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5D26F" w14:textId="77777777" w:rsidR="00F21CE4" w:rsidRPr="003C6EC2" w:rsidRDefault="00F21CE4" w:rsidP="00F21CE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3C5D41B" wp14:editId="13C5D41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790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C5D41D" wp14:editId="13C5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477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Yarrabee</w:t>
      </w:r>
      <w:r w:rsidRPr="003C6EC2">
        <w:rPr>
          <w:rFonts w:ascii="Arial Black" w:hAnsi="Arial Black"/>
        </w:rPr>
        <w:t xml:space="preserve"> </w:t>
      </w:r>
    </w:p>
    <w:p w14:paraId="13C5D270" w14:textId="77777777" w:rsidR="00F21CE4" w:rsidRPr="003C6EC2" w:rsidRDefault="00F21CE4" w:rsidP="00F21CE4">
      <w:pPr>
        <w:pStyle w:val="Title"/>
        <w:spacing w:before="360" w:after="480"/>
      </w:pPr>
      <w:r w:rsidRPr="003C6EC2">
        <w:rPr>
          <w:rFonts w:ascii="Arial Black" w:eastAsia="Calibri" w:hAnsi="Arial Black"/>
          <w:sz w:val="56"/>
        </w:rPr>
        <w:t>Performance Report</w:t>
      </w:r>
    </w:p>
    <w:p w14:paraId="13C5D271" w14:textId="77777777" w:rsidR="00F21CE4" w:rsidRPr="003C6EC2" w:rsidRDefault="00F21CE4" w:rsidP="00F21CE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129 Tamar Street </w:t>
      </w:r>
      <w:r w:rsidRPr="003C6EC2">
        <w:rPr>
          <w:color w:val="FFFFFF" w:themeColor="background1"/>
          <w:sz w:val="28"/>
        </w:rPr>
        <w:br/>
        <w:t>BALLINA NSW 2478</w:t>
      </w:r>
      <w:r w:rsidRPr="003C6EC2">
        <w:rPr>
          <w:color w:val="FFFFFF" w:themeColor="background1"/>
          <w:sz w:val="28"/>
        </w:rPr>
        <w:br/>
      </w:r>
      <w:r w:rsidRPr="003C6EC2">
        <w:rPr>
          <w:rFonts w:eastAsia="Calibri"/>
          <w:color w:val="FFFFFF" w:themeColor="background1"/>
          <w:sz w:val="28"/>
          <w:szCs w:val="56"/>
          <w:lang w:eastAsia="en-US"/>
        </w:rPr>
        <w:t>Phone number: 02 6686 9855</w:t>
      </w:r>
    </w:p>
    <w:p w14:paraId="13C5D272" w14:textId="77777777" w:rsidR="00F21CE4" w:rsidRDefault="00F21CE4" w:rsidP="00F21C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200249 </w:t>
      </w:r>
    </w:p>
    <w:p w14:paraId="13C5D273" w14:textId="77777777" w:rsidR="00F21CE4" w:rsidRPr="003C6EC2" w:rsidRDefault="00F21CE4" w:rsidP="00F21C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Jali Local Aboriginal Land Council</w:t>
      </w:r>
    </w:p>
    <w:p w14:paraId="13C5D274" w14:textId="77777777" w:rsidR="00F21CE4" w:rsidRPr="003C6EC2" w:rsidRDefault="00F21CE4" w:rsidP="00F21CE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30 June 2020 to 2 July 2020</w:t>
      </w:r>
    </w:p>
    <w:p w14:paraId="13C5D275" w14:textId="06F4A5CF" w:rsidR="00F21CE4" w:rsidRPr="009E3E01" w:rsidRDefault="00F21CE4" w:rsidP="00F21CE4">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9E3E01" w:rsidRPr="009E3E01">
        <w:rPr>
          <w:color w:val="FFFFFF" w:themeColor="background1"/>
          <w:sz w:val="28"/>
          <w:szCs w:val="28"/>
        </w:rPr>
        <w:t>8 August 2020</w:t>
      </w:r>
    </w:p>
    <w:p w14:paraId="13C5D276" w14:textId="77777777" w:rsidR="00F21CE4" w:rsidRPr="003C6EC2" w:rsidRDefault="00F21CE4" w:rsidP="00F21CE4">
      <w:pPr>
        <w:tabs>
          <w:tab w:val="left" w:pos="2127"/>
        </w:tabs>
        <w:spacing w:before="120"/>
        <w:rPr>
          <w:rFonts w:eastAsia="Calibri"/>
          <w:b/>
          <w:color w:val="FFFFFF" w:themeColor="background1"/>
          <w:sz w:val="28"/>
          <w:szCs w:val="56"/>
          <w:lang w:eastAsia="en-US"/>
        </w:rPr>
      </w:pPr>
    </w:p>
    <w:p w14:paraId="13C5D277" w14:textId="77777777" w:rsidR="00F21CE4" w:rsidRDefault="00F21CE4" w:rsidP="00F21CE4">
      <w:pPr>
        <w:pStyle w:val="Heading1"/>
        <w:sectPr w:rsidR="00F21CE4" w:rsidSect="00F21CE4">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13C5D278" w14:textId="77777777" w:rsidR="00F21CE4" w:rsidRDefault="00F21CE4" w:rsidP="00F21CE4">
      <w:pPr>
        <w:pStyle w:val="Heading1"/>
      </w:pPr>
      <w:r>
        <w:lastRenderedPageBreak/>
        <w:t>Publication of report</w:t>
      </w:r>
    </w:p>
    <w:p w14:paraId="13C5D279" w14:textId="77777777" w:rsidR="00F21CE4" w:rsidRPr="00915D1E" w:rsidRDefault="00F21CE4" w:rsidP="00F21CE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3C5D27A" w14:textId="77777777" w:rsidR="00F21CE4" w:rsidRPr="0094564F" w:rsidRDefault="00F21CE4" w:rsidP="00F21CE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07F7" w14:paraId="13C5D280" w14:textId="77777777" w:rsidTr="00F21CE4">
        <w:trPr>
          <w:trHeight w:val="227"/>
        </w:trPr>
        <w:tc>
          <w:tcPr>
            <w:tcW w:w="3942" w:type="pct"/>
            <w:shd w:val="clear" w:color="auto" w:fill="auto"/>
          </w:tcPr>
          <w:p w14:paraId="13C5D27E" w14:textId="77777777" w:rsidR="00F21CE4" w:rsidRPr="001E6954" w:rsidRDefault="00F21CE4" w:rsidP="00F21CE4">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13C5D27F" w14:textId="7251D4E3" w:rsidR="00F21CE4" w:rsidRPr="009E3E01" w:rsidRDefault="00F21CE4" w:rsidP="00F21CE4">
            <w:pPr>
              <w:keepNext/>
              <w:spacing w:before="40" w:after="40" w:line="240" w:lineRule="auto"/>
              <w:jc w:val="right"/>
              <w:rPr>
                <w:b/>
                <w:bCs/>
                <w:iCs/>
                <w:color w:val="auto"/>
                <w:szCs w:val="40"/>
              </w:rPr>
            </w:pPr>
            <w:r w:rsidRPr="009E3E01">
              <w:rPr>
                <w:b/>
                <w:bCs/>
                <w:iCs/>
                <w:color w:val="auto"/>
                <w:szCs w:val="40"/>
              </w:rPr>
              <w:t>Non-compliant</w:t>
            </w:r>
          </w:p>
        </w:tc>
      </w:tr>
      <w:tr w:rsidR="00F107F7" w14:paraId="13C5D283" w14:textId="77777777" w:rsidTr="00F21CE4">
        <w:trPr>
          <w:trHeight w:val="227"/>
        </w:trPr>
        <w:tc>
          <w:tcPr>
            <w:tcW w:w="3942" w:type="pct"/>
            <w:shd w:val="clear" w:color="auto" w:fill="auto"/>
          </w:tcPr>
          <w:p w14:paraId="13C5D281" w14:textId="77777777" w:rsidR="00F21CE4" w:rsidRPr="001E6954" w:rsidRDefault="00F21CE4" w:rsidP="00F21CE4">
            <w:pPr>
              <w:spacing w:before="40" w:after="40" w:line="240" w:lineRule="auto"/>
              <w:ind w:left="318"/>
            </w:pPr>
            <w:r w:rsidRPr="001E6954">
              <w:t>Requirement 1(3)(a)</w:t>
            </w:r>
          </w:p>
        </w:tc>
        <w:tc>
          <w:tcPr>
            <w:tcW w:w="1058" w:type="pct"/>
            <w:shd w:val="clear" w:color="auto" w:fill="auto"/>
          </w:tcPr>
          <w:p w14:paraId="13C5D282" w14:textId="49496B53" w:rsidR="00F21CE4" w:rsidRPr="009E3E01" w:rsidRDefault="00F21CE4" w:rsidP="00F21CE4">
            <w:pPr>
              <w:spacing w:before="40" w:after="40" w:line="240" w:lineRule="auto"/>
              <w:jc w:val="right"/>
              <w:rPr>
                <w:color w:val="auto"/>
              </w:rPr>
            </w:pPr>
            <w:r w:rsidRPr="009E3E01">
              <w:rPr>
                <w:bCs/>
                <w:iCs/>
                <w:color w:val="auto"/>
                <w:szCs w:val="40"/>
              </w:rPr>
              <w:t>Non-compliant</w:t>
            </w:r>
          </w:p>
        </w:tc>
      </w:tr>
      <w:tr w:rsidR="00F107F7" w14:paraId="13C5D286" w14:textId="77777777" w:rsidTr="00F21CE4">
        <w:trPr>
          <w:trHeight w:val="227"/>
        </w:trPr>
        <w:tc>
          <w:tcPr>
            <w:tcW w:w="3942" w:type="pct"/>
            <w:shd w:val="clear" w:color="auto" w:fill="auto"/>
          </w:tcPr>
          <w:p w14:paraId="13C5D284" w14:textId="77777777" w:rsidR="00F21CE4" w:rsidRPr="001E6954" w:rsidRDefault="00F21CE4" w:rsidP="00F21CE4">
            <w:pPr>
              <w:spacing w:before="40" w:after="40" w:line="240" w:lineRule="auto"/>
              <w:ind w:left="318"/>
            </w:pPr>
            <w:r w:rsidRPr="001E6954">
              <w:t>Requirement 1(3)(b)</w:t>
            </w:r>
          </w:p>
        </w:tc>
        <w:tc>
          <w:tcPr>
            <w:tcW w:w="1058" w:type="pct"/>
            <w:shd w:val="clear" w:color="auto" w:fill="auto"/>
          </w:tcPr>
          <w:p w14:paraId="13C5D285" w14:textId="5204ACB3" w:rsidR="00F21CE4" w:rsidRPr="009E3E01" w:rsidRDefault="00F21CE4" w:rsidP="00F21CE4">
            <w:pPr>
              <w:spacing w:before="40" w:after="40" w:line="240" w:lineRule="auto"/>
              <w:jc w:val="right"/>
              <w:rPr>
                <w:color w:val="auto"/>
              </w:rPr>
            </w:pPr>
            <w:r w:rsidRPr="009E3E01">
              <w:rPr>
                <w:bCs/>
                <w:iCs/>
                <w:color w:val="auto"/>
                <w:szCs w:val="40"/>
              </w:rPr>
              <w:t>Compliant</w:t>
            </w:r>
          </w:p>
        </w:tc>
      </w:tr>
      <w:tr w:rsidR="00AE6817" w14:paraId="13C5D289" w14:textId="77777777" w:rsidTr="00F21CE4">
        <w:trPr>
          <w:trHeight w:val="227"/>
        </w:trPr>
        <w:tc>
          <w:tcPr>
            <w:tcW w:w="3942" w:type="pct"/>
            <w:shd w:val="clear" w:color="auto" w:fill="auto"/>
          </w:tcPr>
          <w:p w14:paraId="13C5D287" w14:textId="77777777" w:rsidR="00AE6817" w:rsidRPr="001E6954" w:rsidRDefault="00AE6817" w:rsidP="00AE6817">
            <w:pPr>
              <w:spacing w:before="40" w:after="40" w:line="240" w:lineRule="auto"/>
              <w:ind w:left="318"/>
            </w:pPr>
            <w:r w:rsidRPr="001E6954">
              <w:t>Requirement 1(3)(c)</w:t>
            </w:r>
          </w:p>
        </w:tc>
        <w:tc>
          <w:tcPr>
            <w:tcW w:w="1058" w:type="pct"/>
            <w:shd w:val="clear" w:color="auto" w:fill="auto"/>
          </w:tcPr>
          <w:p w14:paraId="13C5D288" w14:textId="4596439B"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8C" w14:textId="77777777" w:rsidTr="00F21CE4">
        <w:trPr>
          <w:trHeight w:val="227"/>
        </w:trPr>
        <w:tc>
          <w:tcPr>
            <w:tcW w:w="3942" w:type="pct"/>
            <w:shd w:val="clear" w:color="auto" w:fill="auto"/>
          </w:tcPr>
          <w:p w14:paraId="13C5D28A" w14:textId="77777777" w:rsidR="00AE6817" w:rsidRPr="001E6954" w:rsidRDefault="00AE6817" w:rsidP="00AE6817">
            <w:pPr>
              <w:spacing w:before="40" w:after="40" w:line="240" w:lineRule="auto"/>
              <w:ind w:left="318"/>
            </w:pPr>
            <w:r w:rsidRPr="001E6954">
              <w:t>Requirement 1(3)(d)</w:t>
            </w:r>
          </w:p>
        </w:tc>
        <w:tc>
          <w:tcPr>
            <w:tcW w:w="1058" w:type="pct"/>
            <w:shd w:val="clear" w:color="auto" w:fill="auto"/>
          </w:tcPr>
          <w:p w14:paraId="13C5D28B" w14:textId="60107410"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8F" w14:textId="77777777" w:rsidTr="00F21CE4">
        <w:trPr>
          <w:trHeight w:val="227"/>
        </w:trPr>
        <w:tc>
          <w:tcPr>
            <w:tcW w:w="3942" w:type="pct"/>
            <w:shd w:val="clear" w:color="auto" w:fill="auto"/>
          </w:tcPr>
          <w:p w14:paraId="13C5D28D" w14:textId="77777777" w:rsidR="00AE6817" w:rsidRPr="001E6954" w:rsidRDefault="00AE6817" w:rsidP="00AE6817">
            <w:pPr>
              <w:spacing w:before="40" w:after="40" w:line="240" w:lineRule="auto"/>
              <w:ind w:left="318"/>
            </w:pPr>
            <w:r w:rsidRPr="001E6954">
              <w:t>Requirement 1(3)(e)</w:t>
            </w:r>
          </w:p>
        </w:tc>
        <w:tc>
          <w:tcPr>
            <w:tcW w:w="1058" w:type="pct"/>
            <w:shd w:val="clear" w:color="auto" w:fill="auto"/>
          </w:tcPr>
          <w:p w14:paraId="13C5D28E" w14:textId="550867C4"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F107F7" w14:paraId="13C5D292" w14:textId="77777777" w:rsidTr="00F21CE4">
        <w:trPr>
          <w:trHeight w:val="227"/>
        </w:trPr>
        <w:tc>
          <w:tcPr>
            <w:tcW w:w="3942" w:type="pct"/>
            <w:shd w:val="clear" w:color="auto" w:fill="auto"/>
          </w:tcPr>
          <w:p w14:paraId="13C5D290" w14:textId="77777777" w:rsidR="00F21CE4" w:rsidRPr="001E6954" w:rsidRDefault="00F21CE4" w:rsidP="00F21CE4">
            <w:pPr>
              <w:spacing w:before="40" w:after="40" w:line="240" w:lineRule="auto"/>
              <w:ind w:left="318"/>
            </w:pPr>
            <w:r w:rsidRPr="001E6954">
              <w:t>Requirement 1(3)(f)</w:t>
            </w:r>
          </w:p>
        </w:tc>
        <w:tc>
          <w:tcPr>
            <w:tcW w:w="1058" w:type="pct"/>
            <w:shd w:val="clear" w:color="auto" w:fill="auto"/>
          </w:tcPr>
          <w:p w14:paraId="13C5D291" w14:textId="52EE4E3A" w:rsidR="00F21CE4" w:rsidRPr="009E3E01" w:rsidRDefault="00F21CE4" w:rsidP="00F21CE4">
            <w:pPr>
              <w:spacing w:before="40" w:after="40" w:line="240" w:lineRule="auto"/>
              <w:jc w:val="right"/>
              <w:rPr>
                <w:color w:val="auto"/>
              </w:rPr>
            </w:pPr>
            <w:r w:rsidRPr="009E3E01">
              <w:rPr>
                <w:bCs/>
                <w:iCs/>
                <w:color w:val="auto"/>
                <w:szCs w:val="40"/>
              </w:rPr>
              <w:t>Compliant</w:t>
            </w:r>
          </w:p>
        </w:tc>
      </w:tr>
      <w:tr w:rsidR="00F107F7" w14:paraId="13C5D295" w14:textId="77777777" w:rsidTr="00F21CE4">
        <w:trPr>
          <w:trHeight w:val="227"/>
        </w:trPr>
        <w:tc>
          <w:tcPr>
            <w:tcW w:w="3942" w:type="pct"/>
            <w:shd w:val="clear" w:color="auto" w:fill="auto"/>
          </w:tcPr>
          <w:p w14:paraId="13C5D293" w14:textId="77777777" w:rsidR="00F21CE4" w:rsidRPr="001E6954" w:rsidRDefault="00F21CE4" w:rsidP="00F21CE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3C5D294" w14:textId="655243BE" w:rsidR="00F21CE4" w:rsidRPr="009E3E01" w:rsidRDefault="00F21CE4" w:rsidP="00F21CE4">
            <w:pPr>
              <w:keepNext/>
              <w:spacing w:before="40" w:after="40" w:line="240" w:lineRule="auto"/>
              <w:jc w:val="right"/>
              <w:rPr>
                <w:b/>
                <w:color w:val="auto"/>
              </w:rPr>
            </w:pPr>
            <w:r w:rsidRPr="009E3E01">
              <w:rPr>
                <w:b/>
                <w:bCs/>
                <w:iCs/>
                <w:color w:val="auto"/>
                <w:szCs w:val="40"/>
              </w:rPr>
              <w:t>Non-compliant</w:t>
            </w:r>
          </w:p>
        </w:tc>
      </w:tr>
      <w:tr w:rsidR="00AE6817" w14:paraId="13C5D298" w14:textId="77777777" w:rsidTr="00F21CE4">
        <w:trPr>
          <w:trHeight w:val="227"/>
        </w:trPr>
        <w:tc>
          <w:tcPr>
            <w:tcW w:w="3942" w:type="pct"/>
            <w:shd w:val="clear" w:color="auto" w:fill="auto"/>
          </w:tcPr>
          <w:p w14:paraId="13C5D296" w14:textId="77777777" w:rsidR="00AE6817" w:rsidRPr="001E6954" w:rsidRDefault="00AE6817" w:rsidP="00AE6817">
            <w:pPr>
              <w:spacing w:before="40" w:after="40" w:line="240" w:lineRule="auto"/>
              <w:ind w:left="318" w:hanging="7"/>
            </w:pPr>
            <w:r w:rsidRPr="001E6954">
              <w:t>Requirement 2(3)(a)</w:t>
            </w:r>
          </w:p>
        </w:tc>
        <w:tc>
          <w:tcPr>
            <w:tcW w:w="1058" w:type="pct"/>
            <w:shd w:val="clear" w:color="auto" w:fill="auto"/>
          </w:tcPr>
          <w:p w14:paraId="13C5D297" w14:textId="3AF75B1B"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9B" w14:textId="77777777" w:rsidTr="00F21CE4">
        <w:trPr>
          <w:trHeight w:val="227"/>
        </w:trPr>
        <w:tc>
          <w:tcPr>
            <w:tcW w:w="3942" w:type="pct"/>
            <w:shd w:val="clear" w:color="auto" w:fill="auto"/>
          </w:tcPr>
          <w:p w14:paraId="13C5D299" w14:textId="77777777" w:rsidR="00AE6817" w:rsidRPr="001E6954" w:rsidRDefault="00AE6817" w:rsidP="00AE6817">
            <w:pPr>
              <w:spacing w:before="40" w:after="40" w:line="240" w:lineRule="auto"/>
              <w:ind w:left="318" w:hanging="7"/>
            </w:pPr>
            <w:r w:rsidRPr="001E6954">
              <w:t>Requirement 2(3)(b)</w:t>
            </w:r>
          </w:p>
        </w:tc>
        <w:tc>
          <w:tcPr>
            <w:tcW w:w="1058" w:type="pct"/>
            <w:shd w:val="clear" w:color="auto" w:fill="auto"/>
          </w:tcPr>
          <w:p w14:paraId="13C5D29A" w14:textId="40958285"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9E" w14:textId="77777777" w:rsidTr="00F21CE4">
        <w:trPr>
          <w:trHeight w:val="227"/>
        </w:trPr>
        <w:tc>
          <w:tcPr>
            <w:tcW w:w="3942" w:type="pct"/>
            <w:shd w:val="clear" w:color="auto" w:fill="auto"/>
          </w:tcPr>
          <w:p w14:paraId="13C5D29C" w14:textId="77777777" w:rsidR="00AE6817" w:rsidRPr="001E6954" w:rsidRDefault="00AE6817" w:rsidP="00AE6817">
            <w:pPr>
              <w:spacing w:before="40" w:after="40" w:line="240" w:lineRule="auto"/>
              <w:ind w:left="318" w:hanging="7"/>
            </w:pPr>
            <w:r w:rsidRPr="001E6954">
              <w:t>Requirement 2(3)(c)</w:t>
            </w:r>
          </w:p>
        </w:tc>
        <w:tc>
          <w:tcPr>
            <w:tcW w:w="1058" w:type="pct"/>
            <w:shd w:val="clear" w:color="auto" w:fill="auto"/>
          </w:tcPr>
          <w:p w14:paraId="13C5D29D" w14:textId="6A614F2C"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A1" w14:textId="77777777" w:rsidTr="00F21CE4">
        <w:trPr>
          <w:trHeight w:val="227"/>
        </w:trPr>
        <w:tc>
          <w:tcPr>
            <w:tcW w:w="3942" w:type="pct"/>
            <w:shd w:val="clear" w:color="auto" w:fill="auto"/>
          </w:tcPr>
          <w:p w14:paraId="13C5D29F" w14:textId="77777777" w:rsidR="00AE6817" w:rsidRPr="001E6954" w:rsidRDefault="00AE6817" w:rsidP="00AE6817">
            <w:pPr>
              <w:spacing w:before="40" w:after="40" w:line="240" w:lineRule="auto"/>
              <w:ind w:left="318" w:hanging="7"/>
            </w:pPr>
            <w:r w:rsidRPr="001E6954">
              <w:t>Requirement 2(3)(d)</w:t>
            </w:r>
          </w:p>
        </w:tc>
        <w:tc>
          <w:tcPr>
            <w:tcW w:w="1058" w:type="pct"/>
            <w:shd w:val="clear" w:color="auto" w:fill="auto"/>
          </w:tcPr>
          <w:p w14:paraId="13C5D2A0" w14:textId="25D300C3"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A4" w14:textId="77777777" w:rsidTr="00F21CE4">
        <w:trPr>
          <w:trHeight w:val="227"/>
        </w:trPr>
        <w:tc>
          <w:tcPr>
            <w:tcW w:w="3942" w:type="pct"/>
            <w:shd w:val="clear" w:color="auto" w:fill="auto"/>
          </w:tcPr>
          <w:p w14:paraId="13C5D2A2" w14:textId="77777777" w:rsidR="00AE6817" w:rsidRPr="001E6954" w:rsidRDefault="00AE6817" w:rsidP="00AE6817">
            <w:pPr>
              <w:spacing w:before="40" w:after="40" w:line="240" w:lineRule="auto"/>
              <w:ind w:left="318" w:hanging="7"/>
            </w:pPr>
            <w:r w:rsidRPr="001E6954">
              <w:t>Requirement 2(3)(e)</w:t>
            </w:r>
          </w:p>
        </w:tc>
        <w:tc>
          <w:tcPr>
            <w:tcW w:w="1058" w:type="pct"/>
            <w:shd w:val="clear" w:color="auto" w:fill="auto"/>
          </w:tcPr>
          <w:p w14:paraId="13C5D2A3" w14:textId="2E98F37C"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F107F7" w14:paraId="13C5D2A7" w14:textId="77777777" w:rsidTr="00F21CE4">
        <w:trPr>
          <w:trHeight w:val="227"/>
        </w:trPr>
        <w:tc>
          <w:tcPr>
            <w:tcW w:w="3942" w:type="pct"/>
            <w:shd w:val="clear" w:color="auto" w:fill="auto"/>
          </w:tcPr>
          <w:p w14:paraId="13C5D2A5" w14:textId="77777777" w:rsidR="00F21CE4" w:rsidRPr="001E6954" w:rsidRDefault="00F21CE4" w:rsidP="00F21CE4">
            <w:pPr>
              <w:keepNext/>
              <w:spacing w:before="40" w:after="40" w:line="240" w:lineRule="auto"/>
              <w:rPr>
                <w:b/>
              </w:rPr>
            </w:pPr>
            <w:r w:rsidRPr="001E6954">
              <w:rPr>
                <w:b/>
              </w:rPr>
              <w:t>Standard 3 Personal care and clinical care</w:t>
            </w:r>
          </w:p>
        </w:tc>
        <w:tc>
          <w:tcPr>
            <w:tcW w:w="1058" w:type="pct"/>
            <w:shd w:val="clear" w:color="auto" w:fill="auto"/>
          </w:tcPr>
          <w:p w14:paraId="13C5D2A6" w14:textId="1C863E72" w:rsidR="00F21CE4" w:rsidRPr="009E3E01" w:rsidRDefault="00F21CE4" w:rsidP="00F21CE4">
            <w:pPr>
              <w:keepNext/>
              <w:spacing w:before="40" w:after="40" w:line="240" w:lineRule="auto"/>
              <w:jc w:val="right"/>
              <w:rPr>
                <w:b/>
                <w:color w:val="auto"/>
              </w:rPr>
            </w:pPr>
            <w:r w:rsidRPr="009E3E01">
              <w:rPr>
                <w:b/>
                <w:bCs/>
                <w:iCs/>
                <w:color w:val="auto"/>
                <w:szCs w:val="40"/>
              </w:rPr>
              <w:t>Non-compliant</w:t>
            </w:r>
          </w:p>
        </w:tc>
      </w:tr>
      <w:tr w:rsidR="00AE6817" w14:paraId="13C5D2AA" w14:textId="77777777" w:rsidTr="00F21CE4">
        <w:trPr>
          <w:trHeight w:val="227"/>
        </w:trPr>
        <w:tc>
          <w:tcPr>
            <w:tcW w:w="3942" w:type="pct"/>
            <w:shd w:val="clear" w:color="auto" w:fill="auto"/>
          </w:tcPr>
          <w:p w14:paraId="13C5D2A8" w14:textId="77777777" w:rsidR="00AE6817" w:rsidRPr="001E6954" w:rsidRDefault="00AE6817" w:rsidP="00AE6817">
            <w:pPr>
              <w:spacing w:before="40" w:after="40" w:line="240" w:lineRule="auto"/>
              <w:ind w:left="318" w:hanging="7"/>
            </w:pPr>
            <w:r w:rsidRPr="001E6954">
              <w:t>Requirement 3(3)(a)</w:t>
            </w:r>
          </w:p>
        </w:tc>
        <w:tc>
          <w:tcPr>
            <w:tcW w:w="1058" w:type="pct"/>
            <w:shd w:val="clear" w:color="auto" w:fill="auto"/>
          </w:tcPr>
          <w:p w14:paraId="13C5D2A9" w14:textId="3D901F9E" w:rsidR="00AE6817" w:rsidRPr="009E3E01" w:rsidRDefault="00AE6817" w:rsidP="00AE6817">
            <w:pPr>
              <w:spacing w:before="40" w:after="40" w:line="240" w:lineRule="auto"/>
              <w:ind w:left="-107"/>
              <w:jc w:val="right"/>
              <w:rPr>
                <w:color w:val="auto"/>
              </w:rPr>
            </w:pPr>
            <w:r w:rsidRPr="009E3E01">
              <w:rPr>
                <w:bCs/>
                <w:iCs/>
                <w:color w:val="auto"/>
                <w:szCs w:val="40"/>
              </w:rPr>
              <w:t>Non-compliant</w:t>
            </w:r>
          </w:p>
        </w:tc>
      </w:tr>
      <w:tr w:rsidR="00AE6817" w14:paraId="13C5D2AD" w14:textId="77777777" w:rsidTr="00F21CE4">
        <w:trPr>
          <w:trHeight w:val="227"/>
        </w:trPr>
        <w:tc>
          <w:tcPr>
            <w:tcW w:w="3942" w:type="pct"/>
            <w:shd w:val="clear" w:color="auto" w:fill="auto"/>
          </w:tcPr>
          <w:p w14:paraId="13C5D2AB" w14:textId="77777777" w:rsidR="00AE6817" w:rsidRPr="001E6954" w:rsidRDefault="00AE6817" w:rsidP="00AE6817">
            <w:pPr>
              <w:spacing w:before="40" w:after="40" w:line="240" w:lineRule="auto"/>
              <w:ind w:left="318" w:hanging="7"/>
            </w:pPr>
            <w:r w:rsidRPr="001E6954">
              <w:t>Requirement 3(3)(b)</w:t>
            </w:r>
          </w:p>
        </w:tc>
        <w:tc>
          <w:tcPr>
            <w:tcW w:w="1058" w:type="pct"/>
            <w:shd w:val="clear" w:color="auto" w:fill="auto"/>
          </w:tcPr>
          <w:p w14:paraId="13C5D2AC" w14:textId="3ED295F7"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B0" w14:textId="77777777" w:rsidTr="00F21CE4">
        <w:trPr>
          <w:trHeight w:val="227"/>
        </w:trPr>
        <w:tc>
          <w:tcPr>
            <w:tcW w:w="3942" w:type="pct"/>
            <w:shd w:val="clear" w:color="auto" w:fill="auto"/>
          </w:tcPr>
          <w:p w14:paraId="13C5D2AE" w14:textId="77777777" w:rsidR="00AE6817" w:rsidRPr="001E6954" w:rsidRDefault="00AE6817" w:rsidP="00AE6817">
            <w:pPr>
              <w:spacing w:before="40" w:after="40" w:line="240" w:lineRule="auto"/>
              <w:ind w:left="318" w:hanging="7"/>
            </w:pPr>
            <w:r w:rsidRPr="001E6954">
              <w:t>Requirement 3(3)(c)</w:t>
            </w:r>
          </w:p>
        </w:tc>
        <w:tc>
          <w:tcPr>
            <w:tcW w:w="1058" w:type="pct"/>
            <w:shd w:val="clear" w:color="auto" w:fill="auto"/>
          </w:tcPr>
          <w:p w14:paraId="13C5D2AF" w14:textId="597FD78C"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B3" w14:textId="77777777" w:rsidTr="00F21CE4">
        <w:trPr>
          <w:trHeight w:val="227"/>
        </w:trPr>
        <w:tc>
          <w:tcPr>
            <w:tcW w:w="3942" w:type="pct"/>
            <w:shd w:val="clear" w:color="auto" w:fill="auto"/>
          </w:tcPr>
          <w:p w14:paraId="13C5D2B1" w14:textId="77777777" w:rsidR="00AE6817" w:rsidRPr="001E6954" w:rsidRDefault="00AE6817" w:rsidP="00AE6817">
            <w:pPr>
              <w:spacing w:before="40" w:after="40" w:line="240" w:lineRule="auto"/>
              <w:ind w:left="318" w:hanging="7"/>
            </w:pPr>
            <w:r w:rsidRPr="001E6954">
              <w:t>Requirement 3(3)(d)</w:t>
            </w:r>
          </w:p>
        </w:tc>
        <w:tc>
          <w:tcPr>
            <w:tcW w:w="1058" w:type="pct"/>
            <w:shd w:val="clear" w:color="auto" w:fill="auto"/>
          </w:tcPr>
          <w:p w14:paraId="13C5D2B2" w14:textId="0C241648"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B6" w14:textId="77777777" w:rsidTr="00F21CE4">
        <w:trPr>
          <w:trHeight w:val="227"/>
        </w:trPr>
        <w:tc>
          <w:tcPr>
            <w:tcW w:w="3942" w:type="pct"/>
            <w:shd w:val="clear" w:color="auto" w:fill="auto"/>
          </w:tcPr>
          <w:p w14:paraId="13C5D2B4" w14:textId="77777777" w:rsidR="00AE6817" w:rsidRPr="001E6954" w:rsidRDefault="00AE6817" w:rsidP="00AE6817">
            <w:pPr>
              <w:spacing w:before="40" w:after="40" w:line="240" w:lineRule="auto"/>
              <w:ind w:left="318" w:hanging="7"/>
            </w:pPr>
            <w:r w:rsidRPr="001E6954">
              <w:t>Requirement 3(3)(e)</w:t>
            </w:r>
          </w:p>
        </w:tc>
        <w:tc>
          <w:tcPr>
            <w:tcW w:w="1058" w:type="pct"/>
            <w:shd w:val="clear" w:color="auto" w:fill="auto"/>
          </w:tcPr>
          <w:p w14:paraId="13C5D2B5" w14:textId="4B02283B"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B9" w14:textId="77777777" w:rsidTr="00F21CE4">
        <w:trPr>
          <w:trHeight w:val="227"/>
        </w:trPr>
        <w:tc>
          <w:tcPr>
            <w:tcW w:w="3942" w:type="pct"/>
            <w:shd w:val="clear" w:color="auto" w:fill="auto"/>
          </w:tcPr>
          <w:p w14:paraId="13C5D2B7" w14:textId="77777777" w:rsidR="00AE6817" w:rsidRPr="001E6954" w:rsidRDefault="00AE6817" w:rsidP="00AE6817">
            <w:pPr>
              <w:spacing w:before="40" w:after="40" w:line="240" w:lineRule="auto"/>
              <w:ind w:left="318" w:hanging="7"/>
            </w:pPr>
            <w:r w:rsidRPr="001E6954">
              <w:t>Requirement 3(3)(f)</w:t>
            </w:r>
          </w:p>
        </w:tc>
        <w:tc>
          <w:tcPr>
            <w:tcW w:w="1058" w:type="pct"/>
            <w:shd w:val="clear" w:color="auto" w:fill="auto"/>
          </w:tcPr>
          <w:p w14:paraId="13C5D2B8" w14:textId="7F807833"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F107F7" w14:paraId="13C5D2BC" w14:textId="77777777" w:rsidTr="00F21CE4">
        <w:trPr>
          <w:trHeight w:val="227"/>
        </w:trPr>
        <w:tc>
          <w:tcPr>
            <w:tcW w:w="3942" w:type="pct"/>
            <w:shd w:val="clear" w:color="auto" w:fill="auto"/>
          </w:tcPr>
          <w:p w14:paraId="13C5D2BA" w14:textId="77777777" w:rsidR="00F21CE4" w:rsidRPr="001E6954" w:rsidRDefault="00F21CE4" w:rsidP="00F21CE4">
            <w:pPr>
              <w:spacing w:before="40" w:after="40" w:line="240" w:lineRule="auto"/>
              <w:ind w:left="318" w:hanging="7"/>
            </w:pPr>
            <w:r w:rsidRPr="001E6954">
              <w:t>Requirement 3(3)(g)</w:t>
            </w:r>
          </w:p>
        </w:tc>
        <w:tc>
          <w:tcPr>
            <w:tcW w:w="1058" w:type="pct"/>
            <w:shd w:val="clear" w:color="auto" w:fill="auto"/>
          </w:tcPr>
          <w:p w14:paraId="13C5D2BB" w14:textId="174039F9" w:rsidR="00F21CE4" w:rsidRPr="009E3E01" w:rsidRDefault="00F21CE4" w:rsidP="00F21CE4">
            <w:pPr>
              <w:spacing w:before="40" w:after="40" w:line="240" w:lineRule="auto"/>
              <w:jc w:val="right"/>
              <w:rPr>
                <w:color w:val="auto"/>
              </w:rPr>
            </w:pPr>
            <w:r w:rsidRPr="009E3E01">
              <w:rPr>
                <w:bCs/>
                <w:iCs/>
                <w:color w:val="auto"/>
                <w:szCs w:val="40"/>
              </w:rPr>
              <w:t>Compliant</w:t>
            </w:r>
          </w:p>
        </w:tc>
      </w:tr>
      <w:tr w:rsidR="00F107F7" w14:paraId="13C5D2BF" w14:textId="77777777" w:rsidTr="00F21CE4">
        <w:trPr>
          <w:trHeight w:val="227"/>
        </w:trPr>
        <w:tc>
          <w:tcPr>
            <w:tcW w:w="3942" w:type="pct"/>
            <w:shd w:val="clear" w:color="auto" w:fill="auto"/>
          </w:tcPr>
          <w:p w14:paraId="13C5D2BD" w14:textId="77777777" w:rsidR="00F21CE4" w:rsidRPr="001E6954" w:rsidRDefault="00F21CE4" w:rsidP="00F21CE4">
            <w:pPr>
              <w:keepNext/>
              <w:spacing w:before="40" w:after="40" w:line="240" w:lineRule="auto"/>
              <w:rPr>
                <w:b/>
              </w:rPr>
            </w:pPr>
            <w:r w:rsidRPr="001E6954">
              <w:rPr>
                <w:b/>
              </w:rPr>
              <w:t>Standard 4 Services and supports for daily living</w:t>
            </w:r>
          </w:p>
        </w:tc>
        <w:tc>
          <w:tcPr>
            <w:tcW w:w="1058" w:type="pct"/>
            <w:shd w:val="clear" w:color="auto" w:fill="auto"/>
          </w:tcPr>
          <w:p w14:paraId="13C5D2BE" w14:textId="677DC9C2" w:rsidR="00F21CE4" w:rsidRPr="009E3E01" w:rsidRDefault="00F21CE4" w:rsidP="00F21CE4">
            <w:pPr>
              <w:keepNext/>
              <w:spacing w:before="40" w:after="40" w:line="240" w:lineRule="auto"/>
              <w:jc w:val="right"/>
              <w:rPr>
                <w:b/>
                <w:color w:val="auto"/>
              </w:rPr>
            </w:pPr>
            <w:r w:rsidRPr="009E3E01">
              <w:rPr>
                <w:b/>
                <w:bCs/>
                <w:iCs/>
                <w:color w:val="auto"/>
                <w:szCs w:val="40"/>
              </w:rPr>
              <w:t>Non-compliant</w:t>
            </w:r>
          </w:p>
        </w:tc>
      </w:tr>
      <w:tr w:rsidR="00F107F7" w14:paraId="13C5D2C2" w14:textId="77777777" w:rsidTr="00F21CE4">
        <w:trPr>
          <w:trHeight w:val="227"/>
        </w:trPr>
        <w:tc>
          <w:tcPr>
            <w:tcW w:w="3942" w:type="pct"/>
            <w:shd w:val="clear" w:color="auto" w:fill="auto"/>
          </w:tcPr>
          <w:p w14:paraId="13C5D2C0" w14:textId="77777777" w:rsidR="00F21CE4" w:rsidRPr="001E6954" w:rsidRDefault="00F21CE4" w:rsidP="00F21CE4">
            <w:pPr>
              <w:spacing w:before="40" w:after="40" w:line="240" w:lineRule="auto"/>
              <w:ind w:left="318" w:hanging="7"/>
            </w:pPr>
            <w:r w:rsidRPr="001E6954">
              <w:t>Requirement 4(3)(a)</w:t>
            </w:r>
          </w:p>
        </w:tc>
        <w:tc>
          <w:tcPr>
            <w:tcW w:w="1058" w:type="pct"/>
            <w:shd w:val="clear" w:color="auto" w:fill="auto"/>
          </w:tcPr>
          <w:p w14:paraId="13C5D2C1" w14:textId="4D3DC2A7" w:rsidR="00F21CE4" w:rsidRPr="009E3E01" w:rsidRDefault="00F21CE4" w:rsidP="00F21CE4">
            <w:pPr>
              <w:spacing w:before="40" w:after="40" w:line="240" w:lineRule="auto"/>
              <w:jc w:val="right"/>
              <w:rPr>
                <w:color w:val="auto"/>
              </w:rPr>
            </w:pPr>
            <w:r w:rsidRPr="009E3E01">
              <w:rPr>
                <w:bCs/>
                <w:iCs/>
                <w:color w:val="auto"/>
                <w:szCs w:val="40"/>
              </w:rPr>
              <w:t>Non-compliant</w:t>
            </w:r>
          </w:p>
        </w:tc>
      </w:tr>
      <w:tr w:rsidR="00F107F7" w14:paraId="13C5D2C5" w14:textId="77777777" w:rsidTr="00F21CE4">
        <w:trPr>
          <w:trHeight w:val="227"/>
        </w:trPr>
        <w:tc>
          <w:tcPr>
            <w:tcW w:w="3942" w:type="pct"/>
            <w:shd w:val="clear" w:color="auto" w:fill="auto"/>
          </w:tcPr>
          <w:p w14:paraId="13C5D2C3" w14:textId="77777777" w:rsidR="00F21CE4" w:rsidRPr="001E6954" w:rsidRDefault="00F21CE4" w:rsidP="00F21CE4">
            <w:pPr>
              <w:spacing w:before="40" w:after="40" w:line="240" w:lineRule="auto"/>
              <w:ind w:left="318" w:hanging="7"/>
            </w:pPr>
            <w:r w:rsidRPr="001E6954">
              <w:t>Requirement 4(3)(b)</w:t>
            </w:r>
          </w:p>
        </w:tc>
        <w:tc>
          <w:tcPr>
            <w:tcW w:w="1058" w:type="pct"/>
            <w:shd w:val="clear" w:color="auto" w:fill="auto"/>
          </w:tcPr>
          <w:p w14:paraId="13C5D2C4" w14:textId="506F3817" w:rsidR="00F21CE4" w:rsidRPr="009E3E01" w:rsidRDefault="00F21CE4" w:rsidP="00F21CE4">
            <w:pPr>
              <w:spacing w:before="40" w:after="40" w:line="240" w:lineRule="auto"/>
              <w:jc w:val="right"/>
              <w:rPr>
                <w:color w:val="auto"/>
              </w:rPr>
            </w:pPr>
            <w:r w:rsidRPr="009E3E01">
              <w:rPr>
                <w:bCs/>
                <w:iCs/>
                <w:color w:val="auto"/>
                <w:szCs w:val="40"/>
              </w:rPr>
              <w:t>Compliant</w:t>
            </w:r>
          </w:p>
        </w:tc>
      </w:tr>
      <w:tr w:rsidR="00F107F7" w14:paraId="13C5D2C8" w14:textId="77777777" w:rsidTr="00F21CE4">
        <w:trPr>
          <w:trHeight w:val="227"/>
        </w:trPr>
        <w:tc>
          <w:tcPr>
            <w:tcW w:w="3942" w:type="pct"/>
            <w:shd w:val="clear" w:color="auto" w:fill="auto"/>
          </w:tcPr>
          <w:p w14:paraId="13C5D2C6" w14:textId="77777777" w:rsidR="00F21CE4" w:rsidRPr="001E6954" w:rsidRDefault="00F21CE4" w:rsidP="00F21CE4">
            <w:pPr>
              <w:spacing w:before="40" w:after="40" w:line="240" w:lineRule="auto"/>
              <w:ind w:left="318" w:hanging="7"/>
            </w:pPr>
            <w:r w:rsidRPr="001E6954">
              <w:t>Requirement 4(3)(c)</w:t>
            </w:r>
          </w:p>
        </w:tc>
        <w:tc>
          <w:tcPr>
            <w:tcW w:w="1058" w:type="pct"/>
            <w:shd w:val="clear" w:color="auto" w:fill="auto"/>
          </w:tcPr>
          <w:p w14:paraId="13C5D2C7" w14:textId="1E58456D" w:rsidR="00F21CE4" w:rsidRPr="009E3E01" w:rsidRDefault="00F21CE4" w:rsidP="00F21CE4">
            <w:pPr>
              <w:spacing w:before="40" w:after="40" w:line="240" w:lineRule="auto"/>
              <w:jc w:val="right"/>
              <w:rPr>
                <w:color w:val="auto"/>
              </w:rPr>
            </w:pPr>
            <w:r w:rsidRPr="009E3E01">
              <w:rPr>
                <w:bCs/>
                <w:iCs/>
                <w:color w:val="auto"/>
                <w:szCs w:val="40"/>
              </w:rPr>
              <w:t>Compliant</w:t>
            </w:r>
          </w:p>
        </w:tc>
      </w:tr>
      <w:tr w:rsidR="00AE6817" w14:paraId="13C5D2CB" w14:textId="77777777" w:rsidTr="00F21CE4">
        <w:trPr>
          <w:trHeight w:val="227"/>
        </w:trPr>
        <w:tc>
          <w:tcPr>
            <w:tcW w:w="3942" w:type="pct"/>
            <w:shd w:val="clear" w:color="auto" w:fill="auto"/>
          </w:tcPr>
          <w:p w14:paraId="13C5D2C9" w14:textId="77777777" w:rsidR="00AE6817" w:rsidRPr="001E6954" w:rsidRDefault="00AE6817" w:rsidP="00AE6817">
            <w:pPr>
              <w:spacing w:before="40" w:after="40" w:line="240" w:lineRule="auto"/>
              <w:ind w:left="318" w:hanging="7"/>
            </w:pPr>
            <w:r w:rsidRPr="001E6954">
              <w:t>Requirement 4(3)(d)</w:t>
            </w:r>
          </w:p>
        </w:tc>
        <w:tc>
          <w:tcPr>
            <w:tcW w:w="1058" w:type="pct"/>
            <w:shd w:val="clear" w:color="auto" w:fill="auto"/>
          </w:tcPr>
          <w:p w14:paraId="13C5D2CA" w14:textId="1CEA49B5"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AE6817" w14:paraId="13C5D2CE" w14:textId="77777777" w:rsidTr="00F21CE4">
        <w:trPr>
          <w:trHeight w:val="227"/>
        </w:trPr>
        <w:tc>
          <w:tcPr>
            <w:tcW w:w="3942" w:type="pct"/>
            <w:shd w:val="clear" w:color="auto" w:fill="auto"/>
          </w:tcPr>
          <w:p w14:paraId="13C5D2CC" w14:textId="77777777" w:rsidR="00AE6817" w:rsidRPr="001E6954" w:rsidRDefault="00AE6817" w:rsidP="00AE6817">
            <w:pPr>
              <w:spacing w:before="40" w:after="40" w:line="240" w:lineRule="auto"/>
              <w:ind w:left="318" w:hanging="7"/>
            </w:pPr>
            <w:r w:rsidRPr="001E6954">
              <w:t>Requirement 4(3)(e)</w:t>
            </w:r>
          </w:p>
        </w:tc>
        <w:tc>
          <w:tcPr>
            <w:tcW w:w="1058" w:type="pct"/>
            <w:shd w:val="clear" w:color="auto" w:fill="auto"/>
          </w:tcPr>
          <w:p w14:paraId="13C5D2CD" w14:textId="093B2D1F" w:rsidR="00AE6817" w:rsidRPr="009E3E01" w:rsidRDefault="00AE6817" w:rsidP="00AE6817">
            <w:pPr>
              <w:spacing w:before="40" w:after="40" w:line="240" w:lineRule="auto"/>
              <w:jc w:val="right"/>
              <w:rPr>
                <w:color w:val="auto"/>
              </w:rPr>
            </w:pPr>
            <w:r w:rsidRPr="009E3E01">
              <w:rPr>
                <w:bCs/>
                <w:iCs/>
                <w:color w:val="auto"/>
                <w:szCs w:val="40"/>
              </w:rPr>
              <w:t>Non-compliant</w:t>
            </w:r>
          </w:p>
        </w:tc>
      </w:tr>
      <w:tr w:rsidR="00F107F7" w14:paraId="13C5D2D1" w14:textId="77777777" w:rsidTr="00F21CE4">
        <w:trPr>
          <w:trHeight w:val="227"/>
        </w:trPr>
        <w:tc>
          <w:tcPr>
            <w:tcW w:w="3942" w:type="pct"/>
            <w:shd w:val="clear" w:color="auto" w:fill="auto"/>
          </w:tcPr>
          <w:p w14:paraId="13C5D2CF" w14:textId="77777777" w:rsidR="00F21CE4" w:rsidRPr="001E6954" w:rsidRDefault="00F21CE4" w:rsidP="00F21CE4">
            <w:pPr>
              <w:spacing w:before="40" w:after="40" w:line="240" w:lineRule="auto"/>
              <w:ind w:left="318" w:hanging="7"/>
            </w:pPr>
            <w:r w:rsidRPr="001E6954">
              <w:t>Requirement 4(3)(f)</w:t>
            </w:r>
          </w:p>
        </w:tc>
        <w:tc>
          <w:tcPr>
            <w:tcW w:w="1058" w:type="pct"/>
            <w:shd w:val="clear" w:color="auto" w:fill="auto"/>
          </w:tcPr>
          <w:p w14:paraId="13C5D2D0" w14:textId="30639163" w:rsidR="00F21CE4" w:rsidRPr="009E3E01" w:rsidRDefault="00D4700D" w:rsidP="00F21CE4">
            <w:pPr>
              <w:spacing w:before="40" w:after="40" w:line="240" w:lineRule="auto"/>
              <w:jc w:val="right"/>
              <w:rPr>
                <w:color w:val="auto"/>
              </w:rPr>
            </w:pPr>
            <w:r w:rsidRPr="009E3E01">
              <w:rPr>
                <w:color w:val="auto"/>
              </w:rPr>
              <w:t>Not assessed</w:t>
            </w:r>
          </w:p>
        </w:tc>
      </w:tr>
      <w:tr w:rsidR="00F107F7" w14:paraId="13C5D2D4" w14:textId="77777777" w:rsidTr="00F21CE4">
        <w:trPr>
          <w:trHeight w:val="227"/>
        </w:trPr>
        <w:tc>
          <w:tcPr>
            <w:tcW w:w="3942" w:type="pct"/>
            <w:shd w:val="clear" w:color="auto" w:fill="auto"/>
          </w:tcPr>
          <w:p w14:paraId="13C5D2D2" w14:textId="77777777" w:rsidR="00F21CE4" w:rsidRPr="001E6954" w:rsidRDefault="00F21CE4" w:rsidP="00F21CE4">
            <w:pPr>
              <w:spacing w:before="40" w:after="40" w:line="240" w:lineRule="auto"/>
              <w:ind w:left="318" w:hanging="7"/>
            </w:pPr>
            <w:r w:rsidRPr="001E6954">
              <w:t>Requirement 4(3)(g)</w:t>
            </w:r>
          </w:p>
        </w:tc>
        <w:tc>
          <w:tcPr>
            <w:tcW w:w="1058" w:type="pct"/>
            <w:shd w:val="clear" w:color="auto" w:fill="auto"/>
          </w:tcPr>
          <w:p w14:paraId="13C5D2D3" w14:textId="2687D7D4" w:rsidR="00F21CE4" w:rsidRPr="009E3E01" w:rsidRDefault="00F21CE4" w:rsidP="00F21CE4">
            <w:pPr>
              <w:spacing w:before="40" w:after="40" w:line="240" w:lineRule="auto"/>
              <w:jc w:val="right"/>
              <w:rPr>
                <w:color w:val="auto"/>
              </w:rPr>
            </w:pPr>
            <w:r w:rsidRPr="009E3E01">
              <w:rPr>
                <w:bCs/>
                <w:iCs/>
                <w:color w:val="auto"/>
                <w:szCs w:val="40"/>
              </w:rPr>
              <w:t>Compliant</w:t>
            </w:r>
          </w:p>
        </w:tc>
      </w:tr>
      <w:tr w:rsidR="00F10F53" w14:paraId="13C5D2D7" w14:textId="77777777" w:rsidTr="00F21CE4">
        <w:trPr>
          <w:trHeight w:val="227"/>
        </w:trPr>
        <w:tc>
          <w:tcPr>
            <w:tcW w:w="3942" w:type="pct"/>
            <w:shd w:val="clear" w:color="auto" w:fill="auto"/>
          </w:tcPr>
          <w:p w14:paraId="13C5D2D5" w14:textId="77777777" w:rsidR="00F10F53" w:rsidRPr="001E6954" w:rsidRDefault="00F10F53" w:rsidP="00F10F5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3C5D2D6" w14:textId="2E9B32EA" w:rsidR="00F10F53" w:rsidRPr="009E3E01" w:rsidRDefault="00F10F53" w:rsidP="00F10F53">
            <w:pPr>
              <w:keepNext/>
              <w:spacing w:before="40" w:after="40" w:line="240" w:lineRule="auto"/>
              <w:jc w:val="right"/>
              <w:rPr>
                <w:b/>
                <w:color w:val="auto"/>
              </w:rPr>
            </w:pPr>
            <w:r w:rsidRPr="009E3E01">
              <w:rPr>
                <w:b/>
                <w:bCs/>
                <w:iCs/>
                <w:color w:val="auto"/>
                <w:szCs w:val="40"/>
              </w:rPr>
              <w:t>Compliant</w:t>
            </w:r>
          </w:p>
        </w:tc>
      </w:tr>
      <w:tr w:rsidR="00F10F53" w14:paraId="13C5D2DA" w14:textId="77777777" w:rsidTr="00F21CE4">
        <w:trPr>
          <w:trHeight w:val="227"/>
        </w:trPr>
        <w:tc>
          <w:tcPr>
            <w:tcW w:w="3942" w:type="pct"/>
            <w:shd w:val="clear" w:color="auto" w:fill="auto"/>
          </w:tcPr>
          <w:p w14:paraId="13C5D2D8" w14:textId="77777777" w:rsidR="00F10F53" w:rsidRPr="001E6954" w:rsidRDefault="00F10F53" w:rsidP="00F10F53">
            <w:pPr>
              <w:spacing w:before="40" w:after="40" w:line="240" w:lineRule="auto"/>
              <w:ind w:left="318" w:hanging="7"/>
            </w:pPr>
            <w:r w:rsidRPr="001E6954">
              <w:t>Requirement 5(3)(a)</w:t>
            </w:r>
          </w:p>
        </w:tc>
        <w:tc>
          <w:tcPr>
            <w:tcW w:w="1058" w:type="pct"/>
            <w:shd w:val="clear" w:color="auto" w:fill="auto"/>
          </w:tcPr>
          <w:p w14:paraId="13C5D2D9" w14:textId="0F807841" w:rsidR="00F10F53" w:rsidRPr="009E3E01" w:rsidRDefault="00F10F53" w:rsidP="00F10F53">
            <w:pPr>
              <w:spacing w:before="40" w:after="40" w:line="240" w:lineRule="auto"/>
              <w:jc w:val="right"/>
              <w:rPr>
                <w:color w:val="auto"/>
              </w:rPr>
            </w:pPr>
            <w:r w:rsidRPr="009E3E01">
              <w:rPr>
                <w:bCs/>
                <w:iCs/>
                <w:color w:val="auto"/>
                <w:szCs w:val="40"/>
              </w:rPr>
              <w:t>Compliant</w:t>
            </w:r>
          </w:p>
        </w:tc>
      </w:tr>
      <w:tr w:rsidR="00F10F53" w14:paraId="13C5D2DD" w14:textId="77777777" w:rsidTr="00F21CE4">
        <w:trPr>
          <w:trHeight w:val="227"/>
        </w:trPr>
        <w:tc>
          <w:tcPr>
            <w:tcW w:w="3942" w:type="pct"/>
            <w:shd w:val="clear" w:color="auto" w:fill="auto"/>
          </w:tcPr>
          <w:p w14:paraId="13C5D2DB" w14:textId="77777777" w:rsidR="00F10F53" w:rsidRPr="001E6954" w:rsidRDefault="00F10F53" w:rsidP="00F10F53">
            <w:pPr>
              <w:spacing w:before="40" w:after="40" w:line="240" w:lineRule="auto"/>
              <w:ind w:left="318" w:hanging="7"/>
            </w:pPr>
            <w:r w:rsidRPr="001E6954">
              <w:t>Requirement 5(3)(b)</w:t>
            </w:r>
          </w:p>
        </w:tc>
        <w:tc>
          <w:tcPr>
            <w:tcW w:w="1058" w:type="pct"/>
            <w:shd w:val="clear" w:color="auto" w:fill="auto"/>
          </w:tcPr>
          <w:p w14:paraId="13C5D2DC" w14:textId="51B31D34" w:rsidR="00F10F53" w:rsidRPr="009E3E01" w:rsidRDefault="00F10F53" w:rsidP="00F10F53">
            <w:pPr>
              <w:spacing w:before="40" w:after="40" w:line="240" w:lineRule="auto"/>
              <w:jc w:val="right"/>
              <w:rPr>
                <w:color w:val="auto"/>
              </w:rPr>
            </w:pPr>
            <w:r w:rsidRPr="009E3E01">
              <w:rPr>
                <w:bCs/>
                <w:iCs/>
                <w:color w:val="auto"/>
                <w:szCs w:val="40"/>
              </w:rPr>
              <w:t>Compliant</w:t>
            </w:r>
          </w:p>
        </w:tc>
      </w:tr>
      <w:tr w:rsidR="00F10F53" w14:paraId="13C5D2E0" w14:textId="77777777" w:rsidTr="00F21CE4">
        <w:trPr>
          <w:trHeight w:val="227"/>
        </w:trPr>
        <w:tc>
          <w:tcPr>
            <w:tcW w:w="3942" w:type="pct"/>
            <w:shd w:val="clear" w:color="auto" w:fill="auto"/>
          </w:tcPr>
          <w:p w14:paraId="13C5D2DE" w14:textId="77777777" w:rsidR="00F10F53" w:rsidRPr="001E6954" w:rsidRDefault="00F10F53" w:rsidP="00F10F53">
            <w:pPr>
              <w:spacing w:before="40" w:after="40" w:line="240" w:lineRule="auto"/>
              <w:ind w:left="318" w:hanging="7"/>
            </w:pPr>
            <w:r w:rsidRPr="001E6954">
              <w:t>Requirement 5(3)(c)</w:t>
            </w:r>
          </w:p>
        </w:tc>
        <w:tc>
          <w:tcPr>
            <w:tcW w:w="1058" w:type="pct"/>
            <w:shd w:val="clear" w:color="auto" w:fill="auto"/>
          </w:tcPr>
          <w:p w14:paraId="13C5D2DF" w14:textId="0595816C" w:rsidR="00F10F53" w:rsidRPr="009E3E01" w:rsidRDefault="00F10F53" w:rsidP="00F10F53">
            <w:pPr>
              <w:spacing w:before="40" w:after="40" w:line="240" w:lineRule="auto"/>
              <w:jc w:val="right"/>
              <w:rPr>
                <w:color w:val="auto"/>
              </w:rPr>
            </w:pPr>
            <w:r w:rsidRPr="009E3E01">
              <w:rPr>
                <w:bCs/>
                <w:iCs/>
                <w:color w:val="auto"/>
                <w:szCs w:val="40"/>
              </w:rPr>
              <w:t>Compliant</w:t>
            </w:r>
          </w:p>
        </w:tc>
      </w:tr>
      <w:tr w:rsidR="00F107F7" w14:paraId="13C5D2E3" w14:textId="77777777" w:rsidTr="00F21CE4">
        <w:trPr>
          <w:trHeight w:val="227"/>
        </w:trPr>
        <w:tc>
          <w:tcPr>
            <w:tcW w:w="3942" w:type="pct"/>
            <w:shd w:val="clear" w:color="auto" w:fill="auto"/>
          </w:tcPr>
          <w:p w14:paraId="13C5D2E1" w14:textId="77777777" w:rsidR="00F21CE4" w:rsidRPr="001E6954" w:rsidRDefault="00F21CE4" w:rsidP="00F21CE4">
            <w:pPr>
              <w:keepNext/>
              <w:spacing w:before="40" w:after="40" w:line="240" w:lineRule="auto"/>
              <w:rPr>
                <w:b/>
              </w:rPr>
            </w:pPr>
            <w:r w:rsidRPr="001E6954">
              <w:rPr>
                <w:b/>
              </w:rPr>
              <w:t>Standard 6 Feedback and complaints</w:t>
            </w:r>
          </w:p>
        </w:tc>
        <w:tc>
          <w:tcPr>
            <w:tcW w:w="1058" w:type="pct"/>
            <w:shd w:val="clear" w:color="auto" w:fill="auto"/>
          </w:tcPr>
          <w:p w14:paraId="13C5D2E2" w14:textId="59ABA54A" w:rsidR="00F21CE4" w:rsidRPr="009E3E01" w:rsidRDefault="00F21CE4" w:rsidP="00F21CE4">
            <w:pPr>
              <w:keepNext/>
              <w:spacing w:before="40" w:after="40" w:line="240" w:lineRule="auto"/>
              <w:jc w:val="right"/>
              <w:rPr>
                <w:b/>
                <w:color w:val="auto"/>
              </w:rPr>
            </w:pPr>
            <w:r w:rsidRPr="009E3E01">
              <w:rPr>
                <w:b/>
                <w:bCs/>
                <w:iCs/>
                <w:color w:val="auto"/>
                <w:szCs w:val="40"/>
              </w:rPr>
              <w:t>Non-compliant</w:t>
            </w:r>
          </w:p>
        </w:tc>
      </w:tr>
      <w:tr w:rsidR="00F10F53" w14:paraId="13C5D2E6" w14:textId="77777777" w:rsidTr="00F21CE4">
        <w:trPr>
          <w:trHeight w:val="227"/>
        </w:trPr>
        <w:tc>
          <w:tcPr>
            <w:tcW w:w="3942" w:type="pct"/>
            <w:shd w:val="clear" w:color="auto" w:fill="auto"/>
          </w:tcPr>
          <w:p w14:paraId="13C5D2E4" w14:textId="77777777" w:rsidR="00F10F53" w:rsidRPr="001E6954" w:rsidRDefault="00F10F53" w:rsidP="00F10F53">
            <w:pPr>
              <w:spacing w:before="40" w:after="40" w:line="240" w:lineRule="auto"/>
              <w:ind w:left="318" w:hanging="7"/>
            </w:pPr>
            <w:r w:rsidRPr="001E6954">
              <w:t>Requirement 6(3)(a)</w:t>
            </w:r>
          </w:p>
        </w:tc>
        <w:tc>
          <w:tcPr>
            <w:tcW w:w="1058" w:type="pct"/>
            <w:shd w:val="clear" w:color="auto" w:fill="auto"/>
          </w:tcPr>
          <w:p w14:paraId="13C5D2E5" w14:textId="7A8F3433"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2E9" w14:textId="77777777" w:rsidTr="00F21CE4">
        <w:trPr>
          <w:trHeight w:val="227"/>
        </w:trPr>
        <w:tc>
          <w:tcPr>
            <w:tcW w:w="3942" w:type="pct"/>
            <w:shd w:val="clear" w:color="auto" w:fill="auto"/>
          </w:tcPr>
          <w:p w14:paraId="13C5D2E7" w14:textId="77777777" w:rsidR="00F10F53" w:rsidRPr="001E6954" w:rsidRDefault="00F10F53" w:rsidP="00F10F53">
            <w:pPr>
              <w:spacing w:before="40" w:after="40" w:line="240" w:lineRule="auto"/>
              <w:ind w:left="318" w:hanging="7"/>
            </w:pPr>
            <w:r w:rsidRPr="001E6954">
              <w:t>Requirement 6(3)(b)</w:t>
            </w:r>
          </w:p>
        </w:tc>
        <w:tc>
          <w:tcPr>
            <w:tcW w:w="1058" w:type="pct"/>
            <w:shd w:val="clear" w:color="auto" w:fill="auto"/>
          </w:tcPr>
          <w:p w14:paraId="13C5D2E8" w14:textId="1E683767" w:rsidR="00F10F53" w:rsidRPr="009E3E01" w:rsidRDefault="00F10F53" w:rsidP="00F10F53">
            <w:pPr>
              <w:spacing w:before="40" w:after="40" w:line="240" w:lineRule="auto"/>
              <w:jc w:val="right"/>
              <w:rPr>
                <w:color w:val="auto"/>
              </w:rPr>
            </w:pPr>
            <w:r w:rsidRPr="009E3E01">
              <w:rPr>
                <w:bCs/>
                <w:iCs/>
                <w:color w:val="auto"/>
                <w:szCs w:val="40"/>
              </w:rPr>
              <w:t>Compliant</w:t>
            </w:r>
          </w:p>
        </w:tc>
      </w:tr>
      <w:tr w:rsidR="00F10F53" w14:paraId="13C5D2EC" w14:textId="77777777" w:rsidTr="00F21CE4">
        <w:trPr>
          <w:trHeight w:val="227"/>
        </w:trPr>
        <w:tc>
          <w:tcPr>
            <w:tcW w:w="3942" w:type="pct"/>
            <w:shd w:val="clear" w:color="auto" w:fill="auto"/>
          </w:tcPr>
          <w:p w14:paraId="13C5D2EA" w14:textId="77777777" w:rsidR="00F10F53" w:rsidRPr="001E6954" w:rsidRDefault="00F10F53" w:rsidP="00F10F53">
            <w:pPr>
              <w:spacing w:before="40" w:after="40" w:line="240" w:lineRule="auto"/>
              <w:ind w:left="318" w:hanging="7"/>
            </w:pPr>
            <w:r w:rsidRPr="001E6954">
              <w:t>Requirement 6(3)(c)</w:t>
            </w:r>
          </w:p>
        </w:tc>
        <w:tc>
          <w:tcPr>
            <w:tcW w:w="1058" w:type="pct"/>
            <w:shd w:val="clear" w:color="auto" w:fill="auto"/>
          </w:tcPr>
          <w:p w14:paraId="13C5D2EB" w14:textId="7416967C"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2EF" w14:textId="77777777" w:rsidTr="00F21CE4">
        <w:trPr>
          <w:trHeight w:val="227"/>
        </w:trPr>
        <w:tc>
          <w:tcPr>
            <w:tcW w:w="3942" w:type="pct"/>
            <w:shd w:val="clear" w:color="auto" w:fill="auto"/>
          </w:tcPr>
          <w:p w14:paraId="13C5D2ED" w14:textId="77777777" w:rsidR="00F10F53" w:rsidRPr="001E6954" w:rsidRDefault="00F10F53" w:rsidP="00F10F53">
            <w:pPr>
              <w:spacing w:before="40" w:after="40" w:line="240" w:lineRule="auto"/>
              <w:ind w:left="318" w:hanging="7"/>
            </w:pPr>
            <w:r w:rsidRPr="001E6954">
              <w:t>Requirement 6(3)(d)</w:t>
            </w:r>
          </w:p>
        </w:tc>
        <w:tc>
          <w:tcPr>
            <w:tcW w:w="1058" w:type="pct"/>
            <w:shd w:val="clear" w:color="auto" w:fill="auto"/>
          </w:tcPr>
          <w:p w14:paraId="13C5D2EE" w14:textId="62A8AA1A"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7F7" w14:paraId="13C5D2F2" w14:textId="77777777" w:rsidTr="00F21CE4">
        <w:trPr>
          <w:trHeight w:val="227"/>
        </w:trPr>
        <w:tc>
          <w:tcPr>
            <w:tcW w:w="3942" w:type="pct"/>
            <w:shd w:val="clear" w:color="auto" w:fill="auto"/>
          </w:tcPr>
          <w:p w14:paraId="13C5D2F0" w14:textId="77777777" w:rsidR="00F21CE4" w:rsidRPr="001E6954" w:rsidRDefault="00F21CE4" w:rsidP="00F21CE4">
            <w:pPr>
              <w:keepNext/>
              <w:spacing w:before="40" w:after="40" w:line="240" w:lineRule="auto"/>
              <w:rPr>
                <w:b/>
              </w:rPr>
            </w:pPr>
            <w:r w:rsidRPr="001E6954">
              <w:rPr>
                <w:b/>
              </w:rPr>
              <w:t>Standard 7 Human resources</w:t>
            </w:r>
          </w:p>
        </w:tc>
        <w:tc>
          <w:tcPr>
            <w:tcW w:w="1058" w:type="pct"/>
            <w:shd w:val="clear" w:color="auto" w:fill="auto"/>
          </w:tcPr>
          <w:p w14:paraId="13C5D2F1" w14:textId="0B645585" w:rsidR="00F21CE4" w:rsidRPr="009E3E01" w:rsidRDefault="00F21CE4" w:rsidP="00F21CE4">
            <w:pPr>
              <w:keepNext/>
              <w:spacing w:before="40" w:after="40" w:line="240" w:lineRule="auto"/>
              <w:jc w:val="right"/>
              <w:rPr>
                <w:b/>
                <w:color w:val="auto"/>
              </w:rPr>
            </w:pPr>
            <w:r w:rsidRPr="009E3E01">
              <w:rPr>
                <w:b/>
                <w:bCs/>
                <w:iCs/>
                <w:color w:val="auto"/>
                <w:szCs w:val="40"/>
              </w:rPr>
              <w:t>Non-compliant</w:t>
            </w:r>
          </w:p>
        </w:tc>
      </w:tr>
      <w:tr w:rsidR="00F10F53" w14:paraId="13C5D2F5" w14:textId="77777777" w:rsidTr="00F21CE4">
        <w:trPr>
          <w:trHeight w:val="227"/>
        </w:trPr>
        <w:tc>
          <w:tcPr>
            <w:tcW w:w="3942" w:type="pct"/>
            <w:shd w:val="clear" w:color="auto" w:fill="auto"/>
          </w:tcPr>
          <w:p w14:paraId="13C5D2F3" w14:textId="77777777" w:rsidR="00F10F53" w:rsidRPr="001E6954" w:rsidRDefault="00F10F53" w:rsidP="00F10F53">
            <w:pPr>
              <w:spacing w:before="40" w:after="40" w:line="240" w:lineRule="auto"/>
              <w:ind w:left="318" w:hanging="7"/>
            </w:pPr>
            <w:r w:rsidRPr="001E6954">
              <w:t>Requirement 7(3)(a)</w:t>
            </w:r>
          </w:p>
        </w:tc>
        <w:tc>
          <w:tcPr>
            <w:tcW w:w="1058" w:type="pct"/>
            <w:shd w:val="clear" w:color="auto" w:fill="auto"/>
          </w:tcPr>
          <w:p w14:paraId="13C5D2F4" w14:textId="6B4563F5"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2F8" w14:textId="77777777" w:rsidTr="00F21CE4">
        <w:trPr>
          <w:trHeight w:val="227"/>
        </w:trPr>
        <w:tc>
          <w:tcPr>
            <w:tcW w:w="3942" w:type="pct"/>
            <w:shd w:val="clear" w:color="auto" w:fill="auto"/>
          </w:tcPr>
          <w:p w14:paraId="13C5D2F6" w14:textId="77777777" w:rsidR="00F10F53" w:rsidRPr="001E6954" w:rsidRDefault="00F10F53" w:rsidP="00F10F53">
            <w:pPr>
              <w:spacing w:before="40" w:after="40" w:line="240" w:lineRule="auto"/>
              <w:ind w:left="318" w:hanging="7"/>
            </w:pPr>
            <w:r w:rsidRPr="001E6954">
              <w:t>Requirement 7(3)(b)</w:t>
            </w:r>
          </w:p>
        </w:tc>
        <w:tc>
          <w:tcPr>
            <w:tcW w:w="1058" w:type="pct"/>
            <w:shd w:val="clear" w:color="auto" w:fill="auto"/>
          </w:tcPr>
          <w:p w14:paraId="13C5D2F7" w14:textId="008CA6D2" w:rsidR="00F10F53" w:rsidRPr="009E3E01" w:rsidRDefault="00C86AB7" w:rsidP="00F10F53">
            <w:pPr>
              <w:spacing w:before="40" w:after="40" w:line="240" w:lineRule="auto"/>
              <w:jc w:val="right"/>
              <w:rPr>
                <w:color w:val="auto"/>
              </w:rPr>
            </w:pPr>
            <w:r w:rsidRPr="009E3E01">
              <w:rPr>
                <w:bCs/>
                <w:iCs/>
                <w:color w:val="auto"/>
                <w:szCs w:val="40"/>
              </w:rPr>
              <w:t>Non-c</w:t>
            </w:r>
            <w:r w:rsidR="00F10F53" w:rsidRPr="009E3E01">
              <w:rPr>
                <w:bCs/>
                <w:iCs/>
                <w:color w:val="auto"/>
                <w:szCs w:val="40"/>
              </w:rPr>
              <w:t>ompliant</w:t>
            </w:r>
          </w:p>
        </w:tc>
      </w:tr>
      <w:tr w:rsidR="00F10F53" w14:paraId="13C5D2FB" w14:textId="77777777" w:rsidTr="00F21CE4">
        <w:trPr>
          <w:trHeight w:val="227"/>
        </w:trPr>
        <w:tc>
          <w:tcPr>
            <w:tcW w:w="3942" w:type="pct"/>
            <w:shd w:val="clear" w:color="auto" w:fill="auto"/>
          </w:tcPr>
          <w:p w14:paraId="13C5D2F9" w14:textId="77777777" w:rsidR="00F10F53" w:rsidRPr="001E6954" w:rsidRDefault="00F10F53" w:rsidP="00F10F53">
            <w:pPr>
              <w:spacing w:before="40" w:after="40" w:line="240" w:lineRule="auto"/>
              <w:ind w:left="318" w:hanging="7"/>
            </w:pPr>
            <w:r w:rsidRPr="001E6954">
              <w:t>Requirement 7(3)(c)</w:t>
            </w:r>
          </w:p>
        </w:tc>
        <w:tc>
          <w:tcPr>
            <w:tcW w:w="1058" w:type="pct"/>
            <w:shd w:val="clear" w:color="auto" w:fill="auto"/>
          </w:tcPr>
          <w:p w14:paraId="13C5D2FA" w14:textId="200907E2"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2FE" w14:textId="77777777" w:rsidTr="00F21CE4">
        <w:trPr>
          <w:trHeight w:val="227"/>
        </w:trPr>
        <w:tc>
          <w:tcPr>
            <w:tcW w:w="3942" w:type="pct"/>
            <w:shd w:val="clear" w:color="auto" w:fill="auto"/>
          </w:tcPr>
          <w:p w14:paraId="13C5D2FC" w14:textId="77777777" w:rsidR="00F10F53" w:rsidRPr="001E6954" w:rsidRDefault="00F10F53" w:rsidP="00F10F53">
            <w:pPr>
              <w:spacing w:before="40" w:after="40" w:line="240" w:lineRule="auto"/>
              <w:ind w:left="318" w:hanging="7"/>
            </w:pPr>
            <w:r w:rsidRPr="001E6954">
              <w:t>Requirement 7(3)(d)</w:t>
            </w:r>
          </w:p>
        </w:tc>
        <w:tc>
          <w:tcPr>
            <w:tcW w:w="1058" w:type="pct"/>
            <w:shd w:val="clear" w:color="auto" w:fill="auto"/>
          </w:tcPr>
          <w:p w14:paraId="13C5D2FD" w14:textId="70CC34CE"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301" w14:textId="77777777" w:rsidTr="00F21CE4">
        <w:trPr>
          <w:trHeight w:val="227"/>
        </w:trPr>
        <w:tc>
          <w:tcPr>
            <w:tcW w:w="3942" w:type="pct"/>
            <w:shd w:val="clear" w:color="auto" w:fill="auto"/>
          </w:tcPr>
          <w:p w14:paraId="13C5D2FF" w14:textId="77777777" w:rsidR="00F10F53" w:rsidRPr="001E6954" w:rsidRDefault="00F10F53" w:rsidP="00F10F53">
            <w:pPr>
              <w:spacing w:before="40" w:after="40" w:line="240" w:lineRule="auto"/>
              <w:ind w:left="318" w:hanging="7"/>
            </w:pPr>
            <w:r w:rsidRPr="001E6954">
              <w:t>Requirement 7(3)(e)</w:t>
            </w:r>
          </w:p>
        </w:tc>
        <w:tc>
          <w:tcPr>
            <w:tcW w:w="1058" w:type="pct"/>
            <w:shd w:val="clear" w:color="auto" w:fill="auto"/>
          </w:tcPr>
          <w:p w14:paraId="13C5D300" w14:textId="17283DFA"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304" w14:textId="77777777" w:rsidTr="00F21CE4">
        <w:trPr>
          <w:trHeight w:val="227"/>
        </w:trPr>
        <w:tc>
          <w:tcPr>
            <w:tcW w:w="3942" w:type="pct"/>
            <w:shd w:val="clear" w:color="auto" w:fill="auto"/>
          </w:tcPr>
          <w:p w14:paraId="13C5D302" w14:textId="77777777" w:rsidR="00F10F53" w:rsidRPr="001E6954" w:rsidRDefault="00F10F53" w:rsidP="00F10F53">
            <w:pPr>
              <w:keepNext/>
              <w:spacing w:before="40" w:after="40" w:line="240" w:lineRule="auto"/>
              <w:rPr>
                <w:b/>
              </w:rPr>
            </w:pPr>
            <w:r w:rsidRPr="001E6954">
              <w:rPr>
                <w:b/>
              </w:rPr>
              <w:t>Standard 8 Organisational governance</w:t>
            </w:r>
          </w:p>
        </w:tc>
        <w:tc>
          <w:tcPr>
            <w:tcW w:w="1058" w:type="pct"/>
            <w:shd w:val="clear" w:color="auto" w:fill="auto"/>
          </w:tcPr>
          <w:p w14:paraId="13C5D303" w14:textId="52F69BAE" w:rsidR="00F10F53" w:rsidRPr="009E3E01" w:rsidRDefault="00F10F53" w:rsidP="00F10F53">
            <w:pPr>
              <w:keepNext/>
              <w:spacing w:before="40" w:after="40" w:line="240" w:lineRule="auto"/>
              <w:jc w:val="right"/>
              <w:rPr>
                <w:b/>
                <w:color w:val="auto"/>
              </w:rPr>
            </w:pPr>
            <w:r w:rsidRPr="009E3E01">
              <w:rPr>
                <w:b/>
                <w:bCs/>
                <w:iCs/>
                <w:color w:val="auto"/>
                <w:szCs w:val="40"/>
              </w:rPr>
              <w:t>Non-compliant</w:t>
            </w:r>
          </w:p>
        </w:tc>
      </w:tr>
      <w:tr w:rsidR="00F10F53" w14:paraId="13C5D307" w14:textId="77777777" w:rsidTr="00F21CE4">
        <w:trPr>
          <w:trHeight w:val="227"/>
        </w:trPr>
        <w:tc>
          <w:tcPr>
            <w:tcW w:w="3942" w:type="pct"/>
            <w:shd w:val="clear" w:color="auto" w:fill="auto"/>
          </w:tcPr>
          <w:p w14:paraId="13C5D305" w14:textId="77777777" w:rsidR="00F10F53" w:rsidRPr="001E6954" w:rsidRDefault="00F10F53" w:rsidP="00F10F53">
            <w:pPr>
              <w:spacing w:before="40" w:after="40" w:line="240" w:lineRule="auto"/>
              <w:ind w:left="318" w:hanging="7"/>
            </w:pPr>
            <w:r w:rsidRPr="001E6954">
              <w:t>Requirement 8(3)(a)</w:t>
            </w:r>
          </w:p>
        </w:tc>
        <w:tc>
          <w:tcPr>
            <w:tcW w:w="1058" w:type="pct"/>
            <w:shd w:val="clear" w:color="auto" w:fill="auto"/>
          </w:tcPr>
          <w:p w14:paraId="13C5D306" w14:textId="1B18D1BF"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30A" w14:textId="77777777" w:rsidTr="00F21CE4">
        <w:trPr>
          <w:trHeight w:val="227"/>
        </w:trPr>
        <w:tc>
          <w:tcPr>
            <w:tcW w:w="3942" w:type="pct"/>
            <w:shd w:val="clear" w:color="auto" w:fill="auto"/>
          </w:tcPr>
          <w:p w14:paraId="13C5D308" w14:textId="77777777" w:rsidR="00F10F53" w:rsidRPr="001E6954" w:rsidRDefault="00F10F53" w:rsidP="00F10F53">
            <w:pPr>
              <w:spacing w:before="40" w:after="40" w:line="240" w:lineRule="auto"/>
              <w:ind w:left="318" w:hanging="7"/>
            </w:pPr>
            <w:r w:rsidRPr="001E6954">
              <w:t>Requirement 8(3)(b)</w:t>
            </w:r>
          </w:p>
        </w:tc>
        <w:tc>
          <w:tcPr>
            <w:tcW w:w="1058" w:type="pct"/>
            <w:shd w:val="clear" w:color="auto" w:fill="auto"/>
          </w:tcPr>
          <w:p w14:paraId="13C5D309" w14:textId="2630CFE9"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30D" w14:textId="77777777" w:rsidTr="00F21CE4">
        <w:trPr>
          <w:trHeight w:val="227"/>
        </w:trPr>
        <w:tc>
          <w:tcPr>
            <w:tcW w:w="3942" w:type="pct"/>
            <w:shd w:val="clear" w:color="auto" w:fill="auto"/>
          </w:tcPr>
          <w:p w14:paraId="13C5D30B" w14:textId="77777777" w:rsidR="00F10F53" w:rsidRPr="001E6954" w:rsidRDefault="00F10F53" w:rsidP="00F10F53">
            <w:pPr>
              <w:spacing w:before="40" w:after="40" w:line="240" w:lineRule="auto"/>
              <w:ind w:left="318" w:hanging="7"/>
            </w:pPr>
            <w:r w:rsidRPr="001E6954">
              <w:t>Requirement 8(3)(c)</w:t>
            </w:r>
          </w:p>
        </w:tc>
        <w:tc>
          <w:tcPr>
            <w:tcW w:w="1058" w:type="pct"/>
            <w:shd w:val="clear" w:color="auto" w:fill="auto"/>
          </w:tcPr>
          <w:p w14:paraId="13C5D30C" w14:textId="080209DF"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310" w14:textId="77777777" w:rsidTr="00F21CE4">
        <w:trPr>
          <w:trHeight w:val="227"/>
        </w:trPr>
        <w:tc>
          <w:tcPr>
            <w:tcW w:w="3942" w:type="pct"/>
            <w:shd w:val="clear" w:color="auto" w:fill="auto"/>
          </w:tcPr>
          <w:p w14:paraId="13C5D30E" w14:textId="77777777" w:rsidR="00F10F53" w:rsidRPr="001E6954" w:rsidRDefault="00F10F53" w:rsidP="00F10F53">
            <w:pPr>
              <w:spacing w:before="40" w:after="40" w:line="240" w:lineRule="auto"/>
              <w:ind w:left="318" w:hanging="7"/>
            </w:pPr>
            <w:r w:rsidRPr="001E6954">
              <w:t>Requirement 8(3)(d)</w:t>
            </w:r>
          </w:p>
        </w:tc>
        <w:tc>
          <w:tcPr>
            <w:tcW w:w="1058" w:type="pct"/>
            <w:shd w:val="clear" w:color="auto" w:fill="auto"/>
          </w:tcPr>
          <w:p w14:paraId="13C5D30F" w14:textId="532B343F" w:rsidR="00F10F53" w:rsidRPr="009E3E01" w:rsidRDefault="00F10F53" w:rsidP="00F10F53">
            <w:pPr>
              <w:spacing w:before="40" w:after="40" w:line="240" w:lineRule="auto"/>
              <w:jc w:val="right"/>
              <w:rPr>
                <w:color w:val="auto"/>
              </w:rPr>
            </w:pPr>
            <w:r w:rsidRPr="009E3E01">
              <w:rPr>
                <w:bCs/>
                <w:iCs/>
                <w:color w:val="auto"/>
                <w:szCs w:val="40"/>
              </w:rPr>
              <w:t>Non-compliant</w:t>
            </w:r>
          </w:p>
        </w:tc>
      </w:tr>
      <w:tr w:rsidR="00F10F53" w14:paraId="13C5D313" w14:textId="77777777" w:rsidTr="00F21CE4">
        <w:trPr>
          <w:trHeight w:val="227"/>
        </w:trPr>
        <w:tc>
          <w:tcPr>
            <w:tcW w:w="3942" w:type="pct"/>
            <w:shd w:val="clear" w:color="auto" w:fill="auto"/>
          </w:tcPr>
          <w:p w14:paraId="13C5D311" w14:textId="77777777" w:rsidR="00F10F53" w:rsidRPr="001E6954" w:rsidRDefault="00F10F53" w:rsidP="00F10F53">
            <w:pPr>
              <w:spacing w:before="40" w:after="40" w:line="240" w:lineRule="auto"/>
              <w:ind w:left="318" w:hanging="7"/>
            </w:pPr>
            <w:r w:rsidRPr="001E6954">
              <w:t>Requirement 8(3)(e)</w:t>
            </w:r>
          </w:p>
        </w:tc>
        <w:tc>
          <w:tcPr>
            <w:tcW w:w="1058" w:type="pct"/>
            <w:shd w:val="clear" w:color="auto" w:fill="auto"/>
          </w:tcPr>
          <w:p w14:paraId="13C5D312" w14:textId="41F1ABB2" w:rsidR="00F10F53" w:rsidRPr="009E3E01" w:rsidRDefault="00F10F53" w:rsidP="00F10F53">
            <w:pPr>
              <w:spacing w:before="40" w:after="40" w:line="240" w:lineRule="auto"/>
              <w:jc w:val="right"/>
              <w:rPr>
                <w:color w:val="auto"/>
              </w:rPr>
            </w:pPr>
            <w:r w:rsidRPr="009E3E01">
              <w:rPr>
                <w:bCs/>
                <w:iCs/>
                <w:color w:val="auto"/>
                <w:szCs w:val="40"/>
              </w:rPr>
              <w:t>Non-compliant</w:t>
            </w:r>
          </w:p>
        </w:tc>
      </w:tr>
      <w:bookmarkEnd w:id="1"/>
    </w:tbl>
    <w:p w14:paraId="13C5D314" w14:textId="77777777" w:rsidR="00F21CE4" w:rsidRDefault="00F21CE4" w:rsidP="00F21CE4">
      <w:pPr>
        <w:sectPr w:rsidR="00F21CE4" w:rsidSect="00F21CE4">
          <w:headerReference w:type="first" r:id="rId19"/>
          <w:footerReference w:type="first" r:id="rId20"/>
          <w:pgSz w:w="11906" w:h="16838"/>
          <w:pgMar w:top="1701" w:right="1418" w:bottom="1418" w:left="1418" w:header="709" w:footer="397" w:gutter="0"/>
          <w:cols w:space="708"/>
          <w:docGrid w:linePitch="360"/>
        </w:sectPr>
      </w:pPr>
    </w:p>
    <w:p w14:paraId="13C5D315" w14:textId="77777777" w:rsidR="00F21CE4" w:rsidRPr="00D21DCD" w:rsidRDefault="00F21CE4" w:rsidP="00F21CE4">
      <w:pPr>
        <w:pStyle w:val="Heading1"/>
      </w:pPr>
      <w:r>
        <w:lastRenderedPageBreak/>
        <w:t>Detailed assessment</w:t>
      </w:r>
    </w:p>
    <w:p w14:paraId="13C5D316" w14:textId="77777777" w:rsidR="00F21CE4" w:rsidRPr="00D63989" w:rsidRDefault="00F21CE4" w:rsidP="00F21C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C5D317" w14:textId="77777777" w:rsidR="00F21CE4" w:rsidRPr="001E6954" w:rsidRDefault="00F21CE4" w:rsidP="00F21CE4">
      <w:pPr>
        <w:rPr>
          <w:color w:val="auto"/>
        </w:rPr>
      </w:pPr>
      <w:r w:rsidRPr="00D63989">
        <w:t>The report also specifies areas in which improvements must be made to ensure the Quality Standards are complied with.</w:t>
      </w:r>
    </w:p>
    <w:p w14:paraId="13C5D318" w14:textId="77777777" w:rsidR="00F21CE4" w:rsidRPr="00D63989" w:rsidRDefault="00F21CE4" w:rsidP="00F21CE4">
      <w:r w:rsidRPr="00D63989">
        <w:t>The following information has been taken into account in developing this performance report:</w:t>
      </w:r>
    </w:p>
    <w:p w14:paraId="13C5D319" w14:textId="3CF2D917" w:rsidR="00F21CE4" w:rsidRPr="00D4700D" w:rsidRDefault="00F21CE4" w:rsidP="00F21CE4">
      <w:pPr>
        <w:pStyle w:val="ListBullet"/>
      </w:pPr>
      <w:r w:rsidRPr="00D4700D">
        <w:t>the Assessment Team’s report for the Quality Audit; the Quality Audit report was informed by a site assessment, observations at the service, review of documents and interviews with staff, consumers/representatives and others</w:t>
      </w:r>
    </w:p>
    <w:p w14:paraId="13C5D31C" w14:textId="143F9B05" w:rsidR="00F21CE4" w:rsidRPr="00D4700D" w:rsidRDefault="00D4700D" w:rsidP="00D4700D">
      <w:pPr>
        <w:pStyle w:val="ListBullet"/>
        <w:spacing w:after="160" w:line="259" w:lineRule="auto"/>
        <w:rPr>
          <w:rFonts w:cs="Times New Roman"/>
        </w:rPr>
      </w:pPr>
      <w:r w:rsidRPr="00D4700D">
        <w:t xml:space="preserve">referral information received by the Commission. </w:t>
      </w:r>
    </w:p>
    <w:p w14:paraId="13C5D31D" w14:textId="77777777" w:rsidR="00F21CE4" w:rsidRDefault="00F21CE4" w:rsidP="00F21CE4">
      <w:pPr>
        <w:sectPr w:rsidR="00F21CE4" w:rsidSect="00F21CE4">
          <w:headerReference w:type="first" r:id="rId21"/>
          <w:pgSz w:w="11906" w:h="16838"/>
          <w:pgMar w:top="1701" w:right="1418" w:bottom="1418" w:left="1418" w:header="709" w:footer="397" w:gutter="0"/>
          <w:cols w:space="708"/>
          <w:docGrid w:linePitch="360"/>
        </w:sectPr>
      </w:pPr>
    </w:p>
    <w:p w14:paraId="13C5D31E" w14:textId="6836997C" w:rsidR="00F21CE4" w:rsidRDefault="00F21CE4" w:rsidP="00F21CE4">
      <w:pPr>
        <w:pStyle w:val="Heading1"/>
        <w:tabs>
          <w:tab w:val="right" w:pos="9070"/>
        </w:tabs>
        <w:spacing w:before="560" w:after="640"/>
        <w:rPr>
          <w:color w:val="FFFFFF" w:themeColor="background1"/>
        </w:rPr>
        <w:sectPr w:rsidR="00F21CE4" w:rsidSect="00F21CE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3C5D41F" wp14:editId="13C5D42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171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3C5D31F" w14:textId="77777777" w:rsidR="00F21CE4" w:rsidRPr="00D63989" w:rsidRDefault="00F21CE4" w:rsidP="00F21CE4">
      <w:pPr>
        <w:pStyle w:val="Heading3"/>
        <w:shd w:val="clear" w:color="auto" w:fill="F2F2F2" w:themeFill="background1" w:themeFillShade="F2"/>
      </w:pPr>
      <w:r w:rsidRPr="00D63989">
        <w:t>Consumer outcome:</w:t>
      </w:r>
    </w:p>
    <w:p w14:paraId="13C5D320" w14:textId="77777777" w:rsidR="00F21CE4" w:rsidRPr="00D63989" w:rsidRDefault="00F21CE4" w:rsidP="004F082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C5D321" w14:textId="77777777" w:rsidR="00F21CE4" w:rsidRPr="00D63989" w:rsidRDefault="00F21CE4" w:rsidP="00F21CE4">
      <w:pPr>
        <w:pStyle w:val="Heading3"/>
        <w:shd w:val="clear" w:color="auto" w:fill="F2F2F2" w:themeFill="background1" w:themeFillShade="F2"/>
      </w:pPr>
      <w:r w:rsidRPr="00D63989">
        <w:t>Organisation statement:</w:t>
      </w:r>
    </w:p>
    <w:p w14:paraId="13C5D322" w14:textId="77777777" w:rsidR="00F21CE4" w:rsidRPr="00D63989" w:rsidRDefault="00F21CE4" w:rsidP="004F082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3C5D323" w14:textId="77777777" w:rsidR="00F21CE4" w:rsidRDefault="00F21CE4" w:rsidP="004F082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3C5D324" w14:textId="77777777" w:rsidR="00F21CE4" w:rsidRPr="00D63989" w:rsidRDefault="00F21CE4" w:rsidP="004F082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C5D325" w14:textId="77777777" w:rsidR="00F21CE4" w:rsidRPr="00D63989" w:rsidRDefault="00F21CE4" w:rsidP="004F082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3C5D326" w14:textId="77777777" w:rsidR="00F21CE4" w:rsidRDefault="00F21CE4" w:rsidP="00F21CE4">
      <w:pPr>
        <w:pStyle w:val="Heading2"/>
      </w:pPr>
      <w:r>
        <w:t xml:space="preserve">Assessment </w:t>
      </w:r>
      <w:r w:rsidRPr="002B2C0F">
        <w:t>of Standard</w:t>
      </w:r>
      <w:r>
        <w:t xml:space="preserve"> 1</w:t>
      </w:r>
    </w:p>
    <w:p w14:paraId="76E040E7" w14:textId="77777777" w:rsidR="00D4700D" w:rsidRDefault="00D4700D" w:rsidP="00D4700D">
      <w:r w:rsidRPr="3A1189E1">
        <w:rPr>
          <w:rFonts w:eastAsia="Arial"/>
          <w:color w:val="000000" w:themeColor="text1"/>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2A3A8E">
        <w:rPr>
          <w:rFonts w:eastAsia="Arial"/>
          <w:color w:val="auto"/>
        </w:rPr>
        <w:t xml:space="preserve">The Assessment Team also examined </w:t>
      </w:r>
      <w:r w:rsidRPr="3A1189E1">
        <w:rPr>
          <w:rFonts w:eastAsia="Arial"/>
          <w:color w:val="000000" w:themeColor="text1"/>
        </w:rPr>
        <w:t>relevant documentation and drew relevant information from other consumer interviews and the assessment of other Standards.</w:t>
      </w:r>
    </w:p>
    <w:p w14:paraId="138041D2" w14:textId="43994A94" w:rsidR="00D4700D" w:rsidRDefault="00D4700D" w:rsidP="00D4700D">
      <w:pPr>
        <w:rPr>
          <w:rFonts w:eastAsia="Arial"/>
          <w:color w:val="000000" w:themeColor="text1"/>
        </w:rPr>
      </w:pPr>
      <w:r w:rsidRPr="3A1189E1">
        <w:rPr>
          <w:rFonts w:eastAsia="Arial"/>
          <w:color w:val="auto"/>
        </w:rPr>
        <w:t>Most consumers confirmed that they receive culturally safe services and their privacy and personal information is maintained</w:t>
      </w:r>
      <w:r w:rsidRPr="3A1189E1">
        <w:rPr>
          <w:rFonts w:eastAsia="Arial"/>
          <w:color w:val="000000" w:themeColor="text1"/>
        </w:rPr>
        <w:t xml:space="preserve"> confidentially. </w:t>
      </w:r>
      <w:proofErr w:type="gramStart"/>
      <w:r>
        <w:rPr>
          <w:rFonts w:eastAsia="Arial"/>
          <w:color w:val="000000" w:themeColor="text1"/>
        </w:rPr>
        <w:t>T</w:t>
      </w:r>
      <w:r w:rsidRPr="3A1189E1">
        <w:rPr>
          <w:rFonts w:eastAsia="Arial"/>
          <w:color w:val="000000" w:themeColor="text1"/>
        </w:rPr>
        <w:t>he majority of</w:t>
      </w:r>
      <w:proofErr w:type="gramEnd"/>
      <w:r w:rsidRPr="3A1189E1">
        <w:rPr>
          <w:rFonts w:eastAsia="Arial"/>
          <w:color w:val="000000" w:themeColor="text1"/>
        </w:rPr>
        <w:t xml:space="preserve"> consumers interviewed reported issues with their ability to make informed choices about their care and services through lack of timely information and poor communication from the </w:t>
      </w:r>
      <w:r>
        <w:rPr>
          <w:rFonts w:eastAsia="Arial"/>
          <w:color w:val="000000" w:themeColor="text1"/>
        </w:rPr>
        <w:t>Approved provider</w:t>
      </w:r>
      <w:r w:rsidRPr="3A1189E1">
        <w:rPr>
          <w:rFonts w:eastAsia="Arial"/>
          <w:color w:val="000000" w:themeColor="text1"/>
        </w:rPr>
        <w:t>. Consumers also did not feel the service treated them respectfully.</w:t>
      </w:r>
    </w:p>
    <w:p w14:paraId="1F6587FD" w14:textId="52BB68B5" w:rsidR="00D4700D" w:rsidRDefault="00D4700D" w:rsidP="00D4700D">
      <w:pPr>
        <w:rPr>
          <w:color w:val="000000" w:themeColor="text1"/>
        </w:rPr>
      </w:pPr>
      <w:r w:rsidRPr="00D4700D">
        <w:rPr>
          <w:rFonts w:eastAsia="Arial"/>
        </w:rPr>
        <w:t xml:space="preserve">Policies and procedures have not been implemented to guide staff in their engagement with consumers and how to foster consumer choice. </w:t>
      </w:r>
      <w:r w:rsidRPr="3A1189E1">
        <w:rPr>
          <w:rFonts w:eastAsia="Arial"/>
        </w:rPr>
        <w:t>Care planning documents do not support the staff to understand each consumer and their individual choices regarding care and services.</w:t>
      </w:r>
    </w:p>
    <w:p w14:paraId="151EB401" w14:textId="42B231A7" w:rsidR="00D4700D" w:rsidRDefault="00D4700D" w:rsidP="00D4700D">
      <w:r>
        <w:rPr>
          <w:rFonts w:eastAsia="Arial"/>
          <w:color w:val="000000" w:themeColor="text1"/>
        </w:rPr>
        <w:t xml:space="preserve">While the Approved provider did not respond to the Quality Audit report, feedback was given to the Assessment Team onsite regarding the </w:t>
      </w:r>
      <w:r w:rsidRPr="3A1189E1">
        <w:rPr>
          <w:rFonts w:eastAsia="Arial"/>
          <w:color w:val="000000" w:themeColor="text1"/>
        </w:rPr>
        <w:t xml:space="preserve">following actions would be </w:t>
      </w:r>
      <w:r>
        <w:rPr>
          <w:rFonts w:eastAsia="Arial"/>
          <w:color w:val="000000" w:themeColor="text1"/>
        </w:rPr>
        <w:t xml:space="preserve">implemented by the Approved provider with an estimated completion time of </w:t>
      </w:r>
      <w:r w:rsidRPr="3A1189E1">
        <w:rPr>
          <w:rFonts w:eastAsia="Arial"/>
          <w:color w:val="000000" w:themeColor="text1"/>
        </w:rPr>
        <w:t>six months:</w:t>
      </w:r>
    </w:p>
    <w:p w14:paraId="55EC3B97" w14:textId="77777777" w:rsidR="00D4700D" w:rsidRDefault="00D4700D" w:rsidP="004F0829">
      <w:pPr>
        <w:pStyle w:val="ListParagraph"/>
        <w:numPr>
          <w:ilvl w:val="0"/>
          <w:numId w:val="21"/>
        </w:numPr>
        <w:spacing w:after="0"/>
        <w:rPr>
          <w:rFonts w:asciiTheme="minorHAnsi" w:eastAsiaTheme="minorEastAsia" w:hAnsiTheme="minorHAnsi" w:cstheme="minorBidi"/>
          <w:color w:val="000000" w:themeColor="text1"/>
        </w:rPr>
      </w:pPr>
      <w:r w:rsidRPr="3A1189E1">
        <w:rPr>
          <w:rFonts w:eastAsia="Arial"/>
        </w:rPr>
        <w:lastRenderedPageBreak/>
        <w:t>Consumer engagement mechanism would be established.</w:t>
      </w:r>
    </w:p>
    <w:p w14:paraId="62B6F6A8" w14:textId="77777777" w:rsidR="00D4700D" w:rsidRDefault="00D4700D" w:rsidP="004F0829">
      <w:pPr>
        <w:pStyle w:val="ListParagraph"/>
        <w:numPr>
          <w:ilvl w:val="0"/>
          <w:numId w:val="21"/>
        </w:numPr>
        <w:rPr>
          <w:color w:val="000000" w:themeColor="text1"/>
        </w:rPr>
      </w:pPr>
      <w:r w:rsidRPr="3A1189E1">
        <w:rPr>
          <w:rFonts w:eastAsia="Arial"/>
        </w:rPr>
        <w:t>A full review of all consumer files would be undertaken.</w:t>
      </w:r>
    </w:p>
    <w:p w14:paraId="20216CF7" w14:textId="687AB520" w:rsidR="00D4700D" w:rsidRDefault="00D4700D" w:rsidP="004F0829">
      <w:pPr>
        <w:pStyle w:val="ListParagraph"/>
        <w:numPr>
          <w:ilvl w:val="0"/>
          <w:numId w:val="21"/>
        </w:numPr>
        <w:rPr>
          <w:color w:val="000000" w:themeColor="text1"/>
        </w:rPr>
      </w:pPr>
      <w:r w:rsidRPr="3A1189E1">
        <w:rPr>
          <w:rFonts w:eastAsia="Arial"/>
        </w:rPr>
        <w:t xml:space="preserve">Dual reassessment of all </w:t>
      </w:r>
      <w:r w:rsidRPr="002A3A8E">
        <w:rPr>
          <w:rFonts w:eastAsia="Arial"/>
        </w:rPr>
        <w:t>consumer’s by Aged</w:t>
      </w:r>
      <w:r w:rsidRPr="3A1189E1">
        <w:rPr>
          <w:rFonts w:eastAsia="Arial"/>
        </w:rPr>
        <w:t xml:space="preserve"> Care Assessment Team and service staff to accurately identify consumer needs.</w:t>
      </w:r>
    </w:p>
    <w:p w14:paraId="3D5E02B8" w14:textId="77777777" w:rsidR="00D4700D" w:rsidRDefault="00D4700D" w:rsidP="004F0829">
      <w:pPr>
        <w:pStyle w:val="ListParagraph"/>
        <w:numPr>
          <w:ilvl w:val="0"/>
          <w:numId w:val="21"/>
        </w:numPr>
        <w:rPr>
          <w:rFonts w:asciiTheme="minorHAnsi" w:eastAsiaTheme="minorEastAsia" w:hAnsiTheme="minorHAnsi" w:cstheme="minorBidi"/>
          <w:color w:val="000000" w:themeColor="text1"/>
        </w:rPr>
      </w:pPr>
      <w:r w:rsidRPr="3A1189E1">
        <w:rPr>
          <w:rFonts w:eastAsia="Arial"/>
        </w:rPr>
        <w:t>Policies and procedures to be reviewed.</w:t>
      </w:r>
    </w:p>
    <w:p w14:paraId="5A9B0F27" w14:textId="77777777" w:rsidR="00D4700D" w:rsidRDefault="00D4700D" w:rsidP="004F0829">
      <w:pPr>
        <w:pStyle w:val="ListParagraph"/>
        <w:numPr>
          <w:ilvl w:val="0"/>
          <w:numId w:val="21"/>
        </w:numPr>
        <w:rPr>
          <w:rFonts w:asciiTheme="minorHAnsi" w:eastAsiaTheme="minorEastAsia" w:hAnsiTheme="minorHAnsi" w:cstheme="minorBidi"/>
          <w:color w:val="000000" w:themeColor="text1"/>
        </w:rPr>
      </w:pPr>
      <w:r w:rsidRPr="3A1189E1">
        <w:rPr>
          <w:rFonts w:eastAsia="Arial"/>
        </w:rPr>
        <w:t>An education program and training schedule would be developed.</w:t>
      </w:r>
    </w:p>
    <w:p w14:paraId="13C5D328" w14:textId="67F475EB" w:rsidR="00F21CE4" w:rsidRPr="00E474B3" w:rsidRDefault="00F21CE4" w:rsidP="00F21CE4">
      <w:pPr>
        <w:rPr>
          <w:rFonts w:eastAsia="Calibri"/>
          <w:i/>
          <w:color w:val="auto"/>
          <w:lang w:eastAsia="en-US"/>
        </w:rPr>
      </w:pPr>
      <w:r w:rsidRPr="00E474B3">
        <w:rPr>
          <w:rFonts w:eastAsiaTheme="minorHAnsi"/>
          <w:color w:val="auto"/>
        </w:rPr>
        <w:t xml:space="preserve">The Quality Standard is assessed as Non-compliant as </w:t>
      </w:r>
      <w:r w:rsidR="00335A13">
        <w:rPr>
          <w:rFonts w:eastAsiaTheme="minorHAnsi"/>
          <w:color w:val="auto"/>
        </w:rPr>
        <w:t>four</w:t>
      </w:r>
      <w:r w:rsidR="00E474B3" w:rsidRPr="00E474B3">
        <w:rPr>
          <w:rFonts w:eastAsiaTheme="minorHAnsi"/>
          <w:color w:val="auto"/>
        </w:rPr>
        <w:t xml:space="preserve"> </w:t>
      </w:r>
      <w:r w:rsidRPr="00E474B3">
        <w:rPr>
          <w:rFonts w:eastAsiaTheme="minorHAnsi"/>
          <w:color w:val="auto"/>
        </w:rPr>
        <w:t xml:space="preserve">of the six specific requirements have been assessed as </w:t>
      </w:r>
      <w:r w:rsidR="00E474B3" w:rsidRPr="00E474B3">
        <w:rPr>
          <w:rFonts w:eastAsiaTheme="minorHAnsi"/>
          <w:color w:val="auto"/>
        </w:rPr>
        <w:t>N</w:t>
      </w:r>
      <w:r w:rsidRPr="00E474B3">
        <w:rPr>
          <w:rFonts w:eastAsiaTheme="minorHAnsi"/>
          <w:color w:val="auto"/>
        </w:rPr>
        <w:t>on-compliant.</w:t>
      </w:r>
    </w:p>
    <w:p w14:paraId="13C5D329" w14:textId="6D3D985D" w:rsidR="00F21CE4" w:rsidRDefault="00F21CE4" w:rsidP="00F21CE4">
      <w:pPr>
        <w:pStyle w:val="Heading2"/>
      </w:pPr>
      <w:r w:rsidRPr="00D435F8">
        <w:t>Assessment of Standard 1 Requirements</w:t>
      </w:r>
      <w:r w:rsidRPr="0066387A">
        <w:rPr>
          <w:i/>
          <w:color w:val="0000FF"/>
          <w:sz w:val="24"/>
          <w:szCs w:val="24"/>
        </w:rPr>
        <w:t xml:space="preserve"> </w:t>
      </w:r>
    </w:p>
    <w:p w14:paraId="13C5D32A" w14:textId="11AB21DC" w:rsidR="00F21CE4" w:rsidRDefault="00F21CE4" w:rsidP="00F21CE4">
      <w:pPr>
        <w:pStyle w:val="Heading3"/>
      </w:pPr>
      <w:r w:rsidRPr="00051035">
        <w:t>Requirement 1(3)(a)</w:t>
      </w:r>
      <w:r w:rsidRPr="00051035">
        <w:tab/>
        <w:t>Non-compliant</w:t>
      </w:r>
    </w:p>
    <w:p w14:paraId="13C5D32B" w14:textId="77777777" w:rsidR="00F21CE4" w:rsidRPr="001F433A" w:rsidRDefault="00F21CE4" w:rsidP="00F21CE4">
      <w:pPr>
        <w:rPr>
          <w:i/>
        </w:rPr>
      </w:pPr>
      <w:r w:rsidRPr="001F433A">
        <w:rPr>
          <w:i/>
        </w:rPr>
        <w:t>Each consumer is treated with dignity and respect, with their identity, culture and diversity valued.</w:t>
      </w:r>
    </w:p>
    <w:p w14:paraId="64EBDAC4" w14:textId="4CF3C290" w:rsidR="00E474B3" w:rsidRDefault="00E474B3" w:rsidP="00E474B3">
      <w:pPr>
        <w:rPr>
          <w:color w:val="000000" w:themeColor="text1"/>
        </w:rPr>
      </w:pPr>
      <w:r>
        <w:rPr>
          <w:color w:val="auto"/>
        </w:rPr>
        <w:t>C</w:t>
      </w:r>
      <w:r w:rsidRPr="00E474B3">
        <w:rPr>
          <w:color w:val="auto"/>
        </w:rPr>
        <w:t xml:space="preserve">onsumers and representatives </w:t>
      </w:r>
      <w:r>
        <w:rPr>
          <w:color w:val="auto"/>
        </w:rPr>
        <w:t>stated</w:t>
      </w:r>
      <w:r w:rsidRPr="00E474B3">
        <w:rPr>
          <w:color w:val="auto"/>
        </w:rPr>
        <w:t xml:space="preserve"> staff are not always respectful of their identity or make consumers feel valued as a person. </w:t>
      </w:r>
      <w:r>
        <w:rPr>
          <w:color w:val="auto"/>
        </w:rPr>
        <w:t xml:space="preserve">Feedback from consumers and representatives included </w:t>
      </w:r>
      <w:r w:rsidRPr="210C92BB">
        <w:rPr>
          <w:color w:val="auto"/>
        </w:rPr>
        <w:t>staff do not always speak to them in a kind</w:t>
      </w:r>
      <w:r w:rsidR="00F1415D">
        <w:rPr>
          <w:color w:val="auto"/>
        </w:rPr>
        <w:t>,</w:t>
      </w:r>
      <w:r w:rsidRPr="210C92BB">
        <w:rPr>
          <w:color w:val="auto"/>
        </w:rPr>
        <w:t xml:space="preserve"> respectful manner or respect their elder identity</w:t>
      </w:r>
      <w:r>
        <w:rPr>
          <w:color w:val="auto"/>
        </w:rPr>
        <w:t xml:space="preserve"> and c</w:t>
      </w:r>
      <w:r w:rsidRPr="4EC25BBA">
        <w:rPr>
          <w:color w:val="auto"/>
        </w:rPr>
        <w:t xml:space="preserve">onsumers also reported feeling ignored when the </w:t>
      </w:r>
      <w:r>
        <w:rPr>
          <w:color w:val="auto"/>
        </w:rPr>
        <w:t xml:space="preserve">Approved provider </w:t>
      </w:r>
      <w:r w:rsidRPr="4EC25BBA">
        <w:rPr>
          <w:color w:val="auto"/>
        </w:rPr>
        <w:t>did not return their phone calls</w:t>
      </w:r>
      <w:r w:rsidR="00F1415D">
        <w:rPr>
          <w:color w:val="auto"/>
        </w:rPr>
        <w:t>.</w:t>
      </w:r>
    </w:p>
    <w:p w14:paraId="44680F39" w14:textId="4A968E9C" w:rsidR="00E474B3" w:rsidRDefault="00E474B3" w:rsidP="00E474B3">
      <w:pPr>
        <w:rPr>
          <w:color w:val="000000" w:themeColor="text1"/>
        </w:rPr>
      </w:pPr>
      <w:r>
        <w:rPr>
          <w:color w:val="auto"/>
        </w:rPr>
        <w:t xml:space="preserve">One named consumer stated </w:t>
      </w:r>
      <w:r w:rsidRPr="00E474B3">
        <w:rPr>
          <w:color w:val="auto"/>
        </w:rPr>
        <w:t>staff us</w:t>
      </w:r>
      <w:r>
        <w:rPr>
          <w:color w:val="auto"/>
        </w:rPr>
        <w:t>e</w:t>
      </w:r>
      <w:r w:rsidRPr="00E474B3">
        <w:rPr>
          <w:color w:val="auto"/>
        </w:rPr>
        <w:t xml:space="preserve"> inappropriate language towards him in his home.</w:t>
      </w:r>
      <w:r>
        <w:rPr>
          <w:color w:val="auto"/>
        </w:rPr>
        <w:t xml:space="preserve"> For a named </w:t>
      </w:r>
      <w:r w:rsidRPr="4EC25BBA">
        <w:rPr>
          <w:color w:val="auto"/>
        </w:rPr>
        <w:t xml:space="preserve">representative </w:t>
      </w:r>
      <w:r>
        <w:rPr>
          <w:color w:val="auto"/>
        </w:rPr>
        <w:t>of another consumer</w:t>
      </w:r>
      <w:r w:rsidRPr="4EC25BBA">
        <w:rPr>
          <w:color w:val="auto"/>
        </w:rPr>
        <w:t xml:space="preserve"> the </w:t>
      </w:r>
      <w:r>
        <w:rPr>
          <w:color w:val="auto"/>
        </w:rPr>
        <w:t xml:space="preserve">Approved provider </w:t>
      </w:r>
      <w:r w:rsidRPr="4EC25BBA">
        <w:rPr>
          <w:color w:val="auto"/>
        </w:rPr>
        <w:t xml:space="preserve">service did not respect </w:t>
      </w:r>
      <w:r>
        <w:rPr>
          <w:color w:val="auto"/>
        </w:rPr>
        <w:t>their representative</w:t>
      </w:r>
      <w:r w:rsidRPr="4EC25BBA">
        <w:rPr>
          <w:color w:val="auto"/>
        </w:rPr>
        <w:t xml:space="preserve">, as requests for care and services where not followed up. </w:t>
      </w:r>
    </w:p>
    <w:p w14:paraId="59D078A8" w14:textId="6529A5CE" w:rsidR="00E474B3" w:rsidRDefault="00E474B3" w:rsidP="00E474B3">
      <w:pPr>
        <w:spacing w:before="0"/>
        <w:rPr>
          <w:color w:val="000000" w:themeColor="text1"/>
        </w:rPr>
      </w:pPr>
      <w:r w:rsidRPr="00E474B3">
        <w:rPr>
          <w:color w:val="auto"/>
        </w:rPr>
        <w:t>Consumers also confirmed they had recently transferred their package to another service as they were unhappy with the way they were treated and the services available.</w:t>
      </w:r>
      <w:r>
        <w:rPr>
          <w:color w:val="auto"/>
        </w:rPr>
        <w:t xml:space="preserve"> </w:t>
      </w:r>
      <w:r w:rsidRPr="3A1189E1">
        <w:rPr>
          <w:color w:val="auto"/>
        </w:rPr>
        <w:t>Staff confirmed consumers felt disrespected due to the lack of communication</w:t>
      </w:r>
      <w:r>
        <w:rPr>
          <w:color w:val="auto"/>
        </w:rPr>
        <w:t xml:space="preserve"> from the Approved provider.</w:t>
      </w:r>
    </w:p>
    <w:p w14:paraId="15CED8A8" w14:textId="5E83C731" w:rsidR="00E474B3" w:rsidRDefault="00E474B3" w:rsidP="00E474B3">
      <w:pPr>
        <w:spacing w:before="0"/>
        <w:rPr>
          <w:color w:val="auto"/>
        </w:rPr>
      </w:pPr>
      <w:r w:rsidRPr="00E474B3">
        <w:rPr>
          <w:color w:val="auto"/>
        </w:rPr>
        <w:t xml:space="preserve">Staff advised </w:t>
      </w:r>
      <w:r>
        <w:rPr>
          <w:color w:val="auto"/>
        </w:rPr>
        <w:t xml:space="preserve">the Assessment Team </w:t>
      </w:r>
      <w:r w:rsidRPr="00E474B3">
        <w:rPr>
          <w:color w:val="auto"/>
        </w:rPr>
        <w:t>they are not familiar with the policies and procedures relating to dignity and choice and had not been provided with training.</w:t>
      </w:r>
      <w:r>
        <w:rPr>
          <w:color w:val="auto"/>
        </w:rPr>
        <w:t xml:space="preserve"> R</w:t>
      </w:r>
      <w:r w:rsidRPr="002A3A8E">
        <w:rPr>
          <w:color w:val="auto"/>
        </w:rPr>
        <w:t xml:space="preserve">eview of consumer files identified consumer preferences in relation to care needs are not assessed </w:t>
      </w:r>
      <w:r w:rsidRPr="3A1189E1">
        <w:rPr>
          <w:color w:val="auto"/>
        </w:rPr>
        <w:t>or documented.</w:t>
      </w:r>
    </w:p>
    <w:p w14:paraId="13C5D32C" w14:textId="6B682578" w:rsidR="00F21CE4" w:rsidRDefault="00E474B3" w:rsidP="00F1415D">
      <w:pPr>
        <w:spacing w:before="0"/>
        <w:rPr>
          <w:color w:val="auto"/>
        </w:rPr>
      </w:pPr>
      <w:r>
        <w:rPr>
          <w:color w:val="000000" w:themeColor="text1"/>
        </w:rPr>
        <w:t>The Approved provider</w:t>
      </w:r>
      <w:r w:rsidRPr="3A1189E1">
        <w:rPr>
          <w:color w:val="auto"/>
        </w:rPr>
        <w:t xml:space="preserve"> has a suite of policies and procedures describing consumer choice and dignity, these have not been implemented. A consumer handbook was developed in August 2019 and contained information on dignity and choice</w:t>
      </w:r>
      <w:r>
        <w:rPr>
          <w:color w:val="auto"/>
        </w:rPr>
        <w:t>,</w:t>
      </w:r>
      <w:r w:rsidRPr="3A1189E1">
        <w:rPr>
          <w:color w:val="auto"/>
        </w:rPr>
        <w:t xml:space="preserve"> however there was no evidence to support this has been provided to consumers. </w:t>
      </w:r>
      <w:r w:rsidR="00F1415D">
        <w:rPr>
          <w:color w:val="auto"/>
        </w:rPr>
        <w:t>The</w:t>
      </w:r>
      <w:r w:rsidRPr="3A1189E1">
        <w:rPr>
          <w:color w:val="auto"/>
        </w:rPr>
        <w:t xml:space="preserve"> Charter of Aged Care Rights (the Charter) was </w:t>
      </w:r>
      <w:r w:rsidR="00F1415D">
        <w:rPr>
          <w:color w:val="auto"/>
        </w:rPr>
        <w:t>not documented as provided or acknowledged by all consumers.</w:t>
      </w:r>
    </w:p>
    <w:p w14:paraId="15724B15" w14:textId="5C0CA625" w:rsidR="00550877" w:rsidRPr="006E40CA" w:rsidRDefault="00550877" w:rsidP="00F1415D">
      <w:pPr>
        <w:spacing w:before="0"/>
        <w:rPr>
          <w:color w:val="auto"/>
        </w:rPr>
      </w:pPr>
      <w:bookmarkStart w:id="2" w:name="_Hlk47607697"/>
      <w:r w:rsidRPr="006E40CA">
        <w:rPr>
          <w:color w:val="auto"/>
        </w:rPr>
        <w:lastRenderedPageBreak/>
        <w:t xml:space="preserve">Consumers are not treated with dignity and </w:t>
      </w:r>
      <w:r w:rsidR="001B6D74" w:rsidRPr="006E40CA">
        <w:rPr>
          <w:color w:val="auto"/>
        </w:rPr>
        <w:t>respect;</w:t>
      </w:r>
      <w:r w:rsidRPr="006E40CA">
        <w:rPr>
          <w:color w:val="auto"/>
        </w:rPr>
        <w:t xml:space="preserve"> </w:t>
      </w:r>
      <w:r w:rsidR="001B6D74" w:rsidRPr="006E40CA">
        <w:rPr>
          <w:color w:val="auto"/>
        </w:rPr>
        <w:t>therefore,</w:t>
      </w:r>
      <w:r w:rsidRPr="006E40CA">
        <w:rPr>
          <w:color w:val="auto"/>
        </w:rPr>
        <w:t xml:space="preserve"> it is my decision this </w:t>
      </w:r>
      <w:r w:rsidR="006E40CA" w:rsidRPr="006E40CA">
        <w:rPr>
          <w:color w:val="auto"/>
        </w:rPr>
        <w:t>R</w:t>
      </w:r>
      <w:r w:rsidRPr="006E40CA">
        <w:rPr>
          <w:color w:val="auto"/>
        </w:rPr>
        <w:t>equirement is non-compliant.</w:t>
      </w:r>
    </w:p>
    <w:bookmarkEnd w:id="2"/>
    <w:p w14:paraId="13C5D32D" w14:textId="6CB6337D" w:rsidR="00F21CE4" w:rsidRDefault="00F21CE4" w:rsidP="00F21CE4">
      <w:pPr>
        <w:pStyle w:val="Heading3"/>
      </w:pPr>
      <w:r>
        <w:t>Requirement 1(3)(b)</w:t>
      </w:r>
      <w:r>
        <w:tab/>
        <w:t>Compliant</w:t>
      </w:r>
    </w:p>
    <w:p w14:paraId="13C5D32E" w14:textId="77777777" w:rsidR="00F21CE4" w:rsidRPr="001F433A" w:rsidRDefault="00F21CE4" w:rsidP="00F21CE4">
      <w:pPr>
        <w:rPr>
          <w:i/>
        </w:rPr>
      </w:pPr>
      <w:r w:rsidRPr="001F433A">
        <w:rPr>
          <w:i/>
        </w:rPr>
        <w:t>Care and services are culturally safe.</w:t>
      </w:r>
    </w:p>
    <w:p w14:paraId="13C5D330" w14:textId="33669853" w:rsidR="00F21CE4" w:rsidRDefault="00F21CE4" w:rsidP="00F21CE4">
      <w:pPr>
        <w:pStyle w:val="Heading3"/>
      </w:pPr>
      <w:r>
        <w:t>Requirement 1(3)(c)</w:t>
      </w:r>
      <w:r>
        <w:tab/>
      </w:r>
      <w:r w:rsidR="00D94EDB" w:rsidRPr="00051035">
        <w:t>Non-compliant</w:t>
      </w:r>
    </w:p>
    <w:p w14:paraId="13C5D331" w14:textId="77777777" w:rsidR="00F21CE4" w:rsidRPr="001F433A" w:rsidRDefault="00F21CE4" w:rsidP="00F21CE4">
      <w:pPr>
        <w:tabs>
          <w:tab w:val="right" w:pos="9026"/>
        </w:tabs>
        <w:spacing w:before="0" w:after="0"/>
        <w:outlineLvl w:val="4"/>
        <w:rPr>
          <w:i/>
        </w:rPr>
      </w:pPr>
      <w:r w:rsidRPr="001F433A">
        <w:rPr>
          <w:i/>
        </w:rPr>
        <w:t xml:space="preserve">Each consumer is supported to exercise choice and independence, including to: </w:t>
      </w:r>
    </w:p>
    <w:p w14:paraId="13C5D332" w14:textId="77777777" w:rsidR="00F21CE4" w:rsidRPr="001F433A" w:rsidRDefault="00F21CE4" w:rsidP="004F0829">
      <w:pPr>
        <w:numPr>
          <w:ilvl w:val="0"/>
          <w:numId w:val="11"/>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13C5D333" w14:textId="77777777" w:rsidR="00F21CE4" w:rsidRPr="001F433A" w:rsidRDefault="00F21CE4" w:rsidP="004F0829">
      <w:pPr>
        <w:numPr>
          <w:ilvl w:val="0"/>
          <w:numId w:val="11"/>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13C5D334" w14:textId="77777777" w:rsidR="00F21CE4" w:rsidRPr="001F433A" w:rsidRDefault="00F21CE4" w:rsidP="004F0829">
      <w:pPr>
        <w:numPr>
          <w:ilvl w:val="0"/>
          <w:numId w:val="11"/>
        </w:numPr>
        <w:tabs>
          <w:tab w:val="right" w:pos="9026"/>
        </w:tabs>
        <w:spacing w:before="0" w:after="0"/>
        <w:ind w:left="567" w:hanging="425"/>
        <w:outlineLvl w:val="4"/>
        <w:rPr>
          <w:i/>
        </w:rPr>
      </w:pPr>
      <w:r w:rsidRPr="001F433A">
        <w:rPr>
          <w:i/>
        </w:rPr>
        <w:t xml:space="preserve">communicate their decisions; and </w:t>
      </w:r>
    </w:p>
    <w:p w14:paraId="13C5D335" w14:textId="77777777" w:rsidR="00F21CE4" w:rsidRPr="001F433A" w:rsidRDefault="00F21CE4" w:rsidP="004F0829">
      <w:pPr>
        <w:numPr>
          <w:ilvl w:val="0"/>
          <w:numId w:val="11"/>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2C543F44" w14:textId="77777777" w:rsidR="00F1415D" w:rsidRDefault="00F1415D" w:rsidP="00F1415D">
      <w:pPr>
        <w:rPr>
          <w:rFonts w:asciiTheme="minorHAnsi" w:eastAsiaTheme="minorEastAsia" w:hAnsiTheme="minorHAnsi" w:cstheme="minorBidi"/>
          <w:color w:val="000000" w:themeColor="text1"/>
        </w:rPr>
      </w:pPr>
      <w:r w:rsidRPr="00F1415D">
        <w:rPr>
          <w:color w:val="auto"/>
        </w:rPr>
        <w:t xml:space="preserve">The </w:t>
      </w:r>
      <w:r>
        <w:rPr>
          <w:color w:val="auto"/>
        </w:rPr>
        <w:t xml:space="preserve">Approved provider does </w:t>
      </w:r>
      <w:r w:rsidRPr="00F1415D">
        <w:rPr>
          <w:color w:val="auto"/>
        </w:rPr>
        <w:t>not demonstrate that consumers are supported to exercise choice and independence in either making or communicating decisions relating to the care.</w:t>
      </w:r>
      <w:r>
        <w:rPr>
          <w:color w:val="auto"/>
        </w:rPr>
        <w:t xml:space="preserve"> </w:t>
      </w:r>
      <w:r w:rsidRPr="00F1415D">
        <w:rPr>
          <w:color w:val="auto"/>
        </w:rPr>
        <w:t xml:space="preserve">Consumers and representatives advised their requests for care and services have not been met or have been changed without consultation with the consumer. </w:t>
      </w:r>
      <w:r>
        <w:rPr>
          <w:color w:val="auto"/>
        </w:rPr>
        <w:t xml:space="preserve">Feedback from consumers and representatives included staff refusing to complete preferred services, decisions regarding activities and access to rehabilitation services have not been actioned and a reduction in services hours not requested by the consumer. </w:t>
      </w:r>
      <w:r w:rsidRPr="00F1415D">
        <w:rPr>
          <w:color w:val="auto"/>
        </w:rPr>
        <w:t xml:space="preserve"> </w:t>
      </w:r>
    </w:p>
    <w:p w14:paraId="51B4EB60" w14:textId="17382786" w:rsidR="00F1415D" w:rsidRPr="00F1415D" w:rsidRDefault="00F1415D" w:rsidP="00E11BA0">
      <w:pPr>
        <w:rPr>
          <w:color w:val="000000" w:themeColor="text1"/>
        </w:rPr>
      </w:pPr>
      <w:r w:rsidRPr="00F1415D">
        <w:rPr>
          <w:color w:val="auto"/>
        </w:rPr>
        <w:t>Staff confirmed consumer choice such as flexibility in service delivery times, is not able to be met due to staff availability. Other staff reported consumers work around the staff’s availability rather than meeting consumer choices.</w:t>
      </w:r>
      <w:r w:rsidR="00E11BA0">
        <w:rPr>
          <w:color w:val="auto"/>
        </w:rPr>
        <w:t xml:space="preserve"> T</w:t>
      </w:r>
      <w:r w:rsidRPr="00F1415D">
        <w:rPr>
          <w:color w:val="auto"/>
        </w:rPr>
        <w:t>raining or orientation on how to support consumers to exercise choice has not occurred.</w:t>
      </w:r>
      <w:r w:rsidR="00E11BA0">
        <w:rPr>
          <w:color w:val="auto"/>
        </w:rPr>
        <w:t xml:space="preserve"> Consumer files do not contain evidence to support consumer choice. </w:t>
      </w:r>
    </w:p>
    <w:p w14:paraId="0C9D4BDD" w14:textId="3E971BB0" w:rsidR="00F1415D" w:rsidRDefault="00F1415D" w:rsidP="00E11BA0">
      <w:pPr>
        <w:spacing w:before="0" w:after="0"/>
        <w:contextualSpacing/>
        <w:rPr>
          <w:color w:val="auto"/>
        </w:rPr>
      </w:pPr>
      <w:r w:rsidRPr="00F1415D">
        <w:rPr>
          <w:color w:val="auto"/>
        </w:rPr>
        <w:t xml:space="preserve">The </w:t>
      </w:r>
      <w:r w:rsidR="00E11BA0">
        <w:rPr>
          <w:color w:val="auto"/>
        </w:rPr>
        <w:t xml:space="preserve">Approved provider </w:t>
      </w:r>
      <w:r w:rsidRPr="00F1415D">
        <w:rPr>
          <w:color w:val="auto"/>
        </w:rPr>
        <w:t xml:space="preserve">has a suite of policies and procedures, describing consumer choice and independence, </w:t>
      </w:r>
      <w:r w:rsidR="00E11BA0">
        <w:rPr>
          <w:color w:val="auto"/>
        </w:rPr>
        <w:t xml:space="preserve">however, </w:t>
      </w:r>
      <w:r w:rsidRPr="00F1415D">
        <w:rPr>
          <w:color w:val="auto"/>
        </w:rPr>
        <w:t>these have not been implemented.</w:t>
      </w:r>
    </w:p>
    <w:p w14:paraId="460E148A" w14:textId="2536D7AA" w:rsidR="006E40CA" w:rsidRDefault="006E40CA" w:rsidP="00E11BA0">
      <w:pPr>
        <w:spacing w:before="0" w:after="0"/>
        <w:contextualSpacing/>
        <w:rPr>
          <w:color w:val="000000" w:themeColor="text1"/>
        </w:rPr>
      </w:pPr>
    </w:p>
    <w:p w14:paraId="6BC5418B" w14:textId="7EE15775" w:rsidR="006E40CA" w:rsidRPr="006E40CA" w:rsidRDefault="006E40CA" w:rsidP="006E40CA">
      <w:pPr>
        <w:spacing w:before="0"/>
        <w:rPr>
          <w:color w:val="auto"/>
        </w:rPr>
      </w:pPr>
      <w:r w:rsidRPr="006E40CA">
        <w:rPr>
          <w:color w:val="auto"/>
        </w:rPr>
        <w:t xml:space="preserve">Consumers are not </w:t>
      </w:r>
      <w:r>
        <w:rPr>
          <w:color w:val="auto"/>
        </w:rPr>
        <w:t xml:space="preserve">supported to exercise </w:t>
      </w:r>
      <w:r w:rsidR="001B6D74">
        <w:rPr>
          <w:color w:val="auto"/>
        </w:rPr>
        <w:t>choice and independence</w:t>
      </w:r>
      <w:r w:rsidR="001B6D74" w:rsidRPr="006E40CA">
        <w:rPr>
          <w:color w:val="auto"/>
        </w:rPr>
        <w:t>;</w:t>
      </w:r>
      <w:r w:rsidRPr="006E40CA">
        <w:rPr>
          <w:color w:val="auto"/>
        </w:rPr>
        <w:t xml:space="preserve"> </w:t>
      </w:r>
      <w:r w:rsidR="001B6D74" w:rsidRPr="006E40CA">
        <w:rPr>
          <w:color w:val="auto"/>
        </w:rPr>
        <w:t>therefore,</w:t>
      </w:r>
      <w:r w:rsidRPr="006E40CA">
        <w:rPr>
          <w:color w:val="auto"/>
        </w:rPr>
        <w:t xml:space="preserve"> it is my decision this Requirement is non-compliant.</w:t>
      </w:r>
    </w:p>
    <w:p w14:paraId="13C5D337" w14:textId="3548A718" w:rsidR="00F21CE4" w:rsidRDefault="00F21CE4" w:rsidP="00F21CE4">
      <w:pPr>
        <w:pStyle w:val="Heading3"/>
      </w:pPr>
      <w:r>
        <w:t>Requirement 1(3)(d)</w:t>
      </w:r>
      <w:r>
        <w:tab/>
      </w:r>
      <w:r w:rsidR="00D94EDB" w:rsidRPr="00051035">
        <w:t>Non-compliant</w:t>
      </w:r>
    </w:p>
    <w:p w14:paraId="13C5D338" w14:textId="77777777" w:rsidR="00F21CE4" w:rsidRPr="001F433A" w:rsidRDefault="00F21CE4" w:rsidP="00F21CE4">
      <w:pPr>
        <w:rPr>
          <w:i/>
        </w:rPr>
      </w:pPr>
      <w:r w:rsidRPr="001F433A">
        <w:rPr>
          <w:i/>
        </w:rPr>
        <w:t>Each consumer is supported to take risks to enable them to live the best life they can.</w:t>
      </w:r>
    </w:p>
    <w:p w14:paraId="0E42AF79" w14:textId="77777777" w:rsidR="00716AA4" w:rsidRDefault="00E11BA0" w:rsidP="00716AA4">
      <w:pPr>
        <w:rPr>
          <w:rFonts w:asciiTheme="minorHAnsi" w:eastAsiaTheme="minorEastAsia" w:hAnsiTheme="minorHAnsi" w:cstheme="minorBidi"/>
          <w:color w:val="000000" w:themeColor="text1"/>
        </w:rPr>
      </w:pPr>
      <w:r w:rsidRPr="00E11BA0">
        <w:rPr>
          <w:color w:val="auto"/>
        </w:rPr>
        <w:lastRenderedPageBreak/>
        <w:t xml:space="preserve">The </w:t>
      </w:r>
      <w:r>
        <w:rPr>
          <w:color w:val="auto"/>
        </w:rPr>
        <w:t xml:space="preserve">Approved provider does </w:t>
      </w:r>
      <w:r w:rsidRPr="00E11BA0">
        <w:rPr>
          <w:color w:val="auto"/>
        </w:rPr>
        <w:t xml:space="preserve">not demonstrate systems and processes are established which support consumers to understand and manage risks. </w:t>
      </w:r>
      <w:r>
        <w:rPr>
          <w:color w:val="auto"/>
        </w:rPr>
        <w:t xml:space="preserve">While the Approved provider </w:t>
      </w:r>
      <w:r w:rsidRPr="00E11BA0">
        <w:rPr>
          <w:color w:val="auto"/>
        </w:rPr>
        <w:t>has a suite of policies and procedures describing dignity of risk, however, these have not been implemented</w:t>
      </w:r>
      <w:r w:rsidR="00716AA4">
        <w:rPr>
          <w:color w:val="auto"/>
        </w:rPr>
        <w:t>.</w:t>
      </w:r>
    </w:p>
    <w:p w14:paraId="3F3314E2" w14:textId="2E8C88B5" w:rsidR="00E11BA0" w:rsidRPr="00E11BA0" w:rsidRDefault="00716AA4" w:rsidP="00716AA4">
      <w:pPr>
        <w:rPr>
          <w:color w:val="000000" w:themeColor="text1"/>
        </w:rPr>
      </w:pPr>
      <w:r>
        <w:rPr>
          <w:color w:val="auto"/>
        </w:rPr>
        <w:t xml:space="preserve">Consumer files reviewed confirmed </w:t>
      </w:r>
      <w:r w:rsidR="00E11BA0" w:rsidRPr="00E11BA0">
        <w:rPr>
          <w:color w:val="auto"/>
        </w:rPr>
        <w:t xml:space="preserve">assessment tools </w:t>
      </w:r>
      <w:r>
        <w:rPr>
          <w:color w:val="auto"/>
        </w:rPr>
        <w:t>are</w:t>
      </w:r>
      <w:r w:rsidR="00E11BA0" w:rsidRPr="00E11BA0">
        <w:rPr>
          <w:color w:val="auto"/>
        </w:rPr>
        <w:t xml:space="preserve"> not completed with consumers to identify risk relating to skin integrity, falls or self- management of medication.</w:t>
      </w:r>
      <w:r>
        <w:rPr>
          <w:color w:val="auto"/>
        </w:rPr>
        <w:t xml:space="preserve"> </w:t>
      </w:r>
      <w:r w:rsidR="00E11BA0" w:rsidRPr="00E11BA0">
        <w:rPr>
          <w:color w:val="auto"/>
        </w:rPr>
        <w:t>Home safety assessments are not consistently completed.</w:t>
      </w:r>
      <w:r>
        <w:rPr>
          <w:color w:val="auto"/>
        </w:rPr>
        <w:t xml:space="preserve"> </w:t>
      </w:r>
      <w:r w:rsidR="00E11BA0" w:rsidRPr="00E11BA0">
        <w:rPr>
          <w:color w:val="auto"/>
        </w:rPr>
        <w:t>Non-response strategies have not been agreed with consumers.</w:t>
      </w:r>
      <w:r>
        <w:rPr>
          <w:color w:val="auto"/>
        </w:rPr>
        <w:t xml:space="preserve"> </w:t>
      </w:r>
      <w:r w:rsidR="00E11BA0" w:rsidRPr="00E11BA0">
        <w:rPr>
          <w:color w:val="auto"/>
        </w:rPr>
        <w:t>Progress notes did not identify any discussions with consumers relating to risk.</w:t>
      </w:r>
    </w:p>
    <w:p w14:paraId="13C5D339" w14:textId="7E031287" w:rsidR="00F21CE4" w:rsidRDefault="00E11BA0" w:rsidP="00716AA4">
      <w:pPr>
        <w:contextualSpacing/>
        <w:rPr>
          <w:color w:val="auto"/>
        </w:rPr>
      </w:pPr>
      <w:r w:rsidRPr="00E11BA0">
        <w:rPr>
          <w:color w:val="auto"/>
        </w:rPr>
        <w:t xml:space="preserve">Staff described known risks to consumers including self-harming, excessive alcohol consumption and potentially violent family members residing in the home. </w:t>
      </w:r>
      <w:r w:rsidR="00716AA4">
        <w:rPr>
          <w:color w:val="auto"/>
        </w:rPr>
        <w:t>T</w:t>
      </w:r>
      <w:r w:rsidRPr="00E11BA0">
        <w:rPr>
          <w:color w:val="auto"/>
        </w:rPr>
        <w:t xml:space="preserve">here </w:t>
      </w:r>
      <w:r w:rsidR="00716AA4">
        <w:rPr>
          <w:color w:val="auto"/>
        </w:rPr>
        <w:t xml:space="preserve">is </w:t>
      </w:r>
      <w:r w:rsidRPr="00E11BA0">
        <w:rPr>
          <w:color w:val="auto"/>
        </w:rPr>
        <w:t xml:space="preserve">no evidence to support the </w:t>
      </w:r>
      <w:r w:rsidR="00716AA4">
        <w:rPr>
          <w:color w:val="auto"/>
        </w:rPr>
        <w:t>Approved provider has</w:t>
      </w:r>
      <w:r w:rsidRPr="00E11BA0">
        <w:rPr>
          <w:color w:val="auto"/>
        </w:rPr>
        <w:t xml:space="preserve"> discussed the risks with the consumers or had management strategies in place</w:t>
      </w:r>
      <w:r w:rsidR="00716AA4">
        <w:rPr>
          <w:color w:val="auto"/>
        </w:rPr>
        <w:t xml:space="preserve"> to address the risks</w:t>
      </w:r>
      <w:r w:rsidRPr="00E11BA0">
        <w:rPr>
          <w:color w:val="auto"/>
        </w:rPr>
        <w:t>. Risk assessments for some external outing venues had been completed, however these were not recent or completed for all venues included in consumer outings.</w:t>
      </w:r>
      <w:r w:rsidR="00716AA4">
        <w:rPr>
          <w:color w:val="auto"/>
        </w:rPr>
        <w:t xml:space="preserve"> </w:t>
      </w:r>
      <w:r w:rsidRPr="00E11BA0">
        <w:rPr>
          <w:color w:val="auto"/>
        </w:rPr>
        <w:t xml:space="preserve">Incidents </w:t>
      </w:r>
      <w:r w:rsidR="00716AA4">
        <w:rPr>
          <w:color w:val="auto"/>
        </w:rPr>
        <w:t xml:space="preserve">have not been completed in relation to a consumer known to consume excessive amounts of alcohol and threatens self-harm. </w:t>
      </w:r>
    </w:p>
    <w:p w14:paraId="16CB17A3" w14:textId="77777777" w:rsidR="001B6D74" w:rsidRDefault="001B6D74" w:rsidP="00716AA4">
      <w:pPr>
        <w:contextualSpacing/>
        <w:rPr>
          <w:rFonts w:eastAsia="Calibri"/>
          <w:color w:val="0000FF"/>
          <w:lang w:eastAsia="en-US"/>
        </w:rPr>
      </w:pPr>
    </w:p>
    <w:p w14:paraId="56EACF22" w14:textId="544947A8" w:rsidR="001B6D74" w:rsidRPr="001B6D74" w:rsidRDefault="001B6D74" w:rsidP="00716AA4">
      <w:pPr>
        <w:contextualSpacing/>
        <w:rPr>
          <w:rFonts w:eastAsia="Calibri"/>
          <w:color w:val="auto"/>
          <w:lang w:eastAsia="en-US"/>
        </w:rPr>
      </w:pPr>
      <w:bookmarkStart w:id="3" w:name="_Hlk47607908"/>
      <w:r w:rsidRPr="001B6D74">
        <w:rPr>
          <w:rFonts w:eastAsia="Calibri"/>
          <w:color w:val="auto"/>
          <w:lang w:eastAsia="en-US"/>
        </w:rPr>
        <w:t xml:space="preserve">Consumers are not supported to take risks; therefore, it is my decision this Requirement is non-compliant. </w:t>
      </w:r>
    </w:p>
    <w:bookmarkEnd w:id="3"/>
    <w:p w14:paraId="13C5D33A" w14:textId="71F68FC9" w:rsidR="00F21CE4" w:rsidRDefault="00F21CE4" w:rsidP="00F21CE4">
      <w:pPr>
        <w:pStyle w:val="Heading3"/>
      </w:pPr>
      <w:r>
        <w:t>Requirement 1(3)(e)</w:t>
      </w:r>
      <w:r>
        <w:tab/>
      </w:r>
      <w:r w:rsidR="00D94EDB" w:rsidRPr="00051035">
        <w:t>Non-compliant</w:t>
      </w:r>
    </w:p>
    <w:p w14:paraId="13C5D33B" w14:textId="77777777" w:rsidR="00F21CE4" w:rsidRPr="001F433A" w:rsidRDefault="00F21CE4" w:rsidP="00F21CE4">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45B60760" w14:textId="606DAA62" w:rsidR="00716AA4" w:rsidRPr="00716AA4" w:rsidRDefault="00716AA4" w:rsidP="00D169EE">
      <w:pPr>
        <w:rPr>
          <w:rFonts w:asciiTheme="minorHAnsi" w:eastAsiaTheme="minorEastAsia" w:hAnsiTheme="minorHAnsi" w:cstheme="minorBidi"/>
          <w:color w:val="000000" w:themeColor="text1"/>
        </w:rPr>
      </w:pPr>
      <w:r w:rsidRPr="00716AA4">
        <w:rPr>
          <w:color w:val="auto"/>
        </w:rPr>
        <w:t>The</w:t>
      </w:r>
      <w:r>
        <w:rPr>
          <w:color w:val="auto"/>
        </w:rPr>
        <w:t xml:space="preserve"> Approved provider does </w:t>
      </w:r>
      <w:r w:rsidRPr="00716AA4">
        <w:rPr>
          <w:color w:val="auto"/>
        </w:rPr>
        <w:t xml:space="preserve">not demonstrate that information </w:t>
      </w:r>
      <w:r>
        <w:rPr>
          <w:color w:val="auto"/>
        </w:rPr>
        <w:t xml:space="preserve">provided to </w:t>
      </w:r>
      <w:r w:rsidRPr="00716AA4">
        <w:rPr>
          <w:color w:val="auto"/>
        </w:rPr>
        <w:t>consumers is current, accurate and communicated clearly or in a timely manner</w:t>
      </w:r>
      <w:r w:rsidR="00D169EE">
        <w:rPr>
          <w:color w:val="auto"/>
        </w:rPr>
        <w:t xml:space="preserve">, to allow consumers </w:t>
      </w:r>
      <w:r w:rsidRPr="00716AA4">
        <w:rPr>
          <w:color w:val="auto"/>
        </w:rPr>
        <w:t xml:space="preserve">to exercise choice. Consumers and representatives reported they have not been provided with monthly statements, identifying the balance of unspent funds, </w:t>
      </w:r>
      <w:proofErr w:type="gramStart"/>
      <w:r w:rsidRPr="00716AA4">
        <w:rPr>
          <w:color w:val="auto"/>
        </w:rPr>
        <w:t>in order to</w:t>
      </w:r>
      <w:proofErr w:type="gramEnd"/>
      <w:r w:rsidRPr="00716AA4">
        <w:rPr>
          <w:color w:val="auto"/>
        </w:rPr>
        <w:t xml:space="preserve"> make decisions about their care. Consumers also reported the</w:t>
      </w:r>
      <w:r w:rsidR="00D169EE">
        <w:rPr>
          <w:color w:val="auto"/>
        </w:rPr>
        <w:t xml:space="preserve"> Approved provider </w:t>
      </w:r>
      <w:r w:rsidRPr="00716AA4">
        <w:rPr>
          <w:color w:val="auto"/>
        </w:rPr>
        <w:t xml:space="preserve">has not returned their phone calls when they have rung with enquiries. </w:t>
      </w:r>
    </w:p>
    <w:p w14:paraId="17BB4DE0" w14:textId="70ACC761" w:rsidR="00716AA4" w:rsidRDefault="00716AA4" w:rsidP="00D169EE">
      <w:pPr>
        <w:contextualSpacing/>
        <w:rPr>
          <w:color w:val="auto"/>
        </w:rPr>
      </w:pPr>
      <w:r w:rsidRPr="00716AA4">
        <w:rPr>
          <w:color w:val="auto"/>
        </w:rPr>
        <w:t xml:space="preserve">Staff confirmed the lack of provision of monthly statements to consumers was causing delays in consumers accessing additional care, services and equipment. Staff also confirmed they were aware of the </w:t>
      </w:r>
      <w:r w:rsidR="00D169EE">
        <w:rPr>
          <w:color w:val="auto"/>
        </w:rPr>
        <w:t xml:space="preserve">Approved provider’s </w:t>
      </w:r>
      <w:r w:rsidRPr="00716AA4">
        <w:rPr>
          <w:color w:val="auto"/>
        </w:rPr>
        <w:t xml:space="preserve">lack of response to consumer queries including for inaccurate charges appearing on their monthly statement. </w:t>
      </w:r>
    </w:p>
    <w:p w14:paraId="2F69C9CD" w14:textId="086F972A" w:rsidR="00D169EE" w:rsidRDefault="00D169EE" w:rsidP="00D169EE">
      <w:pPr>
        <w:contextualSpacing/>
        <w:rPr>
          <w:rFonts w:asciiTheme="minorHAnsi" w:eastAsiaTheme="minorEastAsia" w:hAnsiTheme="minorHAnsi" w:cstheme="minorBidi"/>
          <w:color w:val="000000" w:themeColor="text1"/>
        </w:rPr>
      </w:pPr>
    </w:p>
    <w:p w14:paraId="13C5D33C" w14:textId="79F09A2B" w:rsidR="00F21CE4" w:rsidRDefault="00D169EE" w:rsidP="00D169EE">
      <w:pPr>
        <w:contextualSpacing/>
        <w:rPr>
          <w:color w:val="auto"/>
        </w:rPr>
      </w:pPr>
      <w:r w:rsidRPr="00D169EE">
        <w:rPr>
          <w:rFonts w:eastAsiaTheme="minorEastAsia"/>
          <w:color w:val="000000" w:themeColor="text1"/>
        </w:rPr>
        <w:lastRenderedPageBreak/>
        <w:t xml:space="preserve">The Approved provider </w:t>
      </w:r>
      <w:r w:rsidR="00716AA4" w:rsidRPr="00716AA4">
        <w:rPr>
          <w:color w:val="auto"/>
        </w:rPr>
        <w:t>confirmed that statements had not been forwarded to consumers as a full reconciliation of packaged funds for each consumer was required</w:t>
      </w:r>
      <w:r>
        <w:rPr>
          <w:color w:val="auto"/>
        </w:rPr>
        <w:t>, this process is yet to be finalised</w:t>
      </w:r>
      <w:r w:rsidR="00716AA4" w:rsidRPr="00716AA4">
        <w:rPr>
          <w:color w:val="auto"/>
        </w:rPr>
        <w:t xml:space="preserve">. </w:t>
      </w:r>
    </w:p>
    <w:p w14:paraId="1E574B06" w14:textId="15E5F222" w:rsidR="001B6D74" w:rsidRDefault="001B6D74" w:rsidP="00D169EE">
      <w:pPr>
        <w:contextualSpacing/>
        <w:rPr>
          <w:rFonts w:eastAsia="Calibri"/>
          <w:color w:val="0000FF"/>
          <w:lang w:eastAsia="en-US"/>
        </w:rPr>
      </w:pPr>
    </w:p>
    <w:p w14:paraId="71C3D14F" w14:textId="09FD7036" w:rsidR="001B6D74" w:rsidRPr="001B6D74" w:rsidRDefault="001B6D74" w:rsidP="001B6D74">
      <w:pPr>
        <w:contextualSpacing/>
        <w:rPr>
          <w:rFonts w:eastAsia="Calibri"/>
          <w:color w:val="auto"/>
          <w:lang w:eastAsia="en-US"/>
        </w:rPr>
      </w:pPr>
      <w:r w:rsidRPr="001B6D74">
        <w:rPr>
          <w:rFonts w:eastAsia="Calibri"/>
          <w:color w:val="auto"/>
          <w:lang w:eastAsia="en-US"/>
        </w:rPr>
        <w:t xml:space="preserve">Consumers are not provided with current, accurate and timely information; </w:t>
      </w:r>
      <w:bookmarkStart w:id="4" w:name="_Hlk47608034"/>
      <w:r w:rsidR="00335A13" w:rsidRPr="001B6D74">
        <w:rPr>
          <w:rFonts w:eastAsia="Calibri"/>
          <w:color w:val="auto"/>
          <w:lang w:eastAsia="en-US"/>
        </w:rPr>
        <w:t>therefore,</w:t>
      </w:r>
      <w:r w:rsidRPr="001B6D74">
        <w:rPr>
          <w:rFonts w:eastAsia="Calibri"/>
          <w:color w:val="auto"/>
          <w:lang w:eastAsia="en-US"/>
        </w:rPr>
        <w:t xml:space="preserve"> it is my decision this Requirement is non-compliant. </w:t>
      </w:r>
    </w:p>
    <w:bookmarkEnd w:id="4"/>
    <w:p w14:paraId="13C5D33D" w14:textId="07F174D1" w:rsidR="00F21CE4" w:rsidRDefault="00F21CE4" w:rsidP="00F21CE4">
      <w:pPr>
        <w:pStyle w:val="Heading3"/>
      </w:pPr>
      <w:r>
        <w:t>Requirement 1(3)(f)</w:t>
      </w:r>
      <w:r>
        <w:tab/>
        <w:t>Compliant</w:t>
      </w:r>
    </w:p>
    <w:p w14:paraId="13C5D33E" w14:textId="77777777" w:rsidR="00F21CE4" w:rsidRPr="001F433A" w:rsidRDefault="00F21CE4" w:rsidP="00F21CE4">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13C5D340" w14:textId="77777777" w:rsidR="00F21CE4" w:rsidRPr="00154403" w:rsidRDefault="00F21CE4" w:rsidP="00F21CE4"/>
    <w:p w14:paraId="13C5D341" w14:textId="77777777" w:rsidR="00F21CE4" w:rsidRDefault="00F21CE4" w:rsidP="00F21CE4">
      <w:pPr>
        <w:sectPr w:rsidR="00F21CE4" w:rsidSect="00F21CE4">
          <w:headerReference w:type="default" r:id="rId24"/>
          <w:type w:val="continuous"/>
          <w:pgSz w:w="11906" w:h="16838"/>
          <w:pgMar w:top="1701" w:right="1418" w:bottom="1418" w:left="1418" w:header="709" w:footer="397" w:gutter="0"/>
          <w:cols w:space="708"/>
          <w:titlePg/>
          <w:docGrid w:linePitch="360"/>
        </w:sectPr>
      </w:pPr>
    </w:p>
    <w:p w14:paraId="13C5D342" w14:textId="2BD66186" w:rsidR="00F21CE4" w:rsidRDefault="00F21CE4" w:rsidP="00F21CE4">
      <w:pPr>
        <w:pStyle w:val="Heading1"/>
        <w:tabs>
          <w:tab w:val="right" w:pos="9070"/>
        </w:tabs>
        <w:spacing w:before="560" w:after="640"/>
        <w:rPr>
          <w:color w:val="FFFFFF" w:themeColor="background1"/>
        </w:rPr>
        <w:sectPr w:rsidR="00F21CE4" w:rsidSect="00F21CE4">
          <w:headerReference w:type="default" r:id="rId25"/>
          <w:headerReference w:type="first" r:id="rId26"/>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3C5D421" wp14:editId="13C5D42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1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3C5D343" w14:textId="77777777" w:rsidR="00F21CE4" w:rsidRPr="00ED6B57" w:rsidRDefault="00F21CE4" w:rsidP="00F21CE4">
      <w:pPr>
        <w:pStyle w:val="Heading3"/>
        <w:shd w:val="clear" w:color="auto" w:fill="F2F2F2" w:themeFill="background1" w:themeFillShade="F2"/>
      </w:pPr>
      <w:r w:rsidRPr="00ED6B57">
        <w:t>Consumer outcome:</w:t>
      </w:r>
    </w:p>
    <w:p w14:paraId="13C5D344" w14:textId="77777777" w:rsidR="00F21CE4" w:rsidRPr="00ED6B57" w:rsidRDefault="00F21CE4" w:rsidP="004F082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C5D345" w14:textId="77777777" w:rsidR="00F21CE4" w:rsidRPr="00ED6B57" w:rsidRDefault="00F21CE4" w:rsidP="00F21CE4">
      <w:pPr>
        <w:pStyle w:val="Heading3"/>
        <w:shd w:val="clear" w:color="auto" w:fill="F2F2F2" w:themeFill="background1" w:themeFillShade="F2"/>
      </w:pPr>
      <w:r w:rsidRPr="00ED6B57">
        <w:t>Organisation statement:</w:t>
      </w:r>
    </w:p>
    <w:p w14:paraId="13C5D346" w14:textId="77777777" w:rsidR="00F21CE4" w:rsidRPr="00ED6B57" w:rsidRDefault="00F21CE4" w:rsidP="004F082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C5D347" w14:textId="77777777" w:rsidR="00F21CE4" w:rsidRDefault="00F21CE4" w:rsidP="00F21CE4">
      <w:pPr>
        <w:pStyle w:val="Heading2"/>
      </w:pPr>
      <w:r>
        <w:t xml:space="preserve">Assessment </w:t>
      </w:r>
      <w:r w:rsidRPr="002B2C0F">
        <w:t>of Standard</w:t>
      </w:r>
      <w:r>
        <w:t xml:space="preserve"> 2</w:t>
      </w:r>
    </w:p>
    <w:p w14:paraId="358640D2" w14:textId="77777777" w:rsidR="00D169EE" w:rsidRDefault="00D169EE" w:rsidP="00D169EE">
      <w:pPr>
        <w:rPr>
          <w:rFonts w:eastAsia="Arial"/>
          <w:color w:val="000000" w:themeColor="text1"/>
        </w:rPr>
      </w:pPr>
      <w:r w:rsidRPr="3A1189E1">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745DF17" w14:textId="7DC4D876" w:rsidR="00D169EE" w:rsidRDefault="00C96B09" w:rsidP="00D169EE">
      <w:pPr>
        <w:rPr>
          <w:rFonts w:eastAsia="Arial"/>
          <w:color w:val="000000" w:themeColor="text1"/>
        </w:rPr>
      </w:pPr>
      <w:r>
        <w:rPr>
          <w:rFonts w:eastAsia="Arial"/>
          <w:color w:val="auto"/>
        </w:rPr>
        <w:t>C</w:t>
      </w:r>
      <w:r w:rsidR="00D169EE" w:rsidRPr="002A3A8E">
        <w:rPr>
          <w:rFonts w:eastAsia="Arial"/>
          <w:color w:val="auto"/>
        </w:rPr>
        <w:t>onsumers d</w:t>
      </w:r>
      <w:r>
        <w:rPr>
          <w:rFonts w:eastAsia="Arial"/>
          <w:color w:val="auto"/>
        </w:rPr>
        <w:t>o not</w:t>
      </w:r>
      <w:r w:rsidR="00D169EE" w:rsidRPr="002A3A8E">
        <w:rPr>
          <w:rFonts w:eastAsia="Arial"/>
          <w:color w:val="auto"/>
        </w:rPr>
        <w:t xml:space="preserve"> feel like partners in the ongoing assessment and pla</w:t>
      </w:r>
      <w:r w:rsidR="00D169EE" w:rsidRPr="210C92BB">
        <w:rPr>
          <w:rFonts w:eastAsia="Arial"/>
          <w:color w:val="000000" w:themeColor="text1"/>
        </w:rPr>
        <w:t xml:space="preserve">nning of their care and services. </w:t>
      </w:r>
      <w:r w:rsidR="00D169EE" w:rsidRPr="3A1189E1">
        <w:rPr>
          <w:rFonts w:eastAsia="Arial"/>
          <w:color w:val="000000" w:themeColor="text1"/>
        </w:rPr>
        <w:t xml:space="preserve">Consumers and representatives </w:t>
      </w:r>
      <w:r>
        <w:rPr>
          <w:rFonts w:eastAsia="Arial"/>
          <w:color w:val="000000" w:themeColor="text1"/>
        </w:rPr>
        <w:t>are</w:t>
      </w:r>
      <w:r w:rsidR="00D169EE" w:rsidRPr="3A1189E1">
        <w:rPr>
          <w:rFonts w:eastAsia="Arial"/>
          <w:color w:val="000000" w:themeColor="text1"/>
        </w:rPr>
        <w:t xml:space="preserve"> not involved in assessment and planning processes related to the care and services, and care plans are not documented or readily accessible. </w:t>
      </w:r>
    </w:p>
    <w:p w14:paraId="79963ECB" w14:textId="30BADB58" w:rsidR="00D169EE" w:rsidRDefault="00D169EE" w:rsidP="00C96B09">
      <w:pPr>
        <w:rPr>
          <w:color w:val="000000" w:themeColor="text1"/>
        </w:rPr>
      </w:pPr>
      <w:r w:rsidRPr="00C96B09">
        <w:rPr>
          <w:rFonts w:eastAsia="Arial"/>
          <w:color w:val="000000" w:themeColor="text1"/>
        </w:rPr>
        <w:t xml:space="preserve">Assessment are planning documentation does not adequately demonstrate ongoing assessment and planning, including consideration of risks to the consumer’s health and well-being, </w:t>
      </w:r>
      <w:r w:rsidR="00C96B09">
        <w:rPr>
          <w:rFonts w:eastAsia="Arial"/>
          <w:color w:val="000000" w:themeColor="text1"/>
        </w:rPr>
        <w:t xml:space="preserve">to </w:t>
      </w:r>
      <w:r w:rsidRPr="00C96B09">
        <w:rPr>
          <w:rFonts w:eastAsia="Arial"/>
          <w:color w:val="000000" w:themeColor="text1"/>
        </w:rPr>
        <w:t>consistently informs the delivery of safe and effective care and services.</w:t>
      </w:r>
      <w:r w:rsidR="00C96B09">
        <w:rPr>
          <w:rFonts w:eastAsia="Arial"/>
          <w:color w:val="000000" w:themeColor="text1"/>
        </w:rPr>
        <w:t xml:space="preserve"> C</w:t>
      </w:r>
      <w:r w:rsidRPr="3A1189E1">
        <w:rPr>
          <w:rFonts w:eastAsia="Arial"/>
          <w:color w:val="000000" w:themeColor="text1"/>
        </w:rPr>
        <w:t xml:space="preserve">are plans </w:t>
      </w:r>
      <w:r w:rsidR="00C96B09">
        <w:rPr>
          <w:rFonts w:eastAsia="Arial"/>
          <w:color w:val="000000" w:themeColor="text1"/>
        </w:rPr>
        <w:t xml:space="preserve">do not </w:t>
      </w:r>
      <w:proofErr w:type="gramStart"/>
      <w:r w:rsidRPr="3A1189E1">
        <w:rPr>
          <w:rFonts w:eastAsia="Arial"/>
          <w:color w:val="000000" w:themeColor="text1"/>
        </w:rPr>
        <w:t>identify</w:t>
      </w:r>
      <w:proofErr w:type="gramEnd"/>
      <w:r w:rsidRPr="3A1189E1">
        <w:rPr>
          <w:rFonts w:eastAsia="Arial"/>
          <w:color w:val="000000" w:themeColor="text1"/>
        </w:rPr>
        <w:t xml:space="preserve"> and address consumers’ current care and service needs to sufficiently guide staff practice.</w:t>
      </w:r>
    </w:p>
    <w:p w14:paraId="6B7BD8F5" w14:textId="77777777" w:rsidR="00C96B09" w:rsidRDefault="00C96B09" w:rsidP="00C96B09">
      <w:bookmarkStart w:id="6" w:name="_Hlk47615885"/>
      <w:r>
        <w:rPr>
          <w:rFonts w:eastAsia="Arial"/>
          <w:color w:val="000000" w:themeColor="text1"/>
        </w:rPr>
        <w:t xml:space="preserve">While the Approved provider did not respond to the Quality Audit report, feedback was given to the Assessment Team onsite regarding the </w:t>
      </w:r>
      <w:r w:rsidRPr="3A1189E1">
        <w:rPr>
          <w:rFonts w:eastAsia="Arial"/>
          <w:color w:val="000000" w:themeColor="text1"/>
        </w:rPr>
        <w:t xml:space="preserve">following actions would be </w:t>
      </w:r>
      <w:r>
        <w:rPr>
          <w:rFonts w:eastAsia="Arial"/>
          <w:color w:val="000000" w:themeColor="text1"/>
        </w:rPr>
        <w:t xml:space="preserve">implemented by the Approved provider with an estimated completion time of </w:t>
      </w:r>
      <w:r w:rsidRPr="3A1189E1">
        <w:rPr>
          <w:rFonts w:eastAsia="Arial"/>
          <w:color w:val="000000" w:themeColor="text1"/>
        </w:rPr>
        <w:t>six months:</w:t>
      </w:r>
    </w:p>
    <w:bookmarkEnd w:id="6"/>
    <w:p w14:paraId="0DB5EA23" w14:textId="77777777" w:rsidR="00D169EE" w:rsidRDefault="00D169EE" w:rsidP="004F0829">
      <w:pPr>
        <w:pStyle w:val="ListParagraph"/>
        <w:numPr>
          <w:ilvl w:val="0"/>
          <w:numId w:val="21"/>
        </w:numPr>
        <w:rPr>
          <w:color w:val="000000" w:themeColor="text1"/>
        </w:rPr>
      </w:pPr>
      <w:r w:rsidRPr="3A1189E1">
        <w:rPr>
          <w:rFonts w:eastAsia="Arial"/>
        </w:rPr>
        <w:t>A full review of all consumer files would be undertaken.</w:t>
      </w:r>
    </w:p>
    <w:p w14:paraId="16E3E788" w14:textId="1C4C2F2D" w:rsidR="00D169EE" w:rsidRDefault="00D169EE" w:rsidP="004F0829">
      <w:pPr>
        <w:pStyle w:val="ListParagraph"/>
        <w:numPr>
          <w:ilvl w:val="0"/>
          <w:numId w:val="21"/>
        </w:numPr>
        <w:rPr>
          <w:color w:val="000000" w:themeColor="text1"/>
        </w:rPr>
      </w:pPr>
      <w:r w:rsidRPr="3A1189E1">
        <w:rPr>
          <w:rFonts w:eastAsia="Arial"/>
        </w:rPr>
        <w:lastRenderedPageBreak/>
        <w:t>Dual reassessment of all consumer’s by Aged Care Assessment Team and service staff to accurately identify consumer needs.</w:t>
      </w:r>
    </w:p>
    <w:p w14:paraId="40360354" w14:textId="77777777" w:rsidR="00D169EE" w:rsidRDefault="00D169EE" w:rsidP="004F0829">
      <w:pPr>
        <w:pStyle w:val="ListParagraph"/>
        <w:numPr>
          <w:ilvl w:val="0"/>
          <w:numId w:val="21"/>
        </w:numPr>
        <w:rPr>
          <w:rFonts w:asciiTheme="minorHAnsi" w:eastAsiaTheme="minorEastAsia" w:hAnsiTheme="minorHAnsi" w:cstheme="minorBidi"/>
          <w:color w:val="000000" w:themeColor="text1"/>
        </w:rPr>
      </w:pPr>
      <w:r w:rsidRPr="3A1189E1">
        <w:rPr>
          <w:rFonts w:eastAsia="Arial"/>
        </w:rPr>
        <w:t>Policies and procedures to be reviewed.</w:t>
      </w:r>
    </w:p>
    <w:p w14:paraId="732A8CD2" w14:textId="77777777" w:rsidR="00D169EE" w:rsidRDefault="00D169EE" w:rsidP="004F0829">
      <w:pPr>
        <w:pStyle w:val="ListParagraph"/>
        <w:numPr>
          <w:ilvl w:val="0"/>
          <w:numId w:val="21"/>
        </w:numPr>
        <w:rPr>
          <w:rFonts w:asciiTheme="minorHAnsi" w:eastAsiaTheme="minorEastAsia" w:hAnsiTheme="minorHAnsi" w:cstheme="minorBidi"/>
          <w:color w:val="000000" w:themeColor="text1"/>
        </w:rPr>
      </w:pPr>
      <w:r w:rsidRPr="3A1189E1">
        <w:rPr>
          <w:rFonts w:eastAsia="Arial"/>
        </w:rPr>
        <w:t>An education program and training schedule would be developed.</w:t>
      </w:r>
    </w:p>
    <w:p w14:paraId="13C5D349" w14:textId="75D25129" w:rsidR="00F21CE4" w:rsidRPr="00C96B09" w:rsidRDefault="00F21CE4" w:rsidP="00F21CE4">
      <w:pPr>
        <w:rPr>
          <w:rFonts w:eastAsia="Calibri"/>
          <w:i/>
          <w:color w:val="auto"/>
          <w:lang w:eastAsia="en-US"/>
        </w:rPr>
      </w:pPr>
      <w:r w:rsidRPr="00C96B09">
        <w:rPr>
          <w:rFonts w:eastAsiaTheme="minorHAnsi"/>
          <w:color w:val="auto"/>
        </w:rPr>
        <w:t xml:space="preserve">The Quality Standard is assessed as Non-compliant as </w:t>
      </w:r>
      <w:r w:rsidR="00C96B09" w:rsidRPr="00C96B09">
        <w:rPr>
          <w:rFonts w:eastAsiaTheme="minorHAnsi"/>
          <w:color w:val="auto"/>
        </w:rPr>
        <w:t>five</w:t>
      </w:r>
      <w:r w:rsidRPr="00C96B09">
        <w:rPr>
          <w:rFonts w:eastAsiaTheme="minorHAnsi"/>
          <w:color w:val="auto"/>
        </w:rPr>
        <w:t xml:space="preserve"> of the five specific requirements have been assessed as Non-compliant.</w:t>
      </w:r>
    </w:p>
    <w:p w14:paraId="13C5D34A" w14:textId="2080861C" w:rsidR="00F21CE4" w:rsidRDefault="00F21CE4" w:rsidP="00F21CE4">
      <w:pPr>
        <w:pStyle w:val="Heading2"/>
      </w:pPr>
      <w:r>
        <w:t>Assessment of Standard 2 Requirements</w:t>
      </w:r>
      <w:r w:rsidRPr="0066387A">
        <w:rPr>
          <w:i/>
          <w:color w:val="0000FF"/>
          <w:sz w:val="24"/>
          <w:szCs w:val="24"/>
        </w:rPr>
        <w:t xml:space="preserve"> </w:t>
      </w:r>
    </w:p>
    <w:p w14:paraId="13C5D34B" w14:textId="6560CCC5" w:rsidR="00F21CE4" w:rsidRDefault="00F21CE4" w:rsidP="00F21CE4">
      <w:pPr>
        <w:pStyle w:val="Heading3"/>
      </w:pPr>
      <w:r w:rsidRPr="00051035">
        <w:t xml:space="preserve">Requirement </w:t>
      </w:r>
      <w:r>
        <w:t>2</w:t>
      </w:r>
      <w:r w:rsidRPr="00051035">
        <w:t>(3)(a)</w:t>
      </w:r>
      <w:r w:rsidRPr="00051035">
        <w:tab/>
      </w:r>
      <w:r w:rsidR="008F202C" w:rsidRPr="00051035">
        <w:t>Non-compliant</w:t>
      </w:r>
    </w:p>
    <w:p w14:paraId="13C5D34C" w14:textId="77777777" w:rsidR="00F21CE4" w:rsidRPr="001F433A" w:rsidRDefault="00F21CE4" w:rsidP="00F21CE4">
      <w:pPr>
        <w:rPr>
          <w:i/>
        </w:rPr>
      </w:pPr>
      <w:r w:rsidRPr="001F433A">
        <w:rPr>
          <w:i/>
        </w:rPr>
        <w:t>Assessment and planning, including consideration of risks to the consumer’s health and well-being, informs the delivery of safe and effective care and services.</w:t>
      </w:r>
    </w:p>
    <w:p w14:paraId="475CAF7E" w14:textId="11E53948" w:rsidR="00C96B09" w:rsidRPr="00004187" w:rsidRDefault="00C96B09" w:rsidP="00C96B09">
      <w:pPr>
        <w:rPr>
          <w:rFonts w:eastAsia="Arial"/>
          <w:color w:val="000000" w:themeColor="text1"/>
        </w:rPr>
      </w:pPr>
      <w:r w:rsidRPr="3A1189E1">
        <w:rPr>
          <w:rFonts w:eastAsia="Arial"/>
          <w:color w:val="000000" w:themeColor="text1"/>
        </w:rPr>
        <w:t xml:space="preserve">The </w:t>
      </w:r>
      <w:r>
        <w:rPr>
          <w:rFonts w:eastAsia="Arial"/>
          <w:color w:val="000000" w:themeColor="text1"/>
        </w:rPr>
        <w:t xml:space="preserve">Approved provider </w:t>
      </w:r>
      <w:r w:rsidRPr="3A1189E1">
        <w:rPr>
          <w:rFonts w:eastAsia="Arial"/>
          <w:color w:val="000000" w:themeColor="text1"/>
        </w:rPr>
        <w:t>is not able to demonstrate assessment and planning, including consideration of risks to the consumer’s health and well-being</w:t>
      </w:r>
      <w:r>
        <w:rPr>
          <w:rFonts w:eastAsia="Arial"/>
          <w:color w:val="000000" w:themeColor="text1"/>
        </w:rPr>
        <w:t xml:space="preserve"> to</w:t>
      </w:r>
      <w:r w:rsidRPr="3A1189E1">
        <w:rPr>
          <w:rFonts w:eastAsia="Arial"/>
          <w:color w:val="000000" w:themeColor="text1"/>
        </w:rPr>
        <w:t xml:space="preserve"> inform the delivery of safe and effective care and services. </w:t>
      </w:r>
    </w:p>
    <w:p w14:paraId="212DE570" w14:textId="1A612320" w:rsidR="00C96B09" w:rsidRDefault="00C96B09" w:rsidP="00425E91">
      <w:pPr>
        <w:rPr>
          <w:color w:val="auto"/>
        </w:rPr>
      </w:pPr>
      <w:r w:rsidRPr="00425E91">
        <w:rPr>
          <w:rFonts w:eastAsia="Arial"/>
          <w:color w:val="auto"/>
        </w:rPr>
        <w:t>Care planning documents do not adequately demonstrate comprehensive assessment and planning</w:t>
      </w:r>
      <w:r w:rsidR="00425E91">
        <w:rPr>
          <w:rFonts w:eastAsia="Arial"/>
          <w:color w:val="auto"/>
        </w:rPr>
        <w:t xml:space="preserve">, including incomplete </w:t>
      </w:r>
      <w:r w:rsidRPr="3A1189E1">
        <w:rPr>
          <w:rFonts w:eastAsia="Arial"/>
          <w:color w:val="auto"/>
        </w:rPr>
        <w:t>individual assessment information</w:t>
      </w:r>
      <w:r w:rsidR="00425E91">
        <w:rPr>
          <w:rFonts w:eastAsia="Arial"/>
          <w:color w:val="auto"/>
        </w:rPr>
        <w:t xml:space="preserve">, </w:t>
      </w:r>
      <w:r w:rsidRPr="3A1189E1">
        <w:rPr>
          <w:rFonts w:eastAsia="Arial"/>
          <w:color w:val="auto"/>
        </w:rPr>
        <w:t>no evidence of validated assessment and planning tools used</w:t>
      </w:r>
      <w:r w:rsidR="00425E91">
        <w:rPr>
          <w:rFonts w:eastAsia="Arial"/>
          <w:color w:val="auto"/>
        </w:rPr>
        <w:t xml:space="preserve"> and </w:t>
      </w:r>
      <w:r w:rsidRPr="3A1189E1">
        <w:rPr>
          <w:rFonts w:eastAsia="Arial"/>
          <w:color w:val="auto"/>
        </w:rPr>
        <w:t>no evidence that outcomes inform care planning.</w:t>
      </w:r>
    </w:p>
    <w:p w14:paraId="7B6F735C" w14:textId="45CDEDE7" w:rsidR="00C96B09" w:rsidRDefault="00C96B09" w:rsidP="00425E91">
      <w:pPr>
        <w:rPr>
          <w:color w:val="000000" w:themeColor="text1"/>
        </w:rPr>
      </w:pPr>
      <w:r w:rsidRPr="00425E91">
        <w:rPr>
          <w:rFonts w:eastAsia="Arial"/>
          <w:color w:val="auto"/>
        </w:rPr>
        <w:t>Staff confirmed that care plans are not updated following assessment by allied health professionals.</w:t>
      </w:r>
      <w:r w:rsidR="00425E91">
        <w:rPr>
          <w:rFonts w:eastAsia="Arial"/>
          <w:color w:val="auto"/>
        </w:rPr>
        <w:t xml:space="preserve"> </w:t>
      </w:r>
      <w:r w:rsidRPr="3A1189E1">
        <w:rPr>
          <w:rFonts w:eastAsia="Arial"/>
          <w:color w:val="000000" w:themeColor="text1"/>
        </w:rPr>
        <w:t>Staff interviewed could not describe the assessment and care planning process</w:t>
      </w:r>
      <w:r w:rsidR="00425E91">
        <w:rPr>
          <w:rFonts w:eastAsia="Arial"/>
          <w:color w:val="000000" w:themeColor="text1"/>
        </w:rPr>
        <w:t xml:space="preserve">. </w:t>
      </w:r>
      <w:r w:rsidRPr="3A1189E1">
        <w:rPr>
          <w:rFonts w:eastAsia="Arial"/>
          <w:color w:val="000000" w:themeColor="text1"/>
        </w:rPr>
        <w:t>Staff reported that care plans are not available to inform the care they deliver</w:t>
      </w:r>
      <w:r w:rsidR="00425E91">
        <w:rPr>
          <w:rFonts w:eastAsia="Arial"/>
          <w:color w:val="000000" w:themeColor="text1"/>
        </w:rPr>
        <w:t>.</w:t>
      </w:r>
      <w:r w:rsidRPr="3A1189E1">
        <w:rPr>
          <w:rFonts w:eastAsia="Arial"/>
          <w:color w:val="000000" w:themeColor="text1"/>
        </w:rPr>
        <w:t xml:space="preserve"> </w:t>
      </w:r>
    </w:p>
    <w:p w14:paraId="7DA9957E" w14:textId="26F90C05" w:rsidR="00C96B09" w:rsidRPr="00425E91" w:rsidRDefault="00C96B09" w:rsidP="00425E91">
      <w:pPr>
        <w:rPr>
          <w:rFonts w:asciiTheme="minorHAnsi" w:eastAsiaTheme="minorEastAsia" w:hAnsiTheme="minorHAnsi" w:cstheme="minorBidi"/>
          <w:color w:val="auto"/>
        </w:rPr>
      </w:pPr>
      <w:r w:rsidRPr="00425E91">
        <w:rPr>
          <w:rFonts w:eastAsia="Arial"/>
          <w:color w:val="auto"/>
        </w:rPr>
        <w:t xml:space="preserve">There is insufficient evidence to demonstrate </w:t>
      </w:r>
      <w:r w:rsidR="00425E91">
        <w:rPr>
          <w:rFonts w:eastAsia="Arial"/>
          <w:color w:val="auto"/>
        </w:rPr>
        <w:t>the</w:t>
      </w:r>
      <w:r w:rsidRPr="00425E91">
        <w:rPr>
          <w:rFonts w:eastAsia="Arial"/>
          <w:color w:val="auto"/>
        </w:rPr>
        <w:t xml:space="preserve"> risk to the consumer’s health and wellbeing </w:t>
      </w:r>
      <w:r w:rsidR="00425E91">
        <w:rPr>
          <w:rFonts w:eastAsia="Arial"/>
          <w:color w:val="auto"/>
        </w:rPr>
        <w:t xml:space="preserve">is considered </w:t>
      </w:r>
      <w:r w:rsidRPr="00425E91">
        <w:rPr>
          <w:rFonts w:eastAsia="Arial"/>
          <w:color w:val="auto"/>
        </w:rPr>
        <w:t xml:space="preserve">during assessment and planning. </w:t>
      </w:r>
    </w:p>
    <w:p w14:paraId="6DD8F363" w14:textId="14823F16" w:rsidR="00C96B09" w:rsidRDefault="00C96B09" w:rsidP="00425E91">
      <w:r w:rsidRPr="3A1189E1">
        <w:t xml:space="preserve">The </w:t>
      </w:r>
      <w:r w:rsidR="00425E91">
        <w:t xml:space="preserve">Approved provider </w:t>
      </w:r>
      <w:r w:rsidRPr="3A1189E1">
        <w:t xml:space="preserve">has a suite of policies and procedures describing assessment and planning, however, these have not been implemented. </w:t>
      </w:r>
    </w:p>
    <w:p w14:paraId="120DEC00" w14:textId="21250428" w:rsidR="001B6D74" w:rsidRPr="001B6D74" w:rsidRDefault="001B6D74" w:rsidP="001B6D74">
      <w:pPr>
        <w:contextualSpacing/>
        <w:rPr>
          <w:rFonts w:eastAsia="Calibri"/>
          <w:color w:val="auto"/>
          <w:lang w:eastAsia="en-US"/>
        </w:rPr>
      </w:pPr>
      <w:r w:rsidRPr="001B6D74">
        <w:rPr>
          <w:color w:val="auto"/>
        </w:rPr>
        <w:t>Assessment and planning processes are not inclusive to the consideration of risks to consumers;</w:t>
      </w:r>
      <w:r w:rsidRPr="001B6D74">
        <w:rPr>
          <w:rFonts w:eastAsia="Calibri"/>
          <w:color w:val="auto"/>
          <w:lang w:eastAsia="en-US"/>
        </w:rPr>
        <w:t xml:space="preserve"> therefore</w:t>
      </w:r>
      <w:r>
        <w:rPr>
          <w:rFonts w:eastAsia="Calibri"/>
          <w:color w:val="auto"/>
          <w:lang w:eastAsia="en-US"/>
        </w:rPr>
        <w:t>,</w:t>
      </w:r>
      <w:r w:rsidRPr="001B6D74">
        <w:rPr>
          <w:rFonts w:eastAsia="Calibri"/>
          <w:color w:val="auto"/>
          <w:lang w:eastAsia="en-US"/>
        </w:rPr>
        <w:t xml:space="preserve"> it is my decision this Requirement is non-compliant. </w:t>
      </w:r>
    </w:p>
    <w:p w14:paraId="13C5D34E" w14:textId="074E156C" w:rsidR="00F21CE4" w:rsidRDefault="00F21CE4" w:rsidP="00F21CE4">
      <w:pPr>
        <w:pStyle w:val="Heading3"/>
      </w:pPr>
      <w:r>
        <w:t>Requirement 2(3)(b)</w:t>
      </w:r>
      <w:r>
        <w:tab/>
      </w:r>
      <w:r w:rsidR="008F202C" w:rsidRPr="00051035">
        <w:t>Non-compliant</w:t>
      </w:r>
    </w:p>
    <w:p w14:paraId="13C5D34F" w14:textId="77777777" w:rsidR="00F21CE4" w:rsidRPr="001F433A" w:rsidRDefault="00F21CE4" w:rsidP="00F21CE4">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0BE3FF88" w14:textId="349D0334" w:rsidR="00425E91" w:rsidRPr="00425E91" w:rsidRDefault="00425E91" w:rsidP="00425E91">
      <w:pPr>
        <w:rPr>
          <w:color w:val="auto"/>
        </w:rPr>
      </w:pPr>
      <w:r w:rsidRPr="00425E91">
        <w:rPr>
          <w:color w:val="auto"/>
        </w:rPr>
        <w:lastRenderedPageBreak/>
        <w:t xml:space="preserve">The </w:t>
      </w:r>
      <w:r>
        <w:rPr>
          <w:color w:val="auto"/>
        </w:rPr>
        <w:t xml:space="preserve">Approved </w:t>
      </w:r>
      <w:r w:rsidR="007419DF">
        <w:rPr>
          <w:color w:val="auto"/>
        </w:rPr>
        <w:t xml:space="preserve">provider </w:t>
      </w:r>
      <w:r w:rsidRPr="00425E91">
        <w:rPr>
          <w:color w:val="auto"/>
        </w:rPr>
        <w:t>is not able to demonstrate that assessment and planning identifies and addresses the consumer’s current needs, goals and preferences, including advance care planning</w:t>
      </w:r>
      <w:r w:rsidR="007419DF">
        <w:rPr>
          <w:color w:val="auto"/>
        </w:rPr>
        <w:t>.</w:t>
      </w:r>
      <w:r w:rsidRPr="00425E91">
        <w:rPr>
          <w:color w:val="auto"/>
        </w:rPr>
        <w:t xml:space="preserve"> </w:t>
      </w:r>
    </w:p>
    <w:p w14:paraId="37721AFE" w14:textId="1BB5BFFA" w:rsidR="00425E91" w:rsidRPr="00425E91" w:rsidRDefault="00425E91" w:rsidP="00752E41">
      <w:pPr>
        <w:contextualSpacing/>
        <w:rPr>
          <w:color w:val="000000" w:themeColor="text1"/>
        </w:rPr>
      </w:pPr>
      <w:r w:rsidRPr="00425E91">
        <w:t>Consumers do not feel they are listened to or that their care and services are planned around what is important to them.</w:t>
      </w:r>
      <w:r w:rsidR="007419DF">
        <w:t xml:space="preserve"> </w:t>
      </w:r>
      <w:r w:rsidRPr="00425E91">
        <w:rPr>
          <w:rFonts w:eastAsia="Arial"/>
          <w:color w:val="000000" w:themeColor="text1"/>
        </w:rPr>
        <w:t xml:space="preserve">There is evidence of assessment and planning by clinical staff and allied health professionals, however there is insufficient evidence to </w:t>
      </w:r>
      <w:r w:rsidRPr="00425E91">
        <w:rPr>
          <w:rFonts w:eastAsia="Arial"/>
          <w:color w:val="auto"/>
        </w:rPr>
        <w:t>demonstrate the assessed needs of the cons</w:t>
      </w:r>
      <w:r w:rsidRPr="00425E91">
        <w:rPr>
          <w:rFonts w:eastAsia="Arial"/>
          <w:color w:val="000000" w:themeColor="text1"/>
        </w:rPr>
        <w:t xml:space="preserve">umer are met. </w:t>
      </w:r>
      <w:r w:rsidR="007419DF">
        <w:rPr>
          <w:rFonts w:eastAsia="Arial"/>
          <w:color w:val="000000" w:themeColor="text1"/>
        </w:rPr>
        <w:t>This has included the provision of mobility equipment.</w:t>
      </w:r>
      <w:r w:rsidR="00752E41">
        <w:rPr>
          <w:rFonts w:eastAsia="Arial"/>
          <w:color w:val="000000" w:themeColor="text1"/>
        </w:rPr>
        <w:t xml:space="preserve"> </w:t>
      </w:r>
      <w:r w:rsidRPr="00425E91">
        <w:rPr>
          <w:rFonts w:eastAsia="Arial"/>
          <w:color w:val="000000" w:themeColor="text1"/>
        </w:rPr>
        <w:t>There is no evidence that consumer preferences are identified or addressed. There are inconsistencies between identified needs, goals and care planning documentation</w:t>
      </w:r>
      <w:r w:rsidR="00752E41">
        <w:rPr>
          <w:rFonts w:eastAsia="Arial"/>
          <w:color w:val="000000" w:themeColor="text1"/>
        </w:rPr>
        <w:t xml:space="preserve">, including </w:t>
      </w:r>
      <w:r w:rsidR="004F0829">
        <w:rPr>
          <w:rFonts w:eastAsia="Arial"/>
          <w:color w:val="000000" w:themeColor="text1"/>
        </w:rPr>
        <w:t>communication goals</w:t>
      </w:r>
      <w:r w:rsidRPr="00425E91">
        <w:rPr>
          <w:rFonts w:eastAsia="Arial"/>
          <w:color w:val="000000" w:themeColor="text1"/>
        </w:rPr>
        <w:t xml:space="preserve">. </w:t>
      </w:r>
    </w:p>
    <w:p w14:paraId="62908842" w14:textId="77777777" w:rsidR="004F0829" w:rsidRDefault="004F0829" w:rsidP="004F0829">
      <w:pPr>
        <w:contextualSpacing/>
      </w:pPr>
    </w:p>
    <w:p w14:paraId="7909DECE" w14:textId="53CC1BF7" w:rsidR="00425E91" w:rsidRDefault="00425E91" w:rsidP="004F0829">
      <w:pPr>
        <w:contextualSpacing/>
      </w:pPr>
      <w:r w:rsidRPr="00425E91">
        <w:t xml:space="preserve">The </w:t>
      </w:r>
      <w:r w:rsidR="004F0829">
        <w:t xml:space="preserve">Approved provider </w:t>
      </w:r>
      <w:r w:rsidRPr="00425E91">
        <w:t xml:space="preserve">has a suite of policies and procedures describing advance care planning and end of life planning however, there is no evidence </w:t>
      </w:r>
      <w:r w:rsidR="004F0829">
        <w:t xml:space="preserve">these processes are implemented </w:t>
      </w:r>
      <w:r w:rsidRPr="00425E91">
        <w:t>in the care planning documentation. Staff do not discuss advance care planning and end of life planning with consumers.</w:t>
      </w:r>
    </w:p>
    <w:p w14:paraId="107BD8E6" w14:textId="77777777" w:rsidR="00C06A6B" w:rsidRDefault="00C06A6B" w:rsidP="004F0829">
      <w:pPr>
        <w:contextualSpacing/>
        <w:rPr>
          <w:color w:val="000000" w:themeColor="text1"/>
        </w:rPr>
      </w:pPr>
    </w:p>
    <w:p w14:paraId="5859B5DC" w14:textId="69161DA3" w:rsidR="00C06A6B" w:rsidRPr="00425E91" w:rsidRDefault="00C06A6B" w:rsidP="004F0829">
      <w:pPr>
        <w:contextualSpacing/>
        <w:rPr>
          <w:color w:val="000000" w:themeColor="text1"/>
        </w:rPr>
      </w:pPr>
      <w:r>
        <w:rPr>
          <w:color w:val="000000" w:themeColor="text1"/>
        </w:rPr>
        <w:t>Assessment and planning processes are not inclusive of consumers’ current needs, preferences and goals; therefore, it is my decision this Requirement is non-compliant</w:t>
      </w:r>
    </w:p>
    <w:p w14:paraId="13C5D351" w14:textId="1250688C" w:rsidR="00F21CE4" w:rsidRDefault="00F21CE4" w:rsidP="00F21CE4">
      <w:pPr>
        <w:pStyle w:val="Heading3"/>
      </w:pPr>
      <w:r>
        <w:t>Requirement 2(3)(c)</w:t>
      </w:r>
      <w:r>
        <w:tab/>
      </w:r>
      <w:r w:rsidR="008F202C" w:rsidRPr="00051035">
        <w:t>Non-compliant</w:t>
      </w:r>
    </w:p>
    <w:p w14:paraId="13C5D352" w14:textId="77777777" w:rsidR="00F21CE4" w:rsidRPr="001F433A" w:rsidRDefault="00F21CE4" w:rsidP="00F21CE4">
      <w:pPr>
        <w:rPr>
          <w:i/>
        </w:rPr>
      </w:pPr>
      <w:r w:rsidRPr="001F433A">
        <w:rPr>
          <w:i/>
        </w:rPr>
        <w:t>The organisation demonstrates that assessment and planning:</w:t>
      </w:r>
    </w:p>
    <w:p w14:paraId="13C5D353" w14:textId="77777777" w:rsidR="00F21CE4" w:rsidRPr="001F433A" w:rsidRDefault="00F21CE4" w:rsidP="004F0829">
      <w:pPr>
        <w:numPr>
          <w:ilvl w:val="0"/>
          <w:numId w:val="1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13C5D354" w14:textId="77777777" w:rsidR="00F21CE4" w:rsidRPr="001F433A" w:rsidRDefault="00F21CE4" w:rsidP="004F0829">
      <w:pPr>
        <w:numPr>
          <w:ilvl w:val="0"/>
          <w:numId w:val="1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352D37B" w14:textId="77777777" w:rsidR="00E000F9" w:rsidRDefault="00E000F9" w:rsidP="00E000F9">
      <w:pPr>
        <w:keepNext/>
        <w:tabs>
          <w:tab w:val="right" w:pos="9072"/>
        </w:tabs>
        <w:outlineLvl w:val="3"/>
      </w:pPr>
      <w:r w:rsidRPr="004F0829">
        <w:t xml:space="preserve">The </w:t>
      </w:r>
      <w:r>
        <w:t xml:space="preserve">Approved provider does </w:t>
      </w:r>
      <w:r w:rsidRPr="004F0829">
        <w:t xml:space="preserve">not demonstrate that assessment, planning and review of the consumer’s care and services </w:t>
      </w:r>
      <w:r>
        <w:t>is</w:t>
      </w:r>
      <w:r w:rsidRPr="004F0829">
        <w:t xml:space="preserve"> based on ongoing partnerships with the consumer and others and the inclusion of others involved in the care of consumers. </w:t>
      </w:r>
    </w:p>
    <w:p w14:paraId="5F1A56ED" w14:textId="77777777" w:rsidR="00CC4F16" w:rsidRDefault="00E000F9" w:rsidP="00E000F9">
      <w:pPr>
        <w:keepNext/>
        <w:tabs>
          <w:tab w:val="right" w:pos="9072"/>
        </w:tabs>
        <w:outlineLvl w:val="3"/>
        <w:rPr>
          <w:rFonts w:eastAsia="Arial"/>
        </w:rPr>
      </w:pPr>
      <w:r>
        <w:rPr>
          <w:rFonts w:eastAsia="Arial"/>
        </w:rPr>
        <w:t>C</w:t>
      </w:r>
      <w:r w:rsidRPr="004F0829">
        <w:rPr>
          <w:rFonts w:eastAsia="Arial"/>
        </w:rPr>
        <w:t xml:space="preserve">onsumers and representatives </w:t>
      </w:r>
      <w:r>
        <w:rPr>
          <w:rFonts w:eastAsia="Arial"/>
        </w:rPr>
        <w:t xml:space="preserve">confirm </w:t>
      </w:r>
      <w:r w:rsidRPr="004F0829">
        <w:rPr>
          <w:rFonts w:eastAsia="Arial"/>
        </w:rPr>
        <w:t xml:space="preserve">that the </w:t>
      </w:r>
      <w:r>
        <w:rPr>
          <w:rFonts w:eastAsia="Arial"/>
        </w:rPr>
        <w:t xml:space="preserve">Approved provider </w:t>
      </w:r>
      <w:r w:rsidRPr="004F0829">
        <w:rPr>
          <w:rFonts w:eastAsia="Arial"/>
        </w:rPr>
        <w:t xml:space="preserve">does not involve them in ongoing assessment, planning and review of their care and services. Review of the care planning documentation </w:t>
      </w:r>
      <w:r>
        <w:rPr>
          <w:rFonts w:eastAsia="Arial"/>
        </w:rPr>
        <w:t xml:space="preserve">included </w:t>
      </w:r>
      <w:r w:rsidRPr="004F0829">
        <w:rPr>
          <w:rFonts w:eastAsia="Arial"/>
        </w:rPr>
        <w:t>no evidence to indicate discussion of who the consumer wishes to involve in assessment and care planning.</w:t>
      </w:r>
      <w:r>
        <w:rPr>
          <w:rFonts w:eastAsia="Arial"/>
        </w:rPr>
        <w:t xml:space="preserve"> </w:t>
      </w:r>
      <w:r w:rsidRPr="004F0829">
        <w:rPr>
          <w:rFonts w:eastAsia="Arial"/>
        </w:rPr>
        <w:t>There is inconsistent evidence of involvement of health professionals in assessment and planning</w:t>
      </w:r>
      <w:r>
        <w:rPr>
          <w:rFonts w:eastAsia="Arial"/>
        </w:rPr>
        <w:t xml:space="preserve">, including </w:t>
      </w:r>
      <w:r w:rsidR="00CC4F16">
        <w:rPr>
          <w:rFonts w:eastAsia="Arial"/>
        </w:rPr>
        <w:t xml:space="preserve">two consumers requiring a continence assessment, which is yet to occur. </w:t>
      </w:r>
    </w:p>
    <w:p w14:paraId="66D8A263" w14:textId="7A3CAB7E" w:rsidR="00E000F9" w:rsidRDefault="00E000F9" w:rsidP="00CC4F16">
      <w:pPr>
        <w:contextualSpacing/>
      </w:pPr>
      <w:r w:rsidRPr="004F0829">
        <w:t xml:space="preserve">Staff reported </w:t>
      </w:r>
      <w:r w:rsidR="00CC4F16">
        <w:t xml:space="preserve">to the Assessment Team </w:t>
      </w:r>
      <w:r w:rsidRPr="004F0829">
        <w:t>that consumer care plans are completed by the registered staff in partnership with consumers</w:t>
      </w:r>
      <w:r w:rsidR="00CC4F16">
        <w:t xml:space="preserve"> and </w:t>
      </w:r>
      <w:r w:rsidR="00CC4F16" w:rsidRPr="004F0829">
        <w:rPr>
          <w:rFonts w:eastAsia="Arial"/>
        </w:rPr>
        <w:t>communicat</w:t>
      </w:r>
      <w:r w:rsidR="00CC4F16">
        <w:rPr>
          <w:rFonts w:eastAsia="Arial"/>
        </w:rPr>
        <w:t xml:space="preserve">ion is undertaken </w:t>
      </w:r>
      <w:r w:rsidR="00CC4F16" w:rsidRPr="004F0829">
        <w:rPr>
          <w:rFonts w:eastAsia="Arial"/>
        </w:rPr>
        <w:lastRenderedPageBreak/>
        <w:t xml:space="preserve">with the </w:t>
      </w:r>
      <w:r w:rsidR="00CC4F16" w:rsidRPr="004F0829">
        <w:rPr>
          <w:rFonts w:eastAsia="Arial"/>
          <w:color w:val="auto"/>
        </w:rPr>
        <w:t>consumer’s medical officer</w:t>
      </w:r>
      <w:r w:rsidRPr="004F0829">
        <w:t>, however there is no evidence to support this.</w:t>
      </w:r>
      <w:r w:rsidR="00CC4F16">
        <w:t xml:space="preserve"> </w:t>
      </w:r>
      <w:r w:rsidRPr="004F0829">
        <w:t xml:space="preserve">The </w:t>
      </w:r>
      <w:r w:rsidR="00CC4F16">
        <w:t xml:space="preserve">Approved provider </w:t>
      </w:r>
      <w:r w:rsidRPr="004F0829">
        <w:t xml:space="preserve">has a suite of policies and procedures describing assessment and planning, however, </w:t>
      </w:r>
      <w:r w:rsidR="00CC4F16">
        <w:t>t</w:t>
      </w:r>
      <w:r w:rsidRPr="004F0829">
        <w:t xml:space="preserve">hese have not been implemented. </w:t>
      </w:r>
    </w:p>
    <w:p w14:paraId="048C0CF8" w14:textId="0BDA33E1" w:rsidR="00C06A6B" w:rsidRDefault="00C06A6B" w:rsidP="00CC4F16">
      <w:pPr>
        <w:contextualSpacing/>
        <w:rPr>
          <w:rFonts w:asciiTheme="minorHAnsi" w:eastAsiaTheme="minorEastAsia" w:hAnsiTheme="minorHAnsi" w:cstheme="minorBidi"/>
          <w:color w:val="000000" w:themeColor="text1"/>
        </w:rPr>
      </w:pPr>
    </w:p>
    <w:p w14:paraId="4D04F18A" w14:textId="63098485" w:rsidR="00C06A6B" w:rsidRPr="00C06A6B" w:rsidRDefault="00C06A6B" w:rsidP="00CC4F16">
      <w:pPr>
        <w:contextualSpacing/>
        <w:rPr>
          <w:rFonts w:eastAsiaTheme="minorEastAsia"/>
          <w:color w:val="000000" w:themeColor="text1"/>
        </w:rPr>
      </w:pPr>
      <w:r w:rsidRPr="00C06A6B">
        <w:rPr>
          <w:rFonts w:eastAsiaTheme="minorEastAsia"/>
          <w:color w:val="000000" w:themeColor="text1"/>
        </w:rPr>
        <w:t xml:space="preserve">Assessment and planning processes are not completed in partnership with the consumer: </w:t>
      </w:r>
      <w:r w:rsidR="00F85B25" w:rsidRPr="00C06A6B">
        <w:rPr>
          <w:rFonts w:eastAsiaTheme="minorEastAsia"/>
          <w:color w:val="000000" w:themeColor="text1"/>
        </w:rPr>
        <w:t>therefore,</w:t>
      </w:r>
      <w:r w:rsidRPr="00C06A6B">
        <w:rPr>
          <w:rFonts w:eastAsiaTheme="minorEastAsia"/>
          <w:color w:val="000000" w:themeColor="text1"/>
        </w:rPr>
        <w:t xml:space="preserve"> it is my decision this Requirement is non-compliant.</w:t>
      </w:r>
    </w:p>
    <w:p w14:paraId="7068E498" w14:textId="496523C2" w:rsidR="00CC4F16" w:rsidRDefault="00CC4F16" w:rsidP="00CC4F16">
      <w:pPr>
        <w:pStyle w:val="Heading3"/>
      </w:pPr>
      <w:r>
        <w:t>Requirement 2(3)(d)</w:t>
      </w:r>
      <w:r>
        <w:tab/>
      </w:r>
      <w:r w:rsidRPr="00051035">
        <w:t>Non-compliant</w:t>
      </w:r>
    </w:p>
    <w:p w14:paraId="0AD5791C" w14:textId="77777777" w:rsidR="00CC4F16" w:rsidRPr="001F433A" w:rsidRDefault="00CC4F16" w:rsidP="00CC4F16">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DC8873E" w14:textId="1071AF09" w:rsidR="00CC4F16" w:rsidRPr="00CC4F16" w:rsidRDefault="00CC4F16" w:rsidP="00CC4F16">
      <w:r w:rsidRPr="00CC4F16">
        <w:t xml:space="preserve">The </w:t>
      </w:r>
      <w:r>
        <w:t xml:space="preserve">Approved provider </w:t>
      </w:r>
      <w:r w:rsidRPr="00CC4F16">
        <w:t>does not demonstrate outcomes of assessment and planning are communicated to consumers and documented in a care plan that is readily available to the consumer, and where care and services are provided.</w:t>
      </w:r>
    </w:p>
    <w:p w14:paraId="298B668E" w14:textId="77777777" w:rsidR="00CC4F16" w:rsidRDefault="00CC4F16" w:rsidP="00CC4F16">
      <w:pPr>
        <w:contextualSpacing/>
        <w:rPr>
          <w:rFonts w:eastAsia="Arial"/>
        </w:rPr>
      </w:pPr>
      <w:r w:rsidRPr="00CC4F16">
        <w:rPr>
          <w:rFonts w:eastAsia="Arial"/>
        </w:rPr>
        <w:t xml:space="preserve">Feedback from consumers and representatives </w:t>
      </w:r>
      <w:r>
        <w:rPr>
          <w:rFonts w:eastAsia="Arial"/>
        </w:rPr>
        <w:t xml:space="preserve">regarding </w:t>
      </w:r>
      <w:r w:rsidRPr="00CC4F16">
        <w:rPr>
          <w:rFonts w:eastAsia="Arial"/>
        </w:rPr>
        <w:t>communicat</w:t>
      </w:r>
      <w:r>
        <w:rPr>
          <w:rFonts w:eastAsia="Arial"/>
        </w:rPr>
        <w:t xml:space="preserve">ion </w:t>
      </w:r>
      <w:r w:rsidRPr="00CC4F16">
        <w:rPr>
          <w:rFonts w:eastAsia="Arial"/>
        </w:rPr>
        <w:t>about their care and services</w:t>
      </w:r>
      <w:r>
        <w:rPr>
          <w:rFonts w:eastAsia="Arial"/>
        </w:rPr>
        <w:t xml:space="preserve"> includes they are not aware they have a care plan and are not aware how to access a care plan.</w:t>
      </w:r>
    </w:p>
    <w:p w14:paraId="0BBDECD7" w14:textId="63EA1B58" w:rsidR="00CC4F16" w:rsidRPr="00CC4F16" w:rsidRDefault="00CC4F16" w:rsidP="00CC4F16">
      <w:pPr>
        <w:contextualSpacing/>
        <w:rPr>
          <w:color w:val="000000" w:themeColor="text1"/>
        </w:rPr>
      </w:pPr>
    </w:p>
    <w:p w14:paraId="129A506D" w14:textId="16A155CF" w:rsidR="00CC4F16" w:rsidRPr="00CC4F16" w:rsidRDefault="00CC4F16" w:rsidP="00CC4F16">
      <w:pPr>
        <w:contextualSpacing/>
        <w:rPr>
          <w:color w:val="auto"/>
        </w:rPr>
      </w:pPr>
      <w:r w:rsidRPr="00CC4F16">
        <w:rPr>
          <w:rFonts w:eastAsia="Arial"/>
        </w:rPr>
        <w:t xml:space="preserve">Staff interviewed </w:t>
      </w:r>
      <w:r>
        <w:rPr>
          <w:rFonts w:eastAsia="Arial"/>
        </w:rPr>
        <w:t xml:space="preserve">by the Assessment Team </w:t>
      </w:r>
      <w:r w:rsidRPr="00CC4F16">
        <w:rPr>
          <w:rFonts w:eastAsia="Arial"/>
        </w:rPr>
        <w:t>confirm that care plans are not available where care and services are provided and could not describe how changes to care and services are communicated to consumers.</w:t>
      </w:r>
      <w:r>
        <w:rPr>
          <w:rFonts w:eastAsia="Arial"/>
        </w:rPr>
        <w:t xml:space="preserve"> </w:t>
      </w:r>
      <w:r w:rsidRPr="00CC4F16">
        <w:rPr>
          <w:rFonts w:eastAsia="Arial"/>
        </w:rPr>
        <w:t>There is no evidence that outcomes of assessment by clinical staff and allied health professionals are documented in consumer care plans</w:t>
      </w:r>
      <w:r>
        <w:rPr>
          <w:rFonts w:eastAsia="Arial"/>
        </w:rPr>
        <w:t xml:space="preserve">, and staff confirm </w:t>
      </w:r>
      <w:r w:rsidRPr="00CC4F16">
        <w:rPr>
          <w:rFonts w:eastAsia="Arial"/>
        </w:rPr>
        <w:t>that care plans are not updated after allied health assessments.</w:t>
      </w:r>
    </w:p>
    <w:p w14:paraId="56773363" w14:textId="77777777" w:rsidR="00CC4F16" w:rsidRPr="00CC4F16" w:rsidRDefault="00CC4F16" w:rsidP="00CC4F16">
      <w:pPr>
        <w:ind w:left="720"/>
        <w:contextualSpacing/>
        <w:rPr>
          <w:color w:val="000000" w:themeColor="text1"/>
        </w:rPr>
      </w:pPr>
    </w:p>
    <w:p w14:paraId="450C230A" w14:textId="602E4DB6" w:rsidR="00CC4F16" w:rsidRPr="00CC4F16" w:rsidRDefault="00CC4F16" w:rsidP="00CC4F16">
      <w:pPr>
        <w:contextualSpacing/>
        <w:rPr>
          <w:color w:val="000000" w:themeColor="text1"/>
        </w:rPr>
      </w:pPr>
      <w:r w:rsidRPr="00CC4F16">
        <w:rPr>
          <w:rFonts w:eastAsia="Arial"/>
        </w:rPr>
        <w:t xml:space="preserve">The </w:t>
      </w:r>
      <w:r>
        <w:rPr>
          <w:rFonts w:eastAsia="Arial"/>
        </w:rPr>
        <w:t xml:space="preserve">Approved </w:t>
      </w:r>
      <w:r w:rsidR="00550877">
        <w:rPr>
          <w:rFonts w:eastAsia="Arial"/>
        </w:rPr>
        <w:t>provider</w:t>
      </w:r>
      <w:r w:rsidRPr="00CC4F16">
        <w:rPr>
          <w:rFonts w:eastAsia="Arial"/>
        </w:rPr>
        <w:t xml:space="preserve"> has policies and procedures stating that outcomes of assessment and planning are to be documented and available where care and services are delivered, however </w:t>
      </w:r>
      <w:r w:rsidR="00550877">
        <w:rPr>
          <w:rFonts w:eastAsia="Arial"/>
        </w:rPr>
        <w:t xml:space="preserve">this is not occurring. </w:t>
      </w:r>
      <w:r w:rsidRPr="00CC4F16">
        <w:rPr>
          <w:rFonts w:eastAsia="Arial"/>
        </w:rPr>
        <w:t>there is insufficient evidence to demonstrate that there are systems in place to meet this requirement.</w:t>
      </w:r>
    </w:p>
    <w:p w14:paraId="4819B6DF" w14:textId="61973A3A" w:rsidR="00CC4F16" w:rsidRPr="00CC4F16" w:rsidRDefault="00C6213C" w:rsidP="00CC4F16">
      <w:r>
        <w:t>Consumers are not aware of the outcomes of assessment and planning, they do not have access to their care plan: therefore, i</w:t>
      </w:r>
      <w:r w:rsidR="00D969B9">
        <w:t xml:space="preserve">t is my decision this Requirement is non-compliant. </w:t>
      </w:r>
    </w:p>
    <w:p w14:paraId="13C5D359" w14:textId="69F82F18" w:rsidR="00F21CE4" w:rsidRDefault="00F21CE4" w:rsidP="00F21CE4">
      <w:pPr>
        <w:pStyle w:val="Heading3"/>
      </w:pPr>
      <w:r>
        <w:t>Requirement 2(3)(e)</w:t>
      </w:r>
      <w:r>
        <w:tab/>
      </w:r>
      <w:r w:rsidR="008F202C" w:rsidRPr="00051035">
        <w:t>Non-compliant</w:t>
      </w:r>
    </w:p>
    <w:p w14:paraId="13C5D35A" w14:textId="77777777" w:rsidR="00F21CE4" w:rsidRPr="001F433A" w:rsidRDefault="00F21CE4" w:rsidP="00F21CE4">
      <w:pPr>
        <w:rPr>
          <w:i/>
        </w:rPr>
      </w:pPr>
      <w:r w:rsidRPr="001F433A">
        <w:rPr>
          <w:i/>
        </w:rPr>
        <w:t>Care and services are reviewed regularly for effectiveness, and when circumstances change or when incidents impact on the needs, goals or preferences of the consumer.</w:t>
      </w:r>
    </w:p>
    <w:p w14:paraId="32D59559" w14:textId="46DB80DF" w:rsidR="00D969B9" w:rsidRPr="00D969B9" w:rsidRDefault="00D969B9" w:rsidP="00D969B9">
      <w:r w:rsidRPr="00D969B9">
        <w:rPr>
          <w:rFonts w:eastAsia="Arial"/>
          <w:color w:val="000000" w:themeColor="text1"/>
        </w:rPr>
        <w:lastRenderedPageBreak/>
        <w:t xml:space="preserve">The </w:t>
      </w:r>
      <w:r>
        <w:rPr>
          <w:rFonts w:eastAsia="Arial"/>
          <w:color w:val="000000" w:themeColor="text1"/>
        </w:rPr>
        <w:t xml:space="preserve">Approved provider </w:t>
      </w:r>
      <w:r w:rsidRPr="00D969B9">
        <w:rPr>
          <w:rFonts w:eastAsia="Arial"/>
          <w:color w:val="000000" w:themeColor="text1"/>
        </w:rPr>
        <w:t>is not able to demonstrate that consumers</w:t>
      </w:r>
      <w:r>
        <w:rPr>
          <w:rFonts w:eastAsia="Arial"/>
          <w:color w:val="000000" w:themeColor="text1"/>
        </w:rPr>
        <w:t>’</w:t>
      </w:r>
      <w:r w:rsidRPr="00D969B9">
        <w:rPr>
          <w:rFonts w:eastAsia="Arial"/>
          <w:color w:val="000000" w:themeColor="text1"/>
        </w:rPr>
        <w:t xml:space="preserve"> care and services are reviewed regularly for effectiveness, when circumstances change or when incidents impact on the needs, goals or preferences of the consumer.</w:t>
      </w:r>
    </w:p>
    <w:p w14:paraId="3E2EEAD7" w14:textId="79AE47A6" w:rsidR="00D969B9" w:rsidRPr="00D969B9" w:rsidRDefault="00D969B9" w:rsidP="00967D7D">
      <w:pPr>
        <w:contextualSpacing/>
        <w:rPr>
          <w:color w:val="000000" w:themeColor="text1"/>
        </w:rPr>
      </w:pPr>
      <w:r w:rsidRPr="00D969B9">
        <w:rPr>
          <w:rFonts w:eastAsia="Arial"/>
        </w:rPr>
        <w:t xml:space="preserve">Consumers and representatives reported, and care documentation supports the service does not review their care and services on a regular basis. There is no evidence to demonstrate care and services are reviewed when circumstances change. </w:t>
      </w:r>
      <w:r w:rsidR="00967D7D">
        <w:rPr>
          <w:rFonts w:eastAsia="Arial"/>
        </w:rPr>
        <w:t xml:space="preserve">Including </w:t>
      </w:r>
      <w:r w:rsidRPr="00D969B9">
        <w:rPr>
          <w:rFonts w:eastAsia="Arial"/>
        </w:rPr>
        <w:t xml:space="preserve">when a consumer is assigned a higher </w:t>
      </w:r>
      <w:r w:rsidRPr="00D969B9">
        <w:rPr>
          <w:rFonts w:eastAsia="Arial"/>
          <w:color w:val="auto"/>
        </w:rPr>
        <w:t xml:space="preserve">level of home care </w:t>
      </w:r>
      <w:r w:rsidRPr="00D969B9">
        <w:rPr>
          <w:rFonts w:eastAsia="Arial"/>
        </w:rPr>
        <w:t>package, has a fall or been hospitalised.</w:t>
      </w:r>
    </w:p>
    <w:p w14:paraId="41586EF2" w14:textId="77777777" w:rsidR="00967D7D" w:rsidRDefault="00967D7D" w:rsidP="00967D7D">
      <w:pPr>
        <w:contextualSpacing/>
        <w:rPr>
          <w:rFonts w:eastAsia="Arial"/>
        </w:rPr>
      </w:pPr>
    </w:p>
    <w:p w14:paraId="28F411D9" w14:textId="40E48C80" w:rsidR="00D969B9" w:rsidRDefault="00967D7D" w:rsidP="00967D7D">
      <w:pPr>
        <w:contextualSpacing/>
        <w:rPr>
          <w:rFonts w:eastAsia="Arial"/>
        </w:rPr>
      </w:pPr>
      <w:r>
        <w:rPr>
          <w:rFonts w:eastAsia="Arial"/>
        </w:rPr>
        <w:t>C</w:t>
      </w:r>
      <w:r w:rsidR="00D969B9" w:rsidRPr="00D969B9">
        <w:rPr>
          <w:rFonts w:eastAsia="Arial"/>
        </w:rPr>
        <w:t xml:space="preserve">are and services are </w:t>
      </w:r>
      <w:r>
        <w:rPr>
          <w:rFonts w:eastAsia="Arial"/>
        </w:rPr>
        <w:t xml:space="preserve">not </w:t>
      </w:r>
      <w:r w:rsidR="00D969B9" w:rsidRPr="00D969B9">
        <w:rPr>
          <w:rFonts w:eastAsia="Arial"/>
        </w:rPr>
        <w:t xml:space="preserve">reviewed following incidents </w:t>
      </w:r>
      <w:r>
        <w:rPr>
          <w:rFonts w:eastAsia="Arial"/>
        </w:rPr>
        <w:t xml:space="preserve">including </w:t>
      </w:r>
      <w:r w:rsidR="00D969B9" w:rsidRPr="00D969B9">
        <w:rPr>
          <w:rFonts w:eastAsia="Arial"/>
        </w:rPr>
        <w:t xml:space="preserve">when a consumer does not respond to a scheduled visit. For one consumer </w:t>
      </w:r>
      <w:r>
        <w:rPr>
          <w:rFonts w:eastAsia="Arial"/>
        </w:rPr>
        <w:t xml:space="preserve">who </w:t>
      </w:r>
      <w:r w:rsidR="00D969B9" w:rsidRPr="00D969B9">
        <w:rPr>
          <w:rFonts w:eastAsia="Arial"/>
        </w:rPr>
        <w:t>was not at home for a scheduled visit and could not be contacted over a period of three weeks</w:t>
      </w:r>
      <w:r>
        <w:rPr>
          <w:rFonts w:eastAsia="Arial"/>
        </w:rPr>
        <w:t>, the Approved provider escalated these concerns or</w:t>
      </w:r>
      <w:r w:rsidR="00D969B9" w:rsidRPr="00D969B9">
        <w:rPr>
          <w:rFonts w:eastAsia="Arial"/>
        </w:rPr>
        <w:t xml:space="preserve"> reviewed the consumer’s care and services once </w:t>
      </w:r>
      <w:r>
        <w:rPr>
          <w:rFonts w:eastAsia="Arial"/>
        </w:rPr>
        <w:t xml:space="preserve">contact was established. </w:t>
      </w:r>
      <w:r w:rsidR="00D969B9" w:rsidRPr="00D969B9">
        <w:rPr>
          <w:rFonts w:eastAsia="Arial"/>
        </w:rPr>
        <w:t xml:space="preserve"> </w:t>
      </w:r>
    </w:p>
    <w:p w14:paraId="1AEEF13B" w14:textId="5BA91908" w:rsidR="00D603C0" w:rsidRDefault="00D603C0" w:rsidP="00967D7D">
      <w:pPr>
        <w:contextualSpacing/>
        <w:rPr>
          <w:rFonts w:asciiTheme="minorHAnsi" w:eastAsiaTheme="minorEastAsia" w:hAnsiTheme="minorHAnsi" w:cstheme="minorBidi"/>
          <w:color w:val="000000" w:themeColor="text1"/>
        </w:rPr>
      </w:pPr>
    </w:p>
    <w:p w14:paraId="01323561" w14:textId="292FE757" w:rsidR="00D603C0" w:rsidRPr="00D969B9" w:rsidRDefault="00D603C0" w:rsidP="00967D7D">
      <w:pPr>
        <w:contextualSpacing/>
        <w:rPr>
          <w:rFonts w:eastAsiaTheme="minorEastAsia"/>
          <w:color w:val="000000" w:themeColor="text1"/>
        </w:rPr>
      </w:pPr>
      <w:r w:rsidRPr="004163EA">
        <w:rPr>
          <w:rFonts w:eastAsiaTheme="minorEastAsia"/>
          <w:color w:val="000000" w:themeColor="text1"/>
        </w:rPr>
        <w:t xml:space="preserve">The Approved provider was unable to evidence </w:t>
      </w:r>
      <w:r w:rsidR="004163EA" w:rsidRPr="004163EA">
        <w:rPr>
          <w:rFonts w:eastAsiaTheme="minorEastAsia"/>
          <w:color w:val="000000" w:themeColor="text1"/>
        </w:rPr>
        <w:t>care plans are currently under review or that a schedule has been developed to monitor the review of care plans. Staff are unaware of care planning review or updating processes.</w:t>
      </w:r>
    </w:p>
    <w:p w14:paraId="55901D6B" w14:textId="77777777" w:rsidR="004163EA" w:rsidRDefault="004163EA" w:rsidP="004163EA">
      <w:pPr>
        <w:contextualSpacing/>
        <w:rPr>
          <w:rFonts w:eastAsia="Arial"/>
        </w:rPr>
      </w:pPr>
    </w:p>
    <w:p w14:paraId="1B44D2AA" w14:textId="7B24F57A" w:rsidR="00D969B9" w:rsidRPr="00D969B9" w:rsidRDefault="004163EA" w:rsidP="004163EA">
      <w:pPr>
        <w:contextualSpacing/>
        <w:rPr>
          <w:rFonts w:asciiTheme="minorHAnsi" w:eastAsiaTheme="minorEastAsia" w:hAnsiTheme="minorHAnsi" w:cstheme="minorBidi"/>
          <w:color w:val="000000" w:themeColor="text1"/>
        </w:rPr>
      </w:pPr>
      <w:r>
        <w:rPr>
          <w:rFonts w:eastAsia="Arial"/>
        </w:rPr>
        <w:t>The Approved provider has p</w:t>
      </w:r>
      <w:r w:rsidR="00D969B9" w:rsidRPr="00D969B9">
        <w:rPr>
          <w:rFonts w:eastAsia="Arial"/>
        </w:rPr>
        <w:t>olic</w:t>
      </w:r>
      <w:r>
        <w:rPr>
          <w:rFonts w:eastAsia="Arial"/>
        </w:rPr>
        <w:t>ies</w:t>
      </w:r>
      <w:r w:rsidR="00D969B9" w:rsidRPr="00D969B9">
        <w:rPr>
          <w:rFonts w:eastAsia="Arial"/>
        </w:rPr>
        <w:t xml:space="preserve"> and procedures </w:t>
      </w:r>
      <w:r>
        <w:rPr>
          <w:rFonts w:eastAsia="Arial"/>
        </w:rPr>
        <w:t xml:space="preserve">which </w:t>
      </w:r>
      <w:r w:rsidR="00D969B9" w:rsidRPr="00D969B9">
        <w:rPr>
          <w:rFonts w:eastAsia="Arial"/>
        </w:rPr>
        <w:t xml:space="preserve">describe the need for regularly reviewing how effective the care and service plan is, however, the service is unable to demonstrate that this occurs and that consumer outcomes are achieved. </w:t>
      </w:r>
    </w:p>
    <w:p w14:paraId="13C5D35B" w14:textId="4AE121A9" w:rsidR="00F21CE4" w:rsidRPr="004163EA" w:rsidRDefault="004163EA" w:rsidP="00D969B9">
      <w:pPr>
        <w:rPr>
          <w:color w:val="auto"/>
        </w:rPr>
      </w:pPr>
      <w:r w:rsidRPr="004163EA">
        <w:rPr>
          <w:color w:val="auto"/>
        </w:rPr>
        <w:t xml:space="preserve">Care and services are not reviewed regularly or when circumstances </w:t>
      </w:r>
      <w:proofErr w:type="gramStart"/>
      <w:r w:rsidRPr="004163EA">
        <w:rPr>
          <w:color w:val="auto"/>
        </w:rPr>
        <w:t>change</w:t>
      </w:r>
      <w:proofErr w:type="gramEnd"/>
      <w:r w:rsidRPr="004163EA">
        <w:rPr>
          <w:color w:val="auto"/>
        </w:rPr>
        <w:t xml:space="preserve"> or incidents occur</w:t>
      </w:r>
      <w:r>
        <w:rPr>
          <w:color w:val="auto"/>
        </w:rPr>
        <w:t>;</w:t>
      </w:r>
      <w:r w:rsidRPr="004163EA">
        <w:rPr>
          <w:color w:val="auto"/>
        </w:rPr>
        <w:t xml:space="preserve"> therefore, it is my decision this Requirement is non-complaint.</w:t>
      </w:r>
      <w:r w:rsidR="00D969B9" w:rsidRPr="004163EA">
        <w:rPr>
          <w:color w:val="auto"/>
        </w:rPr>
        <w:t xml:space="preserve"> </w:t>
      </w:r>
    </w:p>
    <w:p w14:paraId="13C5D35C" w14:textId="77777777" w:rsidR="00F21CE4" w:rsidRPr="00934888" w:rsidRDefault="00F21CE4" w:rsidP="00F21CE4"/>
    <w:p w14:paraId="13C5D35D" w14:textId="77777777" w:rsidR="00F21CE4" w:rsidRDefault="00F21CE4" w:rsidP="00F21CE4">
      <w:pPr>
        <w:sectPr w:rsidR="00F21CE4" w:rsidSect="00F21CE4">
          <w:headerReference w:type="default" r:id="rId27"/>
          <w:type w:val="continuous"/>
          <w:pgSz w:w="11906" w:h="16838"/>
          <w:pgMar w:top="1701" w:right="1418" w:bottom="1418" w:left="1418" w:header="709" w:footer="397" w:gutter="0"/>
          <w:cols w:space="708"/>
          <w:titlePg/>
          <w:docGrid w:linePitch="360"/>
        </w:sectPr>
      </w:pPr>
    </w:p>
    <w:p w14:paraId="13C5D35E" w14:textId="4A106481" w:rsidR="00F21CE4" w:rsidRDefault="00F21CE4" w:rsidP="00F21CE4">
      <w:pPr>
        <w:pStyle w:val="Heading1"/>
        <w:tabs>
          <w:tab w:val="right" w:pos="9070"/>
        </w:tabs>
        <w:spacing w:before="560" w:after="640"/>
        <w:rPr>
          <w:color w:val="FFFFFF" w:themeColor="background1"/>
          <w:sz w:val="36"/>
        </w:rPr>
        <w:sectPr w:rsidR="00F21CE4" w:rsidSect="00F21CE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3C5D423" wp14:editId="13C5D4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23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3C5D35F" w14:textId="77777777" w:rsidR="00F21CE4" w:rsidRPr="00FD1B02" w:rsidRDefault="00F21CE4" w:rsidP="00F21CE4">
      <w:pPr>
        <w:pStyle w:val="Heading3"/>
        <w:shd w:val="clear" w:color="auto" w:fill="F2F2F2" w:themeFill="background1" w:themeFillShade="F2"/>
      </w:pPr>
      <w:r w:rsidRPr="00FD1B02">
        <w:t>Consumer outcome:</w:t>
      </w:r>
    </w:p>
    <w:p w14:paraId="13C5D360" w14:textId="77777777" w:rsidR="00F21CE4" w:rsidRDefault="00F21CE4" w:rsidP="00F21CE4">
      <w:pPr>
        <w:numPr>
          <w:ilvl w:val="0"/>
          <w:numId w:val="3"/>
        </w:numPr>
        <w:shd w:val="clear" w:color="auto" w:fill="F2F2F2" w:themeFill="background1" w:themeFillShade="F2"/>
      </w:pPr>
      <w:r>
        <w:t>I get personal care, clinical care, or both personal care and clinical care, that is safe and right for me.</w:t>
      </w:r>
    </w:p>
    <w:p w14:paraId="13C5D361" w14:textId="77777777" w:rsidR="00F21CE4" w:rsidRDefault="00F21CE4" w:rsidP="00F21CE4">
      <w:pPr>
        <w:pStyle w:val="Heading3"/>
        <w:shd w:val="clear" w:color="auto" w:fill="F2F2F2" w:themeFill="background1" w:themeFillShade="F2"/>
      </w:pPr>
      <w:r>
        <w:t>Organisation statement:</w:t>
      </w:r>
    </w:p>
    <w:p w14:paraId="13C5D362" w14:textId="77777777" w:rsidR="00F21CE4" w:rsidRDefault="00F21CE4" w:rsidP="00F21C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C5D363" w14:textId="77777777" w:rsidR="00F21CE4" w:rsidRDefault="00F21CE4" w:rsidP="00F21CE4">
      <w:pPr>
        <w:pStyle w:val="Heading2"/>
      </w:pPr>
      <w:r>
        <w:t>Assessment of Standard 3</w:t>
      </w:r>
    </w:p>
    <w:p w14:paraId="3975887C" w14:textId="77777777" w:rsidR="00611006" w:rsidRDefault="00611006" w:rsidP="00611006">
      <w:r w:rsidRPr="44BD46B7">
        <w:rPr>
          <w:rFonts w:eastAsia="Arial"/>
          <w:color w:val="000000" w:themeColor="text1"/>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44BD46B7">
        <w:rPr>
          <w:rFonts w:eastAsia="Arial"/>
          <w:color w:val="000000" w:themeColor="text1"/>
        </w:rPr>
        <w:t>reviewed</w:t>
      </w:r>
      <w:proofErr w:type="gramEnd"/>
      <w:r w:rsidRPr="44BD46B7">
        <w:rPr>
          <w:rFonts w:eastAsia="Arial"/>
          <w:color w:val="000000" w:themeColor="text1"/>
        </w:rPr>
        <w:t xml:space="preserve"> and staff were asked about how they ensure the delivery of safe and effective care for </w:t>
      </w:r>
      <w:r w:rsidRPr="00406620">
        <w:rPr>
          <w:rFonts w:eastAsia="Arial"/>
          <w:color w:val="auto"/>
        </w:rPr>
        <w:t xml:space="preserve">consumers. The Assessment Team also examined </w:t>
      </w:r>
      <w:r w:rsidRPr="44BD46B7">
        <w:rPr>
          <w:rFonts w:eastAsia="Arial"/>
          <w:color w:val="000000" w:themeColor="text1"/>
        </w:rPr>
        <w:t>relevant documents.</w:t>
      </w:r>
    </w:p>
    <w:p w14:paraId="5F0BF7ED" w14:textId="3CABD1F2" w:rsidR="00611006" w:rsidRPr="00611006" w:rsidRDefault="004163EA" w:rsidP="00611006">
      <w:pPr>
        <w:rPr>
          <w:rFonts w:asciiTheme="minorHAnsi" w:eastAsiaTheme="minorEastAsia" w:hAnsiTheme="minorHAnsi" w:cstheme="minorBidi"/>
          <w:color w:val="000000" w:themeColor="text1"/>
        </w:rPr>
      </w:pPr>
      <w:r w:rsidRPr="00611006">
        <w:rPr>
          <w:rFonts w:eastAsia="Arial"/>
          <w:color w:val="auto"/>
        </w:rPr>
        <w:t xml:space="preserve">Consumers are not </w:t>
      </w:r>
      <w:r w:rsidRPr="00611006">
        <w:rPr>
          <w:rFonts w:eastAsia="Arial"/>
          <w:color w:val="000000" w:themeColor="text1"/>
        </w:rPr>
        <w:t>receiving personal care and clinical care that is safe and right for them. Consumers are not satisfied with the care they receive.</w:t>
      </w:r>
      <w:r w:rsidR="00611006" w:rsidRPr="00611006">
        <w:rPr>
          <w:rFonts w:eastAsia="Arial"/>
        </w:rPr>
        <w:t xml:space="preserve"> Care plans </w:t>
      </w:r>
      <w:r w:rsidR="00611006">
        <w:rPr>
          <w:rFonts w:eastAsia="Arial"/>
        </w:rPr>
        <w:t>do</w:t>
      </w:r>
      <w:r w:rsidR="00611006" w:rsidRPr="00611006">
        <w:rPr>
          <w:rFonts w:eastAsia="Arial"/>
        </w:rPr>
        <w:t xml:space="preserve"> not </w:t>
      </w:r>
      <w:r w:rsidR="00611006">
        <w:rPr>
          <w:rFonts w:eastAsia="Arial"/>
        </w:rPr>
        <w:t xml:space="preserve">demonstrate </w:t>
      </w:r>
      <w:r w:rsidR="00611006" w:rsidRPr="00611006">
        <w:rPr>
          <w:rFonts w:eastAsia="Arial"/>
        </w:rPr>
        <w:t>the delivery of safe and effective care</w:t>
      </w:r>
      <w:r w:rsidR="00611006">
        <w:rPr>
          <w:rFonts w:eastAsia="Arial"/>
        </w:rPr>
        <w:t xml:space="preserve">, including </w:t>
      </w:r>
      <w:r w:rsidR="00611006" w:rsidRPr="00611006">
        <w:rPr>
          <w:rFonts w:eastAsia="Arial"/>
        </w:rPr>
        <w:t>consumers who had received end of life care, which demonstrated their wishes and preferences had not been considered.</w:t>
      </w:r>
    </w:p>
    <w:p w14:paraId="7512FE27" w14:textId="7030E214" w:rsidR="004163EA" w:rsidRDefault="004163EA" w:rsidP="004163EA">
      <w:r>
        <w:t>R</w:t>
      </w:r>
      <w:r w:rsidRPr="44BD46B7">
        <w:t>eferrals to allied health professional</w:t>
      </w:r>
      <w:r>
        <w:t xml:space="preserve">s are not occurring in a timely manner and recommendations following referrals </w:t>
      </w:r>
      <w:r w:rsidR="00611006">
        <w:t>are not implemented promptly.</w:t>
      </w:r>
      <w:r w:rsidRPr="44BD46B7">
        <w:t xml:space="preserve"> </w:t>
      </w:r>
    </w:p>
    <w:p w14:paraId="31058DBD" w14:textId="46633447" w:rsidR="004163EA" w:rsidRPr="00611006" w:rsidRDefault="004163EA" w:rsidP="00611006">
      <w:pPr>
        <w:rPr>
          <w:rFonts w:asciiTheme="minorHAnsi" w:eastAsiaTheme="minorEastAsia" w:hAnsiTheme="minorHAnsi" w:cstheme="minorBidi"/>
          <w:color w:val="000000" w:themeColor="text1"/>
        </w:rPr>
      </w:pPr>
      <w:r w:rsidRPr="00611006">
        <w:rPr>
          <w:rFonts w:eastAsia="Arial"/>
        </w:rPr>
        <w:t xml:space="preserve">Staff </w:t>
      </w:r>
      <w:r w:rsidR="00611006">
        <w:rPr>
          <w:rFonts w:eastAsia="Arial"/>
        </w:rPr>
        <w:t xml:space="preserve">are unable to </w:t>
      </w:r>
      <w:r w:rsidRPr="00611006">
        <w:rPr>
          <w:rFonts w:eastAsia="Arial"/>
        </w:rPr>
        <w:t xml:space="preserve">describe how they ensure care is best practice and information is not shared </w:t>
      </w:r>
      <w:r w:rsidR="00611006">
        <w:rPr>
          <w:rFonts w:eastAsia="Arial"/>
        </w:rPr>
        <w:t>effectively in relation to the care needs of consumers.</w:t>
      </w:r>
    </w:p>
    <w:p w14:paraId="5E59B972" w14:textId="0D62C5D5" w:rsidR="004163EA" w:rsidRPr="00611006" w:rsidRDefault="004163EA" w:rsidP="00611006">
      <w:pPr>
        <w:rPr>
          <w:color w:val="000000" w:themeColor="text1"/>
        </w:rPr>
      </w:pPr>
      <w:r w:rsidRPr="00611006">
        <w:rPr>
          <w:rFonts w:eastAsia="Arial"/>
        </w:rPr>
        <w:t xml:space="preserve">The </w:t>
      </w:r>
      <w:r w:rsidR="00611006">
        <w:rPr>
          <w:rFonts w:eastAsia="Arial"/>
        </w:rPr>
        <w:t xml:space="preserve">Approved provider does not have </w:t>
      </w:r>
      <w:r w:rsidRPr="00611006">
        <w:rPr>
          <w:rFonts w:eastAsia="Arial"/>
        </w:rPr>
        <w:t xml:space="preserve">policies and procedures/protocols </w:t>
      </w:r>
      <w:r w:rsidR="00611006">
        <w:rPr>
          <w:rFonts w:eastAsia="Arial"/>
        </w:rPr>
        <w:t>to demonstrate the effectiveness of care and service delivery.</w:t>
      </w:r>
      <w:r w:rsidRPr="00611006">
        <w:rPr>
          <w:rFonts w:eastAsia="Arial"/>
        </w:rPr>
        <w:t xml:space="preserve"> </w:t>
      </w:r>
    </w:p>
    <w:p w14:paraId="66861649" w14:textId="77777777" w:rsidR="00611006" w:rsidRDefault="00611006" w:rsidP="00611006">
      <w:bookmarkStart w:id="7" w:name="_Hlk47706212"/>
      <w:r>
        <w:rPr>
          <w:rFonts w:eastAsia="Arial"/>
          <w:color w:val="000000" w:themeColor="text1"/>
        </w:rPr>
        <w:t xml:space="preserve">While the Approved provider did not respond to the Quality Audit report, feedback was given to the Assessment Team onsite regarding the </w:t>
      </w:r>
      <w:r w:rsidRPr="3A1189E1">
        <w:rPr>
          <w:rFonts w:eastAsia="Arial"/>
          <w:color w:val="000000" w:themeColor="text1"/>
        </w:rPr>
        <w:t xml:space="preserve">following actions would be </w:t>
      </w:r>
      <w:r>
        <w:rPr>
          <w:rFonts w:eastAsia="Arial"/>
          <w:color w:val="000000" w:themeColor="text1"/>
        </w:rPr>
        <w:t xml:space="preserve">implemented by the Approved provider with an estimated completion time of </w:t>
      </w:r>
      <w:r w:rsidRPr="3A1189E1">
        <w:rPr>
          <w:rFonts w:eastAsia="Arial"/>
          <w:color w:val="000000" w:themeColor="text1"/>
        </w:rPr>
        <w:t>six months:</w:t>
      </w:r>
    </w:p>
    <w:bookmarkEnd w:id="7"/>
    <w:p w14:paraId="446E2A20" w14:textId="77777777" w:rsidR="004163EA" w:rsidRDefault="004163EA" w:rsidP="004163EA">
      <w:pPr>
        <w:pStyle w:val="ListParagraph"/>
        <w:numPr>
          <w:ilvl w:val="0"/>
          <w:numId w:val="21"/>
        </w:numPr>
        <w:rPr>
          <w:color w:val="000000" w:themeColor="text1"/>
        </w:rPr>
      </w:pPr>
      <w:r w:rsidRPr="3A1189E1">
        <w:rPr>
          <w:rFonts w:eastAsia="Arial"/>
        </w:rPr>
        <w:lastRenderedPageBreak/>
        <w:t>A full review of all consumer files would be undertaken.</w:t>
      </w:r>
    </w:p>
    <w:p w14:paraId="5152D495" w14:textId="3BA01EBC" w:rsidR="004163EA" w:rsidRDefault="004163EA" w:rsidP="004163EA">
      <w:pPr>
        <w:pStyle w:val="ListParagraph"/>
        <w:numPr>
          <w:ilvl w:val="0"/>
          <w:numId w:val="21"/>
        </w:numPr>
        <w:rPr>
          <w:color w:val="000000" w:themeColor="text1"/>
        </w:rPr>
      </w:pPr>
      <w:r w:rsidRPr="3A1189E1">
        <w:rPr>
          <w:rFonts w:eastAsia="Arial"/>
        </w:rPr>
        <w:t xml:space="preserve">Dual reassessment of all </w:t>
      </w:r>
      <w:r w:rsidRPr="002A3A8E">
        <w:rPr>
          <w:rFonts w:eastAsia="Arial"/>
        </w:rPr>
        <w:t>consumer’s by Aged</w:t>
      </w:r>
      <w:r w:rsidRPr="3A1189E1">
        <w:rPr>
          <w:rFonts w:eastAsia="Arial"/>
        </w:rPr>
        <w:t xml:space="preserve"> Care Assessment Team and service staff to accurately identify consumer needs.</w:t>
      </w:r>
    </w:p>
    <w:p w14:paraId="71B2327D" w14:textId="77777777" w:rsidR="004163EA" w:rsidRDefault="004163EA" w:rsidP="004163EA">
      <w:pPr>
        <w:pStyle w:val="ListParagraph"/>
        <w:numPr>
          <w:ilvl w:val="0"/>
          <w:numId w:val="21"/>
        </w:numPr>
        <w:rPr>
          <w:rFonts w:asciiTheme="minorHAnsi" w:eastAsiaTheme="minorEastAsia" w:hAnsiTheme="minorHAnsi" w:cstheme="minorBidi"/>
          <w:color w:val="000000" w:themeColor="text1"/>
        </w:rPr>
      </w:pPr>
      <w:r w:rsidRPr="3A1189E1">
        <w:rPr>
          <w:rFonts w:eastAsia="Arial"/>
        </w:rPr>
        <w:t>Policies and procedures to be reviewed.</w:t>
      </w:r>
    </w:p>
    <w:p w14:paraId="5C47E7DC" w14:textId="77777777" w:rsidR="004163EA" w:rsidRDefault="004163EA" w:rsidP="004163EA">
      <w:pPr>
        <w:pStyle w:val="ListParagraph"/>
        <w:numPr>
          <w:ilvl w:val="0"/>
          <w:numId w:val="21"/>
        </w:numPr>
        <w:rPr>
          <w:rFonts w:asciiTheme="minorHAnsi" w:eastAsiaTheme="minorEastAsia" w:hAnsiTheme="minorHAnsi" w:cstheme="minorBidi"/>
          <w:color w:val="000000" w:themeColor="text1"/>
        </w:rPr>
      </w:pPr>
      <w:r w:rsidRPr="3A1189E1">
        <w:rPr>
          <w:rFonts w:eastAsia="Arial"/>
        </w:rPr>
        <w:t>An education program and training schedule would be developed.</w:t>
      </w:r>
    </w:p>
    <w:p w14:paraId="13C5D365" w14:textId="6CD437D6" w:rsidR="00F21CE4" w:rsidRPr="00B1681F" w:rsidRDefault="00F21CE4" w:rsidP="00F21CE4">
      <w:pPr>
        <w:rPr>
          <w:rFonts w:eastAsia="Calibri"/>
          <w:color w:val="auto"/>
          <w:lang w:eastAsia="en-US"/>
        </w:rPr>
      </w:pPr>
      <w:r w:rsidRPr="00B1681F">
        <w:rPr>
          <w:rFonts w:eastAsiaTheme="minorHAnsi"/>
          <w:color w:val="auto"/>
        </w:rPr>
        <w:t xml:space="preserve">The Quality Standard is assessed as Non-compliant as </w:t>
      </w:r>
      <w:r w:rsidR="00611006" w:rsidRPr="00B1681F">
        <w:rPr>
          <w:rFonts w:eastAsiaTheme="minorHAnsi"/>
          <w:color w:val="auto"/>
        </w:rPr>
        <w:t>six</w:t>
      </w:r>
      <w:r w:rsidRPr="00B1681F">
        <w:rPr>
          <w:rFonts w:eastAsiaTheme="minorHAnsi"/>
          <w:color w:val="auto"/>
        </w:rPr>
        <w:t xml:space="preserve"> of the seven specific requirements have been assessed as Non-compliant.</w:t>
      </w:r>
    </w:p>
    <w:p w14:paraId="13C5D366" w14:textId="3DB0BC57" w:rsidR="00F21CE4" w:rsidRDefault="00F21CE4" w:rsidP="00F21CE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C5D367" w14:textId="1795F9A1" w:rsidR="00F21CE4" w:rsidRPr="00853601" w:rsidRDefault="00F21CE4" w:rsidP="00F21CE4">
      <w:pPr>
        <w:pStyle w:val="Heading3"/>
      </w:pPr>
      <w:r w:rsidRPr="00853601">
        <w:t>Requirement 3(3)(a)</w:t>
      </w:r>
      <w:r>
        <w:tab/>
      </w:r>
      <w:r w:rsidR="00DC2C51" w:rsidRPr="00051035">
        <w:t>Non-compliant</w:t>
      </w:r>
    </w:p>
    <w:p w14:paraId="13C5D368" w14:textId="77777777" w:rsidR="00F21CE4" w:rsidRPr="001F433A" w:rsidRDefault="00F21CE4" w:rsidP="00F21CE4">
      <w:pPr>
        <w:rPr>
          <w:i/>
        </w:rPr>
      </w:pPr>
      <w:r w:rsidRPr="001F433A">
        <w:rPr>
          <w:i/>
        </w:rPr>
        <w:t>Each consumer gets safe and effective personal care, clinical care, or both personal care and clinical care, that:</w:t>
      </w:r>
    </w:p>
    <w:p w14:paraId="13C5D369" w14:textId="77777777" w:rsidR="00F21CE4" w:rsidRPr="001F433A" w:rsidRDefault="00F21CE4" w:rsidP="004F0829">
      <w:pPr>
        <w:numPr>
          <w:ilvl w:val="0"/>
          <w:numId w:val="14"/>
        </w:numPr>
        <w:tabs>
          <w:tab w:val="right" w:pos="9026"/>
        </w:tabs>
        <w:spacing w:before="0" w:after="0"/>
        <w:ind w:left="567" w:hanging="425"/>
        <w:outlineLvl w:val="4"/>
        <w:rPr>
          <w:i/>
        </w:rPr>
      </w:pPr>
      <w:r w:rsidRPr="001F433A">
        <w:rPr>
          <w:i/>
        </w:rPr>
        <w:t>is best practice; and</w:t>
      </w:r>
    </w:p>
    <w:p w14:paraId="13C5D36A" w14:textId="77777777" w:rsidR="00F21CE4" w:rsidRPr="001F433A" w:rsidRDefault="00F21CE4" w:rsidP="004F0829">
      <w:pPr>
        <w:numPr>
          <w:ilvl w:val="0"/>
          <w:numId w:val="14"/>
        </w:numPr>
        <w:tabs>
          <w:tab w:val="right" w:pos="9026"/>
        </w:tabs>
        <w:spacing w:before="0" w:after="0"/>
        <w:ind w:left="567" w:hanging="425"/>
        <w:outlineLvl w:val="4"/>
        <w:rPr>
          <w:i/>
        </w:rPr>
      </w:pPr>
      <w:r w:rsidRPr="001F433A">
        <w:rPr>
          <w:i/>
        </w:rPr>
        <w:t>is tailored to their needs; and</w:t>
      </w:r>
    </w:p>
    <w:p w14:paraId="13C5D36B" w14:textId="77777777" w:rsidR="00F21CE4" w:rsidRPr="001F433A" w:rsidRDefault="00F21CE4" w:rsidP="004F0829">
      <w:pPr>
        <w:numPr>
          <w:ilvl w:val="0"/>
          <w:numId w:val="14"/>
        </w:numPr>
        <w:tabs>
          <w:tab w:val="right" w:pos="9026"/>
        </w:tabs>
        <w:spacing w:before="0" w:after="0"/>
        <w:ind w:left="567" w:hanging="425"/>
        <w:outlineLvl w:val="4"/>
        <w:rPr>
          <w:i/>
        </w:rPr>
      </w:pPr>
      <w:r w:rsidRPr="001F433A">
        <w:rPr>
          <w:i/>
        </w:rPr>
        <w:t>optimises their health and well-being.</w:t>
      </w:r>
    </w:p>
    <w:p w14:paraId="7DDD262F" w14:textId="2C048BE7" w:rsidR="0096183C" w:rsidRPr="0096183C" w:rsidRDefault="0096183C" w:rsidP="0096183C">
      <w:pPr>
        <w:rPr>
          <w:rFonts w:eastAsia="Arial"/>
          <w:color w:val="auto"/>
        </w:rPr>
      </w:pPr>
      <w:r>
        <w:rPr>
          <w:rFonts w:eastAsia="Arial"/>
          <w:color w:val="auto"/>
        </w:rPr>
        <w:t>C</w:t>
      </w:r>
      <w:r w:rsidRPr="0096183C">
        <w:rPr>
          <w:rFonts w:eastAsia="Arial"/>
          <w:color w:val="auto"/>
        </w:rPr>
        <w:t xml:space="preserve">onsumer’s personal care or clinical care is </w:t>
      </w:r>
      <w:r>
        <w:rPr>
          <w:rFonts w:eastAsia="Arial"/>
          <w:color w:val="auto"/>
        </w:rPr>
        <w:t xml:space="preserve">not </w:t>
      </w:r>
      <w:r w:rsidRPr="0096183C">
        <w:rPr>
          <w:rFonts w:eastAsia="Arial"/>
          <w:color w:val="auto"/>
        </w:rPr>
        <w:t>safe</w:t>
      </w:r>
      <w:r>
        <w:rPr>
          <w:rFonts w:eastAsia="Arial"/>
          <w:color w:val="auto"/>
        </w:rPr>
        <w:t>,</w:t>
      </w:r>
      <w:r w:rsidRPr="0096183C">
        <w:rPr>
          <w:rFonts w:eastAsia="Arial"/>
          <w:color w:val="auto"/>
        </w:rPr>
        <w:t xml:space="preserve"> effective or tailored to their needs to optimise their health and wellbeing.</w:t>
      </w:r>
      <w:r>
        <w:rPr>
          <w:rFonts w:eastAsia="Arial"/>
          <w:color w:val="auto"/>
        </w:rPr>
        <w:t xml:space="preserve"> This has included a named consumer with a wound that was not treated, a consumer not receiving clinical care despite the assessed need for care and referrals to specialist services not occurring</w:t>
      </w:r>
      <w:r w:rsidR="00491F62">
        <w:rPr>
          <w:rFonts w:eastAsia="Arial"/>
          <w:color w:val="auto"/>
        </w:rPr>
        <w:t xml:space="preserve"> following assessment of need</w:t>
      </w:r>
      <w:r>
        <w:rPr>
          <w:rFonts w:eastAsia="Arial"/>
          <w:color w:val="auto"/>
        </w:rPr>
        <w:t xml:space="preserve">. </w:t>
      </w:r>
    </w:p>
    <w:p w14:paraId="1C42FDAB" w14:textId="2A0F7995" w:rsidR="0096183C" w:rsidRPr="0096183C" w:rsidRDefault="0096183C" w:rsidP="00EB6C46">
      <w:pPr>
        <w:contextualSpacing/>
        <w:rPr>
          <w:rFonts w:asciiTheme="minorHAnsi" w:eastAsiaTheme="minorEastAsia" w:hAnsiTheme="minorHAnsi" w:cstheme="minorBidi"/>
          <w:color w:val="000000" w:themeColor="text1"/>
        </w:rPr>
      </w:pPr>
      <w:r w:rsidRPr="0096183C">
        <w:rPr>
          <w:rFonts w:eastAsia="Arial"/>
          <w:color w:val="auto"/>
        </w:rPr>
        <w:t xml:space="preserve">Staff </w:t>
      </w:r>
      <w:r w:rsidR="00491F62">
        <w:rPr>
          <w:rFonts w:eastAsia="Arial"/>
          <w:color w:val="auto"/>
        </w:rPr>
        <w:t>are</w:t>
      </w:r>
      <w:r w:rsidRPr="0096183C">
        <w:rPr>
          <w:rFonts w:eastAsia="Arial"/>
          <w:color w:val="auto"/>
        </w:rPr>
        <w:t xml:space="preserve"> unable to provide examples of how the service tailors personal or clinical care to optimise consumer’s health and well-being.</w:t>
      </w:r>
      <w:r w:rsidR="00EB6C46">
        <w:rPr>
          <w:rFonts w:eastAsia="Arial"/>
          <w:color w:val="auto"/>
        </w:rPr>
        <w:t xml:space="preserve"> </w:t>
      </w:r>
      <w:r w:rsidRPr="0096183C">
        <w:rPr>
          <w:rFonts w:eastAsia="Arial"/>
          <w:color w:val="auto"/>
        </w:rPr>
        <w:t xml:space="preserve">Registered staff </w:t>
      </w:r>
      <w:r w:rsidR="00EB6C46">
        <w:rPr>
          <w:rFonts w:eastAsia="Arial"/>
          <w:color w:val="auto"/>
        </w:rPr>
        <w:t>are not supported wi</w:t>
      </w:r>
      <w:r w:rsidRPr="0096183C">
        <w:rPr>
          <w:rFonts w:eastAsia="Arial"/>
          <w:color w:val="auto"/>
        </w:rPr>
        <w:t xml:space="preserve">th training to deliver personal and clinical care that is best practice and meets the needs of each consumer. </w:t>
      </w:r>
    </w:p>
    <w:p w14:paraId="67424B5C" w14:textId="77777777" w:rsidR="00EB6C46" w:rsidRDefault="00EB6C46" w:rsidP="00EB6C46">
      <w:pPr>
        <w:spacing w:before="0" w:after="0"/>
        <w:contextualSpacing/>
        <w:rPr>
          <w:rFonts w:eastAsia="Arial"/>
          <w:color w:val="auto"/>
        </w:rPr>
      </w:pPr>
    </w:p>
    <w:p w14:paraId="510A4AFB" w14:textId="3A5B2DD2" w:rsidR="0096183C" w:rsidRPr="0096183C" w:rsidRDefault="0096183C" w:rsidP="00EB6C46">
      <w:pPr>
        <w:spacing w:before="0" w:after="0"/>
        <w:contextualSpacing/>
        <w:rPr>
          <w:rFonts w:asciiTheme="minorHAnsi" w:eastAsiaTheme="minorEastAsia" w:hAnsiTheme="minorHAnsi" w:cstheme="minorBidi"/>
          <w:color w:val="000000" w:themeColor="text1"/>
        </w:rPr>
      </w:pPr>
      <w:r w:rsidRPr="0096183C">
        <w:rPr>
          <w:rFonts w:eastAsia="Arial"/>
          <w:color w:val="auto"/>
        </w:rPr>
        <w:t xml:space="preserve">The </w:t>
      </w:r>
      <w:r w:rsidR="00EB6C46">
        <w:rPr>
          <w:rFonts w:eastAsia="Arial"/>
          <w:color w:val="auto"/>
        </w:rPr>
        <w:t xml:space="preserve">Approved provider </w:t>
      </w:r>
      <w:r w:rsidRPr="0096183C">
        <w:rPr>
          <w:rFonts w:eastAsia="Arial"/>
          <w:color w:val="auto"/>
        </w:rPr>
        <w:t xml:space="preserve">confirmed that assessments and referrals relating to consumers’ care have </w:t>
      </w:r>
      <w:r w:rsidR="00EB6C46">
        <w:rPr>
          <w:rFonts w:eastAsia="Arial"/>
          <w:color w:val="auto"/>
        </w:rPr>
        <w:t xml:space="preserve">not </w:t>
      </w:r>
      <w:r w:rsidRPr="0096183C">
        <w:rPr>
          <w:rFonts w:eastAsia="Arial"/>
          <w:color w:val="auto"/>
        </w:rPr>
        <w:t>been completed.</w:t>
      </w:r>
    </w:p>
    <w:p w14:paraId="3FA60B03" w14:textId="77777777" w:rsidR="00EB6C46" w:rsidRPr="00EB6C46" w:rsidRDefault="00EB6C46" w:rsidP="00EB6C46">
      <w:pPr>
        <w:spacing w:before="0" w:after="0"/>
        <w:ind w:left="720"/>
        <w:contextualSpacing/>
        <w:rPr>
          <w:rFonts w:asciiTheme="minorHAnsi" w:eastAsiaTheme="minorEastAsia" w:hAnsiTheme="minorHAnsi" w:cstheme="minorBidi"/>
          <w:color w:val="000000" w:themeColor="text1"/>
        </w:rPr>
      </w:pPr>
    </w:p>
    <w:p w14:paraId="12EB726D" w14:textId="3F9DD92F" w:rsidR="0096183C" w:rsidRPr="0096183C" w:rsidRDefault="0096183C" w:rsidP="00EB6C46">
      <w:pPr>
        <w:spacing w:before="0" w:after="0"/>
        <w:contextualSpacing/>
        <w:rPr>
          <w:rFonts w:asciiTheme="minorHAnsi" w:eastAsiaTheme="minorEastAsia" w:hAnsiTheme="minorHAnsi" w:cstheme="minorBidi"/>
          <w:color w:val="auto"/>
        </w:rPr>
      </w:pPr>
      <w:r w:rsidRPr="0096183C">
        <w:rPr>
          <w:color w:val="auto"/>
        </w:rPr>
        <w:t xml:space="preserve">The </w:t>
      </w:r>
      <w:r w:rsidR="00EB6C46">
        <w:rPr>
          <w:color w:val="auto"/>
        </w:rPr>
        <w:t xml:space="preserve">Approved provider </w:t>
      </w:r>
      <w:r w:rsidRPr="0096183C">
        <w:rPr>
          <w:color w:val="auto"/>
        </w:rPr>
        <w:t>has policies and procedures describing delivering safe and effective services to consumers, including for pain management, restraint management and skin integrity, however, these have not been implemented.</w:t>
      </w:r>
      <w:r w:rsidR="00491F62" w:rsidRPr="00491F62">
        <w:rPr>
          <w:rFonts w:eastAsia="Arial"/>
          <w:color w:val="auto"/>
        </w:rPr>
        <w:t xml:space="preserve"> </w:t>
      </w:r>
    </w:p>
    <w:p w14:paraId="13C5D36C" w14:textId="15195213" w:rsidR="00F21CE4" w:rsidRPr="00EB6C46" w:rsidRDefault="00EB6C46" w:rsidP="00F21CE4">
      <w:pPr>
        <w:rPr>
          <w:color w:val="auto"/>
        </w:rPr>
      </w:pPr>
      <w:r w:rsidRPr="00EB6C46">
        <w:rPr>
          <w:color w:val="auto"/>
        </w:rPr>
        <w:t>Consumers are not receiving personal or clinical care that is safe or effective</w:t>
      </w:r>
      <w:r>
        <w:rPr>
          <w:color w:val="auto"/>
        </w:rPr>
        <w:t>;</w:t>
      </w:r>
      <w:r w:rsidRPr="00EB6C46">
        <w:rPr>
          <w:color w:val="auto"/>
        </w:rPr>
        <w:t xml:space="preserve"> therefore, it is my decision this Requirement is non-compliant. </w:t>
      </w:r>
    </w:p>
    <w:p w14:paraId="13C5D36D" w14:textId="5B9E23B3" w:rsidR="00F21CE4" w:rsidRPr="00853601" w:rsidRDefault="00F21CE4" w:rsidP="00F21CE4">
      <w:pPr>
        <w:pStyle w:val="Heading3"/>
      </w:pPr>
      <w:r w:rsidRPr="00853601">
        <w:lastRenderedPageBreak/>
        <w:t>Requirement 3(3)(b)</w:t>
      </w:r>
      <w:r>
        <w:tab/>
      </w:r>
      <w:r w:rsidR="00DC2C51" w:rsidRPr="00051035">
        <w:t>Non-compliant</w:t>
      </w:r>
    </w:p>
    <w:p w14:paraId="13C5D36E" w14:textId="77777777" w:rsidR="00F21CE4" w:rsidRPr="001F433A" w:rsidRDefault="00F21CE4" w:rsidP="00F21CE4">
      <w:pPr>
        <w:rPr>
          <w:i/>
        </w:rPr>
      </w:pPr>
      <w:r w:rsidRPr="001F433A">
        <w:rPr>
          <w:i/>
          <w:szCs w:val="22"/>
        </w:rPr>
        <w:t>Effective management of high impact or high prevalence risks associated with the care of each consumer.</w:t>
      </w:r>
    </w:p>
    <w:p w14:paraId="2E139D04" w14:textId="41370B82" w:rsidR="00EB6C46" w:rsidRDefault="00EB6C46" w:rsidP="00EB6C46">
      <w:r w:rsidRPr="00EB6C46">
        <w:rPr>
          <w:rFonts w:eastAsia="Arial"/>
          <w:color w:val="auto"/>
        </w:rPr>
        <w:t xml:space="preserve">The </w:t>
      </w:r>
      <w:r>
        <w:rPr>
          <w:rFonts w:eastAsia="Arial"/>
          <w:color w:val="auto"/>
        </w:rPr>
        <w:t xml:space="preserve">Approved provider does </w:t>
      </w:r>
      <w:r w:rsidRPr="00EB6C46">
        <w:rPr>
          <w:rFonts w:eastAsia="Arial"/>
          <w:color w:val="auto"/>
        </w:rPr>
        <w:t>not demonstrate high-impact or high prevalence risks for consumer’s are effectively managed.</w:t>
      </w:r>
      <w:r w:rsidRPr="00EB6C46">
        <w:t xml:space="preserve"> </w:t>
      </w:r>
    </w:p>
    <w:p w14:paraId="77C15436" w14:textId="6A492AC1" w:rsidR="00EB6C46" w:rsidRPr="00EB6C46" w:rsidRDefault="00EB6C46" w:rsidP="00EB6C46">
      <w:pPr>
        <w:rPr>
          <w:rFonts w:eastAsia="Arial"/>
          <w:color w:val="auto"/>
        </w:rPr>
      </w:pPr>
      <w:r w:rsidRPr="00EB6C46">
        <w:rPr>
          <w:rFonts w:eastAsia="Arial"/>
          <w:color w:val="auto"/>
        </w:rPr>
        <w:t xml:space="preserve">Consumers are not satisfied they are provided with </w:t>
      </w:r>
      <w:proofErr w:type="gramStart"/>
      <w:r w:rsidRPr="00EB6C46">
        <w:rPr>
          <w:rFonts w:eastAsia="Arial"/>
          <w:color w:val="auto"/>
        </w:rPr>
        <w:t>sufficient</w:t>
      </w:r>
      <w:proofErr w:type="gramEnd"/>
      <w:r w:rsidRPr="00EB6C46">
        <w:rPr>
          <w:rFonts w:eastAsia="Arial"/>
          <w:color w:val="auto"/>
        </w:rPr>
        <w:t xml:space="preserve"> care to manage the risk involved with their care. </w:t>
      </w:r>
      <w:r>
        <w:rPr>
          <w:rFonts w:eastAsia="Arial"/>
          <w:color w:val="auto"/>
        </w:rPr>
        <w:t xml:space="preserve">For a named consumer this relates to adequate wound care, for a deteriorating wound requiring hospitalisation.  </w:t>
      </w:r>
    </w:p>
    <w:p w14:paraId="2E204E8D" w14:textId="77777777" w:rsidR="00EB6C46" w:rsidRDefault="00EB6C46" w:rsidP="00EB6C46">
      <w:pPr>
        <w:spacing w:before="0" w:after="0"/>
        <w:contextualSpacing/>
        <w:rPr>
          <w:rFonts w:eastAsia="Arial"/>
          <w:color w:val="auto"/>
        </w:rPr>
      </w:pPr>
      <w:r>
        <w:rPr>
          <w:rFonts w:eastAsia="Arial"/>
          <w:color w:val="auto"/>
        </w:rPr>
        <w:t>C</w:t>
      </w:r>
      <w:r w:rsidRPr="00EB6C46">
        <w:rPr>
          <w:rFonts w:eastAsia="Arial"/>
          <w:color w:val="auto"/>
        </w:rPr>
        <w:t xml:space="preserve">are plans are not updated following assessment </w:t>
      </w:r>
      <w:r>
        <w:rPr>
          <w:rFonts w:eastAsia="Arial"/>
          <w:color w:val="auto"/>
        </w:rPr>
        <w:t>or risks by allied health professionals. Ca</w:t>
      </w:r>
      <w:r w:rsidRPr="00EB6C46">
        <w:rPr>
          <w:rFonts w:eastAsia="Arial"/>
          <w:color w:val="auto"/>
        </w:rPr>
        <w:t>re plans are updated based on an annual schedule</w:t>
      </w:r>
      <w:r>
        <w:rPr>
          <w:rFonts w:eastAsia="Arial"/>
          <w:color w:val="auto"/>
        </w:rPr>
        <w:t xml:space="preserve">, and not in accordance to risks identified for consumers. </w:t>
      </w:r>
    </w:p>
    <w:p w14:paraId="409D5286" w14:textId="77777777" w:rsidR="00EB6C46" w:rsidRDefault="00EB6C46" w:rsidP="00EB6C46">
      <w:pPr>
        <w:spacing w:before="0" w:after="0"/>
        <w:contextualSpacing/>
        <w:rPr>
          <w:rFonts w:eastAsia="Arial"/>
          <w:color w:val="auto"/>
        </w:rPr>
      </w:pPr>
    </w:p>
    <w:p w14:paraId="72D6DC8C" w14:textId="746071D2" w:rsidR="00EB6C46" w:rsidRDefault="00EB6C46" w:rsidP="00EB6C46">
      <w:pPr>
        <w:spacing w:before="0" w:after="0"/>
        <w:contextualSpacing/>
        <w:rPr>
          <w:rFonts w:eastAsia="Arial"/>
          <w:color w:val="auto"/>
        </w:rPr>
      </w:pPr>
      <w:r w:rsidRPr="00EB6C46">
        <w:rPr>
          <w:rFonts w:eastAsia="Arial"/>
          <w:color w:val="auto"/>
        </w:rPr>
        <w:t xml:space="preserve">Care staff do not receive any documentation from the </w:t>
      </w:r>
      <w:r>
        <w:rPr>
          <w:rFonts w:eastAsia="Arial"/>
          <w:color w:val="auto"/>
        </w:rPr>
        <w:t xml:space="preserve">Approved provider </w:t>
      </w:r>
      <w:r w:rsidRPr="00EB6C46">
        <w:rPr>
          <w:rFonts w:eastAsia="Arial"/>
          <w:color w:val="auto"/>
        </w:rPr>
        <w:t xml:space="preserve">regarding the care and services to be delivered to the consumer. </w:t>
      </w:r>
    </w:p>
    <w:p w14:paraId="32FB832B" w14:textId="75E3E874" w:rsidR="00EB6C46" w:rsidRDefault="00EB6C46" w:rsidP="00EB6C46">
      <w:pPr>
        <w:spacing w:before="0" w:after="0"/>
        <w:contextualSpacing/>
        <w:rPr>
          <w:rFonts w:asciiTheme="minorHAnsi" w:eastAsiaTheme="minorEastAsia" w:hAnsiTheme="minorHAnsi" w:cstheme="minorBidi"/>
          <w:color w:val="000000" w:themeColor="text1"/>
        </w:rPr>
      </w:pPr>
    </w:p>
    <w:p w14:paraId="7AC3DBE1" w14:textId="0BE97752" w:rsidR="00FA04DC" w:rsidRDefault="00EB6C46" w:rsidP="00FA04DC">
      <w:pPr>
        <w:spacing w:before="0"/>
        <w:contextualSpacing/>
        <w:rPr>
          <w:color w:val="auto"/>
        </w:rPr>
      </w:pPr>
      <w:r w:rsidRPr="00FA04DC">
        <w:rPr>
          <w:rFonts w:eastAsiaTheme="minorEastAsia"/>
          <w:color w:val="000000" w:themeColor="text1"/>
        </w:rPr>
        <w:t xml:space="preserve">The Approved provider </w:t>
      </w:r>
      <w:r w:rsidR="00FA04DC" w:rsidRPr="00FA04DC">
        <w:rPr>
          <w:rFonts w:eastAsiaTheme="minorEastAsia"/>
          <w:color w:val="000000" w:themeColor="text1"/>
        </w:rPr>
        <w:t xml:space="preserve">acknowledges the </w:t>
      </w:r>
      <w:r w:rsidR="00FA04DC" w:rsidRPr="00EB6C46">
        <w:rPr>
          <w:rFonts w:eastAsia="Arial"/>
          <w:color w:val="auto"/>
        </w:rPr>
        <w:t xml:space="preserve">effective management of high-impact or high-prevalence risks associated with the care of consumers has not been implemented and staff have not been provided with training. </w:t>
      </w:r>
      <w:r w:rsidR="00FA04DC">
        <w:rPr>
          <w:rFonts w:eastAsia="Arial"/>
          <w:color w:val="auto"/>
        </w:rPr>
        <w:t>The Approved provider</w:t>
      </w:r>
      <w:r w:rsidR="00FA04DC" w:rsidRPr="00FA04DC">
        <w:rPr>
          <w:color w:val="auto"/>
        </w:rPr>
        <w:t xml:space="preserve"> </w:t>
      </w:r>
      <w:r w:rsidR="00FA04DC" w:rsidRPr="00EB6C46">
        <w:rPr>
          <w:color w:val="auto"/>
        </w:rPr>
        <w:t>has policies and procedures describing delivering safe and effective services to consumers, however, these have not been implemented</w:t>
      </w:r>
      <w:r w:rsidR="00FA04DC">
        <w:rPr>
          <w:color w:val="auto"/>
        </w:rPr>
        <w:t>.</w:t>
      </w:r>
    </w:p>
    <w:p w14:paraId="16934348" w14:textId="2A88E75E" w:rsidR="00FA04DC" w:rsidRDefault="00FA04DC" w:rsidP="00FA04DC">
      <w:pPr>
        <w:spacing w:before="0"/>
        <w:contextualSpacing/>
        <w:rPr>
          <w:color w:val="000000" w:themeColor="text1"/>
        </w:rPr>
      </w:pPr>
    </w:p>
    <w:p w14:paraId="6120BC31" w14:textId="54D4B518" w:rsidR="00FA04DC" w:rsidRPr="00EB6C46" w:rsidRDefault="00FA04DC" w:rsidP="00FA04DC">
      <w:pPr>
        <w:spacing w:before="0"/>
        <w:contextualSpacing/>
        <w:rPr>
          <w:color w:val="000000" w:themeColor="text1"/>
        </w:rPr>
      </w:pPr>
      <w:r>
        <w:rPr>
          <w:color w:val="000000" w:themeColor="text1"/>
        </w:rPr>
        <w:t>The management of consumers’ high impact or high prevalence risks are not being managed effectively; therefore, it is my decision this Requirement is not-compliant</w:t>
      </w:r>
    </w:p>
    <w:p w14:paraId="43599031" w14:textId="16C9CAF4" w:rsidR="00EB6C46" w:rsidRPr="00EB6C46" w:rsidRDefault="00FA04DC" w:rsidP="00FA04DC">
      <w:pPr>
        <w:spacing w:before="0"/>
        <w:contextualSpacing/>
        <w:rPr>
          <w:rFonts w:asciiTheme="minorHAnsi" w:eastAsiaTheme="minorEastAsia" w:hAnsiTheme="minorHAnsi" w:cstheme="minorBidi"/>
          <w:color w:val="000000" w:themeColor="text1"/>
        </w:rPr>
      </w:pPr>
      <w:r>
        <w:rPr>
          <w:rFonts w:eastAsia="Arial"/>
          <w:color w:val="auto"/>
        </w:rPr>
        <w:t xml:space="preserve"> </w:t>
      </w:r>
      <w:r w:rsidRPr="00EB6C46">
        <w:rPr>
          <w:rFonts w:eastAsia="Arial"/>
          <w:color w:val="auto"/>
        </w:rPr>
        <w:t xml:space="preserve"> </w:t>
      </w:r>
    </w:p>
    <w:p w14:paraId="13C5D370" w14:textId="2B33A9E3" w:rsidR="00F21CE4" w:rsidRPr="00D435F8" w:rsidRDefault="00F21CE4" w:rsidP="00F21CE4">
      <w:pPr>
        <w:pStyle w:val="Heading3"/>
      </w:pPr>
      <w:r w:rsidRPr="00D435F8">
        <w:t>Requirement 3(3)(c)</w:t>
      </w:r>
      <w:r>
        <w:tab/>
      </w:r>
      <w:r w:rsidR="00DC2C51" w:rsidRPr="00051035">
        <w:t>Non-compliant</w:t>
      </w:r>
    </w:p>
    <w:p w14:paraId="13C5D371" w14:textId="77777777" w:rsidR="00F21CE4" w:rsidRPr="001F433A" w:rsidRDefault="00F21CE4" w:rsidP="00F21CE4">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4CDC7EB7" w14:textId="0A5915E8" w:rsidR="00FA04DC" w:rsidRPr="00FA04DC" w:rsidRDefault="00FA04DC" w:rsidP="00FA04DC">
      <w:pPr>
        <w:rPr>
          <w:color w:val="auto"/>
        </w:rPr>
      </w:pPr>
      <w:r w:rsidRPr="00FA04DC">
        <w:rPr>
          <w:color w:val="auto"/>
        </w:rPr>
        <w:t xml:space="preserve">The </w:t>
      </w:r>
      <w:r>
        <w:rPr>
          <w:color w:val="auto"/>
        </w:rPr>
        <w:t xml:space="preserve">Approved provider does </w:t>
      </w:r>
      <w:r w:rsidRPr="00FA04DC">
        <w:rPr>
          <w:color w:val="auto"/>
        </w:rPr>
        <w:t>not demonstrate that consumer’s nearing the end of life had their needs met, their comfort maximised, and their dignity preserved.</w:t>
      </w:r>
    </w:p>
    <w:p w14:paraId="2A886EF8" w14:textId="77777777" w:rsidR="00FA04DC" w:rsidRDefault="00FA04DC" w:rsidP="00FA04DC">
      <w:pPr>
        <w:spacing w:before="0" w:after="0"/>
        <w:contextualSpacing/>
        <w:rPr>
          <w:rFonts w:eastAsia="Arial"/>
          <w:color w:val="auto"/>
        </w:rPr>
      </w:pPr>
      <w:r>
        <w:rPr>
          <w:rFonts w:eastAsia="Arial"/>
          <w:color w:val="auto"/>
        </w:rPr>
        <w:t xml:space="preserve">A named consumer representative was not satisfied with the end of life care provided to their relative. </w:t>
      </w:r>
    </w:p>
    <w:p w14:paraId="7CAAE065" w14:textId="77777777" w:rsidR="00560DCA" w:rsidRDefault="00560DCA" w:rsidP="00560DCA">
      <w:pPr>
        <w:spacing w:before="0" w:after="0"/>
        <w:contextualSpacing/>
        <w:rPr>
          <w:rFonts w:eastAsia="Arial"/>
          <w:color w:val="auto"/>
        </w:rPr>
      </w:pPr>
    </w:p>
    <w:p w14:paraId="3CC32731" w14:textId="309FC73B" w:rsidR="00FA04DC" w:rsidRPr="00FA04DC" w:rsidRDefault="00FA04DC" w:rsidP="00560DCA">
      <w:pPr>
        <w:spacing w:before="0" w:after="0"/>
        <w:contextualSpacing/>
        <w:rPr>
          <w:color w:val="auto"/>
        </w:rPr>
      </w:pPr>
      <w:r w:rsidRPr="00FA04DC">
        <w:rPr>
          <w:rFonts w:eastAsia="Arial"/>
          <w:color w:val="auto"/>
        </w:rPr>
        <w:t xml:space="preserve">Consumers </w:t>
      </w:r>
      <w:r>
        <w:rPr>
          <w:rFonts w:eastAsia="Arial"/>
          <w:color w:val="auto"/>
        </w:rPr>
        <w:t xml:space="preserve">have not been approached to discuss </w:t>
      </w:r>
      <w:r w:rsidRPr="00FA04DC">
        <w:rPr>
          <w:rFonts w:eastAsia="Arial"/>
          <w:color w:val="auto"/>
        </w:rPr>
        <w:t xml:space="preserve">their end of life wishes or preferences. </w:t>
      </w:r>
      <w:r w:rsidR="00560DCA">
        <w:rPr>
          <w:rFonts w:eastAsia="Arial"/>
          <w:color w:val="auto"/>
        </w:rPr>
        <w:t xml:space="preserve">Documentation does not support </w:t>
      </w:r>
      <w:r w:rsidRPr="00FA04DC">
        <w:rPr>
          <w:rFonts w:eastAsia="Arial"/>
          <w:color w:val="auto"/>
        </w:rPr>
        <w:t>discussion with consumers relating to advance care or end of life planning</w:t>
      </w:r>
      <w:r w:rsidR="00560DCA">
        <w:rPr>
          <w:rFonts w:eastAsia="Arial"/>
          <w:color w:val="auto"/>
        </w:rPr>
        <w:t xml:space="preserve"> has occurred</w:t>
      </w:r>
      <w:r w:rsidRPr="00FA04DC">
        <w:rPr>
          <w:rFonts w:eastAsia="Arial"/>
          <w:color w:val="auto"/>
        </w:rPr>
        <w:t xml:space="preserve">. However, information on funeral </w:t>
      </w:r>
      <w:r w:rsidRPr="00FA04DC">
        <w:rPr>
          <w:rFonts w:eastAsia="Arial"/>
          <w:color w:val="auto"/>
        </w:rPr>
        <w:lastRenderedPageBreak/>
        <w:t xml:space="preserve">insurance funds and requests for funding following </w:t>
      </w:r>
      <w:r w:rsidR="00560DCA">
        <w:rPr>
          <w:rFonts w:eastAsia="Arial"/>
          <w:color w:val="auto"/>
        </w:rPr>
        <w:t>death was recorded for some consumers</w:t>
      </w:r>
      <w:r w:rsidRPr="00FA04DC">
        <w:rPr>
          <w:rFonts w:eastAsia="Arial"/>
          <w:color w:val="auto"/>
        </w:rPr>
        <w:t>.</w:t>
      </w:r>
    </w:p>
    <w:p w14:paraId="4C3C6EA8" w14:textId="77777777" w:rsidR="00560DCA" w:rsidRDefault="00560DCA" w:rsidP="00560DCA">
      <w:pPr>
        <w:spacing w:before="0" w:after="0"/>
        <w:contextualSpacing/>
        <w:rPr>
          <w:rFonts w:eastAsia="Arial"/>
          <w:color w:val="auto"/>
        </w:rPr>
      </w:pPr>
    </w:p>
    <w:p w14:paraId="25C3681B" w14:textId="3E6D9BC8" w:rsidR="00FA04DC" w:rsidRPr="00FA04DC" w:rsidRDefault="00FA04DC" w:rsidP="00560DCA">
      <w:pPr>
        <w:spacing w:before="0" w:after="0"/>
        <w:contextualSpacing/>
        <w:rPr>
          <w:rFonts w:asciiTheme="minorHAnsi" w:eastAsiaTheme="minorEastAsia" w:hAnsiTheme="minorHAnsi" w:cstheme="minorBidi"/>
          <w:color w:val="auto"/>
        </w:rPr>
      </w:pPr>
      <w:r w:rsidRPr="00FA04DC">
        <w:rPr>
          <w:rFonts w:eastAsia="Arial"/>
          <w:color w:val="auto"/>
        </w:rPr>
        <w:t xml:space="preserve">Staff </w:t>
      </w:r>
      <w:r w:rsidR="00560DCA">
        <w:rPr>
          <w:rFonts w:eastAsia="Arial"/>
          <w:color w:val="auto"/>
        </w:rPr>
        <w:t xml:space="preserve">confirm </w:t>
      </w:r>
      <w:r w:rsidRPr="00FA04DC">
        <w:rPr>
          <w:rFonts w:eastAsia="Arial"/>
          <w:color w:val="auto"/>
        </w:rPr>
        <w:t xml:space="preserve">they do not talk to consumers about end of life when completing care planning documents. </w:t>
      </w:r>
      <w:r w:rsidR="00560DCA">
        <w:rPr>
          <w:rFonts w:eastAsia="Arial"/>
          <w:color w:val="auto"/>
        </w:rPr>
        <w:t xml:space="preserve">Staff advised the Assessment Team it is culturally </w:t>
      </w:r>
      <w:r w:rsidR="0056659B">
        <w:rPr>
          <w:rFonts w:eastAsia="Arial"/>
          <w:color w:val="auto"/>
        </w:rPr>
        <w:t xml:space="preserve">inappropriate to discuss end of life care with consumers, despite policies and procedures guiding staff to engage consumers in these discussions. The Approved provider confirmed end of life care for consumers has not been implemented and staff have not been provided with training. </w:t>
      </w:r>
    </w:p>
    <w:p w14:paraId="0A4C9D18" w14:textId="77777777" w:rsidR="005474DE" w:rsidRDefault="005474DE" w:rsidP="005474DE">
      <w:pPr>
        <w:spacing w:before="0" w:after="0"/>
        <w:contextualSpacing/>
        <w:rPr>
          <w:rFonts w:eastAsia="Arial"/>
          <w:color w:val="auto"/>
        </w:rPr>
      </w:pPr>
    </w:p>
    <w:p w14:paraId="372619D4" w14:textId="4DD8FDCA" w:rsidR="00FA04DC" w:rsidRDefault="00FA04DC" w:rsidP="005474DE">
      <w:pPr>
        <w:spacing w:before="0" w:after="0"/>
        <w:contextualSpacing/>
        <w:rPr>
          <w:rFonts w:eastAsia="Arial"/>
          <w:color w:val="auto"/>
        </w:rPr>
      </w:pPr>
      <w:r w:rsidRPr="00FA04DC">
        <w:rPr>
          <w:rFonts w:eastAsia="Arial"/>
          <w:color w:val="auto"/>
        </w:rPr>
        <w:t xml:space="preserve">The </w:t>
      </w:r>
      <w:r w:rsidR="005474DE">
        <w:rPr>
          <w:rFonts w:eastAsia="Arial"/>
          <w:color w:val="auto"/>
        </w:rPr>
        <w:t xml:space="preserve">Approved provider </w:t>
      </w:r>
      <w:r w:rsidRPr="00FA04DC">
        <w:rPr>
          <w:rFonts w:eastAsia="Arial"/>
          <w:color w:val="auto"/>
        </w:rPr>
        <w:t>has an Advanced Care Planning policy; however, this policy has not been implemented.</w:t>
      </w:r>
    </w:p>
    <w:p w14:paraId="188CFAF6" w14:textId="73847B44" w:rsidR="005C0674" w:rsidRDefault="005C0674" w:rsidP="005474DE">
      <w:pPr>
        <w:spacing w:before="0" w:after="0"/>
        <w:contextualSpacing/>
        <w:rPr>
          <w:color w:val="000000" w:themeColor="text1"/>
        </w:rPr>
      </w:pPr>
    </w:p>
    <w:p w14:paraId="3C79DFFB" w14:textId="3CD5CC3C" w:rsidR="005C0674" w:rsidRPr="00FA04DC" w:rsidRDefault="005C0674" w:rsidP="005474DE">
      <w:pPr>
        <w:spacing w:before="0" w:after="0"/>
        <w:contextualSpacing/>
        <w:rPr>
          <w:color w:val="000000" w:themeColor="text1"/>
        </w:rPr>
      </w:pPr>
      <w:r>
        <w:rPr>
          <w:color w:val="000000" w:themeColor="text1"/>
        </w:rPr>
        <w:t xml:space="preserve">Consumers’ preferences in relation to their end of life wishes have not been recognised or addressed; therefore, it is my decision this Requirement is non-compliant. </w:t>
      </w:r>
    </w:p>
    <w:p w14:paraId="13C5D373" w14:textId="13D8767F" w:rsidR="00F21CE4" w:rsidRPr="00D435F8" w:rsidRDefault="00F21CE4" w:rsidP="00F21CE4">
      <w:pPr>
        <w:pStyle w:val="Heading3"/>
      </w:pPr>
      <w:r w:rsidRPr="00D435F8">
        <w:t>Requirement 3(3)(d)</w:t>
      </w:r>
      <w:r>
        <w:tab/>
      </w:r>
      <w:r w:rsidR="00DC2C51" w:rsidRPr="00051035">
        <w:t>Non-compliant</w:t>
      </w:r>
    </w:p>
    <w:p w14:paraId="13C5D374" w14:textId="77777777" w:rsidR="00F21CE4" w:rsidRPr="001F433A" w:rsidRDefault="00F21CE4" w:rsidP="00F21CE4">
      <w:pPr>
        <w:rPr>
          <w:i/>
        </w:rPr>
      </w:pPr>
      <w:r w:rsidRPr="001F433A">
        <w:rPr>
          <w:i/>
          <w:szCs w:val="22"/>
        </w:rPr>
        <w:t>Deterioration or change of a consumer’s mental health, cognitive or physical function, capacity or condition is recognised and responded to in a timely manner.</w:t>
      </w:r>
    </w:p>
    <w:p w14:paraId="5CCA4FD3" w14:textId="77777777" w:rsidR="00286EAB" w:rsidRDefault="00286EAB" w:rsidP="00286EAB">
      <w:pPr>
        <w:rPr>
          <w:color w:val="auto"/>
        </w:rPr>
      </w:pPr>
      <w:r w:rsidRPr="00286EAB">
        <w:rPr>
          <w:color w:val="auto"/>
        </w:rPr>
        <w:t xml:space="preserve">The </w:t>
      </w:r>
      <w:r>
        <w:rPr>
          <w:color w:val="auto"/>
        </w:rPr>
        <w:t xml:space="preserve">Approved provider does </w:t>
      </w:r>
      <w:r w:rsidRPr="00286EAB">
        <w:rPr>
          <w:color w:val="auto"/>
        </w:rPr>
        <w:t>not demonstrate changes to a consumer’s capacity or condition is recognised and responded to in a timely manner.</w:t>
      </w:r>
      <w:r>
        <w:rPr>
          <w:color w:val="auto"/>
        </w:rPr>
        <w:t xml:space="preserve"> C</w:t>
      </w:r>
      <w:r w:rsidRPr="00286EAB">
        <w:rPr>
          <w:color w:val="auto"/>
        </w:rPr>
        <w:t xml:space="preserve">onsumers and representatives </w:t>
      </w:r>
      <w:r>
        <w:rPr>
          <w:color w:val="auto"/>
        </w:rPr>
        <w:t>are not confident in staff knowledge relating to their care and identifying changes in their condition.</w:t>
      </w:r>
    </w:p>
    <w:p w14:paraId="3F251135" w14:textId="069453EE" w:rsidR="00286EAB" w:rsidRDefault="00286EAB" w:rsidP="00286EAB">
      <w:pPr>
        <w:rPr>
          <w:color w:val="auto"/>
        </w:rPr>
      </w:pPr>
      <w:r>
        <w:rPr>
          <w:color w:val="auto"/>
        </w:rPr>
        <w:t xml:space="preserve">Feedback from consumers and representatives included the Approved provider did not recognise the deterioration of a named consumer prior to their need for hospitalisation, and the deterioration of a wound for another named consumer. </w:t>
      </w:r>
    </w:p>
    <w:p w14:paraId="5AF65EA1" w14:textId="7262101E" w:rsidR="00286EAB" w:rsidRDefault="00286EAB" w:rsidP="00286EAB">
      <w:pPr>
        <w:contextualSpacing/>
        <w:rPr>
          <w:color w:val="auto"/>
        </w:rPr>
      </w:pPr>
      <w:r w:rsidRPr="00286EAB">
        <w:rPr>
          <w:color w:val="auto"/>
        </w:rPr>
        <w:t xml:space="preserve">Staff </w:t>
      </w:r>
      <w:r>
        <w:rPr>
          <w:color w:val="auto"/>
        </w:rPr>
        <w:t xml:space="preserve">are not provided training in recognising symptoms of </w:t>
      </w:r>
      <w:r w:rsidRPr="00286EAB">
        <w:rPr>
          <w:color w:val="auto"/>
        </w:rPr>
        <w:t>deterioration</w:t>
      </w:r>
      <w:r>
        <w:rPr>
          <w:color w:val="auto"/>
        </w:rPr>
        <w:t xml:space="preserve"> of consumers. </w:t>
      </w:r>
      <w:r w:rsidRPr="00286EAB">
        <w:rPr>
          <w:color w:val="auto"/>
        </w:rPr>
        <w:t xml:space="preserve">The </w:t>
      </w:r>
      <w:r>
        <w:rPr>
          <w:color w:val="auto"/>
        </w:rPr>
        <w:t xml:space="preserve">Approved provider </w:t>
      </w:r>
      <w:r w:rsidRPr="00286EAB">
        <w:rPr>
          <w:color w:val="auto"/>
        </w:rPr>
        <w:t>has policies and procedures describing safe and effective care to consumers, however, these have not been implemented.</w:t>
      </w:r>
    </w:p>
    <w:p w14:paraId="371155B2" w14:textId="2F115ED0" w:rsidR="00286EAB" w:rsidRDefault="00286EAB" w:rsidP="00286EAB">
      <w:pPr>
        <w:contextualSpacing/>
        <w:rPr>
          <w:rFonts w:asciiTheme="minorHAnsi" w:eastAsiaTheme="minorEastAsia" w:hAnsiTheme="minorHAnsi" w:cstheme="minorBidi"/>
          <w:color w:val="000000" w:themeColor="text1"/>
        </w:rPr>
      </w:pPr>
    </w:p>
    <w:p w14:paraId="486F2089" w14:textId="18FCF3F2" w:rsidR="00286EAB" w:rsidRPr="00286EAB" w:rsidRDefault="00286EAB" w:rsidP="00286EAB">
      <w:pPr>
        <w:contextualSpacing/>
        <w:rPr>
          <w:rFonts w:eastAsiaTheme="minorEastAsia"/>
          <w:color w:val="000000" w:themeColor="text1"/>
        </w:rPr>
      </w:pPr>
      <w:r w:rsidRPr="00301B37">
        <w:rPr>
          <w:rFonts w:eastAsiaTheme="minorEastAsia"/>
          <w:color w:val="000000" w:themeColor="text1"/>
        </w:rPr>
        <w:t>Deterioration of consumers has not been recognised or actioned in a timely manner</w:t>
      </w:r>
      <w:r w:rsidR="00301B37" w:rsidRPr="00301B37">
        <w:rPr>
          <w:rFonts w:eastAsiaTheme="minorEastAsia"/>
          <w:color w:val="000000" w:themeColor="text1"/>
        </w:rPr>
        <w:t xml:space="preserve">; therefore, it is my decision this Requirement is non-compliant. </w:t>
      </w:r>
    </w:p>
    <w:p w14:paraId="13C5D375" w14:textId="6A4C51A5" w:rsidR="00F21CE4" w:rsidRPr="00853601" w:rsidRDefault="00F21CE4" w:rsidP="00286EAB"/>
    <w:p w14:paraId="13C5D376" w14:textId="1C48CDA3" w:rsidR="00F21CE4" w:rsidRPr="00D435F8" w:rsidRDefault="00F21CE4" w:rsidP="00F21CE4">
      <w:pPr>
        <w:pStyle w:val="Heading3"/>
      </w:pPr>
      <w:r w:rsidRPr="00D435F8">
        <w:lastRenderedPageBreak/>
        <w:t>Requirement 3(3)(e)</w:t>
      </w:r>
      <w:r>
        <w:tab/>
      </w:r>
      <w:r w:rsidR="00DC2C51" w:rsidRPr="00051035">
        <w:t>Non-compliant</w:t>
      </w:r>
    </w:p>
    <w:p w14:paraId="13C5D377" w14:textId="77777777" w:rsidR="00F21CE4" w:rsidRPr="001F433A" w:rsidRDefault="00F21CE4" w:rsidP="00F21CE4">
      <w:pPr>
        <w:rPr>
          <w:i/>
        </w:rPr>
      </w:pPr>
      <w:r w:rsidRPr="001F433A">
        <w:rPr>
          <w:i/>
          <w:szCs w:val="22"/>
        </w:rPr>
        <w:t>Information about the consumer’s condition, needs and preferences is documented and communicated within the organisation, and with others where responsibility for care is shared.</w:t>
      </w:r>
    </w:p>
    <w:p w14:paraId="51D6C2A0" w14:textId="77777777" w:rsidR="00301B37" w:rsidRDefault="00301B37" w:rsidP="00301B37">
      <w:pPr>
        <w:rPr>
          <w:color w:val="auto"/>
        </w:rPr>
      </w:pPr>
      <w:r w:rsidRPr="00301B37">
        <w:rPr>
          <w:color w:val="auto"/>
        </w:rPr>
        <w:t xml:space="preserve">The </w:t>
      </w:r>
      <w:r>
        <w:rPr>
          <w:color w:val="auto"/>
        </w:rPr>
        <w:t xml:space="preserve">Approved provider does </w:t>
      </w:r>
      <w:r w:rsidRPr="00301B37">
        <w:rPr>
          <w:color w:val="auto"/>
        </w:rPr>
        <w:t>not demonstrate consumers’ conditions, needs and preferences are documented and communicated with those involved in the care of the consumer.</w:t>
      </w:r>
      <w:r>
        <w:rPr>
          <w:color w:val="auto"/>
        </w:rPr>
        <w:t xml:space="preserve"> Consumers and representatives are not satisfied communication processes including knowledge of their care planning documentation and staff awareness of their care needs. Consumers and representatives are also not satisfied with communication processes following continuity of care during the current COVID19 pandemic. </w:t>
      </w:r>
    </w:p>
    <w:p w14:paraId="13E2A74C" w14:textId="77777777" w:rsidR="00301B37" w:rsidRDefault="00301B37" w:rsidP="00301B37">
      <w:pPr>
        <w:rPr>
          <w:color w:val="auto"/>
        </w:rPr>
      </w:pPr>
      <w:r w:rsidRPr="00301B37">
        <w:rPr>
          <w:color w:val="auto"/>
        </w:rPr>
        <w:t>Staff a</w:t>
      </w:r>
      <w:r>
        <w:rPr>
          <w:color w:val="auto"/>
        </w:rPr>
        <w:t xml:space="preserve">re </w:t>
      </w:r>
      <w:r w:rsidRPr="00301B37">
        <w:rPr>
          <w:color w:val="auto"/>
        </w:rPr>
        <w:t xml:space="preserve">not </w:t>
      </w:r>
      <w:r>
        <w:rPr>
          <w:color w:val="auto"/>
        </w:rPr>
        <w:t>aware</w:t>
      </w:r>
      <w:r w:rsidRPr="00301B37">
        <w:rPr>
          <w:color w:val="auto"/>
        </w:rPr>
        <w:t xml:space="preserve"> what services new consumers require; </w:t>
      </w:r>
      <w:r>
        <w:rPr>
          <w:color w:val="auto"/>
        </w:rPr>
        <w:t xml:space="preserve">and require the consumer to indicate their care needs. Staff are also not informed when the care needs of the consumer changes. </w:t>
      </w:r>
    </w:p>
    <w:p w14:paraId="33D9CD7D" w14:textId="393A1FFD" w:rsidR="00301B37" w:rsidRPr="00301B37" w:rsidRDefault="00301B37" w:rsidP="00301B37">
      <w:pPr>
        <w:rPr>
          <w:rFonts w:asciiTheme="minorHAnsi" w:eastAsiaTheme="minorEastAsia" w:hAnsiTheme="minorHAnsi" w:cstheme="minorBidi"/>
          <w:color w:val="000000" w:themeColor="text1"/>
        </w:rPr>
      </w:pPr>
      <w:r w:rsidRPr="00301B37">
        <w:rPr>
          <w:color w:val="auto"/>
        </w:rPr>
        <w:t xml:space="preserve">The </w:t>
      </w:r>
      <w:r>
        <w:rPr>
          <w:color w:val="auto"/>
        </w:rPr>
        <w:t xml:space="preserve">Approved provider </w:t>
      </w:r>
      <w:r w:rsidRPr="00301B37">
        <w:rPr>
          <w:color w:val="auto"/>
        </w:rPr>
        <w:t>has policies and procedures describing consumer personal care, however, these have not been implemented.</w:t>
      </w:r>
    </w:p>
    <w:p w14:paraId="13C5D378" w14:textId="06A8F1F6" w:rsidR="00F21CE4" w:rsidRPr="00301B37" w:rsidRDefault="00301B37" w:rsidP="00301B37">
      <w:pPr>
        <w:rPr>
          <w:color w:val="auto"/>
        </w:rPr>
      </w:pPr>
      <w:r w:rsidRPr="00301B37">
        <w:rPr>
          <w:color w:val="auto"/>
        </w:rPr>
        <w:t xml:space="preserve">Information about consumers’ condition is not documented or communicated effectively; therefore, it is my decision this Requirement is non-compliant.  </w:t>
      </w:r>
    </w:p>
    <w:p w14:paraId="13C5D379" w14:textId="63EB55B1" w:rsidR="00F21CE4" w:rsidRPr="00D435F8" w:rsidRDefault="00F21CE4" w:rsidP="00F21CE4">
      <w:pPr>
        <w:pStyle w:val="Heading3"/>
      </w:pPr>
      <w:r w:rsidRPr="00D435F8">
        <w:t>Requirement 3(3)(f)</w:t>
      </w:r>
      <w:r>
        <w:tab/>
      </w:r>
      <w:r w:rsidR="00DC2C51" w:rsidRPr="00051035">
        <w:t>Non-compliant</w:t>
      </w:r>
    </w:p>
    <w:p w14:paraId="13C5D37A" w14:textId="77777777" w:rsidR="00F21CE4" w:rsidRPr="001F433A" w:rsidRDefault="00F21CE4" w:rsidP="00F21CE4">
      <w:pPr>
        <w:rPr>
          <w:i/>
        </w:rPr>
      </w:pPr>
      <w:r w:rsidRPr="001F433A">
        <w:rPr>
          <w:i/>
          <w:szCs w:val="22"/>
        </w:rPr>
        <w:t>Timely and appropriate referrals to individuals, other organisations and providers of other care and services.</w:t>
      </w:r>
    </w:p>
    <w:p w14:paraId="5E4A6991" w14:textId="47169265" w:rsidR="00301B37" w:rsidRDefault="00301B37" w:rsidP="00301B37">
      <w:pPr>
        <w:rPr>
          <w:color w:val="auto"/>
        </w:rPr>
      </w:pPr>
      <w:r w:rsidRPr="00301B37">
        <w:rPr>
          <w:color w:val="auto"/>
        </w:rPr>
        <w:t xml:space="preserve">The </w:t>
      </w:r>
      <w:r>
        <w:rPr>
          <w:color w:val="auto"/>
        </w:rPr>
        <w:t xml:space="preserve">Approved provider </w:t>
      </w:r>
      <w:r w:rsidRPr="00301B37">
        <w:rPr>
          <w:color w:val="auto"/>
        </w:rPr>
        <w:t>organisation does not demonstrate referrals to individuals, other organisations and providers of other care and services is undertaken in a timely manner.</w:t>
      </w:r>
      <w:r>
        <w:rPr>
          <w:color w:val="auto"/>
        </w:rPr>
        <w:t xml:space="preserve"> </w:t>
      </w:r>
      <w:r w:rsidRPr="00301B37">
        <w:rPr>
          <w:color w:val="auto"/>
        </w:rPr>
        <w:t xml:space="preserve">Consumers and representatives interviewed </w:t>
      </w:r>
      <w:r>
        <w:rPr>
          <w:color w:val="auto"/>
        </w:rPr>
        <w:t xml:space="preserve">are not satisfied </w:t>
      </w:r>
      <w:r w:rsidRPr="00301B37">
        <w:rPr>
          <w:color w:val="auto"/>
        </w:rPr>
        <w:t xml:space="preserve">timely and appropriate referrals </w:t>
      </w:r>
      <w:r w:rsidR="000B1069">
        <w:rPr>
          <w:color w:val="auto"/>
        </w:rPr>
        <w:t xml:space="preserve">have occurred </w:t>
      </w:r>
      <w:r w:rsidRPr="00301B37">
        <w:rPr>
          <w:color w:val="auto"/>
        </w:rPr>
        <w:t xml:space="preserve">when assessment and care was required. </w:t>
      </w:r>
    </w:p>
    <w:p w14:paraId="47FB0FF9" w14:textId="176B3F01" w:rsidR="00130FEE" w:rsidRPr="00301B37" w:rsidRDefault="00130FEE" w:rsidP="00301B37">
      <w:pPr>
        <w:rPr>
          <w:rFonts w:eastAsiaTheme="minorEastAsia"/>
          <w:color w:val="000000" w:themeColor="text1"/>
        </w:rPr>
      </w:pPr>
      <w:r w:rsidRPr="00130FEE">
        <w:rPr>
          <w:rFonts w:eastAsiaTheme="minorEastAsia"/>
          <w:color w:val="000000" w:themeColor="text1"/>
        </w:rPr>
        <w:t xml:space="preserve">Feedback from consumers includes a lack of podiatry, occupational therapy and dietitian referrals have not occurred in a timely manner. Documentation evidences when referrals have been made they have not been made in a timely manner. </w:t>
      </w:r>
      <w:r>
        <w:rPr>
          <w:rFonts w:eastAsiaTheme="minorEastAsia"/>
          <w:color w:val="000000" w:themeColor="text1"/>
        </w:rPr>
        <w:t xml:space="preserve">Staff stated to the Assessment Team that a lack of staffing has impacted on the ability to refer consumers to other service providers. </w:t>
      </w:r>
    </w:p>
    <w:p w14:paraId="11A75EC8" w14:textId="6D7E2DE0" w:rsidR="00301B37" w:rsidRDefault="00301B37" w:rsidP="00130FEE">
      <w:pPr>
        <w:spacing w:before="0" w:after="0"/>
        <w:contextualSpacing/>
        <w:rPr>
          <w:color w:val="auto"/>
        </w:rPr>
      </w:pPr>
      <w:r w:rsidRPr="00301B37">
        <w:rPr>
          <w:color w:val="auto"/>
        </w:rPr>
        <w:t xml:space="preserve">The </w:t>
      </w:r>
      <w:r w:rsidR="00130FEE">
        <w:rPr>
          <w:color w:val="auto"/>
        </w:rPr>
        <w:t>Approved provider</w:t>
      </w:r>
      <w:r w:rsidRPr="00301B37">
        <w:rPr>
          <w:color w:val="auto"/>
        </w:rPr>
        <w:t xml:space="preserve"> has policies and procedures describing referral processes, however, these have not been implemented.</w:t>
      </w:r>
    </w:p>
    <w:p w14:paraId="760A3E0D" w14:textId="77777777" w:rsidR="005442B7" w:rsidRDefault="005442B7" w:rsidP="00130FEE">
      <w:pPr>
        <w:spacing w:before="0" w:after="0"/>
        <w:contextualSpacing/>
        <w:rPr>
          <w:rFonts w:asciiTheme="minorHAnsi" w:eastAsiaTheme="minorEastAsia" w:hAnsiTheme="minorHAnsi" w:cstheme="minorBidi"/>
          <w:color w:val="000000" w:themeColor="text1"/>
        </w:rPr>
      </w:pPr>
    </w:p>
    <w:p w14:paraId="1CB2CDF5" w14:textId="37C0AF1A" w:rsidR="00130FEE" w:rsidRPr="00301B37" w:rsidRDefault="00130FEE" w:rsidP="00130FEE">
      <w:pPr>
        <w:spacing w:before="0" w:after="0"/>
        <w:contextualSpacing/>
        <w:rPr>
          <w:rFonts w:eastAsiaTheme="minorEastAsia"/>
          <w:color w:val="000000" w:themeColor="text1"/>
        </w:rPr>
      </w:pPr>
      <w:r w:rsidRPr="005442B7">
        <w:rPr>
          <w:rFonts w:eastAsiaTheme="minorEastAsia"/>
          <w:color w:val="000000" w:themeColor="text1"/>
        </w:rPr>
        <w:lastRenderedPageBreak/>
        <w:t>Timely and appropriate referrals have not occurred for consumer; therefore, it is my decision this Requirement is non-compliant</w:t>
      </w:r>
    </w:p>
    <w:p w14:paraId="13C5D37C" w14:textId="07CC3505" w:rsidR="00F21CE4" w:rsidRPr="00D435F8" w:rsidRDefault="00F21CE4" w:rsidP="00F21CE4">
      <w:pPr>
        <w:pStyle w:val="Heading3"/>
      </w:pPr>
      <w:r w:rsidRPr="00D435F8">
        <w:t>Requirement 3(3)(g)</w:t>
      </w:r>
      <w:r>
        <w:tab/>
      </w:r>
      <w:r w:rsidR="00DC2C51">
        <w:t>C</w:t>
      </w:r>
      <w:r>
        <w:t>ompliant</w:t>
      </w:r>
    </w:p>
    <w:p w14:paraId="13C5D37D" w14:textId="77777777" w:rsidR="00F21CE4" w:rsidRPr="001F433A" w:rsidRDefault="00F21CE4" w:rsidP="00F21CE4">
      <w:pPr>
        <w:tabs>
          <w:tab w:val="right" w:pos="9026"/>
        </w:tabs>
        <w:spacing w:before="0" w:after="0"/>
        <w:outlineLvl w:val="4"/>
        <w:rPr>
          <w:i/>
          <w:szCs w:val="22"/>
        </w:rPr>
      </w:pPr>
      <w:r w:rsidRPr="001F433A">
        <w:rPr>
          <w:i/>
          <w:szCs w:val="22"/>
        </w:rPr>
        <w:t>Minimisation of infection related risks through implementing:</w:t>
      </w:r>
    </w:p>
    <w:p w14:paraId="13C5D37E" w14:textId="77777777" w:rsidR="00F21CE4" w:rsidRPr="001F433A" w:rsidRDefault="00F21CE4" w:rsidP="004F0829">
      <w:pPr>
        <w:numPr>
          <w:ilvl w:val="0"/>
          <w:numId w:val="15"/>
        </w:numPr>
        <w:tabs>
          <w:tab w:val="right" w:pos="9026"/>
        </w:tabs>
        <w:spacing w:before="0" w:after="0"/>
        <w:ind w:left="567" w:hanging="425"/>
        <w:outlineLvl w:val="4"/>
        <w:rPr>
          <w:i/>
        </w:rPr>
      </w:pPr>
      <w:r w:rsidRPr="001F433A">
        <w:rPr>
          <w:i/>
        </w:rPr>
        <w:t>standard and transmission based precautions to prevent and control infection; and</w:t>
      </w:r>
    </w:p>
    <w:p w14:paraId="13C5D37F" w14:textId="77777777" w:rsidR="00F21CE4" w:rsidRPr="001F433A" w:rsidRDefault="00F21CE4" w:rsidP="004F0829">
      <w:pPr>
        <w:numPr>
          <w:ilvl w:val="0"/>
          <w:numId w:val="1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3C5D381" w14:textId="77777777" w:rsidR="00F21CE4" w:rsidRDefault="00F21CE4" w:rsidP="00F21CE4"/>
    <w:p w14:paraId="13C5D382" w14:textId="77777777" w:rsidR="00F21CE4" w:rsidRDefault="00F21CE4" w:rsidP="00F21CE4">
      <w:pPr>
        <w:sectPr w:rsidR="00F21CE4" w:rsidSect="00F21CE4">
          <w:headerReference w:type="default" r:id="rId30"/>
          <w:type w:val="continuous"/>
          <w:pgSz w:w="11906" w:h="16838"/>
          <w:pgMar w:top="1701" w:right="1418" w:bottom="1418" w:left="1418" w:header="709" w:footer="397" w:gutter="0"/>
          <w:cols w:space="708"/>
          <w:titlePg/>
          <w:docGrid w:linePitch="360"/>
        </w:sectPr>
      </w:pPr>
    </w:p>
    <w:p w14:paraId="13C5D383" w14:textId="55B51303" w:rsidR="00F21CE4" w:rsidRDefault="00F21CE4" w:rsidP="00F21CE4">
      <w:pPr>
        <w:pStyle w:val="Heading1"/>
        <w:tabs>
          <w:tab w:val="right" w:pos="9070"/>
        </w:tabs>
        <w:spacing w:before="560" w:after="640"/>
        <w:rPr>
          <w:color w:val="FFFFFF" w:themeColor="background1"/>
          <w:sz w:val="36"/>
        </w:rPr>
        <w:sectPr w:rsidR="00F21CE4" w:rsidSect="00F21CE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3C5D425" wp14:editId="13C5D42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383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3C5D384" w14:textId="77777777" w:rsidR="00F21CE4" w:rsidRPr="00FD1B02" w:rsidRDefault="00F21CE4" w:rsidP="00F21CE4">
      <w:pPr>
        <w:pStyle w:val="Heading3"/>
        <w:shd w:val="clear" w:color="auto" w:fill="F2F2F2" w:themeFill="background1" w:themeFillShade="F2"/>
      </w:pPr>
      <w:r w:rsidRPr="00FD1B02">
        <w:t>Consumer outcome:</w:t>
      </w:r>
    </w:p>
    <w:p w14:paraId="13C5D385" w14:textId="77777777" w:rsidR="00F21CE4" w:rsidRDefault="00F21CE4" w:rsidP="00F21CE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3C5D386" w14:textId="77777777" w:rsidR="00F21CE4" w:rsidRDefault="00F21CE4" w:rsidP="00F21CE4">
      <w:pPr>
        <w:pStyle w:val="Heading3"/>
        <w:shd w:val="clear" w:color="auto" w:fill="F2F2F2" w:themeFill="background1" w:themeFillShade="F2"/>
      </w:pPr>
      <w:r>
        <w:t>Organisation statement:</w:t>
      </w:r>
    </w:p>
    <w:p w14:paraId="13C5D387" w14:textId="77777777" w:rsidR="00F21CE4" w:rsidRDefault="00F21CE4" w:rsidP="00F21CE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3C5D388" w14:textId="77777777" w:rsidR="00F21CE4" w:rsidRDefault="00F21CE4" w:rsidP="00F21CE4">
      <w:pPr>
        <w:pStyle w:val="Heading2"/>
      </w:pPr>
      <w:r>
        <w:t>Assessment of Standard 4</w:t>
      </w:r>
    </w:p>
    <w:p w14:paraId="01856F3F" w14:textId="6EAE46E7" w:rsidR="005442B7" w:rsidRDefault="005442B7" w:rsidP="005442B7">
      <w:r w:rsidRPr="44BD46B7">
        <w:rPr>
          <w:rFonts w:eastAsia="Arial"/>
          <w:color w:val="000000" w:themeColor="text1"/>
        </w:rPr>
        <w:t>The Assessment Team did not assess all requirements under this Standard</w:t>
      </w:r>
      <w:r>
        <w:rPr>
          <w:rFonts w:eastAsia="Arial"/>
          <w:color w:val="000000" w:themeColor="text1"/>
        </w:rPr>
        <w:t>,</w:t>
      </w:r>
      <w:r w:rsidRPr="44BD46B7">
        <w:rPr>
          <w:rFonts w:eastAsia="Arial"/>
          <w:color w:val="000000" w:themeColor="text1"/>
        </w:rPr>
        <w:t xml:space="preserve"> however, </w:t>
      </w:r>
      <w:r>
        <w:rPr>
          <w:rFonts w:eastAsia="Arial"/>
          <w:color w:val="000000" w:themeColor="text1"/>
        </w:rPr>
        <w:t>non-compliance has been found in</w:t>
      </w:r>
      <w:r w:rsidRPr="44BD46B7">
        <w:rPr>
          <w:rFonts w:eastAsia="Arial"/>
          <w:color w:val="000000" w:themeColor="text1"/>
        </w:rPr>
        <w:t xml:space="preserve"> three Requirements in Standard 4</w:t>
      </w:r>
      <w:r>
        <w:rPr>
          <w:rFonts w:eastAsia="Arial"/>
          <w:color w:val="000000" w:themeColor="text1"/>
        </w:rPr>
        <w:t>,</w:t>
      </w:r>
      <w:r w:rsidRPr="44BD46B7">
        <w:rPr>
          <w:rFonts w:eastAsia="Arial"/>
          <w:color w:val="000000" w:themeColor="text1"/>
        </w:rPr>
        <w:t xml:space="preserve"> therefore the overall rating for the Quality Standard is not met.</w:t>
      </w:r>
    </w:p>
    <w:p w14:paraId="13C5D38A" w14:textId="65927B93" w:rsidR="00F21CE4" w:rsidRPr="006B3FF3" w:rsidRDefault="00F21CE4" w:rsidP="00F21CE4">
      <w:pPr>
        <w:rPr>
          <w:rFonts w:eastAsia="Calibri"/>
          <w:color w:val="auto"/>
        </w:rPr>
      </w:pPr>
      <w:r w:rsidRPr="006B3FF3">
        <w:rPr>
          <w:rFonts w:eastAsiaTheme="minorHAnsi"/>
          <w:color w:val="auto"/>
        </w:rPr>
        <w:t xml:space="preserve">The Quality Standard is assessed as Non-compliant as </w:t>
      </w:r>
      <w:r w:rsidR="006B3FF3" w:rsidRPr="006B3FF3">
        <w:rPr>
          <w:rFonts w:eastAsiaTheme="minorHAnsi"/>
          <w:color w:val="auto"/>
        </w:rPr>
        <w:t xml:space="preserve">three </w:t>
      </w:r>
      <w:r w:rsidRPr="006B3FF3">
        <w:rPr>
          <w:rFonts w:eastAsiaTheme="minorHAnsi"/>
          <w:color w:val="auto"/>
        </w:rPr>
        <w:t>of the s</w:t>
      </w:r>
      <w:r w:rsidR="006B3FF3" w:rsidRPr="006B3FF3">
        <w:rPr>
          <w:rFonts w:eastAsiaTheme="minorHAnsi"/>
          <w:color w:val="auto"/>
        </w:rPr>
        <w:t>ix</w:t>
      </w:r>
      <w:r w:rsidRPr="006B3FF3">
        <w:rPr>
          <w:rFonts w:eastAsiaTheme="minorHAnsi"/>
          <w:color w:val="auto"/>
        </w:rPr>
        <w:t xml:space="preserve"> specific requirements have been assessed as Non-compliant.</w:t>
      </w:r>
    </w:p>
    <w:p w14:paraId="13C5D38B" w14:textId="3F9B9736" w:rsidR="00F21CE4" w:rsidRDefault="00F21CE4" w:rsidP="00F21CE4">
      <w:pPr>
        <w:pStyle w:val="Heading2"/>
      </w:pPr>
      <w:r>
        <w:t>Assessment of Standard 4 Requirements</w:t>
      </w:r>
      <w:r w:rsidRPr="0066387A">
        <w:rPr>
          <w:i/>
          <w:color w:val="0000FF"/>
          <w:sz w:val="24"/>
          <w:szCs w:val="24"/>
        </w:rPr>
        <w:t xml:space="preserve"> </w:t>
      </w:r>
    </w:p>
    <w:p w14:paraId="13C5D38C" w14:textId="11E44797" w:rsidR="00F21CE4" w:rsidRPr="00314FF7" w:rsidRDefault="00F21CE4" w:rsidP="00F21CE4">
      <w:pPr>
        <w:pStyle w:val="Heading3"/>
      </w:pPr>
      <w:r w:rsidRPr="00314FF7">
        <w:t>Requirement 4(3)(a)</w:t>
      </w:r>
      <w:r>
        <w:tab/>
      </w:r>
      <w:r w:rsidR="000A133E" w:rsidRPr="00051035">
        <w:t>Non-compliant</w:t>
      </w:r>
    </w:p>
    <w:p w14:paraId="13C5D38D" w14:textId="77777777" w:rsidR="00F21CE4" w:rsidRPr="001F433A" w:rsidRDefault="00F21CE4" w:rsidP="00F21CE4">
      <w:pPr>
        <w:rPr>
          <w:i/>
        </w:rPr>
      </w:pPr>
      <w:r w:rsidRPr="001F433A">
        <w:rPr>
          <w:i/>
        </w:rPr>
        <w:t>Each consumer gets safe and effective services and supports for daily living that meet the consumer’s needs, goals and preferences and optimise their independence, health, well-being and quality of life.</w:t>
      </w:r>
    </w:p>
    <w:p w14:paraId="01165606" w14:textId="3E094E62" w:rsidR="006B3FF3" w:rsidRPr="006B3FF3" w:rsidRDefault="006B3FF3" w:rsidP="006B3FF3">
      <w:pPr>
        <w:keepNext/>
        <w:tabs>
          <w:tab w:val="right" w:pos="9072"/>
        </w:tabs>
        <w:outlineLvl w:val="3"/>
        <w:rPr>
          <w:color w:val="000000" w:themeColor="text1"/>
        </w:rPr>
      </w:pPr>
      <w:r w:rsidRPr="006B3FF3">
        <w:rPr>
          <w:color w:val="auto"/>
        </w:rPr>
        <w:t xml:space="preserve">The </w:t>
      </w:r>
      <w:r>
        <w:rPr>
          <w:color w:val="auto"/>
        </w:rPr>
        <w:t xml:space="preserve">Approved provider </w:t>
      </w:r>
      <w:r w:rsidRPr="006B3FF3">
        <w:rPr>
          <w:color w:val="auto"/>
        </w:rPr>
        <w:t xml:space="preserve">does not demonstrate consumer’s receive safe and effective services and supports for the activities of daily living. Consumers </w:t>
      </w:r>
      <w:r>
        <w:rPr>
          <w:color w:val="auto"/>
        </w:rPr>
        <w:t>are not satisfied they are receiving services in accordance with their preferences and are not satisfied with the provision of time required for service provision.</w:t>
      </w:r>
      <w:r w:rsidRPr="006B3FF3">
        <w:rPr>
          <w:color w:val="auto"/>
        </w:rPr>
        <w:t xml:space="preserve"> Staff confirmed the service has reduced the number of hours they are able to provide care and services to consumers due to staff shortages. There is no evidence to support consumers were consulted regarding the reduction in hours.</w:t>
      </w:r>
    </w:p>
    <w:p w14:paraId="45C20395" w14:textId="08A7953A" w:rsidR="006B3FF3" w:rsidRDefault="006B3FF3" w:rsidP="00E1082F">
      <w:pPr>
        <w:contextualSpacing/>
        <w:rPr>
          <w:color w:val="auto"/>
        </w:rPr>
      </w:pPr>
      <w:r w:rsidRPr="006B3FF3">
        <w:rPr>
          <w:color w:val="auto"/>
        </w:rPr>
        <w:t xml:space="preserve">Staff </w:t>
      </w:r>
      <w:r w:rsidR="00E1082F">
        <w:rPr>
          <w:color w:val="auto"/>
        </w:rPr>
        <w:t xml:space="preserve">stated to the Assessment Team that </w:t>
      </w:r>
      <w:r w:rsidRPr="006B3FF3">
        <w:rPr>
          <w:color w:val="auto"/>
        </w:rPr>
        <w:t xml:space="preserve">due to the reduction of staff, </w:t>
      </w:r>
      <w:r w:rsidR="00E1082F">
        <w:rPr>
          <w:color w:val="auto"/>
        </w:rPr>
        <w:t xml:space="preserve">they are </w:t>
      </w:r>
      <w:r w:rsidRPr="006B3FF3">
        <w:rPr>
          <w:color w:val="auto"/>
        </w:rPr>
        <w:t xml:space="preserve">unable to provide the same level of care and services to meet consumer's needs and </w:t>
      </w:r>
      <w:r w:rsidR="00E1082F">
        <w:rPr>
          <w:color w:val="auto"/>
        </w:rPr>
        <w:t xml:space="preserve">are also </w:t>
      </w:r>
      <w:r w:rsidRPr="006B3FF3">
        <w:rPr>
          <w:color w:val="auto"/>
        </w:rPr>
        <w:t xml:space="preserve">not able to attend to all referrals and follow up on outstanding actions. </w:t>
      </w:r>
      <w:r w:rsidR="00E1082F">
        <w:rPr>
          <w:color w:val="auto"/>
        </w:rPr>
        <w:t xml:space="preserve">The </w:t>
      </w:r>
      <w:r w:rsidR="00E1082F">
        <w:rPr>
          <w:color w:val="auto"/>
        </w:rPr>
        <w:lastRenderedPageBreak/>
        <w:t xml:space="preserve">Approved provider has acknowledged </w:t>
      </w:r>
      <w:r w:rsidRPr="006B3FF3">
        <w:rPr>
          <w:color w:val="auto"/>
        </w:rPr>
        <w:t xml:space="preserve">the </w:t>
      </w:r>
      <w:r w:rsidR="00E1082F">
        <w:rPr>
          <w:color w:val="auto"/>
        </w:rPr>
        <w:t xml:space="preserve">current </w:t>
      </w:r>
      <w:r w:rsidRPr="006B3FF3">
        <w:rPr>
          <w:color w:val="auto"/>
        </w:rPr>
        <w:t xml:space="preserve">staffing profile </w:t>
      </w:r>
      <w:r w:rsidR="00E1082F">
        <w:rPr>
          <w:color w:val="auto"/>
        </w:rPr>
        <w:t xml:space="preserve">does not </w:t>
      </w:r>
      <w:r w:rsidRPr="006B3FF3">
        <w:rPr>
          <w:color w:val="auto"/>
        </w:rPr>
        <w:t xml:space="preserve">meet consumers daily living needs. </w:t>
      </w:r>
    </w:p>
    <w:p w14:paraId="2014882C" w14:textId="4EB8B901" w:rsidR="00E1082F" w:rsidRDefault="00E1082F" w:rsidP="00E1082F">
      <w:pPr>
        <w:contextualSpacing/>
        <w:rPr>
          <w:color w:val="000000" w:themeColor="text1"/>
        </w:rPr>
      </w:pPr>
    </w:p>
    <w:p w14:paraId="3F103861" w14:textId="48B491EA" w:rsidR="006B3FF3" w:rsidRDefault="00E1082F" w:rsidP="00E1082F">
      <w:pPr>
        <w:contextualSpacing/>
        <w:rPr>
          <w:color w:val="auto"/>
        </w:rPr>
      </w:pPr>
      <w:r>
        <w:rPr>
          <w:color w:val="000000" w:themeColor="text1"/>
        </w:rPr>
        <w:t xml:space="preserve">The Approved provider </w:t>
      </w:r>
      <w:r w:rsidR="006B3FF3" w:rsidRPr="006B3FF3">
        <w:rPr>
          <w:color w:val="auto"/>
        </w:rPr>
        <w:t>has policies and procedures relating to services and supports for daily living, however, these have not been implemented.</w:t>
      </w:r>
    </w:p>
    <w:p w14:paraId="524E9FA3" w14:textId="2D4F240E" w:rsidR="00E1082F" w:rsidRDefault="00E1082F" w:rsidP="00E1082F">
      <w:pPr>
        <w:contextualSpacing/>
        <w:rPr>
          <w:rFonts w:asciiTheme="minorHAnsi" w:eastAsiaTheme="minorEastAsia" w:hAnsiTheme="minorHAnsi" w:cstheme="minorBidi"/>
          <w:color w:val="auto"/>
        </w:rPr>
      </w:pPr>
    </w:p>
    <w:p w14:paraId="5026FFE2" w14:textId="7F732E9A" w:rsidR="00E1082F" w:rsidRPr="006B3FF3" w:rsidRDefault="00E1082F" w:rsidP="00E1082F">
      <w:pPr>
        <w:contextualSpacing/>
        <w:rPr>
          <w:rFonts w:eastAsiaTheme="minorEastAsia"/>
          <w:color w:val="auto"/>
        </w:rPr>
      </w:pPr>
      <w:r w:rsidRPr="00E1082F">
        <w:rPr>
          <w:rFonts w:eastAsiaTheme="minorEastAsia"/>
          <w:color w:val="auto"/>
        </w:rPr>
        <w:t xml:space="preserve">Consumers are not supported to receive safe and effective services and support for activities of daily living; therefore, it is my decision this Requirement is non-compliant. </w:t>
      </w:r>
    </w:p>
    <w:p w14:paraId="13C5D38F" w14:textId="7D9B2373" w:rsidR="00F21CE4" w:rsidRPr="00D435F8" w:rsidRDefault="00F21CE4" w:rsidP="00F21CE4">
      <w:pPr>
        <w:pStyle w:val="Heading3"/>
      </w:pPr>
      <w:r w:rsidRPr="00D435F8">
        <w:t>Requirement 4(3)(b)</w:t>
      </w:r>
      <w:r>
        <w:tab/>
        <w:t>Compliant</w:t>
      </w:r>
    </w:p>
    <w:p w14:paraId="13C5D390" w14:textId="77777777" w:rsidR="00F21CE4" w:rsidRPr="001F433A" w:rsidRDefault="00F21CE4" w:rsidP="00F21CE4">
      <w:pPr>
        <w:rPr>
          <w:i/>
        </w:rPr>
      </w:pPr>
      <w:r w:rsidRPr="001F433A">
        <w:rPr>
          <w:i/>
        </w:rPr>
        <w:t>Services and supports for daily living promote each consumer’s emotional, spiritual and psychological well-being.</w:t>
      </w:r>
    </w:p>
    <w:p w14:paraId="13C5D392" w14:textId="43ABEA70" w:rsidR="00F21CE4" w:rsidRPr="00D435F8" w:rsidRDefault="00F21CE4" w:rsidP="00F21CE4">
      <w:pPr>
        <w:pStyle w:val="Heading3"/>
      </w:pPr>
      <w:r w:rsidRPr="00D435F8">
        <w:t>Requirement 4(3)(c)</w:t>
      </w:r>
      <w:r>
        <w:tab/>
        <w:t>Compliant</w:t>
      </w:r>
    </w:p>
    <w:p w14:paraId="13C5D393" w14:textId="77777777" w:rsidR="00F21CE4" w:rsidRPr="001F433A" w:rsidRDefault="00F21CE4" w:rsidP="00F21CE4">
      <w:pPr>
        <w:rPr>
          <w:i/>
        </w:rPr>
      </w:pPr>
      <w:r w:rsidRPr="001F433A">
        <w:rPr>
          <w:i/>
        </w:rPr>
        <w:t>Services and supports for daily living assist each consumer to:</w:t>
      </w:r>
    </w:p>
    <w:p w14:paraId="13C5D394" w14:textId="77777777" w:rsidR="00F21CE4" w:rsidRPr="001F433A" w:rsidRDefault="00F21CE4" w:rsidP="004F0829">
      <w:pPr>
        <w:numPr>
          <w:ilvl w:val="0"/>
          <w:numId w:val="1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13C5D395" w14:textId="77777777" w:rsidR="00F21CE4" w:rsidRPr="001F433A" w:rsidRDefault="00F21CE4" w:rsidP="004F0829">
      <w:pPr>
        <w:numPr>
          <w:ilvl w:val="0"/>
          <w:numId w:val="16"/>
        </w:numPr>
        <w:tabs>
          <w:tab w:val="right" w:pos="9026"/>
        </w:tabs>
        <w:spacing w:before="0" w:after="0"/>
        <w:ind w:left="567" w:hanging="425"/>
        <w:outlineLvl w:val="4"/>
        <w:rPr>
          <w:i/>
        </w:rPr>
      </w:pPr>
      <w:r w:rsidRPr="001F433A">
        <w:rPr>
          <w:i/>
        </w:rPr>
        <w:t>have social and personal relationships; and</w:t>
      </w:r>
    </w:p>
    <w:p w14:paraId="13C5D396" w14:textId="77777777" w:rsidR="00F21CE4" w:rsidRPr="001F433A" w:rsidRDefault="00F21CE4" w:rsidP="004F0829">
      <w:pPr>
        <w:numPr>
          <w:ilvl w:val="0"/>
          <w:numId w:val="16"/>
        </w:numPr>
        <w:tabs>
          <w:tab w:val="right" w:pos="9026"/>
        </w:tabs>
        <w:spacing w:before="0" w:after="0"/>
        <w:ind w:left="567" w:hanging="425"/>
        <w:outlineLvl w:val="4"/>
        <w:rPr>
          <w:i/>
        </w:rPr>
      </w:pPr>
      <w:r w:rsidRPr="001F433A">
        <w:rPr>
          <w:i/>
        </w:rPr>
        <w:t>do the things of interest to them.</w:t>
      </w:r>
    </w:p>
    <w:p w14:paraId="13C5D398" w14:textId="6F8933FD" w:rsidR="00F21CE4" w:rsidRPr="00D435F8" w:rsidRDefault="00F21CE4" w:rsidP="00F21CE4">
      <w:pPr>
        <w:pStyle w:val="Heading3"/>
      </w:pPr>
      <w:r w:rsidRPr="00D435F8">
        <w:t>Requirement 4(3)(d)</w:t>
      </w:r>
      <w:r>
        <w:tab/>
        <w:t>Non-compliant</w:t>
      </w:r>
    </w:p>
    <w:p w14:paraId="13C5D399" w14:textId="77777777" w:rsidR="00F21CE4" w:rsidRPr="001F433A" w:rsidRDefault="00F21CE4" w:rsidP="00F21CE4">
      <w:pPr>
        <w:rPr>
          <w:i/>
        </w:rPr>
      </w:pPr>
      <w:r w:rsidRPr="001F433A">
        <w:rPr>
          <w:i/>
        </w:rPr>
        <w:t>Information about the consumer’s condition, needs and preferences is communicated within the organisation, and with others where responsibility for care is shared.</w:t>
      </w:r>
    </w:p>
    <w:p w14:paraId="21BCB024" w14:textId="3B091698" w:rsidR="00E1082F" w:rsidRDefault="00E1082F" w:rsidP="00E1082F">
      <w:pPr>
        <w:rPr>
          <w:color w:val="auto"/>
        </w:rPr>
      </w:pPr>
      <w:r w:rsidRPr="00E1082F">
        <w:rPr>
          <w:color w:val="auto"/>
        </w:rPr>
        <w:t xml:space="preserve">The </w:t>
      </w:r>
      <w:r>
        <w:rPr>
          <w:color w:val="auto"/>
        </w:rPr>
        <w:t xml:space="preserve">Approved provider </w:t>
      </w:r>
      <w:r w:rsidRPr="00E1082F">
        <w:rPr>
          <w:color w:val="auto"/>
        </w:rPr>
        <w:t>does not demonstrate information on consumer’s condition, needs and preferences is communicated with those involved in the care of the consumer.</w:t>
      </w:r>
      <w:r>
        <w:rPr>
          <w:color w:val="auto"/>
        </w:rPr>
        <w:t xml:space="preserve"> For consumers this has impacted on scheduled services as staff do not always attend or do not attend for the completion of services. </w:t>
      </w:r>
    </w:p>
    <w:p w14:paraId="1C912EE6" w14:textId="639C6517" w:rsidR="003D509C" w:rsidRPr="00E1082F" w:rsidRDefault="00E1082F" w:rsidP="003D509C">
      <w:pPr>
        <w:spacing w:before="0" w:after="0"/>
        <w:contextualSpacing/>
        <w:rPr>
          <w:color w:val="000000" w:themeColor="text1"/>
        </w:rPr>
      </w:pPr>
      <w:r>
        <w:rPr>
          <w:color w:val="auto"/>
        </w:rPr>
        <w:t xml:space="preserve">Staff are not aware of the care needs of consumers and rely on feedback from the consumer to guide their practice. </w:t>
      </w:r>
      <w:bookmarkStart w:id="8" w:name="_Hlk47785157"/>
      <w:r>
        <w:rPr>
          <w:color w:val="auto"/>
        </w:rPr>
        <w:t>Consumers state staff are unaware of their care needs</w:t>
      </w:r>
      <w:bookmarkEnd w:id="8"/>
      <w:r>
        <w:rPr>
          <w:color w:val="auto"/>
        </w:rPr>
        <w:t xml:space="preserve">. </w:t>
      </w:r>
      <w:r w:rsidRPr="00E1082F">
        <w:rPr>
          <w:color w:val="auto"/>
        </w:rPr>
        <w:t>Staff are not provided access to consumers</w:t>
      </w:r>
      <w:r w:rsidR="003D509C">
        <w:rPr>
          <w:color w:val="auto"/>
        </w:rPr>
        <w:t>’</w:t>
      </w:r>
      <w:r w:rsidRPr="00E1082F">
        <w:rPr>
          <w:color w:val="auto"/>
        </w:rPr>
        <w:t xml:space="preserve"> care planning documents and informed of updates or alerts.</w:t>
      </w:r>
      <w:r w:rsidR="003D509C" w:rsidRPr="003D509C">
        <w:rPr>
          <w:color w:val="auto"/>
        </w:rPr>
        <w:t xml:space="preserve"> </w:t>
      </w:r>
      <w:r w:rsidR="003D509C" w:rsidRPr="00E1082F">
        <w:rPr>
          <w:color w:val="auto"/>
        </w:rPr>
        <w:t>The Assessment Team was informed brokerage arrangements were in place to assist consumers, however, no evidence to support information is being shared between the services</w:t>
      </w:r>
      <w:r w:rsidR="003D509C">
        <w:rPr>
          <w:color w:val="auto"/>
        </w:rPr>
        <w:t xml:space="preserve"> was provided</w:t>
      </w:r>
      <w:r w:rsidR="003D509C" w:rsidRPr="00E1082F">
        <w:rPr>
          <w:color w:val="auto"/>
        </w:rPr>
        <w:t>.</w:t>
      </w:r>
    </w:p>
    <w:p w14:paraId="01A8D95A" w14:textId="6F0BC6CC" w:rsidR="00E1082F" w:rsidRPr="00E1082F" w:rsidRDefault="00E1082F" w:rsidP="00E1082F">
      <w:pPr>
        <w:spacing w:before="0" w:after="0"/>
        <w:contextualSpacing/>
        <w:rPr>
          <w:rFonts w:asciiTheme="minorHAnsi" w:eastAsiaTheme="minorEastAsia" w:hAnsiTheme="minorHAnsi" w:cstheme="minorBidi"/>
          <w:color w:val="000000" w:themeColor="text1"/>
        </w:rPr>
      </w:pPr>
    </w:p>
    <w:p w14:paraId="64D1DFBF" w14:textId="0B2EBA27" w:rsidR="003D509C" w:rsidRPr="00E1082F" w:rsidRDefault="003D509C" w:rsidP="003D509C">
      <w:pPr>
        <w:spacing w:before="0" w:after="0"/>
        <w:contextualSpacing/>
        <w:rPr>
          <w:rFonts w:asciiTheme="minorHAnsi" w:eastAsiaTheme="minorEastAsia" w:hAnsiTheme="minorHAnsi" w:cstheme="minorBidi"/>
          <w:color w:val="auto"/>
        </w:rPr>
      </w:pPr>
      <w:r w:rsidRPr="00E1082F">
        <w:rPr>
          <w:color w:val="auto"/>
        </w:rPr>
        <w:t xml:space="preserve">The </w:t>
      </w:r>
      <w:r>
        <w:rPr>
          <w:color w:val="auto"/>
        </w:rPr>
        <w:t xml:space="preserve">Approved provider </w:t>
      </w:r>
      <w:r w:rsidRPr="00E1082F">
        <w:rPr>
          <w:color w:val="auto"/>
        </w:rPr>
        <w:t>has policies and procedures describing documentation processes, however, these have not been implemented.</w:t>
      </w:r>
    </w:p>
    <w:p w14:paraId="66B48821" w14:textId="3FBE436A" w:rsidR="00E1082F" w:rsidRPr="00E1082F" w:rsidRDefault="003D509C" w:rsidP="00E1082F">
      <w:pPr>
        <w:rPr>
          <w:color w:val="auto"/>
        </w:rPr>
      </w:pPr>
      <w:r>
        <w:rPr>
          <w:color w:val="auto"/>
        </w:rPr>
        <w:lastRenderedPageBreak/>
        <w:t xml:space="preserve">Information regarding consumers’ needs and preferences is not communicated effectively within the service; therefore, it is my decision this Requirement is non-compliant. </w:t>
      </w:r>
    </w:p>
    <w:p w14:paraId="13C5D39B" w14:textId="759762ED" w:rsidR="00F21CE4" w:rsidRPr="00D435F8" w:rsidRDefault="00F21CE4" w:rsidP="00F21CE4">
      <w:pPr>
        <w:pStyle w:val="Heading3"/>
      </w:pPr>
      <w:r w:rsidRPr="00D435F8">
        <w:t>Requirement 4(3)(e)</w:t>
      </w:r>
      <w:r>
        <w:tab/>
        <w:t>Non-compliant</w:t>
      </w:r>
    </w:p>
    <w:p w14:paraId="13C5D39C" w14:textId="77777777" w:rsidR="00F21CE4" w:rsidRPr="001F433A" w:rsidRDefault="00F21CE4" w:rsidP="00F21CE4">
      <w:pPr>
        <w:rPr>
          <w:i/>
        </w:rPr>
      </w:pPr>
      <w:r w:rsidRPr="001F433A">
        <w:rPr>
          <w:i/>
        </w:rPr>
        <w:t>Timely and appropriate referrals to individuals, other organisations and providers of other care and services.</w:t>
      </w:r>
    </w:p>
    <w:p w14:paraId="44B9AB2A" w14:textId="2D999684" w:rsidR="003D509C" w:rsidRPr="003D509C" w:rsidRDefault="003D509C" w:rsidP="003D509C">
      <w:pPr>
        <w:tabs>
          <w:tab w:val="right" w:pos="9026"/>
        </w:tabs>
        <w:rPr>
          <w:color w:val="auto"/>
        </w:rPr>
      </w:pPr>
      <w:r w:rsidRPr="003D509C">
        <w:rPr>
          <w:color w:val="auto"/>
        </w:rPr>
        <w:t xml:space="preserve">The </w:t>
      </w:r>
      <w:r>
        <w:rPr>
          <w:color w:val="auto"/>
        </w:rPr>
        <w:t xml:space="preserve">Approved provider </w:t>
      </w:r>
      <w:r w:rsidRPr="003D509C">
        <w:rPr>
          <w:color w:val="auto"/>
        </w:rPr>
        <w:t>does not demonstrate timely and appropriate referrals to individuals, other organisations and providers of other care and services.</w:t>
      </w:r>
      <w:r>
        <w:rPr>
          <w:color w:val="auto"/>
        </w:rPr>
        <w:t xml:space="preserve"> Consumers are not satisfied with referral processes and have experienced delays in receiving equipment and assessments. </w:t>
      </w:r>
    </w:p>
    <w:p w14:paraId="0F6DE493" w14:textId="77777777" w:rsidR="003D509C" w:rsidRDefault="003D509C" w:rsidP="003D509C">
      <w:pPr>
        <w:contextualSpacing/>
        <w:rPr>
          <w:color w:val="auto"/>
        </w:rPr>
      </w:pPr>
      <w:r>
        <w:rPr>
          <w:color w:val="auto"/>
        </w:rPr>
        <w:t xml:space="preserve">Documentation reviewed by the Assessment Team confirms delays in the provision of equipment following referral and accessing referred services. </w:t>
      </w:r>
    </w:p>
    <w:p w14:paraId="7C205B95" w14:textId="77777777" w:rsidR="003D509C" w:rsidRDefault="003D509C" w:rsidP="003D509C">
      <w:pPr>
        <w:contextualSpacing/>
        <w:rPr>
          <w:color w:val="auto"/>
        </w:rPr>
      </w:pPr>
    </w:p>
    <w:p w14:paraId="5936E1A6" w14:textId="768BB974" w:rsidR="003D509C" w:rsidRDefault="003D509C" w:rsidP="003D509C">
      <w:pPr>
        <w:contextualSpacing/>
        <w:rPr>
          <w:color w:val="auto"/>
        </w:rPr>
      </w:pPr>
      <w:r>
        <w:rPr>
          <w:color w:val="auto"/>
        </w:rPr>
        <w:t xml:space="preserve">Staff confirm referrals have not been undertaken due to insufficient staff. Staff have not received training in the completion of referral processes. </w:t>
      </w:r>
    </w:p>
    <w:p w14:paraId="00239D4A" w14:textId="77777777" w:rsidR="003D509C" w:rsidRDefault="003D509C" w:rsidP="003D509C">
      <w:pPr>
        <w:contextualSpacing/>
        <w:rPr>
          <w:color w:val="auto"/>
        </w:rPr>
      </w:pPr>
    </w:p>
    <w:p w14:paraId="49297E07" w14:textId="2D6760BD" w:rsidR="003D509C" w:rsidRPr="003D509C" w:rsidRDefault="003D509C" w:rsidP="003D509C">
      <w:pPr>
        <w:contextualSpacing/>
        <w:rPr>
          <w:rFonts w:asciiTheme="minorHAnsi" w:eastAsiaTheme="minorEastAsia" w:hAnsiTheme="minorHAnsi" w:cstheme="minorBidi"/>
          <w:color w:val="auto"/>
        </w:rPr>
      </w:pPr>
      <w:r>
        <w:rPr>
          <w:color w:val="auto"/>
        </w:rPr>
        <w:t xml:space="preserve">The Approved provider </w:t>
      </w:r>
      <w:r w:rsidRPr="003D509C">
        <w:rPr>
          <w:color w:val="auto"/>
        </w:rPr>
        <w:t>has policies and procedures describing referral processes, however, these have not been implemented.</w:t>
      </w:r>
    </w:p>
    <w:p w14:paraId="3B5A6CE2" w14:textId="170FF943" w:rsidR="003D509C" w:rsidRDefault="003D509C" w:rsidP="003D509C">
      <w:pPr>
        <w:spacing w:before="0"/>
        <w:contextualSpacing/>
        <w:rPr>
          <w:rFonts w:asciiTheme="minorHAnsi" w:eastAsiaTheme="minorEastAsia" w:hAnsiTheme="minorHAnsi" w:cstheme="minorBidi"/>
          <w:color w:val="auto"/>
        </w:rPr>
      </w:pPr>
    </w:p>
    <w:p w14:paraId="5ADA4D0A" w14:textId="12724CD4" w:rsidR="003D509C" w:rsidRPr="003D509C" w:rsidRDefault="003D509C" w:rsidP="003D509C">
      <w:pPr>
        <w:spacing w:before="0"/>
        <w:contextualSpacing/>
        <w:rPr>
          <w:rFonts w:eastAsiaTheme="minorEastAsia"/>
          <w:color w:val="auto"/>
        </w:rPr>
      </w:pPr>
      <w:r w:rsidRPr="003D509C">
        <w:rPr>
          <w:rFonts w:eastAsiaTheme="minorEastAsia"/>
          <w:color w:val="auto"/>
        </w:rPr>
        <w:t xml:space="preserve">Consumers have not received timely and appropriate referrals to individuals or other service providers; therefore, it is my decision this Requirement is non-compliant. </w:t>
      </w:r>
    </w:p>
    <w:p w14:paraId="13C5D39E" w14:textId="14B89DEC" w:rsidR="00F21CE4" w:rsidRPr="00D435F8" w:rsidRDefault="00F21CE4" w:rsidP="00F21CE4">
      <w:pPr>
        <w:pStyle w:val="Heading3"/>
      </w:pPr>
      <w:r w:rsidRPr="00D435F8">
        <w:t>Requirement 4(3)(f)</w:t>
      </w:r>
      <w:r>
        <w:tab/>
      </w:r>
      <w:r w:rsidR="003D509C">
        <w:t>Not assessed</w:t>
      </w:r>
    </w:p>
    <w:p w14:paraId="13C5D39F" w14:textId="77777777" w:rsidR="00F21CE4" w:rsidRPr="001F433A" w:rsidRDefault="00F21CE4" w:rsidP="00F21CE4">
      <w:pPr>
        <w:rPr>
          <w:i/>
        </w:rPr>
      </w:pPr>
      <w:r w:rsidRPr="001F433A">
        <w:rPr>
          <w:i/>
        </w:rPr>
        <w:t>Where meals are provided, they are varied and of suitable quality and quantity.</w:t>
      </w:r>
    </w:p>
    <w:p w14:paraId="13C5D3A1" w14:textId="4BBB13BC" w:rsidR="00F21CE4" w:rsidRPr="00D435F8" w:rsidRDefault="00F21CE4" w:rsidP="00F21CE4">
      <w:pPr>
        <w:pStyle w:val="Heading3"/>
      </w:pPr>
      <w:r w:rsidRPr="00D435F8">
        <w:t>Requirement 4(3)(g)</w:t>
      </w:r>
      <w:r>
        <w:tab/>
        <w:t>Compliant</w:t>
      </w:r>
    </w:p>
    <w:p w14:paraId="13C5D3A2" w14:textId="77777777" w:rsidR="00F21CE4" w:rsidRPr="001F433A" w:rsidRDefault="00F21CE4" w:rsidP="00F21CE4">
      <w:pPr>
        <w:rPr>
          <w:i/>
        </w:rPr>
      </w:pPr>
      <w:r w:rsidRPr="001F433A">
        <w:rPr>
          <w:i/>
        </w:rPr>
        <w:t>Where equipment is provided, it is safe, suitable, clean and well maintained.</w:t>
      </w:r>
    </w:p>
    <w:p w14:paraId="13C5D3A4" w14:textId="77777777" w:rsidR="00F21CE4" w:rsidRPr="00314FF7" w:rsidRDefault="00F21CE4" w:rsidP="00F21CE4"/>
    <w:p w14:paraId="13C5D3A5" w14:textId="77777777" w:rsidR="00F21CE4" w:rsidRDefault="00F21CE4" w:rsidP="00F21CE4">
      <w:pPr>
        <w:sectPr w:rsidR="00F21CE4" w:rsidSect="00F21CE4">
          <w:headerReference w:type="default" r:id="rId33"/>
          <w:type w:val="continuous"/>
          <w:pgSz w:w="11906" w:h="16838"/>
          <w:pgMar w:top="1701" w:right="1418" w:bottom="1418" w:left="1418" w:header="709" w:footer="397" w:gutter="0"/>
          <w:cols w:space="708"/>
          <w:titlePg/>
          <w:docGrid w:linePitch="360"/>
        </w:sectPr>
      </w:pPr>
    </w:p>
    <w:p w14:paraId="13C5D3A6" w14:textId="38E031C1" w:rsidR="00F21CE4" w:rsidRDefault="00F21CE4" w:rsidP="00F21CE4">
      <w:pPr>
        <w:pStyle w:val="Heading1"/>
        <w:tabs>
          <w:tab w:val="right" w:pos="9070"/>
        </w:tabs>
        <w:spacing w:before="560" w:after="640"/>
        <w:rPr>
          <w:color w:val="FFFFFF" w:themeColor="background1"/>
          <w:sz w:val="36"/>
        </w:rPr>
        <w:sectPr w:rsidR="00F21CE4" w:rsidSect="00F21CE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3C5D427" wp14:editId="13C5D42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818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3C5D3A7" w14:textId="77777777" w:rsidR="00F21CE4" w:rsidRPr="00FD1B02" w:rsidRDefault="00F21CE4" w:rsidP="00F21CE4">
      <w:pPr>
        <w:pStyle w:val="Heading3"/>
        <w:shd w:val="clear" w:color="auto" w:fill="F2F2F2" w:themeFill="background1" w:themeFillShade="F2"/>
      </w:pPr>
      <w:r w:rsidRPr="00FD1B02">
        <w:t>Consumer outcome:</w:t>
      </w:r>
    </w:p>
    <w:p w14:paraId="13C5D3A8" w14:textId="77777777" w:rsidR="00F21CE4" w:rsidRDefault="00F21CE4" w:rsidP="00F21CE4">
      <w:pPr>
        <w:numPr>
          <w:ilvl w:val="0"/>
          <w:numId w:val="5"/>
        </w:numPr>
        <w:shd w:val="clear" w:color="auto" w:fill="F2F2F2" w:themeFill="background1" w:themeFillShade="F2"/>
      </w:pPr>
      <w:r>
        <w:t>I feel I belong and I am safe and comfortable in the organisation’s service environment.</w:t>
      </w:r>
    </w:p>
    <w:p w14:paraId="13C5D3A9" w14:textId="77777777" w:rsidR="00F21CE4" w:rsidRDefault="00F21CE4" w:rsidP="00F21CE4">
      <w:pPr>
        <w:pStyle w:val="Heading3"/>
        <w:shd w:val="clear" w:color="auto" w:fill="F2F2F2" w:themeFill="background1" w:themeFillShade="F2"/>
      </w:pPr>
      <w:r>
        <w:t>Organisation statement:</w:t>
      </w:r>
    </w:p>
    <w:p w14:paraId="13C5D3AA" w14:textId="77777777" w:rsidR="00F21CE4" w:rsidRDefault="00F21CE4" w:rsidP="00F21CE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C5D3AB" w14:textId="77777777" w:rsidR="00F21CE4" w:rsidRDefault="00F21CE4" w:rsidP="00F21CE4">
      <w:pPr>
        <w:pStyle w:val="Heading2"/>
      </w:pPr>
      <w:r>
        <w:t>Assessment of Standard 5</w:t>
      </w:r>
    </w:p>
    <w:p w14:paraId="6CC61D33" w14:textId="77777777" w:rsidR="003D509C" w:rsidRDefault="003D509C" w:rsidP="003D509C">
      <w:pPr>
        <w:rPr>
          <w:rFonts w:eastAsia="Arial"/>
          <w:color w:val="000000" w:themeColor="text1"/>
        </w:rPr>
      </w:pPr>
      <w:r w:rsidRPr="5B307959">
        <w:rPr>
          <w:rFonts w:eastAsia="Arial"/>
          <w:color w:val="000000" w:themeColor="text1"/>
        </w:rPr>
        <w:t>The Assessment Team considered the service environment in this Quality Audit as consumers access the service when attending elder’s group activities.</w:t>
      </w:r>
    </w:p>
    <w:p w14:paraId="4C52DA95" w14:textId="77777777" w:rsidR="003D509C" w:rsidRDefault="003D509C" w:rsidP="003D509C">
      <w:r w:rsidRPr="5B307959">
        <w:rPr>
          <w:rFonts w:eastAsia="Arial"/>
          <w:color w:val="000000" w:themeColor="text1"/>
        </w:rPr>
        <w:t xml:space="preserve">To understand the consumer’s experience and how the organisation understands and applies the requirements within this Standard, the Assessment Team observed the service environment, and interviewed care staff about the suitability and safety of equipment. The </w:t>
      </w:r>
      <w:r w:rsidRPr="008C5116">
        <w:rPr>
          <w:rFonts w:eastAsia="Arial"/>
          <w:color w:val="auto"/>
        </w:rPr>
        <w:t xml:space="preserve">Assessment Team </w:t>
      </w:r>
      <w:r w:rsidRPr="5B307959">
        <w:rPr>
          <w:rFonts w:eastAsia="Arial"/>
          <w:color w:val="000000" w:themeColor="text1"/>
        </w:rPr>
        <w:t>also examined relevant documents.</w:t>
      </w:r>
    </w:p>
    <w:p w14:paraId="0DC69E04" w14:textId="78CE359E" w:rsidR="003D509C" w:rsidRDefault="000637D7" w:rsidP="000637D7">
      <w:pPr>
        <w:rPr>
          <w:color w:val="000000" w:themeColor="text1"/>
        </w:rPr>
      </w:pPr>
      <w:r>
        <w:rPr>
          <w:rFonts w:eastAsia="Arial"/>
        </w:rPr>
        <w:t>C</w:t>
      </w:r>
      <w:r w:rsidR="003D509C" w:rsidRPr="000637D7">
        <w:rPr>
          <w:rFonts w:eastAsia="Arial"/>
        </w:rPr>
        <w:t>onsumers can freely and safely access indoor and outdoor areas.</w:t>
      </w:r>
      <w:r>
        <w:rPr>
          <w:rFonts w:eastAsia="Arial"/>
        </w:rPr>
        <w:t xml:space="preserve"> </w:t>
      </w:r>
      <w:r w:rsidR="003D509C" w:rsidRPr="5B307959">
        <w:rPr>
          <w:rFonts w:eastAsia="Arial"/>
        </w:rPr>
        <w:t xml:space="preserve">Information brochures targeted access to other indigenous specific </w:t>
      </w:r>
      <w:r w:rsidR="003D509C" w:rsidRPr="008C5116">
        <w:rPr>
          <w:rFonts w:eastAsia="Arial"/>
          <w:color w:val="auto"/>
        </w:rPr>
        <w:t xml:space="preserve">services </w:t>
      </w:r>
      <w:r w:rsidR="003D509C" w:rsidRPr="5B307959">
        <w:rPr>
          <w:rFonts w:eastAsia="Arial"/>
        </w:rPr>
        <w:t>such as legal support and counselling</w:t>
      </w:r>
      <w:r>
        <w:rPr>
          <w:rFonts w:eastAsia="Arial"/>
        </w:rPr>
        <w:t xml:space="preserve"> are available in the service environment. </w:t>
      </w:r>
      <w:r w:rsidR="003D509C" w:rsidRPr="008C5116">
        <w:rPr>
          <w:rFonts w:eastAsia="Arial"/>
          <w:color w:val="auto"/>
        </w:rPr>
        <w:t xml:space="preserve">Access to the service was without any hazards and </w:t>
      </w:r>
      <w:r w:rsidR="003D509C" w:rsidRPr="5B307959">
        <w:rPr>
          <w:rFonts w:eastAsia="Arial"/>
        </w:rPr>
        <w:t>the service environment was clean.</w:t>
      </w:r>
    </w:p>
    <w:p w14:paraId="13C5D3AD" w14:textId="0AB1EC4D" w:rsidR="00F21CE4" w:rsidRPr="000637D7" w:rsidRDefault="00F21CE4" w:rsidP="00F21CE4">
      <w:pPr>
        <w:rPr>
          <w:rFonts w:eastAsia="Calibri"/>
          <w:color w:val="auto"/>
          <w:lang w:eastAsia="en-US"/>
        </w:rPr>
      </w:pPr>
      <w:r w:rsidRPr="000637D7">
        <w:rPr>
          <w:rFonts w:eastAsiaTheme="minorHAnsi"/>
          <w:color w:val="auto"/>
        </w:rPr>
        <w:t xml:space="preserve">The Quality Standard is assessed as Compliant as </w:t>
      </w:r>
      <w:r w:rsidR="000637D7" w:rsidRPr="000637D7">
        <w:rPr>
          <w:rFonts w:eastAsiaTheme="minorHAnsi"/>
          <w:color w:val="auto"/>
        </w:rPr>
        <w:t xml:space="preserve">three </w:t>
      </w:r>
      <w:r w:rsidRPr="000637D7">
        <w:rPr>
          <w:rFonts w:eastAsiaTheme="minorHAnsi"/>
          <w:color w:val="auto"/>
        </w:rPr>
        <w:t>of the three specific requirements have been assessed as Compliant.</w:t>
      </w:r>
    </w:p>
    <w:p w14:paraId="13C5D3AE" w14:textId="66C305BC" w:rsidR="00F21CE4" w:rsidRDefault="00F21CE4" w:rsidP="00F21CE4">
      <w:pPr>
        <w:pStyle w:val="Heading2"/>
      </w:pPr>
      <w:r>
        <w:t>Assessment of Standard 5 Requirements</w:t>
      </w:r>
      <w:r w:rsidRPr="0066387A">
        <w:rPr>
          <w:i/>
          <w:color w:val="0000FF"/>
          <w:sz w:val="24"/>
          <w:szCs w:val="24"/>
        </w:rPr>
        <w:t xml:space="preserve"> </w:t>
      </w:r>
    </w:p>
    <w:p w14:paraId="13C5D3AF" w14:textId="7A173DCC" w:rsidR="00F21CE4" w:rsidRPr="00314FF7" w:rsidRDefault="00F21CE4" w:rsidP="00F21CE4">
      <w:pPr>
        <w:pStyle w:val="Heading3"/>
      </w:pPr>
      <w:r w:rsidRPr="00314FF7">
        <w:t>Requirement 5(3)(a)</w:t>
      </w:r>
      <w:r>
        <w:tab/>
        <w:t>Compliant</w:t>
      </w:r>
    </w:p>
    <w:p w14:paraId="13C5D3B0" w14:textId="77777777" w:rsidR="00F21CE4" w:rsidRPr="001F433A" w:rsidRDefault="00F21CE4" w:rsidP="00F21CE4">
      <w:pPr>
        <w:rPr>
          <w:i/>
        </w:rPr>
      </w:pPr>
      <w:r w:rsidRPr="001F433A">
        <w:rPr>
          <w:i/>
        </w:rPr>
        <w:t>The service environment is welcoming and easy to understand, and optimises each consumer’s sense of belonging, independence, interaction and function.</w:t>
      </w:r>
    </w:p>
    <w:p w14:paraId="13C5D3B2" w14:textId="77039346" w:rsidR="00F21CE4" w:rsidRPr="00D435F8" w:rsidRDefault="00F21CE4" w:rsidP="00F21CE4">
      <w:pPr>
        <w:pStyle w:val="Heading3"/>
      </w:pPr>
      <w:r w:rsidRPr="00D435F8">
        <w:t>Requirement 5(3)(b)</w:t>
      </w:r>
      <w:r>
        <w:tab/>
        <w:t>Compliant</w:t>
      </w:r>
    </w:p>
    <w:p w14:paraId="13C5D3B3" w14:textId="77777777" w:rsidR="00F21CE4" w:rsidRPr="001F433A" w:rsidRDefault="00F21CE4" w:rsidP="00F21CE4">
      <w:pPr>
        <w:rPr>
          <w:i/>
        </w:rPr>
      </w:pPr>
      <w:r w:rsidRPr="001F433A">
        <w:rPr>
          <w:i/>
        </w:rPr>
        <w:t>The service environment:</w:t>
      </w:r>
    </w:p>
    <w:p w14:paraId="13C5D3B4" w14:textId="77777777" w:rsidR="00F21CE4" w:rsidRPr="001F433A" w:rsidRDefault="00F21CE4" w:rsidP="004F0829">
      <w:pPr>
        <w:numPr>
          <w:ilvl w:val="0"/>
          <w:numId w:val="17"/>
        </w:numPr>
        <w:tabs>
          <w:tab w:val="right" w:pos="9026"/>
        </w:tabs>
        <w:spacing w:before="0" w:after="0"/>
        <w:ind w:left="567" w:hanging="425"/>
        <w:outlineLvl w:val="4"/>
        <w:rPr>
          <w:i/>
        </w:rPr>
      </w:pPr>
      <w:r w:rsidRPr="001F433A">
        <w:rPr>
          <w:i/>
        </w:rPr>
        <w:lastRenderedPageBreak/>
        <w:t>is safe, clean, well maintained and comfortable; and</w:t>
      </w:r>
    </w:p>
    <w:p w14:paraId="13C5D3B5" w14:textId="77777777" w:rsidR="00F21CE4" w:rsidRPr="001F433A" w:rsidRDefault="00F21CE4" w:rsidP="004F0829">
      <w:pPr>
        <w:numPr>
          <w:ilvl w:val="0"/>
          <w:numId w:val="17"/>
        </w:numPr>
        <w:tabs>
          <w:tab w:val="right" w:pos="9026"/>
        </w:tabs>
        <w:spacing w:before="0" w:after="0"/>
        <w:ind w:left="567" w:hanging="425"/>
        <w:outlineLvl w:val="4"/>
        <w:rPr>
          <w:i/>
        </w:rPr>
      </w:pPr>
      <w:r w:rsidRPr="001F433A">
        <w:rPr>
          <w:i/>
        </w:rPr>
        <w:t>enables consumers to move freely, both indoors and outdoors.</w:t>
      </w:r>
    </w:p>
    <w:p w14:paraId="13C5D3B7" w14:textId="2D80F441" w:rsidR="00F21CE4" w:rsidRPr="00D435F8" w:rsidRDefault="00F21CE4" w:rsidP="00F21CE4">
      <w:pPr>
        <w:pStyle w:val="Heading3"/>
      </w:pPr>
      <w:r w:rsidRPr="00D435F8">
        <w:t>Requirement 5(3)(c)</w:t>
      </w:r>
      <w:r>
        <w:tab/>
        <w:t>Compliant</w:t>
      </w:r>
    </w:p>
    <w:p w14:paraId="13C5D3B8" w14:textId="77777777" w:rsidR="00F21CE4" w:rsidRPr="001F433A" w:rsidRDefault="00F21CE4" w:rsidP="00F21CE4">
      <w:pPr>
        <w:rPr>
          <w:i/>
        </w:rPr>
      </w:pPr>
      <w:r w:rsidRPr="001F433A">
        <w:rPr>
          <w:i/>
        </w:rPr>
        <w:t>Furniture, fittings and equipment are safe, clean, well maintained and suitable for the consumer.</w:t>
      </w:r>
    </w:p>
    <w:p w14:paraId="13C5D3BA" w14:textId="77777777" w:rsidR="00F21CE4" w:rsidRPr="00314FF7" w:rsidRDefault="00F21CE4" w:rsidP="00F21CE4"/>
    <w:p w14:paraId="13C5D3BB" w14:textId="77777777" w:rsidR="00F21CE4" w:rsidRDefault="00F21CE4" w:rsidP="00F21CE4">
      <w:pPr>
        <w:sectPr w:rsidR="00F21CE4" w:rsidSect="00F21CE4">
          <w:headerReference w:type="default" r:id="rId36"/>
          <w:type w:val="continuous"/>
          <w:pgSz w:w="11906" w:h="16838"/>
          <w:pgMar w:top="1701" w:right="1418" w:bottom="1418" w:left="1418" w:header="709" w:footer="397" w:gutter="0"/>
          <w:cols w:space="708"/>
          <w:titlePg/>
          <w:docGrid w:linePitch="360"/>
        </w:sectPr>
      </w:pPr>
    </w:p>
    <w:p w14:paraId="13C5D3BC" w14:textId="0E10813F" w:rsidR="00F21CE4" w:rsidRDefault="00F21CE4" w:rsidP="00F21CE4">
      <w:pPr>
        <w:pStyle w:val="Heading1"/>
        <w:tabs>
          <w:tab w:val="right" w:pos="9070"/>
        </w:tabs>
        <w:spacing w:before="560" w:after="640"/>
        <w:rPr>
          <w:color w:val="FFFFFF" w:themeColor="background1"/>
          <w:sz w:val="36"/>
        </w:rPr>
        <w:sectPr w:rsidR="00F21CE4" w:rsidSect="00F21CE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3C5D429" wp14:editId="13C5D42A">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828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3C5D3BD" w14:textId="77777777" w:rsidR="00F21CE4" w:rsidRPr="00FD1B02" w:rsidRDefault="00F21CE4" w:rsidP="00F21CE4">
      <w:pPr>
        <w:pStyle w:val="Heading3"/>
        <w:shd w:val="clear" w:color="auto" w:fill="F2F2F2" w:themeFill="background1" w:themeFillShade="F2"/>
      </w:pPr>
      <w:r w:rsidRPr="00FD1B02">
        <w:t>Consumer outcome:</w:t>
      </w:r>
    </w:p>
    <w:p w14:paraId="13C5D3BE" w14:textId="77777777" w:rsidR="00F21CE4" w:rsidRDefault="00F21CE4" w:rsidP="00F21CE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C5D3BF" w14:textId="77777777" w:rsidR="00F21CE4" w:rsidRDefault="00F21CE4" w:rsidP="00F21CE4">
      <w:pPr>
        <w:pStyle w:val="Heading3"/>
        <w:shd w:val="clear" w:color="auto" w:fill="F2F2F2" w:themeFill="background1" w:themeFillShade="F2"/>
      </w:pPr>
      <w:r>
        <w:t>Organisation statement:</w:t>
      </w:r>
    </w:p>
    <w:p w14:paraId="13C5D3C0" w14:textId="77777777" w:rsidR="00F21CE4" w:rsidRDefault="00F21CE4" w:rsidP="00F21CE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C5D3C1" w14:textId="77777777" w:rsidR="00F21CE4" w:rsidRDefault="00F21CE4" w:rsidP="00F21CE4">
      <w:pPr>
        <w:pStyle w:val="Heading2"/>
      </w:pPr>
      <w:r>
        <w:t>Assessment of Standard 6</w:t>
      </w:r>
    </w:p>
    <w:p w14:paraId="6754AD86" w14:textId="77777777" w:rsidR="000637D7" w:rsidRDefault="000637D7" w:rsidP="000637D7">
      <w:pPr>
        <w:rPr>
          <w:rFonts w:eastAsia="Arial"/>
          <w:i/>
          <w:iCs/>
          <w:color w:val="0000FF"/>
        </w:rPr>
      </w:pPr>
      <w:r w:rsidRPr="210C92BB">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w:t>
      </w:r>
      <w:r w:rsidRPr="00F6493B">
        <w:rPr>
          <w:rFonts w:eastAsia="Arial"/>
          <w:color w:val="auto"/>
        </w:rPr>
        <w:t xml:space="preserve">The Assessment Team also examined </w:t>
      </w:r>
      <w:r w:rsidRPr="210C92BB">
        <w:rPr>
          <w:rFonts w:eastAsia="Arial"/>
          <w:color w:val="000000" w:themeColor="text1"/>
        </w:rPr>
        <w:t xml:space="preserve">the complaints register, complaints trend analysis and tested staff understanding and application of the requirements under this Standard. </w:t>
      </w:r>
    </w:p>
    <w:p w14:paraId="29C479AE" w14:textId="7BD1019A" w:rsidR="000637D7" w:rsidRDefault="000637D7" w:rsidP="000637D7">
      <w:r>
        <w:rPr>
          <w:rFonts w:eastAsia="Arial"/>
          <w:color w:val="auto"/>
        </w:rPr>
        <w:t>C</w:t>
      </w:r>
      <w:r w:rsidRPr="210C92BB">
        <w:rPr>
          <w:rFonts w:eastAsia="Arial"/>
          <w:color w:val="auto"/>
        </w:rPr>
        <w:t xml:space="preserve">onsumers and their representative </w:t>
      </w:r>
      <w:r w:rsidRPr="210C92BB">
        <w:rPr>
          <w:rFonts w:eastAsia="Arial"/>
          <w:color w:val="000000" w:themeColor="text1"/>
        </w:rPr>
        <w:t xml:space="preserve">are </w:t>
      </w:r>
      <w:r>
        <w:rPr>
          <w:rFonts w:eastAsia="Arial"/>
          <w:color w:val="000000" w:themeColor="text1"/>
        </w:rPr>
        <w:t xml:space="preserve">not </w:t>
      </w:r>
      <w:r w:rsidRPr="210C92BB">
        <w:rPr>
          <w:rFonts w:eastAsia="Arial"/>
          <w:color w:val="000000" w:themeColor="text1"/>
        </w:rPr>
        <w:t xml:space="preserve">encouraged and supported to give feedback and make complaints, and appropriate action is </w:t>
      </w:r>
      <w:r>
        <w:rPr>
          <w:rFonts w:eastAsia="Arial"/>
          <w:color w:val="000000" w:themeColor="text1"/>
        </w:rPr>
        <w:t xml:space="preserve">not </w:t>
      </w:r>
      <w:r w:rsidRPr="210C92BB">
        <w:rPr>
          <w:rFonts w:eastAsia="Arial"/>
          <w:color w:val="000000" w:themeColor="text1"/>
        </w:rPr>
        <w:t>taken</w:t>
      </w:r>
      <w:r>
        <w:rPr>
          <w:rFonts w:eastAsia="Arial"/>
          <w:color w:val="000000" w:themeColor="text1"/>
        </w:rPr>
        <w:t xml:space="preserve"> following the raisin of concerns or complaints</w:t>
      </w:r>
      <w:r w:rsidRPr="210C92BB">
        <w:rPr>
          <w:rFonts w:eastAsia="Arial"/>
          <w:color w:val="000000" w:themeColor="text1"/>
        </w:rPr>
        <w:t xml:space="preserve">. </w:t>
      </w:r>
      <w:r>
        <w:rPr>
          <w:rFonts w:eastAsia="Arial"/>
          <w:color w:val="000000" w:themeColor="text1"/>
        </w:rPr>
        <w:t xml:space="preserve">Consumers who have raised complaints have not received a response from the Approved provider in a timely manner. </w:t>
      </w:r>
    </w:p>
    <w:p w14:paraId="74A40D01" w14:textId="354E00EA" w:rsidR="000637D7" w:rsidRDefault="000637D7" w:rsidP="000637D7">
      <w:pPr>
        <w:rPr>
          <w:i/>
          <w:iCs/>
          <w:color w:val="000000" w:themeColor="text1"/>
        </w:rPr>
      </w:pPr>
      <w:r w:rsidRPr="000637D7">
        <w:rPr>
          <w:rFonts w:eastAsia="Arial"/>
          <w:color w:val="auto"/>
        </w:rPr>
        <w:t xml:space="preserve">The </w:t>
      </w:r>
      <w:r>
        <w:rPr>
          <w:rFonts w:eastAsia="Arial"/>
          <w:color w:val="auto"/>
        </w:rPr>
        <w:t>Approved provider</w:t>
      </w:r>
      <w:r w:rsidRPr="000637D7">
        <w:rPr>
          <w:rFonts w:eastAsia="Arial"/>
          <w:color w:val="auto"/>
        </w:rPr>
        <w:t xml:space="preserve"> has policies and procedures in relation to management of feedback and complaints, however these have not been implemented.</w:t>
      </w:r>
      <w:r>
        <w:rPr>
          <w:rFonts w:eastAsia="Arial"/>
          <w:color w:val="auto"/>
        </w:rPr>
        <w:t xml:space="preserve"> </w:t>
      </w:r>
      <w:r w:rsidRPr="210C92BB">
        <w:rPr>
          <w:rFonts w:eastAsia="Arial"/>
          <w:color w:val="auto"/>
        </w:rPr>
        <w:t xml:space="preserve">The </w:t>
      </w:r>
      <w:r>
        <w:rPr>
          <w:rFonts w:eastAsia="Arial"/>
          <w:color w:val="auto"/>
        </w:rPr>
        <w:t xml:space="preserve">Approved provider </w:t>
      </w:r>
      <w:r w:rsidRPr="210C92BB">
        <w:rPr>
          <w:rFonts w:eastAsia="Arial"/>
          <w:color w:val="auto"/>
        </w:rPr>
        <w:t>does not maintain records of consumer feedback and complaints or use th</w:t>
      </w:r>
      <w:r>
        <w:rPr>
          <w:rFonts w:eastAsia="Arial"/>
          <w:color w:val="auto"/>
        </w:rPr>
        <w:t xml:space="preserve">ese mechanisms </w:t>
      </w:r>
      <w:r w:rsidRPr="210C92BB">
        <w:rPr>
          <w:rFonts w:eastAsia="Arial"/>
          <w:color w:val="auto"/>
        </w:rPr>
        <w:t xml:space="preserve">to inform continuous improvement processes. </w:t>
      </w:r>
    </w:p>
    <w:p w14:paraId="0BD84CCA" w14:textId="77777777" w:rsidR="000637D7" w:rsidRDefault="000637D7" w:rsidP="000637D7">
      <w:bookmarkStart w:id="9" w:name="_Hlk47708468"/>
      <w:r>
        <w:rPr>
          <w:rFonts w:eastAsia="Arial"/>
          <w:color w:val="000000" w:themeColor="text1"/>
        </w:rPr>
        <w:t xml:space="preserve">While the Approved provider did not respond to the Quality Audit report, feedback was given to the Assessment Team onsite regarding the </w:t>
      </w:r>
      <w:r w:rsidRPr="3A1189E1">
        <w:rPr>
          <w:rFonts w:eastAsia="Arial"/>
          <w:color w:val="000000" w:themeColor="text1"/>
        </w:rPr>
        <w:t xml:space="preserve">following actions would be </w:t>
      </w:r>
      <w:r>
        <w:rPr>
          <w:rFonts w:eastAsia="Arial"/>
          <w:color w:val="000000" w:themeColor="text1"/>
        </w:rPr>
        <w:t xml:space="preserve">implemented by the Approved provider with an estimated completion time of </w:t>
      </w:r>
      <w:r w:rsidRPr="3A1189E1">
        <w:rPr>
          <w:rFonts w:eastAsia="Arial"/>
          <w:color w:val="000000" w:themeColor="text1"/>
        </w:rPr>
        <w:t>six months:</w:t>
      </w:r>
    </w:p>
    <w:bookmarkEnd w:id="9"/>
    <w:p w14:paraId="451A7045" w14:textId="77777777" w:rsidR="000637D7" w:rsidRDefault="000637D7" w:rsidP="00C86AB7">
      <w:pPr>
        <w:pStyle w:val="ListParagraph"/>
        <w:numPr>
          <w:ilvl w:val="0"/>
          <w:numId w:val="22"/>
        </w:numPr>
        <w:spacing w:after="0"/>
        <w:rPr>
          <w:rFonts w:asciiTheme="minorHAnsi" w:eastAsiaTheme="minorEastAsia" w:hAnsiTheme="minorHAnsi" w:cstheme="minorBidi"/>
          <w:color w:val="000000" w:themeColor="text1"/>
        </w:rPr>
      </w:pPr>
      <w:r w:rsidRPr="210C92BB">
        <w:rPr>
          <w:color w:val="000000" w:themeColor="text1"/>
        </w:rPr>
        <w:t>Policies and procedures would be reviewed.</w:t>
      </w:r>
    </w:p>
    <w:p w14:paraId="2251F25E" w14:textId="77777777" w:rsidR="000637D7" w:rsidRDefault="000637D7" w:rsidP="00C86AB7">
      <w:pPr>
        <w:pStyle w:val="ListParagraph"/>
        <w:numPr>
          <w:ilvl w:val="0"/>
          <w:numId w:val="22"/>
        </w:numPr>
        <w:spacing w:before="0" w:after="0"/>
        <w:rPr>
          <w:rFonts w:asciiTheme="minorHAnsi" w:eastAsiaTheme="minorEastAsia" w:hAnsiTheme="minorHAnsi" w:cstheme="minorBidi"/>
          <w:color w:val="000000" w:themeColor="text1"/>
        </w:rPr>
      </w:pPr>
      <w:r w:rsidRPr="210C92BB">
        <w:rPr>
          <w:color w:val="000000" w:themeColor="text1"/>
        </w:rPr>
        <w:lastRenderedPageBreak/>
        <w:t>A register would be developed to allow for the service to monitor consumer feedback and complaints.</w:t>
      </w:r>
    </w:p>
    <w:p w14:paraId="3CCBB7D2" w14:textId="77777777" w:rsidR="000637D7" w:rsidRPr="00F6493B" w:rsidRDefault="000637D7" w:rsidP="00C86AB7">
      <w:pPr>
        <w:pStyle w:val="ListParagraph"/>
        <w:numPr>
          <w:ilvl w:val="0"/>
          <w:numId w:val="22"/>
        </w:numPr>
        <w:spacing w:before="0" w:after="0"/>
        <w:rPr>
          <w:color w:val="auto"/>
        </w:rPr>
      </w:pPr>
      <w:r w:rsidRPr="00F6493B">
        <w:rPr>
          <w:color w:val="auto"/>
        </w:rPr>
        <w:t>All consumer contact is to be documented commencing immediately</w:t>
      </w:r>
    </w:p>
    <w:p w14:paraId="6E57CB8D" w14:textId="77777777" w:rsidR="000637D7" w:rsidRPr="00F6493B" w:rsidRDefault="000637D7" w:rsidP="00C86AB7">
      <w:pPr>
        <w:pStyle w:val="ListParagraph"/>
        <w:numPr>
          <w:ilvl w:val="0"/>
          <w:numId w:val="22"/>
        </w:numPr>
        <w:spacing w:before="0" w:after="0"/>
        <w:rPr>
          <w:color w:val="auto"/>
        </w:rPr>
      </w:pPr>
      <w:r w:rsidRPr="00F6493B">
        <w:rPr>
          <w:color w:val="auto"/>
        </w:rPr>
        <w:t>A training program and schedule would be developed in relation to complaints management.</w:t>
      </w:r>
    </w:p>
    <w:p w14:paraId="13C5D3C3" w14:textId="3714BD27" w:rsidR="00F21CE4" w:rsidRPr="000637D7" w:rsidRDefault="00F21CE4" w:rsidP="00F21CE4">
      <w:pPr>
        <w:rPr>
          <w:rFonts w:eastAsia="Calibri"/>
          <w:i/>
          <w:iCs/>
          <w:color w:val="auto"/>
          <w:lang w:eastAsia="en-US"/>
        </w:rPr>
      </w:pPr>
      <w:r w:rsidRPr="000637D7">
        <w:rPr>
          <w:rFonts w:eastAsiaTheme="minorHAnsi"/>
          <w:color w:val="auto"/>
        </w:rPr>
        <w:t xml:space="preserve">The Quality Standard is assessed as Non-compliant as </w:t>
      </w:r>
      <w:r w:rsidR="000637D7" w:rsidRPr="000637D7">
        <w:rPr>
          <w:rFonts w:eastAsiaTheme="minorHAnsi"/>
          <w:color w:val="auto"/>
        </w:rPr>
        <w:t xml:space="preserve">three </w:t>
      </w:r>
      <w:r w:rsidRPr="000637D7">
        <w:rPr>
          <w:rFonts w:eastAsiaTheme="minorHAnsi"/>
          <w:color w:val="auto"/>
        </w:rPr>
        <w:t>of the four specific requirements have been assessed as Non-compliant.</w:t>
      </w:r>
    </w:p>
    <w:p w14:paraId="13C5D3C4" w14:textId="31A94222" w:rsidR="00F21CE4" w:rsidRDefault="00F21CE4" w:rsidP="00F21CE4">
      <w:pPr>
        <w:pStyle w:val="Heading2"/>
      </w:pPr>
      <w:r>
        <w:t>Assessment of Standard 6 Requirements</w:t>
      </w:r>
      <w:r w:rsidRPr="0066387A">
        <w:rPr>
          <w:i/>
          <w:color w:val="0000FF"/>
          <w:sz w:val="24"/>
          <w:szCs w:val="24"/>
        </w:rPr>
        <w:t xml:space="preserve"> </w:t>
      </w:r>
    </w:p>
    <w:p w14:paraId="13C5D3C5" w14:textId="2A3AFFB7" w:rsidR="00F21CE4" w:rsidRPr="00506F7F" w:rsidRDefault="00F21CE4" w:rsidP="00F21CE4">
      <w:pPr>
        <w:pStyle w:val="Heading3"/>
      </w:pPr>
      <w:r w:rsidRPr="00506F7F">
        <w:t>Requirement 6(3)(a)</w:t>
      </w:r>
      <w:r>
        <w:tab/>
        <w:t>Non-compliant</w:t>
      </w:r>
    </w:p>
    <w:p w14:paraId="13C5D3C6" w14:textId="77777777" w:rsidR="00F21CE4" w:rsidRPr="001F433A" w:rsidRDefault="00F21CE4" w:rsidP="00F21CE4">
      <w:pPr>
        <w:rPr>
          <w:i/>
        </w:rPr>
      </w:pPr>
      <w:r w:rsidRPr="001F433A">
        <w:rPr>
          <w:i/>
        </w:rPr>
        <w:t>Consumers, their family, friends, carers and others are encouraged and supported to provide feedback and make complaints.</w:t>
      </w:r>
    </w:p>
    <w:p w14:paraId="0029C949" w14:textId="4DC36650" w:rsidR="000637D7" w:rsidRDefault="000637D7" w:rsidP="000637D7">
      <w:pPr>
        <w:keepNext/>
        <w:tabs>
          <w:tab w:val="right" w:pos="9072"/>
        </w:tabs>
        <w:outlineLvl w:val="3"/>
      </w:pPr>
      <w:r w:rsidRPr="000637D7">
        <w:t xml:space="preserve">The </w:t>
      </w:r>
      <w:r>
        <w:t xml:space="preserve">Approved provider does not support and encourage </w:t>
      </w:r>
      <w:r w:rsidRPr="000637D7">
        <w:t>consumers and others to provide feedback and complaints.</w:t>
      </w:r>
      <w:r>
        <w:t xml:space="preserve"> Consumers are not satisfied with the resolution of their </w:t>
      </w:r>
      <w:r w:rsidR="00652DC5">
        <w:t xml:space="preserve">complaints, including, provision of assessed equipment and monthly statements. </w:t>
      </w:r>
    </w:p>
    <w:p w14:paraId="500C086D" w14:textId="629D6837" w:rsidR="00652DC5" w:rsidRPr="000637D7" w:rsidRDefault="00652DC5" w:rsidP="00652DC5">
      <w:pPr>
        <w:contextualSpacing/>
        <w:rPr>
          <w:color w:val="auto"/>
        </w:rPr>
      </w:pPr>
      <w:r w:rsidRPr="000637D7">
        <w:rPr>
          <w:color w:val="auto"/>
        </w:rPr>
        <w:t xml:space="preserve">Staff </w:t>
      </w:r>
      <w:r>
        <w:rPr>
          <w:color w:val="auto"/>
        </w:rPr>
        <w:t xml:space="preserve">are aware of </w:t>
      </w:r>
      <w:r w:rsidRPr="000637D7">
        <w:rPr>
          <w:color w:val="auto"/>
        </w:rPr>
        <w:t xml:space="preserve">how </w:t>
      </w:r>
      <w:r>
        <w:rPr>
          <w:color w:val="auto"/>
        </w:rPr>
        <w:t>to</w:t>
      </w:r>
      <w:r w:rsidRPr="000637D7">
        <w:rPr>
          <w:color w:val="auto"/>
        </w:rPr>
        <w:t xml:space="preserve"> support consumers to raise concerns including reporting these verbally and in writing to </w:t>
      </w:r>
      <w:r>
        <w:rPr>
          <w:color w:val="auto"/>
        </w:rPr>
        <w:t xml:space="preserve">the Approved provider, however, staff </w:t>
      </w:r>
      <w:r w:rsidRPr="000637D7">
        <w:rPr>
          <w:color w:val="auto"/>
        </w:rPr>
        <w:t xml:space="preserve">confirmed issues are often unresolved for lengthy periods of time. </w:t>
      </w:r>
    </w:p>
    <w:p w14:paraId="45BA9B62" w14:textId="77777777" w:rsidR="00652DC5" w:rsidRDefault="00652DC5" w:rsidP="00652DC5">
      <w:pPr>
        <w:contextualSpacing/>
        <w:rPr>
          <w:color w:val="auto"/>
        </w:rPr>
      </w:pPr>
    </w:p>
    <w:p w14:paraId="56752CC7" w14:textId="400DC595" w:rsidR="000637D7" w:rsidRPr="000637D7" w:rsidRDefault="00652DC5" w:rsidP="00652DC5">
      <w:pPr>
        <w:contextualSpacing/>
        <w:rPr>
          <w:rFonts w:asciiTheme="minorHAnsi" w:eastAsiaTheme="minorEastAsia" w:hAnsiTheme="minorHAnsi" w:cstheme="minorBidi"/>
          <w:color w:val="auto"/>
        </w:rPr>
      </w:pPr>
      <w:r>
        <w:rPr>
          <w:color w:val="auto"/>
        </w:rPr>
        <w:t>T</w:t>
      </w:r>
      <w:r w:rsidR="000637D7" w:rsidRPr="000637D7">
        <w:rPr>
          <w:color w:val="auto"/>
        </w:rPr>
        <w:t xml:space="preserve">he </w:t>
      </w:r>
      <w:r>
        <w:rPr>
          <w:color w:val="auto"/>
        </w:rPr>
        <w:t xml:space="preserve">Approved provider </w:t>
      </w:r>
      <w:r w:rsidR="000637D7" w:rsidRPr="000637D7">
        <w:rPr>
          <w:color w:val="auto"/>
        </w:rPr>
        <w:t>has policies and procedures relating to feedback and complaints processes, however these have not been implemented.</w:t>
      </w:r>
      <w:r>
        <w:rPr>
          <w:color w:val="auto"/>
        </w:rPr>
        <w:t xml:space="preserve"> </w:t>
      </w:r>
      <w:r w:rsidR="000637D7" w:rsidRPr="000637D7">
        <w:rPr>
          <w:color w:val="auto"/>
        </w:rPr>
        <w:t xml:space="preserve">The care agreement also provides consumers with information on complaints management processes however, this does not match the process or timeframes described in the service’s policies and procedures. </w:t>
      </w:r>
    </w:p>
    <w:p w14:paraId="210494F7" w14:textId="77777777" w:rsidR="00652DC5" w:rsidRDefault="00652DC5" w:rsidP="00652DC5">
      <w:pPr>
        <w:ind w:left="720"/>
        <w:contextualSpacing/>
        <w:rPr>
          <w:color w:val="auto"/>
        </w:rPr>
      </w:pPr>
    </w:p>
    <w:p w14:paraId="0FC70185" w14:textId="2A1708A9" w:rsidR="000637D7" w:rsidRDefault="000637D7" w:rsidP="00652DC5">
      <w:pPr>
        <w:contextualSpacing/>
        <w:rPr>
          <w:color w:val="auto"/>
        </w:rPr>
      </w:pPr>
      <w:r w:rsidRPr="000637D7">
        <w:rPr>
          <w:color w:val="auto"/>
        </w:rPr>
        <w:t xml:space="preserve">The Assessment Team did not observe feedback or complaints forms to be readily accessible in the reception area of the service and identified this is accessed by consumers. A lodgement box was not observed to be available should consumers, who visit the service, wish to lodge an anonymous </w:t>
      </w:r>
      <w:r w:rsidR="00652DC5">
        <w:rPr>
          <w:color w:val="auto"/>
        </w:rPr>
        <w:t xml:space="preserve">or confidential </w:t>
      </w:r>
      <w:r w:rsidRPr="000637D7">
        <w:rPr>
          <w:color w:val="auto"/>
        </w:rPr>
        <w:t>complaint.</w:t>
      </w:r>
    </w:p>
    <w:p w14:paraId="50B3FC0F" w14:textId="23D99BED" w:rsidR="00652DC5" w:rsidRDefault="00652DC5" w:rsidP="00652DC5">
      <w:pPr>
        <w:contextualSpacing/>
        <w:rPr>
          <w:color w:val="auto"/>
        </w:rPr>
      </w:pPr>
    </w:p>
    <w:p w14:paraId="6E3F89B8" w14:textId="51D5BC4D" w:rsidR="00652DC5" w:rsidRPr="000637D7" w:rsidRDefault="00652DC5" w:rsidP="00652DC5">
      <w:pPr>
        <w:contextualSpacing/>
        <w:rPr>
          <w:color w:val="auto"/>
        </w:rPr>
      </w:pPr>
      <w:r>
        <w:rPr>
          <w:color w:val="auto"/>
        </w:rPr>
        <w:t xml:space="preserve">Consumers and others are not supported or encouraged to provide feedback or complaints; therefore, it is my decision this Requirement is non-compliant. </w:t>
      </w:r>
    </w:p>
    <w:p w14:paraId="13C5D3C8" w14:textId="3470E14E" w:rsidR="00F21CE4" w:rsidRPr="00506F7F" w:rsidRDefault="00F21CE4" w:rsidP="00F21CE4">
      <w:pPr>
        <w:pStyle w:val="Heading3"/>
      </w:pPr>
      <w:r w:rsidRPr="00506F7F">
        <w:t>Requirement 6(3)(b)</w:t>
      </w:r>
      <w:r>
        <w:tab/>
        <w:t>Compliant</w:t>
      </w:r>
    </w:p>
    <w:p w14:paraId="13C5D3C9" w14:textId="77777777" w:rsidR="00F21CE4" w:rsidRPr="001F433A" w:rsidRDefault="00F21CE4" w:rsidP="00F21CE4">
      <w:pPr>
        <w:rPr>
          <w:i/>
        </w:rPr>
      </w:pPr>
      <w:r w:rsidRPr="001F433A">
        <w:rPr>
          <w:i/>
        </w:rPr>
        <w:t>Consumers are made aware of and have access to advocates, language services and other methods for raising and resolving complaints.</w:t>
      </w:r>
    </w:p>
    <w:p w14:paraId="13C5D3CB" w14:textId="13CFF7BA" w:rsidR="00F21CE4" w:rsidRPr="00D435F8" w:rsidRDefault="00F21CE4" w:rsidP="00F21CE4">
      <w:pPr>
        <w:pStyle w:val="Heading3"/>
      </w:pPr>
      <w:r w:rsidRPr="00D435F8">
        <w:lastRenderedPageBreak/>
        <w:t>Requirement 6(3)(c)</w:t>
      </w:r>
      <w:r>
        <w:tab/>
      </w:r>
      <w:r w:rsidR="005D68E0" w:rsidRPr="00051035">
        <w:t>Non-compliant</w:t>
      </w:r>
    </w:p>
    <w:p w14:paraId="13C5D3CC" w14:textId="77777777" w:rsidR="00F21CE4" w:rsidRPr="001F433A" w:rsidRDefault="00F21CE4" w:rsidP="00F21CE4">
      <w:pPr>
        <w:rPr>
          <w:i/>
        </w:rPr>
      </w:pPr>
      <w:r w:rsidRPr="001F433A">
        <w:rPr>
          <w:i/>
        </w:rPr>
        <w:t>Appropriate action is taken in response to complaints and an open disclosure process is used when things go wrong.</w:t>
      </w:r>
    </w:p>
    <w:p w14:paraId="34976D03" w14:textId="4DDA2411" w:rsidR="00652DC5" w:rsidRPr="00652DC5" w:rsidRDefault="00652DC5" w:rsidP="00652DC5">
      <w:pPr>
        <w:keepNext/>
        <w:tabs>
          <w:tab w:val="right" w:pos="9072"/>
        </w:tabs>
        <w:outlineLvl w:val="3"/>
        <w:rPr>
          <w:b/>
        </w:rPr>
      </w:pPr>
      <w:r w:rsidRPr="00652DC5">
        <w:t xml:space="preserve">The </w:t>
      </w:r>
      <w:r>
        <w:t xml:space="preserve">Approved provider is </w:t>
      </w:r>
      <w:r w:rsidRPr="00652DC5">
        <w:t>not able to demonstrate appropriate action is taken in response to complaints or that an open disclosure process is implemented.</w:t>
      </w:r>
      <w:r>
        <w:t xml:space="preserve"> Consumers are not satisfied appropriate action is taken in response to their complaints. </w:t>
      </w:r>
    </w:p>
    <w:p w14:paraId="38C6AAD9" w14:textId="72A434C2" w:rsidR="00652DC5" w:rsidRDefault="00652DC5" w:rsidP="00652DC5">
      <w:pPr>
        <w:contextualSpacing/>
        <w:rPr>
          <w:color w:val="auto"/>
        </w:rPr>
      </w:pPr>
      <w:r>
        <w:rPr>
          <w:color w:val="auto"/>
        </w:rPr>
        <w:t xml:space="preserve">Documentation to support </w:t>
      </w:r>
      <w:r w:rsidR="00BE22CA">
        <w:rPr>
          <w:color w:val="auto"/>
        </w:rPr>
        <w:t>complaints</w:t>
      </w:r>
      <w:r>
        <w:rPr>
          <w:color w:val="auto"/>
        </w:rPr>
        <w:t xml:space="preserve"> processes did not </w:t>
      </w:r>
      <w:r w:rsidR="00BE22CA">
        <w:rPr>
          <w:color w:val="auto"/>
        </w:rPr>
        <w:t xml:space="preserve">evidence the Approved provider is recording, actioning or monitoring complaints. </w:t>
      </w:r>
      <w:r w:rsidRPr="00652DC5">
        <w:rPr>
          <w:color w:val="auto"/>
        </w:rPr>
        <w:t>Staff also described the lack of action and communication with consumers following a complaint</w:t>
      </w:r>
      <w:r w:rsidR="00BE22CA">
        <w:rPr>
          <w:color w:val="auto"/>
        </w:rPr>
        <w:t>.</w:t>
      </w:r>
    </w:p>
    <w:p w14:paraId="2088F64E" w14:textId="415DE3AE" w:rsidR="00BE22CA" w:rsidRDefault="00BE22CA" w:rsidP="00652DC5">
      <w:pPr>
        <w:contextualSpacing/>
        <w:rPr>
          <w:color w:val="auto"/>
        </w:rPr>
      </w:pPr>
    </w:p>
    <w:p w14:paraId="646823D1" w14:textId="608244B9" w:rsidR="00BE22CA" w:rsidRPr="00652DC5" w:rsidRDefault="00BE22CA" w:rsidP="00BE22CA">
      <w:pPr>
        <w:contextualSpacing/>
        <w:rPr>
          <w:color w:val="auto"/>
        </w:rPr>
      </w:pPr>
      <w:r>
        <w:rPr>
          <w:color w:val="auto"/>
        </w:rPr>
        <w:t xml:space="preserve">While staff stated they would apologise if they made a mistake when providing care, they do not understand open disclosure. The Approved provider’s representatives also do not understand open disclosure processes. </w:t>
      </w:r>
      <w:r w:rsidRPr="00652DC5">
        <w:rPr>
          <w:color w:val="auto"/>
        </w:rPr>
        <w:t>There was no evidence to support the principles of open disclosure had been applied in relation to the current active complaints.</w:t>
      </w:r>
    </w:p>
    <w:p w14:paraId="49F45FC7" w14:textId="7D612DBE" w:rsidR="00BE22CA" w:rsidRPr="00652DC5" w:rsidRDefault="00BE22CA" w:rsidP="00652DC5">
      <w:pPr>
        <w:contextualSpacing/>
        <w:rPr>
          <w:color w:val="auto"/>
        </w:rPr>
      </w:pPr>
    </w:p>
    <w:p w14:paraId="38950972" w14:textId="2B9ECC05" w:rsidR="00652DC5" w:rsidRDefault="00652DC5" w:rsidP="00BE22CA">
      <w:pPr>
        <w:contextualSpacing/>
        <w:rPr>
          <w:color w:val="auto"/>
        </w:rPr>
      </w:pPr>
      <w:r w:rsidRPr="00652DC5">
        <w:rPr>
          <w:color w:val="auto"/>
        </w:rPr>
        <w:t xml:space="preserve">The </w:t>
      </w:r>
      <w:r w:rsidR="00BE22CA">
        <w:rPr>
          <w:color w:val="auto"/>
        </w:rPr>
        <w:t xml:space="preserve">Approved provider </w:t>
      </w:r>
      <w:r w:rsidRPr="00652DC5">
        <w:rPr>
          <w:color w:val="auto"/>
        </w:rPr>
        <w:t>has policies and procedures describing complaint’s management processes including open disclosure, however these have not been implemented.</w:t>
      </w:r>
    </w:p>
    <w:p w14:paraId="0605B403" w14:textId="23D7828D" w:rsidR="00BE22CA" w:rsidRDefault="00BE22CA" w:rsidP="00BE22CA">
      <w:pPr>
        <w:contextualSpacing/>
        <w:rPr>
          <w:color w:val="auto"/>
        </w:rPr>
      </w:pPr>
    </w:p>
    <w:p w14:paraId="1DB81C30" w14:textId="6F4D17C2" w:rsidR="00BE22CA" w:rsidRPr="00652DC5" w:rsidRDefault="00BE22CA" w:rsidP="00BE22CA">
      <w:pPr>
        <w:contextualSpacing/>
        <w:rPr>
          <w:color w:val="auto"/>
        </w:rPr>
      </w:pPr>
      <w:r>
        <w:rPr>
          <w:color w:val="auto"/>
        </w:rPr>
        <w:t xml:space="preserve">Appropriate action has not been taken in response to complaints, including the use of open disclosure when things go wrong; </w:t>
      </w:r>
      <w:r w:rsidR="006C1B88">
        <w:rPr>
          <w:color w:val="auto"/>
        </w:rPr>
        <w:t>therefore,</w:t>
      </w:r>
      <w:r>
        <w:rPr>
          <w:color w:val="auto"/>
        </w:rPr>
        <w:t xml:space="preserve"> it is my decision this Requirement is non-compliant. </w:t>
      </w:r>
    </w:p>
    <w:p w14:paraId="13C5D3CE" w14:textId="62CB6B4B" w:rsidR="00F21CE4" w:rsidRPr="00D435F8" w:rsidRDefault="00F21CE4" w:rsidP="00F21CE4">
      <w:pPr>
        <w:pStyle w:val="Heading3"/>
      </w:pPr>
      <w:r w:rsidRPr="00D435F8">
        <w:t>Requirement 6(3)(d)</w:t>
      </w:r>
      <w:r>
        <w:tab/>
      </w:r>
      <w:r w:rsidR="005D68E0" w:rsidRPr="00051035">
        <w:t>Non-compliant</w:t>
      </w:r>
    </w:p>
    <w:p w14:paraId="13C5D3CF" w14:textId="77777777" w:rsidR="00F21CE4" w:rsidRPr="001F433A" w:rsidRDefault="00F21CE4" w:rsidP="00F21CE4">
      <w:pPr>
        <w:rPr>
          <w:i/>
        </w:rPr>
      </w:pPr>
      <w:r w:rsidRPr="001F433A">
        <w:rPr>
          <w:i/>
        </w:rPr>
        <w:t>Feedback and complaints are reviewed and used to improve the quality of care and services.</w:t>
      </w:r>
    </w:p>
    <w:p w14:paraId="5932F5BE" w14:textId="69BC789A" w:rsidR="00E805DA" w:rsidRPr="00BE22CA" w:rsidRDefault="00BE22CA" w:rsidP="00E805DA">
      <w:pPr>
        <w:contextualSpacing/>
        <w:rPr>
          <w:color w:val="000000" w:themeColor="text1"/>
        </w:rPr>
      </w:pPr>
      <w:r w:rsidRPr="00E805DA">
        <w:t xml:space="preserve">The </w:t>
      </w:r>
      <w:r w:rsidR="00E805DA" w:rsidRPr="00E805DA">
        <w:rPr>
          <w:iCs/>
        </w:rPr>
        <w:t xml:space="preserve">Approved provider </w:t>
      </w:r>
      <w:r w:rsidRPr="00E805DA">
        <w:t>is not able to demonstrate it has used feedback and complaints to improve the quality of care and service it delivers.</w:t>
      </w:r>
      <w:r w:rsidR="00E805DA" w:rsidRPr="00E805DA">
        <w:rPr>
          <w:iCs/>
        </w:rPr>
        <w:t xml:space="preserve"> The Approved provider does not have a plan for continuous improvement, despite having policies and procedures relating to feedback and complaints contributing to continuous improvement activities. </w:t>
      </w:r>
      <w:r w:rsidR="00E805DA" w:rsidRPr="00BE22CA">
        <w:rPr>
          <w:color w:val="auto"/>
        </w:rPr>
        <w:t>Consumers confirmed complaints and feedback do not lead to changes</w:t>
      </w:r>
      <w:r w:rsidR="00E805DA" w:rsidRPr="00E805DA">
        <w:rPr>
          <w:color w:val="auto"/>
        </w:rPr>
        <w:t xml:space="preserve"> or improvements. </w:t>
      </w:r>
    </w:p>
    <w:p w14:paraId="01C3D5FC" w14:textId="77777777" w:rsidR="00E805DA" w:rsidRDefault="00E805DA" w:rsidP="00E805DA">
      <w:pPr>
        <w:contextualSpacing/>
        <w:rPr>
          <w:color w:val="auto"/>
        </w:rPr>
      </w:pPr>
    </w:p>
    <w:p w14:paraId="4F2083A9" w14:textId="50F4CBBC" w:rsidR="00BE22CA" w:rsidRPr="00BE22CA" w:rsidRDefault="00E805DA" w:rsidP="00E805DA">
      <w:pPr>
        <w:contextualSpacing/>
        <w:rPr>
          <w:color w:val="000000" w:themeColor="text1"/>
        </w:rPr>
      </w:pPr>
      <w:r>
        <w:rPr>
          <w:color w:val="auto"/>
        </w:rPr>
        <w:t xml:space="preserve">Complaints documentation is historical, and complaints raised by consumers during the Quality Audit are consistent with complaints raised previously. This does not demonstrate improvements to quality of care and service has occurred </w:t>
      </w:r>
      <w:proofErr w:type="gramStart"/>
      <w:r>
        <w:rPr>
          <w:color w:val="auto"/>
        </w:rPr>
        <w:t>as a result of</w:t>
      </w:r>
      <w:proofErr w:type="gramEnd"/>
      <w:r>
        <w:rPr>
          <w:color w:val="auto"/>
        </w:rPr>
        <w:t xml:space="preserve"> complaints and feedback. </w:t>
      </w:r>
    </w:p>
    <w:p w14:paraId="13C5D3D1" w14:textId="0A8C640A" w:rsidR="00F21CE4" w:rsidRPr="00E805DA" w:rsidRDefault="00E805DA" w:rsidP="00F21CE4">
      <w:pPr>
        <w:rPr>
          <w:color w:val="auto"/>
        </w:rPr>
      </w:pPr>
      <w:r w:rsidRPr="00E805DA">
        <w:rPr>
          <w:color w:val="auto"/>
        </w:rPr>
        <w:lastRenderedPageBreak/>
        <w:t xml:space="preserve">Feedback and complaints are not reviewed or used to improve the quality of care and services; therefore, it is my decision this Requirement is non-compliant. </w:t>
      </w:r>
    </w:p>
    <w:p w14:paraId="13C5D3D2" w14:textId="77777777" w:rsidR="00F21CE4" w:rsidRDefault="00F21CE4" w:rsidP="00F21CE4">
      <w:pPr>
        <w:sectPr w:rsidR="00F21CE4" w:rsidSect="00F21CE4">
          <w:headerReference w:type="default" r:id="rId39"/>
          <w:type w:val="continuous"/>
          <w:pgSz w:w="11906" w:h="16838"/>
          <w:pgMar w:top="1701" w:right="1418" w:bottom="1418" w:left="1418" w:header="709" w:footer="397" w:gutter="0"/>
          <w:cols w:space="708"/>
          <w:titlePg/>
          <w:docGrid w:linePitch="360"/>
        </w:sectPr>
      </w:pPr>
    </w:p>
    <w:p w14:paraId="13C5D3D3" w14:textId="35210F2B" w:rsidR="00F21CE4" w:rsidRDefault="00F21CE4" w:rsidP="00F21CE4">
      <w:pPr>
        <w:pStyle w:val="Heading1"/>
        <w:tabs>
          <w:tab w:val="right" w:pos="9070"/>
        </w:tabs>
        <w:spacing w:before="560" w:after="640"/>
        <w:rPr>
          <w:color w:val="FFFFFF" w:themeColor="background1"/>
          <w:sz w:val="36"/>
        </w:rPr>
        <w:sectPr w:rsidR="00F21CE4" w:rsidSect="00F21CE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3C5D42B" wp14:editId="13C5D42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350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 xml:space="preserve"> </w:t>
      </w:r>
      <w:r w:rsidRPr="00EB1D71">
        <w:rPr>
          <w:color w:val="FFFFFF" w:themeColor="background1"/>
          <w:sz w:val="36"/>
        </w:rPr>
        <w:t>NON-COMPLIANT</w:t>
      </w:r>
      <w:r w:rsidRPr="00EB1D71">
        <w:rPr>
          <w:color w:val="FFFFFF" w:themeColor="background1"/>
          <w:sz w:val="36"/>
        </w:rPr>
        <w:br/>
        <w:t>Human resources</w:t>
      </w:r>
    </w:p>
    <w:p w14:paraId="13C5D3D4" w14:textId="77777777" w:rsidR="00F21CE4" w:rsidRPr="000E654D" w:rsidRDefault="00F21CE4" w:rsidP="00F21CE4">
      <w:pPr>
        <w:pStyle w:val="Heading3"/>
        <w:shd w:val="clear" w:color="auto" w:fill="F2F2F2" w:themeFill="background1" w:themeFillShade="F2"/>
      </w:pPr>
      <w:r w:rsidRPr="000E654D">
        <w:t>Consumer outcome:</w:t>
      </w:r>
    </w:p>
    <w:p w14:paraId="13C5D3D5" w14:textId="77777777" w:rsidR="00F21CE4" w:rsidRDefault="00F21CE4" w:rsidP="00F21CE4">
      <w:pPr>
        <w:numPr>
          <w:ilvl w:val="0"/>
          <w:numId w:val="7"/>
        </w:numPr>
        <w:shd w:val="clear" w:color="auto" w:fill="F2F2F2" w:themeFill="background1" w:themeFillShade="F2"/>
      </w:pPr>
      <w:r>
        <w:t>I get quality care and services when I need them from people who are knowledgeable, capable and caring.</w:t>
      </w:r>
    </w:p>
    <w:p w14:paraId="13C5D3D6" w14:textId="77777777" w:rsidR="00F21CE4" w:rsidRDefault="00F21CE4" w:rsidP="00F21CE4">
      <w:pPr>
        <w:pStyle w:val="Heading3"/>
        <w:shd w:val="clear" w:color="auto" w:fill="F2F2F2" w:themeFill="background1" w:themeFillShade="F2"/>
      </w:pPr>
      <w:r>
        <w:t>Organisation statement:</w:t>
      </w:r>
    </w:p>
    <w:p w14:paraId="13C5D3D7" w14:textId="77777777" w:rsidR="00F21CE4" w:rsidRDefault="00F21CE4" w:rsidP="00F21CE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C5D3D8" w14:textId="77777777" w:rsidR="00F21CE4" w:rsidRDefault="00F21CE4" w:rsidP="00F21CE4">
      <w:pPr>
        <w:pStyle w:val="Heading2"/>
      </w:pPr>
      <w:r>
        <w:t>Assessment of Standard 7</w:t>
      </w:r>
    </w:p>
    <w:p w14:paraId="5302496D" w14:textId="77777777" w:rsidR="00E805DA" w:rsidRDefault="00E805DA" w:rsidP="00E805DA">
      <w:pPr>
        <w:rPr>
          <w:rFonts w:eastAsia="Arial"/>
          <w:color w:val="000000" w:themeColor="text1"/>
        </w:rPr>
      </w:pPr>
      <w:r w:rsidRPr="6AAADD28">
        <w:rPr>
          <w:rFonts w:eastAsia="Arial"/>
          <w:color w:val="000000" w:themeColor="text1"/>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614E34B9" w14:textId="67D4A911" w:rsidR="00E805DA" w:rsidRDefault="00E805DA" w:rsidP="00681AEB">
      <w:pPr>
        <w:rPr>
          <w:color w:val="000000" w:themeColor="text1"/>
        </w:rPr>
      </w:pPr>
      <w:r>
        <w:rPr>
          <w:color w:val="auto"/>
        </w:rPr>
        <w:t xml:space="preserve">The sufficiency </w:t>
      </w:r>
      <w:r w:rsidR="00681AEB">
        <w:rPr>
          <w:color w:val="auto"/>
        </w:rPr>
        <w:t xml:space="preserve">and skills </w:t>
      </w:r>
      <w:r>
        <w:rPr>
          <w:color w:val="auto"/>
        </w:rPr>
        <w:t xml:space="preserve">of staff is impacting on the ability </w:t>
      </w:r>
      <w:r w:rsidR="00681AEB">
        <w:rPr>
          <w:color w:val="auto"/>
        </w:rPr>
        <w:t xml:space="preserve">to provide safe, respectful and quality care and services. Staff do not have </w:t>
      </w:r>
      <w:proofErr w:type="gramStart"/>
      <w:r w:rsidR="00681AEB">
        <w:rPr>
          <w:color w:val="auto"/>
        </w:rPr>
        <w:t>sufficient</w:t>
      </w:r>
      <w:proofErr w:type="gramEnd"/>
      <w:r w:rsidR="00681AEB">
        <w:rPr>
          <w:color w:val="auto"/>
        </w:rPr>
        <w:t xml:space="preserve"> time or resources to meet the needs of the consumers. Staff are not provided with adequate training or support to undertake their roles effectively. Monitoring processes are ineffective in relation to staff qualifications. </w:t>
      </w:r>
    </w:p>
    <w:p w14:paraId="74AB3F49" w14:textId="77777777" w:rsidR="00681AEB" w:rsidRDefault="00681AEB" w:rsidP="00681AEB">
      <w:bookmarkStart w:id="10" w:name="_Hlk47786054"/>
      <w:r>
        <w:rPr>
          <w:rFonts w:eastAsia="Arial"/>
          <w:color w:val="000000" w:themeColor="text1"/>
        </w:rPr>
        <w:t xml:space="preserve">While the Approved provider did not respond to the Quality Audit report, feedback was given to the Assessment Team onsite regarding the </w:t>
      </w:r>
      <w:r w:rsidRPr="3A1189E1">
        <w:rPr>
          <w:rFonts w:eastAsia="Arial"/>
          <w:color w:val="000000" w:themeColor="text1"/>
        </w:rPr>
        <w:t xml:space="preserve">following actions would be </w:t>
      </w:r>
      <w:r>
        <w:rPr>
          <w:rFonts w:eastAsia="Arial"/>
          <w:color w:val="000000" w:themeColor="text1"/>
        </w:rPr>
        <w:t xml:space="preserve">implemented by the Approved provider with an estimated completion time of </w:t>
      </w:r>
      <w:r w:rsidRPr="3A1189E1">
        <w:rPr>
          <w:rFonts w:eastAsia="Arial"/>
          <w:color w:val="000000" w:themeColor="text1"/>
        </w:rPr>
        <w:t>six months:</w:t>
      </w:r>
    </w:p>
    <w:bookmarkEnd w:id="10"/>
    <w:p w14:paraId="6E04120C" w14:textId="77777777" w:rsidR="00E805DA" w:rsidRDefault="00E805DA" w:rsidP="00C86AB7">
      <w:pPr>
        <w:pStyle w:val="ListParagraph"/>
        <w:numPr>
          <w:ilvl w:val="0"/>
          <w:numId w:val="22"/>
        </w:numPr>
        <w:spacing w:after="0"/>
        <w:rPr>
          <w:rFonts w:asciiTheme="minorHAnsi" w:eastAsiaTheme="minorEastAsia" w:hAnsiTheme="minorHAnsi" w:cstheme="minorBidi"/>
          <w:color w:val="000000" w:themeColor="text1"/>
        </w:rPr>
      </w:pPr>
      <w:r w:rsidRPr="6AAADD28">
        <w:rPr>
          <w:color w:val="000000" w:themeColor="text1"/>
        </w:rPr>
        <w:t>A full review of all personnel files would be undertaken by 2 July 2020, with staff requested to submit outstanding documentation.</w:t>
      </w:r>
    </w:p>
    <w:p w14:paraId="2D353765" w14:textId="77777777" w:rsidR="00E805DA" w:rsidRDefault="00E805DA" w:rsidP="00C86AB7">
      <w:pPr>
        <w:pStyle w:val="ListParagraph"/>
        <w:numPr>
          <w:ilvl w:val="0"/>
          <w:numId w:val="22"/>
        </w:numPr>
        <w:spacing w:before="0" w:after="0"/>
        <w:rPr>
          <w:rFonts w:asciiTheme="minorHAnsi" w:eastAsiaTheme="minorEastAsia" w:hAnsiTheme="minorHAnsi" w:cstheme="minorBidi"/>
          <w:color w:val="000000" w:themeColor="text1"/>
        </w:rPr>
      </w:pPr>
      <w:r w:rsidRPr="6AAADD28">
        <w:rPr>
          <w:color w:val="000000" w:themeColor="text1"/>
        </w:rPr>
        <w:t>A register would be developed to allow for the service to monitor currency of mandatory requirements and performance reviews.</w:t>
      </w:r>
    </w:p>
    <w:p w14:paraId="6D9AD9DB" w14:textId="0688D16E" w:rsidR="00E805DA" w:rsidRDefault="00E805DA" w:rsidP="00C86AB7">
      <w:pPr>
        <w:pStyle w:val="ListParagraph"/>
        <w:numPr>
          <w:ilvl w:val="0"/>
          <w:numId w:val="22"/>
        </w:numPr>
        <w:spacing w:before="0" w:after="0"/>
        <w:rPr>
          <w:color w:val="000000" w:themeColor="text1"/>
        </w:rPr>
      </w:pPr>
      <w:r w:rsidRPr="6AAADD28">
        <w:rPr>
          <w:color w:val="000000" w:themeColor="text1"/>
        </w:rPr>
        <w:t xml:space="preserve">Dual </w:t>
      </w:r>
      <w:r>
        <w:rPr>
          <w:color w:val="000000" w:themeColor="text1"/>
        </w:rPr>
        <w:t>r</w:t>
      </w:r>
      <w:r w:rsidRPr="6AAADD28">
        <w:rPr>
          <w:color w:val="000000" w:themeColor="text1"/>
        </w:rPr>
        <w:t xml:space="preserve">eassessment of all consumer’s by </w:t>
      </w:r>
      <w:r>
        <w:rPr>
          <w:color w:val="000000" w:themeColor="text1"/>
        </w:rPr>
        <w:t>A</w:t>
      </w:r>
      <w:r w:rsidR="00681AEB">
        <w:rPr>
          <w:color w:val="000000" w:themeColor="text1"/>
        </w:rPr>
        <w:t>ged care assessment team</w:t>
      </w:r>
      <w:r w:rsidRPr="6AAADD28">
        <w:rPr>
          <w:color w:val="000000" w:themeColor="text1"/>
        </w:rPr>
        <w:t xml:space="preserve"> and service staff to accurately identify needs to determine numbers of staff required.</w:t>
      </w:r>
    </w:p>
    <w:p w14:paraId="68A4A14A" w14:textId="77777777" w:rsidR="00E805DA" w:rsidRDefault="00E805DA" w:rsidP="00C86AB7">
      <w:pPr>
        <w:pStyle w:val="ListParagraph"/>
        <w:numPr>
          <w:ilvl w:val="0"/>
          <w:numId w:val="22"/>
        </w:numPr>
        <w:spacing w:before="0" w:after="0"/>
        <w:rPr>
          <w:color w:val="000000" w:themeColor="text1"/>
        </w:rPr>
      </w:pPr>
      <w:r w:rsidRPr="6AAADD28">
        <w:rPr>
          <w:color w:val="000000" w:themeColor="text1"/>
        </w:rPr>
        <w:t>Recruitment processes initiated to fill vacant positions.</w:t>
      </w:r>
    </w:p>
    <w:p w14:paraId="0ECC821B" w14:textId="77777777" w:rsidR="00E805DA" w:rsidRDefault="00E805DA" w:rsidP="00C86AB7">
      <w:pPr>
        <w:pStyle w:val="ListParagraph"/>
        <w:numPr>
          <w:ilvl w:val="0"/>
          <w:numId w:val="22"/>
        </w:numPr>
        <w:spacing w:before="0" w:after="0"/>
        <w:rPr>
          <w:color w:val="000000" w:themeColor="text1"/>
        </w:rPr>
      </w:pPr>
      <w:r w:rsidRPr="6AAADD28">
        <w:rPr>
          <w:color w:val="000000" w:themeColor="text1"/>
        </w:rPr>
        <w:t>A</w:t>
      </w:r>
      <w:r>
        <w:rPr>
          <w:color w:val="000000" w:themeColor="text1"/>
        </w:rPr>
        <w:t>n education</w:t>
      </w:r>
      <w:r w:rsidRPr="6AAADD28">
        <w:rPr>
          <w:color w:val="000000" w:themeColor="text1"/>
        </w:rPr>
        <w:t xml:space="preserve"> program and </w:t>
      </w:r>
      <w:r>
        <w:rPr>
          <w:color w:val="000000" w:themeColor="text1"/>
        </w:rPr>
        <w:t xml:space="preserve">training </w:t>
      </w:r>
      <w:r w:rsidRPr="6AAADD28">
        <w:rPr>
          <w:color w:val="000000" w:themeColor="text1"/>
        </w:rPr>
        <w:t>schedule would be developed.</w:t>
      </w:r>
    </w:p>
    <w:p w14:paraId="13C5D3DA" w14:textId="5E9FEC14" w:rsidR="00F21CE4" w:rsidRPr="00681AEB" w:rsidRDefault="00F21CE4" w:rsidP="00F21CE4">
      <w:pPr>
        <w:rPr>
          <w:rFonts w:eastAsia="Calibri"/>
          <w:color w:val="auto"/>
        </w:rPr>
      </w:pPr>
      <w:r w:rsidRPr="00681AEB">
        <w:rPr>
          <w:rFonts w:eastAsiaTheme="minorHAnsi"/>
          <w:color w:val="auto"/>
        </w:rPr>
        <w:lastRenderedPageBreak/>
        <w:t xml:space="preserve">The Quality Standard is assessed as Non-compliant as </w:t>
      </w:r>
      <w:r w:rsidR="00681AEB" w:rsidRPr="00681AEB">
        <w:rPr>
          <w:rFonts w:eastAsiaTheme="minorHAnsi"/>
          <w:color w:val="auto"/>
        </w:rPr>
        <w:t>five</w:t>
      </w:r>
      <w:r w:rsidRPr="00681AEB">
        <w:rPr>
          <w:rFonts w:eastAsiaTheme="minorHAnsi"/>
          <w:color w:val="auto"/>
        </w:rPr>
        <w:t xml:space="preserve"> of the five specific requirements have been assessed as Non-compliant.</w:t>
      </w:r>
    </w:p>
    <w:p w14:paraId="13C5D3DB" w14:textId="3830A152" w:rsidR="00F21CE4" w:rsidRDefault="00F21CE4" w:rsidP="00F21CE4">
      <w:pPr>
        <w:pStyle w:val="Heading2"/>
      </w:pPr>
      <w:r>
        <w:t>Assessment of Standard 7 Requirements</w:t>
      </w:r>
      <w:r w:rsidRPr="0066387A">
        <w:rPr>
          <w:i/>
          <w:color w:val="0000FF"/>
          <w:sz w:val="24"/>
          <w:szCs w:val="24"/>
        </w:rPr>
        <w:t xml:space="preserve"> </w:t>
      </w:r>
    </w:p>
    <w:p w14:paraId="13C5D3DC" w14:textId="1DFA0A2A" w:rsidR="00F21CE4" w:rsidRPr="00506F7F" w:rsidRDefault="00F21CE4" w:rsidP="00F21CE4">
      <w:pPr>
        <w:pStyle w:val="Heading3"/>
      </w:pPr>
      <w:r w:rsidRPr="00506F7F">
        <w:t>Requirement 7(3)(a)</w:t>
      </w:r>
      <w:r>
        <w:tab/>
      </w:r>
      <w:r w:rsidRPr="00051035">
        <w:t>Non-compliant</w:t>
      </w:r>
    </w:p>
    <w:p w14:paraId="13C5D3DD" w14:textId="77777777" w:rsidR="00F21CE4" w:rsidRPr="001F433A" w:rsidRDefault="00F21CE4" w:rsidP="00F21CE4">
      <w:pPr>
        <w:rPr>
          <w:i/>
        </w:rPr>
      </w:pPr>
      <w:r w:rsidRPr="001F433A">
        <w:rPr>
          <w:i/>
        </w:rPr>
        <w:t>The workforce is planned to enable, and the number and mix of members of the workforce deployed enables, the delivery and management of safe and quality care and services.</w:t>
      </w:r>
    </w:p>
    <w:p w14:paraId="4EC2D10A" w14:textId="06BCFD23" w:rsidR="00681AEB" w:rsidRDefault="00681AEB" w:rsidP="00681AEB">
      <w:pPr>
        <w:rPr>
          <w:rFonts w:eastAsia="Arial"/>
        </w:rPr>
      </w:pPr>
      <w:r w:rsidRPr="6AAADD28">
        <w:rPr>
          <w:rFonts w:eastAsia="Arial"/>
        </w:rPr>
        <w:t xml:space="preserve">The </w:t>
      </w:r>
      <w:r>
        <w:rPr>
          <w:rFonts w:eastAsia="Arial"/>
        </w:rPr>
        <w:t xml:space="preserve">Approved provider </w:t>
      </w:r>
      <w:r w:rsidRPr="6AAADD28">
        <w:rPr>
          <w:rFonts w:eastAsia="Arial"/>
        </w:rPr>
        <w:t>does not demonstrate the workforce is planned to ensure delivery of care is safe and meets consumer needs.</w:t>
      </w:r>
      <w:r>
        <w:rPr>
          <w:rFonts w:eastAsia="Arial"/>
        </w:rPr>
        <w:t xml:space="preserve"> Consumers are not satisfied with staffing levels and this has impacted on service delivery, service availability and quality. </w:t>
      </w:r>
    </w:p>
    <w:p w14:paraId="064930AE" w14:textId="0AE2D037" w:rsidR="00801189" w:rsidRDefault="00681AEB" w:rsidP="00801189">
      <w:pPr>
        <w:spacing w:before="0" w:after="0"/>
      </w:pPr>
      <w:r>
        <w:t xml:space="preserve">Staff advised there is not adequate staff employed by the service to provide safe and quality care and confirmed hours </w:t>
      </w:r>
      <w:r w:rsidR="00806A9F">
        <w:t xml:space="preserve">of service provision </w:t>
      </w:r>
      <w:r w:rsidR="00801189">
        <w:t xml:space="preserve">have reduced impacting on their ability to complete their assigned tasks. Staff experience difficulties providing cares to consumers as some consumer prefer indigenous staff only. </w:t>
      </w:r>
    </w:p>
    <w:p w14:paraId="03F4B3AE" w14:textId="77777777" w:rsidR="00801189" w:rsidRDefault="00801189" w:rsidP="00801189">
      <w:pPr>
        <w:spacing w:before="0" w:after="0"/>
      </w:pPr>
    </w:p>
    <w:p w14:paraId="1D045EF6" w14:textId="77777777" w:rsidR="00801189" w:rsidRDefault="00681AEB" w:rsidP="00801189">
      <w:pPr>
        <w:spacing w:before="0" w:after="0"/>
      </w:pPr>
      <w:r>
        <w:t>The</w:t>
      </w:r>
      <w:r w:rsidR="00801189">
        <w:t>re are several vacant positions currently filled through a recruitment agency while permanent recruitment processes are finalised. Clinical care is currently being provided through brokered agreements due to the COVID19 pandemic.</w:t>
      </w:r>
    </w:p>
    <w:p w14:paraId="7B2BB098" w14:textId="77777777" w:rsidR="00801189" w:rsidRDefault="00801189" w:rsidP="00801189">
      <w:pPr>
        <w:spacing w:before="0" w:after="0"/>
      </w:pPr>
    </w:p>
    <w:p w14:paraId="0EEE99BB" w14:textId="28169C9C" w:rsidR="00681AEB" w:rsidRPr="00F87EB2" w:rsidRDefault="00801189" w:rsidP="00801189">
      <w:pPr>
        <w:spacing w:before="0" w:after="0"/>
        <w:rPr>
          <w:color w:val="auto"/>
        </w:rPr>
      </w:pPr>
      <w:r>
        <w:t xml:space="preserve">The Approved provider has acknowledged the insufficiency of staffing, however, was not able to advise the Assessment Team of the numbers of staff required to provide safe, quality services. Rosters for staff were not available for the review by the Assessment Team. </w:t>
      </w:r>
    </w:p>
    <w:p w14:paraId="728C61AA" w14:textId="2DE8AC0B" w:rsidR="00681AEB" w:rsidRPr="00801189" w:rsidRDefault="00681AEB" w:rsidP="00801189">
      <w:pPr>
        <w:rPr>
          <w:rFonts w:asciiTheme="minorHAnsi" w:eastAsiaTheme="minorEastAsia" w:hAnsiTheme="minorHAnsi" w:cstheme="minorBidi"/>
          <w:color w:val="auto"/>
        </w:rPr>
      </w:pPr>
      <w:r w:rsidRPr="00801189">
        <w:rPr>
          <w:color w:val="auto"/>
        </w:rPr>
        <w:t xml:space="preserve">Human Resource policies and procedures describe workforce planning is based on consumers’ support plans, however support plans </w:t>
      </w:r>
      <w:r w:rsidR="00801189">
        <w:rPr>
          <w:color w:val="auto"/>
        </w:rPr>
        <w:t xml:space="preserve">are </w:t>
      </w:r>
      <w:r w:rsidRPr="00801189">
        <w:rPr>
          <w:color w:val="auto"/>
        </w:rPr>
        <w:t xml:space="preserve">incomplete </w:t>
      </w:r>
      <w:r w:rsidR="00801189">
        <w:rPr>
          <w:color w:val="auto"/>
        </w:rPr>
        <w:t xml:space="preserve">and do </w:t>
      </w:r>
      <w:r w:rsidRPr="00801189">
        <w:rPr>
          <w:color w:val="auto"/>
        </w:rPr>
        <w:t xml:space="preserve">not contain adequate information to support the numbers or hours of staff required to deliver the care or service. </w:t>
      </w:r>
    </w:p>
    <w:p w14:paraId="13C5D3DE" w14:textId="08BBA4E1" w:rsidR="00F21CE4" w:rsidRPr="00801189" w:rsidRDefault="00801189" w:rsidP="00681AEB">
      <w:pPr>
        <w:rPr>
          <w:color w:val="auto"/>
        </w:rPr>
      </w:pPr>
      <w:r w:rsidRPr="00801189">
        <w:rPr>
          <w:color w:val="auto"/>
        </w:rPr>
        <w:t xml:space="preserve">There is insufficient staff to deliver and manage safe, quality care and services; therefore, it is my decision this Requirement is non-compliant. </w:t>
      </w:r>
    </w:p>
    <w:p w14:paraId="13C5D3DF" w14:textId="3DCA210A" w:rsidR="00F21CE4" w:rsidRPr="00506F7F" w:rsidRDefault="00F21CE4" w:rsidP="00F21CE4">
      <w:pPr>
        <w:pStyle w:val="Heading3"/>
      </w:pPr>
      <w:r w:rsidRPr="00506F7F">
        <w:t>Requirement 7(3)(b)</w:t>
      </w:r>
      <w:r>
        <w:tab/>
      </w:r>
      <w:r w:rsidR="00801189">
        <w:t>Non-</w:t>
      </w:r>
      <w:r>
        <w:t>Compliant</w:t>
      </w:r>
    </w:p>
    <w:p w14:paraId="13C5D3E0" w14:textId="77777777" w:rsidR="00F21CE4" w:rsidRPr="001F433A" w:rsidRDefault="00F21CE4" w:rsidP="00F21CE4">
      <w:pPr>
        <w:rPr>
          <w:i/>
        </w:rPr>
      </w:pPr>
      <w:r w:rsidRPr="001F433A">
        <w:rPr>
          <w:i/>
        </w:rPr>
        <w:t>Workforce interactions with consumers are kind, caring and respectful of each consumer’s identity, culture and diversity.</w:t>
      </w:r>
    </w:p>
    <w:p w14:paraId="59E15AD6" w14:textId="071C6107" w:rsidR="00C86AB7" w:rsidRPr="00C86AB7" w:rsidRDefault="00801189" w:rsidP="00C86AB7">
      <w:pPr>
        <w:rPr>
          <w:color w:val="auto"/>
        </w:rPr>
      </w:pPr>
      <w:r w:rsidRPr="00C86AB7">
        <w:rPr>
          <w:color w:val="auto"/>
        </w:rPr>
        <w:lastRenderedPageBreak/>
        <w:t xml:space="preserve">The Assessment Team have recommended this Requirement is compliant, however, I have come to a different decision based on feedback from consumers in relation to Standard 1 Requirement (3) </w:t>
      </w:r>
      <w:r w:rsidR="00A345C8">
        <w:rPr>
          <w:color w:val="auto"/>
        </w:rPr>
        <w:t>(</w:t>
      </w:r>
      <w:r w:rsidRPr="00C86AB7">
        <w:rPr>
          <w:color w:val="auto"/>
        </w:rPr>
        <w:t xml:space="preserve">a) as consumers stated staff are not always respectful of their identity or make consumers feel valued as a person. </w:t>
      </w:r>
      <w:r w:rsidR="00C86AB7" w:rsidRPr="00C86AB7">
        <w:rPr>
          <w:color w:val="auto"/>
        </w:rPr>
        <w:t>Feedback from consumers also included staff do not always speak to them in a kind, respectful manner or respect their elder identity and consumers also reported feeling ignored when the Approved provider did not return their phone calls.</w:t>
      </w:r>
    </w:p>
    <w:p w14:paraId="13C5D3E1" w14:textId="762790ED" w:rsidR="00F21CE4" w:rsidRPr="00C86AB7" w:rsidRDefault="00C86AB7" w:rsidP="00C86AB7">
      <w:pPr>
        <w:rPr>
          <w:color w:val="auto"/>
        </w:rPr>
      </w:pPr>
      <w:r w:rsidRPr="00C86AB7">
        <w:rPr>
          <w:color w:val="auto"/>
        </w:rPr>
        <w:t xml:space="preserve">Workforce interactions are not kind, caring and respectful; therefore, it is my decision this Requirement is non-compliant.  </w:t>
      </w:r>
    </w:p>
    <w:p w14:paraId="13C5D3E2" w14:textId="0F014A24" w:rsidR="00F21CE4" w:rsidRPr="00095CD4" w:rsidRDefault="00F21CE4" w:rsidP="00F21CE4">
      <w:pPr>
        <w:pStyle w:val="Heading3"/>
      </w:pPr>
      <w:r w:rsidRPr="00095CD4">
        <w:t>Requirement 7(3)(c)</w:t>
      </w:r>
      <w:r>
        <w:tab/>
      </w:r>
      <w:r w:rsidRPr="00051035">
        <w:t>Non-compliant</w:t>
      </w:r>
    </w:p>
    <w:p w14:paraId="13C5D3E3" w14:textId="77777777" w:rsidR="00F21CE4" w:rsidRPr="001F433A" w:rsidRDefault="00F21CE4" w:rsidP="00F21CE4">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4BB52125" w14:textId="4F83AA29" w:rsidR="00A345C8" w:rsidRPr="00A345C8" w:rsidRDefault="00A345C8" w:rsidP="00A345C8">
      <w:pPr>
        <w:tabs>
          <w:tab w:val="right" w:pos="9026"/>
        </w:tabs>
        <w:rPr>
          <w:color w:val="auto"/>
        </w:rPr>
      </w:pPr>
      <w:r w:rsidRPr="00A345C8">
        <w:rPr>
          <w:color w:val="auto"/>
        </w:rPr>
        <w:t xml:space="preserve">The </w:t>
      </w:r>
      <w:r>
        <w:rPr>
          <w:color w:val="auto"/>
        </w:rPr>
        <w:t>Approved provider</w:t>
      </w:r>
      <w:r w:rsidRPr="00A345C8">
        <w:rPr>
          <w:color w:val="auto"/>
        </w:rPr>
        <w:t xml:space="preserve"> is unable to demonstrate members of the workforce have the qualifications and knowledge to effectively perform their roles.</w:t>
      </w:r>
    </w:p>
    <w:p w14:paraId="7EC56BB8" w14:textId="50B37629" w:rsidR="00A345C8" w:rsidRPr="00A345C8" w:rsidRDefault="00A345C8" w:rsidP="00A345C8">
      <w:pPr>
        <w:keepNext/>
        <w:tabs>
          <w:tab w:val="right" w:pos="9072"/>
        </w:tabs>
        <w:outlineLvl w:val="3"/>
        <w:rPr>
          <w:rFonts w:eastAsia="Arial"/>
        </w:rPr>
      </w:pPr>
      <w:r w:rsidRPr="00A345C8">
        <w:rPr>
          <w:rFonts w:eastAsia="Arial"/>
        </w:rPr>
        <w:t xml:space="preserve">Mandatory requirements for staff have not been monitored and staff are working without the minimum requirements for competency, including expired police certificates, expired drivers’ licences and not all staff have current first aid certificates. </w:t>
      </w:r>
    </w:p>
    <w:p w14:paraId="7A55E16B" w14:textId="77777777" w:rsidR="00A345C8" w:rsidRDefault="00A345C8" w:rsidP="00A345C8">
      <w:pPr>
        <w:contextualSpacing/>
        <w:rPr>
          <w:color w:val="auto"/>
        </w:rPr>
      </w:pPr>
      <w:r>
        <w:rPr>
          <w:color w:val="auto"/>
        </w:rPr>
        <w:t>Staff are unsure of the requirements of their role and while an induction checklist is available, there is no evidence to support this has been completed by staff.</w:t>
      </w:r>
    </w:p>
    <w:p w14:paraId="15F88A09" w14:textId="77777777" w:rsidR="00A345C8" w:rsidRDefault="00A345C8" w:rsidP="00A345C8">
      <w:pPr>
        <w:contextualSpacing/>
        <w:rPr>
          <w:color w:val="auto"/>
        </w:rPr>
      </w:pPr>
    </w:p>
    <w:p w14:paraId="3BE3A699" w14:textId="0A06B7A7" w:rsidR="00A345C8" w:rsidRDefault="00A345C8" w:rsidP="00A345C8">
      <w:pPr>
        <w:contextualSpacing/>
        <w:rPr>
          <w:color w:val="auto"/>
        </w:rPr>
      </w:pPr>
      <w:r>
        <w:rPr>
          <w:color w:val="auto"/>
        </w:rPr>
        <w:t xml:space="preserve">Staff are not assessed to be competent or have the knowledge to effectively perform their roles; therefore, it is my decision this Requirement is non-compliant. </w:t>
      </w:r>
    </w:p>
    <w:p w14:paraId="13C5D3E5" w14:textId="116B70F4" w:rsidR="00F21CE4" w:rsidRPr="00095CD4" w:rsidRDefault="00F21CE4" w:rsidP="00F21CE4">
      <w:pPr>
        <w:pStyle w:val="Heading3"/>
      </w:pPr>
      <w:r w:rsidRPr="00095CD4">
        <w:t>Requirement 7(3)(d)</w:t>
      </w:r>
      <w:r>
        <w:tab/>
      </w:r>
      <w:r w:rsidRPr="00051035">
        <w:t>Non-compliant</w:t>
      </w:r>
    </w:p>
    <w:p w14:paraId="13C5D3E6" w14:textId="77777777" w:rsidR="00F21CE4" w:rsidRPr="001F433A" w:rsidRDefault="00F21CE4" w:rsidP="00F21CE4">
      <w:pPr>
        <w:rPr>
          <w:i/>
        </w:rPr>
      </w:pPr>
      <w:r w:rsidRPr="001F433A">
        <w:rPr>
          <w:i/>
        </w:rPr>
        <w:t>The workforce is recruited, trained, equipped and supported to deliver the outcomes required by these standards.</w:t>
      </w:r>
    </w:p>
    <w:p w14:paraId="621CE732" w14:textId="5FF0418B" w:rsidR="00A345C8" w:rsidRPr="00A345C8" w:rsidRDefault="00A345C8" w:rsidP="00A345C8">
      <w:pPr>
        <w:keepNext/>
        <w:tabs>
          <w:tab w:val="right" w:pos="9072"/>
        </w:tabs>
        <w:outlineLvl w:val="3"/>
        <w:rPr>
          <w:rFonts w:eastAsia="Arial"/>
        </w:rPr>
      </w:pPr>
      <w:r w:rsidRPr="00A345C8">
        <w:rPr>
          <w:rFonts w:eastAsia="Arial"/>
        </w:rPr>
        <w:t xml:space="preserve">The </w:t>
      </w:r>
      <w:r>
        <w:rPr>
          <w:rFonts w:eastAsia="Arial"/>
        </w:rPr>
        <w:t xml:space="preserve">Approved provider does </w:t>
      </w:r>
      <w:r w:rsidRPr="00A345C8">
        <w:rPr>
          <w:rFonts w:eastAsia="Arial"/>
        </w:rPr>
        <w:t>not demonstrate recruitment and training of the workforce supports the delivery of outcomes required under the Standards.</w:t>
      </w:r>
    </w:p>
    <w:p w14:paraId="2CE2BD9C" w14:textId="66548254" w:rsidR="00A345C8" w:rsidRPr="00A345C8" w:rsidRDefault="00A345C8" w:rsidP="00BF5EEA">
      <w:pPr>
        <w:spacing w:before="0"/>
        <w:contextualSpacing/>
        <w:rPr>
          <w:color w:val="000000" w:themeColor="text1"/>
        </w:rPr>
      </w:pPr>
      <w:r>
        <w:rPr>
          <w:color w:val="auto"/>
        </w:rPr>
        <w:t xml:space="preserve">Formal recruitment and training processes have not been implemented for staff despite </w:t>
      </w:r>
      <w:r w:rsidRPr="00A345C8">
        <w:rPr>
          <w:color w:val="auto"/>
        </w:rPr>
        <w:t xml:space="preserve">policies and procedures </w:t>
      </w:r>
      <w:r w:rsidR="00BF5EEA">
        <w:rPr>
          <w:color w:val="auto"/>
        </w:rPr>
        <w:t xml:space="preserve">being available at the service. The Approved provider confirmed recruitment and training processes have not been implemented. </w:t>
      </w:r>
      <w:r w:rsidRPr="00A345C8">
        <w:rPr>
          <w:color w:val="auto"/>
        </w:rPr>
        <w:t xml:space="preserve">Staff recently employed confirmed they have not participated in an orientation or training program either initially or on an ongoing basis. </w:t>
      </w:r>
    </w:p>
    <w:p w14:paraId="29614290" w14:textId="77777777" w:rsidR="00BF5EEA" w:rsidRDefault="00BF5EEA" w:rsidP="00BF5EEA">
      <w:pPr>
        <w:spacing w:before="0"/>
        <w:contextualSpacing/>
        <w:rPr>
          <w:color w:val="auto"/>
        </w:rPr>
      </w:pPr>
    </w:p>
    <w:p w14:paraId="0D348B4A" w14:textId="77777777" w:rsidR="00BF5EEA" w:rsidRDefault="00A345C8" w:rsidP="00BF5EEA">
      <w:pPr>
        <w:spacing w:before="0"/>
        <w:contextualSpacing/>
        <w:rPr>
          <w:color w:val="auto"/>
        </w:rPr>
      </w:pPr>
      <w:r w:rsidRPr="00A345C8">
        <w:rPr>
          <w:color w:val="auto"/>
        </w:rPr>
        <w:lastRenderedPageBreak/>
        <w:t>There is no evidence to support new employees have participated in recruitment processes to determine their suitability or qualifications for the positions</w:t>
      </w:r>
      <w:r w:rsidR="00BF5EEA">
        <w:rPr>
          <w:color w:val="auto"/>
        </w:rPr>
        <w:t xml:space="preserve">, and staff have not been provided with training in relation to the Quality Standards. </w:t>
      </w:r>
    </w:p>
    <w:p w14:paraId="5B4FF7EB" w14:textId="77777777" w:rsidR="00BF5EEA" w:rsidRDefault="00BF5EEA" w:rsidP="00BF5EEA">
      <w:pPr>
        <w:spacing w:before="0"/>
        <w:contextualSpacing/>
        <w:rPr>
          <w:color w:val="auto"/>
        </w:rPr>
      </w:pPr>
    </w:p>
    <w:p w14:paraId="13C5D3E7" w14:textId="16D42A11" w:rsidR="00F21CE4" w:rsidRDefault="00BF5EEA" w:rsidP="00BF5EEA">
      <w:pPr>
        <w:spacing w:before="0"/>
        <w:contextualSpacing/>
      </w:pPr>
      <w:r>
        <w:rPr>
          <w:color w:val="auto"/>
        </w:rPr>
        <w:t xml:space="preserve">Staff have not been trained, equipped or supported to deliver the outcomes required by these Standards; therefore, it is my decision this Requirement is non-compliant. </w:t>
      </w:r>
    </w:p>
    <w:p w14:paraId="13C5D3E8" w14:textId="59764773" w:rsidR="00F21CE4" w:rsidRPr="00095CD4" w:rsidRDefault="00F21CE4" w:rsidP="00F21CE4">
      <w:pPr>
        <w:pStyle w:val="Heading3"/>
      </w:pPr>
      <w:r w:rsidRPr="00095CD4">
        <w:t>Requirement 7(3)(e)</w:t>
      </w:r>
      <w:r>
        <w:tab/>
      </w:r>
      <w:r w:rsidRPr="00051035">
        <w:t>Non-compliant</w:t>
      </w:r>
    </w:p>
    <w:p w14:paraId="13C5D3E9" w14:textId="77777777" w:rsidR="00F21CE4" w:rsidRPr="001F433A" w:rsidRDefault="00F21CE4" w:rsidP="00F21CE4">
      <w:pPr>
        <w:rPr>
          <w:i/>
        </w:rPr>
      </w:pPr>
      <w:r w:rsidRPr="001F433A">
        <w:rPr>
          <w:i/>
        </w:rPr>
        <w:t>Regular assessment, monitoring and review of the performance of each member of the workforce is undertaken.</w:t>
      </w:r>
    </w:p>
    <w:p w14:paraId="3D1A6F48" w14:textId="77777777" w:rsidR="00162CAE" w:rsidRDefault="00162CAE" w:rsidP="00162CAE">
      <w:r w:rsidRPr="295BCCFC">
        <w:rPr>
          <w:color w:val="000000" w:themeColor="text1"/>
        </w:rPr>
        <w:t>The organisation did not adequately demonstrate that it regularly assesses, monitors and reviews the performance of each staff member.</w:t>
      </w:r>
    </w:p>
    <w:p w14:paraId="3A2BEDDB" w14:textId="77777777" w:rsidR="00162CAE" w:rsidRPr="00715D52" w:rsidRDefault="00162CAE" w:rsidP="00162CAE">
      <w:pPr>
        <w:spacing w:before="0"/>
        <w:rPr>
          <w:color w:val="000000" w:themeColor="text1"/>
        </w:rPr>
      </w:pPr>
      <w:r w:rsidRPr="00715D52">
        <w:rPr>
          <w:color w:val="auto"/>
        </w:rPr>
        <w:t xml:space="preserve">Consumers state staff are unaware of their care needs and staff </w:t>
      </w:r>
      <w:r>
        <w:t>have not participated in a performance review process for several years. Staff files confirm performance assessment processes have not occurred.</w:t>
      </w:r>
    </w:p>
    <w:p w14:paraId="4250CD17" w14:textId="77777777" w:rsidR="00162CAE" w:rsidRDefault="00162CAE" w:rsidP="00162CAE">
      <w:pPr>
        <w:spacing w:before="0"/>
        <w:rPr>
          <w:color w:val="auto"/>
        </w:rPr>
      </w:pPr>
      <w:r w:rsidRPr="00715D52">
        <w:rPr>
          <w:color w:val="auto"/>
        </w:rPr>
        <w:t xml:space="preserve">While the </w:t>
      </w:r>
      <w:r>
        <w:rPr>
          <w:color w:val="auto"/>
        </w:rPr>
        <w:t xml:space="preserve">Approved provider has </w:t>
      </w:r>
      <w:r w:rsidRPr="00715D52">
        <w:rPr>
          <w:color w:val="auto"/>
        </w:rPr>
        <w:t xml:space="preserve">policies and procedures </w:t>
      </w:r>
      <w:r>
        <w:rPr>
          <w:color w:val="auto"/>
        </w:rPr>
        <w:t xml:space="preserve">relating to </w:t>
      </w:r>
      <w:r w:rsidRPr="00715D52">
        <w:rPr>
          <w:color w:val="auto"/>
        </w:rPr>
        <w:t>a staff performance management system, this system has not been implemented.</w:t>
      </w:r>
      <w:r>
        <w:rPr>
          <w:color w:val="auto"/>
        </w:rPr>
        <w:t xml:space="preserve"> While the Approved provider has terminated staff members, there is no evidence to support human resource processes have supported these decisions. </w:t>
      </w:r>
    </w:p>
    <w:p w14:paraId="30D8BFBA" w14:textId="77777777" w:rsidR="00162CAE" w:rsidRDefault="00162CAE" w:rsidP="00162CAE">
      <w:pPr>
        <w:spacing w:before="0"/>
      </w:pPr>
      <w:r>
        <w:t xml:space="preserve">The performance of each member of the workforce has not been assessed, monitored or reviewed; therefore, it is my decision this Requirement is non-compliant. </w:t>
      </w:r>
    </w:p>
    <w:p w14:paraId="13C5D3EB" w14:textId="77777777" w:rsidR="00F21CE4" w:rsidRDefault="00F21CE4" w:rsidP="00F21CE4">
      <w:pPr>
        <w:sectPr w:rsidR="00F21CE4" w:rsidSect="00F21CE4">
          <w:headerReference w:type="default" r:id="rId42"/>
          <w:type w:val="continuous"/>
          <w:pgSz w:w="11906" w:h="16838"/>
          <w:pgMar w:top="1701" w:right="1418" w:bottom="1418" w:left="1418" w:header="709" w:footer="397" w:gutter="0"/>
          <w:cols w:space="708"/>
          <w:titlePg/>
          <w:docGrid w:linePitch="360"/>
        </w:sectPr>
      </w:pPr>
    </w:p>
    <w:p w14:paraId="13C5D3EC" w14:textId="506740FC" w:rsidR="00F21CE4" w:rsidRDefault="00F21CE4" w:rsidP="00F21CE4">
      <w:pPr>
        <w:pStyle w:val="Heading1"/>
        <w:tabs>
          <w:tab w:val="right" w:pos="9070"/>
        </w:tabs>
        <w:spacing w:before="560" w:after="640"/>
        <w:rPr>
          <w:color w:val="FFFFFF" w:themeColor="background1"/>
          <w:sz w:val="36"/>
        </w:rPr>
        <w:sectPr w:rsidR="00F21CE4" w:rsidSect="00F21CE4">
          <w:headerReference w:type="default" r:id="rId43"/>
          <w:headerReference w:type="first" r:id="rId4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3C5D42D" wp14:editId="13C5D42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88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3C5D3ED" w14:textId="77777777" w:rsidR="00F21CE4" w:rsidRPr="00FD1B02" w:rsidRDefault="00F21CE4" w:rsidP="00F21CE4">
      <w:pPr>
        <w:pStyle w:val="Heading3"/>
        <w:shd w:val="clear" w:color="auto" w:fill="F2F2F2" w:themeFill="background1" w:themeFillShade="F2"/>
      </w:pPr>
      <w:r w:rsidRPr="008312AC">
        <w:t>Consumer</w:t>
      </w:r>
      <w:r w:rsidRPr="00FD1B02">
        <w:t xml:space="preserve"> outcome:</w:t>
      </w:r>
    </w:p>
    <w:p w14:paraId="13C5D3EE" w14:textId="77777777" w:rsidR="00F21CE4" w:rsidRDefault="00F21CE4" w:rsidP="00F21CE4">
      <w:pPr>
        <w:numPr>
          <w:ilvl w:val="0"/>
          <w:numId w:val="8"/>
        </w:numPr>
        <w:shd w:val="clear" w:color="auto" w:fill="F2F2F2" w:themeFill="background1" w:themeFillShade="F2"/>
      </w:pPr>
      <w:r>
        <w:t>I am confident the organisation is well run. I can partner in improving the delivery of care and services.</w:t>
      </w:r>
    </w:p>
    <w:p w14:paraId="13C5D3EF" w14:textId="77777777" w:rsidR="00F21CE4" w:rsidRDefault="00F21CE4" w:rsidP="00F21CE4">
      <w:pPr>
        <w:pStyle w:val="Heading3"/>
        <w:shd w:val="clear" w:color="auto" w:fill="F2F2F2" w:themeFill="background1" w:themeFillShade="F2"/>
      </w:pPr>
      <w:r>
        <w:t>Organisation statement:</w:t>
      </w:r>
    </w:p>
    <w:p w14:paraId="13C5D3F0" w14:textId="77777777" w:rsidR="00F21CE4" w:rsidRDefault="00F21CE4" w:rsidP="00F21CE4">
      <w:pPr>
        <w:numPr>
          <w:ilvl w:val="0"/>
          <w:numId w:val="8"/>
        </w:numPr>
        <w:shd w:val="clear" w:color="auto" w:fill="F2F2F2" w:themeFill="background1" w:themeFillShade="F2"/>
      </w:pPr>
      <w:r>
        <w:t>The organisation’s governing body is accountable for the delivery of safe and quality care and services.</w:t>
      </w:r>
    </w:p>
    <w:p w14:paraId="13C5D3F1" w14:textId="77777777" w:rsidR="00F21CE4" w:rsidRDefault="00F21CE4" w:rsidP="00F21CE4">
      <w:pPr>
        <w:pStyle w:val="Heading2"/>
      </w:pPr>
      <w:r>
        <w:t>Assessment of Standard 8</w:t>
      </w:r>
    </w:p>
    <w:p w14:paraId="70F922DF" w14:textId="34BE173A" w:rsidR="00162CAE" w:rsidRDefault="00162CAE" w:rsidP="00162CAE">
      <w:pPr>
        <w:rPr>
          <w:color w:val="000000" w:themeColor="text1"/>
        </w:rPr>
      </w:pPr>
      <w:r w:rsidRPr="295BCCFC">
        <w:rPr>
          <w:rFonts w:eastAsia="Arial"/>
          <w:color w:val="000000" w:themeColor="text1"/>
        </w:rPr>
        <w:t xml:space="preserve">The </w:t>
      </w:r>
      <w:r>
        <w:rPr>
          <w:rFonts w:eastAsia="Arial"/>
          <w:color w:val="000000" w:themeColor="text1"/>
        </w:rPr>
        <w:t xml:space="preserve">Approved provider does not </w:t>
      </w:r>
      <w:r w:rsidRPr="295BCCFC">
        <w:rPr>
          <w:rFonts w:eastAsia="Arial"/>
          <w:color w:val="000000" w:themeColor="text1"/>
        </w:rPr>
        <w:t>demonstrate it understands and applies the requirements within this Standard</w:t>
      </w:r>
      <w:r w:rsidRPr="001C176B">
        <w:rPr>
          <w:rFonts w:eastAsia="Arial"/>
          <w:color w:val="auto"/>
        </w:rPr>
        <w:t xml:space="preserve">. The Assessment Team spoke with the </w:t>
      </w:r>
      <w:r>
        <w:rPr>
          <w:rFonts w:eastAsia="Arial"/>
          <w:color w:val="auto"/>
        </w:rPr>
        <w:t>Approved provider</w:t>
      </w:r>
      <w:r w:rsidRPr="001C176B">
        <w:rPr>
          <w:rFonts w:eastAsia="Arial"/>
          <w:color w:val="auto"/>
        </w:rPr>
        <w:t>, management and staff, reviewed relevant systems and processes relating to the organisational governance underpinning the delivery of care and services (as assessed through other Standards) and identified</w:t>
      </w:r>
      <w:r>
        <w:rPr>
          <w:rFonts w:eastAsia="Arial"/>
          <w:color w:val="auto"/>
        </w:rPr>
        <w:t xml:space="preserve"> t</w:t>
      </w:r>
      <w:r w:rsidRPr="001C176B">
        <w:rPr>
          <w:rFonts w:eastAsia="Arial"/>
          <w:color w:val="auto"/>
        </w:rPr>
        <w:t xml:space="preserve">he governing body is </w:t>
      </w:r>
      <w:r>
        <w:rPr>
          <w:rFonts w:eastAsia="Arial"/>
          <w:color w:val="auto"/>
        </w:rPr>
        <w:t xml:space="preserve">unaware and does </w:t>
      </w:r>
      <w:r w:rsidRPr="001C176B">
        <w:rPr>
          <w:rFonts w:eastAsia="Arial"/>
          <w:color w:val="auto"/>
        </w:rPr>
        <w:t>not understand its legislative requirements in relation to the delivery of quality and safe aged care services.</w:t>
      </w:r>
      <w:r>
        <w:rPr>
          <w:rFonts w:eastAsia="Arial"/>
          <w:color w:val="auto"/>
        </w:rPr>
        <w:t xml:space="preserve"> </w:t>
      </w:r>
      <w:r w:rsidRPr="001C176B">
        <w:rPr>
          <w:rFonts w:eastAsia="Arial"/>
          <w:color w:val="auto"/>
        </w:rPr>
        <w:t xml:space="preserve">The </w:t>
      </w:r>
      <w:r>
        <w:rPr>
          <w:rFonts w:eastAsia="Arial"/>
          <w:color w:val="auto"/>
        </w:rPr>
        <w:t xml:space="preserve">Approved provider’s </w:t>
      </w:r>
      <w:r w:rsidRPr="001C176B">
        <w:rPr>
          <w:rFonts w:eastAsia="Arial"/>
          <w:color w:val="auto"/>
        </w:rPr>
        <w:t xml:space="preserve">policies and procedures do not reflect the business of the organisation and where relevant, policies and procedures </w:t>
      </w:r>
      <w:r w:rsidRPr="295BCCFC">
        <w:rPr>
          <w:rFonts w:eastAsia="Arial"/>
        </w:rPr>
        <w:t xml:space="preserve">have not been implemented. </w:t>
      </w:r>
    </w:p>
    <w:p w14:paraId="4AB83168" w14:textId="523ACEFD" w:rsidR="00162CAE" w:rsidRDefault="00162CAE" w:rsidP="00D007AA">
      <w:pPr>
        <w:rPr>
          <w:color w:val="000000" w:themeColor="text1"/>
        </w:rPr>
      </w:pPr>
      <w:r>
        <w:rPr>
          <w:rFonts w:eastAsia="Arial"/>
          <w:color w:val="auto"/>
        </w:rPr>
        <w:t xml:space="preserve">Consumers are not satisfied </w:t>
      </w:r>
      <w:r w:rsidR="00D007AA">
        <w:rPr>
          <w:rFonts w:eastAsia="Arial"/>
          <w:color w:val="auto"/>
        </w:rPr>
        <w:t>with the management of the Approved provider and consumers are not partnered</w:t>
      </w:r>
      <w:r w:rsidRPr="295BCCFC">
        <w:rPr>
          <w:rFonts w:eastAsia="Arial"/>
          <w:color w:val="000000" w:themeColor="text1"/>
        </w:rPr>
        <w:t xml:space="preserve"> in improving the delivery of care and services. </w:t>
      </w:r>
      <w:r w:rsidR="00D007AA">
        <w:rPr>
          <w:rFonts w:eastAsia="Arial"/>
          <w:color w:val="000000" w:themeColor="text1"/>
        </w:rPr>
        <w:t>C</w:t>
      </w:r>
      <w:r w:rsidRPr="295BCCFC">
        <w:rPr>
          <w:rFonts w:eastAsia="Arial"/>
        </w:rPr>
        <w:t xml:space="preserve">onsumers and representatives </w:t>
      </w:r>
      <w:r w:rsidR="00D007AA">
        <w:rPr>
          <w:rFonts w:eastAsia="Arial"/>
        </w:rPr>
        <w:t>stated</w:t>
      </w:r>
      <w:r w:rsidRPr="295BCCFC">
        <w:rPr>
          <w:rFonts w:eastAsia="Arial"/>
        </w:rPr>
        <w:t xml:space="preserve"> the service is short or staff, communication is </w:t>
      </w:r>
      <w:r w:rsidR="00D007AA" w:rsidRPr="295BCCFC">
        <w:rPr>
          <w:rFonts w:eastAsia="Arial"/>
        </w:rPr>
        <w:t>poor,</w:t>
      </w:r>
      <w:r w:rsidRPr="295BCCFC">
        <w:rPr>
          <w:rFonts w:eastAsia="Arial"/>
        </w:rPr>
        <w:t xml:space="preserve"> and services have been reduced.</w:t>
      </w:r>
      <w:r w:rsidR="00D007AA">
        <w:rPr>
          <w:rFonts w:eastAsia="Arial"/>
        </w:rPr>
        <w:t xml:space="preserve"> </w:t>
      </w:r>
      <w:r w:rsidRPr="295BCCFC">
        <w:rPr>
          <w:rFonts w:eastAsia="Arial"/>
        </w:rPr>
        <w:t xml:space="preserve">Consumers are not involved in the planning of service delivery through </w:t>
      </w:r>
      <w:r w:rsidRPr="001C176B">
        <w:rPr>
          <w:rFonts w:eastAsia="Arial"/>
          <w:color w:val="auto"/>
        </w:rPr>
        <w:t>engagement in the development of individualised budgets and care plans.</w:t>
      </w:r>
      <w:r w:rsidR="00D007AA">
        <w:rPr>
          <w:rFonts w:eastAsia="Arial"/>
          <w:color w:val="auto"/>
        </w:rPr>
        <w:t xml:space="preserve"> </w:t>
      </w:r>
      <w:r w:rsidRPr="001C176B">
        <w:rPr>
          <w:rFonts w:eastAsia="Arial"/>
          <w:color w:val="auto"/>
        </w:rPr>
        <w:t xml:space="preserve">Consumers have not entered into care agreements </w:t>
      </w:r>
      <w:r w:rsidRPr="295BCCFC">
        <w:rPr>
          <w:rFonts w:eastAsia="Arial"/>
        </w:rPr>
        <w:t>nor had monthly statements provided.</w:t>
      </w:r>
    </w:p>
    <w:p w14:paraId="29C7D7EE" w14:textId="77777777" w:rsidR="00D007AA" w:rsidRDefault="00D007AA" w:rsidP="00D007AA">
      <w:r>
        <w:rPr>
          <w:rFonts w:eastAsia="Arial"/>
          <w:color w:val="000000" w:themeColor="text1"/>
        </w:rPr>
        <w:t xml:space="preserve">While the Approved provider did not respond to the Quality Audit report, feedback was given to the Assessment Team onsite regarding the </w:t>
      </w:r>
      <w:r w:rsidRPr="3A1189E1">
        <w:rPr>
          <w:rFonts w:eastAsia="Arial"/>
          <w:color w:val="000000" w:themeColor="text1"/>
        </w:rPr>
        <w:t xml:space="preserve">following actions would be </w:t>
      </w:r>
      <w:r>
        <w:rPr>
          <w:rFonts w:eastAsia="Arial"/>
          <w:color w:val="000000" w:themeColor="text1"/>
        </w:rPr>
        <w:t xml:space="preserve">implemented by the Approved provider with an estimated completion time of </w:t>
      </w:r>
      <w:r w:rsidRPr="3A1189E1">
        <w:rPr>
          <w:rFonts w:eastAsia="Arial"/>
          <w:color w:val="000000" w:themeColor="text1"/>
        </w:rPr>
        <w:t>six months:</w:t>
      </w:r>
    </w:p>
    <w:p w14:paraId="3FCC5C8F" w14:textId="77777777" w:rsidR="00162CAE" w:rsidRDefault="00162CAE" w:rsidP="00162CAE">
      <w:pPr>
        <w:pStyle w:val="ListParagraph"/>
        <w:numPr>
          <w:ilvl w:val="0"/>
          <w:numId w:val="26"/>
        </w:numPr>
        <w:rPr>
          <w:rFonts w:asciiTheme="minorHAnsi" w:eastAsiaTheme="minorEastAsia" w:hAnsiTheme="minorHAnsi" w:cstheme="minorBidi"/>
          <w:color w:val="000000" w:themeColor="text1"/>
        </w:rPr>
      </w:pPr>
      <w:r w:rsidRPr="295BCCFC">
        <w:rPr>
          <w:rFonts w:eastAsia="Arial"/>
        </w:rPr>
        <w:t>Governance workshops would be organised for the Board including viewing the organisational governance webinar produced by the Commission.</w:t>
      </w:r>
    </w:p>
    <w:p w14:paraId="1E07A076" w14:textId="77777777" w:rsidR="00162CAE" w:rsidRDefault="00162CAE" w:rsidP="00162CAE">
      <w:pPr>
        <w:pStyle w:val="ListParagraph"/>
        <w:numPr>
          <w:ilvl w:val="0"/>
          <w:numId w:val="26"/>
        </w:numPr>
        <w:rPr>
          <w:color w:val="000000" w:themeColor="text1"/>
        </w:rPr>
      </w:pPr>
      <w:r w:rsidRPr="295BCCFC">
        <w:rPr>
          <w:rFonts w:eastAsia="Arial"/>
        </w:rPr>
        <w:lastRenderedPageBreak/>
        <w:t>Policies and procedures would be reviewed.</w:t>
      </w:r>
    </w:p>
    <w:p w14:paraId="25A37F6C" w14:textId="77777777" w:rsidR="00162CAE" w:rsidRPr="000611BB" w:rsidRDefault="00162CAE" w:rsidP="00162CAE">
      <w:pPr>
        <w:pStyle w:val="ListParagraph"/>
        <w:numPr>
          <w:ilvl w:val="0"/>
          <w:numId w:val="26"/>
        </w:numPr>
        <w:rPr>
          <w:color w:val="auto"/>
        </w:rPr>
      </w:pPr>
      <w:r w:rsidRPr="295BCCFC">
        <w:rPr>
          <w:rFonts w:eastAsia="Arial"/>
        </w:rPr>
        <w:t xml:space="preserve">Consumer engagement </w:t>
      </w:r>
      <w:r>
        <w:rPr>
          <w:rFonts w:eastAsia="Arial"/>
          <w:color w:val="auto"/>
        </w:rPr>
        <w:t>mechanisms</w:t>
      </w:r>
      <w:r w:rsidRPr="000611BB">
        <w:rPr>
          <w:rFonts w:eastAsia="Arial"/>
          <w:color w:val="auto"/>
        </w:rPr>
        <w:t xml:space="preserve"> would be established</w:t>
      </w:r>
    </w:p>
    <w:p w14:paraId="0C5C20B0" w14:textId="77777777" w:rsidR="00162CAE" w:rsidRPr="000611BB" w:rsidRDefault="00162CAE" w:rsidP="00162CAE">
      <w:pPr>
        <w:pStyle w:val="ListParagraph"/>
        <w:numPr>
          <w:ilvl w:val="0"/>
          <w:numId w:val="26"/>
        </w:numPr>
        <w:rPr>
          <w:color w:val="auto"/>
        </w:rPr>
      </w:pPr>
      <w:r w:rsidRPr="000611BB">
        <w:rPr>
          <w:rFonts w:eastAsia="Arial"/>
          <w:color w:val="auto"/>
        </w:rPr>
        <w:t xml:space="preserve">Potential transition of high-level package consumers to other service providers to allow for focus on delivery of care to low-level package consumers.   </w:t>
      </w:r>
    </w:p>
    <w:p w14:paraId="13C5D3F3" w14:textId="6C61961D" w:rsidR="00F21CE4" w:rsidRPr="00D007AA" w:rsidRDefault="00F21CE4" w:rsidP="00F21CE4">
      <w:pPr>
        <w:rPr>
          <w:rFonts w:eastAsia="Calibri"/>
          <w:color w:val="auto"/>
        </w:rPr>
      </w:pPr>
      <w:r w:rsidRPr="00D007AA">
        <w:rPr>
          <w:rFonts w:eastAsiaTheme="minorHAnsi"/>
          <w:color w:val="auto"/>
        </w:rPr>
        <w:t xml:space="preserve">The Quality Standard is assessed as Non-compliant as </w:t>
      </w:r>
      <w:r w:rsidR="00D007AA" w:rsidRPr="00D007AA">
        <w:rPr>
          <w:rFonts w:eastAsiaTheme="minorHAnsi"/>
          <w:color w:val="auto"/>
        </w:rPr>
        <w:t>five</w:t>
      </w:r>
      <w:r w:rsidRPr="00D007AA">
        <w:rPr>
          <w:rFonts w:eastAsiaTheme="minorHAnsi"/>
          <w:color w:val="auto"/>
        </w:rPr>
        <w:t xml:space="preserve"> of the five specific requirements have been assessed as Non-compliant.</w:t>
      </w:r>
    </w:p>
    <w:p w14:paraId="13C5D3F4" w14:textId="50CB064D" w:rsidR="00F21CE4" w:rsidRDefault="00F21CE4" w:rsidP="00F21CE4">
      <w:pPr>
        <w:pStyle w:val="Heading2"/>
      </w:pPr>
      <w:r>
        <w:t>Assessment of Standard 8 Requirements</w:t>
      </w:r>
      <w:r w:rsidRPr="0066387A">
        <w:rPr>
          <w:i/>
          <w:color w:val="0000FF"/>
          <w:sz w:val="24"/>
          <w:szCs w:val="24"/>
        </w:rPr>
        <w:t xml:space="preserve"> </w:t>
      </w:r>
    </w:p>
    <w:p w14:paraId="13C5D3F5" w14:textId="1B0F9149" w:rsidR="00F21CE4" w:rsidRPr="00506F7F" w:rsidRDefault="00F21CE4" w:rsidP="00F21CE4">
      <w:pPr>
        <w:pStyle w:val="Heading3"/>
      </w:pPr>
      <w:r w:rsidRPr="00506F7F">
        <w:t>Requirement 8(3)(a)</w:t>
      </w:r>
      <w:r w:rsidRPr="00506F7F">
        <w:tab/>
      </w:r>
      <w:r w:rsidR="00B0068D" w:rsidRPr="00051035">
        <w:t>Non-compliant</w:t>
      </w:r>
    </w:p>
    <w:p w14:paraId="13C5D3F6" w14:textId="77777777" w:rsidR="00F21CE4" w:rsidRPr="001F433A" w:rsidRDefault="00F21CE4" w:rsidP="00F21CE4">
      <w:pPr>
        <w:rPr>
          <w:i/>
        </w:rPr>
      </w:pPr>
      <w:r w:rsidRPr="001F433A">
        <w:rPr>
          <w:i/>
        </w:rPr>
        <w:t>Consumers are engaged in the development, delivery and evaluation of care and services and are supported in that engagement.</w:t>
      </w:r>
    </w:p>
    <w:p w14:paraId="1059BAE7" w14:textId="16EFABBB" w:rsidR="00D144B9" w:rsidRDefault="00D144B9" w:rsidP="00D144B9">
      <w:pPr>
        <w:keepNext/>
        <w:tabs>
          <w:tab w:val="right" w:pos="9072"/>
        </w:tabs>
        <w:outlineLvl w:val="3"/>
      </w:pPr>
      <w:r w:rsidRPr="00D144B9">
        <w:t xml:space="preserve">The </w:t>
      </w:r>
      <w:r>
        <w:t>Approved provider does not</w:t>
      </w:r>
      <w:r w:rsidRPr="00D144B9">
        <w:t xml:space="preserve"> demonstrate processes </w:t>
      </w:r>
      <w:r>
        <w:t xml:space="preserve">have been implemented </w:t>
      </w:r>
      <w:r w:rsidRPr="00D144B9">
        <w:t xml:space="preserve">to engage </w:t>
      </w:r>
      <w:r>
        <w:t xml:space="preserve">and support </w:t>
      </w:r>
      <w:r w:rsidRPr="00D144B9">
        <w:t xml:space="preserve">consumers in the development, delivery and evaluation of care </w:t>
      </w:r>
      <w:r>
        <w:t>and services.</w:t>
      </w:r>
    </w:p>
    <w:p w14:paraId="5BF71475" w14:textId="1A8132A5" w:rsidR="00D144B9" w:rsidRPr="00D144B9" w:rsidRDefault="00D144B9" w:rsidP="00D144B9">
      <w:pPr>
        <w:spacing w:before="0"/>
        <w:contextualSpacing/>
        <w:rPr>
          <w:color w:val="auto"/>
        </w:rPr>
      </w:pPr>
      <w:r w:rsidRPr="00D144B9">
        <w:rPr>
          <w:color w:val="auto"/>
        </w:rPr>
        <w:t xml:space="preserve">Consumers and their representatives </w:t>
      </w:r>
      <w:r>
        <w:rPr>
          <w:color w:val="auto"/>
        </w:rPr>
        <w:t>a</w:t>
      </w:r>
      <w:r w:rsidRPr="00D144B9">
        <w:rPr>
          <w:color w:val="auto"/>
        </w:rPr>
        <w:t>re not involved in assessment and planning processes to design the care they receive</w:t>
      </w:r>
      <w:r>
        <w:rPr>
          <w:color w:val="auto"/>
        </w:rPr>
        <w:t xml:space="preserve">, and consumers are not satisfied with the operation of the service. </w:t>
      </w:r>
      <w:r w:rsidRPr="00D144B9">
        <w:rPr>
          <w:color w:val="auto"/>
        </w:rPr>
        <w:t xml:space="preserve">There </w:t>
      </w:r>
      <w:r>
        <w:rPr>
          <w:color w:val="auto"/>
        </w:rPr>
        <w:t xml:space="preserve">is </w:t>
      </w:r>
      <w:r w:rsidRPr="00D144B9">
        <w:rPr>
          <w:color w:val="auto"/>
        </w:rPr>
        <w:t>no evidence to support consumers being engaged in the development, delivery and evaluation of care and services.</w:t>
      </w:r>
      <w:r>
        <w:rPr>
          <w:color w:val="auto"/>
        </w:rPr>
        <w:t xml:space="preserve"> Consumers were engaged in a satisfaction </w:t>
      </w:r>
      <w:proofErr w:type="gramStart"/>
      <w:r>
        <w:rPr>
          <w:color w:val="auto"/>
        </w:rPr>
        <w:t>survey,</w:t>
      </w:r>
      <w:proofErr w:type="gramEnd"/>
      <w:r>
        <w:rPr>
          <w:color w:val="auto"/>
        </w:rPr>
        <w:t xml:space="preserve"> however it was not completed recently, and there is no evidence to support consumer responses were reviewed by the Approved provider. </w:t>
      </w:r>
    </w:p>
    <w:p w14:paraId="60809BAD" w14:textId="6980B35D" w:rsidR="00D144B9" w:rsidRDefault="00D144B9" w:rsidP="00D144B9">
      <w:pPr>
        <w:spacing w:before="0" w:after="0"/>
        <w:contextualSpacing/>
        <w:rPr>
          <w:color w:val="auto"/>
        </w:rPr>
      </w:pPr>
    </w:p>
    <w:p w14:paraId="5ABE7AE2" w14:textId="6C90BF77" w:rsidR="00D144B9" w:rsidRDefault="00D144B9" w:rsidP="00D144B9">
      <w:pPr>
        <w:spacing w:before="0"/>
        <w:contextualSpacing/>
        <w:rPr>
          <w:color w:val="auto"/>
        </w:rPr>
      </w:pPr>
      <w:r>
        <w:rPr>
          <w:color w:val="auto"/>
        </w:rPr>
        <w:t xml:space="preserve">The Approved provider </w:t>
      </w:r>
      <w:r w:rsidRPr="00D144B9">
        <w:rPr>
          <w:color w:val="auto"/>
        </w:rPr>
        <w:t xml:space="preserve">has policies and procedures including consumer partnership in service planning, </w:t>
      </w:r>
      <w:r w:rsidR="005E06C2">
        <w:rPr>
          <w:color w:val="auto"/>
        </w:rPr>
        <w:t>however</w:t>
      </w:r>
      <w:r w:rsidRPr="00D144B9">
        <w:rPr>
          <w:color w:val="auto"/>
        </w:rPr>
        <w:t xml:space="preserve"> these </w:t>
      </w:r>
      <w:r w:rsidR="005E06C2">
        <w:rPr>
          <w:color w:val="auto"/>
        </w:rPr>
        <w:t xml:space="preserve">processes </w:t>
      </w:r>
      <w:r w:rsidRPr="00D144B9">
        <w:rPr>
          <w:color w:val="auto"/>
        </w:rPr>
        <w:t xml:space="preserve">have not been implemented. </w:t>
      </w:r>
    </w:p>
    <w:p w14:paraId="080E2627" w14:textId="21DA6BA1" w:rsidR="005E06C2" w:rsidRDefault="005E06C2" w:rsidP="00D144B9">
      <w:pPr>
        <w:spacing w:before="0"/>
        <w:contextualSpacing/>
        <w:rPr>
          <w:color w:val="auto"/>
        </w:rPr>
      </w:pPr>
    </w:p>
    <w:p w14:paraId="535FC193" w14:textId="6FBB6611" w:rsidR="005E06C2" w:rsidRDefault="005E06C2" w:rsidP="00D144B9">
      <w:pPr>
        <w:spacing w:before="0"/>
        <w:contextualSpacing/>
        <w:rPr>
          <w:color w:val="auto"/>
        </w:rPr>
      </w:pPr>
      <w:r>
        <w:rPr>
          <w:color w:val="auto"/>
        </w:rPr>
        <w:t xml:space="preserve">Consumers are not engaged or supported in the development, delivery and evaluation of care and services; therefore, it is my decision this Requirement is non-compliant. </w:t>
      </w:r>
    </w:p>
    <w:p w14:paraId="13C5D3F8" w14:textId="64465585" w:rsidR="00F21CE4" w:rsidRPr="00095CD4" w:rsidRDefault="00F21CE4" w:rsidP="00F21CE4">
      <w:pPr>
        <w:pStyle w:val="Heading3"/>
      </w:pPr>
      <w:r w:rsidRPr="00095CD4">
        <w:t>Requirement 8(3)(b)</w:t>
      </w:r>
      <w:r>
        <w:tab/>
      </w:r>
      <w:r w:rsidR="00B0068D" w:rsidRPr="00051035">
        <w:t>Non-compliant</w:t>
      </w:r>
    </w:p>
    <w:p w14:paraId="13C5D3F9" w14:textId="77777777" w:rsidR="00F21CE4" w:rsidRPr="001F433A" w:rsidRDefault="00F21CE4" w:rsidP="00F21CE4">
      <w:pPr>
        <w:rPr>
          <w:i/>
        </w:rPr>
      </w:pPr>
      <w:r w:rsidRPr="001F433A">
        <w:rPr>
          <w:i/>
        </w:rPr>
        <w:t>The organisation’s governing body promotes a culture of safe, inclusive and quality care and services and is accountable for their delivery.</w:t>
      </w:r>
    </w:p>
    <w:p w14:paraId="62F9ACC2" w14:textId="48E180B8" w:rsidR="005E06C2" w:rsidRPr="005E06C2" w:rsidRDefault="005E06C2" w:rsidP="005E06C2">
      <w:pPr>
        <w:rPr>
          <w:color w:val="auto"/>
        </w:rPr>
      </w:pPr>
      <w:r w:rsidRPr="005E06C2">
        <w:rPr>
          <w:color w:val="auto"/>
        </w:rPr>
        <w:t xml:space="preserve">The </w:t>
      </w:r>
      <w:r>
        <w:rPr>
          <w:color w:val="auto"/>
        </w:rPr>
        <w:t xml:space="preserve">Approved provider does </w:t>
      </w:r>
      <w:proofErr w:type="gramStart"/>
      <w:r w:rsidRPr="005E06C2">
        <w:rPr>
          <w:color w:val="auto"/>
        </w:rPr>
        <w:t>not  demonstrate</w:t>
      </w:r>
      <w:proofErr w:type="gramEnd"/>
      <w:r w:rsidRPr="005E06C2">
        <w:rPr>
          <w:color w:val="auto"/>
        </w:rPr>
        <w:t xml:space="preserve"> the governing body promotes a culture of safe, inclusive, quality care or is accountable for their delivery.</w:t>
      </w:r>
    </w:p>
    <w:p w14:paraId="6939A1FC" w14:textId="5F752D08" w:rsidR="005E06C2" w:rsidRPr="005E06C2" w:rsidRDefault="005E06C2" w:rsidP="005E06C2">
      <w:pPr>
        <w:spacing w:before="0"/>
        <w:contextualSpacing/>
        <w:rPr>
          <w:color w:val="auto"/>
        </w:rPr>
      </w:pPr>
      <w:r w:rsidRPr="005E06C2">
        <w:rPr>
          <w:color w:val="auto"/>
        </w:rPr>
        <w:t xml:space="preserve">The </w:t>
      </w:r>
      <w:r>
        <w:rPr>
          <w:color w:val="auto"/>
        </w:rPr>
        <w:t xml:space="preserve">Approved provider stated </w:t>
      </w:r>
      <w:r w:rsidRPr="005E06C2">
        <w:rPr>
          <w:color w:val="auto"/>
        </w:rPr>
        <w:t xml:space="preserve">it is not the Board’s responsibility to be involved in the operational business of the service and </w:t>
      </w:r>
      <w:r>
        <w:rPr>
          <w:color w:val="auto"/>
        </w:rPr>
        <w:t xml:space="preserve">the Board has </w:t>
      </w:r>
      <w:r w:rsidRPr="005E06C2">
        <w:rPr>
          <w:color w:val="auto"/>
        </w:rPr>
        <w:t xml:space="preserve">not been receiving reports to </w:t>
      </w:r>
      <w:r w:rsidRPr="005E06C2">
        <w:rPr>
          <w:color w:val="auto"/>
        </w:rPr>
        <w:lastRenderedPageBreak/>
        <w:t>provide oversight of the delivery of care and services</w:t>
      </w:r>
      <w:r>
        <w:rPr>
          <w:color w:val="auto"/>
        </w:rPr>
        <w:t xml:space="preserve"> provided by the service</w:t>
      </w:r>
      <w:r w:rsidRPr="005E06C2">
        <w:rPr>
          <w:color w:val="auto"/>
        </w:rPr>
        <w:t xml:space="preserve">. </w:t>
      </w:r>
      <w:r>
        <w:rPr>
          <w:color w:val="auto"/>
        </w:rPr>
        <w:t xml:space="preserve">The Approved provider acknowledged </w:t>
      </w:r>
      <w:r w:rsidRPr="005E06C2">
        <w:rPr>
          <w:color w:val="auto"/>
        </w:rPr>
        <w:t xml:space="preserve">the Board </w:t>
      </w:r>
      <w:r>
        <w:rPr>
          <w:color w:val="auto"/>
        </w:rPr>
        <w:t>is</w:t>
      </w:r>
      <w:r w:rsidRPr="005E06C2">
        <w:rPr>
          <w:color w:val="auto"/>
        </w:rPr>
        <w:t xml:space="preserve"> not aware of its legislative responsibilities under the </w:t>
      </w:r>
      <w:r w:rsidRPr="005E06C2">
        <w:rPr>
          <w:i/>
          <w:iCs/>
          <w:color w:val="auto"/>
        </w:rPr>
        <w:t>Aged Care Act 1997</w:t>
      </w:r>
      <w:r w:rsidRPr="005E06C2">
        <w:rPr>
          <w:color w:val="auto"/>
        </w:rPr>
        <w:t xml:space="preserve"> or legislation relevant to aged care. </w:t>
      </w:r>
    </w:p>
    <w:p w14:paraId="28A33203" w14:textId="77777777" w:rsidR="005E06C2" w:rsidRDefault="005E06C2" w:rsidP="005E06C2">
      <w:pPr>
        <w:contextualSpacing/>
        <w:rPr>
          <w:color w:val="auto"/>
        </w:rPr>
      </w:pPr>
    </w:p>
    <w:p w14:paraId="10056261" w14:textId="316AAB55" w:rsidR="005E06C2" w:rsidRPr="005E06C2" w:rsidRDefault="005E06C2" w:rsidP="005E06C2">
      <w:pPr>
        <w:contextualSpacing/>
        <w:rPr>
          <w:color w:val="auto"/>
        </w:rPr>
      </w:pPr>
      <w:r>
        <w:rPr>
          <w:color w:val="auto"/>
        </w:rPr>
        <w:t>T</w:t>
      </w:r>
      <w:r w:rsidRPr="005E06C2">
        <w:rPr>
          <w:color w:val="auto"/>
        </w:rPr>
        <w:t xml:space="preserve">he 2017-2020 Strategic Plan </w:t>
      </w:r>
      <w:r>
        <w:rPr>
          <w:color w:val="auto"/>
        </w:rPr>
        <w:t>i</w:t>
      </w:r>
      <w:r w:rsidRPr="005E06C2">
        <w:rPr>
          <w:color w:val="auto"/>
        </w:rPr>
        <w:t>s yet to be commenced</w:t>
      </w:r>
      <w:r>
        <w:rPr>
          <w:color w:val="auto"/>
        </w:rPr>
        <w:t xml:space="preserve"> and the business plan has not been updated as required. </w:t>
      </w:r>
    </w:p>
    <w:p w14:paraId="7BA529A5" w14:textId="77777777" w:rsidR="005E06C2" w:rsidRDefault="005E06C2" w:rsidP="005E06C2">
      <w:pPr>
        <w:contextualSpacing/>
        <w:rPr>
          <w:color w:val="auto"/>
        </w:rPr>
      </w:pPr>
    </w:p>
    <w:p w14:paraId="10BE98D5" w14:textId="518FAC65" w:rsidR="005E06C2" w:rsidRPr="005E06C2" w:rsidRDefault="005E06C2" w:rsidP="005E06C2">
      <w:pPr>
        <w:contextualSpacing/>
        <w:rPr>
          <w:rFonts w:asciiTheme="minorHAnsi" w:eastAsiaTheme="minorEastAsia" w:hAnsiTheme="minorHAnsi" w:cstheme="minorBidi"/>
          <w:color w:val="auto"/>
        </w:rPr>
      </w:pPr>
      <w:r>
        <w:rPr>
          <w:color w:val="auto"/>
        </w:rPr>
        <w:t>T</w:t>
      </w:r>
      <w:r w:rsidRPr="005E06C2">
        <w:rPr>
          <w:color w:val="auto"/>
        </w:rPr>
        <w:t xml:space="preserve">he </w:t>
      </w:r>
      <w:r>
        <w:rPr>
          <w:color w:val="auto"/>
        </w:rPr>
        <w:t xml:space="preserve">Approved provider </w:t>
      </w:r>
      <w:r w:rsidRPr="005E06C2">
        <w:rPr>
          <w:color w:val="auto"/>
        </w:rPr>
        <w:t>has policies and procedures that relate to business planning and correlate to the Aged Care Quality Standards, however these systems have not been implemented.</w:t>
      </w:r>
    </w:p>
    <w:p w14:paraId="13C5D3FA" w14:textId="0A8C3E33" w:rsidR="00F21CE4" w:rsidRPr="005E06C2" w:rsidRDefault="005E06C2" w:rsidP="005E06C2">
      <w:pPr>
        <w:rPr>
          <w:color w:val="auto"/>
        </w:rPr>
      </w:pPr>
      <w:r w:rsidRPr="005E06C2">
        <w:rPr>
          <w:color w:val="auto"/>
        </w:rPr>
        <w:t xml:space="preserve">The Approved provider does not demonstrate accountability in promoting a culture of safe, inclusive quality care; therefore, it is my decision this Requirement is non-compliant. </w:t>
      </w:r>
    </w:p>
    <w:p w14:paraId="13C5D3FB" w14:textId="672C4F1F" w:rsidR="00F21CE4" w:rsidRPr="00506F7F" w:rsidRDefault="00F21CE4" w:rsidP="00F21CE4">
      <w:pPr>
        <w:pStyle w:val="Heading3"/>
      </w:pPr>
      <w:r w:rsidRPr="00506F7F">
        <w:t>Requirement 8(3)(c)</w:t>
      </w:r>
      <w:r>
        <w:tab/>
      </w:r>
      <w:r w:rsidR="00B0068D" w:rsidRPr="00051035">
        <w:t>Non-compliant</w:t>
      </w:r>
    </w:p>
    <w:p w14:paraId="13C5D3FC" w14:textId="77777777" w:rsidR="00F21CE4" w:rsidRPr="001F433A" w:rsidRDefault="00F21CE4" w:rsidP="00F21CE4">
      <w:pPr>
        <w:rPr>
          <w:i/>
        </w:rPr>
      </w:pPr>
      <w:r w:rsidRPr="001F433A">
        <w:rPr>
          <w:i/>
        </w:rPr>
        <w:t>Effective organisation wide governance systems relating to the following:</w:t>
      </w:r>
    </w:p>
    <w:p w14:paraId="13C5D3FD" w14:textId="77777777" w:rsidR="00F21CE4" w:rsidRPr="001F433A" w:rsidRDefault="00F21CE4" w:rsidP="004F0829">
      <w:pPr>
        <w:numPr>
          <w:ilvl w:val="0"/>
          <w:numId w:val="18"/>
        </w:numPr>
        <w:tabs>
          <w:tab w:val="right" w:pos="9026"/>
        </w:tabs>
        <w:spacing w:before="0" w:after="0"/>
        <w:ind w:left="567" w:hanging="425"/>
        <w:outlineLvl w:val="4"/>
        <w:rPr>
          <w:i/>
        </w:rPr>
      </w:pPr>
      <w:r w:rsidRPr="001F433A">
        <w:rPr>
          <w:i/>
        </w:rPr>
        <w:t>information management;</w:t>
      </w:r>
    </w:p>
    <w:p w14:paraId="13C5D3FE" w14:textId="77777777" w:rsidR="00F21CE4" w:rsidRPr="001F433A" w:rsidRDefault="00F21CE4" w:rsidP="004F0829">
      <w:pPr>
        <w:numPr>
          <w:ilvl w:val="0"/>
          <w:numId w:val="18"/>
        </w:numPr>
        <w:tabs>
          <w:tab w:val="right" w:pos="9026"/>
        </w:tabs>
        <w:spacing w:before="0" w:after="0"/>
        <w:ind w:left="567" w:hanging="425"/>
        <w:outlineLvl w:val="4"/>
        <w:rPr>
          <w:i/>
        </w:rPr>
      </w:pPr>
      <w:r w:rsidRPr="001F433A">
        <w:rPr>
          <w:i/>
        </w:rPr>
        <w:t>continuous improvement;</w:t>
      </w:r>
    </w:p>
    <w:p w14:paraId="13C5D3FF" w14:textId="77777777" w:rsidR="00F21CE4" w:rsidRPr="001F433A" w:rsidRDefault="00F21CE4" w:rsidP="004F0829">
      <w:pPr>
        <w:numPr>
          <w:ilvl w:val="0"/>
          <w:numId w:val="18"/>
        </w:numPr>
        <w:tabs>
          <w:tab w:val="right" w:pos="9026"/>
        </w:tabs>
        <w:spacing w:before="0" w:after="0"/>
        <w:ind w:left="567" w:hanging="425"/>
        <w:outlineLvl w:val="4"/>
        <w:rPr>
          <w:i/>
        </w:rPr>
      </w:pPr>
      <w:r w:rsidRPr="001F433A">
        <w:rPr>
          <w:i/>
        </w:rPr>
        <w:t>financial governance;</w:t>
      </w:r>
    </w:p>
    <w:p w14:paraId="13C5D400" w14:textId="77777777" w:rsidR="00F21CE4" w:rsidRPr="001F433A" w:rsidRDefault="00F21CE4" w:rsidP="004F0829">
      <w:pPr>
        <w:numPr>
          <w:ilvl w:val="0"/>
          <w:numId w:val="1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3C5D401" w14:textId="77777777" w:rsidR="00F21CE4" w:rsidRPr="001F433A" w:rsidRDefault="00F21CE4" w:rsidP="004F0829">
      <w:pPr>
        <w:numPr>
          <w:ilvl w:val="0"/>
          <w:numId w:val="18"/>
        </w:numPr>
        <w:tabs>
          <w:tab w:val="right" w:pos="9026"/>
        </w:tabs>
        <w:spacing w:before="0" w:after="0"/>
        <w:ind w:left="567" w:hanging="425"/>
        <w:outlineLvl w:val="4"/>
        <w:rPr>
          <w:i/>
        </w:rPr>
      </w:pPr>
      <w:r w:rsidRPr="001F433A">
        <w:rPr>
          <w:i/>
        </w:rPr>
        <w:t>regulatory compliance;</w:t>
      </w:r>
    </w:p>
    <w:p w14:paraId="13C5D402" w14:textId="77777777" w:rsidR="00F21CE4" w:rsidRPr="001F433A" w:rsidRDefault="00F21CE4" w:rsidP="004F0829">
      <w:pPr>
        <w:numPr>
          <w:ilvl w:val="0"/>
          <w:numId w:val="18"/>
        </w:numPr>
        <w:tabs>
          <w:tab w:val="right" w:pos="9026"/>
        </w:tabs>
        <w:spacing w:before="0" w:after="0"/>
        <w:ind w:left="567" w:hanging="425"/>
        <w:outlineLvl w:val="4"/>
        <w:rPr>
          <w:i/>
        </w:rPr>
      </w:pPr>
      <w:r w:rsidRPr="001F433A">
        <w:rPr>
          <w:i/>
        </w:rPr>
        <w:t>feedback and complaints.</w:t>
      </w:r>
    </w:p>
    <w:p w14:paraId="70FBABA4" w14:textId="019BC371" w:rsidR="005E06C2" w:rsidRDefault="005E06C2" w:rsidP="005E06C2">
      <w:pPr>
        <w:rPr>
          <w:color w:val="auto"/>
        </w:rPr>
      </w:pPr>
      <w:r w:rsidRPr="295BCCFC">
        <w:rPr>
          <w:color w:val="auto"/>
        </w:rPr>
        <w:t xml:space="preserve">The </w:t>
      </w:r>
      <w:r>
        <w:rPr>
          <w:color w:val="auto"/>
        </w:rPr>
        <w:t xml:space="preserve">Approved provider does </w:t>
      </w:r>
      <w:r w:rsidRPr="295BCCFC">
        <w:rPr>
          <w:color w:val="auto"/>
        </w:rPr>
        <w:t xml:space="preserve">not demonstrate it has effective organisation wide governance systems in place as deficiencies were identified in </w:t>
      </w:r>
      <w:proofErr w:type="gramStart"/>
      <w:r w:rsidRPr="295BCCFC">
        <w:rPr>
          <w:color w:val="auto"/>
        </w:rPr>
        <w:t>all of</w:t>
      </w:r>
      <w:proofErr w:type="gramEnd"/>
      <w:r w:rsidRPr="295BCCFC">
        <w:rPr>
          <w:color w:val="auto"/>
        </w:rPr>
        <w:t xml:space="preserve"> the sub-requirements</w:t>
      </w:r>
      <w:r w:rsidR="002E5099">
        <w:rPr>
          <w:color w:val="auto"/>
        </w:rPr>
        <w:t xml:space="preserve">, as evidenced below. </w:t>
      </w:r>
    </w:p>
    <w:p w14:paraId="01F4B99A" w14:textId="59C9F082" w:rsidR="005E06C2" w:rsidRDefault="005E06C2" w:rsidP="005E06C2">
      <w:pPr>
        <w:rPr>
          <w:color w:val="auto"/>
        </w:rPr>
      </w:pPr>
      <w:r w:rsidRPr="295BCCFC">
        <w:rPr>
          <w:color w:val="auto"/>
        </w:rPr>
        <w:t>In relation to information management</w:t>
      </w:r>
      <w:r w:rsidR="002E5099">
        <w:rPr>
          <w:color w:val="auto"/>
        </w:rPr>
        <w:t xml:space="preserve">, the Approved provider has policies and procedures that do not reflect the services currently delivered by the service. Documentation to support the delivery of care and services to consumers is incomplete and not accurate. The Approved provider is unable to provide evidence to support how it meets the Quality Standards. </w:t>
      </w:r>
    </w:p>
    <w:p w14:paraId="0F406343" w14:textId="6A2DD8DC" w:rsidR="005E06C2" w:rsidRDefault="005E06C2" w:rsidP="005E06C2">
      <w:pPr>
        <w:spacing w:before="0"/>
        <w:rPr>
          <w:color w:val="auto"/>
        </w:rPr>
      </w:pPr>
      <w:r w:rsidRPr="295BCCFC">
        <w:rPr>
          <w:color w:val="auto"/>
        </w:rPr>
        <w:t>In relation to continuous improvement</w:t>
      </w:r>
      <w:r w:rsidR="002E5099">
        <w:rPr>
          <w:color w:val="auto"/>
        </w:rPr>
        <w:t>, the Approved provider did not have a plan for continuous improvement in place at the commencement of the Quality Audit.</w:t>
      </w:r>
    </w:p>
    <w:p w14:paraId="4DCA6964" w14:textId="290CA3D7" w:rsidR="002E5099" w:rsidRPr="002E5099" w:rsidRDefault="005E06C2" w:rsidP="002E5099">
      <w:pPr>
        <w:spacing w:before="0"/>
        <w:rPr>
          <w:color w:val="auto"/>
        </w:rPr>
      </w:pPr>
      <w:r w:rsidRPr="002E5099">
        <w:rPr>
          <w:color w:val="auto"/>
        </w:rPr>
        <w:t>In relation to financial governance</w:t>
      </w:r>
      <w:r w:rsidR="002E5099" w:rsidRPr="002E5099">
        <w:rPr>
          <w:color w:val="auto"/>
        </w:rPr>
        <w:t xml:space="preserve">, policies and procedures relating to financial management are yet to be implemented. The Assessment Team identified consumer package funding has been utilised for the purchase of excluded items as listed in the home care package program operational manual. The </w:t>
      </w:r>
      <w:r w:rsidR="002E5099">
        <w:rPr>
          <w:color w:val="auto"/>
        </w:rPr>
        <w:t xml:space="preserve">Approved provider is unable </w:t>
      </w:r>
      <w:r w:rsidR="002E5099" w:rsidRPr="002E5099">
        <w:rPr>
          <w:color w:val="auto"/>
        </w:rPr>
        <w:t xml:space="preserve">to </w:t>
      </w:r>
      <w:r w:rsidR="002E5099" w:rsidRPr="002E5099">
        <w:rPr>
          <w:color w:val="auto"/>
        </w:rPr>
        <w:lastRenderedPageBreak/>
        <w:t>demonstrate an individualised budget had been developed in partnership with any of the current consumer cohort.</w:t>
      </w:r>
    </w:p>
    <w:p w14:paraId="21C97846" w14:textId="034E15CF" w:rsidR="002E5099" w:rsidRPr="002E5099" w:rsidRDefault="005E06C2" w:rsidP="002E5099">
      <w:pPr>
        <w:spacing w:before="0"/>
        <w:rPr>
          <w:rFonts w:asciiTheme="minorHAnsi" w:eastAsiaTheme="minorEastAsia" w:hAnsiTheme="minorHAnsi" w:cstheme="minorBidi"/>
          <w:color w:val="000000" w:themeColor="text1"/>
        </w:rPr>
      </w:pPr>
      <w:r w:rsidRPr="002E5099">
        <w:rPr>
          <w:color w:val="auto"/>
        </w:rPr>
        <w:t>In relation to workforce governance</w:t>
      </w:r>
      <w:r w:rsidR="002E5099" w:rsidRPr="002E5099">
        <w:rPr>
          <w:color w:val="auto"/>
        </w:rPr>
        <w:t xml:space="preserve">, </w:t>
      </w:r>
      <w:r w:rsidR="002E5099">
        <w:rPr>
          <w:color w:val="auto"/>
        </w:rPr>
        <w:t>th</w:t>
      </w:r>
      <w:r w:rsidR="002E5099" w:rsidRPr="002E5099">
        <w:rPr>
          <w:rFonts w:eastAsia="Arial"/>
        </w:rPr>
        <w:t xml:space="preserve">ere </w:t>
      </w:r>
      <w:r w:rsidR="002E5099">
        <w:rPr>
          <w:rFonts w:eastAsia="Arial"/>
        </w:rPr>
        <w:t>is</w:t>
      </w:r>
      <w:r w:rsidR="002E5099" w:rsidRPr="002E5099">
        <w:rPr>
          <w:rFonts w:eastAsia="Arial"/>
        </w:rPr>
        <w:t xml:space="preserve"> no evidence to support staff had undergone a formal recruitment process, orientation, induction or training on commencement of their employment with the service. Staff recently employed confirmed they had not undertaken orientation or induction sessions</w:t>
      </w:r>
      <w:r w:rsidR="002E5099">
        <w:rPr>
          <w:rFonts w:eastAsia="Arial"/>
        </w:rPr>
        <w:t xml:space="preserve">. Brokerage agreements are not in place </w:t>
      </w:r>
      <w:r w:rsidR="00CB5468">
        <w:rPr>
          <w:rFonts w:eastAsia="Arial"/>
        </w:rPr>
        <w:t xml:space="preserve">for external service providers. All Requirements in Standard 7 Human resources have been assessed as non-compliant. </w:t>
      </w:r>
    </w:p>
    <w:p w14:paraId="78479471" w14:textId="707EAA57" w:rsidR="005E06C2" w:rsidRDefault="005E06C2" w:rsidP="005E06C2">
      <w:pPr>
        <w:spacing w:before="0"/>
        <w:rPr>
          <w:color w:val="auto"/>
        </w:rPr>
      </w:pPr>
      <w:r w:rsidRPr="295BCCFC">
        <w:rPr>
          <w:color w:val="auto"/>
        </w:rPr>
        <w:t>In relation to regulatory compliance</w:t>
      </w:r>
      <w:r w:rsidR="00CB5468">
        <w:rPr>
          <w:color w:val="auto"/>
        </w:rPr>
        <w:t xml:space="preserve">, police certificates are not current or available for all members of the workforce or Board members. Care agreements have not been signed within 14 days of consumers commencing services. Consumers have not been provided with </w:t>
      </w:r>
      <w:r w:rsidR="00CB5468" w:rsidRPr="295BCCFC">
        <w:rPr>
          <w:color w:val="auto"/>
        </w:rPr>
        <w:t>the Charter of Aged Care Rights</w:t>
      </w:r>
      <w:r w:rsidR="00CB5468">
        <w:rPr>
          <w:color w:val="auto"/>
        </w:rPr>
        <w:t>.</w:t>
      </w:r>
    </w:p>
    <w:p w14:paraId="3944B49A" w14:textId="6A07EE23" w:rsidR="00CB5468" w:rsidRPr="00CB5468" w:rsidRDefault="005E06C2" w:rsidP="00CB5468">
      <w:pPr>
        <w:spacing w:before="0"/>
        <w:rPr>
          <w:rFonts w:asciiTheme="minorHAnsi" w:eastAsiaTheme="minorEastAsia" w:hAnsiTheme="minorHAnsi" w:cstheme="minorBidi"/>
          <w:color w:val="auto"/>
        </w:rPr>
      </w:pPr>
      <w:r w:rsidRPr="00CB5468">
        <w:rPr>
          <w:color w:val="auto"/>
        </w:rPr>
        <w:t>In relation to feedback and complaints</w:t>
      </w:r>
      <w:r w:rsidR="00CB5468" w:rsidRPr="00CB5468">
        <w:rPr>
          <w:color w:val="auto"/>
        </w:rPr>
        <w:t xml:space="preserve">, </w:t>
      </w:r>
      <w:r w:rsidR="00CB5468">
        <w:rPr>
          <w:color w:val="auto"/>
        </w:rPr>
        <w:t>th</w:t>
      </w:r>
      <w:r w:rsidR="00CB5468" w:rsidRPr="00CB5468">
        <w:rPr>
          <w:color w:val="auto"/>
        </w:rPr>
        <w:t xml:space="preserve">ere </w:t>
      </w:r>
      <w:r w:rsidR="00CB5468">
        <w:rPr>
          <w:color w:val="auto"/>
        </w:rPr>
        <w:t xml:space="preserve">is </w:t>
      </w:r>
      <w:r w:rsidR="00CB5468" w:rsidRPr="00CB5468">
        <w:rPr>
          <w:color w:val="auto"/>
        </w:rPr>
        <w:t xml:space="preserve">no evidence to demonstrate the </w:t>
      </w:r>
      <w:r w:rsidR="00CB5468">
        <w:rPr>
          <w:color w:val="auto"/>
        </w:rPr>
        <w:t xml:space="preserve">Approved provider </w:t>
      </w:r>
      <w:r w:rsidR="00CB5468" w:rsidRPr="00CB5468">
        <w:rPr>
          <w:color w:val="auto"/>
        </w:rPr>
        <w:t>has a mechanism to manage or monitor consumer feedback or complaints</w:t>
      </w:r>
      <w:r w:rsidR="00CB5468">
        <w:rPr>
          <w:color w:val="auto"/>
        </w:rPr>
        <w:t xml:space="preserve">. Three of four requirements relating to Standard 6 Feedback and complaints are assessed as non-compliant. </w:t>
      </w:r>
    </w:p>
    <w:p w14:paraId="3767DCDD" w14:textId="74038E6D" w:rsidR="005E06C2" w:rsidRPr="00FF52AC" w:rsidRDefault="00CB5468" w:rsidP="005E06C2">
      <w:pPr>
        <w:spacing w:before="0"/>
        <w:rPr>
          <w:color w:val="auto"/>
        </w:rPr>
      </w:pPr>
      <w:r>
        <w:rPr>
          <w:color w:val="auto"/>
        </w:rPr>
        <w:t xml:space="preserve">The Approved provider does not have effective governance systems; therefore, it is my decision this Requirement is non-compliant. </w:t>
      </w:r>
    </w:p>
    <w:p w14:paraId="13C5D404" w14:textId="37CC62C8" w:rsidR="00F21CE4" w:rsidRPr="00506F7F" w:rsidRDefault="00F21CE4" w:rsidP="00F21CE4">
      <w:pPr>
        <w:pStyle w:val="Heading3"/>
      </w:pPr>
      <w:r w:rsidRPr="00506F7F">
        <w:t>Requirement 8(3)(d)</w:t>
      </w:r>
      <w:r>
        <w:tab/>
      </w:r>
      <w:r w:rsidR="00B0068D" w:rsidRPr="00051035">
        <w:t>Non-compliant</w:t>
      </w:r>
    </w:p>
    <w:p w14:paraId="13C5D405" w14:textId="77777777" w:rsidR="00F21CE4" w:rsidRPr="001F433A" w:rsidRDefault="00F21CE4" w:rsidP="00F21CE4">
      <w:pPr>
        <w:rPr>
          <w:i/>
        </w:rPr>
      </w:pPr>
      <w:r w:rsidRPr="001F433A">
        <w:rPr>
          <w:i/>
        </w:rPr>
        <w:t>Effective risk management systems and practices, including but not limited to the following:</w:t>
      </w:r>
    </w:p>
    <w:p w14:paraId="13C5D406" w14:textId="77777777" w:rsidR="00F21CE4" w:rsidRPr="001F433A" w:rsidRDefault="00F21CE4" w:rsidP="004F0829">
      <w:pPr>
        <w:numPr>
          <w:ilvl w:val="0"/>
          <w:numId w:val="19"/>
        </w:numPr>
        <w:tabs>
          <w:tab w:val="right" w:pos="9026"/>
        </w:tabs>
        <w:spacing w:before="0" w:after="0"/>
        <w:ind w:left="567" w:hanging="425"/>
        <w:outlineLvl w:val="4"/>
        <w:rPr>
          <w:i/>
        </w:rPr>
      </w:pPr>
      <w:r w:rsidRPr="001F433A">
        <w:rPr>
          <w:i/>
        </w:rPr>
        <w:t>managing high impact or high prevalence risks associated with the care of consumers;</w:t>
      </w:r>
    </w:p>
    <w:p w14:paraId="13C5D407" w14:textId="77777777" w:rsidR="00F21CE4" w:rsidRPr="001F433A" w:rsidRDefault="00F21CE4" w:rsidP="004F0829">
      <w:pPr>
        <w:numPr>
          <w:ilvl w:val="0"/>
          <w:numId w:val="19"/>
        </w:numPr>
        <w:tabs>
          <w:tab w:val="right" w:pos="9026"/>
        </w:tabs>
        <w:spacing w:before="0" w:after="0"/>
        <w:ind w:left="567" w:hanging="425"/>
        <w:outlineLvl w:val="4"/>
        <w:rPr>
          <w:i/>
        </w:rPr>
      </w:pPr>
      <w:r w:rsidRPr="001F433A">
        <w:rPr>
          <w:i/>
        </w:rPr>
        <w:t>identifying and responding to abuse and neglect of consumers;</w:t>
      </w:r>
    </w:p>
    <w:p w14:paraId="13C5D408" w14:textId="77777777" w:rsidR="00F21CE4" w:rsidRPr="001F433A" w:rsidRDefault="00F21CE4" w:rsidP="004F0829">
      <w:pPr>
        <w:numPr>
          <w:ilvl w:val="0"/>
          <w:numId w:val="19"/>
        </w:numPr>
        <w:tabs>
          <w:tab w:val="right" w:pos="9026"/>
        </w:tabs>
        <w:spacing w:before="0" w:after="0"/>
        <w:ind w:left="567" w:hanging="425"/>
        <w:outlineLvl w:val="4"/>
        <w:rPr>
          <w:i/>
        </w:rPr>
      </w:pPr>
      <w:r w:rsidRPr="001F433A">
        <w:rPr>
          <w:i/>
        </w:rPr>
        <w:t>supporting consumers to live the best life they can.</w:t>
      </w:r>
    </w:p>
    <w:p w14:paraId="4E798122" w14:textId="77777777" w:rsidR="00CB5468" w:rsidRDefault="00CB5468" w:rsidP="00CB5468">
      <w:pPr>
        <w:spacing w:before="0" w:after="0"/>
        <w:rPr>
          <w:rFonts w:eastAsia="Arial"/>
          <w:color w:val="auto"/>
        </w:rPr>
      </w:pPr>
    </w:p>
    <w:p w14:paraId="6107F5B4" w14:textId="548460CC" w:rsidR="00783173" w:rsidRDefault="00CB5468" w:rsidP="00783173">
      <w:pPr>
        <w:spacing w:before="0" w:after="0"/>
        <w:rPr>
          <w:rFonts w:asciiTheme="minorHAnsi" w:eastAsiaTheme="minorEastAsia" w:hAnsiTheme="minorHAnsi" w:cstheme="minorBidi"/>
          <w:color w:val="auto"/>
        </w:rPr>
      </w:pPr>
      <w:r w:rsidRPr="00783173">
        <w:rPr>
          <w:rFonts w:eastAsia="Arial"/>
          <w:color w:val="auto"/>
        </w:rPr>
        <w:t xml:space="preserve">The Approved provider does not demonstrate it has effective risk management systems and practices or that high impact/high prevalence risks associated with the care of consumers are identified or managed, to support consumers to live the best life they can. The Approved provider acknowledged it does not understand the high impact or high prevalence risks associated with the consumers of the service. Risk management plans for the continuity of services during local disasters or emergencies do not exist. </w:t>
      </w:r>
      <w:r w:rsidR="00783173" w:rsidRPr="00783173">
        <w:rPr>
          <w:rFonts w:eastAsia="Arial"/>
          <w:color w:val="auto"/>
        </w:rPr>
        <w:t xml:space="preserve">At the commencement of the Coronavirus pandemic, strategies implemented to reduce risk to clients included welfare checks and food packs, there was no evidence to confirm the management of clinical risks, of consumers with diabetes mellitus or who require assistance with medication, was considered. </w:t>
      </w:r>
      <w:r w:rsidR="00783173">
        <w:rPr>
          <w:rFonts w:eastAsia="Arial"/>
          <w:color w:val="auto"/>
        </w:rPr>
        <w:t xml:space="preserve">Standard 3 Requirement (3) (b) Effective management of high-impact or </w:t>
      </w:r>
      <w:r w:rsidR="00783173">
        <w:rPr>
          <w:rFonts w:eastAsia="Arial"/>
          <w:color w:val="auto"/>
        </w:rPr>
        <w:lastRenderedPageBreak/>
        <w:t xml:space="preserve">high-prevalence risk associated with the care of each consumer has been assessed as non-compliant. </w:t>
      </w:r>
    </w:p>
    <w:p w14:paraId="3FAE82B0" w14:textId="77777777" w:rsidR="00783173" w:rsidRDefault="00783173" w:rsidP="00783173">
      <w:pPr>
        <w:spacing w:before="0" w:after="0"/>
        <w:rPr>
          <w:rFonts w:eastAsia="Arial"/>
        </w:rPr>
      </w:pPr>
    </w:p>
    <w:p w14:paraId="24DBE19A" w14:textId="30DE1936" w:rsidR="00783173" w:rsidRDefault="00783173" w:rsidP="00783173">
      <w:pPr>
        <w:spacing w:before="0" w:after="0"/>
        <w:rPr>
          <w:rFonts w:eastAsia="Arial"/>
        </w:rPr>
      </w:pPr>
      <w:r>
        <w:rPr>
          <w:rFonts w:eastAsia="Arial"/>
        </w:rPr>
        <w:t xml:space="preserve">Staff confirmed they have not received </w:t>
      </w:r>
      <w:r w:rsidRPr="00783173">
        <w:rPr>
          <w:rFonts w:eastAsia="Arial"/>
        </w:rPr>
        <w:t>training on elder abuse, dignity or risk and consumer choice</w:t>
      </w:r>
      <w:r>
        <w:rPr>
          <w:rFonts w:eastAsia="Arial"/>
        </w:rPr>
        <w:t xml:space="preserve">. The Approved provider does not have effective monitoring processes to monitor the possibility of abuse and neglect of consumers. Consumers are not satisfied with staff practices relating to </w:t>
      </w:r>
      <w:r w:rsidR="008862D9">
        <w:rPr>
          <w:rFonts w:eastAsia="Arial"/>
        </w:rPr>
        <w:t>being treated with dignity and respect, and staff practices being kind, caring and respectful.</w:t>
      </w:r>
    </w:p>
    <w:p w14:paraId="70CAB6D4" w14:textId="77777777" w:rsidR="00783173" w:rsidRDefault="00783173" w:rsidP="00783173">
      <w:pPr>
        <w:spacing w:before="0" w:after="0"/>
        <w:rPr>
          <w:rFonts w:eastAsia="Arial"/>
        </w:rPr>
      </w:pPr>
    </w:p>
    <w:p w14:paraId="52B2F59A" w14:textId="5379F06D" w:rsidR="00783173" w:rsidRDefault="00783173" w:rsidP="00783173">
      <w:pPr>
        <w:spacing w:before="0" w:after="0"/>
      </w:pPr>
      <w:r>
        <w:rPr>
          <w:rFonts w:eastAsia="Arial"/>
        </w:rPr>
        <w:t xml:space="preserve">Non-compliance has been assessed in Requirements relating to </w:t>
      </w:r>
      <w:r w:rsidRPr="00783173">
        <w:t>supporting consumers to live the best life they can</w:t>
      </w:r>
      <w:r>
        <w:t>, including Standard 1 Consumer dignity and choice, Requirement (3) (d) and Standard 4 Services and supports for daily living, Requirement (3) (a)</w:t>
      </w:r>
      <w:r w:rsidRPr="00783173">
        <w:t>.</w:t>
      </w:r>
    </w:p>
    <w:p w14:paraId="08096E34" w14:textId="6CD563E1" w:rsidR="008862D9" w:rsidRDefault="008862D9" w:rsidP="00783173">
      <w:pPr>
        <w:spacing w:before="0" w:after="0"/>
        <w:rPr>
          <w:rFonts w:asciiTheme="minorHAnsi" w:eastAsiaTheme="minorEastAsia" w:hAnsiTheme="minorHAnsi" w:cstheme="minorBidi"/>
          <w:color w:val="auto"/>
        </w:rPr>
      </w:pPr>
    </w:p>
    <w:p w14:paraId="5165A845" w14:textId="2E2B41C9" w:rsidR="008862D9" w:rsidRPr="008862D9" w:rsidRDefault="008862D9" w:rsidP="00783173">
      <w:pPr>
        <w:spacing w:before="0" w:after="0"/>
        <w:rPr>
          <w:rFonts w:eastAsiaTheme="minorEastAsia"/>
          <w:color w:val="auto"/>
        </w:rPr>
      </w:pPr>
      <w:r w:rsidRPr="008862D9">
        <w:rPr>
          <w:rFonts w:eastAsiaTheme="minorEastAsia"/>
          <w:color w:val="auto"/>
        </w:rPr>
        <w:t xml:space="preserve">The Approved provider does not have effective risk management systems; </w:t>
      </w:r>
      <w:proofErr w:type="gramStart"/>
      <w:r w:rsidRPr="008862D9">
        <w:rPr>
          <w:rFonts w:eastAsiaTheme="minorEastAsia"/>
          <w:color w:val="auto"/>
        </w:rPr>
        <w:t>therefore</w:t>
      </w:r>
      <w:proofErr w:type="gramEnd"/>
      <w:r w:rsidRPr="008862D9">
        <w:rPr>
          <w:rFonts w:eastAsiaTheme="minorEastAsia"/>
          <w:color w:val="auto"/>
        </w:rPr>
        <w:t xml:space="preserve"> it is my decision this Requirement is non-compliant. </w:t>
      </w:r>
    </w:p>
    <w:p w14:paraId="13C5D40A" w14:textId="27E387D8" w:rsidR="00F21CE4" w:rsidRPr="00506F7F" w:rsidRDefault="00F21CE4" w:rsidP="00F21CE4">
      <w:pPr>
        <w:pStyle w:val="Heading3"/>
      </w:pPr>
      <w:r w:rsidRPr="00506F7F">
        <w:t>Requirement 8(3)(e)</w:t>
      </w:r>
      <w:r>
        <w:tab/>
      </w:r>
      <w:r w:rsidR="00B0068D" w:rsidRPr="00051035">
        <w:t>Non-compliant</w:t>
      </w:r>
    </w:p>
    <w:p w14:paraId="13C5D40B" w14:textId="77777777" w:rsidR="00F21CE4" w:rsidRPr="001F433A" w:rsidRDefault="00F21CE4" w:rsidP="00F21CE4">
      <w:pPr>
        <w:rPr>
          <w:i/>
        </w:rPr>
      </w:pPr>
      <w:r w:rsidRPr="001F433A">
        <w:rPr>
          <w:i/>
        </w:rPr>
        <w:t>Where clinical care is provided—a clinical governance framework, including but not limited to the following:</w:t>
      </w:r>
    </w:p>
    <w:p w14:paraId="13C5D40C" w14:textId="77777777" w:rsidR="00F21CE4" w:rsidRPr="001F433A" w:rsidRDefault="00F21CE4" w:rsidP="004F0829">
      <w:pPr>
        <w:numPr>
          <w:ilvl w:val="0"/>
          <w:numId w:val="20"/>
        </w:numPr>
        <w:tabs>
          <w:tab w:val="right" w:pos="9026"/>
        </w:tabs>
        <w:spacing w:before="0" w:after="0"/>
        <w:ind w:left="567" w:hanging="425"/>
        <w:outlineLvl w:val="4"/>
        <w:rPr>
          <w:i/>
        </w:rPr>
      </w:pPr>
      <w:r w:rsidRPr="001F433A">
        <w:rPr>
          <w:i/>
        </w:rPr>
        <w:t>antimicrobial stewardship;</w:t>
      </w:r>
    </w:p>
    <w:p w14:paraId="13C5D40D" w14:textId="77777777" w:rsidR="00F21CE4" w:rsidRPr="001F433A" w:rsidRDefault="00F21CE4" w:rsidP="004F0829">
      <w:pPr>
        <w:numPr>
          <w:ilvl w:val="0"/>
          <w:numId w:val="20"/>
        </w:numPr>
        <w:tabs>
          <w:tab w:val="right" w:pos="9026"/>
        </w:tabs>
        <w:spacing w:before="0" w:after="0"/>
        <w:ind w:left="567" w:hanging="425"/>
        <w:outlineLvl w:val="4"/>
        <w:rPr>
          <w:i/>
        </w:rPr>
      </w:pPr>
      <w:r w:rsidRPr="001F433A">
        <w:rPr>
          <w:i/>
        </w:rPr>
        <w:t>minimising the use of restraint;</w:t>
      </w:r>
    </w:p>
    <w:p w14:paraId="13C5D40E" w14:textId="77777777" w:rsidR="00F21CE4" w:rsidRPr="001F433A" w:rsidRDefault="00F21CE4" w:rsidP="004F0829">
      <w:pPr>
        <w:numPr>
          <w:ilvl w:val="0"/>
          <w:numId w:val="20"/>
        </w:numPr>
        <w:tabs>
          <w:tab w:val="right" w:pos="9026"/>
        </w:tabs>
        <w:spacing w:before="0" w:after="0"/>
        <w:ind w:left="567" w:hanging="425"/>
        <w:outlineLvl w:val="4"/>
        <w:rPr>
          <w:i/>
        </w:rPr>
      </w:pPr>
      <w:r w:rsidRPr="001F433A">
        <w:rPr>
          <w:i/>
        </w:rPr>
        <w:t>open disclosure.</w:t>
      </w:r>
    </w:p>
    <w:p w14:paraId="00474308" w14:textId="02A36182" w:rsidR="008862D9" w:rsidRDefault="008862D9" w:rsidP="008862D9">
      <w:pPr>
        <w:rPr>
          <w:rFonts w:eastAsia="Arial"/>
          <w:color w:val="auto"/>
        </w:rPr>
      </w:pPr>
      <w:r>
        <w:rPr>
          <w:rFonts w:eastAsia="Arial"/>
          <w:color w:val="auto"/>
        </w:rPr>
        <w:t xml:space="preserve">The Approved provider does not have </w:t>
      </w:r>
      <w:r w:rsidRPr="00FF52AC">
        <w:rPr>
          <w:rFonts w:eastAsia="Arial"/>
          <w:color w:val="auto"/>
        </w:rPr>
        <w:t>a clinical governance framework to monitor the provision of clinical care</w:t>
      </w:r>
      <w:r>
        <w:rPr>
          <w:rFonts w:eastAsia="Arial"/>
          <w:color w:val="auto"/>
        </w:rPr>
        <w:t xml:space="preserve">, despite providing clinical care. </w:t>
      </w:r>
      <w:r w:rsidRPr="008862D9">
        <w:rPr>
          <w:rFonts w:eastAsia="Arial"/>
          <w:color w:val="auto"/>
        </w:rPr>
        <w:t xml:space="preserve"> </w:t>
      </w:r>
    </w:p>
    <w:p w14:paraId="6842B444" w14:textId="7A5EDC71" w:rsidR="008862D9" w:rsidRPr="008862D9" w:rsidRDefault="008862D9" w:rsidP="008862D9">
      <w:pPr>
        <w:rPr>
          <w:rFonts w:asciiTheme="minorHAnsi" w:eastAsiaTheme="minorEastAsia" w:hAnsiTheme="minorHAnsi" w:cstheme="minorBidi"/>
          <w:color w:val="auto"/>
        </w:rPr>
      </w:pPr>
      <w:r w:rsidRPr="008862D9">
        <w:rPr>
          <w:rFonts w:eastAsia="Arial"/>
          <w:color w:val="auto"/>
        </w:rPr>
        <w:t>While, the Approved provider has a clinical governance policy which includes the reporting, monitoring and analysis of clinical data by a Clinical care committee, meeting minutes provided to the Assessment team did not include any minutes relating to a Clinical care committee, and the Approved provider did not provide any clinical indicator data. The Approved provider does not understand clinical governance</w:t>
      </w:r>
      <w:r>
        <w:rPr>
          <w:rFonts w:eastAsia="Arial"/>
          <w:color w:val="auto"/>
        </w:rPr>
        <w:t xml:space="preserve"> and acknowledged a clinical governance framework is not in place.</w:t>
      </w:r>
    </w:p>
    <w:p w14:paraId="7A7B7163" w14:textId="0E14FFF3" w:rsidR="008862D9" w:rsidRPr="008862D9" w:rsidRDefault="008862D9" w:rsidP="008862D9">
      <w:pPr>
        <w:rPr>
          <w:color w:val="auto"/>
        </w:rPr>
      </w:pPr>
      <w:r w:rsidRPr="008862D9">
        <w:rPr>
          <w:rFonts w:eastAsia="Arial"/>
          <w:color w:val="auto"/>
        </w:rPr>
        <w:t xml:space="preserve">The </w:t>
      </w:r>
      <w:r>
        <w:rPr>
          <w:rFonts w:eastAsia="Arial"/>
          <w:color w:val="auto"/>
        </w:rPr>
        <w:t xml:space="preserve">Approved provider </w:t>
      </w:r>
      <w:r w:rsidRPr="008862D9">
        <w:rPr>
          <w:rFonts w:eastAsia="Arial"/>
          <w:color w:val="auto"/>
        </w:rPr>
        <w:t>has a policy relating to antimicrobial stewardship, however this was not implemented</w:t>
      </w:r>
      <w:r w:rsidR="004825E1">
        <w:rPr>
          <w:rFonts w:eastAsia="Arial"/>
          <w:color w:val="auto"/>
        </w:rPr>
        <w:t>,</w:t>
      </w:r>
      <w:r w:rsidRPr="008862D9">
        <w:rPr>
          <w:rFonts w:eastAsia="Arial"/>
          <w:color w:val="auto"/>
        </w:rPr>
        <w:t xml:space="preserve"> and staff were unable to describe what this means to them in providing care. </w:t>
      </w:r>
    </w:p>
    <w:p w14:paraId="6CB9CA97" w14:textId="7D741192" w:rsidR="008862D9" w:rsidRPr="004825E1" w:rsidRDefault="008862D9" w:rsidP="004825E1">
      <w:pPr>
        <w:rPr>
          <w:rFonts w:asciiTheme="minorHAnsi" w:eastAsiaTheme="minorEastAsia" w:hAnsiTheme="minorHAnsi" w:cstheme="minorBidi"/>
          <w:color w:val="auto"/>
        </w:rPr>
      </w:pPr>
      <w:r w:rsidRPr="004825E1">
        <w:rPr>
          <w:rFonts w:eastAsia="Arial"/>
          <w:color w:val="auto"/>
        </w:rPr>
        <w:t xml:space="preserve">The </w:t>
      </w:r>
      <w:r w:rsidR="004825E1">
        <w:rPr>
          <w:rFonts w:eastAsia="Arial"/>
          <w:color w:val="auto"/>
        </w:rPr>
        <w:t xml:space="preserve">Approved provider does not </w:t>
      </w:r>
      <w:proofErr w:type="gramStart"/>
      <w:r w:rsidR="004825E1">
        <w:rPr>
          <w:rFonts w:eastAsia="Arial"/>
          <w:color w:val="auto"/>
        </w:rPr>
        <w:t xml:space="preserve">have </w:t>
      </w:r>
      <w:r w:rsidRPr="004825E1">
        <w:rPr>
          <w:rFonts w:eastAsia="Arial"/>
          <w:color w:val="auto"/>
        </w:rPr>
        <w:t>an understanding of</w:t>
      </w:r>
      <w:proofErr w:type="gramEnd"/>
      <w:r w:rsidRPr="004825E1">
        <w:rPr>
          <w:rFonts w:eastAsia="Arial"/>
          <w:color w:val="auto"/>
        </w:rPr>
        <w:t xml:space="preserve"> the principles of open disclosure </w:t>
      </w:r>
      <w:r w:rsidR="004825E1">
        <w:rPr>
          <w:rFonts w:eastAsia="Arial"/>
          <w:color w:val="auto"/>
        </w:rPr>
        <w:t xml:space="preserve">despite the open disclosure policy being </w:t>
      </w:r>
      <w:r w:rsidRPr="004825E1">
        <w:rPr>
          <w:rFonts w:eastAsia="Arial"/>
          <w:color w:val="auto"/>
        </w:rPr>
        <w:t xml:space="preserve">consistent with the principles </w:t>
      </w:r>
      <w:r w:rsidRPr="004825E1">
        <w:rPr>
          <w:rFonts w:eastAsia="Arial"/>
          <w:color w:val="auto"/>
        </w:rPr>
        <w:lastRenderedPageBreak/>
        <w:t xml:space="preserve">described in the Open disclosure framework published by the Aged Care Quality and Safety Commission. </w:t>
      </w:r>
    </w:p>
    <w:p w14:paraId="21CCA3CE" w14:textId="42B4EA81" w:rsidR="004825E1" w:rsidRDefault="004825E1" w:rsidP="004825E1">
      <w:pPr>
        <w:rPr>
          <w:rFonts w:eastAsia="Arial"/>
          <w:color w:val="auto"/>
        </w:rPr>
      </w:pPr>
      <w:r>
        <w:rPr>
          <w:rFonts w:eastAsia="Arial"/>
          <w:color w:val="auto"/>
        </w:rPr>
        <w:t xml:space="preserve">The Approved provider </w:t>
      </w:r>
      <w:r w:rsidRPr="004825E1">
        <w:rPr>
          <w:rFonts w:eastAsia="Arial"/>
        </w:rPr>
        <w:t>does not have a policy relating to restraint</w:t>
      </w:r>
      <w:r>
        <w:rPr>
          <w:rFonts w:eastAsia="Arial"/>
        </w:rPr>
        <w:t xml:space="preserve"> and </w:t>
      </w:r>
      <w:r w:rsidR="008862D9" w:rsidRPr="004825E1">
        <w:rPr>
          <w:rFonts w:eastAsia="Arial"/>
          <w:color w:val="auto"/>
        </w:rPr>
        <w:t>does not use any form of restraint</w:t>
      </w:r>
      <w:r>
        <w:rPr>
          <w:rFonts w:eastAsia="Arial"/>
          <w:color w:val="auto"/>
        </w:rPr>
        <w:t>.</w:t>
      </w:r>
    </w:p>
    <w:p w14:paraId="13C5D410" w14:textId="2716A3A0" w:rsidR="00F21CE4" w:rsidRPr="00154403" w:rsidRDefault="004825E1" w:rsidP="00F21CE4">
      <w:r>
        <w:t xml:space="preserve">A clinical governance framework has not been established; therefore, it is my decision this Requirement is non-compliant. </w:t>
      </w:r>
    </w:p>
    <w:p w14:paraId="13C5D411" w14:textId="77777777" w:rsidR="00F21CE4" w:rsidRDefault="00F21CE4" w:rsidP="00F21CE4">
      <w:pPr>
        <w:tabs>
          <w:tab w:val="right" w:pos="9026"/>
        </w:tabs>
        <w:sectPr w:rsidR="00F21CE4" w:rsidSect="00F21CE4">
          <w:headerReference w:type="default" r:id="rId45"/>
          <w:type w:val="continuous"/>
          <w:pgSz w:w="11906" w:h="16838"/>
          <w:pgMar w:top="1701" w:right="1418" w:bottom="1418" w:left="1418" w:header="709" w:footer="397" w:gutter="0"/>
          <w:cols w:space="708"/>
          <w:titlePg/>
          <w:docGrid w:linePitch="360"/>
        </w:sectPr>
      </w:pPr>
    </w:p>
    <w:p w14:paraId="13C5D412" w14:textId="77777777" w:rsidR="00F21CE4" w:rsidRDefault="00F21CE4" w:rsidP="00F21CE4">
      <w:pPr>
        <w:pStyle w:val="Heading1"/>
      </w:pPr>
      <w:r>
        <w:lastRenderedPageBreak/>
        <w:t>Areas for improvement</w:t>
      </w:r>
    </w:p>
    <w:p w14:paraId="13C5D416" w14:textId="2A8FFD1B" w:rsidR="00F21CE4" w:rsidRDefault="00F21CE4" w:rsidP="00F21CE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0EDAF53" w14:textId="764F4EE2" w:rsidR="004825E1" w:rsidRDefault="004825E1" w:rsidP="00F21CE4">
      <w:r>
        <w:t xml:space="preserve">The Approved provider has been assessed as non-complaint in seven of the eight Quality Standards, including 31 Requirements of 41 Requirements assessed. The Assessment Team identified the Approved provider has polices and procedures to support compliance against the Aged Care Quality Standards, however these policies and procedures are yet to be implemented. To achieve compliance the Approved provider needs to have policies and procedures in place to support the safe and effective care and delivery of services for consumers. </w:t>
      </w:r>
    </w:p>
    <w:p w14:paraId="60662769" w14:textId="471656E1" w:rsidR="00226445" w:rsidRDefault="00226445" w:rsidP="00226445">
      <w:pPr>
        <w:pStyle w:val="Heading3"/>
        <w:shd w:val="clear" w:color="auto" w:fill="E7E6E6" w:themeFill="background2"/>
      </w:pPr>
      <w:r>
        <w:t>Requirement 1(3)(a)</w:t>
      </w:r>
      <w:r>
        <w:tab/>
      </w:r>
    </w:p>
    <w:p w14:paraId="4A02D18B" w14:textId="77777777" w:rsidR="00226445" w:rsidRDefault="00226445" w:rsidP="00226445">
      <w:pPr>
        <w:rPr>
          <w:i/>
        </w:rPr>
      </w:pPr>
      <w:r>
        <w:rPr>
          <w:i/>
        </w:rPr>
        <w:t>Each consumer is treated with dignity and respect, with their identity, culture and diversity valued.</w:t>
      </w:r>
    </w:p>
    <w:p w14:paraId="6C400E15" w14:textId="7A2AA92B" w:rsidR="00226445" w:rsidRDefault="00226445" w:rsidP="00226445">
      <w:pPr>
        <w:pStyle w:val="Heading3"/>
        <w:shd w:val="clear" w:color="auto" w:fill="E7E6E6" w:themeFill="background2"/>
      </w:pPr>
      <w:r>
        <w:t>Requirement 1(3)(c)</w:t>
      </w:r>
      <w:r>
        <w:tab/>
      </w:r>
    </w:p>
    <w:p w14:paraId="7069244D" w14:textId="77777777" w:rsidR="00226445" w:rsidRDefault="00226445" w:rsidP="00226445">
      <w:pPr>
        <w:rPr>
          <w:i/>
        </w:rPr>
      </w:pPr>
      <w:r>
        <w:rPr>
          <w:i/>
        </w:rPr>
        <w:t>Each consumer is supported to exercise choice and independence, including to:</w:t>
      </w:r>
    </w:p>
    <w:p w14:paraId="0CA294BD" w14:textId="77777777" w:rsidR="00226445" w:rsidRDefault="00226445" w:rsidP="00226445">
      <w:pPr>
        <w:numPr>
          <w:ilvl w:val="0"/>
          <w:numId w:val="40"/>
        </w:numPr>
        <w:tabs>
          <w:tab w:val="right" w:pos="9026"/>
        </w:tabs>
        <w:ind w:left="851" w:hanging="567"/>
        <w:rPr>
          <w:i/>
        </w:rPr>
      </w:pPr>
      <w:r>
        <w:rPr>
          <w:i/>
        </w:rPr>
        <w:t>make decisions about their own care and the way care and services are delivered; and</w:t>
      </w:r>
    </w:p>
    <w:p w14:paraId="5430C663" w14:textId="77777777" w:rsidR="00226445" w:rsidRDefault="00226445" w:rsidP="00226445">
      <w:pPr>
        <w:numPr>
          <w:ilvl w:val="0"/>
          <w:numId w:val="40"/>
        </w:numPr>
        <w:tabs>
          <w:tab w:val="right" w:pos="9026"/>
        </w:tabs>
        <w:ind w:left="851" w:hanging="567"/>
        <w:rPr>
          <w:i/>
        </w:rPr>
      </w:pPr>
      <w:r>
        <w:rPr>
          <w:i/>
        </w:rPr>
        <w:t>make decisions about when family, friends, carers or others should be involved in their care; and</w:t>
      </w:r>
    </w:p>
    <w:p w14:paraId="6E37B8DA" w14:textId="77777777" w:rsidR="00226445" w:rsidRDefault="00226445" w:rsidP="00226445">
      <w:pPr>
        <w:numPr>
          <w:ilvl w:val="0"/>
          <w:numId w:val="40"/>
        </w:numPr>
        <w:tabs>
          <w:tab w:val="right" w:pos="9026"/>
        </w:tabs>
        <w:ind w:left="851" w:hanging="567"/>
        <w:rPr>
          <w:i/>
        </w:rPr>
      </w:pPr>
      <w:r>
        <w:rPr>
          <w:i/>
        </w:rPr>
        <w:t>communicate their decisions; and</w:t>
      </w:r>
    </w:p>
    <w:p w14:paraId="6ABB6AD2" w14:textId="77777777" w:rsidR="00226445" w:rsidRDefault="00226445" w:rsidP="00226445">
      <w:pPr>
        <w:numPr>
          <w:ilvl w:val="0"/>
          <w:numId w:val="40"/>
        </w:numPr>
        <w:tabs>
          <w:tab w:val="right" w:pos="9026"/>
        </w:tabs>
        <w:ind w:left="851" w:hanging="567"/>
        <w:rPr>
          <w:i/>
        </w:rPr>
      </w:pPr>
      <w:r>
        <w:rPr>
          <w:i/>
        </w:rPr>
        <w:t>make connections with others and maintain relationships of choice, including intimate relationships.</w:t>
      </w:r>
    </w:p>
    <w:p w14:paraId="341023FA" w14:textId="51A8C776" w:rsidR="00226445" w:rsidRDefault="00226445" w:rsidP="00226445">
      <w:pPr>
        <w:pStyle w:val="Heading3"/>
        <w:shd w:val="clear" w:color="auto" w:fill="E7E6E6" w:themeFill="background2"/>
      </w:pPr>
      <w:r>
        <w:t>Requirement 1(3)(d)</w:t>
      </w:r>
      <w:r>
        <w:tab/>
      </w:r>
    </w:p>
    <w:p w14:paraId="6A40FE24" w14:textId="77777777" w:rsidR="00226445" w:rsidRDefault="00226445" w:rsidP="00226445">
      <w:pPr>
        <w:rPr>
          <w:i/>
        </w:rPr>
      </w:pPr>
      <w:r>
        <w:rPr>
          <w:i/>
        </w:rPr>
        <w:t>Each consumer is supported to take risks to enable them to live the best life they can.</w:t>
      </w:r>
    </w:p>
    <w:p w14:paraId="50DDA026" w14:textId="52F8E8FC" w:rsidR="00226445" w:rsidRDefault="00226445" w:rsidP="00226445">
      <w:pPr>
        <w:pStyle w:val="Heading3"/>
        <w:shd w:val="clear" w:color="auto" w:fill="E7E6E6" w:themeFill="background2"/>
      </w:pPr>
      <w:r>
        <w:t>Requirement 1(3)(e)</w:t>
      </w:r>
      <w:r>
        <w:tab/>
      </w:r>
    </w:p>
    <w:p w14:paraId="6155B6CE" w14:textId="77777777" w:rsidR="00226445" w:rsidRDefault="00226445" w:rsidP="00226445">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41C03ADD" w14:textId="2D58D0B9" w:rsidR="00226445" w:rsidRDefault="00226445" w:rsidP="00226445">
      <w:pPr>
        <w:pStyle w:val="Heading3"/>
        <w:shd w:val="clear" w:color="auto" w:fill="E7E6E6" w:themeFill="background2"/>
      </w:pPr>
      <w:r>
        <w:lastRenderedPageBreak/>
        <w:t>Requirement 2(3)(a)</w:t>
      </w:r>
      <w:r>
        <w:tab/>
      </w:r>
    </w:p>
    <w:p w14:paraId="069F1835" w14:textId="77777777" w:rsidR="00226445" w:rsidRDefault="00226445" w:rsidP="00226445">
      <w:pPr>
        <w:rPr>
          <w:i/>
        </w:rPr>
      </w:pPr>
      <w:r>
        <w:rPr>
          <w:i/>
        </w:rPr>
        <w:t>Assessment and planning, including consideration of risks to the consumer’s health and well-being, informs the delivery of safe and effective care and services.</w:t>
      </w:r>
    </w:p>
    <w:p w14:paraId="01D8629D" w14:textId="434C02C1" w:rsidR="00226445" w:rsidRDefault="00226445" w:rsidP="00226445">
      <w:pPr>
        <w:pStyle w:val="Heading3"/>
        <w:shd w:val="clear" w:color="auto" w:fill="E7E6E6" w:themeFill="background2"/>
      </w:pPr>
      <w:r>
        <w:t>Requirement 2(3)(b)</w:t>
      </w:r>
      <w:r>
        <w:tab/>
      </w:r>
    </w:p>
    <w:p w14:paraId="654BE332" w14:textId="77777777" w:rsidR="00226445" w:rsidRDefault="00226445" w:rsidP="00226445">
      <w:pPr>
        <w:rPr>
          <w:i/>
          <w:color w:val="auto"/>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64879A32" w14:textId="56126CC5" w:rsidR="00226445" w:rsidRDefault="00226445" w:rsidP="00226445">
      <w:pPr>
        <w:pStyle w:val="Heading3"/>
        <w:shd w:val="clear" w:color="auto" w:fill="E7E6E6" w:themeFill="background2"/>
      </w:pPr>
      <w:r>
        <w:t>Requirement 2(3)(c)</w:t>
      </w:r>
      <w:r>
        <w:tab/>
      </w:r>
    </w:p>
    <w:p w14:paraId="41336367" w14:textId="77777777" w:rsidR="00226445" w:rsidRDefault="00226445" w:rsidP="00226445">
      <w:pPr>
        <w:rPr>
          <w:i/>
        </w:rPr>
      </w:pPr>
      <w:r>
        <w:rPr>
          <w:i/>
        </w:rPr>
        <w:t>Assessment and planning:</w:t>
      </w:r>
    </w:p>
    <w:p w14:paraId="6B794E31" w14:textId="77777777" w:rsidR="00226445" w:rsidRDefault="00226445" w:rsidP="00226445">
      <w:pPr>
        <w:numPr>
          <w:ilvl w:val="0"/>
          <w:numId w:val="41"/>
        </w:numPr>
        <w:tabs>
          <w:tab w:val="right" w:pos="9026"/>
        </w:tabs>
        <w:ind w:left="851" w:hanging="567"/>
        <w:rPr>
          <w:i/>
        </w:rPr>
      </w:pPr>
      <w:r>
        <w:rPr>
          <w:i/>
        </w:rPr>
        <w:t>is based on ongoing partnership with the consumer and others that the consumer wishes to involve in assessment, planning and review of the consumer’s care and services; and</w:t>
      </w:r>
    </w:p>
    <w:p w14:paraId="27B99D98" w14:textId="77777777" w:rsidR="00226445" w:rsidRDefault="00226445" w:rsidP="00226445">
      <w:pPr>
        <w:numPr>
          <w:ilvl w:val="0"/>
          <w:numId w:val="41"/>
        </w:numPr>
        <w:tabs>
          <w:tab w:val="right" w:pos="9026"/>
        </w:tabs>
        <w:ind w:left="851" w:hanging="567"/>
        <w:rPr>
          <w:i/>
        </w:rPr>
      </w:pPr>
      <w:r>
        <w:rPr>
          <w:i/>
        </w:rPr>
        <w:t>includes other organisations, and individuals and providers of other care and services, that are involved in the care of the consumer.</w:t>
      </w:r>
    </w:p>
    <w:p w14:paraId="5148CD37" w14:textId="124C2776" w:rsidR="00226445" w:rsidRDefault="00226445" w:rsidP="00226445">
      <w:pPr>
        <w:pStyle w:val="Heading3"/>
        <w:shd w:val="clear" w:color="auto" w:fill="E7E6E6" w:themeFill="background2"/>
      </w:pPr>
      <w:r>
        <w:t>Requirement 2(3)(d)</w:t>
      </w:r>
      <w:r>
        <w:tab/>
      </w:r>
    </w:p>
    <w:p w14:paraId="70F586B4" w14:textId="77777777" w:rsidR="00226445" w:rsidRDefault="00226445" w:rsidP="00226445">
      <w:pPr>
        <w:rPr>
          <w:i/>
        </w:rPr>
      </w:pPr>
      <w:r>
        <w:rPr>
          <w:i/>
        </w:rPr>
        <w:t>The outcomes of assessment and planning are effectively communicated to the consumer and documented in a care and services plan that is readily available to the consumer, and where care and services are provided.</w:t>
      </w:r>
    </w:p>
    <w:p w14:paraId="5BF7B433" w14:textId="0E929271" w:rsidR="00226445" w:rsidRDefault="00226445" w:rsidP="00226445">
      <w:pPr>
        <w:pStyle w:val="Heading3"/>
        <w:shd w:val="clear" w:color="auto" w:fill="E7E6E6" w:themeFill="background2"/>
      </w:pPr>
      <w:r>
        <w:t>Requirement 2(3)(e)</w:t>
      </w:r>
      <w:r>
        <w:tab/>
      </w:r>
    </w:p>
    <w:p w14:paraId="48C8DF38" w14:textId="77777777" w:rsidR="00226445" w:rsidRDefault="00226445" w:rsidP="00226445">
      <w:pPr>
        <w:rPr>
          <w:i/>
        </w:rPr>
      </w:pPr>
      <w:r>
        <w:rPr>
          <w:i/>
        </w:rPr>
        <w:t>Care and services are reviewed regularly for effectiveness, and when circumstances change or when incidents impact on the needs, goals or preferences of the consumer.</w:t>
      </w:r>
    </w:p>
    <w:p w14:paraId="087EAD1E" w14:textId="6C83A4EA" w:rsidR="00226445" w:rsidRDefault="00226445" w:rsidP="00226445">
      <w:pPr>
        <w:pStyle w:val="Heading3"/>
        <w:shd w:val="clear" w:color="auto" w:fill="E7E6E6" w:themeFill="background2"/>
      </w:pPr>
      <w:r>
        <w:t>Requirement 3(3)(a)</w:t>
      </w:r>
      <w:r>
        <w:tab/>
      </w:r>
    </w:p>
    <w:p w14:paraId="7EC41842" w14:textId="77777777" w:rsidR="00226445" w:rsidRDefault="00226445" w:rsidP="00226445">
      <w:pPr>
        <w:rPr>
          <w:i/>
        </w:rPr>
      </w:pPr>
      <w:r>
        <w:rPr>
          <w:i/>
        </w:rPr>
        <w:t>Each consumer gets safe and effective personal care, clinical care, or both personal care and clinical care, that:</w:t>
      </w:r>
    </w:p>
    <w:p w14:paraId="43E39D4E" w14:textId="77777777" w:rsidR="00226445" w:rsidRDefault="00226445" w:rsidP="00226445">
      <w:pPr>
        <w:numPr>
          <w:ilvl w:val="0"/>
          <w:numId w:val="42"/>
        </w:numPr>
        <w:tabs>
          <w:tab w:val="right" w:pos="9026"/>
        </w:tabs>
        <w:ind w:left="851" w:hanging="567"/>
        <w:rPr>
          <w:i/>
        </w:rPr>
      </w:pPr>
      <w:r>
        <w:rPr>
          <w:i/>
        </w:rPr>
        <w:t>is best practice; and</w:t>
      </w:r>
    </w:p>
    <w:p w14:paraId="0E168099" w14:textId="77777777" w:rsidR="00226445" w:rsidRDefault="00226445" w:rsidP="00226445">
      <w:pPr>
        <w:numPr>
          <w:ilvl w:val="0"/>
          <w:numId w:val="42"/>
        </w:numPr>
        <w:tabs>
          <w:tab w:val="right" w:pos="9026"/>
        </w:tabs>
        <w:ind w:left="851" w:hanging="567"/>
        <w:rPr>
          <w:i/>
        </w:rPr>
      </w:pPr>
      <w:r>
        <w:rPr>
          <w:i/>
        </w:rPr>
        <w:t>is tailored to their needs; and</w:t>
      </w:r>
    </w:p>
    <w:p w14:paraId="10501718" w14:textId="77777777" w:rsidR="00226445" w:rsidRDefault="00226445" w:rsidP="00226445">
      <w:pPr>
        <w:numPr>
          <w:ilvl w:val="0"/>
          <w:numId w:val="42"/>
        </w:numPr>
        <w:tabs>
          <w:tab w:val="right" w:pos="9026"/>
        </w:tabs>
        <w:ind w:left="851" w:hanging="567"/>
        <w:rPr>
          <w:i/>
        </w:rPr>
      </w:pPr>
      <w:r>
        <w:rPr>
          <w:i/>
        </w:rPr>
        <w:t>optimises their health and well-being.</w:t>
      </w:r>
    </w:p>
    <w:p w14:paraId="7E48EDEC" w14:textId="115AA703" w:rsidR="00226445" w:rsidRDefault="00226445" w:rsidP="00226445">
      <w:pPr>
        <w:pStyle w:val="Heading3"/>
        <w:shd w:val="clear" w:color="auto" w:fill="E7E6E6" w:themeFill="background2"/>
      </w:pPr>
      <w:r>
        <w:lastRenderedPageBreak/>
        <w:t>Requirement 3(3)(b)</w:t>
      </w:r>
      <w:r>
        <w:tab/>
      </w:r>
    </w:p>
    <w:p w14:paraId="4EDC70F1" w14:textId="77777777" w:rsidR="00226445" w:rsidRDefault="00226445" w:rsidP="00226445">
      <w:pPr>
        <w:tabs>
          <w:tab w:val="right" w:pos="9026"/>
        </w:tabs>
        <w:rPr>
          <w:i/>
          <w:color w:val="auto"/>
        </w:rPr>
      </w:pPr>
      <w:r>
        <w:rPr>
          <w:i/>
        </w:rPr>
        <w:t>Effective management of high impact or high prevalence risks associated with the care of each consumer.</w:t>
      </w:r>
    </w:p>
    <w:p w14:paraId="4BA4681B" w14:textId="5DC5D742" w:rsidR="00226445" w:rsidRDefault="00226445" w:rsidP="00226445">
      <w:pPr>
        <w:pStyle w:val="Heading3"/>
        <w:shd w:val="clear" w:color="auto" w:fill="E7E6E6" w:themeFill="background2"/>
      </w:pPr>
      <w:r>
        <w:t>Requirement 3(3)(c)</w:t>
      </w:r>
      <w:r>
        <w:tab/>
      </w:r>
    </w:p>
    <w:p w14:paraId="7D3ABB22" w14:textId="77777777" w:rsidR="00226445" w:rsidRDefault="00226445" w:rsidP="00226445">
      <w:pPr>
        <w:tabs>
          <w:tab w:val="right" w:pos="9026"/>
        </w:tabs>
        <w:rPr>
          <w:i/>
        </w:rPr>
      </w:pPr>
      <w:r>
        <w:rPr>
          <w:i/>
        </w:rPr>
        <w:t xml:space="preserve">The needs, goals and preferences of consumers nearing the end of life are recognised and addressed, their comfort </w:t>
      </w:r>
      <w:proofErr w:type="gramStart"/>
      <w:r>
        <w:rPr>
          <w:i/>
        </w:rPr>
        <w:t>maximised</w:t>
      </w:r>
      <w:proofErr w:type="gramEnd"/>
      <w:r>
        <w:rPr>
          <w:i/>
        </w:rPr>
        <w:t xml:space="preserve"> and their dignity preserved.</w:t>
      </w:r>
    </w:p>
    <w:p w14:paraId="597C7415" w14:textId="09DFEF86" w:rsidR="00226445" w:rsidRDefault="00226445" w:rsidP="00226445">
      <w:pPr>
        <w:pStyle w:val="Heading3"/>
        <w:shd w:val="clear" w:color="auto" w:fill="E7E6E6" w:themeFill="background2"/>
      </w:pPr>
      <w:r>
        <w:t>Requirement 3(3)(d)</w:t>
      </w:r>
      <w:r>
        <w:tab/>
      </w:r>
    </w:p>
    <w:p w14:paraId="167E1F6D" w14:textId="77777777" w:rsidR="00226445" w:rsidRDefault="00226445" w:rsidP="00226445">
      <w:pPr>
        <w:tabs>
          <w:tab w:val="right" w:pos="9026"/>
        </w:tabs>
        <w:rPr>
          <w:i/>
        </w:rPr>
      </w:pPr>
      <w:r>
        <w:rPr>
          <w:i/>
        </w:rPr>
        <w:t>Deterioration or change of a consumer’s mental health, cognitive or physical function, capacity or condition is recognised and responded to in a timely manner.</w:t>
      </w:r>
    </w:p>
    <w:p w14:paraId="7C28C211" w14:textId="6EF49469" w:rsidR="00226445" w:rsidRDefault="00226445" w:rsidP="00226445">
      <w:pPr>
        <w:pStyle w:val="Heading3"/>
        <w:shd w:val="clear" w:color="auto" w:fill="E7E6E6" w:themeFill="background2"/>
      </w:pPr>
      <w:r>
        <w:t>Requirement 3(3)(e)</w:t>
      </w:r>
      <w:r>
        <w:tab/>
      </w:r>
    </w:p>
    <w:p w14:paraId="42A9FD9D" w14:textId="77777777" w:rsidR="00226445" w:rsidRDefault="00226445" w:rsidP="00226445">
      <w:pPr>
        <w:tabs>
          <w:tab w:val="right" w:pos="9026"/>
        </w:tabs>
        <w:rPr>
          <w:i/>
        </w:rPr>
      </w:pPr>
      <w:r>
        <w:rPr>
          <w:i/>
        </w:rPr>
        <w:t>Information about the consumer’s condition, needs and preferences is documented and communicated within the organisation, and with others where responsibility for care is shared.</w:t>
      </w:r>
    </w:p>
    <w:p w14:paraId="211A4F8E" w14:textId="37EE6AD8" w:rsidR="00226445" w:rsidRDefault="00226445" w:rsidP="00226445">
      <w:pPr>
        <w:pStyle w:val="Heading3"/>
        <w:shd w:val="clear" w:color="auto" w:fill="E7E6E6" w:themeFill="background2"/>
      </w:pPr>
      <w:r>
        <w:t>Requirement 3(3)(f)</w:t>
      </w:r>
      <w:r>
        <w:tab/>
      </w:r>
    </w:p>
    <w:p w14:paraId="096ABD33" w14:textId="77777777" w:rsidR="00226445" w:rsidRDefault="00226445" w:rsidP="00226445">
      <w:pPr>
        <w:tabs>
          <w:tab w:val="right" w:pos="9026"/>
        </w:tabs>
        <w:rPr>
          <w:i/>
        </w:rPr>
      </w:pPr>
      <w:r>
        <w:rPr>
          <w:i/>
        </w:rPr>
        <w:t>Timely and appropriate referrals to individuals, other organisations and providers of other care and services.</w:t>
      </w:r>
    </w:p>
    <w:p w14:paraId="51094EED" w14:textId="5981F96D" w:rsidR="00226445" w:rsidRDefault="00226445" w:rsidP="00226445">
      <w:pPr>
        <w:pStyle w:val="Heading3"/>
        <w:shd w:val="clear" w:color="auto" w:fill="E7E6E6" w:themeFill="background2"/>
      </w:pPr>
      <w:r>
        <w:t>Requirement 4(3)(a)</w:t>
      </w:r>
      <w:r>
        <w:tab/>
      </w:r>
    </w:p>
    <w:p w14:paraId="6D25B429" w14:textId="77777777" w:rsidR="00226445" w:rsidRDefault="00226445" w:rsidP="00226445">
      <w:pPr>
        <w:tabs>
          <w:tab w:val="right" w:pos="9026"/>
        </w:tabs>
        <w:rPr>
          <w:i/>
        </w:rPr>
      </w:pPr>
      <w:r>
        <w:rPr>
          <w:i/>
        </w:rPr>
        <w:t>Each consumer gets safe and effective services and supports for daily living that meet the consumer’s needs, goals and preferences and optimise their independence, health, well-being and quality of life.</w:t>
      </w:r>
    </w:p>
    <w:p w14:paraId="46957419" w14:textId="6A4AAD20" w:rsidR="00226445" w:rsidRDefault="00226445" w:rsidP="00226445">
      <w:pPr>
        <w:pStyle w:val="Heading3"/>
        <w:shd w:val="clear" w:color="auto" w:fill="E7E6E6" w:themeFill="background2"/>
      </w:pPr>
      <w:r>
        <w:t>Requirement 4(3)(d)</w:t>
      </w:r>
      <w:r>
        <w:tab/>
      </w:r>
    </w:p>
    <w:p w14:paraId="6E93AAB6" w14:textId="77777777" w:rsidR="00226445" w:rsidRDefault="00226445" w:rsidP="00226445">
      <w:pPr>
        <w:tabs>
          <w:tab w:val="right" w:pos="9026"/>
        </w:tabs>
        <w:rPr>
          <w:i/>
        </w:rPr>
      </w:pPr>
      <w:r>
        <w:rPr>
          <w:i/>
        </w:rPr>
        <w:t>Information about the consumer’s condition, needs and preferences is communicated within the organisation, and with others where responsibility for care is shared.</w:t>
      </w:r>
    </w:p>
    <w:p w14:paraId="47A061E3" w14:textId="22B9F51B" w:rsidR="00226445" w:rsidRDefault="00226445" w:rsidP="00226445">
      <w:pPr>
        <w:pStyle w:val="Heading3"/>
        <w:shd w:val="clear" w:color="auto" w:fill="E7E6E6" w:themeFill="background2"/>
      </w:pPr>
      <w:r>
        <w:t>Requirement 4(3)(e)</w:t>
      </w:r>
      <w:r>
        <w:tab/>
      </w:r>
    </w:p>
    <w:p w14:paraId="6ED818AE" w14:textId="77777777" w:rsidR="00226445" w:rsidRDefault="00226445" w:rsidP="00226445">
      <w:pPr>
        <w:tabs>
          <w:tab w:val="right" w:pos="9026"/>
        </w:tabs>
        <w:rPr>
          <w:i/>
        </w:rPr>
      </w:pPr>
      <w:r>
        <w:rPr>
          <w:i/>
        </w:rPr>
        <w:t>Timely and appropriate referrals to individuals, other organisations and providers of other care and services.</w:t>
      </w:r>
    </w:p>
    <w:p w14:paraId="6EF7CF61" w14:textId="7C7AA263" w:rsidR="00C145EA" w:rsidRDefault="00C145EA" w:rsidP="00C145EA">
      <w:pPr>
        <w:pStyle w:val="Heading3"/>
      </w:pPr>
      <w:r>
        <w:t>Requirement 6(3)(a)</w:t>
      </w:r>
      <w:r>
        <w:tab/>
      </w:r>
    </w:p>
    <w:p w14:paraId="33DB9C4C" w14:textId="77777777" w:rsidR="00C145EA" w:rsidRDefault="00C145EA" w:rsidP="00C145EA">
      <w:pPr>
        <w:tabs>
          <w:tab w:val="right" w:pos="9026"/>
        </w:tabs>
        <w:rPr>
          <w:i/>
        </w:rPr>
      </w:pPr>
      <w:r>
        <w:rPr>
          <w:i/>
        </w:rPr>
        <w:t>Consumers, their family, friends, carers and others are encouraged and supported to provide feedback and make complaints.</w:t>
      </w:r>
    </w:p>
    <w:p w14:paraId="688239F9" w14:textId="637B53F3" w:rsidR="00C145EA" w:rsidRDefault="00C145EA" w:rsidP="00C145EA">
      <w:pPr>
        <w:pStyle w:val="Heading3"/>
      </w:pPr>
      <w:r>
        <w:lastRenderedPageBreak/>
        <w:t>Requirement 6(3)(c)</w:t>
      </w:r>
      <w:r>
        <w:tab/>
      </w:r>
    </w:p>
    <w:p w14:paraId="66F6E211" w14:textId="77777777" w:rsidR="00C145EA" w:rsidRDefault="00C145EA" w:rsidP="00C145EA">
      <w:pPr>
        <w:tabs>
          <w:tab w:val="right" w:pos="9026"/>
        </w:tabs>
        <w:rPr>
          <w:i/>
        </w:rPr>
      </w:pPr>
      <w:r>
        <w:rPr>
          <w:i/>
        </w:rPr>
        <w:t>Appropriate action is taken in response to complaints and an open disclosure process is used when things go wrong.</w:t>
      </w:r>
    </w:p>
    <w:p w14:paraId="4D1E8F96" w14:textId="0D507CA7" w:rsidR="00C145EA" w:rsidRDefault="00C145EA" w:rsidP="00C145EA">
      <w:pPr>
        <w:pStyle w:val="Heading3"/>
      </w:pPr>
      <w:r>
        <w:t>Requirement 6(3)(d)</w:t>
      </w:r>
      <w:r>
        <w:tab/>
      </w:r>
    </w:p>
    <w:p w14:paraId="28775079" w14:textId="77777777" w:rsidR="00C145EA" w:rsidRDefault="00C145EA" w:rsidP="00C145EA">
      <w:pPr>
        <w:rPr>
          <w:i/>
        </w:rPr>
      </w:pPr>
      <w:r>
        <w:rPr>
          <w:i/>
        </w:rPr>
        <w:t>Feedback and complaints are reviewed and used to improve the quality of care and services.</w:t>
      </w:r>
    </w:p>
    <w:p w14:paraId="5C7CEF80" w14:textId="1012908A" w:rsidR="008D34F2" w:rsidRDefault="008D34F2" w:rsidP="008D34F2">
      <w:pPr>
        <w:pStyle w:val="Heading3"/>
        <w:shd w:val="clear" w:color="auto" w:fill="E7E6E6" w:themeFill="background2"/>
      </w:pPr>
      <w:r>
        <w:t>Requirement 7(3)(a)</w:t>
      </w:r>
      <w:r>
        <w:tab/>
      </w:r>
    </w:p>
    <w:p w14:paraId="3FFCEA06" w14:textId="77777777" w:rsidR="008D34F2" w:rsidRDefault="008D34F2" w:rsidP="008D34F2">
      <w:pPr>
        <w:tabs>
          <w:tab w:val="right" w:pos="9026"/>
        </w:tabs>
        <w:rPr>
          <w:i/>
        </w:rPr>
      </w:pPr>
      <w:r>
        <w:rPr>
          <w:i/>
        </w:rPr>
        <w:t>The workforce is planned to enable, and the number and mix of members of the workforce deployed enables, the delivery and management of safe and quality care and services.</w:t>
      </w:r>
    </w:p>
    <w:p w14:paraId="049BE40C" w14:textId="333FAE8A" w:rsidR="008D34F2" w:rsidRDefault="008D34F2" w:rsidP="008D34F2">
      <w:pPr>
        <w:pStyle w:val="Heading3"/>
        <w:shd w:val="clear" w:color="auto" w:fill="E7E6E6" w:themeFill="background2"/>
      </w:pPr>
      <w:r>
        <w:t>Requirement 7(3)(b)</w:t>
      </w:r>
      <w:r>
        <w:tab/>
      </w:r>
    </w:p>
    <w:p w14:paraId="6B88460C" w14:textId="77777777" w:rsidR="008D34F2" w:rsidRDefault="008D34F2" w:rsidP="008D34F2">
      <w:pPr>
        <w:tabs>
          <w:tab w:val="right" w:pos="9026"/>
        </w:tabs>
        <w:rPr>
          <w:i/>
        </w:rPr>
      </w:pPr>
      <w:r>
        <w:rPr>
          <w:i/>
        </w:rPr>
        <w:t>Workforce interactions with consumers are kind, caring and respectful of each consumer’s identity, culture and diversity.</w:t>
      </w:r>
    </w:p>
    <w:p w14:paraId="33E42937" w14:textId="2D17A4A6" w:rsidR="008D34F2" w:rsidRDefault="008D34F2" w:rsidP="008D34F2">
      <w:pPr>
        <w:pStyle w:val="Heading3"/>
        <w:shd w:val="clear" w:color="auto" w:fill="E7E6E6" w:themeFill="background2"/>
      </w:pPr>
      <w:r>
        <w:t>Requirement 7(3)(c)</w:t>
      </w:r>
      <w:r>
        <w:tab/>
      </w:r>
    </w:p>
    <w:p w14:paraId="530DE24B" w14:textId="77777777" w:rsidR="008D34F2" w:rsidRDefault="008D34F2" w:rsidP="008D34F2">
      <w:pPr>
        <w:tabs>
          <w:tab w:val="right" w:pos="9026"/>
        </w:tabs>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0C8653ED" w14:textId="7F1436D6" w:rsidR="008D34F2" w:rsidRDefault="008D34F2" w:rsidP="008D34F2">
      <w:pPr>
        <w:pStyle w:val="Heading3"/>
        <w:shd w:val="clear" w:color="auto" w:fill="E7E6E6" w:themeFill="background2"/>
      </w:pPr>
      <w:r>
        <w:t>Requirement 7(3)(d)</w:t>
      </w:r>
      <w:r>
        <w:tab/>
      </w:r>
    </w:p>
    <w:p w14:paraId="184E6385" w14:textId="77777777" w:rsidR="008D34F2" w:rsidRDefault="008D34F2" w:rsidP="008D34F2">
      <w:pPr>
        <w:tabs>
          <w:tab w:val="right" w:pos="9026"/>
        </w:tabs>
        <w:rPr>
          <w:i/>
        </w:rPr>
      </w:pPr>
      <w:r>
        <w:rPr>
          <w:i/>
        </w:rPr>
        <w:t>The workforce is recruited, trained, equipped and supported to deliver the outcomes required by these standards.</w:t>
      </w:r>
    </w:p>
    <w:p w14:paraId="3A6D99DB" w14:textId="4588BB55" w:rsidR="008D34F2" w:rsidRDefault="008D34F2" w:rsidP="008D34F2">
      <w:pPr>
        <w:pStyle w:val="Heading3"/>
        <w:shd w:val="clear" w:color="auto" w:fill="E7E6E6" w:themeFill="background2"/>
      </w:pPr>
      <w:r>
        <w:t>Requirement 7(3)(e)</w:t>
      </w:r>
      <w:r>
        <w:tab/>
      </w:r>
    </w:p>
    <w:p w14:paraId="19B43011" w14:textId="77777777" w:rsidR="008D34F2" w:rsidRDefault="008D34F2" w:rsidP="008D34F2">
      <w:pPr>
        <w:tabs>
          <w:tab w:val="right" w:pos="9026"/>
        </w:tabs>
        <w:rPr>
          <w:i/>
        </w:rPr>
      </w:pPr>
      <w:r>
        <w:rPr>
          <w:i/>
        </w:rPr>
        <w:t>Regular assessment, monitoring and review of the performance of each member of the workforce is undertaken.</w:t>
      </w:r>
    </w:p>
    <w:p w14:paraId="7DC5CFF3" w14:textId="4B69E272" w:rsidR="008D34F2" w:rsidRDefault="008D34F2" w:rsidP="008D34F2">
      <w:pPr>
        <w:pStyle w:val="Heading3"/>
        <w:shd w:val="clear" w:color="auto" w:fill="E7E6E6" w:themeFill="background2"/>
      </w:pPr>
      <w:r>
        <w:t>Requirement 8(3)(a)</w:t>
      </w:r>
      <w:r>
        <w:tab/>
      </w:r>
    </w:p>
    <w:p w14:paraId="28C79ADC" w14:textId="77777777" w:rsidR="008D34F2" w:rsidRDefault="008D34F2" w:rsidP="008D34F2">
      <w:pPr>
        <w:tabs>
          <w:tab w:val="right" w:pos="9026"/>
        </w:tabs>
        <w:rPr>
          <w:i/>
        </w:rPr>
      </w:pPr>
      <w:r>
        <w:rPr>
          <w:i/>
        </w:rPr>
        <w:t>Consumers are engaged in the development, delivery and evaluation of care and services and are supported in that engagement.</w:t>
      </w:r>
    </w:p>
    <w:p w14:paraId="320D6FE8" w14:textId="38211EFC" w:rsidR="008D34F2" w:rsidRDefault="008D34F2" w:rsidP="008D34F2">
      <w:pPr>
        <w:pStyle w:val="Heading3"/>
        <w:shd w:val="clear" w:color="auto" w:fill="E7E6E6" w:themeFill="background2"/>
      </w:pPr>
      <w:r>
        <w:t>Requirement 8(3)(b)</w:t>
      </w:r>
      <w:r>
        <w:tab/>
      </w:r>
    </w:p>
    <w:p w14:paraId="488AEB33" w14:textId="77777777" w:rsidR="008D34F2" w:rsidRDefault="008D34F2" w:rsidP="008D34F2">
      <w:pPr>
        <w:tabs>
          <w:tab w:val="right" w:pos="9026"/>
        </w:tabs>
        <w:rPr>
          <w:i/>
        </w:rPr>
      </w:pPr>
      <w:r>
        <w:rPr>
          <w:i/>
        </w:rPr>
        <w:t>The organisation’s governing body promotes a culture of safe, inclusive and quality care and services and is accountable for their delivery.</w:t>
      </w:r>
    </w:p>
    <w:p w14:paraId="7944692F" w14:textId="69AE6EC7" w:rsidR="008D34F2" w:rsidRDefault="008D34F2" w:rsidP="008D34F2">
      <w:pPr>
        <w:pStyle w:val="Heading3"/>
        <w:shd w:val="clear" w:color="auto" w:fill="E7E6E6" w:themeFill="background2"/>
      </w:pPr>
      <w:r>
        <w:lastRenderedPageBreak/>
        <w:t>Requirement 8(3)(c)</w:t>
      </w:r>
      <w:r>
        <w:tab/>
      </w:r>
    </w:p>
    <w:p w14:paraId="50842BDB" w14:textId="77777777" w:rsidR="008D34F2" w:rsidRDefault="008D34F2" w:rsidP="008D34F2">
      <w:pPr>
        <w:rPr>
          <w:i/>
        </w:rPr>
      </w:pPr>
      <w:r>
        <w:rPr>
          <w:i/>
        </w:rPr>
        <w:t>Effective organisation wide governance systems relating to the following:</w:t>
      </w:r>
    </w:p>
    <w:p w14:paraId="79934D18" w14:textId="77777777" w:rsidR="008D34F2" w:rsidRDefault="008D34F2" w:rsidP="008D34F2">
      <w:pPr>
        <w:numPr>
          <w:ilvl w:val="0"/>
          <w:numId w:val="43"/>
        </w:numPr>
        <w:tabs>
          <w:tab w:val="right" w:pos="9026"/>
        </w:tabs>
        <w:ind w:left="851" w:hanging="567"/>
        <w:rPr>
          <w:i/>
        </w:rPr>
      </w:pPr>
      <w:r>
        <w:rPr>
          <w:i/>
        </w:rPr>
        <w:t>information management;</w:t>
      </w:r>
    </w:p>
    <w:p w14:paraId="23017813" w14:textId="77777777" w:rsidR="008D34F2" w:rsidRDefault="008D34F2" w:rsidP="008D34F2">
      <w:pPr>
        <w:numPr>
          <w:ilvl w:val="0"/>
          <w:numId w:val="43"/>
        </w:numPr>
        <w:tabs>
          <w:tab w:val="right" w:pos="9026"/>
        </w:tabs>
        <w:ind w:left="851" w:hanging="567"/>
        <w:rPr>
          <w:i/>
        </w:rPr>
      </w:pPr>
      <w:r>
        <w:rPr>
          <w:i/>
        </w:rPr>
        <w:t>continuous improvement;</w:t>
      </w:r>
    </w:p>
    <w:p w14:paraId="0A68292D" w14:textId="77777777" w:rsidR="008D34F2" w:rsidRDefault="008D34F2" w:rsidP="008D34F2">
      <w:pPr>
        <w:numPr>
          <w:ilvl w:val="0"/>
          <w:numId w:val="43"/>
        </w:numPr>
        <w:tabs>
          <w:tab w:val="right" w:pos="9026"/>
        </w:tabs>
        <w:ind w:left="851" w:hanging="567"/>
        <w:rPr>
          <w:i/>
        </w:rPr>
      </w:pPr>
      <w:r>
        <w:rPr>
          <w:i/>
        </w:rPr>
        <w:t>financial governance;</w:t>
      </w:r>
    </w:p>
    <w:p w14:paraId="590066A2" w14:textId="77777777" w:rsidR="008D34F2" w:rsidRDefault="008D34F2" w:rsidP="008D34F2">
      <w:pPr>
        <w:numPr>
          <w:ilvl w:val="0"/>
          <w:numId w:val="43"/>
        </w:numPr>
        <w:tabs>
          <w:tab w:val="right" w:pos="9026"/>
        </w:tabs>
        <w:ind w:left="851" w:hanging="567"/>
        <w:rPr>
          <w:i/>
        </w:rPr>
      </w:pPr>
      <w:r>
        <w:rPr>
          <w:i/>
        </w:rPr>
        <w:t>workforce governance, including the assignment of clear responsibilities and accountabilities;</w:t>
      </w:r>
    </w:p>
    <w:p w14:paraId="7F6E3308" w14:textId="77777777" w:rsidR="008D34F2" w:rsidRDefault="008D34F2" w:rsidP="008D34F2">
      <w:pPr>
        <w:numPr>
          <w:ilvl w:val="0"/>
          <w:numId w:val="43"/>
        </w:numPr>
        <w:tabs>
          <w:tab w:val="right" w:pos="9026"/>
        </w:tabs>
        <w:ind w:left="851" w:hanging="567"/>
        <w:rPr>
          <w:i/>
        </w:rPr>
      </w:pPr>
      <w:r>
        <w:rPr>
          <w:i/>
        </w:rPr>
        <w:t>regulatory compliance;</w:t>
      </w:r>
    </w:p>
    <w:p w14:paraId="41A8C679" w14:textId="77777777" w:rsidR="008D34F2" w:rsidRDefault="008D34F2" w:rsidP="008D34F2">
      <w:pPr>
        <w:numPr>
          <w:ilvl w:val="0"/>
          <w:numId w:val="43"/>
        </w:numPr>
        <w:tabs>
          <w:tab w:val="right" w:pos="9026"/>
        </w:tabs>
        <w:ind w:left="851" w:hanging="567"/>
        <w:rPr>
          <w:i/>
        </w:rPr>
      </w:pPr>
      <w:r>
        <w:rPr>
          <w:i/>
        </w:rPr>
        <w:t>feedback and complaints.</w:t>
      </w:r>
    </w:p>
    <w:p w14:paraId="45226F9B" w14:textId="63DCC233" w:rsidR="008D34F2" w:rsidRDefault="008D34F2" w:rsidP="008D34F2">
      <w:pPr>
        <w:pStyle w:val="Heading3"/>
        <w:shd w:val="clear" w:color="auto" w:fill="E7E6E6" w:themeFill="background2"/>
      </w:pPr>
      <w:r>
        <w:t>Requirement 8(3)(d)</w:t>
      </w:r>
      <w:r>
        <w:tab/>
      </w:r>
    </w:p>
    <w:p w14:paraId="55206A72" w14:textId="77777777" w:rsidR="008D34F2" w:rsidRDefault="008D34F2" w:rsidP="008D34F2">
      <w:pPr>
        <w:rPr>
          <w:i/>
        </w:rPr>
      </w:pPr>
      <w:r>
        <w:rPr>
          <w:i/>
        </w:rPr>
        <w:t>Effective risk management systems and practices, including but not limited to the following:</w:t>
      </w:r>
    </w:p>
    <w:p w14:paraId="57A068C9" w14:textId="77777777" w:rsidR="008D34F2" w:rsidRDefault="008D34F2" w:rsidP="008D34F2">
      <w:pPr>
        <w:numPr>
          <w:ilvl w:val="0"/>
          <w:numId w:val="44"/>
        </w:numPr>
        <w:tabs>
          <w:tab w:val="right" w:pos="9026"/>
        </w:tabs>
        <w:ind w:left="851" w:hanging="567"/>
        <w:rPr>
          <w:i/>
        </w:rPr>
      </w:pPr>
      <w:r>
        <w:rPr>
          <w:i/>
        </w:rPr>
        <w:t>managing high impact or high prevalence risks associated with the care of consumers;</w:t>
      </w:r>
    </w:p>
    <w:p w14:paraId="3FE0CAE6" w14:textId="77777777" w:rsidR="008D34F2" w:rsidRDefault="008D34F2" w:rsidP="008D34F2">
      <w:pPr>
        <w:numPr>
          <w:ilvl w:val="0"/>
          <w:numId w:val="44"/>
        </w:numPr>
        <w:tabs>
          <w:tab w:val="right" w:pos="9026"/>
        </w:tabs>
        <w:ind w:left="851" w:hanging="567"/>
        <w:rPr>
          <w:i/>
        </w:rPr>
      </w:pPr>
      <w:r>
        <w:rPr>
          <w:i/>
        </w:rPr>
        <w:t>identifying and responding to abuse and neglect of consumers;</w:t>
      </w:r>
    </w:p>
    <w:p w14:paraId="2DD4B844" w14:textId="77777777" w:rsidR="008D34F2" w:rsidRDefault="008D34F2" w:rsidP="008D34F2">
      <w:pPr>
        <w:numPr>
          <w:ilvl w:val="0"/>
          <w:numId w:val="44"/>
        </w:numPr>
        <w:tabs>
          <w:tab w:val="right" w:pos="9026"/>
        </w:tabs>
        <w:ind w:left="851" w:hanging="567"/>
        <w:rPr>
          <w:i/>
        </w:rPr>
      </w:pPr>
      <w:r>
        <w:rPr>
          <w:i/>
        </w:rPr>
        <w:t>supporting consumers to live the best life they can.</w:t>
      </w:r>
    </w:p>
    <w:p w14:paraId="561B01C0" w14:textId="27130CAC" w:rsidR="008D34F2" w:rsidRDefault="008D34F2" w:rsidP="008D34F2">
      <w:pPr>
        <w:pStyle w:val="Heading3"/>
        <w:shd w:val="clear" w:color="auto" w:fill="E7E6E6" w:themeFill="background2"/>
      </w:pPr>
      <w:r>
        <w:t>Requirement 8(3)(e)</w:t>
      </w:r>
      <w:r>
        <w:tab/>
      </w:r>
    </w:p>
    <w:p w14:paraId="651F1623" w14:textId="77777777" w:rsidR="008D34F2" w:rsidRDefault="008D34F2" w:rsidP="008D34F2">
      <w:pPr>
        <w:rPr>
          <w:i/>
        </w:rPr>
      </w:pPr>
      <w:r>
        <w:rPr>
          <w:i/>
        </w:rPr>
        <w:t>Where clinical care is provided—a clinical governance framework, including but not limited to the following:</w:t>
      </w:r>
    </w:p>
    <w:p w14:paraId="74A1326D" w14:textId="77777777" w:rsidR="008D34F2" w:rsidRDefault="008D34F2" w:rsidP="008D34F2">
      <w:pPr>
        <w:numPr>
          <w:ilvl w:val="0"/>
          <w:numId w:val="45"/>
        </w:numPr>
        <w:tabs>
          <w:tab w:val="right" w:pos="9026"/>
        </w:tabs>
        <w:ind w:left="851" w:hanging="567"/>
        <w:rPr>
          <w:i/>
        </w:rPr>
      </w:pPr>
      <w:r>
        <w:rPr>
          <w:i/>
        </w:rPr>
        <w:t>antimicrobial stewardship;</w:t>
      </w:r>
    </w:p>
    <w:p w14:paraId="67186726" w14:textId="77777777" w:rsidR="008D34F2" w:rsidRDefault="008D34F2" w:rsidP="008D34F2">
      <w:pPr>
        <w:numPr>
          <w:ilvl w:val="0"/>
          <w:numId w:val="45"/>
        </w:numPr>
        <w:tabs>
          <w:tab w:val="right" w:pos="9026"/>
        </w:tabs>
        <w:ind w:left="851" w:hanging="567"/>
        <w:rPr>
          <w:i/>
        </w:rPr>
      </w:pPr>
      <w:r>
        <w:rPr>
          <w:i/>
        </w:rPr>
        <w:t>minimising the use of restraint;</w:t>
      </w:r>
    </w:p>
    <w:p w14:paraId="05C7A25D" w14:textId="77777777" w:rsidR="008D34F2" w:rsidRPr="008D34F2" w:rsidRDefault="008D34F2" w:rsidP="008D5C10">
      <w:pPr>
        <w:numPr>
          <w:ilvl w:val="0"/>
          <w:numId w:val="45"/>
        </w:numPr>
        <w:tabs>
          <w:tab w:val="right" w:pos="9026"/>
        </w:tabs>
        <w:spacing w:after="160" w:line="256" w:lineRule="auto"/>
        <w:ind w:left="851" w:hanging="567"/>
      </w:pPr>
      <w:r w:rsidRPr="008D34F2">
        <w:rPr>
          <w:i/>
        </w:rPr>
        <w:t>open disclosure.</w:t>
      </w:r>
    </w:p>
    <w:p w14:paraId="00B54B27" w14:textId="56AC7F95" w:rsidR="004825E1" w:rsidRPr="00E830C7" w:rsidRDefault="004825E1" w:rsidP="008D34F2">
      <w:pPr>
        <w:tabs>
          <w:tab w:val="right" w:pos="9026"/>
        </w:tabs>
        <w:spacing w:after="160" w:line="256" w:lineRule="auto"/>
      </w:pPr>
      <w:r>
        <w:t>The Approved provider did not provide a written response to the Quality audit report, however provided feedback to the Assessment Team onsite of rectification actions planned to be implemented to achieve compliance against the Aged Care Quality Standards, these actions include the following:</w:t>
      </w:r>
    </w:p>
    <w:p w14:paraId="564BCF7E" w14:textId="5A413017" w:rsidR="004825E1" w:rsidRPr="00226445" w:rsidRDefault="004825E1" w:rsidP="00226445">
      <w:pPr>
        <w:pStyle w:val="ListBullet"/>
        <w:ind w:left="425" w:hanging="425"/>
      </w:pPr>
      <w:r w:rsidRPr="3A1189E1">
        <w:t>Consumer engagement mechanism</w:t>
      </w:r>
      <w:r w:rsidR="008D34F2">
        <w:t>s</w:t>
      </w:r>
      <w:r w:rsidRPr="3A1189E1">
        <w:t xml:space="preserve"> would be established.</w:t>
      </w:r>
    </w:p>
    <w:p w14:paraId="3563E70C" w14:textId="77777777" w:rsidR="004825E1" w:rsidRPr="00226445" w:rsidRDefault="004825E1" w:rsidP="00226445">
      <w:pPr>
        <w:pStyle w:val="ListBullet"/>
        <w:ind w:left="425" w:hanging="425"/>
      </w:pPr>
      <w:r w:rsidRPr="3A1189E1">
        <w:t>A full review of all consumer files would be undertaken.</w:t>
      </w:r>
    </w:p>
    <w:p w14:paraId="4F9787DD" w14:textId="77777777" w:rsidR="00226445" w:rsidRPr="00226445" w:rsidRDefault="004825E1" w:rsidP="00226445">
      <w:pPr>
        <w:pStyle w:val="ListBullet"/>
        <w:ind w:left="425" w:hanging="425"/>
      </w:pPr>
      <w:r w:rsidRPr="3A1189E1">
        <w:lastRenderedPageBreak/>
        <w:t xml:space="preserve">Dual reassessment of all </w:t>
      </w:r>
      <w:r w:rsidRPr="002A3A8E">
        <w:t>consumer’s by Aged</w:t>
      </w:r>
      <w:r w:rsidRPr="3A1189E1">
        <w:t xml:space="preserve"> Care Assessment Team and service staff to accurately identify consumer needs</w:t>
      </w:r>
      <w:r w:rsidR="00226445">
        <w:t xml:space="preserve"> and </w:t>
      </w:r>
      <w:r w:rsidR="00226445" w:rsidRPr="00226445">
        <w:t>to determine numbers of staff required.</w:t>
      </w:r>
    </w:p>
    <w:p w14:paraId="1ED00830" w14:textId="77777777" w:rsidR="004825E1" w:rsidRPr="00226445" w:rsidRDefault="004825E1" w:rsidP="00226445">
      <w:pPr>
        <w:pStyle w:val="ListBullet"/>
        <w:ind w:left="425" w:hanging="425"/>
      </w:pPr>
      <w:r w:rsidRPr="3A1189E1">
        <w:t>Policies and procedures to be reviewed.</w:t>
      </w:r>
    </w:p>
    <w:p w14:paraId="2DD6E830" w14:textId="77777777" w:rsidR="004825E1" w:rsidRPr="00226445" w:rsidRDefault="004825E1" w:rsidP="00226445">
      <w:pPr>
        <w:pStyle w:val="ListBullet"/>
        <w:ind w:left="425" w:hanging="425"/>
      </w:pPr>
      <w:r w:rsidRPr="3A1189E1">
        <w:t>An education program and training schedule would be developed.</w:t>
      </w:r>
    </w:p>
    <w:p w14:paraId="21DC7794" w14:textId="77777777" w:rsidR="004825E1" w:rsidRPr="00226445" w:rsidRDefault="004825E1" w:rsidP="00226445">
      <w:pPr>
        <w:pStyle w:val="ListBullet"/>
        <w:ind w:left="425" w:hanging="425"/>
      </w:pPr>
      <w:r w:rsidRPr="00226445">
        <w:t>A register would be developed to allow for the service to monitor consumer feedback and complaints.</w:t>
      </w:r>
    </w:p>
    <w:p w14:paraId="21E42563" w14:textId="62B9C2F5" w:rsidR="004825E1" w:rsidRPr="00F6493B" w:rsidRDefault="004825E1" w:rsidP="00226445">
      <w:pPr>
        <w:pStyle w:val="ListBullet"/>
        <w:ind w:left="425" w:hanging="425"/>
      </w:pPr>
      <w:r w:rsidRPr="00F6493B">
        <w:t xml:space="preserve">All consumer contact is to be documented </w:t>
      </w:r>
    </w:p>
    <w:p w14:paraId="487AF86B" w14:textId="77777777" w:rsidR="004825E1" w:rsidRPr="00F6493B" w:rsidRDefault="004825E1" w:rsidP="00226445">
      <w:pPr>
        <w:pStyle w:val="ListBullet"/>
        <w:ind w:left="425" w:hanging="425"/>
      </w:pPr>
      <w:r w:rsidRPr="00F6493B">
        <w:t>A training program and schedule would be developed in relation to complaints management.</w:t>
      </w:r>
    </w:p>
    <w:p w14:paraId="1273B20B" w14:textId="44BFECAA" w:rsidR="004825E1" w:rsidRPr="00226445" w:rsidRDefault="004825E1" w:rsidP="00226445">
      <w:pPr>
        <w:pStyle w:val="ListBullet"/>
        <w:ind w:left="425" w:hanging="425"/>
      </w:pPr>
      <w:r w:rsidRPr="00226445">
        <w:t>A full review of all personnel files would be undertaken, with staff requested to submit outstanding documentation.</w:t>
      </w:r>
    </w:p>
    <w:p w14:paraId="7B82086A" w14:textId="77777777" w:rsidR="004825E1" w:rsidRPr="00226445" w:rsidRDefault="004825E1" w:rsidP="00226445">
      <w:pPr>
        <w:pStyle w:val="ListBullet"/>
        <w:ind w:left="425" w:hanging="425"/>
      </w:pPr>
      <w:r w:rsidRPr="00226445">
        <w:t>A register would be developed to allow for the service to monitor currency of mandatory requirements and performance reviews.</w:t>
      </w:r>
    </w:p>
    <w:p w14:paraId="2DE7E8AA" w14:textId="77777777" w:rsidR="004825E1" w:rsidRPr="00226445" w:rsidRDefault="004825E1" w:rsidP="00226445">
      <w:pPr>
        <w:pStyle w:val="ListBullet"/>
        <w:ind w:left="425" w:hanging="425"/>
      </w:pPr>
      <w:r w:rsidRPr="00226445">
        <w:t>Recruitment processes initiated to fill vacant positions.</w:t>
      </w:r>
    </w:p>
    <w:p w14:paraId="7734ED04" w14:textId="11E71E70" w:rsidR="004825E1" w:rsidRPr="00226445" w:rsidRDefault="004825E1" w:rsidP="00226445">
      <w:pPr>
        <w:pStyle w:val="ListBullet"/>
        <w:ind w:left="425" w:hanging="425"/>
      </w:pPr>
      <w:r w:rsidRPr="00226445">
        <w:t>Governance workshops would be organised for the Board including viewing the organisational governance webinar produced by the Commission.</w:t>
      </w:r>
    </w:p>
    <w:p w14:paraId="5B9633B5" w14:textId="77777777" w:rsidR="004825E1" w:rsidRPr="000611BB" w:rsidRDefault="004825E1" w:rsidP="00226445">
      <w:pPr>
        <w:pStyle w:val="ListBullet"/>
        <w:ind w:left="425" w:hanging="425"/>
      </w:pPr>
      <w:r w:rsidRPr="00226445">
        <w:t xml:space="preserve">Potential transition of high-level package consumers to other service providers to allow for focus on delivery of care to low-level package consumers.   </w:t>
      </w:r>
    </w:p>
    <w:p w14:paraId="13C5D417" w14:textId="0452A2A5" w:rsidR="00F21CE4" w:rsidRPr="00A3716D" w:rsidRDefault="008D34F2" w:rsidP="00226445">
      <w:pPr>
        <w:pStyle w:val="ListBullet"/>
        <w:numPr>
          <w:ilvl w:val="0"/>
          <w:numId w:val="0"/>
        </w:numPr>
      </w:pPr>
      <w:r>
        <w:t xml:space="preserve">The Approved provider is required to committing to the implementation of the above actions and track and monitor the effectiveness of these actions through the completion of a Plan for continuous improvement. The Approved provider is required to analyse the information contained in this Performance report for other areas of improvement to support compliance with the Aged care Quality Standards. </w:t>
      </w:r>
    </w:p>
    <w:p w14:paraId="13C5D41A" w14:textId="77777777" w:rsidR="00F21CE4" w:rsidRPr="00165658" w:rsidRDefault="00F21CE4" w:rsidP="00F21CE4">
      <w:pPr>
        <w:spacing w:before="0" w:after="160" w:line="259" w:lineRule="auto"/>
        <w:rPr>
          <w:rFonts w:eastAsiaTheme="minorHAnsi"/>
          <w:color w:val="auto"/>
          <w:szCs w:val="22"/>
          <w:lang w:eastAsia="en-US"/>
        </w:rPr>
      </w:pPr>
    </w:p>
    <w:sectPr w:rsidR="00F21CE4" w:rsidRPr="00165658" w:rsidSect="00F21CE4">
      <w:headerReference w:type="default" r:id="rId46"/>
      <w:headerReference w:type="first" r:id="rId4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5D459" w14:textId="77777777" w:rsidR="00A345C8" w:rsidRDefault="00A345C8">
      <w:pPr>
        <w:spacing w:before="0" w:after="0" w:line="240" w:lineRule="auto"/>
      </w:pPr>
      <w:r>
        <w:separator/>
      </w:r>
    </w:p>
  </w:endnote>
  <w:endnote w:type="continuationSeparator" w:id="0">
    <w:p w14:paraId="13C5D45B" w14:textId="77777777" w:rsidR="00A345C8" w:rsidRDefault="00A345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1E47A" w14:textId="77777777" w:rsidR="00A345C8" w:rsidRDefault="00A34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0" w14:textId="77777777" w:rsidR="00A345C8" w:rsidRPr="009A1F1B" w:rsidRDefault="00A345C8" w:rsidP="00F21C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C5D431" w14:textId="77777777" w:rsidR="00A345C8" w:rsidRPr="00C72FFB" w:rsidRDefault="00A345C8" w:rsidP="00F21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Yarrabee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3C5D432" w14:textId="77777777" w:rsidR="00A345C8" w:rsidRPr="00C72FFB" w:rsidRDefault="00A345C8" w:rsidP="00F21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3" w14:textId="77777777" w:rsidR="00A345C8" w:rsidRPr="009A1F1B" w:rsidRDefault="00A345C8" w:rsidP="00F21C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C5D434" w14:textId="77777777" w:rsidR="00A345C8" w:rsidRPr="00C72FFB" w:rsidRDefault="00A345C8" w:rsidP="00F21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Yarrabee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3C5D435" w14:textId="77777777" w:rsidR="00A345C8" w:rsidRPr="00A3716D" w:rsidRDefault="00A345C8" w:rsidP="00F21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7" w14:textId="77777777" w:rsidR="00A345C8" w:rsidRPr="009A1F1B" w:rsidRDefault="00A345C8" w:rsidP="00F21CE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C5D438" w14:textId="77777777" w:rsidR="00A345C8" w:rsidRPr="00C72FFB" w:rsidRDefault="00A345C8" w:rsidP="00F21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Yarrabee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3C5D439" w14:textId="77777777" w:rsidR="00A345C8" w:rsidRPr="00A3716D" w:rsidRDefault="00A345C8" w:rsidP="00F21CE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5D455" w14:textId="77777777" w:rsidR="00A345C8" w:rsidRDefault="00A345C8">
      <w:pPr>
        <w:spacing w:before="0" w:after="0" w:line="240" w:lineRule="auto"/>
      </w:pPr>
      <w:r>
        <w:separator/>
      </w:r>
    </w:p>
  </w:footnote>
  <w:footnote w:type="continuationSeparator" w:id="0">
    <w:p w14:paraId="13C5D457" w14:textId="77777777" w:rsidR="00A345C8" w:rsidRDefault="00A345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67FB" w14:textId="77777777" w:rsidR="00A345C8" w:rsidRDefault="00A345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F" w14:textId="77777777" w:rsidR="00A345C8" w:rsidRDefault="00A345C8" w:rsidP="00F21CE4">
    <w:r>
      <w:rPr>
        <w:noProof/>
        <w:color w:val="auto"/>
        <w:sz w:val="20"/>
      </w:rPr>
      <w:drawing>
        <wp:anchor distT="0" distB="0" distL="114300" distR="114300" simplePos="0" relativeHeight="251661312" behindDoc="1" locked="0" layoutInCell="1" allowOverlap="1" wp14:anchorId="13C5D463" wp14:editId="13C5D46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38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0" w14:textId="07A34F38" w:rsidR="00A345C8" w:rsidRPr="00703E80" w:rsidRDefault="00A345C8" w:rsidP="00F21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3C5D465" wp14:editId="13C5D466">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995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1" w14:textId="77777777" w:rsidR="00A345C8" w:rsidRPr="004C408F" w:rsidRDefault="00A345C8" w:rsidP="00F21CE4">
    <w:pPr>
      <w:pStyle w:val="Header"/>
    </w:pPr>
    <w:r>
      <w:rPr>
        <w:noProof/>
        <w:color w:val="auto"/>
        <w:sz w:val="20"/>
      </w:rPr>
      <w:drawing>
        <wp:anchor distT="0" distB="0" distL="114300" distR="114300" simplePos="0" relativeHeight="251676672" behindDoc="1" locked="0" layoutInCell="1" allowOverlap="1" wp14:anchorId="13C5D467" wp14:editId="13C5D468">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80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2" w14:textId="77777777" w:rsidR="00A345C8" w:rsidRDefault="00A345C8" w:rsidP="00F21CE4">
    <w:r>
      <w:rPr>
        <w:noProof/>
        <w:color w:val="auto"/>
        <w:sz w:val="20"/>
      </w:rPr>
      <w:drawing>
        <wp:anchor distT="0" distB="0" distL="114300" distR="114300" simplePos="0" relativeHeight="251662336" behindDoc="1" locked="0" layoutInCell="1" allowOverlap="1" wp14:anchorId="13C5D469" wp14:editId="13C5D4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76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3" w14:textId="4894DCDE" w:rsidR="00A345C8" w:rsidRPr="00703E80" w:rsidRDefault="00A345C8" w:rsidP="00F21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3C5D46B" wp14:editId="13C5D46C">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060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4" w14:textId="77777777" w:rsidR="00A345C8" w:rsidRPr="007C6801" w:rsidRDefault="00A345C8" w:rsidP="00F21CE4">
    <w:pPr>
      <w:pStyle w:val="Header"/>
    </w:pPr>
    <w:r>
      <w:rPr>
        <w:noProof/>
        <w:color w:val="auto"/>
        <w:sz w:val="20"/>
      </w:rPr>
      <w:drawing>
        <wp:anchor distT="0" distB="0" distL="114300" distR="114300" simplePos="0" relativeHeight="251678720" behindDoc="1" locked="0" layoutInCell="1" allowOverlap="1" wp14:anchorId="13C5D46D" wp14:editId="13C5D46E">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02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5" w14:textId="77777777" w:rsidR="00A345C8" w:rsidRDefault="00A345C8" w:rsidP="00F21CE4">
    <w:r>
      <w:rPr>
        <w:noProof/>
        <w:color w:val="auto"/>
        <w:sz w:val="20"/>
      </w:rPr>
      <w:drawing>
        <wp:anchor distT="0" distB="0" distL="114300" distR="114300" simplePos="0" relativeHeight="251663360" behindDoc="1" locked="0" layoutInCell="1" allowOverlap="1" wp14:anchorId="13C5D46F" wp14:editId="13C5D4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08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6" w14:textId="27332117" w:rsidR="00A345C8" w:rsidRPr="00703E80" w:rsidRDefault="00A345C8" w:rsidP="00F21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3C5D471" wp14:editId="13C5D47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96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7" w14:textId="77777777" w:rsidR="00A345C8" w:rsidRPr="006D7CB6" w:rsidRDefault="00A345C8" w:rsidP="00F21CE4">
    <w:pPr>
      <w:pStyle w:val="Header"/>
    </w:pPr>
    <w:r>
      <w:rPr>
        <w:noProof/>
        <w:color w:val="auto"/>
        <w:sz w:val="20"/>
      </w:rPr>
      <w:drawing>
        <wp:anchor distT="0" distB="0" distL="114300" distR="114300" simplePos="0" relativeHeight="251681792" behindDoc="1" locked="0" layoutInCell="1" allowOverlap="1" wp14:anchorId="13C5D473" wp14:editId="13C5D474">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7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8" w14:textId="77777777" w:rsidR="00A345C8" w:rsidRDefault="00A345C8" w:rsidP="00F21CE4">
    <w:r>
      <w:rPr>
        <w:noProof/>
        <w:color w:val="auto"/>
        <w:sz w:val="20"/>
      </w:rPr>
      <w:drawing>
        <wp:anchor distT="0" distB="0" distL="114300" distR="114300" simplePos="0" relativeHeight="251664384" behindDoc="1" locked="0" layoutInCell="1" allowOverlap="1" wp14:anchorId="13C5D475" wp14:editId="13C5D47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84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2F" w14:textId="77777777" w:rsidR="00A345C8" w:rsidRDefault="00A345C8" w:rsidP="00F21CE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C5D455" wp14:editId="13C5D45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35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9" w14:textId="58F9999E" w:rsidR="00A345C8" w:rsidRPr="00703E80" w:rsidRDefault="00A345C8" w:rsidP="00F21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3C5D477" wp14:editId="13C5D478">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759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A" w14:textId="77777777" w:rsidR="00A345C8" w:rsidRPr="008F20C5" w:rsidRDefault="00A345C8" w:rsidP="00F21CE4">
    <w:pPr>
      <w:pStyle w:val="Header"/>
    </w:pPr>
    <w:r>
      <w:rPr>
        <w:noProof/>
        <w:color w:val="auto"/>
        <w:sz w:val="20"/>
      </w:rPr>
      <w:drawing>
        <wp:anchor distT="0" distB="0" distL="114300" distR="114300" simplePos="0" relativeHeight="251682816" behindDoc="1" locked="0" layoutInCell="1" allowOverlap="1" wp14:anchorId="13C5D479" wp14:editId="13C5D47A">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6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B" w14:textId="77777777" w:rsidR="00A345C8" w:rsidRDefault="00A345C8" w:rsidP="00F21CE4">
    <w:pPr>
      <w:tabs>
        <w:tab w:val="left" w:pos="3624"/>
      </w:tabs>
    </w:pPr>
    <w:r>
      <w:rPr>
        <w:noProof/>
        <w:color w:val="auto"/>
        <w:sz w:val="20"/>
      </w:rPr>
      <w:drawing>
        <wp:anchor distT="0" distB="0" distL="114300" distR="114300" simplePos="0" relativeHeight="251665408" behindDoc="1" locked="0" layoutInCell="1" allowOverlap="1" wp14:anchorId="13C5D47B" wp14:editId="13C5D47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90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C" w14:textId="622543A3" w:rsidR="00A345C8" w:rsidRPr="00703E80" w:rsidRDefault="00A345C8" w:rsidP="00F21CE4">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13C5D47D" wp14:editId="13C5D47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393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D" w14:textId="77777777" w:rsidR="00A345C8" w:rsidRPr="007C6DB4" w:rsidRDefault="00A345C8" w:rsidP="00F21CE4">
    <w:pPr>
      <w:pStyle w:val="Header"/>
    </w:pPr>
    <w:r>
      <w:rPr>
        <w:noProof/>
        <w:color w:val="auto"/>
        <w:sz w:val="20"/>
      </w:rPr>
      <w:drawing>
        <wp:anchor distT="0" distB="0" distL="114300" distR="114300" simplePos="0" relativeHeight="251684864" behindDoc="1" locked="0" layoutInCell="1" allowOverlap="1" wp14:anchorId="13C5D47F" wp14:editId="13C5D480">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00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E" w14:textId="77777777" w:rsidR="00A345C8" w:rsidRDefault="00A345C8" w:rsidP="00F21CE4">
    <w:pPr>
      <w:tabs>
        <w:tab w:val="left" w:pos="3624"/>
      </w:tabs>
    </w:pPr>
    <w:r>
      <w:rPr>
        <w:noProof/>
        <w:color w:val="auto"/>
        <w:sz w:val="20"/>
      </w:rPr>
      <w:drawing>
        <wp:anchor distT="0" distB="0" distL="114300" distR="114300" simplePos="0" relativeHeight="251666432" behindDoc="1" locked="0" layoutInCell="1" allowOverlap="1" wp14:anchorId="13C5D481" wp14:editId="13C5D48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05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4F" w14:textId="25978EF0" w:rsidR="00A345C8" w:rsidRPr="00703E80" w:rsidRDefault="00A345C8" w:rsidP="00F21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3C5D483" wp14:editId="13C5D484">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206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50" w14:textId="77777777" w:rsidR="00A345C8" w:rsidRPr="00FF06ED" w:rsidRDefault="00A345C8" w:rsidP="00F21CE4">
    <w:pPr>
      <w:pStyle w:val="Header"/>
    </w:pPr>
    <w:r>
      <w:rPr>
        <w:noProof/>
        <w:color w:val="auto"/>
        <w:sz w:val="20"/>
      </w:rPr>
      <w:drawing>
        <wp:anchor distT="0" distB="0" distL="114300" distR="114300" simplePos="0" relativeHeight="251686912" behindDoc="1" locked="0" layoutInCell="1" allowOverlap="1" wp14:anchorId="13C5D485" wp14:editId="13C5D48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28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51" w14:textId="77777777" w:rsidR="00A345C8" w:rsidRDefault="00A345C8" w:rsidP="00F21CE4">
    <w:pPr>
      <w:tabs>
        <w:tab w:val="left" w:pos="3624"/>
      </w:tabs>
    </w:pPr>
    <w:r>
      <w:rPr>
        <w:noProof/>
        <w:color w:val="auto"/>
        <w:sz w:val="20"/>
      </w:rPr>
      <w:drawing>
        <wp:anchor distT="0" distB="0" distL="114300" distR="114300" simplePos="0" relativeHeight="251667456" behindDoc="1" locked="0" layoutInCell="1" allowOverlap="1" wp14:anchorId="13C5D487" wp14:editId="13C5D48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21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52" w14:textId="454BFA08" w:rsidR="00A345C8" w:rsidRPr="00703E80" w:rsidRDefault="00A345C8" w:rsidP="00F21CE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3C5D489" wp14:editId="13C5D48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78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3885" w14:textId="77777777" w:rsidR="00A345C8" w:rsidRDefault="00A345C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53" w14:textId="77777777" w:rsidR="00A345C8" w:rsidRPr="00FB1D63" w:rsidRDefault="00A345C8" w:rsidP="00F21CE4">
    <w:pPr>
      <w:pStyle w:val="Header"/>
    </w:pPr>
    <w:r>
      <w:rPr>
        <w:noProof/>
        <w:color w:val="auto"/>
        <w:sz w:val="20"/>
      </w:rPr>
      <w:drawing>
        <wp:anchor distT="0" distB="0" distL="114300" distR="114300" simplePos="0" relativeHeight="251670528" behindDoc="1" locked="0" layoutInCell="1" allowOverlap="1" wp14:anchorId="13C5D48B" wp14:editId="13C5D48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4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54" w14:textId="77777777" w:rsidR="00A345C8" w:rsidRDefault="00A345C8" w:rsidP="00F21CE4">
    <w:pPr>
      <w:tabs>
        <w:tab w:val="left" w:pos="3624"/>
      </w:tabs>
    </w:pPr>
    <w:r>
      <w:rPr>
        <w:noProof/>
        <w:color w:val="auto"/>
        <w:sz w:val="20"/>
      </w:rPr>
      <w:drawing>
        <wp:anchor distT="0" distB="0" distL="114300" distR="114300" simplePos="0" relativeHeight="251668480" behindDoc="1" locked="0" layoutInCell="1" allowOverlap="1" wp14:anchorId="13C5D48D" wp14:editId="13C5D4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98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6" w14:textId="77777777" w:rsidR="00A345C8" w:rsidRDefault="00A345C8">
    <w:pPr>
      <w:pStyle w:val="Header"/>
    </w:pPr>
    <w:r w:rsidRPr="003C6EC2">
      <w:rPr>
        <w:rFonts w:eastAsia="Calibri"/>
        <w:noProof/>
      </w:rPr>
      <w:drawing>
        <wp:anchor distT="0" distB="0" distL="114300" distR="114300" simplePos="0" relativeHeight="251669504" behindDoc="1" locked="0" layoutInCell="1" allowOverlap="1" wp14:anchorId="13C5D457" wp14:editId="13C5D45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98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A" w14:textId="77777777" w:rsidR="00A345C8" w:rsidRDefault="00A345C8" w:rsidP="00F21CE4">
    <w:r>
      <w:rPr>
        <w:noProof/>
        <w:color w:val="auto"/>
        <w:sz w:val="20"/>
      </w:rPr>
      <w:drawing>
        <wp:anchor distT="0" distB="0" distL="114300" distR="114300" simplePos="0" relativeHeight="251660288" behindDoc="1" locked="0" layoutInCell="1" allowOverlap="1" wp14:anchorId="13C5D459" wp14:editId="13C5D45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52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B" w14:textId="77777777" w:rsidR="00A345C8" w:rsidRPr="00C26A15" w:rsidRDefault="00A345C8" w:rsidP="00F21CE4">
    <w:pPr>
      <w:pStyle w:val="Header"/>
    </w:pPr>
    <w:r>
      <w:rPr>
        <w:noProof/>
        <w:color w:val="auto"/>
        <w:sz w:val="20"/>
      </w:rPr>
      <w:drawing>
        <wp:anchor distT="0" distB="0" distL="114300" distR="114300" simplePos="0" relativeHeight="251672576" behindDoc="1" locked="0" layoutInCell="1" allowOverlap="1" wp14:anchorId="13C5D45B" wp14:editId="13C5D45C">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74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C" w14:textId="77777777" w:rsidR="00A345C8" w:rsidRDefault="00A345C8" w:rsidP="00F21CE4">
    <w:r>
      <w:rPr>
        <w:noProof/>
        <w:color w:val="auto"/>
        <w:sz w:val="20"/>
      </w:rPr>
      <w:drawing>
        <wp:anchor distT="0" distB="0" distL="114300" distR="114300" simplePos="0" relativeHeight="251659264" behindDoc="1" locked="0" layoutInCell="1" allowOverlap="1" wp14:anchorId="13C5D45D" wp14:editId="13C5D45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90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D" w14:textId="2F0A43D9" w:rsidR="00A345C8" w:rsidRPr="00703E80" w:rsidRDefault="00A345C8" w:rsidP="00F21CE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3C5D45F" wp14:editId="13C5D460">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99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D43E" w14:textId="77777777" w:rsidR="00A345C8" w:rsidRPr="00F05744" w:rsidRDefault="00A345C8" w:rsidP="00F21CE4">
    <w:pPr>
      <w:pStyle w:val="Header"/>
    </w:pPr>
    <w:r>
      <w:rPr>
        <w:noProof/>
        <w:color w:val="auto"/>
        <w:sz w:val="20"/>
      </w:rPr>
      <w:drawing>
        <wp:anchor distT="0" distB="0" distL="114300" distR="114300" simplePos="0" relativeHeight="251674624" behindDoc="1" locked="0" layoutInCell="1" allowOverlap="1" wp14:anchorId="13C5D461" wp14:editId="13C5D462">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57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4ED"/>
    <w:multiLevelType w:val="hybridMultilevel"/>
    <w:tmpl w:val="DA709768"/>
    <w:lvl w:ilvl="0" w:tplc="3AA42426">
      <w:start w:val="1"/>
      <w:numFmt w:val="lowerRoman"/>
      <w:lvlText w:val="(%1)"/>
      <w:lvlJc w:val="left"/>
      <w:pPr>
        <w:ind w:left="1080" w:hanging="720"/>
      </w:pPr>
    </w:lvl>
    <w:lvl w:ilvl="1" w:tplc="1F78ACB6">
      <w:start w:val="1"/>
      <w:numFmt w:val="lowerLetter"/>
      <w:lvlText w:val="%2."/>
      <w:lvlJc w:val="left"/>
      <w:pPr>
        <w:ind w:left="1440" w:hanging="360"/>
      </w:pPr>
    </w:lvl>
    <w:lvl w:ilvl="2" w:tplc="6B10AC3C">
      <w:start w:val="1"/>
      <w:numFmt w:val="lowerRoman"/>
      <w:lvlText w:val="%3."/>
      <w:lvlJc w:val="right"/>
      <w:pPr>
        <w:ind w:left="2160" w:hanging="180"/>
      </w:pPr>
    </w:lvl>
    <w:lvl w:ilvl="3" w:tplc="FC642C6A">
      <w:start w:val="1"/>
      <w:numFmt w:val="decimal"/>
      <w:lvlText w:val="%4."/>
      <w:lvlJc w:val="left"/>
      <w:pPr>
        <w:ind w:left="2880" w:hanging="360"/>
      </w:pPr>
    </w:lvl>
    <w:lvl w:ilvl="4" w:tplc="2B20F0DA">
      <w:start w:val="1"/>
      <w:numFmt w:val="lowerLetter"/>
      <w:lvlText w:val="%5."/>
      <w:lvlJc w:val="left"/>
      <w:pPr>
        <w:ind w:left="3600" w:hanging="360"/>
      </w:pPr>
    </w:lvl>
    <w:lvl w:ilvl="5" w:tplc="83BE87BE">
      <w:start w:val="1"/>
      <w:numFmt w:val="lowerRoman"/>
      <w:lvlText w:val="%6."/>
      <w:lvlJc w:val="right"/>
      <w:pPr>
        <w:ind w:left="4320" w:hanging="180"/>
      </w:pPr>
    </w:lvl>
    <w:lvl w:ilvl="6" w:tplc="F614238C">
      <w:start w:val="1"/>
      <w:numFmt w:val="decimal"/>
      <w:lvlText w:val="%7."/>
      <w:lvlJc w:val="left"/>
      <w:pPr>
        <w:ind w:left="5040" w:hanging="360"/>
      </w:pPr>
    </w:lvl>
    <w:lvl w:ilvl="7" w:tplc="3154D0C8">
      <w:start w:val="1"/>
      <w:numFmt w:val="lowerLetter"/>
      <w:lvlText w:val="%8."/>
      <w:lvlJc w:val="left"/>
      <w:pPr>
        <w:ind w:left="5760" w:hanging="360"/>
      </w:pPr>
    </w:lvl>
    <w:lvl w:ilvl="8" w:tplc="0F4C405A">
      <w:start w:val="1"/>
      <w:numFmt w:val="lowerRoman"/>
      <w:lvlText w:val="%9."/>
      <w:lvlJc w:val="right"/>
      <w:pPr>
        <w:ind w:left="6480" w:hanging="180"/>
      </w:pPr>
    </w:lvl>
  </w:abstractNum>
  <w:abstractNum w:abstractNumId="1" w15:restartNumberingAfterBreak="0">
    <w:nsid w:val="0C567132"/>
    <w:multiLevelType w:val="hybridMultilevel"/>
    <w:tmpl w:val="9F82C95A"/>
    <w:lvl w:ilvl="0" w:tplc="2848B466">
      <w:start w:val="1"/>
      <w:numFmt w:val="bullet"/>
      <w:lvlText w:val=""/>
      <w:lvlJc w:val="left"/>
      <w:pPr>
        <w:ind w:left="720" w:hanging="360"/>
      </w:pPr>
      <w:rPr>
        <w:rFonts w:ascii="Symbol" w:hAnsi="Symbol" w:hint="default"/>
      </w:rPr>
    </w:lvl>
    <w:lvl w:ilvl="1" w:tplc="25767C26">
      <w:start w:val="1"/>
      <w:numFmt w:val="bullet"/>
      <w:lvlText w:val="o"/>
      <w:lvlJc w:val="left"/>
      <w:pPr>
        <w:ind w:left="1440" w:hanging="360"/>
      </w:pPr>
      <w:rPr>
        <w:rFonts w:ascii="Courier New" w:hAnsi="Courier New" w:hint="default"/>
      </w:rPr>
    </w:lvl>
    <w:lvl w:ilvl="2" w:tplc="48CE778A">
      <w:start w:val="1"/>
      <w:numFmt w:val="bullet"/>
      <w:lvlText w:val=""/>
      <w:lvlJc w:val="left"/>
      <w:pPr>
        <w:ind w:left="2160" w:hanging="360"/>
      </w:pPr>
      <w:rPr>
        <w:rFonts w:ascii="Wingdings" w:hAnsi="Wingdings" w:hint="default"/>
      </w:rPr>
    </w:lvl>
    <w:lvl w:ilvl="3" w:tplc="47C6E754">
      <w:start w:val="1"/>
      <w:numFmt w:val="bullet"/>
      <w:lvlText w:val=""/>
      <w:lvlJc w:val="left"/>
      <w:pPr>
        <w:ind w:left="2880" w:hanging="360"/>
      </w:pPr>
      <w:rPr>
        <w:rFonts w:ascii="Symbol" w:hAnsi="Symbol" w:hint="default"/>
      </w:rPr>
    </w:lvl>
    <w:lvl w:ilvl="4" w:tplc="29ACEEA0">
      <w:start w:val="1"/>
      <w:numFmt w:val="bullet"/>
      <w:lvlText w:val="o"/>
      <w:lvlJc w:val="left"/>
      <w:pPr>
        <w:ind w:left="3600" w:hanging="360"/>
      </w:pPr>
      <w:rPr>
        <w:rFonts w:ascii="Courier New" w:hAnsi="Courier New" w:hint="default"/>
      </w:rPr>
    </w:lvl>
    <w:lvl w:ilvl="5" w:tplc="23FE5190">
      <w:start w:val="1"/>
      <w:numFmt w:val="bullet"/>
      <w:lvlText w:val=""/>
      <w:lvlJc w:val="left"/>
      <w:pPr>
        <w:ind w:left="4320" w:hanging="360"/>
      </w:pPr>
      <w:rPr>
        <w:rFonts w:ascii="Wingdings" w:hAnsi="Wingdings" w:hint="default"/>
      </w:rPr>
    </w:lvl>
    <w:lvl w:ilvl="6" w:tplc="98FCABCE">
      <w:start w:val="1"/>
      <w:numFmt w:val="bullet"/>
      <w:lvlText w:val=""/>
      <w:lvlJc w:val="left"/>
      <w:pPr>
        <w:ind w:left="5040" w:hanging="360"/>
      </w:pPr>
      <w:rPr>
        <w:rFonts w:ascii="Symbol" w:hAnsi="Symbol" w:hint="default"/>
      </w:rPr>
    </w:lvl>
    <w:lvl w:ilvl="7" w:tplc="834803D2">
      <w:start w:val="1"/>
      <w:numFmt w:val="bullet"/>
      <w:lvlText w:val="o"/>
      <w:lvlJc w:val="left"/>
      <w:pPr>
        <w:ind w:left="5760" w:hanging="360"/>
      </w:pPr>
      <w:rPr>
        <w:rFonts w:ascii="Courier New" w:hAnsi="Courier New" w:hint="default"/>
      </w:rPr>
    </w:lvl>
    <w:lvl w:ilvl="8" w:tplc="059EED0A">
      <w:start w:val="1"/>
      <w:numFmt w:val="bullet"/>
      <w:lvlText w:val=""/>
      <w:lvlJc w:val="left"/>
      <w:pPr>
        <w:ind w:left="6480" w:hanging="360"/>
      </w:pPr>
      <w:rPr>
        <w:rFonts w:ascii="Wingdings" w:hAnsi="Wingdings" w:hint="default"/>
      </w:rPr>
    </w:lvl>
  </w:abstractNum>
  <w:abstractNum w:abstractNumId="2" w15:restartNumberingAfterBreak="0">
    <w:nsid w:val="0EA63341"/>
    <w:multiLevelType w:val="hybridMultilevel"/>
    <w:tmpl w:val="1D824848"/>
    <w:lvl w:ilvl="0" w:tplc="48E4CC22">
      <w:start w:val="1"/>
      <w:numFmt w:val="bullet"/>
      <w:lvlText w:val=""/>
      <w:lvlJc w:val="left"/>
      <w:pPr>
        <w:ind w:left="720" w:hanging="360"/>
      </w:pPr>
      <w:rPr>
        <w:rFonts w:ascii="Symbol" w:hAnsi="Symbol" w:hint="default"/>
      </w:rPr>
    </w:lvl>
    <w:lvl w:ilvl="1" w:tplc="D37021A4">
      <w:start w:val="1"/>
      <w:numFmt w:val="bullet"/>
      <w:lvlText w:val="o"/>
      <w:lvlJc w:val="left"/>
      <w:pPr>
        <w:ind w:left="1440" w:hanging="360"/>
      </w:pPr>
      <w:rPr>
        <w:rFonts w:ascii="Courier New" w:hAnsi="Courier New" w:hint="default"/>
      </w:rPr>
    </w:lvl>
    <w:lvl w:ilvl="2" w:tplc="E57C8962">
      <w:start w:val="1"/>
      <w:numFmt w:val="bullet"/>
      <w:lvlText w:val=""/>
      <w:lvlJc w:val="left"/>
      <w:pPr>
        <w:ind w:left="2160" w:hanging="360"/>
      </w:pPr>
      <w:rPr>
        <w:rFonts w:ascii="Wingdings" w:hAnsi="Wingdings" w:hint="default"/>
      </w:rPr>
    </w:lvl>
    <w:lvl w:ilvl="3" w:tplc="FE06B460">
      <w:start w:val="1"/>
      <w:numFmt w:val="bullet"/>
      <w:lvlText w:val=""/>
      <w:lvlJc w:val="left"/>
      <w:pPr>
        <w:ind w:left="2880" w:hanging="360"/>
      </w:pPr>
      <w:rPr>
        <w:rFonts w:ascii="Symbol" w:hAnsi="Symbol" w:hint="default"/>
      </w:rPr>
    </w:lvl>
    <w:lvl w:ilvl="4" w:tplc="4BB00B6E">
      <w:start w:val="1"/>
      <w:numFmt w:val="bullet"/>
      <w:lvlText w:val="o"/>
      <w:lvlJc w:val="left"/>
      <w:pPr>
        <w:ind w:left="3600" w:hanging="360"/>
      </w:pPr>
      <w:rPr>
        <w:rFonts w:ascii="Courier New" w:hAnsi="Courier New" w:hint="default"/>
      </w:rPr>
    </w:lvl>
    <w:lvl w:ilvl="5" w:tplc="D660CB82">
      <w:start w:val="1"/>
      <w:numFmt w:val="bullet"/>
      <w:lvlText w:val=""/>
      <w:lvlJc w:val="left"/>
      <w:pPr>
        <w:ind w:left="4320" w:hanging="360"/>
      </w:pPr>
      <w:rPr>
        <w:rFonts w:ascii="Wingdings" w:hAnsi="Wingdings" w:hint="default"/>
      </w:rPr>
    </w:lvl>
    <w:lvl w:ilvl="6" w:tplc="B46E6384">
      <w:start w:val="1"/>
      <w:numFmt w:val="bullet"/>
      <w:lvlText w:val=""/>
      <w:lvlJc w:val="left"/>
      <w:pPr>
        <w:ind w:left="5040" w:hanging="360"/>
      </w:pPr>
      <w:rPr>
        <w:rFonts w:ascii="Symbol" w:hAnsi="Symbol" w:hint="default"/>
      </w:rPr>
    </w:lvl>
    <w:lvl w:ilvl="7" w:tplc="5E185CF2">
      <w:start w:val="1"/>
      <w:numFmt w:val="bullet"/>
      <w:lvlText w:val="o"/>
      <w:lvlJc w:val="left"/>
      <w:pPr>
        <w:ind w:left="5760" w:hanging="360"/>
      </w:pPr>
      <w:rPr>
        <w:rFonts w:ascii="Courier New" w:hAnsi="Courier New" w:hint="default"/>
      </w:rPr>
    </w:lvl>
    <w:lvl w:ilvl="8" w:tplc="33C22998">
      <w:start w:val="1"/>
      <w:numFmt w:val="bullet"/>
      <w:lvlText w:val=""/>
      <w:lvlJc w:val="left"/>
      <w:pPr>
        <w:ind w:left="6480" w:hanging="360"/>
      </w:pPr>
      <w:rPr>
        <w:rFonts w:ascii="Wingdings" w:hAnsi="Wingdings" w:hint="default"/>
      </w:rPr>
    </w:lvl>
  </w:abstractNum>
  <w:abstractNum w:abstractNumId="3" w15:restartNumberingAfterBreak="0">
    <w:nsid w:val="11F232A4"/>
    <w:multiLevelType w:val="hybridMultilevel"/>
    <w:tmpl w:val="F4063F56"/>
    <w:lvl w:ilvl="0" w:tplc="5476C0B4">
      <w:start w:val="1"/>
      <w:numFmt w:val="bullet"/>
      <w:lvlText w:val=""/>
      <w:lvlJc w:val="left"/>
      <w:pPr>
        <w:ind w:left="720" w:hanging="360"/>
      </w:pPr>
      <w:rPr>
        <w:rFonts w:ascii="Symbol" w:hAnsi="Symbol" w:hint="default"/>
      </w:rPr>
    </w:lvl>
    <w:lvl w:ilvl="1" w:tplc="6D26CC5E">
      <w:start w:val="1"/>
      <w:numFmt w:val="bullet"/>
      <w:lvlText w:val="o"/>
      <w:lvlJc w:val="left"/>
      <w:pPr>
        <w:ind w:left="1440" w:hanging="360"/>
      </w:pPr>
      <w:rPr>
        <w:rFonts w:ascii="Courier New" w:hAnsi="Courier New" w:hint="default"/>
      </w:rPr>
    </w:lvl>
    <w:lvl w:ilvl="2" w:tplc="C8A605CA">
      <w:start w:val="1"/>
      <w:numFmt w:val="bullet"/>
      <w:lvlText w:val=""/>
      <w:lvlJc w:val="left"/>
      <w:pPr>
        <w:ind w:left="2160" w:hanging="360"/>
      </w:pPr>
      <w:rPr>
        <w:rFonts w:ascii="Wingdings" w:hAnsi="Wingdings" w:hint="default"/>
      </w:rPr>
    </w:lvl>
    <w:lvl w:ilvl="3" w:tplc="956CE0B0">
      <w:start w:val="1"/>
      <w:numFmt w:val="bullet"/>
      <w:lvlText w:val=""/>
      <w:lvlJc w:val="left"/>
      <w:pPr>
        <w:ind w:left="2880" w:hanging="360"/>
      </w:pPr>
      <w:rPr>
        <w:rFonts w:ascii="Symbol" w:hAnsi="Symbol" w:hint="default"/>
      </w:rPr>
    </w:lvl>
    <w:lvl w:ilvl="4" w:tplc="645C76D2">
      <w:start w:val="1"/>
      <w:numFmt w:val="bullet"/>
      <w:lvlText w:val="o"/>
      <w:lvlJc w:val="left"/>
      <w:pPr>
        <w:ind w:left="3600" w:hanging="360"/>
      </w:pPr>
      <w:rPr>
        <w:rFonts w:ascii="Courier New" w:hAnsi="Courier New" w:hint="default"/>
      </w:rPr>
    </w:lvl>
    <w:lvl w:ilvl="5" w:tplc="E5B8715A">
      <w:start w:val="1"/>
      <w:numFmt w:val="bullet"/>
      <w:lvlText w:val=""/>
      <w:lvlJc w:val="left"/>
      <w:pPr>
        <w:ind w:left="4320" w:hanging="360"/>
      </w:pPr>
      <w:rPr>
        <w:rFonts w:ascii="Wingdings" w:hAnsi="Wingdings" w:hint="default"/>
      </w:rPr>
    </w:lvl>
    <w:lvl w:ilvl="6" w:tplc="E7C8816A">
      <w:start w:val="1"/>
      <w:numFmt w:val="bullet"/>
      <w:lvlText w:val=""/>
      <w:lvlJc w:val="left"/>
      <w:pPr>
        <w:ind w:left="5040" w:hanging="360"/>
      </w:pPr>
      <w:rPr>
        <w:rFonts w:ascii="Symbol" w:hAnsi="Symbol" w:hint="default"/>
      </w:rPr>
    </w:lvl>
    <w:lvl w:ilvl="7" w:tplc="39A83AC0">
      <w:start w:val="1"/>
      <w:numFmt w:val="bullet"/>
      <w:lvlText w:val="o"/>
      <w:lvlJc w:val="left"/>
      <w:pPr>
        <w:ind w:left="5760" w:hanging="360"/>
      </w:pPr>
      <w:rPr>
        <w:rFonts w:ascii="Courier New" w:hAnsi="Courier New" w:hint="default"/>
      </w:rPr>
    </w:lvl>
    <w:lvl w:ilvl="8" w:tplc="2DAED324">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3F6806CE">
      <w:start w:val="1"/>
      <w:numFmt w:val="bullet"/>
      <w:pStyle w:val="ListParagraph"/>
      <w:lvlText w:val=""/>
      <w:lvlJc w:val="left"/>
      <w:pPr>
        <w:ind w:left="1440" w:hanging="360"/>
      </w:pPr>
      <w:rPr>
        <w:rFonts w:ascii="Symbol" w:hAnsi="Symbol" w:hint="default"/>
        <w:color w:val="auto"/>
      </w:rPr>
    </w:lvl>
    <w:lvl w:ilvl="1" w:tplc="81AE8DE2" w:tentative="1">
      <w:start w:val="1"/>
      <w:numFmt w:val="bullet"/>
      <w:lvlText w:val="o"/>
      <w:lvlJc w:val="left"/>
      <w:pPr>
        <w:ind w:left="2160" w:hanging="360"/>
      </w:pPr>
      <w:rPr>
        <w:rFonts w:ascii="Courier New" w:hAnsi="Courier New" w:cs="Courier New" w:hint="default"/>
      </w:rPr>
    </w:lvl>
    <w:lvl w:ilvl="2" w:tplc="9548589A" w:tentative="1">
      <w:start w:val="1"/>
      <w:numFmt w:val="bullet"/>
      <w:lvlText w:val=""/>
      <w:lvlJc w:val="left"/>
      <w:pPr>
        <w:ind w:left="2880" w:hanging="360"/>
      </w:pPr>
      <w:rPr>
        <w:rFonts w:ascii="Wingdings" w:hAnsi="Wingdings" w:hint="default"/>
      </w:rPr>
    </w:lvl>
    <w:lvl w:ilvl="3" w:tplc="9EDE597E" w:tentative="1">
      <w:start w:val="1"/>
      <w:numFmt w:val="bullet"/>
      <w:lvlText w:val=""/>
      <w:lvlJc w:val="left"/>
      <w:pPr>
        <w:ind w:left="3600" w:hanging="360"/>
      </w:pPr>
      <w:rPr>
        <w:rFonts w:ascii="Symbol" w:hAnsi="Symbol" w:hint="default"/>
      </w:rPr>
    </w:lvl>
    <w:lvl w:ilvl="4" w:tplc="B762CE54" w:tentative="1">
      <w:start w:val="1"/>
      <w:numFmt w:val="bullet"/>
      <w:lvlText w:val="o"/>
      <w:lvlJc w:val="left"/>
      <w:pPr>
        <w:ind w:left="4320" w:hanging="360"/>
      </w:pPr>
      <w:rPr>
        <w:rFonts w:ascii="Courier New" w:hAnsi="Courier New" w:cs="Courier New" w:hint="default"/>
      </w:rPr>
    </w:lvl>
    <w:lvl w:ilvl="5" w:tplc="255E0A5E" w:tentative="1">
      <w:start w:val="1"/>
      <w:numFmt w:val="bullet"/>
      <w:lvlText w:val=""/>
      <w:lvlJc w:val="left"/>
      <w:pPr>
        <w:ind w:left="5040" w:hanging="360"/>
      </w:pPr>
      <w:rPr>
        <w:rFonts w:ascii="Wingdings" w:hAnsi="Wingdings" w:hint="default"/>
      </w:rPr>
    </w:lvl>
    <w:lvl w:ilvl="6" w:tplc="27703F02" w:tentative="1">
      <w:start w:val="1"/>
      <w:numFmt w:val="bullet"/>
      <w:lvlText w:val=""/>
      <w:lvlJc w:val="left"/>
      <w:pPr>
        <w:ind w:left="5760" w:hanging="360"/>
      </w:pPr>
      <w:rPr>
        <w:rFonts w:ascii="Symbol" w:hAnsi="Symbol" w:hint="default"/>
      </w:rPr>
    </w:lvl>
    <w:lvl w:ilvl="7" w:tplc="9D6CE5EC" w:tentative="1">
      <w:start w:val="1"/>
      <w:numFmt w:val="bullet"/>
      <w:lvlText w:val="o"/>
      <w:lvlJc w:val="left"/>
      <w:pPr>
        <w:ind w:left="6480" w:hanging="360"/>
      </w:pPr>
      <w:rPr>
        <w:rFonts w:ascii="Courier New" w:hAnsi="Courier New" w:cs="Courier New" w:hint="default"/>
      </w:rPr>
    </w:lvl>
    <w:lvl w:ilvl="8" w:tplc="2D8EE5C8" w:tentative="1">
      <w:start w:val="1"/>
      <w:numFmt w:val="bullet"/>
      <w:lvlText w:val=""/>
      <w:lvlJc w:val="left"/>
      <w:pPr>
        <w:ind w:left="7200" w:hanging="360"/>
      </w:pPr>
      <w:rPr>
        <w:rFonts w:ascii="Wingdings" w:hAnsi="Wingdings" w:hint="default"/>
      </w:rPr>
    </w:lvl>
  </w:abstractNum>
  <w:abstractNum w:abstractNumId="5" w15:restartNumberingAfterBreak="0">
    <w:nsid w:val="18A06E95"/>
    <w:multiLevelType w:val="hybridMultilevel"/>
    <w:tmpl w:val="5504F770"/>
    <w:lvl w:ilvl="0" w:tplc="58180558">
      <w:start w:val="1"/>
      <w:numFmt w:val="lowerRoman"/>
      <w:lvlText w:val="(%1)"/>
      <w:lvlJc w:val="left"/>
      <w:pPr>
        <w:ind w:left="1080" w:hanging="720"/>
      </w:pPr>
      <w:rPr>
        <w:rFonts w:hint="default"/>
      </w:rPr>
    </w:lvl>
    <w:lvl w:ilvl="1" w:tplc="54C0E3EE" w:tentative="1">
      <w:start w:val="1"/>
      <w:numFmt w:val="lowerLetter"/>
      <w:lvlText w:val="%2."/>
      <w:lvlJc w:val="left"/>
      <w:pPr>
        <w:ind w:left="1440" w:hanging="360"/>
      </w:pPr>
    </w:lvl>
    <w:lvl w:ilvl="2" w:tplc="C5480324" w:tentative="1">
      <w:start w:val="1"/>
      <w:numFmt w:val="lowerRoman"/>
      <w:lvlText w:val="%3."/>
      <w:lvlJc w:val="right"/>
      <w:pPr>
        <w:ind w:left="2160" w:hanging="180"/>
      </w:pPr>
    </w:lvl>
    <w:lvl w:ilvl="3" w:tplc="E5CEC20A" w:tentative="1">
      <w:start w:val="1"/>
      <w:numFmt w:val="decimal"/>
      <w:lvlText w:val="%4."/>
      <w:lvlJc w:val="left"/>
      <w:pPr>
        <w:ind w:left="2880" w:hanging="360"/>
      </w:pPr>
    </w:lvl>
    <w:lvl w:ilvl="4" w:tplc="81BEE2A4" w:tentative="1">
      <w:start w:val="1"/>
      <w:numFmt w:val="lowerLetter"/>
      <w:lvlText w:val="%5."/>
      <w:lvlJc w:val="left"/>
      <w:pPr>
        <w:ind w:left="3600" w:hanging="360"/>
      </w:pPr>
    </w:lvl>
    <w:lvl w:ilvl="5" w:tplc="283E5720" w:tentative="1">
      <w:start w:val="1"/>
      <w:numFmt w:val="lowerRoman"/>
      <w:lvlText w:val="%6."/>
      <w:lvlJc w:val="right"/>
      <w:pPr>
        <w:ind w:left="4320" w:hanging="180"/>
      </w:pPr>
    </w:lvl>
    <w:lvl w:ilvl="6" w:tplc="FD8EF730" w:tentative="1">
      <w:start w:val="1"/>
      <w:numFmt w:val="decimal"/>
      <w:lvlText w:val="%7."/>
      <w:lvlJc w:val="left"/>
      <w:pPr>
        <w:ind w:left="5040" w:hanging="360"/>
      </w:pPr>
    </w:lvl>
    <w:lvl w:ilvl="7" w:tplc="8286F398" w:tentative="1">
      <w:start w:val="1"/>
      <w:numFmt w:val="lowerLetter"/>
      <w:lvlText w:val="%8."/>
      <w:lvlJc w:val="left"/>
      <w:pPr>
        <w:ind w:left="5760" w:hanging="360"/>
      </w:pPr>
    </w:lvl>
    <w:lvl w:ilvl="8" w:tplc="943EA826" w:tentative="1">
      <w:start w:val="1"/>
      <w:numFmt w:val="lowerRoman"/>
      <w:lvlText w:val="%9."/>
      <w:lvlJc w:val="right"/>
      <w:pPr>
        <w:ind w:left="6480" w:hanging="180"/>
      </w:pPr>
    </w:lvl>
  </w:abstractNum>
  <w:abstractNum w:abstractNumId="6" w15:restartNumberingAfterBreak="0">
    <w:nsid w:val="1F583C49"/>
    <w:multiLevelType w:val="hybridMultilevel"/>
    <w:tmpl w:val="5504F770"/>
    <w:lvl w:ilvl="0" w:tplc="E2AEB47A">
      <w:start w:val="1"/>
      <w:numFmt w:val="lowerRoman"/>
      <w:lvlText w:val="(%1)"/>
      <w:lvlJc w:val="left"/>
      <w:pPr>
        <w:ind w:left="1080" w:hanging="720"/>
      </w:pPr>
      <w:rPr>
        <w:rFonts w:hint="default"/>
      </w:rPr>
    </w:lvl>
    <w:lvl w:ilvl="1" w:tplc="3996A1F6" w:tentative="1">
      <w:start w:val="1"/>
      <w:numFmt w:val="lowerLetter"/>
      <w:lvlText w:val="%2."/>
      <w:lvlJc w:val="left"/>
      <w:pPr>
        <w:ind w:left="1440" w:hanging="360"/>
      </w:pPr>
    </w:lvl>
    <w:lvl w:ilvl="2" w:tplc="F61E6DEE" w:tentative="1">
      <w:start w:val="1"/>
      <w:numFmt w:val="lowerRoman"/>
      <w:lvlText w:val="%3."/>
      <w:lvlJc w:val="right"/>
      <w:pPr>
        <w:ind w:left="2160" w:hanging="180"/>
      </w:pPr>
    </w:lvl>
    <w:lvl w:ilvl="3" w:tplc="E45C57EC" w:tentative="1">
      <w:start w:val="1"/>
      <w:numFmt w:val="decimal"/>
      <w:lvlText w:val="%4."/>
      <w:lvlJc w:val="left"/>
      <w:pPr>
        <w:ind w:left="2880" w:hanging="360"/>
      </w:pPr>
    </w:lvl>
    <w:lvl w:ilvl="4" w:tplc="6A8E48C0" w:tentative="1">
      <w:start w:val="1"/>
      <w:numFmt w:val="lowerLetter"/>
      <w:lvlText w:val="%5."/>
      <w:lvlJc w:val="left"/>
      <w:pPr>
        <w:ind w:left="3600" w:hanging="360"/>
      </w:pPr>
    </w:lvl>
    <w:lvl w:ilvl="5" w:tplc="4738AD18" w:tentative="1">
      <w:start w:val="1"/>
      <w:numFmt w:val="lowerRoman"/>
      <w:lvlText w:val="%6."/>
      <w:lvlJc w:val="right"/>
      <w:pPr>
        <w:ind w:left="4320" w:hanging="180"/>
      </w:pPr>
    </w:lvl>
    <w:lvl w:ilvl="6" w:tplc="01989CB2" w:tentative="1">
      <w:start w:val="1"/>
      <w:numFmt w:val="decimal"/>
      <w:lvlText w:val="%7."/>
      <w:lvlJc w:val="left"/>
      <w:pPr>
        <w:ind w:left="5040" w:hanging="360"/>
      </w:pPr>
    </w:lvl>
    <w:lvl w:ilvl="7" w:tplc="EB640C04" w:tentative="1">
      <w:start w:val="1"/>
      <w:numFmt w:val="lowerLetter"/>
      <w:lvlText w:val="%8."/>
      <w:lvlJc w:val="left"/>
      <w:pPr>
        <w:ind w:left="5760" w:hanging="360"/>
      </w:pPr>
    </w:lvl>
    <w:lvl w:ilvl="8" w:tplc="650E24CA"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0536616C">
      <w:start w:val="1"/>
      <w:numFmt w:val="lowerRoman"/>
      <w:lvlText w:val="(%1)"/>
      <w:lvlJc w:val="left"/>
      <w:pPr>
        <w:ind w:left="1080" w:hanging="720"/>
      </w:pPr>
      <w:rPr>
        <w:rFonts w:hint="default"/>
      </w:rPr>
    </w:lvl>
    <w:lvl w:ilvl="1" w:tplc="F084B5E8" w:tentative="1">
      <w:start w:val="1"/>
      <w:numFmt w:val="lowerLetter"/>
      <w:lvlText w:val="%2."/>
      <w:lvlJc w:val="left"/>
      <w:pPr>
        <w:ind w:left="1440" w:hanging="360"/>
      </w:pPr>
    </w:lvl>
    <w:lvl w:ilvl="2" w:tplc="2BEA1F94" w:tentative="1">
      <w:start w:val="1"/>
      <w:numFmt w:val="lowerRoman"/>
      <w:lvlText w:val="%3."/>
      <w:lvlJc w:val="right"/>
      <w:pPr>
        <w:ind w:left="2160" w:hanging="180"/>
      </w:pPr>
    </w:lvl>
    <w:lvl w:ilvl="3" w:tplc="D3A03BAE" w:tentative="1">
      <w:start w:val="1"/>
      <w:numFmt w:val="decimal"/>
      <w:lvlText w:val="%4."/>
      <w:lvlJc w:val="left"/>
      <w:pPr>
        <w:ind w:left="2880" w:hanging="360"/>
      </w:pPr>
    </w:lvl>
    <w:lvl w:ilvl="4" w:tplc="D52694F4" w:tentative="1">
      <w:start w:val="1"/>
      <w:numFmt w:val="lowerLetter"/>
      <w:lvlText w:val="%5."/>
      <w:lvlJc w:val="left"/>
      <w:pPr>
        <w:ind w:left="3600" w:hanging="360"/>
      </w:pPr>
    </w:lvl>
    <w:lvl w:ilvl="5" w:tplc="EAE4C1C8" w:tentative="1">
      <w:start w:val="1"/>
      <w:numFmt w:val="lowerRoman"/>
      <w:lvlText w:val="%6."/>
      <w:lvlJc w:val="right"/>
      <w:pPr>
        <w:ind w:left="4320" w:hanging="180"/>
      </w:pPr>
    </w:lvl>
    <w:lvl w:ilvl="6" w:tplc="B784D94C" w:tentative="1">
      <w:start w:val="1"/>
      <w:numFmt w:val="decimal"/>
      <w:lvlText w:val="%7."/>
      <w:lvlJc w:val="left"/>
      <w:pPr>
        <w:ind w:left="5040" w:hanging="360"/>
      </w:pPr>
    </w:lvl>
    <w:lvl w:ilvl="7" w:tplc="D2021712" w:tentative="1">
      <w:start w:val="1"/>
      <w:numFmt w:val="lowerLetter"/>
      <w:lvlText w:val="%8."/>
      <w:lvlJc w:val="left"/>
      <w:pPr>
        <w:ind w:left="5760" w:hanging="360"/>
      </w:pPr>
    </w:lvl>
    <w:lvl w:ilvl="8" w:tplc="8070C0E4"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EAC8ABBA">
      <w:start w:val="1"/>
      <w:numFmt w:val="lowerLetter"/>
      <w:lvlText w:val="(%1)"/>
      <w:lvlJc w:val="left"/>
      <w:pPr>
        <w:ind w:left="360" w:hanging="360"/>
      </w:pPr>
      <w:rPr>
        <w:rFonts w:hint="default"/>
      </w:rPr>
    </w:lvl>
    <w:lvl w:ilvl="1" w:tplc="69C88D74" w:tentative="1">
      <w:start w:val="1"/>
      <w:numFmt w:val="lowerLetter"/>
      <w:lvlText w:val="%2."/>
      <w:lvlJc w:val="left"/>
      <w:pPr>
        <w:ind w:left="1080" w:hanging="360"/>
      </w:pPr>
    </w:lvl>
    <w:lvl w:ilvl="2" w:tplc="1DDC06B8" w:tentative="1">
      <w:start w:val="1"/>
      <w:numFmt w:val="lowerRoman"/>
      <w:lvlText w:val="%3."/>
      <w:lvlJc w:val="right"/>
      <w:pPr>
        <w:ind w:left="1800" w:hanging="180"/>
      </w:pPr>
    </w:lvl>
    <w:lvl w:ilvl="3" w:tplc="2F402106" w:tentative="1">
      <w:start w:val="1"/>
      <w:numFmt w:val="decimal"/>
      <w:lvlText w:val="%4."/>
      <w:lvlJc w:val="left"/>
      <w:pPr>
        <w:ind w:left="2520" w:hanging="360"/>
      </w:pPr>
    </w:lvl>
    <w:lvl w:ilvl="4" w:tplc="38B83376" w:tentative="1">
      <w:start w:val="1"/>
      <w:numFmt w:val="lowerLetter"/>
      <w:lvlText w:val="%5."/>
      <w:lvlJc w:val="left"/>
      <w:pPr>
        <w:ind w:left="3240" w:hanging="360"/>
      </w:pPr>
    </w:lvl>
    <w:lvl w:ilvl="5" w:tplc="BBD689DE" w:tentative="1">
      <w:start w:val="1"/>
      <w:numFmt w:val="lowerRoman"/>
      <w:lvlText w:val="%6."/>
      <w:lvlJc w:val="right"/>
      <w:pPr>
        <w:ind w:left="3960" w:hanging="180"/>
      </w:pPr>
    </w:lvl>
    <w:lvl w:ilvl="6" w:tplc="846A361C" w:tentative="1">
      <w:start w:val="1"/>
      <w:numFmt w:val="decimal"/>
      <w:lvlText w:val="%7."/>
      <w:lvlJc w:val="left"/>
      <w:pPr>
        <w:ind w:left="4680" w:hanging="360"/>
      </w:pPr>
    </w:lvl>
    <w:lvl w:ilvl="7" w:tplc="38A2F12A" w:tentative="1">
      <w:start w:val="1"/>
      <w:numFmt w:val="lowerLetter"/>
      <w:lvlText w:val="%8."/>
      <w:lvlJc w:val="left"/>
      <w:pPr>
        <w:ind w:left="5400" w:hanging="360"/>
      </w:pPr>
    </w:lvl>
    <w:lvl w:ilvl="8" w:tplc="91B8D30E" w:tentative="1">
      <w:start w:val="1"/>
      <w:numFmt w:val="lowerRoman"/>
      <w:lvlText w:val="%9."/>
      <w:lvlJc w:val="right"/>
      <w:pPr>
        <w:ind w:left="6120" w:hanging="180"/>
      </w:pPr>
    </w:lvl>
  </w:abstractNum>
  <w:abstractNum w:abstractNumId="9" w15:restartNumberingAfterBreak="0">
    <w:nsid w:val="25E87DE9"/>
    <w:multiLevelType w:val="hybridMultilevel"/>
    <w:tmpl w:val="DA709768"/>
    <w:lvl w:ilvl="0" w:tplc="E6CA862A">
      <w:start w:val="1"/>
      <w:numFmt w:val="lowerRoman"/>
      <w:lvlText w:val="(%1)"/>
      <w:lvlJc w:val="left"/>
      <w:pPr>
        <w:ind w:left="1080" w:hanging="720"/>
      </w:pPr>
    </w:lvl>
    <w:lvl w:ilvl="1" w:tplc="632E3B18">
      <w:start w:val="1"/>
      <w:numFmt w:val="lowerLetter"/>
      <w:lvlText w:val="%2."/>
      <w:lvlJc w:val="left"/>
      <w:pPr>
        <w:ind w:left="1440" w:hanging="360"/>
      </w:pPr>
    </w:lvl>
    <w:lvl w:ilvl="2" w:tplc="836A1080">
      <w:start w:val="1"/>
      <w:numFmt w:val="lowerRoman"/>
      <w:lvlText w:val="%3."/>
      <w:lvlJc w:val="right"/>
      <w:pPr>
        <w:ind w:left="2160" w:hanging="180"/>
      </w:pPr>
    </w:lvl>
    <w:lvl w:ilvl="3" w:tplc="6F708160">
      <w:start w:val="1"/>
      <w:numFmt w:val="decimal"/>
      <w:lvlText w:val="%4."/>
      <w:lvlJc w:val="left"/>
      <w:pPr>
        <w:ind w:left="2880" w:hanging="360"/>
      </w:pPr>
    </w:lvl>
    <w:lvl w:ilvl="4" w:tplc="DB5CE840">
      <w:start w:val="1"/>
      <w:numFmt w:val="lowerLetter"/>
      <w:lvlText w:val="%5."/>
      <w:lvlJc w:val="left"/>
      <w:pPr>
        <w:ind w:left="3600" w:hanging="360"/>
      </w:pPr>
    </w:lvl>
    <w:lvl w:ilvl="5" w:tplc="7D28DE9C">
      <w:start w:val="1"/>
      <w:numFmt w:val="lowerRoman"/>
      <w:lvlText w:val="%6."/>
      <w:lvlJc w:val="right"/>
      <w:pPr>
        <w:ind w:left="4320" w:hanging="180"/>
      </w:pPr>
    </w:lvl>
    <w:lvl w:ilvl="6" w:tplc="A476D346">
      <w:start w:val="1"/>
      <w:numFmt w:val="decimal"/>
      <w:lvlText w:val="%7."/>
      <w:lvlJc w:val="left"/>
      <w:pPr>
        <w:ind w:left="5040" w:hanging="360"/>
      </w:pPr>
    </w:lvl>
    <w:lvl w:ilvl="7" w:tplc="E46464EC">
      <w:start w:val="1"/>
      <w:numFmt w:val="lowerLetter"/>
      <w:lvlText w:val="%8."/>
      <w:lvlJc w:val="left"/>
      <w:pPr>
        <w:ind w:left="5760" w:hanging="360"/>
      </w:pPr>
    </w:lvl>
    <w:lvl w:ilvl="8" w:tplc="1D720D94">
      <w:start w:val="1"/>
      <w:numFmt w:val="lowerRoman"/>
      <w:lvlText w:val="%9."/>
      <w:lvlJc w:val="right"/>
      <w:pPr>
        <w:ind w:left="6480" w:hanging="180"/>
      </w:pPr>
    </w:lvl>
  </w:abstractNum>
  <w:abstractNum w:abstractNumId="10" w15:restartNumberingAfterBreak="0">
    <w:nsid w:val="32105F60"/>
    <w:multiLevelType w:val="hybridMultilevel"/>
    <w:tmpl w:val="49A21BE0"/>
    <w:lvl w:ilvl="0" w:tplc="F51E0E40">
      <w:start w:val="1"/>
      <w:numFmt w:val="decimal"/>
      <w:lvlText w:val="%1."/>
      <w:lvlJc w:val="left"/>
      <w:pPr>
        <w:ind w:left="360" w:hanging="360"/>
      </w:pPr>
      <w:rPr>
        <w:rFonts w:hint="default"/>
      </w:rPr>
    </w:lvl>
    <w:lvl w:ilvl="1" w:tplc="13ECC1FA" w:tentative="1">
      <w:start w:val="1"/>
      <w:numFmt w:val="lowerLetter"/>
      <w:lvlText w:val="%2."/>
      <w:lvlJc w:val="left"/>
      <w:pPr>
        <w:ind w:left="1080" w:hanging="360"/>
      </w:pPr>
    </w:lvl>
    <w:lvl w:ilvl="2" w:tplc="29C85A30" w:tentative="1">
      <w:start w:val="1"/>
      <w:numFmt w:val="lowerRoman"/>
      <w:lvlText w:val="%3."/>
      <w:lvlJc w:val="right"/>
      <w:pPr>
        <w:ind w:left="1800" w:hanging="180"/>
      </w:pPr>
    </w:lvl>
    <w:lvl w:ilvl="3" w:tplc="44F4C0D0" w:tentative="1">
      <w:start w:val="1"/>
      <w:numFmt w:val="decimal"/>
      <w:lvlText w:val="%4."/>
      <w:lvlJc w:val="left"/>
      <w:pPr>
        <w:ind w:left="2520" w:hanging="360"/>
      </w:pPr>
    </w:lvl>
    <w:lvl w:ilvl="4" w:tplc="690E952A" w:tentative="1">
      <w:start w:val="1"/>
      <w:numFmt w:val="lowerLetter"/>
      <w:lvlText w:val="%5."/>
      <w:lvlJc w:val="left"/>
      <w:pPr>
        <w:ind w:left="3240" w:hanging="360"/>
      </w:pPr>
    </w:lvl>
    <w:lvl w:ilvl="5" w:tplc="DA0812A0" w:tentative="1">
      <w:start w:val="1"/>
      <w:numFmt w:val="lowerRoman"/>
      <w:lvlText w:val="%6."/>
      <w:lvlJc w:val="right"/>
      <w:pPr>
        <w:ind w:left="3960" w:hanging="180"/>
      </w:pPr>
    </w:lvl>
    <w:lvl w:ilvl="6" w:tplc="CBD2B0B8" w:tentative="1">
      <w:start w:val="1"/>
      <w:numFmt w:val="decimal"/>
      <w:lvlText w:val="%7."/>
      <w:lvlJc w:val="left"/>
      <w:pPr>
        <w:ind w:left="4680" w:hanging="360"/>
      </w:pPr>
    </w:lvl>
    <w:lvl w:ilvl="7" w:tplc="380C6DB6" w:tentative="1">
      <w:start w:val="1"/>
      <w:numFmt w:val="lowerLetter"/>
      <w:lvlText w:val="%8."/>
      <w:lvlJc w:val="left"/>
      <w:pPr>
        <w:ind w:left="5400" w:hanging="360"/>
      </w:pPr>
    </w:lvl>
    <w:lvl w:ilvl="8" w:tplc="723247FC"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7E866E4C">
      <w:start w:val="1"/>
      <w:numFmt w:val="decimal"/>
      <w:lvlText w:val="%1."/>
      <w:lvlJc w:val="left"/>
      <w:pPr>
        <w:ind w:left="360" w:hanging="360"/>
      </w:pPr>
      <w:rPr>
        <w:rFonts w:hint="default"/>
      </w:rPr>
    </w:lvl>
    <w:lvl w:ilvl="1" w:tplc="CFD484EC" w:tentative="1">
      <w:start w:val="1"/>
      <w:numFmt w:val="lowerLetter"/>
      <w:lvlText w:val="%2."/>
      <w:lvlJc w:val="left"/>
      <w:pPr>
        <w:ind w:left="1080" w:hanging="360"/>
      </w:pPr>
    </w:lvl>
    <w:lvl w:ilvl="2" w:tplc="BAF82FD8" w:tentative="1">
      <w:start w:val="1"/>
      <w:numFmt w:val="lowerRoman"/>
      <w:lvlText w:val="%3."/>
      <w:lvlJc w:val="right"/>
      <w:pPr>
        <w:ind w:left="1800" w:hanging="180"/>
      </w:pPr>
    </w:lvl>
    <w:lvl w:ilvl="3" w:tplc="D4928644" w:tentative="1">
      <w:start w:val="1"/>
      <w:numFmt w:val="decimal"/>
      <w:lvlText w:val="%4."/>
      <w:lvlJc w:val="left"/>
      <w:pPr>
        <w:ind w:left="2520" w:hanging="360"/>
      </w:pPr>
    </w:lvl>
    <w:lvl w:ilvl="4" w:tplc="7264EBCE" w:tentative="1">
      <w:start w:val="1"/>
      <w:numFmt w:val="lowerLetter"/>
      <w:lvlText w:val="%5."/>
      <w:lvlJc w:val="left"/>
      <w:pPr>
        <w:ind w:left="3240" w:hanging="360"/>
      </w:pPr>
    </w:lvl>
    <w:lvl w:ilvl="5" w:tplc="F0EC4EFA" w:tentative="1">
      <w:start w:val="1"/>
      <w:numFmt w:val="lowerRoman"/>
      <w:lvlText w:val="%6."/>
      <w:lvlJc w:val="right"/>
      <w:pPr>
        <w:ind w:left="3960" w:hanging="180"/>
      </w:pPr>
    </w:lvl>
    <w:lvl w:ilvl="6" w:tplc="6394B7DC" w:tentative="1">
      <w:start w:val="1"/>
      <w:numFmt w:val="decimal"/>
      <w:lvlText w:val="%7."/>
      <w:lvlJc w:val="left"/>
      <w:pPr>
        <w:ind w:left="4680" w:hanging="360"/>
      </w:pPr>
    </w:lvl>
    <w:lvl w:ilvl="7" w:tplc="E3142BAE" w:tentative="1">
      <w:start w:val="1"/>
      <w:numFmt w:val="lowerLetter"/>
      <w:lvlText w:val="%8."/>
      <w:lvlJc w:val="left"/>
      <w:pPr>
        <w:ind w:left="5400" w:hanging="360"/>
      </w:pPr>
    </w:lvl>
    <w:lvl w:ilvl="8" w:tplc="2BA4AE0A" w:tentative="1">
      <w:start w:val="1"/>
      <w:numFmt w:val="lowerRoman"/>
      <w:lvlText w:val="%9."/>
      <w:lvlJc w:val="right"/>
      <w:pPr>
        <w:ind w:left="6120" w:hanging="180"/>
      </w:pPr>
    </w:lvl>
  </w:abstractNum>
  <w:abstractNum w:abstractNumId="12" w15:restartNumberingAfterBreak="0">
    <w:nsid w:val="33E91FB7"/>
    <w:multiLevelType w:val="hybridMultilevel"/>
    <w:tmpl w:val="AF68CA34"/>
    <w:lvl w:ilvl="0" w:tplc="B10A44AA">
      <w:start w:val="1"/>
      <w:numFmt w:val="bullet"/>
      <w:lvlText w:val=""/>
      <w:lvlJc w:val="left"/>
      <w:pPr>
        <w:ind w:left="720" w:hanging="360"/>
      </w:pPr>
      <w:rPr>
        <w:rFonts w:ascii="Symbol" w:hAnsi="Symbol" w:hint="default"/>
      </w:rPr>
    </w:lvl>
    <w:lvl w:ilvl="1" w:tplc="B54A4FB2">
      <w:start w:val="1"/>
      <w:numFmt w:val="bullet"/>
      <w:lvlText w:val="o"/>
      <w:lvlJc w:val="left"/>
      <w:pPr>
        <w:ind w:left="1440" w:hanging="360"/>
      </w:pPr>
      <w:rPr>
        <w:rFonts w:ascii="Courier New" w:hAnsi="Courier New" w:hint="default"/>
      </w:rPr>
    </w:lvl>
    <w:lvl w:ilvl="2" w:tplc="B91601A2">
      <w:start w:val="1"/>
      <w:numFmt w:val="bullet"/>
      <w:lvlText w:val=""/>
      <w:lvlJc w:val="left"/>
      <w:pPr>
        <w:ind w:left="2160" w:hanging="360"/>
      </w:pPr>
      <w:rPr>
        <w:rFonts w:ascii="Wingdings" w:hAnsi="Wingdings" w:hint="default"/>
      </w:rPr>
    </w:lvl>
    <w:lvl w:ilvl="3" w:tplc="1A1AC320">
      <w:start w:val="1"/>
      <w:numFmt w:val="bullet"/>
      <w:lvlText w:val=""/>
      <w:lvlJc w:val="left"/>
      <w:pPr>
        <w:ind w:left="2880" w:hanging="360"/>
      </w:pPr>
      <w:rPr>
        <w:rFonts w:ascii="Symbol" w:hAnsi="Symbol" w:hint="default"/>
      </w:rPr>
    </w:lvl>
    <w:lvl w:ilvl="4" w:tplc="2FCC1A5C">
      <w:start w:val="1"/>
      <w:numFmt w:val="bullet"/>
      <w:lvlText w:val="o"/>
      <w:lvlJc w:val="left"/>
      <w:pPr>
        <w:ind w:left="3600" w:hanging="360"/>
      </w:pPr>
      <w:rPr>
        <w:rFonts w:ascii="Courier New" w:hAnsi="Courier New" w:hint="default"/>
      </w:rPr>
    </w:lvl>
    <w:lvl w:ilvl="5" w:tplc="B7780850">
      <w:start w:val="1"/>
      <w:numFmt w:val="bullet"/>
      <w:lvlText w:val=""/>
      <w:lvlJc w:val="left"/>
      <w:pPr>
        <w:ind w:left="4320" w:hanging="360"/>
      </w:pPr>
      <w:rPr>
        <w:rFonts w:ascii="Wingdings" w:hAnsi="Wingdings" w:hint="default"/>
      </w:rPr>
    </w:lvl>
    <w:lvl w:ilvl="6" w:tplc="2BB89760">
      <w:start w:val="1"/>
      <w:numFmt w:val="bullet"/>
      <w:lvlText w:val=""/>
      <w:lvlJc w:val="left"/>
      <w:pPr>
        <w:ind w:left="5040" w:hanging="360"/>
      </w:pPr>
      <w:rPr>
        <w:rFonts w:ascii="Symbol" w:hAnsi="Symbol" w:hint="default"/>
      </w:rPr>
    </w:lvl>
    <w:lvl w:ilvl="7" w:tplc="E0468936">
      <w:start w:val="1"/>
      <w:numFmt w:val="bullet"/>
      <w:lvlText w:val="o"/>
      <w:lvlJc w:val="left"/>
      <w:pPr>
        <w:ind w:left="5760" w:hanging="360"/>
      </w:pPr>
      <w:rPr>
        <w:rFonts w:ascii="Courier New" w:hAnsi="Courier New" w:hint="default"/>
      </w:rPr>
    </w:lvl>
    <w:lvl w:ilvl="8" w:tplc="7032882E">
      <w:start w:val="1"/>
      <w:numFmt w:val="bullet"/>
      <w:lvlText w:val=""/>
      <w:lvlJc w:val="left"/>
      <w:pPr>
        <w:ind w:left="6480" w:hanging="360"/>
      </w:pPr>
      <w:rPr>
        <w:rFonts w:ascii="Wingdings" w:hAnsi="Wingdings" w:hint="default"/>
      </w:rPr>
    </w:lvl>
  </w:abstractNum>
  <w:abstractNum w:abstractNumId="13" w15:restartNumberingAfterBreak="0">
    <w:nsid w:val="3722511A"/>
    <w:multiLevelType w:val="hybridMultilevel"/>
    <w:tmpl w:val="5504F770"/>
    <w:lvl w:ilvl="0" w:tplc="C19E79EC">
      <w:start w:val="1"/>
      <w:numFmt w:val="lowerRoman"/>
      <w:lvlText w:val="(%1)"/>
      <w:lvlJc w:val="left"/>
      <w:pPr>
        <w:ind w:left="1080" w:hanging="720"/>
      </w:pPr>
      <w:rPr>
        <w:rFonts w:hint="default"/>
      </w:rPr>
    </w:lvl>
    <w:lvl w:ilvl="1" w:tplc="BE2400A6" w:tentative="1">
      <w:start w:val="1"/>
      <w:numFmt w:val="lowerLetter"/>
      <w:lvlText w:val="%2."/>
      <w:lvlJc w:val="left"/>
      <w:pPr>
        <w:ind w:left="1440" w:hanging="360"/>
      </w:pPr>
    </w:lvl>
    <w:lvl w:ilvl="2" w:tplc="5978A88E" w:tentative="1">
      <w:start w:val="1"/>
      <w:numFmt w:val="lowerRoman"/>
      <w:lvlText w:val="%3."/>
      <w:lvlJc w:val="right"/>
      <w:pPr>
        <w:ind w:left="2160" w:hanging="180"/>
      </w:pPr>
    </w:lvl>
    <w:lvl w:ilvl="3" w:tplc="FB3CC778" w:tentative="1">
      <w:start w:val="1"/>
      <w:numFmt w:val="decimal"/>
      <w:lvlText w:val="%4."/>
      <w:lvlJc w:val="left"/>
      <w:pPr>
        <w:ind w:left="2880" w:hanging="360"/>
      </w:pPr>
    </w:lvl>
    <w:lvl w:ilvl="4" w:tplc="E81613B6" w:tentative="1">
      <w:start w:val="1"/>
      <w:numFmt w:val="lowerLetter"/>
      <w:lvlText w:val="%5."/>
      <w:lvlJc w:val="left"/>
      <w:pPr>
        <w:ind w:left="3600" w:hanging="360"/>
      </w:pPr>
    </w:lvl>
    <w:lvl w:ilvl="5" w:tplc="83D4016E" w:tentative="1">
      <w:start w:val="1"/>
      <w:numFmt w:val="lowerRoman"/>
      <w:lvlText w:val="%6."/>
      <w:lvlJc w:val="right"/>
      <w:pPr>
        <w:ind w:left="4320" w:hanging="180"/>
      </w:pPr>
    </w:lvl>
    <w:lvl w:ilvl="6" w:tplc="266AF858" w:tentative="1">
      <w:start w:val="1"/>
      <w:numFmt w:val="decimal"/>
      <w:lvlText w:val="%7."/>
      <w:lvlJc w:val="left"/>
      <w:pPr>
        <w:ind w:left="5040" w:hanging="360"/>
      </w:pPr>
    </w:lvl>
    <w:lvl w:ilvl="7" w:tplc="EE5E0EC0" w:tentative="1">
      <w:start w:val="1"/>
      <w:numFmt w:val="lowerLetter"/>
      <w:lvlText w:val="%8."/>
      <w:lvlJc w:val="left"/>
      <w:pPr>
        <w:ind w:left="5760" w:hanging="360"/>
      </w:pPr>
    </w:lvl>
    <w:lvl w:ilvl="8" w:tplc="4B40292E"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AE8E14AC">
      <w:start w:val="1"/>
      <w:numFmt w:val="bullet"/>
      <w:pStyle w:val="ListBullet"/>
      <w:lvlText w:val=""/>
      <w:lvlJc w:val="left"/>
      <w:pPr>
        <w:ind w:left="720" w:hanging="360"/>
      </w:pPr>
      <w:rPr>
        <w:rFonts w:ascii="Symbol" w:hAnsi="Symbol" w:hint="default"/>
      </w:rPr>
    </w:lvl>
    <w:lvl w:ilvl="1" w:tplc="5964E17C">
      <w:start w:val="1"/>
      <w:numFmt w:val="bullet"/>
      <w:pStyle w:val="ListBullet2"/>
      <w:lvlText w:val="o"/>
      <w:lvlJc w:val="left"/>
      <w:pPr>
        <w:ind w:left="1440" w:hanging="360"/>
      </w:pPr>
      <w:rPr>
        <w:rFonts w:ascii="Courier New" w:hAnsi="Courier New" w:cs="Courier New" w:hint="default"/>
      </w:rPr>
    </w:lvl>
    <w:lvl w:ilvl="2" w:tplc="EC04E716">
      <w:start w:val="1"/>
      <w:numFmt w:val="bullet"/>
      <w:lvlText w:val=""/>
      <w:lvlJc w:val="left"/>
      <w:pPr>
        <w:ind w:left="2160" w:hanging="360"/>
      </w:pPr>
      <w:rPr>
        <w:rFonts w:ascii="Wingdings" w:hAnsi="Wingdings" w:hint="default"/>
      </w:rPr>
    </w:lvl>
    <w:lvl w:ilvl="3" w:tplc="EC200A02">
      <w:start w:val="1"/>
      <w:numFmt w:val="bullet"/>
      <w:lvlText w:val=""/>
      <w:lvlJc w:val="left"/>
      <w:pPr>
        <w:ind w:left="2880" w:hanging="360"/>
      </w:pPr>
      <w:rPr>
        <w:rFonts w:ascii="Symbol" w:hAnsi="Symbol" w:hint="default"/>
      </w:rPr>
    </w:lvl>
    <w:lvl w:ilvl="4" w:tplc="5B8C7A90">
      <w:start w:val="1"/>
      <w:numFmt w:val="bullet"/>
      <w:lvlText w:val="o"/>
      <w:lvlJc w:val="left"/>
      <w:pPr>
        <w:ind w:left="3600" w:hanging="360"/>
      </w:pPr>
      <w:rPr>
        <w:rFonts w:ascii="Courier New" w:hAnsi="Courier New" w:cs="Courier New" w:hint="default"/>
      </w:rPr>
    </w:lvl>
    <w:lvl w:ilvl="5" w:tplc="6340E722">
      <w:start w:val="1"/>
      <w:numFmt w:val="bullet"/>
      <w:pStyle w:val="ListBullet3"/>
      <w:lvlText w:val=""/>
      <w:lvlJc w:val="left"/>
      <w:pPr>
        <w:ind w:left="4320" w:hanging="360"/>
      </w:pPr>
      <w:rPr>
        <w:rFonts w:ascii="Wingdings" w:hAnsi="Wingdings" w:hint="default"/>
      </w:rPr>
    </w:lvl>
    <w:lvl w:ilvl="6" w:tplc="AB0EABA4">
      <w:start w:val="1"/>
      <w:numFmt w:val="bullet"/>
      <w:lvlText w:val=""/>
      <w:lvlJc w:val="left"/>
      <w:pPr>
        <w:ind w:left="5040" w:hanging="360"/>
      </w:pPr>
      <w:rPr>
        <w:rFonts w:ascii="Symbol" w:hAnsi="Symbol" w:hint="default"/>
      </w:rPr>
    </w:lvl>
    <w:lvl w:ilvl="7" w:tplc="5E44C94A">
      <w:start w:val="1"/>
      <w:numFmt w:val="bullet"/>
      <w:lvlText w:val="o"/>
      <w:lvlJc w:val="left"/>
      <w:pPr>
        <w:ind w:left="5760" w:hanging="360"/>
      </w:pPr>
      <w:rPr>
        <w:rFonts w:ascii="Courier New" w:hAnsi="Courier New" w:cs="Courier New" w:hint="default"/>
      </w:rPr>
    </w:lvl>
    <w:lvl w:ilvl="8" w:tplc="BF0C9F46">
      <w:start w:val="1"/>
      <w:numFmt w:val="bullet"/>
      <w:lvlText w:val=""/>
      <w:lvlJc w:val="left"/>
      <w:pPr>
        <w:ind w:left="6480" w:hanging="360"/>
      </w:pPr>
      <w:rPr>
        <w:rFonts w:ascii="Wingdings" w:hAnsi="Wingdings" w:hint="default"/>
      </w:rPr>
    </w:lvl>
  </w:abstractNum>
  <w:abstractNum w:abstractNumId="15" w15:restartNumberingAfterBreak="0">
    <w:nsid w:val="3D6F18EC"/>
    <w:multiLevelType w:val="hybridMultilevel"/>
    <w:tmpl w:val="DA709768"/>
    <w:lvl w:ilvl="0" w:tplc="4DFE803E">
      <w:start w:val="1"/>
      <w:numFmt w:val="lowerRoman"/>
      <w:lvlText w:val="(%1)"/>
      <w:lvlJc w:val="left"/>
      <w:pPr>
        <w:ind w:left="1080" w:hanging="720"/>
      </w:pPr>
    </w:lvl>
    <w:lvl w:ilvl="1" w:tplc="680E582A">
      <w:start w:val="1"/>
      <w:numFmt w:val="lowerLetter"/>
      <w:lvlText w:val="%2."/>
      <w:lvlJc w:val="left"/>
      <w:pPr>
        <w:ind w:left="1440" w:hanging="360"/>
      </w:pPr>
    </w:lvl>
    <w:lvl w:ilvl="2" w:tplc="B894A27A">
      <w:start w:val="1"/>
      <w:numFmt w:val="lowerRoman"/>
      <w:lvlText w:val="%3."/>
      <w:lvlJc w:val="right"/>
      <w:pPr>
        <w:ind w:left="2160" w:hanging="180"/>
      </w:pPr>
    </w:lvl>
    <w:lvl w:ilvl="3" w:tplc="C5C6BA68">
      <w:start w:val="1"/>
      <w:numFmt w:val="decimal"/>
      <w:lvlText w:val="%4."/>
      <w:lvlJc w:val="left"/>
      <w:pPr>
        <w:ind w:left="2880" w:hanging="360"/>
      </w:pPr>
    </w:lvl>
    <w:lvl w:ilvl="4" w:tplc="A11071C6">
      <w:start w:val="1"/>
      <w:numFmt w:val="lowerLetter"/>
      <w:lvlText w:val="%5."/>
      <w:lvlJc w:val="left"/>
      <w:pPr>
        <w:ind w:left="3600" w:hanging="360"/>
      </w:pPr>
    </w:lvl>
    <w:lvl w:ilvl="5" w:tplc="47A6132A">
      <w:start w:val="1"/>
      <w:numFmt w:val="lowerRoman"/>
      <w:lvlText w:val="%6."/>
      <w:lvlJc w:val="right"/>
      <w:pPr>
        <w:ind w:left="4320" w:hanging="180"/>
      </w:pPr>
    </w:lvl>
    <w:lvl w:ilvl="6" w:tplc="9A809964">
      <w:start w:val="1"/>
      <w:numFmt w:val="decimal"/>
      <w:lvlText w:val="%7."/>
      <w:lvlJc w:val="left"/>
      <w:pPr>
        <w:ind w:left="5040" w:hanging="360"/>
      </w:pPr>
    </w:lvl>
    <w:lvl w:ilvl="7" w:tplc="3E244082">
      <w:start w:val="1"/>
      <w:numFmt w:val="lowerLetter"/>
      <w:lvlText w:val="%8."/>
      <w:lvlJc w:val="left"/>
      <w:pPr>
        <w:ind w:left="5760" w:hanging="360"/>
      </w:pPr>
    </w:lvl>
    <w:lvl w:ilvl="8" w:tplc="40AC566A">
      <w:start w:val="1"/>
      <w:numFmt w:val="lowerRoman"/>
      <w:lvlText w:val="%9."/>
      <w:lvlJc w:val="right"/>
      <w:pPr>
        <w:ind w:left="6480" w:hanging="180"/>
      </w:pPr>
    </w:lvl>
  </w:abstractNum>
  <w:abstractNum w:abstractNumId="16" w15:restartNumberingAfterBreak="0">
    <w:nsid w:val="42C65C7F"/>
    <w:multiLevelType w:val="hybridMultilevel"/>
    <w:tmpl w:val="5504F770"/>
    <w:lvl w:ilvl="0" w:tplc="F1865C4C">
      <w:start w:val="1"/>
      <w:numFmt w:val="lowerRoman"/>
      <w:lvlText w:val="(%1)"/>
      <w:lvlJc w:val="left"/>
      <w:pPr>
        <w:ind w:left="1080" w:hanging="720"/>
      </w:pPr>
      <w:rPr>
        <w:rFonts w:hint="default"/>
      </w:rPr>
    </w:lvl>
    <w:lvl w:ilvl="1" w:tplc="3856B30E" w:tentative="1">
      <w:start w:val="1"/>
      <w:numFmt w:val="lowerLetter"/>
      <w:lvlText w:val="%2."/>
      <w:lvlJc w:val="left"/>
      <w:pPr>
        <w:ind w:left="1440" w:hanging="360"/>
      </w:pPr>
    </w:lvl>
    <w:lvl w:ilvl="2" w:tplc="9DE87896" w:tentative="1">
      <w:start w:val="1"/>
      <w:numFmt w:val="lowerRoman"/>
      <w:lvlText w:val="%3."/>
      <w:lvlJc w:val="right"/>
      <w:pPr>
        <w:ind w:left="2160" w:hanging="180"/>
      </w:pPr>
    </w:lvl>
    <w:lvl w:ilvl="3" w:tplc="AF54D624" w:tentative="1">
      <w:start w:val="1"/>
      <w:numFmt w:val="decimal"/>
      <w:lvlText w:val="%4."/>
      <w:lvlJc w:val="left"/>
      <w:pPr>
        <w:ind w:left="2880" w:hanging="360"/>
      </w:pPr>
    </w:lvl>
    <w:lvl w:ilvl="4" w:tplc="9B023FB0" w:tentative="1">
      <w:start w:val="1"/>
      <w:numFmt w:val="lowerLetter"/>
      <w:lvlText w:val="%5."/>
      <w:lvlJc w:val="left"/>
      <w:pPr>
        <w:ind w:left="3600" w:hanging="360"/>
      </w:pPr>
    </w:lvl>
    <w:lvl w:ilvl="5" w:tplc="982083F0" w:tentative="1">
      <w:start w:val="1"/>
      <w:numFmt w:val="lowerRoman"/>
      <w:lvlText w:val="%6."/>
      <w:lvlJc w:val="right"/>
      <w:pPr>
        <w:ind w:left="4320" w:hanging="180"/>
      </w:pPr>
    </w:lvl>
    <w:lvl w:ilvl="6" w:tplc="04325DA2" w:tentative="1">
      <w:start w:val="1"/>
      <w:numFmt w:val="decimal"/>
      <w:lvlText w:val="%7."/>
      <w:lvlJc w:val="left"/>
      <w:pPr>
        <w:ind w:left="5040" w:hanging="360"/>
      </w:pPr>
    </w:lvl>
    <w:lvl w:ilvl="7" w:tplc="9DD692F6" w:tentative="1">
      <w:start w:val="1"/>
      <w:numFmt w:val="lowerLetter"/>
      <w:lvlText w:val="%8."/>
      <w:lvlJc w:val="left"/>
      <w:pPr>
        <w:ind w:left="5760" w:hanging="360"/>
      </w:pPr>
    </w:lvl>
    <w:lvl w:ilvl="8" w:tplc="4CF6C818" w:tentative="1">
      <w:start w:val="1"/>
      <w:numFmt w:val="lowerRoman"/>
      <w:lvlText w:val="%9."/>
      <w:lvlJc w:val="right"/>
      <w:pPr>
        <w:ind w:left="6480" w:hanging="180"/>
      </w:pPr>
    </w:lvl>
  </w:abstractNum>
  <w:abstractNum w:abstractNumId="17" w15:restartNumberingAfterBreak="0">
    <w:nsid w:val="456E587B"/>
    <w:multiLevelType w:val="hybridMultilevel"/>
    <w:tmpl w:val="7772AB42"/>
    <w:lvl w:ilvl="0" w:tplc="9036D140">
      <w:start w:val="1"/>
      <w:numFmt w:val="bullet"/>
      <w:lvlText w:val=""/>
      <w:lvlJc w:val="left"/>
      <w:pPr>
        <w:ind w:left="720" w:hanging="360"/>
      </w:pPr>
      <w:rPr>
        <w:rFonts w:ascii="Symbol" w:hAnsi="Symbol" w:hint="default"/>
      </w:rPr>
    </w:lvl>
    <w:lvl w:ilvl="1" w:tplc="018818AE">
      <w:start w:val="1"/>
      <w:numFmt w:val="bullet"/>
      <w:lvlText w:val="o"/>
      <w:lvlJc w:val="left"/>
      <w:pPr>
        <w:ind w:left="1440" w:hanging="360"/>
      </w:pPr>
      <w:rPr>
        <w:rFonts w:ascii="Courier New" w:hAnsi="Courier New" w:hint="default"/>
      </w:rPr>
    </w:lvl>
    <w:lvl w:ilvl="2" w:tplc="281E50AE">
      <w:start w:val="1"/>
      <w:numFmt w:val="bullet"/>
      <w:lvlText w:val=""/>
      <w:lvlJc w:val="left"/>
      <w:pPr>
        <w:ind w:left="2160" w:hanging="360"/>
      </w:pPr>
      <w:rPr>
        <w:rFonts w:ascii="Wingdings" w:hAnsi="Wingdings" w:hint="default"/>
      </w:rPr>
    </w:lvl>
    <w:lvl w:ilvl="3" w:tplc="B5147912">
      <w:start w:val="1"/>
      <w:numFmt w:val="bullet"/>
      <w:lvlText w:val=""/>
      <w:lvlJc w:val="left"/>
      <w:pPr>
        <w:ind w:left="2880" w:hanging="360"/>
      </w:pPr>
      <w:rPr>
        <w:rFonts w:ascii="Symbol" w:hAnsi="Symbol" w:hint="default"/>
      </w:rPr>
    </w:lvl>
    <w:lvl w:ilvl="4" w:tplc="2612CB4A">
      <w:start w:val="1"/>
      <w:numFmt w:val="bullet"/>
      <w:lvlText w:val="o"/>
      <w:lvlJc w:val="left"/>
      <w:pPr>
        <w:ind w:left="3600" w:hanging="360"/>
      </w:pPr>
      <w:rPr>
        <w:rFonts w:ascii="Courier New" w:hAnsi="Courier New" w:hint="default"/>
      </w:rPr>
    </w:lvl>
    <w:lvl w:ilvl="5" w:tplc="5E205E26">
      <w:start w:val="1"/>
      <w:numFmt w:val="bullet"/>
      <w:lvlText w:val=""/>
      <w:lvlJc w:val="left"/>
      <w:pPr>
        <w:ind w:left="4320" w:hanging="360"/>
      </w:pPr>
      <w:rPr>
        <w:rFonts w:ascii="Wingdings" w:hAnsi="Wingdings" w:hint="default"/>
      </w:rPr>
    </w:lvl>
    <w:lvl w:ilvl="6" w:tplc="3FAE62C2">
      <w:start w:val="1"/>
      <w:numFmt w:val="bullet"/>
      <w:lvlText w:val=""/>
      <w:lvlJc w:val="left"/>
      <w:pPr>
        <w:ind w:left="5040" w:hanging="360"/>
      </w:pPr>
      <w:rPr>
        <w:rFonts w:ascii="Symbol" w:hAnsi="Symbol" w:hint="default"/>
      </w:rPr>
    </w:lvl>
    <w:lvl w:ilvl="7" w:tplc="3E661EEE">
      <w:start w:val="1"/>
      <w:numFmt w:val="bullet"/>
      <w:lvlText w:val="o"/>
      <w:lvlJc w:val="left"/>
      <w:pPr>
        <w:ind w:left="5760" w:hanging="360"/>
      </w:pPr>
      <w:rPr>
        <w:rFonts w:ascii="Courier New" w:hAnsi="Courier New" w:hint="default"/>
      </w:rPr>
    </w:lvl>
    <w:lvl w:ilvl="8" w:tplc="DC6EEF8E">
      <w:start w:val="1"/>
      <w:numFmt w:val="bullet"/>
      <w:lvlText w:val=""/>
      <w:lvlJc w:val="left"/>
      <w:pPr>
        <w:ind w:left="6480" w:hanging="360"/>
      </w:pPr>
      <w:rPr>
        <w:rFonts w:ascii="Wingdings" w:hAnsi="Wingdings" w:hint="default"/>
      </w:rPr>
    </w:lvl>
  </w:abstractNum>
  <w:abstractNum w:abstractNumId="18" w15:restartNumberingAfterBreak="0">
    <w:nsid w:val="45EF3286"/>
    <w:multiLevelType w:val="hybridMultilevel"/>
    <w:tmpl w:val="5504F770"/>
    <w:lvl w:ilvl="0" w:tplc="187215F0">
      <w:start w:val="1"/>
      <w:numFmt w:val="lowerRoman"/>
      <w:lvlText w:val="(%1)"/>
      <w:lvlJc w:val="left"/>
      <w:pPr>
        <w:ind w:left="1080" w:hanging="720"/>
      </w:pPr>
      <w:rPr>
        <w:rFonts w:hint="default"/>
      </w:rPr>
    </w:lvl>
    <w:lvl w:ilvl="1" w:tplc="16EE318C" w:tentative="1">
      <w:start w:val="1"/>
      <w:numFmt w:val="lowerLetter"/>
      <w:lvlText w:val="%2."/>
      <w:lvlJc w:val="left"/>
      <w:pPr>
        <w:ind w:left="1440" w:hanging="360"/>
      </w:pPr>
    </w:lvl>
    <w:lvl w:ilvl="2" w:tplc="4FC82E78" w:tentative="1">
      <w:start w:val="1"/>
      <w:numFmt w:val="lowerRoman"/>
      <w:lvlText w:val="%3."/>
      <w:lvlJc w:val="right"/>
      <w:pPr>
        <w:ind w:left="2160" w:hanging="180"/>
      </w:pPr>
    </w:lvl>
    <w:lvl w:ilvl="3" w:tplc="2DC0A0B6" w:tentative="1">
      <w:start w:val="1"/>
      <w:numFmt w:val="decimal"/>
      <w:lvlText w:val="%4."/>
      <w:lvlJc w:val="left"/>
      <w:pPr>
        <w:ind w:left="2880" w:hanging="360"/>
      </w:pPr>
    </w:lvl>
    <w:lvl w:ilvl="4" w:tplc="EB54ABA0" w:tentative="1">
      <w:start w:val="1"/>
      <w:numFmt w:val="lowerLetter"/>
      <w:lvlText w:val="%5."/>
      <w:lvlJc w:val="left"/>
      <w:pPr>
        <w:ind w:left="3600" w:hanging="360"/>
      </w:pPr>
    </w:lvl>
    <w:lvl w:ilvl="5" w:tplc="A9B885B8" w:tentative="1">
      <w:start w:val="1"/>
      <w:numFmt w:val="lowerRoman"/>
      <w:lvlText w:val="%6."/>
      <w:lvlJc w:val="right"/>
      <w:pPr>
        <w:ind w:left="4320" w:hanging="180"/>
      </w:pPr>
    </w:lvl>
    <w:lvl w:ilvl="6" w:tplc="61A4323A" w:tentative="1">
      <w:start w:val="1"/>
      <w:numFmt w:val="decimal"/>
      <w:lvlText w:val="%7."/>
      <w:lvlJc w:val="left"/>
      <w:pPr>
        <w:ind w:left="5040" w:hanging="360"/>
      </w:pPr>
    </w:lvl>
    <w:lvl w:ilvl="7" w:tplc="31B69A60" w:tentative="1">
      <w:start w:val="1"/>
      <w:numFmt w:val="lowerLetter"/>
      <w:lvlText w:val="%8."/>
      <w:lvlJc w:val="left"/>
      <w:pPr>
        <w:ind w:left="5760" w:hanging="360"/>
      </w:pPr>
    </w:lvl>
    <w:lvl w:ilvl="8" w:tplc="D8F618F2" w:tentative="1">
      <w:start w:val="1"/>
      <w:numFmt w:val="lowerRoman"/>
      <w:lvlText w:val="%9."/>
      <w:lvlJc w:val="right"/>
      <w:pPr>
        <w:ind w:left="6480" w:hanging="180"/>
      </w:pPr>
    </w:lvl>
  </w:abstractNum>
  <w:abstractNum w:abstractNumId="19" w15:restartNumberingAfterBreak="0">
    <w:nsid w:val="4964434E"/>
    <w:multiLevelType w:val="hybridMultilevel"/>
    <w:tmpl w:val="FFFFFFFF"/>
    <w:lvl w:ilvl="0" w:tplc="A5564F2E">
      <w:start w:val="1"/>
      <w:numFmt w:val="bullet"/>
      <w:lvlText w:val=""/>
      <w:lvlJc w:val="left"/>
      <w:pPr>
        <w:ind w:left="720" w:hanging="360"/>
      </w:pPr>
      <w:rPr>
        <w:rFonts w:ascii="Symbol" w:hAnsi="Symbol" w:hint="default"/>
      </w:rPr>
    </w:lvl>
    <w:lvl w:ilvl="1" w:tplc="EB84A5EC">
      <w:start w:val="1"/>
      <w:numFmt w:val="bullet"/>
      <w:lvlText w:val="o"/>
      <w:lvlJc w:val="left"/>
      <w:pPr>
        <w:ind w:left="1440" w:hanging="360"/>
      </w:pPr>
      <w:rPr>
        <w:rFonts w:ascii="Courier New" w:hAnsi="Courier New" w:hint="default"/>
      </w:rPr>
    </w:lvl>
    <w:lvl w:ilvl="2" w:tplc="DA523E6A">
      <w:start w:val="1"/>
      <w:numFmt w:val="bullet"/>
      <w:lvlText w:val=""/>
      <w:lvlJc w:val="left"/>
      <w:pPr>
        <w:ind w:left="2160" w:hanging="360"/>
      </w:pPr>
      <w:rPr>
        <w:rFonts w:ascii="Wingdings" w:hAnsi="Wingdings" w:hint="default"/>
      </w:rPr>
    </w:lvl>
    <w:lvl w:ilvl="3" w:tplc="CD782D9C">
      <w:start w:val="1"/>
      <w:numFmt w:val="bullet"/>
      <w:lvlText w:val=""/>
      <w:lvlJc w:val="left"/>
      <w:pPr>
        <w:ind w:left="2880" w:hanging="360"/>
      </w:pPr>
      <w:rPr>
        <w:rFonts w:ascii="Symbol" w:hAnsi="Symbol" w:hint="default"/>
      </w:rPr>
    </w:lvl>
    <w:lvl w:ilvl="4" w:tplc="217AD10C">
      <w:start w:val="1"/>
      <w:numFmt w:val="bullet"/>
      <w:lvlText w:val="o"/>
      <w:lvlJc w:val="left"/>
      <w:pPr>
        <w:ind w:left="3600" w:hanging="360"/>
      </w:pPr>
      <w:rPr>
        <w:rFonts w:ascii="Courier New" w:hAnsi="Courier New" w:hint="default"/>
      </w:rPr>
    </w:lvl>
    <w:lvl w:ilvl="5" w:tplc="4806714E">
      <w:start w:val="1"/>
      <w:numFmt w:val="bullet"/>
      <w:lvlText w:val=""/>
      <w:lvlJc w:val="left"/>
      <w:pPr>
        <w:ind w:left="4320" w:hanging="360"/>
      </w:pPr>
      <w:rPr>
        <w:rFonts w:ascii="Wingdings" w:hAnsi="Wingdings" w:hint="default"/>
      </w:rPr>
    </w:lvl>
    <w:lvl w:ilvl="6" w:tplc="2A72E114">
      <w:start w:val="1"/>
      <w:numFmt w:val="bullet"/>
      <w:lvlText w:val=""/>
      <w:lvlJc w:val="left"/>
      <w:pPr>
        <w:ind w:left="5040" w:hanging="360"/>
      </w:pPr>
      <w:rPr>
        <w:rFonts w:ascii="Symbol" w:hAnsi="Symbol" w:hint="default"/>
      </w:rPr>
    </w:lvl>
    <w:lvl w:ilvl="7" w:tplc="789EB2E0">
      <w:start w:val="1"/>
      <w:numFmt w:val="bullet"/>
      <w:lvlText w:val="o"/>
      <w:lvlJc w:val="left"/>
      <w:pPr>
        <w:ind w:left="5760" w:hanging="360"/>
      </w:pPr>
      <w:rPr>
        <w:rFonts w:ascii="Courier New" w:hAnsi="Courier New" w:hint="default"/>
      </w:rPr>
    </w:lvl>
    <w:lvl w:ilvl="8" w:tplc="DA1AB948">
      <w:start w:val="1"/>
      <w:numFmt w:val="bullet"/>
      <w:lvlText w:val=""/>
      <w:lvlJc w:val="left"/>
      <w:pPr>
        <w:ind w:left="6480" w:hanging="360"/>
      </w:pPr>
      <w:rPr>
        <w:rFonts w:ascii="Wingdings" w:hAnsi="Wingdings" w:hint="default"/>
      </w:rPr>
    </w:lvl>
  </w:abstractNum>
  <w:abstractNum w:abstractNumId="20" w15:restartNumberingAfterBreak="0">
    <w:nsid w:val="4A6E2946"/>
    <w:multiLevelType w:val="hybridMultilevel"/>
    <w:tmpl w:val="DA709768"/>
    <w:lvl w:ilvl="0" w:tplc="180870BC">
      <w:start w:val="1"/>
      <w:numFmt w:val="lowerRoman"/>
      <w:lvlText w:val="(%1)"/>
      <w:lvlJc w:val="left"/>
      <w:pPr>
        <w:ind w:left="1080" w:hanging="720"/>
      </w:pPr>
    </w:lvl>
    <w:lvl w:ilvl="1" w:tplc="664CC9B6">
      <w:start w:val="1"/>
      <w:numFmt w:val="lowerLetter"/>
      <w:lvlText w:val="%2."/>
      <w:lvlJc w:val="left"/>
      <w:pPr>
        <w:ind w:left="1440" w:hanging="360"/>
      </w:pPr>
    </w:lvl>
    <w:lvl w:ilvl="2" w:tplc="F4FE6ED8">
      <w:start w:val="1"/>
      <w:numFmt w:val="lowerRoman"/>
      <w:lvlText w:val="%3."/>
      <w:lvlJc w:val="right"/>
      <w:pPr>
        <w:ind w:left="2160" w:hanging="180"/>
      </w:pPr>
    </w:lvl>
    <w:lvl w:ilvl="3" w:tplc="D6003C30">
      <w:start w:val="1"/>
      <w:numFmt w:val="decimal"/>
      <w:lvlText w:val="%4."/>
      <w:lvlJc w:val="left"/>
      <w:pPr>
        <w:ind w:left="2880" w:hanging="360"/>
      </w:pPr>
    </w:lvl>
    <w:lvl w:ilvl="4" w:tplc="80BE8E78">
      <w:start w:val="1"/>
      <w:numFmt w:val="lowerLetter"/>
      <w:lvlText w:val="%5."/>
      <w:lvlJc w:val="left"/>
      <w:pPr>
        <w:ind w:left="3600" w:hanging="360"/>
      </w:pPr>
    </w:lvl>
    <w:lvl w:ilvl="5" w:tplc="2266E4B4">
      <w:start w:val="1"/>
      <w:numFmt w:val="lowerRoman"/>
      <w:lvlText w:val="%6."/>
      <w:lvlJc w:val="right"/>
      <w:pPr>
        <w:ind w:left="4320" w:hanging="180"/>
      </w:pPr>
    </w:lvl>
    <w:lvl w:ilvl="6" w:tplc="6706BF1A">
      <w:start w:val="1"/>
      <w:numFmt w:val="decimal"/>
      <w:lvlText w:val="%7."/>
      <w:lvlJc w:val="left"/>
      <w:pPr>
        <w:ind w:left="5040" w:hanging="360"/>
      </w:pPr>
    </w:lvl>
    <w:lvl w:ilvl="7" w:tplc="FF32C8F8">
      <w:start w:val="1"/>
      <w:numFmt w:val="lowerLetter"/>
      <w:lvlText w:val="%8."/>
      <w:lvlJc w:val="left"/>
      <w:pPr>
        <w:ind w:left="5760" w:hanging="360"/>
      </w:pPr>
    </w:lvl>
    <w:lvl w:ilvl="8" w:tplc="8BC4758A">
      <w:start w:val="1"/>
      <w:numFmt w:val="lowerRoman"/>
      <w:lvlText w:val="%9."/>
      <w:lvlJc w:val="right"/>
      <w:pPr>
        <w:ind w:left="6480" w:hanging="180"/>
      </w:pPr>
    </w:lvl>
  </w:abstractNum>
  <w:abstractNum w:abstractNumId="21" w15:restartNumberingAfterBreak="0">
    <w:nsid w:val="4BC45464"/>
    <w:multiLevelType w:val="hybridMultilevel"/>
    <w:tmpl w:val="DA709768"/>
    <w:lvl w:ilvl="0" w:tplc="39CA80C0">
      <w:start w:val="1"/>
      <w:numFmt w:val="lowerRoman"/>
      <w:lvlText w:val="(%1)"/>
      <w:lvlJc w:val="left"/>
      <w:pPr>
        <w:ind w:left="1080" w:hanging="720"/>
      </w:pPr>
    </w:lvl>
    <w:lvl w:ilvl="1" w:tplc="EDC2CEDC">
      <w:start w:val="1"/>
      <w:numFmt w:val="lowerLetter"/>
      <w:lvlText w:val="%2."/>
      <w:lvlJc w:val="left"/>
      <w:pPr>
        <w:ind w:left="1440" w:hanging="360"/>
      </w:pPr>
    </w:lvl>
    <w:lvl w:ilvl="2" w:tplc="521A1634">
      <w:start w:val="1"/>
      <w:numFmt w:val="lowerRoman"/>
      <w:lvlText w:val="%3."/>
      <w:lvlJc w:val="right"/>
      <w:pPr>
        <w:ind w:left="2160" w:hanging="180"/>
      </w:pPr>
    </w:lvl>
    <w:lvl w:ilvl="3" w:tplc="1F4C0402">
      <w:start w:val="1"/>
      <w:numFmt w:val="decimal"/>
      <w:lvlText w:val="%4."/>
      <w:lvlJc w:val="left"/>
      <w:pPr>
        <w:ind w:left="2880" w:hanging="360"/>
      </w:pPr>
    </w:lvl>
    <w:lvl w:ilvl="4" w:tplc="42A2C5AA">
      <w:start w:val="1"/>
      <w:numFmt w:val="lowerLetter"/>
      <w:lvlText w:val="%5."/>
      <w:lvlJc w:val="left"/>
      <w:pPr>
        <w:ind w:left="3600" w:hanging="360"/>
      </w:pPr>
    </w:lvl>
    <w:lvl w:ilvl="5" w:tplc="B4AA791A">
      <w:start w:val="1"/>
      <w:numFmt w:val="lowerRoman"/>
      <w:lvlText w:val="%6."/>
      <w:lvlJc w:val="right"/>
      <w:pPr>
        <w:ind w:left="4320" w:hanging="180"/>
      </w:pPr>
    </w:lvl>
    <w:lvl w:ilvl="6" w:tplc="72E0694A">
      <w:start w:val="1"/>
      <w:numFmt w:val="decimal"/>
      <w:lvlText w:val="%7."/>
      <w:lvlJc w:val="left"/>
      <w:pPr>
        <w:ind w:left="5040" w:hanging="360"/>
      </w:pPr>
    </w:lvl>
    <w:lvl w:ilvl="7" w:tplc="C6C4F228">
      <w:start w:val="1"/>
      <w:numFmt w:val="lowerLetter"/>
      <w:lvlText w:val="%8."/>
      <w:lvlJc w:val="left"/>
      <w:pPr>
        <w:ind w:left="5760" w:hanging="360"/>
      </w:pPr>
    </w:lvl>
    <w:lvl w:ilvl="8" w:tplc="912A728C">
      <w:start w:val="1"/>
      <w:numFmt w:val="lowerRoman"/>
      <w:lvlText w:val="%9."/>
      <w:lvlJc w:val="right"/>
      <w:pPr>
        <w:ind w:left="6480" w:hanging="180"/>
      </w:pPr>
    </w:lvl>
  </w:abstractNum>
  <w:abstractNum w:abstractNumId="22" w15:restartNumberingAfterBreak="0">
    <w:nsid w:val="4CA819A9"/>
    <w:multiLevelType w:val="hybridMultilevel"/>
    <w:tmpl w:val="DA709768"/>
    <w:lvl w:ilvl="0" w:tplc="CA269366">
      <w:start w:val="1"/>
      <w:numFmt w:val="lowerRoman"/>
      <w:lvlText w:val="(%1)"/>
      <w:lvlJc w:val="left"/>
      <w:pPr>
        <w:ind w:left="1080" w:hanging="720"/>
      </w:pPr>
    </w:lvl>
    <w:lvl w:ilvl="1" w:tplc="4628F084">
      <w:start w:val="1"/>
      <w:numFmt w:val="lowerLetter"/>
      <w:lvlText w:val="%2."/>
      <w:lvlJc w:val="left"/>
      <w:pPr>
        <w:ind w:left="1440" w:hanging="360"/>
      </w:pPr>
    </w:lvl>
    <w:lvl w:ilvl="2" w:tplc="9DB2577A">
      <w:start w:val="1"/>
      <w:numFmt w:val="lowerRoman"/>
      <w:lvlText w:val="%3."/>
      <w:lvlJc w:val="right"/>
      <w:pPr>
        <w:ind w:left="2160" w:hanging="180"/>
      </w:pPr>
    </w:lvl>
    <w:lvl w:ilvl="3" w:tplc="6D2CAE88">
      <w:start w:val="1"/>
      <w:numFmt w:val="decimal"/>
      <w:lvlText w:val="%4."/>
      <w:lvlJc w:val="left"/>
      <w:pPr>
        <w:ind w:left="2880" w:hanging="360"/>
      </w:pPr>
    </w:lvl>
    <w:lvl w:ilvl="4" w:tplc="3D9295A8">
      <w:start w:val="1"/>
      <w:numFmt w:val="lowerLetter"/>
      <w:lvlText w:val="%5."/>
      <w:lvlJc w:val="left"/>
      <w:pPr>
        <w:ind w:left="3600" w:hanging="360"/>
      </w:pPr>
    </w:lvl>
    <w:lvl w:ilvl="5" w:tplc="C832C2D4">
      <w:start w:val="1"/>
      <w:numFmt w:val="lowerRoman"/>
      <w:lvlText w:val="%6."/>
      <w:lvlJc w:val="right"/>
      <w:pPr>
        <w:ind w:left="4320" w:hanging="180"/>
      </w:pPr>
    </w:lvl>
    <w:lvl w:ilvl="6" w:tplc="C66253AC">
      <w:start w:val="1"/>
      <w:numFmt w:val="decimal"/>
      <w:lvlText w:val="%7."/>
      <w:lvlJc w:val="left"/>
      <w:pPr>
        <w:ind w:left="5040" w:hanging="360"/>
      </w:pPr>
    </w:lvl>
    <w:lvl w:ilvl="7" w:tplc="87C2A498">
      <w:start w:val="1"/>
      <w:numFmt w:val="lowerLetter"/>
      <w:lvlText w:val="%8."/>
      <w:lvlJc w:val="left"/>
      <w:pPr>
        <w:ind w:left="5760" w:hanging="360"/>
      </w:pPr>
    </w:lvl>
    <w:lvl w:ilvl="8" w:tplc="EDA2F324">
      <w:start w:val="1"/>
      <w:numFmt w:val="lowerRoman"/>
      <w:lvlText w:val="%9."/>
      <w:lvlJc w:val="right"/>
      <w:pPr>
        <w:ind w:left="6480" w:hanging="180"/>
      </w:pPr>
    </w:lvl>
  </w:abstractNum>
  <w:abstractNum w:abstractNumId="23" w15:restartNumberingAfterBreak="0">
    <w:nsid w:val="50865AA5"/>
    <w:multiLevelType w:val="hybridMultilevel"/>
    <w:tmpl w:val="49A21BE0"/>
    <w:lvl w:ilvl="0" w:tplc="3A7AA50E">
      <w:start w:val="1"/>
      <w:numFmt w:val="decimal"/>
      <w:lvlText w:val="%1."/>
      <w:lvlJc w:val="left"/>
      <w:pPr>
        <w:ind w:left="360" w:hanging="360"/>
      </w:pPr>
      <w:rPr>
        <w:rFonts w:hint="default"/>
      </w:rPr>
    </w:lvl>
    <w:lvl w:ilvl="1" w:tplc="911EB398" w:tentative="1">
      <w:start w:val="1"/>
      <w:numFmt w:val="lowerLetter"/>
      <w:lvlText w:val="%2."/>
      <w:lvlJc w:val="left"/>
      <w:pPr>
        <w:ind w:left="1080" w:hanging="360"/>
      </w:pPr>
    </w:lvl>
    <w:lvl w:ilvl="2" w:tplc="4C920508" w:tentative="1">
      <w:start w:val="1"/>
      <w:numFmt w:val="lowerRoman"/>
      <w:lvlText w:val="%3."/>
      <w:lvlJc w:val="right"/>
      <w:pPr>
        <w:ind w:left="1800" w:hanging="180"/>
      </w:pPr>
    </w:lvl>
    <w:lvl w:ilvl="3" w:tplc="4E6A8CFA" w:tentative="1">
      <w:start w:val="1"/>
      <w:numFmt w:val="decimal"/>
      <w:lvlText w:val="%4."/>
      <w:lvlJc w:val="left"/>
      <w:pPr>
        <w:ind w:left="2520" w:hanging="360"/>
      </w:pPr>
    </w:lvl>
    <w:lvl w:ilvl="4" w:tplc="CC6CD6E6" w:tentative="1">
      <w:start w:val="1"/>
      <w:numFmt w:val="lowerLetter"/>
      <w:lvlText w:val="%5."/>
      <w:lvlJc w:val="left"/>
      <w:pPr>
        <w:ind w:left="3240" w:hanging="360"/>
      </w:pPr>
    </w:lvl>
    <w:lvl w:ilvl="5" w:tplc="EF1A52AC" w:tentative="1">
      <w:start w:val="1"/>
      <w:numFmt w:val="lowerRoman"/>
      <w:lvlText w:val="%6."/>
      <w:lvlJc w:val="right"/>
      <w:pPr>
        <w:ind w:left="3960" w:hanging="180"/>
      </w:pPr>
    </w:lvl>
    <w:lvl w:ilvl="6" w:tplc="08E45D4E" w:tentative="1">
      <w:start w:val="1"/>
      <w:numFmt w:val="decimal"/>
      <w:lvlText w:val="%7."/>
      <w:lvlJc w:val="left"/>
      <w:pPr>
        <w:ind w:left="4680" w:hanging="360"/>
      </w:pPr>
    </w:lvl>
    <w:lvl w:ilvl="7" w:tplc="DFEE69E6" w:tentative="1">
      <w:start w:val="1"/>
      <w:numFmt w:val="lowerLetter"/>
      <w:lvlText w:val="%8."/>
      <w:lvlJc w:val="left"/>
      <w:pPr>
        <w:ind w:left="5400" w:hanging="360"/>
      </w:pPr>
    </w:lvl>
    <w:lvl w:ilvl="8" w:tplc="261EB2A0" w:tentative="1">
      <w:start w:val="1"/>
      <w:numFmt w:val="lowerRoman"/>
      <w:lvlText w:val="%9."/>
      <w:lvlJc w:val="right"/>
      <w:pPr>
        <w:ind w:left="6120" w:hanging="180"/>
      </w:pPr>
    </w:lvl>
  </w:abstractNum>
  <w:abstractNum w:abstractNumId="24" w15:restartNumberingAfterBreak="0">
    <w:nsid w:val="508C6415"/>
    <w:multiLevelType w:val="hybridMultilevel"/>
    <w:tmpl w:val="9BA6A6A4"/>
    <w:lvl w:ilvl="0" w:tplc="5F6623CE">
      <w:start w:val="1"/>
      <w:numFmt w:val="bullet"/>
      <w:lvlText w:val=""/>
      <w:lvlJc w:val="left"/>
      <w:pPr>
        <w:ind w:left="720" w:hanging="360"/>
      </w:pPr>
      <w:rPr>
        <w:rFonts w:ascii="Symbol" w:hAnsi="Symbol" w:hint="default"/>
      </w:rPr>
    </w:lvl>
    <w:lvl w:ilvl="1" w:tplc="E6502D26">
      <w:start w:val="1"/>
      <w:numFmt w:val="bullet"/>
      <w:lvlText w:val="o"/>
      <w:lvlJc w:val="left"/>
      <w:pPr>
        <w:ind w:left="1440" w:hanging="360"/>
      </w:pPr>
      <w:rPr>
        <w:rFonts w:ascii="Courier New" w:hAnsi="Courier New" w:hint="default"/>
      </w:rPr>
    </w:lvl>
    <w:lvl w:ilvl="2" w:tplc="952C3C96">
      <w:start w:val="1"/>
      <w:numFmt w:val="bullet"/>
      <w:lvlText w:val=""/>
      <w:lvlJc w:val="left"/>
      <w:pPr>
        <w:ind w:left="2160" w:hanging="360"/>
      </w:pPr>
      <w:rPr>
        <w:rFonts w:ascii="Wingdings" w:hAnsi="Wingdings" w:hint="default"/>
      </w:rPr>
    </w:lvl>
    <w:lvl w:ilvl="3" w:tplc="B8BA61A0">
      <w:start w:val="1"/>
      <w:numFmt w:val="bullet"/>
      <w:lvlText w:val=""/>
      <w:lvlJc w:val="left"/>
      <w:pPr>
        <w:ind w:left="2880" w:hanging="360"/>
      </w:pPr>
      <w:rPr>
        <w:rFonts w:ascii="Symbol" w:hAnsi="Symbol" w:hint="default"/>
      </w:rPr>
    </w:lvl>
    <w:lvl w:ilvl="4" w:tplc="CE88C014">
      <w:start w:val="1"/>
      <w:numFmt w:val="bullet"/>
      <w:lvlText w:val="o"/>
      <w:lvlJc w:val="left"/>
      <w:pPr>
        <w:ind w:left="3600" w:hanging="360"/>
      </w:pPr>
      <w:rPr>
        <w:rFonts w:ascii="Courier New" w:hAnsi="Courier New" w:hint="default"/>
      </w:rPr>
    </w:lvl>
    <w:lvl w:ilvl="5" w:tplc="67300318">
      <w:start w:val="1"/>
      <w:numFmt w:val="bullet"/>
      <w:lvlText w:val=""/>
      <w:lvlJc w:val="left"/>
      <w:pPr>
        <w:ind w:left="4320" w:hanging="360"/>
      </w:pPr>
      <w:rPr>
        <w:rFonts w:ascii="Wingdings" w:hAnsi="Wingdings" w:hint="default"/>
      </w:rPr>
    </w:lvl>
    <w:lvl w:ilvl="6" w:tplc="F89888BE">
      <w:start w:val="1"/>
      <w:numFmt w:val="bullet"/>
      <w:lvlText w:val=""/>
      <w:lvlJc w:val="left"/>
      <w:pPr>
        <w:ind w:left="5040" w:hanging="360"/>
      </w:pPr>
      <w:rPr>
        <w:rFonts w:ascii="Symbol" w:hAnsi="Symbol" w:hint="default"/>
      </w:rPr>
    </w:lvl>
    <w:lvl w:ilvl="7" w:tplc="5FF8461C">
      <w:start w:val="1"/>
      <w:numFmt w:val="bullet"/>
      <w:lvlText w:val="o"/>
      <w:lvlJc w:val="left"/>
      <w:pPr>
        <w:ind w:left="5760" w:hanging="360"/>
      </w:pPr>
      <w:rPr>
        <w:rFonts w:ascii="Courier New" w:hAnsi="Courier New" w:hint="default"/>
      </w:rPr>
    </w:lvl>
    <w:lvl w:ilvl="8" w:tplc="32E6F0C6">
      <w:start w:val="1"/>
      <w:numFmt w:val="bullet"/>
      <w:lvlText w:val=""/>
      <w:lvlJc w:val="left"/>
      <w:pPr>
        <w:ind w:left="6480" w:hanging="360"/>
      </w:pPr>
      <w:rPr>
        <w:rFonts w:ascii="Wingdings" w:hAnsi="Wingdings" w:hint="default"/>
      </w:rPr>
    </w:lvl>
  </w:abstractNum>
  <w:abstractNum w:abstractNumId="25" w15:restartNumberingAfterBreak="0">
    <w:nsid w:val="510C0E2E"/>
    <w:multiLevelType w:val="hybridMultilevel"/>
    <w:tmpl w:val="7D103774"/>
    <w:lvl w:ilvl="0" w:tplc="E0EEC8D6">
      <w:start w:val="1"/>
      <w:numFmt w:val="bullet"/>
      <w:lvlText w:val=""/>
      <w:lvlJc w:val="left"/>
      <w:pPr>
        <w:ind w:left="720" w:hanging="360"/>
      </w:pPr>
      <w:rPr>
        <w:rFonts w:ascii="Symbol" w:hAnsi="Symbol" w:hint="default"/>
      </w:rPr>
    </w:lvl>
    <w:lvl w:ilvl="1" w:tplc="76146E14">
      <w:start w:val="1"/>
      <w:numFmt w:val="bullet"/>
      <w:lvlText w:val="o"/>
      <w:lvlJc w:val="left"/>
      <w:pPr>
        <w:ind w:left="1440" w:hanging="360"/>
      </w:pPr>
      <w:rPr>
        <w:rFonts w:ascii="Courier New" w:hAnsi="Courier New" w:hint="default"/>
      </w:rPr>
    </w:lvl>
    <w:lvl w:ilvl="2" w:tplc="5350981E">
      <w:start w:val="1"/>
      <w:numFmt w:val="bullet"/>
      <w:lvlText w:val=""/>
      <w:lvlJc w:val="left"/>
      <w:pPr>
        <w:ind w:left="2160" w:hanging="360"/>
      </w:pPr>
      <w:rPr>
        <w:rFonts w:ascii="Wingdings" w:hAnsi="Wingdings" w:hint="default"/>
      </w:rPr>
    </w:lvl>
    <w:lvl w:ilvl="3" w:tplc="3644609E">
      <w:start w:val="1"/>
      <w:numFmt w:val="bullet"/>
      <w:lvlText w:val=""/>
      <w:lvlJc w:val="left"/>
      <w:pPr>
        <w:ind w:left="2880" w:hanging="360"/>
      </w:pPr>
      <w:rPr>
        <w:rFonts w:ascii="Symbol" w:hAnsi="Symbol" w:hint="default"/>
      </w:rPr>
    </w:lvl>
    <w:lvl w:ilvl="4" w:tplc="F662C5D2">
      <w:start w:val="1"/>
      <w:numFmt w:val="bullet"/>
      <w:lvlText w:val="o"/>
      <w:lvlJc w:val="left"/>
      <w:pPr>
        <w:ind w:left="3600" w:hanging="360"/>
      </w:pPr>
      <w:rPr>
        <w:rFonts w:ascii="Courier New" w:hAnsi="Courier New" w:hint="default"/>
      </w:rPr>
    </w:lvl>
    <w:lvl w:ilvl="5" w:tplc="B4A0FF82">
      <w:start w:val="1"/>
      <w:numFmt w:val="bullet"/>
      <w:lvlText w:val=""/>
      <w:lvlJc w:val="left"/>
      <w:pPr>
        <w:ind w:left="4320" w:hanging="360"/>
      </w:pPr>
      <w:rPr>
        <w:rFonts w:ascii="Wingdings" w:hAnsi="Wingdings" w:hint="default"/>
      </w:rPr>
    </w:lvl>
    <w:lvl w:ilvl="6" w:tplc="E722B1B6">
      <w:start w:val="1"/>
      <w:numFmt w:val="bullet"/>
      <w:lvlText w:val=""/>
      <w:lvlJc w:val="left"/>
      <w:pPr>
        <w:ind w:left="5040" w:hanging="360"/>
      </w:pPr>
      <w:rPr>
        <w:rFonts w:ascii="Symbol" w:hAnsi="Symbol" w:hint="default"/>
      </w:rPr>
    </w:lvl>
    <w:lvl w:ilvl="7" w:tplc="3ABE12B6">
      <w:start w:val="1"/>
      <w:numFmt w:val="bullet"/>
      <w:lvlText w:val="o"/>
      <w:lvlJc w:val="left"/>
      <w:pPr>
        <w:ind w:left="5760" w:hanging="360"/>
      </w:pPr>
      <w:rPr>
        <w:rFonts w:ascii="Courier New" w:hAnsi="Courier New" w:hint="default"/>
      </w:rPr>
    </w:lvl>
    <w:lvl w:ilvl="8" w:tplc="0D189C14">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0C9ACD74">
      <w:start w:val="1"/>
      <w:numFmt w:val="lowerRoman"/>
      <w:lvlText w:val="(%1)"/>
      <w:lvlJc w:val="left"/>
      <w:pPr>
        <w:ind w:left="1080" w:hanging="720"/>
      </w:pPr>
      <w:rPr>
        <w:rFonts w:hint="default"/>
      </w:rPr>
    </w:lvl>
    <w:lvl w:ilvl="1" w:tplc="61C2AC68" w:tentative="1">
      <w:start w:val="1"/>
      <w:numFmt w:val="lowerLetter"/>
      <w:lvlText w:val="%2."/>
      <w:lvlJc w:val="left"/>
      <w:pPr>
        <w:ind w:left="1440" w:hanging="360"/>
      </w:pPr>
    </w:lvl>
    <w:lvl w:ilvl="2" w:tplc="B1DE33AE" w:tentative="1">
      <w:start w:val="1"/>
      <w:numFmt w:val="lowerRoman"/>
      <w:lvlText w:val="%3."/>
      <w:lvlJc w:val="right"/>
      <w:pPr>
        <w:ind w:left="2160" w:hanging="180"/>
      </w:pPr>
    </w:lvl>
    <w:lvl w:ilvl="3" w:tplc="102CD1F0" w:tentative="1">
      <w:start w:val="1"/>
      <w:numFmt w:val="decimal"/>
      <w:lvlText w:val="%4."/>
      <w:lvlJc w:val="left"/>
      <w:pPr>
        <w:ind w:left="2880" w:hanging="360"/>
      </w:pPr>
    </w:lvl>
    <w:lvl w:ilvl="4" w:tplc="86828F14" w:tentative="1">
      <w:start w:val="1"/>
      <w:numFmt w:val="lowerLetter"/>
      <w:lvlText w:val="%5."/>
      <w:lvlJc w:val="left"/>
      <w:pPr>
        <w:ind w:left="3600" w:hanging="360"/>
      </w:pPr>
    </w:lvl>
    <w:lvl w:ilvl="5" w:tplc="7908B572" w:tentative="1">
      <w:start w:val="1"/>
      <w:numFmt w:val="lowerRoman"/>
      <w:lvlText w:val="%6."/>
      <w:lvlJc w:val="right"/>
      <w:pPr>
        <w:ind w:left="4320" w:hanging="180"/>
      </w:pPr>
    </w:lvl>
    <w:lvl w:ilvl="6" w:tplc="7F24103E" w:tentative="1">
      <w:start w:val="1"/>
      <w:numFmt w:val="decimal"/>
      <w:lvlText w:val="%7."/>
      <w:lvlJc w:val="left"/>
      <w:pPr>
        <w:ind w:left="5040" w:hanging="360"/>
      </w:pPr>
    </w:lvl>
    <w:lvl w:ilvl="7" w:tplc="742E91E8" w:tentative="1">
      <w:start w:val="1"/>
      <w:numFmt w:val="lowerLetter"/>
      <w:lvlText w:val="%8."/>
      <w:lvlJc w:val="left"/>
      <w:pPr>
        <w:ind w:left="5760" w:hanging="360"/>
      </w:pPr>
    </w:lvl>
    <w:lvl w:ilvl="8" w:tplc="F33E1BA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1C2285A">
      <w:start w:val="1"/>
      <w:numFmt w:val="decimal"/>
      <w:lvlText w:val="%1."/>
      <w:lvlJc w:val="left"/>
      <w:pPr>
        <w:ind w:left="360" w:hanging="360"/>
      </w:pPr>
    </w:lvl>
    <w:lvl w:ilvl="1" w:tplc="74C2D9E8" w:tentative="1">
      <w:start w:val="1"/>
      <w:numFmt w:val="lowerLetter"/>
      <w:lvlText w:val="%2."/>
      <w:lvlJc w:val="left"/>
      <w:pPr>
        <w:ind w:left="1080" w:hanging="360"/>
      </w:pPr>
    </w:lvl>
    <w:lvl w:ilvl="2" w:tplc="1BA62DCE" w:tentative="1">
      <w:start w:val="1"/>
      <w:numFmt w:val="lowerRoman"/>
      <w:lvlText w:val="%3."/>
      <w:lvlJc w:val="right"/>
      <w:pPr>
        <w:ind w:left="1800" w:hanging="180"/>
      </w:pPr>
    </w:lvl>
    <w:lvl w:ilvl="3" w:tplc="998632EC" w:tentative="1">
      <w:start w:val="1"/>
      <w:numFmt w:val="decimal"/>
      <w:lvlText w:val="%4."/>
      <w:lvlJc w:val="left"/>
      <w:pPr>
        <w:ind w:left="2520" w:hanging="360"/>
      </w:pPr>
    </w:lvl>
    <w:lvl w:ilvl="4" w:tplc="D40EA556" w:tentative="1">
      <w:start w:val="1"/>
      <w:numFmt w:val="lowerLetter"/>
      <w:lvlText w:val="%5."/>
      <w:lvlJc w:val="left"/>
      <w:pPr>
        <w:ind w:left="3240" w:hanging="360"/>
      </w:pPr>
    </w:lvl>
    <w:lvl w:ilvl="5" w:tplc="3CEA309A" w:tentative="1">
      <w:start w:val="1"/>
      <w:numFmt w:val="lowerRoman"/>
      <w:lvlText w:val="%6."/>
      <w:lvlJc w:val="right"/>
      <w:pPr>
        <w:ind w:left="3960" w:hanging="180"/>
      </w:pPr>
    </w:lvl>
    <w:lvl w:ilvl="6" w:tplc="0370556C" w:tentative="1">
      <w:start w:val="1"/>
      <w:numFmt w:val="decimal"/>
      <w:lvlText w:val="%7."/>
      <w:lvlJc w:val="left"/>
      <w:pPr>
        <w:ind w:left="4680" w:hanging="360"/>
      </w:pPr>
    </w:lvl>
    <w:lvl w:ilvl="7" w:tplc="AA8C5C92" w:tentative="1">
      <w:start w:val="1"/>
      <w:numFmt w:val="lowerLetter"/>
      <w:lvlText w:val="%8."/>
      <w:lvlJc w:val="left"/>
      <w:pPr>
        <w:ind w:left="5400" w:hanging="360"/>
      </w:pPr>
    </w:lvl>
    <w:lvl w:ilvl="8" w:tplc="C51C7F74" w:tentative="1">
      <w:start w:val="1"/>
      <w:numFmt w:val="lowerRoman"/>
      <w:lvlText w:val="%9."/>
      <w:lvlJc w:val="right"/>
      <w:pPr>
        <w:ind w:left="6120" w:hanging="180"/>
      </w:pPr>
    </w:lvl>
  </w:abstractNum>
  <w:abstractNum w:abstractNumId="28" w15:restartNumberingAfterBreak="0">
    <w:nsid w:val="5A1229A7"/>
    <w:multiLevelType w:val="hybridMultilevel"/>
    <w:tmpl w:val="59184B96"/>
    <w:lvl w:ilvl="0" w:tplc="108E6EB0">
      <w:start w:val="1"/>
      <w:numFmt w:val="bullet"/>
      <w:lvlText w:val=""/>
      <w:lvlJc w:val="left"/>
      <w:pPr>
        <w:ind w:left="720" w:hanging="360"/>
      </w:pPr>
      <w:rPr>
        <w:rFonts w:ascii="Symbol" w:hAnsi="Symbol" w:hint="default"/>
      </w:rPr>
    </w:lvl>
    <w:lvl w:ilvl="1" w:tplc="D0CA5EE0">
      <w:start w:val="1"/>
      <w:numFmt w:val="bullet"/>
      <w:lvlText w:val="o"/>
      <w:lvlJc w:val="left"/>
      <w:pPr>
        <w:ind w:left="1440" w:hanging="360"/>
      </w:pPr>
      <w:rPr>
        <w:rFonts w:ascii="Courier New" w:hAnsi="Courier New" w:hint="default"/>
      </w:rPr>
    </w:lvl>
    <w:lvl w:ilvl="2" w:tplc="2556AD6A">
      <w:start w:val="1"/>
      <w:numFmt w:val="bullet"/>
      <w:lvlText w:val=""/>
      <w:lvlJc w:val="left"/>
      <w:pPr>
        <w:ind w:left="2160" w:hanging="360"/>
      </w:pPr>
      <w:rPr>
        <w:rFonts w:ascii="Wingdings" w:hAnsi="Wingdings" w:hint="default"/>
      </w:rPr>
    </w:lvl>
    <w:lvl w:ilvl="3" w:tplc="6168673C">
      <w:start w:val="1"/>
      <w:numFmt w:val="bullet"/>
      <w:lvlText w:val=""/>
      <w:lvlJc w:val="left"/>
      <w:pPr>
        <w:ind w:left="2880" w:hanging="360"/>
      </w:pPr>
      <w:rPr>
        <w:rFonts w:ascii="Symbol" w:hAnsi="Symbol" w:hint="default"/>
      </w:rPr>
    </w:lvl>
    <w:lvl w:ilvl="4" w:tplc="D83AC6F2">
      <w:start w:val="1"/>
      <w:numFmt w:val="bullet"/>
      <w:lvlText w:val="o"/>
      <w:lvlJc w:val="left"/>
      <w:pPr>
        <w:ind w:left="3600" w:hanging="360"/>
      </w:pPr>
      <w:rPr>
        <w:rFonts w:ascii="Courier New" w:hAnsi="Courier New" w:hint="default"/>
      </w:rPr>
    </w:lvl>
    <w:lvl w:ilvl="5" w:tplc="AEF45C64">
      <w:start w:val="1"/>
      <w:numFmt w:val="bullet"/>
      <w:lvlText w:val=""/>
      <w:lvlJc w:val="left"/>
      <w:pPr>
        <w:ind w:left="4320" w:hanging="360"/>
      </w:pPr>
      <w:rPr>
        <w:rFonts w:ascii="Wingdings" w:hAnsi="Wingdings" w:hint="default"/>
      </w:rPr>
    </w:lvl>
    <w:lvl w:ilvl="6" w:tplc="E548BA10">
      <w:start w:val="1"/>
      <w:numFmt w:val="bullet"/>
      <w:lvlText w:val=""/>
      <w:lvlJc w:val="left"/>
      <w:pPr>
        <w:ind w:left="5040" w:hanging="360"/>
      </w:pPr>
      <w:rPr>
        <w:rFonts w:ascii="Symbol" w:hAnsi="Symbol" w:hint="default"/>
      </w:rPr>
    </w:lvl>
    <w:lvl w:ilvl="7" w:tplc="66347412">
      <w:start w:val="1"/>
      <w:numFmt w:val="bullet"/>
      <w:lvlText w:val="o"/>
      <w:lvlJc w:val="left"/>
      <w:pPr>
        <w:ind w:left="5760" w:hanging="360"/>
      </w:pPr>
      <w:rPr>
        <w:rFonts w:ascii="Courier New" w:hAnsi="Courier New" w:hint="default"/>
      </w:rPr>
    </w:lvl>
    <w:lvl w:ilvl="8" w:tplc="3648BAEC">
      <w:start w:val="1"/>
      <w:numFmt w:val="bullet"/>
      <w:lvlText w:val=""/>
      <w:lvlJc w:val="left"/>
      <w:pPr>
        <w:ind w:left="6480" w:hanging="360"/>
      </w:pPr>
      <w:rPr>
        <w:rFonts w:ascii="Wingdings" w:hAnsi="Wingdings" w:hint="default"/>
      </w:rPr>
    </w:lvl>
  </w:abstractNum>
  <w:abstractNum w:abstractNumId="29" w15:restartNumberingAfterBreak="0">
    <w:nsid w:val="5BE235B0"/>
    <w:multiLevelType w:val="hybridMultilevel"/>
    <w:tmpl w:val="C728FE88"/>
    <w:lvl w:ilvl="0" w:tplc="375067C0">
      <w:start w:val="1"/>
      <w:numFmt w:val="bullet"/>
      <w:lvlText w:val=""/>
      <w:lvlJc w:val="left"/>
      <w:pPr>
        <w:ind w:left="720" w:hanging="360"/>
      </w:pPr>
      <w:rPr>
        <w:rFonts w:ascii="Symbol" w:hAnsi="Symbol" w:hint="default"/>
      </w:rPr>
    </w:lvl>
    <w:lvl w:ilvl="1" w:tplc="BD4A5E14">
      <w:start w:val="1"/>
      <w:numFmt w:val="bullet"/>
      <w:lvlText w:val="o"/>
      <w:lvlJc w:val="left"/>
      <w:pPr>
        <w:ind w:left="1440" w:hanging="360"/>
      </w:pPr>
      <w:rPr>
        <w:rFonts w:ascii="Courier New" w:hAnsi="Courier New" w:hint="default"/>
      </w:rPr>
    </w:lvl>
    <w:lvl w:ilvl="2" w:tplc="807E00AC">
      <w:start w:val="1"/>
      <w:numFmt w:val="bullet"/>
      <w:lvlText w:val=""/>
      <w:lvlJc w:val="left"/>
      <w:pPr>
        <w:ind w:left="2160" w:hanging="360"/>
      </w:pPr>
      <w:rPr>
        <w:rFonts w:ascii="Wingdings" w:hAnsi="Wingdings" w:hint="default"/>
      </w:rPr>
    </w:lvl>
    <w:lvl w:ilvl="3" w:tplc="32566238">
      <w:start w:val="1"/>
      <w:numFmt w:val="bullet"/>
      <w:lvlText w:val=""/>
      <w:lvlJc w:val="left"/>
      <w:pPr>
        <w:ind w:left="2880" w:hanging="360"/>
      </w:pPr>
      <w:rPr>
        <w:rFonts w:ascii="Symbol" w:hAnsi="Symbol" w:hint="default"/>
      </w:rPr>
    </w:lvl>
    <w:lvl w:ilvl="4" w:tplc="9028BC0C">
      <w:start w:val="1"/>
      <w:numFmt w:val="bullet"/>
      <w:lvlText w:val="o"/>
      <w:lvlJc w:val="left"/>
      <w:pPr>
        <w:ind w:left="3600" w:hanging="360"/>
      </w:pPr>
      <w:rPr>
        <w:rFonts w:ascii="Courier New" w:hAnsi="Courier New" w:hint="default"/>
      </w:rPr>
    </w:lvl>
    <w:lvl w:ilvl="5" w:tplc="A00C7C0A">
      <w:start w:val="1"/>
      <w:numFmt w:val="bullet"/>
      <w:lvlText w:val=""/>
      <w:lvlJc w:val="left"/>
      <w:pPr>
        <w:ind w:left="4320" w:hanging="360"/>
      </w:pPr>
      <w:rPr>
        <w:rFonts w:ascii="Wingdings" w:hAnsi="Wingdings" w:hint="default"/>
      </w:rPr>
    </w:lvl>
    <w:lvl w:ilvl="6" w:tplc="10A6F5C4">
      <w:start w:val="1"/>
      <w:numFmt w:val="bullet"/>
      <w:lvlText w:val=""/>
      <w:lvlJc w:val="left"/>
      <w:pPr>
        <w:ind w:left="5040" w:hanging="360"/>
      </w:pPr>
      <w:rPr>
        <w:rFonts w:ascii="Symbol" w:hAnsi="Symbol" w:hint="default"/>
      </w:rPr>
    </w:lvl>
    <w:lvl w:ilvl="7" w:tplc="1BAE4C88">
      <w:start w:val="1"/>
      <w:numFmt w:val="bullet"/>
      <w:lvlText w:val="o"/>
      <w:lvlJc w:val="left"/>
      <w:pPr>
        <w:ind w:left="5760" w:hanging="360"/>
      </w:pPr>
      <w:rPr>
        <w:rFonts w:ascii="Courier New" w:hAnsi="Courier New" w:hint="default"/>
      </w:rPr>
    </w:lvl>
    <w:lvl w:ilvl="8" w:tplc="6CC40C8A">
      <w:start w:val="1"/>
      <w:numFmt w:val="bullet"/>
      <w:lvlText w:val=""/>
      <w:lvlJc w:val="left"/>
      <w:pPr>
        <w:ind w:left="6480" w:hanging="360"/>
      </w:pPr>
      <w:rPr>
        <w:rFonts w:ascii="Wingdings" w:hAnsi="Wingdings" w:hint="default"/>
      </w:rPr>
    </w:lvl>
  </w:abstractNum>
  <w:abstractNum w:abstractNumId="30" w15:restartNumberingAfterBreak="0">
    <w:nsid w:val="5C394A1C"/>
    <w:multiLevelType w:val="hybridMultilevel"/>
    <w:tmpl w:val="AF7CBAB0"/>
    <w:lvl w:ilvl="0" w:tplc="9D8A3496">
      <w:start w:val="1"/>
      <w:numFmt w:val="bullet"/>
      <w:lvlText w:val=""/>
      <w:lvlJc w:val="left"/>
      <w:pPr>
        <w:ind w:left="720" w:hanging="360"/>
      </w:pPr>
      <w:rPr>
        <w:rFonts w:ascii="Symbol" w:hAnsi="Symbol" w:hint="default"/>
      </w:rPr>
    </w:lvl>
    <w:lvl w:ilvl="1" w:tplc="BDE0D3BC">
      <w:start w:val="1"/>
      <w:numFmt w:val="bullet"/>
      <w:lvlText w:val="o"/>
      <w:lvlJc w:val="left"/>
      <w:pPr>
        <w:ind w:left="1440" w:hanging="360"/>
      </w:pPr>
      <w:rPr>
        <w:rFonts w:ascii="Courier New" w:hAnsi="Courier New" w:hint="default"/>
      </w:rPr>
    </w:lvl>
    <w:lvl w:ilvl="2" w:tplc="7A3846EC">
      <w:start w:val="1"/>
      <w:numFmt w:val="bullet"/>
      <w:lvlText w:val=""/>
      <w:lvlJc w:val="left"/>
      <w:pPr>
        <w:ind w:left="2160" w:hanging="360"/>
      </w:pPr>
      <w:rPr>
        <w:rFonts w:ascii="Wingdings" w:hAnsi="Wingdings" w:hint="default"/>
      </w:rPr>
    </w:lvl>
    <w:lvl w:ilvl="3" w:tplc="2698FDE2">
      <w:start w:val="1"/>
      <w:numFmt w:val="bullet"/>
      <w:lvlText w:val=""/>
      <w:lvlJc w:val="left"/>
      <w:pPr>
        <w:ind w:left="2880" w:hanging="360"/>
      </w:pPr>
      <w:rPr>
        <w:rFonts w:ascii="Symbol" w:hAnsi="Symbol" w:hint="default"/>
      </w:rPr>
    </w:lvl>
    <w:lvl w:ilvl="4" w:tplc="69F09756">
      <w:start w:val="1"/>
      <w:numFmt w:val="bullet"/>
      <w:lvlText w:val="o"/>
      <w:lvlJc w:val="left"/>
      <w:pPr>
        <w:ind w:left="3600" w:hanging="360"/>
      </w:pPr>
      <w:rPr>
        <w:rFonts w:ascii="Courier New" w:hAnsi="Courier New" w:hint="default"/>
      </w:rPr>
    </w:lvl>
    <w:lvl w:ilvl="5" w:tplc="4D1A75F0">
      <w:start w:val="1"/>
      <w:numFmt w:val="bullet"/>
      <w:lvlText w:val=""/>
      <w:lvlJc w:val="left"/>
      <w:pPr>
        <w:ind w:left="4320" w:hanging="360"/>
      </w:pPr>
      <w:rPr>
        <w:rFonts w:ascii="Wingdings" w:hAnsi="Wingdings" w:hint="default"/>
      </w:rPr>
    </w:lvl>
    <w:lvl w:ilvl="6" w:tplc="FC16760C">
      <w:start w:val="1"/>
      <w:numFmt w:val="bullet"/>
      <w:lvlText w:val=""/>
      <w:lvlJc w:val="left"/>
      <w:pPr>
        <w:ind w:left="5040" w:hanging="360"/>
      </w:pPr>
      <w:rPr>
        <w:rFonts w:ascii="Symbol" w:hAnsi="Symbol" w:hint="default"/>
      </w:rPr>
    </w:lvl>
    <w:lvl w:ilvl="7" w:tplc="3B98B6AE">
      <w:start w:val="1"/>
      <w:numFmt w:val="bullet"/>
      <w:lvlText w:val="o"/>
      <w:lvlJc w:val="left"/>
      <w:pPr>
        <w:ind w:left="5760" w:hanging="360"/>
      </w:pPr>
      <w:rPr>
        <w:rFonts w:ascii="Courier New" w:hAnsi="Courier New" w:hint="default"/>
      </w:rPr>
    </w:lvl>
    <w:lvl w:ilvl="8" w:tplc="C3BA43C8">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CE6446BE">
      <w:start w:val="1"/>
      <w:numFmt w:val="lowerRoman"/>
      <w:lvlText w:val="(%1)"/>
      <w:lvlJc w:val="left"/>
      <w:pPr>
        <w:ind w:left="1080" w:hanging="720"/>
      </w:pPr>
      <w:rPr>
        <w:rFonts w:hint="default"/>
      </w:rPr>
    </w:lvl>
    <w:lvl w:ilvl="1" w:tplc="496AB6C2" w:tentative="1">
      <w:start w:val="1"/>
      <w:numFmt w:val="lowerLetter"/>
      <w:lvlText w:val="%2."/>
      <w:lvlJc w:val="left"/>
      <w:pPr>
        <w:ind w:left="1440" w:hanging="360"/>
      </w:pPr>
    </w:lvl>
    <w:lvl w:ilvl="2" w:tplc="C6D20D14" w:tentative="1">
      <w:start w:val="1"/>
      <w:numFmt w:val="lowerRoman"/>
      <w:lvlText w:val="%3."/>
      <w:lvlJc w:val="right"/>
      <w:pPr>
        <w:ind w:left="2160" w:hanging="180"/>
      </w:pPr>
    </w:lvl>
    <w:lvl w:ilvl="3" w:tplc="FB242F5E" w:tentative="1">
      <w:start w:val="1"/>
      <w:numFmt w:val="decimal"/>
      <w:lvlText w:val="%4."/>
      <w:lvlJc w:val="left"/>
      <w:pPr>
        <w:ind w:left="2880" w:hanging="360"/>
      </w:pPr>
    </w:lvl>
    <w:lvl w:ilvl="4" w:tplc="95A8C156" w:tentative="1">
      <w:start w:val="1"/>
      <w:numFmt w:val="lowerLetter"/>
      <w:lvlText w:val="%5."/>
      <w:lvlJc w:val="left"/>
      <w:pPr>
        <w:ind w:left="3600" w:hanging="360"/>
      </w:pPr>
    </w:lvl>
    <w:lvl w:ilvl="5" w:tplc="A21811AA" w:tentative="1">
      <w:start w:val="1"/>
      <w:numFmt w:val="lowerRoman"/>
      <w:lvlText w:val="%6."/>
      <w:lvlJc w:val="right"/>
      <w:pPr>
        <w:ind w:left="4320" w:hanging="180"/>
      </w:pPr>
    </w:lvl>
    <w:lvl w:ilvl="6" w:tplc="E2C2AF22" w:tentative="1">
      <w:start w:val="1"/>
      <w:numFmt w:val="decimal"/>
      <w:lvlText w:val="%7."/>
      <w:lvlJc w:val="left"/>
      <w:pPr>
        <w:ind w:left="5040" w:hanging="360"/>
      </w:pPr>
    </w:lvl>
    <w:lvl w:ilvl="7" w:tplc="42702158" w:tentative="1">
      <w:start w:val="1"/>
      <w:numFmt w:val="lowerLetter"/>
      <w:lvlText w:val="%8."/>
      <w:lvlJc w:val="left"/>
      <w:pPr>
        <w:ind w:left="5760" w:hanging="360"/>
      </w:pPr>
    </w:lvl>
    <w:lvl w:ilvl="8" w:tplc="720000C8" w:tentative="1">
      <w:start w:val="1"/>
      <w:numFmt w:val="lowerRoman"/>
      <w:lvlText w:val="%9."/>
      <w:lvlJc w:val="right"/>
      <w:pPr>
        <w:ind w:left="6480" w:hanging="180"/>
      </w:pPr>
    </w:lvl>
  </w:abstractNum>
  <w:abstractNum w:abstractNumId="32" w15:restartNumberingAfterBreak="0">
    <w:nsid w:val="660468AC"/>
    <w:multiLevelType w:val="hybridMultilevel"/>
    <w:tmpl w:val="C0704162"/>
    <w:lvl w:ilvl="0" w:tplc="9CE80902">
      <w:start w:val="1"/>
      <w:numFmt w:val="bullet"/>
      <w:lvlText w:val=""/>
      <w:lvlJc w:val="left"/>
      <w:pPr>
        <w:ind w:left="720" w:hanging="360"/>
      </w:pPr>
      <w:rPr>
        <w:rFonts w:ascii="Symbol" w:hAnsi="Symbol" w:hint="default"/>
      </w:rPr>
    </w:lvl>
    <w:lvl w:ilvl="1" w:tplc="16EA7496">
      <w:start w:val="1"/>
      <w:numFmt w:val="bullet"/>
      <w:lvlText w:val="o"/>
      <w:lvlJc w:val="left"/>
      <w:pPr>
        <w:ind w:left="1440" w:hanging="360"/>
      </w:pPr>
      <w:rPr>
        <w:rFonts w:ascii="Courier New" w:hAnsi="Courier New" w:hint="default"/>
      </w:rPr>
    </w:lvl>
    <w:lvl w:ilvl="2" w:tplc="07F0BEC0">
      <w:start w:val="1"/>
      <w:numFmt w:val="bullet"/>
      <w:lvlText w:val=""/>
      <w:lvlJc w:val="left"/>
      <w:pPr>
        <w:ind w:left="2160" w:hanging="360"/>
      </w:pPr>
      <w:rPr>
        <w:rFonts w:ascii="Wingdings" w:hAnsi="Wingdings" w:hint="default"/>
      </w:rPr>
    </w:lvl>
    <w:lvl w:ilvl="3" w:tplc="69822D3C">
      <w:start w:val="1"/>
      <w:numFmt w:val="bullet"/>
      <w:lvlText w:val=""/>
      <w:lvlJc w:val="left"/>
      <w:pPr>
        <w:ind w:left="2880" w:hanging="360"/>
      </w:pPr>
      <w:rPr>
        <w:rFonts w:ascii="Symbol" w:hAnsi="Symbol" w:hint="default"/>
      </w:rPr>
    </w:lvl>
    <w:lvl w:ilvl="4" w:tplc="DBAE1AF4">
      <w:start w:val="1"/>
      <w:numFmt w:val="bullet"/>
      <w:lvlText w:val="o"/>
      <w:lvlJc w:val="left"/>
      <w:pPr>
        <w:ind w:left="3600" w:hanging="360"/>
      </w:pPr>
      <w:rPr>
        <w:rFonts w:ascii="Courier New" w:hAnsi="Courier New" w:hint="default"/>
      </w:rPr>
    </w:lvl>
    <w:lvl w:ilvl="5" w:tplc="76425724">
      <w:start w:val="1"/>
      <w:numFmt w:val="bullet"/>
      <w:lvlText w:val=""/>
      <w:lvlJc w:val="left"/>
      <w:pPr>
        <w:ind w:left="4320" w:hanging="360"/>
      </w:pPr>
      <w:rPr>
        <w:rFonts w:ascii="Wingdings" w:hAnsi="Wingdings" w:hint="default"/>
      </w:rPr>
    </w:lvl>
    <w:lvl w:ilvl="6" w:tplc="951611B4">
      <w:start w:val="1"/>
      <w:numFmt w:val="bullet"/>
      <w:lvlText w:val=""/>
      <w:lvlJc w:val="left"/>
      <w:pPr>
        <w:ind w:left="5040" w:hanging="360"/>
      </w:pPr>
      <w:rPr>
        <w:rFonts w:ascii="Symbol" w:hAnsi="Symbol" w:hint="default"/>
      </w:rPr>
    </w:lvl>
    <w:lvl w:ilvl="7" w:tplc="94C272A4">
      <w:start w:val="1"/>
      <w:numFmt w:val="bullet"/>
      <w:lvlText w:val="o"/>
      <w:lvlJc w:val="left"/>
      <w:pPr>
        <w:ind w:left="5760" w:hanging="360"/>
      </w:pPr>
      <w:rPr>
        <w:rFonts w:ascii="Courier New" w:hAnsi="Courier New" w:hint="default"/>
      </w:rPr>
    </w:lvl>
    <w:lvl w:ilvl="8" w:tplc="56184B06">
      <w:start w:val="1"/>
      <w:numFmt w:val="bullet"/>
      <w:lvlText w:val=""/>
      <w:lvlJc w:val="left"/>
      <w:pPr>
        <w:ind w:left="6480" w:hanging="360"/>
      </w:pPr>
      <w:rPr>
        <w:rFonts w:ascii="Wingdings" w:hAnsi="Wingdings" w:hint="default"/>
      </w:rPr>
    </w:lvl>
  </w:abstractNum>
  <w:abstractNum w:abstractNumId="33" w15:restartNumberingAfterBreak="0">
    <w:nsid w:val="66924D6A"/>
    <w:multiLevelType w:val="hybridMultilevel"/>
    <w:tmpl w:val="399EBDE8"/>
    <w:lvl w:ilvl="0" w:tplc="F5DCA738">
      <w:start w:val="1"/>
      <w:numFmt w:val="bullet"/>
      <w:lvlText w:val=""/>
      <w:lvlJc w:val="left"/>
      <w:pPr>
        <w:ind w:left="720" w:hanging="360"/>
      </w:pPr>
      <w:rPr>
        <w:rFonts w:ascii="Symbol" w:hAnsi="Symbol" w:hint="default"/>
      </w:rPr>
    </w:lvl>
    <w:lvl w:ilvl="1" w:tplc="BE60F1D4">
      <w:start w:val="1"/>
      <w:numFmt w:val="bullet"/>
      <w:lvlText w:val="o"/>
      <w:lvlJc w:val="left"/>
      <w:pPr>
        <w:ind w:left="1440" w:hanging="360"/>
      </w:pPr>
      <w:rPr>
        <w:rFonts w:ascii="Courier New" w:hAnsi="Courier New" w:hint="default"/>
      </w:rPr>
    </w:lvl>
    <w:lvl w:ilvl="2" w:tplc="005E8DA4">
      <w:start w:val="1"/>
      <w:numFmt w:val="bullet"/>
      <w:lvlText w:val=""/>
      <w:lvlJc w:val="left"/>
      <w:pPr>
        <w:ind w:left="2160" w:hanging="360"/>
      </w:pPr>
      <w:rPr>
        <w:rFonts w:ascii="Wingdings" w:hAnsi="Wingdings" w:hint="default"/>
      </w:rPr>
    </w:lvl>
    <w:lvl w:ilvl="3" w:tplc="4598238E">
      <w:start w:val="1"/>
      <w:numFmt w:val="bullet"/>
      <w:lvlText w:val=""/>
      <w:lvlJc w:val="left"/>
      <w:pPr>
        <w:ind w:left="2880" w:hanging="360"/>
      </w:pPr>
      <w:rPr>
        <w:rFonts w:ascii="Symbol" w:hAnsi="Symbol" w:hint="default"/>
      </w:rPr>
    </w:lvl>
    <w:lvl w:ilvl="4" w:tplc="54A25852">
      <w:start w:val="1"/>
      <w:numFmt w:val="bullet"/>
      <w:lvlText w:val="o"/>
      <w:lvlJc w:val="left"/>
      <w:pPr>
        <w:ind w:left="3600" w:hanging="360"/>
      </w:pPr>
      <w:rPr>
        <w:rFonts w:ascii="Courier New" w:hAnsi="Courier New" w:hint="default"/>
      </w:rPr>
    </w:lvl>
    <w:lvl w:ilvl="5" w:tplc="D23A7FCE">
      <w:start w:val="1"/>
      <w:numFmt w:val="bullet"/>
      <w:lvlText w:val=""/>
      <w:lvlJc w:val="left"/>
      <w:pPr>
        <w:ind w:left="4320" w:hanging="360"/>
      </w:pPr>
      <w:rPr>
        <w:rFonts w:ascii="Wingdings" w:hAnsi="Wingdings" w:hint="default"/>
      </w:rPr>
    </w:lvl>
    <w:lvl w:ilvl="6" w:tplc="8758A584">
      <w:start w:val="1"/>
      <w:numFmt w:val="bullet"/>
      <w:lvlText w:val=""/>
      <w:lvlJc w:val="left"/>
      <w:pPr>
        <w:ind w:left="5040" w:hanging="360"/>
      </w:pPr>
      <w:rPr>
        <w:rFonts w:ascii="Symbol" w:hAnsi="Symbol" w:hint="default"/>
      </w:rPr>
    </w:lvl>
    <w:lvl w:ilvl="7" w:tplc="3EF6E302">
      <w:start w:val="1"/>
      <w:numFmt w:val="bullet"/>
      <w:lvlText w:val="o"/>
      <w:lvlJc w:val="left"/>
      <w:pPr>
        <w:ind w:left="5760" w:hanging="360"/>
      </w:pPr>
      <w:rPr>
        <w:rFonts w:ascii="Courier New" w:hAnsi="Courier New" w:hint="default"/>
      </w:rPr>
    </w:lvl>
    <w:lvl w:ilvl="8" w:tplc="880240CA">
      <w:start w:val="1"/>
      <w:numFmt w:val="bullet"/>
      <w:lvlText w:val=""/>
      <w:lvlJc w:val="left"/>
      <w:pPr>
        <w:ind w:left="6480" w:hanging="360"/>
      </w:pPr>
      <w:rPr>
        <w:rFonts w:ascii="Wingdings" w:hAnsi="Wingdings" w:hint="default"/>
      </w:rPr>
    </w:lvl>
  </w:abstractNum>
  <w:abstractNum w:abstractNumId="34" w15:restartNumberingAfterBreak="0">
    <w:nsid w:val="6CB06011"/>
    <w:multiLevelType w:val="hybridMultilevel"/>
    <w:tmpl w:val="49A21BE0"/>
    <w:lvl w:ilvl="0" w:tplc="2DE28CB0">
      <w:start w:val="1"/>
      <w:numFmt w:val="decimal"/>
      <w:lvlText w:val="%1."/>
      <w:lvlJc w:val="left"/>
      <w:pPr>
        <w:ind w:left="360" w:hanging="360"/>
      </w:pPr>
      <w:rPr>
        <w:rFonts w:hint="default"/>
      </w:rPr>
    </w:lvl>
    <w:lvl w:ilvl="1" w:tplc="C0D66DCE" w:tentative="1">
      <w:start w:val="1"/>
      <w:numFmt w:val="lowerLetter"/>
      <w:lvlText w:val="%2."/>
      <w:lvlJc w:val="left"/>
      <w:pPr>
        <w:ind w:left="1080" w:hanging="360"/>
      </w:pPr>
    </w:lvl>
    <w:lvl w:ilvl="2" w:tplc="EBB88876" w:tentative="1">
      <w:start w:val="1"/>
      <w:numFmt w:val="lowerRoman"/>
      <w:lvlText w:val="%3."/>
      <w:lvlJc w:val="right"/>
      <w:pPr>
        <w:ind w:left="1800" w:hanging="180"/>
      </w:pPr>
    </w:lvl>
    <w:lvl w:ilvl="3" w:tplc="91AE3928" w:tentative="1">
      <w:start w:val="1"/>
      <w:numFmt w:val="decimal"/>
      <w:lvlText w:val="%4."/>
      <w:lvlJc w:val="left"/>
      <w:pPr>
        <w:ind w:left="2520" w:hanging="360"/>
      </w:pPr>
    </w:lvl>
    <w:lvl w:ilvl="4" w:tplc="FB4C39D4" w:tentative="1">
      <w:start w:val="1"/>
      <w:numFmt w:val="lowerLetter"/>
      <w:lvlText w:val="%5."/>
      <w:lvlJc w:val="left"/>
      <w:pPr>
        <w:ind w:left="3240" w:hanging="360"/>
      </w:pPr>
    </w:lvl>
    <w:lvl w:ilvl="5" w:tplc="DD966EEA" w:tentative="1">
      <w:start w:val="1"/>
      <w:numFmt w:val="lowerRoman"/>
      <w:lvlText w:val="%6."/>
      <w:lvlJc w:val="right"/>
      <w:pPr>
        <w:ind w:left="3960" w:hanging="180"/>
      </w:pPr>
    </w:lvl>
    <w:lvl w:ilvl="6" w:tplc="97B22B64" w:tentative="1">
      <w:start w:val="1"/>
      <w:numFmt w:val="decimal"/>
      <w:lvlText w:val="%7."/>
      <w:lvlJc w:val="left"/>
      <w:pPr>
        <w:ind w:left="4680" w:hanging="360"/>
      </w:pPr>
    </w:lvl>
    <w:lvl w:ilvl="7" w:tplc="E326DF3E" w:tentative="1">
      <w:start w:val="1"/>
      <w:numFmt w:val="lowerLetter"/>
      <w:lvlText w:val="%8."/>
      <w:lvlJc w:val="left"/>
      <w:pPr>
        <w:ind w:left="5400" w:hanging="360"/>
      </w:pPr>
    </w:lvl>
    <w:lvl w:ilvl="8" w:tplc="CA1408BE" w:tentative="1">
      <w:start w:val="1"/>
      <w:numFmt w:val="lowerRoman"/>
      <w:lvlText w:val="%9."/>
      <w:lvlJc w:val="right"/>
      <w:pPr>
        <w:ind w:left="6120" w:hanging="180"/>
      </w:pPr>
    </w:lvl>
  </w:abstractNum>
  <w:abstractNum w:abstractNumId="35" w15:restartNumberingAfterBreak="0">
    <w:nsid w:val="71191411"/>
    <w:multiLevelType w:val="hybridMultilevel"/>
    <w:tmpl w:val="F192F12E"/>
    <w:lvl w:ilvl="0" w:tplc="F0B03DA8">
      <w:start w:val="1"/>
      <w:numFmt w:val="bullet"/>
      <w:lvlText w:val=""/>
      <w:lvlJc w:val="left"/>
      <w:pPr>
        <w:ind w:left="720" w:hanging="360"/>
      </w:pPr>
      <w:rPr>
        <w:rFonts w:ascii="Symbol" w:hAnsi="Symbol" w:hint="default"/>
      </w:rPr>
    </w:lvl>
    <w:lvl w:ilvl="1" w:tplc="A60E021E">
      <w:start w:val="1"/>
      <w:numFmt w:val="bullet"/>
      <w:lvlText w:val="o"/>
      <w:lvlJc w:val="left"/>
      <w:pPr>
        <w:ind w:left="1440" w:hanging="360"/>
      </w:pPr>
      <w:rPr>
        <w:rFonts w:ascii="Courier New" w:hAnsi="Courier New" w:hint="default"/>
      </w:rPr>
    </w:lvl>
    <w:lvl w:ilvl="2" w:tplc="BAF00408">
      <w:start w:val="1"/>
      <w:numFmt w:val="bullet"/>
      <w:lvlText w:val=""/>
      <w:lvlJc w:val="left"/>
      <w:pPr>
        <w:ind w:left="2160" w:hanging="360"/>
      </w:pPr>
      <w:rPr>
        <w:rFonts w:ascii="Wingdings" w:hAnsi="Wingdings" w:hint="default"/>
      </w:rPr>
    </w:lvl>
    <w:lvl w:ilvl="3" w:tplc="0E424E24">
      <w:start w:val="1"/>
      <w:numFmt w:val="bullet"/>
      <w:lvlText w:val=""/>
      <w:lvlJc w:val="left"/>
      <w:pPr>
        <w:ind w:left="2880" w:hanging="360"/>
      </w:pPr>
      <w:rPr>
        <w:rFonts w:ascii="Symbol" w:hAnsi="Symbol" w:hint="default"/>
      </w:rPr>
    </w:lvl>
    <w:lvl w:ilvl="4" w:tplc="48684912">
      <w:start w:val="1"/>
      <w:numFmt w:val="bullet"/>
      <w:lvlText w:val="o"/>
      <w:lvlJc w:val="left"/>
      <w:pPr>
        <w:ind w:left="3600" w:hanging="360"/>
      </w:pPr>
      <w:rPr>
        <w:rFonts w:ascii="Courier New" w:hAnsi="Courier New" w:hint="default"/>
      </w:rPr>
    </w:lvl>
    <w:lvl w:ilvl="5" w:tplc="AECE8122">
      <w:start w:val="1"/>
      <w:numFmt w:val="bullet"/>
      <w:lvlText w:val=""/>
      <w:lvlJc w:val="left"/>
      <w:pPr>
        <w:ind w:left="4320" w:hanging="360"/>
      </w:pPr>
      <w:rPr>
        <w:rFonts w:ascii="Wingdings" w:hAnsi="Wingdings" w:hint="default"/>
      </w:rPr>
    </w:lvl>
    <w:lvl w:ilvl="6" w:tplc="7C5408B0">
      <w:start w:val="1"/>
      <w:numFmt w:val="bullet"/>
      <w:lvlText w:val=""/>
      <w:lvlJc w:val="left"/>
      <w:pPr>
        <w:ind w:left="5040" w:hanging="360"/>
      </w:pPr>
      <w:rPr>
        <w:rFonts w:ascii="Symbol" w:hAnsi="Symbol" w:hint="default"/>
      </w:rPr>
    </w:lvl>
    <w:lvl w:ilvl="7" w:tplc="C34E0A92">
      <w:start w:val="1"/>
      <w:numFmt w:val="bullet"/>
      <w:lvlText w:val="o"/>
      <w:lvlJc w:val="left"/>
      <w:pPr>
        <w:ind w:left="5760" w:hanging="360"/>
      </w:pPr>
      <w:rPr>
        <w:rFonts w:ascii="Courier New" w:hAnsi="Courier New" w:hint="default"/>
      </w:rPr>
    </w:lvl>
    <w:lvl w:ilvl="8" w:tplc="F8AC6F40">
      <w:start w:val="1"/>
      <w:numFmt w:val="bullet"/>
      <w:lvlText w:val=""/>
      <w:lvlJc w:val="left"/>
      <w:pPr>
        <w:ind w:left="6480" w:hanging="360"/>
      </w:pPr>
      <w:rPr>
        <w:rFonts w:ascii="Wingdings" w:hAnsi="Wingdings" w:hint="default"/>
      </w:rPr>
    </w:lvl>
  </w:abstractNum>
  <w:abstractNum w:abstractNumId="36" w15:restartNumberingAfterBreak="0">
    <w:nsid w:val="75B86953"/>
    <w:multiLevelType w:val="hybridMultilevel"/>
    <w:tmpl w:val="FFFFFFFF"/>
    <w:lvl w:ilvl="0" w:tplc="E8B4D62E">
      <w:start w:val="1"/>
      <w:numFmt w:val="bullet"/>
      <w:lvlText w:val=""/>
      <w:lvlJc w:val="left"/>
      <w:pPr>
        <w:ind w:left="720" w:hanging="360"/>
      </w:pPr>
      <w:rPr>
        <w:rFonts w:ascii="Symbol" w:hAnsi="Symbol" w:hint="default"/>
      </w:rPr>
    </w:lvl>
    <w:lvl w:ilvl="1" w:tplc="607AB498">
      <w:start w:val="1"/>
      <w:numFmt w:val="bullet"/>
      <w:lvlText w:val="o"/>
      <w:lvlJc w:val="left"/>
      <w:pPr>
        <w:ind w:left="1440" w:hanging="360"/>
      </w:pPr>
      <w:rPr>
        <w:rFonts w:ascii="Courier New" w:hAnsi="Courier New" w:hint="default"/>
      </w:rPr>
    </w:lvl>
    <w:lvl w:ilvl="2" w:tplc="C26EAE78">
      <w:start w:val="1"/>
      <w:numFmt w:val="bullet"/>
      <w:lvlText w:val=""/>
      <w:lvlJc w:val="left"/>
      <w:pPr>
        <w:ind w:left="2160" w:hanging="360"/>
      </w:pPr>
      <w:rPr>
        <w:rFonts w:ascii="Wingdings" w:hAnsi="Wingdings" w:hint="default"/>
      </w:rPr>
    </w:lvl>
    <w:lvl w:ilvl="3" w:tplc="C268933E">
      <w:start w:val="1"/>
      <w:numFmt w:val="bullet"/>
      <w:lvlText w:val=""/>
      <w:lvlJc w:val="left"/>
      <w:pPr>
        <w:ind w:left="2880" w:hanging="360"/>
      </w:pPr>
      <w:rPr>
        <w:rFonts w:ascii="Symbol" w:hAnsi="Symbol" w:hint="default"/>
      </w:rPr>
    </w:lvl>
    <w:lvl w:ilvl="4" w:tplc="1E8C692C">
      <w:start w:val="1"/>
      <w:numFmt w:val="bullet"/>
      <w:lvlText w:val="o"/>
      <w:lvlJc w:val="left"/>
      <w:pPr>
        <w:ind w:left="3600" w:hanging="360"/>
      </w:pPr>
      <w:rPr>
        <w:rFonts w:ascii="Courier New" w:hAnsi="Courier New" w:hint="default"/>
      </w:rPr>
    </w:lvl>
    <w:lvl w:ilvl="5" w:tplc="4AA40B28">
      <w:start w:val="1"/>
      <w:numFmt w:val="bullet"/>
      <w:lvlText w:val=""/>
      <w:lvlJc w:val="left"/>
      <w:pPr>
        <w:ind w:left="4320" w:hanging="360"/>
      </w:pPr>
      <w:rPr>
        <w:rFonts w:ascii="Wingdings" w:hAnsi="Wingdings" w:hint="default"/>
      </w:rPr>
    </w:lvl>
    <w:lvl w:ilvl="6" w:tplc="3C1C838C">
      <w:start w:val="1"/>
      <w:numFmt w:val="bullet"/>
      <w:lvlText w:val=""/>
      <w:lvlJc w:val="left"/>
      <w:pPr>
        <w:ind w:left="5040" w:hanging="360"/>
      </w:pPr>
      <w:rPr>
        <w:rFonts w:ascii="Symbol" w:hAnsi="Symbol" w:hint="default"/>
      </w:rPr>
    </w:lvl>
    <w:lvl w:ilvl="7" w:tplc="0178ACF8">
      <w:start w:val="1"/>
      <w:numFmt w:val="bullet"/>
      <w:lvlText w:val="o"/>
      <w:lvlJc w:val="left"/>
      <w:pPr>
        <w:ind w:left="5760" w:hanging="360"/>
      </w:pPr>
      <w:rPr>
        <w:rFonts w:ascii="Courier New" w:hAnsi="Courier New" w:hint="default"/>
      </w:rPr>
    </w:lvl>
    <w:lvl w:ilvl="8" w:tplc="3C7E1AB4">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3B80286E"/>
    <w:lvl w:ilvl="0" w:tplc="58180558">
      <w:start w:val="1"/>
      <w:numFmt w:val="lowerRoman"/>
      <w:lvlText w:val="(%1)"/>
      <w:lvlJc w:val="left"/>
      <w:pPr>
        <w:ind w:left="1080" w:hanging="720"/>
      </w:pPr>
      <w:rPr>
        <w:rFonts w:hint="default"/>
      </w:rPr>
    </w:lvl>
    <w:lvl w:ilvl="1" w:tplc="54C0E3EE" w:tentative="1">
      <w:start w:val="1"/>
      <w:numFmt w:val="lowerLetter"/>
      <w:lvlText w:val="%2."/>
      <w:lvlJc w:val="left"/>
      <w:pPr>
        <w:ind w:left="1440" w:hanging="360"/>
      </w:pPr>
    </w:lvl>
    <w:lvl w:ilvl="2" w:tplc="C5480324" w:tentative="1">
      <w:start w:val="1"/>
      <w:numFmt w:val="lowerRoman"/>
      <w:lvlText w:val="%3."/>
      <w:lvlJc w:val="right"/>
      <w:pPr>
        <w:ind w:left="2160" w:hanging="180"/>
      </w:pPr>
    </w:lvl>
    <w:lvl w:ilvl="3" w:tplc="E5CEC20A" w:tentative="1">
      <w:start w:val="1"/>
      <w:numFmt w:val="decimal"/>
      <w:lvlText w:val="%4."/>
      <w:lvlJc w:val="left"/>
      <w:pPr>
        <w:ind w:left="2880" w:hanging="360"/>
      </w:pPr>
    </w:lvl>
    <w:lvl w:ilvl="4" w:tplc="81BEE2A4" w:tentative="1">
      <w:start w:val="1"/>
      <w:numFmt w:val="lowerLetter"/>
      <w:lvlText w:val="%5."/>
      <w:lvlJc w:val="left"/>
      <w:pPr>
        <w:ind w:left="3600" w:hanging="360"/>
      </w:pPr>
    </w:lvl>
    <w:lvl w:ilvl="5" w:tplc="283E5720" w:tentative="1">
      <w:start w:val="1"/>
      <w:numFmt w:val="lowerRoman"/>
      <w:lvlText w:val="%6."/>
      <w:lvlJc w:val="right"/>
      <w:pPr>
        <w:ind w:left="4320" w:hanging="180"/>
      </w:pPr>
    </w:lvl>
    <w:lvl w:ilvl="6" w:tplc="FD8EF730" w:tentative="1">
      <w:start w:val="1"/>
      <w:numFmt w:val="decimal"/>
      <w:lvlText w:val="%7."/>
      <w:lvlJc w:val="left"/>
      <w:pPr>
        <w:ind w:left="5040" w:hanging="360"/>
      </w:pPr>
    </w:lvl>
    <w:lvl w:ilvl="7" w:tplc="8286F398" w:tentative="1">
      <w:start w:val="1"/>
      <w:numFmt w:val="lowerLetter"/>
      <w:lvlText w:val="%8."/>
      <w:lvlJc w:val="left"/>
      <w:pPr>
        <w:ind w:left="5760" w:hanging="360"/>
      </w:pPr>
    </w:lvl>
    <w:lvl w:ilvl="8" w:tplc="943EA826" w:tentative="1">
      <w:start w:val="1"/>
      <w:numFmt w:val="lowerRoman"/>
      <w:lvlText w:val="%9."/>
      <w:lvlJc w:val="right"/>
      <w:pPr>
        <w:ind w:left="6480" w:hanging="180"/>
      </w:pPr>
    </w:lvl>
  </w:abstractNum>
  <w:abstractNum w:abstractNumId="38" w15:restartNumberingAfterBreak="0">
    <w:nsid w:val="798B193E"/>
    <w:multiLevelType w:val="hybridMultilevel"/>
    <w:tmpl w:val="1206CF74"/>
    <w:lvl w:ilvl="0" w:tplc="241248EA">
      <w:start w:val="1"/>
      <w:numFmt w:val="bullet"/>
      <w:lvlText w:val=""/>
      <w:lvlJc w:val="left"/>
      <w:pPr>
        <w:ind w:left="720" w:hanging="360"/>
      </w:pPr>
      <w:rPr>
        <w:rFonts w:ascii="Symbol" w:hAnsi="Symbol" w:hint="default"/>
      </w:rPr>
    </w:lvl>
    <w:lvl w:ilvl="1" w:tplc="AECC6A98">
      <w:start w:val="1"/>
      <w:numFmt w:val="bullet"/>
      <w:lvlText w:val="o"/>
      <w:lvlJc w:val="left"/>
      <w:pPr>
        <w:ind w:left="1440" w:hanging="360"/>
      </w:pPr>
      <w:rPr>
        <w:rFonts w:ascii="Courier New" w:hAnsi="Courier New" w:hint="default"/>
      </w:rPr>
    </w:lvl>
    <w:lvl w:ilvl="2" w:tplc="D48A2880">
      <w:start w:val="1"/>
      <w:numFmt w:val="bullet"/>
      <w:lvlText w:val=""/>
      <w:lvlJc w:val="left"/>
      <w:pPr>
        <w:ind w:left="2160" w:hanging="360"/>
      </w:pPr>
      <w:rPr>
        <w:rFonts w:ascii="Wingdings" w:hAnsi="Wingdings" w:hint="default"/>
      </w:rPr>
    </w:lvl>
    <w:lvl w:ilvl="3" w:tplc="3A1A509A">
      <w:start w:val="1"/>
      <w:numFmt w:val="bullet"/>
      <w:lvlText w:val=""/>
      <w:lvlJc w:val="left"/>
      <w:pPr>
        <w:ind w:left="2880" w:hanging="360"/>
      </w:pPr>
      <w:rPr>
        <w:rFonts w:ascii="Symbol" w:hAnsi="Symbol" w:hint="default"/>
      </w:rPr>
    </w:lvl>
    <w:lvl w:ilvl="4" w:tplc="8FCC1A2A">
      <w:start w:val="1"/>
      <w:numFmt w:val="bullet"/>
      <w:lvlText w:val="o"/>
      <w:lvlJc w:val="left"/>
      <w:pPr>
        <w:ind w:left="3600" w:hanging="360"/>
      </w:pPr>
      <w:rPr>
        <w:rFonts w:ascii="Courier New" w:hAnsi="Courier New" w:hint="default"/>
      </w:rPr>
    </w:lvl>
    <w:lvl w:ilvl="5" w:tplc="FD403E00">
      <w:start w:val="1"/>
      <w:numFmt w:val="bullet"/>
      <w:lvlText w:val=""/>
      <w:lvlJc w:val="left"/>
      <w:pPr>
        <w:ind w:left="4320" w:hanging="360"/>
      </w:pPr>
      <w:rPr>
        <w:rFonts w:ascii="Wingdings" w:hAnsi="Wingdings" w:hint="default"/>
      </w:rPr>
    </w:lvl>
    <w:lvl w:ilvl="6" w:tplc="F1E479A2">
      <w:start w:val="1"/>
      <w:numFmt w:val="bullet"/>
      <w:lvlText w:val=""/>
      <w:lvlJc w:val="left"/>
      <w:pPr>
        <w:ind w:left="5040" w:hanging="360"/>
      </w:pPr>
      <w:rPr>
        <w:rFonts w:ascii="Symbol" w:hAnsi="Symbol" w:hint="default"/>
      </w:rPr>
    </w:lvl>
    <w:lvl w:ilvl="7" w:tplc="BE149D62">
      <w:start w:val="1"/>
      <w:numFmt w:val="bullet"/>
      <w:lvlText w:val="o"/>
      <w:lvlJc w:val="left"/>
      <w:pPr>
        <w:ind w:left="5760" w:hanging="360"/>
      </w:pPr>
      <w:rPr>
        <w:rFonts w:ascii="Courier New" w:hAnsi="Courier New" w:hint="default"/>
      </w:rPr>
    </w:lvl>
    <w:lvl w:ilvl="8" w:tplc="2CCE5DEC">
      <w:start w:val="1"/>
      <w:numFmt w:val="bullet"/>
      <w:lvlText w:val=""/>
      <w:lvlJc w:val="left"/>
      <w:pPr>
        <w:ind w:left="6480" w:hanging="360"/>
      </w:pPr>
      <w:rPr>
        <w:rFonts w:ascii="Wingdings" w:hAnsi="Wingdings" w:hint="default"/>
      </w:rPr>
    </w:lvl>
  </w:abstractNum>
  <w:abstractNum w:abstractNumId="39" w15:restartNumberingAfterBreak="0">
    <w:nsid w:val="7BCE5F25"/>
    <w:multiLevelType w:val="hybridMultilevel"/>
    <w:tmpl w:val="49A21BE0"/>
    <w:lvl w:ilvl="0" w:tplc="A1108D1A">
      <w:start w:val="1"/>
      <w:numFmt w:val="decimal"/>
      <w:lvlText w:val="%1."/>
      <w:lvlJc w:val="left"/>
      <w:pPr>
        <w:ind w:left="360" w:hanging="360"/>
      </w:pPr>
      <w:rPr>
        <w:rFonts w:hint="default"/>
      </w:rPr>
    </w:lvl>
    <w:lvl w:ilvl="1" w:tplc="A26201A4" w:tentative="1">
      <w:start w:val="1"/>
      <w:numFmt w:val="lowerLetter"/>
      <w:lvlText w:val="%2."/>
      <w:lvlJc w:val="left"/>
      <w:pPr>
        <w:ind w:left="1080" w:hanging="360"/>
      </w:pPr>
    </w:lvl>
    <w:lvl w:ilvl="2" w:tplc="598E116E" w:tentative="1">
      <w:start w:val="1"/>
      <w:numFmt w:val="lowerRoman"/>
      <w:lvlText w:val="%3."/>
      <w:lvlJc w:val="right"/>
      <w:pPr>
        <w:ind w:left="1800" w:hanging="180"/>
      </w:pPr>
    </w:lvl>
    <w:lvl w:ilvl="3" w:tplc="23B88B10" w:tentative="1">
      <w:start w:val="1"/>
      <w:numFmt w:val="decimal"/>
      <w:lvlText w:val="%4."/>
      <w:lvlJc w:val="left"/>
      <w:pPr>
        <w:ind w:left="2520" w:hanging="360"/>
      </w:pPr>
    </w:lvl>
    <w:lvl w:ilvl="4" w:tplc="54B6292C" w:tentative="1">
      <w:start w:val="1"/>
      <w:numFmt w:val="lowerLetter"/>
      <w:lvlText w:val="%5."/>
      <w:lvlJc w:val="left"/>
      <w:pPr>
        <w:ind w:left="3240" w:hanging="360"/>
      </w:pPr>
    </w:lvl>
    <w:lvl w:ilvl="5" w:tplc="D6CCE768" w:tentative="1">
      <w:start w:val="1"/>
      <w:numFmt w:val="lowerRoman"/>
      <w:lvlText w:val="%6."/>
      <w:lvlJc w:val="right"/>
      <w:pPr>
        <w:ind w:left="3960" w:hanging="180"/>
      </w:pPr>
    </w:lvl>
    <w:lvl w:ilvl="6" w:tplc="0F3E11BA" w:tentative="1">
      <w:start w:val="1"/>
      <w:numFmt w:val="decimal"/>
      <w:lvlText w:val="%7."/>
      <w:lvlJc w:val="left"/>
      <w:pPr>
        <w:ind w:left="4680" w:hanging="360"/>
      </w:pPr>
    </w:lvl>
    <w:lvl w:ilvl="7" w:tplc="89EE0572" w:tentative="1">
      <w:start w:val="1"/>
      <w:numFmt w:val="lowerLetter"/>
      <w:lvlText w:val="%8."/>
      <w:lvlJc w:val="left"/>
      <w:pPr>
        <w:ind w:left="5400" w:hanging="360"/>
      </w:pPr>
    </w:lvl>
    <w:lvl w:ilvl="8" w:tplc="582CE34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F650DE82">
      <w:start w:val="1"/>
      <w:numFmt w:val="lowerRoman"/>
      <w:lvlText w:val="(%1)"/>
      <w:lvlJc w:val="left"/>
      <w:pPr>
        <w:ind w:left="1080" w:hanging="720"/>
      </w:pPr>
      <w:rPr>
        <w:rFonts w:hint="default"/>
      </w:rPr>
    </w:lvl>
    <w:lvl w:ilvl="1" w:tplc="C47699C8" w:tentative="1">
      <w:start w:val="1"/>
      <w:numFmt w:val="lowerLetter"/>
      <w:lvlText w:val="%2."/>
      <w:lvlJc w:val="left"/>
      <w:pPr>
        <w:ind w:left="1440" w:hanging="360"/>
      </w:pPr>
    </w:lvl>
    <w:lvl w:ilvl="2" w:tplc="267A80B0" w:tentative="1">
      <w:start w:val="1"/>
      <w:numFmt w:val="lowerRoman"/>
      <w:lvlText w:val="%3."/>
      <w:lvlJc w:val="right"/>
      <w:pPr>
        <w:ind w:left="2160" w:hanging="180"/>
      </w:pPr>
    </w:lvl>
    <w:lvl w:ilvl="3" w:tplc="59F43C74" w:tentative="1">
      <w:start w:val="1"/>
      <w:numFmt w:val="decimal"/>
      <w:lvlText w:val="%4."/>
      <w:lvlJc w:val="left"/>
      <w:pPr>
        <w:ind w:left="2880" w:hanging="360"/>
      </w:pPr>
    </w:lvl>
    <w:lvl w:ilvl="4" w:tplc="9800A444" w:tentative="1">
      <w:start w:val="1"/>
      <w:numFmt w:val="lowerLetter"/>
      <w:lvlText w:val="%5."/>
      <w:lvlJc w:val="left"/>
      <w:pPr>
        <w:ind w:left="3600" w:hanging="360"/>
      </w:pPr>
    </w:lvl>
    <w:lvl w:ilvl="5" w:tplc="5E902D44" w:tentative="1">
      <w:start w:val="1"/>
      <w:numFmt w:val="lowerRoman"/>
      <w:lvlText w:val="%6."/>
      <w:lvlJc w:val="right"/>
      <w:pPr>
        <w:ind w:left="4320" w:hanging="180"/>
      </w:pPr>
    </w:lvl>
    <w:lvl w:ilvl="6" w:tplc="DD50FC62" w:tentative="1">
      <w:start w:val="1"/>
      <w:numFmt w:val="decimal"/>
      <w:lvlText w:val="%7."/>
      <w:lvlJc w:val="left"/>
      <w:pPr>
        <w:ind w:left="5040" w:hanging="360"/>
      </w:pPr>
    </w:lvl>
    <w:lvl w:ilvl="7" w:tplc="F96A15C8" w:tentative="1">
      <w:start w:val="1"/>
      <w:numFmt w:val="lowerLetter"/>
      <w:lvlText w:val="%8."/>
      <w:lvlJc w:val="left"/>
      <w:pPr>
        <w:ind w:left="5760" w:hanging="360"/>
      </w:pPr>
    </w:lvl>
    <w:lvl w:ilvl="8" w:tplc="1F2C5C2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248C3CE">
      <w:start w:val="1"/>
      <w:numFmt w:val="decimal"/>
      <w:lvlText w:val="%1."/>
      <w:lvlJc w:val="left"/>
      <w:pPr>
        <w:ind w:left="360" w:hanging="360"/>
      </w:pPr>
      <w:rPr>
        <w:rFonts w:hint="default"/>
      </w:rPr>
    </w:lvl>
    <w:lvl w:ilvl="1" w:tplc="595EC672" w:tentative="1">
      <w:start w:val="1"/>
      <w:numFmt w:val="lowerLetter"/>
      <w:lvlText w:val="%2."/>
      <w:lvlJc w:val="left"/>
      <w:pPr>
        <w:ind w:left="1080" w:hanging="360"/>
      </w:pPr>
    </w:lvl>
    <w:lvl w:ilvl="2" w:tplc="80D261CC" w:tentative="1">
      <w:start w:val="1"/>
      <w:numFmt w:val="lowerRoman"/>
      <w:lvlText w:val="%3."/>
      <w:lvlJc w:val="right"/>
      <w:pPr>
        <w:ind w:left="1800" w:hanging="180"/>
      </w:pPr>
    </w:lvl>
    <w:lvl w:ilvl="3" w:tplc="2F30A076" w:tentative="1">
      <w:start w:val="1"/>
      <w:numFmt w:val="decimal"/>
      <w:lvlText w:val="%4."/>
      <w:lvlJc w:val="left"/>
      <w:pPr>
        <w:ind w:left="2520" w:hanging="360"/>
      </w:pPr>
    </w:lvl>
    <w:lvl w:ilvl="4" w:tplc="50AE83C4" w:tentative="1">
      <w:start w:val="1"/>
      <w:numFmt w:val="lowerLetter"/>
      <w:lvlText w:val="%5."/>
      <w:lvlJc w:val="left"/>
      <w:pPr>
        <w:ind w:left="3240" w:hanging="360"/>
      </w:pPr>
    </w:lvl>
    <w:lvl w:ilvl="5" w:tplc="68B2D68C" w:tentative="1">
      <w:start w:val="1"/>
      <w:numFmt w:val="lowerRoman"/>
      <w:lvlText w:val="%6."/>
      <w:lvlJc w:val="right"/>
      <w:pPr>
        <w:ind w:left="3960" w:hanging="180"/>
      </w:pPr>
    </w:lvl>
    <w:lvl w:ilvl="6" w:tplc="49CCAA8A" w:tentative="1">
      <w:start w:val="1"/>
      <w:numFmt w:val="decimal"/>
      <w:lvlText w:val="%7."/>
      <w:lvlJc w:val="left"/>
      <w:pPr>
        <w:ind w:left="4680" w:hanging="360"/>
      </w:pPr>
    </w:lvl>
    <w:lvl w:ilvl="7" w:tplc="2236E7AE" w:tentative="1">
      <w:start w:val="1"/>
      <w:numFmt w:val="lowerLetter"/>
      <w:lvlText w:val="%8."/>
      <w:lvlJc w:val="left"/>
      <w:pPr>
        <w:ind w:left="5400" w:hanging="360"/>
      </w:pPr>
    </w:lvl>
    <w:lvl w:ilvl="8" w:tplc="B8F8A3F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451EFE8E">
      <w:start w:val="1"/>
      <w:numFmt w:val="decimal"/>
      <w:lvlText w:val="%1."/>
      <w:lvlJc w:val="left"/>
      <w:pPr>
        <w:ind w:left="360" w:hanging="360"/>
      </w:pPr>
      <w:rPr>
        <w:rFonts w:hint="default"/>
      </w:rPr>
    </w:lvl>
    <w:lvl w:ilvl="1" w:tplc="216457B0" w:tentative="1">
      <w:start w:val="1"/>
      <w:numFmt w:val="lowerLetter"/>
      <w:lvlText w:val="%2."/>
      <w:lvlJc w:val="left"/>
      <w:pPr>
        <w:ind w:left="1080" w:hanging="360"/>
      </w:pPr>
    </w:lvl>
    <w:lvl w:ilvl="2" w:tplc="908AA072" w:tentative="1">
      <w:start w:val="1"/>
      <w:numFmt w:val="lowerRoman"/>
      <w:lvlText w:val="%3."/>
      <w:lvlJc w:val="right"/>
      <w:pPr>
        <w:ind w:left="1800" w:hanging="180"/>
      </w:pPr>
    </w:lvl>
    <w:lvl w:ilvl="3" w:tplc="CA640500" w:tentative="1">
      <w:start w:val="1"/>
      <w:numFmt w:val="decimal"/>
      <w:lvlText w:val="%4."/>
      <w:lvlJc w:val="left"/>
      <w:pPr>
        <w:ind w:left="2520" w:hanging="360"/>
      </w:pPr>
    </w:lvl>
    <w:lvl w:ilvl="4" w:tplc="5164CB8C" w:tentative="1">
      <w:start w:val="1"/>
      <w:numFmt w:val="lowerLetter"/>
      <w:lvlText w:val="%5."/>
      <w:lvlJc w:val="left"/>
      <w:pPr>
        <w:ind w:left="3240" w:hanging="360"/>
      </w:pPr>
    </w:lvl>
    <w:lvl w:ilvl="5" w:tplc="504E4A0A" w:tentative="1">
      <w:start w:val="1"/>
      <w:numFmt w:val="lowerRoman"/>
      <w:lvlText w:val="%6."/>
      <w:lvlJc w:val="right"/>
      <w:pPr>
        <w:ind w:left="3960" w:hanging="180"/>
      </w:pPr>
    </w:lvl>
    <w:lvl w:ilvl="6" w:tplc="F83A80EA" w:tentative="1">
      <w:start w:val="1"/>
      <w:numFmt w:val="decimal"/>
      <w:lvlText w:val="%7."/>
      <w:lvlJc w:val="left"/>
      <w:pPr>
        <w:ind w:left="4680" w:hanging="360"/>
      </w:pPr>
    </w:lvl>
    <w:lvl w:ilvl="7" w:tplc="21540B24" w:tentative="1">
      <w:start w:val="1"/>
      <w:numFmt w:val="lowerLetter"/>
      <w:lvlText w:val="%8."/>
      <w:lvlJc w:val="left"/>
      <w:pPr>
        <w:ind w:left="5400" w:hanging="360"/>
      </w:pPr>
    </w:lvl>
    <w:lvl w:ilvl="8" w:tplc="B4A464E6" w:tentative="1">
      <w:start w:val="1"/>
      <w:numFmt w:val="lowerRoman"/>
      <w:lvlText w:val="%9."/>
      <w:lvlJc w:val="right"/>
      <w:pPr>
        <w:ind w:left="6120" w:hanging="180"/>
      </w:pPr>
    </w:lvl>
  </w:abstractNum>
  <w:num w:numId="1">
    <w:abstractNumId w:val="4"/>
  </w:num>
  <w:num w:numId="2">
    <w:abstractNumId w:val="14"/>
  </w:num>
  <w:num w:numId="3">
    <w:abstractNumId w:val="39"/>
  </w:num>
  <w:num w:numId="4">
    <w:abstractNumId w:val="42"/>
  </w:num>
  <w:num w:numId="5">
    <w:abstractNumId w:val="23"/>
  </w:num>
  <w:num w:numId="6">
    <w:abstractNumId w:val="11"/>
  </w:num>
  <w:num w:numId="7">
    <w:abstractNumId w:val="34"/>
  </w:num>
  <w:num w:numId="8">
    <w:abstractNumId w:val="10"/>
  </w:num>
  <w:num w:numId="9">
    <w:abstractNumId w:val="41"/>
  </w:num>
  <w:num w:numId="10">
    <w:abstractNumId w:val="8"/>
  </w:num>
  <w:num w:numId="11">
    <w:abstractNumId w:val="26"/>
  </w:num>
  <w:num w:numId="12">
    <w:abstractNumId w:val="27"/>
  </w:num>
  <w:num w:numId="13">
    <w:abstractNumId w:val="31"/>
  </w:num>
  <w:num w:numId="14">
    <w:abstractNumId w:val="16"/>
  </w:num>
  <w:num w:numId="15">
    <w:abstractNumId w:val="13"/>
  </w:num>
  <w:num w:numId="16">
    <w:abstractNumId w:val="7"/>
  </w:num>
  <w:num w:numId="17">
    <w:abstractNumId w:val="18"/>
  </w:num>
  <w:num w:numId="18">
    <w:abstractNumId w:val="40"/>
  </w:num>
  <w:num w:numId="19">
    <w:abstractNumId w:val="37"/>
  </w:num>
  <w:num w:numId="20">
    <w:abstractNumId w:val="6"/>
  </w:num>
  <w:num w:numId="21">
    <w:abstractNumId w:val="35"/>
  </w:num>
  <w:num w:numId="22">
    <w:abstractNumId w:val="36"/>
  </w:num>
  <w:num w:numId="23">
    <w:abstractNumId w:val="33"/>
  </w:num>
  <w:num w:numId="24">
    <w:abstractNumId w:val="19"/>
  </w:num>
  <w:num w:numId="25">
    <w:abstractNumId w:val="3"/>
  </w:num>
  <w:num w:numId="26">
    <w:abstractNumId w:val="25"/>
  </w:num>
  <w:num w:numId="27">
    <w:abstractNumId w:val="2"/>
  </w:num>
  <w:num w:numId="28">
    <w:abstractNumId w:val="1"/>
  </w:num>
  <w:num w:numId="29">
    <w:abstractNumId w:val="29"/>
  </w:num>
  <w:num w:numId="30">
    <w:abstractNumId w:val="24"/>
  </w:num>
  <w:num w:numId="31">
    <w:abstractNumId w:val="38"/>
  </w:num>
  <w:num w:numId="32">
    <w:abstractNumId w:val="30"/>
  </w:num>
  <w:num w:numId="33">
    <w:abstractNumId w:val="28"/>
  </w:num>
  <w:num w:numId="34">
    <w:abstractNumId w:val="17"/>
  </w:num>
  <w:num w:numId="35">
    <w:abstractNumId w:val="32"/>
  </w:num>
  <w:num w:numId="36">
    <w:abstractNumId w:val="5"/>
  </w:num>
  <w:num w:numId="37">
    <w:abstractNumId w:val="12"/>
  </w:num>
  <w:num w:numId="38">
    <w:abstractNumId w:val="14"/>
  </w:num>
  <w:num w:numId="39">
    <w:abstractNumId w:val="14"/>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F7"/>
    <w:rsid w:val="000637D7"/>
    <w:rsid w:val="000A133E"/>
    <w:rsid w:val="000B1069"/>
    <w:rsid w:val="00130FEE"/>
    <w:rsid w:val="00162CAE"/>
    <w:rsid w:val="001B6D74"/>
    <w:rsid w:val="00226445"/>
    <w:rsid w:val="00286EAB"/>
    <w:rsid w:val="002E5099"/>
    <w:rsid w:val="00301B37"/>
    <w:rsid w:val="00335A13"/>
    <w:rsid w:val="003D509C"/>
    <w:rsid w:val="004163EA"/>
    <w:rsid w:val="00425E91"/>
    <w:rsid w:val="004825E1"/>
    <w:rsid w:val="00491F62"/>
    <w:rsid w:val="004F0829"/>
    <w:rsid w:val="005442B7"/>
    <w:rsid w:val="005474DE"/>
    <w:rsid w:val="00550877"/>
    <w:rsid w:val="00560DCA"/>
    <w:rsid w:val="0056659B"/>
    <w:rsid w:val="005C0674"/>
    <w:rsid w:val="005D68E0"/>
    <w:rsid w:val="005E06C2"/>
    <w:rsid w:val="00611006"/>
    <w:rsid w:val="00652DC5"/>
    <w:rsid w:val="00681AEB"/>
    <w:rsid w:val="006B3FF3"/>
    <w:rsid w:val="006C1B88"/>
    <w:rsid w:val="006E40CA"/>
    <w:rsid w:val="007130FD"/>
    <w:rsid w:val="00716AA4"/>
    <w:rsid w:val="007419DF"/>
    <w:rsid w:val="00752E41"/>
    <w:rsid w:val="00783173"/>
    <w:rsid w:val="007C456A"/>
    <w:rsid w:val="00801189"/>
    <w:rsid w:val="00806A9F"/>
    <w:rsid w:val="008862D9"/>
    <w:rsid w:val="008D34F2"/>
    <w:rsid w:val="008F202C"/>
    <w:rsid w:val="0096183C"/>
    <w:rsid w:val="00967D7D"/>
    <w:rsid w:val="009E3E01"/>
    <w:rsid w:val="009F4DAE"/>
    <w:rsid w:val="00A345C8"/>
    <w:rsid w:val="00A51A8F"/>
    <w:rsid w:val="00AE6817"/>
    <w:rsid w:val="00B0068D"/>
    <w:rsid w:val="00B1681F"/>
    <w:rsid w:val="00BE22CA"/>
    <w:rsid w:val="00BF5EEA"/>
    <w:rsid w:val="00C06A6B"/>
    <w:rsid w:val="00C145EA"/>
    <w:rsid w:val="00C6213C"/>
    <w:rsid w:val="00C86AB7"/>
    <w:rsid w:val="00C96B09"/>
    <w:rsid w:val="00CB5468"/>
    <w:rsid w:val="00CC4F16"/>
    <w:rsid w:val="00D007AA"/>
    <w:rsid w:val="00D144B9"/>
    <w:rsid w:val="00D169EE"/>
    <w:rsid w:val="00D4700D"/>
    <w:rsid w:val="00D603C0"/>
    <w:rsid w:val="00D94EDB"/>
    <w:rsid w:val="00D969B9"/>
    <w:rsid w:val="00DC2C51"/>
    <w:rsid w:val="00E000F9"/>
    <w:rsid w:val="00E1082F"/>
    <w:rsid w:val="00E11BA0"/>
    <w:rsid w:val="00E474B3"/>
    <w:rsid w:val="00E805DA"/>
    <w:rsid w:val="00EB6C46"/>
    <w:rsid w:val="00F107F7"/>
    <w:rsid w:val="00F10F53"/>
    <w:rsid w:val="00F13335"/>
    <w:rsid w:val="00F1415D"/>
    <w:rsid w:val="00F21CE4"/>
    <w:rsid w:val="00F70A4D"/>
    <w:rsid w:val="00F8332E"/>
    <w:rsid w:val="00F85B25"/>
    <w:rsid w:val="00FA0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C5D26F"/>
  <w15:docId w15:val="{94D824EE-4349-473B-8CFC-B6185B5D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047">
      <w:bodyDiv w:val="1"/>
      <w:marLeft w:val="0"/>
      <w:marRight w:val="0"/>
      <w:marTop w:val="0"/>
      <w:marBottom w:val="0"/>
      <w:divBdr>
        <w:top w:val="none" w:sz="0" w:space="0" w:color="auto"/>
        <w:left w:val="none" w:sz="0" w:space="0" w:color="auto"/>
        <w:bottom w:val="none" w:sz="0" w:space="0" w:color="auto"/>
        <w:right w:val="none" w:sz="0" w:space="0" w:color="auto"/>
      </w:divBdr>
    </w:div>
    <w:div w:id="82338045">
      <w:bodyDiv w:val="1"/>
      <w:marLeft w:val="0"/>
      <w:marRight w:val="0"/>
      <w:marTop w:val="0"/>
      <w:marBottom w:val="0"/>
      <w:divBdr>
        <w:top w:val="none" w:sz="0" w:space="0" w:color="auto"/>
        <w:left w:val="none" w:sz="0" w:space="0" w:color="auto"/>
        <w:bottom w:val="none" w:sz="0" w:space="0" w:color="auto"/>
        <w:right w:val="none" w:sz="0" w:space="0" w:color="auto"/>
      </w:divBdr>
    </w:div>
    <w:div w:id="240716995">
      <w:bodyDiv w:val="1"/>
      <w:marLeft w:val="0"/>
      <w:marRight w:val="0"/>
      <w:marTop w:val="0"/>
      <w:marBottom w:val="0"/>
      <w:divBdr>
        <w:top w:val="none" w:sz="0" w:space="0" w:color="auto"/>
        <w:left w:val="none" w:sz="0" w:space="0" w:color="auto"/>
        <w:bottom w:val="none" w:sz="0" w:space="0" w:color="auto"/>
        <w:right w:val="none" w:sz="0" w:space="0" w:color="auto"/>
      </w:divBdr>
    </w:div>
    <w:div w:id="272438743">
      <w:bodyDiv w:val="1"/>
      <w:marLeft w:val="0"/>
      <w:marRight w:val="0"/>
      <w:marTop w:val="0"/>
      <w:marBottom w:val="0"/>
      <w:divBdr>
        <w:top w:val="none" w:sz="0" w:space="0" w:color="auto"/>
        <w:left w:val="none" w:sz="0" w:space="0" w:color="auto"/>
        <w:bottom w:val="none" w:sz="0" w:space="0" w:color="auto"/>
        <w:right w:val="none" w:sz="0" w:space="0" w:color="auto"/>
      </w:divBdr>
    </w:div>
    <w:div w:id="372925828">
      <w:bodyDiv w:val="1"/>
      <w:marLeft w:val="0"/>
      <w:marRight w:val="0"/>
      <w:marTop w:val="0"/>
      <w:marBottom w:val="0"/>
      <w:divBdr>
        <w:top w:val="none" w:sz="0" w:space="0" w:color="auto"/>
        <w:left w:val="none" w:sz="0" w:space="0" w:color="auto"/>
        <w:bottom w:val="none" w:sz="0" w:space="0" w:color="auto"/>
        <w:right w:val="none" w:sz="0" w:space="0" w:color="auto"/>
      </w:divBdr>
    </w:div>
    <w:div w:id="1381393845">
      <w:bodyDiv w:val="1"/>
      <w:marLeft w:val="0"/>
      <w:marRight w:val="0"/>
      <w:marTop w:val="0"/>
      <w:marBottom w:val="0"/>
      <w:divBdr>
        <w:top w:val="none" w:sz="0" w:space="0" w:color="auto"/>
        <w:left w:val="none" w:sz="0" w:space="0" w:color="auto"/>
        <w:bottom w:val="none" w:sz="0" w:space="0" w:color="auto"/>
        <w:right w:val="none" w:sz="0" w:space="0" w:color="auto"/>
      </w:divBdr>
    </w:div>
    <w:div w:id="1390613707">
      <w:bodyDiv w:val="1"/>
      <w:marLeft w:val="0"/>
      <w:marRight w:val="0"/>
      <w:marTop w:val="0"/>
      <w:marBottom w:val="0"/>
      <w:divBdr>
        <w:top w:val="none" w:sz="0" w:space="0" w:color="auto"/>
        <w:left w:val="none" w:sz="0" w:space="0" w:color="auto"/>
        <w:bottom w:val="none" w:sz="0" w:space="0" w:color="auto"/>
        <w:right w:val="none" w:sz="0" w:space="0" w:color="auto"/>
      </w:divBdr>
    </w:div>
    <w:div w:id="1652515258">
      <w:bodyDiv w:val="1"/>
      <w:marLeft w:val="0"/>
      <w:marRight w:val="0"/>
      <w:marTop w:val="0"/>
      <w:marBottom w:val="0"/>
      <w:divBdr>
        <w:top w:val="none" w:sz="0" w:space="0" w:color="auto"/>
        <w:left w:val="none" w:sz="0" w:space="0" w:color="auto"/>
        <w:bottom w:val="none" w:sz="0" w:space="0" w:color="auto"/>
        <w:right w:val="none" w:sz="0" w:space="0" w:color="auto"/>
      </w:divBdr>
    </w:div>
    <w:div w:id="186142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header" Target="header23.xml"/><Relationship Id="rId21" Type="http://schemas.openxmlformats.org/officeDocument/2006/relationships/header" Target="header5.xm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3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3.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5.xml"/><Relationship Id="rId44"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30.xml"/><Relationship Id="rId20" Type="http://schemas.openxmlformats.org/officeDocument/2006/relationships/footer" Target="footer4.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200249</RACS_x0020_ID>
    <Approved_x0020_Provider xmlns="a8338b6e-77a6-4851-82b6-98166143ffdd">Jali Local Aboriginal Land Council</Approved_x0020_Provider>
    <Management_x0020_Company_x0020_ID xmlns="a8338b6e-77a6-4851-82b6-98166143ffdd" xsi:nil="true"/>
    <Home xmlns="a8338b6e-77a6-4851-82b6-98166143ffdd">Yarrabee</Home>
    <Signed xmlns="a8338b6e-77a6-4851-82b6-98166143ffdd" xsi:nil="true"/>
    <Uploaded xmlns="a8338b6e-77a6-4851-82b6-98166143ffdd">False</Uploaded>
    <Management_x0020_Company xmlns="a8338b6e-77a6-4851-82b6-98166143ffdd" xsi:nil="true"/>
    <Doc_x0020_Date xmlns="a8338b6e-77a6-4851-82b6-98166143ffdd">2020-07-10T06:54:00+00:00</Doc_x0020_Date>
    <CSI_x0020_ID xmlns="a8338b6e-77a6-4851-82b6-98166143ffdd" xsi:nil="true"/>
    <Case_x0020_ID xmlns="a8338b6e-77a6-4851-82b6-98166143ffdd" xsi:nil="true"/>
    <Approved_x0020_Provider_x0020_ID xmlns="a8338b6e-77a6-4851-82b6-98166143ffdd">99E93EDB-8A82-E411-B1AD-005056922186</Approved_x0020_Provider_x0020_ID>
    <Location xmlns="a8338b6e-77a6-4851-82b6-98166143ffdd" xsi:nil="true"/>
    <Home_x0020_ID xmlns="a8338b6e-77a6-4851-82b6-98166143ffdd">5355676B-0385-E411-B1AD-005056922186</Home_x0020_ID>
    <State xmlns="a8338b6e-77a6-4851-82b6-98166143ffdd">NSW</State>
    <Doc_x0020_Sent_Received_x0020_Date xmlns="a8338b6e-77a6-4851-82b6-98166143ffdd">2020-07-10T00:00:00+00:00</Doc_x0020_Sent_Received_x0020_Date>
    <Activity_x0020_ID xmlns="a8338b6e-77a6-4851-82b6-98166143ffdd">A53EF753-441E-E711-BD54-005056922186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6F985-6E76-4A48-846B-521C9F29A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purl.org/dc/elements/1.1/"/>
    <ds:schemaRef ds:uri="a8338b6e-77a6-4851-82b6-98166143ffdd"/>
    <ds:schemaRef ds:uri="http://www.w3.org/XML/1998/namespace"/>
  </ds:schemaRefs>
</ds:datastoreItem>
</file>

<file path=customXml/itemProps4.xml><?xml version="1.0" encoding="utf-8"?>
<ds:datastoreItem xmlns:ds="http://schemas.openxmlformats.org/officeDocument/2006/customXml" ds:itemID="{5691CDE8-812A-45C6-A5E3-2E627A3D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10822</Words>
  <Characters>61691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2020-08-10T22:39:00Z</dcterms:created>
  <dcterms:modified xsi:type="dcterms:W3CDTF">2020-08-10T22:40:00Z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