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4F6FF" w14:textId="77777777" w:rsidR="003C6EC2" w:rsidRPr="003C6EC2" w:rsidRDefault="009229A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624F8AE" wp14:editId="7624F8A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914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624F8B0" wp14:editId="7624F8B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380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Yeltana Nursing Home</w:t>
      </w:r>
      <w:r w:rsidRPr="003C6EC2">
        <w:rPr>
          <w:rFonts w:ascii="Arial Black" w:hAnsi="Arial Black"/>
        </w:rPr>
        <w:t xml:space="preserve"> </w:t>
      </w:r>
    </w:p>
    <w:p w14:paraId="7624F700" w14:textId="77777777" w:rsidR="003C6EC2" w:rsidRPr="003C6EC2" w:rsidRDefault="009229AF" w:rsidP="003C6EC2">
      <w:pPr>
        <w:pStyle w:val="Title"/>
        <w:spacing w:before="360" w:after="480"/>
      </w:pPr>
      <w:r w:rsidRPr="003C6EC2">
        <w:rPr>
          <w:rFonts w:ascii="Arial Black" w:eastAsia="Calibri" w:hAnsi="Arial Black"/>
          <w:sz w:val="56"/>
        </w:rPr>
        <w:t>Performance Report</w:t>
      </w:r>
    </w:p>
    <w:p w14:paraId="7624F701" w14:textId="77777777" w:rsidR="001E6954" w:rsidRPr="003C6EC2" w:rsidRDefault="009229A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Newton Street </w:t>
      </w:r>
      <w:r w:rsidRPr="003C6EC2">
        <w:rPr>
          <w:color w:val="FFFFFF" w:themeColor="background1"/>
          <w:sz w:val="28"/>
        </w:rPr>
        <w:br/>
        <w:t>WHYALLA SA 5600</w:t>
      </w:r>
      <w:r w:rsidRPr="003C6EC2">
        <w:rPr>
          <w:color w:val="FFFFFF" w:themeColor="background1"/>
          <w:sz w:val="28"/>
        </w:rPr>
        <w:br/>
      </w:r>
      <w:r w:rsidRPr="003C6EC2">
        <w:rPr>
          <w:rFonts w:eastAsia="Calibri"/>
          <w:color w:val="FFFFFF" w:themeColor="background1"/>
          <w:sz w:val="28"/>
          <w:szCs w:val="56"/>
          <w:lang w:eastAsia="en-US"/>
        </w:rPr>
        <w:t>Phone number: 08 8644 9898</w:t>
      </w:r>
    </w:p>
    <w:p w14:paraId="7624F702" w14:textId="77777777" w:rsidR="003C6EC2" w:rsidRDefault="009229A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6971 </w:t>
      </w:r>
    </w:p>
    <w:p w14:paraId="7624F703" w14:textId="77777777" w:rsidR="001E6954" w:rsidRPr="003C6EC2" w:rsidRDefault="009229A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Whyalla Aged Care Inc trading as Kindred Living</w:t>
      </w:r>
    </w:p>
    <w:p w14:paraId="7624F704" w14:textId="77777777" w:rsidR="001E6954" w:rsidRPr="003C6EC2" w:rsidRDefault="009229A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November 2021 to 24 November 2021</w:t>
      </w:r>
    </w:p>
    <w:p w14:paraId="7624F705" w14:textId="474EEA05" w:rsidR="006B166B" w:rsidRPr="00E93D41" w:rsidRDefault="009229A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January 2022</w:t>
      </w:r>
    </w:p>
    <w:bookmarkEnd w:id="0"/>
    <w:p w14:paraId="7624F706" w14:textId="77777777" w:rsidR="001E6954" w:rsidRPr="003C6EC2" w:rsidRDefault="00EC04AA" w:rsidP="001E6954">
      <w:pPr>
        <w:tabs>
          <w:tab w:val="left" w:pos="2127"/>
        </w:tabs>
        <w:spacing w:before="120"/>
        <w:rPr>
          <w:rFonts w:eastAsia="Calibri"/>
          <w:b/>
          <w:color w:val="FFFFFF" w:themeColor="background1"/>
          <w:sz w:val="28"/>
          <w:szCs w:val="56"/>
          <w:lang w:eastAsia="en-US"/>
        </w:rPr>
      </w:pPr>
    </w:p>
    <w:p w14:paraId="7624F707" w14:textId="77777777" w:rsidR="003C6EC2" w:rsidRDefault="00EC04A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24F708" w14:textId="77777777" w:rsidR="00F96D2E" w:rsidRDefault="009229AF" w:rsidP="00F96D2E">
      <w:pPr>
        <w:pStyle w:val="Heading1"/>
      </w:pPr>
      <w:bookmarkStart w:id="1" w:name="_Hlk32477662"/>
      <w:r>
        <w:lastRenderedPageBreak/>
        <w:t>Performance report prepared by</w:t>
      </w:r>
    </w:p>
    <w:p w14:paraId="7624F709" w14:textId="2EE01A3E" w:rsidR="00F96D2E" w:rsidRPr="009B0F30" w:rsidRDefault="009229AF" w:rsidP="00F96D2E">
      <w:r w:rsidRPr="009229AF">
        <w:rPr>
          <w:rFonts w:cs="Times New Roman"/>
          <w:color w:val="auto"/>
        </w:rPr>
        <w:t>Michelle Glenn</w:t>
      </w:r>
      <w:r w:rsidRPr="009229AF">
        <w:rPr>
          <w:color w:val="auto"/>
        </w:rPr>
        <w:t xml:space="preserve">, delegate </w:t>
      </w:r>
      <w:r>
        <w:t>of the Aged Care Quality and Safety Commissioner.</w:t>
      </w:r>
    </w:p>
    <w:p w14:paraId="7624F70A" w14:textId="77777777" w:rsidR="00A30BEC" w:rsidRDefault="009229AF" w:rsidP="0094564F">
      <w:pPr>
        <w:pStyle w:val="Heading1"/>
      </w:pPr>
      <w:r>
        <w:t>Publication of report</w:t>
      </w:r>
    </w:p>
    <w:p w14:paraId="7624F70B" w14:textId="77777777" w:rsidR="00A30BEC" w:rsidRPr="006B166B" w:rsidRDefault="009229A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624F70C" w14:textId="77777777" w:rsidR="007F5256" w:rsidRPr="0094564F" w:rsidRDefault="009229A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352A" w14:paraId="7624F739" w14:textId="77777777" w:rsidTr="00EB1D71">
        <w:trPr>
          <w:trHeight w:val="227"/>
        </w:trPr>
        <w:tc>
          <w:tcPr>
            <w:tcW w:w="3942" w:type="pct"/>
            <w:shd w:val="clear" w:color="auto" w:fill="auto"/>
          </w:tcPr>
          <w:p w14:paraId="7624F737" w14:textId="77777777" w:rsidR="001E6954" w:rsidRPr="001E6954" w:rsidRDefault="009229A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624F738" w14:textId="4E29B02A" w:rsidR="001E6954" w:rsidRPr="001E6954" w:rsidRDefault="009229AF" w:rsidP="003C6EC2">
            <w:pPr>
              <w:keepNext/>
              <w:spacing w:before="40" w:after="40" w:line="240" w:lineRule="auto"/>
              <w:jc w:val="right"/>
              <w:rPr>
                <w:b/>
                <w:color w:val="0000FF"/>
              </w:rPr>
            </w:pPr>
            <w:r w:rsidRPr="001E6954">
              <w:rPr>
                <w:b/>
                <w:bCs/>
                <w:iCs/>
                <w:color w:val="00577D"/>
                <w:szCs w:val="40"/>
              </w:rPr>
              <w:t>Non-compliant</w:t>
            </w:r>
          </w:p>
        </w:tc>
      </w:tr>
      <w:tr w:rsidR="00B7352A" w14:paraId="7624F73F" w14:textId="77777777" w:rsidTr="00EB1D71">
        <w:trPr>
          <w:trHeight w:val="227"/>
        </w:trPr>
        <w:tc>
          <w:tcPr>
            <w:tcW w:w="3942" w:type="pct"/>
            <w:shd w:val="clear" w:color="auto" w:fill="auto"/>
          </w:tcPr>
          <w:p w14:paraId="7624F73D" w14:textId="77777777" w:rsidR="001E6954" w:rsidRPr="001E6954" w:rsidRDefault="009229AF" w:rsidP="004C55D8">
            <w:pPr>
              <w:spacing w:before="40" w:after="40" w:line="240" w:lineRule="auto"/>
              <w:ind w:left="318" w:hanging="7"/>
            </w:pPr>
            <w:r w:rsidRPr="001E6954">
              <w:t>Requirement 3(3)(b)</w:t>
            </w:r>
          </w:p>
        </w:tc>
        <w:tc>
          <w:tcPr>
            <w:tcW w:w="1058" w:type="pct"/>
            <w:shd w:val="clear" w:color="auto" w:fill="auto"/>
          </w:tcPr>
          <w:p w14:paraId="7624F73E" w14:textId="3E05F391" w:rsidR="001E6954" w:rsidRPr="001E6954" w:rsidRDefault="009229AF" w:rsidP="00463EF3">
            <w:pPr>
              <w:spacing w:before="40" w:after="40" w:line="240" w:lineRule="auto"/>
              <w:jc w:val="right"/>
              <w:rPr>
                <w:color w:val="0000FF"/>
              </w:rPr>
            </w:pPr>
            <w:r w:rsidRPr="001E6954">
              <w:rPr>
                <w:bCs/>
                <w:iCs/>
                <w:color w:val="00577D"/>
                <w:szCs w:val="40"/>
              </w:rPr>
              <w:t>Non-compliant</w:t>
            </w:r>
          </w:p>
        </w:tc>
      </w:tr>
      <w:tr w:rsidR="00B7352A" w14:paraId="7624F745" w14:textId="77777777" w:rsidTr="00EB1D71">
        <w:trPr>
          <w:trHeight w:val="227"/>
        </w:trPr>
        <w:tc>
          <w:tcPr>
            <w:tcW w:w="3942" w:type="pct"/>
            <w:shd w:val="clear" w:color="auto" w:fill="auto"/>
          </w:tcPr>
          <w:p w14:paraId="7624F743" w14:textId="77777777" w:rsidR="001E6954" w:rsidRPr="001E6954" w:rsidRDefault="009229AF" w:rsidP="004C55D8">
            <w:pPr>
              <w:spacing w:before="40" w:after="40" w:line="240" w:lineRule="auto"/>
              <w:ind w:left="318" w:hanging="7"/>
            </w:pPr>
            <w:r w:rsidRPr="001E6954">
              <w:t>Requirement 3(3)(d)</w:t>
            </w:r>
          </w:p>
        </w:tc>
        <w:tc>
          <w:tcPr>
            <w:tcW w:w="1058" w:type="pct"/>
            <w:shd w:val="clear" w:color="auto" w:fill="auto"/>
          </w:tcPr>
          <w:p w14:paraId="7624F744" w14:textId="79CFCA3F" w:rsidR="001E6954" w:rsidRPr="001E6954" w:rsidRDefault="009229AF" w:rsidP="00463EF3">
            <w:pPr>
              <w:spacing w:before="40" w:after="40" w:line="240" w:lineRule="auto"/>
              <w:jc w:val="right"/>
              <w:rPr>
                <w:color w:val="0000FF"/>
              </w:rPr>
            </w:pPr>
            <w:r w:rsidRPr="001E6954">
              <w:rPr>
                <w:bCs/>
                <w:iCs/>
                <w:color w:val="00577D"/>
                <w:szCs w:val="40"/>
              </w:rPr>
              <w:t>Non-compliant</w:t>
            </w:r>
          </w:p>
        </w:tc>
      </w:tr>
      <w:bookmarkEnd w:id="2"/>
    </w:tbl>
    <w:p w14:paraId="7624F7A6" w14:textId="77777777" w:rsidR="008A22FF" w:rsidRDefault="00EC04AA" w:rsidP="00463EF3">
      <w:pPr>
        <w:sectPr w:rsidR="008A22FF" w:rsidSect="001416E6">
          <w:headerReference w:type="first" r:id="rId16"/>
          <w:pgSz w:w="11906" w:h="16838"/>
          <w:pgMar w:top="1701" w:right="1418" w:bottom="1418" w:left="1418" w:header="709" w:footer="397" w:gutter="0"/>
          <w:cols w:space="708"/>
          <w:docGrid w:linePitch="360"/>
        </w:sectPr>
      </w:pPr>
    </w:p>
    <w:p w14:paraId="7624F7A7" w14:textId="77777777" w:rsidR="007F5256" w:rsidRPr="00D21DCD" w:rsidRDefault="009229AF" w:rsidP="00EC5474">
      <w:pPr>
        <w:pStyle w:val="Heading1"/>
      </w:pPr>
      <w:r>
        <w:lastRenderedPageBreak/>
        <w:t>Detailed assessment</w:t>
      </w:r>
    </w:p>
    <w:p w14:paraId="7624F7A8" w14:textId="77777777" w:rsidR="001E6954" w:rsidRPr="00D63989" w:rsidRDefault="009229A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24F7A9" w14:textId="77777777" w:rsidR="001E6954" w:rsidRPr="001E6954" w:rsidRDefault="009229AF" w:rsidP="001E6954">
      <w:pPr>
        <w:rPr>
          <w:color w:val="auto"/>
        </w:rPr>
      </w:pPr>
      <w:r w:rsidRPr="00D63989">
        <w:t>The report also specifies areas in which improvements must be made to ensure the Quality Standards are complied with.</w:t>
      </w:r>
    </w:p>
    <w:p w14:paraId="7624F7AA" w14:textId="77777777" w:rsidR="001E6954" w:rsidRPr="00D63989" w:rsidRDefault="009229AF" w:rsidP="001E6954">
      <w:r w:rsidRPr="00D63989">
        <w:t>The following information has been taken into account in developing this performance report:</w:t>
      </w:r>
    </w:p>
    <w:p w14:paraId="664E3874" w14:textId="77777777" w:rsidR="009229AF" w:rsidRPr="002B6006" w:rsidRDefault="009229AF" w:rsidP="009229AF">
      <w:pPr>
        <w:pStyle w:val="ListBullet"/>
      </w:pPr>
      <w:r w:rsidRPr="002B6006">
        <w:t>the Assessment Team’s report for the Assessment Contact - Site; the Assessment Contact - Site report was informed by a site assessment, observations at the service, review of documents and interviews with consumers, representatives and staff</w:t>
      </w:r>
    </w:p>
    <w:p w14:paraId="61D897E0" w14:textId="77777777" w:rsidR="009229AF" w:rsidRPr="002B6006" w:rsidRDefault="009229AF" w:rsidP="009229AF">
      <w:pPr>
        <w:pStyle w:val="ListBullet"/>
      </w:pPr>
      <w:r w:rsidRPr="002B6006">
        <w:t>the provider’s response to the Assessment Contact - Site report received 14 December 2021.</w:t>
      </w:r>
    </w:p>
    <w:p w14:paraId="7624F7AE" w14:textId="77777777" w:rsidR="008A22FF" w:rsidRDefault="00EC04AA">
      <w:pPr>
        <w:spacing w:after="160" w:line="259" w:lineRule="auto"/>
        <w:rPr>
          <w:rFonts w:cs="Times New Roman"/>
        </w:rPr>
      </w:pPr>
    </w:p>
    <w:p w14:paraId="7624F7AF" w14:textId="77777777" w:rsidR="00095CD4" w:rsidRDefault="00EC04AA" w:rsidP="00095CD4">
      <w:pPr>
        <w:sectPr w:rsidR="00095CD4" w:rsidSect="005058B8">
          <w:headerReference w:type="first" r:id="rId17"/>
          <w:pgSz w:w="11906" w:h="16838"/>
          <w:pgMar w:top="1701" w:right="1418" w:bottom="1418" w:left="1418" w:header="709" w:footer="397" w:gutter="0"/>
          <w:cols w:space="708"/>
          <w:docGrid w:linePitch="360"/>
        </w:sectPr>
      </w:pPr>
    </w:p>
    <w:p w14:paraId="7624F7EF" w14:textId="033ADACF" w:rsidR="00CB3BA9" w:rsidRDefault="009229A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624F8B6" wp14:editId="7624F8B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972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624F7F0" w14:textId="77777777" w:rsidR="007F5256" w:rsidRPr="00FD1B02" w:rsidRDefault="009229AF" w:rsidP="00032B17">
      <w:pPr>
        <w:pStyle w:val="Heading3"/>
        <w:shd w:val="clear" w:color="auto" w:fill="F2F2F2" w:themeFill="background1" w:themeFillShade="F2"/>
      </w:pPr>
      <w:r w:rsidRPr="00FD1B02">
        <w:t>Consumer outcome:</w:t>
      </w:r>
    </w:p>
    <w:p w14:paraId="7624F7F1" w14:textId="77777777" w:rsidR="007F5256" w:rsidRDefault="009229AF" w:rsidP="00912DE6">
      <w:pPr>
        <w:numPr>
          <w:ilvl w:val="0"/>
          <w:numId w:val="3"/>
        </w:numPr>
        <w:shd w:val="clear" w:color="auto" w:fill="F2F2F2" w:themeFill="background1" w:themeFillShade="F2"/>
      </w:pPr>
      <w:r>
        <w:t>I get personal care, clinical care, or both personal care and clinical care, that is safe and right for me.</w:t>
      </w:r>
    </w:p>
    <w:p w14:paraId="7624F7F2" w14:textId="77777777" w:rsidR="007F5256" w:rsidRDefault="009229AF" w:rsidP="00032B17">
      <w:pPr>
        <w:pStyle w:val="Heading3"/>
        <w:shd w:val="clear" w:color="auto" w:fill="F2F2F2" w:themeFill="background1" w:themeFillShade="F2"/>
      </w:pPr>
      <w:r>
        <w:t>Organisation statement:</w:t>
      </w:r>
    </w:p>
    <w:p w14:paraId="7624F7F3" w14:textId="77777777" w:rsidR="007F5256" w:rsidRDefault="009229A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24F7F4" w14:textId="77777777" w:rsidR="007F5256" w:rsidRDefault="009229AF" w:rsidP="00427817">
      <w:pPr>
        <w:pStyle w:val="Heading2"/>
      </w:pPr>
      <w:r>
        <w:t>Assessment of Standard 3</w:t>
      </w:r>
    </w:p>
    <w:p w14:paraId="59A4BDE6" w14:textId="77777777" w:rsidR="009229AF" w:rsidRPr="009229AF" w:rsidRDefault="009229AF" w:rsidP="009229AF">
      <w:pPr>
        <w:rPr>
          <w:rFonts w:eastAsiaTheme="minorHAnsi"/>
          <w:color w:val="auto"/>
        </w:rPr>
      </w:pPr>
      <w:r w:rsidRPr="009229AF">
        <w:rPr>
          <w:rFonts w:eastAsiaTheme="minorHAnsi"/>
          <w:color w:val="auto"/>
        </w:rPr>
        <w:t xml:space="preserve">The Quality Standard is Non-compliant as the two Requirements assessed have been found Non-compliant. </w:t>
      </w:r>
    </w:p>
    <w:p w14:paraId="2015F41A" w14:textId="77777777" w:rsidR="009229AF" w:rsidRPr="009229AF" w:rsidRDefault="009229AF" w:rsidP="009229AF">
      <w:pPr>
        <w:rPr>
          <w:rFonts w:eastAsiaTheme="minorHAnsi"/>
          <w:color w:val="auto"/>
        </w:rPr>
      </w:pPr>
      <w:r w:rsidRPr="009229AF">
        <w:rPr>
          <w:rFonts w:eastAsiaTheme="minorHAnsi"/>
          <w:color w:val="auto"/>
        </w:rPr>
        <w:t>The Assessment Team assessed Requirements (3)(b) and (3)(d) in Standard 3 Personal care and clinical care as part of the Assessment Contact and have recommended both Requirements not met. The Assessment Team were not satisfied the service demonstrated:</w:t>
      </w:r>
    </w:p>
    <w:p w14:paraId="0542513B"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Calibri"/>
          <w:color w:val="auto"/>
          <w:szCs w:val="22"/>
          <w:lang w:eastAsia="en-US"/>
        </w:rPr>
        <w:t>effective management of high impact or high</w:t>
      </w:r>
      <w:r w:rsidRPr="009229AF">
        <w:rPr>
          <w:rFonts w:eastAsia="Calibri"/>
          <w:color w:val="7030A0"/>
          <w:szCs w:val="22"/>
          <w:lang w:eastAsia="en-US"/>
        </w:rPr>
        <w:t xml:space="preserve"> </w:t>
      </w:r>
      <w:r w:rsidRPr="009229AF">
        <w:rPr>
          <w:rFonts w:eastAsia="Calibri"/>
          <w:color w:val="auto"/>
          <w:szCs w:val="22"/>
          <w:lang w:eastAsia="en-US"/>
        </w:rPr>
        <w:t>prevalence risks, specifically in relation to skin integrity and prevention of development of pressure injuries; and</w:t>
      </w:r>
    </w:p>
    <w:p w14:paraId="5C32F85C"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deterioration or change of a consumer's mental health, cognitive or physical function, capacity or condition is recognised and responded to in a timely manner.</w:t>
      </w:r>
    </w:p>
    <w:p w14:paraId="2A6EB68B" w14:textId="77777777" w:rsidR="009229AF" w:rsidRPr="009229AF" w:rsidRDefault="009229AF" w:rsidP="009229AF">
      <w:pPr>
        <w:rPr>
          <w:rFonts w:eastAsia="Calibri"/>
          <w:lang w:eastAsia="en-US"/>
        </w:rPr>
      </w:pPr>
      <w:r w:rsidRPr="009229AF">
        <w:rPr>
          <w:rFonts w:eastAsiaTheme="minorHAnsi"/>
          <w:color w:val="auto"/>
        </w:rPr>
        <w:t xml:space="preserve">I have considered the Assessment Team’s findings, the provider’s response and the evidence documented in the Assessment Team’s report and based on this information, </w:t>
      </w:r>
      <w:bookmarkStart w:id="3" w:name="_Hlk83631038"/>
      <w:r w:rsidRPr="009229AF">
        <w:rPr>
          <w:rFonts w:eastAsiaTheme="minorHAnsi"/>
          <w:color w:val="auto"/>
        </w:rPr>
        <w:t>I find Whyalla Aged Care Inc trading as Kindred Living, in relation to Yeltana Nursing Home, Non-compliant with Requirements (3)(b) and (3)(d) in Standard 3 Personal care and clinical care</w:t>
      </w:r>
      <w:bookmarkEnd w:id="3"/>
      <w:r w:rsidRPr="009229AF">
        <w:rPr>
          <w:rFonts w:eastAsiaTheme="minorHAnsi"/>
          <w:color w:val="auto"/>
        </w:rPr>
        <w:t>. I have provided reasons for my findings in the specific Requirements below.</w:t>
      </w:r>
    </w:p>
    <w:p w14:paraId="7624F7FE" w14:textId="3F75FA99" w:rsidR="00853601" w:rsidRPr="00853601" w:rsidRDefault="009229AF" w:rsidP="009229AF">
      <w:pPr>
        <w:pStyle w:val="Heading3"/>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624F7FF" w14:textId="2C1BA869" w:rsidR="00853601" w:rsidRPr="00853601" w:rsidRDefault="009229AF" w:rsidP="00853601">
      <w:pPr>
        <w:pStyle w:val="Heading3"/>
      </w:pPr>
      <w:r w:rsidRPr="00853601">
        <w:t>Requirement 3(3)(b)</w:t>
      </w:r>
      <w:r>
        <w:tab/>
        <w:t>Non-compliant</w:t>
      </w:r>
    </w:p>
    <w:p w14:paraId="7624F800" w14:textId="77777777" w:rsidR="00853601" w:rsidRPr="008D114F" w:rsidRDefault="009229AF" w:rsidP="00853601">
      <w:pPr>
        <w:rPr>
          <w:i/>
        </w:rPr>
      </w:pPr>
      <w:r w:rsidRPr="008D114F">
        <w:rPr>
          <w:i/>
          <w:szCs w:val="22"/>
        </w:rPr>
        <w:t>Effective management of high impact or high prevalence risks associated with the care of each consumer.</w:t>
      </w:r>
    </w:p>
    <w:p w14:paraId="5B59B4F4" w14:textId="77777777" w:rsidR="009229AF" w:rsidRPr="009229AF" w:rsidRDefault="009229AF" w:rsidP="009229AF">
      <w:pPr>
        <w:rPr>
          <w:color w:val="auto"/>
        </w:rPr>
      </w:pPr>
      <w:r w:rsidRPr="009229AF">
        <w:rPr>
          <w:color w:val="auto"/>
        </w:rPr>
        <w:t xml:space="preserve">The Assessment Team were not satisfied the service demonstrated </w:t>
      </w:r>
      <w:r w:rsidRPr="009229AF">
        <w:rPr>
          <w:rFonts w:eastAsia="Calibri"/>
          <w:color w:val="auto"/>
          <w:lang w:eastAsia="en-US"/>
        </w:rPr>
        <w:t xml:space="preserve">effective management of high impact or high prevalence risks, specifically </w:t>
      </w:r>
      <w:r w:rsidRPr="009229AF">
        <w:rPr>
          <w:rFonts w:eastAsia="Calibri"/>
          <w:color w:val="auto"/>
        </w:rPr>
        <w:t>in relation</w:t>
      </w:r>
      <w:r w:rsidRPr="009229AF">
        <w:rPr>
          <w:rFonts w:eastAsia="Calibri"/>
          <w:color w:val="auto"/>
          <w:lang w:eastAsia="en-US"/>
        </w:rPr>
        <w:t xml:space="preserve"> to skin integrity </w:t>
      </w:r>
      <w:r w:rsidRPr="009229AF">
        <w:rPr>
          <w:rFonts w:eastAsia="Calibri"/>
          <w:color w:val="auto"/>
        </w:rPr>
        <w:t>and</w:t>
      </w:r>
      <w:r w:rsidRPr="009229AF">
        <w:rPr>
          <w:rFonts w:eastAsia="Calibri"/>
          <w:color w:val="auto"/>
          <w:lang w:eastAsia="en-US"/>
        </w:rPr>
        <w:t xml:space="preserve"> the prevention of development of pressure injuries for two consumers and restrictive practices</w:t>
      </w:r>
      <w:r w:rsidRPr="009229AF">
        <w:rPr>
          <w:color w:val="auto"/>
        </w:rPr>
        <w:t>. The Assessment Team’s report provided the following evidence relevant to my finding:</w:t>
      </w:r>
    </w:p>
    <w:p w14:paraId="1B7FE5DC" w14:textId="77777777" w:rsidR="009229AF" w:rsidRPr="009229AF" w:rsidRDefault="009229AF" w:rsidP="009229AF">
      <w:pPr>
        <w:rPr>
          <w:color w:val="auto"/>
        </w:rPr>
      </w:pPr>
      <w:r w:rsidRPr="009229AF">
        <w:rPr>
          <w:color w:val="auto"/>
        </w:rPr>
        <w:t>Consumer A</w:t>
      </w:r>
    </w:p>
    <w:p w14:paraId="14A1EE02" w14:textId="77777777" w:rsidR="009229AF" w:rsidRPr="009229AF" w:rsidRDefault="009229AF" w:rsidP="009229AF">
      <w:pPr>
        <w:numPr>
          <w:ilvl w:val="0"/>
          <w:numId w:val="2"/>
        </w:numPr>
        <w:ind w:left="425" w:hanging="425"/>
        <w:rPr>
          <w:color w:val="auto"/>
          <w:szCs w:val="22"/>
          <w:lang w:eastAsia="en-US"/>
        </w:rPr>
      </w:pPr>
      <w:r w:rsidRPr="009229AF">
        <w:rPr>
          <w:color w:val="auto"/>
          <w:szCs w:val="22"/>
          <w:lang w:eastAsia="en-US"/>
        </w:rPr>
        <w:t xml:space="preserve">On entry in September 2021, Consumer A was identified as very high risk of pressure injuries. A pressure injury was identified in October 2021 as a stage 3 pressure area. Since identification, the wound has been reclassified as a stage 4 to an unstageable wound. </w:t>
      </w:r>
    </w:p>
    <w:p w14:paraId="23348856" w14:textId="77777777" w:rsidR="009229AF" w:rsidRPr="009229AF" w:rsidRDefault="009229AF" w:rsidP="009229AF">
      <w:pPr>
        <w:numPr>
          <w:ilvl w:val="0"/>
          <w:numId w:val="2"/>
        </w:numPr>
        <w:ind w:left="425" w:hanging="425"/>
        <w:rPr>
          <w:color w:val="auto"/>
          <w:szCs w:val="22"/>
          <w:lang w:eastAsia="en-US"/>
        </w:rPr>
      </w:pPr>
      <w:r w:rsidRPr="009229AF">
        <w:rPr>
          <w:color w:val="auto"/>
          <w:szCs w:val="22"/>
          <w:lang w:eastAsia="en-US"/>
        </w:rPr>
        <w:t xml:space="preserve">Inconsistencies in management strategies to prevent pressure injuries were noted in care planning documentation and were not in line with the consumer’s current care needs. </w:t>
      </w:r>
    </w:p>
    <w:p w14:paraId="315F1B44" w14:textId="77777777" w:rsidR="009229AF" w:rsidRPr="009229AF" w:rsidRDefault="009229AF" w:rsidP="009229AF">
      <w:pPr>
        <w:numPr>
          <w:ilvl w:val="0"/>
          <w:numId w:val="38"/>
        </w:numPr>
        <w:rPr>
          <w:color w:val="auto"/>
          <w:szCs w:val="22"/>
          <w:lang w:eastAsia="en-US"/>
        </w:rPr>
      </w:pPr>
      <w:r w:rsidRPr="009229AF">
        <w:rPr>
          <w:color w:val="auto"/>
          <w:szCs w:val="22"/>
          <w:lang w:eastAsia="en-US"/>
        </w:rPr>
        <w:t xml:space="preserve">Hygiene and continence strategies did not direct staff to monitor the condition of the consumer’s skin integrity. </w:t>
      </w:r>
    </w:p>
    <w:p w14:paraId="28A5D93F" w14:textId="77777777" w:rsidR="009229AF" w:rsidRPr="009229AF" w:rsidRDefault="009229AF" w:rsidP="009229AF">
      <w:pPr>
        <w:numPr>
          <w:ilvl w:val="0"/>
          <w:numId w:val="38"/>
        </w:numPr>
        <w:rPr>
          <w:color w:val="auto"/>
          <w:szCs w:val="22"/>
          <w:lang w:eastAsia="en-US"/>
        </w:rPr>
      </w:pPr>
      <w:r w:rsidRPr="009229AF">
        <w:rPr>
          <w:color w:val="auto"/>
          <w:szCs w:val="22"/>
          <w:lang w:eastAsia="en-US"/>
        </w:rPr>
        <w:t xml:space="preserve">Information to support healing of the pressure injury was not highlighted in the skin integrity care plan and while pressure area prevention strategies had been reviewed, they had not been updated following identification of the pressure injury. </w:t>
      </w:r>
    </w:p>
    <w:p w14:paraId="7D8BFBAF"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Charting for the eight days prior to identification of the pressure injury demonstrated two-hourly repositioning of Consumer A was not consistently adhered to in order to prevent development of pressure injuries. Repositioning was documented to have occurred between two and five times a day. </w:t>
      </w:r>
    </w:p>
    <w:p w14:paraId="7E435272" w14:textId="77777777" w:rsidR="009229AF" w:rsidRPr="009229AF" w:rsidRDefault="009229AF" w:rsidP="009229AF">
      <w:pPr>
        <w:numPr>
          <w:ilvl w:val="0"/>
          <w:numId w:val="38"/>
        </w:numPr>
        <w:rPr>
          <w:rFonts w:eastAsiaTheme="minorHAnsi"/>
          <w:color w:val="auto"/>
          <w:szCs w:val="22"/>
          <w:lang w:eastAsia="en-US"/>
        </w:rPr>
      </w:pPr>
      <w:r w:rsidRPr="009229AF">
        <w:rPr>
          <w:rFonts w:eastAsiaTheme="minorHAnsi"/>
          <w:color w:val="auto"/>
          <w:szCs w:val="22"/>
          <w:lang w:eastAsia="en-US"/>
        </w:rPr>
        <w:t xml:space="preserve">In the week following identification of the pressure injury, charting indicated repositioning was attended to more consistently, however, was still not in line with the frequency of two-hourly as documented in the care plan. Repositioning was documented to have occurred between one and 11 times a day. </w:t>
      </w:r>
    </w:p>
    <w:p w14:paraId="77BED293" w14:textId="3489223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lastRenderedPageBreak/>
        <w:t xml:space="preserve">Redness to the </w:t>
      </w:r>
      <w:r>
        <w:rPr>
          <w:rFonts w:eastAsiaTheme="minorHAnsi"/>
          <w:color w:val="auto"/>
          <w:szCs w:val="22"/>
          <w:lang w:eastAsia="en-US"/>
        </w:rPr>
        <w:t>skin</w:t>
      </w:r>
      <w:r w:rsidRPr="009229AF">
        <w:rPr>
          <w:rFonts w:eastAsiaTheme="minorHAnsi"/>
          <w:color w:val="auto"/>
          <w:szCs w:val="22"/>
          <w:lang w:eastAsia="en-US"/>
        </w:rPr>
        <w:t xml:space="preserve"> was identified eight days prior to identification of the pressure injury, however, no further monitoring was implemented or changes to pressure injury prevention strategies occurred at that time.</w:t>
      </w:r>
    </w:p>
    <w:p w14:paraId="6EA158A5"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A Medical officer review recommended a referral to a wound clinic if the pressure injury did not improve after two weeks. A referral was not initiated until seven days after the period recommended by the Medical officer, with specialist support not being provided for 14 days after the advised referral date. </w:t>
      </w:r>
    </w:p>
    <w:p w14:paraId="3ED2ACE6" w14:textId="6DD4A4AB"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Following review by the </w:t>
      </w:r>
      <w:r>
        <w:rPr>
          <w:rFonts w:eastAsiaTheme="minorHAnsi"/>
          <w:color w:val="auto"/>
          <w:szCs w:val="22"/>
          <w:lang w:eastAsia="en-US"/>
        </w:rPr>
        <w:t>W</w:t>
      </w:r>
      <w:r w:rsidRPr="009229AF">
        <w:rPr>
          <w:rFonts w:eastAsiaTheme="minorHAnsi"/>
          <w:color w:val="auto"/>
          <w:szCs w:val="22"/>
          <w:lang w:eastAsia="en-US"/>
        </w:rPr>
        <w:t xml:space="preserve">ound specialist, a dressing plan was developed and adjunct therapies to support pressure injury prevention and management were provided. Wound charting from mid-November 2021 indicates the wound is improving. </w:t>
      </w:r>
    </w:p>
    <w:p w14:paraId="333FD03E" w14:textId="77777777" w:rsidR="009229AF" w:rsidRPr="009229AF" w:rsidRDefault="009229AF" w:rsidP="009229AF">
      <w:pPr>
        <w:rPr>
          <w:color w:val="auto"/>
        </w:rPr>
      </w:pPr>
      <w:r w:rsidRPr="009229AF">
        <w:rPr>
          <w:color w:val="auto"/>
        </w:rPr>
        <w:t>Consumer B</w:t>
      </w:r>
    </w:p>
    <w:p w14:paraId="3224A873"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A pressure injury was first identified in October 2021 as advanced and unstageable. </w:t>
      </w:r>
    </w:p>
    <w:p w14:paraId="435F1A05"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Skin integrity documentation included preventative strategies, however, these strategies were not effective in preventing the development of the pressure injury and the service’s monitoring process were not effective in identifying the pressure injury in a timely manner. </w:t>
      </w:r>
    </w:p>
    <w:p w14:paraId="32760E47"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Repositioning charts for a 27 day period, including prior to identification of the pressure injury, demonstrated staff did not consistently document repositioning in line with the directed frequency as outlined in the skin integrity assessment. </w:t>
      </w:r>
    </w:p>
    <w:p w14:paraId="760E992C" w14:textId="77777777" w:rsidR="009229AF" w:rsidRPr="009229AF" w:rsidRDefault="009229AF" w:rsidP="009229AF">
      <w:pPr>
        <w:numPr>
          <w:ilvl w:val="0"/>
          <w:numId w:val="38"/>
        </w:numPr>
        <w:rPr>
          <w:rFonts w:eastAsiaTheme="minorHAnsi"/>
          <w:color w:val="auto"/>
          <w:szCs w:val="22"/>
          <w:lang w:eastAsia="en-US"/>
        </w:rPr>
      </w:pPr>
      <w:r w:rsidRPr="009229AF">
        <w:rPr>
          <w:rFonts w:eastAsiaTheme="minorHAnsi"/>
          <w:color w:val="auto"/>
          <w:szCs w:val="22"/>
          <w:lang w:eastAsia="en-US"/>
        </w:rPr>
        <w:t>Repositioning charts had not been completed for a 34 day period between August and September 2021.</w:t>
      </w:r>
    </w:p>
    <w:p w14:paraId="291735F4" w14:textId="77777777" w:rsidR="009229AF" w:rsidRPr="009229AF" w:rsidRDefault="009229AF" w:rsidP="009229AF">
      <w:pPr>
        <w:numPr>
          <w:ilvl w:val="0"/>
          <w:numId w:val="38"/>
        </w:numPr>
        <w:rPr>
          <w:rFonts w:eastAsiaTheme="minorHAnsi"/>
          <w:color w:val="auto"/>
          <w:szCs w:val="22"/>
          <w:lang w:eastAsia="en-US"/>
        </w:rPr>
      </w:pPr>
      <w:r w:rsidRPr="009229AF">
        <w:rPr>
          <w:rFonts w:eastAsiaTheme="minorHAnsi"/>
          <w:color w:val="auto"/>
          <w:szCs w:val="22"/>
          <w:lang w:eastAsia="en-US"/>
        </w:rPr>
        <w:t xml:space="preserve">In the three weeks following identification of the pressure injury, repositioning continued to be inconsistent and was documented to have occurred between zero and eight times a day. </w:t>
      </w:r>
    </w:p>
    <w:p w14:paraId="7A7DACFA" w14:textId="45524F49"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A </w:t>
      </w:r>
      <w:r>
        <w:rPr>
          <w:rFonts w:eastAsiaTheme="minorHAnsi"/>
          <w:color w:val="auto"/>
          <w:szCs w:val="22"/>
          <w:lang w:eastAsia="en-US"/>
        </w:rPr>
        <w:t>W</w:t>
      </w:r>
      <w:r w:rsidRPr="009229AF">
        <w:rPr>
          <w:rFonts w:eastAsiaTheme="minorHAnsi"/>
          <w:color w:val="auto"/>
          <w:szCs w:val="22"/>
          <w:lang w:eastAsia="en-US"/>
        </w:rPr>
        <w:t xml:space="preserve">ound specialist review occurred in November 2021 and a wound assessment and management plan was developed indicating dressings be changed every second day. However, wound charts viewed for a 15 day period in November 2021 showed dressing changes were not in line with the wound care plan or specialist’s recommendations. </w:t>
      </w:r>
    </w:p>
    <w:p w14:paraId="4261DCC5"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Pain management directives indicated staff to consider administering pain medication prior to wound care. Clinical staff sampled confirmed Consumer B experiences pain during wound dressings and activities of daily living. However, </w:t>
      </w:r>
      <w:r w:rsidRPr="009229AF">
        <w:rPr>
          <w:rFonts w:eastAsiaTheme="minorHAnsi"/>
          <w:color w:val="auto"/>
          <w:szCs w:val="22"/>
          <w:lang w:eastAsia="en-US"/>
        </w:rPr>
        <w:lastRenderedPageBreak/>
        <w:t>wound documentation showed on four of 11 occasions, pain medication prior to wound management was not considered.</w:t>
      </w:r>
    </w:p>
    <w:p w14:paraId="3F5F4569" w14:textId="77777777" w:rsidR="009229AF" w:rsidRPr="009229AF" w:rsidRDefault="009229AF" w:rsidP="009229AF">
      <w:pPr>
        <w:numPr>
          <w:ilvl w:val="0"/>
          <w:numId w:val="38"/>
        </w:numPr>
        <w:rPr>
          <w:rFonts w:eastAsiaTheme="minorHAnsi"/>
          <w:color w:val="auto"/>
          <w:szCs w:val="22"/>
          <w:lang w:eastAsia="en-US"/>
        </w:rPr>
      </w:pPr>
      <w:r w:rsidRPr="009229AF">
        <w:rPr>
          <w:rFonts w:eastAsiaTheme="minorHAnsi"/>
          <w:color w:val="auto"/>
          <w:szCs w:val="22"/>
          <w:lang w:eastAsia="en-US"/>
        </w:rPr>
        <w:t>Management stated Consumer B’s family are reluctant to increase pain relief and do not consent to stronger pain relief most of the time, including prior to wound care and activities of daily living.</w:t>
      </w:r>
    </w:p>
    <w:p w14:paraId="44F6B0CD" w14:textId="77777777" w:rsidR="009229AF" w:rsidRPr="009229AF" w:rsidRDefault="009229AF" w:rsidP="009229AF">
      <w:pPr>
        <w:rPr>
          <w:rFonts w:eastAsiaTheme="minorHAnsi"/>
          <w:color w:val="auto"/>
          <w:szCs w:val="22"/>
          <w:lang w:eastAsia="en-US"/>
        </w:rPr>
      </w:pPr>
      <w:r w:rsidRPr="009229AF">
        <w:rPr>
          <w:rFonts w:eastAsiaTheme="minorHAnsi"/>
          <w:color w:val="auto"/>
          <w:szCs w:val="22"/>
          <w:lang w:eastAsia="en-US"/>
        </w:rPr>
        <w:t>Consumers C and D</w:t>
      </w:r>
    </w:p>
    <w:p w14:paraId="46E97247"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The Behaviour support plan for Consumer C only included two of four prescribed medications used for restrictive practices. The plan did not include intended outcomes for the use of all four medications or behaviours of concern relevant to the need for use of an as required medication. </w:t>
      </w:r>
    </w:p>
    <w:p w14:paraId="04D1E46A"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The Behaviour support plan for Consumer D did not include behaviours of concern or intended outcomes for the use of psychotropic medication. Additionally, the behaviour of concern that led to the use of the restrictive practice and actions taken leading up to the use of the restrictive practice, including alternative non-pharmalogical strategies are not documented.  </w:t>
      </w:r>
    </w:p>
    <w:p w14:paraId="03346917"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Authorisation forms dated September 2021 for both Consumer C and D did not include behaviours relevant to the need for restraint or reasons the chemical restraint is necessary. </w:t>
      </w:r>
    </w:p>
    <w:p w14:paraId="0CB03BC6"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The restrictive practices procedure dated September 2021 is not effective to guide staff in line with legislative requirements. </w:t>
      </w:r>
    </w:p>
    <w:p w14:paraId="5FF1D90C" w14:textId="77777777" w:rsidR="009229AF" w:rsidRPr="009229AF" w:rsidRDefault="009229AF" w:rsidP="009229AF">
      <w:pPr>
        <w:rPr>
          <w:color w:val="auto"/>
        </w:rPr>
      </w:pPr>
      <w:r w:rsidRPr="009229AF">
        <w:rPr>
          <w:color w:val="auto"/>
        </w:rPr>
        <w:t>The provider did not dispute the Assessment Team’s findings and demonstrated a commitment to continuous improvement to rectify the issues identified in the Assessment Team’s report. A Plan for continuous improvement addressing the deficits identified in the Assessment Team’s report has been developed and was included as part of the provider’s response. The provider’s response included, but was not limited to:</w:t>
      </w:r>
    </w:p>
    <w:p w14:paraId="5C208215"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All care plans to be evaluated to ensure they accurately reflect consumers’ skin care needs and sufficient detail to direct staff to provide care. </w:t>
      </w:r>
    </w:p>
    <w:p w14:paraId="662B3D4A"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Development of a high risk register to include consumers at high risk of skin breakdown.</w:t>
      </w:r>
    </w:p>
    <w:p w14:paraId="23DB1BAC"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Improved clinical oversight, including monitoring of repositioning charts and wound care charts and reviews. </w:t>
      </w:r>
    </w:p>
    <w:p w14:paraId="27C15C85"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lastRenderedPageBreak/>
        <w:t xml:space="preserve">Evaluation of existing staff training program to ensure this equips staff with knowledge and skills to support them to meet and respond to consumers’ changing skin care needs. </w:t>
      </w:r>
    </w:p>
    <w:p w14:paraId="40071549"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All wound care plans to be reviewed to ensure they accurately reflect consumers’ wound care needs and sufficient detail for staff to provide care. </w:t>
      </w:r>
    </w:p>
    <w:p w14:paraId="6AC8697C"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Wound treatment charts for Consumers A and B have been reviewed and care plans reflect current wound care regimes. Regular contact with the consumers’ representatives has been maintained. </w:t>
      </w:r>
    </w:p>
    <w:p w14:paraId="25839D54"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Consumer B’s pain management regime has been reviewed by the Medical officer. </w:t>
      </w:r>
    </w:p>
    <w:p w14:paraId="45376CEB"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Behaviour support plans for Consumers C and D have been updated in line with legislative requirements. </w:t>
      </w:r>
    </w:p>
    <w:p w14:paraId="7A5A3F32"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Reviewed and updated the restrictive practice procedure to ensure adherence with legislative requirements. </w:t>
      </w:r>
    </w:p>
    <w:p w14:paraId="73375A78" w14:textId="77777777" w:rsidR="009229AF" w:rsidRPr="009229AF" w:rsidRDefault="009229AF" w:rsidP="009229AF">
      <w:pPr>
        <w:rPr>
          <w:color w:val="auto"/>
        </w:rPr>
      </w:pPr>
      <w:r w:rsidRPr="009229AF">
        <w:rPr>
          <w:color w:val="auto"/>
        </w:rPr>
        <w:t>I acknowledge the provider’s response to the Assessment Team’s report, including the implementation of actions to address the deficits identified. However, based on the Assessment Team’s report and the provider’s response, I find at the time of the Assessment Contact, high impact or high prevalence risks, specifically in relation to skin integrity, were not effectively managed for each consumer.</w:t>
      </w:r>
    </w:p>
    <w:p w14:paraId="2D96B0CB" w14:textId="77777777" w:rsidR="009229AF" w:rsidRPr="009229AF" w:rsidRDefault="009229AF" w:rsidP="009229AF">
      <w:pPr>
        <w:rPr>
          <w:color w:val="auto"/>
        </w:rPr>
      </w:pPr>
      <w:r w:rsidRPr="009229AF">
        <w:rPr>
          <w:color w:val="auto"/>
        </w:rPr>
        <w:t>In coming to my finding, I have considered that while both Consumers A and B had been identified as being at very high risk of developing pressure injuries and had preventative strategies in place, these strategies were not effective in preventing or identifying changes in skin integrity. I also find that staff failed to identify changes in consumers’ skin integrity, with pressure injuries for both consumers not being identified until they were stage 3 or unstageable.</w:t>
      </w:r>
    </w:p>
    <w:p w14:paraId="090937B0" w14:textId="7055AC94" w:rsidR="009229AF" w:rsidRPr="009229AF" w:rsidRDefault="009229AF" w:rsidP="009229AF">
      <w:pPr>
        <w:rPr>
          <w:color w:val="auto"/>
        </w:rPr>
      </w:pPr>
      <w:r w:rsidRPr="009229AF">
        <w:rPr>
          <w:color w:val="auto"/>
        </w:rPr>
        <w:t xml:space="preserve">In relation to Consumer A, preventative strategies, including repositioning, had not been consistently undertaken both prior to and following identification of the pressure injury. I have considered that while redness to the area was identified indicating compromised skin integrity, further monitoring or review and/or development of additional prevention strategies did not occur. The consumer was identified with a stage 3 pressure injury eight days later. I acknowledge that following dentification of the pressure injury a referral to the Medical officer was initiated with a review occurring the following day. However, despite wound charting indicating the wound was deteriorating, specialist interventions were not sought within the timeframe as recommended by the Medical officer. The pressure injury was noted to deteriorate to a stage 4 then to an unstageable wound prior to specialist input being sought. </w:t>
      </w:r>
    </w:p>
    <w:p w14:paraId="41AA098B" w14:textId="28004DEF" w:rsidR="009229AF" w:rsidRPr="009229AF" w:rsidRDefault="009229AF" w:rsidP="009229AF">
      <w:pPr>
        <w:rPr>
          <w:color w:val="auto"/>
        </w:rPr>
      </w:pPr>
      <w:r w:rsidRPr="009229AF">
        <w:rPr>
          <w:color w:val="auto"/>
        </w:rPr>
        <w:lastRenderedPageBreak/>
        <w:t xml:space="preserve">For Consumer B, again, preventative strategies, including repositioning, had not been consistently undertaken both prior to and following identification of the pressure injury placing the consumer at further risk of skin breakdown. Consumer B developed a pressure injury which was not identified until it was unstageable. I have also considered that while specialist input was sought, the wound was not attended to in line with specialist’s recommendations. Considering the nature of the pressure injury described, it is not unreasonable for consumers to expect that their wounds are attended to at recommended timeframes. Such practices would ensure wound progression is monitored, wound deterioration is identified in a timely manner and actions taken accordingly. In relation to pain management, I have considered that while the consumer experiences pain, including during dressing changes, administration of medication to manage pain has not been consistently considered. I acknowledge the consumer’s representatives requests relating to use of stronger pain relief. However, Consumer B should expect to be supported to maintain their comfort and remain as pain free as possible. I acknowledge the actions taken by the service since the Assessment Contact to ensure Consumer B’s pain is effectively and consistently managed.  </w:t>
      </w:r>
    </w:p>
    <w:p w14:paraId="333CF296" w14:textId="77777777" w:rsidR="009229AF" w:rsidRPr="009229AF" w:rsidRDefault="009229AF" w:rsidP="009229AF">
      <w:pPr>
        <w:rPr>
          <w:color w:val="auto"/>
        </w:rPr>
      </w:pPr>
      <w:r w:rsidRPr="009229AF">
        <w:rPr>
          <w:color w:val="auto"/>
        </w:rPr>
        <w:t xml:space="preserve">In relation to restrictive practices, I have considered that the evidence presented in this Requirement does not demonstrate the service has failed to effectively manage high impact or high prevalence risks associated with consumers’ care. Rather, the evidence presented specifically relates to deficiencies associated with the organisation’s clinical governance framework, specifically the implementation of policies and procedures in accordance with legislative changes implemented on 1 July 2021 in relation to restrictive practices; and initial assessment and reassessment processes associated with Standard 2 Ongoing assessment and planning with consumers. However, both clinical governance and assessment processes were not assessed at this Assessment Contact. The provider’s response outlines actions planned and/or implemented to address the issues related to policy and procedure documents and Behaviour support plans. </w:t>
      </w:r>
    </w:p>
    <w:p w14:paraId="1B10423B" w14:textId="77777777" w:rsidR="009229AF" w:rsidRDefault="009229AF" w:rsidP="009229AF">
      <w:pPr>
        <w:pStyle w:val="Heading3"/>
        <w:rPr>
          <w:b w:val="0"/>
          <w:color w:val="auto"/>
          <w:sz w:val="24"/>
        </w:rPr>
      </w:pPr>
      <w:r w:rsidRPr="009229AF">
        <w:rPr>
          <w:b w:val="0"/>
          <w:color w:val="auto"/>
          <w:sz w:val="24"/>
        </w:rPr>
        <w:t xml:space="preserve">For the reasons detailed above, </w:t>
      </w:r>
      <w:r w:rsidRPr="009229AF">
        <w:rPr>
          <w:rFonts w:eastAsiaTheme="minorHAnsi"/>
          <w:b w:val="0"/>
          <w:color w:val="auto"/>
          <w:sz w:val="24"/>
        </w:rPr>
        <w:t>Whyalla Aged Care Inc trading as Kindred Living, in relation to Yeltana Nursing Home,</w:t>
      </w:r>
      <w:r w:rsidRPr="009229AF">
        <w:rPr>
          <w:b w:val="0"/>
          <w:color w:val="auto"/>
          <w:sz w:val="24"/>
        </w:rPr>
        <w:t>, Non-compliant with Requirement (3)(b) in Standard 3 Personal care and clinical care.</w:t>
      </w:r>
    </w:p>
    <w:p w14:paraId="7624F805" w14:textId="59C98596" w:rsidR="00853601" w:rsidRPr="00D435F8" w:rsidRDefault="009229AF" w:rsidP="009229AF">
      <w:pPr>
        <w:pStyle w:val="Heading3"/>
      </w:pPr>
      <w:r w:rsidRPr="00D435F8">
        <w:t>Requirement 3(3)(d)</w:t>
      </w:r>
      <w:r>
        <w:tab/>
        <w:t>Non-compliant</w:t>
      </w:r>
    </w:p>
    <w:p w14:paraId="7624F806" w14:textId="77777777" w:rsidR="00853601" w:rsidRPr="008D114F" w:rsidRDefault="009229AF" w:rsidP="00853601">
      <w:pPr>
        <w:rPr>
          <w:i/>
        </w:rPr>
      </w:pPr>
      <w:r w:rsidRPr="008D114F">
        <w:rPr>
          <w:i/>
          <w:szCs w:val="22"/>
        </w:rPr>
        <w:t>Deterioration or change of a consumer’s mental health, cognitive or physical function, capacity or condition is recognised and responded to in a timely manner.</w:t>
      </w:r>
    </w:p>
    <w:p w14:paraId="3C3F9EDF" w14:textId="77777777" w:rsidR="009229AF" w:rsidRPr="009229AF" w:rsidRDefault="009229AF" w:rsidP="009229AF">
      <w:pPr>
        <w:rPr>
          <w:color w:val="auto"/>
        </w:rPr>
      </w:pPr>
      <w:r w:rsidRPr="009229AF">
        <w:rPr>
          <w:color w:val="auto"/>
        </w:rPr>
        <w:t>The Assessment Team were not satisfied the service demonstrated deterioration or change of a consumer's mental health, cognitive or physical function, capacity or condition is recognised and responded to in a timely manner for one consumer. The Assessment Team’s report provided the following evidence relevant to my finding:</w:t>
      </w:r>
    </w:p>
    <w:p w14:paraId="6FBEB5DD"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color w:val="auto"/>
          <w:szCs w:val="22"/>
          <w:lang w:eastAsia="en-US"/>
        </w:rPr>
        <w:lastRenderedPageBreak/>
        <w:t xml:space="preserve">Deterioration of Consumer E’s clinical condition was not recognised and responded to in a timely manner following return from hospital in September 2021. </w:t>
      </w:r>
    </w:p>
    <w:p w14:paraId="0253CBDC" w14:textId="77777777" w:rsidR="009229AF" w:rsidRPr="009229AF" w:rsidRDefault="009229AF" w:rsidP="009229AF">
      <w:pPr>
        <w:numPr>
          <w:ilvl w:val="0"/>
          <w:numId w:val="2"/>
        </w:numPr>
        <w:ind w:left="425" w:hanging="425"/>
        <w:rPr>
          <w:color w:val="auto"/>
          <w:szCs w:val="22"/>
          <w:lang w:eastAsia="en-US"/>
        </w:rPr>
      </w:pPr>
      <w:r w:rsidRPr="009229AF">
        <w:rPr>
          <w:color w:val="auto"/>
          <w:szCs w:val="22"/>
          <w:lang w:eastAsia="en-US"/>
        </w:rPr>
        <w:t xml:space="preserve">Over an 11 day period in September 2021, Consumer E complained of ongoing abdominal pain. However, pain score and/or effectiveness of interventions were not consistently documented or monitored. </w:t>
      </w:r>
    </w:p>
    <w:p w14:paraId="63C0720A" w14:textId="77777777" w:rsidR="009229AF" w:rsidRPr="009229AF" w:rsidRDefault="009229AF" w:rsidP="009229AF">
      <w:pPr>
        <w:numPr>
          <w:ilvl w:val="1"/>
          <w:numId w:val="2"/>
        </w:numPr>
        <w:ind w:left="850" w:hanging="425"/>
        <w:rPr>
          <w:color w:val="auto"/>
          <w:szCs w:val="22"/>
          <w:lang w:eastAsia="en-US"/>
        </w:rPr>
      </w:pPr>
      <w:r w:rsidRPr="009229AF">
        <w:rPr>
          <w:color w:val="auto"/>
          <w:szCs w:val="22"/>
          <w:lang w:eastAsia="en-US"/>
        </w:rPr>
        <w:t>Pain charting showed pain scores of between zero and six out of 10. However, pain management information was not consistently documented to effectively monitor episodes of pain, the pain rating and/or effectiveness of interventions.</w:t>
      </w:r>
    </w:p>
    <w:p w14:paraId="68E3CF89" w14:textId="77777777" w:rsidR="009229AF" w:rsidRPr="009229AF" w:rsidRDefault="009229AF" w:rsidP="009229AF">
      <w:pPr>
        <w:numPr>
          <w:ilvl w:val="0"/>
          <w:numId w:val="2"/>
        </w:numPr>
        <w:ind w:left="425" w:hanging="425"/>
        <w:rPr>
          <w:color w:val="auto"/>
          <w:szCs w:val="22"/>
          <w:lang w:eastAsia="en-US"/>
        </w:rPr>
      </w:pPr>
      <w:r w:rsidRPr="009229AF">
        <w:rPr>
          <w:color w:val="auto"/>
          <w:szCs w:val="22"/>
          <w:lang w:eastAsia="en-US"/>
        </w:rPr>
        <w:t xml:space="preserve">A clinical staff notation indicated Consumer E had ongoing abdominal pain with actions noted as checking temperature and vitals four hourly. The entry also indicates if vitals deteriorate, consider sending the consumer to the hospital and consult with the Medical officer. </w:t>
      </w:r>
    </w:p>
    <w:p w14:paraId="069DACD0" w14:textId="77777777" w:rsidR="009229AF" w:rsidRPr="009229AF" w:rsidRDefault="009229AF" w:rsidP="009229AF">
      <w:pPr>
        <w:numPr>
          <w:ilvl w:val="1"/>
          <w:numId w:val="2"/>
        </w:numPr>
        <w:ind w:left="850" w:hanging="425"/>
        <w:rPr>
          <w:color w:val="auto"/>
          <w:szCs w:val="22"/>
          <w:lang w:eastAsia="en-US"/>
        </w:rPr>
      </w:pPr>
      <w:r w:rsidRPr="009229AF">
        <w:rPr>
          <w:color w:val="auto"/>
          <w:szCs w:val="22"/>
          <w:lang w:eastAsia="en-US"/>
        </w:rPr>
        <w:t>Vital signs records for an eight day period from the date of the notation showed staff did not monitor</w:t>
      </w:r>
      <w:r w:rsidRPr="009229AF">
        <w:rPr>
          <w:rFonts w:eastAsiaTheme="minorHAnsi"/>
          <w:color w:val="auto"/>
          <w:szCs w:val="22"/>
          <w:lang w:eastAsia="en-US"/>
        </w:rPr>
        <w:t xml:space="preserve"> </w:t>
      </w:r>
      <w:r w:rsidRPr="009229AF">
        <w:rPr>
          <w:color w:val="auto"/>
          <w:szCs w:val="22"/>
          <w:lang w:eastAsia="en-US"/>
        </w:rPr>
        <w:t>Consumer E four hourly or undertake all vital signs, in line with the actions recommended by the clinical staff member.</w:t>
      </w:r>
    </w:p>
    <w:p w14:paraId="69FB6C92" w14:textId="77777777" w:rsidR="009229AF" w:rsidRPr="009229AF" w:rsidRDefault="009229AF" w:rsidP="009229AF">
      <w:pPr>
        <w:numPr>
          <w:ilvl w:val="1"/>
          <w:numId w:val="2"/>
        </w:numPr>
        <w:ind w:left="850" w:hanging="425"/>
        <w:rPr>
          <w:color w:val="auto"/>
          <w:szCs w:val="22"/>
          <w:lang w:eastAsia="en-US"/>
        </w:rPr>
      </w:pPr>
      <w:r w:rsidRPr="009229AF">
        <w:rPr>
          <w:color w:val="auto"/>
          <w:szCs w:val="22"/>
          <w:lang w:eastAsia="en-US"/>
        </w:rPr>
        <w:t xml:space="preserve">Six days post the clinical staff member’s notation, the consumer’s blood pressure readings were noted to be in the lower range, including a reading which was outside of the consumer’s blood pressure baseline range. The Medical officer was not notified of the readings, in line with the clinical staff’s recommendation. </w:t>
      </w:r>
    </w:p>
    <w:p w14:paraId="6D81020A" w14:textId="77777777" w:rsidR="009229AF" w:rsidRPr="009229AF" w:rsidRDefault="009229AF" w:rsidP="009229AF">
      <w:pPr>
        <w:numPr>
          <w:ilvl w:val="1"/>
          <w:numId w:val="2"/>
        </w:numPr>
        <w:ind w:left="850" w:hanging="425"/>
        <w:rPr>
          <w:color w:val="auto"/>
          <w:szCs w:val="22"/>
          <w:lang w:eastAsia="en-US"/>
        </w:rPr>
      </w:pPr>
      <w:r w:rsidRPr="009229AF">
        <w:rPr>
          <w:color w:val="auto"/>
          <w:szCs w:val="22"/>
          <w:lang w:eastAsia="en-US"/>
        </w:rPr>
        <w:t xml:space="preserve">The consumer’s blood pressure was again outside of the baseline range the following day. The consumer was transferred to hospital and passed away seven days later. </w:t>
      </w:r>
    </w:p>
    <w:p w14:paraId="09383425" w14:textId="77777777" w:rsidR="009229AF" w:rsidRPr="009229AF" w:rsidRDefault="009229AF" w:rsidP="009229AF">
      <w:pPr>
        <w:rPr>
          <w:color w:val="auto"/>
        </w:rPr>
      </w:pPr>
      <w:r w:rsidRPr="009229AF">
        <w:rPr>
          <w:color w:val="auto"/>
        </w:rPr>
        <w:t>The provider did not dispute the Assessment Team’s findings and demonstrated a commitment to continuous improvement to rectify the issues identified in the Assessment Team’s report. A Plan for continuous improvement addressing the deficits identified in the Assessment Team’s report has been developed and was included as part of the provider’s response. The provider’s response included, but was not limited to:</w:t>
      </w:r>
    </w:p>
    <w:p w14:paraId="4C352251"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Evaluating health and risk assessment tools to ensure they are effective in identifying consumers at risk of deterioration. </w:t>
      </w:r>
    </w:p>
    <w:p w14:paraId="2D726414"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Evaluating consumer care plans to ensure they accurately reflect consumers’ complete, specialist and complex health and care needs. </w:t>
      </w:r>
    </w:p>
    <w:p w14:paraId="18762743"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lastRenderedPageBreak/>
        <w:t xml:space="preserve">Development of a high risk register identifying consumers at risk of deterioration. </w:t>
      </w:r>
    </w:p>
    <w:p w14:paraId="07CD0092"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Establish and communicate changes to consumers’ health and care needs to all staff, enabling prompt follow up.</w:t>
      </w:r>
    </w:p>
    <w:p w14:paraId="5E9BA29A"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Ensure effective handover systems to provide staff sufficient information to monitor and evaluate consumers’ health and well-being.</w:t>
      </w:r>
    </w:p>
    <w:p w14:paraId="13B9C551" w14:textId="77777777" w:rsidR="009229AF" w:rsidRPr="009229AF" w:rsidRDefault="009229AF" w:rsidP="009229AF">
      <w:pPr>
        <w:numPr>
          <w:ilvl w:val="0"/>
          <w:numId w:val="2"/>
        </w:numPr>
        <w:ind w:left="425" w:hanging="425"/>
        <w:rPr>
          <w:rFonts w:eastAsiaTheme="minorHAnsi"/>
          <w:color w:val="auto"/>
          <w:szCs w:val="22"/>
          <w:lang w:eastAsia="en-US"/>
        </w:rPr>
      </w:pPr>
      <w:r w:rsidRPr="009229AF">
        <w:rPr>
          <w:rFonts w:eastAsiaTheme="minorHAnsi"/>
          <w:color w:val="auto"/>
          <w:szCs w:val="22"/>
          <w:lang w:eastAsia="en-US"/>
        </w:rPr>
        <w:t xml:space="preserve">Establish education to support staff to identify and promptly act on changes in consumers’ health and care needs to support improved outcomes. </w:t>
      </w:r>
    </w:p>
    <w:p w14:paraId="58D35FF5" w14:textId="77777777" w:rsidR="009229AF" w:rsidRPr="009229AF" w:rsidRDefault="009229AF" w:rsidP="009229AF">
      <w:pPr>
        <w:rPr>
          <w:color w:val="auto"/>
        </w:rPr>
      </w:pPr>
      <w:r w:rsidRPr="009229AF">
        <w:rPr>
          <w:color w:val="auto"/>
        </w:rPr>
        <w:t xml:space="preserve">I acknowledge the provider’s response to the Assessment Team’s report, including the implementation of actions to address the deficits identified. I also acknowledge evidence in the Assessment Team’s report demonstrated appropriate follow up and management of two consumers where a decline in health had been identified. Furthermore, it is noted that 13 of 15 consumers and representatives sampled confirmed appropriate and prompt action had been taken in response to consumers’ changing needs. </w:t>
      </w:r>
    </w:p>
    <w:p w14:paraId="4015284C" w14:textId="77777777" w:rsidR="009229AF" w:rsidRPr="009229AF" w:rsidRDefault="009229AF" w:rsidP="009229AF">
      <w:pPr>
        <w:rPr>
          <w:color w:val="auto"/>
        </w:rPr>
      </w:pPr>
      <w:r w:rsidRPr="009229AF">
        <w:rPr>
          <w:color w:val="auto"/>
        </w:rPr>
        <w:t xml:space="preserve">However, based on the Assessment Team’s report and the provider’s response, I find at the time of the Assessment Contact, for Consumer E, the consumer’s deteriorating condition was not recognised or responded to in a timely manner. Consumer E complained of ongoing pain over an 11 day period. I have considered that during this time, the consumer’s condition, including pain and effectiveness of pain management interventions, was not consistently documented to enable effective monitoring of the consumer’s condition and for further management strategies to be explored. Additionally, while actions, including regular monitoring of the consumer’s vital signs, was recommended by clinical staff, this did not consistently occur. Where the consumer’s vital signs were noted to be outside of the recommended baseline, further actions, including consultation with the Medical officer, did not occur in line with clinical staff’s recommendations. Further actions were not taken in response to the consumer’s low blood pressure readings until the following day. </w:t>
      </w:r>
    </w:p>
    <w:p w14:paraId="7624F812" w14:textId="06B7D3D7" w:rsidR="00853601" w:rsidRPr="00853601" w:rsidRDefault="009229AF" w:rsidP="009229AF">
      <w:pPr>
        <w:rPr>
          <w:color w:val="0000FF"/>
        </w:rPr>
      </w:pPr>
      <w:r w:rsidRPr="009229AF">
        <w:rPr>
          <w:color w:val="auto"/>
        </w:rPr>
        <w:t xml:space="preserve">For the reasons detailed above, </w:t>
      </w:r>
      <w:r w:rsidRPr="009229AF">
        <w:rPr>
          <w:rFonts w:eastAsiaTheme="minorHAnsi"/>
          <w:color w:val="auto"/>
        </w:rPr>
        <w:t>Whyalla Aged Care Inc trading as Kindred Living, in relation to Yeltana Nursing Home,</w:t>
      </w:r>
      <w:r w:rsidRPr="009229AF">
        <w:rPr>
          <w:color w:val="auto"/>
        </w:rPr>
        <w:t>, Non-compliant with Requirement (3)(d) in Standard 3 Personal care and clinical care.</w:t>
      </w:r>
    </w:p>
    <w:p w14:paraId="7624F813" w14:textId="77777777" w:rsidR="00032B17" w:rsidRDefault="00EC04AA" w:rsidP="00095CD4"/>
    <w:p w14:paraId="7624F814" w14:textId="77777777" w:rsidR="00853601" w:rsidRDefault="00EC04AA" w:rsidP="00095CD4">
      <w:pPr>
        <w:sectPr w:rsidR="00853601" w:rsidSect="00CB3BA9">
          <w:type w:val="continuous"/>
          <w:pgSz w:w="11906" w:h="16838"/>
          <w:pgMar w:top="1701" w:right="1418" w:bottom="1418" w:left="1418" w:header="709" w:footer="397" w:gutter="0"/>
          <w:cols w:space="708"/>
          <w:titlePg/>
          <w:docGrid w:linePitch="360"/>
        </w:sectPr>
      </w:pPr>
    </w:p>
    <w:p w14:paraId="7624F8A5" w14:textId="1DAAABAD" w:rsidR="00A93E3F" w:rsidRDefault="009229AF" w:rsidP="00095CD4">
      <w:pPr>
        <w:pStyle w:val="Heading1"/>
      </w:pPr>
      <w:r>
        <w:lastRenderedPageBreak/>
        <w:t>Areas for improvement</w:t>
      </w:r>
    </w:p>
    <w:p w14:paraId="7624F8A9" w14:textId="77777777" w:rsidR="004B33E7" w:rsidRPr="00E830C7" w:rsidRDefault="009229A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2F2A489" w14:textId="77777777" w:rsidR="009229AF" w:rsidRPr="005D399F" w:rsidRDefault="009229AF" w:rsidP="009229AF">
      <w:pPr>
        <w:rPr>
          <w:b/>
          <w:bCs/>
        </w:rPr>
      </w:pPr>
      <w:r w:rsidRPr="005D399F">
        <w:rPr>
          <w:b/>
          <w:bCs/>
        </w:rPr>
        <w:t>Standard 3 Requirements (3)(b) and (3)(d)</w:t>
      </w:r>
    </w:p>
    <w:p w14:paraId="719EE86B" w14:textId="77777777" w:rsidR="009229AF" w:rsidRPr="005D399F" w:rsidRDefault="009229AF" w:rsidP="009229AF">
      <w:pPr>
        <w:numPr>
          <w:ilvl w:val="0"/>
          <w:numId w:val="39"/>
        </w:numPr>
        <w:ind w:left="425" w:hanging="425"/>
        <w:rPr>
          <w:rFonts w:eastAsiaTheme="minorHAnsi"/>
          <w:color w:val="auto"/>
          <w:szCs w:val="22"/>
          <w:lang w:eastAsia="en-US"/>
        </w:rPr>
      </w:pPr>
      <w:r w:rsidRPr="005D399F">
        <w:rPr>
          <w:rFonts w:eastAsiaTheme="minorHAnsi"/>
          <w:color w:val="auto"/>
          <w:szCs w:val="22"/>
          <w:lang w:eastAsia="en-US"/>
        </w:rPr>
        <w:t>Ensure staff have the skills and knowledge to:</w:t>
      </w:r>
    </w:p>
    <w:p w14:paraId="78474A1A" w14:textId="77777777" w:rsidR="009229AF" w:rsidRDefault="009229AF" w:rsidP="009229AF">
      <w:pPr>
        <w:numPr>
          <w:ilvl w:val="0"/>
          <w:numId w:val="40"/>
        </w:numPr>
        <w:rPr>
          <w:rFonts w:eastAsiaTheme="minorHAnsi"/>
          <w:color w:val="auto"/>
          <w:szCs w:val="22"/>
          <w:lang w:eastAsia="en-US"/>
        </w:rPr>
      </w:pPr>
      <w:r>
        <w:rPr>
          <w:rFonts w:eastAsiaTheme="minorHAnsi"/>
          <w:color w:val="auto"/>
          <w:szCs w:val="22"/>
          <w:lang w:eastAsia="en-US"/>
        </w:rPr>
        <w:t xml:space="preserve">identify and implement appropriate management strategies, in line with consumers’ assessed needs, to maintain skin integrity. </w:t>
      </w:r>
    </w:p>
    <w:p w14:paraId="61F2C3C0" w14:textId="77777777" w:rsidR="009229AF" w:rsidRDefault="009229AF" w:rsidP="009229AF">
      <w:pPr>
        <w:numPr>
          <w:ilvl w:val="0"/>
          <w:numId w:val="40"/>
        </w:numPr>
        <w:rPr>
          <w:rFonts w:eastAsiaTheme="minorHAnsi"/>
          <w:color w:val="auto"/>
          <w:szCs w:val="22"/>
          <w:lang w:eastAsia="en-US"/>
        </w:rPr>
      </w:pPr>
      <w:r w:rsidRPr="00323935">
        <w:rPr>
          <w:rFonts w:eastAsiaTheme="minorHAnsi"/>
          <w:color w:val="auto"/>
          <w:szCs w:val="22"/>
          <w:lang w:eastAsia="en-US"/>
        </w:rPr>
        <w:t xml:space="preserve">review and undertake wound treatments in line with </w:t>
      </w:r>
      <w:r>
        <w:rPr>
          <w:rFonts w:eastAsiaTheme="minorHAnsi"/>
          <w:color w:val="auto"/>
          <w:szCs w:val="22"/>
          <w:lang w:eastAsia="en-US"/>
        </w:rPr>
        <w:t xml:space="preserve">specialist recommendations and </w:t>
      </w:r>
      <w:r w:rsidRPr="00323935">
        <w:rPr>
          <w:rFonts w:eastAsiaTheme="minorHAnsi"/>
          <w:color w:val="auto"/>
          <w:szCs w:val="22"/>
          <w:lang w:eastAsia="en-US"/>
        </w:rPr>
        <w:t>wound treatment plans.</w:t>
      </w:r>
    </w:p>
    <w:p w14:paraId="394C83C7" w14:textId="46CFA138" w:rsidR="009229AF" w:rsidRPr="00323935" w:rsidRDefault="009229AF" w:rsidP="009229AF">
      <w:pPr>
        <w:numPr>
          <w:ilvl w:val="0"/>
          <w:numId w:val="40"/>
        </w:numPr>
        <w:rPr>
          <w:rFonts w:eastAsiaTheme="minorHAnsi"/>
          <w:color w:val="auto"/>
          <w:szCs w:val="22"/>
          <w:lang w:eastAsia="en-US"/>
        </w:rPr>
      </w:pPr>
      <w:r>
        <w:rPr>
          <w:rFonts w:eastAsiaTheme="minorHAnsi"/>
          <w:color w:val="auto"/>
          <w:szCs w:val="22"/>
          <w:lang w:eastAsia="en-US"/>
        </w:rPr>
        <w:t>monitor consumers’ skin integrity and promptly identify and escalate changes to enable further actions to be implemented.</w:t>
      </w:r>
    </w:p>
    <w:p w14:paraId="476839C4" w14:textId="77777777" w:rsidR="009229AF" w:rsidRPr="005D399F" w:rsidRDefault="009229AF" w:rsidP="009229AF">
      <w:pPr>
        <w:numPr>
          <w:ilvl w:val="0"/>
          <w:numId w:val="40"/>
        </w:numPr>
        <w:rPr>
          <w:rFonts w:eastAsiaTheme="minorHAnsi"/>
          <w:color w:val="auto"/>
          <w:szCs w:val="22"/>
          <w:lang w:eastAsia="en-US"/>
        </w:rPr>
      </w:pPr>
      <w:r w:rsidRPr="005D399F">
        <w:rPr>
          <w:rFonts w:eastAsiaTheme="minorHAnsi"/>
          <w:color w:val="auto"/>
          <w:szCs w:val="22"/>
          <w:lang w:eastAsia="en-US"/>
        </w:rPr>
        <w:t xml:space="preserve">recognise changes to consumers’ health and well-being, implement appropriate </w:t>
      </w:r>
      <w:r>
        <w:rPr>
          <w:rFonts w:eastAsiaTheme="minorHAnsi"/>
          <w:color w:val="auto"/>
          <w:szCs w:val="22"/>
          <w:lang w:eastAsia="en-US"/>
        </w:rPr>
        <w:t xml:space="preserve">monitoring and </w:t>
      </w:r>
      <w:r w:rsidRPr="005D399F">
        <w:rPr>
          <w:rFonts w:eastAsiaTheme="minorHAnsi"/>
          <w:color w:val="auto"/>
          <w:szCs w:val="22"/>
          <w:lang w:eastAsia="en-US"/>
        </w:rPr>
        <w:t>management strategies and initiate referrals in a timely manner to Medical officers and/or allied health specialists.</w:t>
      </w:r>
    </w:p>
    <w:p w14:paraId="047CF131" w14:textId="77777777" w:rsidR="009229AF" w:rsidRPr="005D399F" w:rsidRDefault="009229AF" w:rsidP="009229AF">
      <w:pPr>
        <w:numPr>
          <w:ilvl w:val="0"/>
          <w:numId w:val="39"/>
        </w:numPr>
        <w:ind w:left="425" w:hanging="425"/>
        <w:rPr>
          <w:rFonts w:eastAsiaTheme="minorHAnsi"/>
          <w:color w:val="auto"/>
          <w:szCs w:val="22"/>
          <w:lang w:eastAsia="en-US"/>
        </w:rPr>
      </w:pPr>
      <w:r w:rsidRPr="005D399F">
        <w:rPr>
          <w:rFonts w:eastAsiaTheme="minorHAnsi"/>
          <w:color w:val="auto"/>
          <w:szCs w:val="22"/>
          <w:lang w:eastAsia="en-US"/>
        </w:rPr>
        <w:t xml:space="preserve">Ensure policies, procedures and guidelines in relation to management high impact or high prevalence clinical risks, </w:t>
      </w:r>
      <w:r>
        <w:rPr>
          <w:rFonts w:eastAsiaTheme="minorHAnsi"/>
          <w:color w:val="auto"/>
          <w:szCs w:val="22"/>
          <w:lang w:eastAsia="en-US"/>
        </w:rPr>
        <w:t xml:space="preserve">skin care and </w:t>
      </w:r>
      <w:r w:rsidRPr="00323935">
        <w:rPr>
          <w:rFonts w:eastAsiaTheme="minorHAnsi"/>
          <w:color w:val="auto"/>
          <w:szCs w:val="22"/>
          <w:lang w:eastAsia="en-US"/>
        </w:rPr>
        <w:t>wound management</w:t>
      </w:r>
      <w:r>
        <w:rPr>
          <w:rFonts w:eastAsiaTheme="minorHAnsi"/>
          <w:color w:val="auto"/>
          <w:szCs w:val="22"/>
          <w:lang w:eastAsia="en-US"/>
        </w:rPr>
        <w:t xml:space="preserve"> and management of deterioration in condition</w:t>
      </w:r>
      <w:r w:rsidRPr="005D399F">
        <w:rPr>
          <w:rFonts w:eastAsiaTheme="minorHAnsi"/>
          <w:color w:val="auto"/>
          <w:szCs w:val="22"/>
          <w:lang w:eastAsia="en-US"/>
        </w:rPr>
        <w:t xml:space="preserve"> are effectively communicated and understood by staff. </w:t>
      </w:r>
    </w:p>
    <w:p w14:paraId="483DA83C" w14:textId="77777777" w:rsidR="009229AF" w:rsidRDefault="009229AF" w:rsidP="009229AF">
      <w:pPr>
        <w:numPr>
          <w:ilvl w:val="0"/>
          <w:numId w:val="39"/>
        </w:numPr>
        <w:ind w:left="425" w:hanging="425"/>
        <w:rPr>
          <w:rFonts w:eastAsiaTheme="minorHAnsi"/>
          <w:color w:val="auto"/>
          <w:szCs w:val="22"/>
          <w:lang w:eastAsia="en-US"/>
        </w:rPr>
      </w:pPr>
      <w:r w:rsidRPr="005D399F">
        <w:rPr>
          <w:rFonts w:eastAsiaTheme="minorHAnsi"/>
          <w:color w:val="auto"/>
          <w:szCs w:val="22"/>
          <w:lang w:eastAsia="en-US"/>
        </w:rPr>
        <w:t xml:space="preserve">Monitor staff compliance with the service’s policies, procedures and guidelines in relation to management high impact or high prevalence clinical risks, </w:t>
      </w:r>
      <w:r>
        <w:rPr>
          <w:rFonts w:eastAsiaTheme="minorHAnsi"/>
          <w:color w:val="auto"/>
          <w:szCs w:val="22"/>
          <w:lang w:eastAsia="en-US"/>
        </w:rPr>
        <w:t xml:space="preserve">skin care and </w:t>
      </w:r>
      <w:r w:rsidRPr="00323935">
        <w:rPr>
          <w:rFonts w:eastAsiaTheme="minorHAnsi"/>
          <w:color w:val="auto"/>
          <w:szCs w:val="22"/>
          <w:lang w:eastAsia="en-US"/>
        </w:rPr>
        <w:t>wound management</w:t>
      </w:r>
      <w:r>
        <w:rPr>
          <w:rFonts w:eastAsiaTheme="minorHAnsi"/>
          <w:color w:val="auto"/>
          <w:szCs w:val="22"/>
          <w:lang w:eastAsia="en-US"/>
        </w:rPr>
        <w:t xml:space="preserve"> and management of deterioration in condition</w:t>
      </w:r>
      <w:r w:rsidRPr="005D399F">
        <w:rPr>
          <w:rFonts w:eastAsiaTheme="minorHAnsi"/>
          <w:color w:val="auto"/>
          <w:szCs w:val="22"/>
          <w:lang w:eastAsia="en-US"/>
        </w:rPr>
        <w:t xml:space="preserve">. </w:t>
      </w:r>
      <w:bookmarkStart w:id="4" w:name="_GoBack"/>
      <w:bookmarkEnd w:id="4"/>
    </w:p>
    <w:sectPr w:rsidR="009229AF"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4F8D8" w14:textId="77777777" w:rsidR="00CE6AE5" w:rsidRDefault="009229AF">
      <w:pPr>
        <w:spacing w:before="0" w:after="0" w:line="240" w:lineRule="auto"/>
      </w:pPr>
      <w:r>
        <w:separator/>
      </w:r>
    </w:p>
  </w:endnote>
  <w:endnote w:type="continuationSeparator" w:id="0">
    <w:p w14:paraId="7624F8DA" w14:textId="77777777" w:rsidR="00CE6AE5" w:rsidRDefault="009229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F8C3" w14:textId="77777777" w:rsidR="00506F7F" w:rsidRPr="009A1F1B" w:rsidRDefault="009229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24F8C4" w14:textId="77777777" w:rsidR="00506F7F" w:rsidRPr="00C72FFB" w:rsidRDefault="009229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Yeltana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624F8C5" w14:textId="77777777" w:rsidR="00506F7F" w:rsidRPr="00C72FFB" w:rsidRDefault="009229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F8C6" w14:textId="77777777" w:rsidR="00506F7F" w:rsidRPr="009A1F1B" w:rsidRDefault="009229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24F8C7" w14:textId="77777777" w:rsidR="00506F7F" w:rsidRPr="00C72FFB" w:rsidRDefault="009229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Yeltana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24F8C8" w14:textId="77777777" w:rsidR="00506F7F" w:rsidRPr="00A3716D" w:rsidRDefault="009229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4F8D4" w14:textId="77777777" w:rsidR="00CE6AE5" w:rsidRDefault="009229AF">
      <w:pPr>
        <w:spacing w:before="0" w:after="0" w:line="240" w:lineRule="auto"/>
      </w:pPr>
      <w:r>
        <w:separator/>
      </w:r>
    </w:p>
  </w:footnote>
  <w:footnote w:type="continuationSeparator" w:id="0">
    <w:p w14:paraId="7624F8D6" w14:textId="77777777" w:rsidR="00CE6AE5" w:rsidRDefault="009229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F8C2" w14:textId="77777777" w:rsidR="00506F7F" w:rsidRDefault="009229A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624F8D4" wp14:editId="7624F8D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41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F8C9" w14:textId="77777777" w:rsidR="00506F7F" w:rsidRDefault="009229AF">
    <w:pPr>
      <w:pStyle w:val="Header"/>
    </w:pPr>
    <w:r w:rsidRPr="003C6EC2">
      <w:rPr>
        <w:rFonts w:eastAsia="Calibri"/>
        <w:noProof/>
        <w:lang w:val="en-US" w:eastAsia="en-US"/>
      </w:rPr>
      <w:drawing>
        <wp:anchor distT="0" distB="0" distL="114300" distR="114300" simplePos="0" relativeHeight="251669504" behindDoc="1" locked="0" layoutInCell="1" allowOverlap="1" wp14:anchorId="7624F8D6" wp14:editId="7624F8D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55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F8CA" w14:textId="77777777" w:rsidR="00506F7F" w:rsidRDefault="009229AF" w:rsidP="0004322A">
    <w:r>
      <w:rPr>
        <w:noProof/>
        <w:color w:val="auto"/>
        <w:sz w:val="20"/>
        <w:lang w:val="en-US" w:eastAsia="en-US"/>
      </w:rPr>
      <w:drawing>
        <wp:anchor distT="0" distB="0" distL="114300" distR="114300" simplePos="0" relativeHeight="251660288" behindDoc="1" locked="0" layoutInCell="1" allowOverlap="1" wp14:anchorId="7624F8D8" wp14:editId="7624F8D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68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F8CD" w14:textId="77777777" w:rsidR="00506F7F" w:rsidRDefault="009229AF" w:rsidP="0004322A">
    <w:r>
      <w:rPr>
        <w:noProof/>
        <w:color w:val="auto"/>
        <w:sz w:val="20"/>
        <w:lang w:val="en-US" w:eastAsia="en-US"/>
      </w:rPr>
      <w:drawing>
        <wp:anchor distT="0" distB="0" distL="114300" distR="114300" simplePos="0" relativeHeight="251662336" behindDoc="1" locked="0" layoutInCell="1" allowOverlap="1" wp14:anchorId="7624F8DE" wp14:editId="7624F8D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28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F8D3" w14:textId="77777777" w:rsidR="00506F7F" w:rsidRDefault="009229A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624F8EA" wp14:editId="7624F8E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07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BA8AB54">
      <w:start w:val="1"/>
      <w:numFmt w:val="lowerRoman"/>
      <w:lvlText w:val="(%1)"/>
      <w:lvlJc w:val="left"/>
      <w:pPr>
        <w:ind w:left="1080" w:hanging="720"/>
      </w:pPr>
      <w:rPr>
        <w:rFonts w:hint="default"/>
        <w:b w:val="0"/>
      </w:rPr>
    </w:lvl>
    <w:lvl w:ilvl="1" w:tplc="293ADCAC" w:tentative="1">
      <w:start w:val="1"/>
      <w:numFmt w:val="lowerLetter"/>
      <w:lvlText w:val="%2."/>
      <w:lvlJc w:val="left"/>
      <w:pPr>
        <w:ind w:left="1440" w:hanging="360"/>
      </w:pPr>
    </w:lvl>
    <w:lvl w:ilvl="2" w:tplc="6882D414" w:tentative="1">
      <w:start w:val="1"/>
      <w:numFmt w:val="lowerRoman"/>
      <w:lvlText w:val="%3."/>
      <w:lvlJc w:val="right"/>
      <w:pPr>
        <w:ind w:left="2160" w:hanging="180"/>
      </w:pPr>
    </w:lvl>
    <w:lvl w:ilvl="3" w:tplc="AC5CE430" w:tentative="1">
      <w:start w:val="1"/>
      <w:numFmt w:val="decimal"/>
      <w:lvlText w:val="%4."/>
      <w:lvlJc w:val="left"/>
      <w:pPr>
        <w:ind w:left="2880" w:hanging="360"/>
      </w:pPr>
    </w:lvl>
    <w:lvl w:ilvl="4" w:tplc="AB6845F2" w:tentative="1">
      <w:start w:val="1"/>
      <w:numFmt w:val="lowerLetter"/>
      <w:lvlText w:val="%5."/>
      <w:lvlJc w:val="left"/>
      <w:pPr>
        <w:ind w:left="3600" w:hanging="360"/>
      </w:pPr>
    </w:lvl>
    <w:lvl w:ilvl="5" w:tplc="D102B006" w:tentative="1">
      <w:start w:val="1"/>
      <w:numFmt w:val="lowerRoman"/>
      <w:lvlText w:val="%6."/>
      <w:lvlJc w:val="right"/>
      <w:pPr>
        <w:ind w:left="4320" w:hanging="180"/>
      </w:pPr>
    </w:lvl>
    <w:lvl w:ilvl="6" w:tplc="872646F0" w:tentative="1">
      <w:start w:val="1"/>
      <w:numFmt w:val="decimal"/>
      <w:lvlText w:val="%7."/>
      <w:lvlJc w:val="left"/>
      <w:pPr>
        <w:ind w:left="5040" w:hanging="360"/>
      </w:pPr>
    </w:lvl>
    <w:lvl w:ilvl="7" w:tplc="B79A452E" w:tentative="1">
      <w:start w:val="1"/>
      <w:numFmt w:val="lowerLetter"/>
      <w:lvlText w:val="%8."/>
      <w:lvlJc w:val="left"/>
      <w:pPr>
        <w:ind w:left="5760" w:hanging="360"/>
      </w:pPr>
    </w:lvl>
    <w:lvl w:ilvl="8" w:tplc="6CE4047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88026D4">
      <w:start w:val="1"/>
      <w:numFmt w:val="bullet"/>
      <w:pStyle w:val="ListParagraph"/>
      <w:lvlText w:val=""/>
      <w:lvlJc w:val="left"/>
      <w:pPr>
        <w:ind w:left="1440" w:hanging="360"/>
      </w:pPr>
      <w:rPr>
        <w:rFonts w:ascii="Symbol" w:hAnsi="Symbol" w:hint="default"/>
        <w:color w:val="auto"/>
      </w:rPr>
    </w:lvl>
    <w:lvl w:ilvl="1" w:tplc="17C4FB96" w:tentative="1">
      <w:start w:val="1"/>
      <w:numFmt w:val="bullet"/>
      <w:lvlText w:val="o"/>
      <w:lvlJc w:val="left"/>
      <w:pPr>
        <w:ind w:left="2160" w:hanging="360"/>
      </w:pPr>
      <w:rPr>
        <w:rFonts w:ascii="Courier New" w:hAnsi="Courier New" w:cs="Courier New" w:hint="default"/>
      </w:rPr>
    </w:lvl>
    <w:lvl w:ilvl="2" w:tplc="66EE303E" w:tentative="1">
      <w:start w:val="1"/>
      <w:numFmt w:val="bullet"/>
      <w:lvlText w:val=""/>
      <w:lvlJc w:val="left"/>
      <w:pPr>
        <w:ind w:left="2880" w:hanging="360"/>
      </w:pPr>
      <w:rPr>
        <w:rFonts w:ascii="Wingdings" w:hAnsi="Wingdings" w:hint="default"/>
      </w:rPr>
    </w:lvl>
    <w:lvl w:ilvl="3" w:tplc="1496237C" w:tentative="1">
      <w:start w:val="1"/>
      <w:numFmt w:val="bullet"/>
      <w:lvlText w:val=""/>
      <w:lvlJc w:val="left"/>
      <w:pPr>
        <w:ind w:left="3600" w:hanging="360"/>
      </w:pPr>
      <w:rPr>
        <w:rFonts w:ascii="Symbol" w:hAnsi="Symbol" w:hint="default"/>
      </w:rPr>
    </w:lvl>
    <w:lvl w:ilvl="4" w:tplc="B60C6ED2" w:tentative="1">
      <w:start w:val="1"/>
      <w:numFmt w:val="bullet"/>
      <w:lvlText w:val="o"/>
      <w:lvlJc w:val="left"/>
      <w:pPr>
        <w:ind w:left="4320" w:hanging="360"/>
      </w:pPr>
      <w:rPr>
        <w:rFonts w:ascii="Courier New" w:hAnsi="Courier New" w:cs="Courier New" w:hint="default"/>
      </w:rPr>
    </w:lvl>
    <w:lvl w:ilvl="5" w:tplc="D92E5E74" w:tentative="1">
      <w:start w:val="1"/>
      <w:numFmt w:val="bullet"/>
      <w:lvlText w:val=""/>
      <w:lvlJc w:val="left"/>
      <w:pPr>
        <w:ind w:left="5040" w:hanging="360"/>
      </w:pPr>
      <w:rPr>
        <w:rFonts w:ascii="Wingdings" w:hAnsi="Wingdings" w:hint="default"/>
      </w:rPr>
    </w:lvl>
    <w:lvl w:ilvl="6" w:tplc="07025536" w:tentative="1">
      <w:start w:val="1"/>
      <w:numFmt w:val="bullet"/>
      <w:lvlText w:val=""/>
      <w:lvlJc w:val="left"/>
      <w:pPr>
        <w:ind w:left="5760" w:hanging="360"/>
      </w:pPr>
      <w:rPr>
        <w:rFonts w:ascii="Symbol" w:hAnsi="Symbol" w:hint="default"/>
      </w:rPr>
    </w:lvl>
    <w:lvl w:ilvl="7" w:tplc="8214B7BC" w:tentative="1">
      <w:start w:val="1"/>
      <w:numFmt w:val="bullet"/>
      <w:lvlText w:val="o"/>
      <w:lvlJc w:val="left"/>
      <w:pPr>
        <w:ind w:left="6480" w:hanging="360"/>
      </w:pPr>
      <w:rPr>
        <w:rFonts w:ascii="Courier New" w:hAnsi="Courier New" w:cs="Courier New" w:hint="default"/>
      </w:rPr>
    </w:lvl>
    <w:lvl w:ilvl="8" w:tplc="461AC22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580254A">
      <w:start w:val="1"/>
      <w:numFmt w:val="lowerRoman"/>
      <w:lvlText w:val="(%1)"/>
      <w:lvlJc w:val="left"/>
      <w:pPr>
        <w:ind w:left="1004" w:hanging="720"/>
      </w:pPr>
      <w:rPr>
        <w:rFonts w:hint="default"/>
        <w:b w:val="0"/>
      </w:rPr>
    </w:lvl>
    <w:lvl w:ilvl="1" w:tplc="EC3C71B4" w:tentative="1">
      <w:start w:val="1"/>
      <w:numFmt w:val="lowerLetter"/>
      <w:lvlText w:val="%2."/>
      <w:lvlJc w:val="left"/>
      <w:pPr>
        <w:ind w:left="1364" w:hanging="360"/>
      </w:pPr>
    </w:lvl>
    <w:lvl w:ilvl="2" w:tplc="A0428D14" w:tentative="1">
      <w:start w:val="1"/>
      <w:numFmt w:val="lowerRoman"/>
      <w:lvlText w:val="%3."/>
      <w:lvlJc w:val="right"/>
      <w:pPr>
        <w:ind w:left="2084" w:hanging="180"/>
      </w:pPr>
    </w:lvl>
    <w:lvl w:ilvl="3" w:tplc="AAA037E2" w:tentative="1">
      <w:start w:val="1"/>
      <w:numFmt w:val="decimal"/>
      <w:lvlText w:val="%4."/>
      <w:lvlJc w:val="left"/>
      <w:pPr>
        <w:ind w:left="2804" w:hanging="360"/>
      </w:pPr>
    </w:lvl>
    <w:lvl w:ilvl="4" w:tplc="6ACC9354" w:tentative="1">
      <w:start w:val="1"/>
      <w:numFmt w:val="lowerLetter"/>
      <w:lvlText w:val="%5."/>
      <w:lvlJc w:val="left"/>
      <w:pPr>
        <w:ind w:left="3524" w:hanging="360"/>
      </w:pPr>
    </w:lvl>
    <w:lvl w:ilvl="5" w:tplc="7894299E" w:tentative="1">
      <w:start w:val="1"/>
      <w:numFmt w:val="lowerRoman"/>
      <w:lvlText w:val="%6."/>
      <w:lvlJc w:val="right"/>
      <w:pPr>
        <w:ind w:left="4244" w:hanging="180"/>
      </w:pPr>
    </w:lvl>
    <w:lvl w:ilvl="6" w:tplc="ECC84A1E" w:tentative="1">
      <w:start w:val="1"/>
      <w:numFmt w:val="decimal"/>
      <w:lvlText w:val="%7."/>
      <w:lvlJc w:val="left"/>
      <w:pPr>
        <w:ind w:left="4964" w:hanging="360"/>
      </w:pPr>
    </w:lvl>
    <w:lvl w:ilvl="7" w:tplc="DF86A2CA" w:tentative="1">
      <w:start w:val="1"/>
      <w:numFmt w:val="lowerLetter"/>
      <w:lvlText w:val="%8."/>
      <w:lvlJc w:val="left"/>
      <w:pPr>
        <w:ind w:left="5684" w:hanging="360"/>
      </w:pPr>
    </w:lvl>
    <w:lvl w:ilvl="8" w:tplc="91C81B3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006FAFA">
      <w:start w:val="1"/>
      <w:numFmt w:val="lowerRoman"/>
      <w:lvlText w:val="(%1)"/>
      <w:lvlJc w:val="left"/>
      <w:pPr>
        <w:ind w:left="1080" w:hanging="720"/>
      </w:pPr>
      <w:rPr>
        <w:rFonts w:hint="default"/>
      </w:rPr>
    </w:lvl>
    <w:lvl w:ilvl="1" w:tplc="0734CFB8" w:tentative="1">
      <w:start w:val="1"/>
      <w:numFmt w:val="lowerLetter"/>
      <w:lvlText w:val="%2."/>
      <w:lvlJc w:val="left"/>
      <w:pPr>
        <w:ind w:left="1440" w:hanging="360"/>
      </w:pPr>
    </w:lvl>
    <w:lvl w:ilvl="2" w:tplc="4E9647D4" w:tentative="1">
      <w:start w:val="1"/>
      <w:numFmt w:val="lowerRoman"/>
      <w:lvlText w:val="%3."/>
      <w:lvlJc w:val="right"/>
      <w:pPr>
        <w:ind w:left="2160" w:hanging="180"/>
      </w:pPr>
    </w:lvl>
    <w:lvl w:ilvl="3" w:tplc="0E60CFB0" w:tentative="1">
      <w:start w:val="1"/>
      <w:numFmt w:val="decimal"/>
      <w:lvlText w:val="%4."/>
      <w:lvlJc w:val="left"/>
      <w:pPr>
        <w:ind w:left="2880" w:hanging="360"/>
      </w:pPr>
    </w:lvl>
    <w:lvl w:ilvl="4" w:tplc="2A90537E" w:tentative="1">
      <w:start w:val="1"/>
      <w:numFmt w:val="lowerLetter"/>
      <w:lvlText w:val="%5."/>
      <w:lvlJc w:val="left"/>
      <w:pPr>
        <w:ind w:left="3600" w:hanging="360"/>
      </w:pPr>
    </w:lvl>
    <w:lvl w:ilvl="5" w:tplc="A1C80E24" w:tentative="1">
      <w:start w:val="1"/>
      <w:numFmt w:val="lowerRoman"/>
      <w:lvlText w:val="%6."/>
      <w:lvlJc w:val="right"/>
      <w:pPr>
        <w:ind w:left="4320" w:hanging="180"/>
      </w:pPr>
    </w:lvl>
    <w:lvl w:ilvl="6" w:tplc="F80ECBA2" w:tentative="1">
      <w:start w:val="1"/>
      <w:numFmt w:val="decimal"/>
      <w:lvlText w:val="%7."/>
      <w:lvlJc w:val="left"/>
      <w:pPr>
        <w:ind w:left="5040" w:hanging="360"/>
      </w:pPr>
    </w:lvl>
    <w:lvl w:ilvl="7" w:tplc="AEEC35A0" w:tentative="1">
      <w:start w:val="1"/>
      <w:numFmt w:val="lowerLetter"/>
      <w:lvlText w:val="%8."/>
      <w:lvlJc w:val="left"/>
      <w:pPr>
        <w:ind w:left="5760" w:hanging="360"/>
      </w:pPr>
    </w:lvl>
    <w:lvl w:ilvl="8" w:tplc="930EFCB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6B0638C">
      <w:start w:val="1"/>
      <w:numFmt w:val="lowerRoman"/>
      <w:lvlText w:val="(%1)"/>
      <w:lvlJc w:val="left"/>
      <w:pPr>
        <w:ind w:left="1080" w:hanging="720"/>
      </w:pPr>
      <w:rPr>
        <w:rFonts w:hint="default"/>
      </w:rPr>
    </w:lvl>
    <w:lvl w:ilvl="1" w:tplc="745A194C" w:tentative="1">
      <w:start w:val="1"/>
      <w:numFmt w:val="lowerLetter"/>
      <w:lvlText w:val="%2."/>
      <w:lvlJc w:val="left"/>
      <w:pPr>
        <w:ind w:left="1440" w:hanging="360"/>
      </w:pPr>
    </w:lvl>
    <w:lvl w:ilvl="2" w:tplc="E5267632" w:tentative="1">
      <w:start w:val="1"/>
      <w:numFmt w:val="lowerRoman"/>
      <w:lvlText w:val="%3."/>
      <w:lvlJc w:val="right"/>
      <w:pPr>
        <w:ind w:left="2160" w:hanging="180"/>
      </w:pPr>
    </w:lvl>
    <w:lvl w:ilvl="3" w:tplc="D79AC096" w:tentative="1">
      <w:start w:val="1"/>
      <w:numFmt w:val="decimal"/>
      <w:lvlText w:val="%4."/>
      <w:lvlJc w:val="left"/>
      <w:pPr>
        <w:ind w:left="2880" w:hanging="360"/>
      </w:pPr>
    </w:lvl>
    <w:lvl w:ilvl="4" w:tplc="C49AF99E" w:tentative="1">
      <w:start w:val="1"/>
      <w:numFmt w:val="lowerLetter"/>
      <w:lvlText w:val="%5."/>
      <w:lvlJc w:val="left"/>
      <w:pPr>
        <w:ind w:left="3600" w:hanging="360"/>
      </w:pPr>
    </w:lvl>
    <w:lvl w:ilvl="5" w:tplc="DB529360" w:tentative="1">
      <w:start w:val="1"/>
      <w:numFmt w:val="lowerRoman"/>
      <w:lvlText w:val="%6."/>
      <w:lvlJc w:val="right"/>
      <w:pPr>
        <w:ind w:left="4320" w:hanging="180"/>
      </w:pPr>
    </w:lvl>
    <w:lvl w:ilvl="6" w:tplc="53B00DB2" w:tentative="1">
      <w:start w:val="1"/>
      <w:numFmt w:val="decimal"/>
      <w:lvlText w:val="%7."/>
      <w:lvlJc w:val="left"/>
      <w:pPr>
        <w:ind w:left="5040" w:hanging="360"/>
      </w:pPr>
    </w:lvl>
    <w:lvl w:ilvl="7" w:tplc="E9226C06" w:tentative="1">
      <w:start w:val="1"/>
      <w:numFmt w:val="lowerLetter"/>
      <w:lvlText w:val="%8."/>
      <w:lvlJc w:val="left"/>
      <w:pPr>
        <w:ind w:left="5760" w:hanging="360"/>
      </w:pPr>
    </w:lvl>
    <w:lvl w:ilvl="8" w:tplc="C14AE3F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CF4A994">
      <w:start w:val="1"/>
      <w:numFmt w:val="lowerRoman"/>
      <w:lvlText w:val="(%1)"/>
      <w:lvlJc w:val="left"/>
      <w:pPr>
        <w:ind w:left="1080" w:hanging="720"/>
      </w:pPr>
      <w:rPr>
        <w:rFonts w:hint="default"/>
        <w:b w:val="0"/>
      </w:rPr>
    </w:lvl>
    <w:lvl w:ilvl="1" w:tplc="0C5EB446" w:tentative="1">
      <w:start w:val="1"/>
      <w:numFmt w:val="lowerLetter"/>
      <w:lvlText w:val="%2."/>
      <w:lvlJc w:val="left"/>
      <w:pPr>
        <w:ind w:left="1440" w:hanging="360"/>
      </w:pPr>
    </w:lvl>
    <w:lvl w:ilvl="2" w:tplc="50843FDA" w:tentative="1">
      <w:start w:val="1"/>
      <w:numFmt w:val="lowerRoman"/>
      <w:lvlText w:val="%3."/>
      <w:lvlJc w:val="right"/>
      <w:pPr>
        <w:ind w:left="2160" w:hanging="180"/>
      </w:pPr>
    </w:lvl>
    <w:lvl w:ilvl="3" w:tplc="0430DFDC" w:tentative="1">
      <w:start w:val="1"/>
      <w:numFmt w:val="decimal"/>
      <w:lvlText w:val="%4."/>
      <w:lvlJc w:val="left"/>
      <w:pPr>
        <w:ind w:left="2880" w:hanging="360"/>
      </w:pPr>
    </w:lvl>
    <w:lvl w:ilvl="4" w:tplc="BD18CD14" w:tentative="1">
      <w:start w:val="1"/>
      <w:numFmt w:val="lowerLetter"/>
      <w:lvlText w:val="%5."/>
      <w:lvlJc w:val="left"/>
      <w:pPr>
        <w:ind w:left="3600" w:hanging="360"/>
      </w:pPr>
    </w:lvl>
    <w:lvl w:ilvl="5" w:tplc="2E140E20" w:tentative="1">
      <w:start w:val="1"/>
      <w:numFmt w:val="lowerRoman"/>
      <w:lvlText w:val="%6."/>
      <w:lvlJc w:val="right"/>
      <w:pPr>
        <w:ind w:left="4320" w:hanging="180"/>
      </w:pPr>
    </w:lvl>
    <w:lvl w:ilvl="6" w:tplc="2034D824" w:tentative="1">
      <w:start w:val="1"/>
      <w:numFmt w:val="decimal"/>
      <w:lvlText w:val="%7."/>
      <w:lvlJc w:val="left"/>
      <w:pPr>
        <w:ind w:left="5040" w:hanging="360"/>
      </w:pPr>
    </w:lvl>
    <w:lvl w:ilvl="7" w:tplc="897E3520" w:tentative="1">
      <w:start w:val="1"/>
      <w:numFmt w:val="lowerLetter"/>
      <w:lvlText w:val="%8."/>
      <w:lvlJc w:val="left"/>
      <w:pPr>
        <w:ind w:left="5760" w:hanging="360"/>
      </w:pPr>
    </w:lvl>
    <w:lvl w:ilvl="8" w:tplc="7E9223F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620B14A">
      <w:start w:val="1"/>
      <w:numFmt w:val="lowerLetter"/>
      <w:lvlText w:val="(%1)"/>
      <w:lvlJc w:val="left"/>
      <w:pPr>
        <w:ind w:left="360" w:hanging="360"/>
      </w:pPr>
      <w:rPr>
        <w:rFonts w:hint="default"/>
      </w:rPr>
    </w:lvl>
    <w:lvl w:ilvl="1" w:tplc="014C04D8" w:tentative="1">
      <w:start w:val="1"/>
      <w:numFmt w:val="lowerLetter"/>
      <w:lvlText w:val="%2."/>
      <w:lvlJc w:val="left"/>
      <w:pPr>
        <w:ind w:left="1080" w:hanging="360"/>
      </w:pPr>
    </w:lvl>
    <w:lvl w:ilvl="2" w:tplc="53F8AAF4" w:tentative="1">
      <w:start w:val="1"/>
      <w:numFmt w:val="lowerRoman"/>
      <w:lvlText w:val="%3."/>
      <w:lvlJc w:val="right"/>
      <w:pPr>
        <w:ind w:left="1800" w:hanging="180"/>
      </w:pPr>
    </w:lvl>
    <w:lvl w:ilvl="3" w:tplc="EA5C6BB0" w:tentative="1">
      <w:start w:val="1"/>
      <w:numFmt w:val="decimal"/>
      <w:lvlText w:val="%4."/>
      <w:lvlJc w:val="left"/>
      <w:pPr>
        <w:ind w:left="2520" w:hanging="360"/>
      </w:pPr>
    </w:lvl>
    <w:lvl w:ilvl="4" w:tplc="C976267E" w:tentative="1">
      <w:start w:val="1"/>
      <w:numFmt w:val="lowerLetter"/>
      <w:lvlText w:val="%5."/>
      <w:lvlJc w:val="left"/>
      <w:pPr>
        <w:ind w:left="3240" w:hanging="360"/>
      </w:pPr>
    </w:lvl>
    <w:lvl w:ilvl="5" w:tplc="176E26F2" w:tentative="1">
      <w:start w:val="1"/>
      <w:numFmt w:val="lowerRoman"/>
      <w:lvlText w:val="%6."/>
      <w:lvlJc w:val="right"/>
      <w:pPr>
        <w:ind w:left="3960" w:hanging="180"/>
      </w:pPr>
    </w:lvl>
    <w:lvl w:ilvl="6" w:tplc="5E705F2A" w:tentative="1">
      <w:start w:val="1"/>
      <w:numFmt w:val="decimal"/>
      <w:lvlText w:val="%7."/>
      <w:lvlJc w:val="left"/>
      <w:pPr>
        <w:ind w:left="4680" w:hanging="360"/>
      </w:pPr>
    </w:lvl>
    <w:lvl w:ilvl="7" w:tplc="39886B8E" w:tentative="1">
      <w:start w:val="1"/>
      <w:numFmt w:val="lowerLetter"/>
      <w:lvlText w:val="%8."/>
      <w:lvlJc w:val="left"/>
      <w:pPr>
        <w:ind w:left="5400" w:hanging="360"/>
      </w:pPr>
    </w:lvl>
    <w:lvl w:ilvl="8" w:tplc="8622455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B88FADC">
      <w:start w:val="1"/>
      <w:numFmt w:val="decimal"/>
      <w:lvlText w:val="%1."/>
      <w:lvlJc w:val="left"/>
      <w:pPr>
        <w:ind w:left="360" w:hanging="360"/>
      </w:pPr>
      <w:rPr>
        <w:rFonts w:hint="default"/>
      </w:rPr>
    </w:lvl>
    <w:lvl w:ilvl="1" w:tplc="59522022" w:tentative="1">
      <w:start w:val="1"/>
      <w:numFmt w:val="lowerLetter"/>
      <w:lvlText w:val="%2."/>
      <w:lvlJc w:val="left"/>
      <w:pPr>
        <w:ind w:left="1080" w:hanging="360"/>
      </w:pPr>
    </w:lvl>
    <w:lvl w:ilvl="2" w:tplc="183061C0" w:tentative="1">
      <w:start w:val="1"/>
      <w:numFmt w:val="lowerRoman"/>
      <w:lvlText w:val="%3."/>
      <w:lvlJc w:val="right"/>
      <w:pPr>
        <w:ind w:left="1800" w:hanging="180"/>
      </w:pPr>
    </w:lvl>
    <w:lvl w:ilvl="3" w:tplc="70F6ECEA" w:tentative="1">
      <w:start w:val="1"/>
      <w:numFmt w:val="decimal"/>
      <w:lvlText w:val="%4."/>
      <w:lvlJc w:val="left"/>
      <w:pPr>
        <w:ind w:left="2520" w:hanging="360"/>
      </w:pPr>
    </w:lvl>
    <w:lvl w:ilvl="4" w:tplc="5FB6424E" w:tentative="1">
      <w:start w:val="1"/>
      <w:numFmt w:val="lowerLetter"/>
      <w:lvlText w:val="%5."/>
      <w:lvlJc w:val="left"/>
      <w:pPr>
        <w:ind w:left="3240" w:hanging="360"/>
      </w:pPr>
    </w:lvl>
    <w:lvl w:ilvl="5" w:tplc="40CE9416" w:tentative="1">
      <w:start w:val="1"/>
      <w:numFmt w:val="lowerRoman"/>
      <w:lvlText w:val="%6."/>
      <w:lvlJc w:val="right"/>
      <w:pPr>
        <w:ind w:left="3960" w:hanging="180"/>
      </w:pPr>
    </w:lvl>
    <w:lvl w:ilvl="6" w:tplc="9F782530" w:tentative="1">
      <w:start w:val="1"/>
      <w:numFmt w:val="decimal"/>
      <w:lvlText w:val="%7."/>
      <w:lvlJc w:val="left"/>
      <w:pPr>
        <w:ind w:left="4680" w:hanging="360"/>
      </w:pPr>
    </w:lvl>
    <w:lvl w:ilvl="7" w:tplc="2610992A" w:tentative="1">
      <w:start w:val="1"/>
      <w:numFmt w:val="lowerLetter"/>
      <w:lvlText w:val="%8."/>
      <w:lvlJc w:val="left"/>
      <w:pPr>
        <w:ind w:left="5400" w:hanging="360"/>
      </w:pPr>
    </w:lvl>
    <w:lvl w:ilvl="8" w:tplc="6C8A4E9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8081416">
      <w:start w:val="1"/>
      <w:numFmt w:val="decimal"/>
      <w:lvlText w:val="%1."/>
      <w:lvlJc w:val="left"/>
      <w:pPr>
        <w:ind w:left="360" w:hanging="360"/>
      </w:pPr>
      <w:rPr>
        <w:rFonts w:hint="default"/>
      </w:rPr>
    </w:lvl>
    <w:lvl w:ilvl="1" w:tplc="E92CED04" w:tentative="1">
      <w:start w:val="1"/>
      <w:numFmt w:val="lowerLetter"/>
      <w:lvlText w:val="%2."/>
      <w:lvlJc w:val="left"/>
      <w:pPr>
        <w:ind w:left="1080" w:hanging="360"/>
      </w:pPr>
    </w:lvl>
    <w:lvl w:ilvl="2" w:tplc="70CCAD18" w:tentative="1">
      <w:start w:val="1"/>
      <w:numFmt w:val="lowerRoman"/>
      <w:lvlText w:val="%3."/>
      <w:lvlJc w:val="right"/>
      <w:pPr>
        <w:ind w:left="1800" w:hanging="180"/>
      </w:pPr>
    </w:lvl>
    <w:lvl w:ilvl="3" w:tplc="F7B0B510" w:tentative="1">
      <w:start w:val="1"/>
      <w:numFmt w:val="decimal"/>
      <w:lvlText w:val="%4."/>
      <w:lvlJc w:val="left"/>
      <w:pPr>
        <w:ind w:left="2520" w:hanging="360"/>
      </w:pPr>
    </w:lvl>
    <w:lvl w:ilvl="4" w:tplc="A10232B6" w:tentative="1">
      <w:start w:val="1"/>
      <w:numFmt w:val="lowerLetter"/>
      <w:lvlText w:val="%5."/>
      <w:lvlJc w:val="left"/>
      <w:pPr>
        <w:ind w:left="3240" w:hanging="360"/>
      </w:pPr>
    </w:lvl>
    <w:lvl w:ilvl="5" w:tplc="DB60A55E" w:tentative="1">
      <w:start w:val="1"/>
      <w:numFmt w:val="lowerRoman"/>
      <w:lvlText w:val="%6."/>
      <w:lvlJc w:val="right"/>
      <w:pPr>
        <w:ind w:left="3960" w:hanging="180"/>
      </w:pPr>
    </w:lvl>
    <w:lvl w:ilvl="6" w:tplc="7FFC7D70" w:tentative="1">
      <w:start w:val="1"/>
      <w:numFmt w:val="decimal"/>
      <w:lvlText w:val="%7."/>
      <w:lvlJc w:val="left"/>
      <w:pPr>
        <w:ind w:left="4680" w:hanging="360"/>
      </w:pPr>
    </w:lvl>
    <w:lvl w:ilvl="7" w:tplc="D996115C" w:tentative="1">
      <w:start w:val="1"/>
      <w:numFmt w:val="lowerLetter"/>
      <w:lvlText w:val="%8."/>
      <w:lvlJc w:val="left"/>
      <w:pPr>
        <w:ind w:left="5400" w:hanging="360"/>
      </w:pPr>
    </w:lvl>
    <w:lvl w:ilvl="8" w:tplc="6F56B39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F90F202">
      <w:start w:val="1"/>
      <w:numFmt w:val="lowerRoman"/>
      <w:lvlText w:val="(%1)"/>
      <w:lvlJc w:val="left"/>
      <w:pPr>
        <w:ind w:left="1080" w:hanging="720"/>
      </w:pPr>
      <w:rPr>
        <w:rFonts w:hint="default"/>
        <w:b w:val="0"/>
      </w:rPr>
    </w:lvl>
    <w:lvl w:ilvl="1" w:tplc="CE9CD072" w:tentative="1">
      <w:start w:val="1"/>
      <w:numFmt w:val="lowerLetter"/>
      <w:lvlText w:val="%2."/>
      <w:lvlJc w:val="left"/>
      <w:pPr>
        <w:ind w:left="1440" w:hanging="360"/>
      </w:pPr>
    </w:lvl>
    <w:lvl w:ilvl="2" w:tplc="2D1CD6AE" w:tentative="1">
      <w:start w:val="1"/>
      <w:numFmt w:val="lowerRoman"/>
      <w:lvlText w:val="%3."/>
      <w:lvlJc w:val="right"/>
      <w:pPr>
        <w:ind w:left="2160" w:hanging="180"/>
      </w:pPr>
    </w:lvl>
    <w:lvl w:ilvl="3" w:tplc="643A7832" w:tentative="1">
      <w:start w:val="1"/>
      <w:numFmt w:val="decimal"/>
      <w:lvlText w:val="%4."/>
      <w:lvlJc w:val="left"/>
      <w:pPr>
        <w:ind w:left="2880" w:hanging="360"/>
      </w:pPr>
    </w:lvl>
    <w:lvl w:ilvl="4" w:tplc="A0E863FA" w:tentative="1">
      <w:start w:val="1"/>
      <w:numFmt w:val="lowerLetter"/>
      <w:lvlText w:val="%5."/>
      <w:lvlJc w:val="left"/>
      <w:pPr>
        <w:ind w:left="3600" w:hanging="360"/>
      </w:pPr>
    </w:lvl>
    <w:lvl w:ilvl="5" w:tplc="FC109B4E" w:tentative="1">
      <w:start w:val="1"/>
      <w:numFmt w:val="lowerRoman"/>
      <w:lvlText w:val="%6."/>
      <w:lvlJc w:val="right"/>
      <w:pPr>
        <w:ind w:left="4320" w:hanging="180"/>
      </w:pPr>
    </w:lvl>
    <w:lvl w:ilvl="6" w:tplc="6C20853A" w:tentative="1">
      <w:start w:val="1"/>
      <w:numFmt w:val="decimal"/>
      <w:lvlText w:val="%7."/>
      <w:lvlJc w:val="left"/>
      <w:pPr>
        <w:ind w:left="5040" w:hanging="360"/>
      </w:pPr>
    </w:lvl>
    <w:lvl w:ilvl="7" w:tplc="87BCC4C4" w:tentative="1">
      <w:start w:val="1"/>
      <w:numFmt w:val="lowerLetter"/>
      <w:lvlText w:val="%8."/>
      <w:lvlJc w:val="left"/>
      <w:pPr>
        <w:ind w:left="5760" w:hanging="360"/>
      </w:pPr>
    </w:lvl>
    <w:lvl w:ilvl="8" w:tplc="0B5E80A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CDEA4E6">
      <w:start w:val="1"/>
      <w:numFmt w:val="lowerRoman"/>
      <w:lvlText w:val="(%1)"/>
      <w:lvlJc w:val="left"/>
      <w:pPr>
        <w:ind w:left="1080" w:hanging="720"/>
      </w:pPr>
      <w:rPr>
        <w:rFonts w:hint="default"/>
      </w:rPr>
    </w:lvl>
    <w:lvl w:ilvl="1" w:tplc="B0FAE3F8" w:tentative="1">
      <w:start w:val="1"/>
      <w:numFmt w:val="lowerLetter"/>
      <w:lvlText w:val="%2."/>
      <w:lvlJc w:val="left"/>
      <w:pPr>
        <w:ind w:left="1440" w:hanging="360"/>
      </w:pPr>
    </w:lvl>
    <w:lvl w:ilvl="2" w:tplc="61D8F196" w:tentative="1">
      <w:start w:val="1"/>
      <w:numFmt w:val="lowerRoman"/>
      <w:lvlText w:val="%3."/>
      <w:lvlJc w:val="right"/>
      <w:pPr>
        <w:ind w:left="2160" w:hanging="180"/>
      </w:pPr>
    </w:lvl>
    <w:lvl w:ilvl="3" w:tplc="CFA8DEE0" w:tentative="1">
      <w:start w:val="1"/>
      <w:numFmt w:val="decimal"/>
      <w:lvlText w:val="%4."/>
      <w:lvlJc w:val="left"/>
      <w:pPr>
        <w:ind w:left="2880" w:hanging="360"/>
      </w:pPr>
    </w:lvl>
    <w:lvl w:ilvl="4" w:tplc="C52830E2" w:tentative="1">
      <w:start w:val="1"/>
      <w:numFmt w:val="lowerLetter"/>
      <w:lvlText w:val="%5."/>
      <w:lvlJc w:val="left"/>
      <w:pPr>
        <w:ind w:left="3600" w:hanging="360"/>
      </w:pPr>
    </w:lvl>
    <w:lvl w:ilvl="5" w:tplc="A90CCCBE" w:tentative="1">
      <w:start w:val="1"/>
      <w:numFmt w:val="lowerRoman"/>
      <w:lvlText w:val="%6."/>
      <w:lvlJc w:val="right"/>
      <w:pPr>
        <w:ind w:left="4320" w:hanging="180"/>
      </w:pPr>
    </w:lvl>
    <w:lvl w:ilvl="6" w:tplc="248A2248" w:tentative="1">
      <w:start w:val="1"/>
      <w:numFmt w:val="decimal"/>
      <w:lvlText w:val="%7."/>
      <w:lvlJc w:val="left"/>
      <w:pPr>
        <w:ind w:left="5040" w:hanging="360"/>
      </w:pPr>
    </w:lvl>
    <w:lvl w:ilvl="7" w:tplc="A8EE380E" w:tentative="1">
      <w:start w:val="1"/>
      <w:numFmt w:val="lowerLetter"/>
      <w:lvlText w:val="%8."/>
      <w:lvlJc w:val="left"/>
      <w:pPr>
        <w:ind w:left="5760" w:hanging="360"/>
      </w:pPr>
    </w:lvl>
    <w:lvl w:ilvl="8" w:tplc="0176819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36AEADE">
      <w:start w:val="1"/>
      <w:numFmt w:val="bullet"/>
      <w:pStyle w:val="ListBullet"/>
      <w:lvlText w:val=""/>
      <w:lvlJc w:val="left"/>
      <w:pPr>
        <w:ind w:left="720" w:hanging="360"/>
      </w:pPr>
      <w:rPr>
        <w:rFonts w:ascii="Symbol" w:hAnsi="Symbol" w:hint="default"/>
      </w:rPr>
    </w:lvl>
    <w:lvl w:ilvl="1" w:tplc="DC74DD42">
      <w:start w:val="1"/>
      <w:numFmt w:val="bullet"/>
      <w:pStyle w:val="ListBullet2"/>
      <w:lvlText w:val="o"/>
      <w:lvlJc w:val="left"/>
      <w:pPr>
        <w:ind w:left="1440" w:hanging="360"/>
      </w:pPr>
      <w:rPr>
        <w:rFonts w:ascii="Courier New" w:hAnsi="Courier New" w:cs="Courier New" w:hint="default"/>
      </w:rPr>
    </w:lvl>
    <w:lvl w:ilvl="2" w:tplc="E30865CE">
      <w:start w:val="1"/>
      <w:numFmt w:val="bullet"/>
      <w:lvlText w:val=""/>
      <w:lvlJc w:val="left"/>
      <w:pPr>
        <w:ind w:left="2160" w:hanging="360"/>
      </w:pPr>
      <w:rPr>
        <w:rFonts w:ascii="Wingdings" w:hAnsi="Wingdings" w:hint="default"/>
      </w:rPr>
    </w:lvl>
    <w:lvl w:ilvl="3" w:tplc="FF9E19C6">
      <w:start w:val="1"/>
      <w:numFmt w:val="bullet"/>
      <w:lvlText w:val=""/>
      <w:lvlJc w:val="left"/>
      <w:pPr>
        <w:ind w:left="2880" w:hanging="360"/>
      </w:pPr>
      <w:rPr>
        <w:rFonts w:ascii="Symbol" w:hAnsi="Symbol" w:hint="default"/>
      </w:rPr>
    </w:lvl>
    <w:lvl w:ilvl="4" w:tplc="32985A04">
      <w:start w:val="1"/>
      <w:numFmt w:val="bullet"/>
      <w:lvlText w:val="o"/>
      <w:lvlJc w:val="left"/>
      <w:pPr>
        <w:ind w:left="3600" w:hanging="360"/>
      </w:pPr>
      <w:rPr>
        <w:rFonts w:ascii="Courier New" w:hAnsi="Courier New" w:cs="Courier New" w:hint="default"/>
      </w:rPr>
    </w:lvl>
    <w:lvl w:ilvl="5" w:tplc="A6B050E2">
      <w:start w:val="1"/>
      <w:numFmt w:val="bullet"/>
      <w:pStyle w:val="ListBullet3"/>
      <w:lvlText w:val=""/>
      <w:lvlJc w:val="left"/>
      <w:pPr>
        <w:ind w:left="4320" w:hanging="360"/>
      </w:pPr>
      <w:rPr>
        <w:rFonts w:ascii="Wingdings" w:hAnsi="Wingdings" w:hint="default"/>
      </w:rPr>
    </w:lvl>
    <w:lvl w:ilvl="6" w:tplc="84C04FAE">
      <w:start w:val="1"/>
      <w:numFmt w:val="bullet"/>
      <w:lvlText w:val=""/>
      <w:lvlJc w:val="left"/>
      <w:pPr>
        <w:ind w:left="5040" w:hanging="360"/>
      </w:pPr>
      <w:rPr>
        <w:rFonts w:ascii="Symbol" w:hAnsi="Symbol" w:hint="default"/>
      </w:rPr>
    </w:lvl>
    <w:lvl w:ilvl="7" w:tplc="513CDBE2">
      <w:start w:val="1"/>
      <w:numFmt w:val="bullet"/>
      <w:lvlText w:val="o"/>
      <w:lvlJc w:val="left"/>
      <w:pPr>
        <w:ind w:left="5760" w:hanging="360"/>
      </w:pPr>
      <w:rPr>
        <w:rFonts w:ascii="Courier New" w:hAnsi="Courier New" w:cs="Courier New" w:hint="default"/>
      </w:rPr>
    </w:lvl>
    <w:lvl w:ilvl="8" w:tplc="ED5EDC8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BB20CC0">
      <w:start w:val="1"/>
      <w:numFmt w:val="bullet"/>
      <w:lvlText w:val=""/>
      <w:lvlJc w:val="left"/>
      <w:pPr>
        <w:ind w:left="360" w:hanging="360"/>
      </w:pPr>
      <w:rPr>
        <w:rFonts w:ascii="Symbol" w:hAnsi="Symbol" w:hint="default"/>
      </w:rPr>
    </w:lvl>
    <w:lvl w:ilvl="1" w:tplc="65388774" w:tentative="1">
      <w:start w:val="1"/>
      <w:numFmt w:val="bullet"/>
      <w:lvlText w:val="o"/>
      <w:lvlJc w:val="left"/>
      <w:pPr>
        <w:ind w:left="1080" w:hanging="360"/>
      </w:pPr>
      <w:rPr>
        <w:rFonts w:ascii="Courier New" w:hAnsi="Courier New" w:cs="Courier New" w:hint="default"/>
      </w:rPr>
    </w:lvl>
    <w:lvl w:ilvl="2" w:tplc="ECE0FD2C" w:tentative="1">
      <w:start w:val="1"/>
      <w:numFmt w:val="bullet"/>
      <w:lvlText w:val=""/>
      <w:lvlJc w:val="left"/>
      <w:pPr>
        <w:ind w:left="1800" w:hanging="360"/>
      </w:pPr>
      <w:rPr>
        <w:rFonts w:ascii="Wingdings" w:hAnsi="Wingdings" w:hint="default"/>
      </w:rPr>
    </w:lvl>
    <w:lvl w:ilvl="3" w:tplc="035EA202" w:tentative="1">
      <w:start w:val="1"/>
      <w:numFmt w:val="bullet"/>
      <w:lvlText w:val=""/>
      <w:lvlJc w:val="left"/>
      <w:pPr>
        <w:ind w:left="2520" w:hanging="360"/>
      </w:pPr>
      <w:rPr>
        <w:rFonts w:ascii="Symbol" w:hAnsi="Symbol" w:hint="default"/>
      </w:rPr>
    </w:lvl>
    <w:lvl w:ilvl="4" w:tplc="9CBC5B7C" w:tentative="1">
      <w:start w:val="1"/>
      <w:numFmt w:val="bullet"/>
      <w:lvlText w:val="o"/>
      <w:lvlJc w:val="left"/>
      <w:pPr>
        <w:ind w:left="3240" w:hanging="360"/>
      </w:pPr>
      <w:rPr>
        <w:rFonts w:ascii="Courier New" w:hAnsi="Courier New" w:cs="Courier New" w:hint="default"/>
      </w:rPr>
    </w:lvl>
    <w:lvl w:ilvl="5" w:tplc="10001020" w:tentative="1">
      <w:start w:val="1"/>
      <w:numFmt w:val="bullet"/>
      <w:lvlText w:val=""/>
      <w:lvlJc w:val="left"/>
      <w:pPr>
        <w:ind w:left="3960" w:hanging="360"/>
      </w:pPr>
      <w:rPr>
        <w:rFonts w:ascii="Wingdings" w:hAnsi="Wingdings" w:hint="default"/>
      </w:rPr>
    </w:lvl>
    <w:lvl w:ilvl="6" w:tplc="ECB20C66" w:tentative="1">
      <w:start w:val="1"/>
      <w:numFmt w:val="bullet"/>
      <w:lvlText w:val=""/>
      <w:lvlJc w:val="left"/>
      <w:pPr>
        <w:ind w:left="4680" w:hanging="360"/>
      </w:pPr>
      <w:rPr>
        <w:rFonts w:ascii="Symbol" w:hAnsi="Symbol" w:hint="default"/>
      </w:rPr>
    </w:lvl>
    <w:lvl w:ilvl="7" w:tplc="28B298EE" w:tentative="1">
      <w:start w:val="1"/>
      <w:numFmt w:val="bullet"/>
      <w:lvlText w:val="o"/>
      <w:lvlJc w:val="left"/>
      <w:pPr>
        <w:ind w:left="5400" w:hanging="360"/>
      </w:pPr>
      <w:rPr>
        <w:rFonts w:ascii="Courier New" w:hAnsi="Courier New" w:cs="Courier New" w:hint="default"/>
      </w:rPr>
    </w:lvl>
    <w:lvl w:ilvl="8" w:tplc="91109EE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B68E1F6">
      <w:start w:val="1"/>
      <w:numFmt w:val="lowerRoman"/>
      <w:lvlText w:val="(%1)"/>
      <w:lvlJc w:val="left"/>
      <w:pPr>
        <w:ind w:left="1080" w:hanging="720"/>
      </w:pPr>
      <w:rPr>
        <w:rFonts w:hint="default"/>
      </w:rPr>
    </w:lvl>
    <w:lvl w:ilvl="1" w:tplc="4ADEA9C4" w:tentative="1">
      <w:start w:val="1"/>
      <w:numFmt w:val="lowerLetter"/>
      <w:lvlText w:val="%2."/>
      <w:lvlJc w:val="left"/>
      <w:pPr>
        <w:ind w:left="1440" w:hanging="360"/>
      </w:pPr>
    </w:lvl>
    <w:lvl w:ilvl="2" w:tplc="74068DFA" w:tentative="1">
      <w:start w:val="1"/>
      <w:numFmt w:val="lowerRoman"/>
      <w:lvlText w:val="%3."/>
      <w:lvlJc w:val="right"/>
      <w:pPr>
        <w:ind w:left="2160" w:hanging="180"/>
      </w:pPr>
    </w:lvl>
    <w:lvl w:ilvl="3" w:tplc="57B06CE4" w:tentative="1">
      <w:start w:val="1"/>
      <w:numFmt w:val="decimal"/>
      <w:lvlText w:val="%4."/>
      <w:lvlJc w:val="left"/>
      <w:pPr>
        <w:ind w:left="2880" w:hanging="360"/>
      </w:pPr>
    </w:lvl>
    <w:lvl w:ilvl="4" w:tplc="D272E6BC" w:tentative="1">
      <w:start w:val="1"/>
      <w:numFmt w:val="lowerLetter"/>
      <w:lvlText w:val="%5."/>
      <w:lvlJc w:val="left"/>
      <w:pPr>
        <w:ind w:left="3600" w:hanging="360"/>
      </w:pPr>
    </w:lvl>
    <w:lvl w:ilvl="5" w:tplc="7DC45D14" w:tentative="1">
      <w:start w:val="1"/>
      <w:numFmt w:val="lowerRoman"/>
      <w:lvlText w:val="%6."/>
      <w:lvlJc w:val="right"/>
      <w:pPr>
        <w:ind w:left="4320" w:hanging="180"/>
      </w:pPr>
    </w:lvl>
    <w:lvl w:ilvl="6" w:tplc="2278C558" w:tentative="1">
      <w:start w:val="1"/>
      <w:numFmt w:val="decimal"/>
      <w:lvlText w:val="%7."/>
      <w:lvlJc w:val="left"/>
      <w:pPr>
        <w:ind w:left="5040" w:hanging="360"/>
      </w:pPr>
    </w:lvl>
    <w:lvl w:ilvl="7" w:tplc="4CBC16AA" w:tentative="1">
      <w:start w:val="1"/>
      <w:numFmt w:val="lowerLetter"/>
      <w:lvlText w:val="%8."/>
      <w:lvlJc w:val="left"/>
      <w:pPr>
        <w:ind w:left="5760" w:hanging="360"/>
      </w:pPr>
    </w:lvl>
    <w:lvl w:ilvl="8" w:tplc="F326AA9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BE814C0">
      <w:start w:val="1"/>
      <w:numFmt w:val="lowerRoman"/>
      <w:lvlText w:val="(%1)"/>
      <w:lvlJc w:val="left"/>
      <w:pPr>
        <w:ind w:left="1080" w:hanging="720"/>
      </w:pPr>
      <w:rPr>
        <w:rFonts w:hint="default"/>
      </w:rPr>
    </w:lvl>
    <w:lvl w:ilvl="1" w:tplc="4DC298E8" w:tentative="1">
      <w:start w:val="1"/>
      <w:numFmt w:val="lowerLetter"/>
      <w:lvlText w:val="%2."/>
      <w:lvlJc w:val="left"/>
      <w:pPr>
        <w:ind w:left="1440" w:hanging="360"/>
      </w:pPr>
    </w:lvl>
    <w:lvl w:ilvl="2" w:tplc="7F382D5A" w:tentative="1">
      <w:start w:val="1"/>
      <w:numFmt w:val="lowerRoman"/>
      <w:lvlText w:val="%3."/>
      <w:lvlJc w:val="right"/>
      <w:pPr>
        <w:ind w:left="2160" w:hanging="180"/>
      </w:pPr>
    </w:lvl>
    <w:lvl w:ilvl="3" w:tplc="23500AEA" w:tentative="1">
      <w:start w:val="1"/>
      <w:numFmt w:val="decimal"/>
      <w:lvlText w:val="%4."/>
      <w:lvlJc w:val="left"/>
      <w:pPr>
        <w:ind w:left="2880" w:hanging="360"/>
      </w:pPr>
    </w:lvl>
    <w:lvl w:ilvl="4" w:tplc="230CC7D0" w:tentative="1">
      <w:start w:val="1"/>
      <w:numFmt w:val="lowerLetter"/>
      <w:lvlText w:val="%5."/>
      <w:lvlJc w:val="left"/>
      <w:pPr>
        <w:ind w:left="3600" w:hanging="360"/>
      </w:pPr>
    </w:lvl>
    <w:lvl w:ilvl="5" w:tplc="07780306" w:tentative="1">
      <w:start w:val="1"/>
      <w:numFmt w:val="lowerRoman"/>
      <w:lvlText w:val="%6."/>
      <w:lvlJc w:val="right"/>
      <w:pPr>
        <w:ind w:left="4320" w:hanging="180"/>
      </w:pPr>
    </w:lvl>
    <w:lvl w:ilvl="6" w:tplc="52E6D6E8" w:tentative="1">
      <w:start w:val="1"/>
      <w:numFmt w:val="decimal"/>
      <w:lvlText w:val="%7."/>
      <w:lvlJc w:val="left"/>
      <w:pPr>
        <w:ind w:left="5040" w:hanging="360"/>
      </w:pPr>
    </w:lvl>
    <w:lvl w:ilvl="7" w:tplc="3E06E0EA" w:tentative="1">
      <w:start w:val="1"/>
      <w:numFmt w:val="lowerLetter"/>
      <w:lvlText w:val="%8."/>
      <w:lvlJc w:val="left"/>
      <w:pPr>
        <w:ind w:left="5760" w:hanging="360"/>
      </w:pPr>
    </w:lvl>
    <w:lvl w:ilvl="8" w:tplc="2E8E814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5D624C8">
      <w:start w:val="1"/>
      <w:numFmt w:val="lowerRoman"/>
      <w:lvlText w:val="(%1)"/>
      <w:lvlJc w:val="left"/>
      <w:pPr>
        <w:ind w:left="1080" w:hanging="720"/>
      </w:pPr>
      <w:rPr>
        <w:rFonts w:hint="default"/>
        <w:b w:val="0"/>
      </w:rPr>
    </w:lvl>
    <w:lvl w:ilvl="1" w:tplc="769A56E2" w:tentative="1">
      <w:start w:val="1"/>
      <w:numFmt w:val="lowerLetter"/>
      <w:lvlText w:val="%2."/>
      <w:lvlJc w:val="left"/>
      <w:pPr>
        <w:ind w:left="1440" w:hanging="360"/>
      </w:pPr>
    </w:lvl>
    <w:lvl w:ilvl="2" w:tplc="76F899C6" w:tentative="1">
      <w:start w:val="1"/>
      <w:numFmt w:val="lowerRoman"/>
      <w:lvlText w:val="%3."/>
      <w:lvlJc w:val="right"/>
      <w:pPr>
        <w:ind w:left="2160" w:hanging="180"/>
      </w:pPr>
    </w:lvl>
    <w:lvl w:ilvl="3" w:tplc="E1F2B10A" w:tentative="1">
      <w:start w:val="1"/>
      <w:numFmt w:val="decimal"/>
      <w:lvlText w:val="%4."/>
      <w:lvlJc w:val="left"/>
      <w:pPr>
        <w:ind w:left="2880" w:hanging="360"/>
      </w:pPr>
    </w:lvl>
    <w:lvl w:ilvl="4" w:tplc="3C0A9528" w:tentative="1">
      <w:start w:val="1"/>
      <w:numFmt w:val="lowerLetter"/>
      <w:lvlText w:val="%5."/>
      <w:lvlJc w:val="left"/>
      <w:pPr>
        <w:ind w:left="3600" w:hanging="360"/>
      </w:pPr>
    </w:lvl>
    <w:lvl w:ilvl="5" w:tplc="8F309D2E" w:tentative="1">
      <w:start w:val="1"/>
      <w:numFmt w:val="lowerRoman"/>
      <w:lvlText w:val="%6."/>
      <w:lvlJc w:val="right"/>
      <w:pPr>
        <w:ind w:left="4320" w:hanging="180"/>
      </w:pPr>
    </w:lvl>
    <w:lvl w:ilvl="6" w:tplc="80582C5C" w:tentative="1">
      <w:start w:val="1"/>
      <w:numFmt w:val="decimal"/>
      <w:lvlText w:val="%7."/>
      <w:lvlJc w:val="left"/>
      <w:pPr>
        <w:ind w:left="5040" w:hanging="360"/>
      </w:pPr>
    </w:lvl>
    <w:lvl w:ilvl="7" w:tplc="290635CA" w:tentative="1">
      <w:start w:val="1"/>
      <w:numFmt w:val="lowerLetter"/>
      <w:lvlText w:val="%8."/>
      <w:lvlJc w:val="left"/>
      <w:pPr>
        <w:ind w:left="5760" w:hanging="360"/>
      </w:pPr>
    </w:lvl>
    <w:lvl w:ilvl="8" w:tplc="CE80A76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852BED6">
      <w:start w:val="1"/>
      <w:numFmt w:val="lowerRoman"/>
      <w:lvlText w:val="(%1)"/>
      <w:lvlJc w:val="left"/>
      <w:pPr>
        <w:ind w:left="1080" w:hanging="720"/>
      </w:pPr>
      <w:rPr>
        <w:rFonts w:hint="default"/>
        <w:b w:val="0"/>
      </w:rPr>
    </w:lvl>
    <w:lvl w:ilvl="1" w:tplc="D018C346" w:tentative="1">
      <w:start w:val="1"/>
      <w:numFmt w:val="lowerLetter"/>
      <w:lvlText w:val="%2."/>
      <w:lvlJc w:val="left"/>
      <w:pPr>
        <w:ind w:left="1440" w:hanging="360"/>
      </w:pPr>
    </w:lvl>
    <w:lvl w:ilvl="2" w:tplc="02248AD4" w:tentative="1">
      <w:start w:val="1"/>
      <w:numFmt w:val="lowerRoman"/>
      <w:lvlText w:val="%3."/>
      <w:lvlJc w:val="right"/>
      <w:pPr>
        <w:ind w:left="2160" w:hanging="180"/>
      </w:pPr>
    </w:lvl>
    <w:lvl w:ilvl="3" w:tplc="76B2EBF2" w:tentative="1">
      <w:start w:val="1"/>
      <w:numFmt w:val="decimal"/>
      <w:lvlText w:val="%4."/>
      <w:lvlJc w:val="left"/>
      <w:pPr>
        <w:ind w:left="2880" w:hanging="360"/>
      </w:pPr>
    </w:lvl>
    <w:lvl w:ilvl="4" w:tplc="1FE61294" w:tentative="1">
      <w:start w:val="1"/>
      <w:numFmt w:val="lowerLetter"/>
      <w:lvlText w:val="%5."/>
      <w:lvlJc w:val="left"/>
      <w:pPr>
        <w:ind w:left="3600" w:hanging="360"/>
      </w:pPr>
    </w:lvl>
    <w:lvl w:ilvl="5" w:tplc="15BE988E" w:tentative="1">
      <w:start w:val="1"/>
      <w:numFmt w:val="lowerRoman"/>
      <w:lvlText w:val="%6."/>
      <w:lvlJc w:val="right"/>
      <w:pPr>
        <w:ind w:left="4320" w:hanging="180"/>
      </w:pPr>
    </w:lvl>
    <w:lvl w:ilvl="6" w:tplc="E5E4E476" w:tentative="1">
      <w:start w:val="1"/>
      <w:numFmt w:val="decimal"/>
      <w:lvlText w:val="%7."/>
      <w:lvlJc w:val="left"/>
      <w:pPr>
        <w:ind w:left="5040" w:hanging="360"/>
      </w:pPr>
    </w:lvl>
    <w:lvl w:ilvl="7" w:tplc="181A24C0" w:tentative="1">
      <w:start w:val="1"/>
      <w:numFmt w:val="lowerLetter"/>
      <w:lvlText w:val="%8."/>
      <w:lvlJc w:val="left"/>
      <w:pPr>
        <w:ind w:left="5760" w:hanging="360"/>
      </w:pPr>
    </w:lvl>
    <w:lvl w:ilvl="8" w:tplc="5066E890"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BA0AB320">
      <w:start w:val="1"/>
      <w:numFmt w:val="decimal"/>
      <w:lvlText w:val="%1."/>
      <w:lvlJc w:val="left"/>
      <w:pPr>
        <w:ind w:left="360" w:hanging="360"/>
      </w:pPr>
      <w:rPr>
        <w:rFonts w:hint="default"/>
      </w:rPr>
    </w:lvl>
    <w:lvl w:ilvl="1" w:tplc="660EBBAC" w:tentative="1">
      <w:start w:val="1"/>
      <w:numFmt w:val="lowerLetter"/>
      <w:lvlText w:val="%2."/>
      <w:lvlJc w:val="left"/>
      <w:pPr>
        <w:ind w:left="1080" w:hanging="360"/>
      </w:pPr>
    </w:lvl>
    <w:lvl w:ilvl="2" w:tplc="680AADBE" w:tentative="1">
      <w:start w:val="1"/>
      <w:numFmt w:val="lowerRoman"/>
      <w:lvlText w:val="%3."/>
      <w:lvlJc w:val="right"/>
      <w:pPr>
        <w:ind w:left="1800" w:hanging="180"/>
      </w:pPr>
    </w:lvl>
    <w:lvl w:ilvl="3" w:tplc="D8DC0A2C" w:tentative="1">
      <w:start w:val="1"/>
      <w:numFmt w:val="decimal"/>
      <w:lvlText w:val="%4."/>
      <w:lvlJc w:val="left"/>
      <w:pPr>
        <w:ind w:left="2520" w:hanging="360"/>
      </w:pPr>
    </w:lvl>
    <w:lvl w:ilvl="4" w:tplc="870C5EFA" w:tentative="1">
      <w:start w:val="1"/>
      <w:numFmt w:val="lowerLetter"/>
      <w:lvlText w:val="%5."/>
      <w:lvlJc w:val="left"/>
      <w:pPr>
        <w:ind w:left="3240" w:hanging="360"/>
      </w:pPr>
    </w:lvl>
    <w:lvl w:ilvl="5" w:tplc="25B02130" w:tentative="1">
      <w:start w:val="1"/>
      <w:numFmt w:val="lowerRoman"/>
      <w:lvlText w:val="%6."/>
      <w:lvlJc w:val="right"/>
      <w:pPr>
        <w:ind w:left="3960" w:hanging="180"/>
      </w:pPr>
    </w:lvl>
    <w:lvl w:ilvl="6" w:tplc="910C0256" w:tentative="1">
      <w:start w:val="1"/>
      <w:numFmt w:val="decimal"/>
      <w:lvlText w:val="%7."/>
      <w:lvlJc w:val="left"/>
      <w:pPr>
        <w:ind w:left="4680" w:hanging="360"/>
      </w:pPr>
    </w:lvl>
    <w:lvl w:ilvl="7" w:tplc="E6C46B9C" w:tentative="1">
      <w:start w:val="1"/>
      <w:numFmt w:val="lowerLetter"/>
      <w:lvlText w:val="%8."/>
      <w:lvlJc w:val="left"/>
      <w:pPr>
        <w:ind w:left="5400" w:hanging="360"/>
      </w:pPr>
    </w:lvl>
    <w:lvl w:ilvl="8" w:tplc="E216E98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810E256">
      <w:start w:val="1"/>
      <w:numFmt w:val="lowerRoman"/>
      <w:lvlText w:val="(%1)"/>
      <w:lvlJc w:val="left"/>
      <w:pPr>
        <w:ind w:left="1080" w:hanging="720"/>
      </w:pPr>
      <w:rPr>
        <w:rFonts w:hint="default"/>
      </w:rPr>
    </w:lvl>
    <w:lvl w:ilvl="1" w:tplc="C2EC6862" w:tentative="1">
      <w:start w:val="1"/>
      <w:numFmt w:val="lowerLetter"/>
      <w:lvlText w:val="%2."/>
      <w:lvlJc w:val="left"/>
      <w:pPr>
        <w:ind w:left="1440" w:hanging="360"/>
      </w:pPr>
    </w:lvl>
    <w:lvl w:ilvl="2" w:tplc="16007F5A" w:tentative="1">
      <w:start w:val="1"/>
      <w:numFmt w:val="lowerRoman"/>
      <w:lvlText w:val="%3."/>
      <w:lvlJc w:val="right"/>
      <w:pPr>
        <w:ind w:left="2160" w:hanging="180"/>
      </w:pPr>
    </w:lvl>
    <w:lvl w:ilvl="3" w:tplc="FCBA241A" w:tentative="1">
      <w:start w:val="1"/>
      <w:numFmt w:val="decimal"/>
      <w:lvlText w:val="%4."/>
      <w:lvlJc w:val="left"/>
      <w:pPr>
        <w:ind w:left="2880" w:hanging="360"/>
      </w:pPr>
    </w:lvl>
    <w:lvl w:ilvl="4" w:tplc="4FB2DAA8" w:tentative="1">
      <w:start w:val="1"/>
      <w:numFmt w:val="lowerLetter"/>
      <w:lvlText w:val="%5."/>
      <w:lvlJc w:val="left"/>
      <w:pPr>
        <w:ind w:left="3600" w:hanging="360"/>
      </w:pPr>
    </w:lvl>
    <w:lvl w:ilvl="5" w:tplc="0F4AF2DA" w:tentative="1">
      <w:start w:val="1"/>
      <w:numFmt w:val="lowerRoman"/>
      <w:lvlText w:val="%6."/>
      <w:lvlJc w:val="right"/>
      <w:pPr>
        <w:ind w:left="4320" w:hanging="180"/>
      </w:pPr>
    </w:lvl>
    <w:lvl w:ilvl="6" w:tplc="42AA079C" w:tentative="1">
      <w:start w:val="1"/>
      <w:numFmt w:val="decimal"/>
      <w:lvlText w:val="%7."/>
      <w:lvlJc w:val="left"/>
      <w:pPr>
        <w:ind w:left="5040" w:hanging="360"/>
      </w:pPr>
    </w:lvl>
    <w:lvl w:ilvl="7" w:tplc="668A4850" w:tentative="1">
      <w:start w:val="1"/>
      <w:numFmt w:val="lowerLetter"/>
      <w:lvlText w:val="%8."/>
      <w:lvlJc w:val="left"/>
      <w:pPr>
        <w:ind w:left="5760" w:hanging="360"/>
      </w:pPr>
    </w:lvl>
    <w:lvl w:ilvl="8" w:tplc="AED4A17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4C66CDE">
      <w:start w:val="1"/>
      <w:numFmt w:val="decimal"/>
      <w:lvlText w:val="%1."/>
      <w:lvlJc w:val="left"/>
      <w:pPr>
        <w:ind w:left="360" w:hanging="360"/>
      </w:pPr>
    </w:lvl>
    <w:lvl w:ilvl="1" w:tplc="E06AF2AC" w:tentative="1">
      <w:start w:val="1"/>
      <w:numFmt w:val="lowerLetter"/>
      <w:lvlText w:val="%2."/>
      <w:lvlJc w:val="left"/>
      <w:pPr>
        <w:ind w:left="1080" w:hanging="360"/>
      </w:pPr>
    </w:lvl>
    <w:lvl w:ilvl="2" w:tplc="746A7D8C" w:tentative="1">
      <w:start w:val="1"/>
      <w:numFmt w:val="lowerRoman"/>
      <w:lvlText w:val="%3."/>
      <w:lvlJc w:val="right"/>
      <w:pPr>
        <w:ind w:left="1800" w:hanging="180"/>
      </w:pPr>
    </w:lvl>
    <w:lvl w:ilvl="3" w:tplc="E18EAFFE" w:tentative="1">
      <w:start w:val="1"/>
      <w:numFmt w:val="decimal"/>
      <w:lvlText w:val="%4."/>
      <w:lvlJc w:val="left"/>
      <w:pPr>
        <w:ind w:left="2520" w:hanging="360"/>
      </w:pPr>
    </w:lvl>
    <w:lvl w:ilvl="4" w:tplc="526C6E46" w:tentative="1">
      <w:start w:val="1"/>
      <w:numFmt w:val="lowerLetter"/>
      <w:lvlText w:val="%5."/>
      <w:lvlJc w:val="left"/>
      <w:pPr>
        <w:ind w:left="3240" w:hanging="360"/>
      </w:pPr>
    </w:lvl>
    <w:lvl w:ilvl="5" w:tplc="ECB206FE" w:tentative="1">
      <w:start w:val="1"/>
      <w:numFmt w:val="lowerRoman"/>
      <w:lvlText w:val="%6."/>
      <w:lvlJc w:val="right"/>
      <w:pPr>
        <w:ind w:left="3960" w:hanging="180"/>
      </w:pPr>
    </w:lvl>
    <w:lvl w:ilvl="6" w:tplc="B860CD6E" w:tentative="1">
      <w:start w:val="1"/>
      <w:numFmt w:val="decimal"/>
      <w:lvlText w:val="%7."/>
      <w:lvlJc w:val="left"/>
      <w:pPr>
        <w:ind w:left="4680" w:hanging="360"/>
      </w:pPr>
    </w:lvl>
    <w:lvl w:ilvl="7" w:tplc="757696BA" w:tentative="1">
      <w:start w:val="1"/>
      <w:numFmt w:val="lowerLetter"/>
      <w:lvlText w:val="%8."/>
      <w:lvlJc w:val="left"/>
      <w:pPr>
        <w:ind w:left="5400" w:hanging="360"/>
      </w:pPr>
    </w:lvl>
    <w:lvl w:ilvl="8" w:tplc="E904F1B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D8201E0">
      <w:start w:val="1"/>
      <w:numFmt w:val="lowerRoman"/>
      <w:lvlText w:val="(%1)"/>
      <w:lvlJc w:val="left"/>
      <w:pPr>
        <w:ind w:left="1080" w:hanging="720"/>
      </w:pPr>
      <w:rPr>
        <w:rFonts w:hint="default"/>
        <w:b w:val="0"/>
      </w:rPr>
    </w:lvl>
    <w:lvl w:ilvl="1" w:tplc="509E10C6" w:tentative="1">
      <w:start w:val="1"/>
      <w:numFmt w:val="lowerLetter"/>
      <w:lvlText w:val="%2."/>
      <w:lvlJc w:val="left"/>
      <w:pPr>
        <w:ind w:left="1440" w:hanging="360"/>
      </w:pPr>
    </w:lvl>
    <w:lvl w:ilvl="2" w:tplc="D4FE9C36" w:tentative="1">
      <w:start w:val="1"/>
      <w:numFmt w:val="lowerRoman"/>
      <w:lvlText w:val="%3."/>
      <w:lvlJc w:val="right"/>
      <w:pPr>
        <w:ind w:left="2160" w:hanging="180"/>
      </w:pPr>
    </w:lvl>
    <w:lvl w:ilvl="3" w:tplc="639CC6BA" w:tentative="1">
      <w:start w:val="1"/>
      <w:numFmt w:val="decimal"/>
      <w:lvlText w:val="%4."/>
      <w:lvlJc w:val="left"/>
      <w:pPr>
        <w:ind w:left="2880" w:hanging="360"/>
      </w:pPr>
    </w:lvl>
    <w:lvl w:ilvl="4" w:tplc="68A2983E" w:tentative="1">
      <w:start w:val="1"/>
      <w:numFmt w:val="lowerLetter"/>
      <w:lvlText w:val="%5."/>
      <w:lvlJc w:val="left"/>
      <w:pPr>
        <w:ind w:left="3600" w:hanging="360"/>
      </w:pPr>
    </w:lvl>
    <w:lvl w:ilvl="5" w:tplc="319481DE" w:tentative="1">
      <w:start w:val="1"/>
      <w:numFmt w:val="lowerRoman"/>
      <w:lvlText w:val="%6."/>
      <w:lvlJc w:val="right"/>
      <w:pPr>
        <w:ind w:left="4320" w:hanging="180"/>
      </w:pPr>
    </w:lvl>
    <w:lvl w:ilvl="6" w:tplc="826AB514" w:tentative="1">
      <w:start w:val="1"/>
      <w:numFmt w:val="decimal"/>
      <w:lvlText w:val="%7."/>
      <w:lvlJc w:val="left"/>
      <w:pPr>
        <w:ind w:left="5040" w:hanging="360"/>
      </w:pPr>
    </w:lvl>
    <w:lvl w:ilvl="7" w:tplc="4BB25B2C" w:tentative="1">
      <w:start w:val="1"/>
      <w:numFmt w:val="lowerLetter"/>
      <w:lvlText w:val="%8."/>
      <w:lvlJc w:val="left"/>
      <w:pPr>
        <w:ind w:left="5760" w:hanging="360"/>
      </w:pPr>
    </w:lvl>
    <w:lvl w:ilvl="8" w:tplc="33709D5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0384C5C">
      <w:start w:val="1"/>
      <w:numFmt w:val="lowerRoman"/>
      <w:lvlText w:val="(%1)"/>
      <w:lvlJc w:val="left"/>
      <w:pPr>
        <w:ind w:left="1080" w:hanging="720"/>
      </w:pPr>
      <w:rPr>
        <w:rFonts w:hint="default"/>
      </w:rPr>
    </w:lvl>
    <w:lvl w:ilvl="1" w:tplc="FDC630D2" w:tentative="1">
      <w:start w:val="1"/>
      <w:numFmt w:val="lowerLetter"/>
      <w:lvlText w:val="%2."/>
      <w:lvlJc w:val="left"/>
      <w:pPr>
        <w:ind w:left="1440" w:hanging="360"/>
      </w:pPr>
    </w:lvl>
    <w:lvl w:ilvl="2" w:tplc="2E3061D2" w:tentative="1">
      <w:start w:val="1"/>
      <w:numFmt w:val="lowerRoman"/>
      <w:lvlText w:val="%3."/>
      <w:lvlJc w:val="right"/>
      <w:pPr>
        <w:ind w:left="2160" w:hanging="180"/>
      </w:pPr>
    </w:lvl>
    <w:lvl w:ilvl="3" w:tplc="1A8494C6" w:tentative="1">
      <w:start w:val="1"/>
      <w:numFmt w:val="decimal"/>
      <w:lvlText w:val="%4."/>
      <w:lvlJc w:val="left"/>
      <w:pPr>
        <w:ind w:left="2880" w:hanging="360"/>
      </w:pPr>
    </w:lvl>
    <w:lvl w:ilvl="4" w:tplc="E5EEA132" w:tentative="1">
      <w:start w:val="1"/>
      <w:numFmt w:val="lowerLetter"/>
      <w:lvlText w:val="%5."/>
      <w:lvlJc w:val="left"/>
      <w:pPr>
        <w:ind w:left="3600" w:hanging="360"/>
      </w:pPr>
    </w:lvl>
    <w:lvl w:ilvl="5" w:tplc="A1BAF538" w:tentative="1">
      <w:start w:val="1"/>
      <w:numFmt w:val="lowerRoman"/>
      <w:lvlText w:val="%6."/>
      <w:lvlJc w:val="right"/>
      <w:pPr>
        <w:ind w:left="4320" w:hanging="180"/>
      </w:pPr>
    </w:lvl>
    <w:lvl w:ilvl="6" w:tplc="F6FEEF0E" w:tentative="1">
      <w:start w:val="1"/>
      <w:numFmt w:val="decimal"/>
      <w:lvlText w:val="%7."/>
      <w:lvlJc w:val="left"/>
      <w:pPr>
        <w:ind w:left="5040" w:hanging="360"/>
      </w:pPr>
    </w:lvl>
    <w:lvl w:ilvl="7" w:tplc="6C9ACB14" w:tentative="1">
      <w:start w:val="1"/>
      <w:numFmt w:val="lowerLetter"/>
      <w:lvlText w:val="%8."/>
      <w:lvlJc w:val="left"/>
      <w:pPr>
        <w:ind w:left="5760" w:hanging="360"/>
      </w:pPr>
    </w:lvl>
    <w:lvl w:ilvl="8" w:tplc="50CCF60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D767068">
      <w:start w:val="1"/>
      <w:numFmt w:val="lowerRoman"/>
      <w:lvlText w:val="(%1)"/>
      <w:lvlJc w:val="left"/>
      <w:pPr>
        <w:ind w:left="1080" w:hanging="720"/>
      </w:pPr>
      <w:rPr>
        <w:rFonts w:hint="default"/>
      </w:rPr>
    </w:lvl>
    <w:lvl w:ilvl="1" w:tplc="AC720BE4" w:tentative="1">
      <w:start w:val="1"/>
      <w:numFmt w:val="lowerLetter"/>
      <w:lvlText w:val="%2."/>
      <w:lvlJc w:val="left"/>
      <w:pPr>
        <w:ind w:left="1440" w:hanging="360"/>
      </w:pPr>
    </w:lvl>
    <w:lvl w:ilvl="2" w:tplc="89305E4E" w:tentative="1">
      <w:start w:val="1"/>
      <w:numFmt w:val="lowerRoman"/>
      <w:lvlText w:val="%3."/>
      <w:lvlJc w:val="right"/>
      <w:pPr>
        <w:ind w:left="2160" w:hanging="180"/>
      </w:pPr>
    </w:lvl>
    <w:lvl w:ilvl="3" w:tplc="33B88A8E" w:tentative="1">
      <w:start w:val="1"/>
      <w:numFmt w:val="decimal"/>
      <w:lvlText w:val="%4."/>
      <w:lvlJc w:val="left"/>
      <w:pPr>
        <w:ind w:left="2880" w:hanging="360"/>
      </w:pPr>
    </w:lvl>
    <w:lvl w:ilvl="4" w:tplc="D87226CC" w:tentative="1">
      <w:start w:val="1"/>
      <w:numFmt w:val="lowerLetter"/>
      <w:lvlText w:val="%5."/>
      <w:lvlJc w:val="left"/>
      <w:pPr>
        <w:ind w:left="3600" w:hanging="360"/>
      </w:pPr>
    </w:lvl>
    <w:lvl w:ilvl="5" w:tplc="BE5E9642" w:tentative="1">
      <w:start w:val="1"/>
      <w:numFmt w:val="lowerRoman"/>
      <w:lvlText w:val="%6."/>
      <w:lvlJc w:val="right"/>
      <w:pPr>
        <w:ind w:left="4320" w:hanging="180"/>
      </w:pPr>
    </w:lvl>
    <w:lvl w:ilvl="6" w:tplc="089E11D8" w:tentative="1">
      <w:start w:val="1"/>
      <w:numFmt w:val="decimal"/>
      <w:lvlText w:val="%7."/>
      <w:lvlJc w:val="left"/>
      <w:pPr>
        <w:ind w:left="5040" w:hanging="360"/>
      </w:pPr>
    </w:lvl>
    <w:lvl w:ilvl="7" w:tplc="005069FA" w:tentative="1">
      <w:start w:val="1"/>
      <w:numFmt w:val="lowerLetter"/>
      <w:lvlText w:val="%8."/>
      <w:lvlJc w:val="left"/>
      <w:pPr>
        <w:ind w:left="5760" w:hanging="360"/>
      </w:pPr>
    </w:lvl>
    <w:lvl w:ilvl="8" w:tplc="3E32716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5BA0504">
      <w:start w:val="1"/>
      <w:numFmt w:val="lowerRoman"/>
      <w:lvlText w:val="(%1)"/>
      <w:lvlJc w:val="left"/>
      <w:pPr>
        <w:ind w:left="1004" w:hanging="720"/>
      </w:pPr>
      <w:rPr>
        <w:rFonts w:hint="default"/>
        <w:b w:val="0"/>
      </w:rPr>
    </w:lvl>
    <w:lvl w:ilvl="1" w:tplc="DB0280E8" w:tentative="1">
      <w:start w:val="1"/>
      <w:numFmt w:val="lowerLetter"/>
      <w:lvlText w:val="%2."/>
      <w:lvlJc w:val="left"/>
      <w:pPr>
        <w:ind w:left="1364" w:hanging="360"/>
      </w:pPr>
    </w:lvl>
    <w:lvl w:ilvl="2" w:tplc="E2884050" w:tentative="1">
      <w:start w:val="1"/>
      <w:numFmt w:val="lowerRoman"/>
      <w:lvlText w:val="%3."/>
      <w:lvlJc w:val="right"/>
      <w:pPr>
        <w:ind w:left="2084" w:hanging="180"/>
      </w:pPr>
    </w:lvl>
    <w:lvl w:ilvl="3" w:tplc="CBE6F4BC" w:tentative="1">
      <w:start w:val="1"/>
      <w:numFmt w:val="decimal"/>
      <w:lvlText w:val="%4."/>
      <w:lvlJc w:val="left"/>
      <w:pPr>
        <w:ind w:left="2804" w:hanging="360"/>
      </w:pPr>
    </w:lvl>
    <w:lvl w:ilvl="4" w:tplc="62364A60" w:tentative="1">
      <w:start w:val="1"/>
      <w:numFmt w:val="lowerLetter"/>
      <w:lvlText w:val="%5."/>
      <w:lvlJc w:val="left"/>
      <w:pPr>
        <w:ind w:left="3524" w:hanging="360"/>
      </w:pPr>
    </w:lvl>
    <w:lvl w:ilvl="5" w:tplc="B4442744" w:tentative="1">
      <w:start w:val="1"/>
      <w:numFmt w:val="lowerRoman"/>
      <w:lvlText w:val="%6."/>
      <w:lvlJc w:val="right"/>
      <w:pPr>
        <w:ind w:left="4244" w:hanging="180"/>
      </w:pPr>
    </w:lvl>
    <w:lvl w:ilvl="6" w:tplc="9FF0216A" w:tentative="1">
      <w:start w:val="1"/>
      <w:numFmt w:val="decimal"/>
      <w:lvlText w:val="%7."/>
      <w:lvlJc w:val="left"/>
      <w:pPr>
        <w:ind w:left="4964" w:hanging="360"/>
      </w:pPr>
    </w:lvl>
    <w:lvl w:ilvl="7" w:tplc="2D2E88D6" w:tentative="1">
      <w:start w:val="1"/>
      <w:numFmt w:val="lowerLetter"/>
      <w:lvlText w:val="%8."/>
      <w:lvlJc w:val="left"/>
      <w:pPr>
        <w:ind w:left="5684" w:hanging="360"/>
      </w:pPr>
    </w:lvl>
    <w:lvl w:ilvl="8" w:tplc="E48A405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1447882">
      <w:start w:val="1"/>
      <w:numFmt w:val="decimal"/>
      <w:lvlText w:val="%1."/>
      <w:lvlJc w:val="left"/>
      <w:pPr>
        <w:ind w:left="360" w:hanging="360"/>
      </w:pPr>
      <w:rPr>
        <w:rFonts w:hint="default"/>
      </w:rPr>
    </w:lvl>
    <w:lvl w:ilvl="1" w:tplc="A99C4D0A" w:tentative="1">
      <w:start w:val="1"/>
      <w:numFmt w:val="lowerLetter"/>
      <w:lvlText w:val="%2."/>
      <w:lvlJc w:val="left"/>
      <w:pPr>
        <w:ind w:left="1080" w:hanging="360"/>
      </w:pPr>
    </w:lvl>
    <w:lvl w:ilvl="2" w:tplc="E7C2BBE0" w:tentative="1">
      <w:start w:val="1"/>
      <w:numFmt w:val="lowerRoman"/>
      <w:lvlText w:val="%3."/>
      <w:lvlJc w:val="right"/>
      <w:pPr>
        <w:ind w:left="1800" w:hanging="180"/>
      </w:pPr>
    </w:lvl>
    <w:lvl w:ilvl="3" w:tplc="207EDF4C" w:tentative="1">
      <w:start w:val="1"/>
      <w:numFmt w:val="decimal"/>
      <w:lvlText w:val="%4."/>
      <w:lvlJc w:val="left"/>
      <w:pPr>
        <w:ind w:left="2520" w:hanging="360"/>
      </w:pPr>
    </w:lvl>
    <w:lvl w:ilvl="4" w:tplc="0D724426" w:tentative="1">
      <w:start w:val="1"/>
      <w:numFmt w:val="lowerLetter"/>
      <w:lvlText w:val="%5."/>
      <w:lvlJc w:val="left"/>
      <w:pPr>
        <w:ind w:left="3240" w:hanging="360"/>
      </w:pPr>
    </w:lvl>
    <w:lvl w:ilvl="5" w:tplc="B4640FA6" w:tentative="1">
      <w:start w:val="1"/>
      <w:numFmt w:val="lowerRoman"/>
      <w:lvlText w:val="%6."/>
      <w:lvlJc w:val="right"/>
      <w:pPr>
        <w:ind w:left="3960" w:hanging="180"/>
      </w:pPr>
    </w:lvl>
    <w:lvl w:ilvl="6" w:tplc="D57A2144" w:tentative="1">
      <w:start w:val="1"/>
      <w:numFmt w:val="decimal"/>
      <w:lvlText w:val="%7."/>
      <w:lvlJc w:val="left"/>
      <w:pPr>
        <w:ind w:left="4680" w:hanging="360"/>
      </w:pPr>
    </w:lvl>
    <w:lvl w:ilvl="7" w:tplc="763C4C2E" w:tentative="1">
      <w:start w:val="1"/>
      <w:numFmt w:val="lowerLetter"/>
      <w:lvlText w:val="%8."/>
      <w:lvlJc w:val="left"/>
      <w:pPr>
        <w:ind w:left="5400" w:hanging="360"/>
      </w:pPr>
    </w:lvl>
    <w:lvl w:ilvl="8" w:tplc="E14A8EDE" w:tentative="1">
      <w:start w:val="1"/>
      <w:numFmt w:val="lowerRoman"/>
      <w:lvlText w:val="%9."/>
      <w:lvlJc w:val="right"/>
      <w:pPr>
        <w:ind w:left="6120" w:hanging="180"/>
      </w:pPr>
    </w:lvl>
  </w:abstractNum>
  <w:abstractNum w:abstractNumId="34" w15:restartNumberingAfterBreak="0">
    <w:nsid w:val="782C74F5"/>
    <w:multiLevelType w:val="hybridMultilevel"/>
    <w:tmpl w:val="54523E56"/>
    <w:lvl w:ilvl="0" w:tplc="0C090003">
      <w:start w:val="1"/>
      <w:numFmt w:val="bullet"/>
      <w:lvlText w:val="o"/>
      <w:lvlJc w:val="left"/>
      <w:pPr>
        <w:ind w:left="720" w:hanging="360"/>
      </w:pPr>
      <w:rPr>
        <w:rFonts w:ascii="Courier New" w:hAnsi="Courier New" w:cs="Courier New" w:hint="default"/>
      </w:rPr>
    </w:lvl>
    <w:lvl w:ilvl="1" w:tplc="CCCAFC6E">
      <w:start w:val="1"/>
      <w:numFmt w:val="bullet"/>
      <w:lvlText w:val="o"/>
      <w:lvlJc w:val="left"/>
      <w:pPr>
        <w:ind w:left="1440" w:hanging="360"/>
      </w:pPr>
      <w:rPr>
        <w:rFonts w:ascii="Courier New" w:hAnsi="Courier New" w:cs="Courier New" w:hint="default"/>
      </w:rPr>
    </w:lvl>
    <w:lvl w:ilvl="2" w:tplc="967695E2">
      <w:start w:val="1"/>
      <w:numFmt w:val="bullet"/>
      <w:lvlText w:val=""/>
      <w:lvlJc w:val="left"/>
      <w:pPr>
        <w:ind w:left="2160" w:hanging="360"/>
      </w:pPr>
      <w:rPr>
        <w:rFonts w:ascii="Wingdings" w:hAnsi="Wingdings" w:hint="default"/>
      </w:rPr>
    </w:lvl>
    <w:lvl w:ilvl="3" w:tplc="AE78A6DC">
      <w:start w:val="1"/>
      <w:numFmt w:val="bullet"/>
      <w:lvlText w:val=""/>
      <w:lvlJc w:val="left"/>
      <w:pPr>
        <w:ind w:left="2880" w:hanging="360"/>
      </w:pPr>
      <w:rPr>
        <w:rFonts w:ascii="Symbol" w:hAnsi="Symbol" w:hint="default"/>
      </w:rPr>
    </w:lvl>
    <w:lvl w:ilvl="4" w:tplc="D598A556">
      <w:start w:val="1"/>
      <w:numFmt w:val="bullet"/>
      <w:lvlText w:val="o"/>
      <w:lvlJc w:val="left"/>
      <w:pPr>
        <w:ind w:left="3600" w:hanging="360"/>
      </w:pPr>
      <w:rPr>
        <w:rFonts w:ascii="Courier New" w:hAnsi="Courier New" w:cs="Courier New" w:hint="default"/>
      </w:rPr>
    </w:lvl>
    <w:lvl w:ilvl="5" w:tplc="5F08450A">
      <w:start w:val="1"/>
      <w:numFmt w:val="bullet"/>
      <w:lvlText w:val=""/>
      <w:lvlJc w:val="left"/>
      <w:pPr>
        <w:ind w:left="4320" w:hanging="360"/>
      </w:pPr>
      <w:rPr>
        <w:rFonts w:ascii="Wingdings" w:hAnsi="Wingdings" w:hint="default"/>
      </w:rPr>
    </w:lvl>
    <w:lvl w:ilvl="6" w:tplc="18E2DB54">
      <w:start w:val="1"/>
      <w:numFmt w:val="bullet"/>
      <w:lvlText w:val=""/>
      <w:lvlJc w:val="left"/>
      <w:pPr>
        <w:ind w:left="5040" w:hanging="360"/>
      </w:pPr>
      <w:rPr>
        <w:rFonts w:ascii="Symbol" w:hAnsi="Symbol" w:hint="default"/>
      </w:rPr>
    </w:lvl>
    <w:lvl w:ilvl="7" w:tplc="C974FC5E">
      <w:start w:val="1"/>
      <w:numFmt w:val="bullet"/>
      <w:lvlText w:val="o"/>
      <w:lvlJc w:val="left"/>
      <w:pPr>
        <w:ind w:left="5760" w:hanging="360"/>
      </w:pPr>
      <w:rPr>
        <w:rFonts w:ascii="Courier New" w:hAnsi="Courier New" w:cs="Courier New" w:hint="default"/>
      </w:rPr>
    </w:lvl>
    <w:lvl w:ilvl="8" w:tplc="47E0C304">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4CAE2816">
      <w:start w:val="1"/>
      <w:numFmt w:val="lowerRoman"/>
      <w:lvlText w:val="(%1)"/>
      <w:lvlJc w:val="left"/>
      <w:pPr>
        <w:ind w:left="1080" w:hanging="720"/>
      </w:pPr>
      <w:rPr>
        <w:rFonts w:hint="default"/>
      </w:rPr>
    </w:lvl>
    <w:lvl w:ilvl="1" w:tplc="46DE2542" w:tentative="1">
      <w:start w:val="1"/>
      <w:numFmt w:val="lowerLetter"/>
      <w:lvlText w:val="%2."/>
      <w:lvlJc w:val="left"/>
      <w:pPr>
        <w:ind w:left="1440" w:hanging="360"/>
      </w:pPr>
    </w:lvl>
    <w:lvl w:ilvl="2" w:tplc="B036A2E2" w:tentative="1">
      <w:start w:val="1"/>
      <w:numFmt w:val="lowerRoman"/>
      <w:lvlText w:val="%3."/>
      <w:lvlJc w:val="right"/>
      <w:pPr>
        <w:ind w:left="2160" w:hanging="180"/>
      </w:pPr>
    </w:lvl>
    <w:lvl w:ilvl="3" w:tplc="48D45F66" w:tentative="1">
      <w:start w:val="1"/>
      <w:numFmt w:val="decimal"/>
      <w:lvlText w:val="%4."/>
      <w:lvlJc w:val="left"/>
      <w:pPr>
        <w:ind w:left="2880" w:hanging="360"/>
      </w:pPr>
    </w:lvl>
    <w:lvl w:ilvl="4" w:tplc="4BE2A3B4" w:tentative="1">
      <w:start w:val="1"/>
      <w:numFmt w:val="lowerLetter"/>
      <w:lvlText w:val="%5."/>
      <w:lvlJc w:val="left"/>
      <w:pPr>
        <w:ind w:left="3600" w:hanging="360"/>
      </w:pPr>
    </w:lvl>
    <w:lvl w:ilvl="5" w:tplc="E00270A2" w:tentative="1">
      <w:start w:val="1"/>
      <w:numFmt w:val="lowerRoman"/>
      <w:lvlText w:val="%6."/>
      <w:lvlJc w:val="right"/>
      <w:pPr>
        <w:ind w:left="4320" w:hanging="180"/>
      </w:pPr>
    </w:lvl>
    <w:lvl w:ilvl="6" w:tplc="7CDEB88C" w:tentative="1">
      <w:start w:val="1"/>
      <w:numFmt w:val="decimal"/>
      <w:lvlText w:val="%7."/>
      <w:lvlJc w:val="left"/>
      <w:pPr>
        <w:ind w:left="5040" w:hanging="360"/>
      </w:pPr>
    </w:lvl>
    <w:lvl w:ilvl="7" w:tplc="454CEEB4" w:tentative="1">
      <w:start w:val="1"/>
      <w:numFmt w:val="lowerLetter"/>
      <w:lvlText w:val="%8."/>
      <w:lvlJc w:val="left"/>
      <w:pPr>
        <w:ind w:left="5760" w:hanging="360"/>
      </w:pPr>
    </w:lvl>
    <w:lvl w:ilvl="8" w:tplc="1660C5D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6B0404EA">
      <w:start w:val="1"/>
      <w:numFmt w:val="decimal"/>
      <w:lvlText w:val="%1."/>
      <w:lvlJc w:val="left"/>
      <w:pPr>
        <w:ind w:left="360" w:hanging="360"/>
      </w:pPr>
      <w:rPr>
        <w:rFonts w:hint="default"/>
      </w:rPr>
    </w:lvl>
    <w:lvl w:ilvl="1" w:tplc="D0A00B26" w:tentative="1">
      <w:start w:val="1"/>
      <w:numFmt w:val="lowerLetter"/>
      <w:lvlText w:val="%2."/>
      <w:lvlJc w:val="left"/>
      <w:pPr>
        <w:ind w:left="1080" w:hanging="360"/>
      </w:pPr>
    </w:lvl>
    <w:lvl w:ilvl="2" w:tplc="F3468AB4" w:tentative="1">
      <w:start w:val="1"/>
      <w:numFmt w:val="lowerRoman"/>
      <w:lvlText w:val="%3."/>
      <w:lvlJc w:val="right"/>
      <w:pPr>
        <w:ind w:left="1800" w:hanging="180"/>
      </w:pPr>
    </w:lvl>
    <w:lvl w:ilvl="3" w:tplc="A75600EE" w:tentative="1">
      <w:start w:val="1"/>
      <w:numFmt w:val="decimal"/>
      <w:lvlText w:val="%4."/>
      <w:lvlJc w:val="left"/>
      <w:pPr>
        <w:ind w:left="2520" w:hanging="360"/>
      </w:pPr>
    </w:lvl>
    <w:lvl w:ilvl="4" w:tplc="07F23F2E" w:tentative="1">
      <w:start w:val="1"/>
      <w:numFmt w:val="lowerLetter"/>
      <w:lvlText w:val="%5."/>
      <w:lvlJc w:val="left"/>
      <w:pPr>
        <w:ind w:left="3240" w:hanging="360"/>
      </w:pPr>
    </w:lvl>
    <w:lvl w:ilvl="5" w:tplc="3C1A3BA8" w:tentative="1">
      <w:start w:val="1"/>
      <w:numFmt w:val="lowerRoman"/>
      <w:lvlText w:val="%6."/>
      <w:lvlJc w:val="right"/>
      <w:pPr>
        <w:ind w:left="3960" w:hanging="180"/>
      </w:pPr>
    </w:lvl>
    <w:lvl w:ilvl="6" w:tplc="F7F03F4E" w:tentative="1">
      <w:start w:val="1"/>
      <w:numFmt w:val="decimal"/>
      <w:lvlText w:val="%7."/>
      <w:lvlJc w:val="left"/>
      <w:pPr>
        <w:ind w:left="4680" w:hanging="360"/>
      </w:pPr>
    </w:lvl>
    <w:lvl w:ilvl="7" w:tplc="0CAED754" w:tentative="1">
      <w:start w:val="1"/>
      <w:numFmt w:val="lowerLetter"/>
      <w:lvlText w:val="%8."/>
      <w:lvlJc w:val="left"/>
      <w:pPr>
        <w:ind w:left="5400" w:hanging="360"/>
      </w:pPr>
    </w:lvl>
    <w:lvl w:ilvl="8" w:tplc="2884CF6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E36F3E0">
      <w:start w:val="1"/>
      <w:numFmt w:val="lowerRoman"/>
      <w:lvlText w:val="(%1)"/>
      <w:lvlJc w:val="left"/>
      <w:pPr>
        <w:ind w:left="1080" w:hanging="720"/>
      </w:pPr>
      <w:rPr>
        <w:rFonts w:hint="default"/>
      </w:rPr>
    </w:lvl>
    <w:lvl w:ilvl="1" w:tplc="6B8668EA" w:tentative="1">
      <w:start w:val="1"/>
      <w:numFmt w:val="lowerLetter"/>
      <w:lvlText w:val="%2."/>
      <w:lvlJc w:val="left"/>
      <w:pPr>
        <w:ind w:left="1440" w:hanging="360"/>
      </w:pPr>
    </w:lvl>
    <w:lvl w:ilvl="2" w:tplc="45E25430" w:tentative="1">
      <w:start w:val="1"/>
      <w:numFmt w:val="lowerRoman"/>
      <w:lvlText w:val="%3."/>
      <w:lvlJc w:val="right"/>
      <w:pPr>
        <w:ind w:left="2160" w:hanging="180"/>
      </w:pPr>
    </w:lvl>
    <w:lvl w:ilvl="3" w:tplc="49B8A2F8" w:tentative="1">
      <w:start w:val="1"/>
      <w:numFmt w:val="decimal"/>
      <w:lvlText w:val="%4."/>
      <w:lvlJc w:val="left"/>
      <w:pPr>
        <w:ind w:left="2880" w:hanging="360"/>
      </w:pPr>
    </w:lvl>
    <w:lvl w:ilvl="4" w:tplc="96606628" w:tentative="1">
      <w:start w:val="1"/>
      <w:numFmt w:val="lowerLetter"/>
      <w:lvlText w:val="%5."/>
      <w:lvlJc w:val="left"/>
      <w:pPr>
        <w:ind w:left="3600" w:hanging="360"/>
      </w:pPr>
    </w:lvl>
    <w:lvl w:ilvl="5" w:tplc="8A94E832" w:tentative="1">
      <w:start w:val="1"/>
      <w:numFmt w:val="lowerRoman"/>
      <w:lvlText w:val="%6."/>
      <w:lvlJc w:val="right"/>
      <w:pPr>
        <w:ind w:left="4320" w:hanging="180"/>
      </w:pPr>
    </w:lvl>
    <w:lvl w:ilvl="6" w:tplc="75DCD56A" w:tentative="1">
      <w:start w:val="1"/>
      <w:numFmt w:val="decimal"/>
      <w:lvlText w:val="%7."/>
      <w:lvlJc w:val="left"/>
      <w:pPr>
        <w:ind w:left="5040" w:hanging="360"/>
      </w:pPr>
    </w:lvl>
    <w:lvl w:ilvl="7" w:tplc="C512BCB6" w:tentative="1">
      <w:start w:val="1"/>
      <w:numFmt w:val="lowerLetter"/>
      <w:lvlText w:val="%8."/>
      <w:lvlJc w:val="left"/>
      <w:pPr>
        <w:ind w:left="5760" w:hanging="360"/>
      </w:pPr>
    </w:lvl>
    <w:lvl w:ilvl="8" w:tplc="08AE6A4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9CA7FA0">
      <w:start w:val="1"/>
      <w:numFmt w:val="decimal"/>
      <w:lvlText w:val="%1."/>
      <w:lvlJc w:val="left"/>
      <w:pPr>
        <w:ind w:left="360" w:hanging="360"/>
      </w:pPr>
      <w:rPr>
        <w:rFonts w:hint="default"/>
      </w:rPr>
    </w:lvl>
    <w:lvl w:ilvl="1" w:tplc="84926614" w:tentative="1">
      <w:start w:val="1"/>
      <w:numFmt w:val="lowerLetter"/>
      <w:lvlText w:val="%2."/>
      <w:lvlJc w:val="left"/>
      <w:pPr>
        <w:ind w:left="1080" w:hanging="360"/>
      </w:pPr>
    </w:lvl>
    <w:lvl w:ilvl="2" w:tplc="A7889112" w:tentative="1">
      <w:start w:val="1"/>
      <w:numFmt w:val="lowerRoman"/>
      <w:lvlText w:val="%3."/>
      <w:lvlJc w:val="right"/>
      <w:pPr>
        <w:ind w:left="1800" w:hanging="180"/>
      </w:pPr>
    </w:lvl>
    <w:lvl w:ilvl="3" w:tplc="CDFCF7DA" w:tentative="1">
      <w:start w:val="1"/>
      <w:numFmt w:val="decimal"/>
      <w:lvlText w:val="%4."/>
      <w:lvlJc w:val="left"/>
      <w:pPr>
        <w:ind w:left="2520" w:hanging="360"/>
      </w:pPr>
    </w:lvl>
    <w:lvl w:ilvl="4" w:tplc="04DE2B62" w:tentative="1">
      <w:start w:val="1"/>
      <w:numFmt w:val="lowerLetter"/>
      <w:lvlText w:val="%5."/>
      <w:lvlJc w:val="left"/>
      <w:pPr>
        <w:ind w:left="3240" w:hanging="360"/>
      </w:pPr>
    </w:lvl>
    <w:lvl w:ilvl="5" w:tplc="923EF2D8" w:tentative="1">
      <w:start w:val="1"/>
      <w:numFmt w:val="lowerRoman"/>
      <w:lvlText w:val="%6."/>
      <w:lvlJc w:val="right"/>
      <w:pPr>
        <w:ind w:left="3960" w:hanging="180"/>
      </w:pPr>
    </w:lvl>
    <w:lvl w:ilvl="6" w:tplc="E4DA216C" w:tentative="1">
      <w:start w:val="1"/>
      <w:numFmt w:val="decimal"/>
      <w:lvlText w:val="%7."/>
      <w:lvlJc w:val="left"/>
      <w:pPr>
        <w:ind w:left="4680" w:hanging="360"/>
      </w:pPr>
    </w:lvl>
    <w:lvl w:ilvl="7" w:tplc="84DE99CC" w:tentative="1">
      <w:start w:val="1"/>
      <w:numFmt w:val="lowerLetter"/>
      <w:lvlText w:val="%8."/>
      <w:lvlJc w:val="left"/>
      <w:pPr>
        <w:ind w:left="5400" w:hanging="360"/>
      </w:pPr>
    </w:lvl>
    <w:lvl w:ilvl="8" w:tplc="96604E0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02C0E9A">
      <w:start w:val="1"/>
      <w:numFmt w:val="decimal"/>
      <w:lvlText w:val="%1."/>
      <w:lvlJc w:val="left"/>
      <w:pPr>
        <w:ind w:left="360" w:hanging="360"/>
      </w:pPr>
      <w:rPr>
        <w:rFonts w:hint="default"/>
      </w:rPr>
    </w:lvl>
    <w:lvl w:ilvl="1" w:tplc="7E60CB3C" w:tentative="1">
      <w:start w:val="1"/>
      <w:numFmt w:val="lowerLetter"/>
      <w:lvlText w:val="%2."/>
      <w:lvlJc w:val="left"/>
      <w:pPr>
        <w:ind w:left="1080" w:hanging="360"/>
      </w:pPr>
    </w:lvl>
    <w:lvl w:ilvl="2" w:tplc="560445EA" w:tentative="1">
      <w:start w:val="1"/>
      <w:numFmt w:val="lowerRoman"/>
      <w:lvlText w:val="%3."/>
      <w:lvlJc w:val="right"/>
      <w:pPr>
        <w:ind w:left="1800" w:hanging="180"/>
      </w:pPr>
    </w:lvl>
    <w:lvl w:ilvl="3" w:tplc="AFBEB04E" w:tentative="1">
      <w:start w:val="1"/>
      <w:numFmt w:val="decimal"/>
      <w:lvlText w:val="%4."/>
      <w:lvlJc w:val="left"/>
      <w:pPr>
        <w:ind w:left="2520" w:hanging="360"/>
      </w:pPr>
    </w:lvl>
    <w:lvl w:ilvl="4" w:tplc="1B1662DC" w:tentative="1">
      <w:start w:val="1"/>
      <w:numFmt w:val="lowerLetter"/>
      <w:lvlText w:val="%5."/>
      <w:lvlJc w:val="left"/>
      <w:pPr>
        <w:ind w:left="3240" w:hanging="360"/>
      </w:pPr>
    </w:lvl>
    <w:lvl w:ilvl="5" w:tplc="0C7A169C" w:tentative="1">
      <w:start w:val="1"/>
      <w:numFmt w:val="lowerRoman"/>
      <w:lvlText w:val="%6."/>
      <w:lvlJc w:val="right"/>
      <w:pPr>
        <w:ind w:left="3960" w:hanging="180"/>
      </w:pPr>
    </w:lvl>
    <w:lvl w:ilvl="6" w:tplc="D50CD488" w:tentative="1">
      <w:start w:val="1"/>
      <w:numFmt w:val="decimal"/>
      <w:lvlText w:val="%7."/>
      <w:lvlJc w:val="left"/>
      <w:pPr>
        <w:ind w:left="4680" w:hanging="360"/>
      </w:pPr>
    </w:lvl>
    <w:lvl w:ilvl="7" w:tplc="260A9A14" w:tentative="1">
      <w:start w:val="1"/>
      <w:numFmt w:val="lowerLetter"/>
      <w:lvlText w:val="%8."/>
      <w:lvlJc w:val="left"/>
      <w:pPr>
        <w:ind w:left="5400" w:hanging="360"/>
      </w:pPr>
    </w:lvl>
    <w:lvl w:ilvl="8" w:tplc="74F0BC66"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5"/>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2A"/>
    <w:rsid w:val="009229AF"/>
    <w:rsid w:val="00B7352A"/>
    <w:rsid w:val="00B94830"/>
    <w:rsid w:val="00C452DD"/>
    <w:rsid w:val="00CE6A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F6FF"/>
  <w15:docId w15:val="{7E5B0235-EADF-4D16-9515-294B0698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6971</RACS_x0020_ID>
    <Approved_x0020_Provider xmlns="a8338b6e-77a6-4851-82b6-98166143ffdd">Whyalla Aged Care Inc trading as Kindred Living</Approved_x0020_Provider>
    <Management_x0020_Company_x0020_ID xmlns="a8338b6e-77a6-4851-82b6-98166143ffdd" xsi:nil="true"/>
    <Home xmlns="a8338b6e-77a6-4851-82b6-98166143ffdd">Yeltana Nursing Home</Home>
    <Signed xmlns="a8338b6e-77a6-4851-82b6-98166143ffdd" xsi:nil="true"/>
    <Uploaded xmlns="a8338b6e-77a6-4851-82b6-98166143ffdd">False</Uploaded>
    <Management_x0020_Company xmlns="a8338b6e-77a6-4851-82b6-98166143ffdd" xsi:nil="true"/>
    <Doc_x0020_Date xmlns="a8338b6e-77a6-4851-82b6-98166143ffdd">2021-12-01T00:24:00+00:00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Home_x0020_ID xmlns="a8338b6e-77a6-4851-82b6-98166143ffdd">43FF2E1C-7CF4-DC11-AD41-005056922186</Home_x0020_ID>
    <State xmlns="a8338b6e-77a6-4851-82b6-98166143ffdd">SA</State>
    <Doc_x0020_Sent_Received_x0020_Date xmlns="a8338b6e-77a6-4851-82b6-98166143ffdd">2021-12-01T00:00:00+00:00</Doc_x0020_Sent_Received_x0020_Date>
    <Activity_x0020_ID xmlns="a8338b6e-77a6-4851-82b6-98166143ffdd">D7D48A2B-2814-EC11-8C89-005056922186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851CC-D2A8-49E5-9F1A-15BB8520D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www.w3.org/XML/1998/namespace"/>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4E4BDE9-F78B-483E-97F2-852AFC76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2022-01-16T21:47:00Z</dcterms:created>
  <dcterms:modified xsi:type="dcterms:W3CDTF">2022-01-16T21:47:00Z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