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E5DAB" w14:textId="77777777" w:rsidR="00D2559D" w:rsidRPr="002C3EBF" w:rsidRDefault="00E02299" w:rsidP="006F7B0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9E5EE7" wp14:editId="109E5E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869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9E5DAC" w14:textId="77777777" w:rsidR="00D2559D" w:rsidRDefault="00E022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9E5DAD" w14:textId="77777777" w:rsidR="00D2559D" w:rsidRDefault="00E022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9E5DAE" w14:textId="77777777" w:rsidR="00D2559D" w:rsidRPr="002C3EBF" w:rsidRDefault="00E022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401E" w14:paraId="109E5DB1" w14:textId="77777777" w:rsidTr="0089401E">
        <w:tc>
          <w:tcPr>
            <w:cnfStyle w:val="001000000000" w:firstRow="0" w:lastRow="0" w:firstColumn="1" w:lastColumn="0" w:oddVBand="0" w:evenVBand="0" w:oddHBand="0" w:evenHBand="0" w:firstRowFirstColumn="0" w:firstRowLastColumn="0" w:lastRowFirstColumn="0" w:lastRowLastColumn="0"/>
            <w:tcW w:w="3227" w:type="dxa"/>
          </w:tcPr>
          <w:p w14:paraId="109E5DAF" w14:textId="77777777" w:rsidR="00D2559D" w:rsidRPr="00996FAF" w:rsidRDefault="00E022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9E5DB0" w14:textId="77777777" w:rsidR="00D2559D" w:rsidRPr="00996FAF" w:rsidRDefault="00E022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Abbey House Aged Care</w:t>
            </w:r>
          </w:p>
        </w:tc>
      </w:tr>
      <w:tr w:rsidR="0089401E" w14:paraId="109E5DB4" w14:textId="77777777" w:rsidTr="00894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E5DB2" w14:textId="77777777" w:rsidR="00CA37CB" w:rsidRPr="00996FAF" w:rsidRDefault="00E0229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9E5DB3" w14:textId="77777777" w:rsidR="00CA37CB" w:rsidRPr="00996FAF" w:rsidRDefault="00E022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300 Range Road</w:t>
            </w:r>
            <w:r w:rsidRPr="00602258">
              <w:rPr>
                <w:rFonts w:ascii="Arial" w:hAnsi="Arial" w:cs="Arial"/>
                <w:color w:val="auto"/>
              </w:rPr>
              <w:t xml:space="preserve"> MITTAGONG NSW 2575</w:t>
            </w:r>
          </w:p>
        </w:tc>
      </w:tr>
      <w:tr w:rsidR="0089401E" w14:paraId="109E5DB7" w14:textId="77777777" w:rsidTr="008940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E5DB5" w14:textId="77777777" w:rsidR="00CA37CB" w:rsidRPr="00996FAF" w:rsidRDefault="00E0229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9E5DB6" w14:textId="77777777" w:rsidR="00CA37CB" w:rsidRPr="00996FAF" w:rsidRDefault="00E022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2610</w:t>
            </w:r>
          </w:p>
        </w:tc>
      </w:tr>
      <w:tr w:rsidR="0089401E" w14:paraId="109E5DBA" w14:textId="77777777" w:rsidTr="00894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E5DB8" w14:textId="77777777" w:rsidR="00D2559D" w:rsidRPr="00996FAF" w:rsidRDefault="00E0229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9E5DB9" w14:textId="77777777" w:rsidR="00D2559D" w:rsidRPr="00996FAF" w:rsidRDefault="00E022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89401E" w14:paraId="109E5DBD" w14:textId="77777777" w:rsidTr="008940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E5DBB" w14:textId="77777777" w:rsidR="00D2559D" w:rsidRPr="00996FAF" w:rsidRDefault="00E0229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9E5DBC" w14:textId="77777777" w:rsidR="00D2559D" w:rsidRPr="00996FAF" w:rsidRDefault="00E022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9401E" w14:paraId="109E5DC0" w14:textId="77777777" w:rsidTr="008940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E5DBE" w14:textId="77777777" w:rsidR="00D2559D" w:rsidRPr="00996FAF" w:rsidRDefault="00E0229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9E5DBF" w14:textId="77777777" w:rsidR="00D2559D" w:rsidRPr="00996FAF" w:rsidRDefault="00E022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June 2023</w:t>
            </w:r>
          </w:p>
        </w:tc>
      </w:tr>
      <w:tr w:rsidR="0089401E" w14:paraId="109E5DC3" w14:textId="77777777" w:rsidTr="008940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9E5DC1" w14:textId="77777777" w:rsidR="00D2559D" w:rsidRPr="00996FAF" w:rsidRDefault="00E0229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9E5DC2" w14:textId="0A123F64" w:rsidR="00D2559D" w:rsidRPr="001C5C31" w:rsidRDefault="00DE0B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5C31">
              <w:rPr>
                <w:rFonts w:ascii="Arial" w:hAnsi="Arial" w:cs="Arial"/>
                <w:color w:val="auto"/>
              </w:rPr>
              <w:t>20 July 2023</w:t>
            </w:r>
          </w:p>
        </w:tc>
      </w:tr>
    </w:tbl>
    <w:bookmarkEnd w:id="0"/>
    <w:p w14:paraId="109E5DC4" w14:textId="741C1A5B" w:rsidR="00FA0A5B" w:rsidRPr="00996FAF" w:rsidRDefault="00E022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F7B02">
        <w:rPr>
          <w:rFonts w:ascii="Arial" w:hAnsi="Arial" w:cs="Arial"/>
        </w:rPr>
        <w:t xml:space="preserve"> </w:t>
      </w:r>
      <w:r w:rsidRPr="00996FAF">
        <w:rPr>
          <w:rFonts w:ascii="Arial" w:hAnsi="Arial" w:cs="Arial"/>
        </w:rPr>
        <w:t>2018.</w:t>
      </w:r>
      <w:r w:rsidRPr="00996FAF">
        <w:rPr>
          <w:rFonts w:ascii="Arial" w:hAnsi="Arial" w:cs="Arial"/>
        </w:rPr>
        <w:br w:type="page"/>
      </w:r>
    </w:p>
    <w:p w14:paraId="109E5DC5" w14:textId="77777777" w:rsidR="000078F8" w:rsidRPr="00996FAF" w:rsidRDefault="00E0229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9E5DC6" w14:textId="752C0FCA" w:rsidR="000078F8" w:rsidRPr="00DE0B1D" w:rsidRDefault="00E02299" w:rsidP="0036130C">
      <w:pPr>
        <w:pStyle w:val="NormalArial"/>
        <w:rPr>
          <w:color w:val="auto"/>
        </w:rPr>
      </w:pPr>
      <w:r w:rsidRPr="00996FAF">
        <w:t xml:space="preserve">This performance report for </w:t>
      </w:r>
      <w:r w:rsidRPr="00996FAF">
        <w:rPr>
          <w:color w:val="auto"/>
        </w:rPr>
        <w:t>Abbey House Aged Care (</w:t>
      </w:r>
      <w:r w:rsidRPr="00996FAF">
        <w:rPr>
          <w:b/>
          <w:color w:val="auto"/>
        </w:rPr>
        <w:t>the service</w:t>
      </w:r>
      <w:r w:rsidRPr="00996FAF">
        <w:rPr>
          <w:color w:val="auto"/>
        </w:rPr>
        <w:t>) has been prepared by</w:t>
      </w:r>
      <w:r w:rsidRPr="00996FAF">
        <w:rPr>
          <w:color w:val="0000FF"/>
        </w:rPr>
        <w:t xml:space="preserve"> </w:t>
      </w:r>
      <w:r w:rsidR="00DE0B1D" w:rsidRPr="00DE0B1D">
        <w:rPr>
          <w:color w:val="auto"/>
        </w:rPr>
        <w:t>G Cherry</w:t>
      </w:r>
      <w:r w:rsidRPr="00DE0B1D">
        <w:rPr>
          <w:color w:val="auto"/>
        </w:rPr>
        <w:t>, delegate of the Aged Care Quality and Safety Commissioner (Commissioner)</w:t>
      </w:r>
      <w:r w:rsidRPr="00DE0B1D">
        <w:rPr>
          <w:rStyle w:val="FootnoteReference"/>
          <w:color w:val="auto"/>
        </w:rPr>
        <w:footnoteReference w:id="1"/>
      </w:r>
      <w:r w:rsidRPr="00DE0B1D">
        <w:rPr>
          <w:color w:val="auto"/>
        </w:rPr>
        <w:t>.</w:t>
      </w:r>
    </w:p>
    <w:p w14:paraId="109E5DC7" w14:textId="77777777" w:rsidR="000078F8" w:rsidRPr="00996FAF" w:rsidRDefault="00E022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9E5DC8" w14:textId="77777777" w:rsidR="000078F8" w:rsidRPr="00996FAF" w:rsidRDefault="00E02299" w:rsidP="0036130C">
      <w:pPr>
        <w:pStyle w:val="NormalArial"/>
      </w:pPr>
      <w:r w:rsidRPr="00996FAF">
        <w:t>The report also specifies any areas in which improvements must be made to ensure the Quality Standards are complied with.</w:t>
      </w:r>
    </w:p>
    <w:p w14:paraId="109E5DC9" w14:textId="77777777" w:rsidR="00DF37F2" w:rsidRPr="00996FAF" w:rsidRDefault="00E02299" w:rsidP="00712752">
      <w:pPr>
        <w:pStyle w:val="Heading1"/>
        <w:spacing w:before="240" w:after="240" w:line="22" w:lineRule="atLeast"/>
        <w:rPr>
          <w:rFonts w:ascii="Arial" w:hAnsi="Arial" w:cs="Arial"/>
        </w:rPr>
      </w:pPr>
      <w:r w:rsidRPr="00996FAF">
        <w:rPr>
          <w:rFonts w:ascii="Arial" w:hAnsi="Arial" w:cs="Arial"/>
        </w:rPr>
        <w:t>Material relied on</w:t>
      </w:r>
    </w:p>
    <w:p w14:paraId="109E5DCA" w14:textId="77777777" w:rsidR="00DF37F2" w:rsidRPr="006F7B02" w:rsidRDefault="00E02299" w:rsidP="0036130C">
      <w:pPr>
        <w:pStyle w:val="NormalArial"/>
        <w:rPr>
          <w:color w:val="auto"/>
        </w:rPr>
      </w:pPr>
      <w:r w:rsidRPr="00996FAF">
        <w:t xml:space="preserve">The following information has been considered in preparing the performance </w:t>
      </w:r>
      <w:r w:rsidRPr="006F7B02">
        <w:rPr>
          <w:color w:val="auto"/>
        </w:rPr>
        <w:t>report:</w:t>
      </w:r>
    </w:p>
    <w:p w14:paraId="109E5DCB" w14:textId="26F2975F" w:rsidR="00DF37F2" w:rsidRPr="006F7B02" w:rsidRDefault="00E02299" w:rsidP="00712752">
      <w:pPr>
        <w:pStyle w:val="ListParagraph"/>
        <w:numPr>
          <w:ilvl w:val="0"/>
          <w:numId w:val="2"/>
        </w:numPr>
        <w:spacing w:line="240" w:lineRule="atLeast"/>
        <w:ind w:left="714" w:hanging="357"/>
        <w:contextualSpacing w:val="0"/>
        <w:rPr>
          <w:rFonts w:ascii="Arial" w:hAnsi="Arial" w:cs="Arial"/>
          <w:color w:val="auto"/>
        </w:rPr>
      </w:pPr>
      <w:r w:rsidRPr="006F7B0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DE0B1D" w:rsidRPr="006F7B02">
        <w:rPr>
          <w:rFonts w:ascii="Arial" w:hAnsi="Arial" w:cs="Arial"/>
          <w:color w:val="auto"/>
        </w:rPr>
        <w:t>,</w:t>
      </w:r>
      <w:r w:rsidRPr="006F7B02">
        <w:rPr>
          <w:rFonts w:ascii="Arial" w:hAnsi="Arial" w:cs="Arial"/>
          <w:color w:val="auto"/>
        </w:rPr>
        <w:t xml:space="preserve"> and others</w:t>
      </w:r>
    </w:p>
    <w:p w14:paraId="109E5DCC" w14:textId="1E123BCD" w:rsidR="00DF37F2" w:rsidRPr="006F7B02" w:rsidRDefault="00E02299" w:rsidP="00712752">
      <w:pPr>
        <w:pStyle w:val="ListParagraph"/>
        <w:numPr>
          <w:ilvl w:val="0"/>
          <w:numId w:val="2"/>
        </w:numPr>
        <w:spacing w:line="240" w:lineRule="atLeast"/>
        <w:ind w:left="714" w:hanging="357"/>
        <w:contextualSpacing w:val="0"/>
        <w:rPr>
          <w:rFonts w:ascii="Arial" w:hAnsi="Arial" w:cs="Arial"/>
          <w:color w:val="auto"/>
        </w:rPr>
      </w:pPr>
      <w:r w:rsidRPr="006F7B02">
        <w:rPr>
          <w:rFonts w:ascii="Arial" w:hAnsi="Arial" w:cs="Arial"/>
          <w:color w:val="auto"/>
        </w:rPr>
        <w:t xml:space="preserve">the provider’s response to the assessment team’s report received </w:t>
      </w:r>
      <w:r w:rsidR="00DE0B1D" w:rsidRPr="006F7B02">
        <w:rPr>
          <w:rFonts w:ascii="Arial" w:hAnsi="Arial" w:cs="Arial"/>
          <w:color w:val="auto"/>
        </w:rPr>
        <w:t>18 July 2023</w:t>
      </w:r>
    </w:p>
    <w:p w14:paraId="109E5DCF" w14:textId="64A7504E" w:rsidR="003B1763" w:rsidRPr="006F7B02" w:rsidRDefault="00DE0B1D" w:rsidP="008E1713">
      <w:pPr>
        <w:pStyle w:val="ListParagraph"/>
        <w:numPr>
          <w:ilvl w:val="0"/>
          <w:numId w:val="2"/>
        </w:numPr>
        <w:spacing w:line="22" w:lineRule="atLeast"/>
        <w:ind w:left="714" w:hanging="357"/>
        <w:contextualSpacing w:val="0"/>
        <w:rPr>
          <w:rFonts w:ascii="Arial" w:hAnsi="Arial" w:cs="Arial"/>
          <w:color w:val="auto"/>
        </w:rPr>
      </w:pPr>
      <w:r w:rsidRPr="006F7B02">
        <w:rPr>
          <w:rFonts w:ascii="Arial" w:hAnsi="Arial" w:cs="Arial"/>
          <w:color w:val="auto"/>
        </w:rPr>
        <w:t xml:space="preserve">Performance Report dated </w:t>
      </w:r>
      <w:r w:rsidR="00B17DD8" w:rsidRPr="006F7B02">
        <w:rPr>
          <w:rFonts w:ascii="Arial" w:hAnsi="Arial" w:cs="Arial"/>
          <w:color w:val="auto"/>
        </w:rPr>
        <w:t>19 October 2022</w:t>
      </w:r>
      <w:r w:rsidR="00E02299" w:rsidRPr="006F7B02">
        <w:rPr>
          <w:rFonts w:ascii="Arial" w:hAnsi="Arial" w:cs="Arial"/>
          <w:color w:val="auto"/>
        </w:rPr>
        <w:br w:type="page"/>
      </w:r>
    </w:p>
    <w:p w14:paraId="109E5DD0" w14:textId="77777777" w:rsidR="00FC045E" w:rsidRPr="00996FAF" w:rsidRDefault="00E022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401E" w14:paraId="109E5DD9" w14:textId="77777777" w:rsidTr="008940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9E5DD7" w14:textId="77777777" w:rsidR="00FC045E" w:rsidRPr="00996FAF" w:rsidRDefault="00E02299" w:rsidP="009767BC">
            <w:pPr>
              <w:keepNext/>
              <w:spacing w:before="0" w:line="22" w:lineRule="atLeast"/>
              <w:rPr>
                <w:rFonts w:ascii="Arial" w:hAnsi="Arial" w:cs="Arial"/>
              </w:rPr>
            </w:pPr>
            <w:r w:rsidRPr="00996FAF">
              <w:rPr>
                <w:rFonts w:ascii="Arial" w:hAnsi="Arial" w:cs="Arial"/>
              </w:rPr>
              <w:t xml:space="preserve">Standard 3 </w:t>
            </w:r>
            <w:r w:rsidRPr="00DE0B1D">
              <w:rPr>
                <w:rFonts w:ascii="Arial" w:hAnsi="Arial" w:cs="Arial"/>
                <w:b w:val="0"/>
                <w:bCs/>
              </w:rPr>
              <w:t>Personal care and clinical care</w:t>
            </w:r>
          </w:p>
        </w:tc>
        <w:tc>
          <w:tcPr>
            <w:tcW w:w="1583" w:type="pct"/>
            <w:shd w:val="clear" w:color="auto" w:fill="auto"/>
          </w:tcPr>
          <w:p w14:paraId="109E5DD8" w14:textId="203E3769" w:rsidR="00FC045E" w:rsidRPr="006F7B02" w:rsidRDefault="007516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1D5" w:rsidRPr="006F7B02">
                  <w:rPr>
                    <w:rFonts w:ascii="Arial" w:hAnsi="Arial" w:cs="Arial"/>
                  </w:rPr>
                  <w:t>Non-compliant</w:t>
                </w:r>
              </w:sdtContent>
            </w:sdt>
            <w:r w:rsidR="00E02299" w:rsidRPr="006F7B02">
              <w:rPr>
                <w:rFonts w:ascii="Arial" w:hAnsi="Arial" w:cs="Arial"/>
              </w:rPr>
              <w:t xml:space="preserve"> </w:t>
            </w:r>
          </w:p>
        </w:tc>
      </w:tr>
      <w:tr w:rsidR="0089401E" w14:paraId="109E5DE5" w14:textId="77777777" w:rsidTr="008940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9E5DE3" w14:textId="77777777" w:rsidR="00FC045E" w:rsidRPr="00996FAF" w:rsidRDefault="00E0229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9E5DE4" w14:textId="7A802CB7" w:rsidR="00FC045E" w:rsidRPr="006F7B02" w:rsidRDefault="007516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21D5" w:rsidRPr="006F7B02">
                  <w:rPr>
                    <w:rFonts w:ascii="Arial" w:hAnsi="Arial" w:cs="Arial"/>
                    <w:b/>
                  </w:rPr>
                  <w:t>Not applicable as not all requirements have been assessed</w:t>
                </w:r>
              </w:sdtContent>
            </w:sdt>
            <w:r w:rsidR="00E02299" w:rsidRPr="006F7B02">
              <w:rPr>
                <w:rFonts w:ascii="Arial" w:hAnsi="Arial" w:cs="Arial"/>
                <w:b/>
              </w:rPr>
              <w:t xml:space="preserve"> </w:t>
            </w:r>
          </w:p>
        </w:tc>
      </w:tr>
    </w:tbl>
    <w:p w14:paraId="109E5DE9" w14:textId="77777777" w:rsidR="00FC045E" w:rsidRPr="00996FAF" w:rsidRDefault="00E022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9E5DEA" w14:textId="77777777" w:rsidR="00FC045E" w:rsidRPr="00996FAF" w:rsidRDefault="00E02299" w:rsidP="00712752">
      <w:pPr>
        <w:pStyle w:val="Heading1"/>
        <w:spacing w:before="0" w:after="240" w:line="22" w:lineRule="atLeast"/>
        <w:rPr>
          <w:rFonts w:ascii="Arial" w:hAnsi="Arial" w:cs="Arial"/>
        </w:rPr>
      </w:pPr>
      <w:r w:rsidRPr="00996FAF">
        <w:rPr>
          <w:rFonts w:ascii="Arial" w:hAnsi="Arial" w:cs="Arial"/>
        </w:rPr>
        <w:t>Areas for improvement</w:t>
      </w:r>
    </w:p>
    <w:p w14:paraId="109E5DEE" w14:textId="77777777" w:rsidR="00FC045E" w:rsidRPr="00996FAF" w:rsidRDefault="00E0229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09E5DEF" w14:textId="2380C336" w:rsidR="00FC045E" w:rsidRPr="0094457C" w:rsidRDefault="008221D5" w:rsidP="00712752">
      <w:pPr>
        <w:pStyle w:val="ListBullet"/>
        <w:spacing w:before="0" w:after="120" w:line="22" w:lineRule="atLeast"/>
        <w:ind w:left="425" w:hanging="425"/>
        <w:rPr>
          <w:rFonts w:ascii="Arial" w:hAnsi="Arial" w:cs="Arial"/>
          <w:color w:val="auto"/>
        </w:rPr>
      </w:pPr>
      <w:r w:rsidRPr="0037475B">
        <w:rPr>
          <w:rFonts w:ascii="Arial" w:hAnsi="Arial" w:cs="Arial"/>
          <w:color w:val="auto"/>
          <w:u w:val="single"/>
        </w:rPr>
        <w:t>Requirement 3(3)(a)</w:t>
      </w:r>
      <w:r w:rsidRPr="0037475B">
        <w:rPr>
          <w:rFonts w:ascii="Arial" w:hAnsi="Arial" w:cs="Arial"/>
          <w:color w:val="auto"/>
        </w:rPr>
        <w:t xml:space="preserve"> </w:t>
      </w:r>
      <w:r w:rsidR="00E92A57" w:rsidRPr="0037475B">
        <w:rPr>
          <w:rFonts w:ascii="Arial" w:hAnsi="Arial" w:cs="Arial"/>
          <w:color w:val="auto"/>
        </w:rPr>
        <w:t>–</w:t>
      </w:r>
      <w:r w:rsidRPr="0037475B">
        <w:rPr>
          <w:rFonts w:ascii="Arial" w:hAnsi="Arial" w:cs="Arial"/>
          <w:color w:val="auto"/>
        </w:rPr>
        <w:t xml:space="preserve"> </w:t>
      </w:r>
      <w:r w:rsidR="00E92A57" w:rsidRPr="0037475B">
        <w:rPr>
          <w:rFonts w:ascii="Arial" w:hAnsi="Arial" w:cs="Arial"/>
          <w:color w:val="auto"/>
        </w:rPr>
        <w:t xml:space="preserve">Implement an effective system of </w:t>
      </w:r>
      <w:r w:rsidR="0037475B" w:rsidRPr="0037475B">
        <w:rPr>
          <w:rFonts w:ascii="Arial" w:hAnsi="Arial" w:cs="Arial"/>
          <w:color w:val="auto"/>
        </w:rPr>
        <w:t xml:space="preserve">identification/monitoring and management to ensure each </w:t>
      </w:r>
      <w:r w:rsidR="0037475B" w:rsidRPr="00996FAF">
        <w:rPr>
          <w:rFonts w:ascii="Arial" w:hAnsi="Arial" w:cs="Arial"/>
        </w:rPr>
        <w:t xml:space="preserve">consumer </w:t>
      </w:r>
      <w:r w:rsidR="0037475B">
        <w:rPr>
          <w:rFonts w:ascii="Arial" w:hAnsi="Arial" w:cs="Arial"/>
        </w:rPr>
        <w:t xml:space="preserve">receives </w:t>
      </w:r>
      <w:r w:rsidR="0037475B" w:rsidRPr="00996FAF">
        <w:rPr>
          <w:rFonts w:ascii="Arial" w:hAnsi="Arial" w:cs="Arial"/>
        </w:rPr>
        <w:t>safe</w:t>
      </w:r>
      <w:r w:rsidR="0037475B">
        <w:rPr>
          <w:rFonts w:ascii="Arial" w:hAnsi="Arial" w:cs="Arial"/>
        </w:rPr>
        <w:t xml:space="preserve">, </w:t>
      </w:r>
      <w:r w:rsidR="0037475B" w:rsidRPr="00996FAF">
        <w:rPr>
          <w:rFonts w:ascii="Arial" w:hAnsi="Arial" w:cs="Arial"/>
        </w:rPr>
        <w:t xml:space="preserve">effective clinical care, </w:t>
      </w:r>
      <w:r w:rsidR="0037475B">
        <w:rPr>
          <w:rFonts w:ascii="Arial" w:hAnsi="Arial" w:cs="Arial"/>
        </w:rPr>
        <w:t>in particular relating to pressure injury, wound care, pain management and unplanned weight loss.</w:t>
      </w:r>
      <w:r w:rsidR="00E02299" w:rsidRPr="00996FAF">
        <w:rPr>
          <w:rFonts w:ascii="Arial" w:hAnsi="Arial" w:cs="Arial"/>
          <w:color w:val="0000FF"/>
        </w:rPr>
        <w:t xml:space="preserve"> </w:t>
      </w:r>
      <w:r w:rsidR="0094457C" w:rsidRPr="0094457C">
        <w:rPr>
          <w:rFonts w:ascii="Arial" w:hAnsi="Arial" w:cs="Arial"/>
          <w:color w:val="auto"/>
        </w:rPr>
        <w:t>Implement a system to ensure incidents are reported in a timely manner.</w:t>
      </w:r>
    </w:p>
    <w:p w14:paraId="109E5DF1" w14:textId="1F01E096" w:rsidR="00FC045E" w:rsidRPr="00996FAF" w:rsidRDefault="00E02299" w:rsidP="0036130C">
      <w:pPr>
        <w:pStyle w:val="NormalArial"/>
      </w:pPr>
      <w:r w:rsidRPr="00996FAF">
        <w:br w:type="page"/>
      </w:r>
    </w:p>
    <w:p w14:paraId="109E5E30" w14:textId="77777777" w:rsidR="00FC045E" w:rsidRPr="00996FAF" w:rsidRDefault="00E022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89401E" w14:paraId="109E5E33" w14:textId="77777777" w:rsidTr="006F7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9E5E31" w14:textId="77777777" w:rsidR="00FC045E" w:rsidRPr="00996FAF" w:rsidRDefault="00E0229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2" w:type="dxa"/>
          </w:tcPr>
          <w:p w14:paraId="109E5E32" w14:textId="77777777" w:rsidR="00FC045E" w:rsidRPr="00996FAF" w:rsidRDefault="007516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01E" w14:paraId="109E5E3A" w14:textId="77777777" w:rsidTr="006F7B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E5E34" w14:textId="77777777" w:rsidR="00FC045E" w:rsidRPr="00996FAF" w:rsidRDefault="00E0229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09E5E35" w14:textId="77777777" w:rsidR="00FC045E" w:rsidRPr="00996FAF" w:rsidRDefault="00E022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9E5E36" w14:textId="77777777" w:rsidR="00FC045E" w:rsidRPr="00996FAF" w:rsidRDefault="00E0229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9E5E37" w14:textId="77777777" w:rsidR="00FC045E" w:rsidRPr="00996FAF" w:rsidRDefault="00E0229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9E5E38" w14:textId="77777777" w:rsidR="00FC045E" w:rsidRPr="00996FAF" w:rsidRDefault="00E0229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2" w:type="dxa"/>
            <w:shd w:val="clear" w:color="auto" w:fill="auto"/>
            <w:vAlign w:val="top"/>
          </w:tcPr>
          <w:p w14:paraId="109E5E39" w14:textId="6DEA9023" w:rsidR="00FC045E" w:rsidRPr="00996FAF" w:rsidRDefault="007516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221D5">
                  <w:rPr>
                    <w:rFonts w:ascii="Arial" w:hAnsi="Arial" w:cs="Arial"/>
                    <w:color w:val="auto"/>
                  </w:rPr>
                  <w:t>Non-compliant</w:t>
                </w:r>
              </w:sdtContent>
            </w:sdt>
            <w:r w:rsidR="00E02299" w:rsidRPr="00996FAF">
              <w:rPr>
                <w:rFonts w:ascii="Arial" w:hAnsi="Arial" w:cs="Arial"/>
                <w:color w:val="0000FF"/>
              </w:rPr>
              <w:t xml:space="preserve"> </w:t>
            </w:r>
          </w:p>
        </w:tc>
      </w:tr>
    </w:tbl>
    <w:p w14:paraId="109E5E55" w14:textId="77777777" w:rsidR="00D87E7C" w:rsidRDefault="00E02299" w:rsidP="006F7B02">
      <w:pPr>
        <w:pStyle w:val="Heading20"/>
        <w:spacing w:before="240"/>
      </w:pPr>
      <w:r w:rsidRPr="00996FAF">
        <w:t>Findings</w:t>
      </w:r>
    </w:p>
    <w:p w14:paraId="2172B4BA" w14:textId="1340B6BA" w:rsidR="00097132" w:rsidRPr="008221D5" w:rsidRDefault="00097132" w:rsidP="006F7B02">
      <w:pPr>
        <w:spacing w:before="120" w:line="276" w:lineRule="auto"/>
        <w:rPr>
          <w:rFonts w:ascii="Arial" w:eastAsia="Calibri" w:hAnsi="Arial" w:cs="Arial"/>
          <w:color w:val="auto"/>
        </w:rPr>
      </w:pPr>
      <w:r w:rsidRPr="008221D5">
        <w:rPr>
          <w:rFonts w:ascii="Arial" w:eastAsia="Calibri" w:hAnsi="Arial" w:cs="Arial"/>
          <w:color w:val="auto"/>
        </w:rPr>
        <w:t>The Quality Standard was not fully assessed</w:t>
      </w:r>
      <w:r w:rsidR="008221D5" w:rsidRPr="008221D5">
        <w:rPr>
          <w:rFonts w:ascii="Arial" w:eastAsia="Calibri" w:hAnsi="Arial" w:cs="Arial"/>
          <w:color w:val="auto"/>
        </w:rPr>
        <w:t>. O</w:t>
      </w:r>
      <w:r w:rsidRPr="008221D5">
        <w:rPr>
          <w:rFonts w:ascii="Arial" w:eastAsia="Calibri" w:hAnsi="Arial" w:cs="Arial"/>
          <w:color w:val="auto"/>
        </w:rPr>
        <w:t>ne of seven requirements w</w:t>
      </w:r>
      <w:r w:rsidR="005E2DE4" w:rsidRPr="008221D5">
        <w:rPr>
          <w:rFonts w:ascii="Arial" w:eastAsia="Calibri" w:hAnsi="Arial" w:cs="Arial"/>
          <w:color w:val="auto"/>
        </w:rPr>
        <w:t>as</w:t>
      </w:r>
      <w:r w:rsidRPr="008221D5">
        <w:rPr>
          <w:rFonts w:ascii="Arial" w:eastAsia="Calibri" w:hAnsi="Arial" w:cs="Arial"/>
          <w:color w:val="auto"/>
        </w:rPr>
        <w:t xml:space="preserve"> assessed and found </w:t>
      </w:r>
      <w:r w:rsidR="008221D5" w:rsidRPr="008221D5">
        <w:rPr>
          <w:rFonts w:ascii="Arial" w:eastAsia="Calibri" w:hAnsi="Arial" w:cs="Arial"/>
          <w:color w:val="auto"/>
        </w:rPr>
        <w:t>non-</w:t>
      </w:r>
      <w:r w:rsidRPr="008221D5">
        <w:rPr>
          <w:rFonts w:ascii="Arial" w:eastAsia="Calibri" w:hAnsi="Arial" w:cs="Arial"/>
          <w:color w:val="auto"/>
        </w:rPr>
        <w:t>compliant.</w:t>
      </w:r>
    </w:p>
    <w:p w14:paraId="109E5E56" w14:textId="4E78C5BC" w:rsidR="002B0C90" w:rsidRPr="00262C0B" w:rsidRDefault="00097132" w:rsidP="006F7B02">
      <w:pPr>
        <w:spacing w:before="120" w:line="276" w:lineRule="auto"/>
      </w:pPr>
      <w:r w:rsidRPr="00097132">
        <w:rPr>
          <w:rFonts w:ascii="Arial" w:eastAsia="Calibri" w:hAnsi="Arial" w:cs="Arial"/>
          <w:color w:val="auto"/>
        </w:rPr>
        <w:t xml:space="preserve">A decision was made on 19 October 2022 that the service was non-compliant in requirement </w:t>
      </w:r>
      <w:r w:rsidR="00CC559D">
        <w:rPr>
          <w:rFonts w:ascii="Arial" w:eastAsia="Calibri" w:hAnsi="Arial" w:cs="Arial"/>
          <w:color w:val="auto"/>
        </w:rPr>
        <w:t>3</w:t>
      </w:r>
      <w:r w:rsidRPr="00097132">
        <w:rPr>
          <w:rFonts w:ascii="Arial" w:eastAsia="Calibri" w:hAnsi="Arial" w:cs="Arial"/>
          <w:color w:val="auto"/>
        </w:rPr>
        <w:t xml:space="preserve">(3)(a) after a site assessment conducted </w:t>
      </w:r>
      <w:r w:rsidR="009010FC">
        <w:rPr>
          <w:rFonts w:ascii="Arial" w:eastAsia="Calibri" w:hAnsi="Arial" w:cs="Arial"/>
          <w:color w:val="auto"/>
        </w:rPr>
        <w:t>6 - 8</w:t>
      </w:r>
      <w:r w:rsidRPr="00097132">
        <w:rPr>
          <w:rFonts w:ascii="Arial" w:eastAsia="Calibri" w:hAnsi="Arial" w:cs="Arial"/>
          <w:color w:val="auto"/>
        </w:rPr>
        <w:t xml:space="preserve"> September 2022. </w:t>
      </w:r>
      <w:r>
        <w:rPr>
          <w:rFonts w:ascii="Arial" w:eastAsia="Calibri" w:hAnsi="Arial" w:cs="Arial"/>
          <w:color w:val="auto"/>
        </w:rPr>
        <w:t xml:space="preserve">The service did not demonstrate an effective system </w:t>
      </w:r>
      <w:r w:rsidR="00DF0171">
        <w:rPr>
          <w:rFonts w:ascii="Arial" w:eastAsia="Calibri" w:hAnsi="Arial" w:cs="Arial"/>
          <w:color w:val="auto"/>
        </w:rPr>
        <w:t xml:space="preserve">to ensure staff adherence to organisational </w:t>
      </w:r>
      <w:r w:rsidR="0069272F">
        <w:rPr>
          <w:rFonts w:ascii="Arial" w:eastAsia="Calibri" w:hAnsi="Arial" w:cs="Arial"/>
          <w:color w:val="auto"/>
        </w:rPr>
        <w:t xml:space="preserve">expectations </w:t>
      </w:r>
      <w:r w:rsidR="00DF0171">
        <w:rPr>
          <w:rFonts w:ascii="Arial" w:hAnsi="Arial" w:cs="Arial"/>
        </w:rPr>
        <w:t xml:space="preserve">resulting in </w:t>
      </w:r>
      <w:r w:rsidR="00E55E8B" w:rsidRPr="00DE440E">
        <w:rPr>
          <w:rFonts w:ascii="Arial" w:hAnsi="Arial" w:cs="Arial"/>
        </w:rPr>
        <w:t xml:space="preserve">consumers not receiving </w:t>
      </w:r>
      <w:r w:rsidR="0069272F">
        <w:rPr>
          <w:rFonts w:ascii="Arial" w:hAnsi="Arial" w:cs="Arial"/>
        </w:rPr>
        <w:t xml:space="preserve">personal/clinical </w:t>
      </w:r>
      <w:r w:rsidR="00E55E8B" w:rsidRPr="00DE440E">
        <w:rPr>
          <w:rFonts w:ascii="Arial" w:hAnsi="Arial" w:cs="Arial"/>
        </w:rPr>
        <w:t>care</w:t>
      </w:r>
      <w:r w:rsidR="0060563D">
        <w:rPr>
          <w:rFonts w:ascii="Arial" w:hAnsi="Arial" w:cs="Arial"/>
        </w:rPr>
        <w:t xml:space="preserve"> (</w:t>
      </w:r>
      <w:r w:rsidR="008C0848">
        <w:rPr>
          <w:rFonts w:ascii="Arial" w:hAnsi="Arial" w:cs="Arial"/>
        </w:rPr>
        <w:t xml:space="preserve">in particular </w:t>
      </w:r>
      <w:r w:rsidR="0060563D">
        <w:rPr>
          <w:rFonts w:ascii="Arial" w:hAnsi="Arial" w:cs="Arial"/>
        </w:rPr>
        <w:t>medications)</w:t>
      </w:r>
      <w:r w:rsidR="00E55E8B" w:rsidRPr="00DE440E">
        <w:rPr>
          <w:rFonts w:ascii="Arial" w:hAnsi="Arial" w:cs="Arial"/>
        </w:rPr>
        <w:t xml:space="preserve"> </w:t>
      </w:r>
      <w:r w:rsidR="00DF0171">
        <w:rPr>
          <w:rFonts w:ascii="Arial" w:hAnsi="Arial" w:cs="Arial"/>
        </w:rPr>
        <w:t>as per assessed needs, goals</w:t>
      </w:r>
      <w:r w:rsidR="00B269F2">
        <w:rPr>
          <w:rFonts w:ascii="Arial" w:hAnsi="Arial" w:cs="Arial"/>
        </w:rPr>
        <w:t>,</w:t>
      </w:r>
      <w:r w:rsidR="00DF0171">
        <w:rPr>
          <w:rFonts w:ascii="Arial" w:hAnsi="Arial" w:cs="Arial"/>
        </w:rPr>
        <w:t xml:space="preserve"> and preferences.</w:t>
      </w:r>
    </w:p>
    <w:p w14:paraId="26D78289" w14:textId="34AEC966" w:rsidR="004C72D6" w:rsidRPr="00884E33" w:rsidRDefault="00AF2390" w:rsidP="006F7B02">
      <w:pPr>
        <w:spacing w:before="120" w:line="276" w:lineRule="auto"/>
        <w:rPr>
          <w:rFonts w:ascii="Arial" w:eastAsia="Calibri" w:hAnsi="Arial" w:cs="Arial"/>
          <w:color w:val="auto"/>
        </w:rPr>
      </w:pPr>
      <w:r w:rsidRPr="00F65E22">
        <w:rPr>
          <w:rFonts w:ascii="Arial" w:eastAsia="Calibri" w:hAnsi="Arial" w:cs="Arial"/>
          <w:color w:val="auto"/>
        </w:rPr>
        <w:t>The approved provider advised the assessment team conducting an assessment contact visit on 28 June 2023 of improvement activities/actions in response to previous non-compliance</w:t>
      </w:r>
      <w:r>
        <w:rPr>
          <w:rFonts w:ascii="Arial" w:eastAsia="Calibri" w:hAnsi="Arial" w:cs="Arial"/>
          <w:color w:val="auto"/>
        </w:rPr>
        <w:t xml:space="preserve">; items were acknowledged via interviews with </w:t>
      </w:r>
      <w:r w:rsidRPr="00AF2390">
        <w:rPr>
          <w:rFonts w:ascii="Arial" w:eastAsia="Calibri" w:hAnsi="Arial" w:cs="Arial"/>
          <w:color w:val="auto"/>
        </w:rPr>
        <w:t>management and staff.</w:t>
      </w:r>
      <w:r>
        <w:rPr>
          <w:rFonts w:ascii="Arial" w:eastAsia="Calibri" w:hAnsi="Arial" w:cs="Arial"/>
          <w:color w:val="auto"/>
        </w:rPr>
        <w:t xml:space="preserve"> </w:t>
      </w:r>
      <w:r w:rsidR="004C72D6">
        <w:rPr>
          <w:rFonts w:ascii="Arial" w:eastAsia="Calibri" w:hAnsi="Arial" w:cs="Arial"/>
          <w:color w:val="auto"/>
        </w:rPr>
        <w:t>These include:</w:t>
      </w:r>
    </w:p>
    <w:p w14:paraId="1FDD5ACF" w14:textId="39044763" w:rsidR="0046431A" w:rsidRPr="0046431A" w:rsidRDefault="0046431A" w:rsidP="00F6776E">
      <w:pPr>
        <w:numPr>
          <w:ilvl w:val="0"/>
          <w:numId w:val="13"/>
        </w:numPr>
        <w:spacing w:before="240" w:after="0" w:line="276" w:lineRule="auto"/>
        <w:contextualSpacing/>
        <w:rPr>
          <w:rFonts w:ascii="Arial" w:eastAsia="Arial" w:hAnsi="Arial" w:cs="Arial"/>
          <w:color w:val="000000"/>
          <w:lang w:eastAsia="en-AU"/>
        </w:rPr>
      </w:pPr>
      <w:r w:rsidRPr="0046431A">
        <w:rPr>
          <w:rFonts w:ascii="Arial" w:eastAsia="Arial" w:hAnsi="Arial" w:cs="Arial"/>
          <w:color w:val="000000"/>
          <w:lang w:eastAsia="en-AU"/>
        </w:rPr>
        <w:t xml:space="preserve">Education was provided to all staff administering medications in relation to the service’s policies and procedures, emphasising importance of </w:t>
      </w:r>
      <w:r w:rsidRPr="00686E21">
        <w:rPr>
          <w:rFonts w:ascii="Arial" w:eastAsia="Arial" w:hAnsi="Arial" w:cs="Arial"/>
          <w:color w:val="000000"/>
          <w:lang w:eastAsia="en-AU"/>
        </w:rPr>
        <w:t xml:space="preserve">timely </w:t>
      </w:r>
      <w:r w:rsidRPr="0046431A">
        <w:rPr>
          <w:rFonts w:ascii="Arial" w:eastAsia="Arial" w:hAnsi="Arial" w:cs="Arial"/>
          <w:color w:val="000000"/>
          <w:lang w:eastAsia="en-AU"/>
        </w:rPr>
        <w:t>administ</w:t>
      </w:r>
      <w:r w:rsidRPr="00686E21">
        <w:rPr>
          <w:rFonts w:ascii="Arial" w:eastAsia="Arial" w:hAnsi="Arial" w:cs="Arial"/>
          <w:color w:val="000000"/>
          <w:lang w:eastAsia="en-AU"/>
        </w:rPr>
        <w:t>ration</w:t>
      </w:r>
      <w:r w:rsidR="008D2DAF" w:rsidRPr="00686E21">
        <w:rPr>
          <w:rFonts w:ascii="Arial" w:eastAsia="Arial" w:hAnsi="Arial" w:cs="Arial"/>
          <w:color w:val="000000"/>
          <w:lang w:eastAsia="en-AU"/>
        </w:rPr>
        <w:t>/impact of delay</w:t>
      </w:r>
      <w:r w:rsidR="00686E21" w:rsidRPr="00686E21">
        <w:rPr>
          <w:rFonts w:ascii="Arial" w:eastAsia="Arial" w:hAnsi="Arial" w:cs="Arial"/>
          <w:color w:val="000000"/>
          <w:lang w:eastAsia="en-AU"/>
        </w:rPr>
        <w:t xml:space="preserve">/ reporting medication errors via the </w:t>
      </w:r>
      <w:r w:rsidRPr="0046431A">
        <w:rPr>
          <w:rFonts w:ascii="Arial" w:eastAsia="Arial" w:hAnsi="Arial" w:cs="Arial"/>
          <w:color w:val="000000"/>
          <w:lang w:eastAsia="en-AU"/>
        </w:rPr>
        <w:t>electronic documentation system (EDS).</w:t>
      </w:r>
    </w:p>
    <w:p w14:paraId="09F17000" w14:textId="30712100" w:rsidR="0046431A" w:rsidRPr="0046431A" w:rsidRDefault="00686E21" w:rsidP="0046431A">
      <w:pPr>
        <w:numPr>
          <w:ilvl w:val="0"/>
          <w:numId w:val="13"/>
        </w:numPr>
        <w:spacing w:before="240" w:after="0" w:line="276" w:lineRule="auto"/>
        <w:contextualSpacing/>
        <w:rPr>
          <w:rFonts w:ascii="Arial" w:eastAsia="Arial" w:hAnsi="Arial" w:cs="Arial"/>
          <w:color w:val="000000"/>
          <w:lang w:eastAsia="en-AU"/>
        </w:rPr>
      </w:pPr>
      <w:r>
        <w:rPr>
          <w:rFonts w:ascii="Arial" w:eastAsia="Arial" w:hAnsi="Arial" w:cs="Arial"/>
          <w:color w:val="000000"/>
          <w:lang w:eastAsia="en-AU"/>
        </w:rPr>
        <w:t>Conducting r</w:t>
      </w:r>
      <w:r w:rsidR="0046431A" w:rsidRPr="0046431A">
        <w:rPr>
          <w:rFonts w:ascii="Arial" w:eastAsia="Arial" w:hAnsi="Arial" w:cs="Arial"/>
          <w:color w:val="000000"/>
          <w:lang w:eastAsia="en-AU"/>
        </w:rPr>
        <w:t xml:space="preserve">outine </w:t>
      </w:r>
      <w:r>
        <w:rPr>
          <w:rFonts w:ascii="Arial" w:eastAsia="Arial" w:hAnsi="Arial" w:cs="Arial"/>
          <w:color w:val="000000"/>
          <w:lang w:eastAsia="en-AU"/>
        </w:rPr>
        <w:t xml:space="preserve">monitoring </w:t>
      </w:r>
      <w:r w:rsidR="0046431A" w:rsidRPr="0046431A">
        <w:rPr>
          <w:rFonts w:ascii="Arial" w:eastAsia="Arial" w:hAnsi="Arial" w:cs="Arial"/>
          <w:color w:val="000000"/>
          <w:lang w:eastAsia="en-AU"/>
        </w:rPr>
        <w:t>audits</w:t>
      </w:r>
      <w:r>
        <w:rPr>
          <w:rFonts w:ascii="Arial" w:eastAsia="Arial" w:hAnsi="Arial" w:cs="Arial"/>
          <w:color w:val="000000"/>
          <w:lang w:eastAsia="en-AU"/>
        </w:rPr>
        <w:t xml:space="preserve"> </w:t>
      </w:r>
      <w:r w:rsidR="0046431A" w:rsidRPr="0046431A">
        <w:rPr>
          <w:rFonts w:ascii="Arial" w:eastAsia="Arial" w:hAnsi="Arial" w:cs="Arial"/>
          <w:color w:val="000000"/>
          <w:lang w:eastAsia="en-AU"/>
        </w:rPr>
        <w:t xml:space="preserve">to ensure medication administration is appropriately managed. </w:t>
      </w:r>
      <w:r>
        <w:rPr>
          <w:rFonts w:ascii="Arial" w:eastAsia="Arial" w:hAnsi="Arial" w:cs="Arial"/>
          <w:color w:val="000000"/>
          <w:lang w:eastAsia="en-AU"/>
        </w:rPr>
        <w:t>Documentation review note</w:t>
      </w:r>
      <w:r w:rsidR="0077007A">
        <w:rPr>
          <w:rFonts w:ascii="Arial" w:eastAsia="Arial" w:hAnsi="Arial" w:cs="Arial"/>
          <w:color w:val="000000"/>
          <w:lang w:eastAsia="en-AU"/>
        </w:rPr>
        <w:t xml:space="preserve"> </w:t>
      </w:r>
      <w:r w:rsidR="0046431A" w:rsidRPr="0046431A">
        <w:rPr>
          <w:rFonts w:ascii="Arial" w:eastAsia="Arial" w:hAnsi="Arial" w:cs="Arial"/>
          <w:color w:val="000000"/>
          <w:lang w:eastAsia="en-AU"/>
        </w:rPr>
        <w:t xml:space="preserve">audits </w:t>
      </w:r>
      <w:r w:rsidR="0077007A">
        <w:rPr>
          <w:rFonts w:ascii="Arial" w:eastAsia="Arial" w:hAnsi="Arial" w:cs="Arial"/>
          <w:color w:val="000000"/>
          <w:lang w:eastAsia="en-AU"/>
        </w:rPr>
        <w:t>relating to</w:t>
      </w:r>
      <w:r w:rsidR="0046431A" w:rsidRPr="0046431A">
        <w:rPr>
          <w:rFonts w:ascii="Arial" w:eastAsia="Arial" w:hAnsi="Arial" w:cs="Arial"/>
          <w:color w:val="000000"/>
          <w:lang w:eastAsia="en-AU"/>
        </w:rPr>
        <w:t xml:space="preserve"> administration of time sensitive medications</w:t>
      </w:r>
      <w:r w:rsidR="006F7B02">
        <w:rPr>
          <w:rFonts w:ascii="Arial" w:eastAsia="Arial" w:hAnsi="Arial" w:cs="Arial"/>
          <w:color w:val="000000"/>
          <w:lang w:eastAsia="en-AU"/>
        </w:rPr>
        <w:t>.</w:t>
      </w:r>
    </w:p>
    <w:p w14:paraId="0E625757" w14:textId="7F0BD9C2" w:rsidR="0046431A" w:rsidRPr="0046431A" w:rsidRDefault="0077007A" w:rsidP="0046431A">
      <w:pPr>
        <w:numPr>
          <w:ilvl w:val="0"/>
          <w:numId w:val="13"/>
        </w:numPr>
        <w:spacing w:before="240" w:after="0" w:line="276" w:lineRule="auto"/>
        <w:contextualSpacing/>
        <w:rPr>
          <w:rFonts w:ascii="Arial" w:eastAsia="Arial" w:hAnsi="Arial" w:cs="Arial"/>
          <w:lang w:eastAsia="en-AU"/>
        </w:rPr>
      </w:pPr>
      <w:r>
        <w:rPr>
          <w:rFonts w:ascii="Arial" w:eastAsia="Arial" w:hAnsi="Arial" w:cs="Arial"/>
          <w:color w:val="000000"/>
          <w:lang w:eastAsia="en-AU"/>
        </w:rPr>
        <w:t xml:space="preserve">Management addressed </w:t>
      </w:r>
      <w:r w:rsidR="0046431A" w:rsidRPr="0046431A">
        <w:rPr>
          <w:rFonts w:ascii="Arial" w:eastAsia="Arial" w:hAnsi="Arial" w:cs="Arial"/>
          <w:color w:val="000000"/>
          <w:lang w:eastAsia="en-AU"/>
        </w:rPr>
        <w:t xml:space="preserve">each concern </w:t>
      </w:r>
      <w:r w:rsidR="0008471A">
        <w:rPr>
          <w:rFonts w:ascii="Arial" w:eastAsia="Arial" w:hAnsi="Arial" w:cs="Arial"/>
          <w:color w:val="000000"/>
          <w:lang w:eastAsia="en-AU"/>
        </w:rPr>
        <w:t xml:space="preserve">previously </w:t>
      </w:r>
      <w:r w:rsidR="0046431A" w:rsidRPr="0046431A">
        <w:rPr>
          <w:rFonts w:ascii="Arial" w:eastAsia="Arial" w:hAnsi="Arial" w:cs="Arial"/>
          <w:color w:val="000000"/>
          <w:lang w:eastAsia="en-AU"/>
        </w:rPr>
        <w:t>raised</w:t>
      </w:r>
      <w:r w:rsidR="0008471A">
        <w:rPr>
          <w:rFonts w:ascii="Arial" w:eastAsia="Arial" w:hAnsi="Arial" w:cs="Arial"/>
          <w:color w:val="000000"/>
          <w:lang w:eastAsia="en-AU"/>
        </w:rPr>
        <w:t xml:space="preserve"> (feedback relating to </w:t>
      </w:r>
      <w:r w:rsidR="0046431A" w:rsidRPr="0046431A">
        <w:rPr>
          <w:rFonts w:ascii="Arial" w:eastAsia="Arial" w:hAnsi="Arial" w:cs="Arial"/>
          <w:lang w:eastAsia="en-AU"/>
        </w:rPr>
        <w:t xml:space="preserve">care </w:t>
      </w:r>
      <w:r w:rsidR="0008471A">
        <w:rPr>
          <w:rFonts w:ascii="Arial" w:eastAsia="Arial" w:hAnsi="Arial" w:cs="Arial"/>
          <w:lang w:eastAsia="en-AU"/>
        </w:rPr>
        <w:t>pr</w:t>
      </w:r>
      <w:r w:rsidR="00F84C3F">
        <w:rPr>
          <w:rFonts w:ascii="Arial" w:eastAsia="Arial" w:hAnsi="Arial" w:cs="Arial"/>
          <w:lang w:eastAsia="en-AU"/>
        </w:rPr>
        <w:t xml:space="preserve">ovision not </w:t>
      </w:r>
      <w:r w:rsidR="0046431A" w:rsidRPr="0046431A">
        <w:rPr>
          <w:rFonts w:ascii="Arial" w:eastAsia="Arial" w:hAnsi="Arial" w:cs="Arial"/>
          <w:lang w:eastAsia="en-AU"/>
        </w:rPr>
        <w:t>in alignment with consumer preferences and as documented in care plans</w:t>
      </w:r>
      <w:r w:rsidR="00AF2390">
        <w:rPr>
          <w:rFonts w:ascii="Arial" w:eastAsia="Arial" w:hAnsi="Arial" w:cs="Arial"/>
          <w:lang w:eastAsia="en-AU"/>
        </w:rPr>
        <w:t>)</w:t>
      </w:r>
      <w:r w:rsidR="0046431A" w:rsidRPr="0046431A">
        <w:rPr>
          <w:rFonts w:ascii="Arial" w:eastAsia="Arial" w:hAnsi="Arial" w:cs="Arial"/>
          <w:lang w:eastAsia="en-AU"/>
        </w:rPr>
        <w:t xml:space="preserve">. </w:t>
      </w:r>
      <w:r w:rsidR="00AF2390">
        <w:rPr>
          <w:rFonts w:ascii="Arial" w:eastAsia="Arial" w:hAnsi="Arial" w:cs="Arial"/>
          <w:lang w:eastAsia="en-AU"/>
        </w:rPr>
        <w:t xml:space="preserve">One </w:t>
      </w:r>
      <w:r w:rsidR="004E057B">
        <w:rPr>
          <w:rFonts w:ascii="Arial" w:eastAsia="Arial" w:hAnsi="Arial" w:cs="Arial"/>
          <w:lang w:eastAsia="en-AU"/>
        </w:rPr>
        <w:t xml:space="preserve">consumer and </w:t>
      </w:r>
      <w:r w:rsidR="00AF2390">
        <w:rPr>
          <w:rFonts w:ascii="Arial" w:eastAsia="Arial" w:hAnsi="Arial" w:cs="Arial"/>
          <w:lang w:eastAsia="en-AU"/>
        </w:rPr>
        <w:t xml:space="preserve">a </w:t>
      </w:r>
      <w:r w:rsidR="004E057B">
        <w:rPr>
          <w:rFonts w:ascii="Arial" w:eastAsia="Arial" w:hAnsi="Arial" w:cs="Arial"/>
          <w:lang w:eastAsia="en-AU"/>
        </w:rPr>
        <w:t xml:space="preserve">representative interviewed expressed current </w:t>
      </w:r>
      <w:r w:rsidR="0046431A" w:rsidRPr="0046431A">
        <w:rPr>
          <w:rFonts w:ascii="Arial" w:eastAsia="Arial" w:hAnsi="Arial" w:cs="Arial"/>
          <w:lang w:eastAsia="en-AU"/>
        </w:rPr>
        <w:t>satisfaction with care provi</w:t>
      </w:r>
      <w:r w:rsidR="004E057B">
        <w:rPr>
          <w:rFonts w:ascii="Arial" w:eastAsia="Arial" w:hAnsi="Arial" w:cs="Arial"/>
          <w:lang w:eastAsia="en-AU"/>
        </w:rPr>
        <w:t>sion</w:t>
      </w:r>
      <w:r w:rsidR="006F7B02">
        <w:rPr>
          <w:rFonts w:ascii="Arial" w:eastAsia="Arial" w:hAnsi="Arial" w:cs="Arial"/>
          <w:lang w:eastAsia="en-AU"/>
        </w:rPr>
        <w:t>.</w:t>
      </w:r>
    </w:p>
    <w:p w14:paraId="6DBD65F1" w14:textId="04ADE2BD" w:rsidR="0046431A" w:rsidRPr="0046431A" w:rsidRDefault="0046431A" w:rsidP="0046431A">
      <w:pPr>
        <w:numPr>
          <w:ilvl w:val="0"/>
          <w:numId w:val="13"/>
        </w:numPr>
        <w:spacing w:before="240" w:after="0" w:line="276" w:lineRule="auto"/>
        <w:contextualSpacing/>
        <w:rPr>
          <w:rFonts w:ascii="Arial" w:eastAsia="Arial" w:hAnsi="Arial" w:cs="Arial"/>
          <w:color w:val="000000"/>
          <w:lang w:eastAsia="en-AU"/>
        </w:rPr>
      </w:pPr>
      <w:r w:rsidRPr="0046431A">
        <w:rPr>
          <w:rFonts w:ascii="Arial" w:eastAsia="Arial" w:hAnsi="Arial" w:cs="Arial"/>
          <w:color w:val="000000"/>
          <w:lang w:eastAsia="en-AU"/>
        </w:rPr>
        <w:t xml:space="preserve">Management </w:t>
      </w:r>
      <w:r w:rsidR="00F5494B">
        <w:rPr>
          <w:rFonts w:ascii="Arial" w:eastAsia="Arial" w:hAnsi="Arial" w:cs="Arial"/>
          <w:color w:val="000000"/>
          <w:lang w:eastAsia="en-AU"/>
        </w:rPr>
        <w:t>advised nil</w:t>
      </w:r>
      <w:r w:rsidRPr="0046431A">
        <w:rPr>
          <w:rFonts w:ascii="Arial" w:eastAsia="Arial" w:hAnsi="Arial" w:cs="Arial"/>
          <w:color w:val="000000"/>
          <w:lang w:eastAsia="en-AU"/>
        </w:rPr>
        <w:t xml:space="preserve"> complaints</w:t>
      </w:r>
      <w:r w:rsidR="00F5494B">
        <w:rPr>
          <w:rFonts w:ascii="Arial" w:eastAsia="Arial" w:hAnsi="Arial" w:cs="Arial"/>
          <w:color w:val="000000"/>
          <w:lang w:eastAsia="en-AU"/>
        </w:rPr>
        <w:t>/</w:t>
      </w:r>
      <w:r w:rsidRPr="0046431A">
        <w:rPr>
          <w:rFonts w:ascii="Arial" w:eastAsia="Arial" w:hAnsi="Arial" w:cs="Arial"/>
          <w:color w:val="000000"/>
          <w:lang w:eastAsia="en-AU"/>
        </w:rPr>
        <w:t xml:space="preserve">adverse events </w:t>
      </w:r>
      <w:r w:rsidR="00850428">
        <w:rPr>
          <w:rFonts w:ascii="Arial" w:eastAsia="Arial" w:hAnsi="Arial" w:cs="Arial"/>
          <w:color w:val="000000"/>
          <w:lang w:eastAsia="en-AU"/>
        </w:rPr>
        <w:t xml:space="preserve">recently </w:t>
      </w:r>
      <w:r w:rsidRPr="0046431A">
        <w:rPr>
          <w:rFonts w:ascii="Arial" w:eastAsia="Arial" w:hAnsi="Arial" w:cs="Arial"/>
          <w:color w:val="000000"/>
          <w:lang w:eastAsia="en-AU"/>
        </w:rPr>
        <w:t>in relation to medication administration</w:t>
      </w:r>
      <w:r w:rsidR="00850428">
        <w:rPr>
          <w:rFonts w:ascii="Arial" w:eastAsia="Arial" w:hAnsi="Arial" w:cs="Arial"/>
          <w:color w:val="000000"/>
          <w:lang w:eastAsia="en-AU"/>
        </w:rPr>
        <w:t xml:space="preserve">. </w:t>
      </w:r>
      <w:r w:rsidR="00F5494B">
        <w:rPr>
          <w:rFonts w:ascii="Arial" w:eastAsia="Arial" w:hAnsi="Arial" w:cs="Arial"/>
          <w:color w:val="000000"/>
          <w:lang w:eastAsia="en-AU"/>
        </w:rPr>
        <w:t xml:space="preserve">Document review of </w:t>
      </w:r>
      <w:r w:rsidRPr="0046431A">
        <w:rPr>
          <w:rFonts w:ascii="Arial" w:eastAsia="Arial" w:hAnsi="Arial" w:cs="Arial"/>
          <w:color w:val="000000"/>
          <w:lang w:eastAsia="en-AU"/>
        </w:rPr>
        <w:t xml:space="preserve">medication incidents </w:t>
      </w:r>
      <w:r w:rsidR="00850428">
        <w:rPr>
          <w:rFonts w:ascii="Arial" w:eastAsia="Arial" w:hAnsi="Arial" w:cs="Arial"/>
          <w:color w:val="000000"/>
          <w:lang w:eastAsia="en-AU"/>
        </w:rPr>
        <w:t xml:space="preserve">demonstrate </w:t>
      </w:r>
      <w:r w:rsidRPr="0046431A">
        <w:rPr>
          <w:rFonts w:ascii="Arial" w:eastAsia="Arial" w:hAnsi="Arial" w:cs="Arial"/>
          <w:color w:val="000000"/>
          <w:lang w:eastAsia="en-AU"/>
        </w:rPr>
        <w:t>a downward trend</w:t>
      </w:r>
      <w:r w:rsidR="00F5494B">
        <w:rPr>
          <w:rFonts w:ascii="Arial" w:eastAsia="Arial" w:hAnsi="Arial" w:cs="Arial"/>
          <w:color w:val="000000"/>
          <w:lang w:eastAsia="en-AU"/>
        </w:rPr>
        <w:t xml:space="preserve"> and </w:t>
      </w:r>
      <w:r w:rsidRPr="0046431A">
        <w:rPr>
          <w:rFonts w:ascii="Arial" w:eastAsia="Arial" w:hAnsi="Arial" w:cs="Arial"/>
          <w:color w:val="000000"/>
          <w:lang w:eastAsia="en-AU"/>
        </w:rPr>
        <w:t>issues relat</w:t>
      </w:r>
      <w:r w:rsidR="00F5494B">
        <w:rPr>
          <w:rFonts w:ascii="Arial" w:eastAsia="Arial" w:hAnsi="Arial" w:cs="Arial"/>
          <w:color w:val="000000"/>
          <w:lang w:eastAsia="en-AU"/>
        </w:rPr>
        <w:t xml:space="preserve">ing </w:t>
      </w:r>
      <w:r w:rsidRPr="0046431A">
        <w:rPr>
          <w:rFonts w:ascii="Arial" w:eastAsia="Arial" w:hAnsi="Arial" w:cs="Arial"/>
          <w:color w:val="000000"/>
          <w:lang w:eastAsia="en-AU"/>
        </w:rPr>
        <w:t xml:space="preserve">to medication management are </w:t>
      </w:r>
      <w:r w:rsidR="00D7239E">
        <w:rPr>
          <w:rFonts w:ascii="Arial" w:eastAsia="Arial" w:hAnsi="Arial" w:cs="Arial"/>
          <w:color w:val="000000"/>
          <w:lang w:eastAsia="en-AU"/>
        </w:rPr>
        <w:t xml:space="preserve">noted in </w:t>
      </w:r>
      <w:r w:rsidRPr="0046431A">
        <w:rPr>
          <w:rFonts w:ascii="Arial" w:eastAsia="Arial" w:hAnsi="Arial" w:cs="Arial"/>
          <w:color w:val="000000"/>
          <w:lang w:eastAsia="en-AU"/>
        </w:rPr>
        <w:t>medication advisory committee</w:t>
      </w:r>
      <w:r w:rsidR="00D7239E">
        <w:rPr>
          <w:rFonts w:ascii="Arial" w:eastAsia="Arial" w:hAnsi="Arial" w:cs="Arial"/>
          <w:color w:val="000000"/>
          <w:lang w:eastAsia="en-AU"/>
        </w:rPr>
        <w:t xml:space="preserve"> meetings</w:t>
      </w:r>
      <w:r w:rsidR="006F7B02">
        <w:rPr>
          <w:rFonts w:ascii="Arial" w:eastAsia="Arial" w:hAnsi="Arial" w:cs="Arial"/>
          <w:color w:val="000000"/>
          <w:lang w:eastAsia="en-AU"/>
        </w:rPr>
        <w:t>.</w:t>
      </w:r>
    </w:p>
    <w:p w14:paraId="1126C516" w14:textId="1949DFD8" w:rsidR="003E6993" w:rsidRPr="006F7B02" w:rsidRDefault="0046431A" w:rsidP="003E6993">
      <w:pPr>
        <w:numPr>
          <w:ilvl w:val="0"/>
          <w:numId w:val="13"/>
        </w:numPr>
        <w:spacing w:before="240" w:after="0" w:line="276" w:lineRule="auto"/>
        <w:contextualSpacing/>
        <w:rPr>
          <w:rFonts w:ascii="Arial" w:eastAsia="Arial" w:hAnsi="Arial" w:cs="Arial"/>
          <w:color w:val="000000"/>
          <w:lang w:eastAsia="en-AU"/>
        </w:rPr>
      </w:pPr>
      <w:r w:rsidRPr="0046431A">
        <w:rPr>
          <w:rFonts w:ascii="Arial" w:eastAsia="Arial" w:hAnsi="Arial" w:cs="Arial"/>
          <w:color w:val="000000"/>
          <w:lang w:eastAsia="en-AU"/>
        </w:rPr>
        <w:t xml:space="preserve">The </w:t>
      </w:r>
      <w:r w:rsidR="00D7239E" w:rsidRPr="003E6993">
        <w:rPr>
          <w:rFonts w:ascii="Arial" w:eastAsia="Arial" w:hAnsi="Arial" w:cs="Arial"/>
          <w:color w:val="000000"/>
          <w:lang w:eastAsia="en-AU"/>
        </w:rPr>
        <w:t>a</w:t>
      </w:r>
      <w:r w:rsidRPr="0046431A">
        <w:rPr>
          <w:rFonts w:ascii="Arial" w:eastAsia="Arial" w:hAnsi="Arial" w:cs="Arial"/>
          <w:color w:val="000000"/>
          <w:lang w:eastAsia="en-AU"/>
        </w:rPr>
        <w:t xml:space="preserve">ssessment </w:t>
      </w:r>
      <w:r w:rsidR="00D7239E" w:rsidRPr="003E6993">
        <w:rPr>
          <w:rFonts w:ascii="Arial" w:eastAsia="Arial" w:hAnsi="Arial" w:cs="Arial"/>
          <w:color w:val="000000"/>
          <w:lang w:eastAsia="en-AU"/>
        </w:rPr>
        <w:t>t</w:t>
      </w:r>
      <w:r w:rsidRPr="0046431A">
        <w:rPr>
          <w:rFonts w:ascii="Arial" w:eastAsia="Arial" w:hAnsi="Arial" w:cs="Arial"/>
          <w:color w:val="000000"/>
          <w:lang w:eastAsia="en-AU"/>
        </w:rPr>
        <w:t xml:space="preserve">eam observed </w:t>
      </w:r>
      <w:r w:rsidR="00D7239E" w:rsidRPr="003E6993">
        <w:rPr>
          <w:rFonts w:ascii="Arial" w:eastAsia="Arial" w:hAnsi="Arial" w:cs="Arial"/>
          <w:color w:val="000000"/>
          <w:lang w:eastAsia="en-AU"/>
        </w:rPr>
        <w:t xml:space="preserve">a registered nurse appropriately administering </w:t>
      </w:r>
      <w:r w:rsidRPr="0046431A">
        <w:rPr>
          <w:rFonts w:ascii="Arial" w:eastAsia="Arial" w:hAnsi="Arial" w:cs="Arial"/>
          <w:color w:val="000000"/>
          <w:lang w:eastAsia="en-AU"/>
        </w:rPr>
        <w:t xml:space="preserve">medications </w:t>
      </w:r>
      <w:r w:rsidR="003E6993" w:rsidRPr="003E6993">
        <w:rPr>
          <w:rFonts w:ascii="Arial" w:eastAsia="Arial" w:hAnsi="Arial" w:cs="Arial"/>
          <w:color w:val="000000"/>
          <w:lang w:eastAsia="en-AU"/>
        </w:rPr>
        <w:t xml:space="preserve">as per medical officer directives </w:t>
      </w:r>
      <w:r w:rsidR="00D7239E" w:rsidRPr="003E6993">
        <w:rPr>
          <w:rFonts w:ascii="Arial" w:eastAsia="Arial" w:hAnsi="Arial" w:cs="Arial"/>
          <w:color w:val="000000"/>
          <w:lang w:eastAsia="en-AU"/>
        </w:rPr>
        <w:t xml:space="preserve">and </w:t>
      </w:r>
      <w:r w:rsidR="003E6993" w:rsidRPr="003E6993">
        <w:rPr>
          <w:rFonts w:ascii="Arial" w:eastAsia="Arial" w:hAnsi="Arial" w:cs="Arial"/>
          <w:color w:val="000000"/>
          <w:lang w:eastAsia="en-AU"/>
        </w:rPr>
        <w:t>an interviewed consumer expressed satisfaction in relation to support received</w:t>
      </w:r>
      <w:r w:rsidR="006F7B02">
        <w:rPr>
          <w:rFonts w:ascii="Arial" w:eastAsia="Arial" w:hAnsi="Arial" w:cs="Arial"/>
          <w:color w:val="000000"/>
          <w:lang w:eastAsia="en-AU"/>
        </w:rPr>
        <w:t>.</w:t>
      </w:r>
    </w:p>
    <w:p w14:paraId="5156E253" w14:textId="421D1758" w:rsidR="001153FF" w:rsidRDefault="00E15B55" w:rsidP="006F7B02">
      <w:pPr>
        <w:spacing w:before="120" w:after="160" w:line="259" w:lineRule="auto"/>
        <w:rPr>
          <w:rFonts w:ascii="Arial" w:eastAsia="Calibri" w:hAnsi="Arial" w:cs="Arial"/>
          <w:color w:val="auto"/>
        </w:rPr>
      </w:pPr>
      <w:bookmarkStart w:id="1" w:name="_Hlk140657759"/>
      <w:r w:rsidRPr="0042030A">
        <w:rPr>
          <w:rFonts w:ascii="Arial" w:eastAsia="Calibri" w:hAnsi="Arial" w:cs="Arial"/>
          <w:color w:val="auto"/>
        </w:rPr>
        <w:t>During this assessment contact information was gathered through interviews, observations, and document review.</w:t>
      </w:r>
      <w:r>
        <w:rPr>
          <w:rFonts w:ascii="Arial" w:eastAsia="Calibri" w:hAnsi="Arial" w:cs="Arial"/>
          <w:color w:val="auto"/>
        </w:rPr>
        <w:t xml:space="preserve"> </w:t>
      </w:r>
      <w:bookmarkEnd w:id="1"/>
      <w:r w:rsidR="0060563D">
        <w:rPr>
          <w:rFonts w:ascii="Arial" w:eastAsia="Calibri" w:hAnsi="Arial" w:cs="Arial"/>
          <w:color w:val="auto"/>
        </w:rPr>
        <w:t xml:space="preserve">The assessment team reviewed documentation relating to care of </w:t>
      </w:r>
      <w:r w:rsidR="00C027D9">
        <w:rPr>
          <w:rFonts w:ascii="Arial" w:eastAsia="Calibri" w:hAnsi="Arial" w:cs="Arial"/>
          <w:color w:val="auto"/>
        </w:rPr>
        <w:t xml:space="preserve">a </w:t>
      </w:r>
      <w:r w:rsidR="0060563D">
        <w:rPr>
          <w:rFonts w:ascii="Arial" w:eastAsia="Calibri" w:hAnsi="Arial" w:cs="Arial"/>
          <w:color w:val="auto"/>
        </w:rPr>
        <w:t>consumer named</w:t>
      </w:r>
      <w:r w:rsidR="00DE2CC5">
        <w:rPr>
          <w:rFonts w:ascii="Arial" w:eastAsia="Calibri" w:hAnsi="Arial" w:cs="Arial"/>
          <w:color w:val="auto"/>
        </w:rPr>
        <w:t xml:space="preserve"> </w:t>
      </w:r>
      <w:r w:rsidR="00C027D9">
        <w:rPr>
          <w:rFonts w:ascii="Arial" w:eastAsia="Calibri" w:hAnsi="Arial" w:cs="Arial"/>
          <w:color w:val="auto"/>
        </w:rPr>
        <w:t xml:space="preserve">during the </w:t>
      </w:r>
      <w:r w:rsidR="00DE2CC5" w:rsidRPr="00097132">
        <w:rPr>
          <w:rFonts w:ascii="Arial" w:eastAsia="Calibri" w:hAnsi="Arial" w:cs="Arial"/>
          <w:color w:val="auto"/>
        </w:rPr>
        <w:t xml:space="preserve">site assessment </w:t>
      </w:r>
      <w:r w:rsidR="00C027D9">
        <w:rPr>
          <w:rFonts w:ascii="Arial" w:eastAsia="Calibri" w:hAnsi="Arial" w:cs="Arial"/>
          <w:color w:val="auto"/>
        </w:rPr>
        <w:t xml:space="preserve">in </w:t>
      </w:r>
      <w:r w:rsidR="00DE2CC5" w:rsidRPr="00097132">
        <w:rPr>
          <w:rFonts w:ascii="Arial" w:eastAsia="Calibri" w:hAnsi="Arial" w:cs="Arial"/>
          <w:color w:val="auto"/>
        </w:rPr>
        <w:t>September 2022</w:t>
      </w:r>
      <w:r w:rsidR="00EF63F4">
        <w:rPr>
          <w:rFonts w:ascii="Arial" w:eastAsia="Calibri" w:hAnsi="Arial" w:cs="Arial"/>
          <w:color w:val="auto"/>
        </w:rPr>
        <w:t xml:space="preserve">, noting some delay in </w:t>
      </w:r>
      <w:r w:rsidR="00AF2390">
        <w:rPr>
          <w:rFonts w:ascii="Arial" w:eastAsia="Calibri" w:hAnsi="Arial" w:cs="Arial"/>
          <w:color w:val="auto"/>
        </w:rPr>
        <w:t xml:space="preserve">receipt of </w:t>
      </w:r>
      <w:r w:rsidR="00EF63F4">
        <w:rPr>
          <w:rFonts w:ascii="Arial" w:eastAsia="Calibri" w:hAnsi="Arial" w:cs="Arial"/>
          <w:color w:val="auto"/>
        </w:rPr>
        <w:t>medication during palliative care</w:t>
      </w:r>
      <w:r w:rsidR="00DE2CC5" w:rsidRPr="00097132">
        <w:rPr>
          <w:rFonts w:ascii="Arial" w:eastAsia="Calibri" w:hAnsi="Arial" w:cs="Arial"/>
          <w:color w:val="auto"/>
        </w:rPr>
        <w:t>.</w:t>
      </w:r>
    </w:p>
    <w:p w14:paraId="3C2941F2" w14:textId="71155572" w:rsidR="006A7DEF" w:rsidRPr="006A7DEF" w:rsidRDefault="001153FF" w:rsidP="004304B5">
      <w:pPr>
        <w:spacing w:before="240" w:line="276" w:lineRule="auto"/>
        <w:rPr>
          <w:rFonts w:ascii="Arial" w:eastAsia="Arial" w:hAnsi="Arial" w:cs="Arial"/>
          <w:lang w:eastAsia="en-AU"/>
        </w:rPr>
      </w:pPr>
      <w:r>
        <w:rPr>
          <w:rFonts w:ascii="Arial" w:eastAsia="Arial" w:hAnsi="Arial" w:cs="Arial"/>
          <w:lang w:eastAsia="en-AU"/>
        </w:rPr>
        <w:lastRenderedPageBreak/>
        <w:t>The s</w:t>
      </w:r>
      <w:r w:rsidRPr="001153FF">
        <w:rPr>
          <w:rFonts w:ascii="Arial" w:eastAsia="Arial" w:hAnsi="Arial" w:cs="Arial"/>
          <w:lang w:eastAsia="en-AU"/>
        </w:rPr>
        <w:t xml:space="preserve">ervice </w:t>
      </w:r>
      <w:proofErr w:type="gramStart"/>
      <w:r w:rsidRPr="001153FF">
        <w:rPr>
          <w:rFonts w:ascii="Arial" w:eastAsia="Arial" w:hAnsi="Arial" w:cs="Arial"/>
          <w:lang w:eastAsia="en-AU"/>
        </w:rPr>
        <w:t>demonstrate</w:t>
      </w:r>
      <w:proofErr w:type="gramEnd"/>
      <w:r w:rsidRPr="001153FF">
        <w:rPr>
          <w:rFonts w:ascii="Arial" w:eastAsia="Arial" w:hAnsi="Arial" w:cs="Arial"/>
          <w:lang w:eastAsia="en-AU"/>
        </w:rPr>
        <w:t xml:space="preserve"> provi</w:t>
      </w:r>
      <w:r>
        <w:rPr>
          <w:rFonts w:ascii="Arial" w:eastAsia="Arial" w:hAnsi="Arial" w:cs="Arial"/>
          <w:lang w:eastAsia="en-AU"/>
        </w:rPr>
        <w:t xml:space="preserve">sion of </w:t>
      </w:r>
      <w:r w:rsidR="00126CE6">
        <w:rPr>
          <w:rFonts w:ascii="Arial" w:eastAsia="Arial" w:hAnsi="Arial" w:cs="Arial"/>
          <w:lang w:eastAsia="en-AU"/>
        </w:rPr>
        <w:t xml:space="preserve">safe, </w:t>
      </w:r>
      <w:r w:rsidRPr="001153FF">
        <w:rPr>
          <w:rFonts w:ascii="Arial" w:eastAsia="Arial" w:hAnsi="Arial" w:cs="Arial"/>
          <w:lang w:eastAsia="en-AU"/>
        </w:rPr>
        <w:t>appropriate medication management</w:t>
      </w:r>
      <w:r w:rsidR="00126CE6">
        <w:rPr>
          <w:rFonts w:ascii="Arial" w:eastAsia="Arial" w:hAnsi="Arial" w:cs="Arial"/>
          <w:lang w:eastAsia="en-AU"/>
        </w:rPr>
        <w:t>.</w:t>
      </w:r>
      <w:r w:rsidR="006A7DEF">
        <w:rPr>
          <w:rFonts w:ascii="Arial" w:eastAsia="Arial" w:hAnsi="Arial" w:cs="Arial"/>
          <w:lang w:eastAsia="en-AU"/>
        </w:rPr>
        <w:t xml:space="preserve"> Examples of appropriate </w:t>
      </w:r>
      <w:r w:rsidR="00DF1832">
        <w:rPr>
          <w:rFonts w:ascii="Arial" w:eastAsia="Arial" w:hAnsi="Arial" w:cs="Arial"/>
          <w:lang w:eastAsia="en-AU"/>
        </w:rPr>
        <w:t xml:space="preserve">care for </w:t>
      </w:r>
      <w:r w:rsidR="004304B5">
        <w:rPr>
          <w:rFonts w:ascii="Arial" w:eastAsia="Arial" w:hAnsi="Arial" w:cs="Arial"/>
          <w:lang w:eastAsia="en-AU"/>
        </w:rPr>
        <w:t xml:space="preserve">two </w:t>
      </w:r>
      <w:r w:rsidR="00DF1832">
        <w:rPr>
          <w:rFonts w:ascii="Arial" w:eastAsia="Arial" w:hAnsi="Arial" w:cs="Arial"/>
          <w:lang w:eastAsia="en-AU"/>
        </w:rPr>
        <w:t>consumers identified as experiencing unplanned weight loss</w:t>
      </w:r>
      <w:r w:rsidR="005F4D82">
        <w:rPr>
          <w:rFonts w:ascii="Arial" w:eastAsia="Arial" w:hAnsi="Arial" w:cs="Arial"/>
          <w:lang w:eastAsia="en-AU"/>
        </w:rPr>
        <w:t xml:space="preserve"> detail timely review by medical officer</w:t>
      </w:r>
      <w:r w:rsidR="004304B5">
        <w:rPr>
          <w:rFonts w:ascii="Arial" w:eastAsia="Arial" w:hAnsi="Arial" w:cs="Arial"/>
          <w:lang w:eastAsia="en-AU"/>
        </w:rPr>
        <w:t>/di</w:t>
      </w:r>
      <w:r w:rsidR="007C48F4">
        <w:rPr>
          <w:rFonts w:ascii="Arial" w:eastAsia="Arial" w:hAnsi="Arial" w:cs="Arial"/>
          <w:lang w:eastAsia="en-AU"/>
        </w:rPr>
        <w:t xml:space="preserve">etitian, provision of dietary supplements and representative </w:t>
      </w:r>
      <w:r w:rsidR="004304B5">
        <w:rPr>
          <w:rFonts w:ascii="Arial" w:eastAsia="Arial" w:hAnsi="Arial" w:cs="Arial"/>
          <w:lang w:eastAsia="en-AU"/>
        </w:rPr>
        <w:t>involvement.</w:t>
      </w:r>
    </w:p>
    <w:p w14:paraId="7C031EB3" w14:textId="132D82EF" w:rsidR="001011C5" w:rsidRDefault="00126CE6" w:rsidP="006F7B02">
      <w:pPr>
        <w:spacing w:before="120" w:line="276" w:lineRule="auto"/>
        <w:rPr>
          <w:rFonts w:ascii="Arial" w:eastAsia="Arial" w:hAnsi="Arial" w:cs="Arial"/>
          <w:lang w:eastAsia="en-AU"/>
        </w:rPr>
      </w:pPr>
      <w:r>
        <w:rPr>
          <w:rFonts w:ascii="Arial" w:eastAsia="Arial" w:hAnsi="Arial" w:cs="Arial"/>
          <w:lang w:eastAsia="en-AU"/>
        </w:rPr>
        <w:t>However</w:t>
      </w:r>
      <w:r w:rsidR="00B04512">
        <w:rPr>
          <w:rFonts w:ascii="Arial" w:eastAsia="Arial" w:hAnsi="Arial" w:cs="Arial"/>
          <w:lang w:eastAsia="en-AU"/>
        </w:rPr>
        <w:t>,</w:t>
      </w:r>
      <w:r>
        <w:rPr>
          <w:rFonts w:ascii="Arial" w:eastAsia="Arial" w:hAnsi="Arial" w:cs="Arial"/>
          <w:lang w:eastAsia="en-AU"/>
        </w:rPr>
        <w:t xml:space="preserve"> </w:t>
      </w:r>
      <w:r w:rsidR="006A7DEF">
        <w:rPr>
          <w:rFonts w:ascii="Arial" w:eastAsia="Arial" w:hAnsi="Arial" w:cs="Arial"/>
          <w:lang w:eastAsia="en-AU"/>
        </w:rPr>
        <w:t xml:space="preserve">the service did not </w:t>
      </w:r>
      <w:r>
        <w:rPr>
          <w:rFonts w:ascii="Arial" w:eastAsia="Arial" w:hAnsi="Arial" w:cs="Arial"/>
          <w:lang w:eastAsia="en-AU"/>
        </w:rPr>
        <w:t>demonstra</w:t>
      </w:r>
      <w:r w:rsidR="006A7DEF">
        <w:rPr>
          <w:rFonts w:ascii="Arial" w:eastAsia="Arial" w:hAnsi="Arial" w:cs="Arial"/>
          <w:lang w:eastAsia="en-AU"/>
        </w:rPr>
        <w:t>te</w:t>
      </w:r>
      <w:r w:rsidR="00274B97">
        <w:rPr>
          <w:rFonts w:ascii="Arial" w:eastAsia="Arial" w:hAnsi="Arial" w:cs="Arial"/>
          <w:lang w:eastAsia="en-AU"/>
        </w:rPr>
        <w:t xml:space="preserve"> </w:t>
      </w:r>
      <w:r w:rsidR="001153FF" w:rsidRPr="001153FF">
        <w:rPr>
          <w:rFonts w:ascii="Arial" w:eastAsia="Arial" w:hAnsi="Arial" w:cs="Arial"/>
          <w:lang w:eastAsia="en-AU"/>
        </w:rPr>
        <w:t>sampled consumers</w:t>
      </w:r>
      <w:r w:rsidR="00007C36">
        <w:rPr>
          <w:rFonts w:ascii="Arial" w:eastAsia="Arial" w:hAnsi="Arial" w:cs="Arial"/>
          <w:lang w:eastAsia="en-AU"/>
        </w:rPr>
        <w:t xml:space="preserve"> consistently receive</w:t>
      </w:r>
      <w:r w:rsidR="001153FF" w:rsidRPr="001153FF">
        <w:rPr>
          <w:rFonts w:ascii="Arial" w:eastAsia="Arial" w:hAnsi="Arial" w:cs="Arial"/>
          <w:lang w:eastAsia="en-AU"/>
        </w:rPr>
        <w:t xml:space="preserve"> safe</w:t>
      </w:r>
      <w:r w:rsidR="00007C36">
        <w:rPr>
          <w:rFonts w:ascii="Arial" w:eastAsia="Arial" w:hAnsi="Arial" w:cs="Arial"/>
          <w:lang w:eastAsia="en-AU"/>
        </w:rPr>
        <w:t>/</w:t>
      </w:r>
      <w:r w:rsidR="001153FF" w:rsidRPr="001153FF">
        <w:rPr>
          <w:rFonts w:ascii="Arial" w:eastAsia="Arial" w:hAnsi="Arial" w:cs="Arial"/>
          <w:lang w:eastAsia="en-AU"/>
        </w:rPr>
        <w:t xml:space="preserve">effective </w:t>
      </w:r>
      <w:r w:rsidR="00007C36">
        <w:rPr>
          <w:rFonts w:ascii="Arial" w:eastAsia="Arial" w:hAnsi="Arial" w:cs="Arial"/>
          <w:lang w:eastAsia="en-AU"/>
        </w:rPr>
        <w:t xml:space="preserve">best practice </w:t>
      </w:r>
      <w:r w:rsidR="001153FF" w:rsidRPr="001153FF">
        <w:rPr>
          <w:rFonts w:ascii="Arial" w:eastAsia="Arial" w:hAnsi="Arial" w:cs="Arial"/>
          <w:lang w:eastAsia="en-AU"/>
        </w:rPr>
        <w:t>clinical care tailored to their needs</w:t>
      </w:r>
      <w:r w:rsidR="006A7DEF">
        <w:rPr>
          <w:rFonts w:ascii="Arial" w:eastAsia="Arial" w:hAnsi="Arial" w:cs="Arial"/>
          <w:lang w:eastAsia="en-AU"/>
        </w:rPr>
        <w:t>.</w:t>
      </w:r>
      <w:r w:rsidR="001153FF" w:rsidRPr="001153FF">
        <w:rPr>
          <w:rFonts w:ascii="Arial" w:eastAsia="Arial" w:hAnsi="Arial" w:cs="Arial"/>
          <w:lang w:eastAsia="en-AU"/>
        </w:rPr>
        <w:t xml:space="preserve"> </w:t>
      </w:r>
      <w:r w:rsidR="00007C36">
        <w:rPr>
          <w:rFonts w:ascii="Arial" w:eastAsia="Arial" w:hAnsi="Arial" w:cs="Arial"/>
          <w:lang w:eastAsia="en-AU"/>
        </w:rPr>
        <w:t>Poli</w:t>
      </w:r>
      <w:r w:rsidR="00B04512">
        <w:rPr>
          <w:rFonts w:ascii="Arial" w:eastAsia="Arial" w:hAnsi="Arial" w:cs="Arial"/>
          <w:lang w:eastAsia="en-AU"/>
        </w:rPr>
        <w:t>cy/procedure documentation guides staff relatin</w:t>
      </w:r>
      <w:r w:rsidR="00AF1CB1">
        <w:rPr>
          <w:rFonts w:ascii="Arial" w:eastAsia="Arial" w:hAnsi="Arial" w:cs="Arial"/>
          <w:lang w:eastAsia="en-AU"/>
        </w:rPr>
        <w:t>g</w:t>
      </w:r>
      <w:r w:rsidR="00B04512">
        <w:rPr>
          <w:rFonts w:ascii="Arial" w:eastAsia="Arial" w:hAnsi="Arial" w:cs="Arial"/>
          <w:lang w:eastAsia="en-AU"/>
        </w:rPr>
        <w:t xml:space="preserve"> to organisational expectations </w:t>
      </w:r>
      <w:r w:rsidR="004637D6">
        <w:rPr>
          <w:rFonts w:ascii="Arial" w:eastAsia="Arial" w:hAnsi="Arial" w:cs="Arial"/>
          <w:lang w:eastAsia="en-AU"/>
        </w:rPr>
        <w:t>associated with skin integrity</w:t>
      </w:r>
      <w:r w:rsidR="00A504C5">
        <w:rPr>
          <w:rFonts w:ascii="Arial" w:eastAsia="Arial" w:hAnsi="Arial" w:cs="Arial"/>
          <w:lang w:eastAsia="en-AU"/>
        </w:rPr>
        <w:t xml:space="preserve">/wound management and incident reporting. </w:t>
      </w:r>
      <w:r w:rsidR="00A9278F">
        <w:rPr>
          <w:rFonts w:ascii="Arial" w:eastAsia="Arial" w:hAnsi="Arial" w:cs="Arial"/>
          <w:lang w:eastAsia="en-AU"/>
        </w:rPr>
        <w:t xml:space="preserve">Interviewed care staff gave </w:t>
      </w:r>
      <w:r w:rsidR="00456A1D">
        <w:rPr>
          <w:rFonts w:ascii="Arial" w:eastAsia="Arial" w:hAnsi="Arial" w:cs="Arial"/>
          <w:lang w:eastAsia="en-AU"/>
        </w:rPr>
        <w:t>differing responses in relation to pressure injury car</w:t>
      </w:r>
      <w:r w:rsidR="00B05F31">
        <w:rPr>
          <w:rFonts w:ascii="Arial" w:eastAsia="Arial" w:hAnsi="Arial" w:cs="Arial"/>
          <w:lang w:eastAsia="en-AU"/>
        </w:rPr>
        <w:t>e and documentation requirements.</w:t>
      </w:r>
    </w:p>
    <w:p w14:paraId="5F46388C" w14:textId="5A7BE562" w:rsidR="001476D4" w:rsidRDefault="007155BB" w:rsidP="00097586">
      <w:pPr>
        <w:spacing w:after="0" w:line="276" w:lineRule="auto"/>
        <w:rPr>
          <w:rFonts w:ascii="Arial" w:eastAsia="Arial" w:hAnsi="Arial" w:cs="Arial"/>
          <w:lang w:eastAsia="en-AU"/>
        </w:rPr>
      </w:pPr>
      <w:r w:rsidRPr="00144338">
        <w:rPr>
          <w:rFonts w:ascii="Arial" w:eastAsia="Arial" w:hAnsi="Arial" w:cs="Arial"/>
          <w:lang w:eastAsia="en-AU"/>
        </w:rPr>
        <w:t xml:space="preserve">Documentation review </w:t>
      </w:r>
      <w:r w:rsidR="00C50DD3" w:rsidRPr="00144338">
        <w:rPr>
          <w:rFonts w:ascii="Arial" w:eastAsia="Arial" w:hAnsi="Arial" w:cs="Arial"/>
          <w:lang w:eastAsia="en-AU"/>
        </w:rPr>
        <w:t>for</w:t>
      </w:r>
      <w:r w:rsidRPr="00144338">
        <w:rPr>
          <w:rFonts w:ascii="Arial" w:eastAsia="Arial" w:hAnsi="Arial" w:cs="Arial"/>
          <w:lang w:eastAsia="en-AU"/>
        </w:rPr>
        <w:t xml:space="preserve"> consumers requiring wound care </w:t>
      </w:r>
      <w:r w:rsidR="001D4496" w:rsidRPr="00144338">
        <w:rPr>
          <w:rFonts w:ascii="Arial" w:eastAsia="Arial" w:hAnsi="Arial" w:cs="Arial"/>
          <w:lang w:eastAsia="en-AU"/>
        </w:rPr>
        <w:t>de</w:t>
      </w:r>
      <w:r w:rsidR="00AE1CA8">
        <w:rPr>
          <w:rFonts w:ascii="Arial" w:eastAsia="Arial" w:hAnsi="Arial" w:cs="Arial"/>
          <w:lang w:eastAsia="en-AU"/>
        </w:rPr>
        <w:t>tail</w:t>
      </w:r>
      <w:r w:rsidR="001D4496" w:rsidRPr="00144338">
        <w:rPr>
          <w:rFonts w:ascii="Arial" w:eastAsia="Arial" w:hAnsi="Arial" w:cs="Arial"/>
          <w:lang w:eastAsia="en-AU"/>
        </w:rPr>
        <w:t xml:space="preserve"> </w:t>
      </w:r>
      <w:r w:rsidRPr="00144338">
        <w:rPr>
          <w:rFonts w:ascii="Arial" w:eastAsia="Arial" w:hAnsi="Arial" w:cs="Arial"/>
          <w:lang w:eastAsia="en-AU"/>
        </w:rPr>
        <w:t xml:space="preserve">most did not have </w:t>
      </w:r>
      <w:r w:rsidR="00582AED">
        <w:rPr>
          <w:rFonts w:ascii="Arial" w:eastAsia="Arial" w:hAnsi="Arial" w:cs="Arial"/>
          <w:lang w:eastAsia="en-AU"/>
        </w:rPr>
        <w:t xml:space="preserve">management of </w:t>
      </w:r>
      <w:r w:rsidR="00B534F2" w:rsidRPr="00144338">
        <w:rPr>
          <w:rFonts w:ascii="Arial" w:eastAsia="Arial" w:hAnsi="Arial" w:cs="Arial"/>
          <w:lang w:eastAsia="en-AU"/>
        </w:rPr>
        <w:t xml:space="preserve">wound care </w:t>
      </w:r>
      <w:r w:rsidRPr="00144338">
        <w:rPr>
          <w:rFonts w:ascii="Arial" w:eastAsia="Arial" w:hAnsi="Arial" w:cs="Arial"/>
          <w:lang w:eastAsia="en-AU"/>
        </w:rPr>
        <w:t>reflecti</w:t>
      </w:r>
      <w:r w:rsidR="00582AED">
        <w:rPr>
          <w:rFonts w:ascii="Arial" w:eastAsia="Arial" w:hAnsi="Arial" w:cs="Arial"/>
          <w:lang w:eastAsia="en-AU"/>
        </w:rPr>
        <w:t>ve of</w:t>
      </w:r>
      <w:r w:rsidRPr="00144338">
        <w:rPr>
          <w:rFonts w:ascii="Arial" w:eastAsia="Arial" w:hAnsi="Arial" w:cs="Arial"/>
          <w:lang w:eastAsia="en-AU"/>
        </w:rPr>
        <w:t xml:space="preserve"> clinical diagnosis.</w:t>
      </w:r>
      <w:r w:rsidRPr="007259AB">
        <w:rPr>
          <w:rFonts w:eastAsia="Arial"/>
        </w:rPr>
        <w:t xml:space="preserve"> </w:t>
      </w:r>
      <w:r w:rsidR="00371EF1" w:rsidRPr="008221D5">
        <w:rPr>
          <w:rFonts w:ascii="Arial" w:eastAsia="Arial" w:hAnsi="Arial" w:cs="Arial"/>
          <w:lang w:eastAsia="en-AU"/>
        </w:rPr>
        <w:t>Via review of 5</w:t>
      </w:r>
      <w:r w:rsidR="0020760A" w:rsidRPr="007259AB">
        <w:rPr>
          <w:rFonts w:ascii="Arial" w:eastAsia="Arial" w:hAnsi="Arial" w:cs="Arial"/>
          <w:lang w:eastAsia="en-AU"/>
        </w:rPr>
        <w:t xml:space="preserve"> </w:t>
      </w:r>
      <w:r w:rsidR="00A504C5" w:rsidRPr="007259AB">
        <w:rPr>
          <w:rFonts w:ascii="Arial" w:eastAsia="Arial" w:hAnsi="Arial" w:cs="Arial"/>
          <w:lang w:eastAsia="en-AU"/>
        </w:rPr>
        <w:t>consumer</w:t>
      </w:r>
      <w:r w:rsidR="00371EF1">
        <w:rPr>
          <w:rFonts w:ascii="Arial" w:eastAsia="Arial" w:hAnsi="Arial" w:cs="Arial"/>
          <w:lang w:eastAsia="en-AU"/>
        </w:rPr>
        <w:t>’</w:t>
      </w:r>
      <w:r w:rsidR="00A504C5" w:rsidRPr="007259AB">
        <w:rPr>
          <w:rFonts w:ascii="Arial" w:eastAsia="Arial" w:hAnsi="Arial" w:cs="Arial"/>
          <w:lang w:eastAsia="en-AU"/>
        </w:rPr>
        <w:t xml:space="preserve">s documentation the assessment team bought forward deficiencies relating to </w:t>
      </w:r>
      <w:r w:rsidR="0020760A" w:rsidRPr="007259AB">
        <w:rPr>
          <w:rFonts w:ascii="Arial" w:eastAsia="Arial" w:hAnsi="Arial" w:cs="Arial"/>
          <w:lang w:eastAsia="en-AU"/>
        </w:rPr>
        <w:t>lack of timely identification/staging of pressure injury</w:t>
      </w:r>
      <w:r w:rsidR="00A25A69" w:rsidRPr="007259AB">
        <w:rPr>
          <w:rFonts w:ascii="Arial" w:eastAsia="Arial" w:hAnsi="Arial" w:cs="Arial"/>
          <w:lang w:eastAsia="en-AU"/>
        </w:rPr>
        <w:t>/wound care</w:t>
      </w:r>
      <w:r w:rsidR="0020760A" w:rsidRPr="007259AB">
        <w:rPr>
          <w:rFonts w:ascii="Arial" w:eastAsia="Arial" w:hAnsi="Arial" w:cs="Arial"/>
          <w:lang w:eastAsia="en-AU"/>
        </w:rPr>
        <w:t>, lack of appropriate clinical assessment</w:t>
      </w:r>
      <w:r w:rsidR="00AC6B84" w:rsidRPr="007259AB">
        <w:rPr>
          <w:rFonts w:ascii="Arial" w:eastAsia="Arial" w:hAnsi="Arial" w:cs="Arial"/>
          <w:lang w:eastAsia="en-AU"/>
        </w:rPr>
        <w:t xml:space="preserve">, </w:t>
      </w:r>
      <w:r w:rsidR="00371EF1">
        <w:rPr>
          <w:rFonts w:ascii="Arial" w:eastAsia="Arial" w:hAnsi="Arial" w:cs="Arial"/>
          <w:lang w:eastAsia="en-AU"/>
        </w:rPr>
        <w:t xml:space="preserve">and </w:t>
      </w:r>
      <w:r w:rsidR="00685DAB" w:rsidRPr="007259AB">
        <w:rPr>
          <w:rFonts w:ascii="Arial" w:eastAsia="Arial" w:hAnsi="Arial" w:cs="Arial"/>
          <w:lang w:eastAsia="en-AU"/>
        </w:rPr>
        <w:t>photographic</w:t>
      </w:r>
      <w:r w:rsidR="00371EF1">
        <w:rPr>
          <w:rFonts w:ascii="Arial" w:eastAsia="Arial" w:hAnsi="Arial" w:cs="Arial"/>
          <w:lang w:eastAsia="en-AU"/>
        </w:rPr>
        <w:t xml:space="preserve"> evidence</w:t>
      </w:r>
      <w:r w:rsidR="00AC6B84" w:rsidRPr="007259AB">
        <w:rPr>
          <w:rFonts w:ascii="Arial" w:eastAsia="Arial" w:hAnsi="Arial" w:cs="Arial"/>
          <w:lang w:eastAsia="en-AU"/>
        </w:rPr>
        <w:t xml:space="preserve"> not detailing consistent </w:t>
      </w:r>
      <w:r w:rsidR="001011C5" w:rsidRPr="007259AB">
        <w:rPr>
          <w:rFonts w:ascii="Arial" w:eastAsia="Arial" w:hAnsi="Arial" w:cs="Arial"/>
          <w:lang w:eastAsia="en-AU"/>
        </w:rPr>
        <w:t>measurement</w:t>
      </w:r>
      <w:r w:rsidR="00371EF1">
        <w:rPr>
          <w:rFonts w:ascii="Arial" w:eastAsia="Arial" w:hAnsi="Arial" w:cs="Arial"/>
          <w:lang w:eastAsia="en-AU"/>
        </w:rPr>
        <w:t>s, nor</w:t>
      </w:r>
      <w:r w:rsidR="001011C5" w:rsidRPr="007259AB">
        <w:rPr>
          <w:rFonts w:ascii="Arial" w:eastAsia="Arial" w:hAnsi="Arial" w:cs="Arial"/>
          <w:lang w:eastAsia="en-AU"/>
        </w:rPr>
        <w:t xml:space="preserve"> strategies to minimise </w:t>
      </w:r>
      <w:r w:rsidR="00A25A69" w:rsidRPr="007259AB">
        <w:rPr>
          <w:rFonts w:ascii="Arial" w:eastAsia="Arial" w:hAnsi="Arial" w:cs="Arial"/>
          <w:lang w:eastAsia="en-AU"/>
        </w:rPr>
        <w:t xml:space="preserve">further </w:t>
      </w:r>
      <w:r w:rsidR="001011C5" w:rsidRPr="007259AB">
        <w:rPr>
          <w:rFonts w:ascii="Arial" w:eastAsia="Arial" w:hAnsi="Arial" w:cs="Arial"/>
          <w:lang w:eastAsia="en-AU"/>
        </w:rPr>
        <w:t>deterioration.</w:t>
      </w:r>
      <w:r w:rsidR="00685DAB" w:rsidRPr="007259AB">
        <w:rPr>
          <w:rFonts w:ascii="Arial" w:eastAsia="Arial" w:hAnsi="Arial" w:cs="Arial"/>
          <w:lang w:eastAsia="en-AU"/>
        </w:rPr>
        <w:t xml:space="preserve"> </w:t>
      </w:r>
      <w:r w:rsidR="000B6E36">
        <w:rPr>
          <w:rFonts w:ascii="Arial" w:eastAsia="Arial" w:hAnsi="Arial" w:cs="Arial"/>
          <w:lang w:eastAsia="en-AU"/>
        </w:rPr>
        <w:t>For</w:t>
      </w:r>
      <w:r w:rsidR="00685DAB" w:rsidRPr="007259AB">
        <w:rPr>
          <w:rFonts w:ascii="Arial" w:eastAsia="Arial" w:hAnsi="Arial" w:cs="Arial"/>
          <w:lang w:eastAsia="en-AU"/>
        </w:rPr>
        <w:t xml:space="preserve"> </w:t>
      </w:r>
      <w:r w:rsidR="00B01D52">
        <w:rPr>
          <w:rFonts w:ascii="Arial" w:eastAsia="Arial" w:hAnsi="Arial" w:cs="Arial"/>
          <w:lang w:eastAsia="en-AU"/>
        </w:rPr>
        <w:t xml:space="preserve">2 </w:t>
      </w:r>
      <w:r w:rsidR="00685DAB" w:rsidRPr="007259AB">
        <w:rPr>
          <w:rFonts w:ascii="Arial" w:eastAsia="Arial" w:hAnsi="Arial" w:cs="Arial"/>
          <w:lang w:eastAsia="en-AU"/>
        </w:rPr>
        <w:t>consumer</w:t>
      </w:r>
      <w:r w:rsidR="00B01D52">
        <w:rPr>
          <w:rFonts w:ascii="Arial" w:eastAsia="Arial" w:hAnsi="Arial" w:cs="Arial"/>
          <w:lang w:eastAsia="en-AU"/>
        </w:rPr>
        <w:t>s</w:t>
      </w:r>
      <w:r w:rsidR="00C543D9" w:rsidRPr="007259AB">
        <w:rPr>
          <w:rFonts w:ascii="Arial" w:eastAsia="Arial" w:hAnsi="Arial" w:cs="Arial"/>
          <w:lang w:eastAsia="en-AU"/>
        </w:rPr>
        <w:t xml:space="preserve"> </w:t>
      </w:r>
      <w:r w:rsidR="000B6E36">
        <w:rPr>
          <w:rFonts w:ascii="Arial" w:eastAsia="Arial" w:hAnsi="Arial" w:cs="Arial"/>
          <w:lang w:eastAsia="en-AU"/>
        </w:rPr>
        <w:t xml:space="preserve">incident reports were </w:t>
      </w:r>
      <w:r w:rsidR="00C543D9" w:rsidRPr="007259AB">
        <w:rPr>
          <w:rFonts w:ascii="Arial" w:eastAsia="Arial" w:hAnsi="Arial" w:cs="Arial"/>
          <w:lang w:eastAsia="en-AU"/>
        </w:rPr>
        <w:t xml:space="preserve">not recorded </w:t>
      </w:r>
      <w:r w:rsidR="000B6E36">
        <w:rPr>
          <w:rFonts w:ascii="Arial" w:eastAsia="Arial" w:hAnsi="Arial" w:cs="Arial"/>
          <w:lang w:eastAsia="en-AU"/>
        </w:rPr>
        <w:t>upon identification of a</w:t>
      </w:r>
      <w:r w:rsidR="00C543D9" w:rsidRPr="007259AB">
        <w:rPr>
          <w:rFonts w:ascii="Arial" w:eastAsia="Arial" w:hAnsi="Arial" w:cs="Arial"/>
          <w:lang w:eastAsia="en-AU"/>
        </w:rPr>
        <w:t xml:space="preserve"> pressure injury</w:t>
      </w:r>
      <w:r w:rsidR="007E7FB6" w:rsidRPr="007259AB">
        <w:rPr>
          <w:rFonts w:ascii="Arial" w:eastAsia="Arial" w:hAnsi="Arial" w:cs="Arial"/>
          <w:lang w:eastAsia="en-AU"/>
        </w:rPr>
        <w:t xml:space="preserve"> </w:t>
      </w:r>
      <w:r w:rsidR="00EF4853">
        <w:rPr>
          <w:rFonts w:ascii="Arial" w:eastAsia="Arial" w:hAnsi="Arial" w:cs="Arial"/>
          <w:lang w:eastAsia="en-AU"/>
        </w:rPr>
        <w:t>to ascertain caus</w:t>
      </w:r>
      <w:r w:rsidR="00500F6F">
        <w:rPr>
          <w:rFonts w:ascii="Arial" w:eastAsia="Arial" w:hAnsi="Arial" w:cs="Arial"/>
          <w:lang w:eastAsia="en-AU"/>
        </w:rPr>
        <w:t>al</w:t>
      </w:r>
      <w:r w:rsidR="007259AB" w:rsidRPr="007259AB">
        <w:rPr>
          <w:rFonts w:ascii="Arial" w:eastAsia="Arial" w:hAnsi="Arial" w:cs="Arial"/>
          <w:color w:val="000000"/>
          <w:lang w:eastAsia="en-AU"/>
        </w:rPr>
        <w:t xml:space="preserve"> </w:t>
      </w:r>
      <w:r w:rsidR="00144338">
        <w:rPr>
          <w:rFonts w:ascii="Arial" w:eastAsia="Arial" w:hAnsi="Arial" w:cs="Arial"/>
          <w:color w:val="000000"/>
          <w:lang w:eastAsia="en-AU"/>
        </w:rPr>
        <w:t xml:space="preserve">factors </w:t>
      </w:r>
      <w:r w:rsidR="007259AB" w:rsidRPr="007259AB">
        <w:rPr>
          <w:rFonts w:ascii="Arial" w:eastAsia="Arial" w:hAnsi="Arial" w:cs="Arial"/>
          <w:color w:val="000000"/>
          <w:lang w:eastAsia="en-AU"/>
        </w:rPr>
        <w:t xml:space="preserve">and </w:t>
      </w:r>
      <w:r w:rsidR="007259AB">
        <w:rPr>
          <w:rFonts w:ascii="Arial" w:eastAsia="Arial" w:hAnsi="Arial" w:cs="Arial"/>
          <w:color w:val="000000"/>
          <w:lang w:eastAsia="en-AU"/>
        </w:rPr>
        <w:t xml:space="preserve">documentation lacked </w:t>
      </w:r>
      <w:r w:rsidR="007259AB" w:rsidRPr="007259AB">
        <w:rPr>
          <w:rFonts w:ascii="Arial" w:eastAsia="Arial" w:hAnsi="Arial" w:cs="Arial"/>
          <w:color w:val="000000"/>
          <w:lang w:eastAsia="en-AU"/>
        </w:rPr>
        <w:t xml:space="preserve">information as to </w:t>
      </w:r>
      <w:r w:rsidR="002C2286">
        <w:rPr>
          <w:rFonts w:ascii="Arial" w:eastAsia="Arial" w:hAnsi="Arial" w:cs="Arial"/>
          <w:color w:val="000000"/>
          <w:lang w:eastAsia="en-AU"/>
        </w:rPr>
        <w:t xml:space="preserve">pressure injury </w:t>
      </w:r>
      <w:r w:rsidR="007259AB" w:rsidRPr="007259AB">
        <w:rPr>
          <w:rFonts w:ascii="Arial" w:eastAsia="Arial" w:hAnsi="Arial" w:cs="Arial"/>
          <w:color w:val="000000"/>
          <w:lang w:eastAsia="en-AU"/>
        </w:rPr>
        <w:t>staging</w:t>
      </w:r>
      <w:r w:rsidR="00D50104">
        <w:rPr>
          <w:rFonts w:ascii="Arial" w:eastAsia="Arial" w:hAnsi="Arial" w:cs="Arial"/>
          <w:color w:val="000000"/>
          <w:lang w:eastAsia="en-AU"/>
        </w:rPr>
        <w:t xml:space="preserve">, </w:t>
      </w:r>
      <w:r w:rsidR="002C2286">
        <w:rPr>
          <w:rFonts w:ascii="Arial" w:eastAsia="Arial" w:hAnsi="Arial" w:cs="Arial"/>
          <w:color w:val="000000"/>
          <w:lang w:eastAsia="en-AU"/>
        </w:rPr>
        <w:t xml:space="preserve">management </w:t>
      </w:r>
      <w:r w:rsidR="00D50104">
        <w:rPr>
          <w:rFonts w:ascii="Arial" w:eastAsia="Arial" w:hAnsi="Arial" w:cs="Arial"/>
          <w:color w:val="000000"/>
          <w:lang w:eastAsia="en-AU"/>
        </w:rPr>
        <w:t xml:space="preserve">of wound </w:t>
      </w:r>
      <w:r w:rsidR="00D87271">
        <w:rPr>
          <w:rFonts w:ascii="Arial" w:eastAsia="Arial" w:hAnsi="Arial" w:cs="Arial"/>
          <w:color w:val="000000"/>
          <w:lang w:eastAsia="en-AU"/>
        </w:rPr>
        <w:t xml:space="preserve">care </w:t>
      </w:r>
      <w:r w:rsidR="00D50104">
        <w:rPr>
          <w:rFonts w:ascii="Arial" w:eastAsia="Arial" w:hAnsi="Arial" w:cs="Arial"/>
          <w:color w:val="000000"/>
          <w:lang w:eastAsia="en-AU"/>
        </w:rPr>
        <w:t>and/or mitigating strategies to prevent further deterioration.</w:t>
      </w:r>
      <w:r w:rsidR="0050164E">
        <w:rPr>
          <w:rFonts w:ascii="Arial" w:eastAsia="Arial" w:hAnsi="Arial" w:cs="Arial"/>
          <w:color w:val="000000"/>
          <w:lang w:eastAsia="en-AU"/>
        </w:rPr>
        <w:t xml:space="preserve"> The service </w:t>
      </w:r>
      <w:r w:rsidR="009B4F42">
        <w:rPr>
          <w:rFonts w:ascii="Arial" w:eastAsia="Arial" w:hAnsi="Arial" w:cs="Arial"/>
          <w:color w:val="000000"/>
          <w:lang w:eastAsia="en-AU"/>
        </w:rPr>
        <w:t xml:space="preserve">did not demonstrate </w:t>
      </w:r>
      <w:r w:rsidR="001D6606">
        <w:rPr>
          <w:rFonts w:ascii="Arial" w:eastAsia="Arial" w:hAnsi="Arial" w:cs="Arial"/>
          <w:color w:val="000000"/>
          <w:lang w:eastAsia="en-AU"/>
        </w:rPr>
        <w:t xml:space="preserve">a consistent process of </w:t>
      </w:r>
      <w:r w:rsidR="009B4F42">
        <w:rPr>
          <w:rFonts w:ascii="Arial" w:eastAsia="Arial" w:hAnsi="Arial" w:cs="Arial"/>
          <w:color w:val="000000"/>
          <w:lang w:eastAsia="en-AU"/>
        </w:rPr>
        <w:t xml:space="preserve">review/identification of possible pain associated with </w:t>
      </w:r>
      <w:r w:rsidR="001D6606">
        <w:rPr>
          <w:rFonts w:ascii="Arial" w:eastAsia="Arial" w:hAnsi="Arial" w:cs="Arial"/>
          <w:color w:val="000000"/>
          <w:lang w:eastAsia="en-AU"/>
        </w:rPr>
        <w:t>pressure injury/wound care management.</w:t>
      </w:r>
    </w:p>
    <w:p w14:paraId="5C5206B3" w14:textId="4D94E8CD" w:rsidR="00097586" w:rsidRPr="00097586" w:rsidRDefault="00AC6B84" w:rsidP="006F7B02">
      <w:pPr>
        <w:spacing w:before="120" w:after="0" w:line="276" w:lineRule="auto"/>
        <w:rPr>
          <w:rFonts w:ascii="Arial" w:eastAsia="Arial" w:hAnsi="Arial" w:cs="Arial"/>
          <w:lang w:eastAsia="en-AU"/>
        </w:rPr>
      </w:pPr>
      <w:r>
        <w:rPr>
          <w:rFonts w:ascii="Arial" w:eastAsia="Arial" w:hAnsi="Arial" w:cs="Arial"/>
          <w:lang w:eastAsia="en-AU"/>
        </w:rPr>
        <w:t xml:space="preserve">Management </w:t>
      </w:r>
      <w:proofErr w:type="gramStart"/>
      <w:r>
        <w:rPr>
          <w:rFonts w:ascii="Arial" w:eastAsia="Arial" w:hAnsi="Arial" w:cs="Arial"/>
          <w:lang w:eastAsia="en-AU"/>
        </w:rPr>
        <w:t>acknowledge</w:t>
      </w:r>
      <w:proofErr w:type="gramEnd"/>
      <w:r>
        <w:rPr>
          <w:rFonts w:ascii="Arial" w:eastAsia="Arial" w:hAnsi="Arial" w:cs="Arial"/>
          <w:lang w:eastAsia="en-AU"/>
        </w:rPr>
        <w:t xml:space="preserve"> </w:t>
      </w:r>
      <w:r w:rsidR="00685DAB">
        <w:rPr>
          <w:rFonts w:ascii="Arial" w:eastAsia="Arial" w:hAnsi="Arial" w:cs="Arial"/>
          <w:lang w:eastAsia="en-AU"/>
        </w:rPr>
        <w:t>one consumer’s wound required re-assessment by a</w:t>
      </w:r>
      <w:r w:rsidR="00857CE9">
        <w:rPr>
          <w:rFonts w:ascii="Arial" w:eastAsia="Arial" w:hAnsi="Arial" w:cs="Arial"/>
          <w:lang w:eastAsia="en-AU"/>
        </w:rPr>
        <w:t>n independent</w:t>
      </w:r>
      <w:r w:rsidR="00685DAB">
        <w:rPr>
          <w:rFonts w:ascii="Arial" w:eastAsia="Arial" w:hAnsi="Arial" w:cs="Arial"/>
          <w:lang w:eastAsia="en-AU"/>
        </w:rPr>
        <w:t xml:space="preserve"> wound care consultant</w:t>
      </w:r>
      <w:r w:rsidR="006A170B">
        <w:rPr>
          <w:rFonts w:ascii="Arial" w:eastAsia="Arial" w:hAnsi="Arial" w:cs="Arial"/>
          <w:lang w:eastAsia="en-AU"/>
        </w:rPr>
        <w:t xml:space="preserve">, another required </w:t>
      </w:r>
      <w:r w:rsidR="00EB204E">
        <w:rPr>
          <w:rFonts w:ascii="Arial" w:eastAsia="Arial" w:hAnsi="Arial" w:cs="Arial"/>
          <w:lang w:eastAsia="en-AU"/>
        </w:rPr>
        <w:t xml:space="preserve">podiatry review, </w:t>
      </w:r>
      <w:r w:rsidR="004F7EB4">
        <w:rPr>
          <w:rFonts w:ascii="Arial" w:eastAsia="Arial" w:hAnsi="Arial" w:cs="Arial"/>
          <w:lang w:eastAsia="en-AU"/>
        </w:rPr>
        <w:t xml:space="preserve">two required </w:t>
      </w:r>
      <w:r w:rsidR="00A9278F">
        <w:rPr>
          <w:rFonts w:ascii="Arial" w:eastAsia="Arial" w:hAnsi="Arial" w:cs="Arial"/>
          <w:lang w:eastAsia="en-AU"/>
        </w:rPr>
        <w:t>reassessments</w:t>
      </w:r>
      <w:r w:rsidR="00EB204E">
        <w:rPr>
          <w:rFonts w:ascii="Arial" w:eastAsia="Arial" w:hAnsi="Arial" w:cs="Arial"/>
          <w:lang w:eastAsia="en-AU"/>
        </w:rPr>
        <w:t xml:space="preserve"> for</w:t>
      </w:r>
      <w:r w:rsidR="00857CE9" w:rsidRPr="00857CE9">
        <w:rPr>
          <w:rFonts w:ascii="Arial" w:eastAsia="Arial" w:hAnsi="Arial" w:cs="Arial"/>
          <w:lang w:eastAsia="en-AU"/>
        </w:rPr>
        <w:t xml:space="preserve"> </w:t>
      </w:r>
      <w:r w:rsidR="00857CE9">
        <w:rPr>
          <w:rFonts w:ascii="Arial" w:eastAsia="Arial" w:hAnsi="Arial" w:cs="Arial"/>
          <w:lang w:eastAsia="en-AU"/>
        </w:rPr>
        <w:t xml:space="preserve">possible </w:t>
      </w:r>
      <w:r w:rsidR="00857CE9" w:rsidRPr="00857CE9">
        <w:rPr>
          <w:rFonts w:ascii="Arial" w:eastAsia="Arial" w:hAnsi="Arial" w:cs="Arial"/>
          <w:lang w:eastAsia="en-AU"/>
        </w:rPr>
        <w:t xml:space="preserve">pain </w:t>
      </w:r>
      <w:r w:rsidR="00A9278F">
        <w:rPr>
          <w:rFonts w:ascii="Arial" w:eastAsia="Arial" w:hAnsi="Arial" w:cs="Arial"/>
          <w:lang w:eastAsia="en-AU"/>
        </w:rPr>
        <w:t xml:space="preserve">associated with wound care </w:t>
      </w:r>
      <w:r w:rsidR="00857CE9" w:rsidRPr="00857CE9">
        <w:rPr>
          <w:rFonts w:ascii="Arial" w:eastAsia="Arial" w:hAnsi="Arial" w:cs="Arial"/>
          <w:lang w:eastAsia="en-AU"/>
        </w:rPr>
        <w:t xml:space="preserve">and </w:t>
      </w:r>
      <w:r w:rsidR="00694FFE">
        <w:rPr>
          <w:rFonts w:ascii="Arial" w:eastAsia="Arial" w:hAnsi="Arial" w:cs="Arial"/>
          <w:lang w:eastAsia="en-AU"/>
        </w:rPr>
        <w:t xml:space="preserve">updating of </w:t>
      </w:r>
      <w:r w:rsidR="00857CE9" w:rsidRPr="00857CE9">
        <w:rPr>
          <w:rFonts w:ascii="Arial" w:eastAsia="Arial" w:hAnsi="Arial" w:cs="Arial"/>
          <w:lang w:eastAsia="en-AU"/>
        </w:rPr>
        <w:t>care plan</w:t>
      </w:r>
      <w:r w:rsidR="00857CE9">
        <w:rPr>
          <w:rFonts w:ascii="Arial" w:eastAsia="Arial" w:hAnsi="Arial" w:cs="Arial"/>
          <w:lang w:eastAsia="en-AU"/>
        </w:rPr>
        <w:t xml:space="preserve">s </w:t>
      </w:r>
      <w:r w:rsidR="0034527F">
        <w:rPr>
          <w:rFonts w:ascii="Arial" w:eastAsia="Arial" w:hAnsi="Arial" w:cs="Arial"/>
          <w:lang w:eastAsia="en-AU"/>
        </w:rPr>
        <w:t>to gui</w:t>
      </w:r>
      <w:r w:rsidR="00A0439C">
        <w:rPr>
          <w:rFonts w:ascii="Arial" w:eastAsia="Arial" w:hAnsi="Arial" w:cs="Arial"/>
          <w:lang w:eastAsia="en-AU"/>
        </w:rPr>
        <w:t>de care delivery</w:t>
      </w:r>
      <w:r w:rsidR="00857CE9" w:rsidRPr="00857CE9">
        <w:rPr>
          <w:rFonts w:ascii="Arial" w:eastAsia="Arial" w:hAnsi="Arial" w:cs="Arial"/>
          <w:lang w:eastAsia="en-AU"/>
        </w:rPr>
        <w:t>.</w:t>
      </w:r>
      <w:r w:rsidR="004304B5">
        <w:rPr>
          <w:rFonts w:ascii="Arial" w:eastAsia="Arial" w:hAnsi="Arial" w:cs="Arial"/>
          <w:lang w:eastAsia="en-AU"/>
        </w:rPr>
        <w:t xml:space="preserve"> They note </w:t>
      </w:r>
      <w:r w:rsidR="00097586" w:rsidRPr="00097586">
        <w:rPr>
          <w:rFonts w:ascii="Arial" w:eastAsia="Arial" w:hAnsi="Arial" w:cs="Arial"/>
          <w:lang w:eastAsia="en-AU"/>
        </w:rPr>
        <w:t xml:space="preserve">recent </w:t>
      </w:r>
      <w:r w:rsidR="0034527F">
        <w:rPr>
          <w:rFonts w:ascii="Arial" w:eastAsia="Arial" w:hAnsi="Arial" w:cs="Arial"/>
          <w:lang w:eastAsia="en-AU"/>
        </w:rPr>
        <w:t xml:space="preserve">amendments </w:t>
      </w:r>
      <w:r w:rsidR="00097586">
        <w:rPr>
          <w:rFonts w:ascii="Arial" w:eastAsia="Arial" w:hAnsi="Arial" w:cs="Arial"/>
          <w:lang w:eastAsia="en-AU"/>
        </w:rPr>
        <w:t xml:space="preserve">to </w:t>
      </w:r>
      <w:r w:rsidR="00097586" w:rsidRPr="00097586">
        <w:rPr>
          <w:rFonts w:ascii="Arial" w:eastAsia="Arial" w:hAnsi="Arial" w:cs="Arial"/>
          <w:lang w:eastAsia="en-AU"/>
        </w:rPr>
        <w:t xml:space="preserve">the </w:t>
      </w:r>
      <w:r w:rsidR="00694FFE">
        <w:rPr>
          <w:rFonts w:ascii="Arial" w:eastAsia="Arial" w:hAnsi="Arial" w:cs="Arial"/>
          <w:lang w:eastAsia="en-AU"/>
        </w:rPr>
        <w:t xml:space="preserve">service’s </w:t>
      </w:r>
      <w:r w:rsidR="0034527F">
        <w:rPr>
          <w:rFonts w:ascii="Arial" w:eastAsia="Arial" w:hAnsi="Arial" w:cs="Arial"/>
          <w:lang w:eastAsia="en-AU"/>
        </w:rPr>
        <w:t xml:space="preserve">EDS </w:t>
      </w:r>
      <w:r w:rsidR="00097586">
        <w:rPr>
          <w:rFonts w:ascii="Arial" w:eastAsia="Arial" w:hAnsi="Arial" w:cs="Arial"/>
          <w:lang w:eastAsia="en-AU"/>
        </w:rPr>
        <w:t>resulted in a lack of</w:t>
      </w:r>
      <w:r w:rsidR="00CD720F">
        <w:rPr>
          <w:rFonts w:ascii="Arial" w:eastAsia="Arial" w:hAnsi="Arial" w:cs="Arial"/>
          <w:lang w:eastAsia="en-AU"/>
        </w:rPr>
        <w:t xml:space="preserve"> wound care </w:t>
      </w:r>
      <w:r w:rsidR="00097586" w:rsidRPr="00097586">
        <w:rPr>
          <w:rFonts w:ascii="Arial" w:eastAsia="Arial" w:hAnsi="Arial" w:cs="Arial"/>
          <w:lang w:eastAsia="en-AU"/>
        </w:rPr>
        <w:t xml:space="preserve">descriptor </w:t>
      </w:r>
      <w:r w:rsidR="0034527F">
        <w:rPr>
          <w:rFonts w:ascii="Arial" w:eastAsia="Arial" w:hAnsi="Arial" w:cs="Arial"/>
          <w:lang w:eastAsia="en-AU"/>
        </w:rPr>
        <w:t xml:space="preserve">within </w:t>
      </w:r>
      <w:r w:rsidR="00097586" w:rsidRPr="00097586">
        <w:rPr>
          <w:rFonts w:ascii="Arial" w:eastAsia="Arial" w:hAnsi="Arial" w:cs="Arial"/>
          <w:lang w:eastAsia="en-AU"/>
        </w:rPr>
        <w:t>wound/skin assessment</w:t>
      </w:r>
      <w:r w:rsidR="008465E4">
        <w:rPr>
          <w:rFonts w:ascii="Arial" w:eastAsia="Arial" w:hAnsi="Arial" w:cs="Arial"/>
          <w:lang w:eastAsia="en-AU"/>
        </w:rPr>
        <w:t xml:space="preserve"> and subsequent inaccura</w:t>
      </w:r>
      <w:r w:rsidR="00187D74">
        <w:rPr>
          <w:rFonts w:ascii="Arial" w:eastAsia="Arial" w:hAnsi="Arial" w:cs="Arial"/>
          <w:lang w:eastAsia="en-AU"/>
        </w:rPr>
        <w:t>cies</w:t>
      </w:r>
      <w:r w:rsidR="0034527F">
        <w:rPr>
          <w:rFonts w:ascii="Arial" w:eastAsia="Arial" w:hAnsi="Arial" w:cs="Arial"/>
          <w:lang w:eastAsia="en-AU"/>
        </w:rPr>
        <w:t xml:space="preserve"> in documentation</w:t>
      </w:r>
      <w:r w:rsidR="00187D74">
        <w:rPr>
          <w:rFonts w:ascii="Arial" w:eastAsia="Arial" w:hAnsi="Arial" w:cs="Arial"/>
          <w:lang w:eastAsia="en-AU"/>
        </w:rPr>
        <w:t>.</w:t>
      </w:r>
      <w:r w:rsidR="00097586" w:rsidRPr="00097586">
        <w:rPr>
          <w:rFonts w:ascii="Arial" w:eastAsia="Arial" w:hAnsi="Arial" w:cs="Arial"/>
          <w:lang w:eastAsia="en-AU"/>
        </w:rPr>
        <w:t xml:space="preserve"> </w:t>
      </w:r>
      <w:r w:rsidR="0034527F">
        <w:rPr>
          <w:rFonts w:ascii="Arial" w:eastAsia="Arial" w:hAnsi="Arial" w:cs="Arial"/>
          <w:lang w:eastAsia="en-AU"/>
        </w:rPr>
        <w:t xml:space="preserve">In addition, wound care photographs had not been </w:t>
      </w:r>
      <w:r w:rsidR="009F6872">
        <w:rPr>
          <w:rFonts w:ascii="Arial" w:eastAsia="Arial" w:hAnsi="Arial" w:cs="Arial"/>
          <w:lang w:eastAsia="en-AU"/>
        </w:rPr>
        <w:t>uploaded into the EDS. Education/training</w:t>
      </w:r>
      <w:r w:rsidR="001476D4">
        <w:rPr>
          <w:rFonts w:ascii="Arial" w:eastAsia="Arial" w:hAnsi="Arial" w:cs="Arial"/>
          <w:lang w:eastAsia="en-AU"/>
        </w:rPr>
        <w:t xml:space="preserve"> was provided to registered nurses in relation to organisational requirements</w:t>
      </w:r>
      <w:r w:rsidR="001F529A">
        <w:rPr>
          <w:rFonts w:ascii="Arial" w:eastAsia="Arial" w:hAnsi="Arial" w:cs="Arial"/>
          <w:lang w:eastAsia="en-AU"/>
        </w:rPr>
        <w:t xml:space="preserve"> and management committed to undertaking further education/training relating to clinical care/reporting requirements</w:t>
      </w:r>
      <w:r w:rsidR="001476D4">
        <w:rPr>
          <w:rFonts w:ascii="Arial" w:eastAsia="Arial" w:hAnsi="Arial" w:cs="Arial"/>
          <w:lang w:eastAsia="en-AU"/>
        </w:rPr>
        <w:t>.</w:t>
      </w:r>
    </w:p>
    <w:p w14:paraId="70890E10" w14:textId="6408E0FD" w:rsidR="00E061B8" w:rsidRPr="008221D5" w:rsidRDefault="005C32E5" w:rsidP="006F7B02">
      <w:pPr>
        <w:spacing w:before="120" w:line="276" w:lineRule="auto"/>
        <w:rPr>
          <w:rFonts w:ascii="Arial" w:eastAsia="Calibri" w:hAnsi="Arial" w:cs="Arial"/>
          <w:color w:val="auto"/>
        </w:rPr>
      </w:pPr>
      <w:r w:rsidRPr="008221D5">
        <w:rPr>
          <w:rFonts w:ascii="Arial" w:eastAsia="Calibri" w:hAnsi="Arial" w:cs="Arial"/>
          <w:color w:val="auto"/>
        </w:rPr>
        <w:t xml:space="preserve">In their written response, the approved provider </w:t>
      </w:r>
      <w:r w:rsidR="00FE631A" w:rsidRPr="008221D5">
        <w:rPr>
          <w:rFonts w:ascii="Arial" w:eastAsia="Calibri" w:hAnsi="Arial" w:cs="Arial"/>
          <w:color w:val="auto"/>
        </w:rPr>
        <w:t>supplied a Plan for Continuous Improvement (PCI)</w:t>
      </w:r>
      <w:r w:rsidR="001D5A4A" w:rsidRPr="008221D5">
        <w:rPr>
          <w:rFonts w:ascii="Arial" w:eastAsia="Calibri" w:hAnsi="Arial" w:cs="Arial"/>
          <w:color w:val="auto"/>
        </w:rPr>
        <w:t xml:space="preserve"> detailing the following actions:</w:t>
      </w:r>
      <w:r w:rsidR="00B341C0" w:rsidRPr="008221D5">
        <w:rPr>
          <w:rFonts w:ascii="Arial" w:eastAsia="Calibri" w:hAnsi="Arial" w:cs="Arial"/>
          <w:color w:val="auto"/>
        </w:rPr>
        <w:t xml:space="preserve"> </w:t>
      </w:r>
      <w:r w:rsidR="00E061B8" w:rsidRPr="008221D5">
        <w:rPr>
          <w:rFonts w:ascii="Arial" w:eastAsia="Calibri" w:hAnsi="Arial" w:cs="Arial"/>
          <w:color w:val="auto"/>
        </w:rPr>
        <w:t xml:space="preserve">review of consumers skin integrity </w:t>
      </w:r>
      <w:r w:rsidR="00750316" w:rsidRPr="008221D5">
        <w:rPr>
          <w:rFonts w:ascii="Arial" w:eastAsia="Calibri" w:hAnsi="Arial" w:cs="Arial"/>
          <w:color w:val="auto"/>
        </w:rPr>
        <w:t xml:space="preserve">resulted in </w:t>
      </w:r>
      <w:r w:rsidR="001F1BAC" w:rsidRPr="008221D5">
        <w:rPr>
          <w:rFonts w:ascii="Arial" w:eastAsia="Calibri" w:hAnsi="Arial" w:cs="Arial"/>
          <w:color w:val="auto"/>
        </w:rPr>
        <w:t xml:space="preserve">escalation of issues to registered nurses, review of </w:t>
      </w:r>
      <w:r w:rsidR="00F3151F" w:rsidRPr="008221D5">
        <w:rPr>
          <w:rFonts w:ascii="Arial" w:eastAsia="Calibri" w:hAnsi="Arial" w:cs="Arial"/>
          <w:color w:val="auto"/>
        </w:rPr>
        <w:t>all residents wound care identified registered nurse training requirements relating to wound care</w:t>
      </w:r>
      <w:r w:rsidR="00FB4772" w:rsidRPr="008221D5">
        <w:rPr>
          <w:rFonts w:ascii="Arial" w:eastAsia="Calibri" w:hAnsi="Arial" w:cs="Arial"/>
          <w:color w:val="auto"/>
        </w:rPr>
        <w:t xml:space="preserve"> identification/descriptors/evaluation and pain assessment</w:t>
      </w:r>
      <w:r w:rsidR="005410AA" w:rsidRPr="008221D5">
        <w:rPr>
          <w:rFonts w:ascii="Arial" w:eastAsia="Calibri" w:hAnsi="Arial" w:cs="Arial"/>
          <w:color w:val="auto"/>
        </w:rPr>
        <w:t>; discussions at weekly leadership meetings</w:t>
      </w:r>
      <w:r w:rsidR="00112011" w:rsidRPr="008221D5">
        <w:rPr>
          <w:rFonts w:ascii="Arial" w:eastAsia="Calibri" w:hAnsi="Arial" w:cs="Arial"/>
          <w:color w:val="auto"/>
        </w:rPr>
        <w:t xml:space="preserve"> to enable clinical oversight and provision of education/training.</w:t>
      </w:r>
      <w:r w:rsidR="00D80F0D" w:rsidRPr="008221D5">
        <w:rPr>
          <w:rFonts w:ascii="Arial" w:eastAsia="Calibri" w:hAnsi="Arial" w:cs="Arial"/>
          <w:color w:val="auto"/>
        </w:rPr>
        <w:t xml:space="preserve"> A clinical nurse </w:t>
      </w:r>
      <w:r w:rsidR="008C45EB" w:rsidRPr="008221D5">
        <w:rPr>
          <w:rFonts w:ascii="Arial" w:eastAsia="Calibri" w:hAnsi="Arial" w:cs="Arial"/>
          <w:color w:val="auto"/>
        </w:rPr>
        <w:t>specialising in wound management conducted a review of all named consumers</w:t>
      </w:r>
      <w:r w:rsidR="00261E26" w:rsidRPr="008221D5">
        <w:rPr>
          <w:rFonts w:ascii="Arial" w:eastAsia="Calibri" w:hAnsi="Arial" w:cs="Arial"/>
          <w:color w:val="auto"/>
        </w:rPr>
        <w:t xml:space="preserve">; </w:t>
      </w:r>
      <w:r w:rsidR="008D1F33" w:rsidRPr="008221D5">
        <w:rPr>
          <w:rFonts w:ascii="Arial" w:eastAsia="Calibri" w:hAnsi="Arial" w:cs="Arial"/>
          <w:color w:val="auto"/>
        </w:rPr>
        <w:t xml:space="preserve">developing </w:t>
      </w:r>
      <w:r w:rsidR="00261E26" w:rsidRPr="008221D5">
        <w:rPr>
          <w:rFonts w:ascii="Arial" w:eastAsia="Calibri" w:hAnsi="Arial" w:cs="Arial"/>
          <w:color w:val="auto"/>
        </w:rPr>
        <w:t>separate wound</w:t>
      </w:r>
      <w:r w:rsidR="001816C7" w:rsidRPr="008221D5">
        <w:rPr>
          <w:rFonts w:ascii="Arial" w:eastAsia="Calibri" w:hAnsi="Arial" w:cs="Arial"/>
          <w:color w:val="auto"/>
        </w:rPr>
        <w:t xml:space="preserve"> management documentation where required, reassessment of pain</w:t>
      </w:r>
      <w:r w:rsidR="00747190" w:rsidRPr="008221D5">
        <w:rPr>
          <w:rFonts w:ascii="Arial" w:eastAsia="Calibri" w:hAnsi="Arial" w:cs="Arial"/>
          <w:color w:val="auto"/>
        </w:rPr>
        <w:t xml:space="preserve"> and care plans updated to reflect accurate care needs</w:t>
      </w:r>
      <w:r w:rsidR="001D5A4A" w:rsidRPr="008221D5">
        <w:rPr>
          <w:rFonts w:ascii="Arial" w:eastAsia="Calibri" w:hAnsi="Arial" w:cs="Arial"/>
          <w:color w:val="auto"/>
        </w:rPr>
        <w:t>; plus, p</w:t>
      </w:r>
      <w:r w:rsidR="008D1F33" w:rsidRPr="008221D5">
        <w:rPr>
          <w:rFonts w:ascii="Arial" w:eastAsia="Calibri" w:hAnsi="Arial" w:cs="Arial"/>
          <w:color w:val="auto"/>
        </w:rPr>
        <w:t xml:space="preserve">urchase of a </w:t>
      </w:r>
      <w:r w:rsidR="00747190" w:rsidRPr="008221D5">
        <w:rPr>
          <w:rFonts w:ascii="Arial" w:eastAsia="Calibri" w:hAnsi="Arial" w:cs="Arial"/>
          <w:color w:val="auto"/>
        </w:rPr>
        <w:t xml:space="preserve">new device </w:t>
      </w:r>
      <w:r w:rsidR="001D5A4A" w:rsidRPr="008221D5">
        <w:rPr>
          <w:rFonts w:ascii="Arial" w:eastAsia="Calibri" w:hAnsi="Arial" w:cs="Arial"/>
          <w:color w:val="auto"/>
        </w:rPr>
        <w:t xml:space="preserve">to enable legible </w:t>
      </w:r>
      <w:r w:rsidR="00033265" w:rsidRPr="008221D5">
        <w:rPr>
          <w:rFonts w:ascii="Arial" w:eastAsia="Calibri" w:hAnsi="Arial" w:cs="Arial"/>
          <w:color w:val="auto"/>
        </w:rPr>
        <w:t xml:space="preserve">wound photography. </w:t>
      </w:r>
      <w:r w:rsidR="001D5A4A" w:rsidRPr="008221D5">
        <w:rPr>
          <w:rFonts w:ascii="Arial" w:eastAsia="Calibri" w:hAnsi="Arial" w:cs="Arial"/>
          <w:color w:val="auto"/>
        </w:rPr>
        <w:t>Completion of a g</w:t>
      </w:r>
      <w:r w:rsidR="00224264" w:rsidRPr="008221D5">
        <w:rPr>
          <w:rFonts w:ascii="Arial" w:eastAsia="Calibri" w:hAnsi="Arial" w:cs="Arial"/>
          <w:color w:val="auto"/>
        </w:rPr>
        <w:t xml:space="preserve">ap analysis to ensure all incidents are reported and </w:t>
      </w:r>
      <w:r w:rsidR="00B26C51" w:rsidRPr="008221D5">
        <w:rPr>
          <w:rFonts w:ascii="Arial" w:eastAsia="Calibri" w:hAnsi="Arial" w:cs="Arial"/>
          <w:color w:val="auto"/>
        </w:rPr>
        <w:t xml:space="preserve">retrospective investigation occurred. </w:t>
      </w:r>
      <w:r w:rsidR="009D042A" w:rsidRPr="008221D5">
        <w:rPr>
          <w:rFonts w:ascii="Arial" w:eastAsia="Calibri" w:hAnsi="Arial" w:cs="Arial"/>
          <w:color w:val="auto"/>
        </w:rPr>
        <w:t>Senior management team to be provided with education aligned with policy/procedures/role responsibilities. Consumers we</w:t>
      </w:r>
      <w:r w:rsidR="00261E26" w:rsidRPr="008221D5">
        <w:rPr>
          <w:rFonts w:ascii="Arial" w:eastAsia="Calibri" w:hAnsi="Arial" w:cs="Arial"/>
          <w:color w:val="auto"/>
        </w:rPr>
        <w:t>ight management reviewed resulting referral to medical officer/dietitian</w:t>
      </w:r>
      <w:r w:rsidR="00033265" w:rsidRPr="008221D5">
        <w:rPr>
          <w:rFonts w:ascii="Arial" w:eastAsia="Calibri" w:hAnsi="Arial" w:cs="Arial"/>
          <w:color w:val="auto"/>
        </w:rPr>
        <w:t>/podiatrist</w:t>
      </w:r>
      <w:r w:rsidR="00261E26" w:rsidRPr="008221D5">
        <w:rPr>
          <w:rFonts w:ascii="Arial" w:eastAsia="Calibri" w:hAnsi="Arial" w:cs="Arial"/>
          <w:color w:val="auto"/>
        </w:rPr>
        <w:t>.</w:t>
      </w:r>
      <w:r w:rsidR="00B26C51" w:rsidRPr="008221D5">
        <w:rPr>
          <w:rFonts w:ascii="Arial" w:eastAsia="Calibri" w:hAnsi="Arial" w:cs="Arial"/>
          <w:color w:val="auto"/>
        </w:rPr>
        <w:t xml:space="preserve"> </w:t>
      </w:r>
      <w:r w:rsidR="00B341C0" w:rsidRPr="008221D5">
        <w:rPr>
          <w:rFonts w:ascii="Arial" w:eastAsia="Calibri" w:hAnsi="Arial" w:cs="Arial"/>
          <w:color w:val="auto"/>
        </w:rPr>
        <w:t xml:space="preserve">Ongoing </w:t>
      </w:r>
      <w:r w:rsidR="00AE2729" w:rsidRPr="008221D5">
        <w:rPr>
          <w:rFonts w:ascii="Arial" w:eastAsia="Calibri" w:hAnsi="Arial" w:cs="Arial"/>
          <w:color w:val="auto"/>
        </w:rPr>
        <w:t xml:space="preserve">monitoring/audits </w:t>
      </w:r>
      <w:r w:rsidR="00B341C0" w:rsidRPr="008221D5">
        <w:rPr>
          <w:rFonts w:ascii="Arial" w:eastAsia="Calibri" w:hAnsi="Arial" w:cs="Arial"/>
          <w:color w:val="auto"/>
        </w:rPr>
        <w:t xml:space="preserve">to be conducted by </w:t>
      </w:r>
      <w:r w:rsidR="00AE2729" w:rsidRPr="008221D5">
        <w:rPr>
          <w:rFonts w:ascii="Arial" w:eastAsia="Calibri" w:hAnsi="Arial" w:cs="Arial"/>
          <w:color w:val="auto"/>
        </w:rPr>
        <w:t>senior management</w:t>
      </w:r>
      <w:r w:rsidR="00B341C0" w:rsidRPr="008221D5">
        <w:rPr>
          <w:rFonts w:ascii="Arial" w:eastAsia="Calibri" w:hAnsi="Arial" w:cs="Arial"/>
          <w:color w:val="auto"/>
        </w:rPr>
        <w:t>.</w:t>
      </w:r>
    </w:p>
    <w:p w14:paraId="5FC11949" w14:textId="5E1BBAE3" w:rsidR="000C078B" w:rsidRPr="008221D5" w:rsidRDefault="005C32E5" w:rsidP="005C32E5">
      <w:pPr>
        <w:spacing w:before="240" w:line="276" w:lineRule="auto"/>
        <w:rPr>
          <w:rFonts w:ascii="Arial" w:eastAsia="Calibri" w:hAnsi="Arial" w:cs="Arial"/>
          <w:color w:val="auto"/>
        </w:rPr>
      </w:pPr>
      <w:r w:rsidRPr="008221D5">
        <w:rPr>
          <w:rFonts w:ascii="Arial" w:eastAsia="Calibri" w:hAnsi="Arial" w:cs="Arial"/>
          <w:color w:val="auto"/>
        </w:rPr>
        <w:t xml:space="preserve">In consideration of compliance, </w:t>
      </w:r>
      <w:r w:rsidR="00DD45F9" w:rsidRPr="008221D5">
        <w:rPr>
          <w:rFonts w:ascii="Arial" w:eastAsia="Calibri" w:hAnsi="Arial" w:cs="Arial"/>
          <w:color w:val="auto"/>
        </w:rPr>
        <w:t>while I acknowledge immediate and planned actions</w:t>
      </w:r>
      <w:r w:rsidR="000C078B" w:rsidRPr="008221D5">
        <w:rPr>
          <w:rFonts w:ascii="Arial" w:eastAsia="Calibri" w:hAnsi="Arial" w:cs="Arial"/>
          <w:color w:val="auto"/>
        </w:rPr>
        <w:t>,</w:t>
      </w:r>
      <w:r w:rsidR="00AE49AC" w:rsidRPr="008221D5">
        <w:rPr>
          <w:rFonts w:ascii="Arial" w:eastAsia="Calibri" w:hAnsi="Arial" w:cs="Arial"/>
          <w:color w:val="auto"/>
        </w:rPr>
        <w:t xml:space="preserve"> </w:t>
      </w:r>
      <w:r w:rsidR="0081029C" w:rsidRPr="008221D5">
        <w:rPr>
          <w:rFonts w:ascii="Arial" w:eastAsia="Calibri" w:hAnsi="Arial" w:cs="Arial"/>
          <w:color w:val="auto"/>
        </w:rPr>
        <w:t>plus</w:t>
      </w:r>
      <w:r w:rsidR="00AE49AC" w:rsidRPr="008221D5">
        <w:rPr>
          <w:rFonts w:ascii="Arial" w:eastAsia="Calibri" w:hAnsi="Arial" w:cs="Arial"/>
          <w:color w:val="auto"/>
        </w:rPr>
        <w:t xml:space="preserve"> review of named consumers, </w:t>
      </w:r>
      <w:r w:rsidRPr="008221D5">
        <w:rPr>
          <w:rFonts w:ascii="Arial" w:eastAsia="Calibri" w:hAnsi="Arial" w:cs="Arial"/>
          <w:color w:val="auto"/>
        </w:rPr>
        <w:t xml:space="preserve">I am swayed by the evidence bought forward by the assessment </w:t>
      </w:r>
      <w:r w:rsidRPr="008221D5">
        <w:rPr>
          <w:rFonts w:ascii="Arial" w:eastAsia="Calibri" w:hAnsi="Arial" w:cs="Arial"/>
          <w:color w:val="auto"/>
        </w:rPr>
        <w:lastRenderedPageBreak/>
        <w:t xml:space="preserve">team </w:t>
      </w:r>
      <w:r w:rsidR="00CC08BE" w:rsidRPr="008221D5">
        <w:rPr>
          <w:rFonts w:ascii="Arial" w:eastAsia="Calibri" w:hAnsi="Arial" w:cs="Arial"/>
          <w:color w:val="auto"/>
        </w:rPr>
        <w:t xml:space="preserve">demonstrating the service’s </w:t>
      </w:r>
      <w:r w:rsidR="00AE49AC" w:rsidRPr="008221D5">
        <w:rPr>
          <w:rFonts w:ascii="Arial" w:eastAsia="Calibri" w:hAnsi="Arial" w:cs="Arial"/>
          <w:color w:val="auto"/>
        </w:rPr>
        <w:t xml:space="preserve">self-monitoring systems </w:t>
      </w:r>
      <w:r w:rsidR="00EA76D6" w:rsidRPr="008221D5">
        <w:rPr>
          <w:rFonts w:ascii="Arial" w:eastAsia="Calibri" w:hAnsi="Arial" w:cs="Arial"/>
          <w:color w:val="auto"/>
        </w:rPr>
        <w:t xml:space="preserve">to be ineffective in </w:t>
      </w:r>
      <w:r w:rsidR="00AE49AC" w:rsidRPr="008221D5">
        <w:rPr>
          <w:rFonts w:ascii="Arial" w:eastAsia="Calibri" w:hAnsi="Arial" w:cs="Arial"/>
          <w:color w:val="auto"/>
        </w:rPr>
        <w:t>identifying deficits in clinical care.</w:t>
      </w:r>
      <w:r w:rsidR="00E4539E" w:rsidRPr="008221D5">
        <w:rPr>
          <w:rFonts w:ascii="Arial" w:eastAsia="Calibri" w:hAnsi="Arial" w:cs="Arial"/>
          <w:color w:val="auto"/>
        </w:rPr>
        <w:t xml:space="preserve"> I accept the approved provider</w:t>
      </w:r>
      <w:r w:rsidR="00D431A0" w:rsidRPr="008221D5">
        <w:rPr>
          <w:rFonts w:ascii="Arial" w:eastAsia="Calibri" w:hAnsi="Arial" w:cs="Arial"/>
          <w:color w:val="auto"/>
        </w:rPr>
        <w:t>’</w:t>
      </w:r>
      <w:r w:rsidR="00E4539E" w:rsidRPr="008221D5">
        <w:rPr>
          <w:rFonts w:ascii="Arial" w:eastAsia="Calibri" w:hAnsi="Arial" w:cs="Arial"/>
          <w:color w:val="auto"/>
        </w:rPr>
        <w:t xml:space="preserve">s PCI details </w:t>
      </w:r>
      <w:r w:rsidR="00B2750C" w:rsidRPr="008221D5">
        <w:rPr>
          <w:rFonts w:ascii="Arial" w:eastAsia="Calibri" w:hAnsi="Arial" w:cs="Arial"/>
          <w:color w:val="auto"/>
        </w:rPr>
        <w:t xml:space="preserve">responsibility </w:t>
      </w:r>
      <w:r w:rsidR="00F60349" w:rsidRPr="008221D5">
        <w:rPr>
          <w:rFonts w:ascii="Arial" w:eastAsia="Calibri" w:hAnsi="Arial" w:cs="Arial"/>
          <w:color w:val="auto"/>
        </w:rPr>
        <w:t xml:space="preserve">and anticipated timeframes </w:t>
      </w:r>
      <w:r w:rsidR="00B2750C" w:rsidRPr="008221D5">
        <w:rPr>
          <w:rFonts w:ascii="Arial" w:eastAsia="Calibri" w:hAnsi="Arial" w:cs="Arial"/>
          <w:color w:val="auto"/>
        </w:rPr>
        <w:t xml:space="preserve">for </w:t>
      </w:r>
      <w:r w:rsidR="008221D5" w:rsidRPr="008221D5">
        <w:rPr>
          <w:rFonts w:ascii="Arial" w:eastAsia="Calibri" w:hAnsi="Arial" w:cs="Arial"/>
          <w:color w:val="auto"/>
        </w:rPr>
        <w:t>completion;</w:t>
      </w:r>
      <w:r w:rsidR="00EA76D6" w:rsidRPr="008221D5">
        <w:rPr>
          <w:rFonts w:ascii="Arial" w:eastAsia="Calibri" w:hAnsi="Arial" w:cs="Arial"/>
          <w:color w:val="auto"/>
        </w:rPr>
        <w:t xml:space="preserve"> </w:t>
      </w:r>
      <w:r w:rsidR="008221D5" w:rsidRPr="008221D5">
        <w:rPr>
          <w:rFonts w:ascii="Arial" w:eastAsia="Calibri" w:hAnsi="Arial" w:cs="Arial"/>
          <w:color w:val="auto"/>
        </w:rPr>
        <w:t>however,</w:t>
      </w:r>
      <w:r w:rsidR="00EA76D6" w:rsidRPr="008221D5">
        <w:rPr>
          <w:rFonts w:ascii="Arial" w:eastAsia="Calibri" w:hAnsi="Arial" w:cs="Arial"/>
          <w:color w:val="auto"/>
        </w:rPr>
        <w:t xml:space="preserve"> </w:t>
      </w:r>
      <w:r w:rsidR="00140A80" w:rsidRPr="008221D5">
        <w:rPr>
          <w:rFonts w:ascii="Arial" w:eastAsia="Calibri" w:hAnsi="Arial" w:cs="Arial"/>
          <w:color w:val="auto"/>
        </w:rPr>
        <w:t xml:space="preserve">I consider it will take some time for the </w:t>
      </w:r>
      <w:r w:rsidR="008B23C8" w:rsidRPr="008221D5">
        <w:rPr>
          <w:rFonts w:ascii="Arial" w:eastAsia="Calibri" w:hAnsi="Arial" w:cs="Arial"/>
          <w:color w:val="auto"/>
        </w:rPr>
        <w:t>service to demonstrate sustainability of newly implemented process, plus effectiveness of education/training resulting in positive outcomes</w:t>
      </w:r>
      <w:r w:rsidR="00EA76D6" w:rsidRPr="008221D5">
        <w:rPr>
          <w:rFonts w:ascii="Arial" w:eastAsia="Calibri" w:hAnsi="Arial" w:cs="Arial"/>
          <w:color w:val="auto"/>
        </w:rPr>
        <w:t xml:space="preserve"> </w:t>
      </w:r>
      <w:r w:rsidR="008221D5" w:rsidRPr="008221D5">
        <w:rPr>
          <w:rFonts w:ascii="Arial" w:eastAsia="Calibri" w:hAnsi="Arial" w:cs="Arial"/>
          <w:color w:val="auto"/>
        </w:rPr>
        <w:t xml:space="preserve">to </w:t>
      </w:r>
      <w:r w:rsidR="00DB4135" w:rsidRPr="008221D5">
        <w:rPr>
          <w:rFonts w:ascii="Arial" w:eastAsia="Calibri" w:hAnsi="Arial" w:cs="Arial"/>
          <w:color w:val="auto"/>
        </w:rPr>
        <w:t>ensur</w:t>
      </w:r>
      <w:r w:rsidR="008221D5" w:rsidRPr="008221D5">
        <w:rPr>
          <w:rFonts w:ascii="Arial" w:eastAsia="Calibri" w:hAnsi="Arial" w:cs="Arial"/>
          <w:color w:val="auto"/>
        </w:rPr>
        <w:t>e</w:t>
      </w:r>
      <w:r w:rsidR="00DB4135" w:rsidRPr="008221D5">
        <w:rPr>
          <w:rFonts w:ascii="Arial" w:eastAsia="Calibri" w:hAnsi="Arial" w:cs="Arial"/>
          <w:color w:val="auto"/>
        </w:rPr>
        <w:t xml:space="preserve"> consumers clinical care needs are </w:t>
      </w:r>
      <w:r w:rsidR="008221D5" w:rsidRPr="008221D5">
        <w:rPr>
          <w:rFonts w:ascii="Arial" w:eastAsia="Calibri" w:hAnsi="Arial" w:cs="Arial"/>
          <w:color w:val="auto"/>
        </w:rPr>
        <w:t xml:space="preserve">consistently </w:t>
      </w:r>
      <w:r w:rsidR="00DB4135" w:rsidRPr="008221D5">
        <w:rPr>
          <w:rFonts w:ascii="Arial" w:eastAsia="Calibri" w:hAnsi="Arial" w:cs="Arial"/>
          <w:color w:val="auto"/>
        </w:rPr>
        <w:t>identified and appropriately met</w:t>
      </w:r>
      <w:r w:rsidR="008B23C8" w:rsidRPr="008221D5">
        <w:rPr>
          <w:rFonts w:ascii="Arial" w:eastAsia="Calibri" w:hAnsi="Arial" w:cs="Arial"/>
          <w:color w:val="auto"/>
        </w:rPr>
        <w:t>.</w:t>
      </w:r>
    </w:p>
    <w:p w14:paraId="7D71F625" w14:textId="68DD91F2" w:rsidR="00AC6B84" w:rsidRPr="006F7B02" w:rsidRDefault="000C078B" w:rsidP="001153FF">
      <w:pPr>
        <w:spacing w:before="240" w:line="276" w:lineRule="auto"/>
        <w:rPr>
          <w:rFonts w:ascii="Arial" w:eastAsia="Calibri" w:hAnsi="Arial" w:cs="Arial"/>
          <w:color w:val="auto"/>
        </w:rPr>
      </w:pPr>
      <w:r w:rsidRPr="008221D5">
        <w:rPr>
          <w:rFonts w:ascii="Arial" w:eastAsia="Calibri" w:hAnsi="Arial" w:cs="Arial"/>
          <w:color w:val="auto"/>
        </w:rPr>
        <w:t xml:space="preserve">I find </w:t>
      </w:r>
      <w:r w:rsidR="005C32E5" w:rsidRPr="008221D5">
        <w:rPr>
          <w:rFonts w:ascii="Arial" w:eastAsia="Calibri" w:hAnsi="Arial" w:cs="Arial"/>
          <w:color w:val="auto"/>
        </w:rPr>
        <w:t>requirement 3(3)(a) is</w:t>
      </w:r>
      <w:r w:rsidRPr="008221D5">
        <w:rPr>
          <w:rFonts w:ascii="Arial" w:eastAsia="Calibri" w:hAnsi="Arial" w:cs="Arial"/>
          <w:color w:val="auto"/>
        </w:rPr>
        <w:t xml:space="preserve"> non-compliant</w:t>
      </w:r>
      <w:r w:rsidR="005C32E5" w:rsidRPr="008221D5">
        <w:rPr>
          <w:rFonts w:ascii="Arial" w:eastAsia="Calibri" w:hAnsi="Arial" w:cs="Arial"/>
          <w:color w:val="auto"/>
        </w:rPr>
        <w:t>.</w:t>
      </w:r>
    </w:p>
    <w:p w14:paraId="0BCBF0D7" w14:textId="589B1A90" w:rsidR="00DE0B1D" w:rsidRDefault="00DE0B1D">
      <w:pPr>
        <w:spacing w:after="160" w:line="259" w:lineRule="auto"/>
        <w:rPr>
          <w:rFonts w:ascii="Arial" w:eastAsiaTheme="majorEastAsia" w:hAnsi="Arial" w:cs="Arial"/>
          <w:b/>
          <w:bCs/>
          <w:sz w:val="30"/>
          <w:szCs w:val="28"/>
        </w:rPr>
      </w:pPr>
      <w:r>
        <w:rPr>
          <w:rFonts w:ascii="Arial" w:hAnsi="Arial" w:cs="Arial"/>
        </w:rPr>
        <w:br w:type="page"/>
      </w:r>
    </w:p>
    <w:p w14:paraId="109E5EA6" w14:textId="2CDF40F6" w:rsidR="00FC045E" w:rsidRPr="00996FAF" w:rsidRDefault="00E022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9401E" w14:paraId="109E5EA9" w14:textId="77777777" w:rsidTr="006F7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9E5EA7" w14:textId="77777777" w:rsidR="00FC045E" w:rsidRPr="00996FAF" w:rsidRDefault="00E0229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09E5EA8" w14:textId="77777777" w:rsidR="00FC045E" w:rsidRPr="00996FAF" w:rsidRDefault="007516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401E" w14:paraId="109E5EAD" w14:textId="77777777" w:rsidTr="006F7B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E5EAA" w14:textId="77777777" w:rsidR="00FC045E" w:rsidRPr="00996FAF" w:rsidRDefault="00E0229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09E5EAB" w14:textId="77777777" w:rsidR="00FC045E" w:rsidRPr="00996FAF" w:rsidRDefault="00E022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09E5EAC" w14:textId="2FF3D90C" w:rsidR="00FC045E" w:rsidRPr="00996FAF" w:rsidRDefault="007516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2390">
                  <w:rPr>
                    <w:rFonts w:ascii="Arial" w:hAnsi="Arial" w:cs="Arial"/>
                    <w:color w:val="auto"/>
                  </w:rPr>
                  <w:t>Compliant</w:t>
                </w:r>
              </w:sdtContent>
            </w:sdt>
            <w:r w:rsidR="00E02299" w:rsidRPr="00996FAF">
              <w:rPr>
                <w:rFonts w:ascii="Arial" w:hAnsi="Arial" w:cs="Arial"/>
                <w:color w:val="0000FF"/>
              </w:rPr>
              <w:t xml:space="preserve"> </w:t>
            </w:r>
          </w:p>
        </w:tc>
      </w:tr>
    </w:tbl>
    <w:p w14:paraId="109E5EBE" w14:textId="77777777" w:rsidR="002B0C90" w:rsidRDefault="00E02299" w:rsidP="006F7B02">
      <w:pPr>
        <w:pStyle w:val="Heading20"/>
        <w:spacing w:before="240"/>
      </w:pPr>
      <w:r>
        <w:t>Findings</w:t>
      </w:r>
    </w:p>
    <w:p w14:paraId="76AB3B55" w14:textId="052C5F5E" w:rsidR="009010FC" w:rsidRDefault="009010FC" w:rsidP="006F7B02">
      <w:pPr>
        <w:spacing w:before="120" w:line="276" w:lineRule="auto"/>
        <w:rPr>
          <w:rFonts w:ascii="Arial" w:eastAsia="Calibri" w:hAnsi="Arial" w:cs="Arial"/>
          <w:color w:val="auto"/>
        </w:rPr>
      </w:pPr>
      <w:r>
        <w:rPr>
          <w:rFonts w:ascii="Arial" w:eastAsia="Calibri" w:hAnsi="Arial" w:cs="Arial"/>
          <w:color w:val="auto"/>
        </w:rPr>
        <w:t xml:space="preserve">The Quality Standard was not fully assessed, and therefore has not received a compliance rating. </w:t>
      </w:r>
      <w:r w:rsidRPr="00AF2390">
        <w:rPr>
          <w:rFonts w:ascii="Arial" w:eastAsia="Calibri" w:hAnsi="Arial" w:cs="Arial"/>
          <w:color w:val="auto"/>
        </w:rPr>
        <w:t xml:space="preserve">One of </w:t>
      </w:r>
      <w:r w:rsidR="005E2DE4" w:rsidRPr="00AF2390">
        <w:rPr>
          <w:rFonts w:ascii="Arial" w:eastAsia="Calibri" w:hAnsi="Arial" w:cs="Arial"/>
          <w:color w:val="auto"/>
        </w:rPr>
        <w:t>five</w:t>
      </w:r>
      <w:r w:rsidRPr="00AF2390">
        <w:rPr>
          <w:rFonts w:ascii="Arial" w:eastAsia="Calibri" w:hAnsi="Arial" w:cs="Arial"/>
          <w:color w:val="auto"/>
        </w:rPr>
        <w:t xml:space="preserve"> requirements w</w:t>
      </w:r>
      <w:r w:rsidR="005E2DE4" w:rsidRPr="00AF2390">
        <w:rPr>
          <w:rFonts w:ascii="Arial" w:eastAsia="Calibri" w:hAnsi="Arial" w:cs="Arial"/>
          <w:color w:val="auto"/>
        </w:rPr>
        <w:t>as</w:t>
      </w:r>
      <w:r w:rsidRPr="00AF2390">
        <w:rPr>
          <w:rFonts w:ascii="Arial" w:eastAsia="Calibri" w:hAnsi="Arial" w:cs="Arial"/>
          <w:color w:val="auto"/>
        </w:rPr>
        <w:t xml:space="preserve"> assessed and found compliant.</w:t>
      </w:r>
    </w:p>
    <w:p w14:paraId="7378A6FD" w14:textId="12534609" w:rsidR="009010FC" w:rsidRDefault="009010FC" w:rsidP="006F7B02">
      <w:pPr>
        <w:spacing w:before="120" w:line="276" w:lineRule="auto"/>
        <w:rPr>
          <w:rFonts w:ascii="Arial" w:hAnsi="Arial" w:cs="Arial"/>
        </w:rPr>
      </w:pPr>
      <w:r w:rsidRPr="00097132">
        <w:rPr>
          <w:rFonts w:ascii="Arial" w:eastAsia="Calibri" w:hAnsi="Arial" w:cs="Arial"/>
          <w:color w:val="auto"/>
        </w:rPr>
        <w:t xml:space="preserve">A decision was made on 19 October 2022 that the service was non-compliant in requirement </w:t>
      </w:r>
      <w:r>
        <w:rPr>
          <w:rFonts w:ascii="Arial" w:eastAsia="Calibri" w:hAnsi="Arial" w:cs="Arial"/>
          <w:color w:val="auto"/>
        </w:rPr>
        <w:t>7(</w:t>
      </w:r>
      <w:r w:rsidRPr="00097132">
        <w:rPr>
          <w:rFonts w:ascii="Arial" w:eastAsia="Calibri" w:hAnsi="Arial" w:cs="Arial"/>
          <w:color w:val="auto"/>
        </w:rPr>
        <w:t xml:space="preserve">3)(a) after a site assessment conducted </w:t>
      </w:r>
      <w:r>
        <w:rPr>
          <w:rFonts w:ascii="Arial" w:eastAsia="Calibri" w:hAnsi="Arial" w:cs="Arial"/>
          <w:color w:val="auto"/>
        </w:rPr>
        <w:t>6 - 8</w:t>
      </w:r>
      <w:r w:rsidRPr="00097132">
        <w:rPr>
          <w:rFonts w:ascii="Arial" w:eastAsia="Calibri" w:hAnsi="Arial" w:cs="Arial"/>
          <w:color w:val="auto"/>
        </w:rPr>
        <w:t xml:space="preserve"> September 2022.</w:t>
      </w:r>
      <w:r w:rsidR="004C72D6">
        <w:rPr>
          <w:rFonts w:ascii="Arial" w:eastAsia="Calibri" w:hAnsi="Arial" w:cs="Arial"/>
          <w:color w:val="auto"/>
        </w:rPr>
        <w:t xml:space="preserve"> </w:t>
      </w:r>
      <w:r>
        <w:rPr>
          <w:rFonts w:ascii="Arial" w:eastAsia="Calibri" w:hAnsi="Arial" w:cs="Arial"/>
          <w:color w:val="auto"/>
        </w:rPr>
        <w:t>The service did not demonstrate an effective system</w:t>
      </w:r>
      <w:r w:rsidR="007F5379">
        <w:rPr>
          <w:rFonts w:ascii="Arial" w:eastAsia="Calibri" w:hAnsi="Arial" w:cs="Arial"/>
          <w:color w:val="auto"/>
        </w:rPr>
        <w:t xml:space="preserve"> of </w:t>
      </w:r>
      <w:r w:rsidR="007F5379" w:rsidRPr="00DE440E">
        <w:rPr>
          <w:rFonts w:ascii="Arial" w:hAnsi="Arial" w:cs="Arial"/>
        </w:rPr>
        <w:t>workforce plann</w:t>
      </w:r>
      <w:r w:rsidR="007F5379">
        <w:rPr>
          <w:rFonts w:ascii="Arial" w:hAnsi="Arial" w:cs="Arial"/>
        </w:rPr>
        <w:t>ing</w:t>
      </w:r>
      <w:r w:rsidR="007F5379" w:rsidRPr="00DE440E">
        <w:rPr>
          <w:rFonts w:ascii="Arial" w:hAnsi="Arial" w:cs="Arial"/>
        </w:rPr>
        <w:t xml:space="preserve"> to enable delivery and management of safe</w:t>
      </w:r>
      <w:r w:rsidR="00A932BF">
        <w:rPr>
          <w:rFonts w:ascii="Arial" w:hAnsi="Arial" w:cs="Arial"/>
        </w:rPr>
        <w:t>,</w:t>
      </w:r>
      <w:r w:rsidR="007F5379" w:rsidRPr="00DE440E">
        <w:rPr>
          <w:rFonts w:ascii="Arial" w:hAnsi="Arial" w:cs="Arial"/>
        </w:rPr>
        <w:t xml:space="preserve"> quality care and services.</w:t>
      </w:r>
    </w:p>
    <w:p w14:paraId="3F108D5B" w14:textId="20EF6746" w:rsidR="00F65E22" w:rsidRDefault="004C72D6" w:rsidP="006F7B02">
      <w:pPr>
        <w:spacing w:before="120" w:line="276" w:lineRule="auto"/>
        <w:rPr>
          <w:rFonts w:ascii="Arial" w:eastAsia="Calibri" w:hAnsi="Arial" w:cs="Arial"/>
          <w:color w:val="auto"/>
        </w:rPr>
      </w:pPr>
      <w:r w:rsidRPr="00F65E22">
        <w:rPr>
          <w:rFonts w:ascii="Arial" w:eastAsia="Calibri" w:hAnsi="Arial" w:cs="Arial"/>
          <w:color w:val="auto"/>
        </w:rPr>
        <w:t xml:space="preserve">The approved provider advised the assessment team conducting an assessment contact visit on 28 June 2023 of </w:t>
      </w:r>
      <w:bookmarkStart w:id="2" w:name="_Hlk139187078"/>
      <w:r w:rsidRPr="00F65E22">
        <w:rPr>
          <w:rFonts w:ascii="Arial" w:eastAsia="Calibri" w:hAnsi="Arial" w:cs="Arial"/>
          <w:color w:val="auto"/>
        </w:rPr>
        <w:t>improvement activities/actions in response to previous non-compliance</w:t>
      </w:r>
      <w:r w:rsidR="00FB210C">
        <w:rPr>
          <w:rFonts w:ascii="Arial" w:eastAsia="Calibri" w:hAnsi="Arial" w:cs="Arial"/>
          <w:color w:val="auto"/>
        </w:rPr>
        <w:t xml:space="preserve">; items were </w:t>
      </w:r>
      <w:r w:rsidR="00175B0F">
        <w:rPr>
          <w:rFonts w:ascii="Arial" w:eastAsia="Calibri" w:hAnsi="Arial" w:cs="Arial"/>
          <w:color w:val="auto"/>
        </w:rPr>
        <w:t xml:space="preserve">acknowledged via interviews with </w:t>
      </w:r>
      <w:r w:rsidR="00FB210C" w:rsidRPr="00AF2390">
        <w:rPr>
          <w:rFonts w:ascii="Arial" w:eastAsia="Calibri" w:hAnsi="Arial" w:cs="Arial"/>
          <w:color w:val="auto"/>
        </w:rPr>
        <w:t>management and staff</w:t>
      </w:r>
      <w:r w:rsidR="00175B0F" w:rsidRPr="00AF2390">
        <w:rPr>
          <w:rFonts w:ascii="Arial" w:eastAsia="Calibri" w:hAnsi="Arial" w:cs="Arial"/>
          <w:color w:val="auto"/>
        </w:rPr>
        <w:t>.</w:t>
      </w:r>
      <w:r w:rsidR="003423D7">
        <w:rPr>
          <w:rFonts w:ascii="Arial" w:eastAsia="Calibri" w:hAnsi="Arial" w:cs="Arial"/>
          <w:color w:val="auto"/>
        </w:rPr>
        <w:t xml:space="preserve"> These include:</w:t>
      </w:r>
    </w:p>
    <w:p w14:paraId="5241FAC2" w14:textId="1FB2732E" w:rsidR="00DC0C4B" w:rsidRPr="00217724" w:rsidRDefault="00DC0C4B" w:rsidP="00217724">
      <w:pPr>
        <w:pStyle w:val="ListParagraph"/>
        <w:numPr>
          <w:ilvl w:val="0"/>
          <w:numId w:val="16"/>
        </w:numPr>
        <w:spacing w:before="240" w:line="276" w:lineRule="auto"/>
        <w:rPr>
          <w:rFonts w:ascii="Arial" w:eastAsia="Calibri" w:hAnsi="Arial" w:cs="Arial"/>
          <w:color w:val="000000"/>
        </w:rPr>
      </w:pPr>
      <w:r w:rsidRPr="00217724">
        <w:rPr>
          <w:rFonts w:ascii="Arial" w:eastAsia="Calibri" w:hAnsi="Arial" w:cs="Arial"/>
          <w:color w:val="000000"/>
        </w:rPr>
        <w:t>The a</w:t>
      </w:r>
      <w:r w:rsidR="00175B0F" w:rsidRPr="00217724">
        <w:rPr>
          <w:rFonts w:ascii="Arial" w:eastAsia="Calibri" w:hAnsi="Arial" w:cs="Arial"/>
          <w:color w:val="000000"/>
        </w:rPr>
        <w:t xml:space="preserve">pproved </w:t>
      </w:r>
      <w:r w:rsidRPr="00217724">
        <w:rPr>
          <w:rFonts w:ascii="Arial" w:eastAsia="Calibri" w:hAnsi="Arial" w:cs="Arial"/>
          <w:color w:val="000000"/>
        </w:rPr>
        <w:t xml:space="preserve">provider offered shared services across </w:t>
      </w:r>
      <w:r w:rsidR="00175B0F" w:rsidRPr="00217724">
        <w:rPr>
          <w:rFonts w:ascii="Arial" w:eastAsia="Calibri" w:hAnsi="Arial" w:cs="Arial"/>
          <w:color w:val="000000"/>
        </w:rPr>
        <w:t>all</w:t>
      </w:r>
      <w:r w:rsidRPr="00217724">
        <w:rPr>
          <w:rFonts w:ascii="Arial" w:eastAsia="Calibri" w:hAnsi="Arial" w:cs="Arial"/>
          <w:color w:val="000000"/>
        </w:rPr>
        <w:t xml:space="preserve"> 15 residential aged care </w:t>
      </w:r>
      <w:r w:rsidR="00175B0F" w:rsidRPr="00217724">
        <w:rPr>
          <w:rFonts w:ascii="Arial" w:eastAsia="Calibri" w:hAnsi="Arial" w:cs="Arial"/>
          <w:color w:val="000000"/>
        </w:rPr>
        <w:t>services</w:t>
      </w:r>
      <w:r w:rsidR="00217724" w:rsidRPr="00217724">
        <w:rPr>
          <w:rFonts w:ascii="Arial" w:eastAsia="Calibri" w:hAnsi="Arial" w:cs="Arial"/>
          <w:color w:val="000000"/>
        </w:rPr>
        <w:t xml:space="preserve"> including staff</w:t>
      </w:r>
      <w:r w:rsidRPr="00217724">
        <w:rPr>
          <w:rFonts w:ascii="Arial" w:eastAsia="Calibri" w:hAnsi="Arial" w:cs="Arial"/>
          <w:color w:val="000000"/>
        </w:rPr>
        <w:t xml:space="preserve"> bonuses</w:t>
      </w:r>
      <w:r w:rsidR="00217724" w:rsidRPr="00217724">
        <w:rPr>
          <w:rFonts w:ascii="Arial" w:eastAsia="Calibri" w:hAnsi="Arial" w:cs="Arial"/>
          <w:color w:val="000000"/>
        </w:rPr>
        <w:t>/</w:t>
      </w:r>
      <w:r w:rsidRPr="00217724">
        <w:rPr>
          <w:rFonts w:ascii="Arial" w:eastAsia="Calibri" w:hAnsi="Arial" w:cs="Arial"/>
          <w:color w:val="000000"/>
        </w:rPr>
        <w:t>incentives</w:t>
      </w:r>
      <w:r w:rsidR="00217724" w:rsidRPr="00217724">
        <w:rPr>
          <w:rFonts w:ascii="Arial" w:eastAsia="Calibri" w:hAnsi="Arial" w:cs="Arial"/>
          <w:color w:val="000000"/>
        </w:rPr>
        <w:t xml:space="preserve"> and review </w:t>
      </w:r>
      <w:r w:rsidR="003423D7">
        <w:rPr>
          <w:rFonts w:ascii="Arial" w:eastAsia="Calibri" w:hAnsi="Arial" w:cs="Arial"/>
          <w:color w:val="000000"/>
        </w:rPr>
        <w:t xml:space="preserve">of </w:t>
      </w:r>
      <w:r w:rsidR="00217724" w:rsidRPr="00217724">
        <w:rPr>
          <w:rFonts w:ascii="Arial" w:eastAsia="Calibri" w:hAnsi="Arial" w:cs="Arial"/>
          <w:color w:val="000000"/>
        </w:rPr>
        <w:t>roster</w:t>
      </w:r>
      <w:r w:rsidR="003423D7">
        <w:rPr>
          <w:rFonts w:ascii="Arial" w:eastAsia="Calibri" w:hAnsi="Arial" w:cs="Arial"/>
          <w:color w:val="000000"/>
        </w:rPr>
        <w:t xml:space="preserve">ing </w:t>
      </w:r>
      <w:r w:rsidR="00217724" w:rsidRPr="00217724">
        <w:rPr>
          <w:rFonts w:ascii="Arial" w:eastAsia="Calibri" w:hAnsi="Arial" w:cs="Arial"/>
          <w:color w:val="000000"/>
        </w:rPr>
        <w:t xml:space="preserve">on a weekly basis to </w:t>
      </w:r>
      <w:r w:rsidRPr="00217724">
        <w:rPr>
          <w:rFonts w:ascii="Arial" w:eastAsia="Calibri" w:hAnsi="Arial" w:cs="Arial"/>
          <w:color w:val="000000"/>
        </w:rPr>
        <w:t xml:space="preserve">ensure </w:t>
      </w:r>
      <w:r w:rsidR="00217724" w:rsidRPr="00217724">
        <w:rPr>
          <w:rFonts w:ascii="Arial" w:eastAsia="Calibri" w:hAnsi="Arial" w:cs="Arial"/>
          <w:color w:val="000000"/>
        </w:rPr>
        <w:t xml:space="preserve">adequate </w:t>
      </w:r>
      <w:r w:rsidRPr="00217724">
        <w:rPr>
          <w:rFonts w:ascii="Arial" w:eastAsia="Calibri" w:hAnsi="Arial" w:cs="Arial"/>
          <w:color w:val="000000"/>
        </w:rPr>
        <w:t>staff skill mix</w:t>
      </w:r>
      <w:r w:rsidR="006F7B02">
        <w:rPr>
          <w:rFonts w:ascii="Arial" w:eastAsia="Calibri" w:hAnsi="Arial" w:cs="Arial"/>
          <w:color w:val="000000"/>
        </w:rPr>
        <w:t>.</w:t>
      </w:r>
    </w:p>
    <w:p w14:paraId="538B0106" w14:textId="1BF9701F" w:rsidR="00DC0C4B" w:rsidRPr="00DC0C4B" w:rsidRDefault="00217724" w:rsidP="00901FF1">
      <w:pPr>
        <w:pStyle w:val="ListParagraph"/>
        <w:numPr>
          <w:ilvl w:val="0"/>
          <w:numId w:val="16"/>
        </w:numPr>
        <w:spacing w:before="240" w:line="276" w:lineRule="auto"/>
        <w:rPr>
          <w:rFonts w:ascii="Arial" w:eastAsia="Times New Roman" w:hAnsi="Arial" w:cs="Arial"/>
        </w:rPr>
      </w:pPr>
      <w:r w:rsidRPr="00901FF1">
        <w:rPr>
          <w:rFonts w:ascii="Arial" w:eastAsia="Calibri" w:hAnsi="Arial" w:cs="Arial"/>
          <w:color w:val="000000"/>
        </w:rPr>
        <w:t>To develop</w:t>
      </w:r>
      <w:r w:rsidR="00901FF1" w:rsidRPr="00901FF1">
        <w:rPr>
          <w:rFonts w:ascii="Arial" w:eastAsia="Calibri" w:hAnsi="Arial" w:cs="Arial"/>
          <w:color w:val="000000"/>
        </w:rPr>
        <w:t xml:space="preserve"> workforce</w:t>
      </w:r>
      <w:r w:rsidRPr="00901FF1">
        <w:rPr>
          <w:rFonts w:ascii="Arial" w:eastAsia="Calibri" w:hAnsi="Arial" w:cs="Arial"/>
          <w:color w:val="000000"/>
        </w:rPr>
        <w:t xml:space="preserve"> </w:t>
      </w:r>
      <w:r w:rsidR="00DC0C4B" w:rsidRPr="00DC0C4B">
        <w:rPr>
          <w:rFonts w:ascii="Arial" w:eastAsia="Calibri" w:hAnsi="Arial" w:cs="Arial"/>
          <w:color w:val="000000"/>
        </w:rPr>
        <w:t xml:space="preserve">skills paid training </w:t>
      </w:r>
      <w:r w:rsidRPr="00901FF1">
        <w:rPr>
          <w:rFonts w:ascii="Arial" w:eastAsia="Calibri" w:hAnsi="Arial" w:cs="Arial"/>
          <w:color w:val="000000"/>
        </w:rPr>
        <w:t xml:space="preserve">has been offered to staff </w:t>
      </w:r>
      <w:r w:rsidR="00901FF1" w:rsidRPr="00901FF1">
        <w:rPr>
          <w:rFonts w:ascii="Arial" w:eastAsia="Calibri" w:hAnsi="Arial" w:cs="Arial"/>
          <w:color w:val="000000"/>
        </w:rPr>
        <w:t xml:space="preserve">qualified with </w:t>
      </w:r>
      <w:r w:rsidR="00DC0C4B" w:rsidRPr="00DC0C4B">
        <w:rPr>
          <w:rFonts w:ascii="Arial" w:eastAsia="Calibri" w:hAnsi="Arial" w:cs="Arial"/>
          <w:color w:val="000000"/>
        </w:rPr>
        <w:t>Certificate III to obtain Certificate IV qualifications</w:t>
      </w:r>
      <w:r w:rsidR="00901FF1" w:rsidRPr="00901FF1">
        <w:rPr>
          <w:rFonts w:ascii="Arial" w:eastAsia="Calibri" w:hAnsi="Arial" w:cs="Arial"/>
          <w:color w:val="000000"/>
        </w:rPr>
        <w:t xml:space="preserve">, and </w:t>
      </w:r>
      <w:r w:rsidR="00DC0C4B" w:rsidRPr="00DC0C4B">
        <w:rPr>
          <w:rFonts w:ascii="Arial" w:eastAsia="Calibri" w:hAnsi="Arial" w:cs="Arial"/>
          <w:color w:val="000000"/>
        </w:rPr>
        <w:t>complete medication competency course</w:t>
      </w:r>
      <w:r w:rsidR="006F7B02">
        <w:rPr>
          <w:rFonts w:ascii="Arial" w:eastAsia="Calibri" w:hAnsi="Arial" w:cs="Arial"/>
          <w:color w:val="000000"/>
        </w:rPr>
        <w:t>.</w:t>
      </w:r>
    </w:p>
    <w:p w14:paraId="16B3305A" w14:textId="36E034DA" w:rsidR="00DC0C4B" w:rsidRPr="00DC0C4B" w:rsidRDefault="00901FF1" w:rsidP="00901FF1">
      <w:pPr>
        <w:pStyle w:val="ListParagraph"/>
        <w:numPr>
          <w:ilvl w:val="0"/>
          <w:numId w:val="16"/>
        </w:numPr>
        <w:spacing w:before="240" w:line="276" w:lineRule="auto"/>
        <w:rPr>
          <w:rFonts w:ascii="Arial" w:eastAsia="Calibri" w:hAnsi="Arial" w:cs="Arial"/>
          <w:color w:val="000000"/>
        </w:rPr>
      </w:pPr>
      <w:r w:rsidRPr="00901FF1">
        <w:rPr>
          <w:rFonts w:ascii="Arial" w:eastAsia="Calibri" w:hAnsi="Arial" w:cs="Arial"/>
          <w:color w:val="000000"/>
        </w:rPr>
        <w:t>Engagement/</w:t>
      </w:r>
      <w:r w:rsidR="00DC0C4B" w:rsidRPr="00DC0C4B">
        <w:rPr>
          <w:rFonts w:ascii="Arial" w:eastAsia="Calibri" w:hAnsi="Arial" w:cs="Arial"/>
          <w:color w:val="000000"/>
        </w:rPr>
        <w:t>partner</w:t>
      </w:r>
      <w:r w:rsidRPr="00901FF1">
        <w:rPr>
          <w:rFonts w:ascii="Arial" w:eastAsia="Calibri" w:hAnsi="Arial" w:cs="Arial"/>
          <w:color w:val="000000"/>
        </w:rPr>
        <w:t xml:space="preserve">ing has occurred </w:t>
      </w:r>
      <w:r w:rsidR="00DC0C4B" w:rsidRPr="00DC0C4B">
        <w:rPr>
          <w:rFonts w:ascii="Arial" w:eastAsia="Calibri" w:hAnsi="Arial" w:cs="Arial"/>
          <w:color w:val="000000"/>
        </w:rPr>
        <w:t>with training providers including local TAFE</w:t>
      </w:r>
      <w:r w:rsidRPr="00901FF1">
        <w:rPr>
          <w:rFonts w:ascii="Arial" w:eastAsia="Calibri" w:hAnsi="Arial" w:cs="Arial"/>
          <w:color w:val="000000"/>
        </w:rPr>
        <w:t>/</w:t>
      </w:r>
      <w:r w:rsidR="00DC0C4B" w:rsidRPr="00DC0C4B">
        <w:rPr>
          <w:rFonts w:ascii="Arial" w:eastAsia="Calibri" w:hAnsi="Arial" w:cs="Arial"/>
          <w:color w:val="000000"/>
        </w:rPr>
        <w:t>Colleges to host student placement programs</w:t>
      </w:r>
      <w:r w:rsidR="006F7B02">
        <w:rPr>
          <w:rFonts w:ascii="Arial" w:eastAsia="Calibri" w:hAnsi="Arial" w:cs="Arial"/>
          <w:color w:val="000000"/>
        </w:rPr>
        <w:t>.</w:t>
      </w:r>
    </w:p>
    <w:p w14:paraId="4794BE97" w14:textId="5258655D" w:rsidR="00DC0C4B" w:rsidRPr="00DC0C4B" w:rsidRDefault="007C3E42" w:rsidP="00144FFC">
      <w:pPr>
        <w:pStyle w:val="ListParagraph"/>
        <w:numPr>
          <w:ilvl w:val="0"/>
          <w:numId w:val="16"/>
        </w:numPr>
        <w:spacing w:before="240" w:line="276" w:lineRule="auto"/>
        <w:rPr>
          <w:rFonts w:ascii="Arial" w:eastAsia="Times New Roman" w:hAnsi="Arial" w:cs="Arial"/>
          <w:lang w:eastAsia="en-AU"/>
        </w:rPr>
      </w:pPr>
      <w:r w:rsidRPr="00144FFC">
        <w:rPr>
          <w:rFonts w:ascii="Arial" w:eastAsia="Calibri" w:hAnsi="Arial" w:cs="Arial"/>
          <w:color w:val="000000"/>
        </w:rPr>
        <w:t>Offering of r</w:t>
      </w:r>
      <w:r w:rsidR="00DC0C4B" w:rsidRPr="00DC0C4B">
        <w:rPr>
          <w:rFonts w:ascii="Arial" w:eastAsia="Calibri" w:hAnsi="Arial" w:cs="Arial"/>
          <w:color w:val="000000"/>
        </w:rPr>
        <w:t>eferral</w:t>
      </w:r>
      <w:r w:rsidRPr="00144FFC">
        <w:rPr>
          <w:rFonts w:ascii="Arial" w:eastAsia="Calibri" w:hAnsi="Arial" w:cs="Arial"/>
          <w:color w:val="000000"/>
        </w:rPr>
        <w:t>/</w:t>
      </w:r>
      <w:r w:rsidR="00DC0C4B" w:rsidRPr="00DC0C4B">
        <w:rPr>
          <w:rFonts w:ascii="Arial" w:eastAsia="Calibri" w:hAnsi="Arial" w:cs="Arial"/>
          <w:color w:val="000000"/>
        </w:rPr>
        <w:t>sponsorship programs to new employees</w:t>
      </w:r>
      <w:r w:rsidR="006F7B02">
        <w:rPr>
          <w:rFonts w:ascii="Arial" w:eastAsia="Calibri" w:hAnsi="Arial" w:cs="Arial"/>
          <w:color w:val="000000"/>
        </w:rPr>
        <w:t>.</w:t>
      </w:r>
    </w:p>
    <w:p w14:paraId="1D011DE7" w14:textId="3207654D" w:rsidR="00DC0C4B" w:rsidRPr="00C74300" w:rsidRDefault="00C74300" w:rsidP="00C74300">
      <w:pPr>
        <w:pStyle w:val="ListParagraph"/>
        <w:numPr>
          <w:ilvl w:val="0"/>
          <w:numId w:val="16"/>
        </w:numPr>
        <w:spacing w:before="240" w:line="276" w:lineRule="auto"/>
        <w:rPr>
          <w:rFonts w:ascii="Arial" w:eastAsia="Times New Roman" w:hAnsi="Arial" w:cs="Arial"/>
        </w:rPr>
      </w:pPr>
      <w:r>
        <w:rPr>
          <w:rFonts w:ascii="Arial" w:eastAsia="Calibri" w:hAnsi="Arial" w:cs="Arial"/>
          <w:color w:val="000000"/>
        </w:rPr>
        <w:t>O</w:t>
      </w:r>
      <w:r w:rsidR="00144FFC" w:rsidRPr="00C74300">
        <w:rPr>
          <w:rFonts w:ascii="Arial" w:eastAsia="Calibri" w:hAnsi="Arial" w:cs="Arial"/>
          <w:color w:val="000000"/>
        </w:rPr>
        <w:t xml:space="preserve">rganisational initiatives </w:t>
      </w:r>
      <w:r w:rsidR="00DC0C4B" w:rsidRPr="00C74300">
        <w:rPr>
          <w:rFonts w:ascii="Arial" w:eastAsia="Calibri" w:hAnsi="Arial" w:cs="Arial"/>
          <w:color w:val="000000"/>
        </w:rPr>
        <w:t xml:space="preserve">were implemented </w:t>
      </w:r>
      <w:r w:rsidR="00144FFC" w:rsidRPr="00C74300">
        <w:rPr>
          <w:rFonts w:ascii="Arial" w:eastAsia="Calibri" w:hAnsi="Arial" w:cs="Arial"/>
          <w:color w:val="000000"/>
        </w:rPr>
        <w:t xml:space="preserve">to </w:t>
      </w:r>
      <w:r w:rsidR="00DC0C4B" w:rsidRPr="00C74300">
        <w:rPr>
          <w:rFonts w:ascii="Arial" w:eastAsia="Calibri" w:hAnsi="Arial" w:cs="Arial"/>
          <w:color w:val="000000"/>
        </w:rPr>
        <w:t>attract more candidates to the service:</w:t>
      </w:r>
      <w:r w:rsidR="003423D7" w:rsidRPr="00C74300">
        <w:rPr>
          <w:rFonts w:ascii="Arial" w:eastAsia="Calibri" w:hAnsi="Arial" w:cs="Arial"/>
          <w:color w:val="000000"/>
        </w:rPr>
        <w:t xml:space="preserve"> </w:t>
      </w:r>
      <w:r w:rsidR="00DC0C4B" w:rsidRPr="00C74300">
        <w:rPr>
          <w:rFonts w:ascii="Arial" w:eastAsia="Times New Roman" w:hAnsi="Arial" w:cs="Arial"/>
        </w:rPr>
        <w:t xml:space="preserve">a recruitment open day </w:t>
      </w:r>
      <w:r w:rsidR="00144FFC" w:rsidRPr="00C74300">
        <w:rPr>
          <w:rFonts w:ascii="Arial" w:eastAsia="Times New Roman" w:hAnsi="Arial" w:cs="Arial"/>
        </w:rPr>
        <w:t xml:space="preserve">in </w:t>
      </w:r>
      <w:r w:rsidR="00DC0C4B" w:rsidRPr="00C74300">
        <w:rPr>
          <w:rFonts w:ascii="Arial" w:eastAsia="Times New Roman" w:hAnsi="Arial" w:cs="Arial"/>
        </w:rPr>
        <w:t>November 2022 to attract more candidates for multiple positions</w:t>
      </w:r>
      <w:r w:rsidR="003423D7" w:rsidRPr="00C74300">
        <w:rPr>
          <w:rFonts w:ascii="Arial" w:eastAsia="Times New Roman" w:hAnsi="Arial" w:cs="Arial"/>
        </w:rPr>
        <w:t xml:space="preserve">; </w:t>
      </w:r>
      <w:r w:rsidRPr="00C74300">
        <w:rPr>
          <w:rFonts w:ascii="Arial" w:eastAsia="Times New Roman" w:hAnsi="Arial" w:cs="Arial"/>
        </w:rPr>
        <w:t>n</w:t>
      </w:r>
      <w:r w:rsidR="00DC0C4B" w:rsidRPr="00C74300">
        <w:rPr>
          <w:rFonts w:ascii="Arial" w:eastAsia="Times New Roman" w:hAnsi="Arial" w:cs="Arial"/>
          <w:color w:val="000000"/>
          <w:lang w:eastAsia="en-AU"/>
        </w:rPr>
        <w:t>ew applicants provided with onsite tours</w:t>
      </w:r>
      <w:r w:rsidR="00144FFC" w:rsidRPr="00C74300">
        <w:rPr>
          <w:rFonts w:ascii="Arial" w:eastAsia="Times New Roman" w:hAnsi="Arial" w:cs="Arial"/>
          <w:color w:val="000000"/>
          <w:lang w:eastAsia="en-AU"/>
        </w:rPr>
        <w:t>/</w:t>
      </w:r>
      <w:r w:rsidR="00DC0C4B" w:rsidRPr="00C74300">
        <w:rPr>
          <w:rFonts w:ascii="Arial" w:eastAsia="Times New Roman" w:hAnsi="Arial" w:cs="Arial"/>
          <w:color w:val="000000"/>
          <w:lang w:eastAsia="en-AU"/>
        </w:rPr>
        <w:t>interviews</w:t>
      </w:r>
      <w:r w:rsidRPr="00C74300">
        <w:rPr>
          <w:rFonts w:ascii="Arial" w:eastAsia="Times New Roman" w:hAnsi="Arial" w:cs="Arial"/>
          <w:color w:val="000000"/>
          <w:lang w:eastAsia="en-AU"/>
        </w:rPr>
        <w:t>; f</w:t>
      </w:r>
      <w:r w:rsidR="00DC0C4B" w:rsidRPr="00C74300">
        <w:rPr>
          <w:rFonts w:ascii="Arial" w:eastAsia="Times New Roman" w:hAnsi="Arial" w:cs="Arial"/>
          <w:color w:val="000000"/>
          <w:lang w:eastAsia="en-AU"/>
        </w:rPr>
        <w:t xml:space="preserve">lyers </w:t>
      </w:r>
      <w:r w:rsidR="00144FFC" w:rsidRPr="00C74300">
        <w:rPr>
          <w:rFonts w:ascii="Arial" w:eastAsia="Times New Roman" w:hAnsi="Arial" w:cs="Arial"/>
          <w:color w:val="000000"/>
          <w:lang w:eastAsia="en-AU"/>
        </w:rPr>
        <w:t xml:space="preserve">displayed within </w:t>
      </w:r>
      <w:r w:rsidR="00DC0C4B" w:rsidRPr="00C74300">
        <w:rPr>
          <w:rFonts w:ascii="Arial" w:eastAsia="Times New Roman" w:hAnsi="Arial" w:cs="Arial"/>
          <w:color w:val="000000"/>
          <w:lang w:eastAsia="en-AU"/>
        </w:rPr>
        <w:t>local community, medical centres, GP notice boards</w:t>
      </w:r>
      <w:r w:rsidRPr="00C74300">
        <w:rPr>
          <w:rFonts w:ascii="Arial" w:eastAsia="Times New Roman" w:hAnsi="Arial" w:cs="Arial"/>
          <w:color w:val="000000"/>
          <w:lang w:eastAsia="en-AU"/>
        </w:rPr>
        <w:t>; i</w:t>
      </w:r>
      <w:r w:rsidR="00DC0C4B" w:rsidRPr="00C74300">
        <w:rPr>
          <w:rFonts w:ascii="Arial" w:eastAsia="Times New Roman" w:hAnsi="Arial" w:cs="Arial"/>
          <w:color w:val="000000"/>
          <w:lang w:eastAsia="en-AU"/>
        </w:rPr>
        <w:t xml:space="preserve">nitiated </w:t>
      </w:r>
      <w:r w:rsidR="00304E6E">
        <w:rPr>
          <w:rFonts w:ascii="Arial" w:eastAsia="Times New Roman" w:hAnsi="Arial" w:cs="Arial"/>
          <w:color w:val="000000"/>
          <w:lang w:eastAsia="en-AU"/>
        </w:rPr>
        <w:t xml:space="preserve">payment of </w:t>
      </w:r>
      <w:r w:rsidR="00DC0C4B" w:rsidRPr="00C74300">
        <w:rPr>
          <w:rFonts w:ascii="Arial" w:eastAsia="Times New Roman" w:hAnsi="Arial" w:cs="Arial"/>
          <w:color w:val="000000"/>
          <w:lang w:eastAsia="en-AU"/>
        </w:rPr>
        <w:t>a ‘Welcome Bonus on Offer’</w:t>
      </w:r>
      <w:r w:rsidRPr="00C74300">
        <w:rPr>
          <w:rFonts w:ascii="Arial" w:eastAsia="Times New Roman" w:hAnsi="Arial" w:cs="Arial"/>
          <w:color w:val="000000"/>
          <w:lang w:eastAsia="en-AU"/>
        </w:rPr>
        <w:t xml:space="preserve"> and o</w:t>
      </w:r>
      <w:r w:rsidR="00DC0C4B" w:rsidRPr="00C74300">
        <w:rPr>
          <w:rFonts w:ascii="Arial" w:eastAsia="Times New Roman" w:hAnsi="Arial" w:cs="Arial"/>
          <w:lang w:eastAsia="en-AU"/>
        </w:rPr>
        <w:t xml:space="preserve">ffered employees </w:t>
      </w:r>
      <w:r w:rsidR="00144FFC" w:rsidRPr="00C74300">
        <w:rPr>
          <w:rFonts w:ascii="Arial" w:eastAsia="Times New Roman" w:hAnsi="Arial" w:cs="Arial"/>
          <w:lang w:eastAsia="en-AU"/>
        </w:rPr>
        <w:t>paid</w:t>
      </w:r>
      <w:r w:rsidR="00DC0C4B" w:rsidRPr="00C74300">
        <w:rPr>
          <w:rFonts w:ascii="Arial" w:eastAsia="Times New Roman" w:hAnsi="Arial" w:cs="Arial"/>
          <w:lang w:eastAsia="en-AU"/>
        </w:rPr>
        <w:t xml:space="preserve"> ‘Thank You</w:t>
      </w:r>
      <w:r w:rsidR="00144FFC" w:rsidRPr="00C74300">
        <w:rPr>
          <w:rFonts w:ascii="Arial" w:eastAsia="Times New Roman" w:hAnsi="Arial" w:cs="Arial"/>
          <w:lang w:eastAsia="en-AU"/>
        </w:rPr>
        <w:t xml:space="preserve">’ and </w:t>
      </w:r>
      <w:r w:rsidR="00DC0C4B" w:rsidRPr="00C74300">
        <w:rPr>
          <w:rFonts w:ascii="Arial" w:eastAsia="Times New Roman" w:hAnsi="Arial" w:cs="Arial"/>
          <w:lang w:eastAsia="en-AU"/>
        </w:rPr>
        <w:t>travel allowance</w:t>
      </w:r>
      <w:r w:rsidR="006F7B02">
        <w:rPr>
          <w:rFonts w:ascii="Arial" w:eastAsia="Times New Roman" w:hAnsi="Arial" w:cs="Arial"/>
          <w:lang w:eastAsia="en-AU"/>
        </w:rPr>
        <w:t>.</w:t>
      </w:r>
    </w:p>
    <w:p w14:paraId="3D0B4152" w14:textId="259B74F7" w:rsidR="00DC0C4B" w:rsidRPr="00DC0C4B" w:rsidRDefault="00EC4C91" w:rsidP="00A778D2">
      <w:pPr>
        <w:pStyle w:val="ListParagraph"/>
        <w:numPr>
          <w:ilvl w:val="0"/>
          <w:numId w:val="16"/>
        </w:numPr>
        <w:spacing w:before="240" w:line="276" w:lineRule="auto"/>
        <w:rPr>
          <w:rFonts w:ascii="Arial" w:eastAsia="Calibri" w:hAnsi="Arial" w:cs="Arial"/>
          <w:color w:val="000000"/>
        </w:rPr>
      </w:pPr>
      <w:r w:rsidRPr="00A778D2">
        <w:rPr>
          <w:rFonts w:ascii="Arial" w:eastAsia="Calibri" w:hAnsi="Arial" w:cs="Arial"/>
          <w:color w:val="000000"/>
        </w:rPr>
        <w:t xml:space="preserve">Plans </w:t>
      </w:r>
      <w:r w:rsidR="00DC0C4B" w:rsidRPr="00DC0C4B">
        <w:rPr>
          <w:rFonts w:ascii="Arial" w:eastAsia="Calibri" w:hAnsi="Arial" w:cs="Arial"/>
          <w:color w:val="000000"/>
        </w:rPr>
        <w:t xml:space="preserve">to review </w:t>
      </w:r>
      <w:r w:rsidRPr="00A778D2">
        <w:rPr>
          <w:rFonts w:ascii="Arial" w:eastAsia="Calibri" w:hAnsi="Arial" w:cs="Arial"/>
          <w:color w:val="000000"/>
        </w:rPr>
        <w:t xml:space="preserve">staffing </w:t>
      </w:r>
      <w:r w:rsidR="00DC0C4B" w:rsidRPr="00DC0C4B">
        <w:rPr>
          <w:rFonts w:ascii="Arial" w:eastAsia="Calibri" w:hAnsi="Arial" w:cs="Arial"/>
          <w:color w:val="000000"/>
        </w:rPr>
        <w:t>roster, job descriptions</w:t>
      </w:r>
      <w:r w:rsidRPr="00A778D2">
        <w:rPr>
          <w:rFonts w:ascii="Arial" w:eastAsia="Calibri" w:hAnsi="Arial" w:cs="Arial"/>
          <w:color w:val="000000"/>
        </w:rPr>
        <w:t>/</w:t>
      </w:r>
      <w:r w:rsidR="00DC0C4B" w:rsidRPr="00DC0C4B">
        <w:rPr>
          <w:rFonts w:ascii="Arial" w:eastAsia="Calibri" w:hAnsi="Arial" w:cs="Arial"/>
          <w:color w:val="000000"/>
        </w:rPr>
        <w:t>duty list</w:t>
      </w:r>
      <w:r w:rsidRPr="00A778D2">
        <w:rPr>
          <w:rFonts w:ascii="Arial" w:eastAsia="Calibri" w:hAnsi="Arial" w:cs="Arial"/>
          <w:color w:val="000000"/>
        </w:rPr>
        <w:t>s</w:t>
      </w:r>
      <w:r w:rsidR="00DC0C4B" w:rsidRPr="00DC0C4B">
        <w:rPr>
          <w:rFonts w:ascii="Arial" w:eastAsia="Calibri" w:hAnsi="Arial" w:cs="Arial"/>
          <w:color w:val="000000"/>
        </w:rPr>
        <w:t xml:space="preserve"> to improve roster allocation</w:t>
      </w:r>
      <w:r w:rsidR="006F7B02">
        <w:rPr>
          <w:rFonts w:ascii="Arial" w:eastAsia="Calibri" w:hAnsi="Arial" w:cs="Arial"/>
          <w:color w:val="000000"/>
        </w:rPr>
        <w:t>.</w:t>
      </w:r>
    </w:p>
    <w:p w14:paraId="48553A24" w14:textId="57E2FFEC" w:rsidR="00304E6E" w:rsidRPr="00304E6E" w:rsidRDefault="00DC0C4B" w:rsidP="006A7D9C">
      <w:pPr>
        <w:pStyle w:val="ListParagraph"/>
        <w:numPr>
          <w:ilvl w:val="0"/>
          <w:numId w:val="12"/>
        </w:numPr>
        <w:spacing w:before="240" w:line="276" w:lineRule="auto"/>
        <w:ind w:left="357" w:hanging="426"/>
      </w:pPr>
      <w:r w:rsidRPr="00DC0C4B">
        <w:rPr>
          <w:rFonts w:ascii="Arial" w:eastAsia="Calibri" w:hAnsi="Arial" w:cs="Arial"/>
          <w:color w:val="000000"/>
        </w:rPr>
        <w:t>Implement</w:t>
      </w:r>
      <w:r w:rsidR="00EC4C91" w:rsidRPr="00304E6E">
        <w:rPr>
          <w:rFonts w:ascii="Arial" w:eastAsia="Calibri" w:hAnsi="Arial" w:cs="Arial"/>
          <w:color w:val="000000"/>
        </w:rPr>
        <w:t xml:space="preserve">ation of a </w:t>
      </w:r>
      <w:r w:rsidRPr="00DC0C4B">
        <w:rPr>
          <w:rFonts w:ascii="Arial" w:eastAsia="Calibri" w:hAnsi="Arial" w:cs="Arial"/>
          <w:color w:val="000000"/>
        </w:rPr>
        <w:t>surge workforce program</w:t>
      </w:r>
      <w:r w:rsidR="00EC4C91" w:rsidRPr="00304E6E">
        <w:rPr>
          <w:rFonts w:ascii="Arial" w:eastAsia="Calibri" w:hAnsi="Arial" w:cs="Arial"/>
          <w:color w:val="000000"/>
        </w:rPr>
        <w:t xml:space="preserve">. Contact </w:t>
      </w:r>
      <w:r w:rsidRPr="00DC0C4B">
        <w:rPr>
          <w:rFonts w:ascii="Arial" w:eastAsia="Calibri" w:hAnsi="Arial" w:cs="Arial"/>
          <w:color w:val="000000"/>
        </w:rPr>
        <w:t>retired staff to return</w:t>
      </w:r>
      <w:r w:rsidR="00EC4C91" w:rsidRPr="00304E6E">
        <w:rPr>
          <w:rFonts w:ascii="Arial" w:eastAsia="Calibri" w:hAnsi="Arial" w:cs="Arial"/>
          <w:color w:val="000000"/>
        </w:rPr>
        <w:t>/</w:t>
      </w:r>
      <w:r w:rsidRPr="00DC0C4B">
        <w:rPr>
          <w:rFonts w:ascii="Arial" w:eastAsia="Calibri" w:hAnsi="Arial" w:cs="Arial"/>
          <w:color w:val="000000"/>
        </w:rPr>
        <w:t xml:space="preserve">provide support; and designated workforce from </w:t>
      </w:r>
      <w:r w:rsidR="00A778D2" w:rsidRPr="00304E6E">
        <w:rPr>
          <w:rFonts w:ascii="Arial" w:eastAsia="Calibri" w:hAnsi="Arial" w:cs="Arial"/>
          <w:color w:val="000000"/>
        </w:rPr>
        <w:t xml:space="preserve">sister services allocated to services </w:t>
      </w:r>
      <w:r w:rsidRPr="00DC0C4B">
        <w:rPr>
          <w:rFonts w:ascii="Arial" w:eastAsia="Calibri" w:hAnsi="Arial" w:cs="Arial"/>
          <w:color w:val="000000"/>
        </w:rPr>
        <w:t>experiencing staffing challenges</w:t>
      </w:r>
      <w:r w:rsidR="006F7B02">
        <w:rPr>
          <w:rFonts w:ascii="Arial" w:eastAsia="Calibri" w:hAnsi="Arial" w:cs="Arial"/>
          <w:color w:val="000000"/>
        </w:rPr>
        <w:t>.</w:t>
      </w:r>
    </w:p>
    <w:p w14:paraId="5D9C2E5E" w14:textId="7B1A78E9" w:rsidR="00C92161" w:rsidRPr="00C92161" w:rsidRDefault="0087625E" w:rsidP="006A7D9C">
      <w:pPr>
        <w:pStyle w:val="ListParagraph"/>
        <w:numPr>
          <w:ilvl w:val="0"/>
          <w:numId w:val="12"/>
        </w:numPr>
        <w:spacing w:before="240" w:line="276" w:lineRule="auto"/>
        <w:ind w:left="357" w:hanging="426"/>
        <w:rPr>
          <w:rStyle w:val="ui-provider"/>
        </w:rPr>
      </w:pPr>
      <w:r w:rsidRPr="00304E6E">
        <w:rPr>
          <w:rFonts w:ascii="Arial" w:eastAsia="Times New Roman" w:hAnsi="Arial" w:cs="Arial"/>
        </w:rPr>
        <w:t xml:space="preserve">Review </w:t>
      </w:r>
      <w:r w:rsidR="00DC0C4B" w:rsidRPr="00DC0C4B">
        <w:rPr>
          <w:rFonts w:ascii="Arial" w:eastAsia="Times New Roman" w:hAnsi="Arial" w:cs="Arial"/>
        </w:rPr>
        <w:t xml:space="preserve">of </w:t>
      </w:r>
      <w:r w:rsidR="009972C2" w:rsidRPr="00304E6E">
        <w:rPr>
          <w:rFonts w:ascii="Arial" w:eastAsia="Times New Roman" w:hAnsi="Arial" w:cs="Arial"/>
        </w:rPr>
        <w:t xml:space="preserve">consumer’s previously not receiving appropriate care to ensure care receipt in accordance </w:t>
      </w:r>
      <w:r w:rsidR="00206E57" w:rsidRPr="00304E6E">
        <w:rPr>
          <w:rFonts w:ascii="Arial" w:eastAsia="Times New Roman" w:hAnsi="Arial" w:cs="Arial"/>
        </w:rPr>
        <w:t>w</w:t>
      </w:r>
      <w:r w:rsidR="00DC0C4B" w:rsidRPr="00DC0C4B">
        <w:rPr>
          <w:rFonts w:ascii="Arial" w:eastAsia="Times New Roman" w:hAnsi="Arial" w:cs="Arial"/>
        </w:rPr>
        <w:t xml:space="preserve">ith care </w:t>
      </w:r>
      <w:r w:rsidR="00206E57" w:rsidRPr="00304E6E">
        <w:rPr>
          <w:rFonts w:ascii="Arial" w:eastAsia="Times New Roman" w:hAnsi="Arial" w:cs="Arial"/>
        </w:rPr>
        <w:t>planning directives</w:t>
      </w:r>
      <w:r w:rsidR="00DC0C4B" w:rsidRPr="00DC0C4B">
        <w:rPr>
          <w:rFonts w:ascii="Arial" w:eastAsia="Times New Roman" w:hAnsi="Arial" w:cs="Arial"/>
        </w:rPr>
        <w:t xml:space="preserve"> tailored to </w:t>
      </w:r>
      <w:r w:rsidR="00206E57" w:rsidRPr="00304E6E">
        <w:rPr>
          <w:rFonts w:ascii="Arial" w:eastAsia="Times New Roman" w:hAnsi="Arial" w:cs="Arial"/>
        </w:rPr>
        <w:t>specific</w:t>
      </w:r>
      <w:r w:rsidR="00DC0C4B" w:rsidRPr="00DC0C4B">
        <w:rPr>
          <w:rFonts w:ascii="Arial" w:eastAsia="Times New Roman" w:hAnsi="Arial" w:cs="Arial"/>
        </w:rPr>
        <w:t xml:space="preserve"> needs</w:t>
      </w:r>
      <w:r w:rsidR="00206E57" w:rsidRPr="00304E6E">
        <w:rPr>
          <w:rFonts w:ascii="Arial" w:eastAsia="Times New Roman" w:hAnsi="Arial" w:cs="Arial"/>
        </w:rPr>
        <w:t>/</w:t>
      </w:r>
      <w:r w:rsidR="00DC0C4B" w:rsidRPr="00DC0C4B">
        <w:rPr>
          <w:rFonts w:ascii="Arial" w:eastAsia="Times New Roman" w:hAnsi="Arial" w:cs="Arial"/>
        </w:rPr>
        <w:t>goals</w:t>
      </w:r>
      <w:r w:rsidR="00206E57" w:rsidRPr="00304E6E">
        <w:rPr>
          <w:rFonts w:ascii="Arial" w:eastAsia="Times New Roman" w:hAnsi="Arial" w:cs="Arial"/>
        </w:rPr>
        <w:t>/</w:t>
      </w:r>
      <w:r w:rsidR="00DC0C4B" w:rsidRPr="00DC0C4B">
        <w:rPr>
          <w:rFonts w:ascii="Arial" w:eastAsia="Times New Roman" w:hAnsi="Arial" w:cs="Arial"/>
        </w:rPr>
        <w:t>preferences</w:t>
      </w:r>
      <w:bookmarkEnd w:id="2"/>
      <w:r w:rsidR="006F7B02">
        <w:rPr>
          <w:rFonts w:ascii="Arial" w:eastAsia="Times New Roman" w:hAnsi="Arial" w:cs="Arial"/>
        </w:rPr>
        <w:t>.</w:t>
      </w:r>
    </w:p>
    <w:p w14:paraId="6E895472" w14:textId="4FB7D2ED" w:rsidR="00477361" w:rsidRPr="00AC3245" w:rsidRDefault="00525534" w:rsidP="006F7B02">
      <w:pPr>
        <w:spacing w:before="120" w:line="276" w:lineRule="auto"/>
        <w:rPr>
          <w:rFonts w:ascii="Arial" w:eastAsia="Calibri" w:hAnsi="Arial" w:cs="Arial"/>
        </w:rPr>
      </w:pPr>
      <w:r w:rsidRPr="00DF1E63">
        <w:rPr>
          <w:rFonts w:ascii="Arial" w:eastAsia="Calibri" w:hAnsi="Arial" w:cs="Arial"/>
        </w:rPr>
        <w:t xml:space="preserve">The service </w:t>
      </w:r>
      <w:r w:rsidR="00C92161" w:rsidRPr="00DF1E63">
        <w:rPr>
          <w:rFonts w:ascii="Arial" w:eastAsia="Calibri" w:hAnsi="Arial" w:cs="Arial"/>
        </w:rPr>
        <w:t>demonstrate</w:t>
      </w:r>
      <w:r w:rsidRPr="00DF1E63">
        <w:rPr>
          <w:rFonts w:ascii="Arial" w:eastAsia="Calibri" w:hAnsi="Arial" w:cs="Arial"/>
        </w:rPr>
        <w:t xml:space="preserve">s </w:t>
      </w:r>
      <w:r w:rsidR="00C92161" w:rsidRPr="00DF1E63">
        <w:rPr>
          <w:rFonts w:ascii="Arial" w:eastAsia="Calibri" w:hAnsi="Arial" w:cs="Arial"/>
        </w:rPr>
        <w:t>active recruit</w:t>
      </w:r>
      <w:r w:rsidRPr="00DF1E63">
        <w:rPr>
          <w:rFonts w:ascii="Arial" w:eastAsia="Calibri" w:hAnsi="Arial" w:cs="Arial"/>
        </w:rPr>
        <w:t xml:space="preserve">ment of </w:t>
      </w:r>
      <w:r w:rsidR="00C92161" w:rsidRPr="00DF1E63">
        <w:rPr>
          <w:rFonts w:ascii="Arial" w:eastAsia="Calibri" w:hAnsi="Arial" w:cs="Arial"/>
        </w:rPr>
        <w:t xml:space="preserve">clinical, care and general service staff. </w:t>
      </w:r>
      <w:r w:rsidR="00AF457B" w:rsidRPr="00477361">
        <w:rPr>
          <w:rFonts w:ascii="Arial" w:eastAsia="Calibri" w:hAnsi="Arial" w:cs="Arial"/>
        </w:rPr>
        <w:t>All sampled consumers consider a notable change in staffing levels across all areas in recent months</w:t>
      </w:r>
      <w:r w:rsidR="00236DAA" w:rsidRPr="00477361">
        <w:rPr>
          <w:rFonts w:ascii="Arial" w:eastAsia="Calibri" w:hAnsi="Arial" w:cs="Arial"/>
        </w:rPr>
        <w:t xml:space="preserve">, giving examples of </w:t>
      </w:r>
      <w:r w:rsidR="004854D7" w:rsidRPr="00477361">
        <w:rPr>
          <w:rFonts w:ascii="Arial" w:eastAsia="Calibri" w:hAnsi="Arial" w:cs="Arial"/>
        </w:rPr>
        <w:t xml:space="preserve">improved response </w:t>
      </w:r>
      <w:r w:rsidR="00067B74" w:rsidRPr="00477361">
        <w:rPr>
          <w:rFonts w:ascii="Arial" w:eastAsia="Calibri" w:hAnsi="Arial" w:cs="Arial"/>
        </w:rPr>
        <w:t xml:space="preserve">times </w:t>
      </w:r>
      <w:r w:rsidR="004854D7" w:rsidRPr="00477361">
        <w:rPr>
          <w:rFonts w:ascii="Arial" w:eastAsia="Calibri" w:hAnsi="Arial" w:cs="Arial"/>
        </w:rPr>
        <w:t xml:space="preserve">when requesting assistance, including timely receipt of pain relief medication. </w:t>
      </w:r>
      <w:r w:rsidR="000C2F26" w:rsidRPr="00477361">
        <w:rPr>
          <w:rFonts w:ascii="Arial" w:eastAsia="Calibri" w:hAnsi="Arial" w:cs="Arial"/>
        </w:rPr>
        <w:t xml:space="preserve">They </w:t>
      </w:r>
      <w:r w:rsidR="00216D0E" w:rsidRPr="00477361">
        <w:rPr>
          <w:rFonts w:ascii="Arial" w:eastAsia="Calibri" w:hAnsi="Arial" w:cs="Arial"/>
        </w:rPr>
        <w:t xml:space="preserve">express confidence staff have appropriate training to successfully perform clinical and care duties. </w:t>
      </w:r>
      <w:r w:rsidR="004854D7" w:rsidRPr="00477361">
        <w:rPr>
          <w:rFonts w:ascii="Arial" w:eastAsia="Calibri" w:hAnsi="Arial" w:cs="Arial"/>
        </w:rPr>
        <w:t xml:space="preserve">Interviewed </w:t>
      </w:r>
      <w:r w:rsidR="00067B74" w:rsidRPr="00477361">
        <w:rPr>
          <w:rFonts w:ascii="Arial" w:eastAsia="Calibri" w:hAnsi="Arial" w:cs="Arial"/>
        </w:rPr>
        <w:t xml:space="preserve">staff </w:t>
      </w:r>
      <w:r w:rsidR="00827B97" w:rsidRPr="00477361">
        <w:rPr>
          <w:rFonts w:ascii="Arial" w:eastAsia="Calibri" w:hAnsi="Arial" w:cs="Arial"/>
        </w:rPr>
        <w:t xml:space="preserve">acknowledge increases in </w:t>
      </w:r>
      <w:r w:rsidR="00827B97" w:rsidRPr="00477361">
        <w:rPr>
          <w:rFonts w:ascii="Arial" w:eastAsia="Calibri" w:hAnsi="Arial" w:cs="Arial"/>
        </w:rPr>
        <w:lastRenderedPageBreak/>
        <w:t xml:space="preserve">staffing numbers enabling </w:t>
      </w:r>
      <w:r w:rsidR="00067B74" w:rsidRPr="00477361">
        <w:rPr>
          <w:rFonts w:ascii="Arial" w:eastAsia="Calibri" w:hAnsi="Arial" w:cs="Arial"/>
        </w:rPr>
        <w:t>more timely care</w:t>
      </w:r>
      <w:r w:rsidR="00827B97" w:rsidRPr="00477361">
        <w:rPr>
          <w:rFonts w:ascii="Arial" w:eastAsia="Calibri" w:hAnsi="Arial" w:cs="Arial"/>
        </w:rPr>
        <w:t>/</w:t>
      </w:r>
      <w:r w:rsidR="00067B74" w:rsidRPr="00477361">
        <w:rPr>
          <w:rFonts w:ascii="Arial" w:eastAsia="Calibri" w:hAnsi="Arial" w:cs="Arial"/>
        </w:rPr>
        <w:t>service</w:t>
      </w:r>
      <w:r w:rsidR="00827B97" w:rsidRPr="00477361">
        <w:rPr>
          <w:rFonts w:ascii="Arial" w:eastAsia="Calibri" w:hAnsi="Arial" w:cs="Arial"/>
        </w:rPr>
        <w:t xml:space="preserve"> provision</w:t>
      </w:r>
      <w:r w:rsidR="00F10F9B">
        <w:rPr>
          <w:rFonts w:ascii="Arial" w:eastAsia="Calibri" w:hAnsi="Arial" w:cs="Arial"/>
        </w:rPr>
        <w:t>. C</w:t>
      </w:r>
      <w:r w:rsidR="00A83C84" w:rsidRPr="00477361">
        <w:rPr>
          <w:rFonts w:ascii="Arial" w:eastAsia="Times New Roman" w:hAnsi="Arial" w:cs="Arial"/>
          <w:color w:val="000000"/>
          <w:szCs w:val="22"/>
          <w:lang w:eastAsia="en-AU"/>
        </w:rPr>
        <w:t xml:space="preserve">linical staff </w:t>
      </w:r>
      <w:r w:rsidR="00B67AC9">
        <w:rPr>
          <w:rFonts w:ascii="Arial" w:eastAsia="Times New Roman" w:hAnsi="Arial" w:cs="Arial"/>
          <w:color w:val="000000"/>
          <w:szCs w:val="22"/>
          <w:lang w:eastAsia="en-AU"/>
        </w:rPr>
        <w:t>note</w:t>
      </w:r>
      <w:r w:rsidR="00A83C84" w:rsidRPr="00477361">
        <w:rPr>
          <w:rFonts w:ascii="Arial" w:eastAsia="Times New Roman" w:hAnsi="Arial" w:cs="Arial"/>
          <w:color w:val="000000"/>
          <w:szCs w:val="22"/>
          <w:lang w:eastAsia="en-AU"/>
        </w:rPr>
        <w:t xml:space="preserve"> new care staff may benefit from additional training regarding identification</w:t>
      </w:r>
      <w:r w:rsidR="0032451B">
        <w:rPr>
          <w:rFonts w:ascii="Arial" w:eastAsia="Times New Roman" w:hAnsi="Arial" w:cs="Arial"/>
          <w:color w:val="000000"/>
          <w:szCs w:val="22"/>
          <w:lang w:eastAsia="en-AU"/>
        </w:rPr>
        <w:t xml:space="preserve"> of changes </w:t>
      </w:r>
      <w:r w:rsidR="00AC3245">
        <w:rPr>
          <w:rFonts w:ascii="Arial" w:eastAsia="Times New Roman" w:hAnsi="Arial" w:cs="Arial"/>
          <w:color w:val="000000"/>
          <w:szCs w:val="22"/>
          <w:lang w:eastAsia="en-AU"/>
        </w:rPr>
        <w:t>in consumers condition including</w:t>
      </w:r>
      <w:r w:rsidR="00A83C84" w:rsidRPr="00477361">
        <w:rPr>
          <w:rFonts w:ascii="Arial" w:eastAsia="Times New Roman" w:hAnsi="Arial" w:cs="Arial"/>
          <w:color w:val="000000"/>
          <w:szCs w:val="22"/>
          <w:lang w:eastAsia="en-AU"/>
        </w:rPr>
        <w:t xml:space="preserve"> incident management procedure. </w:t>
      </w:r>
      <w:r w:rsidR="00AC3245">
        <w:rPr>
          <w:rFonts w:ascii="Arial" w:eastAsia="Calibri" w:hAnsi="Arial" w:cs="Arial"/>
        </w:rPr>
        <w:t xml:space="preserve">Interviewed </w:t>
      </w:r>
      <w:r w:rsidR="00067B74" w:rsidRPr="00477361">
        <w:rPr>
          <w:rFonts w:ascii="Arial" w:eastAsia="Calibri" w:hAnsi="Arial" w:cs="Arial"/>
        </w:rPr>
        <w:t xml:space="preserve">staff </w:t>
      </w:r>
      <w:r w:rsidR="00B54487" w:rsidRPr="00477361">
        <w:rPr>
          <w:rFonts w:ascii="Arial" w:eastAsia="Calibri" w:hAnsi="Arial" w:cs="Arial"/>
        </w:rPr>
        <w:t xml:space="preserve">working in </w:t>
      </w:r>
      <w:r w:rsidR="00067B74" w:rsidRPr="00477361">
        <w:rPr>
          <w:rFonts w:ascii="Arial" w:eastAsia="Calibri" w:hAnsi="Arial" w:cs="Arial"/>
        </w:rPr>
        <w:t>the memory support unit,</w:t>
      </w:r>
      <w:r w:rsidR="00B54487" w:rsidRPr="00477361">
        <w:rPr>
          <w:rFonts w:ascii="Arial" w:eastAsia="Calibri" w:hAnsi="Arial" w:cs="Arial"/>
        </w:rPr>
        <w:t xml:space="preserve"> note increase in care staff </w:t>
      </w:r>
      <w:r w:rsidR="00015C7E" w:rsidRPr="00477361">
        <w:rPr>
          <w:rFonts w:ascii="Arial" w:eastAsia="Calibri" w:hAnsi="Arial" w:cs="Arial"/>
        </w:rPr>
        <w:t xml:space="preserve">numbers </w:t>
      </w:r>
      <w:r w:rsidR="00B54487" w:rsidRPr="00477361">
        <w:rPr>
          <w:rFonts w:ascii="Arial" w:eastAsia="Calibri" w:hAnsi="Arial" w:cs="Arial"/>
        </w:rPr>
        <w:t>resulting in improved consumer care.</w:t>
      </w:r>
      <w:r w:rsidR="00015C7E" w:rsidRPr="00477361">
        <w:rPr>
          <w:rFonts w:ascii="Arial" w:eastAsia="Calibri" w:hAnsi="Arial" w:cs="Arial"/>
        </w:rPr>
        <w:t xml:space="preserve"> Management </w:t>
      </w:r>
      <w:r w:rsidR="00E40644" w:rsidRPr="00477361">
        <w:rPr>
          <w:rFonts w:ascii="Arial" w:eastAsia="Calibri" w:hAnsi="Arial" w:cs="Arial"/>
        </w:rPr>
        <w:t>advise recruitment of several additional s</w:t>
      </w:r>
      <w:r w:rsidR="00015C7E" w:rsidRPr="00477361">
        <w:rPr>
          <w:rFonts w:ascii="Arial" w:eastAsia="Calibri" w:hAnsi="Arial" w:cs="Arial"/>
        </w:rPr>
        <w:t xml:space="preserve">taff </w:t>
      </w:r>
      <w:r w:rsidR="00E40644" w:rsidRPr="00477361">
        <w:rPr>
          <w:rFonts w:ascii="Arial" w:eastAsia="Calibri" w:hAnsi="Arial" w:cs="Arial"/>
        </w:rPr>
        <w:t xml:space="preserve">during </w:t>
      </w:r>
      <w:r w:rsidR="00015C7E" w:rsidRPr="00477361">
        <w:rPr>
          <w:rFonts w:ascii="Arial" w:eastAsia="Calibri" w:hAnsi="Arial" w:cs="Arial"/>
        </w:rPr>
        <w:t xml:space="preserve">2023, </w:t>
      </w:r>
      <w:r w:rsidR="00E40644" w:rsidRPr="00477361">
        <w:rPr>
          <w:rFonts w:ascii="Arial" w:eastAsia="Calibri" w:hAnsi="Arial" w:cs="Arial"/>
        </w:rPr>
        <w:t>noting an ongoing organisational recruitment program</w:t>
      </w:r>
      <w:r w:rsidR="00AC3245">
        <w:rPr>
          <w:rFonts w:ascii="Arial" w:eastAsia="Calibri" w:hAnsi="Arial" w:cs="Arial"/>
        </w:rPr>
        <w:t>,</w:t>
      </w:r>
      <w:r w:rsidR="00DF1E63" w:rsidRPr="00477361">
        <w:rPr>
          <w:rFonts w:ascii="Arial" w:eastAsia="Calibri" w:hAnsi="Arial" w:cs="Arial"/>
        </w:rPr>
        <w:t xml:space="preserve"> daily monitoring of staffing numbers plus a reduction in response times to consumers requests for assistance</w:t>
      </w:r>
      <w:r w:rsidR="00F10F9B">
        <w:rPr>
          <w:rFonts w:ascii="Arial" w:eastAsia="Calibri" w:hAnsi="Arial" w:cs="Arial"/>
        </w:rPr>
        <w:t>, plus</w:t>
      </w:r>
      <w:r w:rsidR="00AC3245">
        <w:rPr>
          <w:rFonts w:ascii="Arial" w:eastAsia="Calibri" w:hAnsi="Arial" w:cs="Arial"/>
        </w:rPr>
        <w:t xml:space="preserve"> </w:t>
      </w:r>
      <w:r w:rsidR="000C2F26" w:rsidRPr="00AC3245">
        <w:rPr>
          <w:rFonts w:ascii="Arial" w:eastAsia="Calibri" w:hAnsi="Arial" w:cs="Arial"/>
        </w:rPr>
        <w:t xml:space="preserve">manager availability to ensure adequate clinical coverage. </w:t>
      </w:r>
      <w:r w:rsidR="00DF1E63" w:rsidRPr="00477361">
        <w:rPr>
          <w:rFonts w:ascii="Arial" w:eastAsia="Calibri" w:hAnsi="Arial" w:cs="Arial"/>
        </w:rPr>
        <w:t xml:space="preserve">Document review details </w:t>
      </w:r>
      <w:r w:rsidR="000C2F26" w:rsidRPr="00477361">
        <w:rPr>
          <w:rFonts w:ascii="Arial" w:eastAsia="Calibri" w:hAnsi="Arial" w:cs="Arial"/>
        </w:rPr>
        <w:t>recording/monitoring of staffing numbers</w:t>
      </w:r>
      <w:r w:rsidR="00A83C84">
        <w:rPr>
          <w:rFonts w:ascii="Arial" w:eastAsia="Calibri" w:hAnsi="Arial" w:cs="Arial"/>
        </w:rPr>
        <w:t>/</w:t>
      </w:r>
      <w:r w:rsidR="000C2F26" w:rsidRPr="00477361">
        <w:rPr>
          <w:rFonts w:ascii="Arial" w:eastAsia="Calibri" w:hAnsi="Arial" w:cs="Arial"/>
        </w:rPr>
        <w:t>response times</w:t>
      </w:r>
      <w:r w:rsidR="00CE06F1" w:rsidRPr="00477361">
        <w:rPr>
          <w:rFonts w:ascii="Arial" w:eastAsia="Calibri" w:hAnsi="Arial" w:cs="Arial"/>
        </w:rPr>
        <w:t xml:space="preserve"> and staff training records</w:t>
      </w:r>
      <w:r w:rsidR="000C2F26" w:rsidRPr="00477361">
        <w:rPr>
          <w:rFonts w:ascii="Arial" w:eastAsia="Calibri" w:hAnsi="Arial" w:cs="Arial"/>
        </w:rPr>
        <w:t>. The assessment team observed staff responding to consumers requests for assistance in a timely manner.</w:t>
      </w:r>
    </w:p>
    <w:p w14:paraId="1B4925F5" w14:textId="3F152951" w:rsidR="00AC3245" w:rsidRDefault="00A83C84" w:rsidP="006F7B02">
      <w:pPr>
        <w:spacing w:before="120" w:line="276" w:lineRule="auto"/>
        <w:rPr>
          <w:rFonts w:ascii="Arial" w:eastAsia="Calibri" w:hAnsi="Arial" w:cs="Arial"/>
          <w:color w:val="auto"/>
        </w:rPr>
      </w:pPr>
      <w:r w:rsidRPr="00DF1E63">
        <w:rPr>
          <w:rFonts w:ascii="Arial" w:eastAsia="Calibri" w:hAnsi="Arial" w:cs="Arial"/>
        </w:rPr>
        <w:t>During this assessment contact the assessment team observe an increase in staffing levels however note gaps in clinical and care staff knowledge relating to incident, pain, and wound management</w:t>
      </w:r>
      <w:r>
        <w:rPr>
          <w:rFonts w:ascii="Arial" w:eastAsia="Calibri" w:hAnsi="Arial" w:cs="Arial"/>
        </w:rPr>
        <w:t xml:space="preserve"> (refer to requirement 3(3)(a) for consumer impact)</w:t>
      </w:r>
      <w:r w:rsidRPr="00DF1E63">
        <w:rPr>
          <w:rFonts w:ascii="Arial" w:eastAsia="Calibri" w:hAnsi="Arial" w:cs="Arial"/>
        </w:rPr>
        <w:t xml:space="preserve">. </w:t>
      </w:r>
      <w:r w:rsidRPr="00DF1E63">
        <w:rPr>
          <w:rFonts w:ascii="Arial" w:eastAsia="Calibri" w:hAnsi="Arial" w:cs="Arial"/>
          <w:color w:val="auto"/>
        </w:rPr>
        <w:t xml:space="preserve">In response, the service implemented an action plan to immediately address deficits via </w:t>
      </w:r>
      <w:r>
        <w:rPr>
          <w:rFonts w:ascii="Arial" w:eastAsia="Calibri" w:hAnsi="Arial" w:cs="Arial"/>
          <w:color w:val="auto"/>
        </w:rPr>
        <w:t xml:space="preserve">additional </w:t>
      </w:r>
      <w:r w:rsidRPr="00DF1E63">
        <w:rPr>
          <w:rFonts w:ascii="Arial" w:eastAsia="Calibri" w:hAnsi="Arial" w:cs="Arial"/>
          <w:color w:val="auto"/>
        </w:rPr>
        <w:t xml:space="preserve">education/training. </w:t>
      </w:r>
      <w:r w:rsidR="00AC3245">
        <w:rPr>
          <w:rFonts w:ascii="Arial" w:eastAsia="Calibri" w:hAnsi="Arial" w:cs="Arial"/>
          <w:color w:val="auto"/>
        </w:rPr>
        <w:t xml:space="preserve">In their written response, the approved provider </w:t>
      </w:r>
      <w:r w:rsidR="00B85152">
        <w:rPr>
          <w:rFonts w:ascii="Arial" w:eastAsia="Calibri" w:hAnsi="Arial" w:cs="Arial"/>
          <w:color w:val="auto"/>
        </w:rPr>
        <w:t xml:space="preserve">evidenced </w:t>
      </w:r>
      <w:r w:rsidR="00A73CD1">
        <w:rPr>
          <w:rFonts w:ascii="Arial" w:eastAsia="Calibri" w:hAnsi="Arial" w:cs="Arial"/>
          <w:color w:val="auto"/>
        </w:rPr>
        <w:t>recent education/</w:t>
      </w:r>
      <w:r w:rsidR="00B85152">
        <w:rPr>
          <w:rFonts w:ascii="Arial" w:eastAsia="Calibri" w:hAnsi="Arial" w:cs="Arial"/>
          <w:color w:val="auto"/>
        </w:rPr>
        <w:t xml:space="preserve">training </w:t>
      </w:r>
      <w:r w:rsidR="006D2E99">
        <w:rPr>
          <w:rFonts w:ascii="Arial" w:eastAsia="Calibri" w:hAnsi="Arial" w:cs="Arial"/>
          <w:color w:val="auto"/>
        </w:rPr>
        <w:t xml:space="preserve">including </w:t>
      </w:r>
      <w:r w:rsidR="00A73CD1">
        <w:rPr>
          <w:rFonts w:ascii="Arial" w:eastAsia="Calibri" w:hAnsi="Arial" w:cs="Arial"/>
          <w:color w:val="auto"/>
        </w:rPr>
        <w:t>records demonstrating staff attendance.</w:t>
      </w:r>
    </w:p>
    <w:p w14:paraId="06E1EBD5" w14:textId="5C7F392B" w:rsidR="003D593A" w:rsidRDefault="00BB0B74" w:rsidP="006F7B02">
      <w:pPr>
        <w:spacing w:before="120" w:line="276" w:lineRule="auto"/>
        <w:rPr>
          <w:rFonts w:ascii="Arial" w:hAnsi="Arial" w:cs="Arial"/>
        </w:rPr>
      </w:pPr>
      <w:r w:rsidRPr="0081284A">
        <w:rPr>
          <w:rFonts w:ascii="Arial" w:eastAsia="Calibri" w:hAnsi="Arial" w:cs="Arial"/>
          <w:color w:val="auto"/>
        </w:rPr>
        <w:t>In consideration of compliance, I am swayed by evidence bought forward by the assessment team, feedback received from consumers/repres</w:t>
      </w:r>
      <w:r>
        <w:rPr>
          <w:rFonts w:ascii="Arial" w:eastAsia="Calibri" w:hAnsi="Arial" w:cs="Arial"/>
          <w:color w:val="auto"/>
        </w:rPr>
        <w:t>en</w:t>
      </w:r>
      <w:r w:rsidRPr="0081284A">
        <w:rPr>
          <w:rFonts w:ascii="Arial" w:eastAsia="Calibri" w:hAnsi="Arial" w:cs="Arial"/>
          <w:color w:val="auto"/>
        </w:rPr>
        <w:t xml:space="preserve">tatives/staff and the service’s demonstration of actions/outcomes to ensure </w:t>
      </w:r>
      <w:r w:rsidR="003D593A">
        <w:rPr>
          <w:rFonts w:ascii="Arial" w:eastAsia="Calibri" w:hAnsi="Arial" w:cs="Arial"/>
          <w:color w:val="auto"/>
        </w:rPr>
        <w:t xml:space="preserve">a planned </w:t>
      </w:r>
      <w:r w:rsidR="00A73CD1" w:rsidRPr="00996FAF">
        <w:rPr>
          <w:rFonts w:ascii="Arial" w:hAnsi="Arial" w:cs="Arial"/>
        </w:rPr>
        <w:t xml:space="preserve">workforce </w:t>
      </w:r>
      <w:r w:rsidR="003D593A">
        <w:rPr>
          <w:rFonts w:ascii="Arial" w:hAnsi="Arial" w:cs="Arial"/>
        </w:rPr>
        <w:t xml:space="preserve">(including </w:t>
      </w:r>
      <w:r w:rsidR="00A73CD1" w:rsidRPr="00996FAF">
        <w:rPr>
          <w:rFonts w:ascii="Arial" w:hAnsi="Arial" w:cs="Arial"/>
        </w:rPr>
        <w:t xml:space="preserve">number and </w:t>
      </w:r>
      <w:r w:rsidR="003D593A">
        <w:rPr>
          <w:rFonts w:ascii="Arial" w:hAnsi="Arial" w:cs="Arial"/>
        </w:rPr>
        <w:t xml:space="preserve">skill </w:t>
      </w:r>
      <w:r w:rsidR="00A73CD1" w:rsidRPr="00996FAF">
        <w:rPr>
          <w:rFonts w:ascii="Arial" w:hAnsi="Arial" w:cs="Arial"/>
        </w:rPr>
        <w:t xml:space="preserve">mix of </w:t>
      </w:r>
      <w:r w:rsidR="003D593A">
        <w:rPr>
          <w:rFonts w:ascii="Arial" w:hAnsi="Arial" w:cs="Arial"/>
        </w:rPr>
        <w:t>staff)</w:t>
      </w:r>
      <w:r w:rsidR="00CB4D92">
        <w:rPr>
          <w:rFonts w:ascii="Arial" w:hAnsi="Arial" w:cs="Arial"/>
        </w:rPr>
        <w:t>.</w:t>
      </w:r>
    </w:p>
    <w:p w14:paraId="33847D8C" w14:textId="5A23A0F8" w:rsidR="00A83C84" w:rsidRPr="006F7B02" w:rsidRDefault="00BB0B74" w:rsidP="006F7B02">
      <w:pPr>
        <w:spacing w:before="120" w:line="276" w:lineRule="auto"/>
        <w:rPr>
          <w:rFonts w:ascii="Arial" w:eastAsia="Calibri" w:hAnsi="Arial" w:cs="Arial"/>
          <w:color w:val="auto"/>
        </w:rPr>
      </w:pPr>
      <w:r w:rsidRPr="0081284A">
        <w:rPr>
          <w:rFonts w:ascii="Arial" w:hAnsi="Arial" w:cs="Arial"/>
        </w:rPr>
        <w:t>I</w:t>
      </w:r>
      <w:r w:rsidRPr="0081284A">
        <w:rPr>
          <w:rFonts w:ascii="Arial" w:eastAsia="Calibri" w:hAnsi="Arial" w:cs="Arial"/>
          <w:color w:val="auto"/>
        </w:rPr>
        <w:t xml:space="preserve"> find requirement </w:t>
      </w:r>
      <w:r>
        <w:rPr>
          <w:rFonts w:ascii="Arial" w:eastAsia="Calibri" w:hAnsi="Arial" w:cs="Arial"/>
          <w:color w:val="auto"/>
        </w:rPr>
        <w:t>7</w:t>
      </w:r>
      <w:r w:rsidRPr="0081284A">
        <w:rPr>
          <w:rFonts w:ascii="Arial" w:eastAsia="Calibri" w:hAnsi="Arial" w:cs="Arial"/>
          <w:color w:val="auto"/>
        </w:rPr>
        <w:t>(3)(a) is compliant.</w:t>
      </w:r>
    </w:p>
    <w:sectPr w:rsidR="00A83C84" w:rsidRPr="006F7B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5EF3" w14:textId="77777777" w:rsidR="004C24F4" w:rsidRDefault="00E02299">
      <w:pPr>
        <w:spacing w:after="0"/>
      </w:pPr>
      <w:r>
        <w:separator/>
      </w:r>
    </w:p>
  </w:endnote>
  <w:endnote w:type="continuationSeparator" w:id="0">
    <w:p w14:paraId="109E5EF5" w14:textId="77777777" w:rsidR="004C24F4" w:rsidRDefault="00E022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5EEC" w14:textId="77777777" w:rsidR="00DF37F2" w:rsidRPr="00DF37F2" w:rsidRDefault="00E02299" w:rsidP="00DF37F2">
    <w:pPr>
      <w:pStyle w:val="FooterArial9"/>
      <w:rPr>
        <w:rStyle w:val="FooterBold"/>
        <w:rFonts w:ascii="Arial" w:hAnsi="Arial"/>
        <w:b w:val="0"/>
      </w:rPr>
    </w:pPr>
    <w:r w:rsidRPr="00DF37F2">
      <w:rPr>
        <w:rStyle w:val="FooterBold"/>
        <w:rFonts w:ascii="Arial" w:hAnsi="Arial"/>
        <w:b w:val="0"/>
      </w:rPr>
      <w:t>Name of service: Abbey House Aged Care</w:t>
    </w:r>
    <w:r w:rsidRPr="00DF37F2">
      <w:rPr>
        <w:rStyle w:val="FooterBold"/>
        <w:rFonts w:ascii="Arial" w:hAnsi="Arial"/>
        <w:b w:val="0"/>
      </w:rPr>
      <w:tab/>
      <w:t xml:space="preserve">RPT-ACC-0122 v3.0 </w:t>
    </w:r>
  </w:p>
  <w:p w14:paraId="109E5EED" w14:textId="77777777" w:rsidR="00DF37F2" w:rsidRPr="00DF37F2" w:rsidRDefault="00E02299" w:rsidP="00DF37F2">
    <w:pPr>
      <w:pStyle w:val="FooterArial9"/>
      <w:rPr>
        <w:rStyle w:val="FooterBold"/>
        <w:rFonts w:ascii="Arial" w:hAnsi="Arial"/>
        <w:b w:val="0"/>
      </w:rPr>
    </w:pPr>
    <w:r w:rsidRPr="00DF37F2">
      <w:rPr>
        <w:rStyle w:val="FooterBold"/>
        <w:rFonts w:ascii="Arial" w:hAnsi="Arial"/>
        <w:b w:val="0"/>
      </w:rPr>
      <w:t>Commission ID: 2610</w:t>
    </w:r>
    <w:r w:rsidRPr="00DF37F2">
      <w:rPr>
        <w:rStyle w:val="FooterBold"/>
        <w:rFonts w:ascii="Arial" w:hAnsi="Arial"/>
        <w:b w:val="0"/>
      </w:rPr>
      <w:tab/>
      <w:t xml:space="preserve">OFFICIAL: Sensitive </w:t>
    </w:r>
  </w:p>
  <w:p w14:paraId="109E5EEE" w14:textId="77777777" w:rsidR="00DF37F2" w:rsidRPr="00DF37F2" w:rsidRDefault="00E022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5EF0" w14:textId="77777777" w:rsidR="00E2364A" w:rsidRDefault="007516F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E5EE9" w14:textId="77777777" w:rsidR="00D3157C" w:rsidRDefault="00E02299" w:rsidP="00D71F88">
      <w:pPr>
        <w:spacing w:after="0"/>
      </w:pPr>
      <w:r>
        <w:separator/>
      </w:r>
    </w:p>
  </w:footnote>
  <w:footnote w:type="continuationSeparator" w:id="0">
    <w:p w14:paraId="109E5EEA" w14:textId="77777777" w:rsidR="00D3157C" w:rsidRDefault="00E02299" w:rsidP="00D71F88">
      <w:pPr>
        <w:spacing w:after="0"/>
      </w:pPr>
      <w:r>
        <w:continuationSeparator/>
      </w:r>
    </w:p>
  </w:footnote>
  <w:footnote w:id="1">
    <w:p w14:paraId="109E5EF6" w14:textId="64C3BD5C" w:rsidR="002B0884" w:rsidRPr="006F7B02" w:rsidRDefault="00E02299" w:rsidP="006F7B0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DE0B1D" w:rsidRPr="00DE0B1D">
        <w:rPr>
          <w:rFonts w:ascii="Arial" w:hAnsi="Arial" w:cs="Arial"/>
          <w:color w:val="auto"/>
          <w:sz w:val="20"/>
          <w:szCs w:val="20"/>
        </w:rPr>
        <w:t>6</w:t>
      </w:r>
      <w:r w:rsidRPr="00DE0B1D">
        <w:rPr>
          <w:rFonts w:ascii="Arial" w:hAnsi="Arial" w:cs="Arial"/>
          <w:color w:val="auto"/>
          <w:sz w:val="20"/>
          <w:szCs w:val="20"/>
        </w:rPr>
        <w:t>8A</w:t>
      </w:r>
      <w:r w:rsidRPr="00DE0B1D">
        <w:rPr>
          <w:rFonts w:ascii="Arial" w:hAnsi="Arial" w:cs="Arial"/>
          <w:b/>
          <w:color w:val="auto"/>
          <w:sz w:val="20"/>
          <w:szCs w:val="20"/>
        </w:rPr>
        <w:t xml:space="preserve"> </w:t>
      </w:r>
      <w:r w:rsidRPr="00DE0B1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5EEB" w14:textId="77777777" w:rsidR="00D71F88" w:rsidRDefault="00E02299">
    <w:pPr>
      <w:pStyle w:val="Header"/>
    </w:pPr>
    <w:r>
      <w:rPr>
        <w:noProof/>
        <w:color w:val="2B579A"/>
        <w:shd w:val="clear" w:color="auto" w:fill="E6E6E6"/>
        <w:lang w:val="en-US"/>
      </w:rPr>
      <w:drawing>
        <wp:anchor distT="0" distB="0" distL="114300" distR="114300" simplePos="0" relativeHeight="251659264" behindDoc="1" locked="0" layoutInCell="1" allowOverlap="1" wp14:anchorId="109E5EF1" wp14:editId="109E5EF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767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5EEF" w14:textId="77777777" w:rsidR="00FA0A5B" w:rsidRDefault="00E02299">
    <w:pPr>
      <w:pStyle w:val="Header"/>
    </w:pPr>
    <w:r>
      <w:rPr>
        <w:noProof/>
      </w:rPr>
      <w:drawing>
        <wp:anchor distT="0" distB="0" distL="114300" distR="114300" simplePos="0" relativeHeight="251658240" behindDoc="0" locked="0" layoutInCell="1" allowOverlap="1" wp14:anchorId="109E5EF3" wp14:editId="109E5E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78D102">
      <w:start w:val="1"/>
      <w:numFmt w:val="lowerRoman"/>
      <w:lvlText w:val="(%1)"/>
      <w:lvlJc w:val="left"/>
      <w:pPr>
        <w:ind w:left="1080" w:hanging="720"/>
      </w:pPr>
      <w:rPr>
        <w:rFonts w:hint="default"/>
      </w:rPr>
    </w:lvl>
    <w:lvl w:ilvl="1" w:tplc="CA081D2C" w:tentative="1">
      <w:start w:val="1"/>
      <w:numFmt w:val="lowerLetter"/>
      <w:lvlText w:val="%2."/>
      <w:lvlJc w:val="left"/>
      <w:pPr>
        <w:ind w:left="1440" w:hanging="360"/>
      </w:pPr>
    </w:lvl>
    <w:lvl w:ilvl="2" w:tplc="9DDC7876" w:tentative="1">
      <w:start w:val="1"/>
      <w:numFmt w:val="lowerRoman"/>
      <w:lvlText w:val="%3."/>
      <w:lvlJc w:val="right"/>
      <w:pPr>
        <w:ind w:left="2160" w:hanging="180"/>
      </w:pPr>
    </w:lvl>
    <w:lvl w:ilvl="3" w:tplc="AAEE16F2" w:tentative="1">
      <w:start w:val="1"/>
      <w:numFmt w:val="decimal"/>
      <w:lvlText w:val="%4."/>
      <w:lvlJc w:val="left"/>
      <w:pPr>
        <w:ind w:left="2880" w:hanging="360"/>
      </w:pPr>
    </w:lvl>
    <w:lvl w:ilvl="4" w:tplc="C1FC83B4" w:tentative="1">
      <w:start w:val="1"/>
      <w:numFmt w:val="lowerLetter"/>
      <w:lvlText w:val="%5."/>
      <w:lvlJc w:val="left"/>
      <w:pPr>
        <w:ind w:left="3600" w:hanging="360"/>
      </w:pPr>
    </w:lvl>
    <w:lvl w:ilvl="5" w:tplc="217869F8" w:tentative="1">
      <w:start w:val="1"/>
      <w:numFmt w:val="lowerRoman"/>
      <w:lvlText w:val="%6."/>
      <w:lvlJc w:val="right"/>
      <w:pPr>
        <w:ind w:left="4320" w:hanging="180"/>
      </w:pPr>
    </w:lvl>
    <w:lvl w:ilvl="6" w:tplc="B07405EC" w:tentative="1">
      <w:start w:val="1"/>
      <w:numFmt w:val="decimal"/>
      <w:lvlText w:val="%7."/>
      <w:lvlJc w:val="left"/>
      <w:pPr>
        <w:ind w:left="5040" w:hanging="360"/>
      </w:pPr>
    </w:lvl>
    <w:lvl w:ilvl="7" w:tplc="74241042" w:tentative="1">
      <w:start w:val="1"/>
      <w:numFmt w:val="lowerLetter"/>
      <w:lvlText w:val="%8."/>
      <w:lvlJc w:val="left"/>
      <w:pPr>
        <w:ind w:left="5760" w:hanging="360"/>
      </w:pPr>
    </w:lvl>
    <w:lvl w:ilvl="8" w:tplc="155A9E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A02592">
      <w:start w:val="1"/>
      <w:numFmt w:val="lowerRoman"/>
      <w:lvlText w:val="(%1)"/>
      <w:lvlJc w:val="left"/>
      <w:pPr>
        <w:ind w:left="1080" w:hanging="720"/>
      </w:pPr>
      <w:rPr>
        <w:rFonts w:hint="default"/>
      </w:rPr>
    </w:lvl>
    <w:lvl w:ilvl="1" w:tplc="937C8A54" w:tentative="1">
      <w:start w:val="1"/>
      <w:numFmt w:val="lowerLetter"/>
      <w:lvlText w:val="%2."/>
      <w:lvlJc w:val="left"/>
      <w:pPr>
        <w:ind w:left="1440" w:hanging="360"/>
      </w:pPr>
    </w:lvl>
    <w:lvl w:ilvl="2" w:tplc="3A1A6598" w:tentative="1">
      <w:start w:val="1"/>
      <w:numFmt w:val="lowerRoman"/>
      <w:lvlText w:val="%3."/>
      <w:lvlJc w:val="right"/>
      <w:pPr>
        <w:ind w:left="2160" w:hanging="180"/>
      </w:pPr>
    </w:lvl>
    <w:lvl w:ilvl="3" w:tplc="FDBCB7A2" w:tentative="1">
      <w:start w:val="1"/>
      <w:numFmt w:val="decimal"/>
      <w:lvlText w:val="%4."/>
      <w:lvlJc w:val="left"/>
      <w:pPr>
        <w:ind w:left="2880" w:hanging="360"/>
      </w:pPr>
    </w:lvl>
    <w:lvl w:ilvl="4" w:tplc="6616CF22" w:tentative="1">
      <w:start w:val="1"/>
      <w:numFmt w:val="lowerLetter"/>
      <w:lvlText w:val="%5."/>
      <w:lvlJc w:val="left"/>
      <w:pPr>
        <w:ind w:left="3600" w:hanging="360"/>
      </w:pPr>
    </w:lvl>
    <w:lvl w:ilvl="5" w:tplc="E826991C" w:tentative="1">
      <w:start w:val="1"/>
      <w:numFmt w:val="lowerRoman"/>
      <w:lvlText w:val="%6."/>
      <w:lvlJc w:val="right"/>
      <w:pPr>
        <w:ind w:left="4320" w:hanging="180"/>
      </w:pPr>
    </w:lvl>
    <w:lvl w:ilvl="6" w:tplc="6010C996" w:tentative="1">
      <w:start w:val="1"/>
      <w:numFmt w:val="decimal"/>
      <w:lvlText w:val="%7."/>
      <w:lvlJc w:val="left"/>
      <w:pPr>
        <w:ind w:left="5040" w:hanging="360"/>
      </w:pPr>
    </w:lvl>
    <w:lvl w:ilvl="7" w:tplc="348AF166" w:tentative="1">
      <w:start w:val="1"/>
      <w:numFmt w:val="lowerLetter"/>
      <w:lvlText w:val="%8."/>
      <w:lvlJc w:val="left"/>
      <w:pPr>
        <w:ind w:left="5760" w:hanging="360"/>
      </w:pPr>
    </w:lvl>
    <w:lvl w:ilvl="8" w:tplc="918E61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1FACE70">
      <w:start w:val="1"/>
      <w:numFmt w:val="lowerRoman"/>
      <w:lvlText w:val="(%1)"/>
      <w:lvlJc w:val="left"/>
      <w:pPr>
        <w:ind w:left="1080" w:hanging="720"/>
      </w:pPr>
      <w:rPr>
        <w:rFonts w:hint="default"/>
      </w:rPr>
    </w:lvl>
    <w:lvl w:ilvl="1" w:tplc="208CF8D0" w:tentative="1">
      <w:start w:val="1"/>
      <w:numFmt w:val="lowerLetter"/>
      <w:lvlText w:val="%2."/>
      <w:lvlJc w:val="left"/>
      <w:pPr>
        <w:ind w:left="1440" w:hanging="360"/>
      </w:pPr>
    </w:lvl>
    <w:lvl w:ilvl="2" w:tplc="EBF22E8C" w:tentative="1">
      <w:start w:val="1"/>
      <w:numFmt w:val="lowerRoman"/>
      <w:lvlText w:val="%3."/>
      <w:lvlJc w:val="right"/>
      <w:pPr>
        <w:ind w:left="2160" w:hanging="180"/>
      </w:pPr>
    </w:lvl>
    <w:lvl w:ilvl="3" w:tplc="003EC1A6" w:tentative="1">
      <w:start w:val="1"/>
      <w:numFmt w:val="decimal"/>
      <w:lvlText w:val="%4."/>
      <w:lvlJc w:val="left"/>
      <w:pPr>
        <w:ind w:left="2880" w:hanging="360"/>
      </w:pPr>
    </w:lvl>
    <w:lvl w:ilvl="4" w:tplc="9960798A" w:tentative="1">
      <w:start w:val="1"/>
      <w:numFmt w:val="lowerLetter"/>
      <w:lvlText w:val="%5."/>
      <w:lvlJc w:val="left"/>
      <w:pPr>
        <w:ind w:left="3600" w:hanging="360"/>
      </w:pPr>
    </w:lvl>
    <w:lvl w:ilvl="5" w:tplc="01C42BCA" w:tentative="1">
      <w:start w:val="1"/>
      <w:numFmt w:val="lowerRoman"/>
      <w:lvlText w:val="%6."/>
      <w:lvlJc w:val="right"/>
      <w:pPr>
        <w:ind w:left="4320" w:hanging="180"/>
      </w:pPr>
    </w:lvl>
    <w:lvl w:ilvl="6" w:tplc="5C2697F6" w:tentative="1">
      <w:start w:val="1"/>
      <w:numFmt w:val="decimal"/>
      <w:lvlText w:val="%7."/>
      <w:lvlJc w:val="left"/>
      <w:pPr>
        <w:ind w:left="5040" w:hanging="360"/>
      </w:pPr>
    </w:lvl>
    <w:lvl w:ilvl="7" w:tplc="3274F23E" w:tentative="1">
      <w:start w:val="1"/>
      <w:numFmt w:val="lowerLetter"/>
      <w:lvlText w:val="%8."/>
      <w:lvlJc w:val="left"/>
      <w:pPr>
        <w:ind w:left="5760" w:hanging="360"/>
      </w:pPr>
    </w:lvl>
    <w:lvl w:ilvl="8" w:tplc="DC8096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1F0167A">
      <w:start w:val="1"/>
      <w:numFmt w:val="bullet"/>
      <w:lvlText w:val=""/>
      <w:lvlJc w:val="left"/>
      <w:pPr>
        <w:ind w:left="720" w:hanging="360"/>
      </w:pPr>
      <w:rPr>
        <w:rFonts w:ascii="Symbol" w:hAnsi="Symbol" w:hint="default"/>
        <w:color w:val="auto"/>
        <w:sz w:val="24"/>
        <w:szCs w:val="24"/>
      </w:rPr>
    </w:lvl>
    <w:lvl w:ilvl="1" w:tplc="A2D42A18" w:tentative="1">
      <w:start w:val="1"/>
      <w:numFmt w:val="bullet"/>
      <w:lvlText w:val="o"/>
      <w:lvlJc w:val="left"/>
      <w:pPr>
        <w:ind w:left="1440" w:hanging="360"/>
      </w:pPr>
      <w:rPr>
        <w:rFonts w:ascii="Courier New" w:hAnsi="Courier New" w:cs="Courier New" w:hint="default"/>
      </w:rPr>
    </w:lvl>
    <w:lvl w:ilvl="2" w:tplc="63ECB846" w:tentative="1">
      <w:start w:val="1"/>
      <w:numFmt w:val="bullet"/>
      <w:lvlText w:val=""/>
      <w:lvlJc w:val="left"/>
      <w:pPr>
        <w:ind w:left="2160" w:hanging="360"/>
      </w:pPr>
      <w:rPr>
        <w:rFonts w:ascii="Wingdings" w:hAnsi="Wingdings" w:hint="default"/>
      </w:rPr>
    </w:lvl>
    <w:lvl w:ilvl="3" w:tplc="EF867BBA" w:tentative="1">
      <w:start w:val="1"/>
      <w:numFmt w:val="bullet"/>
      <w:lvlText w:val=""/>
      <w:lvlJc w:val="left"/>
      <w:pPr>
        <w:ind w:left="2880" w:hanging="360"/>
      </w:pPr>
      <w:rPr>
        <w:rFonts w:ascii="Symbol" w:hAnsi="Symbol" w:hint="default"/>
      </w:rPr>
    </w:lvl>
    <w:lvl w:ilvl="4" w:tplc="2D081BE8" w:tentative="1">
      <w:start w:val="1"/>
      <w:numFmt w:val="bullet"/>
      <w:lvlText w:val="o"/>
      <w:lvlJc w:val="left"/>
      <w:pPr>
        <w:ind w:left="3600" w:hanging="360"/>
      </w:pPr>
      <w:rPr>
        <w:rFonts w:ascii="Courier New" w:hAnsi="Courier New" w:cs="Courier New" w:hint="default"/>
      </w:rPr>
    </w:lvl>
    <w:lvl w:ilvl="5" w:tplc="DC2E6988" w:tentative="1">
      <w:start w:val="1"/>
      <w:numFmt w:val="bullet"/>
      <w:lvlText w:val=""/>
      <w:lvlJc w:val="left"/>
      <w:pPr>
        <w:ind w:left="4320" w:hanging="360"/>
      </w:pPr>
      <w:rPr>
        <w:rFonts w:ascii="Wingdings" w:hAnsi="Wingdings" w:hint="default"/>
      </w:rPr>
    </w:lvl>
    <w:lvl w:ilvl="6" w:tplc="015A23EC" w:tentative="1">
      <w:start w:val="1"/>
      <w:numFmt w:val="bullet"/>
      <w:lvlText w:val=""/>
      <w:lvlJc w:val="left"/>
      <w:pPr>
        <w:ind w:left="5040" w:hanging="360"/>
      </w:pPr>
      <w:rPr>
        <w:rFonts w:ascii="Symbol" w:hAnsi="Symbol" w:hint="default"/>
      </w:rPr>
    </w:lvl>
    <w:lvl w:ilvl="7" w:tplc="7FB82FC8" w:tentative="1">
      <w:start w:val="1"/>
      <w:numFmt w:val="bullet"/>
      <w:lvlText w:val="o"/>
      <w:lvlJc w:val="left"/>
      <w:pPr>
        <w:ind w:left="5760" w:hanging="360"/>
      </w:pPr>
      <w:rPr>
        <w:rFonts w:ascii="Courier New" w:hAnsi="Courier New" w:cs="Courier New" w:hint="default"/>
      </w:rPr>
    </w:lvl>
    <w:lvl w:ilvl="8" w:tplc="71462D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58219B4">
      <w:start w:val="1"/>
      <w:numFmt w:val="lowerRoman"/>
      <w:lvlText w:val="(%1)"/>
      <w:lvlJc w:val="left"/>
      <w:pPr>
        <w:ind w:left="1080" w:hanging="720"/>
      </w:pPr>
      <w:rPr>
        <w:rFonts w:hint="default"/>
      </w:rPr>
    </w:lvl>
    <w:lvl w:ilvl="1" w:tplc="66FAFF7C" w:tentative="1">
      <w:start w:val="1"/>
      <w:numFmt w:val="lowerLetter"/>
      <w:lvlText w:val="%2."/>
      <w:lvlJc w:val="left"/>
      <w:pPr>
        <w:ind w:left="1440" w:hanging="360"/>
      </w:pPr>
    </w:lvl>
    <w:lvl w:ilvl="2" w:tplc="00120EA4" w:tentative="1">
      <w:start w:val="1"/>
      <w:numFmt w:val="lowerRoman"/>
      <w:lvlText w:val="%3."/>
      <w:lvlJc w:val="right"/>
      <w:pPr>
        <w:ind w:left="2160" w:hanging="180"/>
      </w:pPr>
    </w:lvl>
    <w:lvl w:ilvl="3" w:tplc="18AE54E2" w:tentative="1">
      <w:start w:val="1"/>
      <w:numFmt w:val="decimal"/>
      <w:lvlText w:val="%4."/>
      <w:lvlJc w:val="left"/>
      <w:pPr>
        <w:ind w:left="2880" w:hanging="360"/>
      </w:pPr>
    </w:lvl>
    <w:lvl w:ilvl="4" w:tplc="C2584C5E" w:tentative="1">
      <w:start w:val="1"/>
      <w:numFmt w:val="lowerLetter"/>
      <w:lvlText w:val="%5."/>
      <w:lvlJc w:val="left"/>
      <w:pPr>
        <w:ind w:left="3600" w:hanging="360"/>
      </w:pPr>
    </w:lvl>
    <w:lvl w:ilvl="5" w:tplc="18524DB4" w:tentative="1">
      <w:start w:val="1"/>
      <w:numFmt w:val="lowerRoman"/>
      <w:lvlText w:val="%6."/>
      <w:lvlJc w:val="right"/>
      <w:pPr>
        <w:ind w:left="4320" w:hanging="180"/>
      </w:pPr>
    </w:lvl>
    <w:lvl w:ilvl="6" w:tplc="84646512" w:tentative="1">
      <w:start w:val="1"/>
      <w:numFmt w:val="decimal"/>
      <w:lvlText w:val="%7."/>
      <w:lvlJc w:val="left"/>
      <w:pPr>
        <w:ind w:left="5040" w:hanging="360"/>
      </w:pPr>
    </w:lvl>
    <w:lvl w:ilvl="7" w:tplc="F55EC1C4" w:tentative="1">
      <w:start w:val="1"/>
      <w:numFmt w:val="lowerLetter"/>
      <w:lvlText w:val="%8."/>
      <w:lvlJc w:val="left"/>
      <w:pPr>
        <w:ind w:left="5760" w:hanging="360"/>
      </w:pPr>
    </w:lvl>
    <w:lvl w:ilvl="8" w:tplc="3528BC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D00DE72">
      <w:start w:val="1"/>
      <w:numFmt w:val="lowerRoman"/>
      <w:lvlText w:val="(%1)"/>
      <w:lvlJc w:val="left"/>
      <w:pPr>
        <w:ind w:left="1080" w:hanging="720"/>
      </w:pPr>
      <w:rPr>
        <w:rFonts w:hint="default"/>
      </w:rPr>
    </w:lvl>
    <w:lvl w:ilvl="1" w:tplc="53F0A72E" w:tentative="1">
      <w:start w:val="1"/>
      <w:numFmt w:val="lowerLetter"/>
      <w:lvlText w:val="%2."/>
      <w:lvlJc w:val="left"/>
      <w:pPr>
        <w:ind w:left="1440" w:hanging="360"/>
      </w:pPr>
    </w:lvl>
    <w:lvl w:ilvl="2" w:tplc="1EC26C12" w:tentative="1">
      <w:start w:val="1"/>
      <w:numFmt w:val="lowerRoman"/>
      <w:lvlText w:val="%3."/>
      <w:lvlJc w:val="right"/>
      <w:pPr>
        <w:ind w:left="2160" w:hanging="180"/>
      </w:pPr>
    </w:lvl>
    <w:lvl w:ilvl="3" w:tplc="8FE0EBAC" w:tentative="1">
      <w:start w:val="1"/>
      <w:numFmt w:val="decimal"/>
      <w:lvlText w:val="%4."/>
      <w:lvlJc w:val="left"/>
      <w:pPr>
        <w:ind w:left="2880" w:hanging="360"/>
      </w:pPr>
    </w:lvl>
    <w:lvl w:ilvl="4" w:tplc="EAFEABAA" w:tentative="1">
      <w:start w:val="1"/>
      <w:numFmt w:val="lowerLetter"/>
      <w:lvlText w:val="%5."/>
      <w:lvlJc w:val="left"/>
      <w:pPr>
        <w:ind w:left="3600" w:hanging="360"/>
      </w:pPr>
    </w:lvl>
    <w:lvl w:ilvl="5" w:tplc="25EA0350" w:tentative="1">
      <w:start w:val="1"/>
      <w:numFmt w:val="lowerRoman"/>
      <w:lvlText w:val="%6."/>
      <w:lvlJc w:val="right"/>
      <w:pPr>
        <w:ind w:left="4320" w:hanging="180"/>
      </w:pPr>
    </w:lvl>
    <w:lvl w:ilvl="6" w:tplc="7C6E184A" w:tentative="1">
      <w:start w:val="1"/>
      <w:numFmt w:val="decimal"/>
      <w:lvlText w:val="%7."/>
      <w:lvlJc w:val="left"/>
      <w:pPr>
        <w:ind w:left="5040" w:hanging="360"/>
      </w:pPr>
    </w:lvl>
    <w:lvl w:ilvl="7" w:tplc="40C4088A" w:tentative="1">
      <w:start w:val="1"/>
      <w:numFmt w:val="lowerLetter"/>
      <w:lvlText w:val="%8."/>
      <w:lvlJc w:val="left"/>
      <w:pPr>
        <w:ind w:left="5760" w:hanging="360"/>
      </w:pPr>
    </w:lvl>
    <w:lvl w:ilvl="8" w:tplc="1A6AC6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C98D96C">
      <w:start w:val="1"/>
      <w:numFmt w:val="lowerRoman"/>
      <w:lvlText w:val="(%1)"/>
      <w:lvlJc w:val="left"/>
      <w:pPr>
        <w:ind w:left="1080" w:hanging="720"/>
      </w:pPr>
      <w:rPr>
        <w:rFonts w:hint="default"/>
      </w:rPr>
    </w:lvl>
    <w:lvl w:ilvl="1" w:tplc="8B5A5DAC" w:tentative="1">
      <w:start w:val="1"/>
      <w:numFmt w:val="lowerLetter"/>
      <w:lvlText w:val="%2."/>
      <w:lvlJc w:val="left"/>
      <w:pPr>
        <w:ind w:left="1440" w:hanging="360"/>
      </w:pPr>
    </w:lvl>
    <w:lvl w:ilvl="2" w:tplc="0CE2AF0C" w:tentative="1">
      <w:start w:val="1"/>
      <w:numFmt w:val="lowerRoman"/>
      <w:lvlText w:val="%3."/>
      <w:lvlJc w:val="right"/>
      <w:pPr>
        <w:ind w:left="2160" w:hanging="180"/>
      </w:pPr>
    </w:lvl>
    <w:lvl w:ilvl="3" w:tplc="002A85AA" w:tentative="1">
      <w:start w:val="1"/>
      <w:numFmt w:val="decimal"/>
      <w:lvlText w:val="%4."/>
      <w:lvlJc w:val="left"/>
      <w:pPr>
        <w:ind w:left="2880" w:hanging="360"/>
      </w:pPr>
    </w:lvl>
    <w:lvl w:ilvl="4" w:tplc="608425FA" w:tentative="1">
      <w:start w:val="1"/>
      <w:numFmt w:val="lowerLetter"/>
      <w:lvlText w:val="%5."/>
      <w:lvlJc w:val="left"/>
      <w:pPr>
        <w:ind w:left="3600" w:hanging="360"/>
      </w:pPr>
    </w:lvl>
    <w:lvl w:ilvl="5" w:tplc="7146F822" w:tentative="1">
      <w:start w:val="1"/>
      <w:numFmt w:val="lowerRoman"/>
      <w:lvlText w:val="%6."/>
      <w:lvlJc w:val="right"/>
      <w:pPr>
        <w:ind w:left="4320" w:hanging="180"/>
      </w:pPr>
    </w:lvl>
    <w:lvl w:ilvl="6" w:tplc="F3D4CA32" w:tentative="1">
      <w:start w:val="1"/>
      <w:numFmt w:val="decimal"/>
      <w:lvlText w:val="%7."/>
      <w:lvlJc w:val="left"/>
      <w:pPr>
        <w:ind w:left="5040" w:hanging="360"/>
      </w:pPr>
    </w:lvl>
    <w:lvl w:ilvl="7" w:tplc="54D27142" w:tentative="1">
      <w:start w:val="1"/>
      <w:numFmt w:val="lowerLetter"/>
      <w:lvlText w:val="%8."/>
      <w:lvlJc w:val="left"/>
      <w:pPr>
        <w:ind w:left="5760" w:hanging="360"/>
      </w:pPr>
    </w:lvl>
    <w:lvl w:ilvl="8" w:tplc="594297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5A6F660">
      <w:start w:val="1"/>
      <w:numFmt w:val="lowerRoman"/>
      <w:lvlText w:val="(%1)"/>
      <w:lvlJc w:val="left"/>
      <w:pPr>
        <w:ind w:left="1080" w:hanging="720"/>
      </w:pPr>
      <w:rPr>
        <w:rFonts w:hint="default"/>
      </w:rPr>
    </w:lvl>
    <w:lvl w:ilvl="1" w:tplc="7B62E732" w:tentative="1">
      <w:start w:val="1"/>
      <w:numFmt w:val="lowerLetter"/>
      <w:lvlText w:val="%2."/>
      <w:lvlJc w:val="left"/>
      <w:pPr>
        <w:ind w:left="1440" w:hanging="360"/>
      </w:pPr>
    </w:lvl>
    <w:lvl w:ilvl="2" w:tplc="2C54E7AE" w:tentative="1">
      <w:start w:val="1"/>
      <w:numFmt w:val="lowerRoman"/>
      <w:lvlText w:val="%3."/>
      <w:lvlJc w:val="right"/>
      <w:pPr>
        <w:ind w:left="2160" w:hanging="180"/>
      </w:pPr>
    </w:lvl>
    <w:lvl w:ilvl="3" w:tplc="B8123ABA" w:tentative="1">
      <w:start w:val="1"/>
      <w:numFmt w:val="decimal"/>
      <w:lvlText w:val="%4."/>
      <w:lvlJc w:val="left"/>
      <w:pPr>
        <w:ind w:left="2880" w:hanging="360"/>
      </w:pPr>
    </w:lvl>
    <w:lvl w:ilvl="4" w:tplc="7A9ACB7C" w:tentative="1">
      <w:start w:val="1"/>
      <w:numFmt w:val="lowerLetter"/>
      <w:lvlText w:val="%5."/>
      <w:lvlJc w:val="left"/>
      <w:pPr>
        <w:ind w:left="3600" w:hanging="360"/>
      </w:pPr>
    </w:lvl>
    <w:lvl w:ilvl="5" w:tplc="0EE6CDDA" w:tentative="1">
      <w:start w:val="1"/>
      <w:numFmt w:val="lowerRoman"/>
      <w:lvlText w:val="%6."/>
      <w:lvlJc w:val="right"/>
      <w:pPr>
        <w:ind w:left="4320" w:hanging="180"/>
      </w:pPr>
    </w:lvl>
    <w:lvl w:ilvl="6" w:tplc="D892D038" w:tentative="1">
      <w:start w:val="1"/>
      <w:numFmt w:val="decimal"/>
      <w:lvlText w:val="%7."/>
      <w:lvlJc w:val="left"/>
      <w:pPr>
        <w:ind w:left="5040" w:hanging="360"/>
      </w:pPr>
    </w:lvl>
    <w:lvl w:ilvl="7" w:tplc="780CC6AE" w:tentative="1">
      <w:start w:val="1"/>
      <w:numFmt w:val="lowerLetter"/>
      <w:lvlText w:val="%8."/>
      <w:lvlJc w:val="left"/>
      <w:pPr>
        <w:ind w:left="5760" w:hanging="360"/>
      </w:pPr>
    </w:lvl>
    <w:lvl w:ilvl="8" w:tplc="885E0358" w:tentative="1">
      <w:start w:val="1"/>
      <w:numFmt w:val="lowerRoman"/>
      <w:lvlText w:val="%9."/>
      <w:lvlJc w:val="right"/>
      <w:pPr>
        <w:ind w:left="6480" w:hanging="180"/>
      </w:pPr>
    </w:lvl>
  </w:abstractNum>
  <w:abstractNum w:abstractNumId="8" w15:restartNumberingAfterBreak="0">
    <w:nsid w:val="3A092AAD"/>
    <w:multiLevelType w:val="hybridMultilevel"/>
    <w:tmpl w:val="16B0D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894E171A">
      <w:start w:val="1"/>
      <w:numFmt w:val="bullet"/>
      <w:lvlText w:val=""/>
      <w:lvlJc w:val="left"/>
      <w:pPr>
        <w:ind w:left="618" w:hanging="267"/>
      </w:pPr>
      <w:rPr>
        <w:rFonts w:ascii="Symbol" w:hAnsi="Symbol" w:hint="default"/>
      </w:rPr>
    </w:lvl>
    <w:lvl w:ilvl="1" w:tplc="AAD2ECB2">
      <w:start w:val="1"/>
      <w:numFmt w:val="bullet"/>
      <w:lvlText w:val="o"/>
      <w:lvlJc w:val="left"/>
      <w:pPr>
        <w:ind w:left="1074" w:hanging="360"/>
      </w:pPr>
      <w:rPr>
        <w:rFonts w:ascii="Courier New" w:hAnsi="Courier New" w:cs="Courier New" w:hint="default"/>
      </w:rPr>
    </w:lvl>
    <w:lvl w:ilvl="2" w:tplc="0C9C28E2" w:tentative="1">
      <w:start w:val="1"/>
      <w:numFmt w:val="bullet"/>
      <w:lvlText w:val=""/>
      <w:lvlJc w:val="left"/>
      <w:pPr>
        <w:ind w:left="1794" w:hanging="360"/>
      </w:pPr>
      <w:rPr>
        <w:rFonts w:ascii="Wingdings" w:hAnsi="Wingdings" w:hint="default"/>
      </w:rPr>
    </w:lvl>
    <w:lvl w:ilvl="3" w:tplc="E160BAB6" w:tentative="1">
      <w:start w:val="1"/>
      <w:numFmt w:val="bullet"/>
      <w:lvlText w:val=""/>
      <w:lvlJc w:val="left"/>
      <w:pPr>
        <w:ind w:left="2514" w:hanging="360"/>
      </w:pPr>
      <w:rPr>
        <w:rFonts w:ascii="Symbol" w:hAnsi="Symbol" w:hint="default"/>
      </w:rPr>
    </w:lvl>
    <w:lvl w:ilvl="4" w:tplc="81FE8532" w:tentative="1">
      <w:start w:val="1"/>
      <w:numFmt w:val="bullet"/>
      <w:lvlText w:val="o"/>
      <w:lvlJc w:val="left"/>
      <w:pPr>
        <w:ind w:left="3234" w:hanging="360"/>
      </w:pPr>
      <w:rPr>
        <w:rFonts w:ascii="Courier New" w:hAnsi="Courier New" w:cs="Courier New" w:hint="default"/>
      </w:rPr>
    </w:lvl>
    <w:lvl w:ilvl="5" w:tplc="36303B3C" w:tentative="1">
      <w:start w:val="1"/>
      <w:numFmt w:val="bullet"/>
      <w:lvlText w:val=""/>
      <w:lvlJc w:val="left"/>
      <w:pPr>
        <w:ind w:left="3954" w:hanging="360"/>
      </w:pPr>
      <w:rPr>
        <w:rFonts w:ascii="Wingdings" w:hAnsi="Wingdings" w:hint="default"/>
      </w:rPr>
    </w:lvl>
    <w:lvl w:ilvl="6" w:tplc="DA4C501A" w:tentative="1">
      <w:start w:val="1"/>
      <w:numFmt w:val="bullet"/>
      <w:lvlText w:val=""/>
      <w:lvlJc w:val="left"/>
      <w:pPr>
        <w:ind w:left="4674" w:hanging="360"/>
      </w:pPr>
      <w:rPr>
        <w:rFonts w:ascii="Symbol" w:hAnsi="Symbol" w:hint="default"/>
      </w:rPr>
    </w:lvl>
    <w:lvl w:ilvl="7" w:tplc="6CE400C2" w:tentative="1">
      <w:start w:val="1"/>
      <w:numFmt w:val="bullet"/>
      <w:lvlText w:val="o"/>
      <w:lvlJc w:val="left"/>
      <w:pPr>
        <w:ind w:left="5394" w:hanging="360"/>
      </w:pPr>
      <w:rPr>
        <w:rFonts w:ascii="Courier New" w:hAnsi="Courier New" w:cs="Courier New" w:hint="default"/>
      </w:rPr>
    </w:lvl>
    <w:lvl w:ilvl="8" w:tplc="537E9CC8" w:tentative="1">
      <w:start w:val="1"/>
      <w:numFmt w:val="bullet"/>
      <w:lvlText w:val=""/>
      <w:lvlJc w:val="left"/>
      <w:pPr>
        <w:ind w:left="6114" w:hanging="360"/>
      </w:pPr>
      <w:rPr>
        <w:rFonts w:ascii="Wingdings" w:hAnsi="Wingdings" w:hint="default"/>
      </w:rPr>
    </w:lvl>
  </w:abstractNum>
  <w:abstractNum w:abstractNumId="10" w15:restartNumberingAfterBreak="0">
    <w:nsid w:val="5695616A"/>
    <w:multiLevelType w:val="hybridMultilevel"/>
    <w:tmpl w:val="790C5C02"/>
    <w:lvl w:ilvl="0" w:tplc="EE98BC9A">
      <w:start w:val="1"/>
      <w:numFmt w:val="lowerRoman"/>
      <w:lvlText w:val="(%1)"/>
      <w:lvlJc w:val="left"/>
      <w:pPr>
        <w:ind w:left="1080" w:hanging="720"/>
      </w:pPr>
      <w:rPr>
        <w:rFonts w:hint="default"/>
      </w:rPr>
    </w:lvl>
    <w:lvl w:ilvl="1" w:tplc="F36633A2" w:tentative="1">
      <w:start w:val="1"/>
      <w:numFmt w:val="lowerLetter"/>
      <w:lvlText w:val="%2."/>
      <w:lvlJc w:val="left"/>
      <w:pPr>
        <w:ind w:left="1440" w:hanging="360"/>
      </w:pPr>
    </w:lvl>
    <w:lvl w:ilvl="2" w:tplc="28F0CB08" w:tentative="1">
      <w:start w:val="1"/>
      <w:numFmt w:val="lowerRoman"/>
      <w:lvlText w:val="%3."/>
      <w:lvlJc w:val="right"/>
      <w:pPr>
        <w:ind w:left="2160" w:hanging="180"/>
      </w:pPr>
    </w:lvl>
    <w:lvl w:ilvl="3" w:tplc="88D0F8DA" w:tentative="1">
      <w:start w:val="1"/>
      <w:numFmt w:val="decimal"/>
      <w:lvlText w:val="%4."/>
      <w:lvlJc w:val="left"/>
      <w:pPr>
        <w:ind w:left="2880" w:hanging="360"/>
      </w:pPr>
    </w:lvl>
    <w:lvl w:ilvl="4" w:tplc="6BDA2BA2" w:tentative="1">
      <w:start w:val="1"/>
      <w:numFmt w:val="lowerLetter"/>
      <w:lvlText w:val="%5."/>
      <w:lvlJc w:val="left"/>
      <w:pPr>
        <w:ind w:left="3600" w:hanging="360"/>
      </w:pPr>
    </w:lvl>
    <w:lvl w:ilvl="5" w:tplc="3CE2009C" w:tentative="1">
      <w:start w:val="1"/>
      <w:numFmt w:val="lowerRoman"/>
      <w:lvlText w:val="%6."/>
      <w:lvlJc w:val="right"/>
      <w:pPr>
        <w:ind w:left="4320" w:hanging="180"/>
      </w:pPr>
    </w:lvl>
    <w:lvl w:ilvl="6" w:tplc="B86A4AF0" w:tentative="1">
      <w:start w:val="1"/>
      <w:numFmt w:val="decimal"/>
      <w:lvlText w:val="%7."/>
      <w:lvlJc w:val="left"/>
      <w:pPr>
        <w:ind w:left="5040" w:hanging="360"/>
      </w:pPr>
    </w:lvl>
    <w:lvl w:ilvl="7" w:tplc="4E324756" w:tentative="1">
      <w:start w:val="1"/>
      <w:numFmt w:val="lowerLetter"/>
      <w:lvlText w:val="%8."/>
      <w:lvlJc w:val="left"/>
      <w:pPr>
        <w:ind w:left="5760" w:hanging="360"/>
      </w:pPr>
    </w:lvl>
    <w:lvl w:ilvl="8" w:tplc="16309656" w:tentative="1">
      <w:start w:val="1"/>
      <w:numFmt w:val="lowerRoman"/>
      <w:lvlText w:val="%9."/>
      <w:lvlJc w:val="right"/>
      <w:pPr>
        <w:ind w:left="6480" w:hanging="180"/>
      </w:pPr>
    </w:lvl>
  </w:abstractNum>
  <w:abstractNum w:abstractNumId="11" w15:restartNumberingAfterBreak="0">
    <w:nsid w:val="5BAE77F6"/>
    <w:multiLevelType w:val="hybridMultilevel"/>
    <w:tmpl w:val="D0223B78"/>
    <w:lvl w:ilvl="0" w:tplc="DB2258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41C734"/>
    <w:multiLevelType w:val="hybridMultilevel"/>
    <w:tmpl w:val="FFFFFFFF"/>
    <w:lvl w:ilvl="0" w:tplc="54F236D0">
      <w:start w:val="1"/>
      <w:numFmt w:val="bullet"/>
      <w:lvlText w:val="·"/>
      <w:lvlJc w:val="left"/>
      <w:pPr>
        <w:ind w:left="360" w:hanging="360"/>
      </w:pPr>
      <w:rPr>
        <w:rFonts w:ascii="Symbol" w:hAnsi="Symbol" w:hint="default"/>
      </w:rPr>
    </w:lvl>
    <w:lvl w:ilvl="1" w:tplc="1D94FC82">
      <w:start w:val="1"/>
      <w:numFmt w:val="bullet"/>
      <w:lvlText w:val="o"/>
      <w:lvlJc w:val="left"/>
      <w:pPr>
        <w:ind w:left="1080" w:hanging="360"/>
      </w:pPr>
      <w:rPr>
        <w:rFonts w:ascii="Courier New" w:hAnsi="Courier New" w:hint="default"/>
      </w:rPr>
    </w:lvl>
    <w:lvl w:ilvl="2" w:tplc="A10CC692">
      <w:start w:val="1"/>
      <w:numFmt w:val="bullet"/>
      <w:lvlText w:val=""/>
      <w:lvlJc w:val="left"/>
      <w:pPr>
        <w:ind w:left="1800" w:hanging="360"/>
      </w:pPr>
      <w:rPr>
        <w:rFonts w:ascii="Wingdings" w:hAnsi="Wingdings" w:hint="default"/>
      </w:rPr>
    </w:lvl>
    <w:lvl w:ilvl="3" w:tplc="54804DBA">
      <w:start w:val="1"/>
      <w:numFmt w:val="bullet"/>
      <w:lvlText w:val=""/>
      <w:lvlJc w:val="left"/>
      <w:pPr>
        <w:ind w:left="2520" w:hanging="360"/>
      </w:pPr>
      <w:rPr>
        <w:rFonts w:ascii="Symbol" w:hAnsi="Symbol" w:hint="default"/>
      </w:rPr>
    </w:lvl>
    <w:lvl w:ilvl="4" w:tplc="4C3C2B8A">
      <w:start w:val="1"/>
      <w:numFmt w:val="bullet"/>
      <w:lvlText w:val="o"/>
      <w:lvlJc w:val="left"/>
      <w:pPr>
        <w:ind w:left="3240" w:hanging="360"/>
      </w:pPr>
      <w:rPr>
        <w:rFonts w:ascii="Courier New" w:hAnsi="Courier New" w:hint="default"/>
      </w:rPr>
    </w:lvl>
    <w:lvl w:ilvl="5" w:tplc="AFF8742E">
      <w:start w:val="1"/>
      <w:numFmt w:val="bullet"/>
      <w:lvlText w:val=""/>
      <w:lvlJc w:val="left"/>
      <w:pPr>
        <w:ind w:left="3960" w:hanging="360"/>
      </w:pPr>
      <w:rPr>
        <w:rFonts w:ascii="Wingdings" w:hAnsi="Wingdings" w:hint="default"/>
      </w:rPr>
    </w:lvl>
    <w:lvl w:ilvl="6" w:tplc="A18CF788">
      <w:start w:val="1"/>
      <w:numFmt w:val="bullet"/>
      <w:lvlText w:val=""/>
      <w:lvlJc w:val="left"/>
      <w:pPr>
        <w:ind w:left="4680" w:hanging="360"/>
      </w:pPr>
      <w:rPr>
        <w:rFonts w:ascii="Symbol" w:hAnsi="Symbol" w:hint="default"/>
      </w:rPr>
    </w:lvl>
    <w:lvl w:ilvl="7" w:tplc="AEDE1756">
      <w:start w:val="1"/>
      <w:numFmt w:val="bullet"/>
      <w:lvlText w:val="o"/>
      <w:lvlJc w:val="left"/>
      <w:pPr>
        <w:ind w:left="5400" w:hanging="360"/>
      </w:pPr>
      <w:rPr>
        <w:rFonts w:ascii="Courier New" w:hAnsi="Courier New" w:hint="default"/>
      </w:rPr>
    </w:lvl>
    <w:lvl w:ilvl="8" w:tplc="AB1E3A80">
      <w:start w:val="1"/>
      <w:numFmt w:val="bullet"/>
      <w:lvlText w:val=""/>
      <w:lvlJc w:val="left"/>
      <w:pPr>
        <w:ind w:left="6120" w:hanging="360"/>
      </w:pPr>
      <w:rPr>
        <w:rFonts w:ascii="Wingdings" w:hAnsi="Wingdings" w:hint="default"/>
      </w:rPr>
    </w:lvl>
  </w:abstractNum>
  <w:abstractNum w:abstractNumId="13" w15:restartNumberingAfterBreak="0">
    <w:nsid w:val="5F480640"/>
    <w:multiLevelType w:val="hybridMultilevel"/>
    <w:tmpl w:val="E414943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34F0E84"/>
    <w:multiLevelType w:val="hybridMultilevel"/>
    <w:tmpl w:val="3C808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390435"/>
    <w:multiLevelType w:val="hybridMultilevel"/>
    <w:tmpl w:val="0ADA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48D2029E">
      <w:start w:val="1"/>
      <w:numFmt w:val="lowerRoman"/>
      <w:lvlText w:val="(%1)"/>
      <w:lvlJc w:val="left"/>
      <w:pPr>
        <w:ind w:left="1080" w:hanging="720"/>
      </w:pPr>
      <w:rPr>
        <w:rFonts w:hint="default"/>
      </w:rPr>
    </w:lvl>
    <w:lvl w:ilvl="1" w:tplc="A4DC1578" w:tentative="1">
      <w:start w:val="1"/>
      <w:numFmt w:val="lowerLetter"/>
      <w:lvlText w:val="%2."/>
      <w:lvlJc w:val="left"/>
      <w:pPr>
        <w:ind w:left="1440" w:hanging="360"/>
      </w:pPr>
    </w:lvl>
    <w:lvl w:ilvl="2" w:tplc="1D5831FE" w:tentative="1">
      <w:start w:val="1"/>
      <w:numFmt w:val="lowerRoman"/>
      <w:lvlText w:val="%3."/>
      <w:lvlJc w:val="right"/>
      <w:pPr>
        <w:ind w:left="2160" w:hanging="180"/>
      </w:pPr>
    </w:lvl>
    <w:lvl w:ilvl="3" w:tplc="5DF4B10E" w:tentative="1">
      <w:start w:val="1"/>
      <w:numFmt w:val="decimal"/>
      <w:lvlText w:val="%4."/>
      <w:lvlJc w:val="left"/>
      <w:pPr>
        <w:ind w:left="2880" w:hanging="360"/>
      </w:pPr>
    </w:lvl>
    <w:lvl w:ilvl="4" w:tplc="E9D40778" w:tentative="1">
      <w:start w:val="1"/>
      <w:numFmt w:val="lowerLetter"/>
      <w:lvlText w:val="%5."/>
      <w:lvlJc w:val="left"/>
      <w:pPr>
        <w:ind w:left="3600" w:hanging="360"/>
      </w:pPr>
    </w:lvl>
    <w:lvl w:ilvl="5" w:tplc="EA72AEAE" w:tentative="1">
      <w:start w:val="1"/>
      <w:numFmt w:val="lowerRoman"/>
      <w:lvlText w:val="%6."/>
      <w:lvlJc w:val="right"/>
      <w:pPr>
        <w:ind w:left="4320" w:hanging="180"/>
      </w:pPr>
    </w:lvl>
    <w:lvl w:ilvl="6" w:tplc="CBE81E02" w:tentative="1">
      <w:start w:val="1"/>
      <w:numFmt w:val="decimal"/>
      <w:lvlText w:val="%7."/>
      <w:lvlJc w:val="left"/>
      <w:pPr>
        <w:ind w:left="5040" w:hanging="360"/>
      </w:pPr>
    </w:lvl>
    <w:lvl w:ilvl="7" w:tplc="777E8000" w:tentative="1">
      <w:start w:val="1"/>
      <w:numFmt w:val="lowerLetter"/>
      <w:lvlText w:val="%8."/>
      <w:lvlJc w:val="left"/>
      <w:pPr>
        <w:ind w:left="5760" w:hanging="360"/>
      </w:pPr>
    </w:lvl>
    <w:lvl w:ilvl="8" w:tplc="0EAC1DD2" w:tentative="1">
      <w:start w:val="1"/>
      <w:numFmt w:val="lowerRoman"/>
      <w:lvlText w:val="%9."/>
      <w:lvlJc w:val="right"/>
      <w:pPr>
        <w:ind w:left="6480" w:hanging="180"/>
      </w:pPr>
    </w:lvl>
  </w:abstractNum>
  <w:abstractNum w:abstractNumId="17" w15:restartNumberingAfterBreak="0">
    <w:nsid w:val="74B10D46"/>
    <w:multiLevelType w:val="hybridMultilevel"/>
    <w:tmpl w:val="0E0AE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6"/>
  </w:num>
  <w:num w:numId="12">
    <w:abstractNumId w:val="9"/>
  </w:num>
  <w:num w:numId="13">
    <w:abstractNumId w:val="12"/>
  </w:num>
  <w:num w:numId="14">
    <w:abstractNumId w:val="13"/>
  </w:num>
  <w:num w:numId="15">
    <w:abstractNumId w:val="15"/>
  </w:num>
  <w:num w:numId="16">
    <w:abstractNumId w:val="17"/>
  </w:num>
  <w:num w:numId="17">
    <w:abstractNumId w:val="11"/>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1E"/>
    <w:rsid w:val="00007C36"/>
    <w:rsid w:val="00015C7E"/>
    <w:rsid w:val="00033265"/>
    <w:rsid w:val="000525F6"/>
    <w:rsid w:val="000545F4"/>
    <w:rsid w:val="00067B74"/>
    <w:rsid w:val="0008471A"/>
    <w:rsid w:val="00097132"/>
    <w:rsid w:val="00097586"/>
    <w:rsid w:val="000B6E36"/>
    <w:rsid w:val="000C078B"/>
    <w:rsid w:val="000C2F26"/>
    <w:rsid w:val="000D5577"/>
    <w:rsid w:val="001011C5"/>
    <w:rsid w:val="00112011"/>
    <w:rsid w:val="001153FF"/>
    <w:rsid w:val="00126CE6"/>
    <w:rsid w:val="00140A80"/>
    <w:rsid w:val="00144338"/>
    <w:rsid w:val="00144FFC"/>
    <w:rsid w:val="001476D4"/>
    <w:rsid w:val="00175B0F"/>
    <w:rsid w:val="001816C7"/>
    <w:rsid w:val="00187D74"/>
    <w:rsid w:val="001B1CC0"/>
    <w:rsid w:val="001C2BA2"/>
    <w:rsid w:val="001C5C31"/>
    <w:rsid w:val="001D4496"/>
    <w:rsid w:val="001D5A4A"/>
    <w:rsid w:val="001D6606"/>
    <w:rsid w:val="001F1BAC"/>
    <w:rsid w:val="001F529A"/>
    <w:rsid w:val="00206E57"/>
    <w:rsid w:val="0020760A"/>
    <w:rsid w:val="00216D0E"/>
    <w:rsid w:val="00217724"/>
    <w:rsid w:val="00224264"/>
    <w:rsid w:val="00232D0F"/>
    <w:rsid w:val="00236DAA"/>
    <w:rsid w:val="0026058D"/>
    <w:rsid w:val="00261E26"/>
    <w:rsid w:val="00274B97"/>
    <w:rsid w:val="002A5370"/>
    <w:rsid w:val="002C2286"/>
    <w:rsid w:val="00304E6E"/>
    <w:rsid w:val="0032451B"/>
    <w:rsid w:val="003305A5"/>
    <w:rsid w:val="003423D7"/>
    <w:rsid w:val="0034527F"/>
    <w:rsid w:val="00371EF1"/>
    <w:rsid w:val="0037475B"/>
    <w:rsid w:val="00387866"/>
    <w:rsid w:val="003D593A"/>
    <w:rsid w:val="003E6993"/>
    <w:rsid w:val="004304B5"/>
    <w:rsid w:val="00456A1D"/>
    <w:rsid w:val="004637D6"/>
    <w:rsid w:val="0046431A"/>
    <w:rsid w:val="00477361"/>
    <w:rsid w:val="004854D7"/>
    <w:rsid w:val="004C24F4"/>
    <w:rsid w:val="004C72D6"/>
    <w:rsid w:val="004E057B"/>
    <w:rsid w:val="004F7EB4"/>
    <w:rsid w:val="00500F6F"/>
    <w:rsid w:val="0050164E"/>
    <w:rsid w:val="00525534"/>
    <w:rsid w:val="005410AA"/>
    <w:rsid w:val="00582AED"/>
    <w:rsid w:val="00590544"/>
    <w:rsid w:val="005C32E5"/>
    <w:rsid w:val="005D2651"/>
    <w:rsid w:val="005E2DE4"/>
    <w:rsid w:val="005F4D82"/>
    <w:rsid w:val="0060563D"/>
    <w:rsid w:val="00685DAB"/>
    <w:rsid w:val="00686E21"/>
    <w:rsid w:val="0069272F"/>
    <w:rsid w:val="00694FFE"/>
    <w:rsid w:val="006A170B"/>
    <w:rsid w:val="006A7DEF"/>
    <w:rsid w:val="006D2E99"/>
    <w:rsid w:val="006F7B02"/>
    <w:rsid w:val="007155BB"/>
    <w:rsid w:val="007259AB"/>
    <w:rsid w:val="007267B8"/>
    <w:rsid w:val="00747190"/>
    <w:rsid w:val="00750316"/>
    <w:rsid w:val="007516FD"/>
    <w:rsid w:val="00766231"/>
    <w:rsid w:val="0077007A"/>
    <w:rsid w:val="007C3E42"/>
    <w:rsid w:val="007C48F4"/>
    <w:rsid w:val="007D3261"/>
    <w:rsid w:val="007E7FB6"/>
    <w:rsid w:val="007F5379"/>
    <w:rsid w:val="0081029C"/>
    <w:rsid w:val="008221D5"/>
    <w:rsid w:val="00827B97"/>
    <w:rsid w:val="008465E4"/>
    <w:rsid w:val="00850428"/>
    <w:rsid w:val="00857CE9"/>
    <w:rsid w:val="0087625E"/>
    <w:rsid w:val="0089401E"/>
    <w:rsid w:val="008A0B93"/>
    <w:rsid w:val="008B23C8"/>
    <w:rsid w:val="008B446E"/>
    <w:rsid w:val="008C0848"/>
    <w:rsid w:val="008C45EB"/>
    <w:rsid w:val="008D1F33"/>
    <w:rsid w:val="008D2DAF"/>
    <w:rsid w:val="009010FC"/>
    <w:rsid w:val="00901FF1"/>
    <w:rsid w:val="00936C35"/>
    <w:rsid w:val="0094457C"/>
    <w:rsid w:val="009972C2"/>
    <w:rsid w:val="009B4F42"/>
    <w:rsid w:val="009D042A"/>
    <w:rsid w:val="009F0C32"/>
    <w:rsid w:val="009F6872"/>
    <w:rsid w:val="00A0439C"/>
    <w:rsid w:val="00A25A69"/>
    <w:rsid w:val="00A504C5"/>
    <w:rsid w:val="00A73CD1"/>
    <w:rsid w:val="00A778D2"/>
    <w:rsid w:val="00A77E41"/>
    <w:rsid w:val="00A83C84"/>
    <w:rsid w:val="00A9278F"/>
    <w:rsid w:val="00A932BF"/>
    <w:rsid w:val="00AA137E"/>
    <w:rsid w:val="00AA215C"/>
    <w:rsid w:val="00AC3245"/>
    <w:rsid w:val="00AC6B84"/>
    <w:rsid w:val="00AE1CA8"/>
    <w:rsid w:val="00AE2729"/>
    <w:rsid w:val="00AE49AC"/>
    <w:rsid w:val="00AF1CB1"/>
    <w:rsid w:val="00AF2390"/>
    <w:rsid w:val="00AF457B"/>
    <w:rsid w:val="00B01D52"/>
    <w:rsid w:val="00B04512"/>
    <w:rsid w:val="00B05F31"/>
    <w:rsid w:val="00B17DD8"/>
    <w:rsid w:val="00B269F2"/>
    <w:rsid w:val="00B26C51"/>
    <w:rsid w:val="00B2750C"/>
    <w:rsid w:val="00B341C0"/>
    <w:rsid w:val="00B534F2"/>
    <w:rsid w:val="00B5368B"/>
    <w:rsid w:val="00B54487"/>
    <w:rsid w:val="00B67AC9"/>
    <w:rsid w:val="00B85152"/>
    <w:rsid w:val="00BB0B74"/>
    <w:rsid w:val="00BE443C"/>
    <w:rsid w:val="00C027D9"/>
    <w:rsid w:val="00C03095"/>
    <w:rsid w:val="00C1466F"/>
    <w:rsid w:val="00C50DD3"/>
    <w:rsid w:val="00C543D9"/>
    <w:rsid w:val="00C74300"/>
    <w:rsid w:val="00C92161"/>
    <w:rsid w:val="00CB4D92"/>
    <w:rsid w:val="00CC08BE"/>
    <w:rsid w:val="00CC559D"/>
    <w:rsid w:val="00CD720F"/>
    <w:rsid w:val="00CE06F1"/>
    <w:rsid w:val="00D00F50"/>
    <w:rsid w:val="00D431A0"/>
    <w:rsid w:val="00D50104"/>
    <w:rsid w:val="00D7239E"/>
    <w:rsid w:val="00D80F0D"/>
    <w:rsid w:val="00D87271"/>
    <w:rsid w:val="00DA7DC4"/>
    <w:rsid w:val="00DB4135"/>
    <w:rsid w:val="00DB44EF"/>
    <w:rsid w:val="00DC0C4B"/>
    <w:rsid w:val="00DC706D"/>
    <w:rsid w:val="00DD45F9"/>
    <w:rsid w:val="00DE0B1D"/>
    <w:rsid w:val="00DE2CC5"/>
    <w:rsid w:val="00DF0171"/>
    <w:rsid w:val="00DF1832"/>
    <w:rsid w:val="00DF1E63"/>
    <w:rsid w:val="00E02299"/>
    <w:rsid w:val="00E061B8"/>
    <w:rsid w:val="00E15B55"/>
    <w:rsid w:val="00E2348C"/>
    <w:rsid w:val="00E40644"/>
    <w:rsid w:val="00E4539E"/>
    <w:rsid w:val="00E55E8B"/>
    <w:rsid w:val="00E92A57"/>
    <w:rsid w:val="00EA76D6"/>
    <w:rsid w:val="00EB204E"/>
    <w:rsid w:val="00EC4C91"/>
    <w:rsid w:val="00EF4853"/>
    <w:rsid w:val="00EF63F4"/>
    <w:rsid w:val="00F10F9B"/>
    <w:rsid w:val="00F3151F"/>
    <w:rsid w:val="00F5494B"/>
    <w:rsid w:val="00F60349"/>
    <w:rsid w:val="00F65E22"/>
    <w:rsid w:val="00F81A60"/>
    <w:rsid w:val="00F84C3F"/>
    <w:rsid w:val="00FB210C"/>
    <w:rsid w:val="00FB4772"/>
    <w:rsid w:val="00FD7CC4"/>
    <w:rsid w:val="00FE1CF6"/>
    <w:rsid w:val="00FE63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E5DAB"/>
  <w15:docId w15:val="{5D1F04BB-E412-46D3-8B65-F8AA14A5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AF2390"/>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C92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04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PCI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2610</RACS_x0020_ID>
    <Approved_x0020_Provider xmlns="a8338b6e-77a6-4851-82b6-98166143ffdd">Thompson Health Care Pty Ltd</Approved_x0020_Provider>
    <Management_x0020_Company_x0020_ID xmlns="a8338b6e-77a6-4851-82b6-98166143ffdd" xsi:nil="true"/>
    <Home xmlns="a8338b6e-77a6-4851-82b6-98166143ffdd">Abbey House Aged Care</Home>
    <Signed xmlns="a8338b6e-77a6-4851-82b6-98166143ffdd" xsi:nil="true"/>
    <Uploaded xmlns="a8338b6e-77a6-4851-82b6-98166143ffdd">true</Uploaded>
    <Management_x0020_Company xmlns="a8338b6e-77a6-4851-82b6-98166143ffdd" xsi:nil="true"/>
    <Doc_x0020_Date xmlns="a8338b6e-77a6-4851-82b6-98166143ffdd">2023-07-20T04:22:33+00:00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4CE8A0A5-7CF4-DC11-AD41-005056922186</Home_x0020_ID>
    <State xmlns="a8338b6e-77a6-4851-82b6-98166143ffdd">NSW</State>
    <Doc_x0020_Sent_Received_x0020_Date xmlns="a8338b6e-77a6-4851-82b6-98166143ffdd">2023-07-20T00:00:00+00:00</Doc_x0020_Sent_Received_x0020_Date>
    <Activity_x0020_ID xmlns="a8338b6e-77a6-4851-82b6-98166143ffdd">80E43273-0F04-EE11-B19A-005056922186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284F303-EACF-4050-AE42-5E390AD35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http://purl.org/dc/dcmitype/"/>
    <ds:schemaRef ds:uri="http://www.w3.org/XML/1998/namespace"/>
    <ds:schemaRef ds:uri="http://schemas.openxmlformats.org/package/2006/metadata/core-properties"/>
    <ds:schemaRef ds:uri="a8338b6e-77a6-4851-82b6-98166143ffdd"/>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2023-07-21T02:25:00Z</dcterms:created>
  <dcterms:modified xsi:type="dcterms:W3CDTF">2023-07-21T02:25:00Z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