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D147C" w14:textId="77777777" w:rsidR="00295EFF" w:rsidRPr="003217D3" w:rsidRDefault="00295EFF" w:rsidP="00295EF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2EB0DC9" wp14:editId="1E7CB28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4601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ED7B2BC" w14:textId="77777777" w:rsidR="00295EFF" w:rsidRPr="003217D3" w:rsidRDefault="00295EFF" w:rsidP="00295EF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F0C065" w14:textId="77777777" w:rsidR="00295EFF" w:rsidRPr="00A36AA9" w:rsidRDefault="00295EFF" w:rsidP="00295EF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611C453" w14:textId="77777777" w:rsidR="00295EFF" w:rsidRPr="00A36AA9" w:rsidRDefault="00295EFF" w:rsidP="00295EF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95EFF" w14:paraId="5AE8BF58" w14:textId="77777777" w:rsidTr="004D0D06">
        <w:tc>
          <w:tcPr>
            <w:cnfStyle w:val="001000000000" w:firstRow="0" w:lastRow="0" w:firstColumn="1" w:lastColumn="0" w:oddVBand="0" w:evenVBand="0" w:oddHBand="0" w:evenHBand="0" w:firstRowFirstColumn="0" w:firstRowLastColumn="0" w:lastRowFirstColumn="0" w:lastRowLastColumn="0"/>
            <w:tcW w:w="3227" w:type="dxa"/>
          </w:tcPr>
          <w:p w14:paraId="62A571A0" w14:textId="77777777" w:rsidR="00295EFF" w:rsidRPr="00A36AA9" w:rsidRDefault="00295EFF" w:rsidP="004D0D06">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005004A" w14:textId="77777777" w:rsidR="00295EFF" w:rsidRPr="00A36AA9" w:rsidRDefault="00295EFF" w:rsidP="004D0D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Adelaide Day Centre Home Support Services</w:t>
            </w:r>
          </w:p>
        </w:tc>
      </w:tr>
      <w:tr w:rsidR="00295EFF" w14:paraId="31E6C9AB" w14:textId="77777777" w:rsidTr="004D0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01701C" w14:textId="77777777" w:rsidR="00295EFF" w:rsidRPr="00A36AA9" w:rsidRDefault="00295EFF" w:rsidP="004D0D06">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8369B0C" w14:textId="77777777" w:rsidR="00295EFF" w:rsidRPr="00A36AA9" w:rsidRDefault="00295EFF" w:rsidP="004D0D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32 Moore Street ADELAIDE SA 5000</w:t>
            </w:r>
          </w:p>
        </w:tc>
      </w:tr>
      <w:tr w:rsidR="00295EFF" w14:paraId="4016D7CA" w14:textId="77777777" w:rsidTr="004D0D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D36256" w14:textId="77777777" w:rsidR="00295EFF" w:rsidRPr="00A36AA9" w:rsidRDefault="00295EFF" w:rsidP="004D0D06">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1706671" w14:textId="77777777" w:rsidR="00295EFF" w:rsidRPr="00A36AA9" w:rsidRDefault="00295EFF" w:rsidP="004D0D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600143</w:t>
            </w:r>
          </w:p>
        </w:tc>
      </w:tr>
      <w:tr w:rsidR="00295EFF" w14:paraId="6401507C" w14:textId="77777777" w:rsidTr="004D0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6138F3" w14:textId="77777777" w:rsidR="00295EFF" w:rsidRPr="00A36AA9" w:rsidRDefault="00295EFF" w:rsidP="004D0D06">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7D29093" w14:textId="77777777" w:rsidR="00295EFF" w:rsidRPr="00A36AA9" w:rsidRDefault="00295EFF" w:rsidP="004D0D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Adelaide Day Centre For Homeless Persons Incorporated</w:t>
            </w:r>
          </w:p>
        </w:tc>
      </w:tr>
      <w:tr w:rsidR="00295EFF" w14:paraId="1614465E" w14:textId="77777777" w:rsidTr="004D0D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799345" w14:textId="77777777" w:rsidR="00295EFF" w:rsidRPr="00A36AA9" w:rsidRDefault="00295EFF" w:rsidP="004D0D0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01378F6" w14:textId="77777777" w:rsidR="00295EFF" w:rsidRPr="00A36AA9" w:rsidRDefault="00295EFF" w:rsidP="004D0D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95EFF" w14:paraId="61F637B5" w14:textId="77777777" w:rsidTr="004D0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DC4530" w14:textId="77777777" w:rsidR="00295EFF" w:rsidRPr="00A36AA9" w:rsidRDefault="00295EFF" w:rsidP="004D0D0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7570F63" w14:textId="77777777" w:rsidR="00295EFF" w:rsidRPr="00A36AA9" w:rsidRDefault="00295EFF" w:rsidP="004D0D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April 2023 to 6 April 2023</w:t>
            </w:r>
          </w:p>
        </w:tc>
      </w:tr>
      <w:tr w:rsidR="00295EFF" w14:paraId="57AF15FA" w14:textId="77777777" w:rsidTr="004D0D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40694" w14:textId="77777777" w:rsidR="00295EFF" w:rsidRPr="00A36AA9" w:rsidRDefault="00295EFF" w:rsidP="004D0D06">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43D1DDB" w14:textId="77777777" w:rsidR="00295EFF" w:rsidRPr="00A36AA9" w:rsidRDefault="00295EFF" w:rsidP="004D0D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May 2023</w:t>
            </w:r>
          </w:p>
        </w:tc>
      </w:tr>
    </w:tbl>
    <w:bookmarkEnd w:id="0"/>
    <w:p w14:paraId="72EAF33B" w14:textId="77777777" w:rsidR="00295EFF" w:rsidRPr="00A36AA9" w:rsidRDefault="00295EFF" w:rsidP="00295EF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A820F5A" w14:textId="77777777" w:rsidR="00295EFF" w:rsidRPr="00A36AA9" w:rsidRDefault="00295EFF" w:rsidP="00295EFF">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A93BF59" w14:textId="77777777" w:rsidR="00295EFF" w:rsidRPr="00A36AA9" w:rsidRDefault="00295EFF" w:rsidP="00295EFF">
      <w:pPr>
        <w:pStyle w:val="NormalArial"/>
      </w:pPr>
      <w:r w:rsidRPr="00A36AA9">
        <w:t xml:space="preserve">This performance report for </w:t>
      </w:r>
      <w:r w:rsidRPr="00A36AA9">
        <w:rPr>
          <w:color w:val="auto"/>
        </w:rPr>
        <w:t>Adelaide Day Centre Home Support Services (</w:t>
      </w:r>
      <w:r w:rsidRPr="00A36AA9">
        <w:rPr>
          <w:b/>
          <w:color w:val="auto"/>
        </w:rPr>
        <w:t>the service</w:t>
      </w:r>
      <w:r w:rsidRPr="00A36AA9">
        <w:rPr>
          <w:color w:val="auto"/>
        </w:rPr>
        <w:t>) has been prep</w:t>
      </w:r>
      <w:r w:rsidRPr="00A50BA8">
        <w:rPr>
          <w:color w:val="auto"/>
        </w:rPr>
        <w:t xml:space="preserve">ared by A. Grant, </w:t>
      </w:r>
      <w:r w:rsidRPr="00A36AA9">
        <w:t>delegate of the Aged Care Quality and Safety Commissioner (Commissioner)</w:t>
      </w:r>
      <w:r>
        <w:rPr>
          <w:rStyle w:val="FootnoteReference"/>
        </w:rPr>
        <w:footnoteReference w:id="1"/>
      </w:r>
      <w:r w:rsidRPr="00A36AA9">
        <w:t xml:space="preserve">. </w:t>
      </w:r>
    </w:p>
    <w:p w14:paraId="01207009" w14:textId="77777777" w:rsidR="00295EFF" w:rsidRPr="00A36AA9" w:rsidRDefault="00295EFF" w:rsidP="00295EF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76AD4F" w14:textId="77777777" w:rsidR="00295EFF" w:rsidRPr="00A36AA9" w:rsidRDefault="00295EFF" w:rsidP="00295EFF">
      <w:pPr>
        <w:pStyle w:val="NormalArial"/>
      </w:pPr>
      <w:r w:rsidRPr="00A36AA9">
        <w:t>The report also specifies any areas in which improvements must be made to ensure the Quality Standards are complied with.</w:t>
      </w:r>
    </w:p>
    <w:p w14:paraId="67E397B3" w14:textId="77777777" w:rsidR="00295EFF" w:rsidRPr="00A36AA9" w:rsidRDefault="00295EFF" w:rsidP="00295EFF">
      <w:pPr>
        <w:pStyle w:val="Heading1"/>
        <w:spacing w:before="0" w:after="240" w:line="22" w:lineRule="atLeast"/>
        <w:rPr>
          <w:rFonts w:ascii="Arial" w:hAnsi="Arial" w:cs="Arial"/>
        </w:rPr>
      </w:pPr>
      <w:r w:rsidRPr="00A36AA9">
        <w:rPr>
          <w:rFonts w:ascii="Arial" w:hAnsi="Arial" w:cs="Arial"/>
        </w:rPr>
        <w:t>Services included in this assessment</w:t>
      </w:r>
    </w:p>
    <w:p w14:paraId="213F97D4" w14:textId="77777777" w:rsidR="00295EFF" w:rsidRPr="00A36AA9" w:rsidRDefault="00295EFF" w:rsidP="00295EFF">
      <w:pPr>
        <w:pStyle w:val="NormalArial"/>
      </w:pPr>
      <w:bookmarkStart w:id="1" w:name="HcsServicesFullListWithAddress"/>
      <w:r w:rsidRPr="00A36AA9">
        <w:rPr>
          <w:b/>
          <w:bCs/>
        </w:rPr>
        <w:t>CHSP:</w:t>
      </w:r>
    </w:p>
    <w:p w14:paraId="1FB065C7" w14:textId="77777777" w:rsidR="00295EFF" w:rsidRPr="00A36AA9" w:rsidRDefault="00295EFF" w:rsidP="00114AE6">
      <w:pPr>
        <w:pStyle w:val="NormalArial"/>
        <w:numPr>
          <w:ilvl w:val="0"/>
          <w:numId w:val="21"/>
        </w:numPr>
      </w:pPr>
      <w:r w:rsidRPr="00A36AA9">
        <w:t>Community and Home Support, 23877, 32 Moore Street, ADELAIDE SA 5000</w:t>
      </w:r>
    </w:p>
    <w:bookmarkEnd w:id="1"/>
    <w:p w14:paraId="41090E20" w14:textId="77777777" w:rsidR="00295EFF" w:rsidRPr="00A36AA9" w:rsidRDefault="00295EFF" w:rsidP="00295EFF">
      <w:pPr>
        <w:pStyle w:val="Heading1"/>
        <w:spacing w:before="0" w:after="240" w:line="22" w:lineRule="atLeast"/>
        <w:rPr>
          <w:rFonts w:ascii="Arial" w:hAnsi="Arial" w:cs="Arial"/>
        </w:rPr>
      </w:pPr>
      <w:r w:rsidRPr="00A36AA9">
        <w:rPr>
          <w:rFonts w:ascii="Arial" w:hAnsi="Arial" w:cs="Arial"/>
        </w:rPr>
        <w:t>Material relied on</w:t>
      </w:r>
    </w:p>
    <w:p w14:paraId="136FBE8A" w14:textId="77777777" w:rsidR="00295EFF" w:rsidRPr="00A36AA9" w:rsidRDefault="00295EFF" w:rsidP="00295EFF">
      <w:pPr>
        <w:pStyle w:val="NormalArial"/>
      </w:pPr>
      <w:r w:rsidRPr="00A36AA9">
        <w:t>The following information has been considered in preparing the performance report:</w:t>
      </w:r>
    </w:p>
    <w:p w14:paraId="40ED709A" w14:textId="77777777" w:rsidR="00295EFF" w:rsidRPr="00A50BA8" w:rsidRDefault="00295EFF" w:rsidP="00295EFF">
      <w:pPr>
        <w:pStyle w:val="ListParagraph"/>
        <w:numPr>
          <w:ilvl w:val="0"/>
          <w:numId w:val="2"/>
        </w:numPr>
        <w:spacing w:line="22" w:lineRule="atLeast"/>
        <w:ind w:left="714" w:hanging="357"/>
        <w:contextualSpacing w:val="0"/>
        <w:rPr>
          <w:rFonts w:ascii="Arial" w:hAnsi="Arial" w:cs="Arial"/>
          <w:color w:val="auto"/>
        </w:rPr>
      </w:pPr>
      <w:r w:rsidRPr="00A50BA8">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A50BA8">
        <w:rPr>
          <w:rFonts w:ascii="Arial" w:hAnsi="Arial" w:cs="Arial"/>
          <w:color w:val="auto"/>
        </w:rPr>
        <w:t>representatives</w:t>
      </w:r>
      <w:proofErr w:type="gramEnd"/>
      <w:r w:rsidRPr="00A50BA8">
        <w:rPr>
          <w:rFonts w:ascii="Arial" w:hAnsi="Arial" w:cs="Arial"/>
          <w:color w:val="auto"/>
        </w:rPr>
        <w:t xml:space="preserve"> and others.</w:t>
      </w:r>
    </w:p>
    <w:p w14:paraId="70058DD2" w14:textId="77777777" w:rsidR="00295EFF" w:rsidRPr="00850532" w:rsidRDefault="00295EFF" w:rsidP="00295EFF">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Pr="00A36AA9">
        <w:rPr>
          <w:rFonts w:ascii="Arial" w:hAnsi="Arial" w:cs="Arial"/>
        </w:rPr>
        <w:t xml:space="preserve">he provider’s response to the assessment team’s </w:t>
      </w:r>
      <w:r w:rsidRPr="005D43CC">
        <w:rPr>
          <w:rFonts w:ascii="Arial" w:hAnsi="Arial" w:cs="Arial"/>
          <w:color w:val="auto"/>
        </w:rPr>
        <w:t>report received 28 April 2023.</w:t>
      </w:r>
    </w:p>
    <w:p w14:paraId="201EB53D" w14:textId="77777777" w:rsidR="00295EFF" w:rsidRPr="00A36AA9" w:rsidRDefault="00295EFF" w:rsidP="00295EFF">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 xml:space="preserve">A letter from Mr Steve </w:t>
      </w:r>
      <w:proofErr w:type="spellStart"/>
      <w:r>
        <w:rPr>
          <w:rFonts w:ascii="Arial" w:hAnsi="Arial" w:cs="Arial"/>
        </w:rPr>
        <w:t>Georganas</w:t>
      </w:r>
      <w:proofErr w:type="spellEnd"/>
      <w:r>
        <w:rPr>
          <w:rFonts w:ascii="Arial" w:hAnsi="Arial" w:cs="Arial"/>
        </w:rPr>
        <w:t xml:space="preserve"> MP Federal Member for Adelaide to the Hon Anika Wells MP, Minister for Aged Care. </w:t>
      </w:r>
    </w:p>
    <w:p w14:paraId="551BBA0E" w14:textId="77777777" w:rsidR="00295EFF" w:rsidRPr="003A62B3" w:rsidRDefault="00295EFF" w:rsidP="00295EFF">
      <w:pPr>
        <w:pStyle w:val="ListParagraph"/>
        <w:numPr>
          <w:ilvl w:val="0"/>
          <w:numId w:val="2"/>
        </w:numPr>
        <w:spacing w:line="264" w:lineRule="auto"/>
        <w:ind w:left="714" w:hanging="357"/>
        <w:contextualSpacing w:val="0"/>
        <w:rPr>
          <w:rFonts w:ascii="Arial" w:hAnsi="Arial" w:cs="Arial"/>
        </w:rPr>
      </w:pPr>
      <w:r w:rsidRPr="003A62B3">
        <w:rPr>
          <w:rFonts w:ascii="Arial" w:hAnsi="Arial" w:cs="Arial"/>
        </w:rPr>
        <w:br w:type="page"/>
      </w:r>
    </w:p>
    <w:p w14:paraId="23BD7D36" w14:textId="77777777" w:rsidR="00295EFF" w:rsidRPr="00E35DC1" w:rsidRDefault="00295EFF" w:rsidP="00295EFF">
      <w:pPr>
        <w:pStyle w:val="Heading1"/>
        <w:spacing w:before="240" w:after="240" w:line="22" w:lineRule="atLeast"/>
      </w:pPr>
      <w:r w:rsidRPr="00E35DC1">
        <w:rPr>
          <w:rFonts w:ascii="Arial" w:hAnsi="Arial" w:cs="Arial"/>
        </w:rPr>
        <w:lastRenderedPageBreak/>
        <w:t>Assessment summary for 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295EFF" w:rsidRPr="00E35DC1" w14:paraId="705CB757" w14:textId="77777777" w:rsidTr="00114AE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7793717" w14:textId="77777777" w:rsidR="00295EFF" w:rsidRPr="00E35DC1" w:rsidRDefault="00295EFF" w:rsidP="004D0D06">
            <w:pPr>
              <w:keepNext/>
              <w:spacing w:before="0" w:line="22" w:lineRule="atLeast"/>
              <w:ind w:right="-109"/>
              <w:rPr>
                <w:rFonts w:ascii="Arial" w:hAnsi="Arial" w:cs="Arial"/>
              </w:rPr>
            </w:pPr>
            <w:r w:rsidRPr="00E35DC1">
              <w:rPr>
                <w:rFonts w:ascii="Arial" w:hAnsi="Arial" w:cs="Arial"/>
              </w:rPr>
              <w:t>Standard 1</w:t>
            </w:r>
            <w:r w:rsidRPr="00E35DC1">
              <w:rPr>
                <w:rFonts w:ascii="Arial" w:hAnsi="Arial" w:cs="Arial"/>
                <w:b w:val="0"/>
              </w:rPr>
              <w:t xml:space="preserve"> Consumer dignity and choice</w:t>
            </w:r>
          </w:p>
        </w:tc>
        <w:tc>
          <w:tcPr>
            <w:tcW w:w="1605" w:type="pct"/>
            <w:shd w:val="clear" w:color="auto" w:fill="auto"/>
          </w:tcPr>
          <w:p w14:paraId="40434938" w14:textId="77777777" w:rsidR="00295EFF" w:rsidRPr="00E35DC1" w:rsidRDefault="00312B7D" w:rsidP="004D0D0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103C301A3F824793AE6EDE203C2B67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EFF" w:rsidRPr="00E35DC1">
                  <w:rPr>
                    <w:rFonts w:ascii="Arial" w:hAnsi="Arial" w:cs="Arial"/>
                    <w:color w:val="auto"/>
                  </w:rPr>
                  <w:t>Compliant</w:t>
                </w:r>
              </w:sdtContent>
            </w:sdt>
            <w:r w:rsidR="00295EFF" w:rsidRPr="00E35DC1">
              <w:rPr>
                <w:rFonts w:ascii="Arial" w:hAnsi="Arial" w:cs="Arial"/>
                <w:color w:val="auto"/>
              </w:rPr>
              <w:t xml:space="preserve"> </w:t>
            </w:r>
          </w:p>
        </w:tc>
      </w:tr>
      <w:tr w:rsidR="00295EFF" w:rsidRPr="00E35DC1" w14:paraId="0B1D437C" w14:textId="77777777" w:rsidTr="00114AE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F2882E" w14:textId="77777777" w:rsidR="00295EFF" w:rsidRPr="00E35DC1" w:rsidRDefault="00295EFF" w:rsidP="004D0D06">
            <w:pPr>
              <w:keepNext/>
              <w:spacing w:before="0" w:line="22" w:lineRule="atLeast"/>
              <w:ind w:right="-109"/>
              <w:rPr>
                <w:rFonts w:ascii="Arial" w:hAnsi="Arial" w:cs="Arial"/>
              </w:rPr>
            </w:pPr>
            <w:r w:rsidRPr="00E35DC1">
              <w:rPr>
                <w:rFonts w:ascii="Arial" w:hAnsi="Arial" w:cs="Arial"/>
                <w:b/>
              </w:rPr>
              <w:t>Standard 2</w:t>
            </w:r>
            <w:r w:rsidRPr="00E35DC1">
              <w:rPr>
                <w:rFonts w:ascii="Arial" w:hAnsi="Arial" w:cs="Arial"/>
              </w:rPr>
              <w:t xml:space="preserve"> Ongoing assessment and planning with consumers</w:t>
            </w:r>
          </w:p>
        </w:tc>
        <w:tc>
          <w:tcPr>
            <w:tcW w:w="1605" w:type="pct"/>
            <w:shd w:val="clear" w:color="auto" w:fill="auto"/>
          </w:tcPr>
          <w:p w14:paraId="065F250E" w14:textId="77777777" w:rsidR="00295EFF" w:rsidRPr="00E35DC1" w:rsidRDefault="00312B7D" w:rsidP="004D0D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E6F3B031579A46F3B5FF11FED435E7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EFF" w:rsidRPr="00E35DC1">
                  <w:rPr>
                    <w:rFonts w:ascii="Arial" w:hAnsi="Arial" w:cs="Arial"/>
                    <w:b/>
                    <w:color w:val="auto"/>
                  </w:rPr>
                  <w:t>Non-compliant</w:t>
                </w:r>
              </w:sdtContent>
            </w:sdt>
            <w:r w:rsidR="00295EFF" w:rsidRPr="00E35DC1">
              <w:rPr>
                <w:rFonts w:ascii="Arial" w:hAnsi="Arial" w:cs="Arial"/>
                <w:b/>
                <w:color w:val="auto"/>
              </w:rPr>
              <w:t xml:space="preserve"> </w:t>
            </w:r>
          </w:p>
        </w:tc>
      </w:tr>
      <w:tr w:rsidR="00295EFF" w:rsidRPr="00E35DC1" w14:paraId="6814AF6E" w14:textId="77777777" w:rsidTr="00114A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B2A4C4" w14:textId="77777777" w:rsidR="00295EFF" w:rsidRPr="00E35DC1" w:rsidRDefault="00295EFF" w:rsidP="004D0D06">
            <w:pPr>
              <w:keepNext/>
              <w:spacing w:before="0" w:line="22" w:lineRule="atLeast"/>
              <w:rPr>
                <w:rFonts w:ascii="Arial" w:hAnsi="Arial" w:cs="Arial"/>
              </w:rPr>
            </w:pPr>
            <w:r w:rsidRPr="00E35DC1">
              <w:rPr>
                <w:rFonts w:ascii="Arial" w:hAnsi="Arial" w:cs="Arial"/>
                <w:b/>
              </w:rPr>
              <w:t>Standard 3</w:t>
            </w:r>
            <w:r w:rsidRPr="00E35DC1">
              <w:rPr>
                <w:rFonts w:ascii="Arial" w:hAnsi="Arial" w:cs="Arial"/>
              </w:rPr>
              <w:t xml:space="preserve"> Personal care and clinical care</w:t>
            </w:r>
          </w:p>
        </w:tc>
        <w:tc>
          <w:tcPr>
            <w:tcW w:w="1605" w:type="pct"/>
            <w:shd w:val="clear" w:color="auto" w:fill="auto"/>
          </w:tcPr>
          <w:p w14:paraId="6C67E04C" w14:textId="77777777" w:rsidR="00295EFF" w:rsidRPr="00E35DC1" w:rsidRDefault="00295EFF" w:rsidP="004D0D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35DC1">
              <w:rPr>
                <w:rFonts w:ascii="Arial" w:hAnsi="Arial" w:cs="Arial"/>
                <w:b/>
                <w:color w:val="auto"/>
              </w:rPr>
              <w:t>Not applicable</w:t>
            </w:r>
          </w:p>
        </w:tc>
      </w:tr>
      <w:tr w:rsidR="00295EFF" w:rsidRPr="00E35DC1" w14:paraId="2930C18D" w14:textId="77777777" w:rsidTr="00114AE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9AF77C" w14:textId="77777777" w:rsidR="00295EFF" w:rsidRPr="00E35DC1" w:rsidRDefault="00295EFF" w:rsidP="004D0D06">
            <w:pPr>
              <w:keepNext/>
              <w:spacing w:before="0" w:line="22" w:lineRule="atLeast"/>
              <w:rPr>
                <w:rFonts w:ascii="Arial" w:hAnsi="Arial" w:cs="Arial"/>
              </w:rPr>
            </w:pPr>
            <w:r w:rsidRPr="00E35DC1">
              <w:rPr>
                <w:rFonts w:ascii="Arial" w:hAnsi="Arial" w:cs="Arial"/>
                <w:b/>
              </w:rPr>
              <w:t>Standard 4</w:t>
            </w:r>
            <w:r w:rsidRPr="00E35DC1">
              <w:rPr>
                <w:rFonts w:ascii="Arial" w:hAnsi="Arial" w:cs="Arial"/>
              </w:rPr>
              <w:t xml:space="preserve"> Services and supports for daily living</w:t>
            </w:r>
          </w:p>
        </w:tc>
        <w:tc>
          <w:tcPr>
            <w:tcW w:w="1605" w:type="pct"/>
            <w:shd w:val="clear" w:color="auto" w:fill="auto"/>
          </w:tcPr>
          <w:p w14:paraId="601538CC" w14:textId="77777777" w:rsidR="00295EFF" w:rsidRPr="00E35DC1" w:rsidRDefault="00312B7D" w:rsidP="004D0D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E8D3AEA95A2C4A3683FE0CD3A97B61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EFF" w:rsidRPr="00E35DC1">
                  <w:rPr>
                    <w:rFonts w:ascii="Arial" w:hAnsi="Arial" w:cs="Arial"/>
                    <w:b/>
                    <w:color w:val="auto"/>
                  </w:rPr>
                  <w:t>Compliant</w:t>
                </w:r>
              </w:sdtContent>
            </w:sdt>
            <w:r w:rsidR="00295EFF" w:rsidRPr="00E35DC1">
              <w:rPr>
                <w:rFonts w:ascii="Arial" w:hAnsi="Arial" w:cs="Arial"/>
                <w:b/>
                <w:color w:val="auto"/>
              </w:rPr>
              <w:t xml:space="preserve"> </w:t>
            </w:r>
          </w:p>
        </w:tc>
      </w:tr>
      <w:tr w:rsidR="00295EFF" w:rsidRPr="00E35DC1" w14:paraId="38F5E0DC" w14:textId="77777777" w:rsidTr="00114A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7E1716" w14:textId="77777777" w:rsidR="00295EFF" w:rsidRPr="00E35DC1" w:rsidRDefault="00295EFF" w:rsidP="004D0D06">
            <w:pPr>
              <w:keepNext/>
              <w:spacing w:before="0" w:line="22" w:lineRule="atLeast"/>
              <w:rPr>
                <w:rFonts w:ascii="Arial" w:hAnsi="Arial" w:cs="Arial"/>
              </w:rPr>
            </w:pPr>
            <w:r w:rsidRPr="00E35DC1">
              <w:rPr>
                <w:rFonts w:ascii="Arial" w:hAnsi="Arial" w:cs="Arial"/>
                <w:b/>
              </w:rPr>
              <w:t>Standard 5</w:t>
            </w:r>
            <w:r w:rsidRPr="00E35DC1">
              <w:rPr>
                <w:rFonts w:ascii="Arial" w:hAnsi="Arial" w:cs="Arial"/>
              </w:rPr>
              <w:t xml:space="preserve"> Organisation’s service environment</w:t>
            </w:r>
          </w:p>
        </w:tc>
        <w:tc>
          <w:tcPr>
            <w:tcW w:w="1605" w:type="pct"/>
            <w:shd w:val="clear" w:color="auto" w:fill="auto"/>
          </w:tcPr>
          <w:p w14:paraId="5648912A" w14:textId="77777777" w:rsidR="00295EFF" w:rsidRPr="00E35DC1" w:rsidRDefault="00312B7D" w:rsidP="004D0D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0C3E01E7107A43999459AFD99A2AD1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EFF" w:rsidRPr="00E35DC1">
                  <w:rPr>
                    <w:rFonts w:ascii="Arial" w:hAnsi="Arial" w:cs="Arial"/>
                    <w:b/>
                    <w:color w:val="auto"/>
                  </w:rPr>
                  <w:t>Compliant</w:t>
                </w:r>
              </w:sdtContent>
            </w:sdt>
            <w:r w:rsidR="00295EFF" w:rsidRPr="00E35DC1">
              <w:rPr>
                <w:rFonts w:ascii="Arial" w:hAnsi="Arial" w:cs="Arial"/>
                <w:b/>
                <w:color w:val="auto"/>
              </w:rPr>
              <w:t xml:space="preserve"> </w:t>
            </w:r>
          </w:p>
        </w:tc>
      </w:tr>
      <w:tr w:rsidR="00295EFF" w:rsidRPr="00E35DC1" w14:paraId="5F729608" w14:textId="77777777" w:rsidTr="00114AE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C02147" w14:textId="77777777" w:rsidR="00295EFF" w:rsidRPr="00E35DC1" w:rsidRDefault="00295EFF" w:rsidP="004D0D06">
            <w:pPr>
              <w:keepNext/>
              <w:spacing w:before="0" w:line="22" w:lineRule="atLeast"/>
              <w:rPr>
                <w:rFonts w:ascii="Arial" w:hAnsi="Arial" w:cs="Arial"/>
              </w:rPr>
            </w:pPr>
            <w:r w:rsidRPr="00E35DC1">
              <w:rPr>
                <w:rFonts w:ascii="Arial" w:hAnsi="Arial" w:cs="Arial"/>
                <w:b/>
              </w:rPr>
              <w:t>Standard 6</w:t>
            </w:r>
            <w:r w:rsidRPr="00E35DC1">
              <w:rPr>
                <w:rFonts w:ascii="Arial" w:hAnsi="Arial" w:cs="Arial"/>
              </w:rPr>
              <w:t xml:space="preserve"> Feedback and complaints</w:t>
            </w:r>
          </w:p>
        </w:tc>
        <w:tc>
          <w:tcPr>
            <w:tcW w:w="1605" w:type="pct"/>
            <w:shd w:val="clear" w:color="auto" w:fill="auto"/>
          </w:tcPr>
          <w:p w14:paraId="24C973F7" w14:textId="77777777" w:rsidR="00295EFF" w:rsidRPr="00E35DC1" w:rsidRDefault="00312B7D" w:rsidP="004D0D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94B8DF24F054EDDAFB0CED60CBC3E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EFF" w:rsidRPr="00E35DC1">
                  <w:rPr>
                    <w:rFonts w:ascii="Arial" w:hAnsi="Arial" w:cs="Arial"/>
                    <w:b/>
                    <w:color w:val="auto"/>
                  </w:rPr>
                  <w:t>Compliant</w:t>
                </w:r>
              </w:sdtContent>
            </w:sdt>
            <w:r w:rsidR="00295EFF" w:rsidRPr="00E35DC1">
              <w:rPr>
                <w:rFonts w:ascii="Arial" w:hAnsi="Arial" w:cs="Arial"/>
                <w:b/>
                <w:color w:val="auto"/>
              </w:rPr>
              <w:t xml:space="preserve"> </w:t>
            </w:r>
          </w:p>
        </w:tc>
      </w:tr>
      <w:tr w:rsidR="00295EFF" w:rsidRPr="007F4807" w14:paraId="407DBB1E" w14:textId="77777777" w:rsidTr="00114A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F29FCD" w14:textId="77777777" w:rsidR="00295EFF" w:rsidRPr="00E35DC1" w:rsidRDefault="00295EFF" w:rsidP="004D0D06">
            <w:pPr>
              <w:keepNext/>
              <w:spacing w:before="0" w:line="22" w:lineRule="atLeast"/>
              <w:rPr>
                <w:rFonts w:ascii="Arial" w:hAnsi="Arial" w:cs="Arial"/>
              </w:rPr>
            </w:pPr>
            <w:r w:rsidRPr="00E35DC1">
              <w:rPr>
                <w:rFonts w:ascii="Arial" w:hAnsi="Arial" w:cs="Arial"/>
                <w:b/>
              </w:rPr>
              <w:t>Standard 7</w:t>
            </w:r>
            <w:r w:rsidRPr="00E35DC1">
              <w:rPr>
                <w:rFonts w:ascii="Arial" w:hAnsi="Arial" w:cs="Arial"/>
              </w:rPr>
              <w:t xml:space="preserve"> Human resources</w:t>
            </w:r>
          </w:p>
        </w:tc>
        <w:tc>
          <w:tcPr>
            <w:tcW w:w="1605" w:type="pct"/>
            <w:shd w:val="clear" w:color="auto" w:fill="auto"/>
          </w:tcPr>
          <w:p w14:paraId="7BE94EB7" w14:textId="77777777" w:rsidR="00295EFF" w:rsidRPr="00E35DC1" w:rsidRDefault="00312B7D" w:rsidP="004D0D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363C08D7E3D44E4B9D1F9D7B896BB7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EFF" w:rsidRPr="00E35DC1">
                  <w:rPr>
                    <w:rFonts w:ascii="Arial" w:hAnsi="Arial" w:cs="Arial"/>
                    <w:b/>
                    <w:color w:val="auto"/>
                  </w:rPr>
                  <w:t>Compliant</w:t>
                </w:r>
              </w:sdtContent>
            </w:sdt>
            <w:r w:rsidR="00295EFF" w:rsidRPr="00E35DC1">
              <w:rPr>
                <w:rFonts w:ascii="Arial" w:hAnsi="Arial" w:cs="Arial"/>
                <w:b/>
                <w:color w:val="auto"/>
              </w:rPr>
              <w:t xml:space="preserve"> </w:t>
            </w:r>
          </w:p>
        </w:tc>
      </w:tr>
      <w:tr w:rsidR="00295EFF" w:rsidRPr="007F4807" w14:paraId="1268F053" w14:textId="77777777" w:rsidTr="00114AE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803275" w14:textId="77777777" w:rsidR="00295EFF" w:rsidRPr="005D0CE6" w:rsidRDefault="00295EFF" w:rsidP="004D0D06">
            <w:pPr>
              <w:keepNext/>
              <w:spacing w:before="0" w:line="22" w:lineRule="atLeast"/>
              <w:rPr>
                <w:rFonts w:ascii="Arial" w:hAnsi="Arial" w:cs="Arial"/>
              </w:rPr>
            </w:pPr>
            <w:r w:rsidRPr="005D0CE6">
              <w:rPr>
                <w:rFonts w:ascii="Arial" w:hAnsi="Arial" w:cs="Arial"/>
                <w:b/>
              </w:rPr>
              <w:t>Standard 8</w:t>
            </w:r>
            <w:r w:rsidRPr="005D0CE6">
              <w:rPr>
                <w:rFonts w:ascii="Arial" w:hAnsi="Arial" w:cs="Arial"/>
              </w:rPr>
              <w:t xml:space="preserve"> Organisational governance</w:t>
            </w:r>
          </w:p>
        </w:tc>
        <w:tc>
          <w:tcPr>
            <w:tcW w:w="1605" w:type="pct"/>
            <w:shd w:val="clear" w:color="auto" w:fill="auto"/>
          </w:tcPr>
          <w:p w14:paraId="7B1C940F" w14:textId="77777777" w:rsidR="00295EFF" w:rsidRPr="005D0CE6" w:rsidRDefault="00312B7D" w:rsidP="004D0D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D227A023E0A24DC6ACE45B9AC3BAAC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EFF" w:rsidRPr="005D0CE6">
                  <w:rPr>
                    <w:rFonts w:ascii="Arial" w:hAnsi="Arial" w:cs="Arial"/>
                    <w:b/>
                    <w:color w:val="auto"/>
                  </w:rPr>
                  <w:t>Non-compliant</w:t>
                </w:r>
              </w:sdtContent>
            </w:sdt>
            <w:r w:rsidR="00295EFF" w:rsidRPr="005D0CE6">
              <w:rPr>
                <w:rFonts w:ascii="Arial" w:hAnsi="Arial" w:cs="Arial"/>
                <w:b/>
                <w:color w:val="auto"/>
              </w:rPr>
              <w:t xml:space="preserve"> </w:t>
            </w:r>
          </w:p>
        </w:tc>
      </w:tr>
    </w:tbl>
    <w:p w14:paraId="5ED850C7" w14:textId="77777777" w:rsidR="00295EFF" w:rsidRPr="009905E6" w:rsidRDefault="00295EFF" w:rsidP="00295EFF">
      <w:pPr>
        <w:pStyle w:val="NormalArial"/>
        <w:spacing w:before="120"/>
      </w:pPr>
      <w:r w:rsidRPr="009905E6">
        <w:t>A detailed assessment is provided later in this report for each assessed Standard.</w:t>
      </w:r>
    </w:p>
    <w:p w14:paraId="2B9FDE13" w14:textId="77777777" w:rsidR="00295EFF" w:rsidRPr="009905E6" w:rsidRDefault="00295EFF" w:rsidP="00295EFF">
      <w:pPr>
        <w:pStyle w:val="Heading1"/>
        <w:spacing w:before="0" w:after="240" w:line="22" w:lineRule="atLeast"/>
        <w:rPr>
          <w:rFonts w:ascii="Arial" w:hAnsi="Arial" w:cs="Arial"/>
        </w:rPr>
      </w:pPr>
      <w:r w:rsidRPr="009905E6">
        <w:rPr>
          <w:rFonts w:ascii="Arial" w:hAnsi="Arial" w:cs="Arial"/>
        </w:rPr>
        <w:t>Areas for improvement</w:t>
      </w:r>
    </w:p>
    <w:p w14:paraId="2F175B71" w14:textId="77777777" w:rsidR="00295EFF" w:rsidRDefault="00295EFF" w:rsidP="00295EFF">
      <w:pPr>
        <w:pStyle w:val="NormalArial"/>
      </w:pPr>
      <w:r w:rsidRPr="009905E6">
        <w:t xml:space="preserve">Areas have been identified in which </w:t>
      </w:r>
      <w:r w:rsidRPr="009905E6">
        <w:rPr>
          <w:b/>
        </w:rPr>
        <w:t>improvements must be made to ensure compliance with the Quality Standards</w:t>
      </w:r>
      <w:r w:rsidRPr="009905E6">
        <w:t>. This is based on non-compliance with the Quality Standards as described in this performance report.</w:t>
      </w:r>
    </w:p>
    <w:tbl>
      <w:tblPr>
        <w:tblStyle w:val="TableGrid1"/>
        <w:tblW w:w="5000" w:type="pct"/>
        <w:tblLook w:val="04A0" w:firstRow="1" w:lastRow="0" w:firstColumn="1" w:lastColumn="0" w:noHBand="0" w:noVBand="1"/>
      </w:tblPr>
      <w:tblGrid>
        <w:gridCol w:w="1476"/>
        <w:gridCol w:w="6913"/>
        <w:gridCol w:w="1805"/>
      </w:tblGrid>
      <w:tr w:rsidR="00295EFF" w:rsidRPr="005D4E9A" w14:paraId="2C767D1A" w14:textId="77777777" w:rsidTr="00114AE6">
        <w:tc>
          <w:tcPr>
            <w:tcW w:w="714" w:type="pct"/>
            <w:shd w:val="clear" w:color="auto" w:fill="DBDBDB" w:themeFill="accent3" w:themeFillTint="66"/>
          </w:tcPr>
          <w:p w14:paraId="2E1BBE0A" w14:textId="77777777" w:rsidR="00295EFF" w:rsidRPr="005D4E9A" w:rsidRDefault="00295EFF" w:rsidP="004D0D06">
            <w:pPr>
              <w:spacing w:after="0"/>
              <w:rPr>
                <w:rFonts w:asciiTheme="minorHAnsi" w:hAnsiTheme="minorHAnsi"/>
                <w:color w:val="auto"/>
                <w:sz w:val="22"/>
                <w:szCs w:val="22"/>
              </w:rPr>
            </w:pPr>
            <w:r w:rsidRPr="005D4E9A">
              <w:rPr>
                <w:rFonts w:ascii="Arial" w:hAnsi="Arial" w:cs="Arial"/>
                <w:color w:val="auto"/>
                <w:sz w:val="22"/>
                <w:szCs w:val="22"/>
              </w:rPr>
              <w:t>Requirement 2(3)(a)</w:t>
            </w:r>
          </w:p>
        </w:tc>
        <w:tc>
          <w:tcPr>
            <w:tcW w:w="3396" w:type="pct"/>
            <w:shd w:val="clear" w:color="auto" w:fill="DBDBDB" w:themeFill="accent3" w:themeFillTint="66"/>
          </w:tcPr>
          <w:p w14:paraId="7956641D" w14:textId="77777777" w:rsidR="00295EFF" w:rsidRPr="005D4E9A" w:rsidRDefault="00295EFF" w:rsidP="004D0D06">
            <w:pPr>
              <w:spacing w:after="0"/>
              <w:rPr>
                <w:rFonts w:asciiTheme="minorHAnsi" w:hAnsiTheme="minorHAnsi"/>
                <w:color w:val="auto"/>
                <w:sz w:val="22"/>
                <w:szCs w:val="22"/>
              </w:rPr>
            </w:pPr>
            <w:r w:rsidRPr="005D4E9A">
              <w:rPr>
                <w:rFonts w:ascii="Arial" w:hAnsi="Arial" w:cs="Arial"/>
                <w:color w:val="auto"/>
                <w:sz w:val="22"/>
                <w:szCs w:val="22"/>
              </w:rPr>
              <w:t>Assessment and planning, including consideration of risks to the consumer’s health and well-being, informs the delivery of safe and effective care and services.</w:t>
            </w:r>
          </w:p>
        </w:tc>
        <w:tc>
          <w:tcPr>
            <w:tcW w:w="891" w:type="pct"/>
            <w:shd w:val="clear" w:color="auto" w:fill="DBDBDB" w:themeFill="accent3" w:themeFillTint="66"/>
          </w:tcPr>
          <w:p w14:paraId="024BAE9D" w14:textId="77777777" w:rsidR="00295EFF" w:rsidRPr="005D4E9A" w:rsidRDefault="00312B7D" w:rsidP="004D0D06">
            <w:pPr>
              <w:spacing w:after="0"/>
              <w:rPr>
                <w:rFonts w:asciiTheme="minorHAnsi" w:hAnsiTheme="minorHAnsi"/>
                <w:color w:val="auto"/>
                <w:sz w:val="22"/>
                <w:szCs w:val="22"/>
              </w:rPr>
            </w:pPr>
            <w:sdt>
              <w:sdtPr>
                <w:rPr>
                  <w:rFonts w:ascii="Arial" w:hAnsi="Arial" w:cs="Arial"/>
                  <w:b/>
                  <w:bCs/>
                  <w:color w:val="auto"/>
                  <w:sz w:val="22"/>
                  <w:szCs w:val="22"/>
                </w:rPr>
                <w:id w:val="381523310"/>
                <w:placeholder>
                  <w:docPart w:val="CF7E1869C80D437DA27DCEDB7F7BE6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5D4E9A">
                  <w:rPr>
                    <w:rFonts w:ascii="Arial" w:hAnsi="Arial" w:cs="Arial"/>
                    <w:b/>
                    <w:bCs/>
                    <w:color w:val="auto"/>
                    <w:sz w:val="22"/>
                    <w:szCs w:val="22"/>
                  </w:rPr>
                  <w:t>Non-compliant</w:t>
                </w:r>
              </w:sdtContent>
            </w:sdt>
            <w:r w:rsidR="00295EFF" w:rsidRPr="005D4E9A">
              <w:rPr>
                <w:rFonts w:ascii="Arial" w:hAnsi="Arial" w:cs="Arial"/>
                <w:b/>
                <w:bCs/>
                <w:color w:val="auto"/>
                <w:sz w:val="22"/>
                <w:szCs w:val="22"/>
              </w:rPr>
              <w:t xml:space="preserve"> </w:t>
            </w:r>
          </w:p>
        </w:tc>
      </w:tr>
      <w:tr w:rsidR="00295EFF" w:rsidRPr="005D4E9A" w14:paraId="46293112" w14:textId="77777777" w:rsidTr="00114AE6">
        <w:tc>
          <w:tcPr>
            <w:tcW w:w="714" w:type="pct"/>
          </w:tcPr>
          <w:p w14:paraId="58AA0D89" w14:textId="77777777" w:rsidR="00295EFF" w:rsidRPr="005D4E9A" w:rsidRDefault="00295EFF" w:rsidP="004D0D06">
            <w:pPr>
              <w:spacing w:after="0"/>
              <w:rPr>
                <w:rFonts w:asciiTheme="minorHAnsi" w:hAnsiTheme="minorHAnsi"/>
                <w:color w:val="auto"/>
                <w:sz w:val="22"/>
                <w:szCs w:val="22"/>
              </w:rPr>
            </w:pPr>
            <w:r w:rsidRPr="005D4E9A">
              <w:rPr>
                <w:rFonts w:ascii="Arial" w:hAnsi="Arial" w:cs="Arial"/>
                <w:color w:val="auto"/>
                <w:sz w:val="22"/>
                <w:szCs w:val="22"/>
              </w:rPr>
              <w:t>Requirement 2(3)(b)</w:t>
            </w:r>
          </w:p>
        </w:tc>
        <w:tc>
          <w:tcPr>
            <w:tcW w:w="3396" w:type="pct"/>
          </w:tcPr>
          <w:p w14:paraId="0ED62F5E" w14:textId="77777777" w:rsidR="00295EFF" w:rsidRPr="005D4E9A" w:rsidRDefault="00295EFF" w:rsidP="004D0D06">
            <w:pPr>
              <w:spacing w:after="0"/>
              <w:rPr>
                <w:rFonts w:asciiTheme="minorHAnsi" w:hAnsiTheme="minorHAnsi"/>
                <w:color w:val="auto"/>
                <w:sz w:val="22"/>
                <w:szCs w:val="22"/>
              </w:rPr>
            </w:pPr>
            <w:r w:rsidRPr="005D4E9A">
              <w:rPr>
                <w:rFonts w:ascii="Arial" w:hAnsi="Arial" w:cs="Arial"/>
                <w:color w:val="auto"/>
                <w:sz w:val="22"/>
                <w:szCs w:val="22"/>
              </w:rPr>
              <w:t xml:space="preserve">Assessment and planning </w:t>
            </w:r>
            <w:proofErr w:type="gramStart"/>
            <w:r w:rsidRPr="005D4E9A">
              <w:rPr>
                <w:rFonts w:ascii="Arial" w:hAnsi="Arial" w:cs="Arial"/>
                <w:color w:val="auto"/>
                <w:sz w:val="22"/>
                <w:szCs w:val="22"/>
              </w:rPr>
              <w:t>identifies</w:t>
            </w:r>
            <w:proofErr w:type="gramEnd"/>
            <w:r w:rsidRPr="005D4E9A">
              <w:rPr>
                <w:rFonts w:ascii="Arial" w:hAnsi="Arial" w:cs="Arial"/>
                <w:color w:val="auto"/>
                <w:sz w:val="22"/>
                <w:szCs w:val="22"/>
              </w:rPr>
              <w:t xml:space="preserve"> and addresses the consumer’s current needs, goals and preferences, including advance care planning and end of life planning if the consumer wishes.</w:t>
            </w:r>
          </w:p>
        </w:tc>
        <w:tc>
          <w:tcPr>
            <w:tcW w:w="891" w:type="pct"/>
          </w:tcPr>
          <w:p w14:paraId="49E3E085" w14:textId="77777777" w:rsidR="00295EFF" w:rsidRPr="005D4E9A" w:rsidRDefault="00312B7D" w:rsidP="004D0D06">
            <w:pPr>
              <w:spacing w:after="0"/>
              <w:rPr>
                <w:rFonts w:asciiTheme="minorHAnsi" w:hAnsiTheme="minorHAnsi"/>
                <w:color w:val="auto"/>
                <w:sz w:val="22"/>
                <w:szCs w:val="22"/>
              </w:rPr>
            </w:pPr>
            <w:sdt>
              <w:sdtPr>
                <w:rPr>
                  <w:rFonts w:ascii="Arial" w:hAnsi="Arial" w:cs="Arial"/>
                  <w:b/>
                  <w:bCs/>
                  <w:color w:val="auto"/>
                  <w:sz w:val="22"/>
                  <w:szCs w:val="22"/>
                </w:rPr>
                <w:id w:val="-346938661"/>
                <w:placeholder>
                  <w:docPart w:val="5000D8F7CCED490D8F28FA0D95AF5E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5D4E9A">
                  <w:rPr>
                    <w:rFonts w:ascii="Arial" w:hAnsi="Arial" w:cs="Arial"/>
                    <w:b/>
                    <w:bCs/>
                    <w:color w:val="auto"/>
                    <w:sz w:val="22"/>
                    <w:szCs w:val="22"/>
                  </w:rPr>
                  <w:t>Non-compliant</w:t>
                </w:r>
              </w:sdtContent>
            </w:sdt>
            <w:r w:rsidR="00295EFF" w:rsidRPr="005D4E9A">
              <w:rPr>
                <w:rFonts w:ascii="Arial" w:hAnsi="Arial" w:cs="Arial"/>
                <w:b/>
                <w:bCs/>
                <w:color w:val="auto"/>
                <w:sz w:val="22"/>
                <w:szCs w:val="22"/>
              </w:rPr>
              <w:t xml:space="preserve"> </w:t>
            </w:r>
          </w:p>
        </w:tc>
      </w:tr>
      <w:tr w:rsidR="00295EFF" w:rsidRPr="005D4E9A" w14:paraId="69E5C688" w14:textId="77777777" w:rsidTr="00114AE6">
        <w:tc>
          <w:tcPr>
            <w:tcW w:w="714" w:type="pct"/>
            <w:shd w:val="clear" w:color="auto" w:fill="DBDBDB" w:themeFill="accent3" w:themeFillTint="66"/>
          </w:tcPr>
          <w:p w14:paraId="354C68D0" w14:textId="77777777" w:rsidR="00295EFF" w:rsidRPr="005D4E9A" w:rsidRDefault="00295EFF" w:rsidP="004D0D06">
            <w:pPr>
              <w:spacing w:after="0"/>
              <w:rPr>
                <w:rFonts w:asciiTheme="minorHAnsi" w:hAnsiTheme="minorHAnsi"/>
                <w:color w:val="auto"/>
                <w:sz w:val="22"/>
                <w:szCs w:val="22"/>
              </w:rPr>
            </w:pPr>
            <w:r w:rsidRPr="005D4E9A">
              <w:rPr>
                <w:rFonts w:ascii="Arial" w:hAnsi="Arial" w:cs="Arial"/>
                <w:color w:val="auto"/>
                <w:sz w:val="22"/>
                <w:szCs w:val="22"/>
              </w:rPr>
              <w:t>Requirement 2(3)(c)</w:t>
            </w:r>
          </w:p>
        </w:tc>
        <w:tc>
          <w:tcPr>
            <w:tcW w:w="3396" w:type="pct"/>
            <w:shd w:val="clear" w:color="auto" w:fill="DBDBDB" w:themeFill="accent3" w:themeFillTint="66"/>
          </w:tcPr>
          <w:p w14:paraId="4F5DD545" w14:textId="77777777" w:rsidR="00295EFF" w:rsidRPr="005D4E9A" w:rsidRDefault="00295EFF" w:rsidP="004D0D06">
            <w:pPr>
              <w:spacing w:after="0" w:line="22" w:lineRule="atLeast"/>
              <w:rPr>
                <w:rFonts w:ascii="Arial" w:hAnsi="Arial" w:cs="Arial"/>
                <w:color w:val="auto"/>
                <w:sz w:val="22"/>
                <w:szCs w:val="22"/>
              </w:rPr>
            </w:pPr>
            <w:r w:rsidRPr="005D4E9A">
              <w:rPr>
                <w:rFonts w:ascii="Arial" w:hAnsi="Arial" w:cs="Arial"/>
                <w:color w:val="auto"/>
                <w:sz w:val="22"/>
                <w:szCs w:val="22"/>
              </w:rPr>
              <w:t>The organisation demonstrates that assessment and planning:</w:t>
            </w:r>
          </w:p>
          <w:p w14:paraId="5DCB8C82" w14:textId="77777777" w:rsidR="00295EFF" w:rsidRDefault="00295EFF" w:rsidP="004D0D06">
            <w:pPr>
              <w:numPr>
                <w:ilvl w:val="0"/>
                <w:numId w:val="13"/>
              </w:numPr>
              <w:spacing w:before="60" w:after="60" w:line="0" w:lineRule="atLeast"/>
              <w:ind w:left="675" w:right="-108" w:hanging="675"/>
              <w:outlineLvl w:val="4"/>
              <w:rPr>
                <w:rFonts w:ascii="Arial" w:hAnsi="Arial" w:cs="Arial"/>
                <w:color w:val="auto"/>
                <w:sz w:val="22"/>
                <w:szCs w:val="22"/>
              </w:rPr>
            </w:pPr>
            <w:r w:rsidRPr="005D4E9A">
              <w:rPr>
                <w:rFonts w:ascii="Arial" w:hAnsi="Arial" w:cs="Arial"/>
                <w:color w:val="auto"/>
                <w:sz w:val="22"/>
                <w:szCs w:val="22"/>
              </w:rPr>
              <w:t>is based on ongoing partnership with the consumer and others that the consumer wishes to involve in assessment, planning and review of the consumer’s care and services; and</w:t>
            </w:r>
          </w:p>
          <w:p w14:paraId="64DA4C43" w14:textId="77777777" w:rsidR="00295EFF" w:rsidRPr="005D4E9A" w:rsidRDefault="00295EFF" w:rsidP="004D0D06">
            <w:pPr>
              <w:numPr>
                <w:ilvl w:val="0"/>
                <w:numId w:val="13"/>
              </w:numPr>
              <w:spacing w:before="60" w:after="60" w:line="0" w:lineRule="atLeast"/>
              <w:ind w:left="675" w:right="-108" w:hanging="675"/>
              <w:outlineLvl w:val="4"/>
              <w:rPr>
                <w:rFonts w:ascii="Arial" w:hAnsi="Arial" w:cs="Arial"/>
                <w:color w:val="auto"/>
                <w:sz w:val="22"/>
                <w:szCs w:val="22"/>
              </w:rPr>
            </w:pPr>
            <w:r w:rsidRPr="005D4E9A">
              <w:rPr>
                <w:rFonts w:ascii="Arial" w:hAnsi="Arial" w:cs="Arial"/>
                <w:color w:val="auto"/>
                <w:sz w:val="22"/>
                <w:szCs w:val="22"/>
              </w:rPr>
              <w:t>includes other organisations, and individuals and providers of other care and services, that are involved in the care of the consumer.</w:t>
            </w:r>
          </w:p>
        </w:tc>
        <w:tc>
          <w:tcPr>
            <w:tcW w:w="891" w:type="pct"/>
            <w:shd w:val="clear" w:color="auto" w:fill="DBDBDB" w:themeFill="accent3" w:themeFillTint="66"/>
          </w:tcPr>
          <w:p w14:paraId="25AC9BE7" w14:textId="77777777" w:rsidR="00295EFF" w:rsidRPr="005D4E9A" w:rsidRDefault="00312B7D" w:rsidP="004D0D06">
            <w:pPr>
              <w:spacing w:after="0"/>
              <w:rPr>
                <w:rFonts w:asciiTheme="minorHAnsi" w:hAnsiTheme="minorHAnsi"/>
                <w:color w:val="auto"/>
                <w:sz w:val="22"/>
                <w:szCs w:val="22"/>
              </w:rPr>
            </w:pPr>
            <w:sdt>
              <w:sdtPr>
                <w:rPr>
                  <w:rFonts w:ascii="Arial" w:hAnsi="Arial" w:cs="Arial"/>
                  <w:b/>
                  <w:bCs/>
                  <w:color w:val="auto"/>
                  <w:sz w:val="22"/>
                  <w:szCs w:val="22"/>
                </w:rPr>
                <w:id w:val="2112774414"/>
                <w:placeholder>
                  <w:docPart w:val="029C8C20FCF54D77A54E5A5A2C1B8A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5D4E9A">
                  <w:rPr>
                    <w:rFonts w:ascii="Arial" w:hAnsi="Arial" w:cs="Arial"/>
                    <w:b/>
                    <w:bCs/>
                    <w:color w:val="auto"/>
                    <w:sz w:val="22"/>
                    <w:szCs w:val="22"/>
                  </w:rPr>
                  <w:t>Non-compliant</w:t>
                </w:r>
              </w:sdtContent>
            </w:sdt>
            <w:r w:rsidR="00295EFF" w:rsidRPr="005D4E9A">
              <w:rPr>
                <w:rFonts w:ascii="Arial" w:hAnsi="Arial" w:cs="Arial"/>
                <w:b/>
                <w:bCs/>
                <w:color w:val="auto"/>
                <w:sz w:val="22"/>
                <w:szCs w:val="22"/>
              </w:rPr>
              <w:t xml:space="preserve"> </w:t>
            </w:r>
          </w:p>
        </w:tc>
      </w:tr>
      <w:tr w:rsidR="00295EFF" w:rsidRPr="005D4E9A" w14:paraId="5D411AF9" w14:textId="77777777" w:rsidTr="00114AE6">
        <w:tc>
          <w:tcPr>
            <w:tcW w:w="714" w:type="pct"/>
          </w:tcPr>
          <w:p w14:paraId="2EFE328A" w14:textId="77777777" w:rsidR="00295EFF" w:rsidRPr="005D4E9A" w:rsidRDefault="00295EFF" w:rsidP="004D0D06">
            <w:pPr>
              <w:spacing w:after="0"/>
              <w:rPr>
                <w:rFonts w:asciiTheme="minorHAnsi" w:hAnsiTheme="minorHAnsi"/>
                <w:color w:val="auto"/>
                <w:sz w:val="22"/>
                <w:szCs w:val="22"/>
              </w:rPr>
            </w:pPr>
            <w:r w:rsidRPr="005D4E9A">
              <w:rPr>
                <w:rFonts w:ascii="Arial" w:hAnsi="Arial" w:cs="Arial"/>
                <w:color w:val="auto"/>
                <w:sz w:val="22"/>
                <w:szCs w:val="22"/>
              </w:rPr>
              <w:t>Requirement 2(3)(d)</w:t>
            </w:r>
          </w:p>
        </w:tc>
        <w:tc>
          <w:tcPr>
            <w:tcW w:w="3396" w:type="pct"/>
          </w:tcPr>
          <w:p w14:paraId="68E59785" w14:textId="77777777" w:rsidR="00295EFF" w:rsidRPr="005D4E9A" w:rsidRDefault="00295EFF" w:rsidP="004D0D06">
            <w:pPr>
              <w:spacing w:after="0"/>
              <w:rPr>
                <w:rFonts w:asciiTheme="minorHAnsi" w:hAnsiTheme="minorHAnsi"/>
                <w:color w:val="auto"/>
                <w:sz w:val="22"/>
                <w:szCs w:val="22"/>
              </w:rPr>
            </w:pPr>
            <w:r w:rsidRPr="005D4E9A">
              <w:rPr>
                <w:rFonts w:ascii="Arial" w:hAnsi="Arial" w:cs="Arial"/>
                <w:color w:val="auto"/>
                <w:sz w:val="22"/>
                <w:szCs w:val="22"/>
              </w:rPr>
              <w:t>The outcomes of assessment and planning are effectively communicated to the consumer and documented in a care and services plan that is readily available to the consumer, and where care and services are provided.</w:t>
            </w:r>
          </w:p>
        </w:tc>
        <w:tc>
          <w:tcPr>
            <w:tcW w:w="891" w:type="pct"/>
          </w:tcPr>
          <w:p w14:paraId="4AF2BCC8" w14:textId="77777777" w:rsidR="00295EFF" w:rsidRPr="005D4E9A" w:rsidRDefault="00312B7D" w:rsidP="004D0D06">
            <w:pPr>
              <w:spacing w:after="0"/>
              <w:rPr>
                <w:rFonts w:asciiTheme="minorHAnsi" w:hAnsiTheme="minorHAnsi"/>
                <w:color w:val="auto"/>
                <w:sz w:val="22"/>
                <w:szCs w:val="22"/>
              </w:rPr>
            </w:pPr>
            <w:sdt>
              <w:sdtPr>
                <w:rPr>
                  <w:rFonts w:ascii="Arial" w:hAnsi="Arial" w:cs="Arial"/>
                  <w:b/>
                  <w:bCs/>
                  <w:color w:val="auto"/>
                  <w:sz w:val="22"/>
                  <w:szCs w:val="22"/>
                </w:rPr>
                <w:id w:val="-1208951579"/>
                <w:placeholder>
                  <w:docPart w:val="DBEA04F3EE9A401F8F42FEBBCFDB1F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5D4E9A">
                  <w:rPr>
                    <w:rFonts w:ascii="Arial" w:hAnsi="Arial" w:cs="Arial"/>
                    <w:b/>
                    <w:bCs/>
                    <w:color w:val="auto"/>
                    <w:sz w:val="22"/>
                    <w:szCs w:val="22"/>
                  </w:rPr>
                  <w:t>Non-compliant</w:t>
                </w:r>
              </w:sdtContent>
            </w:sdt>
            <w:r w:rsidR="00295EFF" w:rsidRPr="005D4E9A">
              <w:rPr>
                <w:rFonts w:ascii="Arial" w:hAnsi="Arial" w:cs="Arial"/>
                <w:b/>
                <w:bCs/>
                <w:color w:val="auto"/>
                <w:sz w:val="22"/>
                <w:szCs w:val="22"/>
              </w:rPr>
              <w:t xml:space="preserve"> </w:t>
            </w:r>
          </w:p>
        </w:tc>
      </w:tr>
      <w:tr w:rsidR="00295EFF" w:rsidRPr="005D4E9A" w14:paraId="359BC30A" w14:textId="77777777" w:rsidTr="00114AE6">
        <w:tc>
          <w:tcPr>
            <w:tcW w:w="714" w:type="pct"/>
            <w:shd w:val="clear" w:color="auto" w:fill="DBDBDB" w:themeFill="accent3" w:themeFillTint="66"/>
          </w:tcPr>
          <w:p w14:paraId="25B4A5E4" w14:textId="77777777" w:rsidR="00295EFF" w:rsidRPr="005D4E9A" w:rsidRDefault="00295EFF" w:rsidP="004D0D06">
            <w:pPr>
              <w:spacing w:after="0"/>
              <w:rPr>
                <w:rFonts w:asciiTheme="minorHAnsi" w:hAnsiTheme="minorHAnsi"/>
                <w:color w:val="auto"/>
                <w:sz w:val="22"/>
                <w:szCs w:val="22"/>
              </w:rPr>
            </w:pPr>
            <w:r w:rsidRPr="005D4E9A">
              <w:rPr>
                <w:rFonts w:ascii="Arial" w:hAnsi="Arial" w:cs="Arial"/>
                <w:color w:val="auto"/>
                <w:sz w:val="22"/>
                <w:szCs w:val="22"/>
              </w:rPr>
              <w:t>Requirement 2(3)(e)</w:t>
            </w:r>
          </w:p>
        </w:tc>
        <w:tc>
          <w:tcPr>
            <w:tcW w:w="3396" w:type="pct"/>
            <w:shd w:val="clear" w:color="auto" w:fill="DBDBDB" w:themeFill="accent3" w:themeFillTint="66"/>
          </w:tcPr>
          <w:p w14:paraId="1E4CD0BB" w14:textId="77777777" w:rsidR="00295EFF" w:rsidRPr="005D4E9A" w:rsidRDefault="00295EFF" w:rsidP="004D0D06">
            <w:pPr>
              <w:spacing w:after="0"/>
              <w:rPr>
                <w:rFonts w:asciiTheme="minorHAnsi" w:hAnsiTheme="minorHAnsi"/>
                <w:color w:val="auto"/>
                <w:sz w:val="22"/>
                <w:szCs w:val="22"/>
              </w:rPr>
            </w:pPr>
            <w:r w:rsidRPr="005D4E9A">
              <w:rPr>
                <w:rFonts w:ascii="Arial" w:hAnsi="Arial" w:cs="Arial"/>
                <w:color w:val="auto"/>
                <w:sz w:val="22"/>
                <w:szCs w:val="22"/>
              </w:rPr>
              <w:t xml:space="preserve">Care and services are reviewed regularly for effectiveness, and when circumstances change or when incidents impact on the needs, </w:t>
            </w:r>
            <w:proofErr w:type="gramStart"/>
            <w:r w:rsidRPr="005D4E9A">
              <w:rPr>
                <w:rFonts w:ascii="Arial" w:hAnsi="Arial" w:cs="Arial"/>
                <w:color w:val="auto"/>
                <w:sz w:val="22"/>
                <w:szCs w:val="22"/>
              </w:rPr>
              <w:t>goals</w:t>
            </w:r>
            <w:proofErr w:type="gramEnd"/>
            <w:r w:rsidRPr="005D4E9A">
              <w:rPr>
                <w:rFonts w:ascii="Arial" w:hAnsi="Arial" w:cs="Arial"/>
                <w:color w:val="auto"/>
                <w:sz w:val="22"/>
                <w:szCs w:val="22"/>
              </w:rPr>
              <w:t xml:space="preserve"> or preferences of the consumer.</w:t>
            </w:r>
          </w:p>
        </w:tc>
        <w:tc>
          <w:tcPr>
            <w:tcW w:w="891" w:type="pct"/>
            <w:shd w:val="clear" w:color="auto" w:fill="DBDBDB" w:themeFill="accent3" w:themeFillTint="66"/>
          </w:tcPr>
          <w:p w14:paraId="03F0528E" w14:textId="77777777" w:rsidR="00295EFF" w:rsidRPr="005D4E9A" w:rsidRDefault="00312B7D" w:rsidP="004D0D06">
            <w:pPr>
              <w:spacing w:after="0"/>
              <w:rPr>
                <w:rFonts w:asciiTheme="minorHAnsi" w:hAnsiTheme="minorHAnsi"/>
                <w:color w:val="auto"/>
                <w:sz w:val="22"/>
                <w:szCs w:val="22"/>
              </w:rPr>
            </w:pPr>
            <w:sdt>
              <w:sdtPr>
                <w:rPr>
                  <w:rFonts w:ascii="Arial" w:hAnsi="Arial" w:cs="Arial"/>
                  <w:b/>
                  <w:bCs/>
                  <w:color w:val="auto"/>
                  <w:sz w:val="22"/>
                  <w:szCs w:val="22"/>
                </w:rPr>
                <w:id w:val="-1581062057"/>
                <w:placeholder>
                  <w:docPart w:val="4C6ED764DD7C458DA1575AEB5A07E5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5D4E9A">
                  <w:rPr>
                    <w:rFonts w:ascii="Arial" w:hAnsi="Arial" w:cs="Arial"/>
                    <w:b/>
                    <w:bCs/>
                    <w:color w:val="auto"/>
                    <w:sz w:val="22"/>
                    <w:szCs w:val="22"/>
                  </w:rPr>
                  <w:t>Non-compliant</w:t>
                </w:r>
              </w:sdtContent>
            </w:sdt>
            <w:r w:rsidR="00295EFF" w:rsidRPr="005D4E9A">
              <w:rPr>
                <w:rFonts w:ascii="Arial" w:hAnsi="Arial" w:cs="Arial"/>
                <w:b/>
                <w:bCs/>
                <w:color w:val="auto"/>
                <w:sz w:val="22"/>
                <w:szCs w:val="22"/>
              </w:rPr>
              <w:t xml:space="preserve"> </w:t>
            </w:r>
          </w:p>
        </w:tc>
      </w:tr>
      <w:tr w:rsidR="00295EFF" w:rsidRPr="005D4E9A" w14:paraId="07D2E9CD" w14:textId="77777777" w:rsidTr="00114AE6">
        <w:tc>
          <w:tcPr>
            <w:tcW w:w="714" w:type="pct"/>
          </w:tcPr>
          <w:p w14:paraId="33962BFA" w14:textId="77777777" w:rsidR="00295EFF" w:rsidRPr="005D4E9A" w:rsidRDefault="00295EFF" w:rsidP="004D0D06">
            <w:pPr>
              <w:spacing w:after="0"/>
              <w:rPr>
                <w:rFonts w:asciiTheme="minorHAnsi" w:hAnsiTheme="minorHAnsi"/>
                <w:color w:val="auto"/>
                <w:sz w:val="22"/>
                <w:szCs w:val="22"/>
              </w:rPr>
            </w:pPr>
            <w:r w:rsidRPr="005D4E9A">
              <w:rPr>
                <w:rFonts w:ascii="Arial" w:hAnsi="Arial" w:cs="Arial"/>
                <w:color w:val="auto"/>
                <w:sz w:val="22"/>
                <w:szCs w:val="22"/>
              </w:rPr>
              <w:t>Requirement 8(3)(b)</w:t>
            </w:r>
          </w:p>
        </w:tc>
        <w:tc>
          <w:tcPr>
            <w:tcW w:w="3396" w:type="pct"/>
          </w:tcPr>
          <w:p w14:paraId="2321EB64" w14:textId="77777777" w:rsidR="00295EFF" w:rsidRPr="005D4E9A" w:rsidRDefault="00295EFF" w:rsidP="004D0D06">
            <w:pPr>
              <w:spacing w:after="0"/>
              <w:rPr>
                <w:rFonts w:asciiTheme="minorHAnsi" w:hAnsiTheme="minorHAnsi"/>
                <w:color w:val="auto"/>
                <w:sz w:val="22"/>
                <w:szCs w:val="22"/>
              </w:rPr>
            </w:pPr>
            <w:r w:rsidRPr="005D4E9A">
              <w:rPr>
                <w:rFonts w:ascii="Arial" w:hAnsi="Arial" w:cs="Arial"/>
                <w:color w:val="auto"/>
                <w:sz w:val="22"/>
                <w:szCs w:val="22"/>
              </w:rPr>
              <w:t xml:space="preserve">The organisation’s governing body promotes a culture of safe, </w:t>
            </w:r>
            <w:proofErr w:type="gramStart"/>
            <w:r w:rsidRPr="005D4E9A">
              <w:rPr>
                <w:rFonts w:ascii="Arial" w:hAnsi="Arial" w:cs="Arial"/>
                <w:color w:val="auto"/>
                <w:sz w:val="22"/>
                <w:szCs w:val="22"/>
              </w:rPr>
              <w:t>inclusive</w:t>
            </w:r>
            <w:proofErr w:type="gramEnd"/>
            <w:r w:rsidRPr="005D4E9A">
              <w:rPr>
                <w:rFonts w:ascii="Arial" w:hAnsi="Arial" w:cs="Arial"/>
                <w:color w:val="auto"/>
                <w:sz w:val="22"/>
                <w:szCs w:val="22"/>
              </w:rPr>
              <w:t xml:space="preserve"> and quality care and services and is accountable for their delivery.</w:t>
            </w:r>
          </w:p>
        </w:tc>
        <w:tc>
          <w:tcPr>
            <w:tcW w:w="891" w:type="pct"/>
          </w:tcPr>
          <w:p w14:paraId="67501F70" w14:textId="77777777" w:rsidR="00295EFF" w:rsidRPr="005D4E9A" w:rsidRDefault="00312B7D" w:rsidP="004D0D06">
            <w:pPr>
              <w:spacing w:after="0"/>
              <w:rPr>
                <w:rFonts w:asciiTheme="minorHAnsi" w:hAnsiTheme="minorHAnsi"/>
                <w:color w:val="auto"/>
                <w:sz w:val="22"/>
                <w:szCs w:val="22"/>
              </w:rPr>
            </w:pPr>
            <w:sdt>
              <w:sdtPr>
                <w:rPr>
                  <w:rFonts w:ascii="Arial" w:hAnsi="Arial" w:cs="Arial"/>
                  <w:b/>
                  <w:bCs/>
                  <w:color w:val="auto"/>
                  <w:sz w:val="22"/>
                  <w:szCs w:val="22"/>
                </w:rPr>
                <w:id w:val="-1408071332"/>
                <w:placeholder>
                  <w:docPart w:val="0268600D84EE44CD806C6B9ADF93FF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5D4E9A">
                  <w:rPr>
                    <w:rFonts w:ascii="Arial" w:hAnsi="Arial" w:cs="Arial"/>
                    <w:b/>
                    <w:bCs/>
                    <w:color w:val="auto"/>
                    <w:sz w:val="22"/>
                    <w:szCs w:val="22"/>
                  </w:rPr>
                  <w:t>Non-compliant</w:t>
                </w:r>
              </w:sdtContent>
            </w:sdt>
          </w:p>
        </w:tc>
      </w:tr>
      <w:tr w:rsidR="00295EFF" w:rsidRPr="005D4E9A" w14:paraId="4C3A3CED" w14:textId="77777777" w:rsidTr="00114AE6">
        <w:tc>
          <w:tcPr>
            <w:tcW w:w="714" w:type="pct"/>
            <w:shd w:val="clear" w:color="auto" w:fill="DBDBDB" w:themeFill="accent3" w:themeFillTint="66"/>
          </w:tcPr>
          <w:p w14:paraId="41601658" w14:textId="77777777" w:rsidR="00295EFF" w:rsidRPr="005D4E9A" w:rsidRDefault="00295EFF" w:rsidP="004D0D06">
            <w:pPr>
              <w:spacing w:after="0"/>
              <w:rPr>
                <w:rFonts w:asciiTheme="minorHAnsi" w:hAnsiTheme="minorHAnsi"/>
                <w:color w:val="auto"/>
                <w:sz w:val="22"/>
                <w:szCs w:val="22"/>
              </w:rPr>
            </w:pPr>
            <w:r w:rsidRPr="005D4E9A">
              <w:rPr>
                <w:rFonts w:ascii="Arial" w:hAnsi="Arial" w:cs="Arial"/>
                <w:color w:val="auto"/>
                <w:sz w:val="22"/>
                <w:szCs w:val="22"/>
              </w:rPr>
              <w:t>Requirement 8(3)(c)</w:t>
            </w:r>
          </w:p>
        </w:tc>
        <w:tc>
          <w:tcPr>
            <w:tcW w:w="3396" w:type="pct"/>
            <w:shd w:val="clear" w:color="auto" w:fill="DBDBDB" w:themeFill="accent3" w:themeFillTint="66"/>
          </w:tcPr>
          <w:p w14:paraId="1E4602A4" w14:textId="77777777" w:rsidR="00295EFF" w:rsidRPr="005D4E9A" w:rsidRDefault="00295EFF" w:rsidP="004D0D06">
            <w:pPr>
              <w:spacing w:after="0" w:line="22" w:lineRule="atLeast"/>
              <w:rPr>
                <w:rFonts w:ascii="Arial" w:hAnsi="Arial" w:cs="Arial"/>
                <w:color w:val="auto"/>
                <w:sz w:val="22"/>
                <w:szCs w:val="22"/>
              </w:rPr>
            </w:pPr>
            <w:r w:rsidRPr="005D4E9A">
              <w:rPr>
                <w:rFonts w:ascii="Arial" w:hAnsi="Arial" w:cs="Arial"/>
                <w:color w:val="auto"/>
                <w:sz w:val="22"/>
                <w:szCs w:val="22"/>
              </w:rPr>
              <w:t>Effective organisation wide governance systems relating to the following:</w:t>
            </w:r>
          </w:p>
          <w:p w14:paraId="7EE00ACB" w14:textId="77777777" w:rsidR="00295EFF" w:rsidRPr="005D4E9A" w:rsidRDefault="00295EFF" w:rsidP="004D0D06">
            <w:pPr>
              <w:numPr>
                <w:ilvl w:val="0"/>
                <w:numId w:val="18"/>
              </w:numPr>
              <w:spacing w:before="60" w:after="60" w:line="0" w:lineRule="atLeast"/>
              <w:ind w:left="675" w:right="-108" w:hanging="675"/>
              <w:outlineLvl w:val="4"/>
              <w:rPr>
                <w:rFonts w:ascii="Arial" w:hAnsi="Arial" w:cs="Arial"/>
                <w:color w:val="auto"/>
                <w:sz w:val="22"/>
                <w:szCs w:val="22"/>
              </w:rPr>
            </w:pPr>
            <w:r w:rsidRPr="005D4E9A">
              <w:rPr>
                <w:rFonts w:ascii="Arial" w:hAnsi="Arial" w:cs="Arial"/>
                <w:color w:val="auto"/>
                <w:sz w:val="22"/>
                <w:szCs w:val="22"/>
              </w:rPr>
              <w:t xml:space="preserve">information </w:t>
            </w:r>
            <w:proofErr w:type="gramStart"/>
            <w:r w:rsidRPr="005D4E9A">
              <w:rPr>
                <w:rFonts w:ascii="Arial" w:hAnsi="Arial" w:cs="Arial"/>
                <w:color w:val="auto"/>
                <w:sz w:val="22"/>
                <w:szCs w:val="22"/>
              </w:rPr>
              <w:t>management;</w:t>
            </w:r>
            <w:proofErr w:type="gramEnd"/>
          </w:p>
          <w:p w14:paraId="740AF6F1" w14:textId="77777777" w:rsidR="00295EFF" w:rsidRPr="005D4E9A" w:rsidRDefault="00295EFF" w:rsidP="004D0D06">
            <w:pPr>
              <w:numPr>
                <w:ilvl w:val="0"/>
                <w:numId w:val="18"/>
              </w:numPr>
              <w:spacing w:before="60" w:after="60" w:line="0" w:lineRule="atLeast"/>
              <w:ind w:left="675" w:right="-108" w:hanging="675"/>
              <w:outlineLvl w:val="4"/>
              <w:rPr>
                <w:rFonts w:ascii="Arial" w:hAnsi="Arial" w:cs="Arial"/>
                <w:color w:val="auto"/>
                <w:sz w:val="22"/>
                <w:szCs w:val="22"/>
              </w:rPr>
            </w:pPr>
            <w:r w:rsidRPr="005D4E9A">
              <w:rPr>
                <w:rFonts w:ascii="Arial" w:hAnsi="Arial" w:cs="Arial"/>
                <w:color w:val="auto"/>
                <w:sz w:val="22"/>
                <w:szCs w:val="22"/>
              </w:rPr>
              <w:t xml:space="preserve">continuous </w:t>
            </w:r>
            <w:proofErr w:type="gramStart"/>
            <w:r w:rsidRPr="005D4E9A">
              <w:rPr>
                <w:rFonts w:ascii="Arial" w:hAnsi="Arial" w:cs="Arial"/>
                <w:color w:val="auto"/>
                <w:sz w:val="22"/>
                <w:szCs w:val="22"/>
              </w:rPr>
              <w:t>improvement;</w:t>
            </w:r>
            <w:proofErr w:type="gramEnd"/>
          </w:p>
          <w:p w14:paraId="63B07CA6" w14:textId="77777777" w:rsidR="00295EFF" w:rsidRPr="005D4E9A" w:rsidRDefault="00295EFF" w:rsidP="004D0D06">
            <w:pPr>
              <w:numPr>
                <w:ilvl w:val="0"/>
                <w:numId w:val="18"/>
              </w:numPr>
              <w:spacing w:before="60" w:after="60" w:line="0" w:lineRule="atLeast"/>
              <w:ind w:left="675" w:right="-108" w:hanging="675"/>
              <w:outlineLvl w:val="4"/>
              <w:rPr>
                <w:rFonts w:ascii="Arial" w:hAnsi="Arial" w:cs="Arial"/>
                <w:color w:val="auto"/>
                <w:sz w:val="22"/>
                <w:szCs w:val="22"/>
              </w:rPr>
            </w:pPr>
            <w:r w:rsidRPr="005D4E9A">
              <w:rPr>
                <w:rFonts w:ascii="Arial" w:hAnsi="Arial" w:cs="Arial"/>
                <w:color w:val="auto"/>
                <w:sz w:val="22"/>
                <w:szCs w:val="22"/>
              </w:rPr>
              <w:t xml:space="preserve">financial </w:t>
            </w:r>
            <w:proofErr w:type="gramStart"/>
            <w:r w:rsidRPr="005D4E9A">
              <w:rPr>
                <w:rFonts w:ascii="Arial" w:hAnsi="Arial" w:cs="Arial"/>
                <w:color w:val="auto"/>
                <w:sz w:val="22"/>
                <w:szCs w:val="22"/>
              </w:rPr>
              <w:t>governance;</w:t>
            </w:r>
            <w:proofErr w:type="gramEnd"/>
          </w:p>
          <w:p w14:paraId="04AAEB50" w14:textId="77777777" w:rsidR="00295EFF" w:rsidRPr="005D4E9A" w:rsidRDefault="00295EFF" w:rsidP="004D0D06">
            <w:pPr>
              <w:numPr>
                <w:ilvl w:val="0"/>
                <w:numId w:val="18"/>
              </w:numPr>
              <w:spacing w:before="60" w:after="60" w:line="0" w:lineRule="atLeast"/>
              <w:ind w:left="675" w:right="-108" w:hanging="675"/>
              <w:outlineLvl w:val="4"/>
              <w:rPr>
                <w:rFonts w:ascii="Arial" w:hAnsi="Arial" w:cs="Arial"/>
                <w:color w:val="auto"/>
                <w:sz w:val="22"/>
                <w:szCs w:val="22"/>
              </w:rPr>
            </w:pPr>
            <w:r w:rsidRPr="005D4E9A">
              <w:rPr>
                <w:rFonts w:ascii="Arial" w:hAnsi="Arial" w:cs="Arial"/>
                <w:color w:val="auto"/>
                <w:sz w:val="22"/>
                <w:szCs w:val="22"/>
              </w:rPr>
              <w:lastRenderedPageBreak/>
              <w:t xml:space="preserve">workforce governance, including the assignment of clear responsibilities and </w:t>
            </w:r>
            <w:proofErr w:type="gramStart"/>
            <w:r w:rsidRPr="005D4E9A">
              <w:rPr>
                <w:rFonts w:ascii="Arial" w:hAnsi="Arial" w:cs="Arial"/>
                <w:color w:val="auto"/>
                <w:sz w:val="22"/>
                <w:szCs w:val="22"/>
              </w:rPr>
              <w:t>accountabilities;</w:t>
            </w:r>
            <w:proofErr w:type="gramEnd"/>
          </w:p>
          <w:p w14:paraId="2C120AF8" w14:textId="77777777" w:rsidR="00295EFF" w:rsidRPr="005D4E9A" w:rsidRDefault="00295EFF" w:rsidP="004D0D06">
            <w:pPr>
              <w:numPr>
                <w:ilvl w:val="0"/>
                <w:numId w:val="18"/>
              </w:numPr>
              <w:spacing w:before="60" w:after="60" w:line="0" w:lineRule="atLeast"/>
              <w:ind w:left="675" w:right="-108" w:hanging="675"/>
              <w:outlineLvl w:val="4"/>
              <w:rPr>
                <w:rFonts w:ascii="Arial" w:hAnsi="Arial" w:cs="Arial"/>
                <w:color w:val="auto"/>
                <w:sz w:val="22"/>
                <w:szCs w:val="22"/>
              </w:rPr>
            </w:pPr>
            <w:r w:rsidRPr="005D4E9A">
              <w:rPr>
                <w:rFonts w:ascii="Arial" w:hAnsi="Arial" w:cs="Arial"/>
                <w:color w:val="auto"/>
                <w:sz w:val="22"/>
                <w:szCs w:val="22"/>
              </w:rPr>
              <w:t xml:space="preserve">regulatory </w:t>
            </w:r>
            <w:proofErr w:type="gramStart"/>
            <w:r w:rsidRPr="005D4E9A">
              <w:rPr>
                <w:rFonts w:ascii="Arial" w:hAnsi="Arial" w:cs="Arial"/>
                <w:color w:val="auto"/>
                <w:sz w:val="22"/>
                <w:szCs w:val="22"/>
              </w:rPr>
              <w:t>compliance;</w:t>
            </w:r>
            <w:proofErr w:type="gramEnd"/>
          </w:p>
          <w:p w14:paraId="4B3B9AB1" w14:textId="77777777" w:rsidR="00295EFF" w:rsidRPr="005D4E9A" w:rsidRDefault="00295EFF" w:rsidP="004D0D06">
            <w:pPr>
              <w:numPr>
                <w:ilvl w:val="0"/>
                <w:numId w:val="18"/>
              </w:numPr>
              <w:spacing w:before="60" w:after="60" w:line="0" w:lineRule="atLeast"/>
              <w:ind w:left="675" w:right="-108" w:hanging="675"/>
              <w:outlineLvl w:val="4"/>
              <w:rPr>
                <w:rFonts w:ascii="Arial" w:hAnsi="Arial" w:cs="Arial"/>
                <w:color w:val="auto"/>
                <w:sz w:val="22"/>
                <w:szCs w:val="22"/>
              </w:rPr>
            </w:pPr>
            <w:r w:rsidRPr="005D4E9A">
              <w:rPr>
                <w:rFonts w:ascii="Arial" w:hAnsi="Arial" w:cs="Arial"/>
                <w:color w:val="auto"/>
                <w:sz w:val="22"/>
                <w:szCs w:val="22"/>
              </w:rPr>
              <w:t>feedback and complaints.</w:t>
            </w:r>
          </w:p>
        </w:tc>
        <w:tc>
          <w:tcPr>
            <w:tcW w:w="891" w:type="pct"/>
            <w:shd w:val="clear" w:color="auto" w:fill="DBDBDB" w:themeFill="accent3" w:themeFillTint="66"/>
          </w:tcPr>
          <w:p w14:paraId="48AA66E5" w14:textId="77777777" w:rsidR="00295EFF" w:rsidRPr="005D4E9A" w:rsidRDefault="00312B7D" w:rsidP="004D0D06">
            <w:pPr>
              <w:spacing w:after="0"/>
              <w:rPr>
                <w:rFonts w:asciiTheme="minorHAnsi" w:hAnsiTheme="minorHAnsi"/>
                <w:color w:val="auto"/>
                <w:sz w:val="22"/>
                <w:szCs w:val="22"/>
              </w:rPr>
            </w:pPr>
            <w:sdt>
              <w:sdtPr>
                <w:rPr>
                  <w:rFonts w:ascii="Arial" w:hAnsi="Arial" w:cs="Arial"/>
                  <w:b/>
                  <w:bCs/>
                  <w:color w:val="auto"/>
                  <w:sz w:val="22"/>
                  <w:szCs w:val="22"/>
                </w:rPr>
                <w:id w:val="-10383052"/>
                <w:placeholder>
                  <w:docPart w:val="E1630A1A7BE940A8BBEBADB4881EC2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5D4E9A">
                  <w:rPr>
                    <w:rFonts w:ascii="Arial" w:hAnsi="Arial" w:cs="Arial"/>
                    <w:b/>
                    <w:bCs/>
                    <w:color w:val="auto"/>
                    <w:sz w:val="22"/>
                    <w:szCs w:val="22"/>
                  </w:rPr>
                  <w:t>Non-compliant</w:t>
                </w:r>
              </w:sdtContent>
            </w:sdt>
          </w:p>
        </w:tc>
      </w:tr>
      <w:tr w:rsidR="00295EFF" w:rsidRPr="005D4E9A" w14:paraId="05D452EE" w14:textId="77777777" w:rsidTr="00114AE6">
        <w:tc>
          <w:tcPr>
            <w:tcW w:w="714" w:type="pct"/>
          </w:tcPr>
          <w:p w14:paraId="714032DA" w14:textId="77777777" w:rsidR="00295EFF" w:rsidRPr="005D4E9A" w:rsidRDefault="00295EFF" w:rsidP="004D0D06">
            <w:pPr>
              <w:spacing w:after="0"/>
              <w:rPr>
                <w:rFonts w:asciiTheme="minorHAnsi" w:hAnsiTheme="minorHAnsi"/>
                <w:color w:val="auto"/>
                <w:sz w:val="22"/>
                <w:szCs w:val="22"/>
              </w:rPr>
            </w:pPr>
            <w:r w:rsidRPr="005D4E9A">
              <w:rPr>
                <w:rFonts w:ascii="Arial" w:hAnsi="Arial" w:cs="Arial"/>
                <w:color w:val="auto"/>
                <w:sz w:val="22"/>
                <w:szCs w:val="22"/>
              </w:rPr>
              <w:t>Requirement 8(3)(d)</w:t>
            </w:r>
          </w:p>
        </w:tc>
        <w:tc>
          <w:tcPr>
            <w:tcW w:w="3396" w:type="pct"/>
          </w:tcPr>
          <w:p w14:paraId="46EBBE78" w14:textId="77777777" w:rsidR="00295EFF" w:rsidRPr="005D4E9A" w:rsidRDefault="00295EFF" w:rsidP="004D0D06">
            <w:pPr>
              <w:spacing w:after="0" w:line="22" w:lineRule="atLeast"/>
              <w:rPr>
                <w:rFonts w:ascii="Arial" w:hAnsi="Arial" w:cs="Arial"/>
                <w:color w:val="auto"/>
                <w:sz w:val="22"/>
                <w:szCs w:val="22"/>
              </w:rPr>
            </w:pPr>
            <w:r w:rsidRPr="005D4E9A">
              <w:rPr>
                <w:rFonts w:ascii="Arial" w:hAnsi="Arial" w:cs="Arial"/>
                <w:color w:val="auto"/>
                <w:sz w:val="22"/>
                <w:szCs w:val="22"/>
              </w:rPr>
              <w:t>Effective risk management systems and practices, including but not limited to the following:</w:t>
            </w:r>
          </w:p>
          <w:p w14:paraId="5CF6E360" w14:textId="77777777" w:rsidR="00295EFF" w:rsidRPr="005D4E9A" w:rsidRDefault="00295EFF" w:rsidP="004D0D06">
            <w:pPr>
              <w:numPr>
                <w:ilvl w:val="0"/>
                <w:numId w:val="19"/>
              </w:numPr>
              <w:spacing w:before="60" w:after="60" w:line="0" w:lineRule="atLeast"/>
              <w:ind w:left="675" w:right="-108" w:hanging="675"/>
              <w:outlineLvl w:val="4"/>
              <w:rPr>
                <w:rFonts w:ascii="Arial" w:hAnsi="Arial" w:cs="Arial"/>
                <w:color w:val="auto"/>
                <w:sz w:val="22"/>
                <w:szCs w:val="22"/>
              </w:rPr>
            </w:pPr>
            <w:r w:rsidRPr="005D4E9A">
              <w:rPr>
                <w:rFonts w:ascii="Arial" w:hAnsi="Arial" w:cs="Arial"/>
                <w:color w:val="auto"/>
                <w:sz w:val="22"/>
                <w:szCs w:val="22"/>
              </w:rPr>
              <w:t xml:space="preserve">managing high impact or high prevalence risks associated with the care of </w:t>
            </w:r>
            <w:proofErr w:type="gramStart"/>
            <w:r w:rsidRPr="005D4E9A">
              <w:rPr>
                <w:rFonts w:ascii="Arial" w:hAnsi="Arial" w:cs="Arial"/>
                <w:color w:val="auto"/>
                <w:sz w:val="22"/>
                <w:szCs w:val="22"/>
              </w:rPr>
              <w:t>consumers;</w:t>
            </w:r>
            <w:proofErr w:type="gramEnd"/>
          </w:p>
          <w:p w14:paraId="067DB54B" w14:textId="77777777" w:rsidR="00295EFF" w:rsidRPr="005D4E9A" w:rsidRDefault="00295EFF" w:rsidP="004D0D06">
            <w:pPr>
              <w:numPr>
                <w:ilvl w:val="0"/>
                <w:numId w:val="19"/>
              </w:numPr>
              <w:spacing w:before="60" w:after="60" w:line="0" w:lineRule="atLeast"/>
              <w:ind w:left="675" w:right="-108" w:hanging="675"/>
              <w:outlineLvl w:val="4"/>
              <w:rPr>
                <w:rFonts w:ascii="Arial" w:hAnsi="Arial" w:cs="Arial"/>
                <w:color w:val="auto"/>
                <w:sz w:val="22"/>
                <w:szCs w:val="22"/>
              </w:rPr>
            </w:pPr>
            <w:r w:rsidRPr="005D4E9A">
              <w:rPr>
                <w:rFonts w:ascii="Arial" w:hAnsi="Arial" w:cs="Arial"/>
                <w:color w:val="auto"/>
                <w:sz w:val="22"/>
                <w:szCs w:val="22"/>
              </w:rPr>
              <w:t xml:space="preserve">identifying and responding to abuse and neglect of </w:t>
            </w:r>
            <w:proofErr w:type="gramStart"/>
            <w:r w:rsidRPr="005D4E9A">
              <w:rPr>
                <w:rFonts w:ascii="Arial" w:hAnsi="Arial" w:cs="Arial"/>
                <w:color w:val="auto"/>
                <w:sz w:val="22"/>
                <w:szCs w:val="22"/>
              </w:rPr>
              <w:t>consumers;</w:t>
            </w:r>
            <w:proofErr w:type="gramEnd"/>
          </w:p>
          <w:p w14:paraId="1FA0A270" w14:textId="77777777" w:rsidR="00295EFF" w:rsidRPr="005D4E9A" w:rsidRDefault="00295EFF" w:rsidP="004D0D06">
            <w:pPr>
              <w:numPr>
                <w:ilvl w:val="0"/>
                <w:numId w:val="19"/>
              </w:numPr>
              <w:spacing w:before="60" w:after="60" w:line="0" w:lineRule="atLeast"/>
              <w:ind w:left="675" w:right="-108" w:hanging="675"/>
              <w:outlineLvl w:val="4"/>
              <w:rPr>
                <w:rFonts w:ascii="Arial" w:hAnsi="Arial" w:cs="Arial"/>
                <w:color w:val="auto"/>
                <w:sz w:val="22"/>
                <w:szCs w:val="22"/>
              </w:rPr>
            </w:pPr>
            <w:r w:rsidRPr="005D4E9A">
              <w:rPr>
                <w:rFonts w:ascii="Arial" w:hAnsi="Arial" w:cs="Arial"/>
                <w:color w:val="auto"/>
                <w:sz w:val="22"/>
                <w:szCs w:val="22"/>
              </w:rPr>
              <w:t>supporting consumers to live the best life they can</w:t>
            </w:r>
          </w:p>
          <w:p w14:paraId="70847242" w14:textId="77777777" w:rsidR="00295EFF" w:rsidRPr="005D4E9A" w:rsidRDefault="00295EFF" w:rsidP="004D0D06">
            <w:pPr>
              <w:numPr>
                <w:ilvl w:val="0"/>
                <w:numId w:val="19"/>
              </w:numPr>
              <w:spacing w:before="60" w:after="60" w:line="0" w:lineRule="atLeast"/>
              <w:ind w:left="675" w:right="-108" w:hanging="675"/>
              <w:outlineLvl w:val="4"/>
              <w:rPr>
                <w:rFonts w:ascii="Arial" w:hAnsi="Arial" w:cs="Arial"/>
                <w:color w:val="auto"/>
                <w:sz w:val="22"/>
                <w:szCs w:val="22"/>
              </w:rPr>
            </w:pPr>
            <w:r w:rsidRPr="005D4E9A">
              <w:rPr>
                <w:rFonts w:ascii="Arial" w:hAnsi="Arial" w:cs="Arial"/>
                <w:color w:val="auto"/>
                <w:sz w:val="22"/>
                <w:szCs w:val="22"/>
              </w:rPr>
              <w:t>managing and preventing incidents, including the use of an incident management system.</w:t>
            </w:r>
          </w:p>
        </w:tc>
        <w:tc>
          <w:tcPr>
            <w:tcW w:w="891" w:type="pct"/>
          </w:tcPr>
          <w:p w14:paraId="24204A6F" w14:textId="77777777" w:rsidR="00295EFF" w:rsidRPr="005D4E9A" w:rsidRDefault="00312B7D" w:rsidP="004D0D06">
            <w:pPr>
              <w:spacing w:after="0"/>
              <w:rPr>
                <w:rFonts w:asciiTheme="minorHAnsi" w:hAnsiTheme="minorHAnsi"/>
                <w:color w:val="auto"/>
                <w:sz w:val="22"/>
                <w:szCs w:val="22"/>
              </w:rPr>
            </w:pPr>
            <w:sdt>
              <w:sdtPr>
                <w:rPr>
                  <w:rFonts w:ascii="Arial" w:hAnsi="Arial" w:cs="Arial"/>
                  <w:b/>
                  <w:bCs/>
                  <w:color w:val="auto"/>
                  <w:sz w:val="22"/>
                  <w:szCs w:val="22"/>
                </w:rPr>
                <w:id w:val="-863742225"/>
                <w:placeholder>
                  <w:docPart w:val="FEF962E0D0C048EF9E6AF3522BF968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5D4E9A">
                  <w:rPr>
                    <w:rFonts w:ascii="Arial" w:hAnsi="Arial" w:cs="Arial"/>
                    <w:b/>
                    <w:bCs/>
                    <w:color w:val="auto"/>
                    <w:sz w:val="22"/>
                    <w:szCs w:val="22"/>
                  </w:rPr>
                  <w:t>Non-compliant</w:t>
                </w:r>
              </w:sdtContent>
            </w:sdt>
            <w:r w:rsidR="00295EFF" w:rsidRPr="005D4E9A">
              <w:rPr>
                <w:rFonts w:ascii="Arial" w:hAnsi="Arial" w:cs="Arial"/>
                <w:b/>
                <w:bCs/>
                <w:color w:val="auto"/>
                <w:sz w:val="22"/>
                <w:szCs w:val="22"/>
              </w:rPr>
              <w:t xml:space="preserve"> </w:t>
            </w:r>
          </w:p>
        </w:tc>
      </w:tr>
    </w:tbl>
    <w:p w14:paraId="467487D4" w14:textId="77777777" w:rsidR="00295EFF" w:rsidRPr="00A36AA9" w:rsidRDefault="00295EFF" w:rsidP="00295EFF">
      <w:pPr>
        <w:pStyle w:val="NormalArial"/>
      </w:pPr>
      <w:r w:rsidRPr="00A36AA9">
        <w:br w:type="page"/>
      </w:r>
    </w:p>
    <w:p w14:paraId="7F8BB2D8" w14:textId="77777777" w:rsidR="00295EFF" w:rsidRDefault="00295EFF" w:rsidP="00295EF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1984"/>
      </w:tblGrid>
      <w:tr w:rsidR="00295EFF" w14:paraId="3FE6FCF3" w14:textId="77777777" w:rsidTr="00114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2D58F8B6" w14:textId="77777777" w:rsidR="00295EFF" w:rsidRPr="003217D3" w:rsidRDefault="00295EFF" w:rsidP="004D0D0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494A3BDA" w14:textId="77777777" w:rsidR="00295EFF" w:rsidRPr="003217D3" w:rsidRDefault="00295EFF" w:rsidP="004D0D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5EFF" w14:paraId="2A7545F5" w14:textId="77777777" w:rsidTr="00114AE6">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B82DF8E" w14:textId="77777777" w:rsidR="00295EFF" w:rsidRPr="00244176" w:rsidRDefault="00295EFF" w:rsidP="004D0D0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54" w:type="dxa"/>
            <w:shd w:val="clear" w:color="auto" w:fill="auto"/>
            <w:vAlign w:val="top"/>
          </w:tcPr>
          <w:p w14:paraId="06C705EF"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1C3B4FE8" w14:textId="77777777" w:rsidR="00295EFF" w:rsidRPr="009D491B"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FDBCDCF47F084A74A1621ED11CDD75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9D491B">
                  <w:rPr>
                    <w:rFonts w:ascii="Arial" w:hAnsi="Arial" w:cs="Arial"/>
                    <w:b/>
                    <w:bCs/>
                    <w:color w:val="auto"/>
                  </w:rPr>
                  <w:t>Compliant</w:t>
                </w:r>
              </w:sdtContent>
            </w:sdt>
            <w:r w:rsidR="00295EFF" w:rsidRPr="009D491B">
              <w:rPr>
                <w:rFonts w:ascii="Arial" w:hAnsi="Arial" w:cs="Arial"/>
                <w:b/>
                <w:bCs/>
                <w:color w:val="auto"/>
              </w:rPr>
              <w:t xml:space="preserve"> </w:t>
            </w:r>
          </w:p>
        </w:tc>
      </w:tr>
      <w:tr w:rsidR="00295EFF" w14:paraId="3D81A807" w14:textId="77777777" w:rsidTr="00114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0099733"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54" w:type="dxa"/>
            <w:shd w:val="clear" w:color="auto" w:fill="auto"/>
            <w:vAlign w:val="top"/>
          </w:tcPr>
          <w:p w14:paraId="3AFA7F81" w14:textId="77777777" w:rsidR="00295EFF" w:rsidRPr="00244176"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36FA5AFF" w14:textId="77777777" w:rsidR="00295EFF" w:rsidRPr="009D491B"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4A16623EF0254A208F1AF747EC4344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9D491B">
                  <w:rPr>
                    <w:rFonts w:ascii="Arial" w:hAnsi="Arial" w:cs="Arial"/>
                    <w:b/>
                    <w:bCs/>
                    <w:color w:val="auto"/>
                  </w:rPr>
                  <w:t>Compliant</w:t>
                </w:r>
              </w:sdtContent>
            </w:sdt>
            <w:r w:rsidR="00295EFF" w:rsidRPr="009D491B">
              <w:rPr>
                <w:rFonts w:ascii="Arial" w:hAnsi="Arial" w:cs="Arial"/>
                <w:b/>
                <w:bCs/>
                <w:color w:val="auto"/>
              </w:rPr>
              <w:t xml:space="preserve"> </w:t>
            </w:r>
          </w:p>
        </w:tc>
      </w:tr>
      <w:tr w:rsidR="00295EFF" w14:paraId="630E2484" w14:textId="77777777" w:rsidTr="00114AE6">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217E1A5"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54" w:type="dxa"/>
            <w:shd w:val="clear" w:color="auto" w:fill="auto"/>
            <w:vAlign w:val="top"/>
          </w:tcPr>
          <w:p w14:paraId="59384D42"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FF8C068" w14:textId="77777777" w:rsidR="00295EFF" w:rsidRPr="00244176" w:rsidRDefault="00295EFF" w:rsidP="004D0D0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4FA310B" w14:textId="77777777" w:rsidR="00295EFF" w:rsidRPr="00244176" w:rsidRDefault="00295EFF" w:rsidP="004D0D0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D3855F9" w14:textId="77777777" w:rsidR="00295EFF" w:rsidRPr="00244176" w:rsidRDefault="00295EFF" w:rsidP="004D0D0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5472FA3" w14:textId="77777777" w:rsidR="00295EFF" w:rsidRPr="00244176" w:rsidRDefault="00295EFF" w:rsidP="004D0D0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36FB558F" w14:textId="77777777" w:rsidR="00295EFF" w:rsidRPr="009D491B"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58621536"/>
                <w:placeholder>
                  <w:docPart w:val="0D648DF86A49424B9A582F329D84A2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9D491B">
                  <w:rPr>
                    <w:rFonts w:ascii="Arial" w:hAnsi="Arial" w:cs="Arial"/>
                    <w:b/>
                    <w:bCs/>
                    <w:color w:val="auto"/>
                  </w:rPr>
                  <w:t>Compliant</w:t>
                </w:r>
              </w:sdtContent>
            </w:sdt>
            <w:r w:rsidR="00295EFF" w:rsidRPr="009D491B">
              <w:rPr>
                <w:rFonts w:ascii="Arial" w:hAnsi="Arial" w:cs="Arial"/>
                <w:b/>
                <w:bCs/>
                <w:color w:val="auto"/>
              </w:rPr>
              <w:t xml:space="preserve"> </w:t>
            </w:r>
          </w:p>
        </w:tc>
      </w:tr>
      <w:tr w:rsidR="00295EFF" w14:paraId="25BCED95" w14:textId="77777777" w:rsidTr="00114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09BC66D"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54" w:type="dxa"/>
            <w:shd w:val="clear" w:color="auto" w:fill="auto"/>
            <w:vAlign w:val="top"/>
          </w:tcPr>
          <w:p w14:paraId="631821B5" w14:textId="77777777" w:rsidR="00295EFF" w:rsidRPr="00244176"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2FD1FBFD" w14:textId="77777777" w:rsidR="00295EFF" w:rsidRPr="009D491B"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88541834"/>
                <w:placeholder>
                  <w:docPart w:val="B81E614E8F854A13B4FA06016C85EA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9D491B">
                  <w:rPr>
                    <w:rFonts w:ascii="Arial" w:hAnsi="Arial" w:cs="Arial"/>
                    <w:b/>
                    <w:bCs/>
                    <w:color w:val="auto"/>
                  </w:rPr>
                  <w:t>Compliant</w:t>
                </w:r>
              </w:sdtContent>
            </w:sdt>
            <w:r w:rsidR="00295EFF" w:rsidRPr="009D491B">
              <w:rPr>
                <w:rFonts w:ascii="Arial" w:hAnsi="Arial" w:cs="Arial"/>
                <w:b/>
                <w:bCs/>
                <w:color w:val="auto"/>
              </w:rPr>
              <w:t xml:space="preserve"> </w:t>
            </w:r>
          </w:p>
        </w:tc>
      </w:tr>
      <w:tr w:rsidR="00295EFF" w14:paraId="63E7B0FC" w14:textId="77777777" w:rsidTr="00114AE6">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BF32A58"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54" w:type="dxa"/>
            <w:shd w:val="clear" w:color="auto" w:fill="auto"/>
            <w:vAlign w:val="top"/>
          </w:tcPr>
          <w:p w14:paraId="1AAC5B2C"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vAlign w:val="top"/>
          </w:tcPr>
          <w:p w14:paraId="61325B5C" w14:textId="77777777" w:rsidR="00295EFF" w:rsidRPr="009D491B"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69311276"/>
                <w:placeholder>
                  <w:docPart w:val="F6BFAC3BC0BE46E587CE733F3D4451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9D491B">
                  <w:rPr>
                    <w:rFonts w:ascii="Arial" w:hAnsi="Arial" w:cs="Arial"/>
                    <w:b/>
                    <w:bCs/>
                    <w:color w:val="auto"/>
                  </w:rPr>
                  <w:t>Compliant</w:t>
                </w:r>
              </w:sdtContent>
            </w:sdt>
            <w:r w:rsidR="00295EFF" w:rsidRPr="009D491B">
              <w:rPr>
                <w:rFonts w:ascii="Arial" w:hAnsi="Arial" w:cs="Arial"/>
                <w:b/>
                <w:bCs/>
                <w:color w:val="auto"/>
              </w:rPr>
              <w:t xml:space="preserve"> </w:t>
            </w:r>
          </w:p>
        </w:tc>
      </w:tr>
      <w:tr w:rsidR="00295EFF" w14:paraId="2A677F20" w14:textId="77777777" w:rsidTr="00114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A7DA836"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54" w:type="dxa"/>
            <w:shd w:val="clear" w:color="auto" w:fill="auto"/>
            <w:vAlign w:val="top"/>
          </w:tcPr>
          <w:p w14:paraId="51AAF256" w14:textId="77777777" w:rsidR="00295EFF" w:rsidRPr="00244176"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vAlign w:val="top"/>
          </w:tcPr>
          <w:p w14:paraId="261FBB77" w14:textId="77777777" w:rsidR="00295EFF" w:rsidRPr="009D491B"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31341892"/>
                <w:placeholder>
                  <w:docPart w:val="A6159D1F84964B16BED6D96882E02D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9D491B">
                  <w:rPr>
                    <w:rFonts w:ascii="Arial" w:hAnsi="Arial" w:cs="Arial"/>
                    <w:b/>
                    <w:bCs/>
                    <w:color w:val="auto"/>
                  </w:rPr>
                  <w:t>Compliant</w:t>
                </w:r>
              </w:sdtContent>
            </w:sdt>
            <w:r w:rsidR="00295EFF" w:rsidRPr="009D491B">
              <w:rPr>
                <w:rFonts w:ascii="Arial" w:hAnsi="Arial" w:cs="Arial"/>
                <w:b/>
                <w:bCs/>
                <w:color w:val="auto"/>
              </w:rPr>
              <w:t xml:space="preserve"> </w:t>
            </w:r>
          </w:p>
        </w:tc>
      </w:tr>
    </w:tbl>
    <w:p w14:paraId="5F84BF9F" w14:textId="77777777" w:rsidR="00295EFF" w:rsidRDefault="00295EFF" w:rsidP="00295EFF">
      <w:pPr>
        <w:pStyle w:val="Heading20"/>
      </w:pPr>
      <w:r w:rsidRPr="00A36AA9">
        <w:t>Findings</w:t>
      </w:r>
    </w:p>
    <w:p w14:paraId="02B81E2B" w14:textId="470838FF" w:rsidR="00295EFF" w:rsidRPr="004E19F0" w:rsidRDefault="00295EFF" w:rsidP="00295EFF">
      <w:pPr>
        <w:pStyle w:val="NormalArial"/>
        <w:spacing w:before="120" w:after="60" w:line="288" w:lineRule="auto"/>
        <w:rPr>
          <w:u w:val="single"/>
        </w:rPr>
      </w:pPr>
      <w:r w:rsidRPr="004E19F0">
        <w:rPr>
          <w:u w:val="single"/>
        </w:rPr>
        <w:t>Compli</w:t>
      </w:r>
      <w:r w:rsidR="006A794B">
        <w:rPr>
          <w:u w:val="single"/>
        </w:rPr>
        <w:t>a</w:t>
      </w:r>
      <w:r w:rsidRPr="004E19F0">
        <w:rPr>
          <w:u w:val="single"/>
        </w:rPr>
        <w:t>nt Evidence</w:t>
      </w:r>
    </w:p>
    <w:p w14:paraId="6C69FE35" w14:textId="77777777" w:rsidR="00295EFF" w:rsidRDefault="00295EFF" w:rsidP="00295EFF">
      <w:pPr>
        <w:pStyle w:val="NormalArial"/>
        <w:spacing w:before="120" w:after="60" w:line="288" w:lineRule="auto"/>
      </w:pPr>
      <w:r>
        <w:t>Evidence analysed by the Assessment Team showed the</w:t>
      </w:r>
      <w:r w:rsidRPr="00D04AE7">
        <w:t xml:space="preserve"> service was able to demonstrate each consumer is treated with dignity and respect, with their identity, culture and diversity valued. Consumers</w:t>
      </w:r>
      <w:r>
        <w:t xml:space="preserve"> when interviewed</w:t>
      </w:r>
      <w:r w:rsidRPr="00D04AE7">
        <w:t xml:space="preserve"> described staff and volunteers as kind, caring and respectful. Staff and volunteers described how they ensure each consumer's identity and culture is valued, and they are treated with dignity and respect. This was </w:t>
      </w:r>
      <w:r>
        <w:t>substantiated</w:t>
      </w:r>
      <w:r w:rsidRPr="00D04AE7">
        <w:t xml:space="preserve"> through Assessment Team observations.</w:t>
      </w:r>
    </w:p>
    <w:p w14:paraId="394A2600" w14:textId="77777777" w:rsidR="00295EFF" w:rsidRDefault="00295EFF" w:rsidP="00295EFF">
      <w:pPr>
        <w:pStyle w:val="NormalArial"/>
        <w:spacing w:before="120" w:after="60" w:line="288" w:lineRule="auto"/>
      </w:pPr>
      <w:r>
        <w:t>Evidence analysed by the Assessment Team showed the</w:t>
      </w:r>
      <w:r w:rsidRPr="00C76161">
        <w:t xml:space="preserve"> service was able to demonstrate services are culturally safe. Consumers</w:t>
      </w:r>
      <w:r>
        <w:t xml:space="preserve"> when</w:t>
      </w:r>
      <w:r w:rsidRPr="00C76161">
        <w:t xml:space="preserve"> interviewed s</w:t>
      </w:r>
      <w:r>
        <w:t>tated</w:t>
      </w:r>
      <w:r w:rsidRPr="00C76161">
        <w:t xml:space="preserve"> that staff understand their needs and preferences and deliver services with this in mind. Staff and volunteers demonstrated understanding of consumer’s cultural backgrounds and described how they ensure services reflect consumers’ cultural needs and diversity. This was </w:t>
      </w:r>
      <w:r>
        <w:t>substantiated</w:t>
      </w:r>
      <w:r w:rsidRPr="00C76161">
        <w:t xml:space="preserve"> through Assessment Team observations.</w:t>
      </w:r>
    </w:p>
    <w:p w14:paraId="6CA0AA62" w14:textId="77777777" w:rsidR="00295EFF" w:rsidRDefault="00295EFF" w:rsidP="00295EFF">
      <w:pPr>
        <w:pStyle w:val="NormalArial"/>
        <w:spacing w:before="120" w:after="60" w:line="288" w:lineRule="auto"/>
      </w:pPr>
      <w:r>
        <w:t>Evidence analysed by the Assessment Team showed the</w:t>
      </w:r>
      <w:r w:rsidRPr="00B420AA">
        <w:t xml:space="preserve"> service was able to demonstrate how each consumer is supported to exercise choice and decisions about their services, including </w:t>
      </w:r>
      <w:r w:rsidRPr="00B420AA">
        <w:lastRenderedPageBreak/>
        <w:t>when others should be involved, communicate their decisions; and make connections with others. Consumers interviewed s</w:t>
      </w:r>
      <w:r>
        <w:t>tated</w:t>
      </w:r>
      <w:r w:rsidRPr="00B420AA">
        <w:t xml:space="preserve"> the service sometimes involved them in making decisions about their services, they attended the site and were just grateful for any assistance and support. Staff and management described how they support consumers and their representatives to exercise choice and make decisions about the services they receive.</w:t>
      </w:r>
    </w:p>
    <w:p w14:paraId="6AB57061" w14:textId="77777777" w:rsidR="00295EFF" w:rsidRDefault="00295EFF" w:rsidP="00295EFF">
      <w:pPr>
        <w:pStyle w:val="NormalArial"/>
        <w:spacing w:before="120" w:after="60" w:line="288" w:lineRule="auto"/>
      </w:pPr>
      <w:r>
        <w:t>Evidence analysed by the Assessment Team showed the</w:t>
      </w:r>
      <w:r w:rsidRPr="004E19F0">
        <w:t xml:space="preserve"> service was able to demonstrate consumers are supported to take risks to enable them to live the best life they can. Consumers</w:t>
      </w:r>
      <w:r>
        <w:t xml:space="preserve"> during interviews</w:t>
      </w:r>
      <w:r w:rsidRPr="004E19F0">
        <w:t xml:space="preserve"> spoke about taking risks, and advised the Day Centre offers activities they enjoy. Staff and management demonstrated how they supported consumers to make choices and decisions on the activities offered, enabling them to live the best life they can. This was </w:t>
      </w:r>
      <w:r>
        <w:t>substantiated</w:t>
      </w:r>
      <w:r w:rsidRPr="004E19F0">
        <w:t xml:space="preserve"> through Assessment Team observations</w:t>
      </w:r>
      <w:r>
        <w:t>.</w:t>
      </w:r>
    </w:p>
    <w:p w14:paraId="4DA51FF7" w14:textId="77777777" w:rsidR="00295EFF" w:rsidRDefault="00295EFF" w:rsidP="00295EFF">
      <w:pPr>
        <w:pStyle w:val="NormalArial"/>
        <w:spacing w:before="120" w:after="60" w:line="288" w:lineRule="auto"/>
        <w:rPr>
          <w:u w:val="single"/>
        </w:rPr>
      </w:pPr>
      <w:r w:rsidRPr="004E19F0">
        <w:rPr>
          <w:u w:val="single"/>
        </w:rPr>
        <w:t xml:space="preserve">Overturned </w:t>
      </w:r>
      <w:r>
        <w:rPr>
          <w:u w:val="single"/>
        </w:rPr>
        <w:t>Recommendations</w:t>
      </w:r>
    </w:p>
    <w:p w14:paraId="52C821B1" w14:textId="77777777" w:rsidR="00295EFF" w:rsidRPr="00161E77" w:rsidRDefault="00295EFF" w:rsidP="00295EFF">
      <w:pPr>
        <w:pStyle w:val="NormalArial"/>
        <w:spacing w:before="120" w:after="60" w:line="288" w:lineRule="auto"/>
        <w:rPr>
          <w:bCs/>
          <w:color w:val="auto"/>
          <w:szCs w:val="22"/>
        </w:rPr>
      </w:pPr>
      <w:r w:rsidRPr="00161E77">
        <w:rPr>
          <w:color w:val="auto"/>
        </w:rPr>
        <w:t xml:space="preserve">In respect to Requirement </w:t>
      </w:r>
      <w:r w:rsidRPr="00161E77">
        <w:rPr>
          <w:bCs/>
          <w:color w:val="auto"/>
          <w:szCs w:val="22"/>
        </w:rPr>
        <w:t xml:space="preserve">1(3)(e) the Decision Maker notes the service responded proactively to the Assessment Teams findings and already implemented corrective action. Additional details, </w:t>
      </w:r>
      <w:proofErr w:type="gramStart"/>
      <w:r w:rsidRPr="00161E77">
        <w:rPr>
          <w:bCs/>
          <w:color w:val="auto"/>
          <w:szCs w:val="22"/>
        </w:rPr>
        <w:t>evidence</w:t>
      </w:r>
      <w:proofErr w:type="gramEnd"/>
      <w:r w:rsidRPr="00161E77">
        <w:rPr>
          <w:bCs/>
          <w:color w:val="auto"/>
          <w:szCs w:val="22"/>
        </w:rPr>
        <w:t xml:space="preserv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62C170C5" w14:textId="77777777" w:rsidR="00295EFF" w:rsidRDefault="00295EFF" w:rsidP="00295EFF">
      <w:pPr>
        <w:pStyle w:val="NormalArial"/>
        <w:spacing w:before="120" w:after="60" w:line="288" w:lineRule="auto"/>
        <w:rPr>
          <w:bCs/>
          <w:color w:val="auto"/>
          <w:szCs w:val="22"/>
        </w:rPr>
      </w:pPr>
      <w:r w:rsidRPr="00A8330D">
        <w:rPr>
          <w:color w:val="auto"/>
        </w:rPr>
        <w:t>Evidence analysed by the Assessment Team showed the</w:t>
      </w:r>
      <w:r w:rsidRPr="00A8330D">
        <w:rPr>
          <w:bCs/>
          <w:color w:val="auto"/>
          <w:szCs w:val="22"/>
        </w:rPr>
        <w:t xml:space="preserve"> service was not able to demonstrate information provided to consumers is current, accurate and timely, and communicated clearly in a way that enables them to exercise choice. Consumers confirmed they are not provided with timely and relevant information when they first commenced at the service, and ongoingly with information about the service’s offerings. Staff and management described how they provide information to consumers verbally. Management described the methods used to communicate information to each consumer in an understandable format, including face to face discussions and asking for a support person to be present. This was confirmed through Assessment Team observations.</w:t>
      </w:r>
    </w:p>
    <w:p w14:paraId="32101DDE" w14:textId="77777777" w:rsidR="00295EFF" w:rsidRDefault="00295EFF" w:rsidP="00295EFF">
      <w:pPr>
        <w:pStyle w:val="NormalArial"/>
        <w:spacing w:before="120" w:after="60" w:line="288" w:lineRule="auto"/>
        <w:rPr>
          <w:bCs/>
          <w:color w:val="auto"/>
          <w:szCs w:val="22"/>
        </w:rPr>
      </w:pPr>
      <w:r>
        <w:rPr>
          <w:bCs/>
          <w:color w:val="auto"/>
          <w:szCs w:val="22"/>
        </w:rPr>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2F56A17F" w14:textId="77777777" w:rsidR="00295EFF" w:rsidRDefault="00295EFF" w:rsidP="00295EFF">
      <w:pPr>
        <w:pStyle w:val="NormalArial"/>
        <w:numPr>
          <w:ilvl w:val="0"/>
          <w:numId w:val="2"/>
        </w:numPr>
        <w:spacing w:before="120" w:after="60" w:line="288" w:lineRule="auto"/>
        <w:rPr>
          <w:bCs/>
          <w:color w:val="auto"/>
          <w:szCs w:val="22"/>
        </w:rPr>
      </w:pPr>
      <w:r w:rsidRPr="001B51FB">
        <w:rPr>
          <w:bCs/>
          <w:color w:val="auto"/>
          <w:szCs w:val="22"/>
        </w:rPr>
        <w:t>New feedback forms have been developed to obtain information on a more frequent basis, with this information filling the feedback register and continuous improvement register (as required). These forms have been placed in various places within the centre to enable clients to complete at any time and will be given to home clients on a quarterly basis to obtain their views.</w:t>
      </w:r>
    </w:p>
    <w:p w14:paraId="297E426E" w14:textId="77777777" w:rsidR="00295EFF" w:rsidRPr="00274055" w:rsidRDefault="00295EFF" w:rsidP="00295EFF">
      <w:pPr>
        <w:pStyle w:val="NormalArial"/>
        <w:numPr>
          <w:ilvl w:val="0"/>
          <w:numId w:val="2"/>
        </w:numPr>
        <w:spacing w:before="120" w:after="60" w:line="288" w:lineRule="auto"/>
        <w:rPr>
          <w:bCs/>
          <w:color w:val="auto"/>
          <w:szCs w:val="22"/>
        </w:rPr>
      </w:pPr>
      <w:r w:rsidRPr="00274055">
        <w:rPr>
          <w:bCs/>
          <w:color w:val="auto"/>
          <w:szCs w:val="22"/>
        </w:rPr>
        <w:t>The agenda for client, staff and board meetings have been updated with additional standing items to ensure all requirements are raised each meeting.</w:t>
      </w:r>
    </w:p>
    <w:p w14:paraId="6BC73FC3" w14:textId="77777777" w:rsidR="00295EFF" w:rsidRDefault="00295EFF" w:rsidP="00295EFF">
      <w:pPr>
        <w:pStyle w:val="NormalArial"/>
        <w:numPr>
          <w:ilvl w:val="0"/>
          <w:numId w:val="2"/>
        </w:numPr>
        <w:spacing w:before="120" w:after="60" w:line="288" w:lineRule="auto"/>
        <w:rPr>
          <w:bCs/>
          <w:color w:val="auto"/>
          <w:szCs w:val="22"/>
        </w:rPr>
      </w:pPr>
      <w:r w:rsidRPr="00274055">
        <w:rPr>
          <w:bCs/>
          <w:color w:val="auto"/>
          <w:szCs w:val="22"/>
        </w:rPr>
        <w:lastRenderedPageBreak/>
        <w:t>The welcome booklet has been updated and will be provided to all CHSP clients (new and existing) in May 2023.</w:t>
      </w:r>
    </w:p>
    <w:p w14:paraId="55E618D2" w14:textId="77777777" w:rsidR="00295EFF" w:rsidRPr="00A8330D" w:rsidRDefault="00295EFF" w:rsidP="00295EFF">
      <w:pPr>
        <w:pStyle w:val="NormalArial"/>
        <w:numPr>
          <w:ilvl w:val="0"/>
          <w:numId w:val="2"/>
        </w:numPr>
        <w:spacing w:before="120" w:after="60" w:line="288" w:lineRule="auto"/>
        <w:rPr>
          <w:bCs/>
          <w:color w:val="auto"/>
          <w:szCs w:val="22"/>
        </w:rPr>
      </w:pPr>
      <w:r>
        <w:rPr>
          <w:rFonts w:eastAsia="Times New Roman"/>
        </w:rPr>
        <w:t>The client assessment paperwork has been updated and will be utilised.</w:t>
      </w:r>
    </w:p>
    <w:p w14:paraId="7753093A" w14:textId="77777777" w:rsidR="00295EFF" w:rsidRPr="00C86618" w:rsidRDefault="00295EFF" w:rsidP="00295EFF">
      <w:pPr>
        <w:pStyle w:val="NormalArial"/>
        <w:spacing w:before="120" w:after="60" w:line="288" w:lineRule="auto"/>
        <w:rPr>
          <w:bCs/>
          <w:color w:val="auto"/>
          <w:szCs w:val="22"/>
        </w:rPr>
      </w:pPr>
      <w:bookmarkStart w:id="2" w:name="_Hlk133926023"/>
      <w:r>
        <w:rPr>
          <w:bCs/>
          <w:color w:val="auto"/>
          <w:szCs w:val="22"/>
        </w:rPr>
        <w:t>The Decision Maker deems Requirement 1(3)(e) to be compliant.</w:t>
      </w:r>
    </w:p>
    <w:bookmarkEnd w:id="2"/>
    <w:p w14:paraId="4795E736" w14:textId="77777777" w:rsidR="00295EFF" w:rsidRPr="009211F4" w:rsidRDefault="00295EFF" w:rsidP="00295EFF">
      <w:pPr>
        <w:pStyle w:val="NormalArial"/>
        <w:spacing w:before="120" w:after="60" w:line="288" w:lineRule="auto"/>
        <w:rPr>
          <w:bCs/>
          <w:color w:val="auto"/>
          <w:szCs w:val="22"/>
        </w:rPr>
      </w:pPr>
      <w:r w:rsidRPr="00A35DBC">
        <w:rPr>
          <w:color w:val="auto"/>
        </w:rPr>
        <w:t xml:space="preserve">In respect to Requirement </w:t>
      </w:r>
      <w:r w:rsidRPr="00A35DBC">
        <w:rPr>
          <w:bCs/>
          <w:color w:val="auto"/>
          <w:szCs w:val="22"/>
        </w:rPr>
        <w:t xml:space="preserve">1(3)(f) the Decision Maker notes the service responded proactively to the Assessment Teams findings and already implemented corrective action. Additional details, </w:t>
      </w:r>
      <w:proofErr w:type="gramStart"/>
      <w:r w:rsidRPr="00A35DBC">
        <w:rPr>
          <w:bCs/>
          <w:color w:val="auto"/>
          <w:szCs w:val="22"/>
        </w:rPr>
        <w:t>evidence</w:t>
      </w:r>
      <w:proofErr w:type="gramEnd"/>
      <w:r w:rsidRPr="00A35DBC">
        <w:rPr>
          <w:bCs/>
          <w:color w:val="auto"/>
          <w:szCs w:val="22"/>
        </w:rPr>
        <w:t xml:space="preserve"> and a detailed plan for continuous improvement (PCI) provided by the service in their response did meet and exceed the threshold required for the Decision Maker to overturn the Assessment Teams recommendation of “not met”. Documented below will be a summary of the </w:t>
      </w:r>
      <w:r w:rsidRPr="009211F4">
        <w:rPr>
          <w:bCs/>
          <w:color w:val="auto"/>
          <w:szCs w:val="22"/>
        </w:rPr>
        <w:t>Assessment Teams findings and a summary of the services corrective action.</w:t>
      </w:r>
    </w:p>
    <w:p w14:paraId="5CD3E73F" w14:textId="77777777" w:rsidR="00295EFF" w:rsidRPr="009211F4" w:rsidRDefault="00295EFF" w:rsidP="00295EFF">
      <w:pPr>
        <w:pStyle w:val="NormalArial"/>
        <w:spacing w:before="120" w:after="60" w:line="288" w:lineRule="auto"/>
        <w:rPr>
          <w:bCs/>
          <w:color w:val="auto"/>
          <w:szCs w:val="22"/>
        </w:rPr>
      </w:pPr>
      <w:r w:rsidRPr="009211F4">
        <w:rPr>
          <w:bCs/>
          <w:color w:val="auto"/>
          <w:szCs w:val="22"/>
        </w:rPr>
        <w:t>Evidence analysed by the Assessment Team showed the service was not able to demonstrate that each consumer’s privacy is respected, and personal information is kept confidential. Minimal consumer information is maintained in paper-based files, and accessible to the coordinator. Staff and volunteers demonstrated an understanding of their responsibilities in relation to maintaining privacy, however, no documentation was viewed by the Assessment Team in relation to consumers who provided or declined to provide consent.</w:t>
      </w:r>
    </w:p>
    <w:p w14:paraId="485B338D" w14:textId="77777777" w:rsidR="00295EFF" w:rsidRDefault="00295EFF" w:rsidP="00295EFF">
      <w:pPr>
        <w:pStyle w:val="NormalArial"/>
        <w:spacing w:before="120" w:after="60" w:line="288" w:lineRule="auto"/>
        <w:rPr>
          <w:bCs/>
          <w:color w:val="auto"/>
          <w:szCs w:val="22"/>
        </w:rPr>
      </w:pPr>
      <w:r w:rsidRPr="009211F4">
        <w:rPr>
          <w:bCs/>
          <w:color w:val="auto"/>
          <w:szCs w:val="22"/>
        </w:rPr>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6DD595FD" w14:textId="77777777" w:rsidR="00295EFF" w:rsidRPr="007E448A" w:rsidRDefault="00295EFF" w:rsidP="00295EFF">
      <w:pPr>
        <w:pStyle w:val="NormalArial"/>
        <w:numPr>
          <w:ilvl w:val="0"/>
          <w:numId w:val="2"/>
        </w:numPr>
        <w:spacing w:before="120" w:after="60" w:line="288" w:lineRule="auto"/>
        <w:rPr>
          <w:bCs/>
          <w:color w:val="auto"/>
          <w:szCs w:val="22"/>
        </w:rPr>
      </w:pPr>
      <w:r>
        <w:rPr>
          <w:rFonts w:eastAsia="Times New Roman"/>
        </w:rPr>
        <w:t>A media release document has been created. This form is to obtain the authority for photography and publication of images.</w:t>
      </w:r>
    </w:p>
    <w:p w14:paraId="35E80F16" w14:textId="77777777" w:rsidR="00295EFF" w:rsidRPr="00E57E7C" w:rsidRDefault="00295EFF" w:rsidP="00295EFF">
      <w:pPr>
        <w:pStyle w:val="NormalArial"/>
        <w:numPr>
          <w:ilvl w:val="0"/>
          <w:numId w:val="2"/>
        </w:numPr>
        <w:spacing w:before="120" w:after="60" w:line="288" w:lineRule="auto"/>
        <w:rPr>
          <w:bCs/>
          <w:color w:val="auto"/>
          <w:szCs w:val="22"/>
        </w:rPr>
      </w:pPr>
      <w:r>
        <w:rPr>
          <w:rFonts w:eastAsia="Times New Roman"/>
        </w:rPr>
        <w:t>The Confidentiality Policy has been updated to provide greater detail for staff and volunteers as requested by the auditors.</w:t>
      </w:r>
    </w:p>
    <w:p w14:paraId="2297825B" w14:textId="77777777" w:rsidR="00295EFF" w:rsidRPr="004414CA" w:rsidRDefault="00295EFF" w:rsidP="00295EFF">
      <w:pPr>
        <w:pStyle w:val="ListParagraph"/>
        <w:numPr>
          <w:ilvl w:val="0"/>
          <w:numId w:val="2"/>
        </w:numPr>
        <w:spacing w:before="120" w:after="60" w:line="288" w:lineRule="auto"/>
        <w:contextualSpacing w:val="0"/>
        <w:rPr>
          <w:rFonts w:ascii="Arial" w:hAnsi="Arial" w:cs="Arial"/>
          <w:bCs/>
          <w:color w:val="auto"/>
          <w:szCs w:val="22"/>
        </w:rPr>
      </w:pPr>
      <w:r w:rsidRPr="004414CA">
        <w:rPr>
          <w:rFonts w:ascii="Arial" w:hAnsi="Arial" w:cs="Arial"/>
          <w:bCs/>
          <w:color w:val="auto"/>
          <w:szCs w:val="22"/>
        </w:rPr>
        <w:t>Where a client is unwilling or unable to sign a form, the Adelaide Day Centre commits to having a verbal authority recorded on this form and witnessed by two staff members.</w:t>
      </w:r>
    </w:p>
    <w:p w14:paraId="29709BDA" w14:textId="77777777" w:rsidR="00295EFF" w:rsidRPr="00BC26DD" w:rsidRDefault="00295EFF" w:rsidP="00295EFF">
      <w:pPr>
        <w:pStyle w:val="NormalArial"/>
        <w:numPr>
          <w:ilvl w:val="0"/>
          <w:numId w:val="2"/>
        </w:numPr>
        <w:spacing w:before="120" w:after="60" w:line="288" w:lineRule="auto"/>
        <w:rPr>
          <w:bCs/>
          <w:color w:val="auto"/>
          <w:szCs w:val="22"/>
        </w:rPr>
      </w:pPr>
      <w:r>
        <w:rPr>
          <w:bCs/>
          <w:color w:val="auto"/>
          <w:szCs w:val="22"/>
        </w:rPr>
        <w:t>The Adelaide Day Centre commits to transitioning paper records to secure storage.</w:t>
      </w:r>
    </w:p>
    <w:p w14:paraId="08AAA2EF" w14:textId="1F98620D" w:rsidR="00295EFF" w:rsidRPr="00F91835" w:rsidRDefault="00295EFF" w:rsidP="00295EFF">
      <w:pPr>
        <w:pStyle w:val="NormalArial"/>
        <w:spacing w:before="120" w:after="60" w:line="288" w:lineRule="auto"/>
        <w:rPr>
          <w:bCs/>
          <w:color w:val="auto"/>
          <w:szCs w:val="22"/>
        </w:rPr>
      </w:pPr>
      <w:r>
        <w:rPr>
          <w:bCs/>
          <w:color w:val="auto"/>
          <w:szCs w:val="22"/>
        </w:rPr>
        <w:t>The Decision Maker deems Requirement 1(3)(f) to be compliant.</w:t>
      </w:r>
    </w:p>
    <w:p w14:paraId="153964E6" w14:textId="77777777" w:rsidR="00295EFF" w:rsidRPr="004E19F0" w:rsidRDefault="00295EFF" w:rsidP="00295EFF">
      <w:pPr>
        <w:pStyle w:val="NormalArial"/>
        <w:rPr>
          <w:u w:val="single"/>
        </w:rPr>
      </w:pPr>
      <w:r w:rsidRPr="004E19F0">
        <w:rPr>
          <w:u w:val="single"/>
        </w:rPr>
        <w:br w:type="page"/>
      </w:r>
    </w:p>
    <w:p w14:paraId="55E07643" w14:textId="77777777" w:rsidR="00295EFF" w:rsidRDefault="00295EFF" w:rsidP="00295EF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845"/>
        <w:gridCol w:w="1943"/>
      </w:tblGrid>
      <w:tr w:rsidR="00295EFF" w14:paraId="78854F08" w14:textId="77777777" w:rsidTr="00114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6" w:type="pct"/>
            <w:gridSpan w:val="2"/>
            <w:tcBorders>
              <w:bottom w:val="single" w:sz="4" w:space="0" w:color="BFBFBF" w:themeColor="background1" w:themeShade="BF"/>
            </w:tcBorders>
          </w:tcPr>
          <w:p w14:paraId="1F25D6B6" w14:textId="77777777" w:rsidR="00295EFF" w:rsidRPr="003217D3" w:rsidRDefault="00295EFF" w:rsidP="004D0D06">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954" w:type="pct"/>
            <w:tcBorders>
              <w:bottom w:val="single" w:sz="4" w:space="0" w:color="BFBFBF" w:themeColor="background1" w:themeShade="BF"/>
            </w:tcBorders>
          </w:tcPr>
          <w:p w14:paraId="09AACCF3" w14:textId="77777777" w:rsidR="00295EFF" w:rsidRPr="003217D3" w:rsidRDefault="00295EFF" w:rsidP="004D0D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5EFF" w14:paraId="06F0DCD8" w14:textId="77777777" w:rsidTr="00114AE6">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D35CE0F"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867" w:type="pct"/>
            <w:shd w:val="clear" w:color="auto" w:fill="auto"/>
            <w:vAlign w:val="top"/>
          </w:tcPr>
          <w:p w14:paraId="042EDB83"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954" w:type="pct"/>
            <w:shd w:val="clear" w:color="auto" w:fill="auto"/>
            <w:vAlign w:val="top"/>
          </w:tcPr>
          <w:p w14:paraId="14A7DDB3" w14:textId="77777777" w:rsidR="00295EFF" w:rsidRPr="00DF33AF"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D6CA1E02CD084D26904515D22C9000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DF33AF">
                  <w:rPr>
                    <w:rFonts w:ascii="Arial" w:hAnsi="Arial" w:cs="Arial"/>
                    <w:b/>
                    <w:bCs/>
                    <w:color w:val="auto"/>
                  </w:rPr>
                  <w:t>Non-compliant</w:t>
                </w:r>
              </w:sdtContent>
            </w:sdt>
            <w:r w:rsidR="00295EFF" w:rsidRPr="00DF33AF">
              <w:rPr>
                <w:rFonts w:ascii="Arial" w:hAnsi="Arial" w:cs="Arial"/>
                <w:b/>
                <w:bCs/>
                <w:color w:val="auto"/>
              </w:rPr>
              <w:t xml:space="preserve"> </w:t>
            </w:r>
          </w:p>
        </w:tc>
      </w:tr>
      <w:tr w:rsidR="00295EFF" w14:paraId="12E05DB3" w14:textId="77777777" w:rsidTr="00114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1550283"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867" w:type="pct"/>
            <w:shd w:val="clear" w:color="auto" w:fill="auto"/>
            <w:vAlign w:val="top"/>
          </w:tcPr>
          <w:p w14:paraId="154E56B3" w14:textId="77777777" w:rsidR="00295EFF" w:rsidRPr="00244176"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954" w:type="pct"/>
            <w:shd w:val="clear" w:color="auto" w:fill="auto"/>
            <w:vAlign w:val="top"/>
          </w:tcPr>
          <w:p w14:paraId="7960D535" w14:textId="77777777" w:rsidR="00295EFF" w:rsidRPr="00DF33AF"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3E3B2922E8BE44398B9B10FDA10D36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DF33AF">
                  <w:rPr>
                    <w:rFonts w:ascii="Arial" w:hAnsi="Arial" w:cs="Arial"/>
                    <w:b/>
                    <w:bCs/>
                    <w:color w:val="auto"/>
                  </w:rPr>
                  <w:t>Non-compliant</w:t>
                </w:r>
              </w:sdtContent>
            </w:sdt>
            <w:r w:rsidR="00295EFF" w:rsidRPr="00DF33AF">
              <w:rPr>
                <w:rFonts w:ascii="Arial" w:hAnsi="Arial" w:cs="Arial"/>
                <w:b/>
                <w:bCs/>
                <w:color w:val="auto"/>
              </w:rPr>
              <w:t xml:space="preserve"> </w:t>
            </w:r>
          </w:p>
        </w:tc>
      </w:tr>
      <w:tr w:rsidR="00295EFF" w14:paraId="4011FFBF" w14:textId="77777777" w:rsidTr="00114AE6">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47750DA"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867" w:type="pct"/>
            <w:shd w:val="clear" w:color="auto" w:fill="auto"/>
            <w:vAlign w:val="top"/>
          </w:tcPr>
          <w:p w14:paraId="30659735"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466A831" w14:textId="77777777" w:rsidR="00295EFF" w:rsidRPr="00244176" w:rsidRDefault="00295EFF" w:rsidP="004D0D06">
            <w:pPr>
              <w:numPr>
                <w:ilvl w:val="0"/>
                <w:numId w:val="22"/>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14F34C5" w14:textId="77777777" w:rsidR="00295EFF" w:rsidRPr="00244176" w:rsidRDefault="00295EFF" w:rsidP="004D0D06">
            <w:pPr>
              <w:numPr>
                <w:ilvl w:val="0"/>
                <w:numId w:val="22"/>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954" w:type="pct"/>
            <w:shd w:val="clear" w:color="auto" w:fill="auto"/>
            <w:vAlign w:val="top"/>
          </w:tcPr>
          <w:p w14:paraId="46A842A8" w14:textId="77777777" w:rsidR="00295EFF" w:rsidRPr="00DF33AF"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25C6E5C8865841089E7924AE999F4A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DF33AF">
                  <w:rPr>
                    <w:rFonts w:ascii="Arial" w:hAnsi="Arial" w:cs="Arial"/>
                    <w:b/>
                    <w:bCs/>
                    <w:color w:val="auto"/>
                  </w:rPr>
                  <w:t>Non-compliant</w:t>
                </w:r>
              </w:sdtContent>
            </w:sdt>
            <w:r w:rsidR="00295EFF" w:rsidRPr="00DF33AF">
              <w:rPr>
                <w:rFonts w:ascii="Arial" w:hAnsi="Arial" w:cs="Arial"/>
                <w:b/>
                <w:bCs/>
                <w:color w:val="auto"/>
              </w:rPr>
              <w:t xml:space="preserve"> </w:t>
            </w:r>
          </w:p>
        </w:tc>
      </w:tr>
      <w:tr w:rsidR="00295EFF" w14:paraId="3D541F4C" w14:textId="77777777" w:rsidTr="00114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D8D1EA0"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867" w:type="pct"/>
            <w:shd w:val="clear" w:color="auto" w:fill="auto"/>
            <w:vAlign w:val="top"/>
          </w:tcPr>
          <w:p w14:paraId="79DCAA9A" w14:textId="77777777" w:rsidR="00295EFF" w:rsidRPr="00244176"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4" w:type="pct"/>
            <w:shd w:val="clear" w:color="auto" w:fill="auto"/>
            <w:vAlign w:val="top"/>
          </w:tcPr>
          <w:p w14:paraId="2189C4EB" w14:textId="77777777" w:rsidR="00295EFF" w:rsidRPr="00DF33AF"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60B61D2A52994A99BF2A7B04CD2311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DF33AF">
                  <w:rPr>
                    <w:rFonts w:ascii="Arial" w:hAnsi="Arial" w:cs="Arial"/>
                    <w:b/>
                    <w:bCs/>
                    <w:color w:val="auto"/>
                  </w:rPr>
                  <w:t>Non-compliant</w:t>
                </w:r>
              </w:sdtContent>
            </w:sdt>
            <w:r w:rsidR="00295EFF" w:rsidRPr="00DF33AF">
              <w:rPr>
                <w:rFonts w:ascii="Arial" w:hAnsi="Arial" w:cs="Arial"/>
                <w:b/>
                <w:bCs/>
                <w:color w:val="auto"/>
              </w:rPr>
              <w:t xml:space="preserve"> </w:t>
            </w:r>
          </w:p>
        </w:tc>
      </w:tr>
      <w:tr w:rsidR="00295EFF" w14:paraId="51CFD939" w14:textId="77777777" w:rsidTr="00114AE6">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F417BBA"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867" w:type="pct"/>
            <w:shd w:val="clear" w:color="auto" w:fill="auto"/>
            <w:vAlign w:val="top"/>
          </w:tcPr>
          <w:p w14:paraId="6E347598"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954" w:type="pct"/>
            <w:shd w:val="clear" w:color="auto" w:fill="auto"/>
            <w:vAlign w:val="top"/>
          </w:tcPr>
          <w:p w14:paraId="6D903F0D" w14:textId="77777777" w:rsidR="00295EFF" w:rsidRPr="00DF33AF"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0D881C7D8FA64642BA682B5DFD8783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DF33AF">
                  <w:rPr>
                    <w:rFonts w:ascii="Arial" w:hAnsi="Arial" w:cs="Arial"/>
                    <w:b/>
                    <w:bCs/>
                    <w:color w:val="auto"/>
                  </w:rPr>
                  <w:t>Non-compliant</w:t>
                </w:r>
              </w:sdtContent>
            </w:sdt>
            <w:r w:rsidR="00295EFF" w:rsidRPr="00DF33AF">
              <w:rPr>
                <w:rFonts w:ascii="Arial" w:hAnsi="Arial" w:cs="Arial"/>
                <w:b/>
                <w:bCs/>
                <w:color w:val="auto"/>
              </w:rPr>
              <w:t xml:space="preserve"> </w:t>
            </w:r>
          </w:p>
        </w:tc>
      </w:tr>
    </w:tbl>
    <w:bookmarkEnd w:id="3"/>
    <w:p w14:paraId="2DCD3128" w14:textId="77777777" w:rsidR="00295EFF" w:rsidRDefault="00295EFF" w:rsidP="00295EFF">
      <w:pPr>
        <w:pStyle w:val="Heading20"/>
        <w:tabs>
          <w:tab w:val="left" w:pos="1890"/>
        </w:tabs>
      </w:pPr>
      <w:r w:rsidRPr="00A36AA9">
        <w:t>Findings</w:t>
      </w:r>
    </w:p>
    <w:p w14:paraId="33E39004" w14:textId="31EBAA11" w:rsidR="00295EFF" w:rsidRPr="002E6C30" w:rsidRDefault="00295EFF" w:rsidP="00295EFF">
      <w:pPr>
        <w:pStyle w:val="NormalArial"/>
        <w:spacing w:before="120" w:after="60" w:line="288" w:lineRule="auto"/>
        <w:rPr>
          <w:color w:val="auto"/>
        </w:rPr>
      </w:pPr>
      <w:r w:rsidRPr="007271D4">
        <w:t>In respect to Requirement</w:t>
      </w:r>
      <w:r>
        <w:t>s</w:t>
      </w:r>
      <w:r w:rsidRPr="007271D4">
        <w:t xml:space="preserve"> </w:t>
      </w:r>
      <w:r>
        <w:t>2</w:t>
      </w:r>
      <w:r w:rsidRPr="007271D4">
        <w:t>(3)(</w:t>
      </w:r>
      <w:r>
        <w:t>a</w:t>
      </w:r>
      <w:r w:rsidRPr="007271D4">
        <w:t>)</w:t>
      </w:r>
      <w:r>
        <w:t>, 2</w:t>
      </w:r>
      <w:r w:rsidRPr="007271D4">
        <w:t>(3)(</w:t>
      </w:r>
      <w:r>
        <w:t>b</w:t>
      </w:r>
      <w:r w:rsidRPr="007271D4">
        <w:t>)</w:t>
      </w:r>
      <w:r>
        <w:t>, 2</w:t>
      </w:r>
      <w:r w:rsidRPr="007271D4">
        <w:t>(3)(</w:t>
      </w:r>
      <w:r>
        <w:t>c</w:t>
      </w:r>
      <w:r w:rsidRPr="007271D4">
        <w:t>)</w:t>
      </w:r>
      <w:r>
        <w:t>,</w:t>
      </w:r>
      <w:r w:rsidRPr="007271D4">
        <w:t xml:space="preserve"> </w:t>
      </w:r>
      <w:r>
        <w:t>2</w:t>
      </w:r>
      <w:r w:rsidRPr="007271D4">
        <w:t>(3)(</w:t>
      </w:r>
      <w:r>
        <w:t>d</w:t>
      </w:r>
      <w:r w:rsidRPr="007271D4">
        <w:t>)</w:t>
      </w:r>
      <w:r>
        <w:t>, and 2</w:t>
      </w:r>
      <w:r w:rsidRPr="007271D4">
        <w:t>(3)(</w:t>
      </w:r>
      <w:r>
        <w:t>e</w:t>
      </w:r>
      <w:r w:rsidRPr="007271D4">
        <w:t xml:space="preserve">) the Decision Maker notes the service responded proactively to the Assessment Teams findings and already implemented corrective action. Additional details, </w:t>
      </w:r>
      <w:proofErr w:type="gramStart"/>
      <w:r w:rsidRPr="007271D4">
        <w:t>evidence</w:t>
      </w:r>
      <w:proofErr w:type="gramEnd"/>
      <w:r w:rsidRPr="007271D4">
        <w:t xml:space="preserve"> and a detailed plan for continuous improvement (PCI) provided by the service in their response</w:t>
      </w:r>
      <w:r>
        <w:t xml:space="preserve"> on this occasion</w:t>
      </w:r>
      <w:r w:rsidRPr="007271D4">
        <w:t xml:space="preserve"> did</w:t>
      </w:r>
      <w:r>
        <w:t xml:space="preserve"> not</w:t>
      </w:r>
      <w:r w:rsidRPr="007271D4">
        <w:t xml:space="preserve"> meet and</w:t>
      </w:r>
      <w:r>
        <w:t>/or</w:t>
      </w:r>
      <w:r w:rsidRPr="007271D4">
        <w:t xml:space="preserve"> exceed the threshold required for the Decision Maker to overturn the Assessment Teams recommendation of “not met”.</w:t>
      </w:r>
      <w:r>
        <w:t xml:space="preserve"> The Decision Maker is confid</w:t>
      </w:r>
      <w:r w:rsidR="006A794B">
        <w:t>e</w:t>
      </w:r>
      <w:r>
        <w:t xml:space="preserve">nt if the corrective action is followed through in its entirety the service should return to compliance upon its next </w:t>
      </w:r>
      <w:r w:rsidRPr="002E6C30">
        <w:rPr>
          <w:color w:val="auto"/>
        </w:rPr>
        <w:t xml:space="preserve">assessment. </w:t>
      </w:r>
    </w:p>
    <w:p w14:paraId="3C18C40B" w14:textId="77777777" w:rsidR="00295EFF" w:rsidRPr="00575BD3" w:rsidRDefault="00295EFF" w:rsidP="00295EFF">
      <w:pPr>
        <w:pStyle w:val="NormalArial"/>
        <w:spacing w:before="120" w:after="60" w:line="288" w:lineRule="auto"/>
        <w:rPr>
          <w:color w:val="auto"/>
        </w:rPr>
      </w:pPr>
      <w:r w:rsidRPr="002E6C30">
        <w:rPr>
          <w:color w:val="auto"/>
        </w:rPr>
        <w:t xml:space="preserve">Evidence analysed by the Assessment Team showed the service was not able to demonstrate that assessment and planning, including consideration of risks to the consumer’s health and </w:t>
      </w:r>
      <w:r w:rsidRPr="00575BD3">
        <w:rPr>
          <w:color w:val="auto"/>
        </w:rPr>
        <w:t xml:space="preserve">wellbeing, informs the delivery of safe and effective care and services. Care planning documentation analysed for sampled consumers showed that the service does not complete </w:t>
      </w:r>
      <w:r w:rsidRPr="00575BD3">
        <w:rPr>
          <w:color w:val="auto"/>
        </w:rPr>
        <w:lastRenderedPageBreak/>
        <w:t xml:space="preserve">assessments, including related to risks to consumers’ safety, </w:t>
      </w:r>
      <w:proofErr w:type="gramStart"/>
      <w:r w:rsidRPr="00575BD3">
        <w:rPr>
          <w:color w:val="auto"/>
        </w:rPr>
        <w:t>health</w:t>
      </w:r>
      <w:proofErr w:type="gramEnd"/>
      <w:r w:rsidRPr="00575BD3">
        <w:rPr>
          <w:color w:val="auto"/>
        </w:rPr>
        <w:t xml:space="preserve"> and wellbeing, to inform delivery of safe and effective care. For some of these consumers, although risks had been documented in care plans, the risks had not been assessed by the service, which resulted in a lack of consideration for risk management strategies.</w:t>
      </w:r>
    </w:p>
    <w:p w14:paraId="1D25A4A1" w14:textId="77777777" w:rsidR="00295EFF" w:rsidRPr="00575BD3" w:rsidRDefault="00295EFF" w:rsidP="00295EFF">
      <w:pPr>
        <w:pStyle w:val="NormalArial"/>
        <w:spacing w:before="120" w:after="60" w:line="288" w:lineRule="auto"/>
        <w:rPr>
          <w:color w:val="auto"/>
        </w:rPr>
      </w:pPr>
      <w:r w:rsidRPr="00575BD3">
        <w:rPr>
          <w:color w:val="auto"/>
        </w:rPr>
        <w:t xml:space="preserve">Management when interviewed advised the service does not have a formal assessment process and does not have a proforma assessment document to follow. They advised the service gathers relevant information from consumers verbally, which is documented in the consumer’s care file, to inform their care and services. However, sampled consumer’s care files viewed by the Assessment Team did not provide evidence of such conversations with consumers being documented. </w:t>
      </w:r>
    </w:p>
    <w:p w14:paraId="482964AB" w14:textId="77777777" w:rsidR="00295EFF" w:rsidRDefault="00295EFF" w:rsidP="00295EFF">
      <w:pPr>
        <w:pStyle w:val="NormalArial"/>
        <w:spacing w:before="120" w:after="60" w:line="288" w:lineRule="auto"/>
        <w:rPr>
          <w:color w:val="auto"/>
        </w:rPr>
      </w:pPr>
      <w:r w:rsidRPr="004F2D09">
        <w:rPr>
          <w:color w:val="auto"/>
        </w:rPr>
        <w:t>Care planning documentation for three sampled consumers showed risks related to mobility, falls, communication and cognitive impairment had been documented. However, the service could not demonstrate that risk assessments had been completed and documented, and/or risk management strategies considered to guide safe care and services delivery, as required under the Aged Care Quality Standards and the service’s CHSP Grant Agreement with the Department of Health and Aged Care.</w:t>
      </w:r>
    </w:p>
    <w:p w14:paraId="7707C617" w14:textId="77777777" w:rsidR="00295EFF" w:rsidRPr="001E1EEF" w:rsidRDefault="00295EFF" w:rsidP="00295EFF">
      <w:pPr>
        <w:pStyle w:val="NormalArial"/>
        <w:spacing w:before="120" w:after="60" w:line="288" w:lineRule="auto"/>
        <w:rPr>
          <w:color w:val="auto"/>
        </w:rPr>
      </w:pPr>
      <w:r w:rsidRPr="001E1EEF">
        <w:rPr>
          <w:color w:val="auto"/>
        </w:rPr>
        <w:t xml:space="preserve">Evidence analysed by the Assessment Team showed the service was not able to demonstrate that assessment and planning identifies and addresses the consumer’s current needs, </w:t>
      </w:r>
      <w:proofErr w:type="gramStart"/>
      <w:r w:rsidRPr="001E1EEF">
        <w:rPr>
          <w:color w:val="auto"/>
        </w:rPr>
        <w:t>goals</w:t>
      </w:r>
      <w:proofErr w:type="gramEnd"/>
      <w:r w:rsidRPr="001E1EEF">
        <w:rPr>
          <w:color w:val="auto"/>
        </w:rPr>
        <w:t xml:space="preserve"> and preferences, including advance care planning and end of life planning if the consumer wishes. Care planning documentation analysed for sampled consumers did not evidence discussions with consumers as part of the intake and/or annual review process to identify and address their needs, </w:t>
      </w:r>
      <w:proofErr w:type="gramStart"/>
      <w:r w:rsidRPr="001E1EEF">
        <w:rPr>
          <w:color w:val="auto"/>
        </w:rPr>
        <w:t>goals</w:t>
      </w:r>
      <w:proofErr w:type="gramEnd"/>
      <w:r w:rsidRPr="001E1EEF">
        <w:rPr>
          <w:color w:val="auto"/>
        </w:rPr>
        <w:t xml:space="preserve"> and preferences to inform their care and services.</w:t>
      </w:r>
    </w:p>
    <w:p w14:paraId="0047559F" w14:textId="77777777" w:rsidR="00295EFF" w:rsidRPr="001E1EEF" w:rsidRDefault="00295EFF" w:rsidP="00295EFF">
      <w:pPr>
        <w:pStyle w:val="NormalArial"/>
        <w:spacing w:before="120" w:after="60" w:line="288" w:lineRule="auto"/>
        <w:rPr>
          <w:color w:val="auto"/>
        </w:rPr>
      </w:pPr>
      <w:r w:rsidRPr="001E1EEF">
        <w:rPr>
          <w:color w:val="auto"/>
        </w:rPr>
        <w:t>As previously identified, management advised the service gathers information from consumers verbally, which is documented in the consumer’s care file, to inform their care and services. However, sampled consumer’s care files analysed by the Assessment Team did not provide evidence of such conversations with consumers being documented.</w:t>
      </w:r>
    </w:p>
    <w:p w14:paraId="4BAC7294" w14:textId="77777777" w:rsidR="00295EFF" w:rsidRPr="001E1EEF" w:rsidRDefault="00295EFF" w:rsidP="00295EFF">
      <w:pPr>
        <w:pStyle w:val="NormalArial"/>
        <w:spacing w:before="120" w:after="60" w:line="288" w:lineRule="auto"/>
        <w:rPr>
          <w:color w:val="auto"/>
        </w:rPr>
      </w:pPr>
      <w:r w:rsidRPr="001E1EEF">
        <w:rPr>
          <w:color w:val="auto"/>
        </w:rPr>
        <w:t xml:space="preserve">Consumers sampled were satisfied with the care and services provided, however, none could recall the service involving them in an assessment or review process where their services’ goals, needs and preferences were discussed. </w:t>
      </w:r>
    </w:p>
    <w:p w14:paraId="31B46BFD" w14:textId="77777777" w:rsidR="00295EFF" w:rsidRPr="001977E0" w:rsidRDefault="00295EFF" w:rsidP="00295EFF">
      <w:pPr>
        <w:pStyle w:val="NormalArial"/>
        <w:spacing w:before="120" w:after="60" w:line="288" w:lineRule="auto"/>
        <w:rPr>
          <w:color w:val="auto"/>
        </w:rPr>
      </w:pPr>
      <w:r w:rsidRPr="001E1EEF">
        <w:rPr>
          <w:color w:val="auto"/>
        </w:rPr>
        <w:t xml:space="preserve">The service did not provide evidence that advanced care or end of life planning is discussed with consumers if they wished, and/or that information is provided to them, as expected under </w:t>
      </w:r>
      <w:r w:rsidRPr="001977E0">
        <w:rPr>
          <w:color w:val="auto"/>
        </w:rPr>
        <w:t>this requirement of the Quality Standards.</w:t>
      </w:r>
    </w:p>
    <w:p w14:paraId="719F9110" w14:textId="77777777" w:rsidR="00295EFF" w:rsidRPr="001977E0" w:rsidRDefault="00295EFF" w:rsidP="00295EFF">
      <w:pPr>
        <w:pStyle w:val="NormalArial"/>
        <w:spacing w:before="120" w:after="60" w:line="288" w:lineRule="auto"/>
        <w:rPr>
          <w:color w:val="auto"/>
        </w:rPr>
      </w:pPr>
      <w:r w:rsidRPr="001977E0">
        <w:rPr>
          <w:color w:val="auto"/>
        </w:rPr>
        <w:t xml:space="preserve">Evidence analysed by the Assessment Team showed the service was not able to demonstrate that assessment, </w:t>
      </w:r>
      <w:proofErr w:type="gramStart"/>
      <w:r w:rsidRPr="001977E0">
        <w:rPr>
          <w:color w:val="auto"/>
        </w:rPr>
        <w:t>planning</w:t>
      </w:r>
      <w:proofErr w:type="gramEnd"/>
      <w:r w:rsidRPr="001977E0">
        <w:rPr>
          <w:color w:val="auto"/>
        </w:rPr>
        <w:t xml:space="preserve"> and reviews are completed based on ongoing partnership with consumers and others that the consumer wishes to involve. The Assessment Team noted the service does not have an established and systematic process to carry out assessment, planning and reviews. While the Assessment Team analysed some evidence of consumer involvement, it was mostly related to the delivery of care and services, and did not inform assessment, planning and reviews of services. </w:t>
      </w:r>
    </w:p>
    <w:p w14:paraId="118D0FF2" w14:textId="77777777" w:rsidR="00295EFF" w:rsidRPr="00FC09CD" w:rsidRDefault="00295EFF" w:rsidP="00295EFF">
      <w:pPr>
        <w:pStyle w:val="NormalArial"/>
        <w:spacing w:before="120" w:after="60" w:line="288" w:lineRule="auto"/>
        <w:rPr>
          <w:color w:val="auto"/>
        </w:rPr>
      </w:pPr>
      <w:r w:rsidRPr="00FC09CD">
        <w:rPr>
          <w:color w:val="auto"/>
        </w:rPr>
        <w:lastRenderedPageBreak/>
        <w:t>Management when interviewed advised that, due to the service’s cohort of consumers, information about consumers is gathered over time, and did not systematically involve consumers and/or others in the identification of their risks, needs, goals and preferences to inform development of their care plans.</w:t>
      </w:r>
    </w:p>
    <w:p w14:paraId="6BA97793" w14:textId="77777777" w:rsidR="00295EFF" w:rsidRDefault="00295EFF" w:rsidP="00295EFF">
      <w:pPr>
        <w:pStyle w:val="NormalArial"/>
        <w:spacing w:before="120" w:after="60" w:line="288" w:lineRule="auto"/>
        <w:rPr>
          <w:color w:val="auto"/>
        </w:rPr>
      </w:pPr>
      <w:r w:rsidRPr="00FC09CD">
        <w:rPr>
          <w:color w:val="auto"/>
        </w:rPr>
        <w:t>Care planning documentation analysed for six sampled consumers did not provide evidence that consumers had been supported and encouraged to take part in assessing and planning their own care and services, or that others were involved in the process on their behalf if they wished.</w:t>
      </w:r>
    </w:p>
    <w:p w14:paraId="5F5D393D" w14:textId="77777777" w:rsidR="00295EFF" w:rsidRPr="00FB780B" w:rsidRDefault="00295EFF" w:rsidP="00295EFF">
      <w:pPr>
        <w:pStyle w:val="NormalArial"/>
        <w:spacing w:before="120" w:after="60" w:line="288" w:lineRule="auto"/>
        <w:rPr>
          <w:color w:val="auto"/>
        </w:rPr>
      </w:pPr>
      <w:r w:rsidRPr="00303610">
        <w:rPr>
          <w:color w:val="auto"/>
        </w:rPr>
        <w:t xml:space="preserve">Evidence analysed by the Assessment Team showed the service was not able to demonstrate </w:t>
      </w:r>
      <w:r w:rsidRPr="00C53BA7">
        <w:rPr>
          <w:color w:val="auto"/>
        </w:rPr>
        <w:t xml:space="preserve">that assessment and planning are effectively communicated to the consumer and documented in a care and services plan that is readily available to the consumer, and where care and services are provided. The Assessment Team noted care planning documentation for sampled consumers showed that individual care plans had been documented, however, these were not informed by assessment, planning and/or reviews in consultation with consumers and/or others if they wished. Consumers interviewed by the Assessment Team could not recall being offered a care plan. Furthermore, staff, volunteers and management interviews confirmed that information about consumers is communicated within the service verbally, and staff and volunteers do not have access to consumer’s relevant documented information to guide them in </w:t>
      </w:r>
      <w:r w:rsidRPr="00FB780B">
        <w:rPr>
          <w:color w:val="auto"/>
        </w:rPr>
        <w:t xml:space="preserve">the safe and effective delivery of care and services. </w:t>
      </w:r>
    </w:p>
    <w:p w14:paraId="1669B64D" w14:textId="77777777" w:rsidR="00295EFF" w:rsidRPr="00FB780B" w:rsidRDefault="00295EFF" w:rsidP="00295EFF">
      <w:pPr>
        <w:pStyle w:val="NormalArial"/>
        <w:spacing w:before="120" w:after="60" w:line="288" w:lineRule="auto"/>
        <w:rPr>
          <w:color w:val="auto"/>
        </w:rPr>
      </w:pPr>
      <w:r w:rsidRPr="00FB780B">
        <w:rPr>
          <w:color w:val="auto"/>
        </w:rPr>
        <w:t>Care planning documentation analysed for six sampled consumers did not provide evidence that consumers had been offered to view, and/or a copy of, their care plan if they wished, as expected under this requirement of the Quality Standards.</w:t>
      </w:r>
    </w:p>
    <w:p w14:paraId="708352FB" w14:textId="77777777" w:rsidR="00295EFF" w:rsidRPr="009D491B" w:rsidRDefault="00295EFF" w:rsidP="00295EFF">
      <w:pPr>
        <w:pStyle w:val="NormalArial"/>
        <w:spacing w:before="120" w:after="60" w:line="288" w:lineRule="auto"/>
        <w:rPr>
          <w:color w:val="auto"/>
        </w:rPr>
      </w:pPr>
      <w:r w:rsidRPr="00FB780B">
        <w:rPr>
          <w:color w:val="auto"/>
        </w:rPr>
        <w:t xml:space="preserve">Staff, </w:t>
      </w:r>
      <w:proofErr w:type="gramStart"/>
      <w:r w:rsidRPr="00FB780B">
        <w:rPr>
          <w:color w:val="auto"/>
        </w:rPr>
        <w:t>volunteers</w:t>
      </w:r>
      <w:proofErr w:type="gramEnd"/>
      <w:r w:rsidRPr="00FB780B">
        <w:rPr>
          <w:color w:val="auto"/>
        </w:rPr>
        <w:t xml:space="preserve"> and management interviews demonstrated that information about consumers is communicated within the service verbally. The service did not provide evidence that documented information about consumers, including overview of the consumer’s care and </w:t>
      </w:r>
      <w:r w:rsidRPr="009D491B">
        <w:rPr>
          <w:color w:val="auto"/>
        </w:rPr>
        <w:t>services to be delivered, had been made available to staff and volunteers to support safe and effective care and services, as expected under this requirement of the Quality Standards.</w:t>
      </w:r>
    </w:p>
    <w:p w14:paraId="79134B0F" w14:textId="77777777" w:rsidR="00295EFF" w:rsidRPr="009D491B" w:rsidRDefault="00295EFF" w:rsidP="00295EFF">
      <w:pPr>
        <w:pStyle w:val="NormalArial"/>
        <w:spacing w:before="120" w:after="60" w:line="288" w:lineRule="auto"/>
        <w:rPr>
          <w:color w:val="auto"/>
        </w:rPr>
      </w:pPr>
      <w:r w:rsidRPr="009D491B">
        <w:rPr>
          <w:color w:val="auto"/>
        </w:rPr>
        <w:t xml:space="preserve">Evidence analysed by the Assessment Team showed the service was not able to demonstrate that care and services are reviewed regularly for effectiveness, and when circumstances change or when incidents impact on the needs, </w:t>
      </w:r>
      <w:proofErr w:type="gramStart"/>
      <w:r w:rsidRPr="009D491B">
        <w:rPr>
          <w:color w:val="auto"/>
        </w:rPr>
        <w:t>goals</w:t>
      </w:r>
      <w:proofErr w:type="gramEnd"/>
      <w:r w:rsidRPr="009D491B">
        <w:rPr>
          <w:color w:val="auto"/>
        </w:rPr>
        <w:t xml:space="preserve"> or preferences of the consumer. Care planning documentation for sampled consumers indicated their care and services were reviewed annually as per the service’s process, however, the service could not provide any documented evidence of the actual review process, or how it had informed the consumer’s care and services delivery. Consumers sampled could not recall a review of their care and services.</w:t>
      </w:r>
    </w:p>
    <w:p w14:paraId="774C55E0" w14:textId="435925A6" w:rsidR="00295EFF" w:rsidRPr="006B4042" w:rsidRDefault="00295EFF" w:rsidP="00114AE6">
      <w:pPr>
        <w:pStyle w:val="NormalArial"/>
        <w:spacing w:before="120" w:after="60" w:line="288" w:lineRule="auto"/>
      </w:pPr>
      <w:r w:rsidRPr="009D491B">
        <w:rPr>
          <w:color w:val="auto"/>
        </w:rPr>
        <w:t>Care planning documentation viewed for six sampled consumers indicated their care plan had been reviewed in 2022. However, the service did not provide documented evidence of the actual review process including if consumers were involved in the process, consideration of consumers</w:t>
      </w:r>
      <w:r w:rsidR="006A794B">
        <w:rPr>
          <w:color w:val="auto"/>
        </w:rPr>
        <w:t>’</w:t>
      </w:r>
      <w:r w:rsidRPr="009D491B">
        <w:rPr>
          <w:color w:val="auto"/>
        </w:rPr>
        <w:t xml:space="preserve"> needs, goals and preferences, consideration of consumers</w:t>
      </w:r>
      <w:r w:rsidR="006A794B">
        <w:rPr>
          <w:color w:val="auto"/>
        </w:rPr>
        <w:t>’</w:t>
      </w:r>
      <w:r w:rsidRPr="009D491B">
        <w:rPr>
          <w:color w:val="auto"/>
        </w:rPr>
        <w:t xml:space="preserve"> risks including risk assessments if required, and how the review informed changes to the consumers</w:t>
      </w:r>
      <w:r w:rsidR="006A794B">
        <w:rPr>
          <w:color w:val="auto"/>
        </w:rPr>
        <w:t>’</w:t>
      </w:r>
      <w:r w:rsidRPr="009D491B">
        <w:rPr>
          <w:color w:val="auto"/>
        </w:rPr>
        <w:t xml:space="preserve"> care and services when applicable.</w:t>
      </w:r>
      <w:r w:rsidRPr="006B4042">
        <w:br w:type="page"/>
      </w:r>
    </w:p>
    <w:p w14:paraId="468775B9" w14:textId="77777777" w:rsidR="00295EFF" w:rsidRDefault="00295EFF" w:rsidP="00295EF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405"/>
        <w:gridCol w:w="5917"/>
        <w:gridCol w:w="1872"/>
      </w:tblGrid>
      <w:tr w:rsidR="00295EFF" w14:paraId="611DAAE5" w14:textId="77777777" w:rsidTr="00114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BC2414" w14:textId="77777777" w:rsidR="00295EFF" w:rsidRPr="003217D3" w:rsidRDefault="00295EFF" w:rsidP="004D0D06">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9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C1065B" w14:textId="77777777" w:rsidR="00295EFF" w:rsidRPr="003217D3" w:rsidRDefault="00295EFF" w:rsidP="004D0D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5EFF" w14:paraId="421C2C46" w14:textId="77777777" w:rsidTr="00114AE6">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20B3A"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9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E58975"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CD74219" w14:textId="77777777" w:rsidR="00295EFF" w:rsidRPr="00244176" w:rsidRDefault="00295EFF" w:rsidP="004D0D0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90F5E79" w14:textId="77777777" w:rsidR="00295EFF" w:rsidRPr="00244176" w:rsidRDefault="00295EFF" w:rsidP="004D0D0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DA813F0" w14:textId="77777777" w:rsidR="00295EFF" w:rsidRPr="00244176" w:rsidRDefault="00295EFF" w:rsidP="004D0D0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9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1198B5" w14:textId="77777777" w:rsidR="00295EFF" w:rsidRPr="009D491B"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8F722AC970F24DF2BAFBBE1BA6EBF0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9D491B">
                  <w:rPr>
                    <w:rFonts w:ascii="Arial" w:hAnsi="Arial" w:cs="Arial"/>
                    <w:b/>
                    <w:bCs/>
                    <w:color w:val="auto"/>
                  </w:rPr>
                  <w:t>Not applicable</w:t>
                </w:r>
              </w:sdtContent>
            </w:sdt>
            <w:r w:rsidR="00295EFF" w:rsidRPr="009D491B">
              <w:rPr>
                <w:rFonts w:ascii="Arial" w:hAnsi="Arial" w:cs="Arial"/>
                <w:b/>
                <w:bCs/>
                <w:color w:val="auto"/>
              </w:rPr>
              <w:t xml:space="preserve"> </w:t>
            </w:r>
          </w:p>
        </w:tc>
      </w:tr>
      <w:tr w:rsidR="00295EFF" w14:paraId="59B138AB" w14:textId="77777777" w:rsidTr="00114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B4F12"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9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7556FA" w14:textId="77777777" w:rsidR="00295EFF" w:rsidRPr="00244176"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9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96B52C" w14:textId="77777777" w:rsidR="00295EFF" w:rsidRPr="009D491B"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6CFE0031B8484740BB1F1DB47E7850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9D491B">
                  <w:rPr>
                    <w:rFonts w:ascii="Arial" w:hAnsi="Arial" w:cs="Arial"/>
                    <w:b/>
                    <w:bCs/>
                    <w:color w:val="auto"/>
                  </w:rPr>
                  <w:t>Not applicable</w:t>
                </w:r>
              </w:sdtContent>
            </w:sdt>
            <w:r w:rsidR="00295EFF" w:rsidRPr="009D491B">
              <w:rPr>
                <w:rFonts w:ascii="Arial" w:hAnsi="Arial" w:cs="Arial"/>
                <w:b/>
                <w:bCs/>
                <w:color w:val="auto"/>
              </w:rPr>
              <w:t xml:space="preserve"> </w:t>
            </w:r>
          </w:p>
        </w:tc>
      </w:tr>
      <w:tr w:rsidR="00295EFF" w14:paraId="3656309D" w14:textId="77777777" w:rsidTr="00114AE6">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D7D03C" w14:textId="77777777" w:rsidR="00295EFF" w:rsidRPr="00244176" w:rsidRDefault="00295EFF" w:rsidP="004D0D0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9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5C7F04" w14:textId="77777777" w:rsidR="00295EFF" w:rsidRPr="00244176" w:rsidRDefault="00295EFF" w:rsidP="004D0D0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9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81819C" w14:textId="77777777" w:rsidR="00295EFF" w:rsidRPr="009D491B"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68488986"/>
                <w:placeholder>
                  <w:docPart w:val="A1659C5250B64BD8A3690E7833174A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9D491B">
                  <w:rPr>
                    <w:rFonts w:ascii="Arial" w:hAnsi="Arial" w:cs="Arial"/>
                    <w:b/>
                    <w:bCs/>
                    <w:color w:val="auto"/>
                  </w:rPr>
                  <w:t>Not applicable</w:t>
                </w:r>
              </w:sdtContent>
            </w:sdt>
            <w:r w:rsidR="00295EFF" w:rsidRPr="009D491B">
              <w:rPr>
                <w:rFonts w:ascii="Arial" w:hAnsi="Arial" w:cs="Arial"/>
                <w:b/>
                <w:bCs/>
                <w:color w:val="auto"/>
              </w:rPr>
              <w:t xml:space="preserve"> </w:t>
            </w:r>
          </w:p>
        </w:tc>
      </w:tr>
      <w:tr w:rsidR="00295EFF" w14:paraId="466D0A56" w14:textId="77777777" w:rsidTr="00114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93C2F1"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9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AA4B19" w14:textId="77777777" w:rsidR="00295EFF" w:rsidRPr="00244176"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9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0FFD15" w14:textId="77777777" w:rsidR="00295EFF" w:rsidRPr="009D491B"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78127838"/>
                <w:placeholder>
                  <w:docPart w:val="4E5948526EAF4FE4968AD792DBDB58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9D491B">
                  <w:rPr>
                    <w:rFonts w:ascii="Arial" w:hAnsi="Arial" w:cs="Arial"/>
                    <w:b/>
                    <w:bCs/>
                    <w:color w:val="auto"/>
                  </w:rPr>
                  <w:t>Not applicable</w:t>
                </w:r>
              </w:sdtContent>
            </w:sdt>
            <w:r w:rsidR="00295EFF" w:rsidRPr="009D491B">
              <w:rPr>
                <w:rFonts w:ascii="Arial" w:hAnsi="Arial" w:cs="Arial"/>
                <w:b/>
                <w:bCs/>
                <w:color w:val="auto"/>
              </w:rPr>
              <w:t xml:space="preserve"> </w:t>
            </w:r>
          </w:p>
        </w:tc>
      </w:tr>
      <w:tr w:rsidR="00295EFF" w14:paraId="330EF3A8" w14:textId="77777777" w:rsidTr="00114AE6">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325AE2"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9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D5818C"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9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D78B7C" w14:textId="77777777" w:rsidR="00295EFF" w:rsidRPr="009D491B"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01081178"/>
                <w:placeholder>
                  <w:docPart w:val="C8EEBAA1470643CF8D4D4D47607945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9D491B">
                  <w:rPr>
                    <w:rFonts w:ascii="Arial" w:hAnsi="Arial" w:cs="Arial"/>
                    <w:b/>
                    <w:bCs/>
                    <w:color w:val="auto"/>
                  </w:rPr>
                  <w:t>Not applicable</w:t>
                </w:r>
              </w:sdtContent>
            </w:sdt>
            <w:r w:rsidR="00295EFF" w:rsidRPr="009D491B">
              <w:rPr>
                <w:rFonts w:ascii="Arial" w:hAnsi="Arial" w:cs="Arial"/>
                <w:b/>
                <w:bCs/>
                <w:color w:val="auto"/>
              </w:rPr>
              <w:t xml:space="preserve"> </w:t>
            </w:r>
          </w:p>
        </w:tc>
      </w:tr>
      <w:tr w:rsidR="00295EFF" w14:paraId="457BA16F" w14:textId="77777777" w:rsidTr="00114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6452D"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9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B8C4B0" w14:textId="77777777" w:rsidR="00295EFF" w:rsidRPr="00244176"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5E58A6" w14:textId="77777777" w:rsidR="00295EFF" w:rsidRPr="009D491B"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487083217"/>
                <w:placeholder>
                  <w:docPart w:val="A575F7682E974EDB85474B96A4CC56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9D491B">
                  <w:rPr>
                    <w:rFonts w:ascii="Arial" w:hAnsi="Arial" w:cs="Arial"/>
                    <w:b/>
                    <w:bCs/>
                    <w:color w:val="auto"/>
                  </w:rPr>
                  <w:t>Not applicable</w:t>
                </w:r>
              </w:sdtContent>
            </w:sdt>
            <w:r w:rsidR="00295EFF" w:rsidRPr="009D491B">
              <w:rPr>
                <w:rFonts w:ascii="Arial" w:hAnsi="Arial" w:cs="Arial"/>
                <w:b/>
                <w:bCs/>
                <w:color w:val="auto"/>
              </w:rPr>
              <w:t xml:space="preserve"> </w:t>
            </w:r>
          </w:p>
        </w:tc>
      </w:tr>
      <w:tr w:rsidR="00295EFF" w14:paraId="47CB1B6A" w14:textId="77777777" w:rsidTr="00114AE6">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ED03F4"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9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BD7F4E"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5C9C11C" w14:textId="77777777" w:rsidR="00295EFF" w:rsidRPr="00244176" w:rsidRDefault="00295EFF" w:rsidP="004D0D0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802069F" w14:textId="77777777" w:rsidR="00295EFF" w:rsidRPr="00244176" w:rsidRDefault="00295EFF" w:rsidP="004D0D0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9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C4C51F" w14:textId="77777777" w:rsidR="00295EFF" w:rsidRPr="009D491B"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E1E55A07252847A2A0620444360C34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9D491B">
                  <w:rPr>
                    <w:rFonts w:ascii="Arial" w:hAnsi="Arial" w:cs="Arial"/>
                    <w:b/>
                    <w:bCs/>
                    <w:color w:val="auto"/>
                  </w:rPr>
                  <w:t>Not applicable</w:t>
                </w:r>
              </w:sdtContent>
            </w:sdt>
            <w:r w:rsidR="00295EFF" w:rsidRPr="009D491B">
              <w:rPr>
                <w:rFonts w:ascii="Arial" w:hAnsi="Arial" w:cs="Arial"/>
                <w:b/>
                <w:bCs/>
                <w:color w:val="auto"/>
              </w:rPr>
              <w:t xml:space="preserve"> </w:t>
            </w:r>
          </w:p>
        </w:tc>
      </w:tr>
    </w:tbl>
    <w:bookmarkEnd w:id="4"/>
    <w:p w14:paraId="55E793BD" w14:textId="77777777" w:rsidR="00295EFF" w:rsidRDefault="00295EFF" w:rsidP="00295EFF">
      <w:pPr>
        <w:pStyle w:val="Heading20"/>
      </w:pPr>
      <w:r w:rsidRPr="00A36AA9">
        <w:t>Findings</w:t>
      </w:r>
    </w:p>
    <w:p w14:paraId="301B9885" w14:textId="77777777" w:rsidR="00295EFF" w:rsidRPr="006B4042" w:rsidRDefault="00295EFF" w:rsidP="00295EFF">
      <w:pPr>
        <w:pStyle w:val="NormalArial"/>
        <w:spacing w:before="120" w:after="60" w:line="288" w:lineRule="auto"/>
      </w:pPr>
      <w:r>
        <w:t>All individual requirements within Standard 3 are not applicable, therefore Standard 3 is not applicable, and as a result was not assessed during the Quality Audit.</w:t>
      </w:r>
      <w:r w:rsidRPr="006B4042">
        <w:br w:type="page"/>
      </w:r>
    </w:p>
    <w:p w14:paraId="2DB6FE82" w14:textId="77777777" w:rsidR="00295EFF" w:rsidRPr="00A36AA9" w:rsidRDefault="00295EFF" w:rsidP="00295EF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17"/>
        <w:gridCol w:w="1872"/>
      </w:tblGrid>
      <w:tr w:rsidR="00295EFF" w14:paraId="6B4897EB" w14:textId="77777777" w:rsidTr="00114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pct"/>
            <w:gridSpan w:val="2"/>
            <w:tcBorders>
              <w:bottom w:val="single" w:sz="4" w:space="0" w:color="BFBFBF" w:themeColor="background1" w:themeShade="BF"/>
            </w:tcBorders>
          </w:tcPr>
          <w:p w14:paraId="604E930C" w14:textId="77777777" w:rsidR="00295EFF" w:rsidRPr="00991076" w:rsidRDefault="00295EFF" w:rsidP="004D0D06">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918" w:type="pct"/>
            <w:tcBorders>
              <w:bottom w:val="single" w:sz="4" w:space="0" w:color="BFBFBF" w:themeColor="background1" w:themeShade="BF"/>
            </w:tcBorders>
          </w:tcPr>
          <w:p w14:paraId="416C1AB0" w14:textId="77777777" w:rsidR="00295EFF" w:rsidRPr="00991076" w:rsidRDefault="00295EFF" w:rsidP="004D0D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295EFF" w14:paraId="09ED1646" w14:textId="77777777" w:rsidTr="00114AE6">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AF9053C"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902" w:type="pct"/>
            <w:shd w:val="clear" w:color="auto" w:fill="auto"/>
            <w:vAlign w:val="top"/>
          </w:tcPr>
          <w:p w14:paraId="1E4ABA2C"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918" w:type="pct"/>
            <w:shd w:val="clear" w:color="auto" w:fill="auto"/>
            <w:vAlign w:val="top"/>
          </w:tcPr>
          <w:p w14:paraId="33D4E8A0" w14:textId="77777777" w:rsidR="00295EFF" w:rsidRPr="00604C8C"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D49122F2885C47D98585C99E63A9D3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604C8C">
                  <w:rPr>
                    <w:rFonts w:ascii="Arial" w:hAnsi="Arial" w:cs="Arial"/>
                    <w:b/>
                    <w:bCs/>
                    <w:color w:val="auto"/>
                  </w:rPr>
                  <w:t>Compliant</w:t>
                </w:r>
              </w:sdtContent>
            </w:sdt>
            <w:r w:rsidR="00295EFF" w:rsidRPr="00604C8C">
              <w:rPr>
                <w:rFonts w:ascii="Arial" w:hAnsi="Arial" w:cs="Arial"/>
                <w:b/>
                <w:bCs/>
                <w:color w:val="auto"/>
              </w:rPr>
              <w:t xml:space="preserve"> </w:t>
            </w:r>
          </w:p>
        </w:tc>
      </w:tr>
      <w:tr w:rsidR="00295EFF" w14:paraId="4BC8944E" w14:textId="77777777" w:rsidTr="00114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77C2E3B"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902" w:type="pct"/>
            <w:shd w:val="clear" w:color="auto" w:fill="auto"/>
            <w:vAlign w:val="top"/>
          </w:tcPr>
          <w:p w14:paraId="22066D1F" w14:textId="77777777" w:rsidR="00295EFF" w:rsidRPr="00244176"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918" w:type="pct"/>
            <w:shd w:val="clear" w:color="auto" w:fill="auto"/>
            <w:vAlign w:val="top"/>
          </w:tcPr>
          <w:p w14:paraId="6B94F003" w14:textId="77777777" w:rsidR="00295EFF" w:rsidRPr="00604C8C"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BFF0FE533D5A443BA97865C6AFD8B9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604C8C">
                  <w:rPr>
                    <w:rFonts w:ascii="Arial" w:hAnsi="Arial" w:cs="Arial"/>
                    <w:b/>
                    <w:bCs/>
                    <w:color w:val="auto"/>
                  </w:rPr>
                  <w:t>Compliant</w:t>
                </w:r>
              </w:sdtContent>
            </w:sdt>
            <w:r w:rsidR="00295EFF" w:rsidRPr="00604C8C">
              <w:rPr>
                <w:rFonts w:ascii="Arial" w:hAnsi="Arial" w:cs="Arial"/>
                <w:b/>
                <w:bCs/>
                <w:color w:val="auto"/>
              </w:rPr>
              <w:t xml:space="preserve"> </w:t>
            </w:r>
          </w:p>
        </w:tc>
      </w:tr>
      <w:tr w:rsidR="00295EFF" w14:paraId="7B1F5F17" w14:textId="77777777" w:rsidTr="00114AE6">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8EE5FDB"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902" w:type="pct"/>
            <w:shd w:val="clear" w:color="auto" w:fill="auto"/>
            <w:vAlign w:val="top"/>
          </w:tcPr>
          <w:p w14:paraId="1BE04780"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623C568" w14:textId="77777777" w:rsidR="00295EFF" w:rsidRPr="00244176" w:rsidRDefault="00295EFF" w:rsidP="004D0D0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558DA55" w14:textId="77777777" w:rsidR="00295EFF" w:rsidRPr="00244176" w:rsidRDefault="00295EFF" w:rsidP="004D0D0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CBCC785" w14:textId="77777777" w:rsidR="00295EFF" w:rsidRPr="00244176" w:rsidRDefault="00295EFF" w:rsidP="004D0D0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918" w:type="pct"/>
            <w:shd w:val="clear" w:color="auto" w:fill="auto"/>
            <w:vAlign w:val="top"/>
          </w:tcPr>
          <w:p w14:paraId="513F0E96" w14:textId="77777777" w:rsidR="00295EFF" w:rsidRPr="00604C8C"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90395677"/>
                <w:placeholder>
                  <w:docPart w:val="33D5BF982F024D929353B256785EDC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604C8C">
                  <w:rPr>
                    <w:rFonts w:ascii="Arial" w:hAnsi="Arial" w:cs="Arial"/>
                    <w:b/>
                    <w:bCs/>
                    <w:color w:val="auto"/>
                  </w:rPr>
                  <w:t>Compliant</w:t>
                </w:r>
              </w:sdtContent>
            </w:sdt>
            <w:r w:rsidR="00295EFF" w:rsidRPr="00604C8C">
              <w:rPr>
                <w:rFonts w:ascii="Arial" w:hAnsi="Arial" w:cs="Arial"/>
                <w:b/>
                <w:bCs/>
                <w:color w:val="auto"/>
              </w:rPr>
              <w:t xml:space="preserve"> </w:t>
            </w:r>
          </w:p>
        </w:tc>
      </w:tr>
      <w:tr w:rsidR="00295EFF" w14:paraId="53A6FF9D" w14:textId="77777777" w:rsidTr="00114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D8FE3F2"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902" w:type="pct"/>
            <w:shd w:val="clear" w:color="auto" w:fill="auto"/>
            <w:vAlign w:val="top"/>
          </w:tcPr>
          <w:p w14:paraId="1428BF04" w14:textId="77777777" w:rsidR="00295EFF" w:rsidRPr="00244176"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918" w:type="pct"/>
            <w:shd w:val="clear" w:color="auto" w:fill="auto"/>
            <w:vAlign w:val="top"/>
          </w:tcPr>
          <w:p w14:paraId="7A34B8EB" w14:textId="77777777" w:rsidR="00295EFF" w:rsidRPr="00604C8C"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70568238"/>
                <w:placeholder>
                  <w:docPart w:val="259CFB9F26704AFFAED7EF4B1C4EF0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604C8C">
                  <w:rPr>
                    <w:rFonts w:ascii="Arial" w:hAnsi="Arial" w:cs="Arial"/>
                    <w:b/>
                    <w:bCs/>
                    <w:color w:val="auto"/>
                  </w:rPr>
                  <w:t>Compliant</w:t>
                </w:r>
              </w:sdtContent>
            </w:sdt>
            <w:r w:rsidR="00295EFF" w:rsidRPr="00604C8C">
              <w:rPr>
                <w:rFonts w:ascii="Arial" w:hAnsi="Arial" w:cs="Arial"/>
                <w:b/>
                <w:bCs/>
                <w:color w:val="auto"/>
              </w:rPr>
              <w:t xml:space="preserve"> </w:t>
            </w:r>
          </w:p>
        </w:tc>
      </w:tr>
      <w:tr w:rsidR="00295EFF" w14:paraId="29A19985" w14:textId="77777777" w:rsidTr="00114AE6">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8A907C5"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902" w:type="pct"/>
            <w:shd w:val="clear" w:color="auto" w:fill="auto"/>
            <w:vAlign w:val="top"/>
          </w:tcPr>
          <w:p w14:paraId="179BF353"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18" w:type="pct"/>
            <w:shd w:val="clear" w:color="auto" w:fill="auto"/>
            <w:vAlign w:val="top"/>
          </w:tcPr>
          <w:p w14:paraId="54D27A10" w14:textId="77777777" w:rsidR="00295EFF" w:rsidRPr="00604C8C"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24952989"/>
                <w:placeholder>
                  <w:docPart w:val="EAE4DE5976E54F0F994D0C20939B16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604C8C">
                  <w:rPr>
                    <w:rFonts w:ascii="Arial" w:hAnsi="Arial" w:cs="Arial"/>
                    <w:b/>
                    <w:bCs/>
                    <w:color w:val="auto"/>
                  </w:rPr>
                  <w:t>Compliant</w:t>
                </w:r>
              </w:sdtContent>
            </w:sdt>
            <w:r w:rsidR="00295EFF" w:rsidRPr="00604C8C">
              <w:rPr>
                <w:rFonts w:ascii="Arial" w:hAnsi="Arial" w:cs="Arial"/>
                <w:b/>
                <w:bCs/>
                <w:color w:val="auto"/>
              </w:rPr>
              <w:t xml:space="preserve"> </w:t>
            </w:r>
          </w:p>
        </w:tc>
      </w:tr>
      <w:tr w:rsidR="00295EFF" w14:paraId="072EBEDC" w14:textId="77777777" w:rsidTr="00114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78B57C3"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902" w:type="pct"/>
            <w:shd w:val="clear" w:color="auto" w:fill="auto"/>
            <w:vAlign w:val="top"/>
          </w:tcPr>
          <w:p w14:paraId="77B2A283" w14:textId="77777777" w:rsidR="00295EFF" w:rsidRPr="00244176"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918" w:type="pct"/>
            <w:shd w:val="clear" w:color="auto" w:fill="auto"/>
            <w:vAlign w:val="top"/>
          </w:tcPr>
          <w:p w14:paraId="1B117128" w14:textId="77777777" w:rsidR="00295EFF" w:rsidRPr="00604C8C"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72026098"/>
                <w:placeholder>
                  <w:docPart w:val="DB58A68A772D4F528626CB5FF78C10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604C8C">
                  <w:rPr>
                    <w:rFonts w:ascii="Arial" w:hAnsi="Arial" w:cs="Arial"/>
                    <w:b/>
                    <w:bCs/>
                    <w:color w:val="auto"/>
                  </w:rPr>
                  <w:t>Compliant</w:t>
                </w:r>
              </w:sdtContent>
            </w:sdt>
            <w:r w:rsidR="00295EFF" w:rsidRPr="00604C8C">
              <w:rPr>
                <w:rFonts w:ascii="Arial" w:hAnsi="Arial" w:cs="Arial"/>
                <w:b/>
                <w:bCs/>
                <w:color w:val="auto"/>
              </w:rPr>
              <w:t xml:space="preserve"> </w:t>
            </w:r>
          </w:p>
        </w:tc>
      </w:tr>
      <w:tr w:rsidR="00295EFF" w14:paraId="50565E98" w14:textId="77777777" w:rsidTr="00114AE6">
        <w:tc>
          <w:tcPr>
            <w:cnfStyle w:val="001000000000" w:firstRow="0" w:lastRow="0" w:firstColumn="1" w:lastColumn="0" w:oddVBand="0" w:evenVBand="0" w:oddHBand="0" w:evenHBand="0" w:firstRowFirstColumn="0" w:firstRowLastColumn="0" w:lastRowFirstColumn="0" w:lastRowLastColumn="0"/>
            <w:tcW w:w="1180" w:type="pct"/>
            <w:vAlign w:val="top"/>
          </w:tcPr>
          <w:p w14:paraId="275CC1A9"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902" w:type="pct"/>
            <w:vAlign w:val="top"/>
          </w:tcPr>
          <w:p w14:paraId="2C7E2BAA"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918" w:type="pct"/>
            <w:vAlign w:val="top"/>
          </w:tcPr>
          <w:p w14:paraId="7F5DE63B" w14:textId="77777777" w:rsidR="00295EFF" w:rsidRPr="00604C8C"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8E9F237C7952478A9A58AECD9E63D1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604C8C">
                  <w:rPr>
                    <w:rFonts w:ascii="Arial" w:hAnsi="Arial" w:cs="Arial"/>
                    <w:b/>
                    <w:bCs/>
                    <w:color w:val="auto"/>
                  </w:rPr>
                  <w:t>Not applicable</w:t>
                </w:r>
              </w:sdtContent>
            </w:sdt>
            <w:r w:rsidR="00295EFF" w:rsidRPr="00604C8C">
              <w:rPr>
                <w:rFonts w:ascii="Arial" w:hAnsi="Arial" w:cs="Arial"/>
                <w:b/>
                <w:bCs/>
                <w:color w:val="auto"/>
              </w:rPr>
              <w:t xml:space="preserve"> </w:t>
            </w:r>
          </w:p>
        </w:tc>
      </w:tr>
    </w:tbl>
    <w:p w14:paraId="1C77BC1F" w14:textId="77777777" w:rsidR="00295EFF" w:rsidRPr="00474EB7" w:rsidRDefault="00295EFF" w:rsidP="00295EFF">
      <w:pPr>
        <w:pStyle w:val="Heading20"/>
        <w:rPr>
          <w:color w:val="auto"/>
        </w:rPr>
      </w:pPr>
      <w:r w:rsidRPr="00474EB7">
        <w:rPr>
          <w:color w:val="auto"/>
        </w:rPr>
        <w:t>Findings</w:t>
      </w:r>
    </w:p>
    <w:p w14:paraId="3878AF01" w14:textId="2EEF7FD3" w:rsidR="00295EFF" w:rsidRPr="00474EB7" w:rsidRDefault="00295EFF" w:rsidP="00295EFF">
      <w:pPr>
        <w:pStyle w:val="NormalArial"/>
        <w:spacing w:before="120" w:after="60" w:line="288" w:lineRule="auto"/>
        <w:rPr>
          <w:color w:val="auto"/>
        </w:rPr>
      </w:pPr>
      <w:r w:rsidRPr="00474EB7">
        <w:rPr>
          <w:color w:val="auto"/>
        </w:rPr>
        <w:t>Evidence analysed by the Assessment Team showed the service was able to demonstrate each consumer gets safe and effective services and supports for daily living that meet the consumers</w:t>
      </w:r>
      <w:r w:rsidR="00E126F5">
        <w:rPr>
          <w:color w:val="auto"/>
        </w:rPr>
        <w:t>’</w:t>
      </w:r>
      <w:r w:rsidRPr="00474EB7">
        <w:rPr>
          <w:color w:val="auto"/>
        </w:rPr>
        <w:t xml:space="preserve"> needs, goals and preferences and optimise their independence, health, well-being, and quality of life. Consumers were satisfied that the services provided support their independence and quality of life. Staff, </w:t>
      </w:r>
      <w:proofErr w:type="gramStart"/>
      <w:r w:rsidRPr="00474EB7">
        <w:rPr>
          <w:color w:val="auto"/>
        </w:rPr>
        <w:t>volunteers</w:t>
      </w:r>
      <w:proofErr w:type="gramEnd"/>
      <w:r w:rsidRPr="00474EB7">
        <w:rPr>
          <w:color w:val="auto"/>
        </w:rPr>
        <w:t xml:space="preserve"> and management described what is important to consumers, and how they support consumer’s independence, health and wellbeing through care and services in the consumer’s home and in the community. Observations conducted at the day centre confirmed that social activities support consumers to maintain their wellbeing and quality of life. </w:t>
      </w:r>
    </w:p>
    <w:p w14:paraId="08DE869E" w14:textId="77777777" w:rsidR="00295EFF" w:rsidRPr="00474EB7" w:rsidRDefault="00295EFF" w:rsidP="00295EFF">
      <w:pPr>
        <w:pStyle w:val="NormalArial"/>
        <w:spacing w:before="120" w:after="60" w:line="288" w:lineRule="auto"/>
        <w:rPr>
          <w:color w:val="auto"/>
        </w:rPr>
      </w:pPr>
      <w:r w:rsidRPr="00474EB7">
        <w:rPr>
          <w:color w:val="auto"/>
        </w:rPr>
        <w:t xml:space="preserve">Evidence analysed by the Assessment Team showed the service was able to demonstrate that services and supports for daily living promote consumers’ emotional, </w:t>
      </w:r>
      <w:proofErr w:type="gramStart"/>
      <w:r w:rsidRPr="00474EB7">
        <w:rPr>
          <w:color w:val="auto"/>
        </w:rPr>
        <w:t>spiritual</w:t>
      </w:r>
      <w:proofErr w:type="gramEnd"/>
      <w:r w:rsidRPr="00474EB7">
        <w:rPr>
          <w:color w:val="auto"/>
        </w:rPr>
        <w:t xml:space="preserve"> and psychological wellbeing. Consumers interviews, and observations conducted throughout the audit confirmed that, consumers attending the day centre expressed in various ways their sense of belonging and connection with others, and that services enhance their wellbeing. </w:t>
      </w:r>
    </w:p>
    <w:p w14:paraId="5BDF194A" w14:textId="77777777" w:rsidR="00295EFF" w:rsidRPr="00474EB7" w:rsidRDefault="00295EFF" w:rsidP="00295EFF">
      <w:pPr>
        <w:pStyle w:val="NormalArial"/>
        <w:spacing w:before="120" w:after="60" w:line="288" w:lineRule="auto"/>
        <w:rPr>
          <w:color w:val="auto"/>
        </w:rPr>
      </w:pPr>
      <w:r w:rsidRPr="00474EB7">
        <w:rPr>
          <w:color w:val="auto"/>
        </w:rPr>
        <w:lastRenderedPageBreak/>
        <w:t xml:space="preserve">Evidence analysed by the Assessment Team showed the service was able to demonstrate services and supports for daily living assist consumers to participate in their community, have social relationships, and do things of interest to them. Consumers confirmed that social support and transport services enable them to participate in their community, maintain social connections and do things of interest to them. Staff, </w:t>
      </w:r>
      <w:proofErr w:type="gramStart"/>
      <w:r w:rsidRPr="00474EB7">
        <w:rPr>
          <w:color w:val="auto"/>
        </w:rPr>
        <w:t>volunteers</w:t>
      </w:r>
      <w:proofErr w:type="gramEnd"/>
      <w:r w:rsidRPr="00474EB7">
        <w:rPr>
          <w:color w:val="auto"/>
        </w:rPr>
        <w:t xml:space="preserve"> and management described how they encourage and support consumers to access and participate in their community.</w:t>
      </w:r>
    </w:p>
    <w:p w14:paraId="18DA0713" w14:textId="77777777" w:rsidR="00295EFF" w:rsidRPr="0048029E" w:rsidRDefault="00295EFF" w:rsidP="00295EFF">
      <w:pPr>
        <w:pStyle w:val="NormalArial"/>
        <w:spacing w:before="120" w:after="60" w:line="288" w:lineRule="auto"/>
        <w:rPr>
          <w:color w:val="auto"/>
        </w:rPr>
      </w:pPr>
      <w:r w:rsidRPr="0048029E">
        <w:rPr>
          <w:color w:val="auto"/>
        </w:rPr>
        <w:t xml:space="preserve">Evidence analysed by the Assessment Team showed the service was able to demonstrate that information about consumer’s condition, needs, goals and preferences is generally communicated within the organisation and with others where responsibility for care is shared. Consumers confirmed that staff and volunteers know them, and they do not need to repeat information about their needs and preferences. Staff, </w:t>
      </w:r>
      <w:proofErr w:type="gramStart"/>
      <w:r w:rsidRPr="0048029E">
        <w:rPr>
          <w:color w:val="auto"/>
        </w:rPr>
        <w:t>volunteers</w:t>
      </w:r>
      <w:proofErr w:type="gramEnd"/>
      <w:r w:rsidRPr="0048029E">
        <w:rPr>
          <w:color w:val="auto"/>
        </w:rPr>
        <w:t xml:space="preserve"> and management advised relevant information about consumers’ services are communicated verbally over time, and they document the daily activities in the service’s day books.</w:t>
      </w:r>
    </w:p>
    <w:p w14:paraId="7F4E198C" w14:textId="77777777" w:rsidR="00295EFF" w:rsidRPr="0048029E" w:rsidRDefault="00295EFF" w:rsidP="00295EFF">
      <w:pPr>
        <w:pStyle w:val="NormalArial"/>
        <w:spacing w:before="120" w:after="60" w:line="288" w:lineRule="auto"/>
        <w:rPr>
          <w:color w:val="auto"/>
        </w:rPr>
      </w:pPr>
      <w:r w:rsidRPr="0048029E">
        <w:rPr>
          <w:color w:val="auto"/>
        </w:rPr>
        <w:t>Evidence analysed by the Assessment Team showed the service was able to demonstrate timely and appropriate referrals to individuals, other organisations and providers are made for consumers. Consumers sampled confirmed they were referred as required. Staff and management described, and provided examples, of consumer referrals to other organisations.</w:t>
      </w:r>
    </w:p>
    <w:p w14:paraId="45C083F0" w14:textId="693208B7" w:rsidR="00295EFF" w:rsidRDefault="00295EFF" w:rsidP="00AC4DCA">
      <w:pPr>
        <w:pStyle w:val="NormalArial"/>
        <w:spacing w:before="120" w:after="60" w:line="288" w:lineRule="auto"/>
      </w:pPr>
      <w:r w:rsidRPr="0048029E">
        <w:rPr>
          <w:color w:val="auto"/>
        </w:rPr>
        <w:t xml:space="preserve">Evidence analysed by the Assessment Team showed the service was able to demonstrate that, where meals are provided, they are varied and of suitable quality and quantity. Most consumers interviewed confirmed they enjoy the meals provided at the day centre and prepared meals delivered to their home. Staff, </w:t>
      </w:r>
      <w:proofErr w:type="gramStart"/>
      <w:r w:rsidRPr="0048029E">
        <w:rPr>
          <w:color w:val="auto"/>
        </w:rPr>
        <w:t>volunteers</w:t>
      </w:r>
      <w:proofErr w:type="gramEnd"/>
      <w:r w:rsidRPr="0048029E">
        <w:rPr>
          <w:color w:val="auto"/>
        </w:rPr>
        <w:t xml:space="preserve"> and management described how breakfast and lunch is prepared at the day centre and provided to consumers attending the centre, and consumers unable to attend the centre are delivered prepared meals at home. Observations conducted at the centre confirmed that meals are prepared fresh on site and enjoyed by consumers attending the centre if they wished.</w:t>
      </w:r>
    </w:p>
    <w:p w14:paraId="05926E53" w14:textId="77777777" w:rsidR="00295EFF" w:rsidRPr="00A36AA9" w:rsidRDefault="00295EFF" w:rsidP="00295EFF">
      <w:pPr>
        <w:pStyle w:val="NormalArial"/>
      </w:pPr>
      <w:r w:rsidRPr="00A36AA9">
        <w:br w:type="page"/>
      </w:r>
    </w:p>
    <w:p w14:paraId="5D9F1B5A" w14:textId="77777777" w:rsidR="00295EFF" w:rsidRDefault="00295EFF" w:rsidP="00295EF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295EFF" w14:paraId="6DDCB868" w14:textId="77777777" w:rsidTr="00114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3BE92430" w14:textId="77777777" w:rsidR="00295EFF" w:rsidRPr="003217D3" w:rsidRDefault="00295EFF" w:rsidP="004D0D0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900" w:type="pct"/>
            <w:tcBorders>
              <w:bottom w:val="single" w:sz="4" w:space="0" w:color="BFBFBF" w:themeColor="background1" w:themeShade="BF"/>
            </w:tcBorders>
          </w:tcPr>
          <w:p w14:paraId="7A1E0CC4" w14:textId="77777777" w:rsidR="00295EFF" w:rsidRPr="003217D3" w:rsidRDefault="00295EFF" w:rsidP="004D0D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5EFF" w14:paraId="6A6139EF" w14:textId="77777777" w:rsidTr="00114AE6">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79B5BB3"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920" w:type="pct"/>
            <w:shd w:val="clear" w:color="auto" w:fill="auto"/>
            <w:vAlign w:val="top"/>
          </w:tcPr>
          <w:p w14:paraId="2E19CDDA"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900" w:type="pct"/>
            <w:shd w:val="clear" w:color="auto" w:fill="auto"/>
            <w:vAlign w:val="top"/>
          </w:tcPr>
          <w:p w14:paraId="2EFAE649" w14:textId="77777777" w:rsidR="00295EFF" w:rsidRPr="00EC57D0"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EDFDDCD4888E4FC19CD825979BC92B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EC57D0">
                  <w:rPr>
                    <w:rFonts w:ascii="Arial" w:hAnsi="Arial" w:cs="Arial"/>
                    <w:b/>
                    <w:bCs/>
                    <w:color w:val="auto"/>
                  </w:rPr>
                  <w:t>Compliant</w:t>
                </w:r>
              </w:sdtContent>
            </w:sdt>
            <w:r w:rsidR="00295EFF" w:rsidRPr="00EC57D0">
              <w:rPr>
                <w:rFonts w:ascii="Arial" w:hAnsi="Arial" w:cs="Arial"/>
                <w:b/>
                <w:bCs/>
                <w:color w:val="auto"/>
              </w:rPr>
              <w:t xml:space="preserve"> </w:t>
            </w:r>
          </w:p>
        </w:tc>
      </w:tr>
      <w:tr w:rsidR="00295EFF" w14:paraId="2C02AA86" w14:textId="77777777" w:rsidTr="00114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EF8879A"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920" w:type="pct"/>
            <w:shd w:val="clear" w:color="auto" w:fill="auto"/>
            <w:vAlign w:val="top"/>
          </w:tcPr>
          <w:p w14:paraId="0F76E981" w14:textId="77777777" w:rsidR="00295EFF" w:rsidRPr="00244176"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FE8A312" w14:textId="77777777" w:rsidR="00295EFF" w:rsidRPr="00244176" w:rsidRDefault="00295EFF" w:rsidP="004D0D0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AC4E5FE" w14:textId="77777777" w:rsidR="00295EFF" w:rsidRPr="00244176" w:rsidRDefault="00295EFF" w:rsidP="004D0D0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900" w:type="pct"/>
            <w:shd w:val="clear" w:color="auto" w:fill="auto"/>
            <w:vAlign w:val="top"/>
          </w:tcPr>
          <w:p w14:paraId="6EB83629" w14:textId="77777777" w:rsidR="00295EFF" w:rsidRPr="00EC57D0"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73260953"/>
                <w:placeholder>
                  <w:docPart w:val="63B1EAD08F444C8C9ACF6D3E38BB19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EC57D0">
                  <w:rPr>
                    <w:rFonts w:ascii="Arial" w:hAnsi="Arial" w:cs="Arial"/>
                    <w:b/>
                    <w:bCs/>
                    <w:color w:val="auto"/>
                  </w:rPr>
                  <w:t>Compliant</w:t>
                </w:r>
              </w:sdtContent>
            </w:sdt>
            <w:r w:rsidR="00295EFF" w:rsidRPr="00EC57D0">
              <w:rPr>
                <w:rFonts w:ascii="Arial" w:hAnsi="Arial" w:cs="Arial"/>
                <w:b/>
                <w:bCs/>
                <w:color w:val="auto"/>
              </w:rPr>
              <w:t xml:space="preserve"> </w:t>
            </w:r>
          </w:p>
        </w:tc>
      </w:tr>
      <w:tr w:rsidR="00295EFF" w14:paraId="77F2C405" w14:textId="77777777" w:rsidTr="00114AE6">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D54923F"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920" w:type="pct"/>
            <w:shd w:val="clear" w:color="auto" w:fill="auto"/>
            <w:vAlign w:val="top"/>
          </w:tcPr>
          <w:p w14:paraId="307B643D"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900" w:type="pct"/>
            <w:shd w:val="clear" w:color="auto" w:fill="auto"/>
            <w:vAlign w:val="top"/>
          </w:tcPr>
          <w:p w14:paraId="08C13AA0" w14:textId="77777777" w:rsidR="00295EFF" w:rsidRPr="00EC57D0" w:rsidRDefault="00312B7D" w:rsidP="004D0D06">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644777848"/>
                <w:placeholder>
                  <w:docPart w:val="66359637155249FC9375C6C5938F9D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EC57D0">
                  <w:rPr>
                    <w:rFonts w:ascii="Arial" w:hAnsi="Arial" w:cs="Arial"/>
                    <w:b/>
                    <w:bCs/>
                    <w:color w:val="auto"/>
                  </w:rPr>
                  <w:t>Compliant</w:t>
                </w:r>
              </w:sdtContent>
            </w:sdt>
            <w:r w:rsidR="00295EFF" w:rsidRPr="00EC57D0">
              <w:rPr>
                <w:rFonts w:ascii="Arial" w:hAnsi="Arial" w:cs="Arial"/>
                <w:b/>
                <w:bCs/>
                <w:color w:val="auto"/>
              </w:rPr>
              <w:t xml:space="preserve"> </w:t>
            </w:r>
          </w:p>
        </w:tc>
      </w:tr>
    </w:tbl>
    <w:p w14:paraId="3756E0FD" w14:textId="77777777" w:rsidR="00295EFF" w:rsidRDefault="00295EFF" w:rsidP="00295EFF">
      <w:pPr>
        <w:pStyle w:val="Heading20"/>
      </w:pPr>
      <w:r w:rsidRPr="00A36AA9">
        <w:t>Findings</w:t>
      </w:r>
    </w:p>
    <w:p w14:paraId="1B02166A" w14:textId="77777777" w:rsidR="00295EFF" w:rsidRDefault="00295EFF" w:rsidP="00295EFF">
      <w:pPr>
        <w:pStyle w:val="NormalArial"/>
        <w:rPr>
          <w:u w:val="single"/>
        </w:rPr>
      </w:pPr>
      <w:r w:rsidRPr="00EC57D0">
        <w:rPr>
          <w:u w:val="single"/>
        </w:rPr>
        <w:t>Compliant Evidence</w:t>
      </w:r>
    </w:p>
    <w:p w14:paraId="3A22A571" w14:textId="77777777" w:rsidR="00295EFF" w:rsidRDefault="00295EFF" w:rsidP="00295EFF">
      <w:pPr>
        <w:pStyle w:val="NormalArial"/>
      </w:pPr>
      <w:r w:rsidRPr="009304FA">
        <w:t xml:space="preserve">The service was able to demonstrate the service environment is welcoming and easy to understand, and optimises each consumer’s sense of belonging, independence, </w:t>
      </w:r>
      <w:proofErr w:type="gramStart"/>
      <w:r w:rsidRPr="009304FA">
        <w:t>interaction</w:t>
      </w:r>
      <w:proofErr w:type="gramEnd"/>
      <w:r w:rsidRPr="009304FA">
        <w:t xml:space="preserve"> and function. Consumers confirmed they feel welcome when the attend the centre-based group sessions. Coordinators and volunteers described how they ensure consumers feel welcome and observations confirmed the social group environment was easy to understand, welcoming and functional.</w:t>
      </w:r>
      <w:r>
        <w:t xml:space="preserve"> </w:t>
      </w:r>
      <w:r w:rsidRPr="001B3FC1">
        <w:t>The Assessment Team observed posters and some brochures in multiple languages available to consumers, and a clean and tidy reception area and various rooms and gardens for consumers to freely socialise.</w:t>
      </w:r>
    </w:p>
    <w:p w14:paraId="5E31BE16" w14:textId="77777777" w:rsidR="00295EFF" w:rsidRDefault="00295EFF" w:rsidP="00295EFF">
      <w:pPr>
        <w:pStyle w:val="NormalArial"/>
      </w:pPr>
      <w:r w:rsidRPr="005D4993">
        <w:t>The service was able to demonstrate fittings and equipment are safe, clean, well maintained, and suitable for the consumer. Consumers expressed satisfaction with the fittings and equipment provided. Management described processes to ensure tools and equipment are clean and well maintained, this was confirmed through observations.</w:t>
      </w:r>
      <w:r>
        <w:t xml:space="preserve"> Consumers interviewed in relation to this requirement confirmed furniture and equipment are safe and suitable for their needs. Staff described the safety requirements for use of tools within the upstairs workroom, for consumers and volunteers who attend to plants, and harvest fresh fruit and vegetable crops from the Community Garden. </w:t>
      </w:r>
    </w:p>
    <w:p w14:paraId="35562A42" w14:textId="77777777" w:rsidR="00295EFF" w:rsidRPr="00AF7C3D" w:rsidRDefault="00295EFF" w:rsidP="00295EFF">
      <w:pPr>
        <w:pStyle w:val="NormalArial"/>
        <w:rPr>
          <w:u w:val="single"/>
        </w:rPr>
      </w:pPr>
      <w:r w:rsidRPr="00AF7C3D">
        <w:rPr>
          <w:u w:val="single"/>
        </w:rPr>
        <w:t>Overturned Recommendation</w:t>
      </w:r>
    </w:p>
    <w:p w14:paraId="459FFEC4" w14:textId="77777777" w:rsidR="00295EFF" w:rsidRDefault="00295EFF" w:rsidP="00295EFF">
      <w:pPr>
        <w:pStyle w:val="NormalArial"/>
      </w:pPr>
      <w:r w:rsidRPr="00AF7C3D">
        <w:t xml:space="preserve">In respect to Requirement </w:t>
      </w:r>
      <w:r>
        <w:t>5</w:t>
      </w:r>
      <w:r w:rsidRPr="00AF7C3D">
        <w:t>(3)(</w:t>
      </w:r>
      <w:r>
        <w:t>b</w:t>
      </w:r>
      <w:r w:rsidRPr="00AF7C3D">
        <w:t xml:space="preserve">) the Decision Maker notes the service responded proactively to the Assessment Teams findings and already implemented corrective action. Additional details, </w:t>
      </w:r>
      <w:proofErr w:type="gramStart"/>
      <w:r w:rsidRPr="00AF7C3D">
        <w:t>evidence</w:t>
      </w:r>
      <w:proofErr w:type="gramEnd"/>
      <w:r w:rsidRPr="00AF7C3D">
        <w:t xml:space="preserv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25FD8869" w14:textId="77777777" w:rsidR="00295EFF" w:rsidRDefault="00295EFF" w:rsidP="00295EFF">
      <w:pPr>
        <w:pStyle w:val="NormalArial"/>
      </w:pPr>
      <w:r>
        <w:t>Evidence analysed by the Assessment Team showed w</w:t>
      </w:r>
      <w:r w:rsidRPr="008A25CC">
        <w:t>hilst the service was able to demonstrate the environment was relatively clean, the service did not demonstrate a well-maintained and safe environment where consumers could move freely around the building. The service was able to demonstrate the vehicles making up the service environment were well maintained, comfortable, safe, and clean and enable consumers to move freely. Care staff and management described the process to ensure vehicles are regularly cleaned and maintenance is addressed immediately.</w:t>
      </w:r>
    </w:p>
    <w:p w14:paraId="0A66EA81" w14:textId="77777777" w:rsidR="00295EFF" w:rsidRDefault="00295EFF" w:rsidP="00295EFF">
      <w:pPr>
        <w:pStyle w:val="NormalArial"/>
      </w:pPr>
      <w:r>
        <w:rPr>
          <w:bCs/>
          <w:color w:val="auto"/>
          <w:szCs w:val="22"/>
        </w:rPr>
        <w:lastRenderedPageBreak/>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293F1FD8" w14:textId="77777777" w:rsidR="00295EFF" w:rsidRDefault="00295EFF" w:rsidP="00295EFF">
      <w:pPr>
        <w:pStyle w:val="NormalArial"/>
        <w:numPr>
          <w:ilvl w:val="0"/>
          <w:numId w:val="2"/>
        </w:numPr>
      </w:pPr>
      <w:r>
        <w:t>New ramps have been purchased and placed at sliding doors to remove and risk of a trip from the small sliding door frame.</w:t>
      </w:r>
    </w:p>
    <w:p w14:paraId="75B57828" w14:textId="77777777" w:rsidR="00295EFF" w:rsidRDefault="00295EFF" w:rsidP="00295EFF">
      <w:pPr>
        <w:pStyle w:val="NormalArial"/>
        <w:numPr>
          <w:ilvl w:val="0"/>
          <w:numId w:val="2"/>
        </w:numPr>
      </w:pPr>
      <w:r>
        <w:t xml:space="preserve">The auditors identified an element of mould in the walk-in fridge / freezer. The Adelaide Day Centre has a cleaning and servicing contract for this unit with an external provider. This servicing provided reports on each service the unit was clean and fit for use. Upon the auditor making staff aware, this provider was recalled </w:t>
      </w:r>
      <w:proofErr w:type="gramStart"/>
      <w:r>
        <w:t>to undertake</w:t>
      </w:r>
      <w:proofErr w:type="gramEnd"/>
      <w:r>
        <w:t xml:space="preserve"> a thorough clean. Photos have been provided to demonstrate the clean. To ensure this does not happen again, the Adelaide Day Centre is tendering for a new cleaning provider.</w:t>
      </w:r>
    </w:p>
    <w:p w14:paraId="4DCF9CCD" w14:textId="77777777" w:rsidR="00295EFF" w:rsidRDefault="00295EFF" w:rsidP="00295EFF">
      <w:pPr>
        <w:pStyle w:val="NormalArial"/>
        <w:numPr>
          <w:ilvl w:val="0"/>
          <w:numId w:val="2"/>
        </w:numPr>
      </w:pPr>
      <w:r>
        <w:t>The Adelaide Day Centre acknowledges the unfortunate instance of a food handling error in the kitchen during the period of the audit. Food Handling training is being provided to all staff in accordance with our training plan.</w:t>
      </w:r>
    </w:p>
    <w:p w14:paraId="30BF517F" w14:textId="77777777" w:rsidR="00295EFF" w:rsidRPr="009304FA" w:rsidRDefault="00295EFF" w:rsidP="00295EFF">
      <w:pPr>
        <w:pStyle w:val="NormalArial"/>
      </w:pPr>
      <w:r w:rsidRPr="005E47DB">
        <w:t xml:space="preserve">The Decision Maker deems Requirement </w:t>
      </w:r>
      <w:r>
        <w:t>5</w:t>
      </w:r>
      <w:r w:rsidRPr="005E47DB">
        <w:t>(3)(</w:t>
      </w:r>
      <w:r>
        <w:t>b</w:t>
      </w:r>
      <w:r w:rsidRPr="005E47DB">
        <w:t>) to be compliant.</w:t>
      </w:r>
      <w:r w:rsidRPr="009304FA">
        <w:br w:type="page"/>
      </w:r>
    </w:p>
    <w:p w14:paraId="36A633A1" w14:textId="77777777" w:rsidR="00295EFF" w:rsidRPr="00A36AA9" w:rsidRDefault="00295EFF" w:rsidP="00295EF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1"/>
        <w:gridCol w:w="1978"/>
      </w:tblGrid>
      <w:tr w:rsidR="00295EFF" w14:paraId="715FBC78" w14:textId="77777777" w:rsidTr="00114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bottom w:val="single" w:sz="4" w:space="0" w:color="BFBFBF" w:themeColor="background1" w:themeShade="BF"/>
            </w:tcBorders>
          </w:tcPr>
          <w:p w14:paraId="21176DB3" w14:textId="77777777" w:rsidR="00295EFF" w:rsidRPr="003217D3" w:rsidRDefault="00295EFF" w:rsidP="004D0D0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970" w:type="pct"/>
            <w:tcBorders>
              <w:bottom w:val="single" w:sz="4" w:space="0" w:color="BFBFBF" w:themeColor="background1" w:themeShade="BF"/>
            </w:tcBorders>
          </w:tcPr>
          <w:p w14:paraId="1AD82713" w14:textId="77777777" w:rsidR="00295EFF" w:rsidRPr="003217D3" w:rsidRDefault="00295EFF" w:rsidP="004D0D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5EFF" w14:paraId="06272043" w14:textId="77777777" w:rsidTr="00114AE6">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0CE4D1F"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850" w:type="pct"/>
            <w:shd w:val="clear" w:color="auto" w:fill="auto"/>
            <w:vAlign w:val="top"/>
          </w:tcPr>
          <w:p w14:paraId="057145C1" w14:textId="77777777" w:rsidR="00295EFF" w:rsidRPr="00E35DC1"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35DC1">
              <w:rPr>
                <w:rFonts w:ascii="Arial" w:hAnsi="Arial" w:cs="Arial"/>
              </w:rPr>
              <w:t xml:space="preserve">Consumers, their family, friends, </w:t>
            </w:r>
            <w:proofErr w:type="gramStart"/>
            <w:r w:rsidRPr="00E35DC1">
              <w:rPr>
                <w:rFonts w:ascii="Arial" w:hAnsi="Arial" w:cs="Arial"/>
              </w:rPr>
              <w:t>carers</w:t>
            </w:r>
            <w:proofErr w:type="gramEnd"/>
            <w:r w:rsidRPr="00E35DC1">
              <w:rPr>
                <w:rFonts w:ascii="Arial" w:hAnsi="Arial" w:cs="Arial"/>
              </w:rPr>
              <w:t xml:space="preserve"> and others are encouraged and supported to provide feedback and make complaints.</w:t>
            </w:r>
          </w:p>
        </w:tc>
        <w:tc>
          <w:tcPr>
            <w:tcW w:w="970" w:type="pct"/>
            <w:shd w:val="clear" w:color="auto" w:fill="auto"/>
            <w:vAlign w:val="top"/>
          </w:tcPr>
          <w:p w14:paraId="658DA606" w14:textId="77777777" w:rsidR="00295EFF" w:rsidRPr="00E35DC1"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5DA6BC3283284A8DB5A7CF96C9CE57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E35DC1">
                  <w:rPr>
                    <w:rFonts w:ascii="Arial" w:hAnsi="Arial" w:cs="Arial"/>
                    <w:b/>
                    <w:bCs/>
                    <w:color w:val="auto"/>
                  </w:rPr>
                  <w:t>Compliant</w:t>
                </w:r>
              </w:sdtContent>
            </w:sdt>
            <w:r w:rsidR="00295EFF" w:rsidRPr="00E35DC1">
              <w:rPr>
                <w:rFonts w:ascii="Arial" w:hAnsi="Arial" w:cs="Arial"/>
                <w:b/>
                <w:bCs/>
                <w:color w:val="auto"/>
              </w:rPr>
              <w:t xml:space="preserve"> </w:t>
            </w:r>
          </w:p>
        </w:tc>
      </w:tr>
      <w:tr w:rsidR="00295EFF" w14:paraId="3E9569BC" w14:textId="77777777" w:rsidTr="00114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60D6A08"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850" w:type="pct"/>
            <w:shd w:val="clear" w:color="auto" w:fill="auto"/>
            <w:vAlign w:val="top"/>
          </w:tcPr>
          <w:p w14:paraId="6BA97784" w14:textId="77777777" w:rsidR="00295EFF" w:rsidRPr="00E35DC1"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35DC1">
              <w:rPr>
                <w:rFonts w:ascii="Arial" w:hAnsi="Arial" w:cs="Arial"/>
              </w:rPr>
              <w:t>Consumers are made aware of and have access to advocates, language services and other methods for raising and resolving complaints.</w:t>
            </w:r>
          </w:p>
        </w:tc>
        <w:tc>
          <w:tcPr>
            <w:tcW w:w="970" w:type="pct"/>
            <w:shd w:val="clear" w:color="auto" w:fill="auto"/>
            <w:vAlign w:val="top"/>
          </w:tcPr>
          <w:p w14:paraId="5F5AEF26" w14:textId="77777777" w:rsidR="00295EFF" w:rsidRPr="00E35DC1"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FC72F46A6717419B9D217208D60C43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E35DC1">
                  <w:rPr>
                    <w:rFonts w:ascii="Arial" w:hAnsi="Arial" w:cs="Arial"/>
                    <w:b/>
                    <w:bCs/>
                    <w:color w:val="auto"/>
                  </w:rPr>
                  <w:t>Compliant</w:t>
                </w:r>
              </w:sdtContent>
            </w:sdt>
            <w:r w:rsidR="00295EFF" w:rsidRPr="00E35DC1">
              <w:rPr>
                <w:rFonts w:ascii="Arial" w:hAnsi="Arial" w:cs="Arial"/>
                <w:b/>
                <w:bCs/>
                <w:color w:val="auto"/>
              </w:rPr>
              <w:t xml:space="preserve"> </w:t>
            </w:r>
          </w:p>
        </w:tc>
      </w:tr>
      <w:tr w:rsidR="00295EFF" w14:paraId="45777904" w14:textId="77777777" w:rsidTr="00114AE6">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5061E7A"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850" w:type="pct"/>
            <w:shd w:val="clear" w:color="auto" w:fill="auto"/>
            <w:vAlign w:val="top"/>
          </w:tcPr>
          <w:p w14:paraId="56CBE53E" w14:textId="77777777" w:rsidR="00295EFF" w:rsidRPr="00E35DC1"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35DC1">
              <w:rPr>
                <w:rFonts w:ascii="Arial" w:hAnsi="Arial" w:cs="Arial"/>
              </w:rPr>
              <w:t>Appropriate action is taken in response to complaints and an open disclosure process is used when things go wrong.</w:t>
            </w:r>
          </w:p>
        </w:tc>
        <w:tc>
          <w:tcPr>
            <w:tcW w:w="970" w:type="pct"/>
            <w:shd w:val="clear" w:color="auto" w:fill="auto"/>
            <w:vAlign w:val="top"/>
          </w:tcPr>
          <w:p w14:paraId="67265AD5" w14:textId="77777777" w:rsidR="00295EFF" w:rsidRPr="00E35DC1"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75DB78A42BF84C93A3A88A7D1CAAEC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E35DC1">
                  <w:rPr>
                    <w:rFonts w:ascii="Arial" w:hAnsi="Arial" w:cs="Arial"/>
                    <w:b/>
                    <w:bCs/>
                    <w:color w:val="auto"/>
                  </w:rPr>
                  <w:t>Compliant</w:t>
                </w:r>
              </w:sdtContent>
            </w:sdt>
            <w:r w:rsidR="00295EFF" w:rsidRPr="00E35DC1">
              <w:rPr>
                <w:rFonts w:ascii="Arial" w:hAnsi="Arial" w:cs="Arial"/>
                <w:b/>
                <w:bCs/>
                <w:color w:val="auto"/>
              </w:rPr>
              <w:t xml:space="preserve"> </w:t>
            </w:r>
          </w:p>
        </w:tc>
      </w:tr>
      <w:tr w:rsidR="00295EFF" w14:paraId="49E85C46" w14:textId="77777777" w:rsidTr="00114AE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36A6DEA"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850" w:type="pct"/>
            <w:shd w:val="clear" w:color="auto" w:fill="auto"/>
            <w:vAlign w:val="top"/>
          </w:tcPr>
          <w:p w14:paraId="75076D37" w14:textId="77777777" w:rsidR="00295EFF" w:rsidRPr="00E35DC1"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35DC1">
              <w:rPr>
                <w:rFonts w:ascii="Arial" w:hAnsi="Arial" w:cs="Arial"/>
              </w:rPr>
              <w:t>Feedback and complaints are reviewed and used to improve the quality of care and services.</w:t>
            </w:r>
          </w:p>
        </w:tc>
        <w:tc>
          <w:tcPr>
            <w:tcW w:w="970" w:type="pct"/>
            <w:shd w:val="clear" w:color="auto" w:fill="auto"/>
            <w:vAlign w:val="top"/>
          </w:tcPr>
          <w:p w14:paraId="38F5D490" w14:textId="77777777" w:rsidR="00295EFF" w:rsidRPr="00E35DC1"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87735148"/>
                <w:placeholder>
                  <w:docPart w:val="B263CF753FF44615B078B43320A41B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E35DC1">
                  <w:rPr>
                    <w:rFonts w:ascii="Arial" w:hAnsi="Arial" w:cs="Arial"/>
                    <w:b/>
                    <w:bCs/>
                    <w:color w:val="auto"/>
                  </w:rPr>
                  <w:t>Compliant</w:t>
                </w:r>
              </w:sdtContent>
            </w:sdt>
            <w:r w:rsidR="00295EFF" w:rsidRPr="00E35DC1">
              <w:rPr>
                <w:rFonts w:ascii="Arial" w:hAnsi="Arial" w:cs="Arial"/>
                <w:b/>
                <w:bCs/>
                <w:color w:val="auto"/>
              </w:rPr>
              <w:t xml:space="preserve"> </w:t>
            </w:r>
          </w:p>
        </w:tc>
      </w:tr>
    </w:tbl>
    <w:p w14:paraId="7228B99A" w14:textId="77777777" w:rsidR="00295EFF" w:rsidRDefault="00295EFF" w:rsidP="00295EFF">
      <w:pPr>
        <w:pStyle w:val="Heading20"/>
      </w:pPr>
      <w:r w:rsidRPr="00A36AA9">
        <w:t>Findings</w:t>
      </w:r>
    </w:p>
    <w:p w14:paraId="1F65306C" w14:textId="77777777" w:rsidR="00295EFF" w:rsidRPr="001C06A3" w:rsidRDefault="00295EFF" w:rsidP="00295EFF">
      <w:pPr>
        <w:pStyle w:val="NormalArial"/>
        <w:spacing w:before="120" w:after="60" w:line="288" w:lineRule="auto"/>
        <w:rPr>
          <w:u w:val="single"/>
        </w:rPr>
      </w:pPr>
      <w:r w:rsidRPr="001C06A3">
        <w:rPr>
          <w:u w:val="single"/>
        </w:rPr>
        <w:t>Compliant Evidence</w:t>
      </w:r>
    </w:p>
    <w:p w14:paraId="07FF733C" w14:textId="77777777" w:rsidR="00295EFF" w:rsidRDefault="00295EFF" w:rsidP="00295EFF">
      <w:pPr>
        <w:pStyle w:val="NormalArial"/>
        <w:spacing w:before="120" w:after="60" w:line="288" w:lineRule="auto"/>
      </w:pPr>
      <w:r w:rsidRPr="008A4275">
        <w:t>The service was able to demonstrate that consumers are made aware of, and have access to advocates, language services and other methods for raising and resolving complaints. Consumers advised they did not require this service and management advised that information is provided to consumers verbally if it is required.</w:t>
      </w:r>
      <w:r>
        <w:t xml:space="preserve"> </w:t>
      </w:r>
      <w:r w:rsidRPr="00176924">
        <w:t>Staff interviewed advised if anyone had a concern, they would assist to resolve their concern immediately or raise the complaint with management to resolve. One staff member advised they are fluent in 3 languages, and other staff members also stated they were bilingual, each staff member advised they assist consumers to communicate/translate with others if required</w:t>
      </w:r>
    </w:p>
    <w:p w14:paraId="6DF469A9" w14:textId="77777777" w:rsidR="00295EFF" w:rsidRDefault="00295EFF" w:rsidP="00295EFF">
      <w:pPr>
        <w:pStyle w:val="NormalArial"/>
        <w:spacing w:before="120" w:after="60" w:line="288" w:lineRule="auto"/>
      </w:pPr>
      <w:r w:rsidRPr="00A2583C">
        <w:t>The service was able to demonstrate appropriate action is taken in response to feedback and complaints, and an open disclosure process is used when things go wrong. Consumers interviewed said they were satisfied with the care and services they receive and have not had to provide feedback or make a complaint. Management described, and provided documentation showing, how they address consumers’ feedback and complaints.</w:t>
      </w:r>
      <w:r>
        <w:t xml:space="preserve"> </w:t>
      </w:r>
      <w:r w:rsidRPr="001C06A3">
        <w:t>Documentation provided to the Assessment Team confirmed the providers open disclosure approach when complaints are raised and documented with the provider as per the Quality Standards.</w:t>
      </w:r>
    </w:p>
    <w:p w14:paraId="54866052" w14:textId="77777777" w:rsidR="00295EFF" w:rsidRPr="00802C06" w:rsidRDefault="00295EFF" w:rsidP="00295EFF">
      <w:pPr>
        <w:pStyle w:val="NormalArial"/>
        <w:spacing w:before="120" w:after="60" w:line="288" w:lineRule="auto"/>
        <w:rPr>
          <w:u w:val="single"/>
        </w:rPr>
      </w:pPr>
      <w:r w:rsidRPr="00802C06">
        <w:rPr>
          <w:u w:val="single"/>
        </w:rPr>
        <w:t>Overturned Recommendations</w:t>
      </w:r>
    </w:p>
    <w:p w14:paraId="422A013B" w14:textId="77777777" w:rsidR="00295EFF" w:rsidRDefault="00295EFF" w:rsidP="00295EFF">
      <w:pPr>
        <w:pStyle w:val="NormalArial"/>
        <w:spacing w:before="120" w:after="60" w:line="288" w:lineRule="auto"/>
      </w:pPr>
      <w:r w:rsidRPr="00AF7C3D">
        <w:t xml:space="preserve">In respect to Requirement </w:t>
      </w:r>
      <w:r>
        <w:t>6</w:t>
      </w:r>
      <w:r w:rsidRPr="00AF7C3D">
        <w:t>(3)(</w:t>
      </w:r>
      <w:r>
        <w:t>a</w:t>
      </w:r>
      <w:r w:rsidRPr="00AF7C3D">
        <w:t xml:space="preserve">) the Decision Maker notes the service responded proactively to the Assessment Teams findings and already implemented corrective action. Additional details, </w:t>
      </w:r>
      <w:proofErr w:type="gramStart"/>
      <w:r w:rsidRPr="00AF7C3D">
        <w:t>evidence</w:t>
      </w:r>
      <w:proofErr w:type="gramEnd"/>
      <w:r w:rsidRPr="00AF7C3D">
        <w:t xml:space="preserv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607E0D4C" w14:textId="77777777" w:rsidR="00295EFF" w:rsidRDefault="00295EFF" w:rsidP="00295EFF">
      <w:pPr>
        <w:pStyle w:val="NormalArial"/>
        <w:spacing w:before="120" w:after="60" w:line="288" w:lineRule="auto"/>
      </w:pPr>
      <w:r>
        <w:lastRenderedPageBreak/>
        <w:t>Evidence analysed by the Assessment Team showed the</w:t>
      </w:r>
      <w:r w:rsidRPr="00342279">
        <w:t xml:space="preserve"> service was not able to demonstrate that consumers, their family, friends, carers, and others are encouraged and supported to provide feedback and make complaints. Staff and volunteers described their processes and how they would communicate any issues or concerns raised by consumers. The Assessment Team observed there are no effective systems in place to encourage or capture feedback, suggestions, and complaints.</w:t>
      </w:r>
    </w:p>
    <w:p w14:paraId="5ED106C8" w14:textId="77777777" w:rsidR="00295EFF" w:rsidRDefault="00295EFF" w:rsidP="00295EFF">
      <w:pPr>
        <w:pStyle w:val="NormalArial"/>
        <w:spacing w:before="120" w:after="60" w:line="288" w:lineRule="auto"/>
        <w:rPr>
          <w:bCs/>
          <w:color w:val="auto"/>
          <w:szCs w:val="22"/>
        </w:rPr>
      </w:pPr>
      <w:r>
        <w:rPr>
          <w:bCs/>
          <w:color w:val="auto"/>
          <w:szCs w:val="22"/>
        </w:rPr>
        <w:t xml:space="preserve">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 </w:t>
      </w:r>
    </w:p>
    <w:p w14:paraId="13FE0F42" w14:textId="77777777" w:rsidR="00295EFF" w:rsidRDefault="00295EFF" w:rsidP="00295EFF">
      <w:pPr>
        <w:pStyle w:val="NormalArial"/>
        <w:numPr>
          <w:ilvl w:val="0"/>
          <w:numId w:val="2"/>
        </w:numPr>
        <w:spacing w:before="120" w:after="60" w:line="288" w:lineRule="auto"/>
        <w:rPr>
          <w:bCs/>
          <w:color w:val="auto"/>
          <w:szCs w:val="22"/>
        </w:rPr>
      </w:pPr>
      <w:r>
        <w:rPr>
          <w:bCs/>
          <w:color w:val="auto"/>
          <w:szCs w:val="22"/>
        </w:rPr>
        <w:t xml:space="preserve">The </w:t>
      </w:r>
      <w:r w:rsidRPr="00D437D8">
        <w:rPr>
          <w:bCs/>
          <w:color w:val="auto"/>
          <w:szCs w:val="22"/>
        </w:rPr>
        <w:t xml:space="preserve">Adelaide Day Centre has developed and implemented two new methods of feedback forms. These forms are available in various locations </w:t>
      </w:r>
      <w:r>
        <w:rPr>
          <w:bCs/>
          <w:color w:val="auto"/>
          <w:szCs w:val="22"/>
        </w:rPr>
        <w:t>around the services premises.</w:t>
      </w:r>
      <w:r w:rsidRPr="007905D4">
        <w:rPr>
          <w:bCs/>
          <w:color w:val="auto"/>
          <w:szCs w:val="22"/>
        </w:rPr>
        <w:t xml:space="preserve"> This will enable clients to complete feedback at any time, both at sought times and at the discretion of the client. </w:t>
      </w:r>
    </w:p>
    <w:p w14:paraId="149C2056" w14:textId="77777777" w:rsidR="00295EFF" w:rsidRDefault="00295EFF" w:rsidP="00295EFF">
      <w:pPr>
        <w:pStyle w:val="NormalArial"/>
        <w:numPr>
          <w:ilvl w:val="0"/>
          <w:numId w:val="2"/>
        </w:numPr>
        <w:spacing w:before="120" w:after="60" w:line="288" w:lineRule="auto"/>
        <w:rPr>
          <w:bCs/>
          <w:color w:val="auto"/>
          <w:szCs w:val="22"/>
        </w:rPr>
      </w:pPr>
      <w:r w:rsidRPr="007905D4">
        <w:rPr>
          <w:bCs/>
          <w:color w:val="auto"/>
          <w:szCs w:val="22"/>
        </w:rPr>
        <w:t>The Feedback Register will be populated through these documents, along with any other feedback provided. This register in turn will populate the reporting to staff and board meetings in accordance with the updated agendas.</w:t>
      </w:r>
      <w:r>
        <w:rPr>
          <w:bCs/>
          <w:color w:val="auto"/>
          <w:szCs w:val="22"/>
        </w:rPr>
        <w:t xml:space="preserve"> </w:t>
      </w:r>
    </w:p>
    <w:p w14:paraId="4491300D" w14:textId="77777777" w:rsidR="00295EFF" w:rsidRPr="007905D4" w:rsidRDefault="00295EFF" w:rsidP="00295EFF">
      <w:pPr>
        <w:pStyle w:val="NormalArial"/>
        <w:numPr>
          <w:ilvl w:val="0"/>
          <w:numId w:val="2"/>
        </w:numPr>
        <w:spacing w:before="120" w:after="60" w:line="288" w:lineRule="auto"/>
        <w:rPr>
          <w:bCs/>
          <w:color w:val="auto"/>
          <w:szCs w:val="22"/>
        </w:rPr>
      </w:pPr>
      <w:r w:rsidRPr="007905D4">
        <w:rPr>
          <w:bCs/>
          <w:color w:val="auto"/>
          <w:szCs w:val="22"/>
        </w:rPr>
        <w:t>Where feedback identifies an element of improvement, it will be included in the continuous improvement register</w:t>
      </w:r>
      <w:r>
        <w:rPr>
          <w:bCs/>
          <w:color w:val="auto"/>
          <w:szCs w:val="22"/>
        </w:rPr>
        <w:t>.</w:t>
      </w:r>
    </w:p>
    <w:p w14:paraId="10ED2E07" w14:textId="77777777" w:rsidR="00295EFF" w:rsidRDefault="00295EFF" w:rsidP="00295EFF">
      <w:pPr>
        <w:pStyle w:val="NormalArial"/>
        <w:spacing w:before="120" w:after="60" w:line="288" w:lineRule="auto"/>
      </w:pPr>
      <w:r w:rsidRPr="005E47DB">
        <w:t xml:space="preserve">The Decision Maker deems Requirement </w:t>
      </w:r>
      <w:r>
        <w:t>6</w:t>
      </w:r>
      <w:r w:rsidRPr="005E47DB">
        <w:t>(3)(</w:t>
      </w:r>
      <w:r>
        <w:t>a</w:t>
      </w:r>
      <w:r w:rsidRPr="005E47DB">
        <w:t>) to be compliant.</w:t>
      </w:r>
    </w:p>
    <w:p w14:paraId="760B8B12" w14:textId="77777777" w:rsidR="00295EFF" w:rsidRDefault="00295EFF" w:rsidP="00295EFF">
      <w:pPr>
        <w:pStyle w:val="NormalArial"/>
        <w:spacing w:before="120" w:after="60" w:line="288" w:lineRule="auto"/>
      </w:pPr>
      <w:r w:rsidRPr="00AF7C3D">
        <w:t xml:space="preserve">In respect to Requirement </w:t>
      </w:r>
      <w:r>
        <w:t>6</w:t>
      </w:r>
      <w:r w:rsidRPr="00AF7C3D">
        <w:t>(3)(</w:t>
      </w:r>
      <w:r>
        <w:t>d</w:t>
      </w:r>
      <w:r w:rsidRPr="00AF7C3D">
        <w:t xml:space="preserve">) the Decision Maker notes the service responded proactively to the Assessment Teams findings and already implemented corrective action. Additional details, </w:t>
      </w:r>
      <w:proofErr w:type="gramStart"/>
      <w:r w:rsidRPr="00AF7C3D">
        <w:t>evidence</w:t>
      </w:r>
      <w:proofErr w:type="gramEnd"/>
      <w:r w:rsidRPr="00AF7C3D">
        <w:t xml:space="preserv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33E32B26" w14:textId="77777777" w:rsidR="00295EFF" w:rsidRDefault="00295EFF" w:rsidP="00295EFF">
      <w:pPr>
        <w:pStyle w:val="NormalArial"/>
        <w:spacing w:before="120" w:after="60" w:line="288" w:lineRule="auto"/>
      </w:pPr>
      <w:r>
        <w:t>Evidence analysed by the Assessment Team showed the</w:t>
      </w:r>
      <w:r w:rsidRPr="00AA1D61">
        <w:t xml:space="preserve"> service was not able to demonstrate feedback and complaints are reviewed and used to improve the quality of care and services. Staff and management were not able to describe key areas of complaints for the service or describe any continuous improvement actions they may have implemented </w:t>
      </w:r>
      <w:proofErr w:type="gramStart"/>
      <w:r w:rsidRPr="00AA1D61">
        <w:t>as a result of</w:t>
      </w:r>
      <w:proofErr w:type="gramEnd"/>
      <w:r w:rsidRPr="00AA1D61">
        <w:t xml:space="preserve"> feedback from consumers and/or staff.</w:t>
      </w:r>
    </w:p>
    <w:p w14:paraId="2CFB2327" w14:textId="77777777" w:rsidR="00295EFF" w:rsidRDefault="00295EFF" w:rsidP="00295EFF">
      <w:pPr>
        <w:pStyle w:val="NormalArial"/>
        <w:spacing w:before="120" w:after="60" w:line="288" w:lineRule="auto"/>
        <w:rPr>
          <w:bCs/>
          <w:color w:val="auto"/>
          <w:szCs w:val="22"/>
        </w:rPr>
      </w:pPr>
      <w:r>
        <w:rPr>
          <w:bCs/>
          <w:color w:val="auto"/>
          <w:szCs w:val="22"/>
        </w:rPr>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39805A8C" w14:textId="77777777" w:rsidR="00295EFF" w:rsidRDefault="00295EFF" w:rsidP="00295EFF">
      <w:pPr>
        <w:pStyle w:val="NormalArial"/>
        <w:numPr>
          <w:ilvl w:val="0"/>
          <w:numId w:val="2"/>
        </w:numPr>
        <w:spacing w:before="120" w:after="60" w:line="288" w:lineRule="auto"/>
        <w:rPr>
          <w:bCs/>
          <w:color w:val="auto"/>
          <w:szCs w:val="22"/>
        </w:rPr>
      </w:pPr>
      <w:r w:rsidRPr="00802C06">
        <w:rPr>
          <w:bCs/>
          <w:color w:val="auto"/>
          <w:szCs w:val="22"/>
        </w:rPr>
        <w:t>Complaints will continue to be handled under the Grievance policy which has been updated in accordance with feedback from the auditors.</w:t>
      </w:r>
      <w:r>
        <w:rPr>
          <w:bCs/>
          <w:color w:val="auto"/>
          <w:szCs w:val="22"/>
        </w:rPr>
        <w:t xml:space="preserve"> </w:t>
      </w:r>
    </w:p>
    <w:p w14:paraId="0C1E7C5D" w14:textId="77777777" w:rsidR="00295EFF" w:rsidRDefault="00295EFF" w:rsidP="00295EFF">
      <w:pPr>
        <w:pStyle w:val="NormalArial"/>
        <w:numPr>
          <w:ilvl w:val="0"/>
          <w:numId w:val="2"/>
        </w:numPr>
        <w:spacing w:before="120" w:after="60" w:line="288" w:lineRule="auto"/>
        <w:rPr>
          <w:bCs/>
          <w:color w:val="auto"/>
          <w:szCs w:val="22"/>
        </w:rPr>
      </w:pPr>
      <w:r w:rsidRPr="00802C06">
        <w:rPr>
          <w:bCs/>
          <w:color w:val="auto"/>
          <w:szCs w:val="22"/>
        </w:rPr>
        <w:lastRenderedPageBreak/>
        <w:t>A separate complaint form exists where a client or representative wishes to make a complaint.</w:t>
      </w:r>
    </w:p>
    <w:p w14:paraId="0895A48D" w14:textId="77777777" w:rsidR="00295EFF" w:rsidRDefault="00295EFF" w:rsidP="00295EFF">
      <w:pPr>
        <w:pStyle w:val="NormalArial"/>
        <w:numPr>
          <w:ilvl w:val="0"/>
          <w:numId w:val="2"/>
        </w:numPr>
        <w:spacing w:before="120" w:after="60" w:line="288" w:lineRule="auto"/>
        <w:rPr>
          <w:bCs/>
          <w:color w:val="auto"/>
          <w:szCs w:val="22"/>
        </w:rPr>
      </w:pPr>
      <w:r w:rsidRPr="00802C06">
        <w:rPr>
          <w:bCs/>
          <w:color w:val="auto"/>
          <w:szCs w:val="22"/>
        </w:rPr>
        <w:t>The Adelaide Day Centre commits to deliver training to all staff on complaints and feedback and this will occur in the training plan</w:t>
      </w:r>
      <w:r>
        <w:rPr>
          <w:bCs/>
          <w:color w:val="auto"/>
          <w:szCs w:val="22"/>
        </w:rPr>
        <w:t>.</w:t>
      </w:r>
    </w:p>
    <w:p w14:paraId="6FD66181" w14:textId="77777777" w:rsidR="00295EFF" w:rsidRPr="00802C06" w:rsidRDefault="00295EFF" w:rsidP="00295EFF">
      <w:pPr>
        <w:pStyle w:val="NormalArial"/>
        <w:numPr>
          <w:ilvl w:val="0"/>
          <w:numId w:val="2"/>
        </w:numPr>
        <w:spacing w:before="120" w:after="60" w:line="288" w:lineRule="auto"/>
        <w:rPr>
          <w:bCs/>
          <w:color w:val="auto"/>
          <w:szCs w:val="22"/>
        </w:rPr>
      </w:pPr>
      <w:r w:rsidRPr="00802C06">
        <w:rPr>
          <w:bCs/>
          <w:color w:val="auto"/>
          <w:szCs w:val="22"/>
        </w:rPr>
        <w:t>The Adelaide Day Centre also commits to implementing the first of the quarterly feedback rounds in May 2023</w:t>
      </w:r>
      <w:r>
        <w:rPr>
          <w:bCs/>
          <w:color w:val="auto"/>
          <w:szCs w:val="22"/>
        </w:rPr>
        <w:t>,</w:t>
      </w:r>
      <w:r w:rsidRPr="00802C06">
        <w:rPr>
          <w:bCs/>
          <w:color w:val="auto"/>
          <w:szCs w:val="22"/>
        </w:rPr>
        <w:t xml:space="preserve"> in accordance with the updated policies and forms.</w:t>
      </w:r>
    </w:p>
    <w:p w14:paraId="7A19CB5E" w14:textId="40FD95C5" w:rsidR="00295EFF" w:rsidRDefault="00295EFF" w:rsidP="00AC4DCA">
      <w:pPr>
        <w:pStyle w:val="NormalArial"/>
        <w:spacing w:before="120" w:after="60" w:line="288" w:lineRule="auto"/>
      </w:pPr>
      <w:r w:rsidRPr="005E47DB">
        <w:t xml:space="preserve">The Decision Maker deems Requirement </w:t>
      </w:r>
      <w:r>
        <w:t>6</w:t>
      </w:r>
      <w:r w:rsidRPr="005E47DB">
        <w:t>(3)(</w:t>
      </w:r>
      <w:r>
        <w:t>d</w:t>
      </w:r>
      <w:r w:rsidRPr="005E47DB">
        <w:t>) to be compliant.</w:t>
      </w:r>
      <w:r>
        <w:br w:type="page"/>
      </w:r>
    </w:p>
    <w:p w14:paraId="4A9BDE31" w14:textId="77777777" w:rsidR="00295EFF" w:rsidRPr="003217D3" w:rsidRDefault="00295EFF" w:rsidP="00295EF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6"/>
        <w:gridCol w:w="5670"/>
        <w:gridCol w:w="1978"/>
      </w:tblGrid>
      <w:tr w:rsidR="00295EFF" w14:paraId="0E88182E" w14:textId="77777777" w:rsidTr="00655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8A7E02E" w14:textId="77777777" w:rsidR="00295EFF" w:rsidRPr="003217D3" w:rsidRDefault="00295EFF" w:rsidP="004D0D0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70" w:type="pct"/>
          </w:tcPr>
          <w:p w14:paraId="3B503182" w14:textId="77777777" w:rsidR="00295EFF" w:rsidRPr="003217D3" w:rsidRDefault="00295EFF" w:rsidP="004D0D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5EFF" w14:paraId="3ADDE8DF" w14:textId="77777777" w:rsidTr="00655D14">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161448EC"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781" w:type="pct"/>
            <w:shd w:val="clear" w:color="auto" w:fill="auto"/>
            <w:vAlign w:val="top"/>
          </w:tcPr>
          <w:p w14:paraId="233E3FA8"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70" w:type="pct"/>
            <w:shd w:val="clear" w:color="auto" w:fill="auto"/>
            <w:vAlign w:val="top"/>
          </w:tcPr>
          <w:p w14:paraId="261CD32B" w14:textId="77777777" w:rsidR="00295EFF" w:rsidRPr="00A35EF7"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742FBD6FB75642FDA3D898084D93A2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A35EF7">
                  <w:rPr>
                    <w:rFonts w:ascii="Arial" w:hAnsi="Arial" w:cs="Arial"/>
                    <w:b/>
                    <w:bCs/>
                    <w:color w:val="auto"/>
                  </w:rPr>
                  <w:t>Compliant</w:t>
                </w:r>
              </w:sdtContent>
            </w:sdt>
            <w:r w:rsidR="00295EFF" w:rsidRPr="00A35EF7">
              <w:rPr>
                <w:rFonts w:ascii="Arial" w:hAnsi="Arial" w:cs="Arial"/>
                <w:b/>
                <w:bCs/>
                <w:color w:val="auto"/>
              </w:rPr>
              <w:t xml:space="preserve"> </w:t>
            </w:r>
          </w:p>
        </w:tc>
      </w:tr>
      <w:tr w:rsidR="00295EFF" w14:paraId="456BEBBF" w14:textId="77777777" w:rsidTr="00655D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6E3B7B17"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781" w:type="pct"/>
            <w:shd w:val="clear" w:color="auto" w:fill="auto"/>
            <w:vAlign w:val="top"/>
          </w:tcPr>
          <w:p w14:paraId="7AEE1784" w14:textId="77777777" w:rsidR="00295EFF" w:rsidRPr="00244176"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970" w:type="pct"/>
            <w:shd w:val="clear" w:color="auto" w:fill="auto"/>
            <w:vAlign w:val="top"/>
          </w:tcPr>
          <w:p w14:paraId="1B090E07" w14:textId="77777777" w:rsidR="00295EFF" w:rsidRPr="00A35EF7"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855D2E52D29F4B5A8287EED2662DA5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A35EF7">
                  <w:rPr>
                    <w:rFonts w:ascii="Arial" w:hAnsi="Arial" w:cs="Arial"/>
                    <w:b/>
                    <w:bCs/>
                    <w:color w:val="auto"/>
                  </w:rPr>
                  <w:t>Compliant</w:t>
                </w:r>
              </w:sdtContent>
            </w:sdt>
            <w:r w:rsidR="00295EFF" w:rsidRPr="00A35EF7">
              <w:rPr>
                <w:rFonts w:ascii="Arial" w:hAnsi="Arial" w:cs="Arial"/>
                <w:b/>
                <w:bCs/>
                <w:color w:val="auto"/>
              </w:rPr>
              <w:t xml:space="preserve"> </w:t>
            </w:r>
          </w:p>
        </w:tc>
      </w:tr>
      <w:tr w:rsidR="00295EFF" w14:paraId="6DCE04C9" w14:textId="77777777" w:rsidTr="00655D14">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583FE9FC"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781" w:type="pct"/>
            <w:shd w:val="clear" w:color="auto" w:fill="auto"/>
            <w:vAlign w:val="top"/>
          </w:tcPr>
          <w:p w14:paraId="27003C18"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970" w:type="pct"/>
            <w:shd w:val="clear" w:color="auto" w:fill="auto"/>
            <w:vAlign w:val="top"/>
          </w:tcPr>
          <w:p w14:paraId="4F0E2C80" w14:textId="77777777" w:rsidR="00295EFF" w:rsidRPr="00A35EF7"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4117FEDCBD094E3BA2B41AE55EB62F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A35EF7">
                  <w:rPr>
                    <w:rFonts w:ascii="Arial" w:hAnsi="Arial" w:cs="Arial"/>
                    <w:b/>
                    <w:bCs/>
                    <w:color w:val="auto"/>
                  </w:rPr>
                  <w:t>Compliant</w:t>
                </w:r>
              </w:sdtContent>
            </w:sdt>
            <w:r w:rsidR="00295EFF" w:rsidRPr="00A35EF7">
              <w:rPr>
                <w:rFonts w:ascii="Arial" w:hAnsi="Arial" w:cs="Arial"/>
                <w:b/>
                <w:bCs/>
                <w:color w:val="auto"/>
              </w:rPr>
              <w:t xml:space="preserve"> </w:t>
            </w:r>
          </w:p>
        </w:tc>
      </w:tr>
      <w:tr w:rsidR="00295EFF" w14:paraId="2F69E6F1" w14:textId="77777777" w:rsidTr="00655D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139A8E81"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781" w:type="pct"/>
            <w:shd w:val="clear" w:color="auto" w:fill="auto"/>
            <w:vAlign w:val="top"/>
          </w:tcPr>
          <w:p w14:paraId="2B59AB87" w14:textId="77777777" w:rsidR="00295EFF" w:rsidRPr="00244176"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970" w:type="pct"/>
            <w:shd w:val="clear" w:color="auto" w:fill="auto"/>
            <w:vAlign w:val="top"/>
          </w:tcPr>
          <w:p w14:paraId="2A162A85" w14:textId="77777777" w:rsidR="00295EFF" w:rsidRPr="00A35EF7"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289375C009AB4554A9B56F28E12A99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Pr>
                    <w:rFonts w:ascii="Arial" w:hAnsi="Arial" w:cs="Arial"/>
                    <w:b/>
                    <w:bCs/>
                    <w:color w:val="auto"/>
                  </w:rPr>
                  <w:t>Compliant</w:t>
                </w:r>
              </w:sdtContent>
            </w:sdt>
            <w:r w:rsidR="00295EFF" w:rsidRPr="00A35EF7">
              <w:rPr>
                <w:rFonts w:ascii="Arial" w:hAnsi="Arial" w:cs="Arial"/>
                <w:b/>
                <w:bCs/>
                <w:color w:val="auto"/>
              </w:rPr>
              <w:t xml:space="preserve"> </w:t>
            </w:r>
          </w:p>
        </w:tc>
      </w:tr>
      <w:tr w:rsidR="00295EFF" w14:paraId="6DB149EC" w14:textId="77777777" w:rsidTr="00655D14">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0CCD6EFD"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781" w:type="pct"/>
            <w:shd w:val="clear" w:color="auto" w:fill="auto"/>
            <w:vAlign w:val="top"/>
          </w:tcPr>
          <w:p w14:paraId="4027A5AB"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70" w:type="pct"/>
            <w:shd w:val="clear" w:color="auto" w:fill="auto"/>
            <w:vAlign w:val="top"/>
          </w:tcPr>
          <w:p w14:paraId="4C0B6F15" w14:textId="77777777" w:rsidR="00295EFF" w:rsidRPr="00A35EF7"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DB667EA5BDB640A1BF7A4D149AA737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A35EF7">
                  <w:rPr>
                    <w:rFonts w:ascii="Arial" w:hAnsi="Arial" w:cs="Arial"/>
                    <w:b/>
                    <w:bCs/>
                    <w:color w:val="auto"/>
                  </w:rPr>
                  <w:t>Compliant</w:t>
                </w:r>
              </w:sdtContent>
            </w:sdt>
            <w:r w:rsidR="00295EFF" w:rsidRPr="00A35EF7">
              <w:rPr>
                <w:rFonts w:ascii="Arial" w:hAnsi="Arial" w:cs="Arial"/>
                <w:b/>
                <w:bCs/>
                <w:color w:val="auto"/>
              </w:rPr>
              <w:t xml:space="preserve"> </w:t>
            </w:r>
          </w:p>
        </w:tc>
      </w:tr>
    </w:tbl>
    <w:p w14:paraId="456DE602" w14:textId="77777777" w:rsidR="00295EFF" w:rsidRDefault="00295EFF" w:rsidP="00295EFF">
      <w:pPr>
        <w:pStyle w:val="Heading20"/>
      </w:pPr>
      <w:r w:rsidRPr="00A36AA9">
        <w:t>Findings</w:t>
      </w:r>
    </w:p>
    <w:p w14:paraId="241DBD8F" w14:textId="77777777" w:rsidR="00295EFF" w:rsidRPr="00221E94" w:rsidRDefault="00295EFF" w:rsidP="00295EFF">
      <w:pPr>
        <w:pStyle w:val="NormalArial"/>
        <w:rPr>
          <w:u w:val="single"/>
        </w:rPr>
      </w:pPr>
      <w:r w:rsidRPr="00221E94">
        <w:rPr>
          <w:u w:val="single"/>
        </w:rPr>
        <w:t>Compliant Evidence</w:t>
      </w:r>
    </w:p>
    <w:p w14:paraId="23FDE0D5" w14:textId="77777777" w:rsidR="00295EFF" w:rsidRDefault="00295EFF" w:rsidP="00295EFF">
      <w:pPr>
        <w:pStyle w:val="NormalArial"/>
      </w:pPr>
      <w:r>
        <w:t>Evidence analysed by the Assessment Team showed the</w:t>
      </w:r>
      <w:r w:rsidRPr="00104B19">
        <w:t xml:space="preserve"> service was able to demonstrate the workforce is planned to enable, and the number and mix of members of the workforce deployed enables, the delivery and management of safe and quality care and services. Consumers stated they are satisfied with the number of staff and volunteer available to provide support during the care and delivery of services. Management described the processes to ensure there is adequate staff to deliver care and services.  </w:t>
      </w:r>
    </w:p>
    <w:p w14:paraId="5DA70299" w14:textId="35079A5E" w:rsidR="00295EFF" w:rsidRDefault="00295EFF" w:rsidP="00295EFF">
      <w:pPr>
        <w:pStyle w:val="NormalArial"/>
      </w:pPr>
      <w:r>
        <w:t>Evidence analysed by the Assessment Team showed the</w:t>
      </w:r>
      <w:r w:rsidRPr="00B63980">
        <w:t xml:space="preserve"> service was able to demonstrate workforce interactions with consumers are kind, caring and respectful of each consumer’s identify, culture and diversity. All </w:t>
      </w:r>
      <w:proofErr w:type="gramStart"/>
      <w:r w:rsidRPr="00B63980">
        <w:t>consumers</w:t>
      </w:r>
      <w:proofErr w:type="gramEnd"/>
      <w:r w:rsidRPr="00B63980">
        <w:t xml:space="preserve"> s</w:t>
      </w:r>
      <w:r>
        <w:t>tated</w:t>
      </w:r>
      <w:r w:rsidRPr="00B63980">
        <w:t xml:space="preserve"> staff are kind, caring and respectful. Staff and management spoke about consumers in a kind and respectful manner when talking with the Assessment Team about their services.</w:t>
      </w:r>
    </w:p>
    <w:p w14:paraId="6B1BA2C3" w14:textId="77777777" w:rsidR="00295EFF" w:rsidRDefault="00295EFF" w:rsidP="00295EFF">
      <w:pPr>
        <w:pStyle w:val="NormalArial"/>
      </w:pPr>
      <w:r>
        <w:t>Evidence analysed by the Assessment Team showed the</w:t>
      </w:r>
      <w:r w:rsidRPr="007D62CE">
        <w:t xml:space="preserve"> service was able to demonstrate that the workforce is competent, and the members of the workforce have the qualifications and knowledge to effectively perform their roles.</w:t>
      </w:r>
      <w:r>
        <w:t xml:space="preserve"> </w:t>
      </w:r>
      <w:r w:rsidRPr="007D62CE">
        <w:t>All consumers described staff delivering care and services as competent. Staff and volunteers advised they are provided support which enables a competent workforce at the point of service delivery. Management described the services process to assess and monitor the competency of its workforce</w:t>
      </w:r>
      <w:r>
        <w:t>.</w:t>
      </w:r>
    </w:p>
    <w:p w14:paraId="1E40045C" w14:textId="197B7472" w:rsidR="00E126F5" w:rsidRDefault="00295EFF" w:rsidP="00295EFF">
      <w:pPr>
        <w:pStyle w:val="NormalArial"/>
      </w:pPr>
      <w:r>
        <w:t>Evidence analysed by the Assessment Team showed the</w:t>
      </w:r>
      <w:r w:rsidRPr="00221E94">
        <w:t xml:space="preserve"> service was able to demonstrate regular assessment, monitoring and review of the performance of each member of the workforce is undertaken. Most staff and volunteers confirmed they have undergone a performance review to support them in their roles. Management described their process for regular assessment and monitoring of staff performance.</w:t>
      </w:r>
      <w:r w:rsidR="00E126F5">
        <w:br w:type="page"/>
      </w:r>
    </w:p>
    <w:p w14:paraId="18F3F818" w14:textId="77777777" w:rsidR="00295EFF" w:rsidRPr="004B3AC7" w:rsidRDefault="00295EFF" w:rsidP="00295EFF">
      <w:pPr>
        <w:pStyle w:val="NormalArial"/>
        <w:rPr>
          <w:u w:val="single"/>
        </w:rPr>
      </w:pPr>
      <w:r w:rsidRPr="004B3AC7">
        <w:rPr>
          <w:u w:val="single"/>
        </w:rPr>
        <w:lastRenderedPageBreak/>
        <w:t>Overturned Recommendations</w:t>
      </w:r>
    </w:p>
    <w:p w14:paraId="62816CCF" w14:textId="77777777" w:rsidR="00295EFF" w:rsidRDefault="00295EFF" w:rsidP="00295EFF">
      <w:pPr>
        <w:pStyle w:val="NormalArial"/>
      </w:pPr>
      <w:r w:rsidRPr="00A35EF7">
        <w:t xml:space="preserve">In respect to Requirement </w:t>
      </w:r>
      <w:r>
        <w:t>7</w:t>
      </w:r>
      <w:r w:rsidRPr="00A35EF7">
        <w:t xml:space="preserve">(3)(d) the Decision Maker notes the service responded proactively to the Assessment Teams findings and already implemented corrective action. Additional details, </w:t>
      </w:r>
      <w:proofErr w:type="gramStart"/>
      <w:r w:rsidRPr="00A35EF7">
        <w:t>evidence</w:t>
      </w:r>
      <w:proofErr w:type="gramEnd"/>
      <w:r w:rsidRPr="00A35EF7">
        <w:t xml:space="preserv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1A3834F7" w14:textId="77777777" w:rsidR="00295EFF" w:rsidRDefault="00295EFF" w:rsidP="00295EFF">
      <w:pPr>
        <w:pStyle w:val="NormalArial"/>
      </w:pPr>
      <w:r>
        <w:t xml:space="preserve">The service was not able to demonstrate the workforce is recruited, trained, </w:t>
      </w:r>
      <w:proofErr w:type="gramStart"/>
      <w:r>
        <w:t>equipped</w:t>
      </w:r>
      <w:proofErr w:type="gramEnd"/>
      <w:r>
        <w:t xml:space="preserve"> and supported to deliver the outcomes required by these Standards. Staff and volunteers confirmed that they have not received ongoing training to support them in their roles. Management was unable to provide documentation that demonstrated how they train staff and monitor the workforce as per this requirement. While staff and volunteers stated they receive informal on the job training, they advised in various ways that they have not received formal training to support them in their roles.</w:t>
      </w:r>
    </w:p>
    <w:p w14:paraId="7954B38E" w14:textId="77777777" w:rsidR="00295EFF" w:rsidRDefault="00295EFF" w:rsidP="00295EFF">
      <w:pPr>
        <w:pStyle w:val="NormalArial"/>
      </w:pPr>
      <w:r w:rsidRPr="00A35EF7">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417947E5" w14:textId="77777777" w:rsidR="00295EFF" w:rsidRDefault="00295EFF" w:rsidP="00295EFF">
      <w:pPr>
        <w:pStyle w:val="NormalArial"/>
        <w:numPr>
          <w:ilvl w:val="0"/>
          <w:numId w:val="2"/>
        </w:numPr>
      </w:pPr>
      <w:r>
        <w:t>The Adelaide Day Centre has created a training plan to begin in May 2023 for all staff. This training plan covers induction and ongoing training areas for all staff. A confirmation of a training booking by the provider substantiates this statement. As demonstrated within the training plan, any identified gaps will be remedied through the delivery of this plan.</w:t>
      </w:r>
    </w:p>
    <w:p w14:paraId="64C7F907" w14:textId="77777777" w:rsidR="00295EFF" w:rsidRDefault="00295EFF" w:rsidP="00295EFF">
      <w:pPr>
        <w:pStyle w:val="NormalArial"/>
        <w:numPr>
          <w:ilvl w:val="0"/>
          <w:numId w:val="2"/>
        </w:numPr>
      </w:pPr>
      <w:r>
        <w:t>A copy of the updated training competency matrix was provided by the service.</w:t>
      </w:r>
    </w:p>
    <w:p w14:paraId="66A95D67" w14:textId="77777777" w:rsidR="00295EFF" w:rsidRDefault="00295EFF" w:rsidP="00295EFF">
      <w:pPr>
        <w:pStyle w:val="NormalArial"/>
        <w:numPr>
          <w:ilvl w:val="0"/>
          <w:numId w:val="2"/>
        </w:numPr>
      </w:pPr>
      <w:r>
        <w:t xml:space="preserve">A copy of the Staff Clearance matrix was provided by the service. The Adelaide Day Centre confirms no staff (inclusive of volunteers) will work with CHSP clients until a valid clearance is on file. </w:t>
      </w:r>
    </w:p>
    <w:p w14:paraId="0A712CC9" w14:textId="77777777" w:rsidR="00295EFF" w:rsidRDefault="00295EFF" w:rsidP="00295EFF">
      <w:pPr>
        <w:pStyle w:val="NormalArial"/>
        <w:numPr>
          <w:ilvl w:val="0"/>
          <w:numId w:val="2"/>
        </w:numPr>
      </w:pPr>
      <w:r>
        <w:t>In accordance with the new matrices and training plan, the Adelaide Day Centre commits to completing a review of the existing training policy by 30-05-2023.</w:t>
      </w:r>
    </w:p>
    <w:p w14:paraId="32CFD1DE" w14:textId="77777777" w:rsidR="00295EFF" w:rsidRDefault="00295EFF" w:rsidP="00295EFF">
      <w:pPr>
        <w:pStyle w:val="NormalArial"/>
        <w:spacing w:before="120" w:after="60" w:line="288" w:lineRule="auto"/>
      </w:pPr>
      <w:r w:rsidRPr="005E47DB">
        <w:t xml:space="preserve">The Decision Maker deems Requirement </w:t>
      </w:r>
      <w:r>
        <w:t>7</w:t>
      </w:r>
      <w:r w:rsidRPr="005E47DB">
        <w:t>(3)(</w:t>
      </w:r>
      <w:r>
        <w:t>d</w:t>
      </w:r>
      <w:r w:rsidRPr="005E47DB">
        <w:t>) to be compliant.</w:t>
      </w:r>
    </w:p>
    <w:p w14:paraId="69B309FD" w14:textId="77777777" w:rsidR="00295EFF" w:rsidRPr="00A36AA9" w:rsidRDefault="00295EFF" w:rsidP="00295EFF">
      <w:pPr>
        <w:pStyle w:val="NormalArial"/>
      </w:pPr>
      <w:r w:rsidRPr="00A36AA9">
        <w:br w:type="page"/>
      </w:r>
    </w:p>
    <w:p w14:paraId="14930EAC" w14:textId="77777777" w:rsidR="00295EFF" w:rsidRPr="00A36AA9" w:rsidRDefault="00295EFF" w:rsidP="00295EF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1"/>
        <w:gridCol w:w="1978"/>
      </w:tblGrid>
      <w:tr w:rsidR="00295EFF" w14:paraId="56AF275E" w14:textId="77777777" w:rsidTr="00655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8A69534" w14:textId="77777777" w:rsidR="00295EFF" w:rsidRPr="003217D3" w:rsidRDefault="00295EFF" w:rsidP="004D0D0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970" w:type="pct"/>
          </w:tcPr>
          <w:p w14:paraId="59B6D8FC" w14:textId="77777777" w:rsidR="00295EFF" w:rsidRPr="003217D3" w:rsidRDefault="00295EFF" w:rsidP="004D0D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5EFF" w14:paraId="33898215" w14:textId="77777777" w:rsidTr="00655D14">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886299A" w14:textId="77777777" w:rsidR="00295EFF" w:rsidRPr="0081147B" w:rsidRDefault="00295EFF" w:rsidP="004D0D06">
            <w:pPr>
              <w:spacing w:line="22" w:lineRule="atLeast"/>
              <w:rPr>
                <w:rFonts w:ascii="Arial" w:hAnsi="Arial" w:cs="Arial"/>
                <w:color w:val="auto"/>
              </w:rPr>
            </w:pPr>
            <w:r w:rsidRPr="0081147B">
              <w:rPr>
                <w:rFonts w:ascii="Arial" w:hAnsi="Arial" w:cs="Arial"/>
                <w:color w:val="auto"/>
              </w:rPr>
              <w:t>Requirement 8(3)(a)</w:t>
            </w:r>
          </w:p>
        </w:tc>
        <w:tc>
          <w:tcPr>
            <w:tcW w:w="2850" w:type="pct"/>
            <w:shd w:val="clear" w:color="auto" w:fill="auto"/>
            <w:vAlign w:val="top"/>
          </w:tcPr>
          <w:p w14:paraId="6DF6B45C" w14:textId="77777777" w:rsidR="00295EFF" w:rsidRPr="0081147B"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1147B">
              <w:rPr>
                <w:rFonts w:ascii="Arial" w:hAnsi="Arial" w:cs="Arial"/>
              </w:rPr>
              <w:t>Consumers are engaged in the development, delivery and evaluation of care and services and are supported in that engagement.</w:t>
            </w:r>
          </w:p>
        </w:tc>
        <w:tc>
          <w:tcPr>
            <w:tcW w:w="970" w:type="pct"/>
            <w:shd w:val="clear" w:color="auto" w:fill="auto"/>
            <w:vAlign w:val="top"/>
          </w:tcPr>
          <w:p w14:paraId="2C722F33" w14:textId="77777777" w:rsidR="00295EFF" w:rsidRPr="0081147B"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07A421C3B5E049EFAAA50548AD17B5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81147B">
                  <w:rPr>
                    <w:rFonts w:ascii="Arial" w:hAnsi="Arial" w:cs="Arial"/>
                    <w:b/>
                    <w:bCs/>
                    <w:color w:val="auto"/>
                  </w:rPr>
                  <w:t>Compliant</w:t>
                </w:r>
              </w:sdtContent>
            </w:sdt>
          </w:p>
        </w:tc>
      </w:tr>
      <w:tr w:rsidR="00295EFF" w14:paraId="6FB52F2A" w14:textId="77777777" w:rsidTr="00655D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D502F34"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850" w:type="pct"/>
            <w:shd w:val="clear" w:color="auto" w:fill="auto"/>
            <w:vAlign w:val="top"/>
          </w:tcPr>
          <w:p w14:paraId="482FB3FC" w14:textId="77777777" w:rsidR="00295EFF" w:rsidRPr="00244176"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970" w:type="pct"/>
            <w:shd w:val="clear" w:color="auto" w:fill="auto"/>
            <w:vAlign w:val="top"/>
          </w:tcPr>
          <w:p w14:paraId="69189912" w14:textId="77777777" w:rsidR="00295EFF" w:rsidRPr="002B3848"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A5FDAFB04C4948FBB0AFCD23E61872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2B3848">
                  <w:rPr>
                    <w:rFonts w:ascii="Arial" w:hAnsi="Arial" w:cs="Arial"/>
                    <w:b/>
                    <w:bCs/>
                    <w:color w:val="auto"/>
                  </w:rPr>
                  <w:t>Non-compliant</w:t>
                </w:r>
              </w:sdtContent>
            </w:sdt>
          </w:p>
        </w:tc>
      </w:tr>
      <w:tr w:rsidR="00295EFF" w14:paraId="6B3D1640" w14:textId="77777777" w:rsidTr="00655D14">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4DF401E"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850" w:type="pct"/>
            <w:shd w:val="clear" w:color="auto" w:fill="auto"/>
            <w:vAlign w:val="top"/>
          </w:tcPr>
          <w:p w14:paraId="53AB7B11"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49D0F8B" w14:textId="77777777" w:rsidR="00295EFF" w:rsidRPr="00244176" w:rsidRDefault="00295EFF" w:rsidP="004D0D06">
            <w:pPr>
              <w:numPr>
                <w:ilvl w:val="0"/>
                <w:numId w:val="23"/>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86A3591" w14:textId="77777777" w:rsidR="00295EFF" w:rsidRPr="00244176" w:rsidRDefault="00295EFF" w:rsidP="004D0D06">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D95CF13" w14:textId="77777777" w:rsidR="00295EFF" w:rsidRPr="00244176" w:rsidRDefault="00295EFF" w:rsidP="004D0D06">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735C5BF" w14:textId="77777777" w:rsidR="00295EFF" w:rsidRPr="00244176" w:rsidRDefault="00295EFF" w:rsidP="004D0D06">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4F012EC" w14:textId="77777777" w:rsidR="00295EFF" w:rsidRPr="00244176" w:rsidRDefault="00295EFF" w:rsidP="004D0D06">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91295BD" w14:textId="77777777" w:rsidR="00295EFF" w:rsidRPr="00244176" w:rsidRDefault="00295EFF" w:rsidP="004D0D06">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70" w:type="pct"/>
            <w:shd w:val="clear" w:color="auto" w:fill="auto"/>
            <w:vAlign w:val="top"/>
          </w:tcPr>
          <w:p w14:paraId="390761BB" w14:textId="77777777" w:rsidR="00295EFF" w:rsidRPr="002B3848"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C9A0C040B40F46268CAAD22A090FD9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2B3848">
                  <w:rPr>
                    <w:rFonts w:ascii="Arial" w:hAnsi="Arial" w:cs="Arial"/>
                    <w:b/>
                    <w:bCs/>
                    <w:color w:val="auto"/>
                  </w:rPr>
                  <w:t>Non-compliant</w:t>
                </w:r>
              </w:sdtContent>
            </w:sdt>
          </w:p>
        </w:tc>
      </w:tr>
      <w:tr w:rsidR="00295EFF" w14:paraId="07203B1A" w14:textId="77777777" w:rsidTr="00655D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18B94DB"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850" w:type="pct"/>
            <w:shd w:val="clear" w:color="auto" w:fill="auto"/>
            <w:vAlign w:val="top"/>
          </w:tcPr>
          <w:p w14:paraId="02DA55ED" w14:textId="77777777" w:rsidR="00295EFF" w:rsidRPr="00244176" w:rsidRDefault="00295EFF"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D1F19B3" w14:textId="77777777" w:rsidR="00295EFF" w:rsidRPr="00244176" w:rsidRDefault="00295EFF" w:rsidP="004D0D06">
            <w:pPr>
              <w:numPr>
                <w:ilvl w:val="0"/>
                <w:numId w:val="24"/>
              </w:numPr>
              <w:tabs>
                <w:tab w:val="right" w:pos="9026"/>
              </w:tabs>
              <w:spacing w:before="60" w:after="60" w:line="0" w:lineRule="atLeast"/>
              <w:ind w:right="-108"/>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D29AF22" w14:textId="77777777" w:rsidR="00295EFF" w:rsidRPr="00244176" w:rsidRDefault="00295EFF" w:rsidP="004D0D06">
            <w:pPr>
              <w:numPr>
                <w:ilvl w:val="0"/>
                <w:numId w:val="24"/>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330AAA5" w14:textId="77777777" w:rsidR="00295EFF" w:rsidRPr="00244176" w:rsidRDefault="00295EFF" w:rsidP="004D0D06">
            <w:pPr>
              <w:numPr>
                <w:ilvl w:val="0"/>
                <w:numId w:val="24"/>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D0F5DE0" w14:textId="77777777" w:rsidR="00295EFF" w:rsidRPr="00244176" w:rsidRDefault="00295EFF" w:rsidP="004D0D06">
            <w:pPr>
              <w:numPr>
                <w:ilvl w:val="0"/>
                <w:numId w:val="24"/>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70" w:type="pct"/>
            <w:shd w:val="clear" w:color="auto" w:fill="auto"/>
            <w:vAlign w:val="top"/>
          </w:tcPr>
          <w:p w14:paraId="11911D5D" w14:textId="77777777" w:rsidR="00295EFF" w:rsidRPr="002B3848" w:rsidRDefault="00312B7D" w:rsidP="004D0D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08C5F2D6C56F4A44AFC9C87221E4D8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2B3848">
                  <w:rPr>
                    <w:rFonts w:ascii="Arial" w:hAnsi="Arial" w:cs="Arial"/>
                    <w:b/>
                    <w:bCs/>
                    <w:color w:val="auto"/>
                  </w:rPr>
                  <w:t>Non-compliant</w:t>
                </w:r>
              </w:sdtContent>
            </w:sdt>
            <w:r w:rsidR="00295EFF" w:rsidRPr="002B3848">
              <w:rPr>
                <w:rFonts w:ascii="Arial" w:hAnsi="Arial" w:cs="Arial"/>
                <w:b/>
                <w:bCs/>
                <w:color w:val="auto"/>
              </w:rPr>
              <w:t xml:space="preserve"> </w:t>
            </w:r>
          </w:p>
        </w:tc>
      </w:tr>
      <w:tr w:rsidR="00295EFF" w14:paraId="4E7FF1EA" w14:textId="77777777" w:rsidTr="00655D14">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A87FE67" w14:textId="77777777" w:rsidR="00295EFF" w:rsidRPr="00244176" w:rsidRDefault="00295EFF" w:rsidP="004D0D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850" w:type="pct"/>
            <w:shd w:val="clear" w:color="auto" w:fill="auto"/>
            <w:vAlign w:val="top"/>
          </w:tcPr>
          <w:p w14:paraId="4E37AAD4" w14:textId="77777777" w:rsidR="00295EFF" w:rsidRPr="00244176" w:rsidRDefault="00295EFF"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8A17922" w14:textId="77777777" w:rsidR="00295EFF" w:rsidRPr="00244176" w:rsidRDefault="00295EFF" w:rsidP="004D0D06">
            <w:pPr>
              <w:numPr>
                <w:ilvl w:val="0"/>
                <w:numId w:val="25"/>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5B0D953" w14:textId="77777777" w:rsidR="00295EFF" w:rsidRPr="00244176" w:rsidRDefault="00295EFF" w:rsidP="004D0D06">
            <w:pPr>
              <w:numPr>
                <w:ilvl w:val="0"/>
                <w:numId w:val="2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C8E4C67" w14:textId="77777777" w:rsidR="00295EFF" w:rsidRPr="00244176" w:rsidRDefault="00295EFF" w:rsidP="004D0D06">
            <w:pPr>
              <w:numPr>
                <w:ilvl w:val="0"/>
                <w:numId w:val="2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70" w:type="pct"/>
            <w:shd w:val="clear" w:color="auto" w:fill="auto"/>
            <w:vAlign w:val="top"/>
          </w:tcPr>
          <w:p w14:paraId="1A15B9A7" w14:textId="77777777" w:rsidR="00295EFF" w:rsidRPr="002B3848" w:rsidRDefault="00312B7D" w:rsidP="004D0D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606698D1EB6447698E68DAEE34B825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EFF" w:rsidRPr="002B3848">
                  <w:rPr>
                    <w:rFonts w:ascii="Arial" w:hAnsi="Arial" w:cs="Arial"/>
                    <w:b/>
                    <w:bCs/>
                    <w:color w:val="auto"/>
                  </w:rPr>
                  <w:t>Not applicable</w:t>
                </w:r>
              </w:sdtContent>
            </w:sdt>
            <w:r w:rsidR="00295EFF" w:rsidRPr="002B3848">
              <w:rPr>
                <w:rFonts w:ascii="Arial" w:hAnsi="Arial" w:cs="Arial"/>
                <w:b/>
                <w:bCs/>
                <w:color w:val="auto"/>
              </w:rPr>
              <w:t xml:space="preserve"> </w:t>
            </w:r>
          </w:p>
        </w:tc>
      </w:tr>
    </w:tbl>
    <w:p w14:paraId="1D708B55" w14:textId="77777777" w:rsidR="00295EFF" w:rsidRDefault="00295EFF" w:rsidP="00295EFF">
      <w:pPr>
        <w:pStyle w:val="Heading20"/>
      </w:pPr>
      <w:r w:rsidRPr="00A36AA9">
        <w:t>Findings</w:t>
      </w:r>
    </w:p>
    <w:p w14:paraId="019DEFE2" w14:textId="77777777" w:rsidR="00295EFF" w:rsidRPr="007B4717" w:rsidRDefault="00295EFF" w:rsidP="00295EFF">
      <w:pPr>
        <w:pStyle w:val="NormalArial"/>
        <w:spacing w:before="120" w:after="60" w:line="288" w:lineRule="auto"/>
        <w:rPr>
          <w:u w:val="single"/>
        </w:rPr>
      </w:pPr>
      <w:r w:rsidRPr="007B4717">
        <w:rPr>
          <w:u w:val="single"/>
        </w:rPr>
        <w:t xml:space="preserve">Overturned Recommendation </w:t>
      </w:r>
    </w:p>
    <w:p w14:paraId="230866D4" w14:textId="77777777" w:rsidR="00295EFF" w:rsidRDefault="00295EFF" w:rsidP="00295EFF">
      <w:pPr>
        <w:pStyle w:val="NormalArial"/>
        <w:spacing w:before="120" w:after="60" w:line="288" w:lineRule="auto"/>
      </w:pPr>
      <w:r w:rsidRPr="003C623C">
        <w:t xml:space="preserve">In respect to Requirement </w:t>
      </w:r>
      <w:r>
        <w:t>8</w:t>
      </w:r>
      <w:r w:rsidRPr="003C623C">
        <w:t>(3)(</w:t>
      </w:r>
      <w:r>
        <w:t>a</w:t>
      </w:r>
      <w:r w:rsidRPr="003C623C">
        <w:t xml:space="preserve">) the Decision Maker notes the service responded proactively to the Assessment Teams findings and already implemented corrective action. Additional details, </w:t>
      </w:r>
      <w:proofErr w:type="gramStart"/>
      <w:r w:rsidRPr="003C623C">
        <w:t>evidence</w:t>
      </w:r>
      <w:proofErr w:type="gramEnd"/>
      <w:r w:rsidRPr="003C623C">
        <w:t xml:space="preserve"> and a detailed plan for continuous improvement (PCI) provided by the service in their response did meet and exceed the threshold required for the Decision Maker to overturn </w:t>
      </w:r>
      <w:r w:rsidRPr="003C623C">
        <w:lastRenderedPageBreak/>
        <w:t>the Assessment Teams recommendation of “not met”. Documented below will be a summary of the Assessment Teams findings and a summary of the services corrective action.</w:t>
      </w:r>
    </w:p>
    <w:p w14:paraId="145D8F90" w14:textId="77777777" w:rsidR="00295EFF" w:rsidRDefault="00295EFF" w:rsidP="00295EFF">
      <w:pPr>
        <w:pStyle w:val="NormalArial"/>
        <w:spacing w:before="120" w:after="60" w:line="288" w:lineRule="auto"/>
      </w:pPr>
      <w:r>
        <w:t>Evidence analysed by the Assessment Team showed t</w:t>
      </w:r>
      <w:r w:rsidRPr="004B4DBA">
        <w:t>he organisation was not able to demonstrate consumers are engaged in the development, delivery and evaluation of care and services. Consumers described how they have minimal input about services provided to them. Management and staff described how daily activities are planned and all daily tasks are recorded on a whiteboard. This was confirmed through observations.</w:t>
      </w:r>
    </w:p>
    <w:p w14:paraId="64593D4C" w14:textId="77777777" w:rsidR="00295EFF" w:rsidRDefault="00295EFF" w:rsidP="00295EFF">
      <w:pPr>
        <w:pStyle w:val="NormalArial"/>
        <w:spacing w:before="120" w:after="60" w:line="288" w:lineRule="auto"/>
      </w:pPr>
      <w:r w:rsidRPr="00A35EF7">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4E9174B9" w14:textId="77777777" w:rsidR="00295EFF" w:rsidRDefault="00295EFF" w:rsidP="00295EFF">
      <w:pPr>
        <w:pStyle w:val="NormalArial"/>
        <w:numPr>
          <w:ilvl w:val="0"/>
          <w:numId w:val="2"/>
        </w:numPr>
        <w:spacing w:before="120" w:after="60" w:line="288" w:lineRule="auto"/>
      </w:pPr>
      <w:r>
        <w:t xml:space="preserve">As documented within Standard 1 and 2, the service has developed and implemented processes to ensure it can readily document the engagement of clients in the development, </w:t>
      </w:r>
      <w:proofErr w:type="gramStart"/>
      <w:r>
        <w:t>delivery</w:t>
      </w:r>
      <w:proofErr w:type="gramEnd"/>
      <w:r>
        <w:t xml:space="preserve"> and evaluation of their services.</w:t>
      </w:r>
    </w:p>
    <w:p w14:paraId="3D37B2C7" w14:textId="77777777" w:rsidR="00295EFF" w:rsidRDefault="00295EFF" w:rsidP="00295EFF">
      <w:pPr>
        <w:pStyle w:val="NormalArial"/>
        <w:numPr>
          <w:ilvl w:val="0"/>
          <w:numId w:val="2"/>
        </w:numPr>
        <w:spacing w:before="120" w:after="60" w:line="288" w:lineRule="auto"/>
      </w:pPr>
      <w:r>
        <w:t>As documented within Standard 6, the Adelaide Day Centre has developed two new forms for feedback and implemented processes to ensure this feedback is readily fed to management to meet the needs of clients.</w:t>
      </w:r>
    </w:p>
    <w:p w14:paraId="1CD24068" w14:textId="77777777" w:rsidR="00295EFF" w:rsidRDefault="00295EFF" w:rsidP="00295EFF">
      <w:pPr>
        <w:pStyle w:val="NormalArial"/>
        <w:numPr>
          <w:ilvl w:val="0"/>
          <w:numId w:val="2"/>
        </w:numPr>
        <w:spacing w:before="120" w:after="60" w:line="288" w:lineRule="auto"/>
      </w:pPr>
      <w:r>
        <w:t xml:space="preserve">It is noted the Assessment Team stated they did not witness client choice in activities undertaken during the audit. This may have been due to the time they attended the centre, and as they did not view the whiteboard of activities as documented in Standard 1. Further, as the clients often only provide a verbal wish or agreement, the Adelaide Day Centre undertakes to note this preference or agreement within each client file. </w:t>
      </w:r>
    </w:p>
    <w:p w14:paraId="48FD8D87" w14:textId="77777777" w:rsidR="00295EFF" w:rsidRDefault="00295EFF" w:rsidP="00295EFF">
      <w:pPr>
        <w:pStyle w:val="NormalArial"/>
        <w:numPr>
          <w:ilvl w:val="0"/>
          <w:numId w:val="2"/>
        </w:numPr>
        <w:spacing w:before="120" w:after="60" w:line="288" w:lineRule="auto"/>
      </w:pPr>
      <w:r>
        <w:t>The Adelaide Day Centre commits to the development of a new strategic plan with targets and monitoring periods specific to our CHSP service and for this to be in place by 30-06-2023.</w:t>
      </w:r>
    </w:p>
    <w:p w14:paraId="422B5347" w14:textId="77777777" w:rsidR="00295EFF" w:rsidRDefault="00295EFF" w:rsidP="00295EFF">
      <w:pPr>
        <w:pStyle w:val="NormalArial"/>
        <w:spacing w:before="120" w:after="60" w:line="288" w:lineRule="auto"/>
      </w:pPr>
      <w:r w:rsidRPr="005E47DB">
        <w:t xml:space="preserve">The Decision Maker deems Requirement </w:t>
      </w:r>
      <w:r>
        <w:t>8</w:t>
      </w:r>
      <w:r w:rsidRPr="005E47DB">
        <w:t>(3)(</w:t>
      </w:r>
      <w:r>
        <w:t>a</w:t>
      </w:r>
      <w:r w:rsidRPr="005E47DB">
        <w:t>) to be compliant.</w:t>
      </w:r>
    </w:p>
    <w:p w14:paraId="13269F77" w14:textId="77777777" w:rsidR="00295EFF" w:rsidRPr="007D4C57" w:rsidRDefault="00295EFF" w:rsidP="00295EFF">
      <w:pPr>
        <w:pStyle w:val="NormalArial"/>
        <w:spacing w:before="120" w:after="60" w:line="288" w:lineRule="auto"/>
        <w:rPr>
          <w:u w:val="single"/>
        </w:rPr>
      </w:pPr>
      <w:r w:rsidRPr="007D4C57">
        <w:rPr>
          <w:u w:val="single"/>
        </w:rPr>
        <w:t>Non-compliant Evidence</w:t>
      </w:r>
    </w:p>
    <w:p w14:paraId="4BC05572" w14:textId="77777777" w:rsidR="00295EFF" w:rsidRPr="00F50B71" w:rsidRDefault="00295EFF" w:rsidP="00295EFF">
      <w:pPr>
        <w:pStyle w:val="NormalArial"/>
        <w:spacing w:before="120" w:after="60" w:line="288" w:lineRule="auto"/>
        <w:rPr>
          <w:color w:val="auto"/>
        </w:rPr>
      </w:pPr>
      <w:r w:rsidRPr="007D4C57">
        <w:t xml:space="preserve">In respect to Requirements </w:t>
      </w:r>
      <w:r>
        <w:t>8</w:t>
      </w:r>
      <w:r w:rsidRPr="007D4C57">
        <w:t>(3)(</w:t>
      </w:r>
      <w:r>
        <w:t>b</w:t>
      </w:r>
      <w:r w:rsidRPr="007D4C57">
        <w:t xml:space="preserve">), </w:t>
      </w:r>
      <w:r>
        <w:t>8</w:t>
      </w:r>
      <w:r w:rsidRPr="007D4C57">
        <w:t>(3)(</w:t>
      </w:r>
      <w:r>
        <w:t>c</w:t>
      </w:r>
      <w:r w:rsidRPr="007D4C57">
        <w:t>)</w:t>
      </w:r>
      <w:r>
        <w:t xml:space="preserve"> and</w:t>
      </w:r>
      <w:r w:rsidRPr="007D4C57">
        <w:t xml:space="preserve"> </w:t>
      </w:r>
      <w:r>
        <w:t>8</w:t>
      </w:r>
      <w:r w:rsidRPr="007D4C57">
        <w:t>(3)(</w:t>
      </w:r>
      <w:r>
        <w:t>d</w:t>
      </w:r>
      <w:r w:rsidRPr="007D4C57">
        <w:t>)</w:t>
      </w:r>
      <w:r>
        <w:t xml:space="preserve"> </w:t>
      </w:r>
      <w:r w:rsidRPr="007D4C57">
        <w:t xml:space="preserve">the Decision Maker notes the service responded proactively to the Assessment Teams findings and already implemented corrective action. Additional details, </w:t>
      </w:r>
      <w:proofErr w:type="gramStart"/>
      <w:r w:rsidRPr="007D4C57">
        <w:t>evidence</w:t>
      </w:r>
      <w:proofErr w:type="gramEnd"/>
      <w:r w:rsidRPr="007D4C57">
        <w:t xml:space="preserve"> and a detailed plan for continuous improvement (PCI) provided by the service in their response on this occasion did not meet and/or exceed the </w:t>
      </w:r>
      <w:r w:rsidRPr="00F50B71">
        <w:rPr>
          <w:color w:val="auto"/>
        </w:rPr>
        <w:t>threshold required for the Decision Maker to overturn the Assessment Teams recommendation of “not met”. The Decision Maker is confidant if the corrective action is followed through in its entirety the service should return to compliance upon its next assessment.</w:t>
      </w:r>
    </w:p>
    <w:p w14:paraId="2C9ADF9D" w14:textId="77777777" w:rsidR="00295EFF" w:rsidRPr="00F50B71" w:rsidRDefault="00295EFF" w:rsidP="00295EFF">
      <w:pPr>
        <w:pStyle w:val="NormalArial"/>
        <w:spacing w:before="120" w:after="60" w:line="288" w:lineRule="auto"/>
        <w:rPr>
          <w:color w:val="auto"/>
        </w:rPr>
      </w:pPr>
      <w:r w:rsidRPr="00F50B71">
        <w:rPr>
          <w:color w:val="auto"/>
        </w:rPr>
        <w:t xml:space="preserve">Evidence analysed by the Assessment Team showed the service was not able to demonstrate the organisation’s governing body promotes a culture of safe, inclusive, and quality care and services, and is accountable for their delivery. The organisation has an established governance framework including a constitution document outlining the Management Committees’ role and </w:t>
      </w:r>
      <w:r w:rsidRPr="00F50B71">
        <w:rPr>
          <w:color w:val="auto"/>
        </w:rPr>
        <w:lastRenderedPageBreak/>
        <w:t>responsibilities, the delegation of day-to-day activities to the Centre Coordinator, and regular Management Committee and Sub-Committee meetings. However, the service did not demonstrate the governance framework was effective to enable the governing body to maintain oversight of CHSP services provided to consumers, promote safe and quality care and services, and be accountable for their delivery as required under the Aged Care Quality Standards.</w:t>
      </w:r>
    </w:p>
    <w:p w14:paraId="4C8164C6" w14:textId="77777777" w:rsidR="00295EFF" w:rsidRPr="004D7FB0" w:rsidRDefault="00295EFF" w:rsidP="00295EFF">
      <w:pPr>
        <w:pStyle w:val="NormalArial"/>
        <w:spacing w:before="120" w:after="60" w:line="288" w:lineRule="auto"/>
        <w:rPr>
          <w:color w:val="auto"/>
        </w:rPr>
      </w:pPr>
      <w:r w:rsidRPr="00F50B71">
        <w:rPr>
          <w:color w:val="auto"/>
        </w:rPr>
        <w:t xml:space="preserve">Evidence analysed by the Assessment Team showed organisation’s governing body has not identified, </w:t>
      </w:r>
      <w:proofErr w:type="gramStart"/>
      <w:r w:rsidRPr="00F50B71">
        <w:rPr>
          <w:color w:val="auto"/>
        </w:rPr>
        <w:t>documented</w:t>
      </w:r>
      <w:proofErr w:type="gramEnd"/>
      <w:r w:rsidRPr="00F50B71">
        <w:rPr>
          <w:color w:val="auto"/>
        </w:rPr>
        <w:t xml:space="preserve"> and implemented systematic processes to guide the Centre Coordinator on key performance indicators to be monitored and reported at service management level, and escalated to the governing body as required to enable effective oversight and monitoring of care and services delivered to CHSP consumers. The Assessment Team identified that the governing body has not implemented effective systems and processes to enable relevant data and information to be gathered, reported, and provided to, and discussed at, quarterly Management Committee meetings to enable the governing body to effectively monitor services </w:t>
      </w:r>
      <w:r w:rsidRPr="004D7FB0">
        <w:rPr>
          <w:color w:val="auto"/>
        </w:rPr>
        <w:t>delivered to CHSP consumers.</w:t>
      </w:r>
    </w:p>
    <w:p w14:paraId="1B03D87F" w14:textId="77777777" w:rsidR="00295EFF" w:rsidRPr="004D7FB0" w:rsidRDefault="00295EFF" w:rsidP="00295EFF">
      <w:pPr>
        <w:pStyle w:val="NormalArial"/>
        <w:spacing w:before="120" w:after="60" w:line="288" w:lineRule="auto"/>
        <w:rPr>
          <w:i/>
          <w:iCs/>
          <w:color w:val="auto"/>
        </w:rPr>
      </w:pPr>
      <w:r w:rsidRPr="004D7FB0">
        <w:rPr>
          <w:i/>
          <w:iCs/>
          <w:color w:val="auto"/>
        </w:rPr>
        <w:t>Information Management:</w:t>
      </w:r>
    </w:p>
    <w:p w14:paraId="7D954E6F" w14:textId="77777777" w:rsidR="00295EFF" w:rsidRPr="004D7FB0" w:rsidRDefault="00295EFF" w:rsidP="00295EFF">
      <w:pPr>
        <w:pStyle w:val="NormalArial"/>
        <w:spacing w:before="120" w:after="60" w:line="288" w:lineRule="auto"/>
        <w:rPr>
          <w:color w:val="auto"/>
        </w:rPr>
      </w:pPr>
      <w:r w:rsidRPr="004D7FB0">
        <w:rPr>
          <w:color w:val="auto"/>
        </w:rPr>
        <w:t>Evidence analysed by the Assessment Team showed organisation did not demonstrate effective information management systems and process to ensure consumers have access to relevant information to support them to make decisions about their care and services when they first commenced at the service and ongoingly, including the Charter of Aged Care Rights, feedback and complaints avenues, outcome of assessment, planning and reviews, and access to their care plan; and give appropriate members of the workforce access to information relevant to their role including policies and procedures, and relevant documented consumer information at the point of service delivery.</w:t>
      </w:r>
    </w:p>
    <w:p w14:paraId="63EEF168" w14:textId="77777777" w:rsidR="00295EFF" w:rsidRPr="00BD2B80" w:rsidRDefault="00295EFF" w:rsidP="00295EFF">
      <w:pPr>
        <w:pStyle w:val="NormalArial"/>
        <w:spacing w:before="120" w:after="60" w:line="288" w:lineRule="auto"/>
        <w:rPr>
          <w:color w:val="auto"/>
        </w:rPr>
      </w:pPr>
      <w:r w:rsidRPr="004D7FB0">
        <w:rPr>
          <w:color w:val="auto"/>
        </w:rPr>
        <w:t xml:space="preserve">Management advised that, due to the consumer’s cohort, most information is paper-based, and the service has limited use of electronic technology. The Assessment Team noted this was </w:t>
      </w:r>
      <w:r w:rsidRPr="00BD2B80">
        <w:rPr>
          <w:color w:val="auto"/>
        </w:rPr>
        <w:t>documented in the organisation’s Constitution. However, the service did not demonstrate effective record keeping, and that relevant information was documented and communicated, as required by the Aged Care Quality Standards and Records Principles 2014.</w:t>
      </w:r>
    </w:p>
    <w:p w14:paraId="60B01100" w14:textId="20E25DA3" w:rsidR="00295EFF" w:rsidRPr="00BD2B80" w:rsidRDefault="00295EFF" w:rsidP="00295EFF">
      <w:pPr>
        <w:pStyle w:val="NormalArial"/>
        <w:spacing w:before="120" w:after="60" w:line="288" w:lineRule="auto"/>
        <w:rPr>
          <w:color w:val="auto"/>
        </w:rPr>
      </w:pPr>
      <w:r w:rsidRPr="00BD2B80">
        <w:rPr>
          <w:color w:val="auto"/>
        </w:rPr>
        <w:t>As documented within Standard 2, the service did not demonstrate that assessment, planning and review activities had been undertaken, and included consumer’s input. The service did not demonstrate that outcomes of assessment, planning and review activities had been documented and communicated to consumers and members of the workforce to inform consumer care and services. For example, consumers could not recall being involved in assessment and reviews or being offered a copy of their care plan. Members of the workforce advised information about consumers is communicated verbally and they do not have access to consumers</w:t>
      </w:r>
      <w:r w:rsidR="00E126F5">
        <w:rPr>
          <w:color w:val="auto"/>
        </w:rPr>
        <w:t>’</w:t>
      </w:r>
      <w:r w:rsidRPr="00BD2B80">
        <w:rPr>
          <w:color w:val="auto"/>
        </w:rPr>
        <w:t xml:space="preserve"> care plans at point of care and services. – </w:t>
      </w:r>
      <w:r w:rsidRPr="00BD2B80">
        <w:rPr>
          <w:i/>
          <w:iCs/>
          <w:color w:val="auto"/>
        </w:rPr>
        <w:t>End Information Management heading.</w:t>
      </w:r>
    </w:p>
    <w:p w14:paraId="5D890E41" w14:textId="77777777" w:rsidR="00295EFF" w:rsidRPr="00BD2B80" w:rsidRDefault="00295EFF" w:rsidP="00295EFF">
      <w:pPr>
        <w:pStyle w:val="NormalArial"/>
        <w:spacing w:before="120" w:after="60" w:line="288" w:lineRule="auto"/>
        <w:rPr>
          <w:color w:val="auto"/>
        </w:rPr>
      </w:pPr>
      <w:r w:rsidRPr="00BD2B80">
        <w:rPr>
          <w:color w:val="auto"/>
        </w:rPr>
        <w:t xml:space="preserve">Evidence analysed by the Assessment Team showed service was not able to demonstrate effective risk management systems and practices, including but not limited to managing high impact or high prevalence risks associated with the care of consumers, </w:t>
      </w:r>
      <w:proofErr w:type="gramStart"/>
      <w:r w:rsidRPr="00BD2B80">
        <w:rPr>
          <w:color w:val="auto"/>
        </w:rPr>
        <w:t>identifying</w:t>
      </w:r>
      <w:proofErr w:type="gramEnd"/>
      <w:r w:rsidRPr="00BD2B80">
        <w:rPr>
          <w:color w:val="auto"/>
        </w:rPr>
        <w:t xml:space="preserve"> and </w:t>
      </w:r>
      <w:r w:rsidRPr="00BD2B80">
        <w:rPr>
          <w:color w:val="auto"/>
        </w:rPr>
        <w:lastRenderedPageBreak/>
        <w:t>responding to abuse and neglect of consumers, supporting consumers to live the best life they can, and managing and preventing incidents.</w:t>
      </w:r>
    </w:p>
    <w:p w14:paraId="6DF4CAF9" w14:textId="77777777" w:rsidR="00295EFF" w:rsidRPr="00BD2B80" w:rsidRDefault="00295EFF" w:rsidP="00295EFF">
      <w:pPr>
        <w:pStyle w:val="NormalArial"/>
        <w:spacing w:before="120" w:after="60" w:line="288" w:lineRule="auto"/>
        <w:rPr>
          <w:color w:val="auto"/>
        </w:rPr>
      </w:pPr>
      <w:r w:rsidRPr="00BD2B80">
        <w:rPr>
          <w:color w:val="auto"/>
        </w:rPr>
        <w:t>Management described the risk of mental health, homelessness and addiction as having a higher impact on the health and well-being of its consumer; however, the organisation was unable to demonstrate how they monitor and support consumers to prevent harm from these risks. While Management stated that staff undertake mental health training to observe for signs of deterioration, the organisation was not able to provide any form of documentation to confirm that staff or volunteers have undergone said training. Furthermore, staff and volunteers confirmed that no training had been provided in this area to support their management of high-risk consumers.</w:t>
      </w:r>
    </w:p>
    <w:p w14:paraId="631B99DB" w14:textId="77777777" w:rsidR="00295EFF" w:rsidRPr="00BD2B80" w:rsidRDefault="00295EFF" w:rsidP="00295EFF">
      <w:pPr>
        <w:pStyle w:val="NormalArial"/>
        <w:spacing w:before="120" w:after="60" w:line="288" w:lineRule="auto"/>
        <w:rPr>
          <w:color w:val="auto"/>
        </w:rPr>
      </w:pPr>
      <w:r w:rsidRPr="00BD2B80">
        <w:rPr>
          <w:color w:val="auto"/>
        </w:rPr>
        <w:t xml:space="preserve">Evidence analysed by the Assessment Team showed organisation was not able to demonstrate how consumers’ incidents data is used to identify, </w:t>
      </w:r>
      <w:proofErr w:type="gramStart"/>
      <w:r w:rsidRPr="00BD2B80">
        <w:rPr>
          <w:color w:val="auto"/>
        </w:rPr>
        <w:t>analyse</w:t>
      </w:r>
      <w:proofErr w:type="gramEnd"/>
      <w:r w:rsidRPr="00BD2B80">
        <w:rPr>
          <w:color w:val="auto"/>
        </w:rPr>
        <w:t xml:space="preserve"> and report trends, and inform continuous improvements to prevent similar incidents from reoccurring. Management advised that incidents are discussed at board meetings, however, meeting minutes viewed by the Assessment Team confirmed that 3 incidents that occurred within the previous quarter and were not discussed at the most recent board meeting. An additional 2 board meeting minutes were viewed to further confirm that incidents are not addressed with the governing body. </w:t>
      </w:r>
    </w:p>
    <w:p w14:paraId="49082058" w14:textId="272EED84" w:rsidR="004A5361" w:rsidRPr="00295EFF" w:rsidRDefault="00295EFF" w:rsidP="00223461">
      <w:pPr>
        <w:pStyle w:val="NormalArial"/>
        <w:spacing w:before="120" w:after="60" w:line="288" w:lineRule="auto"/>
      </w:pPr>
      <w:r w:rsidRPr="00BD2B80">
        <w:rPr>
          <w:color w:val="auto"/>
        </w:rPr>
        <w:t>Management stated, and staff/volunteers confirmed that the workforce has not received training in SIRS or elder abuse and neglect. Management advised that specific training was not required since SIRS updates are reflected in the organisation’s current incident management policy and in the event of an incident staff are guided by the documentation. The Assessment Team viewed the incident management policy which failed to mention SIRS. The document referenced the NDIS Quality and Safeguards Commission, however, made no specific mention of reporting legislation required by the Aged Care Quality and Safety Commission.</w:t>
      </w:r>
    </w:p>
    <w:sectPr w:rsidR="004A5361" w:rsidRPr="00295EF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82064" w14:textId="77777777" w:rsidR="004D42EA" w:rsidRDefault="00295EFF">
      <w:pPr>
        <w:spacing w:after="0"/>
      </w:pPr>
      <w:r>
        <w:separator/>
      </w:r>
    </w:p>
  </w:endnote>
  <w:endnote w:type="continuationSeparator" w:id="0">
    <w:p w14:paraId="49082066" w14:textId="77777777" w:rsidR="004D42EA" w:rsidRDefault="00295E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205E" w14:textId="77777777" w:rsidR="00DF37F2" w:rsidRPr="00DF37F2" w:rsidRDefault="00295EFF" w:rsidP="00DF37F2">
    <w:pPr>
      <w:pStyle w:val="FooterArial9"/>
      <w:rPr>
        <w:rStyle w:val="FooterBold"/>
        <w:rFonts w:ascii="Arial" w:hAnsi="Arial"/>
        <w:b w:val="0"/>
      </w:rPr>
    </w:pPr>
    <w:r w:rsidRPr="00DF37F2">
      <w:rPr>
        <w:rStyle w:val="FooterBold"/>
        <w:rFonts w:ascii="Arial" w:hAnsi="Arial"/>
        <w:b w:val="0"/>
      </w:rPr>
      <w:t>Name of service: Adelaide Day Centre Home Support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908205F" w14:textId="77777777" w:rsidR="00DF37F2" w:rsidRPr="00DF37F2" w:rsidRDefault="00295EFF" w:rsidP="00DF37F2">
    <w:pPr>
      <w:pStyle w:val="FooterArial9"/>
      <w:rPr>
        <w:rStyle w:val="FooterBold"/>
        <w:rFonts w:ascii="Arial" w:hAnsi="Arial"/>
        <w:b w:val="0"/>
      </w:rPr>
    </w:pPr>
    <w:r w:rsidRPr="00DF37F2">
      <w:rPr>
        <w:rStyle w:val="FooterBold"/>
        <w:rFonts w:ascii="Arial" w:hAnsi="Arial"/>
        <w:b w:val="0"/>
      </w:rPr>
      <w:t>Commission ID: 600143</w:t>
    </w:r>
    <w:r w:rsidRPr="00DF37F2">
      <w:rPr>
        <w:rStyle w:val="FooterBold"/>
        <w:rFonts w:ascii="Arial" w:hAnsi="Arial"/>
        <w:b w:val="0"/>
      </w:rPr>
      <w:tab/>
      <w:t xml:space="preserve">OFFICIAL: Sensitive </w:t>
    </w:r>
  </w:p>
  <w:p w14:paraId="49082060" w14:textId="77777777" w:rsidR="00DF37F2" w:rsidRPr="00DF37F2" w:rsidRDefault="00295EF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8205B" w14:textId="77777777" w:rsidR="00C4295B" w:rsidRDefault="00295EFF" w:rsidP="00D71F88">
      <w:pPr>
        <w:spacing w:after="0"/>
      </w:pPr>
      <w:r>
        <w:separator/>
      </w:r>
    </w:p>
  </w:footnote>
  <w:footnote w:type="continuationSeparator" w:id="0">
    <w:p w14:paraId="4908205C" w14:textId="77777777" w:rsidR="00C4295B" w:rsidRDefault="00295EFF" w:rsidP="00D71F88">
      <w:pPr>
        <w:spacing w:after="0"/>
      </w:pPr>
      <w:r>
        <w:continuationSeparator/>
      </w:r>
    </w:p>
  </w:footnote>
  <w:footnote w:id="1">
    <w:p w14:paraId="30D9F56E" w14:textId="77777777" w:rsidR="00295EFF" w:rsidRDefault="00295EFF" w:rsidP="00295EF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12400">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34A957A0" w14:textId="77777777" w:rsidR="00295EFF" w:rsidRDefault="00295EFF" w:rsidP="00295EF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205D" w14:textId="77777777" w:rsidR="00D71F88" w:rsidRDefault="00295EFF">
    <w:pPr>
      <w:pStyle w:val="Header"/>
    </w:pPr>
    <w:r>
      <w:rPr>
        <w:noProof/>
        <w:color w:val="2B579A"/>
        <w:shd w:val="clear" w:color="auto" w:fill="E6E6E6"/>
        <w:lang w:val="en-US"/>
      </w:rPr>
      <w:drawing>
        <wp:anchor distT="0" distB="0" distL="114300" distR="114300" simplePos="0" relativeHeight="251659264" behindDoc="1" locked="0" layoutInCell="1" allowOverlap="1" wp14:anchorId="49082062" wp14:editId="4908206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462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2061" w14:textId="77777777" w:rsidR="00FA0A5B" w:rsidRDefault="00295EFF">
    <w:pPr>
      <w:pStyle w:val="Header"/>
    </w:pPr>
    <w:r>
      <w:rPr>
        <w:noProof/>
      </w:rPr>
      <w:drawing>
        <wp:anchor distT="0" distB="0" distL="114300" distR="114300" simplePos="0" relativeHeight="251658240" behindDoc="0" locked="0" layoutInCell="1" allowOverlap="1" wp14:anchorId="49082064" wp14:editId="4908206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1DC46DA">
      <w:start w:val="1"/>
      <w:numFmt w:val="lowerRoman"/>
      <w:lvlText w:val="(%1)"/>
      <w:lvlJc w:val="left"/>
      <w:pPr>
        <w:ind w:left="1080" w:hanging="720"/>
      </w:pPr>
      <w:rPr>
        <w:rFonts w:hint="default"/>
      </w:rPr>
    </w:lvl>
    <w:lvl w:ilvl="1" w:tplc="73BA40B8" w:tentative="1">
      <w:start w:val="1"/>
      <w:numFmt w:val="lowerLetter"/>
      <w:lvlText w:val="%2."/>
      <w:lvlJc w:val="left"/>
      <w:pPr>
        <w:ind w:left="1440" w:hanging="360"/>
      </w:pPr>
    </w:lvl>
    <w:lvl w:ilvl="2" w:tplc="32D6A780" w:tentative="1">
      <w:start w:val="1"/>
      <w:numFmt w:val="lowerRoman"/>
      <w:lvlText w:val="%3."/>
      <w:lvlJc w:val="right"/>
      <w:pPr>
        <w:ind w:left="2160" w:hanging="180"/>
      </w:pPr>
    </w:lvl>
    <w:lvl w:ilvl="3" w:tplc="5242257A" w:tentative="1">
      <w:start w:val="1"/>
      <w:numFmt w:val="decimal"/>
      <w:lvlText w:val="%4."/>
      <w:lvlJc w:val="left"/>
      <w:pPr>
        <w:ind w:left="2880" w:hanging="360"/>
      </w:pPr>
    </w:lvl>
    <w:lvl w:ilvl="4" w:tplc="384621F2" w:tentative="1">
      <w:start w:val="1"/>
      <w:numFmt w:val="lowerLetter"/>
      <w:lvlText w:val="%5."/>
      <w:lvlJc w:val="left"/>
      <w:pPr>
        <w:ind w:left="3600" w:hanging="360"/>
      </w:pPr>
    </w:lvl>
    <w:lvl w:ilvl="5" w:tplc="C010CC38" w:tentative="1">
      <w:start w:val="1"/>
      <w:numFmt w:val="lowerRoman"/>
      <w:lvlText w:val="%6."/>
      <w:lvlJc w:val="right"/>
      <w:pPr>
        <w:ind w:left="4320" w:hanging="180"/>
      </w:pPr>
    </w:lvl>
    <w:lvl w:ilvl="6" w:tplc="2BD62CFE" w:tentative="1">
      <w:start w:val="1"/>
      <w:numFmt w:val="decimal"/>
      <w:lvlText w:val="%7."/>
      <w:lvlJc w:val="left"/>
      <w:pPr>
        <w:ind w:left="5040" w:hanging="360"/>
      </w:pPr>
    </w:lvl>
    <w:lvl w:ilvl="7" w:tplc="67220242" w:tentative="1">
      <w:start w:val="1"/>
      <w:numFmt w:val="lowerLetter"/>
      <w:lvlText w:val="%8."/>
      <w:lvlJc w:val="left"/>
      <w:pPr>
        <w:ind w:left="5760" w:hanging="360"/>
      </w:pPr>
    </w:lvl>
    <w:lvl w:ilvl="8" w:tplc="E0E42C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42ECF2A">
      <w:start w:val="1"/>
      <w:numFmt w:val="lowerRoman"/>
      <w:lvlText w:val="(%1)"/>
      <w:lvlJc w:val="left"/>
      <w:pPr>
        <w:ind w:left="1080" w:hanging="720"/>
      </w:pPr>
      <w:rPr>
        <w:rFonts w:hint="default"/>
      </w:rPr>
    </w:lvl>
    <w:lvl w:ilvl="1" w:tplc="199AA6EC" w:tentative="1">
      <w:start w:val="1"/>
      <w:numFmt w:val="lowerLetter"/>
      <w:lvlText w:val="%2."/>
      <w:lvlJc w:val="left"/>
      <w:pPr>
        <w:ind w:left="1440" w:hanging="360"/>
      </w:pPr>
    </w:lvl>
    <w:lvl w:ilvl="2" w:tplc="14AA0BD6" w:tentative="1">
      <w:start w:val="1"/>
      <w:numFmt w:val="lowerRoman"/>
      <w:lvlText w:val="%3."/>
      <w:lvlJc w:val="right"/>
      <w:pPr>
        <w:ind w:left="2160" w:hanging="180"/>
      </w:pPr>
    </w:lvl>
    <w:lvl w:ilvl="3" w:tplc="6374C04E" w:tentative="1">
      <w:start w:val="1"/>
      <w:numFmt w:val="decimal"/>
      <w:lvlText w:val="%4."/>
      <w:lvlJc w:val="left"/>
      <w:pPr>
        <w:ind w:left="2880" w:hanging="360"/>
      </w:pPr>
    </w:lvl>
    <w:lvl w:ilvl="4" w:tplc="0958DBF4" w:tentative="1">
      <w:start w:val="1"/>
      <w:numFmt w:val="lowerLetter"/>
      <w:lvlText w:val="%5."/>
      <w:lvlJc w:val="left"/>
      <w:pPr>
        <w:ind w:left="3600" w:hanging="360"/>
      </w:pPr>
    </w:lvl>
    <w:lvl w:ilvl="5" w:tplc="CBAE876E" w:tentative="1">
      <w:start w:val="1"/>
      <w:numFmt w:val="lowerRoman"/>
      <w:lvlText w:val="%6."/>
      <w:lvlJc w:val="right"/>
      <w:pPr>
        <w:ind w:left="4320" w:hanging="180"/>
      </w:pPr>
    </w:lvl>
    <w:lvl w:ilvl="6" w:tplc="0A02351A" w:tentative="1">
      <w:start w:val="1"/>
      <w:numFmt w:val="decimal"/>
      <w:lvlText w:val="%7."/>
      <w:lvlJc w:val="left"/>
      <w:pPr>
        <w:ind w:left="5040" w:hanging="360"/>
      </w:pPr>
    </w:lvl>
    <w:lvl w:ilvl="7" w:tplc="86446F06" w:tentative="1">
      <w:start w:val="1"/>
      <w:numFmt w:val="lowerLetter"/>
      <w:lvlText w:val="%8."/>
      <w:lvlJc w:val="left"/>
      <w:pPr>
        <w:ind w:left="5760" w:hanging="360"/>
      </w:pPr>
    </w:lvl>
    <w:lvl w:ilvl="8" w:tplc="C6FC4EE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2BAEA2A">
      <w:start w:val="1"/>
      <w:numFmt w:val="lowerRoman"/>
      <w:lvlText w:val="(%1)"/>
      <w:lvlJc w:val="left"/>
      <w:pPr>
        <w:ind w:left="1080" w:hanging="720"/>
      </w:pPr>
      <w:rPr>
        <w:rFonts w:hint="default"/>
      </w:rPr>
    </w:lvl>
    <w:lvl w:ilvl="1" w:tplc="05446518" w:tentative="1">
      <w:start w:val="1"/>
      <w:numFmt w:val="lowerLetter"/>
      <w:lvlText w:val="%2."/>
      <w:lvlJc w:val="left"/>
      <w:pPr>
        <w:ind w:left="1440" w:hanging="360"/>
      </w:pPr>
    </w:lvl>
    <w:lvl w:ilvl="2" w:tplc="D91C9DE2" w:tentative="1">
      <w:start w:val="1"/>
      <w:numFmt w:val="lowerRoman"/>
      <w:lvlText w:val="%3."/>
      <w:lvlJc w:val="right"/>
      <w:pPr>
        <w:ind w:left="2160" w:hanging="180"/>
      </w:pPr>
    </w:lvl>
    <w:lvl w:ilvl="3" w:tplc="6A385D7C" w:tentative="1">
      <w:start w:val="1"/>
      <w:numFmt w:val="decimal"/>
      <w:lvlText w:val="%4."/>
      <w:lvlJc w:val="left"/>
      <w:pPr>
        <w:ind w:left="2880" w:hanging="360"/>
      </w:pPr>
    </w:lvl>
    <w:lvl w:ilvl="4" w:tplc="D096B126" w:tentative="1">
      <w:start w:val="1"/>
      <w:numFmt w:val="lowerLetter"/>
      <w:lvlText w:val="%5."/>
      <w:lvlJc w:val="left"/>
      <w:pPr>
        <w:ind w:left="3600" w:hanging="360"/>
      </w:pPr>
    </w:lvl>
    <w:lvl w:ilvl="5" w:tplc="84008D5E" w:tentative="1">
      <w:start w:val="1"/>
      <w:numFmt w:val="lowerRoman"/>
      <w:lvlText w:val="%6."/>
      <w:lvlJc w:val="right"/>
      <w:pPr>
        <w:ind w:left="4320" w:hanging="180"/>
      </w:pPr>
    </w:lvl>
    <w:lvl w:ilvl="6" w:tplc="F0E4F62E" w:tentative="1">
      <w:start w:val="1"/>
      <w:numFmt w:val="decimal"/>
      <w:lvlText w:val="%7."/>
      <w:lvlJc w:val="left"/>
      <w:pPr>
        <w:ind w:left="5040" w:hanging="360"/>
      </w:pPr>
    </w:lvl>
    <w:lvl w:ilvl="7" w:tplc="DE32E4F2" w:tentative="1">
      <w:start w:val="1"/>
      <w:numFmt w:val="lowerLetter"/>
      <w:lvlText w:val="%8."/>
      <w:lvlJc w:val="left"/>
      <w:pPr>
        <w:ind w:left="5760" w:hanging="360"/>
      </w:pPr>
    </w:lvl>
    <w:lvl w:ilvl="8" w:tplc="D46E250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832B9B6">
      <w:start w:val="1"/>
      <w:numFmt w:val="lowerRoman"/>
      <w:lvlText w:val="(%1)"/>
      <w:lvlJc w:val="left"/>
      <w:pPr>
        <w:ind w:left="1080" w:hanging="720"/>
      </w:pPr>
      <w:rPr>
        <w:rFonts w:hint="default"/>
      </w:rPr>
    </w:lvl>
    <w:lvl w:ilvl="1" w:tplc="F6F4B794" w:tentative="1">
      <w:start w:val="1"/>
      <w:numFmt w:val="lowerLetter"/>
      <w:lvlText w:val="%2."/>
      <w:lvlJc w:val="left"/>
      <w:pPr>
        <w:ind w:left="1440" w:hanging="360"/>
      </w:pPr>
    </w:lvl>
    <w:lvl w:ilvl="2" w:tplc="3AF65BE4" w:tentative="1">
      <w:start w:val="1"/>
      <w:numFmt w:val="lowerRoman"/>
      <w:lvlText w:val="%3."/>
      <w:lvlJc w:val="right"/>
      <w:pPr>
        <w:ind w:left="2160" w:hanging="180"/>
      </w:pPr>
    </w:lvl>
    <w:lvl w:ilvl="3" w:tplc="C4C2B9A8" w:tentative="1">
      <w:start w:val="1"/>
      <w:numFmt w:val="decimal"/>
      <w:lvlText w:val="%4."/>
      <w:lvlJc w:val="left"/>
      <w:pPr>
        <w:ind w:left="2880" w:hanging="360"/>
      </w:pPr>
    </w:lvl>
    <w:lvl w:ilvl="4" w:tplc="DBC48E8C" w:tentative="1">
      <w:start w:val="1"/>
      <w:numFmt w:val="lowerLetter"/>
      <w:lvlText w:val="%5."/>
      <w:lvlJc w:val="left"/>
      <w:pPr>
        <w:ind w:left="3600" w:hanging="360"/>
      </w:pPr>
    </w:lvl>
    <w:lvl w:ilvl="5" w:tplc="3C701A2C" w:tentative="1">
      <w:start w:val="1"/>
      <w:numFmt w:val="lowerRoman"/>
      <w:lvlText w:val="%6."/>
      <w:lvlJc w:val="right"/>
      <w:pPr>
        <w:ind w:left="4320" w:hanging="180"/>
      </w:pPr>
    </w:lvl>
    <w:lvl w:ilvl="6" w:tplc="8F866CC2" w:tentative="1">
      <w:start w:val="1"/>
      <w:numFmt w:val="decimal"/>
      <w:lvlText w:val="%7."/>
      <w:lvlJc w:val="left"/>
      <w:pPr>
        <w:ind w:left="5040" w:hanging="360"/>
      </w:pPr>
    </w:lvl>
    <w:lvl w:ilvl="7" w:tplc="EEE09884" w:tentative="1">
      <w:start w:val="1"/>
      <w:numFmt w:val="lowerLetter"/>
      <w:lvlText w:val="%8."/>
      <w:lvlJc w:val="left"/>
      <w:pPr>
        <w:ind w:left="5760" w:hanging="360"/>
      </w:pPr>
    </w:lvl>
    <w:lvl w:ilvl="8" w:tplc="900207E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22EB412">
      <w:start w:val="1"/>
      <w:numFmt w:val="lowerRoman"/>
      <w:lvlText w:val="(%1)"/>
      <w:lvlJc w:val="left"/>
      <w:pPr>
        <w:ind w:left="1080" w:hanging="720"/>
      </w:pPr>
      <w:rPr>
        <w:rFonts w:hint="default"/>
      </w:rPr>
    </w:lvl>
    <w:lvl w:ilvl="1" w:tplc="974CA870" w:tentative="1">
      <w:start w:val="1"/>
      <w:numFmt w:val="lowerLetter"/>
      <w:lvlText w:val="%2."/>
      <w:lvlJc w:val="left"/>
      <w:pPr>
        <w:ind w:left="1440" w:hanging="360"/>
      </w:pPr>
    </w:lvl>
    <w:lvl w:ilvl="2" w:tplc="5A40BC5C" w:tentative="1">
      <w:start w:val="1"/>
      <w:numFmt w:val="lowerRoman"/>
      <w:lvlText w:val="%3."/>
      <w:lvlJc w:val="right"/>
      <w:pPr>
        <w:ind w:left="2160" w:hanging="180"/>
      </w:pPr>
    </w:lvl>
    <w:lvl w:ilvl="3" w:tplc="B968718A" w:tentative="1">
      <w:start w:val="1"/>
      <w:numFmt w:val="decimal"/>
      <w:lvlText w:val="%4."/>
      <w:lvlJc w:val="left"/>
      <w:pPr>
        <w:ind w:left="2880" w:hanging="360"/>
      </w:pPr>
    </w:lvl>
    <w:lvl w:ilvl="4" w:tplc="27462516" w:tentative="1">
      <w:start w:val="1"/>
      <w:numFmt w:val="lowerLetter"/>
      <w:lvlText w:val="%5."/>
      <w:lvlJc w:val="left"/>
      <w:pPr>
        <w:ind w:left="3600" w:hanging="360"/>
      </w:pPr>
    </w:lvl>
    <w:lvl w:ilvl="5" w:tplc="31B2F230" w:tentative="1">
      <w:start w:val="1"/>
      <w:numFmt w:val="lowerRoman"/>
      <w:lvlText w:val="%6."/>
      <w:lvlJc w:val="right"/>
      <w:pPr>
        <w:ind w:left="4320" w:hanging="180"/>
      </w:pPr>
    </w:lvl>
    <w:lvl w:ilvl="6" w:tplc="9BCECFB8" w:tentative="1">
      <w:start w:val="1"/>
      <w:numFmt w:val="decimal"/>
      <w:lvlText w:val="%7."/>
      <w:lvlJc w:val="left"/>
      <w:pPr>
        <w:ind w:left="5040" w:hanging="360"/>
      </w:pPr>
    </w:lvl>
    <w:lvl w:ilvl="7" w:tplc="3F3A0516" w:tentative="1">
      <w:start w:val="1"/>
      <w:numFmt w:val="lowerLetter"/>
      <w:lvlText w:val="%8."/>
      <w:lvlJc w:val="left"/>
      <w:pPr>
        <w:ind w:left="5760" w:hanging="360"/>
      </w:pPr>
    </w:lvl>
    <w:lvl w:ilvl="8" w:tplc="5DE6BAD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EC808E2">
      <w:start w:val="1"/>
      <w:numFmt w:val="bullet"/>
      <w:lvlText w:val=""/>
      <w:lvlJc w:val="left"/>
      <w:pPr>
        <w:ind w:left="720" w:hanging="360"/>
      </w:pPr>
      <w:rPr>
        <w:rFonts w:ascii="Symbol" w:hAnsi="Symbol" w:hint="default"/>
        <w:color w:val="auto"/>
        <w:sz w:val="24"/>
        <w:szCs w:val="24"/>
      </w:rPr>
    </w:lvl>
    <w:lvl w:ilvl="1" w:tplc="18B65DD4" w:tentative="1">
      <w:start w:val="1"/>
      <w:numFmt w:val="bullet"/>
      <w:lvlText w:val="o"/>
      <w:lvlJc w:val="left"/>
      <w:pPr>
        <w:ind w:left="1440" w:hanging="360"/>
      </w:pPr>
      <w:rPr>
        <w:rFonts w:ascii="Courier New" w:hAnsi="Courier New" w:cs="Courier New" w:hint="default"/>
      </w:rPr>
    </w:lvl>
    <w:lvl w:ilvl="2" w:tplc="E268481C" w:tentative="1">
      <w:start w:val="1"/>
      <w:numFmt w:val="bullet"/>
      <w:lvlText w:val=""/>
      <w:lvlJc w:val="left"/>
      <w:pPr>
        <w:ind w:left="2160" w:hanging="360"/>
      </w:pPr>
      <w:rPr>
        <w:rFonts w:ascii="Wingdings" w:hAnsi="Wingdings" w:hint="default"/>
      </w:rPr>
    </w:lvl>
    <w:lvl w:ilvl="3" w:tplc="AAB097B2" w:tentative="1">
      <w:start w:val="1"/>
      <w:numFmt w:val="bullet"/>
      <w:lvlText w:val=""/>
      <w:lvlJc w:val="left"/>
      <w:pPr>
        <w:ind w:left="2880" w:hanging="360"/>
      </w:pPr>
      <w:rPr>
        <w:rFonts w:ascii="Symbol" w:hAnsi="Symbol" w:hint="default"/>
      </w:rPr>
    </w:lvl>
    <w:lvl w:ilvl="4" w:tplc="FE409030" w:tentative="1">
      <w:start w:val="1"/>
      <w:numFmt w:val="bullet"/>
      <w:lvlText w:val="o"/>
      <w:lvlJc w:val="left"/>
      <w:pPr>
        <w:ind w:left="3600" w:hanging="360"/>
      </w:pPr>
      <w:rPr>
        <w:rFonts w:ascii="Courier New" w:hAnsi="Courier New" w:cs="Courier New" w:hint="default"/>
      </w:rPr>
    </w:lvl>
    <w:lvl w:ilvl="5" w:tplc="25F23D88" w:tentative="1">
      <w:start w:val="1"/>
      <w:numFmt w:val="bullet"/>
      <w:lvlText w:val=""/>
      <w:lvlJc w:val="left"/>
      <w:pPr>
        <w:ind w:left="4320" w:hanging="360"/>
      </w:pPr>
      <w:rPr>
        <w:rFonts w:ascii="Wingdings" w:hAnsi="Wingdings" w:hint="default"/>
      </w:rPr>
    </w:lvl>
    <w:lvl w:ilvl="6" w:tplc="E62809DA" w:tentative="1">
      <w:start w:val="1"/>
      <w:numFmt w:val="bullet"/>
      <w:lvlText w:val=""/>
      <w:lvlJc w:val="left"/>
      <w:pPr>
        <w:ind w:left="5040" w:hanging="360"/>
      </w:pPr>
      <w:rPr>
        <w:rFonts w:ascii="Symbol" w:hAnsi="Symbol" w:hint="default"/>
      </w:rPr>
    </w:lvl>
    <w:lvl w:ilvl="7" w:tplc="5B2C3364" w:tentative="1">
      <w:start w:val="1"/>
      <w:numFmt w:val="bullet"/>
      <w:lvlText w:val="o"/>
      <w:lvlJc w:val="left"/>
      <w:pPr>
        <w:ind w:left="5760" w:hanging="360"/>
      </w:pPr>
      <w:rPr>
        <w:rFonts w:ascii="Courier New" w:hAnsi="Courier New" w:cs="Courier New" w:hint="default"/>
      </w:rPr>
    </w:lvl>
    <w:lvl w:ilvl="8" w:tplc="1082915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780093A">
      <w:start w:val="1"/>
      <w:numFmt w:val="lowerRoman"/>
      <w:lvlText w:val="(%1)"/>
      <w:lvlJc w:val="left"/>
      <w:pPr>
        <w:ind w:left="1080" w:hanging="720"/>
      </w:pPr>
      <w:rPr>
        <w:rFonts w:hint="default"/>
      </w:rPr>
    </w:lvl>
    <w:lvl w:ilvl="1" w:tplc="38DEF5F4" w:tentative="1">
      <w:start w:val="1"/>
      <w:numFmt w:val="lowerLetter"/>
      <w:lvlText w:val="%2."/>
      <w:lvlJc w:val="left"/>
      <w:pPr>
        <w:ind w:left="1440" w:hanging="360"/>
      </w:pPr>
    </w:lvl>
    <w:lvl w:ilvl="2" w:tplc="3740DD06" w:tentative="1">
      <w:start w:val="1"/>
      <w:numFmt w:val="lowerRoman"/>
      <w:lvlText w:val="%3."/>
      <w:lvlJc w:val="right"/>
      <w:pPr>
        <w:ind w:left="2160" w:hanging="180"/>
      </w:pPr>
    </w:lvl>
    <w:lvl w:ilvl="3" w:tplc="BCE678DC" w:tentative="1">
      <w:start w:val="1"/>
      <w:numFmt w:val="decimal"/>
      <w:lvlText w:val="%4."/>
      <w:lvlJc w:val="left"/>
      <w:pPr>
        <w:ind w:left="2880" w:hanging="360"/>
      </w:pPr>
    </w:lvl>
    <w:lvl w:ilvl="4" w:tplc="2CC635EC" w:tentative="1">
      <w:start w:val="1"/>
      <w:numFmt w:val="lowerLetter"/>
      <w:lvlText w:val="%5."/>
      <w:lvlJc w:val="left"/>
      <w:pPr>
        <w:ind w:left="3600" w:hanging="360"/>
      </w:pPr>
    </w:lvl>
    <w:lvl w:ilvl="5" w:tplc="F8E88D70" w:tentative="1">
      <w:start w:val="1"/>
      <w:numFmt w:val="lowerRoman"/>
      <w:lvlText w:val="%6."/>
      <w:lvlJc w:val="right"/>
      <w:pPr>
        <w:ind w:left="4320" w:hanging="180"/>
      </w:pPr>
    </w:lvl>
    <w:lvl w:ilvl="6" w:tplc="751AEF84" w:tentative="1">
      <w:start w:val="1"/>
      <w:numFmt w:val="decimal"/>
      <w:lvlText w:val="%7."/>
      <w:lvlJc w:val="left"/>
      <w:pPr>
        <w:ind w:left="5040" w:hanging="360"/>
      </w:pPr>
    </w:lvl>
    <w:lvl w:ilvl="7" w:tplc="4E7EAEC2" w:tentative="1">
      <w:start w:val="1"/>
      <w:numFmt w:val="lowerLetter"/>
      <w:lvlText w:val="%8."/>
      <w:lvlJc w:val="left"/>
      <w:pPr>
        <w:ind w:left="5760" w:hanging="360"/>
      </w:pPr>
    </w:lvl>
    <w:lvl w:ilvl="8" w:tplc="BDB0B61A" w:tentative="1">
      <w:start w:val="1"/>
      <w:numFmt w:val="lowerRoman"/>
      <w:lvlText w:val="%9."/>
      <w:lvlJc w:val="right"/>
      <w:pPr>
        <w:ind w:left="6480" w:hanging="180"/>
      </w:pPr>
    </w:lvl>
  </w:abstractNum>
  <w:abstractNum w:abstractNumId="7" w15:restartNumberingAfterBreak="0">
    <w:nsid w:val="1C2F652B"/>
    <w:multiLevelType w:val="hybridMultilevel"/>
    <w:tmpl w:val="9A4E0DB6"/>
    <w:lvl w:ilvl="0" w:tplc="370C1AD8">
      <w:start w:val="1"/>
      <w:numFmt w:val="lowerRoman"/>
      <w:lvlText w:val="(%1)"/>
      <w:lvlJc w:val="left"/>
      <w:pPr>
        <w:ind w:left="720" w:hanging="720"/>
      </w:pPr>
      <w:rPr>
        <w:rFonts w:hint="default"/>
      </w:rPr>
    </w:lvl>
    <w:lvl w:ilvl="1" w:tplc="36CC9ABA" w:tentative="1">
      <w:start w:val="1"/>
      <w:numFmt w:val="lowerLetter"/>
      <w:lvlText w:val="%2."/>
      <w:lvlJc w:val="left"/>
      <w:pPr>
        <w:ind w:left="1080" w:hanging="360"/>
      </w:pPr>
    </w:lvl>
    <w:lvl w:ilvl="2" w:tplc="36A6F10C" w:tentative="1">
      <w:start w:val="1"/>
      <w:numFmt w:val="lowerRoman"/>
      <w:lvlText w:val="%3."/>
      <w:lvlJc w:val="right"/>
      <w:pPr>
        <w:ind w:left="1800" w:hanging="180"/>
      </w:pPr>
    </w:lvl>
    <w:lvl w:ilvl="3" w:tplc="F62A3F64" w:tentative="1">
      <w:start w:val="1"/>
      <w:numFmt w:val="decimal"/>
      <w:lvlText w:val="%4."/>
      <w:lvlJc w:val="left"/>
      <w:pPr>
        <w:ind w:left="2520" w:hanging="360"/>
      </w:pPr>
    </w:lvl>
    <w:lvl w:ilvl="4" w:tplc="5060FD90" w:tentative="1">
      <w:start w:val="1"/>
      <w:numFmt w:val="lowerLetter"/>
      <w:lvlText w:val="%5."/>
      <w:lvlJc w:val="left"/>
      <w:pPr>
        <w:ind w:left="3240" w:hanging="360"/>
      </w:pPr>
    </w:lvl>
    <w:lvl w:ilvl="5" w:tplc="1916D840" w:tentative="1">
      <w:start w:val="1"/>
      <w:numFmt w:val="lowerRoman"/>
      <w:lvlText w:val="%6."/>
      <w:lvlJc w:val="right"/>
      <w:pPr>
        <w:ind w:left="3960" w:hanging="180"/>
      </w:pPr>
    </w:lvl>
    <w:lvl w:ilvl="6" w:tplc="957679CA" w:tentative="1">
      <w:start w:val="1"/>
      <w:numFmt w:val="decimal"/>
      <w:lvlText w:val="%7."/>
      <w:lvlJc w:val="left"/>
      <w:pPr>
        <w:ind w:left="4680" w:hanging="360"/>
      </w:pPr>
    </w:lvl>
    <w:lvl w:ilvl="7" w:tplc="AC1668D6" w:tentative="1">
      <w:start w:val="1"/>
      <w:numFmt w:val="lowerLetter"/>
      <w:lvlText w:val="%8."/>
      <w:lvlJc w:val="left"/>
      <w:pPr>
        <w:ind w:left="5400" w:hanging="360"/>
      </w:pPr>
    </w:lvl>
    <w:lvl w:ilvl="8" w:tplc="6D4ECB1A" w:tentative="1">
      <w:start w:val="1"/>
      <w:numFmt w:val="lowerRoman"/>
      <w:lvlText w:val="%9."/>
      <w:lvlJc w:val="right"/>
      <w:pPr>
        <w:ind w:left="6120" w:hanging="180"/>
      </w:pPr>
    </w:lvl>
  </w:abstractNum>
  <w:abstractNum w:abstractNumId="8" w15:restartNumberingAfterBreak="0">
    <w:nsid w:val="21090626"/>
    <w:multiLevelType w:val="hybridMultilevel"/>
    <w:tmpl w:val="9A4E0DB6"/>
    <w:lvl w:ilvl="0" w:tplc="6B38A9A2">
      <w:start w:val="1"/>
      <w:numFmt w:val="lowerRoman"/>
      <w:lvlText w:val="(%1)"/>
      <w:lvlJc w:val="left"/>
      <w:pPr>
        <w:ind w:left="1080" w:hanging="720"/>
      </w:pPr>
      <w:rPr>
        <w:rFonts w:hint="default"/>
      </w:rPr>
    </w:lvl>
    <w:lvl w:ilvl="1" w:tplc="4E8A98AA" w:tentative="1">
      <w:start w:val="1"/>
      <w:numFmt w:val="lowerLetter"/>
      <w:lvlText w:val="%2."/>
      <w:lvlJc w:val="left"/>
      <w:pPr>
        <w:ind w:left="1440" w:hanging="360"/>
      </w:pPr>
    </w:lvl>
    <w:lvl w:ilvl="2" w:tplc="5B4A8EAC" w:tentative="1">
      <w:start w:val="1"/>
      <w:numFmt w:val="lowerRoman"/>
      <w:lvlText w:val="%3."/>
      <w:lvlJc w:val="right"/>
      <w:pPr>
        <w:ind w:left="2160" w:hanging="180"/>
      </w:pPr>
    </w:lvl>
    <w:lvl w:ilvl="3" w:tplc="F3C20FA2" w:tentative="1">
      <w:start w:val="1"/>
      <w:numFmt w:val="decimal"/>
      <w:lvlText w:val="%4."/>
      <w:lvlJc w:val="left"/>
      <w:pPr>
        <w:ind w:left="2880" w:hanging="360"/>
      </w:pPr>
    </w:lvl>
    <w:lvl w:ilvl="4" w:tplc="371A3ADC" w:tentative="1">
      <w:start w:val="1"/>
      <w:numFmt w:val="lowerLetter"/>
      <w:lvlText w:val="%5."/>
      <w:lvlJc w:val="left"/>
      <w:pPr>
        <w:ind w:left="3600" w:hanging="360"/>
      </w:pPr>
    </w:lvl>
    <w:lvl w:ilvl="5" w:tplc="8592B4A0" w:tentative="1">
      <w:start w:val="1"/>
      <w:numFmt w:val="lowerRoman"/>
      <w:lvlText w:val="%6."/>
      <w:lvlJc w:val="right"/>
      <w:pPr>
        <w:ind w:left="4320" w:hanging="180"/>
      </w:pPr>
    </w:lvl>
    <w:lvl w:ilvl="6" w:tplc="0D9690FE" w:tentative="1">
      <w:start w:val="1"/>
      <w:numFmt w:val="decimal"/>
      <w:lvlText w:val="%7."/>
      <w:lvlJc w:val="left"/>
      <w:pPr>
        <w:ind w:left="5040" w:hanging="360"/>
      </w:pPr>
    </w:lvl>
    <w:lvl w:ilvl="7" w:tplc="FF1A532E" w:tentative="1">
      <w:start w:val="1"/>
      <w:numFmt w:val="lowerLetter"/>
      <w:lvlText w:val="%8."/>
      <w:lvlJc w:val="left"/>
      <w:pPr>
        <w:ind w:left="5760" w:hanging="360"/>
      </w:pPr>
    </w:lvl>
    <w:lvl w:ilvl="8" w:tplc="A5B21B2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52ECAE4">
      <w:start w:val="1"/>
      <w:numFmt w:val="lowerRoman"/>
      <w:lvlText w:val="(%1)"/>
      <w:lvlJc w:val="left"/>
      <w:pPr>
        <w:ind w:left="1080" w:hanging="720"/>
      </w:pPr>
      <w:rPr>
        <w:rFonts w:hint="default"/>
      </w:rPr>
    </w:lvl>
    <w:lvl w:ilvl="1" w:tplc="05F6F438" w:tentative="1">
      <w:start w:val="1"/>
      <w:numFmt w:val="lowerLetter"/>
      <w:lvlText w:val="%2."/>
      <w:lvlJc w:val="left"/>
      <w:pPr>
        <w:ind w:left="1440" w:hanging="360"/>
      </w:pPr>
    </w:lvl>
    <w:lvl w:ilvl="2" w:tplc="88C2E702" w:tentative="1">
      <w:start w:val="1"/>
      <w:numFmt w:val="lowerRoman"/>
      <w:lvlText w:val="%3."/>
      <w:lvlJc w:val="right"/>
      <w:pPr>
        <w:ind w:left="2160" w:hanging="180"/>
      </w:pPr>
    </w:lvl>
    <w:lvl w:ilvl="3" w:tplc="D262836E" w:tentative="1">
      <w:start w:val="1"/>
      <w:numFmt w:val="decimal"/>
      <w:lvlText w:val="%4."/>
      <w:lvlJc w:val="left"/>
      <w:pPr>
        <w:ind w:left="2880" w:hanging="360"/>
      </w:pPr>
    </w:lvl>
    <w:lvl w:ilvl="4" w:tplc="87DC95B8" w:tentative="1">
      <w:start w:val="1"/>
      <w:numFmt w:val="lowerLetter"/>
      <w:lvlText w:val="%5."/>
      <w:lvlJc w:val="left"/>
      <w:pPr>
        <w:ind w:left="3600" w:hanging="360"/>
      </w:pPr>
    </w:lvl>
    <w:lvl w:ilvl="5" w:tplc="3E803956" w:tentative="1">
      <w:start w:val="1"/>
      <w:numFmt w:val="lowerRoman"/>
      <w:lvlText w:val="%6."/>
      <w:lvlJc w:val="right"/>
      <w:pPr>
        <w:ind w:left="4320" w:hanging="180"/>
      </w:pPr>
    </w:lvl>
    <w:lvl w:ilvl="6" w:tplc="E3002556" w:tentative="1">
      <w:start w:val="1"/>
      <w:numFmt w:val="decimal"/>
      <w:lvlText w:val="%7."/>
      <w:lvlJc w:val="left"/>
      <w:pPr>
        <w:ind w:left="5040" w:hanging="360"/>
      </w:pPr>
    </w:lvl>
    <w:lvl w:ilvl="7" w:tplc="D72A1494" w:tentative="1">
      <w:start w:val="1"/>
      <w:numFmt w:val="lowerLetter"/>
      <w:lvlText w:val="%8."/>
      <w:lvlJc w:val="left"/>
      <w:pPr>
        <w:ind w:left="5760" w:hanging="360"/>
      </w:pPr>
    </w:lvl>
    <w:lvl w:ilvl="8" w:tplc="CA1E6B7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CBE22B6">
      <w:start w:val="1"/>
      <w:numFmt w:val="lowerRoman"/>
      <w:lvlText w:val="(%1)"/>
      <w:lvlJc w:val="left"/>
      <w:pPr>
        <w:ind w:left="1080" w:hanging="720"/>
      </w:pPr>
      <w:rPr>
        <w:rFonts w:hint="default"/>
      </w:rPr>
    </w:lvl>
    <w:lvl w:ilvl="1" w:tplc="120245F6" w:tentative="1">
      <w:start w:val="1"/>
      <w:numFmt w:val="lowerLetter"/>
      <w:lvlText w:val="%2."/>
      <w:lvlJc w:val="left"/>
      <w:pPr>
        <w:ind w:left="1440" w:hanging="360"/>
      </w:pPr>
    </w:lvl>
    <w:lvl w:ilvl="2" w:tplc="3A5E87C8" w:tentative="1">
      <w:start w:val="1"/>
      <w:numFmt w:val="lowerRoman"/>
      <w:lvlText w:val="%3."/>
      <w:lvlJc w:val="right"/>
      <w:pPr>
        <w:ind w:left="2160" w:hanging="180"/>
      </w:pPr>
    </w:lvl>
    <w:lvl w:ilvl="3" w:tplc="AA0AC9E2" w:tentative="1">
      <w:start w:val="1"/>
      <w:numFmt w:val="decimal"/>
      <w:lvlText w:val="%4."/>
      <w:lvlJc w:val="left"/>
      <w:pPr>
        <w:ind w:left="2880" w:hanging="360"/>
      </w:pPr>
    </w:lvl>
    <w:lvl w:ilvl="4" w:tplc="79E0F3E4" w:tentative="1">
      <w:start w:val="1"/>
      <w:numFmt w:val="lowerLetter"/>
      <w:lvlText w:val="%5."/>
      <w:lvlJc w:val="left"/>
      <w:pPr>
        <w:ind w:left="3600" w:hanging="360"/>
      </w:pPr>
    </w:lvl>
    <w:lvl w:ilvl="5" w:tplc="002CCF76" w:tentative="1">
      <w:start w:val="1"/>
      <w:numFmt w:val="lowerRoman"/>
      <w:lvlText w:val="%6."/>
      <w:lvlJc w:val="right"/>
      <w:pPr>
        <w:ind w:left="4320" w:hanging="180"/>
      </w:pPr>
    </w:lvl>
    <w:lvl w:ilvl="6" w:tplc="885CA59C" w:tentative="1">
      <w:start w:val="1"/>
      <w:numFmt w:val="decimal"/>
      <w:lvlText w:val="%7."/>
      <w:lvlJc w:val="left"/>
      <w:pPr>
        <w:ind w:left="5040" w:hanging="360"/>
      </w:pPr>
    </w:lvl>
    <w:lvl w:ilvl="7" w:tplc="E5CEB9FC" w:tentative="1">
      <w:start w:val="1"/>
      <w:numFmt w:val="lowerLetter"/>
      <w:lvlText w:val="%8."/>
      <w:lvlJc w:val="left"/>
      <w:pPr>
        <w:ind w:left="5760" w:hanging="360"/>
      </w:pPr>
    </w:lvl>
    <w:lvl w:ilvl="8" w:tplc="7F04488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5386276">
      <w:start w:val="1"/>
      <w:numFmt w:val="lowerRoman"/>
      <w:lvlText w:val="(%1)"/>
      <w:lvlJc w:val="left"/>
      <w:pPr>
        <w:ind w:left="1080" w:hanging="720"/>
      </w:pPr>
      <w:rPr>
        <w:rFonts w:hint="default"/>
      </w:rPr>
    </w:lvl>
    <w:lvl w:ilvl="1" w:tplc="DE4CC3DE" w:tentative="1">
      <w:start w:val="1"/>
      <w:numFmt w:val="lowerLetter"/>
      <w:lvlText w:val="%2."/>
      <w:lvlJc w:val="left"/>
      <w:pPr>
        <w:ind w:left="1440" w:hanging="360"/>
      </w:pPr>
    </w:lvl>
    <w:lvl w:ilvl="2" w:tplc="A1EA370C" w:tentative="1">
      <w:start w:val="1"/>
      <w:numFmt w:val="lowerRoman"/>
      <w:lvlText w:val="%3."/>
      <w:lvlJc w:val="right"/>
      <w:pPr>
        <w:ind w:left="2160" w:hanging="180"/>
      </w:pPr>
    </w:lvl>
    <w:lvl w:ilvl="3" w:tplc="5106D724" w:tentative="1">
      <w:start w:val="1"/>
      <w:numFmt w:val="decimal"/>
      <w:lvlText w:val="%4."/>
      <w:lvlJc w:val="left"/>
      <w:pPr>
        <w:ind w:left="2880" w:hanging="360"/>
      </w:pPr>
    </w:lvl>
    <w:lvl w:ilvl="4" w:tplc="F89066C2" w:tentative="1">
      <w:start w:val="1"/>
      <w:numFmt w:val="lowerLetter"/>
      <w:lvlText w:val="%5."/>
      <w:lvlJc w:val="left"/>
      <w:pPr>
        <w:ind w:left="3600" w:hanging="360"/>
      </w:pPr>
    </w:lvl>
    <w:lvl w:ilvl="5" w:tplc="981282C4" w:tentative="1">
      <w:start w:val="1"/>
      <w:numFmt w:val="lowerRoman"/>
      <w:lvlText w:val="%6."/>
      <w:lvlJc w:val="right"/>
      <w:pPr>
        <w:ind w:left="4320" w:hanging="180"/>
      </w:pPr>
    </w:lvl>
    <w:lvl w:ilvl="6" w:tplc="39B06564" w:tentative="1">
      <w:start w:val="1"/>
      <w:numFmt w:val="decimal"/>
      <w:lvlText w:val="%7."/>
      <w:lvlJc w:val="left"/>
      <w:pPr>
        <w:ind w:left="5040" w:hanging="360"/>
      </w:pPr>
    </w:lvl>
    <w:lvl w:ilvl="7" w:tplc="27D8F2B4" w:tentative="1">
      <w:start w:val="1"/>
      <w:numFmt w:val="lowerLetter"/>
      <w:lvlText w:val="%8."/>
      <w:lvlJc w:val="left"/>
      <w:pPr>
        <w:ind w:left="5760" w:hanging="360"/>
      </w:pPr>
    </w:lvl>
    <w:lvl w:ilvl="8" w:tplc="868C107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1F80FCA">
      <w:start w:val="1"/>
      <w:numFmt w:val="lowerRoman"/>
      <w:lvlText w:val="(%1)"/>
      <w:lvlJc w:val="left"/>
      <w:pPr>
        <w:ind w:left="1080" w:hanging="720"/>
      </w:pPr>
      <w:rPr>
        <w:rFonts w:hint="default"/>
      </w:rPr>
    </w:lvl>
    <w:lvl w:ilvl="1" w:tplc="3F46D9A2" w:tentative="1">
      <w:start w:val="1"/>
      <w:numFmt w:val="lowerLetter"/>
      <w:lvlText w:val="%2."/>
      <w:lvlJc w:val="left"/>
      <w:pPr>
        <w:ind w:left="1440" w:hanging="360"/>
      </w:pPr>
    </w:lvl>
    <w:lvl w:ilvl="2" w:tplc="B86C9268" w:tentative="1">
      <w:start w:val="1"/>
      <w:numFmt w:val="lowerRoman"/>
      <w:lvlText w:val="%3."/>
      <w:lvlJc w:val="right"/>
      <w:pPr>
        <w:ind w:left="2160" w:hanging="180"/>
      </w:pPr>
    </w:lvl>
    <w:lvl w:ilvl="3" w:tplc="260AA600" w:tentative="1">
      <w:start w:val="1"/>
      <w:numFmt w:val="decimal"/>
      <w:lvlText w:val="%4."/>
      <w:lvlJc w:val="left"/>
      <w:pPr>
        <w:ind w:left="2880" w:hanging="360"/>
      </w:pPr>
    </w:lvl>
    <w:lvl w:ilvl="4" w:tplc="BE06630E" w:tentative="1">
      <w:start w:val="1"/>
      <w:numFmt w:val="lowerLetter"/>
      <w:lvlText w:val="%5."/>
      <w:lvlJc w:val="left"/>
      <w:pPr>
        <w:ind w:left="3600" w:hanging="360"/>
      </w:pPr>
    </w:lvl>
    <w:lvl w:ilvl="5" w:tplc="930242A0" w:tentative="1">
      <w:start w:val="1"/>
      <w:numFmt w:val="lowerRoman"/>
      <w:lvlText w:val="%6."/>
      <w:lvlJc w:val="right"/>
      <w:pPr>
        <w:ind w:left="4320" w:hanging="180"/>
      </w:pPr>
    </w:lvl>
    <w:lvl w:ilvl="6" w:tplc="791CCAA0" w:tentative="1">
      <w:start w:val="1"/>
      <w:numFmt w:val="decimal"/>
      <w:lvlText w:val="%7."/>
      <w:lvlJc w:val="left"/>
      <w:pPr>
        <w:ind w:left="5040" w:hanging="360"/>
      </w:pPr>
    </w:lvl>
    <w:lvl w:ilvl="7" w:tplc="110C7C70" w:tentative="1">
      <w:start w:val="1"/>
      <w:numFmt w:val="lowerLetter"/>
      <w:lvlText w:val="%8."/>
      <w:lvlJc w:val="left"/>
      <w:pPr>
        <w:ind w:left="5760" w:hanging="360"/>
      </w:pPr>
    </w:lvl>
    <w:lvl w:ilvl="8" w:tplc="780CCE1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1A62B26">
      <w:start w:val="1"/>
      <w:numFmt w:val="lowerRoman"/>
      <w:lvlText w:val="(%1)"/>
      <w:lvlJc w:val="left"/>
      <w:pPr>
        <w:ind w:left="1080" w:hanging="720"/>
      </w:pPr>
      <w:rPr>
        <w:rFonts w:hint="default"/>
      </w:rPr>
    </w:lvl>
    <w:lvl w:ilvl="1" w:tplc="BCAA5088" w:tentative="1">
      <w:start w:val="1"/>
      <w:numFmt w:val="lowerLetter"/>
      <w:lvlText w:val="%2."/>
      <w:lvlJc w:val="left"/>
      <w:pPr>
        <w:ind w:left="1440" w:hanging="360"/>
      </w:pPr>
    </w:lvl>
    <w:lvl w:ilvl="2" w:tplc="E1C03C72" w:tentative="1">
      <w:start w:val="1"/>
      <w:numFmt w:val="lowerRoman"/>
      <w:lvlText w:val="%3."/>
      <w:lvlJc w:val="right"/>
      <w:pPr>
        <w:ind w:left="2160" w:hanging="180"/>
      </w:pPr>
    </w:lvl>
    <w:lvl w:ilvl="3" w:tplc="4FB43D52" w:tentative="1">
      <w:start w:val="1"/>
      <w:numFmt w:val="decimal"/>
      <w:lvlText w:val="%4."/>
      <w:lvlJc w:val="left"/>
      <w:pPr>
        <w:ind w:left="2880" w:hanging="360"/>
      </w:pPr>
    </w:lvl>
    <w:lvl w:ilvl="4" w:tplc="05D06A5A" w:tentative="1">
      <w:start w:val="1"/>
      <w:numFmt w:val="lowerLetter"/>
      <w:lvlText w:val="%5."/>
      <w:lvlJc w:val="left"/>
      <w:pPr>
        <w:ind w:left="3600" w:hanging="360"/>
      </w:pPr>
    </w:lvl>
    <w:lvl w:ilvl="5" w:tplc="8ADA5C16" w:tentative="1">
      <w:start w:val="1"/>
      <w:numFmt w:val="lowerRoman"/>
      <w:lvlText w:val="%6."/>
      <w:lvlJc w:val="right"/>
      <w:pPr>
        <w:ind w:left="4320" w:hanging="180"/>
      </w:pPr>
    </w:lvl>
    <w:lvl w:ilvl="6" w:tplc="0A3E5F72" w:tentative="1">
      <w:start w:val="1"/>
      <w:numFmt w:val="decimal"/>
      <w:lvlText w:val="%7."/>
      <w:lvlJc w:val="left"/>
      <w:pPr>
        <w:ind w:left="5040" w:hanging="360"/>
      </w:pPr>
    </w:lvl>
    <w:lvl w:ilvl="7" w:tplc="1060A31A" w:tentative="1">
      <w:start w:val="1"/>
      <w:numFmt w:val="lowerLetter"/>
      <w:lvlText w:val="%8."/>
      <w:lvlJc w:val="left"/>
      <w:pPr>
        <w:ind w:left="5760" w:hanging="360"/>
      </w:pPr>
    </w:lvl>
    <w:lvl w:ilvl="8" w:tplc="B57CEAA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694F184">
      <w:start w:val="1"/>
      <w:numFmt w:val="lowerRoman"/>
      <w:lvlText w:val="(%1)"/>
      <w:lvlJc w:val="left"/>
      <w:pPr>
        <w:ind w:left="1080" w:hanging="720"/>
      </w:pPr>
      <w:rPr>
        <w:rFonts w:hint="default"/>
      </w:rPr>
    </w:lvl>
    <w:lvl w:ilvl="1" w:tplc="DF0EDA48" w:tentative="1">
      <w:start w:val="1"/>
      <w:numFmt w:val="lowerLetter"/>
      <w:lvlText w:val="%2."/>
      <w:lvlJc w:val="left"/>
      <w:pPr>
        <w:ind w:left="1440" w:hanging="360"/>
      </w:pPr>
    </w:lvl>
    <w:lvl w:ilvl="2" w:tplc="A7389D2C" w:tentative="1">
      <w:start w:val="1"/>
      <w:numFmt w:val="lowerRoman"/>
      <w:lvlText w:val="%3."/>
      <w:lvlJc w:val="right"/>
      <w:pPr>
        <w:ind w:left="2160" w:hanging="180"/>
      </w:pPr>
    </w:lvl>
    <w:lvl w:ilvl="3" w:tplc="380A1F6A" w:tentative="1">
      <w:start w:val="1"/>
      <w:numFmt w:val="decimal"/>
      <w:lvlText w:val="%4."/>
      <w:lvlJc w:val="left"/>
      <w:pPr>
        <w:ind w:left="2880" w:hanging="360"/>
      </w:pPr>
    </w:lvl>
    <w:lvl w:ilvl="4" w:tplc="6DE2FBC8" w:tentative="1">
      <w:start w:val="1"/>
      <w:numFmt w:val="lowerLetter"/>
      <w:lvlText w:val="%5."/>
      <w:lvlJc w:val="left"/>
      <w:pPr>
        <w:ind w:left="3600" w:hanging="360"/>
      </w:pPr>
    </w:lvl>
    <w:lvl w:ilvl="5" w:tplc="B374F57A" w:tentative="1">
      <w:start w:val="1"/>
      <w:numFmt w:val="lowerRoman"/>
      <w:lvlText w:val="%6."/>
      <w:lvlJc w:val="right"/>
      <w:pPr>
        <w:ind w:left="4320" w:hanging="180"/>
      </w:pPr>
    </w:lvl>
    <w:lvl w:ilvl="6" w:tplc="E76E224C" w:tentative="1">
      <w:start w:val="1"/>
      <w:numFmt w:val="decimal"/>
      <w:lvlText w:val="%7."/>
      <w:lvlJc w:val="left"/>
      <w:pPr>
        <w:ind w:left="5040" w:hanging="360"/>
      </w:pPr>
    </w:lvl>
    <w:lvl w:ilvl="7" w:tplc="4574017A" w:tentative="1">
      <w:start w:val="1"/>
      <w:numFmt w:val="lowerLetter"/>
      <w:lvlText w:val="%8."/>
      <w:lvlJc w:val="left"/>
      <w:pPr>
        <w:ind w:left="5760" w:hanging="360"/>
      </w:pPr>
    </w:lvl>
    <w:lvl w:ilvl="8" w:tplc="04C44FA0" w:tentative="1">
      <w:start w:val="1"/>
      <w:numFmt w:val="lowerRoman"/>
      <w:lvlText w:val="%9."/>
      <w:lvlJc w:val="right"/>
      <w:pPr>
        <w:ind w:left="6480" w:hanging="180"/>
      </w:pPr>
    </w:lvl>
  </w:abstractNum>
  <w:abstractNum w:abstractNumId="15" w15:restartNumberingAfterBreak="0">
    <w:nsid w:val="4BB52B37"/>
    <w:multiLevelType w:val="hybridMultilevel"/>
    <w:tmpl w:val="9A4E0DB6"/>
    <w:lvl w:ilvl="0" w:tplc="8D56B9AA">
      <w:start w:val="1"/>
      <w:numFmt w:val="lowerRoman"/>
      <w:lvlText w:val="(%1)"/>
      <w:lvlJc w:val="left"/>
      <w:pPr>
        <w:ind w:left="720" w:hanging="720"/>
      </w:pPr>
      <w:rPr>
        <w:rFonts w:hint="default"/>
      </w:rPr>
    </w:lvl>
    <w:lvl w:ilvl="1" w:tplc="23608CD8" w:tentative="1">
      <w:start w:val="1"/>
      <w:numFmt w:val="lowerLetter"/>
      <w:lvlText w:val="%2."/>
      <w:lvlJc w:val="left"/>
      <w:pPr>
        <w:ind w:left="1080" w:hanging="360"/>
      </w:pPr>
    </w:lvl>
    <w:lvl w:ilvl="2" w:tplc="B02AEA64" w:tentative="1">
      <w:start w:val="1"/>
      <w:numFmt w:val="lowerRoman"/>
      <w:lvlText w:val="%3."/>
      <w:lvlJc w:val="right"/>
      <w:pPr>
        <w:ind w:left="1800" w:hanging="180"/>
      </w:pPr>
    </w:lvl>
    <w:lvl w:ilvl="3" w:tplc="84147BF6" w:tentative="1">
      <w:start w:val="1"/>
      <w:numFmt w:val="decimal"/>
      <w:lvlText w:val="%4."/>
      <w:lvlJc w:val="left"/>
      <w:pPr>
        <w:ind w:left="2520" w:hanging="360"/>
      </w:pPr>
    </w:lvl>
    <w:lvl w:ilvl="4" w:tplc="FAB0BE64" w:tentative="1">
      <w:start w:val="1"/>
      <w:numFmt w:val="lowerLetter"/>
      <w:lvlText w:val="%5."/>
      <w:lvlJc w:val="left"/>
      <w:pPr>
        <w:ind w:left="3240" w:hanging="360"/>
      </w:pPr>
    </w:lvl>
    <w:lvl w:ilvl="5" w:tplc="87AC6022" w:tentative="1">
      <w:start w:val="1"/>
      <w:numFmt w:val="lowerRoman"/>
      <w:lvlText w:val="%6."/>
      <w:lvlJc w:val="right"/>
      <w:pPr>
        <w:ind w:left="3960" w:hanging="180"/>
      </w:pPr>
    </w:lvl>
    <w:lvl w:ilvl="6" w:tplc="82DE0D96" w:tentative="1">
      <w:start w:val="1"/>
      <w:numFmt w:val="decimal"/>
      <w:lvlText w:val="%7."/>
      <w:lvlJc w:val="left"/>
      <w:pPr>
        <w:ind w:left="4680" w:hanging="360"/>
      </w:pPr>
    </w:lvl>
    <w:lvl w:ilvl="7" w:tplc="7BA0089C" w:tentative="1">
      <w:start w:val="1"/>
      <w:numFmt w:val="lowerLetter"/>
      <w:lvlText w:val="%8."/>
      <w:lvlJc w:val="left"/>
      <w:pPr>
        <w:ind w:left="5400" w:hanging="360"/>
      </w:pPr>
    </w:lvl>
    <w:lvl w:ilvl="8" w:tplc="BECE63D4" w:tentative="1">
      <w:start w:val="1"/>
      <w:numFmt w:val="lowerRoman"/>
      <w:lvlText w:val="%9."/>
      <w:lvlJc w:val="right"/>
      <w:pPr>
        <w:ind w:left="6120" w:hanging="180"/>
      </w:pPr>
    </w:lvl>
  </w:abstractNum>
  <w:abstractNum w:abstractNumId="16" w15:restartNumberingAfterBreak="0">
    <w:nsid w:val="5695616A"/>
    <w:multiLevelType w:val="hybridMultilevel"/>
    <w:tmpl w:val="790C5C02"/>
    <w:lvl w:ilvl="0" w:tplc="23643EC6">
      <w:start w:val="1"/>
      <w:numFmt w:val="lowerRoman"/>
      <w:lvlText w:val="(%1)"/>
      <w:lvlJc w:val="left"/>
      <w:pPr>
        <w:ind w:left="1080" w:hanging="720"/>
      </w:pPr>
      <w:rPr>
        <w:rFonts w:hint="default"/>
      </w:rPr>
    </w:lvl>
    <w:lvl w:ilvl="1" w:tplc="C4965D10" w:tentative="1">
      <w:start w:val="1"/>
      <w:numFmt w:val="lowerLetter"/>
      <w:lvlText w:val="%2."/>
      <w:lvlJc w:val="left"/>
      <w:pPr>
        <w:ind w:left="1440" w:hanging="360"/>
      </w:pPr>
    </w:lvl>
    <w:lvl w:ilvl="2" w:tplc="C2CA791E" w:tentative="1">
      <w:start w:val="1"/>
      <w:numFmt w:val="lowerRoman"/>
      <w:lvlText w:val="%3."/>
      <w:lvlJc w:val="right"/>
      <w:pPr>
        <w:ind w:left="2160" w:hanging="180"/>
      </w:pPr>
    </w:lvl>
    <w:lvl w:ilvl="3" w:tplc="F42CF098" w:tentative="1">
      <w:start w:val="1"/>
      <w:numFmt w:val="decimal"/>
      <w:lvlText w:val="%4."/>
      <w:lvlJc w:val="left"/>
      <w:pPr>
        <w:ind w:left="2880" w:hanging="360"/>
      </w:pPr>
    </w:lvl>
    <w:lvl w:ilvl="4" w:tplc="B6D22A96" w:tentative="1">
      <w:start w:val="1"/>
      <w:numFmt w:val="lowerLetter"/>
      <w:lvlText w:val="%5."/>
      <w:lvlJc w:val="left"/>
      <w:pPr>
        <w:ind w:left="3600" w:hanging="360"/>
      </w:pPr>
    </w:lvl>
    <w:lvl w:ilvl="5" w:tplc="03FAF57E" w:tentative="1">
      <w:start w:val="1"/>
      <w:numFmt w:val="lowerRoman"/>
      <w:lvlText w:val="%6."/>
      <w:lvlJc w:val="right"/>
      <w:pPr>
        <w:ind w:left="4320" w:hanging="180"/>
      </w:pPr>
    </w:lvl>
    <w:lvl w:ilvl="6" w:tplc="8E7CAFEC" w:tentative="1">
      <w:start w:val="1"/>
      <w:numFmt w:val="decimal"/>
      <w:lvlText w:val="%7."/>
      <w:lvlJc w:val="left"/>
      <w:pPr>
        <w:ind w:left="5040" w:hanging="360"/>
      </w:pPr>
    </w:lvl>
    <w:lvl w:ilvl="7" w:tplc="6D9A0E04" w:tentative="1">
      <w:start w:val="1"/>
      <w:numFmt w:val="lowerLetter"/>
      <w:lvlText w:val="%8."/>
      <w:lvlJc w:val="left"/>
      <w:pPr>
        <w:ind w:left="5760" w:hanging="360"/>
      </w:pPr>
    </w:lvl>
    <w:lvl w:ilvl="8" w:tplc="2EDE564A"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292A81D0">
      <w:start w:val="1"/>
      <w:numFmt w:val="lowerRoman"/>
      <w:lvlText w:val="(%1)"/>
      <w:lvlJc w:val="left"/>
      <w:pPr>
        <w:ind w:left="1080" w:hanging="720"/>
      </w:pPr>
      <w:rPr>
        <w:rFonts w:hint="default"/>
      </w:rPr>
    </w:lvl>
    <w:lvl w:ilvl="1" w:tplc="7F10167E" w:tentative="1">
      <w:start w:val="1"/>
      <w:numFmt w:val="lowerLetter"/>
      <w:lvlText w:val="%2."/>
      <w:lvlJc w:val="left"/>
      <w:pPr>
        <w:ind w:left="1440" w:hanging="360"/>
      </w:pPr>
    </w:lvl>
    <w:lvl w:ilvl="2" w:tplc="3D4051FE" w:tentative="1">
      <w:start w:val="1"/>
      <w:numFmt w:val="lowerRoman"/>
      <w:lvlText w:val="%3."/>
      <w:lvlJc w:val="right"/>
      <w:pPr>
        <w:ind w:left="2160" w:hanging="180"/>
      </w:pPr>
    </w:lvl>
    <w:lvl w:ilvl="3" w:tplc="DC68227E" w:tentative="1">
      <w:start w:val="1"/>
      <w:numFmt w:val="decimal"/>
      <w:lvlText w:val="%4."/>
      <w:lvlJc w:val="left"/>
      <w:pPr>
        <w:ind w:left="2880" w:hanging="360"/>
      </w:pPr>
    </w:lvl>
    <w:lvl w:ilvl="4" w:tplc="C1707CE6" w:tentative="1">
      <w:start w:val="1"/>
      <w:numFmt w:val="lowerLetter"/>
      <w:lvlText w:val="%5."/>
      <w:lvlJc w:val="left"/>
      <w:pPr>
        <w:ind w:left="3600" w:hanging="360"/>
      </w:pPr>
    </w:lvl>
    <w:lvl w:ilvl="5" w:tplc="24726FEA" w:tentative="1">
      <w:start w:val="1"/>
      <w:numFmt w:val="lowerRoman"/>
      <w:lvlText w:val="%6."/>
      <w:lvlJc w:val="right"/>
      <w:pPr>
        <w:ind w:left="4320" w:hanging="180"/>
      </w:pPr>
    </w:lvl>
    <w:lvl w:ilvl="6" w:tplc="DC62289A" w:tentative="1">
      <w:start w:val="1"/>
      <w:numFmt w:val="decimal"/>
      <w:lvlText w:val="%7."/>
      <w:lvlJc w:val="left"/>
      <w:pPr>
        <w:ind w:left="5040" w:hanging="360"/>
      </w:pPr>
    </w:lvl>
    <w:lvl w:ilvl="7" w:tplc="21D06DDC" w:tentative="1">
      <w:start w:val="1"/>
      <w:numFmt w:val="lowerLetter"/>
      <w:lvlText w:val="%8."/>
      <w:lvlJc w:val="left"/>
      <w:pPr>
        <w:ind w:left="5760" w:hanging="360"/>
      </w:pPr>
    </w:lvl>
    <w:lvl w:ilvl="8" w:tplc="2F449344" w:tentative="1">
      <w:start w:val="1"/>
      <w:numFmt w:val="lowerRoman"/>
      <w:lvlText w:val="%9."/>
      <w:lvlJc w:val="right"/>
      <w:pPr>
        <w:ind w:left="6480" w:hanging="180"/>
      </w:pPr>
    </w:lvl>
  </w:abstractNum>
  <w:abstractNum w:abstractNumId="18" w15:restartNumberingAfterBreak="0">
    <w:nsid w:val="69C85953"/>
    <w:multiLevelType w:val="hybridMultilevel"/>
    <w:tmpl w:val="9A4E0DB6"/>
    <w:lvl w:ilvl="0" w:tplc="85768C38">
      <w:start w:val="1"/>
      <w:numFmt w:val="lowerRoman"/>
      <w:lvlText w:val="(%1)"/>
      <w:lvlJc w:val="left"/>
      <w:pPr>
        <w:ind w:left="720" w:hanging="720"/>
      </w:pPr>
      <w:rPr>
        <w:rFonts w:hint="default"/>
      </w:rPr>
    </w:lvl>
    <w:lvl w:ilvl="1" w:tplc="CD8ADCFC" w:tentative="1">
      <w:start w:val="1"/>
      <w:numFmt w:val="lowerLetter"/>
      <w:lvlText w:val="%2."/>
      <w:lvlJc w:val="left"/>
      <w:pPr>
        <w:ind w:left="1080" w:hanging="360"/>
      </w:pPr>
    </w:lvl>
    <w:lvl w:ilvl="2" w:tplc="2FEE042A" w:tentative="1">
      <w:start w:val="1"/>
      <w:numFmt w:val="lowerRoman"/>
      <w:lvlText w:val="%3."/>
      <w:lvlJc w:val="right"/>
      <w:pPr>
        <w:ind w:left="1800" w:hanging="180"/>
      </w:pPr>
    </w:lvl>
    <w:lvl w:ilvl="3" w:tplc="36A26056" w:tentative="1">
      <w:start w:val="1"/>
      <w:numFmt w:val="decimal"/>
      <w:lvlText w:val="%4."/>
      <w:lvlJc w:val="left"/>
      <w:pPr>
        <w:ind w:left="2520" w:hanging="360"/>
      </w:pPr>
    </w:lvl>
    <w:lvl w:ilvl="4" w:tplc="1EA4D9D0" w:tentative="1">
      <w:start w:val="1"/>
      <w:numFmt w:val="lowerLetter"/>
      <w:lvlText w:val="%5."/>
      <w:lvlJc w:val="left"/>
      <w:pPr>
        <w:ind w:left="3240" w:hanging="360"/>
      </w:pPr>
    </w:lvl>
    <w:lvl w:ilvl="5" w:tplc="97949FE8" w:tentative="1">
      <w:start w:val="1"/>
      <w:numFmt w:val="lowerRoman"/>
      <w:lvlText w:val="%6."/>
      <w:lvlJc w:val="right"/>
      <w:pPr>
        <w:ind w:left="3960" w:hanging="180"/>
      </w:pPr>
    </w:lvl>
    <w:lvl w:ilvl="6" w:tplc="F3B63A58" w:tentative="1">
      <w:start w:val="1"/>
      <w:numFmt w:val="decimal"/>
      <w:lvlText w:val="%7."/>
      <w:lvlJc w:val="left"/>
      <w:pPr>
        <w:ind w:left="4680" w:hanging="360"/>
      </w:pPr>
    </w:lvl>
    <w:lvl w:ilvl="7" w:tplc="B0949640" w:tentative="1">
      <w:start w:val="1"/>
      <w:numFmt w:val="lowerLetter"/>
      <w:lvlText w:val="%8."/>
      <w:lvlJc w:val="left"/>
      <w:pPr>
        <w:ind w:left="5400" w:hanging="360"/>
      </w:pPr>
    </w:lvl>
    <w:lvl w:ilvl="8" w:tplc="97B68FD2" w:tentative="1">
      <w:start w:val="1"/>
      <w:numFmt w:val="lowerRoman"/>
      <w:lvlText w:val="%9."/>
      <w:lvlJc w:val="right"/>
      <w:pPr>
        <w:ind w:left="6120" w:hanging="180"/>
      </w:pPr>
    </w:lvl>
  </w:abstractNum>
  <w:abstractNum w:abstractNumId="19" w15:restartNumberingAfterBreak="0">
    <w:nsid w:val="6F0D259A"/>
    <w:multiLevelType w:val="hybridMultilevel"/>
    <w:tmpl w:val="9A4E0DB6"/>
    <w:lvl w:ilvl="0" w:tplc="B7A02576">
      <w:start w:val="1"/>
      <w:numFmt w:val="lowerRoman"/>
      <w:lvlText w:val="(%1)"/>
      <w:lvlJc w:val="left"/>
      <w:pPr>
        <w:ind w:left="1080" w:hanging="720"/>
      </w:pPr>
      <w:rPr>
        <w:rFonts w:hint="default"/>
      </w:rPr>
    </w:lvl>
    <w:lvl w:ilvl="1" w:tplc="91387F9E" w:tentative="1">
      <w:start w:val="1"/>
      <w:numFmt w:val="lowerLetter"/>
      <w:lvlText w:val="%2."/>
      <w:lvlJc w:val="left"/>
      <w:pPr>
        <w:ind w:left="1440" w:hanging="360"/>
      </w:pPr>
    </w:lvl>
    <w:lvl w:ilvl="2" w:tplc="4B989E4C" w:tentative="1">
      <w:start w:val="1"/>
      <w:numFmt w:val="lowerRoman"/>
      <w:lvlText w:val="%3."/>
      <w:lvlJc w:val="right"/>
      <w:pPr>
        <w:ind w:left="2160" w:hanging="180"/>
      </w:pPr>
    </w:lvl>
    <w:lvl w:ilvl="3" w:tplc="491077A2" w:tentative="1">
      <w:start w:val="1"/>
      <w:numFmt w:val="decimal"/>
      <w:lvlText w:val="%4."/>
      <w:lvlJc w:val="left"/>
      <w:pPr>
        <w:ind w:left="2880" w:hanging="360"/>
      </w:pPr>
    </w:lvl>
    <w:lvl w:ilvl="4" w:tplc="1B12DAF0" w:tentative="1">
      <w:start w:val="1"/>
      <w:numFmt w:val="lowerLetter"/>
      <w:lvlText w:val="%5."/>
      <w:lvlJc w:val="left"/>
      <w:pPr>
        <w:ind w:left="3600" w:hanging="360"/>
      </w:pPr>
    </w:lvl>
    <w:lvl w:ilvl="5" w:tplc="A1BC4E58" w:tentative="1">
      <w:start w:val="1"/>
      <w:numFmt w:val="lowerRoman"/>
      <w:lvlText w:val="%6."/>
      <w:lvlJc w:val="right"/>
      <w:pPr>
        <w:ind w:left="4320" w:hanging="180"/>
      </w:pPr>
    </w:lvl>
    <w:lvl w:ilvl="6" w:tplc="0ADE67FC" w:tentative="1">
      <w:start w:val="1"/>
      <w:numFmt w:val="decimal"/>
      <w:lvlText w:val="%7."/>
      <w:lvlJc w:val="left"/>
      <w:pPr>
        <w:ind w:left="5040" w:hanging="360"/>
      </w:pPr>
    </w:lvl>
    <w:lvl w:ilvl="7" w:tplc="BD609124" w:tentative="1">
      <w:start w:val="1"/>
      <w:numFmt w:val="lowerLetter"/>
      <w:lvlText w:val="%8."/>
      <w:lvlJc w:val="left"/>
      <w:pPr>
        <w:ind w:left="5760" w:hanging="360"/>
      </w:pPr>
    </w:lvl>
    <w:lvl w:ilvl="8" w:tplc="9AE48BD2"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9FB4648A">
      <w:start w:val="1"/>
      <w:numFmt w:val="lowerRoman"/>
      <w:lvlText w:val="(%1)"/>
      <w:lvlJc w:val="left"/>
      <w:pPr>
        <w:ind w:left="1080" w:hanging="720"/>
      </w:pPr>
      <w:rPr>
        <w:rFonts w:hint="default"/>
      </w:rPr>
    </w:lvl>
    <w:lvl w:ilvl="1" w:tplc="6C64B064" w:tentative="1">
      <w:start w:val="1"/>
      <w:numFmt w:val="lowerLetter"/>
      <w:lvlText w:val="%2."/>
      <w:lvlJc w:val="left"/>
      <w:pPr>
        <w:ind w:left="1440" w:hanging="360"/>
      </w:pPr>
    </w:lvl>
    <w:lvl w:ilvl="2" w:tplc="9636FFDE" w:tentative="1">
      <w:start w:val="1"/>
      <w:numFmt w:val="lowerRoman"/>
      <w:lvlText w:val="%3."/>
      <w:lvlJc w:val="right"/>
      <w:pPr>
        <w:ind w:left="2160" w:hanging="180"/>
      </w:pPr>
    </w:lvl>
    <w:lvl w:ilvl="3" w:tplc="6F6272D4" w:tentative="1">
      <w:start w:val="1"/>
      <w:numFmt w:val="decimal"/>
      <w:lvlText w:val="%4."/>
      <w:lvlJc w:val="left"/>
      <w:pPr>
        <w:ind w:left="2880" w:hanging="360"/>
      </w:pPr>
    </w:lvl>
    <w:lvl w:ilvl="4" w:tplc="B246A818" w:tentative="1">
      <w:start w:val="1"/>
      <w:numFmt w:val="lowerLetter"/>
      <w:lvlText w:val="%5."/>
      <w:lvlJc w:val="left"/>
      <w:pPr>
        <w:ind w:left="3600" w:hanging="360"/>
      </w:pPr>
    </w:lvl>
    <w:lvl w:ilvl="5" w:tplc="2D907110" w:tentative="1">
      <w:start w:val="1"/>
      <w:numFmt w:val="lowerRoman"/>
      <w:lvlText w:val="%6."/>
      <w:lvlJc w:val="right"/>
      <w:pPr>
        <w:ind w:left="4320" w:hanging="180"/>
      </w:pPr>
    </w:lvl>
    <w:lvl w:ilvl="6" w:tplc="F6C8E854" w:tentative="1">
      <w:start w:val="1"/>
      <w:numFmt w:val="decimal"/>
      <w:lvlText w:val="%7."/>
      <w:lvlJc w:val="left"/>
      <w:pPr>
        <w:ind w:left="5040" w:hanging="360"/>
      </w:pPr>
    </w:lvl>
    <w:lvl w:ilvl="7" w:tplc="6F56B3C8" w:tentative="1">
      <w:start w:val="1"/>
      <w:numFmt w:val="lowerLetter"/>
      <w:lvlText w:val="%8."/>
      <w:lvlJc w:val="left"/>
      <w:pPr>
        <w:ind w:left="5760" w:hanging="360"/>
      </w:pPr>
    </w:lvl>
    <w:lvl w:ilvl="8" w:tplc="825A4426"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451A7532">
      <w:start w:val="1"/>
      <w:numFmt w:val="lowerRoman"/>
      <w:lvlText w:val="(%1)"/>
      <w:lvlJc w:val="left"/>
      <w:pPr>
        <w:ind w:left="1080" w:hanging="720"/>
      </w:pPr>
      <w:rPr>
        <w:rFonts w:hint="default"/>
      </w:rPr>
    </w:lvl>
    <w:lvl w:ilvl="1" w:tplc="9856B930" w:tentative="1">
      <w:start w:val="1"/>
      <w:numFmt w:val="lowerLetter"/>
      <w:lvlText w:val="%2."/>
      <w:lvlJc w:val="left"/>
      <w:pPr>
        <w:ind w:left="1440" w:hanging="360"/>
      </w:pPr>
    </w:lvl>
    <w:lvl w:ilvl="2" w:tplc="13D8B50C" w:tentative="1">
      <w:start w:val="1"/>
      <w:numFmt w:val="lowerRoman"/>
      <w:lvlText w:val="%3."/>
      <w:lvlJc w:val="right"/>
      <w:pPr>
        <w:ind w:left="2160" w:hanging="180"/>
      </w:pPr>
    </w:lvl>
    <w:lvl w:ilvl="3" w:tplc="11BEEBCA" w:tentative="1">
      <w:start w:val="1"/>
      <w:numFmt w:val="decimal"/>
      <w:lvlText w:val="%4."/>
      <w:lvlJc w:val="left"/>
      <w:pPr>
        <w:ind w:left="2880" w:hanging="360"/>
      </w:pPr>
    </w:lvl>
    <w:lvl w:ilvl="4" w:tplc="6D3048CE" w:tentative="1">
      <w:start w:val="1"/>
      <w:numFmt w:val="lowerLetter"/>
      <w:lvlText w:val="%5."/>
      <w:lvlJc w:val="left"/>
      <w:pPr>
        <w:ind w:left="3600" w:hanging="360"/>
      </w:pPr>
    </w:lvl>
    <w:lvl w:ilvl="5" w:tplc="93049420" w:tentative="1">
      <w:start w:val="1"/>
      <w:numFmt w:val="lowerRoman"/>
      <w:lvlText w:val="%6."/>
      <w:lvlJc w:val="right"/>
      <w:pPr>
        <w:ind w:left="4320" w:hanging="180"/>
      </w:pPr>
    </w:lvl>
    <w:lvl w:ilvl="6" w:tplc="1B62C348" w:tentative="1">
      <w:start w:val="1"/>
      <w:numFmt w:val="decimal"/>
      <w:lvlText w:val="%7."/>
      <w:lvlJc w:val="left"/>
      <w:pPr>
        <w:ind w:left="5040" w:hanging="360"/>
      </w:pPr>
    </w:lvl>
    <w:lvl w:ilvl="7" w:tplc="1840CDBA" w:tentative="1">
      <w:start w:val="1"/>
      <w:numFmt w:val="lowerLetter"/>
      <w:lvlText w:val="%8."/>
      <w:lvlJc w:val="left"/>
      <w:pPr>
        <w:ind w:left="5760" w:hanging="360"/>
      </w:pPr>
    </w:lvl>
    <w:lvl w:ilvl="8" w:tplc="05F02932" w:tentative="1">
      <w:start w:val="1"/>
      <w:numFmt w:val="lowerRoman"/>
      <w:lvlText w:val="%9."/>
      <w:lvlJc w:val="right"/>
      <w:pPr>
        <w:ind w:left="6480" w:hanging="180"/>
      </w:pPr>
    </w:lvl>
  </w:abstractNum>
  <w:abstractNum w:abstractNumId="22" w15:restartNumberingAfterBreak="0">
    <w:nsid w:val="763B76D9"/>
    <w:multiLevelType w:val="hybridMultilevel"/>
    <w:tmpl w:val="9A4E0DB6"/>
    <w:lvl w:ilvl="0" w:tplc="A1FE1502">
      <w:start w:val="1"/>
      <w:numFmt w:val="lowerRoman"/>
      <w:lvlText w:val="(%1)"/>
      <w:lvlJc w:val="left"/>
      <w:pPr>
        <w:ind w:left="720" w:hanging="720"/>
      </w:pPr>
      <w:rPr>
        <w:rFonts w:hint="default"/>
      </w:rPr>
    </w:lvl>
    <w:lvl w:ilvl="1" w:tplc="42226F46" w:tentative="1">
      <w:start w:val="1"/>
      <w:numFmt w:val="lowerLetter"/>
      <w:lvlText w:val="%2."/>
      <w:lvlJc w:val="left"/>
      <w:pPr>
        <w:ind w:left="1080" w:hanging="360"/>
      </w:pPr>
    </w:lvl>
    <w:lvl w:ilvl="2" w:tplc="3E6E8F1A" w:tentative="1">
      <w:start w:val="1"/>
      <w:numFmt w:val="lowerRoman"/>
      <w:lvlText w:val="%3."/>
      <w:lvlJc w:val="right"/>
      <w:pPr>
        <w:ind w:left="1800" w:hanging="180"/>
      </w:pPr>
    </w:lvl>
    <w:lvl w:ilvl="3" w:tplc="5DD29EF4" w:tentative="1">
      <w:start w:val="1"/>
      <w:numFmt w:val="decimal"/>
      <w:lvlText w:val="%4."/>
      <w:lvlJc w:val="left"/>
      <w:pPr>
        <w:ind w:left="2520" w:hanging="360"/>
      </w:pPr>
    </w:lvl>
    <w:lvl w:ilvl="4" w:tplc="6066997E" w:tentative="1">
      <w:start w:val="1"/>
      <w:numFmt w:val="lowerLetter"/>
      <w:lvlText w:val="%5."/>
      <w:lvlJc w:val="left"/>
      <w:pPr>
        <w:ind w:left="3240" w:hanging="360"/>
      </w:pPr>
    </w:lvl>
    <w:lvl w:ilvl="5" w:tplc="17DA71F2" w:tentative="1">
      <w:start w:val="1"/>
      <w:numFmt w:val="lowerRoman"/>
      <w:lvlText w:val="%6."/>
      <w:lvlJc w:val="right"/>
      <w:pPr>
        <w:ind w:left="3960" w:hanging="180"/>
      </w:pPr>
    </w:lvl>
    <w:lvl w:ilvl="6" w:tplc="AB9C32CC" w:tentative="1">
      <w:start w:val="1"/>
      <w:numFmt w:val="decimal"/>
      <w:lvlText w:val="%7."/>
      <w:lvlJc w:val="left"/>
      <w:pPr>
        <w:ind w:left="4680" w:hanging="360"/>
      </w:pPr>
    </w:lvl>
    <w:lvl w:ilvl="7" w:tplc="479EDBA4" w:tentative="1">
      <w:start w:val="1"/>
      <w:numFmt w:val="lowerLetter"/>
      <w:lvlText w:val="%8."/>
      <w:lvlJc w:val="left"/>
      <w:pPr>
        <w:ind w:left="5400" w:hanging="360"/>
      </w:pPr>
    </w:lvl>
    <w:lvl w:ilvl="8" w:tplc="D69A8CB2" w:tentative="1">
      <w:start w:val="1"/>
      <w:numFmt w:val="lowerRoman"/>
      <w:lvlText w:val="%9."/>
      <w:lvlJc w:val="right"/>
      <w:pPr>
        <w:ind w:left="612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2EC48124">
      <w:start w:val="1"/>
      <w:numFmt w:val="bullet"/>
      <w:lvlText w:val=""/>
      <w:lvlJc w:val="left"/>
      <w:pPr>
        <w:tabs>
          <w:tab w:val="num" w:pos="720"/>
        </w:tabs>
        <w:ind w:left="720" w:hanging="360"/>
      </w:pPr>
      <w:rPr>
        <w:rFonts w:ascii="Symbol" w:hAnsi="Symbol"/>
      </w:rPr>
    </w:lvl>
    <w:lvl w:ilvl="1" w:tplc="B2CCD8A8">
      <w:start w:val="1"/>
      <w:numFmt w:val="bullet"/>
      <w:lvlText w:val="o"/>
      <w:lvlJc w:val="left"/>
      <w:pPr>
        <w:tabs>
          <w:tab w:val="num" w:pos="1440"/>
        </w:tabs>
        <w:ind w:left="1440" w:hanging="360"/>
      </w:pPr>
      <w:rPr>
        <w:rFonts w:ascii="Courier New" w:hAnsi="Courier New"/>
      </w:rPr>
    </w:lvl>
    <w:lvl w:ilvl="2" w:tplc="348ADB68">
      <w:start w:val="1"/>
      <w:numFmt w:val="bullet"/>
      <w:lvlText w:val=""/>
      <w:lvlJc w:val="left"/>
      <w:pPr>
        <w:tabs>
          <w:tab w:val="num" w:pos="2160"/>
        </w:tabs>
        <w:ind w:left="2160" w:hanging="360"/>
      </w:pPr>
      <w:rPr>
        <w:rFonts w:ascii="Wingdings" w:hAnsi="Wingdings"/>
      </w:rPr>
    </w:lvl>
    <w:lvl w:ilvl="3" w:tplc="D8CCAE82">
      <w:start w:val="1"/>
      <w:numFmt w:val="bullet"/>
      <w:lvlText w:val=""/>
      <w:lvlJc w:val="left"/>
      <w:pPr>
        <w:tabs>
          <w:tab w:val="num" w:pos="2880"/>
        </w:tabs>
        <w:ind w:left="2880" w:hanging="360"/>
      </w:pPr>
      <w:rPr>
        <w:rFonts w:ascii="Symbol" w:hAnsi="Symbol"/>
      </w:rPr>
    </w:lvl>
    <w:lvl w:ilvl="4" w:tplc="3ECA518E">
      <w:start w:val="1"/>
      <w:numFmt w:val="bullet"/>
      <w:lvlText w:val="o"/>
      <w:lvlJc w:val="left"/>
      <w:pPr>
        <w:tabs>
          <w:tab w:val="num" w:pos="3600"/>
        </w:tabs>
        <w:ind w:left="3600" w:hanging="360"/>
      </w:pPr>
      <w:rPr>
        <w:rFonts w:ascii="Courier New" w:hAnsi="Courier New"/>
      </w:rPr>
    </w:lvl>
    <w:lvl w:ilvl="5" w:tplc="279AA642">
      <w:start w:val="1"/>
      <w:numFmt w:val="bullet"/>
      <w:lvlText w:val=""/>
      <w:lvlJc w:val="left"/>
      <w:pPr>
        <w:tabs>
          <w:tab w:val="num" w:pos="4320"/>
        </w:tabs>
        <w:ind w:left="4320" w:hanging="360"/>
      </w:pPr>
      <w:rPr>
        <w:rFonts w:ascii="Wingdings" w:hAnsi="Wingdings"/>
      </w:rPr>
    </w:lvl>
    <w:lvl w:ilvl="6" w:tplc="C1DA6B86">
      <w:start w:val="1"/>
      <w:numFmt w:val="bullet"/>
      <w:lvlText w:val=""/>
      <w:lvlJc w:val="left"/>
      <w:pPr>
        <w:tabs>
          <w:tab w:val="num" w:pos="5040"/>
        </w:tabs>
        <w:ind w:left="5040" w:hanging="360"/>
      </w:pPr>
      <w:rPr>
        <w:rFonts w:ascii="Symbol" w:hAnsi="Symbol"/>
      </w:rPr>
    </w:lvl>
    <w:lvl w:ilvl="7" w:tplc="62D286D8">
      <w:start w:val="1"/>
      <w:numFmt w:val="bullet"/>
      <w:lvlText w:val="o"/>
      <w:lvlJc w:val="left"/>
      <w:pPr>
        <w:tabs>
          <w:tab w:val="num" w:pos="5760"/>
        </w:tabs>
        <w:ind w:left="5760" w:hanging="360"/>
      </w:pPr>
      <w:rPr>
        <w:rFonts w:ascii="Courier New" w:hAnsi="Courier New"/>
      </w:rPr>
    </w:lvl>
    <w:lvl w:ilvl="8" w:tplc="B30AFE08">
      <w:start w:val="1"/>
      <w:numFmt w:val="bullet"/>
      <w:lvlText w:val=""/>
      <w:lvlJc w:val="left"/>
      <w:pPr>
        <w:tabs>
          <w:tab w:val="num" w:pos="6480"/>
        </w:tabs>
        <w:ind w:left="6480" w:hanging="360"/>
      </w:pPr>
      <w:rPr>
        <w:rFonts w:ascii="Wingdings" w:hAnsi="Wingdings"/>
      </w:rPr>
    </w:lvl>
  </w:abstractNum>
  <w:num w:numId="1">
    <w:abstractNumId w:val="23"/>
  </w:num>
  <w:num w:numId="2">
    <w:abstractNumId w:val="5"/>
  </w:num>
  <w:num w:numId="3">
    <w:abstractNumId w:val="1"/>
  </w:num>
  <w:num w:numId="4">
    <w:abstractNumId w:val="10"/>
  </w:num>
  <w:num w:numId="5">
    <w:abstractNumId w:val="9"/>
  </w:num>
  <w:num w:numId="6">
    <w:abstractNumId w:val="0"/>
  </w:num>
  <w:num w:numId="7">
    <w:abstractNumId w:val="16"/>
  </w:num>
  <w:num w:numId="8">
    <w:abstractNumId w:val="6"/>
  </w:num>
  <w:num w:numId="9">
    <w:abstractNumId w:val="13"/>
  </w:num>
  <w:num w:numId="10">
    <w:abstractNumId w:val="4"/>
  </w:num>
  <w:num w:numId="11">
    <w:abstractNumId w:val="21"/>
  </w:num>
  <w:num w:numId="12">
    <w:abstractNumId w:val="11"/>
  </w:num>
  <w:num w:numId="13">
    <w:abstractNumId w:val="3"/>
  </w:num>
  <w:num w:numId="14">
    <w:abstractNumId w:val="2"/>
  </w:num>
  <w:num w:numId="15">
    <w:abstractNumId w:val="19"/>
  </w:num>
  <w:num w:numId="16">
    <w:abstractNumId w:val="17"/>
  </w:num>
  <w:num w:numId="17">
    <w:abstractNumId w:val="8"/>
  </w:num>
  <w:num w:numId="18">
    <w:abstractNumId w:val="14"/>
  </w:num>
  <w:num w:numId="19">
    <w:abstractNumId w:val="20"/>
  </w:num>
  <w:num w:numId="20">
    <w:abstractNumId w:val="12"/>
  </w:num>
  <w:num w:numId="21">
    <w:abstractNumId w:val="24"/>
  </w:num>
  <w:num w:numId="22">
    <w:abstractNumId w:val="18"/>
  </w:num>
  <w:num w:numId="23">
    <w:abstractNumId w:val="22"/>
  </w:num>
  <w:num w:numId="24">
    <w:abstractNumId w:val="1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BE9"/>
    <w:rsid w:val="00114AE6"/>
    <w:rsid w:val="0015175E"/>
    <w:rsid w:val="001F0BE9"/>
    <w:rsid w:val="00223461"/>
    <w:rsid w:val="00295EFF"/>
    <w:rsid w:val="00312B7D"/>
    <w:rsid w:val="003814A7"/>
    <w:rsid w:val="004D42EA"/>
    <w:rsid w:val="005B0535"/>
    <w:rsid w:val="00655D14"/>
    <w:rsid w:val="006A794B"/>
    <w:rsid w:val="0076290A"/>
    <w:rsid w:val="00AC4DCA"/>
    <w:rsid w:val="00E126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81ECD"/>
  <w15:docId w15:val="{7E1D162C-EA6D-438A-9BDC-537F8140B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295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3C301A3F824793AE6EDE203C2B67F8"/>
        <w:category>
          <w:name w:val="General"/>
          <w:gallery w:val="placeholder"/>
        </w:category>
        <w:types>
          <w:type w:val="bbPlcHdr"/>
        </w:types>
        <w:behaviors>
          <w:behavior w:val="content"/>
        </w:behaviors>
        <w:guid w:val="{8DA4B24D-CCAE-4BC7-8B58-9B64B195744F}"/>
      </w:docPartPr>
      <w:docPartBody>
        <w:p w:rsidR="00FD7EC4" w:rsidRDefault="004D3F56" w:rsidP="004D3F56">
          <w:pPr>
            <w:pStyle w:val="103C301A3F824793AE6EDE203C2B67F8"/>
          </w:pPr>
          <w:r w:rsidRPr="00D858FE">
            <w:rPr>
              <w:rStyle w:val="PlaceholderText"/>
            </w:rPr>
            <w:t>Choose an item.</w:t>
          </w:r>
        </w:p>
      </w:docPartBody>
    </w:docPart>
    <w:docPart>
      <w:docPartPr>
        <w:name w:val="E6F3B031579A46F3B5FF11FED435E762"/>
        <w:category>
          <w:name w:val="General"/>
          <w:gallery w:val="placeholder"/>
        </w:category>
        <w:types>
          <w:type w:val="bbPlcHdr"/>
        </w:types>
        <w:behaviors>
          <w:behavior w:val="content"/>
        </w:behaviors>
        <w:guid w:val="{00E4405F-7E1E-432C-8694-D377567038F5}"/>
      </w:docPartPr>
      <w:docPartBody>
        <w:p w:rsidR="00FD7EC4" w:rsidRDefault="004D3F56" w:rsidP="004D3F56">
          <w:pPr>
            <w:pStyle w:val="E6F3B031579A46F3B5FF11FED435E762"/>
          </w:pPr>
          <w:r w:rsidRPr="00D858FE">
            <w:rPr>
              <w:rStyle w:val="PlaceholderText"/>
            </w:rPr>
            <w:t>Choose an item.</w:t>
          </w:r>
        </w:p>
      </w:docPartBody>
    </w:docPart>
    <w:docPart>
      <w:docPartPr>
        <w:name w:val="E8D3AEA95A2C4A3683FE0CD3A97B61F6"/>
        <w:category>
          <w:name w:val="General"/>
          <w:gallery w:val="placeholder"/>
        </w:category>
        <w:types>
          <w:type w:val="bbPlcHdr"/>
        </w:types>
        <w:behaviors>
          <w:behavior w:val="content"/>
        </w:behaviors>
        <w:guid w:val="{2E806413-50ED-4C68-B6B3-DD45E65E06F8}"/>
      </w:docPartPr>
      <w:docPartBody>
        <w:p w:rsidR="00FD7EC4" w:rsidRDefault="004D3F56" w:rsidP="004D3F56">
          <w:pPr>
            <w:pStyle w:val="E8D3AEA95A2C4A3683FE0CD3A97B61F6"/>
          </w:pPr>
          <w:r w:rsidRPr="00D858FE">
            <w:rPr>
              <w:rStyle w:val="PlaceholderText"/>
            </w:rPr>
            <w:t>Choose an item.</w:t>
          </w:r>
        </w:p>
      </w:docPartBody>
    </w:docPart>
    <w:docPart>
      <w:docPartPr>
        <w:name w:val="0C3E01E7107A43999459AFD99A2AD1CF"/>
        <w:category>
          <w:name w:val="General"/>
          <w:gallery w:val="placeholder"/>
        </w:category>
        <w:types>
          <w:type w:val="bbPlcHdr"/>
        </w:types>
        <w:behaviors>
          <w:behavior w:val="content"/>
        </w:behaviors>
        <w:guid w:val="{CE6A4C4B-B9CB-4DE9-9DDF-7562D9520B98}"/>
      </w:docPartPr>
      <w:docPartBody>
        <w:p w:rsidR="00FD7EC4" w:rsidRDefault="004D3F56" w:rsidP="004D3F56">
          <w:pPr>
            <w:pStyle w:val="0C3E01E7107A43999459AFD99A2AD1CF"/>
          </w:pPr>
          <w:r w:rsidRPr="00D858FE">
            <w:rPr>
              <w:rStyle w:val="PlaceholderText"/>
            </w:rPr>
            <w:t>Choose an item.</w:t>
          </w:r>
        </w:p>
      </w:docPartBody>
    </w:docPart>
    <w:docPart>
      <w:docPartPr>
        <w:name w:val="094B8DF24F054EDDAFB0CED60CBC3E17"/>
        <w:category>
          <w:name w:val="General"/>
          <w:gallery w:val="placeholder"/>
        </w:category>
        <w:types>
          <w:type w:val="bbPlcHdr"/>
        </w:types>
        <w:behaviors>
          <w:behavior w:val="content"/>
        </w:behaviors>
        <w:guid w:val="{82AC87D1-23AE-420F-9D82-26FFD3FDF90A}"/>
      </w:docPartPr>
      <w:docPartBody>
        <w:p w:rsidR="00FD7EC4" w:rsidRDefault="004D3F56" w:rsidP="004D3F56">
          <w:pPr>
            <w:pStyle w:val="094B8DF24F054EDDAFB0CED60CBC3E17"/>
          </w:pPr>
          <w:r w:rsidRPr="00D858FE">
            <w:rPr>
              <w:rStyle w:val="PlaceholderText"/>
            </w:rPr>
            <w:t>Choose an item.</w:t>
          </w:r>
        </w:p>
      </w:docPartBody>
    </w:docPart>
    <w:docPart>
      <w:docPartPr>
        <w:name w:val="363C08D7E3D44E4B9D1F9D7B896BB733"/>
        <w:category>
          <w:name w:val="General"/>
          <w:gallery w:val="placeholder"/>
        </w:category>
        <w:types>
          <w:type w:val="bbPlcHdr"/>
        </w:types>
        <w:behaviors>
          <w:behavior w:val="content"/>
        </w:behaviors>
        <w:guid w:val="{D292CCCA-32D4-4858-8332-52C14251EA13}"/>
      </w:docPartPr>
      <w:docPartBody>
        <w:p w:rsidR="00FD7EC4" w:rsidRDefault="004D3F56" w:rsidP="004D3F56">
          <w:pPr>
            <w:pStyle w:val="363C08D7E3D44E4B9D1F9D7B896BB733"/>
          </w:pPr>
          <w:r w:rsidRPr="00D858FE">
            <w:rPr>
              <w:rStyle w:val="PlaceholderText"/>
            </w:rPr>
            <w:t>Choose an item.</w:t>
          </w:r>
        </w:p>
      </w:docPartBody>
    </w:docPart>
    <w:docPart>
      <w:docPartPr>
        <w:name w:val="D227A023E0A24DC6ACE45B9AC3BAAC62"/>
        <w:category>
          <w:name w:val="General"/>
          <w:gallery w:val="placeholder"/>
        </w:category>
        <w:types>
          <w:type w:val="bbPlcHdr"/>
        </w:types>
        <w:behaviors>
          <w:behavior w:val="content"/>
        </w:behaviors>
        <w:guid w:val="{5FE6F6E8-BFCC-46C0-BF86-3B09F452B09C}"/>
      </w:docPartPr>
      <w:docPartBody>
        <w:p w:rsidR="00FD7EC4" w:rsidRDefault="004D3F56" w:rsidP="004D3F56">
          <w:pPr>
            <w:pStyle w:val="D227A023E0A24DC6ACE45B9AC3BAAC62"/>
          </w:pPr>
          <w:r w:rsidRPr="00D858FE">
            <w:rPr>
              <w:rStyle w:val="PlaceholderText"/>
            </w:rPr>
            <w:t>Choose an item.</w:t>
          </w:r>
        </w:p>
      </w:docPartBody>
    </w:docPart>
    <w:docPart>
      <w:docPartPr>
        <w:name w:val="CF7E1869C80D437DA27DCEDB7F7BE6A9"/>
        <w:category>
          <w:name w:val="General"/>
          <w:gallery w:val="placeholder"/>
        </w:category>
        <w:types>
          <w:type w:val="bbPlcHdr"/>
        </w:types>
        <w:behaviors>
          <w:behavior w:val="content"/>
        </w:behaviors>
        <w:guid w:val="{61D2323F-8CDC-4C80-8685-5C4B32350BE6}"/>
      </w:docPartPr>
      <w:docPartBody>
        <w:p w:rsidR="00FD7EC4" w:rsidRDefault="004D3F56" w:rsidP="004D3F56">
          <w:pPr>
            <w:pStyle w:val="CF7E1869C80D437DA27DCEDB7F7BE6A9"/>
          </w:pPr>
          <w:r w:rsidRPr="00D858FE">
            <w:rPr>
              <w:rStyle w:val="PlaceholderText"/>
            </w:rPr>
            <w:t>Choose an item.</w:t>
          </w:r>
        </w:p>
      </w:docPartBody>
    </w:docPart>
    <w:docPart>
      <w:docPartPr>
        <w:name w:val="5000D8F7CCED490D8F28FA0D95AF5E7E"/>
        <w:category>
          <w:name w:val="General"/>
          <w:gallery w:val="placeholder"/>
        </w:category>
        <w:types>
          <w:type w:val="bbPlcHdr"/>
        </w:types>
        <w:behaviors>
          <w:behavior w:val="content"/>
        </w:behaviors>
        <w:guid w:val="{B617C94C-4851-43E6-9673-439B6113E795}"/>
      </w:docPartPr>
      <w:docPartBody>
        <w:p w:rsidR="00FD7EC4" w:rsidRDefault="004D3F56" w:rsidP="004D3F56">
          <w:pPr>
            <w:pStyle w:val="5000D8F7CCED490D8F28FA0D95AF5E7E"/>
          </w:pPr>
          <w:r w:rsidRPr="00D858FE">
            <w:rPr>
              <w:rStyle w:val="PlaceholderText"/>
            </w:rPr>
            <w:t>Choose an item.</w:t>
          </w:r>
        </w:p>
      </w:docPartBody>
    </w:docPart>
    <w:docPart>
      <w:docPartPr>
        <w:name w:val="029C8C20FCF54D77A54E5A5A2C1B8ACF"/>
        <w:category>
          <w:name w:val="General"/>
          <w:gallery w:val="placeholder"/>
        </w:category>
        <w:types>
          <w:type w:val="bbPlcHdr"/>
        </w:types>
        <w:behaviors>
          <w:behavior w:val="content"/>
        </w:behaviors>
        <w:guid w:val="{F15184B5-0D2D-4535-B968-BDD849C368B4}"/>
      </w:docPartPr>
      <w:docPartBody>
        <w:p w:rsidR="00FD7EC4" w:rsidRDefault="004D3F56" w:rsidP="004D3F56">
          <w:pPr>
            <w:pStyle w:val="029C8C20FCF54D77A54E5A5A2C1B8ACF"/>
          </w:pPr>
          <w:r w:rsidRPr="00D858FE">
            <w:rPr>
              <w:rStyle w:val="PlaceholderText"/>
            </w:rPr>
            <w:t>Choose an item.</w:t>
          </w:r>
        </w:p>
      </w:docPartBody>
    </w:docPart>
    <w:docPart>
      <w:docPartPr>
        <w:name w:val="DBEA04F3EE9A401F8F42FEBBCFDB1FBD"/>
        <w:category>
          <w:name w:val="General"/>
          <w:gallery w:val="placeholder"/>
        </w:category>
        <w:types>
          <w:type w:val="bbPlcHdr"/>
        </w:types>
        <w:behaviors>
          <w:behavior w:val="content"/>
        </w:behaviors>
        <w:guid w:val="{8011AFEA-BE86-4760-A67E-92261361A3AE}"/>
      </w:docPartPr>
      <w:docPartBody>
        <w:p w:rsidR="00FD7EC4" w:rsidRDefault="004D3F56" w:rsidP="004D3F56">
          <w:pPr>
            <w:pStyle w:val="DBEA04F3EE9A401F8F42FEBBCFDB1FBD"/>
          </w:pPr>
          <w:r w:rsidRPr="00D858FE">
            <w:rPr>
              <w:rStyle w:val="PlaceholderText"/>
            </w:rPr>
            <w:t>Choose an item.</w:t>
          </w:r>
        </w:p>
      </w:docPartBody>
    </w:docPart>
    <w:docPart>
      <w:docPartPr>
        <w:name w:val="4C6ED764DD7C458DA1575AEB5A07E54B"/>
        <w:category>
          <w:name w:val="General"/>
          <w:gallery w:val="placeholder"/>
        </w:category>
        <w:types>
          <w:type w:val="bbPlcHdr"/>
        </w:types>
        <w:behaviors>
          <w:behavior w:val="content"/>
        </w:behaviors>
        <w:guid w:val="{C688FD30-1663-4BEE-A84D-D2A3911F5323}"/>
      </w:docPartPr>
      <w:docPartBody>
        <w:p w:rsidR="00FD7EC4" w:rsidRDefault="004D3F56" w:rsidP="004D3F56">
          <w:pPr>
            <w:pStyle w:val="4C6ED764DD7C458DA1575AEB5A07E54B"/>
          </w:pPr>
          <w:r w:rsidRPr="00D858FE">
            <w:rPr>
              <w:rStyle w:val="PlaceholderText"/>
            </w:rPr>
            <w:t>Choose an item.</w:t>
          </w:r>
        </w:p>
      </w:docPartBody>
    </w:docPart>
    <w:docPart>
      <w:docPartPr>
        <w:name w:val="0268600D84EE44CD806C6B9ADF93FFEE"/>
        <w:category>
          <w:name w:val="General"/>
          <w:gallery w:val="placeholder"/>
        </w:category>
        <w:types>
          <w:type w:val="bbPlcHdr"/>
        </w:types>
        <w:behaviors>
          <w:behavior w:val="content"/>
        </w:behaviors>
        <w:guid w:val="{D9C44044-4066-421C-A9D9-7840E65B667F}"/>
      </w:docPartPr>
      <w:docPartBody>
        <w:p w:rsidR="00FD7EC4" w:rsidRDefault="004D3F56" w:rsidP="004D3F56">
          <w:pPr>
            <w:pStyle w:val="0268600D84EE44CD806C6B9ADF93FFEE"/>
          </w:pPr>
          <w:r w:rsidRPr="00D858FE">
            <w:rPr>
              <w:rStyle w:val="PlaceholderText"/>
            </w:rPr>
            <w:t>Choose an item.</w:t>
          </w:r>
        </w:p>
      </w:docPartBody>
    </w:docPart>
    <w:docPart>
      <w:docPartPr>
        <w:name w:val="E1630A1A7BE940A8BBEBADB4881EC286"/>
        <w:category>
          <w:name w:val="General"/>
          <w:gallery w:val="placeholder"/>
        </w:category>
        <w:types>
          <w:type w:val="bbPlcHdr"/>
        </w:types>
        <w:behaviors>
          <w:behavior w:val="content"/>
        </w:behaviors>
        <w:guid w:val="{E0F5EC19-8544-4854-840D-E896D427F289}"/>
      </w:docPartPr>
      <w:docPartBody>
        <w:p w:rsidR="00FD7EC4" w:rsidRDefault="004D3F56" w:rsidP="004D3F56">
          <w:pPr>
            <w:pStyle w:val="E1630A1A7BE940A8BBEBADB4881EC286"/>
          </w:pPr>
          <w:r w:rsidRPr="00D858FE">
            <w:rPr>
              <w:rStyle w:val="PlaceholderText"/>
            </w:rPr>
            <w:t>Choose an item.</w:t>
          </w:r>
        </w:p>
      </w:docPartBody>
    </w:docPart>
    <w:docPart>
      <w:docPartPr>
        <w:name w:val="FEF962E0D0C048EF9E6AF3522BF9682E"/>
        <w:category>
          <w:name w:val="General"/>
          <w:gallery w:val="placeholder"/>
        </w:category>
        <w:types>
          <w:type w:val="bbPlcHdr"/>
        </w:types>
        <w:behaviors>
          <w:behavior w:val="content"/>
        </w:behaviors>
        <w:guid w:val="{8F19F586-8802-4829-887C-E20C54483E2B}"/>
      </w:docPartPr>
      <w:docPartBody>
        <w:p w:rsidR="00FD7EC4" w:rsidRDefault="004D3F56" w:rsidP="004D3F56">
          <w:pPr>
            <w:pStyle w:val="FEF962E0D0C048EF9E6AF3522BF9682E"/>
          </w:pPr>
          <w:r w:rsidRPr="00D858FE">
            <w:rPr>
              <w:rStyle w:val="PlaceholderText"/>
            </w:rPr>
            <w:t>Choose an item.</w:t>
          </w:r>
        </w:p>
      </w:docPartBody>
    </w:docPart>
    <w:docPart>
      <w:docPartPr>
        <w:name w:val="FDBCDCF47F084A74A1621ED11CDD7592"/>
        <w:category>
          <w:name w:val="General"/>
          <w:gallery w:val="placeholder"/>
        </w:category>
        <w:types>
          <w:type w:val="bbPlcHdr"/>
        </w:types>
        <w:behaviors>
          <w:behavior w:val="content"/>
        </w:behaviors>
        <w:guid w:val="{007C365F-3DE3-4FBC-9438-5E28ACE6913F}"/>
      </w:docPartPr>
      <w:docPartBody>
        <w:p w:rsidR="00FD7EC4" w:rsidRDefault="004D3F56" w:rsidP="004D3F56">
          <w:pPr>
            <w:pStyle w:val="FDBCDCF47F084A74A1621ED11CDD7592"/>
          </w:pPr>
          <w:r w:rsidRPr="00D858FE">
            <w:rPr>
              <w:rStyle w:val="PlaceholderText"/>
            </w:rPr>
            <w:t>Choose an item.</w:t>
          </w:r>
        </w:p>
      </w:docPartBody>
    </w:docPart>
    <w:docPart>
      <w:docPartPr>
        <w:name w:val="4A16623EF0254A208F1AF747EC434479"/>
        <w:category>
          <w:name w:val="General"/>
          <w:gallery w:val="placeholder"/>
        </w:category>
        <w:types>
          <w:type w:val="bbPlcHdr"/>
        </w:types>
        <w:behaviors>
          <w:behavior w:val="content"/>
        </w:behaviors>
        <w:guid w:val="{6E94040E-BA23-418C-8772-62FADC7DBDED}"/>
      </w:docPartPr>
      <w:docPartBody>
        <w:p w:rsidR="00FD7EC4" w:rsidRDefault="004D3F56" w:rsidP="004D3F56">
          <w:pPr>
            <w:pStyle w:val="4A16623EF0254A208F1AF747EC434479"/>
          </w:pPr>
          <w:r w:rsidRPr="00D858FE">
            <w:rPr>
              <w:rStyle w:val="PlaceholderText"/>
            </w:rPr>
            <w:t>Choose an item.</w:t>
          </w:r>
        </w:p>
      </w:docPartBody>
    </w:docPart>
    <w:docPart>
      <w:docPartPr>
        <w:name w:val="0D648DF86A49424B9A582F329D84A2F8"/>
        <w:category>
          <w:name w:val="General"/>
          <w:gallery w:val="placeholder"/>
        </w:category>
        <w:types>
          <w:type w:val="bbPlcHdr"/>
        </w:types>
        <w:behaviors>
          <w:behavior w:val="content"/>
        </w:behaviors>
        <w:guid w:val="{07204A17-C251-4AA1-93C1-8CA65864154A}"/>
      </w:docPartPr>
      <w:docPartBody>
        <w:p w:rsidR="00FD7EC4" w:rsidRDefault="004D3F56" w:rsidP="004D3F56">
          <w:pPr>
            <w:pStyle w:val="0D648DF86A49424B9A582F329D84A2F8"/>
          </w:pPr>
          <w:r w:rsidRPr="00D858FE">
            <w:rPr>
              <w:rStyle w:val="PlaceholderText"/>
            </w:rPr>
            <w:t>Choose an item.</w:t>
          </w:r>
        </w:p>
      </w:docPartBody>
    </w:docPart>
    <w:docPart>
      <w:docPartPr>
        <w:name w:val="B81E614E8F854A13B4FA06016C85EA89"/>
        <w:category>
          <w:name w:val="General"/>
          <w:gallery w:val="placeholder"/>
        </w:category>
        <w:types>
          <w:type w:val="bbPlcHdr"/>
        </w:types>
        <w:behaviors>
          <w:behavior w:val="content"/>
        </w:behaviors>
        <w:guid w:val="{EB3F00FC-346E-44A2-A099-1F9CF2E80059}"/>
      </w:docPartPr>
      <w:docPartBody>
        <w:p w:rsidR="00FD7EC4" w:rsidRDefault="004D3F56" w:rsidP="004D3F56">
          <w:pPr>
            <w:pStyle w:val="B81E614E8F854A13B4FA06016C85EA89"/>
          </w:pPr>
          <w:r w:rsidRPr="00D858FE">
            <w:rPr>
              <w:rStyle w:val="PlaceholderText"/>
            </w:rPr>
            <w:t>Choose an item.</w:t>
          </w:r>
        </w:p>
      </w:docPartBody>
    </w:docPart>
    <w:docPart>
      <w:docPartPr>
        <w:name w:val="F6BFAC3BC0BE46E587CE733F3D44511E"/>
        <w:category>
          <w:name w:val="General"/>
          <w:gallery w:val="placeholder"/>
        </w:category>
        <w:types>
          <w:type w:val="bbPlcHdr"/>
        </w:types>
        <w:behaviors>
          <w:behavior w:val="content"/>
        </w:behaviors>
        <w:guid w:val="{26A8CADF-C564-4B2B-8984-77680F124438}"/>
      </w:docPartPr>
      <w:docPartBody>
        <w:p w:rsidR="00FD7EC4" w:rsidRDefault="004D3F56" w:rsidP="004D3F56">
          <w:pPr>
            <w:pStyle w:val="F6BFAC3BC0BE46E587CE733F3D44511E"/>
          </w:pPr>
          <w:r w:rsidRPr="00D858FE">
            <w:rPr>
              <w:rStyle w:val="PlaceholderText"/>
            </w:rPr>
            <w:t>Choose an item.</w:t>
          </w:r>
        </w:p>
      </w:docPartBody>
    </w:docPart>
    <w:docPart>
      <w:docPartPr>
        <w:name w:val="A6159D1F84964B16BED6D96882E02D25"/>
        <w:category>
          <w:name w:val="General"/>
          <w:gallery w:val="placeholder"/>
        </w:category>
        <w:types>
          <w:type w:val="bbPlcHdr"/>
        </w:types>
        <w:behaviors>
          <w:behavior w:val="content"/>
        </w:behaviors>
        <w:guid w:val="{995902C8-2AFA-4602-BD69-922E729C6BF3}"/>
      </w:docPartPr>
      <w:docPartBody>
        <w:p w:rsidR="00FD7EC4" w:rsidRDefault="004D3F56" w:rsidP="004D3F56">
          <w:pPr>
            <w:pStyle w:val="A6159D1F84964B16BED6D96882E02D25"/>
          </w:pPr>
          <w:r w:rsidRPr="00D858FE">
            <w:rPr>
              <w:rStyle w:val="PlaceholderText"/>
            </w:rPr>
            <w:t>Choose an item.</w:t>
          </w:r>
        </w:p>
      </w:docPartBody>
    </w:docPart>
    <w:docPart>
      <w:docPartPr>
        <w:name w:val="D6CA1E02CD084D26904515D22C90004E"/>
        <w:category>
          <w:name w:val="General"/>
          <w:gallery w:val="placeholder"/>
        </w:category>
        <w:types>
          <w:type w:val="bbPlcHdr"/>
        </w:types>
        <w:behaviors>
          <w:behavior w:val="content"/>
        </w:behaviors>
        <w:guid w:val="{BEABD33C-2FDD-41CE-AF85-A0CD728ADC0E}"/>
      </w:docPartPr>
      <w:docPartBody>
        <w:p w:rsidR="00FD7EC4" w:rsidRDefault="004D3F56" w:rsidP="004D3F56">
          <w:pPr>
            <w:pStyle w:val="D6CA1E02CD084D26904515D22C90004E"/>
          </w:pPr>
          <w:r w:rsidRPr="00D858FE">
            <w:rPr>
              <w:rStyle w:val="PlaceholderText"/>
            </w:rPr>
            <w:t>Choose an item.</w:t>
          </w:r>
        </w:p>
      </w:docPartBody>
    </w:docPart>
    <w:docPart>
      <w:docPartPr>
        <w:name w:val="3E3B2922E8BE44398B9B10FDA10D36CB"/>
        <w:category>
          <w:name w:val="General"/>
          <w:gallery w:val="placeholder"/>
        </w:category>
        <w:types>
          <w:type w:val="bbPlcHdr"/>
        </w:types>
        <w:behaviors>
          <w:behavior w:val="content"/>
        </w:behaviors>
        <w:guid w:val="{8BD4A877-375A-4B12-8C84-A35B6DDB27F9}"/>
      </w:docPartPr>
      <w:docPartBody>
        <w:p w:rsidR="00FD7EC4" w:rsidRDefault="004D3F56" w:rsidP="004D3F56">
          <w:pPr>
            <w:pStyle w:val="3E3B2922E8BE44398B9B10FDA10D36CB"/>
          </w:pPr>
          <w:r w:rsidRPr="00D858FE">
            <w:rPr>
              <w:rStyle w:val="PlaceholderText"/>
            </w:rPr>
            <w:t>Choose an item.</w:t>
          </w:r>
        </w:p>
      </w:docPartBody>
    </w:docPart>
    <w:docPart>
      <w:docPartPr>
        <w:name w:val="25C6E5C8865841089E7924AE999F4AE0"/>
        <w:category>
          <w:name w:val="General"/>
          <w:gallery w:val="placeholder"/>
        </w:category>
        <w:types>
          <w:type w:val="bbPlcHdr"/>
        </w:types>
        <w:behaviors>
          <w:behavior w:val="content"/>
        </w:behaviors>
        <w:guid w:val="{9128F6AE-9A49-4734-AD3E-CAB52A47E81B}"/>
      </w:docPartPr>
      <w:docPartBody>
        <w:p w:rsidR="00FD7EC4" w:rsidRDefault="004D3F56" w:rsidP="004D3F56">
          <w:pPr>
            <w:pStyle w:val="25C6E5C8865841089E7924AE999F4AE0"/>
          </w:pPr>
          <w:r w:rsidRPr="00D858FE">
            <w:rPr>
              <w:rStyle w:val="PlaceholderText"/>
            </w:rPr>
            <w:t>Choose an item.</w:t>
          </w:r>
        </w:p>
      </w:docPartBody>
    </w:docPart>
    <w:docPart>
      <w:docPartPr>
        <w:name w:val="60B61D2A52994A99BF2A7B04CD23111C"/>
        <w:category>
          <w:name w:val="General"/>
          <w:gallery w:val="placeholder"/>
        </w:category>
        <w:types>
          <w:type w:val="bbPlcHdr"/>
        </w:types>
        <w:behaviors>
          <w:behavior w:val="content"/>
        </w:behaviors>
        <w:guid w:val="{B4597AD3-E97A-4DB3-A1BC-AEF30573CF9B}"/>
      </w:docPartPr>
      <w:docPartBody>
        <w:p w:rsidR="00FD7EC4" w:rsidRDefault="004D3F56" w:rsidP="004D3F56">
          <w:pPr>
            <w:pStyle w:val="60B61D2A52994A99BF2A7B04CD23111C"/>
          </w:pPr>
          <w:r w:rsidRPr="00D858FE">
            <w:rPr>
              <w:rStyle w:val="PlaceholderText"/>
            </w:rPr>
            <w:t>Choose an item.</w:t>
          </w:r>
        </w:p>
      </w:docPartBody>
    </w:docPart>
    <w:docPart>
      <w:docPartPr>
        <w:name w:val="0D881C7D8FA64642BA682B5DFD878365"/>
        <w:category>
          <w:name w:val="General"/>
          <w:gallery w:val="placeholder"/>
        </w:category>
        <w:types>
          <w:type w:val="bbPlcHdr"/>
        </w:types>
        <w:behaviors>
          <w:behavior w:val="content"/>
        </w:behaviors>
        <w:guid w:val="{FA0B946F-C7AC-49B7-B30F-10ED5DB8BF6A}"/>
      </w:docPartPr>
      <w:docPartBody>
        <w:p w:rsidR="00FD7EC4" w:rsidRDefault="004D3F56" w:rsidP="004D3F56">
          <w:pPr>
            <w:pStyle w:val="0D881C7D8FA64642BA682B5DFD878365"/>
          </w:pPr>
          <w:r w:rsidRPr="00D858FE">
            <w:rPr>
              <w:rStyle w:val="PlaceholderText"/>
            </w:rPr>
            <w:t>Choose an item.</w:t>
          </w:r>
        </w:p>
      </w:docPartBody>
    </w:docPart>
    <w:docPart>
      <w:docPartPr>
        <w:name w:val="8F722AC970F24DF2BAFBBE1BA6EBF09F"/>
        <w:category>
          <w:name w:val="General"/>
          <w:gallery w:val="placeholder"/>
        </w:category>
        <w:types>
          <w:type w:val="bbPlcHdr"/>
        </w:types>
        <w:behaviors>
          <w:behavior w:val="content"/>
        </w:behaviors>
        <w:guid w:val="{DAE9C207-58AF-4740-A02D-DBD3EDBF3476}"/>
      </w:docPartPr>
      <w:docPartBody>
        <w:p w:rsidR="00FD7EC4" w:rsidRDefault="004D3F56" w:rsidP="004D3F56">
          <w:pPr>
            <w:pStyle w:val="8F722AC970F24DF2BAFBBE1BA6EBF09F"/>
          </w:pPr>
          <w:r w:rsidRPr="00D858FE">
            <w:rPr>
              <w:rStyle w:val="PlaceholderText"/>
            </w:rPr>
            <w:t>Choose an item.</w:t>
          </w:r>
        </w:p>
      </w:docPartBody>
    </w:docPart>
    <w:docPart>
      <w:docPartPr>
        <w:name w:val="6CFE0031B8484740BB1F1DB47E7850CE"/>
        <w:category>
          <w:name w:val="General"/>
          <w:gallery w:val="placeholder"/>
        </w:category>
        <w:types>
          <w:type w:val="bbPlcHdr"/>
        </w:types>
        <w:behaviors>
          <w:behavior w:val="content"/>
        </w:behaviors>
        <w:guid w:val="{A1604786-0BD8-41D5-98B0-FC935B9967DD}"/>
      </w:docPartPr>
      <w:docPartBody>
        <w:p w:rsidR="00FD7EC4" w:rsidRDefault="004D3F56" w:rsidP="004D3F56">
          <w:pPr>
            <w:pStyle w:val="6CFE0031B8484740BB1F1DB47E7850CE"/>
          </w:pPr>
          <w:r w:rsidRPr="00D858FE">
            <w:rPr>
              <w:rStyle w:val="PlaceholderText"/>
            </w:rPr>
            <w:t>Choose an item.</w:t>
          </w:r>
        </w:p>
      </w:docPartBody>
    </w:docPart>
    <w:docPart>
      <w:docPartPr>
        <w:name w:val="A1659C5250B64BD8A3690E7833174A3D"/>
        <w:category>
          <w:name w:val="General"/>
          <w:gallery w:val="placeholder"/>
        </w:category>
        <w:types>
          <w:type w:val="bbPlcHdr"/>
        </w:types>
        <w:behaviors>
          <w:behavior w:val="content"/>
        </w:behaviors>
        <w:guid w:val="{3006417D-1679-4D0A-BA4B-CA1976E8062E}"/>
      </w:docPartPr>
      <w:docPartBody>
        <w:p w:rsidR="00FD7EC4" w:rsidRDefault="004D3F56" w:rsidP="004D3F56">
          <w:pPr>
            <w:pStyle w:val="A1659C5250B64BD8A3690E7833174A3D"/>
          </w:pPr>
          <w:r w:rsidRPr="00D858FE">
            <w:rPr>
              <w:rStyle w:val="PlaceholderText"/>
            </w:rPr>
            <w:t>Choose an item.</w:t>
          </w:r>
        </w:p>
      </w:docPartBody>
    </w:docPart>
    <w:docPart>
      <w:docPartPr>
        <w:name w:val="4E5948526EAF4FE4968AD792DBDB58CD"/>
        <w:category>
          <w:name w:val="General"/>
          <w:gallery w:val="placeholder"/>
        </w:category>
        <w:types>
          <w:type w:val="bbPlcHdr"/>
        </w:types>
        <w:behaviors>
          <w:behavior w:val="content"/>
        </w:behaviors>
        <w:guid w:val="{3A849E6D-56BA-479D-82D8-DA33BBC910FB}"/>
      </w:docPartPr>
      <w:docPartBody>
        <w:p w:rsidR="00FD7EC4" w:rsidRDefault="004D3F56" w:rsidP="004D3F56">
          <w:pPr>
            <w:pStyle w:val="4E5948526EAF4FE4968AD792DBDB58CD"/>
          </w:pPr>
          <w:r w:rsidRPr="00D858FE">
            <w:rPr>
              <w:rStyle w:val="PlaceholderText"/>
            </w:rPr>
            <w:t>Choose an item.</w:t>
          </w:r>
        </w:p>
      </w:docPartBody>
    </w:docPart>
    <w:docPart>
      <w:docPartPr>
        <w:name w:val="C8EEBAA1470643CF8D4D4D47607945C2"/>
        <w:category>
          <w:name w:val="General"/>
          <w:gallery w:val="placeholder"/>
        </w:category>
        <w:types>
          <w:type w:val="bbPlcHdr"/>
        </w:types>
        <w:behaviors>
          <w:behavior w:val="content"/>
        </w:behaviors>
        <w:guid w:val="{41E53C21-F23E-44F6-82F8-A0BE442EF6E7}"/>
      </w:docPartPr>
      <w:docPartBody>
        <w:p w:rsidR="00FD7EC4" w:rsidRDefault="004D3F56" w:rsidP="004D3F56">
          <w:pPr>
            <w:pStyle w:val="C8EEBAA1470643CF8D4D4D47607945C2"/>
          </w:pPr>
          <w:r w:rsidRPr="00D858FE">
            <w:rPr>
              <w:rStyle w:val="PlaceholderText"/>
            </w:rPr>
            <w:t>Choose an item.</w:t>
          </w:r>
        </w:p>
      </w:docPartBody>
    </w:docPart>
    <w:docPart>
      <w:docPartPr>
        <w:name w:val="A575F7682E974EDB85474B96A4CC5663"/>
        <w:category>
          <w:name w:val="General"/>
          <w:gallery w:val="placeholder"/>
        </w:category>
        <w:types>
          <w:type w:val="bbPlcHdr"/>
        </w:types>
        <w:behaviors>
          <w:behavior w:val="content"/>
        </w:behaviors>
        <w:guid w:val="{CC8BD768-665E-493B-B39E-27EEBBAE31E8}"/>
      </w:docPartPr>
      <w:docPartBody>
        <w:p w:rsidR="00FD7EC4" w:rsidRDefault="004D3F56" w:rsidP="004D3F56">
          <w:pPr>
            <w:pStyle w:val="A575F7682E974EDB85474B96A4CC5663"/>
          </w:pPr>
          <w:r w:rsidRPr="00D858FE">
            <w:rPr>
              <w:rStyle w:val="PlaceholderText"/>
            </w:rPr>
            <w:t>Choose an item.</w:t>
          </w:r>
        </w:p>
      </w:docPartBody>
    </w:docPart>
    <w:docPart>
      <w:docPartPr>
        <w:name w:val="E1E55A07252847A2A0620444360C3401"/>
        <w:category>
          <w:name w:val="General"/>
          <w:gallery w:val="placeholder"/>
        </w:category>
        <w:types>
          <w:type w:val="bbPlcHdr"/>
        </w:types>
        <w:behaviors>
          <w:behavior w:val="content"/>
        </w:behaviors>
        <w:guid w:val="{B8556A91-9C64-4382-9617-F3838830E984}"/>
      </w:docPartPr>
      <w:docPartBody>
        <w:p w:rsidR="00FD7EC4" w:rsidRDefault="004D3F56" w:rsidP="004D3F56">
          <w:pPr>
            <w:pStyle w:val="E1E55A07252847A2A0620444360C3401"/>
          </w:pPr>
          <w:r w:rsidRPr="00D858FE">
            <w:rPr>
              <w:rStyle w:val="PlaceholderText"/>
            </w:rPr>
            <w:t>Choose an item.</w:t>
          </w:r>
        </w:p>
      </w:docPartBody>
    </w:docPart>
    <w:docPart>
      <w:docPartPr>
        <w:name w:val="D49122F2885C47D98585C99E63A9D3E5"/>
        <w:category>
          <w:name w:val="General"/>
          <w:gallery w:val="placeholder"/>
        </w:category>
        <w:types>
          <w:type w:val="bbPlcHdr"/>
        </w:types>
        <w:behaviors>
          <w:behavior w:val="content"/>
        </w:behaviors>
        <w:guid w:val="{4E6D7DF3-E97D-4C65-B70B-D5190A774D38}"/>
      </w:docPartPr>
      <w:docPartBody>
        <w:p w:rsidR="00FD7EC4" w:rsidRDefault="004D3F56" w:rsidP="004D3F56">
          <w:pPr>
            <w:pStyle w:val="D49122F2885C47D98585C99E63A9D3E5"/>
          </w:pPr>
          <w:r w:rsidRPr="00D858FE">
            <w:rPr>
              <w:rStyle w:val="PlaceholderText"/>
            </w:rPr>
            <w:t>Choose an item.</w:t>
          </w:r>
        </w:p>
      </w:docPartBody>
    </w:docPart>
    <w:docPart>
      <w:docPartPr>
        <w:name w:val="BFF0FE533D5A443BA97865C6AFD8B982"/>
        <w:category>
          <w:name w:val="General"/>
          <w:gallery w:val="placeholder"/>
        </w:category>
        <w:types>
          <w:type w:val="bbPlcHdr"/>
        </w:types>
        <w:behaviors>
          <w:behavior w:val="content"/>
        </w:behaviors>
        <w:guid w:val="{9AA7CB31-F080-40C0-AC35-9D462604E2F8}"/>
      </w:docPartPr>
      <w:docPartBody>
        <w:p w:rsidR="00FD7EC4" w:rsidRDefault="004D3F56" w:rsidP="004D3F56">
          <w:pPr>
            <w:pStyle w:val="BFF0FE533D5A443BA97865C6AFD8B982"/>
          </w:pPr>
          <w:r w:rsidRPr="00D858FE">
            <w:rPr>
              <w:rStyle w:val="PlaceholderText"/>
            </w:rPr>
            <w:t>Choose an item.</w:t>
          </w:r>
        </w:p>
      </w:docPartBody>
    </w:docPart>
    <w:docPart>
      <w:docPartPr>
        <w:name w:val="33D5BF982F024D929353B256785EDC8A"/>
        <w:category>
          <w:name w:val="General"/>
          <w:gallery w:val="placeholder"/>
        </w:category>
        <w:types>
          <w:type w:val="bbPlcHdr"/>
        </w:types>
        <w:behaviors>
          <w:behavior w:val="content"/>
        </w:behaviors>
        <w:guid w:val="{002F1A31-7D28-4352-AFA4-79EB42F233D3}"/>
      </w:docPartPr>
      <w:docPartBody>
        <w:p w:rsidR="00FD7EC4" w:rsidRDefault="004D3F56" w:rsidP="004D3F56">
          <w:pPr>
            <w:pStyle w:val="33D5BF982F024D929353B256785EDC8A"/>
          </w:pPr>
          <w:r w:rsidRPr="00D858FE">
            <w:rPr>
              <w:rStyle w:val="PlaceholderText"/>
            </w:rPr>
            <w:t>Choose an item.</w:t>
          </w:r>
        </w:p>
      </w:docPartBody>
    </w:docPart>
    <w:docPart>
      <w:docPartPr>
        <w:name w:val="259CFB9F26704AFFAED7EF4B1C4EF0C1"/>
        <w:category>
          <w:name w:val="General"/>
          <w:gallery w:val="placeholder"/>
        </w:category>
        <w:types>
          <w:type w:val="bbPlcHdr"/>
        </w:types>
        <w:behaviors>
          <w:behavior w:val="content"/>
        </w:behaviors>
        <w:guid w:val="{BF310EE1-6F18-479E-97B6-677264088395}"/>
      </w:docPartPr>
      <w:docPartBody>
        <w:p w:rsidR="00FD7EC4" w:rsidRDefault="004D3F56" w:rsidP="004D3F56">
          <w:pPr>
            <w:pStyle w:val="259CFB9F26704AFFAED7EF4B1C4EF0C1"/>
          </w:pPr>
          <w:r w:rsidRPr="00D858FE">
            <w:rPr>
              <w:rStyle w:val="PlaceholderText"/>
            </w:rPr>
            <w:t>Choose an item.</w:t>
          </w:r>
        </w:p>
      </w:docPartBody>
    </w:docPart>
    <w:docPart>
      <w:docPartPr>
        <w:name w:val="EAE4DE5976E54F0F994D0C20939B16A2"/>
        <w:category>
          <w:name w:val="General"/>
          <w:gallery w:val="placeholder"/>
        </w:category>
        <w:types>
          <w:type w:val="bbPlcHdr"/>
        </w:types>
        <w:behaviors>
          <w:behavior w:val="content"/>
        </w:behaviors>
        <w:guid w:val="{9854C82A-7534-465C-8F30-8BB20D1473E9}"/>
      </w:docPartPr>
      <w:docPartBody>
        <w:p w:rsidR="00FD7EC4" w:rsidRDefault="004D3F56" w:rsidP="004D3F56">
          <w:pPr>
            <w:pStyle w:val="EAE4DE5976E54F0F994D0C20939B16A2"/>
          </w:pPr>
          <w:r w:rsidRPr="00D858FE">
            <w:rPr>
              <w:rStyle w:val="PlaceholderText"/>
            </w:rPr>
            <w:t>Choose an item.</w:t>
          </w:r>
        </w:p>
      </w:docPartBody>
    </w:docPart>
    <w:docPart>
      <w:docPartPr>
        <w:name w:val="DB58A68A772D4F528626CB5FF78C10E2"/>
        <w:category>
          <w:name w:val="General"/>
          <w:gallery w:val="placeholder"/>
        </w:category>
        <w:types>
          <w:type w:val="bbPlcHdr"/>
        </w:types>
        <w:behaviors>
          <w:behavior w:val="content"/>
        </w:behaviors>
        <w:guid w:val="{8FF97CFD-E5AC-4F9F-9E86-7C1D1B6A3F37}"/>
      </w:docPartPr>
      <w:docPartBody>
        <w:p w:rsidR="00FD7EC4" w:rsidRDefault="004D3F56" w:rsidP="004D3F56">
          <w:pPr>
            <w:pStyle w:val="DB58A68A772D4F528626CB5FF78C10E2"/>
          </w:pPr>
          <w:r w:rsidRPr="00D858FE">
            <w:rPr>
              <w:rStyle w:val="PlaceholderText"/>
            </w:rPr>
            <w:t>Choose an item.</w:t>
          </w:r>
        </w:p>
      </w:docPartBody>
    </w:docPart>
    <w:docPart>
      <w:docPartPr>
        <w:name w:val="8E9F237C7952478A9A58AECD9E63D131"/>
        <w:category>
          <w:name w:val="General"/>
          <w:gallery w:val="placeholder"/>
        </w:category>
        <w:types>
          <w:type w:val="bbPlcHdr"/>
        </w:types>
        <w:behaviors>
          <w:behavior w:val="content"/>
        </w:behaviors>
        <w:guid w:val="{64A84CDA-4DDD-4C3F-8F8B-D8C2DE800EF0}"/>
      </w:docPartPr>
      <w:docPartBody>
        <w:p w:rsidR="00FD7EC4" w:rsidRDefault="004D3F56" w:rsidP="004D3F56">
          <w:pPr>
            <w:pStyle w:val="8E9F237C7952478A9A58AECD9E63D131"/>
          </w:pPr>
          <w:r w:rsidRPr="00D858FE">
            <w:rPr>
              <w:rStyle w:val="PlaceholderText"/>
            </w:rPr>
            <w:t>Choose an item.</w:t>
          </w:r>
        </w:p>
      </w:docPartBody>
    </w:docPart>
    <w:docPart>
      <w:docPartPr>
        <w:name w:val="EDFDDCD4888E4FC19CD825979BC92BDD"/>
        <w:category>
          <w:name w:val="General"/>
          <w:gallery w:val="placeholder"/>
        </w:category>
        <w:types>
          <w:type w:val="bbPlcHdr"/>
        </w:types>
        <w:behaviors>
          <w:behavior w:val="content"/>
        </w:behaviors>
        <w:guid w:val="{86E992DE-3545-4197-8B81-C6CBB0C00893}"/>
      </w:docPartPr>
      <w:docPartBody>
        <w:p w:rsidR="00FD7EC4" w:rsidRDefault="004D3F56" w:rsidP="004D3F56">
          <w:pPr>
            <w:pStyle w:val="EDFDDCD4888E4FC19CD825979BC92BDD"/>
          </w:pPr>
          <w:r w:rsidRPr="00D858FE">
            <w:rPr>
              <w:rStyle w:val="PlaceholderText"/>
            </w:rPr>
            <w:t>Choose an item.</w:t>
          </w:r>
        </w:p>
      </w:docPartBody>
    </w:docPart>
    <w:docPart>
      <w:docPartPr>
        <w:name w:val="63B1EAD08F444C8C9ACF6D3E38BB196E"/>
        <w:category>
          <w:name w:val="General"/>
          <w:gallery w:val="placeholder"/>
        </w:category>
        <w:types>
          <w:type w:val="bbPlcHdr"/>
        </w:types>
        <w:behaviors>
          <w:behavior w:val="content"/>
        </w:behaviors>
        <w:guid w:val="{159EFEC7-23CA-4975-B46A-56A7E4156014}"/>
      </w:docPartPr>
      <w:docPartBody>
        <w:p w:rsidR="00FD7EC4" w:rsidRDefault="004D3F56" w:rsidP="004D3F56">
          <w:pPr>
            <w:pStyle w:val="63B1EAD08F444C8C9ACF6D3E38BB196E"/>
          </w:pPr>
          <w:r w:rsidRPr="00D858FE">
            <w:rPr>
              <w:rStyle w:val="PlaceholderText"/>
            </w:rPr>
            <w:t>Choose an item.</w:t>
          </w:r>
        </w:p>
      </w:docPartBody>
    </w:docPart>
    <w:docPart>
      <w:docPartPr>
        <w:name w:val="66359637155249FC9375C6C5938F9D73"/>
        <w:category>
          <w:name w:val="General"/>
          <w:gallery w:val="placeholder"/>
        </w:category>
        <w:types>
          <w:type w:val="bbPlcHdr"/>
        </w:types>
        <w:behaviors>
          <w:behavior w:val="content"/>
        </w:behaviors>
        <w:guid w:val="{7E00DE87-B59A-4997-8EAE-8567B49EE8B0}"/>
      </w:docPartPr>
      <w:docPartBody>
        <w:p w:rsidR="00FD7EC4" w:rsidRDefault="004D3F56" w:rsidP="004D3F56">
          <w:pPr>
            <w:pStyle w:val="66359637155249FC9375C6C5938F9D73"/>
          </w:pPr>
          <w:r w:rsidRPr="00D858FE">
            <w:rPr>
              <w:rStyle w:val="PlaceholderText"/>
            </w:rPr>
            <w:t>Choose an item.</w:t>
          </w:r>
        </w:p>
      </w:docPartBody>
    </w:docPart>
    <w:docPart>
      <w:docPartPr>
        <w:name w:val="5DA6BC3283284A8DB5A7CF96C9CE57A6"/>
        <w:category>
          <w:name w:val="General"/>
          <w:gallery w:val="placeholder"/>
        </w:category>
        <w:types>
          <w:type w:val="bbPlcHdr"/>
        </w:types>
        <w:behaviors>
          <w:behavior w:val="content"/>
        </w:behaviors>
        <w:guid w:val="{7B32E3D9-DE25-4246-B140-F0A96C29EB3C}"/>
      </w:docPartPr>
      <w:docPartBody>
        <w:p w:rsidR="00FD7EC4" w:rsidRDefault="004D3F56" w:rsidP="004D3F56">
          <w:pPr>
            <w:pStyle w:val="5DA6BC3283284A8DB5A7CF96C9CE57A6"/>
          </w:pPr>
          <w:r w:rsidRPr="00D858FE">
            <w:rPr>
              <w:rStyle w:val="PlaceholderText"/>
            </w:rPr>
            <w:t>Choose an item.</w:t>
          </w:r>
        </w:p>
      </w:docPartBody>
    </w:docPart>
    <w:docPart>
      <w:docPartPr>
        <w:name w:val="FC72F46A6717419B9D217208D60C43A9"/>
        <w:category>
          <w:name w:val="General"/>
          <w:gallery w:val="placeholder"/>
        </w:category>
        <w:types>
          <w:type w:val="bbPlcHdr"/>
        </w:types>
        <w:behaviors>
          <w:behavior w:val="content"/>
        </w:behaviors>
        <w:guid w:val="{4145FA4C-A4ED-42DD-93CB-AF83EFB1AE67}"/>
      </w:docPartPr>
      <w:docPartBody>
        <w:p w:rsidR="00FD7EC4" w:rsidRDefault="004D3F56" w:rsidP="004D3F56">
          <w:pPr>
            <w:pStyle w:val="FC72F46A6717419B9D217208D60C43A9"/>
          </w:pPr>
          <w:r w:rsidRPr="00D858FE">
            <w:rPr>
              <w:rStyle w:val="PlaceholderText"/>
            </w:rPr>
            <w:t>Choose an item.</w:t>
          </w:r>
        </w:p>
      </w:docPartBody>
    </w:docPart>
    <w:docPart>
      <w:docPartPr>
        <w:name w:val="75DB78A42BF84C93A3A88A7D1CAAECE5"/>
        <w:category>
          <w:name w:val="General"/>
          <w:gallery w:val="placeholder"/>
        </w:category>
        <w:types>
          <w:type w:val="bbPlcHdr"/>
        </w:types>
        <w:behaviors>
          <w:behavior w:val="content"/>
        </w:behaviors>
        <w:guid w:val="{B352EF03-D3E8-4671-BBC8-0F59837CB0BF}"/>
      </w:docPartPr>
      <w:docPartBody>
        <w:p w:rsidR="00FD7EC4" w:rsidRDefault="004D3F56" w:rsidP="004D3F56">
          <w:pPr>
            <w:pStyle w:val="75DB78A42BF84C93A3A88A7D1CAAECE5"/>
          </w:pPr>
          <w:r w:rsidRPr="00D858FE">
            <w:rPr>
              <w:rStyle w:val="PlaceholderText"/>
            </w:rPr>
            <w:t>Choose an item.</w:t>
          </w:r>
        </w:p>
      </w:docPartBody>
    </w:docPart>
    <w:docPart>
      <w:docPartPr>
        <w:name w:val="B263CF753FF44615B078B43320A41B08"/>
        <w:category>
          <w:name w:val="General"/>
          <w:gallery w:val="placeholder"/>
        </w:category>
        <w:types>
          <w:type w:val="bbPlcHdr"/>
        </w:types>
        <w:behaviors>
          <w:behavior w:val="content"/>
        </w:behaviors>
        <w:guid w:val="{BBDEB89F-905B-41BD-9C8D-9FD7167CBE8D}"/>
      </w:docPartPr>
      <w:docPartBody>
        <w:p w:rsidR="00FD7EC4" w:rsidRDefault="004D3F56" w:rsidP="004D3F56">
          <w:pPr>
            <w:pStyle w:val="B263CF753FF44615B078B43320A41B08"/>
          </w:pPr>
          <w:r w:rsidRPr="00D858FE">
            <w:rPr>
              <w:rStyle w:val="PlaceholderText"/>
            </w:rPr>
            <w:t>Choose an item.</w:t>
          </w:r>
        </w:p>
      </w:docPartBody>
    </w:docPart>
    <w:docPart>
      <w:docPartPr>
        <w:name w:val="742FBD6FB75642FDA3D898084D93A266"/>
        <w:category>
          <w:name w:val="General"/>
          <w:gallery w:val="placeholder"/>
        </w:category>
        <w:types>
          <w:type w:val="bbPlcHdr"/>
        </w:types>
        <w:behaviors>
          <w:behavior w:val="content"/>
        </w:behaviors>
        <w:guid w:val="{5042FF12-75B3-4F27-87FC-F7A1DAC6A260}"/>
      </w:docPartPr>
      <w:docPartBody>
        <w:p w:rsidR="00FD7EC4" w:rsidRDefault="004D3F56" w:rsidP="004D3F56">
          <w:pPr>
            <w:pStyle w:val="742FBD6FB75642FDA3D898084D93A266"/>
          </w:pPr>
          <w:r w:rsidRPr="00D858FE">
            <w:rPr>
              <w:rStyle w:val="PlaceholderText"/>
            </w:rPr>
            <w:t>Choose an item.</w:t>
          </w:r>
        </w:p>
      </w:docPartBody>
    </w:docPart>
    <w:docPart>
      <w:docPartPr>
        <w:name w:val="855D2E52D29F4B5A8287EED2662DA52F"/>
        <w:category>
          <w:name w:val="General"/>
          <w:gallery w:val="placeholder"/>
        </w:category>
        <w:types>
          <w:type w:val="bbPlcHdr"/>
        </w:types>
        <w:behaviors>
          <w:behavior w:val="content"/>
        </w:behaviors>
        <w:guid w:val="{26844DAC-D901-46DF-9DCA-E9C9E9429994}"/>
      </w:docPartPr>
      <w:docPartBody>
        <w:p w:rsidR="00FD7EC4" w:rsidRDefault="004D3F56" w:rsidP="004D3F56">
          <w:pPr>
            <w:pStyle w:val="855D2E52D29F4B5A8287EED2662DA52F"/>
          </w:pPr>
          <w:r w:rsidRPr="00D858FE">
            <w:rPr>
              <w:rStyle w:val="PlaceholderText"/>
            </w:rPr>
            <w:t>Choose an item.</w:t>
          </w:r>
        </w:p>
      </w:docPartBody>
    </w:docPart>
    <w:docPart>
      <w:docPartPr>
        <w:name w:val="4117FEDCBD094E3BA2B41AE55EB62FDE"/>
        <w:category>
          <w:name w:val="General"/>
          <w:gallery w:val="placeholder"/>
        </w:category>
        <w:types>
          <w:type w:val="bbPlcHdr"/>
        </w:types>
        <w:behaviors>
          <w:behavior w:val="content"/>
        </w:behaviors>
        <w:guid w:val="{591FBE96-D822-4887-BC52-14BB22CFF587}"/>
      </w:docPartPr>
      <w:docPartBody>
        <w:p w:rsidR="00FD7EC4" w:rsidRDefault="004D3F56" w:rsidP="004D3F56">
          <w:pPr>
            <w:pStyle w:val="4117FEDCBD094E3BA2B41AE55EB62FDE"/>
          </w:pPr>
          <w:r w:rsidRPr="00D858FE">
            <w:rPr>
              <w:rStyle w:val="PlaceholderText"/>
            </w:rPr>
            <w:t>Choose an item.</w:t>
          </w:r>
        </w:p>
      </w:docPartBody>
    </w:docPart>
    <w:docPart>
      <w:docPartPr>
        <w:name w:val="289375C009AB4554A9B56F28E12A9903"/>
        <w:category>
          <w:name w:val="General"/>
          <w:gallery w:val="placeholder"/>
        </w:category>
        <w:types>
          <w:type w:val="bbPlcHdr"/>
        </w:types>
        <w:behaviors>
          <w:behavior w:val="content"/>
        </w:behaviors>
        <w:guid w:val="{D0A2674C-0FC3-4672-9408-F2BE9D2A3BE2}"/>
      </w:docPartPr>
      <w:docPartBody>
        <w:p w:rsidR="00FD7EC4" w:rsidRDefault="004D3F56" w:rsidP="004D3F56">
          <w:pPr>
            <w:pStyle w:val="289375C009AB4554A9B56F28E12A9903"/>
          </w:pPr>
          <w:r w:rsidRPr="00D858FE">
            <w:rPr>
              <w:rStyle w:val="PlaceholderText"/>
            </w:rPr>
            <w:t>Choose an item.</w:t>
          </w:r>
        </w:p>
      </w:docPartBody>
    </w:docPart>
    <w:docPart>
      <w:docPartPr>
        <w:name w:val="DB667EA5BDB640A1BF7A4D149AA737EE"/>
        <w:category>
          <w:name w:val="General"/>
          <w:gallery w:val="placeholder"/>
        </w:category>
        <w:types>
          <w:type w:val="bbPlcHdr"/>
        </w:types>
        <w:behaviors>
          <w:behavior w:val="content"/>
        </w:behaviors>
        <w:guid w:val="{B228CB75-CF20-4A58-857A-AAE57FD15BEB}"/>
      </w:docPartPr>
      <w:docPartBody>
        <w:p w:rsidR="00FD7EC4" w:rsidRDefault="004D3F56" w:rsidP="004D3F56">
          <w:pPr>
            <w:pStyle w:val="DB667EA5BDB640A1BF7A4D149AA737EE"/>
          </w:pPr>
          <w:r w:rsidRPr="00D858FE">
            <w:rPr>
              <w:rStyle w:val="PlaceholderText"/>
            </w:rPr>
            <w:t>Choose an item.</w:t>
          </w:r>
        </w:p>
      </w:docPartBody>
    </w:docPart>
    <w:docPart>
      <w:docPartPr>
        <w:name w:val="07A421C3B5E049EFAAA50548AD17B51B"/>
        <w:category>
          <w:name w:val="General"/>
          <w:gallery w:val="placeholder"/>
        </w:category>
        <w:types>
          <w:type w:val="bbPlcHdr"/>
        </w:types>
        <w:behaviors>
          <w:behavior w:val="content"/>
        </w:behaviors>
        <w:guid w:val="{A82FF55B-1D32-4971-924A-64B025E5E258}"/>
      </w:docPartPr>
      <w:docPartBody>
        <w:p w:rsidR="00FD7EC4" w:rsidRDefault="004D3F56" w:rsidP="004D3F56">
          <w:pPr>
            <w:pStyle w:val="07A421C3B5E049EFAAA50548AD17B51B"/>
          </w:pPr>
          <w:r w:rsidRPr="00D858FE">
            <w:rPr>
              <w:rStyle w:val="PlaceholderText"/>
            </w:rPr>
            <w:t>Choose an item.</w:t>
          </w:r>
        </w:p>
      </w:docPartBody>
    </w:docPart>
    <w:docPart>
      <w:docPartPr>
        <w:name w:val="A5FDAFB04C4948FBB0AFCD23E618728C"/>
        <w:category>
          <w:name w:val="General"/>
          <w:gallery w:val="placeholder"/>
        </w:category>
        <w:types>
          <w:type w:val="bbPlcHdr"/>
        </w:types>
        <w:behaviors>
          <w:behavior w:val="content"/>
        </w:behaviors>
        <w:guid w:val="{F0828E6F-BB3A-4E45-8EA5-6F6E7670DC28}"/>
      </w:docPartPr>
      <w:docPartBody>
        <w:p w:rsidR="00FD7EC4" w:rsidRDefault="004D3F56" w:rsidP="004D3F56">
          <w:pPr>
            <w:pStyle w:val="A5FDAFB04C4948FBB0AFCD23E618728C"/>
          </w:pPr>
          <w:r w:rsidRPr="00D858FE">
            <w:rPr>
              <w:rStyle w:val="PlaceholderText"/>
            </w:rPr>
            <w:t>Choose an item.</w:t>
          </w:r>
        </w:p>
      </w:docPartBody>
    </w:docPart>
    <w:docPart>
      <w:docPartPr>
        <w:name w:val="C9A0C040B40F46268CAAD22A090FD9B6"/>
        <w:category>
          <w:name w:val="General"/>
          <w:gallery w:val="placeholder"/>
        </w:category>
        <w:types>
          <w:type w:val="bbPlcHdr"/>
        </w:types>
        <w:behaviors>
          <w:behavior w:val="content"/>
        </w:behaviors>
        <w:guid w:val="{568E404C-8059-4719-92DA-52B550F0D317}"/>
      </w:docPartPr>
      <w:docPartBody>
        <w:p w:rsidR="00FD7EC4" w:rsidRDefault="004D3F56" w:rsidP="004D3F56">
          <w:pPr>
            <w:pStyle w:val="C9A0C040B40F46268CAAD22A090FD9B6"/>
          </w:pPr>
          <w:r w:rsidRPr="00D858FE">
            <w:rPr>
              <w:rStyle w:val="PlaceholderText"/>
            </w:rPr>
            <w:t>Choose an item.</w:t>
          </w:r>
        </w:p>
      </w:docPartBody>
    </w:docPart>
    <w:docPart>
      <w:docPartPr>
        <w:name w:val="08C5F2D6C56F4A44AFC9C87221E4D8AA"/>
        <w:category>
          <w:name w:val="General"/>
          <w:gallery w:val="placeholder"/>
        </w:category>
        <w:types>
          <w:type w:val="bbPlcHdr"/>
        </w:types>
        <w:behaviors>
          <w:behavior w:val="content"/>
        </w:behaviors>
        <w:guid w:val="{8205F144-DE48-4FE1-A87E-30CF1F2A1FCC}"/>
      </w:docPartPr>
      <w:docPartBody>
        <w:p w:rsidR="00FD7EC4" w:rsidRDefault="004D3F56" w:rsidP="004D3F56">
          <w:pPr>
            <w:pStyle w:val="08C5F2D6C56F4A44AFC9C87221E4D8AA"/>
          </w:pPr>
          <w:r w:rsidRPr="00D858FE">
            <w:rPr>
              <w:rStyle w:val="PlaceholderText"/>
            </w:rPr>
            <w:t>Choose an item.</w:t>
          </w:r>
        </w:p>
      </w:docPartBody>
    </w:docPart>
    <w:docPart>
      <w:docPartPr>
        <w:name w:val="606698D1EB6447698E68DAEE34B82503"/>
        <w:category>
          <w:name w:val="General"/>
          <w:gallery w:val="placeholder"/>
        </w:category>
        <w:types>
          <w:type w:val="bbPlcHdr"/>
        </w:types>
        <w:behaviors>
          <w:behavior w:val="content"/>
        </w:behaviors>
        <w:guid w:val="{ECD41A51-AD0A-4AB3-9477-D8AD4D284EFD}"/>
      </w:docPartPr>
      <w:docPartBody>
        <w:p w:rsidR="00FD7EC4" w:rsidRDefault="004D3F56" w:rsidP="004D3F56">
          <w:pPr>
            <w:pStyle w:val="606698D1EB6447698E68DAEE34B8250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F56"/>
    <w:rsid w:val="000542DE"/>
    <w:rsid w:val="004D3F56"/>
    <w:rsid w:val="00FD7E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D3F56"/>
    <w:rPr>
      <w:rFonts w:asciiTheme="minorHAnsi" w:hAnsiTheme="minorHAnsi"/>
      <w:b w:val="0"/>
      <w:noProof w:val="0"/>
      <w:color w:val="000000" w:themeColor="text1"/>
      <w:sz w:val="30"/>
      <w:lang w:val="en-AU"/>
    </w:rPr>
  </w:style>
  <w:style w:type="paragraph" w:customStyle="1" w:styleId="103C301A3F824793AE6EDE203C2B67F8">
    <w:name w:val="103C301A3F824793AE6EDE203C2B67F8"/>
    <w:rsid w:val="004D3F56"/>
  </w:style>
  <w:style w:type="paragraph" w:customStyle="1" w:styleId="E6F3B031579A46F3B5FF11FED435E762">
    <w:name w:val="E6F3B031579A46F3B5FF11FED435E762"/>
    <w:rsid w:val="004D3F56"/>
  </w:style>
  <w:style w:type="paragraph" w:customStyle="1" w:styleId="E8D3AEA95A2C4A3683FE0CD3A97B61F6">
    <w:name w:val="E8D3AEA95A2C4A3683FE0CD3A97B61F6"/>
    <w:rsid w:val="004D3F56"/>
  </w:style>
  <w:style w:type="paragraph" w:customStyle="1" w:styleId="0C3E01E7107A43999459AFD99A2AD1CF">
    <w:name w:val="0C3E01E7107A43999459AFD99A2AD1CF"/>
    <w:rsid w:val="004D3F56"/>
  </w:style>
  <w:style w:type="paragraph" w:customStyle="1" w:styleId="094B8DF24F054EDDAFB0CED60CBC3E17">
    <w:name w:val="094B8DF24F054EDDAFB0CED60CBC3E17"/>
    <w:rsid w:val="004D3F56"/>
  </w:style>
  <w:style w:type="paragraph" w:customStyle="1" w:styleId="363C08D7E3D44E4B9D1F9D7B896BB733">
    <w:name w:val="363C08D7E3D44E4B9D1F9D7B896BB733"/>
    <w:rsid w:val="004D3F56"/>
  </w:style>
  <w:style w:type="paragraph" w:customStyle="1" w:styleId="D227A023E0A24DC6ACE45B9AC3BAAC62">
    <w:name w:val="D227A023E0A24DC6ACE45B9AC3BAAC62"/>
    <w:rsid w:val="004D3F56"/>
  </w:style>
  <w:style w:type="paragraph" w:customStyle="1" w:styleId="CF7E1869C80D437DA27DCEDB7F7BE6A9">
    <w:name w:val="CF7E1869C80D437DA27DCEDB7F7BE6A9"/>
    <w:rsid w:val="004D3F56"/>
  </w:style>
  <w:style w:type="paragraph" w:customStyle="1" w:styleId="5000D8F7CCED490D8F28FA0D95AF5E7E">
    <w:name w:val="5000D8F7CCED490D8F28FA0D95AF5E7E"/>
    <w:rsid w:val="004D3F56"/>
  </w:style>
  <w:style w:type="paragraph" w:customStyle="1" w:styleId="029C8C20FCF54D77A54E5A5A2C1B8ACF">
    <w:name w:val="029C8C20FCF54D77A54E5A5A2C1B8ACF"/>
    <w:rsid w:val="004D3F56"/>
  </w:style>
  <w:style w:type="paragraph" w:customStyle="1" w:styleId="DBEA04F3EE9A401F8F42FEBBCFDB1FBD">
    <w:name w:val="DBEA04F3EE9A401F8F42FEBBCFDB1FBD"/>
    <w:rsid w:val="004D3F56"/>
  </w:style>
  <w:style w:type="paragraph" w:customStyle="1" w:styleId="4C6ED764DD7C458DA1575AEB5A07E54B">
    <w:name w:val="4C6ED764DD7C458DA1575AEB5A07E54B"/>
    <w:rsid w:val="004D3F56"/>
  </w:style>
  <w:style w:type="paragraph" w:customStyle="1" w:styleId="0268600D84EE44CD806C6B9ADF93FFEE">
    <w:name w:val="0268600D84EE44CD806C6B9ADF93FFEE"/>
    <w:rsid w:val="004D3F56"/>
  </w:style>
  <w:style w:type="paragraph" w:customStyle="1" w:styleId="E1630A1A7BE940A8BBEBADB4881EC286">
    <w:name w:val="E1630A1A7BE940A8BBEBADB4881EC286"/>
    <w:rsid w:val="004D3F56"/>
  </w:style>
  <w:style w:type="paragraph" w:customStyle="1" w:styleId="FEF962E0D0C048EF9E6AF3522BF9682E">
    <w:name w:val="FEF962E0D0C048EF9E6AF3522BF9682E"/>
    <w:rsid w:val="004D3F56"/>
  </w:style>
  <w:style w:type="paragraph" w:customStyle="1" w:styleId="FDBCDCF47F084A74A1621ED11CDD7592">
    <w:name w:val="FDBCDCF47F084A74A1621ED11CDD7592"/>
    <w:rsid w:val="004D3F56"/>
  </w:style>
  <w:style w:type="paragraph" w:customStyle="1" w:styleId="4A16623EF0254A208F1AF747EC434479">
    <w:name w:val="4A16623EF0254A208F1AF747EC434479"/>
    <w:rsid w:val="004D3F56"/>
  </w:style>
  <w:style w:type="paragraph" w:customStyle="1" w:styleId="0D648DF86A49424B9A582F329D84A2F8">
    <w:name w:val="0D648DF86A49424B9A582F329D84A2F8"/>
    <w:rsid w:val="004D3F56"/>
  </w:style>
  <w:style w:type="paragraph" w:customStyle="1" w:styleId="B81E614E8F854A13B4FA06016C85EA89">
    <w:name w:val="B81E614E8F854A13B4FA06016C85EA89"/>
    <w:rsid w:val="004D3F56"/>
  </w:style>
  <w:style w:type="paragraph" w:customStyle="1" w:styleId="F6BFAC3BC0BE46E587CE733F3D44511E">
    <w:name w:val="F6BFAC3BC0BE46E587CE733F3D44511E"/>
    <w:rsid w:val="004D3F56"/>
  </w:style>
  <w:style w:type="paragraph" w:customStyle="1" w:styleId="A6159D1F84964B16BED6D96882E02D25">
    <w:name w:val="A6159D1F84964B16BED6D96882E02D25"/>
    <w:rsid w:val="004D3F56"/>
  </w:style>
  <w:style w:type="paragraph" w:customStyle="1" w:styleId="D6CA1E02CD084D26904515D22C90004E">
    <w:name w:val="D6CA1E02CD084D26904515D22C90004E"/>
    <w:rsid w:val="004D3F56"/>
  </w:style>
  <w:style w:type="paragraph" w:customStyle="1" w:styleId="3E3B2922E8BE44398B9B10FDA10D36CB">
    <w:name w:val="3E3B2922E8BE44398B9B10FDA10D36CB"/>
    <w:rsid w:val="004D3F56"/>
  </w:style>
  <w:style w:type="paragraph" w:customStyle="1" w:styleId="25C6E5C8865841089E7924AE999F4AE0">
    <w:name w:val="25C6E5C8865841089E7924AE999F4AE0"/>
    <w:rsid w:val="004D3F56"/>
  </w:style>
  <w:style w:type="paragraph" w:customStyle="1" w:styleId="60B61D2A52994A99BF2A7B04CD23111C">
    <w:name w:val="60B61D2A52994A99BF2A7B04CD23111C"/>
    <w:rsid w:val="004D3F56"/>
  </w:style>
  <w:style w:type="paragraph" w:customStyle="1" w:styleId="0D881C7D8FA64642BA682B5DFD878365">
    <w:name w:val="0D881C7D8FA64642BA682B5DFD878365"/>
    <w:rsid w:val="004D3F56"/>
  </w:style>
  <w:style w:type="paragraph" w:customStyle="1" w:styleId="8F722AC970F24DF2BAFBBE1BA6EBF09F">
    <w:name w:val="8F722AC970F24DF2BAFBBE1BA6EBF09F"/>
    <w:rsid w:val="004D3F56"/>
  </w:style>
  <w:style w:type="paragraph" w:customStyle="1" w:styleId="6CFE0031B8484740BB1F1DB47E7850CE">
    <w:name w:val="6CFE0031B8484740BB1F1DB47E7850CE"/>
    <w:rsid w:val="004D3F56"/>
  </w:style>
  <w:style w:type="paragraph" w:customStyle="1" w:styleId="A1659C5250B64BD8A3690E7833174A3D">
    <w:name w:val="A1659C5250B64BD8A3690E7833174A3D"/>
    <w:rsid w:val="004D3F56"/>
  </w:style>
  <w:style w:type="paragraph" w:customStyle="1" w:styleId="4E5948526EAF4FE4968AD792DBDB58CD">
    <w:name w:val="4E5948526EAF4FE4968AD792DBDB58CD"/>
    <w:rsid w:val="004D3F56"/>
  </w:style>
  <w:style w:type="paragraph" w:customStyle="1" w:styleId="C8EEBAA1470643CF8D4D4D47607945C2">
    <w:name w:val="C8EEBAA1470643CF8D4D4D47607945C2"/>
    <w:rsid w:val="004D3F56"/>
  </w:style>
  <w:style w:type="paragraph" w:customStyle="1" w:styleId="A575F7682E974EDB85474B96A4CC5663">
    <w:name w:val="A575F7682E974EDB85474B96A4CC5663"/>
    <w:rsid w:val="004D3F56"/>
  </w:style>
  <w:style w:type="paragraph" w:customStyle="1" w:styleId="E1E55A07252847A2A0620444360C3401">
    <w:name w:val="E1E55A07252847A2A0620444360C3401"/>
    <w:rsid w:val="004D3F56"/>
  </w:style>
  <w:style w:type="paragraph" w:customStyle="1" w:styleId="D49122F2885C47D98585C99E63A9D3E5">
    <w:name w:val="D49122F2885C47D98585C99E63A9D3E5"/>
    <w:rsid w:val="004D3F56"/>
  </w:style>
  <w:style w:type="paragraph" w:customStyle="1" w:styleId="BFF0FE533D5A443BA97865C6AFD8B982">
    <w:name w:val="BFF0FE533D5A443BA97865C6AFD8B982"/>
    <w:rsid w:val="004D3F56"/>
  </w:style>
  <w:style w:type="paragraph" w:customStyle="1" w:styleId="33D5BF982F024D929353B256785EDC8A">
    <w:name w:val="33D5BF982F024D929353B256785EDC8A"/>
    <w:rsid w:val="004D3F56"/>
  </w:style>
  <w:style w:type="paragraph" w:customStyle="1" w:styleId="259CFB9F26704AFFAED7EF4B1C4EF0C1">
    <w:name w:val="259CFB9F26704AFFAED7EF4B1C4EF0C1"/>
    <w:rsid w:val="004D3F56"/>
  </w:style>
  <w:style w:type="paragraph" w:customStyle="1" w:styleId="EAE4DE5976E54F0F994D0C20939B16A2">
    <w:name w:val="EAE4DE5976E54F0F994D0C20939B16A2"/>
    <w:rsid w:val="004D3F56"/>
  </w:style>
  <w:style w:type="paragraph" w:customStyle="1" w:styleId="DB58A68A772D4F528626CB5FF78C10E2">
    <w:name w:val="DB58A68A772D4F528626CB5FF78C10E2"/>
    <w:rsid w:val="004D3F56"/>
  </w:style>
  <w:style w:type="paragraph" w:customStyle="1" w:styleId="8E9F237C7952478A9A58AECD9E63D131">
    <w:name w:val="8E9F237C7952478A9A58AECD9E63D131"/>
    <w:rsid w:val="004D3F56"/>
  </w:style>
  <w:style w:type="paragraph" w:customStyle="1" w:styleId="EDFDDCD4888E4FC19CD825979BC92BDD">
    <w:name w:val="EDFDDCD4888E4FC19CD825979BC92BDD"/>
    <w:rsid w:val="004D3F56"/>
  </w:style>
  <w:style w:type="paragraph" w:customStyle="1" w:styleId="63B1EAD08F444C8C9ACF6D3E38BB196E">
    <w:name w:val="63B1EAD08F444C8C9ACF6D3E38BB196E"/>
    <w:rsid w:val="004D3F56"/>
  </w:style>
  <w:style w:type="paragraph" w:customStyle="1" w:styleId="66359637155249FC9375C6C5938F9D73">
    <w:name w:val="66359637155249FC9375C6C5938F9D73"/>
    <w:rsid w:val="004D3F56"/>
  </w:style>
  <w:style w:type="paragraph" w:customStyle="1" w:styleId="5DA6BC3283284A8DB5A7CF96C9CE57A6">
    <w:name w:val="5DA6BC3283284A8DB5A7CF96C9CE57A6"/>
    <w:rsid w:val="004D3F56"/>
  </w:style>
  <w:style w:type="paragraph" w:customStyle="1" w:styleId="FC72F46A6717419B9D217208D60C43A9">
    <w:name w:val="FC72F46A6717419B9D217208D60C43A9"/>
    <w:rsid w:val="004D3F56"/>
  </w:style>
  <w:style w:type="paragraph" w:customStyle="1" w:styleId="75DB78A42BF84C93A3A88A7D1CAAECE5">
    <w:name w:val="75DB78A42BF84C93A3A88A7D1CAAECE5"/>
    <w:rsid w:val="004D3F56"/>
  </w:style>
  <w:style w:type="paragraph" w:customStyle="1" w:styleId="B263CF753FF44615B078B43320A41B08">
    <w:name w:val="B263CF753FF44615B078B43320A41B08"/>
    <w:rsid w:val="004D3F56"/>
  </w:style>
  <w:style w:type="paragraph" w:customStyle="1" w:styleId="742FBD6FB75642FDA3D898084D93A266">
    <w:name w:val="742FBD6FB75642FDA3D898084D93A266"/>
    <w:rsid w:val="004D3F56"/>
  </w:style>
  <w:style w:type="paragraph" w:customStyle="1" w:styleId="855D2E52D29F4B5A8287EED2662DA52F">
    <w:name w:val="855D2E52D29F4B5A8287EED2662DA52F"/>
    <w:rsid w:val="004D3F56"/>
  </w:style>
  <w:style w:type="paragraph" w:customStyle="1" w:styleId="4117FEDCBD094E3BA2B41AE55EB62FDE">
    <w:name w:val="4117FEDCBD094E3BA2B41AE55EB62FDE"/>
    <w:rsid w:val="004D3F56"/>
  </w:style>
  <w:style w:type="paragraph" w:customStyle="1" w:styleId="289375C009AB4554A9B56F28E12A9903">
    <w:name w:val="289375C009AB4554A9B56F28E12A9903"/>
    <w:rsid w:val="004D3F56"/>
  </w:style>
  <w:style w:type="paragraph" w:customStyle="1" w:styleId="DB667EA5BDB640A1BF7A4D149AA737EE">
    <w:name w:val="DB667EA5BDB640A1BF7A4D149AA737EE"/>
    <w:rsid w:val="004D3F56"/>
  </w:style>
  <w:style w:type="paragraph" w:customStyle="1" w:styleId="07A421C3B5E049EFAAA50548AD17B51B">
    <w:name w:val="07A421C3B5E049EFAAA50548AD17B51B"/>
    <w:rsid w:val="004D3F56"/>
  </w:style>
  <w:style w:type="paragraph" w:customStyle="1" w:styleId="A5FDAFB04C4948FBB0AFCD23E618728C">
    <w:name w:val="A5FDAFB04C4948FBB0AFCD23E618728C"/>
    <w:rsid w:val="004D3F56"/>
  </w:style>
  <w:style w:type="paragraph" w:customStyle="1" w:styleId="C9A0C040B40F46268CAAD22A090FD9B6">
    <w:name w:val="C9A0C040B40F46268CAAD22A090FD9B6"/>
    <w:rsid w:val="004D3F56"/>
  </w:style>
  <w:style w:type="paragraph" w:customStyle="1" w:styleId="08C5F2D6C56F4A44AFC9C87221E4D8AA">
    <w:name w:val="08C5F2D6C56F4A44AFC9C87221E4D8AA"/>
    <w:rsid w:val="004D3F56"/>
  </w:style>
  <w:style w:type="paragraph" w:customStyle="1" w:styleId="606698D1EB6447698E68DAEE34B82503">
    <w:name w:val="606698D1EB6447698E68DAEE34B82503"/>
    <w:rsid w:val="004D3F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600143</RACS_x0020_ID>
    <Approved_x0020_Provider xmlns="a8338b6e-77a6-4851-82b6-98166143ffdd">Adelaide Day Centre For Homeless Persons Incorporated</Approved_x0020_Provider>
    <Management_x0020_Company_x0020_ID xmlns="a8338b6e-77a6-4851-82b6-98166143ffdd" xsi:nil="true"/>
    <Home xmlns="a8338b6e-77a6-4851-82b6-98166143ffdd">Adelaide Day Centre Home Support Services</Home>
    <Signed xmlns="a8338b6e-77a6-4851-82b6-98166143ffdd" xsi:nil="true"/>
    <Uploaded xmlns="a8338b6e-77a6-4851-82b6-98166143ffdd">False</Uploaded>
    <Management_x0020_Company xmlns="a8338b6e-77a6-4851-82b6-98166143ffdd" xsi:nil="true"/>
    <Doc_x0020_Date xmlns="a8338b6e-77a6-4851-82b6-98166143ffdd">2023-04-13T02:22:00+00:00</Doc_x0020_Date>
    <CSI_x0020_ID xmlns="a8338b6e-77a6-4851-82b6-98166143ffdd" xsi:nil="true"/>
    <Case_x0020_ID xmlns="a8338b6e-77a6-4851-82b6-98166143ffdd" xsi:nil="true"/>
    <Approved_x0020_Provider_x0020_ID xmlns="a8338b6e-77a6-4851-82b6-98166143ffdd">536234E7-8A82-E411-B1AD-005056922186</Approved_x0020_Provider_x0020_ID>
    <Location xmlns="a8338b6e-77a6-4851-82b6-98166143ffdd" xsi:nil="true"/>
    <Home_x0020_ID xmlns="a8338b6e-77a6-4851-82b6-98166143ffdd">54639895-0385-E411-B1AD-005056922186</Home_x0020_ID>
    <State xmlns="a8338b6e-77a6-4851-82b6-98166143ffdd">SA</State>
    <Doc_x0020_Sent_Received_x0020_Date xmlns="a8338b6e-77a6-4851-82b6-98166143ffdd">2023-04-13T00:00:00+00:00</Doc_x0020_Sent_Received_x0020_Date>
    <Activity_x0020_ID xmlns="a8338b6e-77a6-4851-82b6-98166143ffdd">2CA98BAD-FB82-EC11-A003-005056922186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A9E261-BD5D-42CE-9F7E-BFEF78D74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a8338b6e-77a6-4851-82b6-98166143ffdd"/>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7875</Words>
  <Characters>44890</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2023-05-08T06:59:00Z</dcterms:created>
  <dcterms:modified xsi:type="dcterms:W3CDTF">2023-05-08T06:59:00Z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