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96A699" w14:textId="77777777" w:rsidR="00050486" w:rsidRPr="003217D3" w:rsidRDefault="0005048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A395E33" wp14:editId="66F26781">
            <wp:simplePos x="0" y="0"/>
            <wp:positionH relativeFrom="page">
              <wp:align>left</wp:align>
            </wp:positionH>
            <wp:positionV relativeFrom="page">
              <wp:posOffset>1073529</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882035D" w14:textId="77777777" w:rsidR="00050486" w:rsidRPr="003217D3" w:rsidRDefault="0005048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EC7E112" w14:textId="77777777" w:rsidR="00050486" w:rsidRPr="00A36AA9" w:rsidRDefault="0005048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5126B06" w14:textId="77777777" w:rsidR="00050486" w:rsidRPr="00A36AA9" w:rsidRDefault="0005048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012ED" w14:paraId="08A81D8A" w14:textId="77777777" w:rsidTr="00C012ED">
        <w:tc>
          <w:tcPr>
            <w:cnfStyle w:val="001000000000" w:firstRow="0" w:lastRow="0" w:firstColumn="1" w:lastColumn="0" w:oddVBand="0" w:evenVBand="0" w:oddHBand="0" w:evenHBand="0" w:firstRowFirstColumn="0" w:firstRowLastColumn="0" w:lastRowFirstColumn="0" w:lastRowLastColumn="0"/>
            <w:tcW w:w="3227" w:type="dxa"/>
          </w:tcPr>
          <w:p w14:paraId="2EA085D8" w14:textId="77777777" w:rsidR="00050486" w:rsidRPr="00A36AA9" w:rsidRDefault="0005048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F3B7FF1" w14:textId="77777777" w:rsidR="00050486" w:rsidRDefault="0005048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Adelaide Quality Care</w:t>
            </w:r>
          </w:p>
        </w:tc>
      </w:tr>
      <w:tr w:rsidR="00C012ED" w14:paraId="51050812" w14:textId="77777777" w:rsidTr="00C01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81FA92" w14:textId="77777777" w:rsidR="00050486" w:rsidRPr="00A36AA9" w:rsidRDefault="0005048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97678CB" w14:textId="77777777" w:rsidR="00050486" w:rsidRPr="00C27BE3" w:rsidRDefault="0005048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600589</w:t>
            </w:r>
          </w:p>
        </w:tc>
      </w:tr>
      <w:tr w:rsidR="00C012ED" w14:paraId="0D973648" w14:textId="77777777" w:rsidTr="00C012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136BFC" w14:textId="77777777" w:rsidR="00050486" w:rsidRPr="00A36AA9" w:rsidRDefault="0005048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9228D66" w14:textId="77777777" w:rsidR="00050486" w:rsidRPr="00540817" w:rsidRDefault="0005048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 Harris</w:t>
            </w:r>
            <w:r>
              <w:rPr>
                <w:rFonts w:ascii="Arial" w:eastAsia="Times New Roman" w:hAnsi="Arial" w:cs="Arial"/>
                <w:lang w:eastAsia="en-AU"/>
              </w:rPr>
              <w:t xml:space="preserve"> Road, VALE PARK, South Australia, 5081</w:t>
            </w:r>
          </w:p>
        </w:tc>
      </w:tr>
      <w:tr w:rsidR="00C012ED" w14:paraId="5C06A95C" w14:textId="77777777" w:rsidTr="00C01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0A32C8" w14:textId="77777777" w:rsidR="00050486" w:rsidRPr="00A36AA9" w:rsidRDefault="0005048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B4B1F91" w14:textId="77777777" w:rsidR="00050486" w:rsidRPr="00A36AA9" w:rsidRDefault="0005048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C012ED" w14:paraId="5CD99446" w14:textId="77777777" w:rsidTr="00C012E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9C044B" w14:textId="77777777" w:rsidR="00050486" w:rsidRPr="00A36AA9" w:rsidRDefault="0005048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A5D6ADE" w14:textId="77777777" w:rsidR="00050486" w:rsidRPr="00A36AA9" w:rsidRDefault="0005048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June 2024 to 20 June 2024</w:t>
            </w:r>
          </w:p>
        </w:tc>
      </w:tr>
      <w:tr w:rsidR="00C012ED" w14:paraId="353EF4FE" w14:textId="77777777" w:rsidTr="00C01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1A222A" w14:textId="77777777" w:rsidR="00050486" w:rsidRPr="00A36AA9" w:rsidRDefault="0005048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68144950"/>
            <w:placeholder>
              <w:docPart w:val="A7F4949C78414813B67B25D37262F9D8"/>
            </w:placeholder>
            <w:date w:fullDate="2024-07-16T00:00:00Z">
              <w:dateFormat w:val="d MMMM yyyy"/>
              <w:lid w:val="en-AU"/>
              <w:storeMappedDataAs w:val="dateTime"/>
              <w:calendar w:val="gregorian"/>
            </w:date>
          </w:sdtPr>
          <w:sdtEndPr/>
          <w:sdtContent>
            <w:tc>
              <w:tcPr>
                <w:tcW w:w="7114" w:type="dxa"/>
                <w:shd w:val="clear" w:color="auto" w:fill="auto"/>
              </w:tcPr>
              <w:p w14:paraId="5F9D6BD7" w14:textId="1EC77057" w:rsidR="00050486" w:rsidRPr="00A36AA9" w:rsidRDefault="00B8476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July 2024</w:t>
                </w:r>
              </w:p>
            </w:tc>
          </w:sdtContent>
        </w:sdt>
      </w:tr>
    </w:tbl>
    <w:bookmarkEnd w:id="0"/>
    <w:p w14:paraId="4B497E9A" w14:textId="77777777" w:rsidR="00050486" w:rsidRPr="00A36AA9" w:rsidRDefault="0005048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D8ABAFA" w14:textId="77777777" w:rsidR="00050486" w:rsidRDefault="00050486"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E33EB47" w14:textId="77777777" w:rsidR="00050486" w:rsidRPr="00214549" w:rsidRDefault="0005048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9221 Adelaide Quality Care Pty Ltd</w:t>
      </w:r>
      <w:r>
        <w:rPr>
          <w:rFonts w:ascii="Arial" w:eastAsia="Arial" w:hAnsi="Arial" w:cs="Arial"/>
        </w:rPr>
        <w:br/>
        <w:t>Service: 26945 Adelaide Quality Care</w:t>
      </w:r>
      <w:r>
        <w:br/>
      </w:r>
      <w:bookmarkEnd w:id="1"/>
    </w:p>
    <w:p w14:paraId="18D5D032" w14:textId="77777777" w:rsidR="00050486" w:rsidRPr="00A36AA9" w:rsidRDefault="0005048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DA0D9FD" w14:textId="7826DFC5" w:rsidR="00050486" w:rsidRPr="00A36AA9" w:rsidRDefault="00050486" w:rsidP="00F87E39">
      <w:pPr>
        <w:pStyle w:val="NormalArial"/>
      </w:pPr>
      <w:r w:rsidRPr="00A36AA9">
        <w:t xml:space="preserve">This performance report for </w:t>
      </w:r>
      <w:r w:rsidRPr="00C27BE3">
        <w:rPr>
          <w:color w:val="auto"/>
        </w:rPr>
        <w:t>Adelaide Quality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81F02" w:rsidRPr="00B84763">
        <w:rPr>
          <w:color w:val="auto"/>
        </w:rPr>
        <w:t>T Wilson</w:t>
      </w:r>
      <w:r w:rsidRPr="00B84763">
        <w:rPr>
          <w:noProof/>
          <w:color w:val="auto"/>
        </w:rPr>
        <w:t xml:space="preserve">, </w:t>
      </w:r>
      <w:r w:rsidRPr="00A36AA9">
        <w:t>delegate of the Aged Care Quality and Safety Commissioner (Commissioner)</w:t>
      </w:r>
      <w:r>
        <w:rPr>
          <w:rStyle w:val="FootnoteReference"/>
        </w:rPr>
        <w:footnoteReference w:id="1"/>
      </w:r>
      <w:r w:rsidRPr="00A36AA9">
        <w:t xml:space="preserve">. </w:t>
      </w:r>
    </w:p>
    <w:p w14:paraId="7ED7B837" w14:textId="77777777" w:rsidR="00050486" w:rsidRPr="00A36AA9" w:rsidRDefault="0005048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C3191B" w14:textId="77777777" w:rsidR="00050486" w:rsidRDefault="00050486" w:rsidP="00F87E39">
      <w:pPr>
        <w:pStyle w:val="NormalArial"/>
      </w:pPr>
      <w:r w:rsidRPr="00A36AA9">
        <w:t>The report also specifies any areas in which improvements must be made to ensure the Quality Standards are complied with.</w:t>
      </w:r>
    </w:p>
    <w:p w14:paraId="3BA6F5DA" w14:textId="77777777" w:rsidR="00050486" w:rsidRPr="00A36AA9" w:rsidRDefault="00050486" w:rsidP="00DF37F2">
      <w:pPr>
        <w:pStyle w:val="Heading1"/>
        <w:spacing w:before="0" w:after="240" w:line="22" w:lineRule="atLeast"/>
        <w:rPr>
          <w:rFonts w:ascii="Arial" w:hAnsi="Arial" w:cs="Arial"/>
        </w:rPr>
      </w:pPr>
      <w:r w:rsidRPr="00A36AA9">
        <w:rPr>
          <w:rFonts w:ascii="Arial" w:hAnsi="Arial" w:cs="Arial"/>
        </w:rPr>
        <w:t>Material relied on</w:t>
      </w:r>
    </w:p>
    <w:p w14:paraId="0F328C42" w14:textId="77777777" w:rsidR="00050486" w:rsidRPr="00D44B5C" w:rsidRDefault="00050486" w:rsidP="00F87E39">
      <w:pPr>
        <w:pStyle w:val="NormalArial"/>
      </w:pPr>
      <w:r w:rsidRPr="00D44B5C">
        <w:t>The following information has been considered in preparing the performance report:</w:t>
      </w:r>
    </w:p>
    <w:p w14:paraId="213B6E36" w14:textId="5AB3F272" w:rsidR="00050486" w:rsidRPr="00D44B5C" w:rsidRDefault="00050486" w:rsidP="00DF37F2">
      <w:pPr>
        <w:pStyle w:val="ListParagraph"/>
        <w:numPr>
          <w:ilvl w:val="0"/>
          <w:numId w:val="2"/>
        </w:numPr>
        <w:spacing w:line="22" w:lineRule="atLeast"/>
        <w:ind w:left="714" w:hanging="357"/>
        <w:contextualSpacing w:val="0"/>
        <w:rPr>
          <w:rFonts w:ascii="Arial" w:hAnsi="Arial" w:cs="Arial"/>
        </w:rPr>
      </w:pPr>
      <w:r w:rsidRPr="00D44B5C">
        <w:rPr>
          <w:rFonts w:ascii="Arial" w:hAnsi="Arial" w:cs="Arial"/>
        </w:rPr>
        <w:t>the assessment team’s report for the Assessment contact (performance assessment) – non-site report was informed by review of documents and interviews with staff</w:t>
      </w:r>
      <w:r w:rsidR="006B6F0D">
        <w:rPr>
          <w:rFonts w:ascii="Arial" w:hAnsi="Arial" w:cs="Arial"/>
        </w:rPr>
        <w:t>.</w:t>
      </w:r>
    </w:p>
    <w:p w14:paraId="7FFFC3DD" w14:textId="4427AA69" w:rsidR="00050486" w:rsidRPr="00A36AA9" w:rsidRDefault="00050486"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331FF5">
        <w:rPr>
          <w:rFonts w:ascii="Arial" w:hAnsi="Arial" w:cs="Arial"/>
        </w:rPr>
        <w:t xml:space="preserve">received </w:t>
      </w:r>
      <w:r w:rsidR="00D44B5C" w:rsidRPr="00331FF5">
        <w:rPr>
          <w:rFonts w:ascii="Arial" w:hAnsi="Arial" w:cs="Arial"/>
        </w:rPr>
        <w:t>9 July 2024</w:t>
      </w:r>
      <w:r w:rsidR="00331FF5" w:rsidRPr="00331FF5">
        <w:rPr>
          <w:rFonts w:ascii="Arial" w:hAnsi="Arial" w:cs="Arial"/>
        </w:rPr>
        <w:t>.</w:t>
      </w:r>
    </w:p>
    <w:p w14:paraId="595725D5" w14:textId="77777777" w:rsidR="00050486" w:rsidRPr="00D76BC8" w:rsidRDefault="0005048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F5353F6" w14:textId="27293073" w:rsidR="00050486" w:rsidRPr="00244176" w:rsidRDefault="0005048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012ED" w14:paraId="38F5E831" w14:textId="77777777" w:rsidTr="00C012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BA3026" w14:textId="77777777" w:rsidR="00050486" w:rsidRPr="00A36AA9" w:rsidRDefault="00050486" w:rsidP="00A213EA">
            <w:pPr>
              <w:keepNext/>
              <w:spacing w:before="0" w:line="22" w:lineRule="atLeast"/>
              <w:rPr>
                <w:rFonts w:ascii="Arial" w:hAnsi="Arial" w:cs="Arial"/>
              </w:rPr>
            </w:pPr>
            <w:r w:rsidRPr="00A36AA9">
              <w:rPr>
                <w:rFonts w:ascii="Arial" w:hAnsi="Arial" w:cs="Arial"/>
              </w:rPr>
              <w:t xml:space="preserve">Standard 7 </w:t>
            </w:r>
            <w:r w:rsidRPr="005C370B">
              <w:rPr>
                <w:rFonts w:ascii="Arial" w:hAnsi="Arial" w:cs="Arial"/>
                <w:b w:val="0"/>
                <w:bCs/>
              </w:rPr>
              <w:t>Human resources</w:t>
            </w:r>
          </w:p>
        </w:tc>
        <w:tc>
          <w:tcPr>
            <w:tcW w:w="1583" w:type="pct"/>
            <w:shd w:val="clear" w:color="auto" w:fill="auto"/>
          </w:tcPr>
          <w:p w14:paraId="66D5F3C6" w14:textId="005F0079" w:rsidR="00050486" w:rsidRPr="005C370B" w:rsidRDefault="005C370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5C370B">
              <w:rPr>
                <w:rFonts w:ascii="Arial" w:hAnsi="Arial" w:cs="Arial"/>
                <w:bCs/>
              </w:rPr>
              <w:t>Not fully assessed</w:t>
            </w:r>
          </w:p>
        </w:tc>
      </w:tr>
      <w:tr w:rsidR="00C012ED" w14:paraId="346DCDA9" w14:textId="77777777" w:rsidTr="00C012E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D983E8" w14:textId="77777777" w:rsidR="00050486" w:rsidRPr="00A36AA9" w:rsidRDefault="0005048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FA62888" w14:textId="7EAAA658" w:rsidR="00050486" w:rsidRPr="005C370B" w:rsidRDefault="005C370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5C370B">
              <w:rPr>
                <w:rFonts w:ascii="Arial" w:hAnsi="Arial" w:cs="Arial"/>
                <w:b/>
                <w:bCs/>
              </w:rPr>
              <w:t>Not fully assessed</w:t>
            </w:r>
          </w:p>
        </w:tc>
      </w:tr>
    </w:tbl>
    <w:p w14:paraId="7377A794" w14:textId="77777777" w:rsidR="00050486" w:rsidRPr="00244176" w:rsidRDefault="0005048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012ED" w14:paraId="6588A63F" w14:textId="77777777" w:rsidTr="00C012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AE1FA7B" w14:textId="77777777" w:rsidR="00050486" w:rsidRPr="00244176" w:rsidRDefault="00050486" w:rsidP="00A213EA">
            <w:pPr>
              <w:keepNext/>
              <w:spacing w:before="0" w:line="22" w:lineRule="atLeast"/>
              <w:rPr>
                <w:rFonts w:ascii="Arial" w:hAnsi="Arial" w:cs="Arial"/>
              </w:rPr>
            </w:pPr>
            <w:r w:rsidRPr="00244176">
              <w:rPr>
                <w:rFonts w:ascii="Arial" w:hAnsi="Arial" w:cs="Arial"/>
              </w:rPr>
              <w:t xml:space="preserve">Standard 7 </w:t>
            </w:r>
            <w:r w:rsidRPr="005C370B">
              <w:rPr>
                <w:rFonts w:ascii="Arial" w:hAnsi="Arial" w:cs="Arial"/>
                <w:b w:val="0"/>
                <w:bCs/>
              </w:rPr>
              <w:t>Human resources</w:t>
            </w:r>
          </w:p>
        </w:tc>
        <w:tc>
          <w:tcPr>
            <w:tcW w:w="1605" w:type="pct"/>
            <w:shd w:val="clear" w:color="auto" w:fill="auto"/>
          </w:tcPr>
          <w:p w14:paraId="7A533797" w14:textId="04E2E487" w:rsidR="00050486" w:rsidRPr="005C370B" w:rsidRDefault="005C370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5C370B">
              <w:rPr>
                <w:rFonts w:ascii="Arial" w:hAnsi="Arial" w:cs="Arial"/>
              </w:rPr>
              <w:t>Not fully assessed</w:t>
            </w:r>
          </w:p>
        </w:tc>
      </w:tr>
      <w:tr w:rsidR="00C012ED" w14:paraId="0EF2055D" w14:textId="77777777" w:rsidTr="00C012ED">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5EAB9C" w14:textId="77777777" w:rsidR="00050486" w:rsidRPr="00244176" w:rsidRDefault="0005048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8EA48A7" w14:textId="4E00F8B2" w:rsidR="00050486" w:rsidRPr="005C370B" w:rsidRDefault="005C370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5C370B">
              <w:rPr>
                <w:rFonts w:ascii="Arial" w:hAnsi="Arial" w:cs="Arial"/>
                <w:b/>
              </w:rPr>
              <w:t>Not fully assessed</w:t>
            </w:r>
          </w:p>
        </w:tc>
      </w:tr>
    </w:tbl>
    <w:p w14:paraId="75C47A54" w14:textId="77777777" w:rsidR="00050486" w:rsidRPr="00A36AA9" w:rsidRDefault="00050486" w:rsidP="00F87E39">
      <w:pPr>
        <w:pStyle w:val="NormalArial"/>
        <w:spacing w:before="120"/>
      </w:pPr>
      <w:r w:rsidRPr="00A36AA9">
        <w:t>A detailed assessment is provided later in this report for each assessed Standard.</w:t>
      </w:r>
    </w:p>
    <w:p w14:paraId="0D95D58A" w14:textId="77777777" w:rsidR="00050486" w:rsidRPr="00A36AA9" w:rsidRDefault="00050486" w:rsidP="00FC045E">
      <w:pPr>
        <w:pStyle w:val="Heading1"/>
        <w:spacing w:before="0" w:after="240" w:line="22" w:lineRule="atLeast"/>
        <w:rPr>
          <w:rFonts w:ascii="Arial" w:hAnsi="Arial" w:cs="Arial"/>
        </w:rPr>
      </w:pPr>
      <w:r w:rsidRPr="00A36AA9">
        <w:rPr>
          <w:rFonts w:ascii="Arial" w:hAnsi="Arial" w:cs="Arial"/>
        </w:rPr>
        <w:t>Areas for improvement</w:t>
      </w:r>
    </w:p>
    <w:p w14:paraId="20391935" w14:textId="77777777" w:rsidR="00050486" w:rsidRPr="00A36AA9" w:rsidRDefault="0005048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974E056" w14:textId="73B93473" w:rsidR="00050486" w:rsidRPr="00A36AA9" w:rsidRDefault="00050486" w:rsidP="00F87E39">
      <w:pPr>
        <w:pStyle w:val="NormalArial"/>
      </w:pPr>
      <w:r w:rsidRPr="00A36AA9">
        <w:br w:type="page"/>
      </w:r>
    </w:p>
    <w:p w14:paraId="028E15D2" w14:textId="77777777" w:rsidR="00050486" w:rsidRPr="003217D3" w:rsidRDefault="0005048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012ED" w14:paraId="190A0C77" w14:textId="77777777" w:rsidTr="005C54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1FE7D5E9" w14:textId="77777777" w:rsidR="00050486" w:rsidRPr="003217D3" w:rsidRDefault="0005048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C05FD1A" w14:textId="77777777" w:rsidR="00050486" w:rsidRPr="003217D3" w:rsidRDefault="0005048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CCB946E" w14:textId="77777777" w:rsidR="00050486" w:rsidRPr="003217D3" w:rsidRDefault="0005048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12ED" w14:paraId="2C00B3CB" w14:textId="77777777" w:rsidTr="00C012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12992F" w14:textId="77777777" w:rsidR="00050486" w:rsidRPr="00244176" w:rsidRDefault="0005048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78B7664" w14:textId="77777777" w:rsidR="00050486" w:rsidRPr="00244176" w:rsidRDefault="0005048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6C49BDC1" w14:textId="77777777" w:rsidR="00050486" w:rsidRPr="00CC646C" w:rsidRDefault="00E360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7366133"/>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50486" w:rsidRPr="00501C01">
                  <w:rPr>
                    <w:rFonts w:ascii="Arial" w:hAnsi="Arial" w:cs="Arial"/>
                  </w:rPr>
                  <w:t>Compliant</w:t>
                </w:r>
              </w:sdtContent>
            </w:sdt>
            <w:r w:rsidR="00050486" w:rsidRPr="00501C01">
              <w:rPr>
                <w:rFonts w:ascii="Arial" w:hAnsi="Arial" w:cs="Arial"/>
              </w:rPr>
              <w:t xml:space="preserve"> </w:t>
            </w:r>
          </w:p>
        </w:tc>
        <w:tc>
          <w:tcPr>
            <w:tcW w:w="1835" w:type="dxa"/>
            <w:shd w:val="clear" w:color="auto" w:fill="auto"/>
          </w:tcPr>
          <w:p w14:paraId="640196BD" w14:textId="77777777" w:rsidR="00050486" w:rsidRPr="00CC646C" w:rsidRDefault="00E3609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83852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50486" w:rsidRPr="00501C01">
                  <w:rPr>
                    <w:rFonts w:ascii="Arial" w:hAnsi="Arial" w:cs="Arial"/>
                  </w:rPr>
                  <w:t>Compliant</w:t>
                </w:r>
              </w:sdtContent>
            </w:sdt>
            <w:r w:rsidR="00050486" w:rsidRPr="00501C01">
              <w:rPr>
                <w:rFonts w:ascii="Arial" w:hAnsi="Arial" w:cs="Arial"/>
              </w:rPr>
              <w:t xml:space="preserve"> </w:t>
            </w:r>
          </w:p>
        </w:tc>
      </w:tr>
    </w:tbl>
    <w:p w14:paraId="34F8C1E6" w14:textId="77777777" w:rsidR="00050486" w:rsidRDefault="00050486" w:rsidP="007B3959">
      <w:pPr>
        <w:pStyle w:val="Heading20"/>
      </w:pPr>
      <w:r w:rsidRPr="00A36AA9">
        <w:t>Findings</w:t>
      </w:r>
    </w:p>
    <w:p w14:paraId="02814307" w14:textId="403D3820" w:rsidR="00E0263B" w:rsidRDefault="00E0263B" w:rsidP="00F87E39">
      <w:pPr>
        <w:pStyle w:val="NormalArial"/>
      </w:pPr>
      <w:r>
        <w:t xml:space="preserve">As only </w:t>
      </w:r>
      <w:r w:rsidR="00634C08">
        <w:t>one Requirement has been assessed the overall rating for this</w:t>
      </w:r>
      <w:r w:rsidR="004C661C">
        <w:t xml:space="preserve"> Quality</w:t>
      </w:r>
      <w:r w:rsidR="00634C08">
        <w:t xml:space="preserve"> Standard is not applicable. </w:t>
      </w:r>
    </w:p>
    <w:p w14:paraId="1731CA94" w14:textId="20147E7F" w:rsidR="00C30060" w:rsidRDefault="00AC6C11" w:rsidP="00F87E39">
      <w:pPr>
        <w:pStyle w:val="NormalArial"/>
      </w:pPr>
      <w:r>
        <w:t xml:space="preserve">The service was </w:t>
      </w:r>
      <w:r w:rsidR="007B12CC">
        <w:t>found</w:t>
      </w:r>
      <w:r>
        <w:t xml:space="preserve"> to be </w:t>
      </w:r>
      <w:r w:rsidR="00A82553">
        <w:t>non-compl</w:t>
      </w:r>
      <w:r w:rsidR="00CC6100">
        <w:t>ia</w:t>
      </w:r>
      <w:r w:rsidR="00A82553">
        <w:t>nt</w:t>
      </w:r>
      <w:r w:rsidR="0024417A">
        <w:t xml:space="preserve"> </w:t>
      </w:r>
      <w:r w:rsidR="00D660B3">
        <w:t xml:space="preserve">following </w:t>
      </w:r>
      <w:r w:rsidR="0096436A">
        <w:t>a</w:t>
      </w:r>
      <w:r w:rsidR="002F6FF7">
        <w:t xml:space="preserve"> site audit conducted 11 – 13 </w:t>
      </w:r>
      <w:r w:rsidR="00161209">
        <w:t>O</w:t>
      </w:r>
      <w:r w:rsidR="002F6FF7">
        <w:t>ctober 2022</w:t>
      </w:r>
      <w:r w:rsidR="00E3703F">
        <w:t>. A</w:t>
      </w:r>
      <w:r w:rsidR="00161209">
        <w:t xml:space="preserve"> follow up A</w:t>
      </w:r>
      <w:r w:rsidR="00D660B3">
        <w:t xml:space="preserve">ssessment </w:t>
      </w:r>
      <w:r w:rsidR="00161209">
        <w:t>C</w:t>
      </w:r>
      <w:r w:rsidR="00D660B3">
        <w:t xml:space="preserve">ontact conducted </w:t>
      </w:r>
      <w:r w:rsidR="00163CA9">
        <w:t>15 – 17 August 2023</w:t>
      </w:r>
      <w:r w:rsidR="00463605">
        <w:t xml:space="preserve"> identified </w:t>
      </w:r>
      <w:r w:rsidR="00BA7A74">
        <w:t>mandatory training for staff was not current</w:t>
      </w:r>
      <w:r w:rsidR="008C3A1C">
        <w:t xml:space="preserve"> and training was </w:t>
      </w:r>
      <w:r w:rsidR="00E3703F">
        <w:t xml:space="preserve">not </w:t>
      </w:r>
      <w:r w:rsidR="008C3A1C">
        <w:t>provided for clinical care</w:t>
      </w:r>
      <w:r w:rsidR="00CE68F6">
        <w:t xml:space="preserve"> in areas including</w:t>
      </w:r>
      <w:r w:rsidR="001B7268">
        <w:t>, but not limited to,</w:t>
      </w:r>
      <w:r w:rsidR="00CE68F6">
        <w:t xml:space="preserve"> </w:t>
      </w:r>
      <w:r w:rsidR="0051716B">
        <w:t>falls</w:t>
      </w:r>
      <w:r w:rsidR="001B7268">
        <w:t xml:space="preserve">, pain and </w:t>
      </w:r>
      <w:r w:rsidR="00B16CF7">
        <w:t xml:space="preserve">dementia. </w:t>
      </w:r>
      <w:r w:rsidR="00E3703F">
        <w:t>On this visit the Assessment Team</w:t>
      </w:r>
      <w:r w:rsidR="005443ED">
        <w:t xml:space="preserve"> recommended this Requirement as met</w:t>
      </w:r>
      <w:r w:rsidR="00C30060">
        <w:t xml:space="preserve"> as the deficits have been rectified. </w:t>
      </w:r>
    </w:p>
    <w:p w14:paraId="3D0FC419" w14:textId="77777777" w:rsidR="00090913" w:rsidRDefault="00C30060" w:rsidP="00F87E39">
      <w:pPr>
        <w:pStyle w:val="NormalArial"/>
      </w:pPr>
      <w:r>
        <w:t xml:space="preserve">Consumers confirmed they are satisfied </w:t>
      </w:r>
      <w:r w:rsidR="00CC5C72">
        <w:t xml:space="preserve">with the skills and knowledge of staff and </w:t>
      </w:r>
      <w:r w:rsidR="00BB401E">
        <w:t>feel safe when they are receiving care form them. S</w:t>
      </w:r>
      <w:r w:rsidR="00CC5C72">
        <w:t>taff could describe</w:t>
      </w:r>
      <w:r w:rsidR="00BB401E">
        <w:t xml:space="preserve"> the orientation and mandatory training they receive and </w:t>
      </w:r>
      <w:r w:rsidR="00B74052">
        <w:t xml:space="preserve">how this helps them in their role. </w:t>
      </w:r>
      <w:r w:rsidR="00006D07">
        <w:t xml:space="preserve">The service is </w:t>
      </w:r>
      <w:r w:rsidR="00FF6FCD">
        <w:t xml:space="preserve">also in negotiations with external providers </w:t>
      </w:r>
      <w:r w:rsidR="00475C36">
        <w:t xml:space="preserve">to design courses specific to the organisations needs. </w:t>
      </w:r>
      <w:r w:rsidR="00090913">
        <w:t xml:space="preserve">Staff confirmed there has been improvements to training. </w:t>
      </w:r>
    </w:p>
    <w:p w14:paraId="5DA887F6" w14:textId="671C1263" w:rsidR="009A7E2C" w:rsidRDefault="009A7E2C" w:rsidP="00F87E39">
      <w:pPr>
        <w:pStyle w:val="NormalArial"/>
      </w:pPr>
      <w:r>
        <w:t xml:space="preserve">Whilst Standard 8 Requirement </w:t>
      </w:r>
      <w:r w:rsidR="00250AAB">
        <w:t xml:space="preserve">(3)(e) does state </w:t>
      </w:r>
      <w:r w:rsidR="00C47F55">
        <w:t>that staff have not been trained in minimisation of restraint</w:t>
      </w:r>
      <w:r w:rsidR="00024C8D">
        <w:t xml:space="preserve"> and staff confirmed this</w:t>
      </w:r>
      <w:r w:rsidR="00A81F02">
        <w:t>,</w:t>
      </w:r>
      <w:r w:rsidR="00024C8D">
        <w:t xml:space="preserve"> the service does</w:t>
      </w:r>
      <w:r w:rsidR="00A81F02">
        <w:t xml:space="preserve"> have</w:t>
      </w:r>
      <w:r w:rsidR="00024C8D">
        <w:t xml:space="preserve"> a plan to train all staff in the new policy and procedures to manage restraint. </w:t>
      </w:r>
      <w:r w:rsidR="00461F0F">
        <w:t xml:space="preserve">This and the </w:t>
      </w:r>
      <w:r w:rsidR="009E23F6">
        <w:t>report stating that the organisation could explain how they manage re</w:t>
      </w:r>
      <w:r w:rsidR="00B5721F">
        <w:t xml:space="preserve">straint does lead me to </w:t>
      </w:r>
      <w:r w:rsidR="00A81F02">
        <w:t xml:space="preserve">believe </w:t>
      </w:r>
      <w:r w:rsidR="00B5721F">
        <w:t xml:space="preserve">the service </w:t>
      </w:r>
      <w:r w:rsidR="0043676F">
        <w:t xml:space="preserve">will train staff effectively in </w:t>
      </w:r>
      <w:r w:rsidR="008B5A1A">
        <w:t>restraint</w:t>
      </w:r>
      <w:r w:rsidR="00A81F02">
        <w:t xml:space="preserve"> in the</w:t>
      </w:r>
      <w:r w:rsidR="008B5A1A">
        <w:t xml:space="preserve"> </w:t>
      </w:r>
      <w:r w:rsidR="0043676F">
        <w:t xml:space="preserve">future. </w:t>
      </w:r>
    </w:p>
    <w:p w14:paraId="46336C5F" w14:textId="52ADFE00" w:rsidR="00050486" w:rsidRPr="00A36AA9" w:rsidRDefault="00090913" w:rsidP="00F87E39">
      <w:pPr>
        <w:pStyle w:val="NormalArial"/>
      </w:pPr>
      <w:r>
        <w:t xml:space="preserve">It is for these reasons I find </w:t>
      </w:r>
      <w:r w:rsidRPr="00184D80">
        <w:t>Requirement</w:t>
      </w:r>
      <w:r w:rsidRPr="00244176">
        <w:t xml:space="preserve"> 7(3)(d)</w:t>
      </w:r>
      <w:r>
        <w:t xml:space="preserve"> compliant.</w:t>
      </w:r>
      <w:r w:rsidR="00050486" w:rsidRPr="00A36AA9">
        <w:br w:type="page"/>
      </w:r>
    </w:p>
    <w:p w14:paraId="3DD14DDB" w14:textId="77777777" w:rsidR="00050486" w:rsidRPr="00A36AA9" w:rsidRDefault="0005048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012ED" w14:paraId="2AE84609" w14:textId="77777777" w:rsidTr="00D93C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21A4A021" w14:textId="77777777" w:rsidR="00050486" w:rsidRPr="003217D3" w:rsidRDefault="0005048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39FD619" w14:textId="77777777" w:rsidR="00050486" w:rsidRPr="003217D3" w:rsidRDefault="0005048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5E55B31" w14:textId="77777777" w:rsidR="00050486" w:rsidRPr="003217D3" w:rsidRDefault="0005048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12ED" w14:paraId="10405771" w14:textId="77777777" w:rsidTr="00C012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6F5E5" w14:textId="77777777" w:rsidR="00050486" w:rsidRPr="00244176" w:rsidRDefault="0005048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5B44581" w14:textId="77777777" w:rsidR="00050486" w:rsidRPr="00244176" w:rsidRDefault="0005048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FDB549C" w14:textId="77777777" w:rsidR="00050486" w:rsidRPr="00244176" w:rsidRDefault="0005048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C49AA22" w14:textId="77777777" w:rsidR="00050486" w:rsidRPr="00244176" w:rsidRDefault="0005048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1109C70" w14:textId="77777777" w:rsidR="00050486" w:rsidRPr="00244176" w:rsidRDefault="0005048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54E5679" w14:textId="77777777" w:rsidR="00050486" w:rsidRPr="00244176" w:rsidRDefault="0005048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9581515" w14:textId="77777777" w:rsidR="00050486" w:rsidRPr="00244176" w:rsidRDefault="0005048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32D9826" w14:textId="77777777" w:rsidR="00050486" w:rsidRPr="00244176" w:rsidRDefault="0005048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732DBA0" w14:textId="77777777" w:rsidR="00050486" w:rsidRPr="00CC646C" w:rsidRDefault="00E360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52197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50486" w:rsidRPr="00501C01">
                  <w:rPr>
                    <w:rFonts w:ascii="Arial" w:hAnsi="Arial" w:cs="Arial"/>
                  </w:rPr>
                  <w:t>Compliant</w:t>
                </w:r>
              </w:sdtContent>
            </w:sdt>
            <w:r w:rsidR="00050486" w:rsidRPr="00501C01">
              <w:rPr>
                <w:rFonts w:ascii="Arial" w:hAnsi="Arial" w:cs="Arial"/>
              </w:rPr>
              <w:t xml:space="preserve"> </w:t>
            </w:r>
          </w:p>
        </w:tc>
        <w:tc>
          <w:tcPr>
            <w:tcW w:w="1944" w:type="dxa"/>
            <w:shd w:val="clear" w:color="auto" w:fill="auto"/>
          </w:tcPr>
          <w:p w14:paraId="1520393B" w14:textId="77777777" w:rsidR="00050486" w:rsidRPr="00CC646C" w:rsidRDefault="00E360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3301948"/>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50486" w:rsidRPr="00501C01">
                  <w:rPr>
                    <w:rFonts w:ascii="Arial" w:hAnsi="Arial" w:cs="Arial"/>
                  </w:rPr>
                  <w:t>Compliant</w:t>
                </w:r>
              </w:sdtContent>
            </w:sdt>
            <w:r w:rsidR="00050486" w:rsidRPr="00501C01">
              <w:rPr>
                <w:rFonts w:ascii="Arial" w:hAnsi="Arial" w:cs="Arial"/>
              </w:rPr>
              <w:t xml:space="preserve"> </w:t>
            </w:r>
          </w:p>
        </w:tc>
      </w:tr>
      <w:tr w:rsidR="00C012ED" w14:paraId="546C8618" w14:textId="77777777" w:rsidTr="00C012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6736B6" w14:textId="77777777" w:rsidR="00050486" w:rsidRPr="00244176" w:rsidRDefault="0005048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5AAA17D" w14:textId="77777777" w:rsidR="00050486" w:rsidRPr="00244176" w:rsidRDefault="0005048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E01E2D1" w14:textId="77777777" w:rsidR="00050486" w:rsidRPr="00244176" w:rsidRDefault="0005048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96764C9" w14:textId="77777777" w:rsidR="00050486" w:rsidRPr="00244176" w:rsidRDefault="0005048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E924C68" w14:textId="77777777" w:rsidR="00050486" w:rsidRPr="00244176" w:rsidRDefault="0005048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D8A265F" w14:textId="77777777" w:rsidR="00050486" w:rsidRPr="00244176" w:rsidRDefault="0005048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7EED644" w14:textId="77777777" w:rsidR="00050486" w:rsidRPr="00CC646C" w:rsidRDefault="00E3609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31785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50486" w:rsidRPr="00501C01">
                  <w:rPr>
                    <w:rFonts w:ascii="Arial" w:hAnsi="Arial" w:cs="Arial"/>
                  </w:rPr>
                  <w:t>Compliant</w:t>
                </w:r>
              </w:sdtContent>
            </w:sdt>
            <w:r w:rsidR="00050486" w:rsidRPr="00501C01">
              <w:rPr>
                <w:rFonts w:ascii="Arial" w:hAnsi="Arial" w:cs="Arial"/>
              </w:rPr>
              <w:t xml:space="preserve"> </w:t>
            </w:r>
          </w:p>
        </w:tc>
        <w:tc>
          <w:tcPr>
            <w:tcW w:w="1944" w:type="dxa"/>
            <w:shd w:val="clear" w:color="auto" w:fill="auto"/>
          </w:tcPr>
          <w:p w14:paraId="309EBAAF" w14:textId="77777777" w:rsidR="00050486" w:rsidRPr="00CC646C" w:rsidRDefault="00E3609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533084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50486" w:rsidRPr="00501C01">
                  <w:rPr>
                    <w:rFonts w:ascii="Arial" w:hAnsi="Arial" w:cs="Arial"/>
                  </w:rPr>
                  <w:t>Compliant</w:t>
                </w:r>
              </w:sdtContent>
            </w:sdt>
            <w:r w:rsidR="00050486" w:rsidRPr="00501C01">
              <w:rPr>
                <w:rFonts w:ascii="Arial" w:hAnsi="Arial" w:cs="Arial"/>
              </w:rPr>
              <w:t xml:space="preserve"> </w:t>
            </w:r>
          </w:p>
        </w:tc>
      </w:tr>
      <w:tr w:rsidR="00C012ED" w14:paraId="421DE478" w14:textId="77777777" w:rsidTr="00C012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611B3C" w14:textId="77777777" w:rsidR="00050486" w:rsidRPr="00244176" w:rsidRDefault="0005048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25EC8CE" w14:textId="77777777" w:rsidR="00050486" w:rsidRPr="00244176" w:rsidRDefault="0005048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94A51EA" w14:textId="77777777" w:rsidR="00050486" w:rsidRPr="00244176" w:rsidRDefault="0005048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33557FF" w14:textId="77777777" w:rsidR="00050486" w:rsidRPr="00244176" w:rsidRDefault="0005048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07DB13E" w14:textId="77777777" w:rsidR="00050486" w:rsidRPr="00244176" w:rsidRDefault="0005048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1058F09" w14:textId="77777777" w:rsidR="00050486" w:rsidRPr="00CC646C" w:rsidRDefault="00E360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35076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50486" w:rsidRPr="00501C01">
                  <w:rPr>
                    <w:rFonts w:ascii="Arial" w:hAnsi="Arial" w:cs="Arial"/>
                  </w:rPr>
                  <w:t>Compliant</w:t>
                </w:r>
              </w:sdtContent>
            </w:sdt>
            <w:r w:rsidR="00050486" w:rsidRPr="00501C01">
              <w:rPr>
                <w:rFonts w:ascii="Arial" w:hAnsi="Arial" w:cs="Arial"/>
              </w:rPr>
              <w:t xml:space="preserve"> </w:t>
            </w:r>
          </w:p>
        </w:tc>
        <w:tc>
          <w:tcPr>
            <w:tcW w:w="1944" w:type="dxa"/>
            <w:shd w:val="clear" w:color="auto" w:fill="auto"/>
          </w:tcPr>
          <w:p w14:paraId="6D4D1B51" w14:textId="77777777" w:rsidR="00050486" w:rsidRPr="00CC646C" w:rsidRDefault="00E3609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799321"/>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50486" w:rsidRPr="00501C01">
                  <w:rPr>
                    <w:rFonts w:ascii="Arial" w:hAnsi="Arial" w:cs="Arial"/>
                  </w:rPr>
                  <w:t>Compliant</w:t>
                </w:r>
              </w:sdtContent>
            </w:sdt>
            <w:r w:rsidR="00050486" w:rsidRPr="00501C01">
              <w:rPr>
                <w:rFonts w:ascii="Arial" w:hAnsi="Arial" w:cs="Arial"/>
              </w:rPr>
              <w:t xml:space="preserve"> </w:t>
            </w:r>
          </w:p>
        </w:tc>
      </w:tr>
    </w:tbl>
    <w:p w14:paraId="0FD294C1" w14:textId="77777777" w:rsidR="00050486" w:rsidRDefault="00050486" w:rsidP="003217D3">
      <w:pPr>
        <w:pStyle w:val="Heading20"/>
      </w:pPr>
      <w:r w:rsidRPr="00A36AA9">
        <w:t>Findings</w:t>
      </w:r>
    </w:p>
    <w:p w14:paraId="787D1AC3" w14:textId="6D71ABA8" w:rsidR="005B4911" w:rsidRDefault="005B4911" w:rsidP="005B4911">
      <w:pPr>
        <w:pStyle w:val="NormalArial"/>
      </w:pPr>
      <w:r>
        <w:t xml:space="preserve">As only three Requirements have been assessed the overall rating for this Quality Standard is not applicable. </w:t>
      </w:r>
    </w:p>
    <w:p w14:paraId="093F5B07" w14:textId="4BFABF5D" w:rsidR="00106331" w:rsidRDefault="00106331" w:rsidP="005B4911">
      <w:pPr>
        <w:pStyle w:val="NormalArial"/>
      </w:pPr>
      <w:r>
        <w:t>The service was found to be non-compl</w:t>
      </w:r>
      <w:r w:rsidR="004E48D5">
        <w:t>ia</w:t>
      </w:r>
      <w:r>
        <w:t>nt following a site audit conducted 11 – 13 October 2022</w:t>
      </w:r>
      <w:r w:rsidR="007A25FF">
        <w:t xml:space="preserve"> </w:t>
      </w:r>
      <w:r w:rsidR="008123D6">
        <w:t xml:space="preserve">with Requirements </w:t>
      </w:r>
      <w:r w:rsidR="008123D6" w:rsidRPr="00244176">
        <w:t>(3)(c)</w:t>
      </w:r>
      <w:r w:rsidR="008123D6">
        <w:t>,</w:t>
      </w:r>
      <w:r w:rsidR="008123D6" w:rsidRPr="008123D6">
        <w:t xml:space="preserve"> </w:t>
      </w:r>
      <w:r w:rsidR="008123D6" w:rsidRPr="00244176">
        <w:t>(3)(d)</w:t>
      </w:r>
      <w:r w:rsidR="008123D6">
        <w:t xml:space="preserve"> and</w:t>
      </w:r>
      <w:r w:rsidR="008123D6" w:rsidRPr="008123D6">
        <w:t xml:space="preserve"> </w:t>
      </w:r>
      <w:r w:rsidR="008123D6" w:rsidRPr="00244176">
        <w:t>(3)(e)</w:t>
      </w:r>
      <w:r>
        <w:t xml:space="preserve">. </w:t>
      </w:r>
      <w:r w:rsidR="00FF5596">
        <w:t>In a</w:t>
      </w:r>
      <w:r>
        <w:t xml:space="preserve"> follow up Assessment Contact conducted 15 – 17 August 2023 </w:t>
      </w:r>
      <w:r w:rsidR="00FF5596">
        <w:t>they were also identified as non-compliant due to not hav</w:t>
      </w:r>
      <w:r w:rsidR="000F66C4">
        <w:t xml:space="preserve">ing governance systems in place for </w:t>
      </w:r>
      <w:r w:rsidR="00457C1D">
        <w:t>information management, continuous improvement and workforce governance</w:t>
      </w:r>
      <w:r w:rsidR="00753596">
        <w:t xml:space="preserve">, </w:t>
      </w:r>
      <w:r w:rsidR="002D78BE">
        <w:t>not hav</w:t>
      </w:r>
      <w:r w:rsidR="00A81F02">
        <w:t>ing</w:t>
      </w:r>
      <w:r w:rsidR="002D78BE">
        <w:t xml:space="preserve"> any policies or procedures or training regarding minimising the use of restraint and not having effective risk management systems. </w:t>
      </w:r>
    </w:p>
    <w:p w14:paraId="1CA17CB1" w14:textId="74E62A89" w:rsidR="00050486" w:rsidRDefault="0035060F" w:rsidP="005B4911">
      <w:pPr>
        <w:pStyle w:val="NormalArial"/>
      </w:pPr>
      <w:r>
        <w:t xml:space="preserve">Requirement (3)(e) has been recommended as not met due to </w:t>
      </w:r>
      <w:r w:rsidR="001C6349">
        <w:t xml:space="preserve">the service not providing any information to show </w:t>
      </w:r>
      <w:r w:rsidR="00106331">
        <w:t>acti</w:t>
      </w:r>
      <w:r w:rsidR="00A83A4E">
        <w:t>on</w:t>
      </w:r>
      <w:r w:rsidR="00BB07D9">
        <w:t>s</w:t>
      </w:r>
      <w:r w:rsidR="00A83A4E">
        <w:t xml:space="preserve"> have been undertaken to </w:t>
      </w:r>
      <w:r w:rsidR="003969E7">
        <w:t xml:space="preserve">have policies to provide staff with training in relation to minimisation of restraint. </w:t>
      </w:r>
      <w:r w:rsidR="00AD6C5B">
        <w:t>The report also stated</w:t>
      </w:r>
      <w:r w:rsidR="006469C5">
        <w:t xml:space="preserve"> </w:t>
      </w:r>
      <w:r w:rsidR="00A81F02">
        <w:t xml:space="preserve">the </w:t>
      </w:r>
      <w:r w:rsidR="006469C5">
        <w:t xml:space="preserve">organisation demonstrated </w:t>
      </w:r>
      <w:r w:rsidR="00D01A69">
        <w:t xml:space="preserve">it </w:t>
      </w:r>
      <w:r w:rsidR="00D01A69">
        <w:lastRenderedPageBreak/>
        <w:t xml:space="preserve">understood </w:t>
      </w:r>
      <w:r w:rsidR="006469C5">
        <w:t xml:space="preserve">restraint </w:t>
      </w:r>
      <w:r w:rsidR="00D426E1">
        <w:t>by providing examples and demonstrating how the organisation</w:t>
      </w:r>
      <w:r w:rsidR="00A81F02">
        <w:t xml:space="preserve"> has</w:t>
      </w:r>
      <w:r w:rsidR="00D426E1">
        <w:t xml:space="preserve"> </w:t>
      </w:r>
      <w:r w:rsidR="000E7199">
        <w:t xml:space="preserve">managed those situations. </w:t>
      </w:r>
    </w:p>
    <w:p w14:paraId="28D0C55B" w14:textId="2A722A01" w:rsidR="00D01A69" w:rsidRDefault="009C08EB" w:rsidP="005B4911">
      <w:pPr>
        <w:pStyle w:val="NormalArial"/>
      </w:pPr>
      <w:r>
        <w:t xml:space="preserve">The provider responded on </w:t>
      </w:r>
      <w:r w:rsidR="00406345">
        <w:t xml:space="preserve">9 July 2024 </w:t>
      </w:r>
      <w:r w:rsidR="00543362">
        <w:t xml:space="preserve">acknowledging that at the time of the assessment they did not have a policy </w:t>
      </w:r>
      <w:r w:rsidR="0030389E">
        <w:t xml:space="preserve">in place </w:t>
      </w:r>
      <w:r w:rsidR="009829DF">
        <w:t>but have since developed a policy</w:t>
      </w:r>
      <w:r w:rsidR="00274FE3">
        <w:t xml:space="preserve"> which is awaiting ratification from the board. </w:t>
      </w:r>
      <w:r w:rsidR="00BE0880">
        <w:t xml:space="preserve">Along with this they have also developed a restraint authorisation </w:t>
      </w:r>
      <w:r w:rsidR="00A81F02">
        <w:t>form,</w:t>
      </w:r>
      <w:r w:rsidR="00BE0880">
        <w:t xml:space="preserve"> but they do not believe this is necessary as they have other forms </w:t>
      </w:r>
      <w:r w:rsidR="006169CB">
        <w:t>which cover the use of restraint. Once this is all in</w:t>
      </w:r>
      <w:r w:rsidR="00EB2813">
        <w:t xml:space="preserve"> </w:t>
      </w:r>
      <w:r w:rsidR="006169CB">
        <w:t xml:space="preserve">place which is expected </w:t>
      </w:r>
      <w:r w:rsidR="00EB2813">
        <w:t xml:space="preserve">very shortly, </w:t>
      </w:r>
      <w:r w:rsidR="00A81F02">
        <w:t xml:space="preserve">the provider asserts </w:t>
      </w:r>
      <w:r w:rsidR="00EB2813">
        <w:t xml:space="preserve">staff will receive training. </w:t>
      </w:r>
      <w:r w:rsidR="007362E6">
        <w:t>The</w:t>
      </w:r>
      <w:r w:rsidR="00A81F02">
        <w:t xml:space="preserve"> provider</w:t>
      </w:r>
      <w:r w:rsidR="007362E6">
        <w:t xml:space="preserve"> also </w:t>
      </w:r>
      <w:r w:rsidR="00A81F02">
        <w:t xml:space="preserve">included </w:t>
      </w:r>
      <w:r w:rsidR="00FB2885">
        <w:t xml:space="preserve">examples of where restrictive practice was identified by staff and </w:t>
      </w:r>
      <w:r w:rsidR="00070AD7">
        <w:t xml:space="preserve">escalated for discussion. </w:t>
      </w:r>
    </w:p>
    <w:p w14:paraId="603625E2" w14:textId="5A481002" w:rsidR="000E7199" w:rsidRDefault="005830D3" w:rsidP="005B4911">
      <w:pPr>
        <w:pStyle w:val="NormalArial"/>
      </w:pPr>
      <w:r>
        <w:t xml:space="preserve">I have considered both the </w:t>
      </w:r>
      <w:r w:rsidR="00A81F02">
        <w:t>A</w:t>
      </w:r>
      <w:r>
        <w:t xml:space="preserve">ssessment </w:t>
      </w:r>
      <w:r w:rsidR="00A81F02">
        <w:t>T</w:t>
      </w:r>
      <w:r>
        <w:t>eam</w:t>
      </w:r>
      <w:r w:rsidR="00A81F02">
        <w:t>’</w:t>
      </w:r>
      <w:r>
        <w:t>s report</w:t>
      </w:r>
      <w:r w:rsidR="00A81F02">
        <w:t xml:space="preserve"> and</w:t>
      </w:r>
      <w:r>
        <w:t xml:space="preserve"> the provider</w:t>
      </w:r>
      <w:r w:rsidR="00A81F02">
        <w:t>’</w:t>
      </w:r>
      <w:r>
        <w:t xml:space="preserve">s </w:t>
      </w:r>
      <w:r w:rsidR="00F93F2F">
        <w:t>response</w:t>
      </w:r>
      <w:r w:rsidR="00105015">
        <w:t xml:space="preserve"> </w:t>
      </w:r>
      <w:r w:rsidR="00CE6F80">
        <w:t xml:space="preserve">in making my </w:t>
      </w:r>
      <w:r w:rsidR="00A81F02">
        <w:t>finding</w:t>
      </w:r>
      <w:r w:rsidR="00CE6F80">
        <w:t xml:space="preserve">. </w:t>
      </w:r>
      <w:r w:rsidR="00A13AEB">
        <w:t xml:space="preserve">The intent of this requirement is the clinical governance </w:t>
      </w:r>
      <w:r w:rsidR="00905174">
        <w:t xml:space="preserve">framework </w:t>
      </w:r>
      <w:r w:rsidR="00175B31">
        <w:t xml:space="preserve">is </w:t>
      </w:r>
      <w:r w:rsidR="00F275F0">
        <w:t xml:space="preserve">to </w:t>
      </w:r>
      <w:r w:rsidR="00905174">
        <w:t xml:space="preserve">include </w:t>
      </w:r>
      <w:r w:rsidR="00F275F0">
        <w:t xml:space="preserve">a system to ensure </w:t>
      </w:r>
      <w:r w:rsidR="00905174">
        <w:t xml:space="preserve">the </w:t>
      </w:r>
      <w:r w:rsidR="00F275F0">
        <w:t xml:space="preserve">principals of minimisation of restraint are followed </w:t>
      </w:r>
      <w:r w:rsidR="00BD405A">
        <w:t xml:space="preserve">according to the legislation that oversees it. </w:t>
      </w:r>
      <w:r w:rsidR="00986613">
        <w:t>Whilst I am not sure of exactly what the system is</w:t>
      </w:r>
      <w:r w:rsidR="00A81F02">
        <w:t>,</w:t>
      </w:r>
      <w:r w:rsidR="00986613">
        <w:t xml:space="preserve"> I have placed weight </w:t>
      </w:r>
      <w:r w:rsidR="00EF5A2E">
        <w:t>o</w:t>
      </w:r>
      <w:r w:rsidR="00986613">
        <w:t xml:space="preserve">n the fact that </w:t>
      </w:r>
      <w:r w:rsidR="00C03852">
        <w:t>the Assessment Team report state</w:t>
      </w:r>
      <w:r w:rsidR="00464240">
        <w:t>s that it was demonstrated the</w:t>
      </w:r>
      <w:r w:rsidR="00A81F02">
        <w:t xml:space="preserve"> organisation </w:t>
      </w:r>
      <w:r w:rsidR="00464240">
        <w:t xml:space="preserve">understood restraint and explained how they managed it. </w:t>
      </w:r>
      <w:r w:rsidR="0055003E">
        <w:t xml:space="preserve">The </w:t>
      </w:r>
      <w:r w:rsidR="00A81F02">
        <w:t xml:space="preserve">provider’s </w:t>
      </w:r>
      <w:r w:rsidR="0055003E">
        <w:t xml:space="preserve">response also </w:t>
      </w:r>
      <w:r w:rsidR="00A81F02">
        <w:t>included</w:t>
      </w:r>
      <w:r w:rsidR="0055003E">
        <w:t xml:space="preserve"> a </w:t>
      </w:r>
      <w:r w:rsidR="00B87283">
        <w:t xml:space="preserve">policy for staff that is to be released shortly </w:t>
      </w:r>
      <w:r w:rsidR="00A81F02">
        <w:t xml:space="preserve">which </w:t>
      </w:r>
      <w:r w:rsidR="00B87283">
        <w:t>explains</w:t>
      </w:r>
      <w:r w:rsidR="00082050">
        <w:t xml:space="preserve"> the processe</w:t>
      </w:r>
      <w:r w:rsidR="007B50C8">
        <w:t>s staff</w:t>
      </w:r>
      <w:r w:rsidR="00082050">
        <w:t xml:space="preserve"> need to follow</w:t>
      </w:r>
      <w:r w:rsidR="007B50C8">
        <w:t xml:space="preserve"> and </w:t>
      </w:r>
      <w:r w:rsidR="00A81F02">
        <w:t xml:space="preserve">asserted </w:t>
      </w:r>
      <w:r w:rsidR="007B50C8">
        <w:t>training would be provided to them</w:t>
      </w:r>
      <w:r w:rsidR="00082050">
        <w:t>.</w:t>
      </w:r>
      <w:r w:rsidR="000063A8">
        <w:t xml:space="preserve"> </w:t>
      </w:r>
      <w:r w:rsidR="00A40A9B">
        <w:t xml:space="preserve">I have not considered </w:t>
      </w:r>
      <w:r w:rsidR="003C44DE">
        <w:t>staff training under this Requirement, I have considered</w:t>
      </w:r>
      <w:r w:rsidR="004926C3">
        <w:t xml:space="preserve"> </w:t>
      </w:r>
      <w:r w:rsidR="00A81F02">
        <w:t>this</w:t>
      </w:r>
      <w:r w:rsidR="003C44DE">
        <w:t xml:space="preserve"> under Standard 7 Requirement </w:t>
      </w:r>
      <w:r w:rsidR="00D0754A">
        <w:t>(3)(d)</w:t>
      </w:r>
      <w:r w:rsidR="00CA3A05">
        <w:t xml:space="preserve">. </w:t>
      </w:r>
    </w:p>
    <w:p w14:paraId="18F50C5B" w14:textId="14D6B95B" w:rsidR="00A83A63" w:rsidRPr="00A83A63" w:rsidRDefault="00A83A63" w:rsidP="00A83A63">
      <w:pPr>
        <w:pStyle w:val="NormalArial"/>
      </w:pPr>
      <w:r w:rsidRPr="00A83A63">
        <w:t xml:space="preserve">The organisation </w:t>
      </w:r>
      <w:r>
        <w:t xml:space="preserve">could </w:t>
      </w:r>
      <w:r w:rsidRPr="00A83A63">
        <w:t>demonstrate</w:t>
      </w:r>
      <w:r>
        <w:t xml:space="preserve"> the</w:t>
      </w:r>
      <w:r w:rsidR="00A81F02">
        <w:t>y</w:t>
      </w:r>
      <w:r>
        <w:t xml:space="preserve"> have taken appropriate actions to ensure</w:t>
      </w:r>
      <w:r w:rsidRPr="00A83A63">
        <w:t xml:space="preserve"> effective organisation-wide governance systems in relation to information management, continuous improvement, financial governance, workforce governance, regulatory compliance and feedback and complaints.</w:t>
      </w:r>
    </w:p>
    <w:p w14:paraId="40EBABF4" w14:textId="2B3BAC1B" w:rsidR="00CB6522" w:rsidRPr="00CB6522" w:rsidRDefault="007C7EA5" w:rsidP="00CB6522">
      <w:pPr>
        <w:pStyle w:val="NormalArial"/>
      </w:pPr>
      <w:r w:rsidRPr="00B6446F">
        <w:t xml:space="preserve">The organisation demonstrated it has a risk management system and processes to guide staff in the identification and assessment of risks to the health, </w:t>
      </w:r>
      <w:r w:rsidR="00A81F02" w:rsidRPr="00B6446F">
        <w:t>safety,</w:t>
      </w:r>
      <w:r w:rsidRPr="00B6446F">
        <w:t xml:space="preserve"> and well-being of consumers. This included improving systems to manage high impact high prevalence risk, </w:t>
      </w:r>
      <w:r w:rsidR="00A81F02" w:rsidRPr="00B6446F">
        <w:t>identifying and</w:t>
      </w:r>
      <w:r w:rsidR="00EA365E" w:rsidRPr="00B6446F">
        <w:t xml:space="preserve"> </w:t>
      </w:r>
      <w:r w:rsidR="005535BC" w:rsidRPr="00B6446F">
        <w:t>respon</w:t>
      </w:r>
      <w:r w:rsidR="00B6446F" w:rsidRPr="00B6446F">
        <w:t>d</w:t>
      </w:r>
      <w:r w:rsidR="005535BC" w:rsidRPr="00B6446F">
        <w:t xml:space="preserve">ing to </w:t>
      </w:r>
      <w:r w:rsidR="008D4746" w:rsidRPr="00B6446F">
        <w:t>abuse and neglect and supporting consumers to live the best life they can</w:t>
      </w:r>
      <w:r w:rsidR="00B6446F" w:rsidRPr="00B6446F">
        <w:t>.</w:t>
      </w:r>
      <w:r w:rsidR="008D4746" w:rsidRPr="00B6446F">
        <w:t xml:space="preserve"> </w:t>
      </w:r>
      <w:r w:rsidR="00246DD8">
        <w:t xml:space="preserve">The incident management system </w:t>
      </w:r>
      <w:r w:rsidR="008F7EAC">
        <w:t xml:space="preserve">was found to be </w:t>
      </w:r>
      <w:r w:rsidR="00A81F02">
        <w:t xml:space="preserve">supported </w:t>
      </w:r>
      <w:r w:rsidR="00BC48ED">
        <w:t xml:space="preserve">with procedures to guide staff </w:t>
      </w:r>
      <w:r w:rsidR="00C23B6F">
        <w:t xml:space="preserve">in the </w:t>
      </w:r>
      <w:r w:rsidR="00A81F02">
        <w:t xml:space="preserve">effective </w:t>
      </w:r>
      <w:r w:rsidR="00CB6522" w:rsidRPr="00FF317E">
        <w:t xml:space="preserve">management of incidents, including directions </w:t>
      </w:r>
      <w:r w:rsidR="00CB6522">
        <w:t>on</w:t>
      </w:r>
      <w:r w:rsidR="00CB6522" w:rsidRPr="00FF317E">
        <w:t xml:space="preserve"> the </w:t>
      </w:r>
      <w:r w:rsidR="00D44B5C">
        <w:t>s</w:t>
      </w:r>
      <w:r w:rsidR="00CB6522" w:rsidRPr="00FF317E">
        <w:t xml:space="preserve">erious </w:t>
      </w:r>
      <w:r w:rsidR="00D44B5C">
        <w:t>i</w:t>
      </w:r>
      <w:r w:rsidR="00CB6522" w:rsidRPr="00FF317E">
        <w:t xml:space="preserve">ncident </w:t>
      </w:r>
      <w:r w:rsidR="00D44B5C">
        <w:t>r</w:t>
      </w:r>
      <w:r w:rsidR="00CB6522" w:rsidRPr="00FF317E">
        <w:t xml:space="preserve">esponse </w:t>
      </w:r>
      <w:r w:rsidR="00D44B5C">
        <w:t>s</w:t>
      </w:r>
      <w:r w:rsidR="00CB6522" w:rsidRPr="00FF317E">
        <w:t>cheme requirements.</w:t>
      </w:r>
    </w:p>
    <w:p w14:paraId="162AD5DF" w14:textId="6B197E4E" w:rsidR="003E6661" w:rsidRPr="006B4042" w:rsidRDefault="00CB6522" w:rsidP="003E6661">
      <w:pPr>
        <w:pStyle w:val="NormalArial"/>
      </w:pPr>
      <w:r>
        <w:t>I</w:t>
      </w:r>
      <w:r w:rsidR="003E6661">
        <w:t>t is for these reasons I find Requirement</w:t>
      </w:r>
      <w:r w:rsidR="00B6446F">
        <w:t xml:space="preserve">s </w:t>
      </w:r>
      <w:r w:rsidR="00B6446F" w:rsidRPr="00244176">
        <w:t>8(3)(c)</w:t>
      </w:r>
      <w:r w:rsidR="00B6446F">
        <w:t xml:space="preserve">, </w:t>
      </w:r>
      <w:r w:rsidR="00B6446F" w:rsidRPr="00244176">
        <w:t>8(3)(d)</w:t>
      </w:r>
      <w:r w:rsidR="00B6446F">
        <w:t xml:space="preserve"> and</w:t>
      </w:r>
      <w:r w:rsidR="003E6661">
        <w:t xml:space="preserve"> (3)(e) compliant. </w:t>
      </w:r>
    </w:p>
    <w:sectPr w:rsidR="003E66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C8186" w14:textId="77777777" w:rsidR="002B041B" w:rsidRDefault="002B041B">
      <w:pPr>
        <w:spacing w:after="0"/>
      </w:pPr>
      <w:r>
        <w:separator/>
      </w:r>
    </w:p>
  </w:endnote>
  <w:endnote w:type="continuationSeparator" w:id="0">
    <w:p w14:paraId="418B2A1D" w14:textId="77777777" w:rsidR="002B041B" w:rsidRDefault="002B04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9475C" w14:textId="77777777" w:rsidR="00050486" w:rsidRPr="00DF37F2" w:rsidRDefault="00050486"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Adelaide Quality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6C372AE" w14:textId="77777777" w:rsidR="00050486" w:rsidRPr="00DF37F2" w:rsidRDefault="0005048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600589</w:t>
    </w:r>
    <w:bookmarkEnd w:id="2"/>
    <w:r w:rsidRPr="00DF37F2">
      <w:rPr>
        <w:rStyle w:val="FooterBold"/>
        <w:rFonts w:ascii="Arial" w:hAnsi="Arial"/>
        <w:b w:val="0"/>
      </w:rPr>
      <w:tab/>
      <w:t xml:space="preserve">OFFICIAL: Sensitive </w:t>
    </w:r>
  </w:p>
  <w:p w14:paraId="43136A62" w14:textId="77777777" w:rsidR="00050486" w:rsidRPr="00DF37F2" w:rsidRDefault="0005048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BAF73" w14:textId="77777777" w:rsidR="002B041B" w:rsidRDefault="002B041B" w:rsidP="00D71F88">
      <w:pPr>
        <w:spacing w:after="0"/>
      </w:pPr>
      <w:r>
        <w:separator/>
      </w:r>
    </w:p>
  </w:footnote>
  <w:footnote w:type="continuationSeparator" w:id="0">
    <w:p w14:paraId="2E5DD5DF" w14:textId="77777777" w:rsidR="002B041B" w:rsidRDefault="002B041B" w:rsidP="00D71F88">
      <w:pPr>
        <w:spacing w:after="0"/>
      </w:pPr>
      <w:r>
        <w:continuationSeparator/>
      </w:r>
    </w:p>
  </w:footnote>
  <w:footnote w:id="1">
    <w:p w14:paraId="15BBD6AF" w14:textId="435C6A1D" w:rsidR="00050486" w:rsidRDefault="0005048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912D40">
        <w:rPr>
          <w:rFonts w:ascii="Arial" w:hAnsi="Arial" w:cs="Arial"/>
          <w:sz w:val="20"/>
          <w:szCs w:val="20"/>
        </w:rPr>
        <w:t xml:space="preserve">section </w:t>
      </w:r>
      <w:r w:rsidRPr="00A81F02">
        <w:rPr>
          <w:rFonts w:ascii="Arial" w:hAnsi="Arial" w:cs="Arial"/>
          <w:sz w:val="20"/>
          <w:szCs w:val="20"/>
        </w:rPr>
        <w:t>68A</w:t>
      </w:r>
      <w:r w:rsidR="00912D40" w:rsidRPr="00912D40">
        <w:rPr>
          <w:rFonts w:ascii="Arial" w:hAnsi="Arial" w:cs="Arial"/>
          <w:sz w:val="20"/>
          <w:szCs w:val="20"/>
        </w:rPr>
        <w:t xml:space="preserve"> </w:t>
      </w:r>
      <w:r w:rsidRPr="00912D40">
        <w:rPr>
          <w:rFonts w:ascii="Arial" w:hAnsi="Arial" w:cs="Arial"/>
          <w:sz w:val="20"/>
          <w:szCs w:val="20"/>
        </w:rPr>
        <w:t>of</w:t>
      </w:r>
      <w:r w:rsidRPr="002C3CB4">
        <w:rPr>
          <w:rFonts w:ascii="Arial" w:hAnsi="Arial" w:cs="Arial"/>
          <w:sz w:val="20"/>
          <w:szCs w:val="20"/>
        </w:rPr>
        <w:t xml:space="preserve"> the Aged Care Quality and Safety Commission Rules 2018.</w:t>
      </w:r>
    </w:p>
    <w:p w14:paraId="6227AD99" w14:textId="77777777" w:rsidR="00050486" w:rsidRDefault="0005048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66B573" w14:textId="77777777" w:rsidR="00050486" w:rsidRDefault="00050486">
    <w:pPr>
      <w:pStyle w:val="Header"/>
    </w:pPr>
    <w:r>
      <w:rPr>
        <w:noProof/>
        <w:color w:val="2B579A"/>
        <w:shd w:val="clear" w:color="auto" w:fill="E6E6E6"/>
        <w:lang w:val="en-US"/>
      </w:rPr>
      <w:drawing>
        <wp:anchor distT="0" distB="0" distL="114300" distR="114300" simplePos="0" relativeHeight="251663360" behindDoc="1" locked="0" layoutInCell="1" allowOverlap="1" wp14:anchorId="1FB75D46" wp14:editId="5882035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516BF" w14:textId="77777777" w:rsidR="00050486" w:rsidRDefault="00050486">
    <w:pPr>
      <w:pStyle w:val="Header"/>
    </w:pPr>
    <w:r>
      <w:rPr>
        <w:noProof/>
      </w:rPr>
      <w:drawing>
        <wp:anchor distT="0" distB="0" distL="114300" distR="114300" simplePos="0" relativeHeight="251661312" behindDoc="0" locked="0" layoutInCell="1" allowOverlap="1" wp14:anchorId="0EC73AA9" wp14:editId="0C222A4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B0AD8BA">
      <w:start w:val="1"/>
      <w:numFmt w:val="lowerRoman"/>
      <w:lvlText w:val="(%1)"/>
      <w:lvlJc w:val="left"/>
      <w:pPr>
        <w:ind w:left="1080" w:hanging="720"/>
      </w:pPr>
      <w:rPr>
        <w:rFonts w:hint="default"/>
      </w:rPr>
    </w:lvl>
    <w:lvl w:ilvl="1" w:tplc="E8F805EE" w:tentative="1">
      <w:start w:val="1"/>
      <w:numFmt w:val="lowerLetter"/>
      <w:lvlText w:val="%2."/>
      <w:lvlJc w:val="left"/>
      <w:pPr>
        <w:ind w:left="1440" w:hanging="360"/>
      </w:pPr>
    </w:lvl>
    <w:lvl w:ilvl="2" w:tplc="BCF47B76" w:tentative="1">
      <w:start w:val="1"/>
      <w:numFmt w:val="lowerRoman"/>
      <w:lvlText w:val="%3."/>
      <w:lvlJc w:val="right"/>
      <w:pPr>
        <w:ind w:left="2160" w:hanging="180"/>
      </w:pPr>
    </w:lvl>
    <w:lvl w:ilvl="3" w:tplc="CDF4C872" w:tentative="1">
      <w:start w:val="1"/>
      <w:numFmt w:val="decimal"/>
      <w:lvlText w:val="%4."/>
      <w:lvlJc w:val="left"/>
      <w:pPr>
        <w:ind w:left="2880" w:hanging="360"/>
      </w:pPr>
    </w:lvl>
    <w:lvl w:ilvl="4" w:tplc="6C5ECF72" w:tentative="1">
      <w:start w:val="1"/>
      <w:numFmt w:val="lowerLetter"/>
      <w:lvlText w:val="%5."/>
      <w:lvlJc w:val="left"/>
      <w:pPr>
        <w:ind w:left="3600" w:hanging="360"/>
      </w:pPr>
    </w:lvl>
    <w:lvl w:ilvl="5" w:tplc="020E4EE2" w:tentative="1">
      <w:start w:val="1"/>
      <w:numFmt w:val="lowerRoman"/>
      <w:lvlText w:val="%6."/>
      <w:lvlJc w:val="right"/>
      <w:pPr>
        <w:ind w:left="4320" w:hanging="180"/>
      </w:pPr>
    </w:lvl>
    <w:lvl w:ilvl="6" w:tplc="840A173C" w:tentative="1">
      <w:start w:val="1"/>
      <w:numFmt w:val="decimal"/>
      <w:lvlText w:val="%7."/>
      <w:lvlJc w:val="left"/>
      <w:pPr>
        <w:ind w:left="5040" w:hanging="360"/>
      </w:pPr>
    </w:lvl>
    <w:lvl w:ilvl="7" w:tplc="D8001FB0" w:tentative="1">
      <w:start w:val="1"/>
      <w:numFmt w:val="lowerLetter"/>
      <w:lvlText w:val="%8."/>
      <w:lvlJc w:val="left"/>
      <w:pPr>
        <w:ind w:left="5760" w:hanging="360"/>
      </w:pPr>
    </w:lvl>
    <w:lvl w:ilvl="8" w:tplc="15FCE7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05C10B4">
      <w:start w:val="1"/>
      <w:numFmt w:val="lowerRoman"/>
      <w:lvlText w:val="(%1)"/>
      <w:lvlJc w:val="left"/>
      <w:pPr>
        <w:ind w:left="1080" w:hanging="720"/>
      </w:pPr>
      <w:rPr>
        <w:rFonts w:hint="default"/>
      </w:rPr>
    </w:lvl>
    <w:lvl w:ilvl="1" w:tplc="418AE016" w:tentative="1">
      <w:start w:val="1"/>
      <w:numFmt w:val="lowerLetter"/>
      <w:lvlText w:val="%2."/>
      <w:lvlJc w:val="left"/>
      <w:pPr>
        <w:ind w:left="1440" w:hanging="360"/>
      </w:pPr>
    </w:lvl>
    <w:lvl w:ilvl="2" w:tplc="6B6221F0" w:tentative="1">
      <w:start w:val="1"/>
      <w:numFmt w:val="lowerRoman"/>
      <w:lvlText w:val="%3."/>
      <w:lvlJc w:val="right"/>
      <w:pPr>
        <w:ind w:left="2160" w:hanging="180"/>
      </w:pPr>
    </w:lvl>
    <w:lvl w:ilvl="3" w:tplc="3B94083E" w:tentative="1">
      <w:start w:val="1"/>
      <w:numFmt w:val="decimal"/>
      <w:lvlText w:val="%4."/>
      <w:lvlJc w:val="left"/>
      <w:pPr>
        <w:ind w:left="2880" w:hanging="360"/>
      </w:pPr>
    </w:lvl>
    <w:lvl w:ilvl="4" w:tplc="AE64CBA6" w:tentative="1">
      <w:start w:val="1"/>
      <w:numFmt w:val="lowerLetter"/>
      <w:lvlText w:val="%5."/>
      <w:lvlJc w:val="left"/>
      <w:pPr>
        <w:ind w:left="3600" w:hanging="360"/>
      </w:pPr>
    </w:lvl>
    <w:lvl w:ilvl="5" w:tplc="2B26B098" w:tentative="1">
      <w:start w:val="1"/>
      <w:numFmt w:val="lowerRoman"/>
      <w:lvlText w:val="%6."/>
      <w:lvlJc w:val="right"/>
      <w:pPr>
        <w:ind w:left="4320" w:hanging="180"/>
      </w:pPr>
    </w:lvl>
    <w:lvl w:ilvl="6" w:tplc="608086A2" w:tentative="1">
      <w:start w:val="1"/>
      <w:numFmt w:val="decimal"/>
      <w:lvlText w:val="%7."/>
      <w:lvlJc w:val="left"/>
      <w:pPr>
        <w:ind w:left="5040" w:hanging="360"/>
      </w:pPr>
    </w:lvl>
    <w:lvl w:ilvl="7" w:tplc="8370E342" w:tentative="1">
      <w:start w:val="1"/>
      <w:numFmt w:val="lowerLetter"/>
      <w:lvlText w:val="%8."/>
      <w:lvlJc w:val="left"/>
      <w:pPr>
        <w:ind w:left="5760" w:hanging="360"/>
      </w:pPr>
    </w:lvl>
    <w:lvl w:ilvl="8" w:tplc="FA56605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50C1488">
      <w:start w:val="1"/>
      <w:numFmt w:val="lowerRoman"/>
      <w:lvlText w:val="(%1)"/>
      <w:lvlJc w:val="left"/>
      <w:pPr>
        <w:ind w:left="1080" w:hanging="720"/>
      </w:pPr>
      <w:rPr>
        <w:rFonts w:hint="default"/>
      </w:rPr>
    </w:lvl>
    <w:lvl w:ilvl="1" w:tplc="F4E2125C" w:tentative="1">
      <w:start w:val="1"/>
      <w:numFmt w:val="lowerLetter"/>
      <w:lvlText w:val="%2."/>
      <w:lvlJc w:val="left"/>
      <w:pPr>
        <w:ind w:left="1440" w:hanging="360"/>
      </w:pPr>
    </w:lvl>
    <w:lvl w:ilvl="2" w:tplc="A0AEDAEA" w:tentative="1">
      <w:start w:val="1"/>
      <w:numFmt w:val="lowerRoman"/>
      <w:lvlText w:val="%3."/>
      <w:lvlJc w:val="right"/>
      <w:pPr>
        <w:ind w:left="2160" w:hanging="180"/>
      </w:pPr>
    </w:lvl>
    <w:lvl w:ilvl="3" w:tplc="FC12C88E" w:tentative="1">
      <w:start w:val="1"/>
      <w:numFmt w:val="decimal"/>
      <w:lvlText w:val="%4."/>
      <w:lvlJc w:val="left"/>
      <w:pPr>
        <w:ind w:left="2880" w:hanging="360"/>
      </w:pPr>
    </w:lvl>
    <w:lvl w:ilvl="4" w:tplc="7B4C70BA" w:tentative="1">
      <w:start w:val="1"/>
      <w:numFmt w:val="lowerLetter"/>
      <w:lvlText w:val="%5."/>
      <w:lvlJc w:val="left"/>
      <w:pPr>
        <w:ind w:left="3600" w:hanging="360"/>
      </w:pPr>
    </w:lvl>
    <w:lvl w:ilvl="5" w:tplc="EC7CD8FA" w:tentative="1">
      <w:start w:val="1"/>
      <w:numFmt w:val="lowerRoman"/>
      <w:lvlText w:val="%6."/>
      <w:lvlJc w:val="right"/>
      <w:pPr>
        <w:ind w:left="4320" w:hanging="180"/>
      </w:pPr>
    </w:lvl>
    <w:lvl w:ilvl="6" w:tplc="73BA475C" w:tentative="1">
      <w:start w:val="1"/>
      <w:numFmt w:val="decimal"/>
      <w:lvlText w:val="%7."/>
      <w:lvlJc w:val="left"/>
      <w:pPr>
        <w:ind w:left="5040" w:hanging="360"/>
      </w:pPr>
    </w:lvl>
    <w:lvl w:ilvl="7" w:tplc="F86CE7D4" w:tentative="1">
      <w:start w:val="1"/>
      <w:numFmt w:val="lowerLetter"/>
      <w:lvlText w:val="%8."/>
      <w:lvlJc w:val="left"/>
      <w:pPr>
        <w:ind w:left="5760" w:hanging="360"/>
      </w:pPr>
    </w:lvl>
    <w:lvl w:ilvl="8" w:tplc="62605B4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4CC51B4">
      <w:start w:val="1"/>
      <w:numFmt w:val="lowerRoman"/>
      <w:lvlText w:val="(%1)"/>
      <w:lvlJc w:val="left"/>
      <w:pPr>
        <w:ind w:left="1080" w:hanging="720"/>
      </w:pPr>
      <w:rPr>
        <w:rFonts w:hint="default"/>
      </w:rPr>
    </w:lvl>
    <w:lvl w:ilvl="1" w:tplc="DDA48B1A" w:tentative="1">
      <w:start w:val="1"/>
      <w:numFmt w:val="lowerLetter"/>
      <w:lvlText w:val="%2."/>
      <w:lvlJc w:val="left"/>
      <w:pPr>
        <w:ind w:left="1440" w:hanging="360"/>
      </w:pPr>
    </w:lvl>
    <w:lvl w:ilvl="2" w:tplc="0EE22F56" w:tentative="1">
      <w:start w:val="1"/>
      <w:numFmt w:val="lowerRoman"/>
      <w:lvlText w:val="%3."/>
      <w:lvlJc w:val="right"/>
      <w:pPr>
        <w:ind w:left="2160" w:hanging="180"/>
      </w:pPr>
    </w:lvl>
    <w:lvl w:ilvl="3" w:tplc="754EA9FE" w:tentative="1">
      <w:start w:val="1"/>
      <w:numFmt w:val="decimal"/>
      <w:lvlText w:val="%4."/>
      <w:lvlJc w:val="left"/>
      <w:pPr>
        <w:ind w:left="2880" w:hanging="360"/>
      </w:pPr>
    </w:lvl>
    <w:lvl w:ilvl="4" w:tplc="FB907A48" w:tentative="1">
      <w:start w:val="1"/>
      <w:numFmt w:val="lowerLetter"/>
      <w:lvlText w:val="%5."/>
      <w:lvlJc w:val="left"/>
      <w:pPr>
        <w:ind w:left="3600" w:hanging="360"/>
      </w:pPr>
    </w:lvl>
    <w:lvl w:ilvl="5" w:tplc="934EABEE" w:tentative="1">
      <w:start w:val="1"/>
      <w:numFmt w:val="lowerRoman"/>
      <w:lvlText w:val="%6."/>
      <w:lvlJc w:val="right"/>
      <w:pPr>
        <w:ind w:left="4320" w:hanging="180"/>
      </w:pPr>
    </w:lvl>
    <w:lvl w:ilvl="6" w:tplc="67242C1C" w:tentative="1">
      <w:start w:val="1"/>
      <w:numFmt w:val="decimal"/>
      <w:lvlText w:val="%7."/>
      <w:lvlJc w:val="left"/>
      <w:pPr>
        <w:ind w:left="5040" w:hanging="360"/>
      </w:pPr>
    </w:lvl>
    <w:lvl w:ilvl="7" w:tplc="9EDAB782" w:tentative="1">
      <w:start w:val="1"/>
      <w:numFmt w:val="lowerLetter"/>
      <w:lvlText w:val="%8."/>
      <w:lvlJc w:val="left"/>
      <w:pPr>
        <w:ind w:left="5760" w:hanging="360"/>
      </w:pPr>
    </w:lvl>
    <w:lvl w:ilvl="8" w:tplc="A534426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C2D855A6">
      <w:start w:val="1"/>
      <w:numFmt w:val="lowerRoman"/>
      <w:lvlText w:val="(%1)"/>
      <w:lvlJc w:val="left"/>
      <w:pPr>
        <w:ind w:left="1080" w:hanging="720"/>
      </w:pPr>
      <w:rPr>
        <w:rFonts w:hint="default"/>
      </w:rPr>
    </w:lvl>
    <w:lvl w:ilvl="1" w:tplc="35EABFD2" w:tentative="1">
      <w:start w:val="1"/>
      <w:numFmt w:val="lowerLetter"/>
      <w:lvlText w:val="%2."/>
      <w:lvlJc w:val="left"/>
      <w:pPr>
        <w:ind w:left="1440" w:hanging="360"/>
      </w:pPr>
    </w:lvl>
    <w:lvl w:ilvl="2" w:tplc="7E66B564" w:tentative="1">
      <w:start w:val="1"/>
      <w:numFmt w:val="lowerRoman"/>
      <w:lvlText w:val="%3."/>
      <w:lvlJc w:val="right"/>
      <w:pPr>
        <w:ind w:left="2160" w:hanging="180"/>
      </w:pPr>
    </w:lvl>
    <w:lvl w:ilvl="3" w:tplc="2EEA36B8" w:tentative="1">
      <w:start w:val="1"/>
      <w:numFmt w:val="decimal"/>
      <w:lvlText w:val="%4."/>
      <w:lvlJc w:val="left"/>
      <w:pPr>
        <w:ind w:left="2880" w:hanging="360"/>
      </w:pPr>
    </w:lvl>
    <w:lvl w:ilvl="4" w:tplc="A74488D2" w:tentative="1">
      <w:start w:val="1"/>
      <w:numFmt w:val="lowerLetter"/>
      <w:lvlText w:val="%5."/>
      <w:lvlJc w:val="left"/>
      <w:pPr>
        <w:ind w:left="3600" w:hanging="360"/>
      </w:pPr>
    </w:lvl>
    <w:lvl w:ilvl="5" w:tplc="54FE1864" w:tentative="1">
      <w:start w:val="1"/>
      <w:numFmt w:val="lowerRoman"/>
      <w:lvlText w:val="%6."/>
      <w:lvlJc w:val="right"/>
      <w:pPr>
        <w:ind w:left="4320" w:hanging="180"/>
      </w:pPr>
    </w:lvl>
    <w:lvl w:ilvl="6" w:tplc="FA542BD8" w:tentative="1">
      <w:start w:val="1"/>
      <w:numFmt w:val="decimal"/>
      <w:lvlText w:val="%7."/>
      <w:lvlJc w:val="left"/>
      <w:pPr>
        <w:ind w:left="5040" w:hanging="360"/>
      </w:pPr>
    </w:lvl>
    <w:lvl w:ilvl="7" w:tplc="5CA4822C" w:tentative="1">
      <w:start w:val="1"/>
      <w:numFmt w:val="lowerLetter"/>
      <w:lvlText w:val="%8."/>
      <w:lvlJc w:val="left"/>
      <w:pPr>
        <w:ind w:left="5760" w:hanging="360"/>
      </w:pPr>
    </w:lvl>
    <w:lvl w:ilvl="8" w:tplc="6E7AAB3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23C9E98">
      <w:start w:val="1"/>
      <w:numFmt w:val="bullet"/>
      <w:lvlText w:val=""/>
      <w:lvlJc w:val="left"/>
      <w:pPr>
        <w:ind w:left="720" w:hanging="360"/>
      </w:pPr>
      <w:rPr>
        <w:rFonts w:ascii="Symbol" w:hAnsi="Symbol" w:hint="default"/>
        <w:color w:val="auto"/>
        <w:sz w:val="24"/>
        <w:szCs w:val="24"/>
      </w:rPr>
    </w:lvl>
    <w:lvl w:ilvl="1" w:tplc="963AB1EA" w:tentative="1">
      <w:start w:val="1"/>
      <w:numFmt w:val="bullet"/>
      <w:lvlText w:val="o"/>
      <w:lvlJc w:val="left"/>
      <w:pPr>
        <w:ind w:left="1440" w:hanging="360"/>
      </w:pPr>
      <w:rPr>
        <w:rFonts w:ascii="Courier New" w:hAnsi="Courier New" w:cs="Courier New" w:hint="default"/>
      </w:rPr>
    </w:lvl>
    <w:lvl w:ilvl="2" w:tplc="01800A7C" w:tentative="1">
      <w:start w:val="1"/>
      <w:numFmt w:val="bullet"/>
      <w:lvlText w:val=""/>
      <w:lvlJc w:val="left"/>
      <w:pPr>
        <w:ind w:left="2160" w:hanging="360"/>
      </w:pPr>
      <w:rPr>
        <w:rFonts w:ascii="Wingdings" w:hAnsi="Wingdings" w:hint="default"/>
      </w:rPr>
    </w:lvl>
    <w:lvl w:ilvl="3" w:tplc="90940102" w:tentative="1">
      <w:start w:val="1"/>
      <w:numFmt w:val="bullet"/>
      <w:lvlText w:val=""/>
      <w:lvlJc w:val="left"/>
      <w:pPr>
        <w:ind w:left="2880" w:hanging="360"/>
      </w:pPr>
      <w:rPr>
        <w:rFonts w:ascii="Symbol" w:hAnsi="Symbol" w:hint="default"/>
      </w:rPr>
    </w:lvl>
    <w:lvl w:ilvl="4" w:tplc="EBFE2B30" w:tentative="1">
      <w:start w:val="1"/>
      <w:numFmt w:val="bullet"/>
      <w:lvlText w:val="o"/>
      <w:lvlJc w:val="left"/>
      <w:pPr>
        <w:ind w:left="3600" w:hanging="360"/>
      </w:pPr>
      <w:rPr>
        <w:rFonts w:ascii="Courier New" w:hAnsi="Courier New" w:cs="Courier New" w:hint="default"/>
      </w:rPr>
    </w:lvl>
    <w:lvl w:ilvl="5" w:tplc="47F87EB4" w:tentative="1">
      <w:start w:val="1"/>
      <w:numFmt w:val="bullet"/>
      <w:lvlText w:val=""/>
      <w:lvlJc w:val="left"/>
      <w:pPr>
        <w:ind w:left="4320" w:hanging="360"/>
      </w:pPr>
      <w:rPr>
        <w:rFonts w:ascii="Wingdings" w:hAnsi="Wingdings" w:hint="default"/>
      </w:rPr>
    </w:lvl>
    <w:lvl w:ilvl="6" w:tplc="1DA8F932" w:tentative="1">
      <w:start w:val="1"/>
      <w:numFmt w:val="bullet"/>
      <w:lvlText w:val=""/>
      <w:lvlJc w:val="left"/>
      <w:pPr>
        <w:ind w:left="5040" w:hanging="360"/>
      </w:pPr>
      <w:rPr>
        <w:rFonts w:ascii="Symbol" w:hAnsi="Symbol" w:hint="default"/>
      </w:rPr>
    </w:lvl>
    <w:lvl w:ilvl="7" w:tplc="ADC02C90" w:tentative="1">
      <w:start w:val="1"/>
      <w:numFmt w:val="bullet"/>
      <w:lvlText w:val="o"/>
      <w:lvlJc w:val="left"/>
      <w:pPr>
        <w:ind w:left="5760" w:hanging="360"/>
      </w:pPr>
      <w:rPr>
        <w:rFonts w:ascii="Courier New" w:hAnsi="Courier New" w:cs="Courier New" w:hint="default"/>
      </w:rPr>
    </w:lvl>
    <w:lvl w:ilvl="8" w:tplc="FCFC032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47422F8">
      <w:start w:val="1"/>
      <w:numFmt w:val="lowerRoman"/>
      <w:lvlText w:val="(%1)"/>
      <w:lvlJc w:val="left"/>
      <w:pPr>
        <w:ind w:left="1080" w:hanging="720"/>
      </w:pPr>
      <w:rPr>
        <w:rFonts w:hint="default"/>
      </w:rPr>
    </w:lvl>
    <w:lvl w:ilvl="1" w:tplc="02A24DCA" w:tentative="1">
      <w:start w:val="1"/>
      <w:numFmt w:val="lowerLetter"/>
      <w:lvlText w:val="%2."/>
      <w:lvlJc w:val="left"/>
      <w:pPr>
        <w:ind w:left="1440" w:hanging="360"/>
      </w:pPr>
    </w:lvl>
    <w:lvl w:ilvl="2" w:tplc="C4B027F6" w:tentative="1">
      <w:start w:val="1"/>
      <w:numFmt w:val="lowerRoman"/>
      <w:lvlText w:val="%3."/>
      <w:lvlJc w:val="right"/>
      <w:pPr>
        <w:ind w:left="2160" w:hanging="180"/>
      </w:pPr>
    </w:lvl>
    <w:lvl w:ilvl="3" w:tplc="6CA6B010" w:tentative="1">
      <w:start w:val="1"/>
      <w:numFmt w:val="decimal"/>
      <w:lvlText w:val="%4."/>
      <w:lvlJc w:val="left"/>
      <w:pPr>
        <w:ind w:left="2880" w:hanging="360"/>
      </w:pPr>
    </w:lvl>
    <w:lvl w:ilvl="4" w:tplc="00BA291A" w:tentative="1">
      <w:start w:val="1"/>
      <w:numFmt w:val="lowerLetter"/>
      <w:lvlText w:val="%5."/>
      <w:lvlJc w:val="left"/>
      <w:pPr>
        <w:ind w:left="3600" w:hanging="360"/>
      </w:pPr>
    </w:lvl>
    <w:lvl w:ilvl="5" w:tplc="11544158" w:tentative="1">
      <w:start w:val="1"/>
      <w:numFmt w:val="lowerRoman"/>
      <w:lvlText w:val="%6."/>
      <w:lvlJc w:val="right"/>
      <w:pPr>
        <w:ind w:left="4320" w:hanging="180"/>
      </w:pPr>
    </w:lvl>
    <w:lvl w:ilvl="6" w:tplc="28DA9D8C" w:tentative="1">
      <w:start w:val="1"/>
      <w:numFmt w:val="decimal"/>
      <w:lvlText w:val="%7."/>
      <w:lvlJc w:val="left"/>
      <w:pPr>
        <w:ind w:left="5040" w:hanging="360"/>
      </w:pPr>
    </w:lvl>
    <w:lvl w:ilvl="7" w:tplc="9E1AC6DA" w:tentative="1">
      <w:start w:val="1"/>
      <w:numFmt w:val="lowerLetter"/>
      <w:lvlText w:val="%8."/>
      <w:lvlJc w:val="left"/>
      <w:pPr>
        <w:ind w:left="5760" w:hanging="360"/>
      </w:pPr>
    </w:lvl>
    <w:lvl w:ilvl="8" w:tplc="121AD02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978643A">
      <w:start w:val="1"/>
      <w:numFmt w:val="lowerRoman"/>
      <w:lvlText w:val="(%1)"/>
      <w:lvlJc w:val="left"/>
      <w:pPr>
        <w:ind w:left="1080" w:hanging="720"/>
      </w:pPr>
      <w:rPr>
        <w:rFonts w:hint="default"/>
      </w:rPr>
    </w:lvl>
    <w:lvl w:ilvl="1" w:tplc="9B9AE22C" w:tentative="1">
      <w:start w:val="1"/>
      <w:numFmt w:val="lowerLetter"/>
      <w:lvlText w:val="%2."/>
      <w:lvlJc w:val="left"/>
      <w:pPr>
        <w:ind w:left="1440" w:hanging="360"/>
      </w:pPr>
    </w:lvl>
    <w:lvl w:ilvl="2" w:tplc="35628170" w:tentative="1">
      <w:start w:val="1"/>
      <w:numFmt w:val="lowerRoman"/>
      <w:lvlText w:val="%3."/>
      <w:lvlJc w:val="right"/>
      <w:pPr>
        <w:ind w:left="2160" w:hanging="180"/>
      </w:pPr>
    </w:lvl>
    <w:lvl w:ilvl="3" w:tplc="4162C546" w:tentative="1">
      <w:start w:val="1"/>
      <w:numFmt w:val="decimal"/>
      <w:lvlText w:val="%4."/>
      <w:lvlJc w:val="left"/>
      <w:pPr>
        <w:ind w:left="2880" w:hanging="360"/>
      </w:pPr>
    </w:lvl>
    <w:lvl w:ilvl="4" w:tplc="9C88B0FC" w:tentative="1">
      <w:start w:val="1"/>
      <w:numFmt w:val="lowerLetter"/>
      <w:lvlText w:val="%5."/>
      <w:lvlJc w:val="left"/>
      <w:pPr>
        <w:ind w:left="3600" w:hanging="360"/>
      </w:pPr>
    </w:lvl>
    <w:lvl w:ilvl="5" w:tplc="42EE25E6" w:tentative="1">
      <w:start w:val="1"/>
      <w:numFmt w:val="lowerRoman"/>
      <w:lvlText w:val="%6."/>
      <w:lvlJc w:val="right"/>
      <w:pPr>
        <w:ind w:left="4320" w:hanging="180"/>
      </w:pPr>
    </w:lvl>
    <w:lvl w:ilvl="6" w:tplc="4E1C1FE4" w:tentative="1">
      <w:start w:val="1"/>
      <w:numFmt w:val="decimal"/>
      <w:lvlText w:val="%7."/>
      <w:lvlJc w:val="left"/>
      <w:pPr>
        <w:ind w:left="5040" w:hanging="360"/>
      </w:pPr>
    </w:lvl>
    <w:lvl w:ilvl="7" w:tplc="E4DA08FC" w:tentative="1">
      <w:start w:val="1"/>
      <w:numFmt w:val="lowerLetter"/>
      <w:lvlText w:val="%8."/>
      <w:lvlJc w:val="left"/>
      <w:pPr>
        <w:ind w:left="5760" w:hanging="360"/>
      </w:pPr>
    </w:lvl>
    <w:lvl w:ilvl="8" w:tplc="0E7633F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34A4FBB8">
      <w:start w:val="1"/>
      <w:numFmt w:val="lowerRoman"/>
      <w:lvlText w:val="(%1)"/>
      <w:lvlJc w:val="left"/>
      <w:pPr>
        <w:ind w:left="1080" w:hanging="720"/>
      </w:pPr>
      <w:rPr>
        <w:rFonts w:hint="default"/>
      </w:rPr>
    </w:lvl>
    <w:lvl w:ilvl="1" w:tplc="7B82B1B8" w:tentative="1">
      <w:start w:val="1"/>
      <w:numFmt w:val="lowerLetter"/>
      <w:lvlText w:val="%2."/>
      <w:lvlJc w:val="left"/>
      <w:pPr>
        <w:ind w:left="1440" w:hanging="360"/>
      </w:pPr>
    </w:lvl>
    <w:lvl w:ilvl="2" w:tplc="8AA2CA92" w:tentative="1">
      <w:start w:val="1"/>
      <w:numFmt w:val="lowerRoman"/>
      <w:lvlText w:val="%3."/>
      <w:lvlJc w:val="right"/>
      <w:pPr>
        <w:ind w:left="2160" w:hanging="180"/>
      </w:pPr>
    </w:lvl>
    <w:lvl w:ilvl="3" w:tplc="02826E76" w:tentative="1">
      <w:start w:val="1"/>
      <w:numFmt w:val="decimal"/>
      <w:lvlText w:val="%4."/>
      <w:lvlJc w:val="left"/>
      <w:pPr>
        <w:ind w:left="2880" w:hanging="360"/>
      </w:pPr>
    </w:lvl>
    <w:lvl w:ilvl="4" w:tplc="13DE981E" w:tentative="1">
      <w:start w:val="1"/>
      <w:numFmt w:val="lowerLetter"/>
      <w:lvlText w:val="%5."/>
      <w:lvlJc w:val="left"/>
      <w:pPr>
        <w:ind w:left="3600" w:hanging="360"/>
      </w:pPr>
    </w:lvl>
    <w:lvl w:ilvl="5" w:tplc="4420E1F2" w:tentative="1">
      <w:start w:val="1"/>
      <w:numFmt w:val="lowerRoman"/>
      <w:lvlText w:val="%6."/>
      <w:lvlJc w:val="right"/>
      <w:pPr>
        <w:ind w:left="4320" w:hanging="180"/>
      </w:pPr>
    </w:lvl>
    <w:lvl w:ilvl="6" w:tplc="AF529150" w:tentative="1">
      <w:start w:val="1"/>
      <w:numFmt w:val="decimal"/>
      <w:lvlText w:val="%7."/>
      <w:lvlJc w:val="left"/>
      <w:pPr>
        <w:ind w:left="5040" w:hanging="360"/>
      </w:pPr>
    </w:lvl>
    <w:lvl w:ilvl="7" w:tplc="39B6812C" w:tentative="1">
      <w:start w:val="1"/>
      <w:numFmt w:val="lowerLetter"/>
      <w:lvlText w:val="%8."/>
      <w:lvlJc w:val="left"/>
      <w:pPr>
        <w:ind w:left="5760" w:hanging="360"/>
      </w:pPr>
    </w:lvl>
    <w:lvl w:ilvl="8" w:tplc="D7A67FF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8B5E2918">
      <w:start w:val="1"/>
      <w:numFmt w:val="lowerRoman"/>
      <w:lvlText w:val="(%1)"/>
      <w:lvlJc w:val="left"/>
      <w:pPr>
        <w:ind w:left="1080" w:hanging="720"/>
      </w:pPr>
      <w:rPr>
        <w:rFonts w:hint="default"/>
      </w:rPr>
    </w:lvl>
    <w:lvl w:ilvl="1" w:tplc="D5748548" w:tentative="1">
      <w:start w:val="1"/>
      <w:numFmt w:val="lowerLetter"/>
      <w:lvlText w:val="%2."/>
      <w:lvlJc w:val="left"/>
      <w:pPr>
        <w:ind w:left="1440" w:hanging="360"/>
      </w:pPr>
    </w:lvl>
    <w:lvl w:ilvl="2" w:tplc="8ED63508" w:tentative="1">
      <w:start w:val="1"/>
      <w:numFmt w:val="lowerRoman"/>
      <w:lvlText w:val="%3."/>
      <w:lvlJc w:val="right"/>
      <w:pPr>
        <w:ind w:left="2160" w:hanging="180"/>
      </w:pPr>
    </w:lvl>
    <w:lvl w:ilvl="3" w:tplc="EBB4E6E2" w:tentative="1">
      <w:start w:val="1"/>
      <w:numFmt w:val="decimal"/>
      <w:lvlText w:val="%4."/>
      <w:lvlJc w:val="left"/>
      <w:pPr>
        <w:ind w:left="2880" w:hanging="360"/>
      </w:pPr>
    </w:lvl>
    <w:lvl w:ilvl="4" w:tplc="ED5CA936" w:tentative="1">
      <w:start w:val="1"/>
      <w:numFmt w:val="lowerLetter"/>
      <w:lvlText w:val="%5."/>
      <w:lvlJc w:val="left"/>
      <w:pPr>
        <w:ind w:left="3600" w:hanging="360"/>
      </w:pPr>
    </w:lvl>
    <w:lvl w:ilvl="5" w:tplc="152C92C4" w:tentative="1">
      <w:start w:val="1"/>
      <w:numFmt w:val="lowerRoman"/>
      <w:lvlText w:val="%6."/>
      <w:lvlJc w:val="right"/>
      <w:pPr>
        <w:ind w:left="4320" w:hanging="180"/>
      </w:pPr>
    </w:lvl>
    <w:lvl w:ilvl="6" w:tplc="DDFEEBF6" w:tentative="1">
      <w:start w:val="1"/>
      <w:numFmt w:val="decimal"/>
      <w:lvlText w:val="%7."/>
      <w:lvlJc w:val="left"/>
      <w:pPr>
        <w:ind w:left="5040" w:hanging="360"/>
      </w:pPr>
    </w:lvl>
    <w:lvl w:ilvl="7" w:tplc="03BCC23C" w:tentative="1">
      <w:start w:val="1"/>
      <w:numFmt w:val="lowerLetter"/>
      <w:lvlText w:val="%8."/>
      <w:lvlJc w:val="left"/>
      <w:pPr>
        <w:ind w:left="5760" w:hanging="360"/>
      </w:pPr>
    </w:lvl>
    <w:lvl w:ilvl="8" w:tplc="12FCC78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B38FA18">
      <w:start w:val="1"/>
      <w:numFmt w:val="lowerRoman"/>
      <w:lvlText w:val="(%1)"/>
      <w:lvlJc w:val="left"/>
      <w:pPr>
        <w:ind w:left="1080" w:hanging="720"/>
      </w:pPr>
      <w:rPr>
        <w:rFonts w:hint="default"/>
      </w:rPr>
    </w:lvl>
    <w:lvl w:ilvl="1" w:tplc="20C224D0" w:tentative="1">
      <w:start w:val="1"/>
      <w:numFmt w:val="lowerLetter"/>
      <w:lvlText w:val="%2."/>
      <w:lvlJc w:val="left"/>
      <w:pPr>
        <w:ind w:left="1440" w:hanging="360"/>
      </w:pPr>
    </w:lvl>
    <w:lvl w:ilvl="2" w:tplc="9ACC220E" w:tentative="1">
      <w:start w:val="1"/>
      <w:numFmt w:val="lowerRoman"/>
      <w:lvlText w:val="%3."/>
      <w:lvlJc w:val="right"/>
      <w:pPr>
        <w:ind w:left="2160" w:hanging="180"/>
      </w:pPr>
    </w:lvl>
    <w:lvl w:ilvl="3" w:tplc="BC103548" w:tentative="1">
      <w:start w:val="1"/>
      <w:numFmt w:val="decimal"/>
      <w:lvlText w:val="%4."/>
      <w:lvlJc w:val="left"/>
      <w:pPr>
        <w:ind w:left="2880" w:hanging="360"/>
      </w:pPr>
    </w:lvl>
    <w:lvl w:ilvl="4" w:tplc="53E047A6" w:tentative="1">
      <w:start w:val="1"/>
      <w:numFmt w:val="lowerLetter"/>
      <w:lvlText w:val="%5."/>
      <w:lvlJc w:val="left"/>
      <w:pPr>
        <w:ind w:left="3600" w:hanging="360"/>
      </w:pPr>
    </w:lvl>
    <w:lvl w:ilvl="5" w:tplc="15F6C182" w:tentative="1">
      <w:start w:val="1"/>
      <w:numFmt w:val="lowerRoman"/>
      <w:lvlText w:val="%6."/>
      <w:lvlJc w:val="right"/>
      <w:pPr>
        <w:ind w:left="4320" w:hanging="180"/>
      </w:pPr>
    </w:lvl>
    <w:lvl w:ilvl="6" w:tplc="3B92AA22" w:tentative="1">
      <w:start w:val="1"/>
      <w:numFmt w:val="decimal"/>
      <w:lvlText w:val="%7."/>
      <w:lvlJc w:val="left"/>
      <w:pPr>
        <w:ind w:left="5040" w:hanging="360"/>
      </w:pPr>
    </w:lvl>
    <w:lvl w:ilvl="7" w:tplc="508EEE60" w:tentative="1">
      <w:start w:val="1"/>
      <w:numFmt w:val="lowerLetter"/>
      <w:lvlText w:val="%8."/>
      <w:lvlJc w:val="left"/>
      <w:pPr>
        <w:ind w:left="5760" w:hanging="360"/>
      </w:pPr>
    </w:lvl>
    <w:lvl w:ilvl="8" w:tplc="5D526A1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A38F028">
      <w:start w:val="1"/>
      <w:numFmt w:val="lowerRoman"/>
      <w:lvlText w:val="(%1)"/>
      <w:lvlJc w:val="left"/>
      <w:pPr>
        <w:ind w:left="1080" w:hanging="720"/>
      </w:pPr>
      <w:rPr>
        <w:rFonts w:hint="default"/>
      </w:rPr>
    </w:lvl>
    <w:lvl w:ilvl="1" w:tplc="D528DFEE" w:tentative="1">
      <w:start w:val="1"/>
      <w:numFmt w:val="lowerLetter"/>
      <w:lvlText w:val="%2."/>
      <w:lvlJc w:val="left"/>
      <w:pPr>
        <w:ind w:left="1440" w:hanging="360"/>
      </w:pPr>
    </w:lvl>
    <w:lvl w:ilvl="2" w:tplc="47BED1DE" w:tentative="1">
      <w:start w:val="1"/>
      <w:numFmt w:val="lowerRoman"/>
      <w:lvlText w:val="%3."/>
      <w:lvlJc w:val="right"/>
      <w:pPr>
        <w:ind w:left="2160" w:hanging="180"/>
      </w:pPr>
    </w:lvl>
    <w:lvl w:ilvl="3" w:tplc="A72A7B98" w:tentative="1">
      <w:start w:val="1"/>
      <w:numFmt w:val="decimal"/>
      <w:lvlText w:val="%4."/>
      <w:lvlJc w:val="left"/>
      <w:pPr>
        <w:ind w:left="2880" w:hanging="360"/>
      </w:pPr>
    </w:lvl>
    <w:lvl w:ilvl="4" w:tplc="FCFA85F0" w:tentative="1">
      <w:start w:val="1"/>
      <w:numFmt w:val="lowerLetter"/>
      <w:lvlText w:val="%5."/>
      <w:lvlJc w:val="left"/>
      <w:pPr>
        <w:ind w:left="3600" w:hanging="360"/>
      </w:pPr>
    </w:lvl>
    <w:lvl w:ilvl="5" w:tplc="AAC24430" w:tentative="1">
      <w:start w:val="1"/>
      <w:numFmt w:val="lowerRoman"/>
      <w:lvlText w:val="%6."/>
      <w:lvlJc w:val="right"/>
      <w:pPr>
        <w:ind w:left="4320" w:hanging="180"/>
      </w:pPr>
    </w:lvl>
    <w:lvl w:ilvl="6" w:tplc="3E2EC4CC" w:tentative="1">
      <w:start w:val="1"/>
      <w:numFmt w:val="decimal"/>
      <w:lvlText w:val="%7."/>
      <w:lvlJc w:val="left"/>
      <w:pPr>
        <w:ind w:left="5040" w:hanging="360"/>
      </w:pPr>
    </w:lvl>
    <w:lvl w:ilvl="7" w:tplc="482AEA2A" w:tentative="1">
      <w:start w:val="1"/>
      <w:numFmt w:val="lowerLetter"/>
      <w:lvlText w:val="%8."/>
      <w:lvlJc w:val="left"/>
      <w:pPr>
        <w:ind w:left="5760" w:hanging="360"/>
      </w:pPr>
    </w:lvl>
    <w:lvl w:ilvl="8" w:tplc="D242CA3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C87A699C">
      <w:start w:val="1"/>
      <w:numFmt w:val="lowerRoman"/>
      <w:lvlText w:val="(%1)"/>
      <w:lvlJc w:val="left"/>
      <w:pPr>
        <w:ind w:left="1080" w:hanging="720"/>
      </w:pPr>
      <w:rPr>
        <w:rFonts w:hint="default"/>
      </w:rPr>
    </w:lvl>
    <w:lvl w:ilvl="1" w:tplc="1D0CA774" w:tentative="1">
      <w:start w:val="1"/>
      <w:numFmt w:val="lowerLetter"/>
      <w:lvlText w:val="%2."/>
      <w:lvlJc w:val="left"/>
      <w:pPr>
        <w:ind w:left="1440" w:hanging="360"/>
      </w:pPr>
    </w:lvl>
    <w:lvl w:ilvl="2" w:tplc="7C0A28D6" w:tentative="1">
      <w:start w:val="1"/>
      <w:numFmt w:val="lowerRoman"/>
      <w:lvlText w:val="%3."/>
      <w:lvlJc w:val="right"/>
      <w:pPr>
        <w:ind w:left="2160" w:hanging="180"/>
      </w:pPr>
    </w:lvl>
    <w:lvl w:ilvl="3" w:tplc="DDD84430" w:tentative="1">
      <w:start w:val="1"/>
      <w:numFmt w:val="decimal"/>
      <w:lvlText w:val="%4."/>
      <w:lvlJc w:val="left"/>
      <w:pPr>
        <w:ind w:left="2880" w:hanging="360"/>
      </w:pPr>
    </w:lvl>
    <w:lvl w:ilvl="4" w:tplc="64185ED8" w:tentative="1">
      <w:start w:val="1"/>
      <w:numFmt w:val="lowerLetter"/>
      <w:lvlText w:val="%5."/>
      <w:lvlJc w:val="left"/>
      <w:pPr>
        <w:ind w:left="3600" w:hanging="360"/>
      </w:pPr>
    </w:lvl>
    <w:lvl w:ilvl="5" w:tplc="162CFA82" w:tentative="1">
      <w:start w:val="1"/>
      <w:numFmt w:val="lowerRoman"/>
      <w:lvlText w:val="%6."/>
      <w:lvlJc w:val="right"/>
      <w:pPr>
        <w:ind w:left="4320" w:hanging="180"/>
      </w:pPr>
    </w:lvl>
    <w:lvl w:ilvl="6" w:tplc="E5045AC8" w:tentative="1">
      <w:start w:val="1"/>
      <w:numFmt w:val="decimal"/>
      <w:lvlText w:val="%7."/>
      <w:lvlJc w:val="left"/>
      <w:pPr>
        <w:ind w:left="5040" w:hanging="360"/>
      </w:pPr>
    </w:lvl>
    <w:lvl w:ilvl="7" w:tplc="063208B4" w:tentative="1">
      <w:start w:val="1"/>
      <w:numFmt w:val="lowerLetter"/>
      <w:lvlText w:val="%8."/>
      <w:lvlJc w:val="left"/>
      <w:pPr>
        <w:ind w:left="5760" w:hanging="360"/>
      </w:pPr>
    </w:lvl>
    <w:lvl w:ilvl="8" w:tplc="400A502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C8252FE">
      <w:start w:val="1"/>
      <w:numFmt w:val="lowerRoman"/>
      <w:lvlText w:val="(%1)"/>
      <w:lvlJc w:val="left"/>
      <w:pPr>
        <w:ind w:left="1080" w:hanging="720"/>
      </w:pPr>
      <w:rPr>
        <w:rFonts w:hint="default"/>
      </w:rPr>
    </w:lvl>
    <w:lvl w:ilvl="1" w:tplc="60C01574" w:tentative="1">
      <w:start w:val="1"/>
      <w:numFmt w:val="lowerLetter"/>
      <w:lvlText w:val="%2."/>
      <w:lvlJc w:val="left"/>
      <w:pPr>
        <w:ind w:left="1440" w:hanging="360"/>
      </w:pPr>
    </w:lvl>
    <w:lvl w:ilvl="2" w:tplc="7E74AE34" w:tentative="1">
      <w:start w:val="1"/>
      <w:numFmt w:val="lowerRoman"/>
      <w:lvlText w:val="%3."/>
      <w:lvlJc w:val="right"/>
      <w:pPr>
        <w:ind w:left="2160" w:hanging="180"/>
      </w:pPr>
    </w:lvl>
    <w:lvl w:ilvl="3" w:tplc="B178BBBA" w:tentative="1">
      <w:start w:val="1"/>
      <w:numFmt w:val="decimal"/>
      <w:lvlText w:val="%4."/>
      <w:lvlJc w:val="left"/>
      <w:pPr>
        <w:ind w:left="2880" w:hanging="360"/>
      </w:pPr>
    </w:lvl>
    <w:lvl w:ilvl="4" w:tplc="4C803BCC" w:tentative="1">
      <w:start w:val="1"/>
      <w:numFmt w:val="lowerLetter"/>
      <w:lvlText w:val="%5."/>
      <w:lvlJc w:val="left"/>
      <w:pPr>
        <w:ind w:left="3600" w:hanging="360"/>
      </w:pPr>
    </w:lvl>
    <w:lvl w:ilvl="5" w:tplc="527605E8" w:tentative="1">
      <w:start w:val="1"/>
      <w:numFmt w:val="lowerRoman"/>
      <w:lvlText w:val="%6."/>
      <w:lvlJc w:val="right"/>
      <w:pPr>
        <w:ind w:left="4320" w:hanging="180"/>
      </w:pPr>
    </w:lvl>
    <w:lvl w:ilvl="6" w:tplc="18E69EAA" w:tentative="1">
      <w:start w:val="1"/>
      <w:numFmt w:val="decimal"/>
      <w:lvlText w:val="%7."/>
      <w:lvlJc w:val="left"/>
      <w:pPr>
        <w:ind w:left="5040" w:hanging="360"/>
      </w:pPr>
    </w:lvl>
    <w:lvl w:ilvl="7" w:tplc="7FB6FDDA" w:tentative="1">
      <w:start w:val="1"/>
      <w:numFmt w:val="lowerLetter"/>
      <w:lvlText w:val="%8."/>
      <w:lvlJc w:val="left"/>
      <w:pPr>
        <w:ind w:left="5760" w:hanging="360"/>
      </w:pPr>
    </w:lvl>
    <w:lvl w:ilvl="8" w:tplc="32EE62F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45E1094">
      <w:start w:val="1"/>
      <w:numFmt w:val="lowerRoman"/>
      <w:lvlText w:val="(%1)"/>
      <w:lvlJc w:val="left"/>
      <w:pPr>
        <w:ind w:left="1080" w:hanging="720"/>
      </w:pPr>
      <w:rPr>
        <w:rFonts w:hint="default"/>
      </w:rPr>
    </w:lvl>
    <w:lvl w:ilvl="1" w:tplc="7E68BB36" w:tentative="1">
      <w:start w:val="1"/>
      <w:numFmt w:val="lowerLetter"/>
      <w:lvlText w:val="%2."/>
      <w:lvlJc w:val="left"/>
      <w:pPr>
        <w:ind w:left="1440" w:hanging="360"/>
      </w:pPr>
    </w:lvl>
    <w:lvl w:ilvl="2" w:tplc="99AE21EE" w:tentative="1">
      <w:start w:val="1"/>
      <w:numFmt w:val="lowerRoman"/>
      <w:lvlText w:val="%3."/>
      <w:lvlJc w:val="right"/>
      <w:pPr>
        <w:ind w:left="2160" w:hanging="180"/>
      </w:pPr>
    </w:lvl>
    <w:lvl w:ilvl="3" w:tplc="01E2B8A4" w:tentative="1">
      <w:start w:val="1"/>
      <w:numFmt w:val="decimal"/>
      <w:lvlText w:val="%4."/>
      <w:lvlJc w:val="left"/>
      <w:pPr>
        <w:ind w:left="2880" w:hanging="360"/>
      </w:pPr>
    </w:lvl>
    <w:lvl w:ilvl="4" w:tplc="1CB245F4" w:tentative="1">
      <w:start w:val="1"/>
      <w:numFmt w:val="lowerLetter"/>
      <w:lvlText w:val="%5."/>
      <w:lvlJc w:val="left"/>
      <w:pPr>
        <w:ind w:left="3600" w:hanging="360"/>
      </w:pPr>
    </w:lvl>
    <w:lvl w:ilvl="5" w:tplc="F5F43AFC" w:tentative="1">
      <w:start w:val="1"/>
      <w:numFmt w:val="lowerRoman"/>
      <w:lvlText w:val="%6."/>
      <w:lvlJc w:val="right"/>
      <w:pPr>
        <w:ind w:left="4320" w:hanging="180"/>
      </w:pPr>
    </w:lvl>
    <w:lvl w:ilvl="6" w:tplc="695A2C0E" w:tentative="1">
      <w:start w:val="1"/>
      <w:numFmt w:val="decimal"/>
      <w:lvlText w:val="%7."/>
      <w:lvlJc w:val="left"/>
      <w:pPr>
        <w:ind w:left="5040" w:hanging="360"/>
      </w:pPr>
    </w:lvl>
    <w:lvl w:ilvl="7" w:tplc="684EF91A" w:tentative="1">
      <w:start w:val="1"/>
      <w:numFmt w:val="lowerLetter"/>
      <w:lvlText w:val="%8."/>
      <w:lvlJc w:val="left"/>
      <w:pPr>
        <w:ind w:left="5760" w:hanging="360"/>
      </w:pPr>
    </w:lvl>
    <w:lvl w:ilvl="8" w:tplc="E8AA3E5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83BA11A0">
      <w:start w:val="1"/>
      <w:numFmt w:val="lowerRoman"/>
      <w:lvlText w:val="(%1)"/>
      <w:lvlJc w:val="left"/>
      <w:pPr>
        <w:ind w:left="1080" w:hanging="720"/>
      </w:pPr>
      <w:rPr>
        <w:rFonts w:hint="default"/>
      </w:rPr>
    </w:lvl>
    <w:lvl w:ilvl="1" w:tplc="76889A7E" w:tentative="1">
      <w:start w:val="1"/>
      <w:numFmt w:val="lowerLetter"/>
      <w:lvlText w:val="%2."/>
      <w:lvlJc w:val="left"/>
      <w:pPr>
        <w:ind w:left="1440" w:hanging="360"/>
      </w:pPr>
    </w:lvl>
    <w:lvl w:ilvl="2" w:tplc="3C46D53C" w:tentative="1">
      <w:start w:val="1"/>
      <w:numFmt w:val="lowerRoman"/>
      <w:lvlText w:val="%3."/>
      <w:lvlJc w:val="right"/>
      <w:pPr>
        <w:ind w:left="2160" w:hanging="180"/>
      </w:pPr>
    </w:lvl>
    <w:lvl w:ilvl="3" w:tplc="0162562C" w:tentative="1">
      <w:start w:val="1"/>
      <w:numFmt w:val="decimal"/>
      <w:lvlText w:val="%4."/>
      <w:lvlJc w:val="left"/>
      <w:pPr>
        <w:ind w:left="2880" w:hanging="360"/>
      </w:pPr>
    </w:lvl>
    <w:lvl w:ilvl="4" w:tplc="4F82AA94" w:tentative="1">
      <w:start w:val="1"/>
      <w:numFmt w:val="lowerLetter"/>
      <w:lvlText w:val="%5."/>
      <w:lvlJc w:val="left"/>
      <w:pPr>
        <w:ind w:left="3600" w:hanging="360"/>
      </w:pPr>
    </w:lvl>
    <w:lvl w:ilvl="5" w:tplc="8E6A08A4" w:tentative="1">
      <w:start w:val="1"/>
      <w:numFmt w:val="lowerRoman"/>
      <w:lvlText w:val="%6."/>
      <w:lvlJc w:val="right"/>
      <w:pPr>
        <w:ind w:left="4320" w:hanging="180"/>
      </w:pPr>
    </w:lvl>
    <w:lvl w:ilvl="6" w:tplc="EBA2671E" w:tentative="1">
      <w:start w:val="1"/>
      <w:numFmt w:val="decimal"/>
      <w:lvlText w:val="%7."/>
      <w:lvlJc w:val="left"/>
      <w:pPr>
        <w:ind w:left="5040" w:hanging="360"/>
      </w:pPr>
    </w:lvl>
    <w:lvl w:ilvl="7" w:tplc="70784366" w:tentative="1">
      <w:start w:val="1"/>
      <w:numFmt w:val="lowerLetter"/>
      <w:lvlText w:val="%8."/>
      <w:lvlJc w:val="left"/>
      <w:pPr>
        <w:ind w:left="5760" w:hanging="360"/>
      </w:pPr>
    </w:lvl>
    <w:lvl w:ilvl="8" w:tplc="2F6466A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1DAAA7A">
      <w:start w:val="1"/>
      <w:numFmt w:val="lowerRoman"/>
      <w:lvlText w:val="(%1)"/>
      <w:lvlJc w:val="left"/>
      <w:pPr>
        <w:ind w:left="1080" w:hanging="720"/>
      </w:pPr>
      <w:rPr>
        <w:rFonts w:hint="default"/>
      </w:rPr>
    </w:lvl>
    <w:lvl w:ilvl="1" w:tplc="7AE2C582" w:tentative="1">
      <w:start w:val="1"/>
      <w:numFmt w:val="lowerLetter"/>
      <w:lvlText w:val="%2."/>
      <w:lvlJc w:val="left"/>
      <w:pPr>
        <w:ind w:left="1440" w:hanging="360"/>
      </w:pPr>
    </w:lvl>
    <w:lvl w:ilvl="2" w:tplc="966657A8" w:tentative="1">
      <w:start w:val="1"/>
      <w:numFmt w:val="lowerRoman"/>
      <w:lvlText w:val="%3."/>
      <w:lvlJc w:val="right"/>
      <w:pPr>
        <w:ind w:left="2160" w:hanging="180"/>
      </w:pPr>
    </w:lvl>
    <w:lvl w:ilvl="3" w:tplc="55B2DDB6" w:tentative="1">
      <w:start w:val="1"/>
      <w:numFmt w:val="decimal"/>
      <w:lvlText w:val="%4."/>
      <w:lvlJc w:val="left"/>
      <w:pPr>
        <w:ind w:left="2880" w:hanging="360"/>
      </w:pPr>
    </w:lvl>
    <w:lvl w:ilvl="4" w:tplc="511E6028" w:tentative="1">
      <w:start w:val="1"/>
      <w:numFmt w:val="lowerLetter"/>
      <w:lvlText w:val="%5."/>
      <w:lvlJc w:val="left"/>
      <w:pPr>
        <w:ind w:left="3600" w:hanging="360"/>
      </w:pPr>
    </w:lvl>
    <w:lvl w:ilvl="5" w:tplc="79A42416" w:tentative="1">
      <w:start w:val="1"/>
      <w:numFmt w:val="lowerRoman"/>
      <w:lvlText w:val="%6."/>
      <w:lvlJc w:val="right"/>
      <w:pPr>
        <w:ind w:left="4320" w:hanging="180"/>
      </w:pPr>
    </w:lvl>
    <w:lvl w:ilvl="6" w:tplc="C14C0142" w:tentative="1">
      <w:start w:val="1"/>
      <w:numFmt w:val="decimal"/>
      <w:lvlText w:val="%7."/>
      <w:lvlJc w:val="left"/>
      <w:pPr>
        <w:ind w:left="5040" w:hanging="360"/>
      </w:pPr>
    </w:lvl>
    <w:lvl w:ilvl="7" w:tplc="A1CA2E8C" w:tentative="1">
      <w:start w:val="1"/>
      <w:numFmt w:val="lowerLetter"/>
      <w:lvlText w:val="%8."/>
      <w:lvlJc w:val="left"/>
      <w:pPr>
        <w:ind w:left="5760" w:hanging="360"/>
      </w:pPr>
    </w:lvl>
    <w:lvl w:ilvl="8" w:tplc="0DBADA0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C0A17F0">
      <w:start w:val="1"/>
      <w:numFmt w:val="lowerRoman"/>
      <w:lvlText w:val="(%1)"/>
      <w:lvlJc w:val="left"/>
      <w:pPr>
        <w:ind w:left="1080" w:hanging="720"/>
      </w:pPr>
      <w:rPr>
        <w:rFonts w:hint="default"/>
      </w:rPr>
    </w:lvl>
    <w:lvl w:ilvl="1" w:tplc="B53C745A" w:tentative="1">
      <w:start w:val="1"/>
      <w:numFmt w:val="lowerLetter"/>
      <w:lvlText w:val="%2."/>
      <w:lvlJc w:val="left"/>
      <w:pPr>
        <w:ind w:left="1440" w:hanging="360"/>
      </w:pPr>
    </w:lvl>
    <w:lvl w:ilvl="2" w:tplc="345C264E" w:tentative="1">
      <w:start w:val="1"/>
      <w:numFmt w:val="lowerRoman"/>
      <w:lvlText w:val="%3."/>
      <w:lvlJc w:val="right"/>
      <w:pPr>
        <w:ind w:left="2160" w:hanging="180"/>
      </w:pPr>
    </w:lvl>
    <w:lvl w:ilvl="3" w:tplc="D828F972" w:tentative="1">
      <w:start w:val="1"/>
      <w:numFmt w:val="decimal"/>
      <w:lvlText w:val="%4."/>
      <w:lvlJc w:val="left"/>
      <w:pPr>
        <w:ind w:left="2880" w:hanging="360"/>
      </w:pPr>
    </w:lvl>
    <w:lvl w:ilvl="4" w:tplc="21200E5E" w:tentative="1">
      <w:start w:val="1"/>
      <w:numFmt w:val="lowerLetter"/>
      <w:lvlText w:val="%5."/>
      <w:lvlJc w:val="left"/>
      <w:pPr>
        <w:ind w:left="3600" w:hanging="360"/>
      </w:pPr>
    </w:lvl>
    <w:lvl w:ilvl="5" w:tplc="A3B288D8" w:tentative="1">
      <w:start w:val="1"/>
      <w:numFmt w:val="lowerRoman"/>
      <w:lvlText w:val="%6."/>
      <w:lvlJc w:val="right"/>
      <w:pPr>
        <w:ind w:left="4320" w:hanging="180"/>
      </w:pPr>
    </w:lvl>
    <w:lvl w:ilvl="6" w:tplc="3BF6A7B4" w:tentative="1">
      <w:start w:val="1"/>
      <w:numFmt w:val="decimal"/>
      <w:lvlText w:val="%7."/>
      <w:lvlJc w:val="left"/>
      <w:pPr>
        <w:ind w:left="5040" w:hanging="360"/>
      </w:pPr>
    </w:lvl>
    <w:lvl w:ilvl="7" w:tplc="34923420" w:tentative="1">
      <w:start w:val="1"/>
      <w:numFmt w:val="lowerLetter"/>
      <w:lvlText w:val="%8."/>
      <w:lvlJc w:val="left"/>
      <w:pPr>
        <w:ind w:left="5760" w:hanging="360"/>
      </w:pPr>
    </w:lvl>
    <w:lvl w:ilvl="8" w:tplc="0A8CEFB4"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E40F8C8">
      <w:start w:val="1"/>
      <w:numFmt w:val="lowerRoman"/>
      <w:lvlText w:val="(%1)"/>
      <w:lvlJc w:val="left"/>
      <w:pPr>
        <w:ind w:left="1080" w:hanging="720"/>
      </w:pPr>
      <w:rPr>
        <w:rFonts w:hint="default"/>
      </w:rPr>
    </w:lvl>
    <w:lvl w:ilvl="1" w:tplc="C9044F58" w:tentative="1">
      <w:start w:val="1"/>
      <w:numFmt w:val="lowerLetter"/>
      <w:lvlText w:val="%2."/>
      <w:lvlJc w:val="left"/>
      <w:pPr>
        <w:ind w:left="1440" w:hanging="360"/>
      </w:pPr>
    </w:lvl>
    <w:lvl w:ilvl="2" w:tplc="626E9854" w:tentative="1">
      <w:start w:val="1"/>
      <w:numFmt w:val="lowerRoman"/>
      <w:lvlText w:val="%3."/>
      <w:lvlJc w:val="right"/>
      <w:pPr>
        <w:ind w:left="2160" w:hanging="180"/>
      </w:pPr>
    </w:lvl>
    <w:lvl w:ilvl="3" w:tplc="4BAA431E" w:tentative="1">
      <w:start w:val="1"/>
      <w:numFmt w:val="decimal"/>
      <w:lvlText w:val="%4."/>
      <w:lvlJc w:val="left"/>
      <w:pPr>
        <w:ind w:left="2880" w:hanging="360"/>
      </w:pPr>
    </w:lvl>
    <w:lvl w:ilvl="4" w:tplc="29FE7E1E" w:tentative="1">
      <w:start w:val="1"/>
      <w:numFmt w:val="lowerLetter"/>
      <w:lvlText w:val="%5."/>
      <w:lvlJc w:val="left"/>
      <w:pPr>
        <w:ind w:left="3600" w:hanging="360"/>
      </w:pPr>
    </w:lvl>
    <w:lvl w:ilvl="5" w:tplc="DD3A8760" w:tentative="1">
      <w:start w:val="1"/>
      <w:numFmt w:val="lowerRoman"/>
      <w:lvlText w:val="%6."/>
      <w:lvlJc w:val="right"/>
      <w:pPr>
        <w:ind w:left="4320" w:hanging="180"/>
      </w:pPr>
    </w:lvl>
    <w:lvl w:ilvl="6" w:tplc="F75C3B38" w:tentative="1">
      <w:start w:val="1"/>
      <w:numFmt w:val="decimal"/>
      <w:lvlText w:val="%7."/>
      <w:lvlJc w:val="left"/>
      <w:pPr>
        <w:ind w:left="5040" w:hanging="360"/>
      </w:pPr>
    </w:lvl>
    <w:lvl w:ilvl="7" w:tplc="632E56C6" w:tentative="1">
      <w:start w:val="1"/>
      <w:numFmt w:val="lowerLetter"/>
      <w:lvlText w:val="%8."/>
      <w:lvlJc w:val="left"/>
      <w:pPr>
        <w:ind w:left="5760" w:hanging="360"/>
      </w:pPr>
    </w:lvl>
    <w:lvl w:ilvl="8" w:tplc="5BD0BFD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88068149">
    <w:abstractNumId w:val="20"/>
  </w:num>
  <w:num w:numId="2" w16cid:durableId="882406277">
    <w:abstractNumId w:val="6"/>
  </w:num>
  <w:num w:numId="3" w16cid:durableId="881096083">
    <w:abstractNumId w:val="2"/>
  </w:num>
  <w:num w:numId="4" w16cid:durableId="1959137861">
    <w:abstractNumId w:val="10"/>
  </w:num>
  <w:num w:numId="5" w16cid:durableId="1885825745">
    <w:abstractNumId w:val="9"/>
  </w:num>
  <w:num w:numId="6" w16cid:durableId="859661879">
    <w:abstractNumId w:val="1"/>
  </w:num>
  <w:num w:numId="7" w16cid:durableId="567158130">
    <w:abstractNumId w:val="15"/>
  </w:num>
  <w:num w:numId="8" w16cid:durableId="1729379690">
    <w:abstractNumId w:val="7"/>
  </w:num>
  <w:num w:numId="9" w16cid:durableId="1329364197">
    <w:abstractNumId w:val="13"/>
  </w:num>
  <w:num w:numId="10" w16cid:durableId="1271670327">
    <w:abstractNumId w:val="5"/>
  </w:num>
  <w:num w:numId="11" w16cid:durableId="188568840">
    <w:abstractNumId w:val="19"/>
  </w:num>
  <w:num w:numId="12" w16cid:durableId="1391417545">
    <w:abstractNumId w:val="11"/>
  </w:num>
  <w:num w:numId="13" w16cid:durableId="1025786826">
    <w:abstractNumId w:val="4"/>
  </w:num>
  <w:num w:numId="14" w16cid:durableId="681132224">
    <w:abstractNumId w:val="3"/>
  </w:num>
  <w:num w:numId="15" w16cid:durableId="451435246">
    <w:abstractNumId w:val="17"/>
  </w:num>
  <w:num w:numId="16" w16cid:durableId="274097674">
    <w:abstractNumId w:val="16"/>
  </w:num>
  <w:num w:numId="17" w16cid:durableId="726488121">
    <w:abstractNumId w:val="8"/>
  </w:num>
  <w:num w:numId="18" w16cid:durableId="794521782">
    <w:abstractNumId w:val="14"/>
  </w:num>
  <w:num w:numId="19" w16cid:durableId="8601381">
    <w:abstractNumId w:val="18"/>
  </w:num>
  <w:num w:numId="20" w16cid:durableId="429468726">
    <w:abstractNumId w:val="12"/>
  </w:num>
  <w:num w:numId="21" w16cid:durableId="1863399119">
    <w:abstractNumId w:val="0"/>
  </w:num>
  <w:num w:numId="22" w16cid:durableId="20262470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ED"/>
    <w:rsid w:val="000063A8"/>
    <w:rsid w:val="00006D07"/>
    <w:rsid w:val="00024C8D"/>
    <w:rsid w:val="00050486"/>
    <w:rsid w:val="0005706E"/>
    <w:rsid w:val="00057604"/>
    <w:rsid w:val="00070AD7"/>
    <w:rsid w:val="00082050"/>
    <w:rsid w:val="00090913"/>
    <w:rsid w:val="000E7199"/>
    <w:rsid w:val="000F66C4"/>
    <w:rsid w:val="00105015"/>
    <w:rsid w:val="00106331"/>
    <w:rsid w:val="00161209"/>
    <w:rsid w:val="00163CA9"/>
    <w:rsid w:val="00166650"/>
    <w:rsid w:val="00175B31"/>
    <w:rsid w:val="00184EDE"/>
    <w:rsid w:val="001B7268"/>
    <w:rsid w:val="001C6349"/>
    <w:rsid w:val="0024417A"/>
    <w:rsid w:val="00246DD8"/>
    <w:rsid w:val="00250AAB"/>
    <w:rsid w:val="00274FE3"/>
    <w:rsid w:val="002966D1"/>
    <w:rsid w:val="002B041B"/>
    <w:rsid w:val="002D7219"/>
    <w:rsid w:val="002D78BE"/>
    <w:rsid w:val="002F6FF7"/>
    <w:rsid w:val="0030389E"/>
    <w:rsid w:val="00321ADB"/>
    <w:rsid w:val="00331FF5"/>
    <w:rsid w:val="0035060F"/>
    <w:rsid w:val="003969E7"/>
    <w:rsid w:val="003B6E39"/>
    <w:rsid w:val="003C44DE"/>
    <w:rsid w:val="003E6661"/>
    <w:rsid w:val="00406345"/>
    <w:rsid w:val="0043676F"/>
    <w:rsid w:val="00457C1D"/>
    <w:rsid w:val="00461F0F"/>
    <w:rsid w:val="00463605"/>
    <w:rsid w:val="00464240"/>
    <w:rsid w:val="00475C36"/>
    <w:rsid w:val="004926C3"/>
    <w:rsid w:val="004C661C"/>
    <w:rsid w:val="004E48D5"/>
    <w:rsid w:val="004F55FD"/>
    <w:rsid w:val="00511C00"/>
    <w:rsid w:val="0051716B"/>
    <w:rsid w:val="00543362"/>
    <w:rsid w:val="005443ED"/>
    <w:rsid w:val="0055003E"/>
    <w:rsid w:val="005535BC"/>
    <w:rsid w:val="005830D3"/>
    <w:rsid w:val="005942F5"/>
    <w:rsid w:val="005A05D0"/>
    <w:rsid w:val="005B4911"/>
    <w:rsid w:val="005C370B"/>
    <w:rsid w:val="005C5402"/>
    <w:rsid w:val="006169CB"/>
    <w:rsid w:val="00617C9F"/>
    <w:rsid w:val="00634C08"/>
    <w:rsid w:val="006469C5"/>
    <w:rsid w:val="006B6F0D"/>
    <w:rsid w:val="006F60BF"/>
    <w:rsid w:val="007362E6"/>
    <w:rsid w:val="00753596"/>
    <w:rsid w:val="007A25FF"/>
    <w:rsid w:val="007B12CC"/>
    <w:rsid w:val="007B50C8"/>
    <w:rsid w:val="007C7EA5"/>
    <w:rsid w:val="00800E03"/>
    <w:rsid w:val="008123D6"/>
    <w:rsid w:val="00850F83"/>
    <w:rsid w:val="008B0C50"/>
    <w:rsid w:val="008B5A1A"/>
    <w:rsid w:val="008C3A1C"/>
    <w:rsid w:val="008C6015"/>
    <w:rsid w:val="008D4746"/>
    <w:rsid w:val="008E1F7D"/>
    <w:rsid w:val="008F7EAC"/>
    <w:rsid w:val="00905174"/>
    <w:rsid w:val="00912D40"/>
    <w:rsid w:val="00943196"/>
    <w:rsid w:val="0096436A"/>
    <w:rsid w:val="009829DF"/>
    <w:rsid w:val="00986613"/>
    <w:rsid w:val="009A7E2C"/>
    <w:rsid w:val="009C08EB"/>
    <w:rsid w:val="009C7689"/>
    <w:rsid w:val="009E23F6"/>
    <w:rsid w:val="00A13AEB"/>
    <w:rsid w:val="00A1543D"/>
    <w:rsid w:val="00A40A9B"/>
    <w:rsid w:val="00A81F02"/>
    <w:rsid w:val="00A82553"/>
    <w:rsid w:val="00A83A4E"/>
    <w:rsid w:val="00A83A63"/>
    <w:rsid w:val="00A851C1"/>
    <w:rsid w:val="00AA6659"/>
    <w:rsid w:val="00AC6C11"/>
    <w:rsid w:val="00AD6C5B"/>
    <w:rsid w:val="00B129BF"/>
    <w:rsid w:val="00B16CF7"/>
    <w:rsid w:val="00B5721F"/>
    <w:rsid w:val="00B6446F"/>
    <w:rsid w:val="00B74052"/>
    <w:rsid w:val="00B84763"/>
    <w:rsid w:val="00B87283"/>
    <w:rsid w:val="00BA7A74"/>
    <w:rsid w:val="00BB07D9"/>
    <w:rsid w:val="00BB401E"/>
    <w:rsid w:val="00BC48ED"/>
    <w:rsid w:val="00BD405A"/>
    <w:rsid w:val="00BE0880"/>
    <w:rsid w:val="00C012ED"/>
    <w:rsid w:val="00C03852"/>
    <w:rsid w:val="00C23B6F"/>
    <w:rsid w:val="00C30060"/>
    <w:rsid w:val="00C47F55"/>
    <w:rsid w:val="00CA3A05"/>
    <w:rsid w:val="00CB0B53"/>
    <w:rsid w:val="00CB6522"/>
    <w:rsid w:val="00CC5C72"/>
    <w:rsid w:val="00CC6100"/>
    <w:rsid w:val="00CE68F6"/>
    <w:rsid w:val="00CE6F80"/>
    <w:rsid w:val="00D01A69"/>
    <w:rsid w:val="00D0754A"/>
    <w:rsid w:val="00D426E1"/>
    <w:rsid w:val="00D44B5C"/>
    <w:rsid w:val="00D660B3"/>
    <w:rsid w:val="00D93CB8"/>
    <w:rsid w:val="00DA76D1"/>
    <w:rsid w:val="00DB2400"/>
    <w:rsid w:val="00E0263B"/>
    <w:rsid w:val="00E3703F"/>
    <w:rsid w:val="00E56534"/>
    <w:rsid w:val="00EA365E"/>
    <w:rsid w:val="00EB2813"/>
    <w:rsid w:val="00EF5A2E"/>
    <w:rsid w:val="00F275F0"/>
    <w:rsid w:val="00F6401A"/>
    <w:rsid w:val="00F647D0"/>
    <w:rsid w:val="00F93F2F"/>
    <w:rsid w:val="00FB2885"/>
    <w:rsid w:val="00FF5596"/>
    <w:rsid w:val="00FF6F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F61BF"/>
  <w15:docId w15:val="{56B1E888-9C29-4971-B855-700C781C0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A81F02"/>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81F02"/>
    <w:rPr>
      <w:sz w:val="16"/>
      <w:szCs w:val="16"/>
    </w:rPr>
  </w:style>
  <w:style w:type="paragraph" w:styleId="CommentSubject">
    <w:name w:val="annotation subject"/>
    <w:basedOn w:val="CommentText"/>
    <w:next w:val="CommentText"/>
    <w:link w:val="CommentSubjectChar"/>
    <w:uiPriority w:val="99"/>
    <w:semiHidden/>
    <w:unhideWhenUsed/>
    <w:rsid w:val="00A81F02"/>
    <w:rPr>
      <w:b/>
      <w:bCs/>
      <w:sz w:val="20"/>
      <w:szCs w:val="20"/>
    </w:rPr>
  </w:style>
  <w:style w:type="character" w:customStyle="1" w:styleId="CommentSubjectChar">
    <w:name w:val="Comment Subject Char"/>
    <w:basedOn w:val="CommentTextChar"/>
    <w:link w:val="CommentSubject"/>
    <w:uiPriority w:val="99"/>
    <w:semiHidden/>
    <w:rsid w:val="00A81F0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03635C" w:rsidRDefault="0003635C" w:rsidP="009B242A">
          <w:pPr>
            <w:pStyle w:val="4D6CDB0F478A47378458119DA633E90A"/>
          </w:pPr>
          <w:r w:rsidRPr="00925A3E">
            <w:rPr>
              <w:rStyle w:val="PlaceholderText"/>
            </w:rPr>
            <w:t>Click or tap to enter a date.</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03635C" w:rsidRDefault="0003635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03635C" w:rsidRDefault="0003635C" w:rsidP="003F0F27">
          <w:pPr>
            <w:pStyle w:val="7605798C20D74A7A9A1E08F298C9908E"/>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03635C" w:rsidRDefault="0003635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03635C" w:rsidRDefault="0003635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03635C" w:rsidRDefault="0003635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03635C" w:rsidRDefault="0003635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03635C" w:rsidRDefault="0003635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03635C" w:rsidRDefault="0003635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3635C"/>
    <w:rsid w:val="0003635C"/>
    <w:rsid w:val="00057604"/>
    <w:rsid w:val="002966D1"/>
    <w:rsid w:val="00321ADB"/>
    <w:rsid w:val="003946DE"/>
    <w:rsid w:val="004F55FD"/>
    <w:rsid w:val="00511C00"/>
    <w:rsid w:val="005942F5"/>
    <w:rsid w:val="00850F83"/>
    <w:rsid w:val="008E1F7D"/>
    <w:rsid w:val="00981BE2"/>
    <w:rsid w:val="00A851C1"/>
    <w:rsid w:val="00F20A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1258</Words>
  <Characters>7172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2024-07-22T01:12:00Z</dcterms:created>
  <dcterms:modified xsi:type="dcterms:W3CDTF">2024-07-22T01:14:00Z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