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83112D4" w:rsidR="00142FF8" w:rsidRPr="004562EF" w:rsidRDefault="004562EF" w:rsidP="00142FF8">
            <w:pPr>
              <w:pStyle w:val="ListBullet"/>
              <w:numPr>
                <w:ilvl w:val="0"/>
                <w:numId w:val="0"/>
              </w:numPr>
              <w:spacing w:before="0" w:after="120" w:line="22" w:lineRule="atLeast"/>
              <w:rPr>
                <w:rFonts w:asciiTheme="minorHAnsi" w:hAnsiTheme="minorHAnsi"/>
                <w:color w:val="auto"/>
              </w:rPr>
            </w:pPr>
            <w:r w:rsidRPr="004562EF">
              <w:rPr>
                <w:rFonts w:asciiTheme="minorHAnsi" w:hAnsiTheme="minorHAnsi"/>
                <w:color w:val="auto"/>
              </w:rPr>
              <w:t>Adventist Retirement Village- Victoria Point</w:t>
            </w:r>
          </w:p>
        </w:tc>
        <w:tc>
          <w:tcPr>
            <w:tcW w:w="4814" w:type="dxa"/>
          </w:tcPr>
          <w:p w14:paraId="02F1E98D" w14:textId="6F49E0A8" w:rsidR="00142FF8" w:rsidRPr="00BB5795" w:rsidRDefault="00934776"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highlight w:val="yellow"/>
              </w:rPr>
            </w:pPr>
            <w:r w:rsidRPr="00934776">
              <w:rPr>
                <w:rFonts w:asciiTheme="minorHAnsi" w:hAnsiTheme="minorHAnsi"/>
                <w:color w:val="auto"/>
              </w:rPr>
              <w:t>08 June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4562EF" w:rsidRDefault="00142FF8" w:rsidP="00142FF8">
            <w:pPr>
              <w:pStyle w:val="CoverHeading"/>
              <w:spacing w:before="0" w:after="120" w:line="22" w:lineRule="atLeast"/>
              <w:rPr>
                <w:rFonts w:asciiTheme="minorHAnsi" w:hAnsiTheme="minorHAnsi"/>
                <w:color w:val="auto"/>
                <w:sz w:val="24"/>
              </w:rPr>
            </w:pPr>
            <w:r w:rsidRPr="004562EF">
              <w:rPr>
                <w:rFonts w:asciiTheme="minorHAnsi" w:hAnsiTheme="minorHAnsi"/>
                <w:color w:val="auto"/>
                <w:sz w:val="24"/>
              </w:rPr>
              <w:t>Commission ID:</w:t>
            </w:r>
          </w:p>
        </w:tc>
        <w:tc>
          <w:tcPr>
            <w:tcW w:w="4814" w:type="dxa"/>
          </w:tcPr>
          <w:p w14:paraId="4E0EDBE8" w14:textId="77777777" w:rsidR="00142FF8" w:rsidRPr="004562E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4562EF">
              <w:rPr>
                <w:rFonts w:asciiTheme="minorHAnsi" w:hAnsiTheme="minorHAnsi"/>
                <w:color w:val="auto"/>
                <w:sz w:val="24"/>
              </w:rPr>
              <w:t xml:space="preserve">Activity type: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F143B44" w:rsidR="00142FF8" w:rsidRPr="004562EF" w:rsidRDefault="004562EF" w:rsidP="00142FF8">
            <w:pPr>
              <w:pStyle w:val="ListBullet"/>
              <w:numPr>
                <w:ilvl w:val="0"/>
                <w:numId w:val="0"/>
              </w:numPr>
              <w:spacing w:before="0" w:after="120" w:line="22" w:lineRule="atLeast"/>
              <w:rPr>
                <w:rFonts w:asciiTheme="minorHAnsi" w:hAnsiTheme="minorHAnsi"/>
                <w:color w:val="auto"/>
              </w:rPr>
            </w:pPr>
            <w:r w:rsidRPr="004562EF">
              <w:rPr>
                <w:rFonts w:asciiTheme="minorHAnsi" w:hAnsiTheme="minorHAnsi"/>
                <w:color w:val="auto"/>
              </w:rPr>
              <w:t>5480</w:t>
            </w:r>
          </w:p>
        </w:tc>
        <w:tc>
          <w:tcPr>
            <w:tcW w:w="4814" w:type="dxa"/>
          </w:tcPr>
          <w:p w14:paraId="322F44D1" w14:textId="5A1EB201" w:rsidR="00142FF8" w:rsidRPr="004562EF"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4562EF">
              <w:rPr>
                <w:rFonts w:asciiTheme="minorHAnsi" w:hAnsiTheme="minorHAnsi"/>
                <w:color w:val="auto"/>
              </w:rPr>
              <w:t>Site audit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4562EF" w:rsidRDefault="00142FF8" w:rsidP="00142FF8">
            <w:pPr>
              <w:pStyle w:val="CoverHeading"/>
              <w:spacing w:before="0" w:after="120" w:line="22" w:lineRule="atLeast"/>
              <w:rPr>
                <w:rFonts w:asciiTheme="minorHAnsi" w:hAnsiTheme="minorHAnsi"/>
                <w:color w:val="auto"/>
                <w:sz w:val="24"/>
              </w:rPr>
            </w:pPr>
            <w:r w:rsidRPr="004562EF">
              <w:rPr>
                <w:rFonts w:asciiTheme="minorHAnsi" w:hAnsiTheme="minorHAnsi"/>
                <w:color w:val="auto"/>
                <w:sz w:val="24"/>
              </w:rPr>
              <w:t xml:space="preserve">Approved provider: </w:t>
            </w:r>
          </w:p>
        </w:tc>
        <w:tc>
          <w:tcPr>
            <w:tcW w:w="4814" w:type="dxa"/>
          </w:tcPr>
          <w:p w14:paraId="48B56AC4" w14:textId="77777777" w:rsidR="00142FF8" w:rsidRPr="004562E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4562EF">
              <w:rPr>
                <w:rFonts w:asciiTheme="minorHAnsi" w:hAnsiTheme="minorHAnsi"/>
                <w:color w:val="auto"/>
                <w:sz w:val="24"/>
              </w:rPr>
              <w:t>Activity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C70C7A3" w:rsidR="00142FF8" w:rsidRPr="004562EF" w:rsidRDefault="004562EF" w:rsidP="00142FF8">
            <w:pPr>
              <w:pStyle w:val="ListBullet"/>
              <w:numPr>
                <w:ilvl w:val="0"/>
                <w:numId w:val="0"/>
              </w:numPr>
              <w:spacing w:before="0" w:after="120" w:line="22" w:lineRule="atLeast"/>
              <w:rPr>
                <w:rFonts w:asciiTheme="minorHAnsi" w:hAnsiTheme="minorHAnsi"/>
                <w:color w:val="auto"/>
              </w:rPr>
            </w:pPr>
            <w:r w:rsidRPr="004562EF">
              <w:rPr>
                <w:rFonts w:asciiTheme="minorHAnsi" w:hAnsiTheme="minorHAnsi"/>
                <w:color w:val="auto"/>
              </w:rPr>
              <w:t>Seventh-Day Adventist Aged Care (South Queensland) Ltd</w:t>
            </w:r>
          </w:p>
        </w:tc>
        <w:tc>
          <w:tcPr>
            <w:tcW w:w="4814" w:type="dxa"/>
          </w:tcPr>
          <w:p w14:paraId="340AC78C" w14:textId="021B3F9B" w:rsidR="00142FF8" w:rsidRPr="004562EF" w:rsidRDefault="004562E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4562EF">
              <w:rPr>
                <w:rFonts w:asciiTheme="minorHAnsi" w:hAnsiTheme="minorHAnsi"/>
                <w:color w:val="auto"/>
              </w:rPr>
              <w:t>04 May 2022 to 06 May 2022</w:t>
            </w:r>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733FC584" w:rsidR="0077396A" w:rsidRPr="008C3894" w:rsidRDefault="0030717A" w:rsidP="008C3894">
      <w:pPr>
        <w:spacing w:after="240" w:line="22" w:lineRule="atLeast"/>
        <w:textAlignment w:val="baseline"/>
        <w:rPr>
          <w:rFonts w:ascii="Fira Sans" w:eastAsiaTheme="majorEastAsia" w:hAnsi="Fira Sans" w:cstheme="majorBidi"/>
          <w:b/>
          <w:bCs/>
          <w:sz w:val="30"/>
          <w:szCs w:val="28"/>
        </w:rPr>
      </w:pPr>
      <w:r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proofErr w:type="gramStart"/>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roofErr w:type="gramEnd"/>
    </w:p>
    <w:p w14:paraId="240588A6" w14:textId="4349E43B" w:rsidR="00AD071F" w:rsidRDefault="00AD61A0" w:rsidP="008C3894">
      <w:pPr>
        <w:spacing w:after="240" w:line="22" w:lineRule="atLeast"/>
        <w:textAlignment w:val="baseline"/>
      </w:pPr>
      <w:bookmarkStart w:id="0" w:name="_Hlk103606969"/>
      <w:r>
        <w:t xml:space="preserve">This performance report for </w:t>
      </w:r>
      <w:r w:rsidR="004562EF">
        <w:t>Adventist Retirement Village- Victoria Point</w:t>
      </w:r>
      <w:r w:rsidRPr="0014722A">
        <w:rPr>
          <w:rFonts w:asciiTheme="minorHAnsi" w:hAnsiTheme="minorHAnsi"/>
          <w:color w:val="0000FF"/>
        </w:rPr>
        <w:t xml:space="preserve"> </w:t>
      </w:r>
      <w:r w:rsidRPr="0014722A">
        <w:rPr>
          <w:rFonts w:asciiTheme="minorHAnsi" w:hAnsiTheme="minorHAnsi"/>
          <w:color w:val="auto"/>
        </w:rPr>
        <w:t>(</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w:t>
      </w:r>
      <w:r w:rsidR="000F4D89" w:rsidRPr="004562EF">
        <w:rPr>
          <w:rFonts w:asciiTheme="minorHAnsi" w:hAnsiTheme="minorHAnsi"/>
          <w:color w:val="auto"/>
        </w:rPr>
        <w:t xml:space="preserve">considered </w:t>
      </w:r>
      <w:r w:rsidRPr="004562EF">
        <w:rPr>
          <w:rFonts w:asciiTheme="minorHAnsi" w:hAnsiTheme="minorHAnsi"/>
          <w:color w:val="auto"/>
        </w:rPr>
        <w:t xml:space="preserve">by </w:t>
      </w:r>
      <w:r w:rsidR="004562EF" w:rsidRPr="004562EF">
        <w:rPr>
          <w:rFonts w:asciiTheme="minorHAnsi" w:hAnsiTheme="minorHAnsi"/>
          <w:color w:val="auto"/>
        </w:rPr>
        <w:t>Kimberley Reed</w:t>
      </w:r>
      <w:r w:rsidRPr="004562EF">
        <w:rPr>
          <w:color w:val="auto"/>
        </w:rPr>
        <w:t xml:space="preserve">, delegate </w:t>
      </w:r>
      <w:r w:rsidRPr="000428E1">
        <w:t xml:space="preserve">of the </w:t>
      </w:r>
      <w:r>
        <w:t xml:space="preserve">Aged Care Quality and Safety </w:t>
      </w:r>
      <w:r w:rsidRPr="000428E1">
        <w:t xml:space="preserve">Commissioner </w:t>
      </w:r>
      <w:r>
        <w:t>(Commissioner)</w:t>
      </w:r>
      <w:r w:rsidR="00161A79">
        <w:rPr>
          <w:rStyle w:val="FootnoteReference"/>
        </w:rPr>
        <w:footnoteReference w:id="2"/>
      </w:r>
      <w:r>
        <w:t xml:space="preserve">. </w:t>
      </w:r>
    </w:p>
    <w:bookmarkEnd w:id="0"/>
    <w:p w14:paraId="2C47A682" w14:textId="591341BA"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3A7B6E6A" w14:textId="430D6A81"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D281BBB" w14:textId="64D1E04F" w:rsidR="00C25DBC" w:rsidRPr="00A35C1F" w:rsidRDefault="00C25DBC" w:rsidP="008C3894">
      <w:pPr>
        <w:pStyle w:val="Heading1"/>
        <w:spacing w:before="0" w:after="240" w:line="22" w:lineRule="atLeast"/>
      </w:pPr>
      <w:r w:rsidRPr="00A35C1F">
        <w:t>Material re</w:t>
      </w:r>
      <w:r w:rsidR="00C22E3E" w:rsidRPr="00A35C1F">
        <w:t>lied on</w:t>
      </w:r>
    </w:p>
    <w:p w14:paraId="31221AC9" w14:textId="667F43AC"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60261" w14:textId="6AF9AB4A" w:rsidR="00EC027A" w:rsidRPr="00BB5795" w:rsidRDefault="005E1856" w:rsidP="008C3894">
      <w:pPr>
        <w:pStyle w:val="ListParagraph"/>
        <w:numPr>
          <w:ilvl w:val="0"/>
          <w:numId w:val="34"/>
        </w:numPr>
        <w:spacing w:line="22" w:lineRule="atLeast"/>
        <w:ind w:left="714" w:hanging="357"/>
        <w:contextualSpacing w:val="0"/>
        <w:rPr>
          <w:rFonts w:asciiTheme="minorHAnsi" w:hAnsiTheme="minorHAnsi"/>
          <w:color w:val="auto"/>
        </w:rPr>
      </w:pPr>
      <w:r w:rsidRPr="00BB5795">
        <w:rPr>
          <w:color w:val="auto"/>
        </w:rPr>
        <w:t>the</w:t>
      </w:r>
      <w:r w:rsidR="00EF6E3E" w:rsidRPr="00BB5795">
        <w:rPr>
          <w:color w:val="auto"/>
        </w:rPr>
        <w:t xml:space="preserve"> </w:t>
      </w:r>
      <w:r w:rsidR="006C07EB" w:rsidRPr="00BB5795">
        <w:rPr>
          <w:color w:val="auto"/>
        </w:rPr>
        <w:t xml:space="preserve">assessment team’s </w:t>
      </w:r>
      <w:r w:rsidR="00EF6E3E" w:rsidRPr="00BB5795">
        <w:rPr>
          <w:color w:val="auto"/>
        </w:rPr>
        <w:t xml:space="preserve">report for the </w:t>
      </w:r>
      <w:r w:rsidR="004562EF" w:rsidRPr="00BB5795">
        <w:rPr>
          <w:color w:val="auto"/>
        </w:rPr>
        <w:t>Site audit</w:t>
      </w:r>
      <w:r w:rsidR="00EF6E3E" w:rsidRPr="00BB5795">
        <w:rPr>
          <w:color w:val="auto"/>
        </w:rPr>
        <w:t xml:space="preserve">, dated </w:t>
      </w:r>
      <w:r w:rsidR="004562EF" w:rsidRPr="00BB5795">
        <w:rPr>
          <w:color w:val="auto"/>
        </w:rPr>
        <w:t>04</w:t>
      </w:r>
      <w:r w:rsidR="00F771C5" w:rsidRPr="00BB5795">
        <w:rPr>
          <w:color w:val="auto"/>
        </w:rPr>
        <w:t xml:space="preserve"> </w:t>
      </w:r>
      <w:r w:rsidR="004562EF" w:rsidRPr="00BB5795">
        <w:rPr>
          <w:color w:val="auto"/>
        </w:rPr>
        <w:t>May 2022 to 06 May 2022</w:t>
      </w:r>
      <w:r w:rsidR="00423221" w:rsidRPr="00BB5795">
        <w:rPr>
          <w:rFonts w:asciiTheme="minorHAnsi" w:hAnsiTheme="minorHAnsi"/>
          <w:color w:val="auto"/>
        </w:rPr>
        <w:t xml:space="preserve">; </w:t>
      </w:r>
      <w:r w:rsidR="00BF3420" w:rsidRPr="00BB5795">
        <w:rPr>
          <w:rFonts w:asciiTheme="minorHAnsi" w:hAnsiTheme="minorHAnsi"/>
          <w:color w:val="auto"/>
        </w:rPr>
        <w:t xml:space="preserve">the </w:t>
      </w:r>
      <w:r w:rsidR="00F771C5" w:rsidRPr="00BB5795">
        <w:rPr>
          <w:rFonts w:asciiTheme="minorHAnsi" w:hAnsiTheme="minorHAnsi"/>
          <w:color w:val="auto"/>
        </w:rPr>
        <w:t>Site audit</w:t>
      </w:r>
      <w:r w:rsidR="00BF3420" w:rsidRPr="00BB5795">
        <w:rPr>
          <w:rFonts w:asciiTheme="minorHAnsi" w:hAnsiTheme="minorHAnsi"/>
          <w:color w:val="auto"/>
        </w:rPr>
        <w:t xml:space="preserve"> report was informed by a site assessment, observations at the service, review of documents and interviews with staff, consumers/representatives and others</w:t>
      </w:r>
    </w:p>
    <w:p w14:paraId="438C9CB9" w14:textId="2D5CF3B1" w:rsidR="00CA4B16" w:rsidRPr="00BB5795" w:rsidRDefault="00CA4B16" w:rsidP="008C3894">
      <w:pPr>
        <w:pStyle w:val="ListParagraph"/>
        <w:numPr>
          <w:ilvl w:val="0"/>
          <w:numId w:val="34"/>
        </w:numPr>
        <w:spacing w:line="22" w:lineRule="atLeast"/>
        <w:ind w:left="714" w:hanging="357"/>
        <w:contextualSpacing w:val="0"/>
        <w:rPr>
          <w:color w:val="auto"/>
        </w:rPr>
      </w:pPr>
      <w:r w:rsidRPr="00BB5795">
        <w:rPr>
          <w:color w:val="auto"/>
        </w:rPr>
        <w:t xml:space="preserve">the provider’s response to the </w:t>
      </w:r>
      <w:r w:rsidR="0061649E" w:rsidRPr="00BB5795">
        <w:rPr>
          <w:color w:val="auto"/>
        </w:rPr>
        <w:t>assessment team’s</w:t>
      </w:r>
      <w:r w:rsidRPr="00BB5795">
        <w:rPr>
          <w:color w:val="auto"/>
        </w:rPr>
        <w:t xml:space="preserve"> report received </w:t>
      </w:r>
      <w:r w:rsidR="003F1531">
        <w:rPr>
          <w:color w:val="auto"/>
        </w:rPr>
        <w:t>01 June 2022</w:t>
      </w:r>
      <w:r w:rsidRPr="00BB5795">
        <w:rPr>
          <w:color w:val="auto"/>
        </w:rPr>
        <w:t xml:space="preserve"> </w:t>
      </w:r>
    </w:p>
    <w:p w14:paraId="6712599B" w14:textId="4AE3C8B0" w:rsidR="009006D2" w:rsidRPr="00A45AD0" w:rsidRDefault="00BB5795"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rsidRPr="00BB5795">
        <w:rPr>
          <w:color w:val="auto"/>
        </w:rPr>
        <w:t xml:space="preserve">other information and intelligence held by the Commission in relation to the service. </w:t>
      </w:r>
      <w:r w:rsidR="009006D2">
        <w:br w:type="page"/>
      </w:r>
    </w:p>
    <w:p w14:paraId="37A49C6A" w14:textId="58E86909" w:rsidR="00985BBD" w:rsidRDefault="00985BBD" w:rsidP="008C389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53B791AF" w14:textId="07CAC839" w:rsidR="00985BBD" w:rsidRPr="00BB5795"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BB5795">
              <w:rPr>
                <w:rFonts w:ascii="Fira Sans Light" w:hAnsi="Fira Sans Light"/>
                <w:color w:val="auto"/>
              </w:rPr>
              <w:t>Compliant</w:t>
            </w:r>
          </w:p>
        </w:tc>
      </w:tr>
      <w:tr w:rsidR="00985BBD" w:rsidRPr="008B0881"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79FB5E8F" w14:textId="0AE64382" w:rsidR="00985BBD" w:rsidRPr="00BB579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BB5795">
              <w:rPr>
                <w:b/>
                <w:color w:val="auto"/>
              </w:rPr>
              <w:t>Compliant</w:t>
            </w:r>
          </w:p>
        </w:tc>
      </w:tr>
      <w:tr w:rsidR="00985BBD" w:rsidRPr="008B0881"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2D484B94" w14:textId="1C75EDC7" w:rsidR="00985BBD" w:rsidRPr="00BB5795" w:rsidRDefault="00D36D92"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Pr>
                <w:b/>
                <w:color w:val="auto"/>
              </w:rPr>
              <w:t>C</w:t>
            </w:r>
            <w:r w:rsidR="008B0881" w:rsidRPr="00BB5795">
              <w:rPr>
                <w:b/>
                <w:color w:val="auto"/>
              </w:rPr>
              <w:t>ompliant</w:t>
            </w:r>
          </w:p>
        </w:tc>
      </w:tr>
      <w:tr w:rsidR="00985BBD" w:rsidRPr="008B0881"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2FB0E4A2" w14:textId="43D1A3D7" w:rsidR="00985BBD" w:rsidRPr="00BB5795" w:rsidRDefault="00054AC3"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Pr>
                <w:b/>
                <w:color w:val="auto"/>
              </w:rPr>
              <w:t>C</w:t>
            </w:r>
            <w:r w:rsidR="008B0881" w:rsidRPr="00BB5795">
              <w:rPr>
                <w:b/>
                <w:color w:val="auto"/>
              </w:rPr>
              <w:t>ompliant</w:t>
            </w:r>
          </w:p>
        </w:tc>
      </w:tr>
      <w:tr w:rsidR="00985BBD" w:rsidRPr="008B0881"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3E686119" w14:textId="0B89E414" w:rsidR="00985BBD" w:rsidRPr="00BB5795"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BB5795">
              <w:rPr>
                <w:b/>
                <w:color w:val="auto"/>
              </w:rPr>
              <w:t>Compliant</w:t>
            </w:r>
          </w:p>
        </w:tc>
      </w:tr>
      <w:tr w:rsidR="00985BBD" w:rsidRPr="008B0881"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2098EB72" w14:textId="1F4D9A7D" w:rsidR="00985BBD" w:rsidRPr="00BB5795" w:rsidRDefault="00DF4F24"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Pr>
                <w:b/>
                <w:color w:val="auto"/>
              </w:rPr>
              <w:t>C</w:t>
            </w:r>
            <w:r w:rsidR="00357041" w:rsidRPr="00BB5795">
              <w:rPr>
                <w:b/>
                <w:color w:val="auto"/>
              </w:rPr>
              <w:t>ompliant</w:t>
            </w:r>
          </w:p>
        </w:tc>
      </w:tr>
      <w:tr w:rsidR="00985BBD" w:rsidRPr="008B0881"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902" w:type="pct"/>
            <w:shd w:val="clear" w:color="auto" w:fill="auto"/>
          </w:tcPr>
          <w:p w14:paraId="7BC24B41" w14:textId="02AAAE84" w:rsidR="00985BBD" w:rsidRPr="00BB5795" w:rsidRDefault="00DF4F24"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Pr>
                <w:b/>
                <w:color w:val="auto"/>
              </w:rPr>
              <w:t>C</w:t>
            </w:r>
            <w:r w:rsidR="00357041" w:rsidRPr="00BB5795">
              <w:rPr>
                <w:b/>
                <w:color w:val="auto"/>
              </w:rPr>
              <w:t>ompliant</w:t>
            </w:r>
          </w:p>
        </w:tc>
      </w:tr>
      <w:tr w:rsidR="00985BBD" w:rsidRPr="008B0881"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6F910699" w14:textId="695BE086" w:rsidR="00985BBD" w:rsidRPr="00BB5795" w:rsidRDefault="00F7520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Pr>
                <w:b/>
                <w:color w:val="auto"/>
              </w:rPr>
              <w:t>C</w:t>
            </w:r>
            <w:r w:rsidR="00357041" w:rsidRPr="00BB5795">
              <w:rPr>
                <w:b/>
                <w:color w:val="auto"/>
              </w:rPr>
              <w:t>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19D15E33" w14:textId="704C9DE7" w:rsidR="00575A0B" w:rsidRDefault="00575A0B" w:rsidP="0058648A">
      <w:pPr>
        <w:spacing w:after="240" w:line="22" w:lineRule="atLeast"/>
      </w:pPr>
      <w:r>
        <w:br w:type="page"/>
      </w:r>
    </w:p>
    <w:p w14:paraId="525EA8BE" w14:textId="74B52200" w:rsidR="000A6B31" w:rsidRDefault="000A6B31" w:rsidP="00341026">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BB5795"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Default="008C0189" w:rsidP="002D5918">
            <w:pPr>
              <w:spacing w:before="0" w:after="120" w:line="22" w:lineRule="atLeast"/>
            </w:pPr>
            <w:r w:rsidRPr="00AE2002">
              <w:t>Consumer dignity and choice</w:t>
            </w:r>
          </w:p>
        </w:tc>
        <w:tc>
          <w:tcPr>
            <w:tcW w:w="0" w:type="auto"/>
          </w:tcPr>
          <w:p w14:paraId="00637139" w14:textId="2662CCB7" w:rsidR="008C0189" w:rsidRPr="00BB5795"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BB5795">
              <w:rPr>
                <w:rFonts w:ascii="Fira Sans Light" w:hAnsi="Fira Sans Light"/>
                <w:color w:val="auto"/>
              </w:rPr>
              <w:t>Compliant</w:t>
            </w:r>
          </w:p>
        </w:tc>
      </w:tr>
      <w:tr w:rsidR="00BB5795"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4722A" w:rsidRDefault="00ED5075" w:rsidP="0014722A">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1E91B1FE" w14:textId="393B0BAA"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tcPr>
          <w:p w14:paraId="566630F5" w14:textId="09E77AB6" w:rsidR="00EC1B66" w:rsidRPr="00BB579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B5795">
              <w:rPr>
                <w:color w:val="auto"/>
              </w:rPr>
              <w:t>Compliant</w:t>
            </w:r>
          </w:p>
        </w:tc>
      </w:tr>
      <w:tr w:rsidR="00BB5795"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4722A" w:rsidRDefault="008C0189" w:rsidP="002D5918">
            <w:pPr>
              <w:spacing w:line="22" w:lineRule="atLeast"/>
              <w:rPr>
                <w:color w:val="auto"/>
              </w:rPr>
            </w:pPr>
            <w:r w:rsidRPr="0014722A">
              <w:rPr>
                <w:color w:val="auto"/>
              </w:rPr>
              <w:t>Requirement 1(3)(b)</w:t>
            </w:r>
          </w:p>
        </w:tc>
        <w:tc>
          <w:tcPr>
            <w:tcW w:w="0" w:type="auto"/>
            <w:tcBorders>
              <w:left w:val="nil"/>
              <w:right w:val="single" w:sz="4" w:space="0" w:color="auto"/>
            </w:tcBorders>
          </w:tcPr>
          <w:p w14:paraId="6EA06705" w14:textId="00CF4C5F"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tcPr>
          <w:p w14:paraId="1A9D1D62" w14:textId="7947860B" w:rsidR="00EC1B66" w:rsidRPr="00BB5795"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BB5795">
              <w:rPr>
                <w:color w:val="auto"/>
              </w:rPr>
              <w:t>Compliant</w:t>
            </w:r>
          </w:p>
        </w:tc>
      </w:tr>
      <w:tr w:rsidR="00BB5795"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4722A" w:rsidRDefault="008C0189" w:rsidP="002D5918">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0FAC9C93" w14:textId="04E7F189"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BFF5FAF"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F06A3D3"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CC7BB2D"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564B246"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tcPr>
          <w:p w14:paraId="5317E3E5" w14:textId="6D04C2D7" w:rsidR="00EC1B66" w:rsidRPr="00BB579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B5795">
              <w:rPr>
                <w:color w:val="auto"/>
              </w:rPr>
              <w:t>Compliant</w:t>
            </w:r>
          </w:p>
        </w:tc>
      </w:tr>
      <w:tr w:rsidR="00BB5795"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2D5918">
            <w:pPr>
              <w:spacing w:line="22" w:lineRule="atLeast"/>
              <w:rPr>
                <w:color w:val="auto"/>
              </w:rPr>
            </w:pPr>
            <w:r w:rsidRPr="0014722A">
              <w:rPr>
                <w:color w:val="auto"/>
              </w:rPr>
              <w:t>Requirement 1(3)(d)</w:t>
            </w:r>
          </w:p>
        </w:tc>
        <w:tc>
          <w:tcPr>
            <w:tcW w:w="0" w:type="auto"/>
            <w:tcBorders>
              <w:left w:val="nil"/>
              <w:right w:val="single" w:sz="4" w:space="0" w:color="auto"/>
            </w:tcBorders>
          </w:tcPr>
          <w:p w14:paraId="3C4657E9" w14:textId="23FB0563"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tcPr>
          <w:p w14:paraId="71A75A76" w14:textId="38526001" w:rsidR="00EC1B66" w:rsidRPr="00BB5795"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BB5795">
              <w:rPr>
                <w:color w:val="auto"/>
              </w:rPr>
              <w:t>Compliant</w:t>
            </w:r>
          </w:p>
        </w:tc>
      </w:tr>
      <w:tr w:rsidR="00BB5795"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4722A" w:rsidRDefault="008C0189" w:rsidP="002D5918">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70D35AA2" w14:textId="41EDE3F0"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 xml:space="preserve">Information provided to each consumer is current, accurate and timely, and communicated </w:t>
            </w:r>
            <w:proofErr w:type="gramStart"/>
            <w:r w:rsidRPr="000A6B31">
              <w:t>in a way that is clear</w:t>
            </w:r>
            <w:proofErr w:type="gramEnd"/>
            <w:r w:rsidRPr="000A6B31">
              <w:t>, easy to understand and enables them to exercise choice.</w:t>
            </w:r>
          </w:p>
        </w:tc>
        <w:tc>
          <w:tcPr>
            <w:tcW w:w="0" w:type="auto"/>
            <w:tcBorders>
              <w:left w:val="single" w:sz="4" w:space="0" w:color="auto"/>
            </w:tcBorders>
          </w:tcPr>
          <w:p w14:paraId="7748DB4E" w14:textId="1CABDC21" w:rsidR="00EC1B66" w:rsidRPr="00BB579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B5795">
              <w:rPr>
                <w:color w:val="auto"/>
              </w:rPr>
              <w:t>Compliant</w:t>
            </w:r>
          </w:p>
        </w:tc>
      </w:tr>
      <w:tr w:rsidR="00BB5795"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2D5918">
            <w:pPr>
              <w:spacing w:line="22" w:lineRule="atLeast"/>
              <w:rPr>
                <w:color w:val="auto"/>
              </w:rPr>
            </w:pPr>
            <w:r w:rsidRPr="0014722A">
              <w:rPr>
                <w:color w:val="auto"/>
              </w:rPr>
              <w:t>Requirement 1(3)(f)</w:t>
            </w:r>
          </w:p>
        </w:tc>
        <w:tc>
          <w:tcPr>
            <w:tcW w:w="0" w:type="auto"/>
            <w:tcBorders>
              <w:left w:val="nil"/>
              <w:right w:val="single" w:sz="4" w:space="0" w:color="auto"/>
            </w:tcBorders>
          </w:tcPr>
          <w:p w14:paraId="7244F816" w14:textId="732A4EE1"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Each consumer’s privacy is </w:t>
            </w:r>
            <w:r w:rsidR="00BB5795" w:rsidRPr="000A6B31">
              <w:t>respected,</w:t>
            </w:r>
            <w:r w:rsidRPr="000A6B31">
              <w:t xml:space="preserve"> and personal information is kept confidential.</w:t>
            </w:r>
          </w:p>
        </w:tc>
        <w:tc>
          <w:tcPr>
            <w:tcW w:w="0" w:type="auto"/>
            <w:tcBorders>
              <w:left w:val="single" w:sz="4" w:space="0" w:color="auto"/>
            </w:tcBorders>
          </w:tcPr>
          <w:p w14:paraId="5AEE5C07" w14:textId="0BF0E246" w:rsidR="00EC1B66" w:rsidRPr="00BB5795"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BB5795">
              <w:rPr>
                <w:color w:val="auto"/>
              </w:rPr>
              <w:t>Compliant</w:t>
            </w:r>
          </w:p>
        </w:tc>
      </w:tr>
    </w:tbl>
    <w:p w14:paraId="0252CBCB" w14:textId="77777777" w:rsidR="000A6B31" w:rsidRDefault="000A6B31" w:rsidP="00341026">
      <w:pPr>
        <w:pStyle w:val="Heading2"/>
        <w:spacing w:before="120" w:after="120" w:line="22" w:lineRule="atLeast"/>
      </w:pPr>
      <w:r>
        <w:t>Findings</w:t>
      </w:r>
    </w:p>
    <w:p w14:paraId="392758FA" w14:textId="77777777" w:rsidR="00BB5795" w:rsidRPr="005C78A3" w:rsidRDefault="00BB5795" w:rsidP="005C78A3">
      <w:pPr>
        <w:spacing w:after="240" w:line="22" w:lineRule="atLeast"/>
        <w:textAlignment w:val="baseline"/>
        <w:rPr>
          <w:rFonts w:asciiTheme="minorHAnsi" w:hAnsiTheme="minorHAnsi"/>
          <w:color w:val="auto"/>
        </w:rPr>
      </w:pPr>
      <w:bookmarkStart w:id="1" w:name="_Hlk102658135"/>
      <w:r w:rsidRPr="005C78A3">
        <w:rPr>
          <w:rFonts w:asciiTheme="minorHAnsi" w:hAnsiTheme="minorHAnsi"/>
          <w:color w:val="auto"/>
        </w:rPr>
        <w:t xml:space="preserve">This Quality Standard is Compliant as six of the six Requirements have been assessed as Compliant. </w:t>
      </w:r>
    </w:p>
    <w:p w14:paraId="703E7352" w14:textId="03BE8952" w:rsidR="00BB5795" w:rsidRPr="005C78A3" w:rsidRDefault="00BB5795" w:rsidP="005C78A3">
      <w:pPr>
        <w:spacing w:after="240" w:line="22" w:lineRule="atLeast"/>
        <w:textAlignment w:val="baseline"/>
        <w:rPr>
          <w:rFonts w:asciiTheme="minorHAnsi" w:hAnsiTheme="minorHAnsi"/>
          <w:color w:val="auto"/>
        </w:rPr>
      </w:pPr>
      <w:r w:rsidRPr="005C78A3">
        <w:rPr>
          <w:rFonts w:asciiTheme="minorHAnsi" w:hAnsiTheme="minorHAnsi"/>
          <w:color w:val="auto"/>
        </w:rPr>
        <w:t>Consumers and representatives confirmed consumers were treated with dignity and respect, could maintain their identity and make informed choices about the care and services they received.</w:t>
      </w:r>
    </w:p>
    <w:p w14:paraId="26DAF366" w14:textId="44FDCB5B" w:rsidR="00BB5795" w:rsidRPr="005C78A3" w:rsidRDefault="00BB5795"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The workforce understood individual consumers’ needs and preferences and the organisation provided </w:t>
      </w:r>
      <w:proofErr w:type="gramStart"/>
      <w:r w:rsidRPr="005C78A3">
        <w:rPr>
          <w:rFonts w:asciiTheme="minorHAnsi" w:hAnsiTheme="minorHAnsi"/>
          <w:color w:val="auto"/>
        </w:rPr>
        <w:t>sufficient</w:t>
      </w:r>
      <w:proofErr w:type="gramEnd"/>
      <w:r w:rsidRPr="005C78A3">
        <w:rPr>
          <w:rFonts w:asciiTheme="minorHAnsi" w:hAnsiTheme="minorHAnsi"/>
          <w:color w:val="auto"/>
        </w:rPr>
        <w:t xml:space="preserve"> information to enable consumers and representatives to make informed choices. A copy of the Charter of Aged Care Rights was provided to all consumers on entry to the service. Consumers were supported to maintain their independence and risk assessments were completed as required.</w:t>
      </w:r>
    </w:p>
    <w:p w14:paraId="38B84508" w14:textId="4CFCC703" w:rsidR="00BB5795" w:rsidRPr="005C78A3" w:rsidRDefault="00BB5795" w:rsidP="005C78A3">
      <w:pPr>
        <w:spacing w:after="240" w:line="22" w:lineRule="atLeast"/>
        <w:textAlignment w:val="baseline"/>
        <w:rPr>
          <w:rFonts w:asciiTheme="minorHAnsi" w:hAnsiTheme="minorHAnsi"/>
          <w:color w:val="auto"/>
        </w:rPr>
      </w:pPr>
      <w:r w:rsidRPr="005C78A3">
        <w:rPr>
          <w:rFonts w:asciiTheme="minorHAnsi" w:hAnsiTheme="minorHAnsi"/>
          <w:color w:val="auto"/>
        </w:rPr>
        <w:t>The organisation supported the dignity of risk concept that recognised consumers had the right to make decisions that affected their lives and those decisions were respected, even where there was some risk to the consumer.</w:t>
      </w:r>
    </w:p>
    <w:p w14:paraId="103D077F" w14:textId="3819E2F9" w:rsidR="00BB5795" w:rsidRPr="005C78A3" w:rsidRDefault="00BB5795" w:rsidP="005C78A3">
      <w:pPr>
        <w:spacing w:after="240" w:line="22" w:lineRule="atLeast"/>
        <w:textAlignment w:val="baseline"/>
        <w:rPr>
          <w:rFonts w:asciiTheme="minorHAnsi" w:hAnsiTheme="minorHAnsi"/>
          <w:color w:val="auto"/>
        </w:rPr>
      </w:pPr>
      <w:r w:rsidRPr="005C78A3">
        <w:rPr>
          <w:rFonts w:asciiTheme="minorHAnsi" w:hAnsiTheme="minorHAnsi"/>
          <w:color w:val="auto"/>
        </w:rPr>
        <w:t>Consumer information was stored in an electronic information management system that was password protected. The service agreement included privacy and confidentiality information.</w:t>
      </w:r>
    </w:p>
    <w:p w14:paraId="10554079" w14:textId="20ED0B82" w:rsidR="00BB5795" w:rsidRPr="005C78A3" w:rsidRDefault="00BB5795" w:rsidP="005C78A3">
      <w:pPr>
        <w:spacing w:after="240" w:line="22" w:lineRule="atLeast"/>
        <w:textAlignment w:val="baseline"/>
        <w:rPr>
          <w:rFonts w:asciiTheme="minorHAnsi" w:hAnsiTheme="minorHAnsi"/>
          <w:color w:val="auto"/>
        </w:rPr>
      </w:pPr>
      <w:r w:rsidRPr="005C78A3">
        <w:rPr>
          <w:rFonts w:asciiTheme="minorHAnsi" w:hAnsiTheme="minorHAnsi"/>
          <w:color w:val="auto"/>
        </w:rPr>
        <w:lastRenderedPageBreak/>
        <w:t xml:space="preserve">The workforce </w:t>
      </w:r>
      <w:r w:rsidR="00934776" w:rsidRPr="005C78A3">
        <w:rPr>
          <w:rFonts w:asciiTheme="minorHAnsi" w:hAnsiTheme="minorHAnsi"/>
          <w:color w:val="auto"/>
        </w:rPr>
        <w:t>was</w:t>
      </w:r>
      <w:r w:rsidRPr="005C78A3">
        <w:rPr>
          <w:rFonts w:asciiTheme="minorHAnsi" w:hAnsiTheme="minorHAnsi"/>
          <w:color w:val="auto"/>
        </w:rPr>
        <w:t xml:space="preserve"> observed interacting with consumers in a friendly, supportive and respectful manner. </w:t>
      </w:r>
    </w:p>
    <w:bookmarkEnd w:id="1"/>
    <w:p w14:paraId="50F9A800" w14:textId="3E0AA7B4" w:rsidR="00FA049A" w:rsidRDefault="00AE2002" w:rsidP="00341026">
      <w:pPr>
        <w:pStyle w:val="Heading1"/>
        <w:spacing w:before="120" w:after="240" w:line="22" w:lineRule="atLeast"/>
      </w:pPr>
      <w:r>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2D5918">
            <w:pPr>
              <w:spacing w:before="0" w:after="120" w:line="22" w:lineRule="atLeast"/>
            </w:pPr>
            <w:r w:rsidRPr="000A6B31">
              <w:t>Ongoing assessment and planning with consumers</w:t>
            </w:r>
          </w:p>
        </w:tc>
        <w:tc>
          <w:tcPr>
            <w:tcW w:w="902" w:type="pct"/>
          </w:tcPr>
          <w:p w14:paraId="16B2C8E8" w14:textId="32F7F0FD" w:rsidR="009A1DF7" w:rsidRPr="00BB5795"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BB5795">
              <w:rPr>
                <w:rFonts w:ascii="Fira Sans Light" w:hAnsi="Fira Sans Light"/>
                <w:color w:val="auto"/>
              </w:rPr>
              <w:t>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2D5918">
            <w:pPr>
              <w:spacing w:line="22" w:lineRule="atLeast"/>
              <w:rPr>
                <w:color w:val="auto"/>
              </w:rPr>
            </w:pPr>
            <w:r w:rsidRPr="0014722A">
              <w:rPr>
                <w:color w:val="auto"/>
              </w:rPr>
              <w:t>Requirement 2(3)(a)</w:t>
            </w:r>
          </w:p>
        </w:tc>
        <w:tc>
          <w:tcPr>
            <w:tcW w:w="3312" w:type="pct"/>
            <w:tcBorders>
              <w:right w:val="single" w:sz="4" w:space="0" w:color="auto"/>
            </w:tcBorders>
          </w:tcPr>
          <w:p w14:paraId="1018FBA4" w14:textId="56523459"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E0F018D" w:rsidR="00A54A38" w:rsidRPr="00BB579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B5795">
              <w:rPr>
                <w:color w:val="auto"/>
              </w:rPr>
              <w:t>Compliant</w:t>
            </w:r>
          </w:p>
        </w:tc>
      </w:tr>
      <w:tr w:rsidR="00CB2962"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2D5918">
            <w:pPr>
              <w:spacing w:line="22" w:lineRule="atLeast"/>
              <w:rPr>
                <w:color w:val="auto"/>
              </w:rPr>
            </w:pPr>
            <w:r w:rsidRPr="0014722A">
              <w:rPr>
                <w:color w:val="auto"/>
              </w:rPr>
              <w:t>Requirement 2(3)(b)</w:t>
            </w:r>
          </w:p>
        </w:tc>
        <w:tc>
          <w:tcPr>
            <w:tcW w:w="3312" w:type="pct"/>
            <w:tcBorders>
              <w:right w:val="single" w:sz="4" w:space="0" w:color="auto"/>
            </w:tcBorders>
          </w:tcPr>
          <w:p w14:paraId="00D229ED" w14:textId="75E79CDD"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60FAA342" w:rsidR="00A54A38" w:rsidRPr="00BB5795"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BB5795">
              <w:rPr>
                <w:color w:val="auto"/>
              </w:rPr>
              <w:t>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4722A" w:rsidRDefault="0021781E" w:rsidP="002D5918">
            <w:pPr>
              <w:spacing w:line="22" w:lineRule="atLeast"/>
              <w:rPr>
                <w:color w:val="auto"/>
              </w:rPr>
            </w:pPr>
            <w:r w:rsidRPr="0014722A">
              <w:rPr>
                <w:color w:val="auto"/>
              </w:rPr>
              <w:t>Requirement 2(3)(c)</w:t>
            </w:r>
          </w:p>
        </w:tc>
        <w:tc>
          <w:tcPr>
            <w:tcW w:w="3312" w:type="pct"/>
            <w:tcBorders>
              <w:right w:val="single" w:sz="4" w:space="0" w:color="auto"/>
            </w:tcBorders>
          </w:tcPr>
          <w:p w14:paraId="6D6CCFFA" w14:textId="167C2AF6"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2738D97"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260B9AF8"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644F005" w14:textId="253C166D" w:rsidR="00A54A38" w:rsidRPr="00BB579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B5795">
              <w:rPr>
                <w:color w:val="auto"/>
              </w:rPr>
              <w:t>Compliant</w:t>
            </w:r>
          </w:p>
        </w:tc>
      </w:tr>
      <w:tr w:rsidR="00CB2962"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2D5918">
            <w:pPr>
              <w:spacing w:line="22" w:lineRule="atLeast"/>
              <w:rPr>
                <w:color w:val="auto"/>
              </w:rPr>
            </w:pPr>
            <w:r w:rsidRPr="0014722A">
              <w:rPr>
                <w:color w:val="auto"/>
              </w:rPr>
              <w:t>Requirement 2(3)(d)</w:t>
            </w:r>
          </w:p>
        </w:tc>
        <w:tc>
          <w:tcPr>
            <w:tcW w:w="3312" w:type="pct"/>
            <w:tcBorders>
              <w:right w:val="single" w:sz="4" w:space="0" w:color="auto"/>
            </w:tcBorders>
          </w:tcPr>
          <w:p w14:paraId="6F93E375" w14:textId="319E62C8"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0C9E052" w:rsidR="00A54A38" w:rsidRPr="00BB5795" w:rsidRDefault="00A54A38" w:rsidP="00BB579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BB5795">
              <w:rPr>
                <w:color w:val="auto"/>
              </w:rPr>
              <w:t>Compliant</w:t>
            </w: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4722A" w:rsidRDefault="0021781E" w:rsidP="002D5918">
            <w:pPr>
              <w:spacing w:line="22" w:lineRule="atLeast"/>
              <w:rPr>
                <w:color w:val="auto"/>
              </w:rPr>
            </w:pPr>
            <w:r w:rsidRPr="0014722A">
              <w:rPr>
                <w:color w:val="auto"/>
              </w:rPr>
              <w:t>Requirement 2(3)(e)</w:t>
            </w:r>
          </w:p>
        </w:tc>
        <w:tc>
          <w:tcPr>
            <w:tcW w:w="3312" w:type="pct"/>
            <w:tcBorders>
              <w:right w:val="single" w:sz="4" w:space="0" w:color="auto"/>
            </w:tcBorders>
          </w:tcPr>
          <w:p w14:paraId="6294C7F0" w14:textId="7FDFF74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65B2B88F" w:rsidR="00A54A38" w:rsidRPr="00BB579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B5795">
              <w:rPr>
                <w:color w:val="auto"/>
              </w:rPr>
              <w:t>Compliant</w:t>
            </w:r>
          </w:p>
        </w:tc>
      </w:tr>
    </w:tbl>
    <w:p w14:paraId="2F582DC5" w14:textId="77777777" w:rsidR="00952645" w:rsidRDefault="000A6B31" w:rsidP="00341026">
      <w:pPr>
        <w:pStyle w:val="Heading2"/>
        <w:spacing w:before="120" w:after="120" w:line="22" w:lineRule="atLeast"/>
      </w:pPr>
      <w:r>
        <w:t>Findings</w:t>
      </w:r>
    </w:p>
    <w:p w14:paraId="1FD3250A" w14:textId="77777777" w:rsidR="00BB5795" w:rsidRPr="005C78A3" w:rsidRDefault="00BB5795" w:rsidP="005C78A3">
      <w:pPr>
        <w:spacing w:after="240" w:line="22" w:lineRule="atLeast"/>
        <w:textAlignment w:val="baseline"/>
        <w:rPr>
          <w:rFonts w:asciiTheme="minorHAnsi" w:hAnsiTheme="minorHAnsi"/>
          <w:color w:val="auto"/>
        </w:rPr>
      </w:pPr>
      <w:bookmarkStart w:id="2" w:name="_Hlk103068262"/>
      <w:r w:rsidRPr="005C78A3">
        <w:rPr>
          <w:rFonts w:asciiTheme="minorHAnsi" w:hAnsiTheme="minorHAnsi"/>
          <w:color w:val="auto"/>
        </w:rPr>
        <w:t>This Quality Standard is Compliant as five of the five Requirements have been assessed as Compliant.</w:t>
      </w:r>
    </w:p>
    <w:p w14:paraId="75FDCB41" w14:textId="58B56083" w:rsidR="00BB5795" w:rsidRPr="005C78A3" w:rsidRDefault="00BB5795" w:rsidP="005C78A3">
      <w:pPr>
        <w:spacing w:after="240" w:line="22" w:lineRule="atLeast"/>
        <w:textAlignment w:val="baseline"/>
        <w:rPr>
          <w:rFonts w:asciiTheme="minorHAnsi" w:hAnsiTheme="minorHAnsi"/>
          <w:color w:val="auto"/>
        </w:rPr>
      </w:pPr>
      <w:r w:rsidRPr="005C78A3">
        <w:rPr>
          <w:rFonts w:asciiTheme="minorHAnsi" w:hAnsiTheme="minorHAnsi"/>
          <w:color w:val="auto"/>
        </w:rPr>
        <w:t>Consumers and representatives provided feedback they were partners in the ongoing assessment and planning of consumers’ care and services; including being involved in initial assessments upon entry to the service and the ongoing planning of consumers’ care including discussions in relation to the consumers’ end of life planning.</w:t>
      </w:r>
    </w:p>
    <w:p w14:paraId="246B70E7" w14:textId="5F5D6913" w:rsidR="00BB5795" w:rsidRPr="005C78A3" w:rsidRDefault="00BB5795" w:rsidP="005C78A3">
      <w:pPr>
        <w:spacing w:after="240" w:line="22" w:lineRule="atLeast"/>
        <w:textAlignment w:val="baseline"/>
        <w:rPr>
          <w:rFonts w:asciiTheme="minorHAnsi" w:hAnsiTheme="minorHAnsi"/>
          <w:color w:val="auto"/>
        </w:rPr>
      </w:pPr>
      <w:r w:rsidRPr="005C78A3">
        <w:rPr>
          <w:rFonts w:asciiTheme="minorHAnsi" w:hAnsiTheme="minorHAnsi"/>
          <w:color w:val="auto"/>
        </w:rPr>
        <w:t>Consumers and representatives stated they were informed of the outcomes of assessment and planning, and representatives were generally informed when a change or adverse event occurred which impacted on the needs, goals and preferences of the consumer. Whilst most consumers and representatives did not have a copy of the consumer’s current care and services plan, they were comfortable to request a copy from the service.</w:t>
      </w:r>
    </w:p>
    <w:p w14:paraId="48D72429" w14:textId="4544E505" w:rsidR="00BB5795" w:rsidRPr="005C78A3" w:rsidRDefault="00BB5795" w:rsidP="005C78A3">
      <w:pPr>
        <w:spacing w:after="240" w:line="22" w:lineRule="atLeast"/>
        <w:textAlignment w:val="baseline"/>
        <w:rPr>
          <w:rFonts w:asciiTheme="minorHAnsi" w:hAnsiTheme="minorHAnsi"/>
          <w:color w:val="auto"/>
        </w:rPr>
      </w:pPr>
      <w:r w:rsidRPr="005C78A3">
        <w:rPr>
          <w:rFonts w:asciiTheme="minorHAnsi" w:hAnsiTheme="minorHAnsi"/>
          <w:color w:val="auto"/>
        </w:rPr>
        <w:lastRenderedPageBreak/>
        <w:t xml:space="preserve">Most staff demonstrated an understanding of the service’s assessment and care planning processes. Registered staff described the various ways that assessment and planning was completed in conjunction with consumers and representatives, including through telephone discussions, weekly consumer reviews and assessments and three-monthly care planning reviews and engaging in regular conversations with the consumers and representatives to ascertain consumers’ needs, goals and care delivery preferences. </w:t>
      </w:r>
    </w:p>
    <w:p w14:paraId="74127BDE" w14:textId="0EE48868" w:rsidR="00BB5795" w:rsidRPr="005C78A3" w:rsidRDefault="00BB5795" w:rsidP="005C78A3">
      <w:pPr>
        <w:spacing w:after="240" w:line="22" w:lineRule="atLeast"/>
        <w:textAlignment w:val="baseline"/>
        <w:rPr>
          <w:rFonts w:asciiTheme="minorHAnsi" w:hAnsiTheme="minorHAnsi"/>
          <w:color w:val="auto"/>
        </w:rPr>
      </w:pPr>
      <w:r w:rsidRPr="005C78A3">
        <w:rPr>
          <w:rFonts w:asciiTheme="minorHAnsi" w:hAnsiTheme="minorHAnsi"/>
          <w:color w:val="auto"/>
        </w:rPr>
        <w:t>Care planning documentation evidenced assessment and planning occurred for consumers on entry to the service and were reviewed regularly thereafter, including when circumstances changed or when incidents impacted on the needs, goals or preferences of the consumer. Assessment and planning considered individual risks to each consumer’s health and well-being and included discussions in relation to advance care and end of life planning. Consumers and representatives were involved in assessment and planning, as well as other health professionals, such as medical officers and allied health practitioners as required.</w:t>
      </w:r>
    </w:p>
    <w:bookmarkEnd w:id="2"/>
    <w:p w14:paraId="0007C4C6" w14:textId="77777777" w:rsidR="00BB5795" w:rsidRDefault="00BB5795">
      <w:pPr>
        <w:rPr>
          <w:rFonts w:ascii="Fira Sans" w:eastAsiaTheme="majorEastAsia" w:hAnsi="Fira Sans" w:cstheme="majorBidi"/>
          <w:b/>
          <w:bCs/>
          <w:sz w:val="30"/>
          <w:szCs w:val="28"/>
        </w:rPr>
      </w:pPr>
      <w:r>
        <w:br w:type="page"/>
      </w:r>
    </w:p>
    <w:p w14:paraId="4415513A" w14:textId="4422A459"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08"/>
        <w:gridCol w:w="7251"/>
        <w:gridCol w:w="1245"/>
      </w:tblGrid>
      <w:tr w:rsidR="00BB5795" w:rsidRPr="00BB5795"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Default="00CB2962" w:rsidP="002D5918">
            <w:pPr>
              <w:spacing w:before="0" w:after="120" w:line="22" w:lineRule="atLeast"/>
            </w:pPr>
            <w:r w:rsidRPr="007209A1">
              <w:t>Personal care and clinical care</w:t>
            </w:r>
          </w:p>
        </w:tc>
        <w:tc>
          <w:tcPr>
            <w:tcW w:w="0" w:type="auto"/>
          </w:tcPr>
          <w:p w14:paraId="45B20FB0" w14:textId="5EAA96B8" w:rsidR="00CB2962" w:rsidRPr="00BB5795" w:rsidRDefault="00C626D5"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Pr>
                <w:rFonts w:ascii="Fira Sans Light" w:hAnsi="Fira Sans Light"/>
                <w:color w:val="auto"/>
              </w:rPr>
              <w:t>C</w:t>
            </w:r>
            <w:r w:rsidR="00CB2962" w:rsidRPr="00BB5795">
              <w:rPr>
                <w:rFonts w:ascii="Fira Sans Light" w:hAnsi="Fira Sans Light"/>
                <w:color w:val="auto"/>
              </w:rPr>
              <w:t>ompliant</w:t>
            </w:r>
          </w:p>
        </w:tc>
      </w:tr>
      <w:tr w:rsidR="00BB5795" w:rsidRPr="00BB5795"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r w:rsidRPr="0014722A">
              <w:rPr>
                <w:color w:val="auto"/>
              </w:rPr>
              <w:t>Requirement 3(3)(a)</w:t>
            </w:r>
          </w:p>
        </w:tc>
        <w:tc>
          <w:tcPr>
            <w:tcW w:w="0" w:type="auto"/>
            <w:tcBorders>
              <w:right w:val="single" w:sz="4" w:space="0" w:color="auto"/>
            </w:tcBorders>
          </w:tcPr>
          <w:p w14:paraId="27BEA294" w14:textId="1084555D"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A3A4876"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0" w:type="auto"/>
            <w:tcBorders>
              <w:left w:val="single" w:sz="4" w:space="0" w:color="auto"/>
            </w:tcBorders>
          </w:tcPr>
          <w:p w14:paraId="378FFC84" w14:textId="1E1682E4" w:rsidR="00CB2962" w:rsidRPr="00BB5795" w:rsidRDefault="00C626D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00CB2962" w:rsidRPr="00BB5795">
              <w:rPr>
                <w:color w:val="auto"/>
              </w:rPr>
              <w:t>ompliant</w:t>
            </w:r>
          </w:p>
        </w:tc>
      </w:tr>
      <w:tr w:rsidR="00BB5795" w:rsidRPr="00BB5795"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r w:rsidRPr="0014722A">
              <w:rPr>
                <w:color w:val="auto"/>
              </w:rPr>
              <w:t>Requirement 3(3)(b)</w:t>
            </w:r>
          </w:p>
        </w:tc>
        <w:tc>
          <w:tcPr>
            <w:tcW w:w="0" w:type="auto"/>
            <w:tcBorders>
              <w:right w:val="single" w:sz="4" w:space="0" w:color="auto"/>
            </w:tcBorders>
          </w:tcPr>
          <w:p w14:paraId="3BD71B05" w14:textId="7B7353E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0" w:type="auto"/>
            <w:tcBorders>
              <w:left w:val="single" w:sz="4" w:space="0" w:color="auto"/>
            </w:tcBorders>
          </w:tcPr>
          <w:p w14:paraId="46345134" w14:textId="15ED09B4" w:rsidR="00CB2962" w:rsidRPr="00BB579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BB5795">
              <w:rPr>
                <w:color w:val="auto"/>
              </w:rPr>
              <w:t>Compliant</w:t>
            </w:r>
          </w:p>
        </w:tc>
      </w:tr>
      <w:tr w:rsidR="00BB5795" w:rsidRPr="00BB5795"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0" w:type="auto"/>
            <w:tcBorders>
              <w:right w:val="single" w:sz="4" w:space="0" w:color="auto"/>
            </w:tcBorders>
          </w:tcPr>
          <w:p w14:paraId="2F7F4901" w14:textId="62C12E13"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 xml:space="preserve">The needs, goals and preferences of consumers nearing the end of life are recognised and addressed, their comfort </w:t>
            </w:r>
            <w:r w:rsidR="00BB5795" w:rsidRPr="007209A1">
              <w:t>maximised,</w:t>
            </w:r>
            <w:r w:rsidRPr="007209A1">
              <w:t xml:space="preserve"> and their dignity preserved.</w:t>
            </w:r>
          </w:p>
        </w:tc>
        <w:tc>
          <w:tcPr>
            <w:tcW w:w="0" w:type="auto"/>
            <w:tcBorders>
              <w:left w:val="single" w:sz="4" w:space="0" w:color="auto"/>
            </w:tcBorders>
          </w:tcPr>
          <w:p w14:paraId="4120776A" w14:textId="08C85A4E" w:rsidR="00CB2962" w:rsidRPr="00BB579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B5795">
              <w:rPr>
                <w:color w:val="auto"/>
              </w:rPr>
              <w:t>Compliant</w:t>
            </w:r>
          </w:p>
        </w:tc>
      </w:tr>
      <w:tr w:rsidR="00BB5795" w:rsidRPr="00BB5795"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0" w:type="auto"/>
            <w:tcBorders>
              <w:right w:val="single" w:sz="4" w:space="0" w:color="auto"/>
            </w:tcBorders>
          </w:tcPr>
          <w:p w14:paraId="1DE46AD3" w14:textId="1E8F9A4C"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4CB0B870" w:rsidR="00CB2962" w:rsidRPr="00BB5795" w:rsidRDefault="00CB2962" w:rsidP="00BB579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BB5795">
              <w:rPr>
                <w:color w:val="auto"/>
              </w:rPr>
              <w:t>Compliant</w:t>
            </w:r>
          </w:p>
        </w:tc>
      </w:tr>
      <w:tr w:rsidR="00BB5795" w:rsidRPr="00BB5795"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2D5918">
            <w:pPr>
              <w:spacing w:line="22" w:lineRule="atLeast"/>
              <w:rPr>
                <w:color w:val="auto"/>
              </w:rPr>
            </w:pPr>
            <w:r w:rsidRPr="0014722A">
              <w:rPr>
                <w:color w:val="auto"/>
              </w:rPr>
              <w:t>Requirement 3(3)(e)</w:t>
            </w:r>
          </w:p>
        </w:tc>
        <w:tc>
          <w:tcPr>
            <w:tcW w:w="0" w:type="auto"/>
            <w:tcBorders>
              <w:right w:val="single" w:sz="4" w:space="0" w:color="auto"/>
            </w:tcBorders>
          </w:tcPr>
          <w:p w14:paraId="3E215F5C" w14:textId="5D94D1E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4A3D5A52" w:rsidR="00CB2962" w:rsidRPr="00BB579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B5795">
              <w:rPr>
                <w:color w:val="auto"/>
              </w:rPr>
              <w:t>Compliant</w:t>
            </w:r>
          </w:p>
        </w:tc>
      </w:tr>
      <w:tr w:rsidR="00BB5795" w:rsidRPr="00BB5795"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0" w:type="auto"/>
            <w:tcBorders>
              <w:right w:val="single" w:sz="4" w:space="0" w:color="auto"/>
            </w:tcBorders>
          </w:tcPr>
          <w:p w14:paraId="76CB1032" w14:textId="7608BA1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0" w:type="auto"/>
            <w:tcBorders>
              <w:left w:val="single" w:sz="4" w:space="0" w:color="auto"/>
            </w:tcBorders>
          </w:tcPr>
          <w:p w14:paraId="67394FDD" w14:textId="08524048" w:rsidR="00CB2962" w:rsidRPr="00BB579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BB5795">
              <w:rPr>
                <w:color w:val="auto"/>
              </w:rPr>
              <w:t>Compliant</w:t>
            </w:r>
          </w:p>
        </w:tc>
      </w:tr>
      <w:tr w:rsidR="00BB5795" w:rsidRPr="00BB5795"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0" w:type="auto"/>
            <w:tcBorders>
              <w:right w:val="single" w:sz="4" w:space="0" w:color="auto"/>
            </w:tcBorders>
          </w:tcPr>
          <w:p w14:paraId="6C313F53" w14:textId="0928031C"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06F4A1BF"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 xml:space="preserve">standard and </w:t>
            </w:r>
            <w:r w:rsidR="00BB5795">
              <w:t>transmission-based</w:t>
            </w:r>
            <w:r>
              <w:t xml:space="preserve"> precautions to prevent and control infection; and</w:t>
            </w:r>
          </w:p>
          <w:p w14:paraId="07625030"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04D5634E" w:rsidR="00CB2962" w:rsidRPr="00BB579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B5795">
              <w:rPr>
                <w:color w:val="auto"/>
              </w:rPr>
              <w:t>Compliant</w:t>
            </w:r>
          </w:p>
        </w:tc>
      </w:tr>
    </w:tbl>
    <w:p w14:paraId="58FD8476" w14:textId="77777777" w:rsidR="007209A1" w:rsidRDefault="007209A1" w:rsidP="00341026">
      <w:pPr>
        <w:pStyle w:val="Heading2"/>
        <w:spacing w:before="120" w:after="120" w:line="22" w:lineRule="atLeast"/>
      </w:pPr>
      <w:r>
        <w:t>Findings</w:t>
      </w:r>
    </w:p>
    <w:p w14:paraId="6506D874" w14:textId="1796AE2F" w:rsidR="00C115C0" w:rsidRPr="005C78A3" w:rsidRDefault="00BB5795" w:rsidP="005C78A3">
      <w:pPr>
        <w:spacing w:after="240" w:line="22" w:lineRule="atLeast"/>
        <w:textAlignment w:val="baseline"/>
        <w:rPr>
          <w:rFonts w:asciiTheme="minorHAnsi" w:hAnsiTheme="minorHAnsi"/>
          <w:color w:val="auto"/>
        </w:rPr>
      </w:pPr>
      <w:bookmarkStart w:id="3" w:name="_Hlk103330062"/>
      <w:r w:rsidRPr="005C78A3">
        <w:rPr>
          <w:rFonts w:asciiTheme="minorHAnsi" w:hAnsiTheme="minorHAnsi"/>
          <w:color w:val="auto"/>
        </w:rPr>
        <w:t xml:space="preserve">This Quality Standard is </w:t>
      </w:r>
      <w:r w:rsidR="00C3320F" w:rsidRPr="005C78A3">
        <w:rPr>
          <w:rFonts w:asciiTheme="minorHAnsi" w:hAnsiTheme="minorHAnsi"/>
          <w:color w:val="auto"/>
        </w:rPr>
        <w:t>C</w:t>
      </w:r>
      <w:r w:rsidRPr="005C78A3">
        <w:rPr>
          <w:rFonts w:asciiTheme="minorHAnsi" w:hAnsiTheme="minorHAnsi"/>
          <w:color w:val="auto"/>
        </w:rPr>
        <w:t xml:space="preserve">ompliant as </w:t>
      </w:r>
      <w:r w:rsidR="00C3320F" w:rsidRPr="005C78A3">
        <w:rPr>
          <w:rFonts w:asciiTheme="minorHAnsi" w:hAnsiTheme="minorHAnsi"/>
          <w:color w:val="auto"/>
        </w:rPr>
        <w:t xml:space="preserve">seven </w:t>
      </w:r>
      <w:r w:rsidR="00C626D5" w:rsidRPr="005C78A3">
        <w:rPr>
          <w:rFonts w:asciiTheme="minorHAnsi" w:hAnsiTheme="minorHAnsi"/>
          <w:color w:val="auto"/>
        </w:rPr>
        <w:t xml:space="preserve">of the </w:t>
      </w:r>
      <w:r w:rsidRPr="005C78A3">
        <w:rPr>
          <w:rFonts w:asciiTheme="minorHAnsi" w:hAnsiTheme="minorHAnsi"/>
          <w:color w:val="auto"/>
        </w:rPr>
        <w:t xml:space="preserve">seven Requirements has been assessed as </w:t>
      </w:r>
      <w:r w:rsidR="00C626D5" w:rsidRPr="005C78A3">
        <w:rPr>
          <w:rFonts w:asciiTheme="minorHAnsi" w:hAnsiTheme="minorHAnsi"/>
          <w:color w:val="auto"/>
        </w:rPr>
        <w:t>C</w:t>
      </w:r>
      <w:r w:rsidRPr="005C78A3">
        <w:rPr>
          <w:rFonts w:asciiTheme="minorHAnsi" w:hAnsiTheme="minorHAnsi"/>
          <w:color w:val="auto"/>
        </w:rPr>
        <w:t xml:space="preserve">ompliant. </w:t>
      </w:r>
    </w:p>
    <w:p w14:paraId="219B5366" w14:textId="57DCA179" w:rsidR="002A2ED0" w:rsidRPr="005C78A3" w:rsidRDefault="001C4131" w:rsidP="005C78A3">
      <w:pPr>
        <w:spacing w:after="240" w:line="22" w:lineRule="atLeast"/>
        <w:textAlignment w:val="baseline"/>
        <w:rPr>
          <w:rFonts w:asciiTheme="minorHAnsi" w:hAnsiTheme="minorHAnsi"/>
          <w:color w:val="auto"/>
        </w:rPr>
      </w:pPr>
      <w:r w:rsidRPr="005C78A3">
        <w:rPr>
          <w:rFonts w:asciiTheme="minorHAnsi" w:hAnsiTheme="minorHAnsi"/>
          <w:color w:val="auto"/>
        </w:rPr>
        <w:t>C</w:t>
      </w:r>
      <w:r w:rsidR="002A2ED0" w:rsidRPr="005C78A3">
        <w:rPr>
          <w:rFonts w:asciiTheme="minorHAnsi" w:hAnsiTheme="minorHAnsi"/>
          <w:color w:val="auto"/>
        </w:rPr>
        <w:t xml:space="preserve">onsumers received personal care and clinical care which met their needs and preferences, </w:t>
      </w:r>
      <w:r w:rsidR="006751D6" w:rsidRPr="005C78A3">
        <w:rPr>
          <w:rFonts w:asciiTheme="minorHAnsi" w:hAnsiTheme="minorHAnsi"/>
          <w:color w:val="auto"/>
        </w:rPr>
        <w:t>was</w:t>
      </w:r>
      <w:r w:rsidR="002A2ED0" w:rsidRPr="005C78A3">
        <w:rPr>
          <w:rFonts w:asciiTheme="minorHAnsi" w:hAnsiTheme="minorHAnsi"/>
          <w:color w:val="auto"/>
        </w:rPr>
        <w:t xml:space="preserve"> safe and optimise</w:t>
      </w:r>
      <w:r w:rsidR="006751D6" w:rsidRPr="005C78A3">
        <w:rPr>
          <w:rFonts w:asciiTheme="minorHAnsi" w:hAnsiTheme="minorHAnsi"/>
          <w:color w:val="auto"/>
        </w:rPr>
        <w:t>d</w:t>
      </w:r>
      <w:r w:rsidR="002A2ED0" w:rsidRPr="005C78A3">
        <w:rPr>
          <w:rFonts w:asciiTheme="minorHAnsi" w:hAnsiTheme="minorHAnsi"/>
          <w:color w:val="auto"/>
        </w:rPr>
        <w:t xml:space="preserve"> their ability to live the best life they can. Consumers</w:t>
      </w:r>
      <w:r w:rsidR="006751D6" w:rsidRPr="005C78A3">
        <w:rPr>
          <w:rFonts w:asciiTheme="minorHAnsi" w:hAnsiTheme="minorHAnsi"/>
          <w:color w:val="auto"/>
        </w:rPr>
        <w:t xml:space="preserve"> were</w:t>
      </w:r>
      <w:r w:rsidR="002A2ED0" w:rsidRPr="005C78A3">
        <w:rPr>
          <w:rFonts w:asciiTheme="minorHAnsi" w:hAnsiTheme="minorHAnsi"/>
          <w:color w:val="auto"/>
        </w:rPr>
        <w:t xml:space="preserve"> supported by the service in their clinical care needs, such as management of wounds and pain. </w:t>
      </w:r>
      <w:r w:rsidR="004C1C49" w:rsidRPr="005C78A3">
        <w:rPr>
          <w:rFonts w:asciiTheme="minorHAnsi" w:hAnsiTheme="minorHAnsi"/>
          <w:color w:val="auto"/>
        </w:rPr>
        <w:t>Co</w:t>
      </w:r>
      <w:r w:rsidR="002A2ED0" w:rsidRPr="005C78A3">
        <w:rPr>
          <w:rFonts w:asciiTheme="minorHAnsi" w:hAnsiTheme="minorHAnsi"/>
          <w:color w:val="auto"/>
        </w:rPr>
        <w:t>nsumers</w:t>
      </w:r>
      <w:r w:rsidR="00425363" w:rsidRPr="005C78A3">
        <w:rPr>
          <w:rFonts w:asciiTheme="minorHAnsi" w:hAnsiTheme="minorHAnsi"/>
          <w:color w:val="auto"/>
        </w:rPr>
        <w:t xml:space="preserve"> and r</w:t>
      </w:r>
      <w:r w:rsidR="002A2ED0" w:rsidRPr="005C78A3">
        <w:rPr>
          <w:rFonts w:asciiTheme="minorHAnsi" w:hAnsiTheme="minorHAnsi"/>
          <w:color w:val="auto"/>
        </w:rPr>
        <w:t xml:space="preserve">epresentatives considered the needs and preferences of consumers </w:t>
      </w:r>
      <w:r w:rsidR="00425363" w:rsidRPr="005C78A3">
        <w:rPr>
          <w:rFonts w:asciiTheme="minorHAnsi" w:hAnsiTheme="minorHAnsi"/>
          <w:color w:val="auto"/>
        </w:rPr>
        <w:t xml:space="preserve">were </w:t>
      </w:r>
      <w:r w:rsidR="002A2ED0" w:rsidRPr="005C78A3">
        <w:rPr>
          <w:rFonts w:asciiTheme="minorHAnsi" w:hAnsiTheme="minorHAnsi"/>
          <w:color w:val="auto"/>
        </w:rPr>
        <w:t xml:space="preserve">effectively communicated between staff, and that timely referrals </w:t>
      </w:r>
      <w:r w:rsidR="00425363" w:rsidRPr="005C78A3">
        <w:rPr>
          <w:rFonts w:asciiTheme="minorHAnsi" w:hAnsiTheme="minorHAnsi"/>
          <w:color w:val="auto"/>
        </w:rPr>
        <w:t>were</w:t>
      </w:r>
      <w:r w:rsidR="002A2ED0" w:rsidRPr="005C78A3">
        <w:rPr>
          <w:rFonts w:asciiTheme="minorHAnsi" w:hAnsiTheme="minorHAnsi"/>
          <w:color w:val="auto"/>
        </w:rPr>
        <w:t xml:space="preserve"> made to other health professionals as required.</w:t>
      </w:r>
    </w:p>
    <w:p w14:paraId="5EDB2C85" w14:textId="45E97D97" w:rsidR="002A2ED0" w:rsidRPr="005C78A3" w:rsidRDefault="002A2ED0"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Staff described the high impact and high prevalence risks for consumers at the service, and how these </w:t>
      </w:r>
      <w:r w:rsidR="00425363" w:rsidRPr="005C78A3">
        <w:rPr>
          <w:rFonts w:asciiTheme="minorHAnsi" w:hAnsiTheme="minorHAnsi"/>
          <w:color w:val="auto"/>
        </w:rPr>
        <w:t>were</w:t>
      </w:r>
      <w:r w:rsidRPr="005C78A3">
        <w:rPr>
          <w:rFonts w:asciiTheme="minorHAnsi" w:hAnsiTheme="minorHAnsi"/>
          <w:color w:val="auto"/>
        </w:rPr>
        <w:t xml:space="preserve"> monitored and managed for individual consumers. Staff demonstrated an understanding of their roles and responsibilities in recognising and addressing the needs of consumers nearing the end of their </w:t>
      </w:r>
      <w:r w:rsidRPr="005C78A3">
        <w:rPr>
          <w:rFonts w:asciiTheme="minorHAnsi" w:hAnsiTheme="minorHAnsi"/>
          <w:color w:val="auto"/>
        </w:rPr>
        <w:lastRenderedPageBreak/>
        <w:t>life. Staff described the ways they recognised and responded to a deterioration or change in the</w:t>
      </w:r>
      <w:r w:rsidRPr="001701BA">
        <w:rPr>
          <w:rFonts w:eastAsia="Calibri"/>
        </w:rPr>
        <w:t xml:space="preserve"> </w:t>
      </w:r>
      <w:r w:rsidRPr="005C78A3">
        <w:rPr>
          <w:rFonts w:asciiTheme="minorHAnsi" w:hAnsiTheme="minorHAnsi"/>
          <w:color w:val="auto"/>
        </w:rPr>
        <w:t>consumer’s condition and health status; including referring the consumer to the Medical Officer or transferring the consumer to hospital if appropriate. Staff receive</w:t>
      </w:r>
      <w:r w:rsidR="0071718F" w:rsidRPr="005C78A3">
        <w:rPr>
          <w:rFonts w:asciiTheme="minorHAnsi" w:hAnsiTheme="minorHAnsi"/>
          <w:color w:val="auto"/>
        </w:rPr>
        <w:t>d</w:t>
      </w:r>
      <w:r w:rsidRPr="005C78A3">
        <w:rPr>
          <w:rFonts w:asciiTheme="minorHAnsi" w:hAnsiTheme="minorHAnsi"/>
          <w:color w:val="auto"/>
        </w:rPr>
        <w:t xml:space="preserve"> information on consumers’ changed health care needs via handover at each shift. </w:t>
      </w:r>
    </w:p>
    <w:p w14:paraId="1947DA90" w14:textId="77777777" w:rsidR="002A2ED0" w:rsidRPr="005C78A3" w:rsidRDefault="002A2ED0" w:rsidP="005C78A3">
      <w:pPr>
        <w:spacing w:after="240" w:line="22" w:lineRule="atLeast"/>
        <w:textAlignment w:val="baseline"/>
        <w:rPr>
          <w:rFonts w:asciiTheme="minorHAnsi" w:hAnsiTheme="minorHAnsi"/>
          <w:color w:val="auto"/>
        </w:rPr>
      </w:pPr>
      <w:r w:rsidRPr="005C78A3">
        <w:rPr>
          <w:rFonts w:asciiTheme="minorHAnsi" w:hAnsiTheme="minorHAnsi"/>
          <w:color w:val="auto"/>
        </w:rPr>
        <w:t>Care planning documentation reflected the identification of and response to, consumer deterioration or changes; and input from Medical Officers and other health professionals was sought and their recommendations were incorporated into care plans.</w:t>
      </w:r>
    </w:p>
    <w:p w14:paraId="74987D88" w14:textId="2CE3CB4D" w:rsidR="002A2ED0" w:rsidRPr="005C78A3" w:rsidRDefault="002A2ED0"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Staff </w:t>
      </w:r>
      <w:r w:rsidR="0071718F" w:rsidRPr="005C78A3">
        <w:rPr>
          <w:rFonts w:asciiTheme="minorHAnsi" w:hAnsiTheme="minorHAnsi"/>
          <w:color w:val="auto"/>
        </w:rPr>
        <w:t>had</w:t>
      </w:r>
      <w:r w:rsidRPr="005C78A3">
        <w:rPr>
          <w:rFonts w:asciiTheme="minorHAnsi" w:hAnsiTheme="minorHAnsi"/>
          <w:color w:val="auto"/>
        </w:rPr>
        <w:t xml:space="preserve"> access to evidence-based policies, procedures and guidelines to support the delivery of personal and clinical care including in relation to restrictive practices, pressure injury prevention, pain, and recognising and responding to consumer deterioration. </w:t>
      </w:r>
    </w:p>
    <w:p w14:paraId="1914C597" w14:textId="40D10B8C" w:rsidR="002A2ED0" w:rsidRPr="005C78A3" w:rsidRDefault="002A2ED0" w:rsidP="005C78A3">
      <w:pPr>
        <w:spacing w:after="240" w:line="22" w:lineRule="atLeast"/>
        <w:textAlignment w:val="baseline"/>
        <w:rPr>
          <w:rFonts w:asciiTheme="minorHAnsi" w:hAnsiTheme="minorHAnsi"/>
          <w:color w:val="auto"/>
        </w:rPr>
      </w:pPr>
      <w:r w:rsidRPr="005C78A3">
        <w:rPr>
          <w:rFonts w:asciiTheme="minorHAnsi" w:hAnsiTheme="minorHAnsi"/>
          <w:color w:val="auto"/>
        </w:rPr>
        <w:t>The service implemented policies and procedures to guide staff relat</w:t>
      </w:r>
      <w:r w:rsidR="007D6EAE" w:rsidRPr="005C78A3">
        <w:rPr>
          <w:rFonts w:asciiTheme="minorHAnsi" w:hAnsiTheme="minorHAnsi"/>
          <w:color w:val="auto"/>
        </w:rPr>
        <w:t>ing</w:t>
      </w:r>
      <w:r w:rsidRPr="005C78A3">
        <w:rPr>
          <w:rFonts w:asciiTheme="minorHAnsi" w:hAnsiTheme="minorHAnsi"/>
          <w:color w:val="auto"/>
        </w:rPr>
        <w:t xml:space="preserve"> to antimicrobial stewardship, infection control management and for the management of a COVID-19 outbreak. Staff received training in infection minimisation strategies including infection control and COVID-19. Practices demonstrated the service has planned and </w:t>
      </w:r>
      <w:r w:rsidR="00184F14" w:rsidRPr="005C78A3">
        <w:rPr>
          <w:rFonts w:asciiTheme="minorHAnsi" w:hAnsiTheme="minorHAnsi"/>
          <w:color w:val="auto"/>
        </w:rPr>
        <w:t>was</w:t>
      </w:r>
      <w:r w:rsidRPr="005C78A3">
        <w:rPr>
          <w:rFonts w:asciiTheme="minorHAnsi" w:hAnsiTheme="minorHAnsi"/>
          <w:color w:val="auto"/>
        </w:rPr>
        <w:t xml:space="preserve"> prepared for a potential outbreak. Staff demonstrated an understanding of precautions to prevent and control infection and the steps they could take to minimise the need for antibiotics.</w:t>
      </w:r>
    </w:p>
    <w:p w14:paraId="4CECFD02" w14:textId="1E6C42AE" w:rsidR="002A2ED0" w:rsidRPr="005C78A3" w:rsidRDefault="007B4D37" w:rsidP="005C78A3">
      <w:pPr>
        <w:spacing w:after="240" w:line="22" w:lineRule="atLeast"/>
        <w:textAlignment w:val="baseline"/>
        <w:rPr>
          <w:rFonts w:asciiTheme="minorHAnsi" w:hAnsiTheme="minorHAnsi"/>
          <w:color w:val="auto"/>
        </w:rPr>
      </w:pPr>
      <w:r w:rsidRPr="005C78A3">
        <w:rPr>
          <w:rFonts w:asciiTheme="minorHAnsi" w:hAnsiTheme="minorHAnsi"/>
          <w:color w:val="auto"/>
        </w:rPr>
        <w:t>The site audit report contained information relating to documentation deficits relat</w:t>
      </w:r>
      <w:r w:rsidR="002E6C46" w:rsidRPr="005C78A3">
        <w:rPr>
          <w:rFonts w:asciiTheme="minorHAnsi" w:hAnsiTheme="minorHAnsi"/>
          <w:color w:val="auto"/>
        </w:rPr>
        <w:t>ing to the types of restrictive practices in place at the service</w:t>
      </w:r>
      <w:r w:rsidR="002868BC" w:rsidRPr="005C78A3">
        <w:rPr>
          <w:rFonts w:asciiTheme="minorHAnsi" w:hAnsiTheme="minorHAnsi"/>
          <w:color w:val="auto"/>
        </w:rPr>
        <w:t>, and a lack of shared</w:t>
      </w:r>
      <w:r w:rsidR="009A7A75" w:rsidRPr="005C78A3">
        <w:rPr>
          <w:rFonts w:asciiTheme="minorHAnsi" w:hAnsiTheme="minorHAnsi"/>
          <w:color w:val="auto"/>
        </w:rPr>
        <w:t xml:space="preserve"> understanding amongst staff in relation </w:t>
      </w:r>
      <w:r w:rsidR="00294458" w:rsidRPr="005C78A3">
        <w:rPr>
          <w:rFonts w:asciiTheme="minorHAnsi" w:hAnsiTheme="minorHAnsi"/>
          <w:color w:val="auto"/>
        </w:rPr>
        <w:t xml:space="preserve">to the difference between mechanical and physical restraints. </w:t>
      </w:r>
      <w:r w:rsidR="007857C8" w:rsidRPr="005C78A3">
        <w:rPr>
          <w:rFonts w:asciiTheme="minorHAnsi" w:hAnsiTheme="minorHAnsi"/>
          <w:color w:val="auto"/>
        </w:rPr>
        <w:t xml:space="preserve">I have considered this information and </w:t>
      </w:r>
      <w:r w:rsidR="00C3320F" w:rsidRPr="005C78A3">
        <w:rPr>
          <w:rFonts w:asciiTheme="minorHAnsi" w:hAnsiTheme="minorHAnsi"/>
          <w:color w:val="auto"/>
        </w:rPr>
        <w:t xml:space="preserve">the response of the Approved provider to the site audit report </w:t>
      </w:r>
      <w:r w:rsidR="00D36D92" w:rsidRPr="005C78A3">
        <w:rPr>
          <w:rFonts w:asciiTheme="minorHAnsi" w:hAnsiTheme="minorHAnsi"/>
          <w:color w:val="auto"/>
        </w:rPr>
        <w:t xml:space="preserve">and while I acknowledge </w:t>
      </w:r>
      <w:r w:rsidR="00AB18AB" w:rsidRPr="005C78A3">
        <w:rPr>
          <w:rFonts w:asciiTheme="minorHAnsi" w:hAnsiTheme="minorHAnsi"/>
          <w:color w:val="auto"/>
        </w:rPr>
        <w:t>there was deficits in documentation relating to the type of restraint in use for consumers</w:t>
      </w:r>
      <w:r w:rsidR="002270CA" w:rsidRPr="005C78A3">
        <w:rPr>
          <w:rFonts w:asciiTheme="minorHAnsi" w:hAnsiTheme="minorHAnsi"/>
          <w:color w:val="auto"/>
        </w:rPr>
        <w:t xml:space="preserve">, it is my decision </w:t>
      </w:r>
      <w:r w:rsidR="00E975EA" w:rsidRPr="005C78A3">
        <w:rPr>
          <w:rFonts w:asciiTheme="minorHAnsi" w:hAnsiTheme="minorHAnsi"/>
          <w:color w:val="auto"/>
        </w:rPr>
        <w:t xml:space="preserve">that consumers were not at risk of being restrained </w:t>
      </w:r>
      <w:r w:rsidR="00914AB6" w:rsidRPr="005C78A3">
        <w:rPr>
          <w:rFonts w:asciiTheme="minorHAnsi" w:hAnsiTheme="minorHAnsi"/>
          <w:color w:val="auto"/>
        </w:rPr>
        <w:t>without authorisation</w:t>
      </w:r>
      <w:r w:rsidR="00112990" w:rsidRPr="005C78A3">
        <w:rPr>
          <w:rFonts w:asciiTheme="minorHAnsi" w:hAnsiTheme="minorHAnsi"/>
          <w:color w:val="auto"/>
        </w:rPr>
        <w:t xml:space="preserve">, and mechanical restraints consisting of reclining chairs and low beds </w:t>
      </w:r>
      <w:r w:rsidR="001D632E" w:rsidRPr="005C78A3">
        <w:rPr>
          <w:rFonts w:asciiTheme="minorHAnsi" w:hAnsiTheme="minorHAnsi"/>
          <w:color w:val="auto"/>
        </w:rPr>
        <w:t xml:space="preserve">were used appropriately in accordance with consumer needs. </w:t>
      </w:r>
    </w:p>
    <w:p w14:paraId="3A46D046" w14:textId="5B76F6EA" w:rsidR="00F7520C" w:rsidRPr="005C78A3" w:rsidRDefault="00F7520C" w:rsidP="005C78A3">
      <w:pPr>
        <w:spacing w:after="240" w:line="22" w:lineRule="atLeast"/>
        <w:textAlignment w:val="baseline"/>
        <w:rPr>
          <w:rFonts w:asciiTheme="minorHAnsi" w:hAnsiTheme="minorHAnsi"/>
          <w:color w:val="auto"/>
        </w:rPr>
      </w:pPr>
      <w:r w:rsidRPr="005C78A3">
        <w:rPr>
          <w:rFonts w:asciiTheme="minorHAnsi" w:hAnsiTheme="minorHAnsi"/>
          <w:color w:val="auto"/>
        </w:rPr>
        <w:t>Therefore, it is my decision Requirement 3 (3) (a) is Compliant</w:t>
      </w:r>
    </w:p>
    <w:p w14:paraId="462F3A4F" w14:textId="535AB907" w:rsidR="003C3B5A" w:rsidRDefault="003C3B5A" w:rsidP="00C115C0">
      <w:pPr>
        <w:pStyle w:val="CommentText"/>
        <w:rPr>
          <w:color w:val="FF0000"/>
        </w:rPr>
      </w:pPr>
      <w:r>
        <w:rPr>
          <w:color w:val="FF0000"/>
        </w:rPr>
        <w:br w:type="page"/>
      </w:r>
      <w:bookmarkEnd w:id="3"/>
    </w:p>
    <w:p w14:paraId="68D4F963" w14:textId="77777777"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84"/>
        <w:gridCol w:w="7275"/>
        <w:gridCol w:w="1245"/>
      </w:tblGrid>
      <w:tr w:rsidR="002A2ED0" w:rsidRPr="002A2ED0"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Default="00532C52" w:rsidP="002D5918">
            <w:pPr>
              <w:spacing w:before="0" w:after="120" w:line="22" w:lineRule="atLeast"/>
            </w:pPr>
            <w:r w:rsidRPr="00E206F2">
              <w:t>Services and supports for daily living</w:t>
            </w:r>
          </w:p>
        </w:tc>
        <w:tc>
          <w:tcPr>
            <w:tcW w:w="0" w:type="auto"/>
          </w:tcPr>
          <w:p w14:paraId="63D05288" w14:textId="64EE744C" w:rsidR="00532C52" w:rsidRPr="002A2ED0" w:rsidRDefault="00541DD1"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Pr>
                <w:rFonts w:ascii="Fira Sans Light" w:hAnsi="Fira Sans Light"/>
                <w:color w:val="auto"/>
              </w:rPr>
              <w:t>C</w:t>
            </w:r>
            <w:r w:rsidR="00532C52" w:rsidRPr="002A2ED0">
              <w:rPr>
                <w:rFonts w:ascii="Fira Sans Light" w:hAnsi="Fira Sans Light"/>
                <w:color w:val="auto"/>
              </w:rPr>
              <w:t>omplian</w:t>
            </w:r>
            <w:r w:rsidR="0014722A" w:rsidRPr="002A2ED0">
              <w:rPr>
                <w:rFonts w:ascii="Fira Sans Light" w:hAnsi="Fira Sans Light"/>
                <w:color w:val="auto"/>
              </w:rPr>
              <w:t xml:space="preserve">t </w:t>
            </w:r>
          </w:p>
        </w:tc>
      </w:tr>
      <w:tr w:rsidR="002A2ED0" w:rsidRPr="002A2ED0"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2D5918">
            <w:pPr>
              <w:spacing w:line="22" w:lineRule="atLeast"/>
              <w:rPr>
                <w:color w:val="auto"/>
              </w:rPr>
            </w:pPr>
            <w:r w:rsidRPr="0014722A">
              <w:rPr>
                <w:color w:val="auto"/>
              </w:rPr>
              <w:t>Requirement 4(3)(a)</w:t>
            </w:r>
          </w:p>
        </w:tc>
        <w:tc>
          <w:tcPr>
            <w:tcW w:w="0" w:type="auto"/>
            <w:tcBorders>
              <w:right w:val="single" w:sz="4" w:space="0" w:color="auto"/>
            </w:tcBorders>
          </w:tcPr>
          <w:p w14:paraId="3E586FCF" w14:textId="1ADB9973"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6B94879E" w:rsidR="00532C52" w:rsidRPr="002A2ED0" w:rsidRDefault="00541DD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00532C52" w:rsidRPr="002A2ED0">
              <w:rPr>
                <w:color w:val="auto"/>
              </w:rPr>
              <w:t>ompliant</w:t>
            </w:r>
          </w:p>
        </w:tc>
      </w:tr>
      <w:tr w:rsidR="002A2ED0" w:rsidRPr="002A2ED0"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2D5918">
            <w:pPr>
              <w:spacing w:line="22" w:lineRule="atLeast"/>
              <w:rPr>
                <w:color w:val="auto"/>
              </w:rPr>
            </w:pPr>
            <w:r w:rsidRPr="0014722A">
              <w:rPr>
                <w:color w:val="auto"/>
              </w:rPr>
              <w:t>Requirement 4(3)(b)</w:t>
            </w:r>
          </w:p>
        </w:tc>
        <w:tc>
          <w:tcPr>
            <w:tcW w:w="0" w:type="auto"/>
            <w:tcBorders>
              <w:right w:val="single" w:sz="4" w:space="0" w:color="auto"/>
            </w:tcBorders>
          </w:tcPr>
          <w:p w14:paraId="74F855D4" w14:textId="7ECE0232"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tcPr>
          <w:p w14:paraId="7601A89D" w14:textId="221F0FE8" w:rsidR="00532C52" w:rsidRPr="002A2ED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A2ED0">
              <w:rPr>
                <w:color w:val="auto"/>
              </w:rPr>
              <w:t>Compliant</w:t>
            </w:r>
          </w:p>
        </w:tc>
      </w:tr>
      <w:tr w:rsidR="002A2ED0" w:rsidRPr="002A2ED0"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4722A" w:rsidRDefault="00532C52" w:rsidP="002D5918">
            <w:pPr>
              <w:spacing w:line="22" w:lineRule="atLeast"/>
              <w:rPr>
                <w:color w:val="auto"/>
              </w:rPr>
            </w:pPr>
            <w:r w:rsidRPr="0014722A">
              <w:rPr>
                <w:color w:val="auto"/>
              </w:rPr>
              <w:t>Requirement 4(3)(c)</w:t>
            </w:r>
          </w:p>
        </w:tc>
        <w:tc>
          <w:tcPr>
            <w:tcW w:w="0" w:type="auto"/>
            <w:tcBorders>
              <w:right w:val="single" w:sz="4" w:space="0" w:color="auto"/>
            </w:tcBorders>
          </w:tcPr>
          <w:p w14:paraId="196F834B" w14:textId="732F24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77777777" w:rsidR="00532C52" w:rsidRPr="000A6B3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tcPr>
          <w:p w14:paraId="35C0E2EF" w14:textId="703EC181" w:rsidR="00532C52" w:rsidRPr="002A2ED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A2ED0">
              <w:rPr>
                <w:color w:val="auto"/>
              </w:rPr>
              <w:t>Compliant</w:t>
            </w:r>
          </w:p>
        </w:tc>
      </w:tr>
      <w:tr w:rsidR="002A2ED0" w:rsidRPr="002A2ED0"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2D5918">
            <w:pPr>
              <w:spacing w:line="22" w:lineRule="atLeast"/>
              <w:rPr>
                <w:color w:val="auto"/>
              </w:rPr>
            </w:pPr>
            <w:r w:rsidRPr="0014722A">
              <w:rPr>
                <w:color w:val="auto"/>
              </w:rPr>
              <w:t>Requirement 4(3)(d)</w:t>
            </w:r>
          </w:p>
        </w:tc>
        <w:tc>
          <w:tcPr>
            <w:tcW w:w="0" w:type="auto"/>
            <w:tcBorders>
              <w:right w:val="single" w:sz="4" w:space="0" w:color="auto"/>
            </w:tcBorders>
          </w:tcPr>
          <w:p w14:paraId="557356C9" w14:textId="73441FA0"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D4763E6" w:rsidR="00532C52" w:rsidRPr="002A2ED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2A2ED0">
              <w:rPr>
                <w:color w:val="auto"/>
              </w:rPr>
              <w:t>Compliant</w:t>
            </w:r>
          </w:p>
        </w:tc>
      </w:tr>
      <w:tr w:rsidR="002A2ED0" w:rsidRPr="002A2ED0"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4722A" w:rsidRDefault="00532C52" w:rsidP="002D5918">
            <w:pPr>
              <w:spacing w:line="22" w:lineRule="atLeast"/>
              <w:rPr>
                <w:color w:val="auto"/>
              </w:rPr>
            </w:pPr>
            <w:r w:rsidRPr="0014722A">
              <w:rPr>
                <w:color w:val="auto"/>
              </w:rPr>
              <w:t>Requirement 4(3)(e)</w:t>
            </w:r>
          </w:p>
        </w:tc>
        <w:tc>
          <w:tcPr>
            <w:tcW w:w="0" w:type="auto"/>
            <w:tcBorders>
              <w:right w:val="single" w:sz="4" w:space="0" w:color="auto"/>
            </w:tcBorders>
          </w:tcPr>
          <w:p w14:paraId="6C8CB440" w14:textId="3E5A0ECE"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tcPr>
          <w:p w14:paraId="6CEBDFF4" w14:textId="298407C8" w:rsidR="00532C52" w:rsidRPr="002A2ED0" w:rsidRDefault="00532C52" w:rsidP="002A2ED0">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2A2ED0">
              <w:rPr>
                <w:color w:val="auto"/>
              </w:rPr>
              <w:t>Compliant</w:t>
            </w:r>
          </w:p>
        </w:tc>
      </w:tr>
      <w:tr w:rsidR="002A2ED0" w:rsidRPr="002A2ED0"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2D5918">
            <w:pPr>
              <w:spacing w:line="22" w:lineRule="atLeast"/>
              <w:rPr>
                <w:color w:val="auto"/>
              </w:rPr>
            </w:pPr>
            <w:r w:rsidRPr="0014722A">
              <w:rPr>
                <w:color w:val="auto"/>
              </w:rPr>
              <w:t>Requirement 4(3)(f)</w:t>
            </w:r>
          </w:p>
        </w:tc>
        <w:tc>
          <w:tcPr>
            <w:tcW w:w="0" w:type="auto"/>
            <w:tcBorders>
              <w:right w:val="single" w:sz="4" w:space="0" w:color="auto"/>
            </w:tcBorders>
          </w:tcPr>
          <w:p w14:paraId="5C5BD127" w14:textId="587BCEF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tcPr>
          <w:p w14:paraId="4973AA52" w14:textId="305B1797" w:rsidR="00532C52" w:rsidRPr="002A2ED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A2ED0">
              <w:rPr>
                <w:color w:val="auto"/>
              </w:rPr>
              <w:t>Compliant</w:t>
            </w:r>
          </w:p>
        </w:tc>
      </w:tr>
      <w:tr w:rsidR="002A2ED0" w:rsidRPr="002A2ED0"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2D5918">
            <w:pPr>
              <w:spacing w:line="22" w:lineRule="atLeast"/>
              <w:rPr>
                <w:color w:val="auto"/>
              </w:rPr>
            </w:pPr>
            <w:r w:rsidRPr="0014722A">
              <w:rPr>
                <w:color w:val="auto"/>
              </w:rPr>
              <w:t>Requirement 4(3)(g)</w:t>
            </w:r>
          </w:p>
        </w:tc>
        <w:tc>
          <w:tcPr>
            <w:tcW w:w="0" w:type="auto"/>
            <w:tcBorders>
              <w:right w:val="single" w:sz="4" w:space="0" w:color="auto"/>
            </w:tcBorders>
          </w:tcPr>
          <w:p w14:paraId="160754F0" w14:textId="280C53E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0" w:type="auto"/>
            <w:tcBorders>
              <w:left w:val="single" w:sz="4" w:space="0" w:color="auto"/>
            </w:tcBorders>
          </w:tcPr>
          <w:p w14:paraId="32523542" w14:textId="209D8417" w:rsidR="00532C52" w:rsidRPr="002A2ED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A2ED0">
              <w:rPr>
                <w:color w:val="auto"/>
              </w:rPr>
              <w:t>Compliant</w:t>
            </w:r>
          </w:p>
        </w:tc>
      </w:tr>
    </w:tbl>
    <w:p w14:paraId="0FD918BB" w14:textId="63847D7F" w:rsidR="007209A1" w:rsidRDefault="007209A1" w:rsidP="00341026">
      <w:pPr>
        <w:pStyle w:val="Heading2"/>
        <w:spacing w:before="120" w:after="120" w:line="22" w:lineRule="atLeast"/>
      </w:pPr>
      <w:r>
        <w:t>Findings</w:t>
      </w:r>
    </w:p>
    <w:p w14:paraId="6CCF5DB5" w14:textId="43A0F548" w:rsidR="009F4140" w:rsidRPr="005C78A3" w:rsidRDefault="009F4140"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This Quality Standard is compliant </w:t>
      </w:r>
      <w:r w:rsidR="00045769" w:rsidRPr="005C78A3">
        <w:rPr>
          <w:rFonts w:asciiTheme="minorHAnsi" w:hAnsiTheme="minorHAnsi"/>
          <w:color w:val="auto"/>
        </w:rPr>
        <w:t>ass seven of seven Requirements are Compliant.</w:t>
      </w:r>
    </w:p>
    <w:p w14:paraId="2BF8BB3B" w14:textId="05F61AC9" w:rsidR="00523DD4" w:rsidRPr="005C78A3" w:rsidRDefault="00523DD4" w:rsidP="005C78A3">
      <w:pPr>
        <w:spacing w:after="240" w:line="22" w:lineRule="atLeast"/>
        <w:textAlignment w:val="baseline"/>
        <w:rPr>
          <w:rFonts w:asciiTheme="minorHAnsi" w:hAnsiTheme="minorHAnsi"/>
          <w:color w:val="auto"/>
        </w:rPr>
      </w:pPr>
      <w:r w:rsidRPr="005C78A3">
        <w:rPr>
          <w:rFonts w:asciiTheme="minorHAnsi" w:hAnsiTheme="minorHAnsi"/>
          <w:color w:val="auto"/>
        </w:rPr>
        <w:t>Consumers and representatives described ways that staff at the service provide</w:t>
      </w:r>
      <w:r w:rsidR="003D660B" w:rsidRPr="005C78A3">
        <w:rPr>
          <w:rFonts w:asciiTheme="minorHAnsi" w:hAnsiTheme="minorHAnsi"/>
          <w:color w:val="auto"/>
        </w:rPr>
        <w:t>d</w:t>
      </w:r>
      <w:r w:rsidRPr="005C78A3">
        <w:rPr>
          <w:rFonts w:asciiTheme="minorHAnsi" w:hAnsiTheme="minorHAnsi"/>
          <w:color w:val="auto"/>
        </w:rPr>
        <w:t xml:space="preserve"> emotional, psychological and spiritual support to consumers. Consumers provided examples of how they </w:t>
      </w:r>
      <w:r w:rsidR="003D660B" w:rsidRPr="005C78A3">
        <w:rPr>
          <w:rFonts w:asciiTheme="minorHAnsi" w:hAnsiTheme="minorHAnsi"/>
          <w:color w:val="auto"/>
        </w:rPr>
        <w:t>were</w:t>
      </w:r>
      <w:r w:rsidRPr="005C78A3">
        <w:rPr>
          <w:rFonts w:asciiTheme="minorHAnsi" w:hAnsiTheme="minorHAnsi"/>
          <w:color w:val="auto"/>
        </w:rPr>
        <w:t xml:space="preserve"> supported to have social and personal relationships and independently engage</w:t>
      </w:r>
      <w:r w:rsidR="003D660B" w:rsidRPr="005C78A3">
        <w:rPr>
          <w:rFonts w:asciiTheme="minorHAnsi" w:hAnsiTheme="minorHAnsi"/>
          <w:color w:val="auto"/>
        </w:rPr>
        <w:t>d</w:t>
      </w:r>
      <w:r w:rsidRPr="005C78A3">
        <w:rPr>
          <w:rFonts w:asciiTheme="minorHAnsi" w:hAnsiTheme="minorHAnsi"/>
          <w:color w:val="auto"/>
        </w:rPr>
        <w:t xml:space="preserve"> in activities within the community that </w:t>
      </w:r>
      <w:r w:rsidR="003D660B" w:rsidRPr="005C78A3">
        <w:rPr>
          <w:rFonts w:asciiTheme="minorHAnsi" w:hAnsiTheme="minorHAnsi"/>
          <w:color w:val="auto"/>
        </w:rPr>
        <w:t>were</w:t>
      </w:r>
      <w:r w:rsidRPr="005C78A3">
        <w:rPr>
          <w:rFonts w:asciiTheme="minorHAnsi" w:hAnsiTheme="minorHAnsi"/>
          <w:color w:val="auto"/>
        </w:rPr>
        <w:t xml:space="preserve"> of interest to them. </w:t>
      </w:r>
      <w:r w:rsidR="003D660B" w:rsidRPr="005C78A3">
        <w:rPr>
          <w:rFonts w:asciiTheme="minorHAnsi" w:hAnsiTheme="minorHAnsi"/>
          <w:color w:val="auto"/>
        </w:rPr>
        <w:t>C</w:t>
      </w:r>
      <w:r w:rsidRPr="005C78A3">
        <w:rPr>
          <w:rFonts w:asciiTheme="minorHAnsi" w:hAnsiTheme="minorHAnsi"/>
          <w:color w:val="auto"/>
        </w:rPr>
        <w:t xml:space="preserve">onsumers </w:t>
      </w:r>
      <w:r w:rsidR="003D660B" w:rsidRPr="005C78A3">
        <w:rPr>
          <w:rFonts w:asciiTheme="minorHAnsi" w:hAnsiTheme="minorHAnsi"/>
          <w:color w:val="auto"/>
        </w:rPr>
        <w:t>were</w:t>
      </w:r>
      <w:r w:rsidRPr="005C78A3">
        <w:rPr>
          <w:rFonts w:asciiTheme="minorHAnsi" w:hAnsiTheme="minorHAnsi"/>
          <w:color w:val="auto"/>
        </w:rPr>
        <w:t xml:space="preserve"> supported to attend church services, community activities and spend time with family and friends in the community.</w:t>
      </w:r>
    </w:p>
    <w:p w14:paraId="0033A107" w14:textId="75390A31" w:rsidR="00523DD4" w:rsidRPr="005C78A3" w:rsidRDefault="003D660B" w:rsidP="005C78A3">
      <w:pPr>
        <w:spacing w:after="240" w:line="22" w:lineRule="atLeast"/>
        <w:textAlignment w:val="baseline"/>
        <w:rPr>
          <w:rFonts w:asciiTheme="minorHAnsi" w:hAnsiTheme="minorHAnsi"/>
          <w:color w:val="auto"/>
        </w:rPr>
      </w:pPr>
      <w:r w:rsidRPr="005C78A3">
        <w:rPr>
          <w:rFonts w:asciiTheme="minorHAnsi" w:hAnsiTheme="minorHAnsi"/>
          <w:color w:val="auto"/>
        </w:rPr>
        <w:t>Ti</w:t>
      </w:r>
      <w:r w:rsidR="00523DD4" w:rsidRPr="005C78A3">
        <w:rPr>
          <w:rFonts w:asciiTheme="minorHAnsi" w:hAnsiTheme="minorHAnsi"/>
          <w:color w:val="auto"/>
        </w:rPr>
        <w:t xml:space="preserve">mely and appropriate referrals </w:t>
      </w:r>
      <w:r w:rsidR="003713A5" w:rsidRPr="005C78A3">
        <w:rPr>
          <w:rFonts w:asciiTheme="minorHAnsi" w:hAnsiTheme="minorHAnsi"/>
          <w:color w:val="auto"/>
        </w:rPr>
        <w:t xml:space="preserve">occurred </w:t>
      </w:r>
      <w:r w:rsidR="00523DD4" w:rsidRPr="005C78A3">
        <w:rPr>
          <w:rFonts w:asciiTheme="minorHAnsi" w:hAnsiTheme="minorHAnsi"/>
          <w:color w:val="auto"/>
        </w:rPr>
        <w:t xml:space="preserve">to external providers for lifestyle supports, and consumer care planning documentation reflected the involvement of other lifestyle providers and allied health professionals. </w:t>
      </w:r>
    </w:p>
    <w:p w14:paraId="57B52DCF" w14:textId="28FE1F46" w:rsidR="00523DD4" w:rsidRPr="005C78A3" w:rsidRDefault="00523DD4"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Consumers </w:t>
      </w:r>
      <w:r w:rsidR="003713A5" w:rsidRPr="005C78A3">
        <w:rPr>
          <w:rFonts w:asciiTheme="minorHAnsi" w:hAnsiTheme="minorHAnsi"/>
          <w:color w:val="auto"/>
        </w:rPr>
        <w:t xml:space="preserve">confirmed </w:t>
      </w:r>
      <w:r w:rsidRPr="005C78A3">
        <w:rPr>
          <w:rFonts w:asciiTheme="minorHAnsi" w:hAnsiTheme="minorHAnsi"/>
          <w:color w:val="auto"/>
        </w:rPr>
        <w:t xml:space="preserve">the food provided </w:t>
      </w:r>
      <w:r w:rsidR="003713A5" w:rsidRPr="005C78A3">
        <w:rPr>
          <w:rFonts w:asciiTheme="minorHAnsi" w:hAnsiTheme="minorHAnsi"/>
          <w:color w:val="auto"/>
        </w:rPr>
        <w:t>was</w:t>
      </w:r>
      <w:r w:rsidRPr="005C78A3">
        <w:rPr>
          <w:rFonts w:asciiTheme="minorHAnsi" w:hAnsiTheme="minorHAnsi"/>
          <w:color w:val="auto"/>
        </w:rPr>
        <w:t xml:space="preserve"> varied and of suitable quality and quantity, there </w:t>
      </w:r>
      <w:r w:rsidR="00E56AFC" w:rsidRPr="005C78A3">
        <w:rPr>
          <w:rFonts w:asciiTheme="minorHAnsi" w:hAnsiTheme="minorHAnsi"/>
          <w:color w:val="auto"/>
        </w:rPr>
        <w:t>was</w:t>
      </w:r>
      <w:r w:rsidRPr="005C78A3">
        <w:rPr>
          <w:rFonts w:asciiTheme="minorHAnsi" w:hAnsiTheme="minorHAnsi"/>
          <w:color w:val="auto"/>
        </w:rPr>
        <w:t xml:space="preserve"> always plenty of food available and there </w:t>
      </w:r>
      <w:r w:rsidR="00E56AFC" w:rsidRPr="005C78A3">
        <w:rPr>
          <w:rFonts w:asciiTheme="minorHAnsi" w:hAnsiTheme="minorHAnsi"/>
          <w:color w:val="auto"/>
        </w:rPr>
        <w:t>was</w:t>
      </w:r>
      <w:r w:rsidRPr="005C78A3">
        <w:rPr>
          <w:rFonts w:asciiTheme="minorHAnsi" w:hAnsiTheme="minorHAnsi"/>
          <w:color w:val="auto"/>
        </w:rPr>
        <w:t xml:space="preserve"> always an alternate option available for them. </w:t>
      </w:r>
    </w:p>
    <w:p w14:paraId="5CAB34BE" w14:textId="6BD28E86" w:rsidR="00523DD4" w:rsidRPr="005C78A3" w:rsidRDefault="00523DD4" w:rsidP="005C78A3">
      <w:pPr>
        <w:spacing w:after="240" w:line="22" w:lineRule="atLeast"/>
        <w:textAlignment w:val="baseline"/>
        <w:rPr>
          <w:rFonts w:asciiTheme="minorHAnsi" w:hAnsiTheme="minorHAnsi"/>
          <w:color w:val="auto"/>
        </w:rPr>
      </w:pPr>
      <w:r w:rsidRPr="005C78A3">
        <w:rPr>
          <w:rFonts w:asciiTheme="minorHAnsi" w:hAnsiTheme="minorHAnsi"/>
          <w:color w:val="auto"/>
        </w:rPr>
        <w:lastRenderedPageBreak/>
        <w:t>Staff had access to the equipment they needed, and the equipment was maintained. Review of maintenance documentation identified scheduled preventative and reactive maintenance, which include</w:t>
      </w:r>
      <w:r w:rsidR="00F018F7" w:rsidRPr="005C78A3">
        <w:rPr>
          <w:rFonts w:asciiTheme="minorHAnsi" w:hAnsiTheme="minorHAnsi"/>
          <w:color w:val="auto"/>
        </w:rPr>
        <w:t>d</w:t>
      </w:r>
      <w:r w:rsidRPr="005C78A3">
        <w:rPr>
          <w:rFonts w:asciiTheme="minorHAnsi" w:hAnsiTheme="minorHAnsi"/>
          <w:color w:val="auto"/>
        </w:rPr>
        <w:t xml:space="preserve"> equipment maintenance, had been completed.</w:t>
      </w:r>
    </w:p>
    <w:p w14:paraId="2F133D62" w14:textId="00D78CEE" w:rsidR="00523DD4" w:rsidRPr="005C78A3" w:rsidRDefault="00C23725"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The site audit report contained information </w:t>
      </w:r>
      <w:r w:rsidR="00AF56A9" w:rsidRPr="005C78A3">
        <w:rPr>
          <w:rFonts w:asciiTheme="minorHAnsi" w:hAnsiTheme="minorHAnsi"/>
          <w:color w:val="auto"/>
        </w:rPr>
        <w:t xml:space="preserve">gained through </w:t>
      </w:r>
      <w:r w:rsidR="00A21237" w:rsidRPr="005C78A3">
        <w:rPr>
          <w:rFonts w:asciiTheme="minorHAnsi" w:hAnsiTheme="minorHAnsi"/>
          <w:color w:val="auto"/>
        </w:rPr>
        <w:t xml:space="preserve">named </w:t>
      </w:r>
      <w:r w:rsidR="00AF56A9" w:rsidRPr="005C78A3">
        <w:rPr>
          <w:rFonts w:asciiTheme="minorHAnsi" w:hAnsiTheme="minorHAnsi"/>
          <w:color w:val="auto"/>
        </w:rPr>
        <w:t xml:space="preserve">consumer interviews relating to a level of dissatisfaction with lifestyle activities </w:t>
      </w:r>
      <w:r w:rsidR="00F20394" w:rsidRPr="005C78A3">
        <w:rPr>
          <w:rFonts w:asciiTheme="minorHAnsi" w:hAnsiTheme="minorHAnsi"/>
          <w:color w:val="auto"/>
        </w:rPr>
        <w:t>including a lack of bus trips</w:t>
      </w:r>
      <w:r w:rsidR="00D66F40" w:rsidRPr="005C78A3">
        <w:rPr>
          <w:rFonts w:asciiTheme="minorHAnsi" w:hAnsiTheme="minorHAnsi"/>
          <w:color w:val="auto"/>
        </w:rPr>
        <w:t xml:space="preserve">, walking and </w:t>
      </w:r>
      <w:r w:rsidR="00CE1164" w:rsidRPr="005C78A3">
        <w:rPr>
          <w:rFonts w:asciiTheme="minorHAnsi" w:hAnsiTheme="minorHAnsi"/>
          <w:color w:val="auto"/>
        </w:rPr>
        <w:t xml:space="preserve">musical </w:t>
      </w:r>
      <w:r w:rsidR="00D75A3C" w:rsidRPr="005C78A3">
        <w:rPr>
          <w:rFonts w:asciiTheme="minorHAnsi" w:hAnsiTheme="minorHAnsi"/>
          <w:color w:val="auto"/>
        </w:rPr>
        <w:t>activities</w:t>
      </w:r>
      <w:r w:rsidR="00F20394" w:rsidRPr="005C78A3">
        <w:rPr>
          <w:rFonts w:asciiTheme="minorHAnsi" w:hAnsiTheme="minorHAnsi"/>
          <w:color w:val="auto"/>
        </w:rPr>
        <w:t xml:space="preserve">. </w:t>
      </w:r>
      <w:r w:rsidR="00AF56A9" w:rsidRPr="005C78A3">
        <w:rPr>
          <w:rFonts w:asciiTheme="minorHAnsi" w:hAnsiTheme="minorHAnsi"/>
          <w:color w:val="auto"/>
        </w:rPr>
        <w:t xml:space="preserve"> </w:t>
      </w:r>
      <w:r w:rsidR="00D75A3C" w:rsidRPr="005C78A3">
        <w:rPr>
          <w:rFonts w:asciiTheme="minorHAnsi" w:hAnsiTheme="minorHAnsi"/>
          <w:color w:val="auto"/>
        </w:rPr>
        <w:t>I have considered this information alongside the Approved provider’s response and have found the service has taken reasonable steps to ensure a varied lifestyle program is o</w:t>
      </w:r>
      <w:r w:rsidR="00A3260C" w:rsidRPr="005C78A3">
        <w:rPr>
          <w:rFonts w:asciiTheme="minorHAnsi" w:hAnsiTheme="minorHAnsi"/>
          <w:color w:val="auto"/>
        </w:rPr>
        <w:t xml:space="preserve">ffered to consumers during a time of restrictions enforced </w:t>
      </w:r>
      <w:r w:rsidR="004C6D5C" w:rsidRPr="005C78A3">
        <w:rPr>
          <w:rFonts w:asciiTheme="minorHAnsi" w:hAnsiTheme="minorHAnsi"/>
          <w:color w:val="auto"/>
        </w:rPr>
        <w:t>due to COVID-19 outbreaks affecting the service</w:t>
      </w:r>
      <w:r w:rsidR="00997ACF" w:rsidRPr="005C78A3">
        <w:rPr>
          <w:rFonts w:asciiTheme="minorHAnsi" w:hAnsiTheme="minorHAnsi"/>
          <w:color w:val="auto"/>
        </w:rPr>
        <w:t>.</w:t>
      </w:r>
      <w:r w:rsidR="0016070A" w:rsidRPr="005C78A3">
        <w:rPr>
          <w:rFonts w:asciiTheme="minorHAnsi" w:hAnsiTheme="minorHAnsi"/>
          <w:color w:val="auto"/>
        </w:rPr>
        <w:t xml:space="preserve"> Information submitted by the Approved provider documented </w:t>
      </w:r>
      <w:r w:rsidR="00522578" w:rsidRPr="005C78A3">
        <w:rPr>
          <w:rFonts w:asciiTheme="minorHAnsi" w:hAnsiTheme="minorHAnsi"/>
          <w:color w:val="auto"/>
        </w:rPr>
        <w:t xml:space="preserve">activities attended to by named consumers </w:t>
      </w:r>
      <w:r w:rsidR="00074FCE" w:rsidRPr="005C78A3">
        <w:rPr>
          <w:rFonts w:asciiTheme="minorHAnsi" w:hAnsiTheme="minorHAnsi"/>
          <w:color w:val="auto"/>
        </w:rPr>
        <w:t xml:space="preserve">to support their lifestyle choices. </w:t>
      </w:r>
      <w:r w:rsidR="00B212B7" w:rsidRPr="005C78A3">
        <w:rPr>
          <w:rFonts w:asciiTheme="minorHAnsi" w:hAnsiTheme="minorHAnsi"/>
          <w:color w:val="auto"/>
        </w:rPr>
        <w:t xml:space="preserve">I have also </w:t>
      </w:r>
      <w:r w:rsidR="00733D84" w:rsidRPr="005C78A3">
        <w:rPr>
          <w:rFonts w:asciiTheme="minorHAnsi" w:hAnsiTheme="minorHAnsi"/>
          <w:color w:val="auto"/>
        </w:rPr>
        <w:t>considered</w:t>
      </w:r>
      <w:r w:rsidR="00B212B7" w:rsidRPr="005C78A3">
        <w:rPr>
          <w:rFonts w:asciiTheme="minorHAnsi" w:hAnsiTheme="minorHAnsi"/>
          <w:color w:val="auto"/>
        </w:rPr>
        <w:t xml:space="preserve"> that 35 consumers</w:t>
      </w:r>
      <w:r w:rsidR="00646C2F" w:rsidRPr="005C78A3">
        <w:rPr>
          <w:rFonts w:asciiTheme="minorHAnsi" w:hAnsiTheme="minorHAnsi"/>
          <w:color w:val="auto"/>
        </w:rPr>
        <w:t xml:space="preserve"> and representatives were interviewed during the site audit</w:t>
      </w:r>
      <w:r w:rsidR="0081061C" w:rsidRPr="005C78A3">
        <w:rPr>
          <w:rFonts w:asciiTheme="minorHAnsi" w:hAnsiTheme="minorHAnsi"/>
          <w:color w:val="auto"/>
        </w:rPr>
        <w:t xml:space="preserve"> and negative feedback was pr</w:t>
      </w:r>
      <w:r w:rsidR="001355A5" w:rsidRPr="005C78A3">
        <w:rPr>
          <w:rFonts w:asciiTheme="minorHAnsi" w:hAnsiTheme="minorHAnsi"/>
          <w:color w:val="auto"/>
        </w:rPr>
        <w:t xml:space="preserve">ovided by five consumers, </w:t>
      </w:r>
      <w:r w:rsidR="001B31D3" w:rsidRPr="005C78A3">
        <w:rPr>
          <w:rFonts w:asciiTheme="minorHAnsi" w:hAnsiTheme="minorHAnsi"/>
          <w:color w:val="auto"/>
        </w:rPr>
        <w:t xml:space="preserve">also of note </w:t>
      </w:r>
      <w:r w:rsidR="001D1D19" w:rsidRPr="005C78A3">
        <w:rPr>
          <w:rFonts w:asciiTheme="minorHAnsi" w:hAnsiTheme="minorHAnsi"/>
          <w:color w:val="auto"/>
        </w:rPr>
        <w:t>consumers had not raised their concerns about lifestyle activities with staff at the service</w:t>
      </w:r>
      <w:r w:rsidR="00646C2F" w:rsidRPr="005C78A3">
        <w:rPr>
          <w:rFonts w:asciiTheme="minorHAnsi" w:hAnsiTheme="minorHAnsi"/>
          <w:color w:val="auto"/>
        </w:rPr>
        <w:t xml:space="preserve"> </w:t>
      </w:r>
      <w:r w:rsidR="00F171D5" w:rsidRPr="005C78A3">
        <w:rPr>
          <w:rFonts w:asciiTheme="minorHAnsi" w:hAnsiTheme="minorHAnsi"/>
          <w:color w:val="auto"/>
        </w:rPr>
        <w:t>to enable the service to appro</w:t>
      </w:r>
      <w:r w:rsidR="00733D84" w:rsidRPr="005C78A3">
        <w:rPr>
          <w:rFonts w:asciiTheme="minorHAnsi" w:hAnsiTheme="minorHAnsi"/>
          <w:color w:val="auto"/>
        </w:rPr>
        <w:t xml:space="preserve">priately respond to their concerns. </w:t>
      </w:r>
      <w:r w:rsidR="00552579" w:rsidRPr="005C78A3">
        <w:rPr>
          <w:rFonts w:asciiTheme="minorHAnsi" w:hAnsiTheme="minorHAnsi"/>
          <w:color w:val="auto"/>
        </w:rPr>
        <w:t xml:space="preserve">Therefore, it is my decision </w:t>
      </w:r>
      <w:r w:rsidR="0013328E" w:rsidRPr="005C78A3">
        <w:rPr>
          <w:rFonts w:asciiTheme="minorHAnsi" w:hAnsiTheme="minorHAnsi"/>
          <w:color w:val="auto"/>
        </w:rPr>
        <w:t xml:space="preserve">Requirement 4 (3) (a) is Compliant. </w:t>
      </w:r>
    </w:p>
    <w:p w14:paraId="35AD216A" w14:textId="77777777" w:rsidR="00523DD4" w:rsidRDefault="00523DD4">
      <w:pPr>
        <w:rPr>
          <w:rFonts w:ascii="Fira Sans" w:eastAsiaTheme="majorEastAsia" w:hAnsi="Fira Sans" w:cstheme="majorBidi"/>
          <w:b/>
          <w:bCs/>
          <w:sz w:val="30"/>
          <w:szCs w:val="28"/>
        </w:rPr>
      </w:pPr>
      <w:r>
        <w:br w:type="page"/>
      </w:r>
    </w:p>
    <w:p w14:paraId="373A651B" w14:textId="3AA70D11" w:rsidR="00E206F2" w:rsidRDefault="00E206F2" w:rsidP="00341026">
      <w:pPr>
        <w:pStyle w:val="Heading1"/>
        <w:spacing w:before="120" w:after="240" w:line="22" w:lineRule="atLeast"/>
      </w:pPr>
      <w:r>
        <w:lastRenderedPageBreak/>
        <w:t>Standard 5</w:t>
      </w:r>
    </w:p>
    <w:tbl>
      <w:tblPr>
        <w:tblStyle w:val="TableGrid"/>
        <w:tblW w:w="0" w:type="auto"/>
        <w:tblLook w:val="04A0" w:firstRow="1" w:lastRow="0" w:firstColumn="1" w:lastColumn="0" w:noHBand="0" w:noVBand="1"/>
      </w:tblPr>
      <w:tblGrid>
        <w:gridCol w:w="1753"/>
        <w:gridCol w:w="7206"/>
        <w:gridCol w:w="1245"/>
      </w:tblGrid>
      <w:tr w:rsidR="0030100B" w:rsidRPr="0030100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Default="00532C52" w:rsidP="002D5918">
            <w:pPr>
              <w:spacing w:before="0" w:after="120" w:line="22" w:lineRule="atLeast"/>
            </w:pPr>
            <w:r w:rsidRPr="00E206F2">
              <w:t>Organisation’s service environment</w:t>
            </w:r>
          </w:p>
        </w:tc>
        <w:tc>
          <w:tcPr>
            <w:tcW w:w="0" w:type="auto"/>
            <w:tcBorders>
              <w:left w:val="single" w:sz="4" w:space="0" w:color="auto"/>
            </w:tcBorders>
          </w:tcPr>
          <w:p w14:paraId="43DFB070" w14:textId="372D6BDB" w:rsidR="00532C52" w:rsidRPr="0030100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30100B">
              <w:rPr>
                <w:rFonts w:ascii="Fira Sans Light" w:hAnsi="Fira Sans Light"/>
                <w:color w:val="auto"/>
              </w:rPr>
              <w:t>Compliant</w:t>
            </w:r>
          </w:p>
        </w:tc>
      </w:tr>
      <w:tr w:rsidR="0030100B" w:rsidRPr="0030100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0" w:type="auto"/>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0CFBBE2F" w:rsidR="00532C52" w:rsidRPr="0030100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30100B">
              <w:rPr>
                <w:color w:val="auto"/>
              </w:rPr>
              <w:t>Compliant</w:t>
            </w:r>
          </w:p>
        </w:tc>
      </w:tr>
      <w:tr w:rsidR="0030100B" w:rsidRPr="0030100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0" w:type="auto"/>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2B17FB0D" w14:textId="6C24DDFA" w:rsidR="00532C52" w:rsidRPr="0030100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30100B">
              <w:rPr>
                <w:color w:val="auto"/>
              </w:rPr>
              <w:t>Compliant</w:t>
            </w:r>
          </w:p>
        </w:tc>
      </w:tr>
      <w:tr w:rsidR="0030100B" w:rsidRPr="0030100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2D5918">
            <w:pPr>
              <w:spacing w:line="22" w:lineRule="atLeast"/>
              <w:rPr>
                <w:color w:val="auto"/>
              </w:rPr>
            </w:pPr>
            <w:r w:rsidRPr="0014722A">
              <w:rPr>
                <w:color w:val="auto"/>
              </w:rPr>
              <w:t>Requirement 5(3)(c)</w:t>
            </w:r>
          </w:p>
        </w:tc>
        <w:tc>
          <w:tcPr>
            <w:tcW w:w="0" w:type="auto"/>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3E386C97" w14:textId="5678125E" w:rsidR="00532C52" w:rsidRPr="0030100B" w:rsidRDefault="00532C52" w:rsidP="00523DD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30100B">
              <w:rPr>
                <w:color w:val="auto"/>
              </w:rPr>
              <w:t>Compliant</w:t>
            </w:r>
          </w:p>
        </w:tc>
      </w:tr>
    </w:tbl>
    <w:p w14:paraId="51469B4D" w14:textId="5121F2C9" w:rsidR="00E206F2" w:rsidRDefault="00E206F2" w:rsidP="00341026">
      <w:pPr>
        <w:pStyle w:val="Heading2"/>
        <w:spacing w:before="120" w:after="120" w:line="22" w:lineRule="atLeast"/>
      </w:pPr>
      <w:r>
        <w:t>Findings</w:t>
      </w:r>
    </w:p>
    <w:p w14:paraId="1E6BDB5E" w14:textId="79CB8743" w:rsidR="003174BA" w:rsidRPr="005C78A3" w:rsidRDefault="003174BA"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This Quality Standard is Compliant as three of three Requirements are assessed as Compliant. </w:t>
      </w:r>
    </w:p>
    <w:p w14:paraId="5624D836" w14:textId="62C87E0F" w:rsidR="0030100B" w:rsidRPr="005C78A3" w:rsidRDefault="007C335F" w:rsidP="005C78A3">
      <w:pPr>
        <w:spacing w:after="240" w:line="22" w:lineRule="atLeast"/>
        <w:textAlignment w:val="baseline"/>
        <w:rPr>
          <w:rFonts w:asciiTheme="minorHAnsi" w:hAnsiTheme="minorHAnsi"/>
          <w:color w:val="auto"/>
        </w:rPr>
      </w:pPr>
      <w:r w:rsidRPr="005C78A3">
        <w:rPr>
          <w:rFonts w:asciiTheme="minorHAnsi" w:hAnsiTheme="minorHAnsi"/>
          <w:color w:val="auto"/>
        </w:rPr>
        <w:t>C</w:t>
      </w:r>
      <w:r w:rsidR="0030100B" w:rsidRPr="005C78A3">
        <w:rPr>
          <w:rFonts w:asciiTheme="minorHAnsi" w:hAnsiTheme="minorHAnsi"/>
          <w:color w:val="auto"/>
        </w:rPr>
        <w:t xml:space="preserve">onsumers </w:t>
      </w:r>
      <w:r w:rsidRPr="005C78A3">
        <w:rPr>
          <w:rFonts w:asciiTheme="minorHAnsi" w:hAnsiTheme="minorHAnsi"/>
          <w:color w:val="auto"/>
        </w:rPr>
        <w:t xml:space="preserve">felt they </w:t>
      </w:r>
      <w:r w:rsidR="0030100B" w:rsidRPr="005C78A3">
        <w:rPr>
          <w:rFonts w:asciiTheme="minorHAnsi" w:hAnsiTheme="minorHAnsi"/>
          <w:color w:val="auto"/>
        </w:rPr>
        <w:t>belong</w:t>
      </w:r>
      <w:r w:rsidRPr="005C78A3">
        <w:rPr>
          <w:rFonts w:asciiTheme="minorHAnsi" w:hAnsiTheme="minorHAnsi"/>
          <w:color w:val="auto"/>
        </w:rPr>
        <w:t>ed</w:t>
      </w:r>
      <w:r w:rsidR="0030100B" w:rsidRPr="005C78A3">
        <w:rPr>
          <w:rFonts w:asciiTheme="minorHAnsi" w:hAnsiTheme="minorHAnsi"/>
          <w:color w:val="auto"/>
        </w:rPr>
        <w:t xml:space="preserve"> and fe</w:t>
      </w:r>
      <w:r w:rsidRPr="005C78A3">
        <w:rPr>
          <w:rFonts w:asciiTheme="minorHAnsi" w:hAnsiTheme="minorHAnsi"/>
          <w:color w:val="auto"/>
        </w:rPr>
        <w:t>lt</w:t>
      </w:r>
      <w:r w:rsidR="0030100B" w:rsidRPr="005C78A3">
        <w:rPr>
          <w:rFonts w:asciiTheme="minorHAnsi" w:hAnsiTheme="minorHAnsi"/>
          <w:color w:val="auto"/>
        </w:rPr>
        <w:t xml:space="preserve"> safe and comfortable in the service environment. </w:t>
      </w:r>
      <w:r w:rsidR="00984A4A" w:rsidRPr="005C78A3">
        <w:rPr>
          <w:rFonts w:asciiTheme="minorHAnsi" w:hAnsiTheme="minorHAnsi"/>
          <w:color w:val="auto"/>
        </w:rPr>
        <w:t>C</w:t>
      </w:r>
      <w:r w:rsidR="0030100B" w:rsidRPr="005C78A3">
        <w:rPr>
          <w:rFonts w:asciiTheme="minorHAnsi" w:hAnsiTheme="minorHAnsi"/>
          <w:color w:val="auto"/>
        </w:rPr>
        <w:t xml:space="preserve">onsumers </w:t>
      </w:r>
      <w:r w:rsidR="00984A4A" w:rsidRPr="005C78A3">
        <w:rPr>
          <w:rFonts w:asciiTheme="minorHAnsi" w:hAnsiTheme="minorHAnsi"/>
          <w:color w:val="auto"/>
        </w:rPr>
        <w:t xml:space="preserve">confirmed </w:t>
      </w:r>
      <w:r w:rsidR="0030100B" w:rsidRPr="005C78A3">
        <w:rPr>
          <w:rFonts w:asciiTheme="minorHAnsi" w:hAnsiTheme="minorHAnsi"/>
          <w:color w:val="auto"/>
        </w:rPr>
        <w:t xml:space="preserve">the service environment was clean, tidy, and well maintained; and equipment and furniture provided </w:t>
      </w:r>
      <w:r w:rsidR="00984A4A" w:rsidRPr="005C78A3">
        <w:rPr>
          <w:rFonts w:asciiTheme="minorHAnsi" w:hAnsiTheme="minorHAnsi"/>
          <w:color w:val="auto"/>
        </w:rPr>
        <w:t>was</w:t>
      </w:r>
      <w:r w:rsidR="0030100B" w:rsidRPr="005C78A3">
        <w:rPr>
          <w:rFonts w:asciiTheme="minorHAnsi" w:hAnsiTheme="minorHAnsi"/>
          <w:color w:val="auto"/>
        </w:rPr>
        <w:t xml:space="preserve"> safe, clean, and suitable for their needs. Consumers </w:t>
      </w:r>
      <w:r w:rsidR="00984A4A" w:rsidRPr="005C78A3">
        <w:rPr>
          <w:rFonts w:asciiTheme="minorHAnsi" w:hAnsiTheme="minorHAnsi"/>
          <w:color w:val="auto"/>
        </w:rPr>
        <w:t xml:space="preserve">could </w:t>
      </w:r>
      <w:r w:rsidR="0030100B" w:rsidRPr="005C78A3">
        <w:rPr>
          <w:rFonts w:asciiTheme="minorHAnsi" w:hAnsiTheme="minorHAnsi"/>
          <w:color w:val="auto"/>
        </w:rPr>
        <w:t>access call bells to alert staff if they need</w:t>
      </w:r>
      <w:r w:rsidR="005A5001" w:rsidRPr="005C78A3">
        <w:rPr>
          <w:rFonts w:asciiTheme="minorHAnsi" w:hAnsiTheme="minorHAnsi"/>
          <w:color w:val="auto"/>
        </w:rPr>
        <w:t>ed</w:t>
      </w:r>
      <w:r w:rsidR="0030100B" w:rsidRPr="005C78A3">
        <w:rPr>
          <w:rFonts w:asciiTheme="minorHAnsi" w:hAnsiTheme="minorHAnsi"/>
          <w:color w:val="auto"/>
        </w:rPr>
        <w:t xml:space="preserve"> </w:t>
      </w:r>
      <w:r w:rsidR="002A683C" w:rsidRPr="005C78A3">
        <w:rPr>
          <w:rFonts w:asciiTheme="minorHAnsi" w:hAnsiTheme="minorHAnsi"/>
          <w:color w:val="auto"/>
        </w:rPr>
        <w:t>assistance and</w:t>
      </w:r>
      <w:r w:rsidR="005A5001" w:rsidRPr="005C78A3">
        <w:rPr>
          <w:rFonts w:asciiTheme="minorHAnsi" w:hAnsiTheme="minorHAnsi"/>
          <w:color w:val="auto"/>
        </w:rPr>
        <w:t xml:space="preserve"> could</w:t>
      </w:r>
      <w:r w:rsidR="0030100B" w:rsidRPr="005C78A3">
        <w:rPr>
          <w:rFonts w:asciiTheme="minorHAnsi" w:hAnsiTheme="minorHAnsi"/>
          <w:color w:val="auto"/>
        </w:rPr>
        <w:t xml:space="preserve"> move freely inside and outside the service if they chose to do so.</w:t>
      </w:r>
    </w:p>
    <w:p w14:paraId="5E877239" w14:textId="739C1017" w:rsidR="0030100B" w:rsidRPr="005C78A3" w:rsidRDefault="0030100B"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Staff </w:t>
      </w:r>
      <w:r w:rsidR="00B622AF" w:rsidRPr="005C78A3">
        <w:rPr>
          <w:rFonts w:asciiTheme="minorHAnsi" w:hAnsiTheme="minorHAnsi"/>
          <w:color w:val="auto"/>
        </w:rPr>
        <w:t>understood</w:t>
      </w:r>
      <w:r w:rsidRPr="005C78A3">
        <w:rPr>
          <w:rFonts w:asciiTheme="minorHAnsi" w:hAnsiTheme="minorHAnsi"/>
          <w:color w:val="auto"/>
        </w:rPr>
        <w:t xml:space="preserve"> how to report items requiring maintenance</w:t>
      </w:r>
      <w:r w:rsidR="002A683C" w:rsidRPr="005C78A3">
        <w:rPr>
          <w:rFonts w:asciiTheme="minorHAnsi" w:hAnsiTheme="minorHAnsi"/>
          <w:color w:val="auto"/>
        </w:rPr>
        <w:t xml:space="preserve">, </w:t>
      </w:r>
      <w:r w:rsidRPr="005C78A3">
        <w:rPr>
          <w:rFonts w:asciiTheme="minorHAnsi" w:hAnsiTheme="minorHAnsi"/>
          <w:color w:val="auto"/>
        </w:rPr>
        <w:t xml:space="preserve">review of documentation identified reactive maintenance </w:t>
      </w:r>
      <w:r w:rsidR="002A683C" w:rsidRPr="005C78A3">
        <w:rPr>
          <w:rFonts w:asciiTheme="minorHAnsi" w:hAnsiTheme="minorHAnsi"/>
          <w:color w:val="auto"/>
        </w:rPr>
        <w:t>was</w:t>
      </w:r>
      <w:r w:rsidRPr="005C78A3">
        <w:rPr>
          <w:rFonts w:asciiTheme="minorHAnsi" w:hAnsiTheme="minorHAnsi"/>
          <w:color w:val="auto"/>
        </w:rPr>
        <w:t xml:space="preserve"> attended </w:t>
      </w:r>
      <w:r w:rsidR="00C731E1" w:rsidRPr="005C78A3">
        <w:rPr>
          <w:rFonts w:asciiTheme="minorHAnsi" w:hAnsiTheme="minorHAnsi"/>
          <w:color w:val="auto"/>
        </w:rPr>
        <w:t xml:space="preserve">to </w:t>
      </w:r>
      <w:r w:rsidRPr="005C78A3">
        <w:rPr>
          <w:rFonts w:asciiTheme="minorHAnsi" w:hAnsiTheme="minorHAnsi"/>
          <w:color w:val="auto"/>
        </w:rPr>
        <w:t xml:space="preserve">in a timely manner and preventative maintenance </w:t>
      </w:r>
      <w:r w:rsidR="00C731E1" w:rsidRPr="005C78A3">
        <w:rPr>
          <w:rFonts w:asciiTheme="minorHAnsi" w:hAnsiTheme="minorHAnsi"/>
          <w:color w:val="auto"/>
        </w:rPr>
        <w:t>was undertaken</w:t>
      </w:r>
      <w:r w:rsidRPr="005C78A3">
        <w:rPr>
          <w:rFonts w:asciiTheme="minorHAnsi" w:hAnsiTheme="minorHAnsi"/>
          <w:color w:val="auto"/>
        </w:rPr>
        <w:t xml:space="preserve"> as scheduled.</w:t>
      </w:r>
    </w:p>
    <w:p w14:paraId="4B6D1660" w14:textId="7BC2E873" w:rsidR="0030100B" w:rsidRPr="005C78A3" w:rsidRDefault="0030100B"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Consumer rooms </w:t>
      </w:r>
      <w:r w:rsidR="00C731E1" w:rsidRPr="005C78A3">
        <w:rPr>
          <w:rFonts w:asciiTheme="minorHAnsi" w:hAnsiTheme="minorHAnsi"/>
          <w:color w:val="auto"/>
        </w:rPr>
        <w:t xml:space="preserve">were observed to be </w:t>
      </w:r>
      <w:r w:rsidRPr="005C78A3">
        <w:rPr>
          <w:rFonts w:asciiTheme="minorHAnsi" w:hAnsiTheme="minorHAnsi"/>
          <w:color w:val="auto"/>
        </w:rPr>
        <w:t>personalised and decorated with pictures and furnishings.</w:t>
      </w:r>
      <w:r w:rsidR="003634F1" w:rsidRPr="005C78A3">
        <w:rPr>
          <w:rFonts w:asciiTheme="minorHAnsi" w:hAnsiTheme="minorHAnsi"/>
          <w:color w:val="auto"/>
        </w:rPr>
        <w:t xml:space="preserve"> Consumers were noted to be moving </w:t>
      </w:r>
      <w:r w:rsidRPr="005C78A3">
        <w:rPr>
          <w:rFonts w:asciiTheme="minorHAnsi" w:hAnsiTheme="minorHAnsi"/>
          <w:color w:val="auto"/>
        </w:rPr>
        <w:t>within and outside the service.</w:t>
      </w:r>
      <w:r w:rsidR="003634F1" w:rsidRPr="005C78A3">
        <w:rPr>
          <w:rFonts w:asciiTheme="minorHAnsi" w:hAnsiTheme="minorHAnsi"/>
          <w:color w:val="auto"/>
        </w:rPr>
        <w:t xml:space="preserve"> The i</w:t>
      </w:r>
      <w:r w:rsidRPr="005C78A3">
        <w:rPr>
          <w:rFonts w:asciiTheme="minorHAnsi" w:hAnsiTheme="minorHAnsi"/>
          <w:color w:val="auto"/>
        </w:rPr>
        <w:t xml:space="preserve">ndoor and outdoor environment </w:t>
      </w:r>
      <w:r w:rsidR="003634F1" w:rsidRPr="005C78A3">
        <w:rPr>
          <w:rFonts w:asciiTheme="minorHAnsi" w:hAnsiTheme="minorHAnsi"/>
          <w:color w:val="auto"/>
        </w:rPr>
        <w:t xml:space="preserve">of the service was observed </w:t>
      </w:r>
      <w:r w:rsidRPr="005C78A3">
        <w:rPr>
          <w:rFonts w:asciiTheme="minorHAnsi" w:hAnsiTheme="minorHAnsi"/>
          <w:color w:val="auto"/>
        </w:rPr>
        <w:t xml:space="preserve">to be welcoming, clean, well-maintained, and easy to access. Navigational aids </w:t>
      </w:r>
      <w:r w:rsidR="00DB4B94" w:rsidRPr="005C78A3">
        <w:rPr>
          <w:rFonts w:asciiTheme="minorHAnsi" w:hAnsiTheme="minorHAnsi"/>
          <w:color w:val="auto"/>
        </w:rPr>
        <w:t xml:space="preserve">were </w:t>
      </w:r>
      <w:r w:rsidRPr="005C78A3">
        <w:rPr>
          <w:rFonts w:asciiTheme="minorHAnsi" w:hAnsiTheme="minorHAnsi"/>
          <w:color w:val="auto"/>
        </w:rPr>
        <w:t>positioned to guide consumers and visitors to each area of the building and entries to consumers</w:t>
      </w:r>
      <w:r w:rsidR="00DB4B94" w:rsidRPr="005C78A3">
        <w:rPr>
          <w:rFonts w:asciiTheme="minorHAnsi" w:hAnsiTheme="minorHAnsi"/>
          <w:color w:val="auto"/>
        </w:rPr>
        <w:t>’</w:t>
      </w:r>
      <w:r w:rsidRPr="005C78A3">
        <w:rPr>
          <w:rFonts w:asciiTheme="minorHAnsi" w:hAnsiTheme="minorHAnsi"/>
          <w:color w:val="auto"/>
        </w:rPr>
        <w:t xml:space="preserve"> rooms ha</w:t>
      </w:r>
      <w:r w:rsidR="00DB4B94" w:rsidRPr="005C78A3">
        <w:rPr>
          <w:rFonts w:asciiTheme="minorHAnsi" w:hAnsiTheme="minorHAnsi"/>
          <w:color w:val="auto"/>
        </w:rPr>
        <w:t>d</w:t>
      </w:r>
      <w:r w:rsidRPr="005C78A3">
        <w:rPr>
          <w:rFonts w:asciiTheme="minorHAnsi" w:hAnsiTheme="minorHAnsi"/>
          <w:color w:val="auto"/>
        </w:rPr>
        <w:t xml:space="preserve"> signage </w:t>
      </w:r>
      <w:r w:rsidR="00DB4B94" w:rsidRPr="005C78A3">
        <w:rPr>
          <w:rFonts w:asciiTheme="minorHAnsi" w:hAnsiTheme="minorHAnsi"/>
          <w:color w:val="auto"/>
        </w:rPr>
        <w:t xml:space="preserve">including the </w:t>
      </w:r>
      <w:r w:rsidRPr="005C78A3">
        <w:rPr>
          <w:rFonts w:asciiTheme="minorHAnsi" w:hAnsiTheme="minorHAnsi"/>
          <w:color w:val="auto"/>
        </w:rPr>
        <w:t>consumer’s name and room number.</w:t>
      </w:r>
    </w:p>
    <w:p w14:paraId="330036BE" w14:textId="6C1A3168" w:rsidR="0030100B" w:rsidRPr="005C78A3" w:rsidRDefault="0030100B"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Equipment was clean, well maintained, and appropriate to consumer needs. </w:t>
      </w:r>
      <w:r w:rsidR="00DB4B94" w:rsidRPr="005C78A3">
        <w:rPr>
          <w:rFonts w:asciiTheme="minorHAnsi" w:hAnsiTheme="minorHAnsi"/>
          <w:color w:val="auto"/>
        </w:rPr>
        <w:t>C</w:t>
      </w:r>
      <w:r w:rsidRPr="005C78A3">
        <w:rPr>
          <w:rFonts w:asciiTheme="minorHAnsi" w:hAnsiTheme="minorHAnsi"/>
          <w:color w:val="auto"/>
        </w:rPr>
        <w:t xml:space="preserve">onsumers assessed as high-risk for skin integrity </w:t>
      </w:r>
      <w:r w:rsidR="00B622AF" w:rsidRPr="005C78A3">
        <w:rPr>
          <w:rFonts w:asciiTheme="minorHAnsi" w:hAnsiTheme="minorHAnsi"/>
          <w:color w:val="auto"/>
        </w:rPr>
        <w:t xml:space="preserve">impairment </w:t>
      </w:r>
      <w:r w:rsidRPr="005C78A3">
        <w:rPr>
          <w:rFonts w:asciiTheme="minorHAnsi" w:hAnsiTheme="minorHAnsi"/>
          <w:color w:val="auto"/>
        </w:rPr>
        <w:t>were observed to have specialised pressure relieving equipment such as mattresses and pressure redistribution cushions.</w:t>
      </w:r>
    </w:p>
    <w:p w14:paraId="1EB2DAF4" w14:textId="77777777" w:rsidR="0030100B" w:rsidRDefault="0030100B">
      <w:pPr>
        <w:rPr>
          <w:rFonts w:ascii="Fira Sans" w:eastAsiaTheme="majorEastAsia" w:hAnsi="Fira Sans" w:cstheme="majorBidi"/>
          <w:b/>
          <w:sz w:val="30"/>
          <w:szCs w:val="28"/>
        </w:rPr>
      </w:pPr>
      <w:r>
        <w:rPr>
          <w:rFonts w:ascii="Fira Sans" w:eastAsiaTheme="majorEastAsia" w:hAnsi="Fira Sans" w:cstheme="majorBidi"/>
          <w:b/>
          <w:sz w:val="30"/>
          <w:szCs w:val="28"/>
        </w:rPr>
        <w:br w:type="page"/>
      </w:r>
    </w:p>
    <w:p w14:paraId="6D59E89F" w14:textId="5E3B2978" w:rsidR="00E206F2" w:rsidRDefault="00E206F2" w:rsidP="00EC368A">
      <w:r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834"/>
        <w:gridCol w:w="7125"/>
        <w:gridCol w:w="1245"/>
      </w:tblGrid>
      <w:tr w:rsidR="00BB235E"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Default="00532C52" w:rsidP="002D5918">
            <w:pPr>
              <w:spacing w:before="0" w:after="120" w:line="22" w:lineRule="atLeast"/>
            </w:pPr>
            <w:r w:rsidRPr="00E206F2">
              <w:t>Feedback and complaints</w:t>
            </w:r>
          </w:p>
        </w:tc>
        <w:tc>
          <w:tcPr>
            <w:tcW w:w="0" w:type="auto"/>
          </w:tcPr>
          <w:p w14:paraId="3FAA5F19" w14:textId="715BF1C5" w:rsidR="00532C52" w:rsidRPr="006D5D0D" w:rsidRDefault="00E52050"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Pr>
                <w:rFonts w:ascii="Fira Sans Light" w:hAnsi="Fira Sans Light"/>
                <w:color w:val="auto"/>
              </w:rPr>
              <w:t>C</w:t>
            </w:r>
            <w:r w:rsidR="00532C52" w:rsidRPr="006D5D0D">
              <w:rPr>
                <w:rFonts w:ascii="Fira Sans Light" w:hAnsi="Fira Sans Light"/>
                <w:color w:val="auto"/>
              </w:rPr>
              <w:t>ompliant</w:t>
            </w:r>
          </w:p>
        </w:tc>
      </w:tr>
      <w:tr w:rsidR="00BB235E"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2D5918">
            <w:pPr>
              <w:spacing w:line="22" w:lineRule="atLeast"/>
              <w:rPr>
                <w:color w:val="auto"/>
              </w:rPr>
            </w:pPr>
            <w:r w:rsidRPr="0014722A">
              <w:rPr>
                <w:color w:val="auto"/>
              </w:rPr>
              <w:t>Requirement 6(3)(a)</w:t>
            </w:r>
          </w:p>
        </w:tc>
        <w:tc>
          <w:tcPr>
            <w:tcW w:w="0" w:type="auto"/>
            <w:tcBorders>
              <w:right w:val="single" w:sz="4" w:space="0" w:color="auto"/>
            </w:tcBorders>
          </w:tcPr>
          <w:p w14:paraId="0EFC43E6" w14:textId="360F23DC"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7EC580C1" w14:textId="066CB83D" w:rsidR="00532C52" w:rsidRPr="006D5D0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D5D0D">
              <w:rPr>
                <w:color w:val="auto"/>
              </w:rPr>
              <w:t>Compliant</w:t>
            </w:r>
          </w:p>
        </w:tc>
      </w:tr>
      <w:tr w:rsidR="00BB235E"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2D5918">
            <w:pPr>
              <w:spacing w:line="22" w:lineRule="atLeast"/>
              <w:rPr>
                <w:color w:val="auto"/>
              </w:rPr>
            </w:pPr>
            <w:r w:rsidRPr="0014722A">
              <w:rPr>
                <w:color w:val="auto"/>
              </w:rPr>
              <w:t>Requirement 6(3)(b)</w:t>
            </w:r>
          </w:p>
        </w:tc>
        <w:tc>
          <w:tcPr>
            <w:tcW w:w="0" w:type="auto"/>
            <w:tcBorders>
              <w:right w:val="single" w:sz="4" w:space="0" w:color="auto"/>
            </w:tcBorders>
          </w:tcPr>
          <w:p w14:paraId="09328518" w14:textId="28E66D50"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72289241" w14:textId="03E96ADB" w:rsidR="00532C52" w:rsidRPr="006D5D0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6D5D0D">
              <w:rPr>
                <w:color w:val="auto"/>
              </w:rPr>
              <w:t>Compliant</w:t>
            </w:r>
          </w:p>
        </w:tc>
      </w:tr>
      <w:tr w:rsidR="00BB235E" w:rsidRPr="000A6B31"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4722A" w:rsidRDefault="00532C52" w:rsidP="002D5918">
            <w:pPr>
              <w:spacing w:line="22" w:lineRule="atLeast"/>
              <w:rPr>
                <w:color w:val="auto"/>
              </w:rPr>
            </w:pPr>
            <w:r w:rsidRPr="0014722A">
              <w:rPr>
                <w:color w:val="auto"/>
              </w:rPr>
              <w:t>Requirement 6(3)(c)</w:t>
            </w:r>
          </w:p>
        </w:tc>
        <w:tc>
          <w:tcPr>
            <w:tcW w:w="0" w:type="auto"/>
            <w:tcBorders>
              <w:right w:val="single" w:sz="4" w:space="0" w:color="auto"/>
            </w:tcBorders>
          </w:tcPr>
          <w:p w14:paraId="51EB7F18" w14:textId="7CE7D53A"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52779FF9" w14:textId="1F628107" w:rsidR="00532C52" w:rsidRPr="006D5D0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D5D0D">
              <w:rPr>
                <w:color w:val="auto"/>
              </w:rPr>
              <w:t>Compliant</w:t>
            </w:r>
          </w:p>
        </w:tc>
      </w:tr>
      <w:tr w:rsidR="00BB235E"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2D5918">
            <w:pPr>
              <w:spacing w:line="22" w:lineRule="atLeast"/>
              <w:rPr>
                <w:color w:val="auto"/>
              </w:rPr>
            </w:pPr>
            <w:r w:rsidRPr="0014722A">
              <w:rPr>
                <w:color w:val="auto"/>
              </w:rPr>
              <w:t>Requirement 6(3)(d)</w:t>
            </w:r>
          </w:p>
        </w:tc>
        <w:tc>
          <w:tcPr>
            <w:tcW w:w="0" w:type="auto"/>
            <w:tcBorders>
              <w:right w:val="single" w:sz="4" w:space="0" w:color="auto"/>
            </w:tcBorders>
          </w:tcPr>
          <w:p w14:paraId="20100BF5" w14:textId="7853E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22A76B94" w14:textId="06D213AB" w:rsidR="00532C52" w:rsidRPr="006D5D0D" w:rsidRDefault="00E52050"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Pr>
                <w:color w:val="auto"/>
              </w:rPr>
              <w:t>C</w:t>
            </w:r>
            <w:r w:rsidR="00532C52" w:rsidRPr="006D5D0D">
              <w:rPr>
                <w:color w:val="auto"/>
              </w:rPr>
              <w:t>ompliant</w:t>
            </w:r>
          </w:p>
        </w:tc>
      </w:tr>
    </w:tbl>
    <w:p w14:paraId="4D9EC263" w14:textId="373C4656" w:rsidR="00E206F2" w:rsidRDefault="00E206F2" w:rsidP="00173B92">
      <w:pPr>
        <w:pStyle w:val="Heading2"/>
        <w:spacing w:before="120" w:after="120" w:line="22" w:lineRule="atLeast"/>
      </w:pPr>
      <w:r>
        <w:t>Findings</w:t>
      </w:r>
    </w:p>
    <w:p w14:paraId="1E631368" w14:textId="33A44717" w:rsidR="005E03C1" w:rsidRPr="005C78A3" w:rsidRDefault="005E03C1"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This Quality Standard is assessed as Compliant as four of the four Requirements are assessed as Compliant. </w:t>
      </w:r>
    </w:p>
    <w:p w14:paraId="0E8D4DD8" w14:textId="78BA6655" w:rsidR="0043580C" w:rsidRPr="005C78A3" w:rsidRDefault="00720F11" w:rsidP="005C78A3">
      <w:pPr>
        <w:spacing w:after="240" w:line="22" w:lineRule="atLeast"/>
        <w:textAlignment w:val="baseline"/>
        <w:rPr>
          <w:rFonts w:asciiTheme="minorHAnsi" w:hAnsiTheme="minorHAnsi"/>
          <w:color w:val="auto"/>
        </w:rPr>
      </w:pPr>
      <w:r w:rsidRPr="005C78A3">
        <w:rPr>
          <w:rFonts w:asciiTheme="minorHAnsi" w:hAnsiTheme="minorHAnsi"/>
          <w:color w:val="auto"/>
        </w:rPr>
        <w:t>C</w:t>
      </w:r>
      <w:r w:rsidR="0043580C" w:rsidRPr="005C78A3">
        <w:rPr>
          <w:rFonts w:asciiTheme="minorHAnsi" w:hAnsiTheme="minorHAnsi"/>
          <w:color w:val="auto"/>
        </w:rPr>
        <w:t>onsumers</w:t>
      </w:r>
      <w:r w:rsidRPr="005C78A3">
        <w:rPr>
          <w:rFonts w:asciiTheme="minorHAnsi" w:hAnsiTheme="minorHAnsi"/>
          <w:color w:val="auto"/>
        </w:rPr>
        <w:t xml:space="preserve"> and </w:t>
      </w:r>
      <w:r w:rsidR="0043580C" w:rsidRPr="005C78A3">
        <w:rPr>
          <w:rFonts w:asciiTheme="minorHAnsi" w:hAnsiTheme="minorHAnsi"/>
          <w:color w:val="auto"/>
        </w:rPr>
        <w:t>representatives described various ways they c</w:t>
      </w:r>
      <w:r w:rsidRPr="005C78A3">
        <w:rPr>
          <w:rFonts w:asciiTheme="minorHAnsi" w:hAnsiTheme="minorHAnsi"/>
          <w:color w:val="auto"/>
        </w:rPr>
        <w:t xml:space="preserve">ould </w:t>
      </w:r>
      <w:r w:rsidR="0043580C" w:rsidRPr="005C78A3">
        <w:rPr>
          <w:rFonts w:asciiTheme="minorHAnsi" w:hAnsiTheme="minorHAnsi"/>
          <w:color w:val="auto"/>
        </w:rPr>
        <w:t xml:space="preserve">make a complaint and </w:t>
      </w:r>
      <w:r w:rsidR="00425A7B" w:rsidRPr="005C78A3">
        <w:rPr>
          <w:rFonts w:asciiTheme="minorHAnsi" w:hAnsiTheme="minorHAnsi"/>
          <w:color w:val="auto"/>
        </w:rPr>
        <w:t>were</w:t>
      </w:r>
      <w:r w:rsidR="0043580C" w:rsidRPr="005C78A3">
        <w:rPr>
          <w:rFonts w:asciiTheme="minorHAnsi" w:hAnsiTheme="minorHAnsi"/>
          <w:color w:val="auto"/>
        </w:rPr>
        <w:t xml:space="preserve"> satisfied with the action taken</w:t>
      </w:r>
      <w:r w:rsidRPr="005C78A3">
        <w:rPr>
          <w:rFonts w:asciiTheme="minorHAnsi" w:hAnsiTheme="minorHAnsi"/>
          <w:color w:val="auto"/>
        </w:rPr>
        <w:t xml:space="preserve"> </w:t>
      </w:r>
      <w:r w:rsidR="00AA5A1A" w:rsidRPr="005C78A3">
        <w:rPr>
          <w:rFonts w:asciiTheme="minorHAnsi" w:hAnsiTheme="minorHAnsi"/>
          <w:color w:val="auto"/>
        </w:rPr>
        <w:t>following their feedback</w:t>
      </w:r>
      <w:r w:rsidR="0043580C" w:rsidRPr="005C78A3">
        <w:rPr>
          <w:rFonts w:asciiTheme="minorHAnsi" w:hAnsiTheme="minorHAnsi"/>
          <w:color w:val="auto"/>
        </w:rPr>
        <w:t>. The workforce demonstrated an understanding of open disclosure when something has gone wrong that includes an apology</w:t>
      </w:r>
      <w:r w:rsidR="00F900BD" w:rsidRPr="005C78A3">
        <w:rPr>
          <w:rFonts w:asciiTheme="minorHAnsi" w:hAnsiTheme="minorHAnsi"/>
          <w:color w:val="auto"/>
        </w:rPr>
        <w:t>.</w:t>
      </w:r>
      <w:r w:rsidR="00E52050" w:rsidRPr="005C78A3">
        <w:rPr>
          <w:rFonts w:asciiTheme="minorHAnsi" w:hAnsiTheme="minorHAnsi"/>
          <w:color w:val="auto"/>
        </w:rPr>
        <w:t xml:space="preserve"> Thirty-five consumers and representatives were interviewed during the site audit</w:t>
      </w:r>
      <w:r w:rsidR="00E9735B" w:rsidRPr="005C78A3">
        <w:rPr>
          <w:rFonts w:asciiTheme="minorHAnsi" w:hAnsiTheme="minorHAnsi"/>
          <w:color w:val="auto"/>
        </w:rPr>
        <w:t xml:space="preserve">, while some feedback was provided consumers were missing </w:t>
      </w:r>
      <w:r w:rsidR="00765B0D" w:rsidRPr="005C78A3">
        <w:rPr>
          <w:rFonts w:asciiTheme="minorHAnsi" w:hAnsiTheme="minorHAnsi"/>
          <w:color w:val="auto"/>
        </w:rPr>
        <w:t>bu</w:t>
      </w:r>
      <w:r w:rsidR="00617CE1" w:rsidRPr="005C78A3">
        <w:rPr>
          <w:rFonts w:asciiTheme="minorHAnsi" w:hAnsiTheme="minorHAnsi"/>
          <w:color w:val="auto"/>
        </w:rPr>
        <w:t xml:space="preserve">s trips due to </w:t>
      </w:r>
      <w:r w:rsidR="005305FD" w:rsidRPr="005C78A3">
        <w:rPr>
          <w:rFonts w:asciiTheme="minorHAnsi" w:hAnsiTheme="minorHAnsi"/>
          <w:color w:val="auto"/>
        </w:rPr>
        <w:t xml:space="preserve">COVID </w:t>
      </w:r>
      <w:r w:rsidR="00A91318" w:rsidRPr="005C78A3">
        <w:rPr>
          <w:rFonts w:asciiTheme="minorHAnsi" w:hAnsiTheme="minorHAnsi"/>
          <w:color w:val="auto"/>
        </w:rPr>
        <w:t xml:space="preserve">restrictions </w:t>
      </w:r>
      <w:r w:rsidR="00E321D2" w:rsidRPr="005C78A3">
        <w:rPr>
          <w:rFonts w:asciiTheme="minorHAnsi" w:hAnsiTheme="minorHAnsi"/>
          <w:color w:val="auto"/>
        </w:rPr>
        <w:t xml:space="preserve">and wished for additional walking group opportunities, </w:t>
      </w:r>
      <w:r w:rsidR="009E5AC3" w:rsidRPr="005C78A3">
        <w:rPr>
          <w:rFonts w:asciiTheme="minorHAnsi" w:hAnsiTheme="minorHAnsi"/>
          <w:color w:val="auto"/>
        </w:rPr>
        <w:t xml:space="preserve">other </w:t>
      </w:r>
      <w:r w:rsidR="00E321D2" w:rsidRPr="005C78A3">
        <w:rPr>
          <w:rFonts w:asciiTheme="minorHAnsi" w:hAnsiTheme="minorHAnsi"/>
          <w:color w:val="auto"/>
        </w:rPr>
        <w:t xml:space="preserve">feedback regarding care and services </w:t>
      </w:r>
      <w:r w:rsidR="009E5AC3" w:rsidRPr="005C78A3">
        <w:rPr>
          <w:rFonts w:asciiTheme="minorHAnsi" w:hAnsiTheme="minorHAnsi"/>
          <w:color w:val="auto"/>
        </w:rPr>
        <w:t xml:space="preserve">was positive. </w:t>
      </w:r>
    </w:p>
    <w:p w14:paraId="39404386" w14:textId="71B736F6" w:rsidR="0043580C" w:rsidRPr="005C78A3" w:rsidRDefault="00F11CC8"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Information contained in the site audit report relates to a lack </w:t>
      </w:r>
      <w:r w:rsidR="003502AB" w:rsidRPr="005C78A3">
        <w:rPr>
          <w:rFonts w:asciiTheme="minorHAnsi" w:hAnsiTheme="minorHAnsi"/>
          <w:color w:val="auto"/>
        </w:rPr>
        <w:t xml:space="preserve">of complaints used to improve care and services. </w:t>
      </w:r>
      <w:r w:rsidR="00802EEC" w:rsidRPr="005C78A3">
        <w:rPr>
          <w:rFonts w:asciiTheme="minorHAnsi" w:hAnsiTheme="minorHAnsi"/>
          <w:color w:val="auto"/>
        </w:rPr>
        <w:t xml:space="preserve">I have considered this information </w:t>
      </w:r>
      <w:r w:rsidR="00881CBD" w:rsidRPr="005C78A3">
        <w:rPr>
          <w:rFonts w:asciiTheme="minorHAnsi" w:hAnsiTheme="minorHAnsi"/>
          <w:color w:val="auto"/>
        </w:rPr>
        <w:t xml:space="preserve">in conjunction </w:t>
      </w:r>
      <w:r w:rsidR="00D4496D" w:rsidRPr="005C78A3">
        <w:rPr>
          <w:rFonts w:asciiTheme="minorHAnsi" w:hAnsiTheme="minorHAnsi"/>
          <w:color w:val="auto"/>
        </w:rPr>
        <w:t xml:space="preserve">with the lack of complaints provided during the site </w:t>
      </w:r>
      <w:r w:rsidR="000E5420" w:rsidRPr="005C78A3">
        <w:rPr>
          <w:rFonts w:asciiTheme="minorHAnsi" w:hAnsiTheme="minorHAnsi"/>
          <w:color w:val="auto"/>
        </w:rPr>
        <w:t xml:space="preserve">audit </w:t>
      </w:r>
      <w:r w:rsidR="004F76C6" w:rsidRPr="005C78A3">
        <w:rPr>
          <w:rFonts w:asciiTheme="minorHAnsi" w:hAnsiTheme="minorHAnsi"/>
          <w:color w:val="auto"/>
        </w:rPr>
        <w:t xml:space="preserve">and </w:t>
      </w:r>
      <w:r w:rsidR="000D7E33" w:rsidRPr="005C78A3">
        <w:rPr>
          <w:rFonts w:asciiTheme="minorHAnsi" w:hAnsiTheme="minorHAnsi"/>
          <w:color w:val="auto"/>
        </w:rPr>
        <w:t xml:space="preserve">the Approved provider’s response and have come to a different view. </w:t>
      </w:r>
      <w:r w:rsidR="003B78D1" w:rsidRPr="005C78A3">
        <w:rPr>
          <w:rFonts w:asciiTheme="minorHAnsi" w:hAnsiTheme="minorHAnsi"/>
          <w:color w:val="auto"/>
        </w:rPr>
        <w:t xml:space="preserve">Information to support </w:t>
      </w:r>
      <w:r w:rsidR="00354835" w:rsidRPr="005C78A3">
        <w:rPr>
          <w:rFonts w:asciiTheme="minorHAnsi" w:hAnsiTheme="minorHAnsi"/>
          <w:color w:val="auto"/>
        </w:rPr>
        <w:t xml:space="preserve">appropriate </w:t>
      </w:r>
      <w:r w:rsidR="00A34DF6" w:rsidRPr="005C78A3">
        <w:rPr>
          <w:rFonts w:asciiTheme="minorHAnsi" w:hAnsiTheme="minorHAnsi"/>
          <w:color w:val="auto"/>
        </w:rPr>
        <w:t>complaints</w:t>
      </w:r>
      <w:r w:rsidR="00B137DB" w:rsidRPr="005C78A3">
        <w:rPr>
          <w:rFonts w:asciiTheme="minorHAnsi" w:hAnsiTheme="minorHAnsi"/>
          <w:color w:val="auto"/>
        </w:rPr>
        <w:t xml:space="preserve"> management included complaints procedures and policies, a </w:t>
      </w:r>
      <w:r w:rsidR="00E63BD9" w:rsidRPr="005C78A3">
        <w:rPr>
          <w:rFonts w:asciiTheme="minorHAnsi" w:hAnsiTheme="minorHAnsi"/>
          <w:color w:val="auto"/>
        </w:rPr>
        <w:t>complaint</w:t>
      </w:r>
      <w:r w:rsidR="00B137DB" w:rsidRPr="005C78A3">
        <w:rPr>
          <w:rFonts w:asciiTheme="minorHAnsi" w:hAnsiTheme="minorHAnsi"/>
          <w:color w:val="auto"/>
        </w:rPr>
        <w:t xml:space="preserve"> register,</w:t>
      </w:r>
      <w:r w:rsidR="00234E7B" w:rsidRPr="005C78A3">
        <w:rPr>
          <w:rFonts w:asciiTheme="minorHAnsi" w:hAnsiTheme="minorHAnsi"/>
          <w:color w:val="auto"/>
        </w:rPr>
        <w:t xml:space="preserve"> examples of complaints </w:t>
      </w:r>
      <w:r w:rsidR="000455AD" w:rsidRPr="005C78A3">
        <w:rPr>
          <w:rFonts w:asciiTheme="minorHAnsi" w:hAnsiTheme="minorHAnsi"/>
          <w:color w:val="auto"/>
        </w:rPr>
        <w:t>that were handled appropriately resulting in improvements for consumers</w:t>
      </w:r>
      <w:r w:rsidR="00337D6E" w:rsidRPr="005C78A3">
        <w:rPr>
          <w:rFonts w:asciiTheme="minorHAnsi" w:hAnsiTheme="minorHAnsi"/>
          <w:color w:val="auto"/>
        </w:rPr>
        <w:t xml:space="preserve"> and examples of verbal complaints which were </w:t>
      </w:r>
      <w:r w:rsidR="000A3AD8" w:rsidRPr="005C78A3">
        <w:rPr>
          <w:rFonts w:asciiTheme="minorHAnsi" w:hAnsiTheme="minorHAnsi"/>
          <w:color w:val="auto"/>
        </w:rPr>
        <w:t>appropriately managed and recorded.</w:t>
      </w:r>
      <w:r w:rsidR="0043580C" w:rsidRPr="005C78A3">
        <w:rPr>
          <w:rFonts w:asciiTheme="minorHAnsi" w:hAnsiTheme="minorHAnsi"/>
          <w:color w:val="auto"/>
        </w:rPr>
        <w:t xml:space="preserve"> </w:t>
      </w:r>
    </w:p>
    <w:p w14:paraId="5FB4C4BF" w14:textId="322050EE" w:rsidR="00B05557" w:rsidRPr="005C78A3" w:rsidRDefault="00FA6BD6"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The service used an electronic platform </w:t>
      </w:r>
      <w:r w:rsidR="00D7683E" w:rsidRPr="005C78A3">
        <w:rPr>
          <w:rFonts w:asciiTheme="minorHAnsi" w:hAnsiTheme="minorHAnsi"/>
          <w:color w:val="auto"/>
        </w:rPr>
        <w:t>which allowed the service to generate a plan for continuous improvement</w:t>
      </w:r>
      <w:r w:rsidR="00E63BD9" w:rsidRPr="005C78A3">
        <w:rPr>
          <w:rFonts w:asciiTheme="minorHAnsi" w:hAnsiTheme="minorHAnsi"/>
          <w:color w:val="auto"/>
        </w:rPr>
        <w:t xml:space="preserve"> through the submission of complaints, feedback, suggestions, audit results and incidents.</w:t>
      </w:r>
      <w:r w:rsidR="00E7673A" w:rsidRPr="005C78A3">
        <w:rPr>
          <w:rFonts w:asciiTheme="minorHAnsi" w:hAnsiTheme="minorHAnsi"/>
          <w:color w:val="auto"/>
        </w:rPr>
        <w:t xml:space="preserve"> </w:t>
      </w:r>
      <w:r w:rsidR="001C1794" w:rsidRPr="005C78A3">
        <w:rPr>
          <w:rFonts w:asciiTheme="minorHAnsi" w:hAnsiTheme="minorHAnsi"/>
          <w:color w:val="auto"/>
        </w:rPr>
        <w:t>Information submitted through t</w:t>
      </w:r>
      <w:r w:rsidR="00D36EC7" w:rsidRPr="005C78A3">
        <w:rPr>
          <w:rFonts w:asciiTheme="minorHAnsi" w:hAnsiTheme="minorHAnsi"/>
          <w:color w:val="auto"/>
        </w:rPr>
        <w:t xml:space="preserve">he platform is prioritised, actioned and remains open until </w:t>
      </w:r>
      <w:r w:rsidR="00E52050" w:rsidRPr="005C78A3">
        <w:rPr>
          <w:rFonts w:asciiTheme="minorHAnsi" w:hAnsiTheme="minorHAnsi"/>
          <w:color w:val="auto"/>
        </w:rPr>
        <w:t xml:space="preserve">closure is achieved. </w:t>
      </w:r>
      <w:r w:rsidR="00E7673A" w:rsidRPr="005C78A3">
        <w:rPr>
          <w:rFonts w:asciiTheme="minorHAnsi" w:hAnsiTheme="minorHAnsi"/>
          <w:color w:val="auto"/>
        </w:rPr>
        <w:t>The incident register evidence</w:t>
      </w:r>
      <w:r w:rsidR="00A84CE6" w:rsidRPr="005C78A3">
        <w:rPr>
          <w:rFonts w:asciiTheme="minorHAnsi" w:hAnsiTheme="minorHAnsi"/>
          <w:color w:val="auto"/>
        </w:rPr>
        <w:t>d correlation between the complaint, feedback, audit result and incident to the relevant Aged Care Quality Standard</w:t>
      </w:r>
      <w:r w:rsidR="00B05557" w:rsidRPr="005C78A3">
        <w:rPr>
          <w:rFonts w:asciiTheme="minorHAnsi" w:hAnsiTheme="minorHAnsi"/>
          <w:color w:val="auto"/>
        </w:rPr>
        <w:t xml:space="preserve"> and appropriate actions taken to address the issues.</w:t>
      </w:r>
      <w:r w:rsidR="00BF1D48" w:rsidRPr="005C78A3">
        <w:rPr>
          <w:rFonts w:asciiTheme="minorHAnsi" w:hAnsiTheme="minorHAnsi"/>
          <w:color w:val="auto"/>
        </w:rPr>
        <w:t xml:space="preserve"> Information contained in the site audit report suggested the service’s plan for </w:t>
      </w:r>
      <w:r w:rsidR="00B512CF" w:rsidRPr="005C78A3">
        <w:rPr>
          <w:rFonts w:asciiTheme="minorHAnsi" w:hAnsiTheme="minorHAnsi"/>
          <w:color w:val="auto"/>
        </w:rPr>
        <w:t>continuous</w:t>
      </w:r>
      <w:r w:rsidR="00BF1D48" w:rsidRPr="005C78A3">
        <w:rPr>
          <w:rFonts w:asciiTheme="minorHAnsi" w:hAnsiTheme="minorHAnsi"/>
          <w:color w:val="auto"/>
        </w:rPr>
        <w:t xml:space="preserve"> improvement did not meet the regulatory compliance </w:t>
      </w:r>
      <w:r w:rsidR="00337D04" w:rsidRPr="005C78A3">
        <w:rPr>
          <w:rFonts w:asciiTheme="minorHAnsi" w:hAnsiTheme="minorHAnsi"/>
          <w:color w:val="auto"/>
        </w:rPr>
        <w:t xml:space="preserve">as per </w:t>
      </w:r>
      <w:r w:rsidR="00541241" w:rsidRPr="005C78A3">
        <w:rPr>
          <w:rFonts w:asciiTheme="minorHAnsi" w:hAnsiTheme="minorHAnsi"/>
          <w:color w:val="auto"/>
        </w:rPr>
        <w:t>Aged Care Quality and Safety Commission Rules 2018, Part 5, Section 62</w:t>
      </w:r>
      <w:r w:rsidR="00DA067D" w:rsidRPr="005C78A3">
        <w:rPr>
          <w:rFonts w:asciiTheme="minorHAnsi" w:hAnsiTheme="minorHAnsi"/>
          <w:color w:val="auto"/>
        </w:rPr>
        <w:t xml:space="preserve">, </w:t>
      </w:r>
      <w:r w:rsidR="00BB503B" w:rsidRPr="005C78A3">
        <w:rPr>
          <w:rFonts w:asciiTheme="minorHAnsi" w:hAnsiTheme="minorHAnsi"/>
          <w:color w:val="auto"/>
        </w:rPr>
        <w:t>I have come to a different conclusion</w:t>
      </w:r>
      <w:r w:rsidR="008251B5" w:rsidRPr="005C78A3">
        <w:rPr>
          <w:rFonts w:asciiTheme="minorHAnsi" w:hAnsiTheme="minorHAnsi"/>
          <w:color w:val="auto"/>
        </w:rPr>
        <w:t xml:space="preserve"> and it is my decision the mechanism used by the service to identify opportunities for continuous improvement </w:t>
      </w:r>
      <w:r w:rsidR="00681D90" w:rsidRPr="005C78A3">
        <w:rPr>
          <w:rFonts w:asciiTheme="minorHAnsi" w:hAnsiTheme="minorHAnsi"/>
          <w:color w:val="auto"/>
        </w:rPr>
        <w:t xml:space="preserve">is adequate. </w:t>
      </w:r>
    </w:p>
    <w:p w14:paraId="57D269DF" w14:textId="15E62E87" w:rsidR="00EC0463" w:rsidRPr="005C78A3" w:rsidRDefault="00EC0463"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Information was contained </w:t>
      </w:r>
      <w:r w:rsidR="003F4E75" w:rsidRPr="005C78A3">
        <w:rPr>
          <w:rFonts w:asciiTheme="minorHAnsi" w:hAnsiTheme="minorHAnsi"/>
          <w:color w:val="auto"/>
        </w:rPr>
        <w:t xml:space="preserve">in the site audit report </w:t>
      </w:r>
      <w:r w:rsidR="00244DB9" w:rsidRPr="005C78A3">
        <w:rPr>
          <w:rFonts w:asciiTheme="minorHAnsi" w:hAnsiTheme="minorHAnsi"/>
          <w:color w:val="auto"/>
        </w:rPr>
        <w:t xml:space="preserve">relating specifically to two named consumers </w:t>
      </w:r>
      <w:r w:rsidR="00D17917" w:rsidRPr="005C78A3">
        <w:rPr>
          <w:rFonts w:asciiTheme="minorHAnsi" w:hAnsiTheme="minorHAnsi"/>
          <w:color w:val="auto"/>
        </w:rPr>
        <w:t xml:space="preserve">and the management of their complaints. </w:t>
      </w:r>
      <w:r w:rsidR="00097723" w:rsidRPr="005C78A3">
        <w:rPr>
          <w:rFonts w:asciiTheme="minorHAnsi" w:hAnsiTheme="minorHAnsi"/>
          <w:color w:val="auto"/>
        </w:rPr>
        <w:t xml:space="preserve">For one named consumer </w:t>
      </w:r>
      <w:r w:rsidR="004E6430" w:rsidRPr="005C78A3">
        <w:rPr>
          <w:rFonts w:asciiTheme="minorHAnsi" w:hAnsiTheme="minorHAnsi"/>
          <w:color w:val="auto"/>
        </w:rPr>
        <w:t xml:space="preserve">their feedback including </w:t>
      </w:r>
      <w:r w:rsidR="00AE5C50" w:rsidRPr="005C78A3">
        <w:rPr>
          <w:rFonts w:asciiTheme="minorHAnsi" w:hAnsiTheme="minorHAnsi"/>
          <w:color w:val="auto"/>
        </w:rPr>
        <w:t>rais</w:t>
      </w:r>
      <w:r w:rsidR="004E6430" w:rsidRPr="005C78A3">
        <w:rPr>
          <w:rFonts w:asciiTheme="minorHAnsi" w:hAnsiTheme="minorHAnsi"/>
          <w:color w:val="auto"/>
        </w:rPr>
        <w:t xml:space="preserve">ing </w:t>
      </w:r>
      <w:r w:rsidR="00AE5C50" w:rsidRPr="005C78A3">
        <w:rPr>
          <w:rFonts w:asciiTheme="minorHAnsi" w:hAnsiTheme="minorHAnsi"/>
          <w:color w:val="auto"/>
        </w:rPr>
        <w:t xml:space="preserve">the issue of drinks being served in dirty cups </w:t>
      </w:r>
      <w:r w:rsidR="004E6430" w:rsidRPr="005C78A3">
        <w:rPr>
          <w:rFonts w:asciiTheme="minorHAnsi" w:hAnsiTheme="minorHAnsi"/>
          <w:color w:val="auto"/>
        </w:rPr>
        <w:t xml:space="preserve">which had been verbally provided to management but not actioned. </w:t>
      </w:r>
      <w:r w:rsidR="004E6430" w:rsidRPr="005C78A3">
        <w:rPr>
          <w:rFonts w:asciiTheme="minorHAnsi" w:hAnsiTheme="minorHAnsi"/>
          <w:color w:val="auto"/>
        </w:rPr>
        <w:lastRenderedPageBreak/>
        <w:t xml:space="preserve">The Approved provider refuted this information </w:t>
      </w:r>
      <w:r w:rsidR="007F74FE" w:rsidRPr="005C78A3">
        <w:rPr>
          <w:rFonts w:asciiTheme="minorHAnsi" w:hAnsiTheme="minorHAnsi"/>
          <w:color w:val="auto"/>
        </w:rPr>
        <w:t xml:space="preserve">in </w:t>
      </w:r>
      <w:r w:rsidR="004E6430" w:rsidRPr="005C78A3">
        <w:rPr>
          <w:rFonts w:asciiTheme="minorHAnsi" w:hAnsiTheme="minorHAnsi"/>
          <w:color w:val="auto"/>
        </w:rPr>
        <w:t xml:space="preserve">its response and stated there had been no verbal complaint received by the named consumer in relation to dirty cups. </w:t>
      </w:r>
      <w:r w:rsidR="007F74FE" w:rsidRPr="005C78A3">
        <w:rPr>
          <w:rFonts w:asciiTheme="minorHAnsi" w:hAnsiTheme="minorHAnsi"/>
          <w:color w:val="auto"/>
        </w:rPr>
        <w:t xml:space="preserve">The Approved provider evidenced </w:t>
      </w:r>
      <w:r w:rsidR="00462DE5" w:rsidRPr="005C78A3">
        <w:rPr>
          <w:rFonts w:asciiTheme="minorHAnsi" w:hAnsiTheme="minorHAnsi"/>
          <w:color w:val="auto"/>
        </w:rPr>
        <w:t>other verbal complaints provided by the named consumer which had been appropriately addressed</w:t>
      </w:r>
      <w:r w:rsidR="00170EEF" w:rsidRPr="005C78A3">
        <w:rPr>
          <w:rFonts w:asciiTheme="minorHAnsi" w:hAnsiTheme="minorHAnsi"/>
          <w:color w:val="auto"/>
        </w:rPr>
        <w:t xml:space="preserve">. </w:t>
      </w:r>
    </w:p>
    <w:p w14:paraId="3A93B647" w14:textId="4862244D" w:rsidR="00A66196" w:rsidRPr="005C78A3" w:rsidRDefault="00A66196"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For a second named consumer, feedback was recorded in the site audit report that they wished </w:t>
      </w:r>
      <w:r w:rsidR="00D83B65" w:rsidRPr="005C78A3">
        <w:rPr>
          <w:rFonts w:asciiTheme="minorHAnsi" w:hAnsiTheme="minorHAnsi"/>
          <w:color w:val="auto"/>
        </w:rPr>
        <w:t xml:space="preserve">to have animals visit the service, and although had not provided this feedback to management, they </w:t>
      </w:r>
      <w:r w:rsidR="00130721" w:rsidRPr="005C78A3">
        <w:rPr>
          <w:rFonts w:asciiTheme="minorHAnsi" w:hAnsiTheme="minorHAnsi"/>
          <w:color w:val="auto"/>
        </w:rPr>
        <w:t xml:space="preserve">had told staff. </w:t>
      </w:r>
      <w:r w:rsidR="007742DF" w:rsidRPr="005C78A3">
        <w:rPr>
          <w:rFonts w:asciiTheme="minorHAnsi" w:hAnsiTheme="minorHAnsi"/>
          <w:color w:val="auto"/>
        </w:rPr>
        <w:t xml:space="preserve">It is unclear the designation of the staff member who was provided with the feedback. </w:t>
      </w:r>
      <w:r w:rsidR="006A72E3" w:rsidRPr="005C78A3">
        <w:rPr>
          <w:rFonts w:asciiTheme="minorHAnsi" w:hAnsiTheme="minorHAnsi"/>
          <w:color w:val="auto"/>
        </w:rPr>
        <w:t>The Approved provider</w:t>
      </w:r>
      <w:r w:rsidR="009D151B" w:rsidRPr="005C78A3">
        <w:rPr>
          <w:rFonts w:asciiTheme="minorHAnsi" w:hAnsiTheme="minorHAnsi"/>
          <w:color w:val="auto"/>
        </w:rPr>
        <w:t xml:space="preserve"> in its response documented six occasions when the consumer was provided with some form of pet therapy</w:t>
      </w:r>
      <w:r w:rsidR="00F84814" w:rsidRPr="005C78A3">
        <w:rPr>
          <w:rFonts w:asciiTheme="minorHAnsi" w:hAnsiTheme="minorHAnsi"/>
          <w:color w:val="auto"/>
        </w:rPr>
        <w:t xml:space="preserve"> in 2022. </w:t>
      </w:r>
      <w:r w:rsidR="004C73BC" w:rsidRPr="005C78A3">
        <w:rPr>
          <w:rFonts w:asciiTheme="minorHAnsi" w:hAnsiTheme="minorHAnsi"/>
          <w:color w:val="auto"/>
        </w:rPr>
        <w:t>Therefore</w:t>
      </w:r>
      <w:r w:rsidR="00160130" w:rsidRPr="005C78A3">
        <w:rPr>
          <w:rFonts w:asciiTheme="minorHAnsi" w:hAnsiTheme="minorHAnsi"/>
          <w:color w:val="auto"/>
        </w:rPr>
        <w:t>,</w:t>
      </w:r>
      <w:r w:rsidR="004C73BC" w:rsidRPr="005C78A3">
        <w:rPr>
          <w:rFonts w:asciiTheme="minorHAnsi" w:hAnsiTheme="minorHAnsi"/>
          <w:color w:val="auto"/>
        </w:rPr>
        <w:t xml:space="preserve"> it is my decision Requirement </w:t>
      </w:r>
      <w:r w:rsidR="00160130" w:rsidRPr="005C78A3">
        <w:rPr>
          <w:rFonts w:asciiTheme="minorHAnsi" w:hAnsiTheme="minorHAnsi"/>
          <w:color w:val="auto"/>
        </w:rPr>
        <w:t>6 (3) (d) is Compliant.</w:t>
      </w:r>
    </w:p>
    <w:p w14:paraId="21399738" w14:textId="77777777" w:rsidR="00EC0463" w:rsidRDefault="00EC0463">
      <w:pPr>
        <w:rPr>
          <w:rFonts w:ascii="Fira Sans" w:eastAsiaTheme="majorEastAsia" w:hAnsi="Fira Sans" w:cstheme="majorBidi"/>
          <w:b/>
          <w:sz w:val="30"/>
          <w:szCs w:val="28"/>
        </w:rPr>
      </w:pPr>
      <w:r>
        <w:rPr>
          <w:rFonts w:ascii="Fira Sans" w:eastAsiaTheme="majorEastAsia" w:hAnsi="Fira Sans" w:cstheme="majorBidi"/>
          <w:b/>
          <w:sz w:val="30"/>
          <w:szCs w:val="28"/>
        </w:rPr>
        <w:br w:type="page"/>
      </w:r>
    </w:p>
    <w:p w14:paraId="11CCD8E7" w14:textId="49501B71" w:rsidR="00E206F2" w:rsidRDefault="00E206F2" w:rsidP="00EC368A">
      <w:r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742"/>
        <w:gridCol w:w="6622"/>
        <w:gridCol w:w="1840"/>
      </w:tblGrid>
      <w:tr w:rsidR="00083B2F" w14:paraId="0C312A17" w14:textId="77777777" w:rsidTr="00083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AA9DB73" w14:textId="487C000F" w:rsidR="00C9354C" w:rsidRDefault="00C9354C" w:rsidP="002D5918">
            <w:pPr>
              <w:spacing w:before="0" w:after="120" w:line="22" w:lineRule="atLeast"/>
            </w:pPr>
            <w:r w:rsidRPr="00E206F2">
              <w:t>Human resources</w:t>
            </w:r>
          </w:p>
        </w:tc>
        <w:tc>
          <w:tcPr>
            <w:tcW w:w="1840" w:type="dxa"/>
          </w:tcPr>
          <w:p w14:paraId="6154C5B2" w14:textId="5F0068F4" w:rsidR="00C9354C" w:rsidRPr="00083B2F" w:rsidRDefault="00173FCE"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Pr>
                <w:rFonts w:ascii="Fira Sans Light" w:hAnsi="Fira Sans Light"/>
                <w:color w:val="auto"/>
              </w:rPr>
              <w:t>C</w:t>
            </w:r>
            <w:r w:rsidR="00C9354C" w:rsidRPr="00083B2F">
              <w:rPr>
                <w:rFonts w:ascii="Fira Sans Light" w:hAnsi="Fira Sans Light"/>
                <w:color w:val="auto"/>
              </w:rPr>
              <w:t>ompliant</w:t>
            </w:r>
          </w:p>
        </w:tc>
      </w:tr>
      <w:tr w:rsidR="007C6C7D" w14:paraId="0AC02B69" w14:textId="77777777" w:rsidTr="00083B2F">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6622" w:type="dxa"/>
            <w:tcBorders>
              <w:right w:val="single" w:sz="4" w:space="0" w:color="auto"/>
            </w:tcBorders>
          </w:tcPr>
          <w:p w14:paraId="55286176" w14:textId="3F398D4A"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1840" w:type="dxa"/>
            <w:tcBorders>
              <w:left w:val="single" w:sz="4" w:space="0" w:color="auto"/>
            </w:tcBorders>
          </w:tcPr>
          <w:p w14:paraId="092FD30C" w14:textId="6FFA8EA3" w:rsidR="00C9354C" w:rsidRPr="00083B2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83B2F">
              <w:rPr>
                <w:color w:val="auto"/>
              </w:rPr>
              <w:t>Compliant</w:t>
            </w:r>
          </w:p>
        </w:tc>
      </w:tr>
      <w:tr w:rsidR="007C6C7D" w14:paraId="7DD64A25" w14:textId="77777777" w:rsidTr="00083B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6622" w:type="dxa"/>
            <w:tcBorders>
              <w:right w:val="single" w:sz="4" w:space="0" w:color="auto"/>
            </w:tcBorders>
          </w:tcPr>
          <w:p w14:paraId="094E0987" w14:textId="20F1E53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1840" w:type="dxa"/>
            <w:tcBorders>
              <w:left w:val="single" w:sz="4" w:space="0" w:color="auto"/>
            </w:tcBorders>
          </w:tcPr>
          <w:p w14:paraId="11D0443B" w14:textId="0E276EE0" w:rsidR="00C9354C" w:rsidRPr="00083B2F"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83B2F">
              <w:rPr>
                <w:color w:val="auto"/>
              </w:rPr>
              <w:t>Compliant</w:t>
            </w:r>
          </w:p>
        </w:tc>
      </w:tr>
      <w:tr w:rsidR="007C6C7D" w:rsidRPr="000A6B31" w14:paraId="61447C90" w14:textId="77777777" w:rsidTr="00083B2F">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6622" w:type="dxa"/>
            <w:tcBorders>
              <w:right w:val="single" w:sz="4" w:space="0" w:color="auto"/>
            </w:tcBorders>
          </w:tcPr>
          <w:p w14:paraId="20E76EEB" w14:textId="7BFB8838"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 xml:space="preserve">The workforce is </w:t>
            </w:r>
            <w:r w:rsidR="00083B2F" w:rsidRPr="00E72338">
              <w:t>competent,</w:t>
            </w:r>
            <w:r w:rsidRPr="00E72338">
              <w:t xml:space="preserve"> and the members of the workforce have the qualifications and knowledge to effectively perform their roles.</w:t>
            </w:r>
          </w:p>
        </w:tc>
        <w:tc>
          <w:tcPr>
            <w:tcW w:w="1840" w:type="dxa"/>
            <w:tcBorders>
              <w:left w:val="single" w:sz="4" w:space="0" w:color="auto"/>
            </w:tcBorders>
          </w:tcPr>
          <w:p w14:paraId="6997026A" w14:textId="6E04D34A" w:rsidR="00C9354C" w:rsidRPr="00083B2F" w:rsidRDefault="00173FCE"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00C9354C" w:rsidRPr="00083B2F">
              <w:rPr>
                <w:color w:val="auto"/>
              </w:rPr>
              <w:t>ompliant</w:t>
            </w:r>
          </w:p>
        </w:tc>
      </w:tr>
      <w:tr w:rsidR="007C6C7D" w14:paraId="0212142C" w14:textId="77777777" w:rsidTr="00083B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6622" w:type="dxa"/>
            <w:tcBorders>
              <w:right w:val="single" w:sz="4" w:space="0" w:color="auto"/>
            </w:tcBorders>
          </w:tcPr>
          <w:p w14:paraId="1B6B9B46" w14:textId="4DCF8450"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1840" w:type="dxa"/>
            <w:tcBorders>
              <w:left w:val="single" w:sz="4" w:space="0" w:color="auto"/>
            </w:tcBorders>
          </w:tcPr>
          <w:p w14:paraId="0A3082AE" w14:textId="6253C1B6" w:rsidR="00C9354C" w:rsidRPr="00083B2F"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083B2F">
              <w:rPr>
                <w:color w:val="auto"/>
              </w:rPr>
              <w:t>Compliant</w:t>
            </w:r>
          </w:p>
        </w:tc>
      </w:tr>
      <w:tr w:rsidR="007C6C7D" w14:paraId="1BA24AC1" w14:textId="77777777" w:rsidTr="00083B2F">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6622" w:type="dxa"/>
            <w:tcBorders>
              <w:right w:val="single" w:sz="4" w:space="0" w:color="auto"/>
            </w:tcBorders>
          </w:tcPr>
          <w:p w14:paraId="0A9C8FFD" w14:textId="4E2BCAA1"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1840" w:type="dxa"/>
            <w:tcBorders>
              <w:left w:val="single" w:sz="4" w:space="0" w:color="auto"/>
            </w:tcBorders>
          </w:tcPr>
          <w:p w14:paraId="334C92A3" w14:textId="4D8FFAAE" w:rsidR="00C9354C" w:rsidRPr="00083B2F"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083B2F">
              <w:rPr>
                <w:color w:val="auto"/>
              </w:rPr>
              <w:t>Compliant</w:t>
            </w:r>
          </w:p>
        </w:tc>
      </w:tr>
    </w:tbl>
    <w:p w14:paraId="3C1A86A6" w14:textId="77777777" w:rsidR="00E206F2" w:rsidRDefault="00E206F2" w:rsidP="001D79BB">
      <w:pPr>
        <w:pStyle w:val="Heading2"/>
        <w:spacing w:before="120" w:after="120" w:line="22" w:lineRule="atLeast"/>
      </w:pPr>
      <w:r>
        <w:t>Findings</w:t>
      </w:r>
    </w:p>
    <w:p w14:paraId="11EA3E01" w14:textId="77777777" w:rsidR="00F118BF" w:rsidRPr="005C78A3" w:rsidRDefault="00F118BF" w:rsidP="005C78A3">
      <w:pPr>
        <w:spacing w:after="240" w:line="22" w:lineRule="atLeast"/>
        <w:textAlignment w:val="baseline"/>
        <w:rPr>
          <w:rFonts w:asciiTheme="minorHAnsi" w:hAnsiTheme="minorHAnsi"/>
          <w:color w:val="auto"/>
        </w:rPr>
      </w:pPr>
      <w:r w:rsidRPr="005C78A3">
        <w:rPr>
          <w:rFonts w:asciiTheme="minorHAnsi" w:hAnsiTheme="minorHAnsi"/>
          <w:color w:val="auto"/>
        </w:rPr>
        <w:t>This Quality Standard is Compliant as five of the five Requirements have been assessed as Compliant.</w:t>
      </w:r>
    </w:p>
    <w:p w14:paraId="327B6173" w14:textId="61082E6F" w:rsidR="004E4602" w:rsidRPr="005C78A3" w:rsidRDefault="004E4602"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Consumers received care and services from staff who </w:t>
      </w:r>
      <w:r w:rsidR="008F3CA0" w:rsidRPr="005C78A3">
        <w:rPr>
          <w:rFonts w:asciiTheme="minorHAnsi" w:hAnsiTheme="minorHAnsi"/>
          <w:color w:val="auto"/>
        </w:rPr>
        <w:t>were</w:t>
      </w:r>
      <w:r w:rsidRPr="005C78A3">
        <w:rPr>
          <w:rFonts w:asciiTheme="minorHAnsi" w:hAnsiTheme="minorHAnsi"/>
          <w:color w:val="auto"/>
        </w:rPr>
        <w:t xml:space="preserve"> knowledgeable, capable and caring. </w:t>
      </w:r>
      <w:r w:rsidR="008F3CA0" w:rsidRPr="005C78A3">
        <w:rPr>
          <w:rFonts w:asciiTheme="minorHAnsi" w:hAnsiTheme="minorHAnsi"/>
          <w:color w:val="auto"/>
        </w:rPr>
        <w:t xml:space="preserve">Consumers and representatives </w:t>
      </w:r>
      <w:r w:rsidRPr="005C78A3">
        <w:rPr>
          <w:rFonts w:asciiTheme="minorHAnsi" w:hAnsiTheme="minorHAnsi"/>
          <w:color w:val="auto"/>
        </w:rPr>
        <w:t xml:space="preserve">were satisfied with the number of staff and the availability of clinical and care staff to meet their care and service needs. </w:t>
      </w:r>
    </w:p>
    <w:p w14:paraId="42563758" w14:textId="3C12EC2A" w:rsidR="004E4602" w:rsidRPr="005C78A3" w:rsidRDefault="00E60683" w:rsidP="005C78A3">
      <w:pPr>
        <w:spacing w:after="240" w:line="22" w:lineRule="atLeast"/>
        <w:textAlignment w:val="baseline"/>
        <w:rPr>
          <w:rFonts w:asciiTheme="minorHAnsi" w:hAnsiTheme="minorHAnsi"/>
          <w:color w:val="auto"/>
        </w:rPr>
      </w:pPr>
      <w:r w:rsidRPr="005C78A3">
        <w:rPr>
          <w:rFonts w:asciiTheme="minorHAnsi" w:hAnsiTheme="minorHAnsi"/>
          <w:color w:val="auto"/>
        </w:rPr>
        <w:t>O</w:t>
      </w:r>
      <w:r w:rsidR="004E4602" w:rsidRPr="005C78A3">
        <w:rPr>
          <w:rFonts w:asciiTheme="minorHAnsi" w:hAnsiTheme="minorHAnsi"/>
          <w:color w:val="auto"/>
        </w:rPr>
        <w:t>bserv</w:t>
      </w:r>
      <w:r w:rsidR="008D1B4A" w:rsidRPr="005C78A3">
        <w:rPr>
          <w:rFonts w:asciiTheme="minorHAnsi" w:hAnsiTheme="minorHAnsi"/>
          <w:color w:val="auto"/>
        </w:rPr>
        <w:t xml:space="preserve">ations of staff </w:t>
      </w:r>
      <w:r w:rsidR="004E4602" w:rsidRPr="005C78A3">
        <w:rPr>
          <w:rFonts w:asciiTheme="minorHAnsi" w:hAnsiTheme="minorHAnsi"/>
          <w:color w:val="auto"/>
        </w:rPr>
        <w:t xml:space="preserve">interactions with consumers </w:t>
      </w:r>
      <w:r w:rsidR="008D1B4A" w:rsidRPr="005C78A3">
        <w:rPr>
          <w:rFonts w:asciiTheme="minorHAnsi" w:hAnsiTheme="minorHAnsi"/>
          <w:color w:val="auto"/>
        </w:rPr>
        <w:t xml:space="preserve">demonstrated staff </w:t>
      </w:r>
      <w:r w:rsidR="004E4602" w:rsidRPr="005C78A3">
        <w:rPr>
          <w:rFonts w:asciiTheme="minorHAnsi" w:hAnsiTheme="minorHAnsi"/>
          <w:color w:val="auto"/>
        </w:rPr>
        <w:t xml:space="preserve">were kind, caring and respectful and staff demonstrated knowledge and understanding of individual consumer needs and preferences. </w:t>
      </w:r>
    </w:p>
    <w:p w14:paraId="145D80BB" w14:textId="234A7520" w:rsidR="004E4602" w:rsidRPr="005C78A3" w:rsidRDefault="004E4602" w:rsidP="005C78A3">
      <w:pPr>
        <w:spacing w:after="240" w:line="22" w:lineRule="atLeast"/>
        <w:textAlignment w:val="baseline"/>
        <w:rPr>
          <w:rFonts w:asciiTheme="minorHAnsi" w:hAnsiTheme="minorHAnsi"/>
          <w:color w:val="auto"/>
        </w:rPr>
      </w:pPr>
      <w:r w:rsidRPr="005C78A3">
        <w:rPr>
          <w:rFonts w:asciiTheme="minorHAnsi" w:hAnsiTheme="minorHAnsi"/>
          <w:color w:val="auto"/>
        </w:rPr>
        <w:t>Management advised the organisation ha</w:t>
      </w:r>
      <w:r w:rsidR="00382479" w:rsidRPr="005C78A3">
        <w:rPr>
          <w:rFonts w:asciiTheme="minorHAnsi" w:hAnsiTheme="minorHAnsi"/>
          <w:color w:val="auto"/>
        </w:rPr>
        <w:t>d</w:t>
      </w:r>
      <w:r w:rsidRPr="005C78A3">
        <w:rPr>
          <w:rFonts w:asciiTheme="minorHAnsi" w:hAnsiTheme="minorHAnsi"/>
          <w:color w:val="auto"/>
        </w:rPr>
        <w:t xml:space="preserve"> a suite of policies and procedures underpinning the recruitment and management of staff and volunteers.</w:t>
      </w:r>
      <w:r w:rsidR="00AA751E" w:rsidRPr="005C78A3">
        <w:rPr>
          <w:rFonts w:asciiTheme="minorHAnsi" w:hAnsiTheme="minorHAnsi"/>
          <w:color w:val="auto"/>
        </w:rPr>
        <w:t xml:space="preserve"> </w:t>
      </w:r>
      <w:r w:rsidRPr="005C78A3">
        <w:rPr>
          <w:rFonts w:asciiTheme="minorHAnsi" w:hAnsiTheme="minorHAnsi"/>
          <w:color w:val="auto"/>
        </w:rPr>
        <w:t>The service demonstrated it ha</w:t>
      </w:r>
      <w:r w:rsidR="00AA751E" w:rsidRPr="005C78A3">
        <w:rPr>
          <w:rFonts w:asciiTheme="minorHAnsi" w:hAnsiTheme="minorHAnsi"/>
          <w:color w:val="auto"/>
        </w:rPr>
        <w:t>d</w:t>
      </w:r>
      <w:r w:rsidRPr="005C78A3">
        <w:rPr>
          <w:rFonts w:asciiTheme="minorHAnsi" w:hAnsiTheme="minorHAnsi"/>
          <w:color w:val="auto"/>
        </w:rPr>
        <w:t xml:space="preserve"> systems to recruit appropriately qualified staff. Training and information </w:t>
      </w:r>
      <w:r w:rsidR="006462F0" w:rsidRPr="005C78A3">
        <w:rPr>
          <w:rFonts w:asciiTheme="minorHAnsi" w:hAnsiTheme="minorHAnsi"/>
          <w:color w:val="auto"/>
        </w:rPr>
        <w:t>were</w:t>
      </w:r>
      <w:r w:rsidRPr="005C78A3">
        <w:rPr>
          <w:rFonts w:asciiTheme="minorHAnsi" w:hAnsiTheme="minorHAnsi"/>
          <w:color w:val="auto"/>
        </w:rPr>
        <w:t xml:space="preserve"> provided to enable staff to perform their roles. The service ha</w:t>
      </w:r>
      <w:r w:rsidR="006462F0" w:rsidRPr="005C78A3">
        <w:rPr>
          <w:rFonts w:asciiTheme="minorHAnsi" w:hAnsiTheme="minorHAnsi"/>
          <w:color w:val="auto"/>
        </w:rPr>
        <w:t xml:space="preserve">d </w:t>
      </w:r>
      <w:r w:rsidRPr="005C78A3">
        <w:rPr>
          <w:rFonts w:asciiTheme="minorHAnsi" w:hAnsiTheme="minorHAnsi"/>
          <w:color w:val="auto"/>
        </w:rPr>
        <w:t xml:space="preserve">planned rosters and staff allocation </w:t>
      </w:r>
      <w:r w:rsidR="006462F0" w:rsidRPr="005C78A3">
        <w:rPr>
          <w:rFonts w:asciiTheme="minorHAnsi" w:hAnsiTheme="minorHAnsi"/>
          <w:color w:val="auto"/>
        </w:rPr>
        <w:t>was b</w:t>
      </w:r>
      <w:r w:rsidRPr="005C78A3">
        <w:rPr>
          <w:rFonts w:asciiTheme="minorHAnsi" w:hAnsiTheme="minorHAnsi"/>
          <w:color w:val="auto"/>
        </w:rPr>
        <w:t>ased on consumer needs</w:t>
      </w:r>
      <w:r w:rsidR="009F38B9" w:rsidRPr="005C78A3">
        <w:rPr>
          <w:rFonts w:asciiTheme="minorHAnsi" w:hAnsiTheme="minorHAnsi"/>
          <w:color w:val="auto"/>
        </w:rPr>
        <w:t>. V</w:t>
      </w:r>
      <w:r w:rsidRPr="005C78A3">
        <w:rPr>
          <w:rFonts w:asciiTheme="minorHAnsi" w:hAnsiTheme="minorHAnsi"/>
          <w:color w:val="auto"/>
        </w:rPr>
        <w:t xml:space="preserve">acant shifts </w:t>
      </w:r>
      <w:r w:rsidR="009F38B9" w:rsidRPr="005C78A3">
        <w:rPr>
          <w:rFonts w:asciiTheme="minorHAnsi" w:hAnsiTheme="minorHAnsi"/>
          <w:color w:val="auto"/>
        </w:rPr>
        <w:t>were</w:t>
      </w:r>
      <w:r w:rsidRPr="005C78A3">
        <w:rPr>
          <w:rFonts w:asciiTheme="minorHAnsi" w:hAnsiTheme="minorHAnsi"/>
          <w:color w:val="auto"/>
        </w:rPr>
        <w:t xml:space="preserve"> filled by the organisation’s staff or relief staff if required. The service ha</w:t>
      </w:r>
      <w:r w:rsidR="009F38B9" w:rsidRPr="005C78A3">
        <w:rPr>
          <w:rFonts w:asciiTheme="minorHAnsi" w:hAnsiTheme="minorHAnsi"/>
          <w:color w:val="auto"/>
        </w:rPr>
        <w:t>d</w:t>
      </w:r>
      <w:r w:rsidRPr="005C78A3">
        <w:rPr>
          <w:rFonts w:asciiTheme="minorHAnsi" w:hAnsiTheme="minorHAnsi"/>
          <w:color w:val="auto"/>
        </w:rPr>
        <w:t xml:space="preserve"> a mix of skilled staff including registered nursing staff and additional clinical support where required. </w:t>
      </w:r>
    </w:p>
    <w:p w14:paraId="62203EE1" w14:textId="0CF237EE" w:rsidR="004E4602" w:rsidRPr="005C78A3" w:rsidRDefault="004E4602" w:rsidP="005C78A3">
      <w:pPr>
        <w:spacing w:after="240" w:line="22" w:lineRule="atLeast"/>
        <w:textAlignment w:val="baseline"/>
        <w:rPr>
          <w:rFonts w:asciiTheme="minorHAnsi" w:hAnsiTheme="minorHAnsi"/>
          <w:color w:val="auto"/>
        </w:rPr>
      </w:pPr>
      <w:r w:rsidRPr="005C78A3">
        <w:rPr>
          <w:rFonts w:asciiTheme="minorHAnsi" w:hAnsiTheme="minorHAnsi"/>
          <w:color w:val="auto"/>
        </w:rPr>
        <w:t>The service ha</w:t>
      </w:r>
      <w:r w:rsidR="00CF6A88" w:rsidRPr="005C78A3">
        <w:rPr>
          <w:rFonts w:asciiTheme="minorHAnsi" w:hAnsiTheme="minorHAnsi"/>
          <w:color w:val="auto"/>
        </w:rPr>
        <w:t>d</w:t>
      </w:r>
      <w:r w:rsidRPr="005C78A3">
        <w:rPr>
          <w:rFonts w:asciiTheme="minorHAnsi" w:hAnsiTheme="minorHAnsi"/>
          <w:color w:val="auto"/>
        </w:rPr>
        <w:t xml:space="preserve"> processes for assessment, monitoring and regular review of performance of each member of the workforce. Where indicated through incident reporting or feedback staff </w:t>
      </w:r>
      <w:r w:rsidR="00CF6A88" w:rsidRPr="005C78A3">
        <w:rPr>
          <w:rFonts w:asciiTheme="minorHAnsi" w:hAnsiTheme="minorHAnsi"/>
          <w:color w:val="auto"/>
        </w:rPr>
        <w:t>were</w:t>
      </w:r>
      <w:r w:rsidRPr="005C78A3">
        <w:rPr>
          <w:rFonts w:asciiTheme="minorHAnsi" w:hAnsiTheme="minorHAnsi"/>
          <w:color w:val="auto"/>
        </w:rPr>
        <w:t xml:space="preserve"> performance managed appropriately. The service provide</w:t>
      </w:r>
      <w:r w:rsidR="00CF6A88" w:rsidRPr="005C78A3">
        <w:rPr>
          <w:rFonts w:asciiTheme="minorHAnsi" w:hAnsiTheme="minorHAnsi"/>
          <w:color w:val="auto"/>
        </w:rPr>
        <w:t>d</w:t>
      </w:r>
      <w:r w:rsidRPr="005C78A3">
        <w:rPr>
          <w:rFonts w:asciiTheme="minorHAnsi" w:hAnsiTheme="minorHAnsi"/>
          <w:color w:val="auto"/>
        </w:rPr>
        <w:t xml:space="preserve"> additional staff training where required and an annual training program </w:t>
      </w:r>
      <w:r w:rsidR="00CF6A88" w:rsidRPr="005C78A3">
        <w:rPr>
          <w:rFonts w:asciiTheme="minorHAnsi" w:hAnsiTheme="minorHAnsi"/>
          <w:color w:val="auto"/>
        </w:rPr>
        <w:t>was</w:t>
      </w:r>
      <w:r w:rsidRPr="005C78A3">
        <w:rPr>
          <w:rFonts w:asciiTheme="minorHAnsi" w:hAnsiTheme="minorHAnsi"/>
          <w:color w:val="auto"/>
        </w:rPr>
        <w:t xml:space="preserve"> in place.</w:t>
      </w:r>
    </w:p>
    <w:p w14:paraId="0A1924E1" w14:textId="28D56ABB" w:rsidR="004E4602" w:rsidRPr="00BE18C6" w:rsidRDefault="00621B47" w:rsidP="005C78A3">
      <w:pPr>
        <w:spacing w:after="240" w:line="22" w:lineRule="atLeast"/>
        <w:textAlignment w:val="baseline"/>
        <w:rPr>
          <w:rFonts w:eastAsia="Calibri"/>
          <w:color w:val="auto"/>
        </w:rPr>
      </w:pPr>
      <w:r w:rsidRPr="005C78A3">
        <w:rPr>
          <w:rFonts w:asciiTheme="minorHAnsi" w:hAnsiTheme="minorHAnsi"/>
          <w:color w:val="auto"/>
        </w:rPr>
        <w:t xml:space="preserve">The site audit report contains information </w:t>
      </w:r>
      <w:r w:rsidR="003D5CEF" w:rsidRPr="005C78A3">
        <w:rPr>
          <w:rFonts w:asciiTheme="minorHAnsi" w:hAnsiTheme="minorHAnsi"/>
          <w:color w:val="auto"/>
        </w:rPr>
        <w:t xml:space="preserve">that </w:t>
      </w:r>
      <w:r w:rsidR="004C5F9D" w:rsidRPr="005C78A3">
        <w:rPr>
          <w:rFonts w:asciiTheme="minorHAnsi" w:hAnsiTheme="minorHAnsi"/>
          <w:color w:val="auto"/>
        </w:rPr>
        <w:t xml:space="preserve">members of the workforce </w:t>
      </w:r>
      <w:r w:rsidR="003219F0" w:rsidRPr="005C78A3">
        <w:rPr>
          <w:rFonts w:asciiTheme="minorHAnsi" w:hAnsiTheme="minorHAnsi"/>
          <w:color w:val="auto"/>
        </w:rPr>
        <w:t xml:space="preserve">were not competent in relation to key areas of their roles and responsibilities </w:t>
      </w:r>
      <w:r w:rsidR="006D65BE" w:rsidRPr="005C78A3">
        <w:rPr>
          <w:rFonts w:asciiTheme="minorHAnsi" w:hAnsiTheme="minorHAnsi"/>
          <w:color w:val="auto"/>
        </w:rPr>
        <w:t xml:space="preserve">or had the had the knowledge to effectively perform their roles. </w:t>
      </w:r>
      <w:r w:rsidR="00CE68CB" w:rsidRPr="005C78A3">
        <w:rPr>
          <w:rFonts w:asciiTheme="minorHAnsi" w:hAnsiTheme="minorHAnsi"/>
          <w:color w:val="auto"/>
        </w:rPr>
        <w:t xml:space="preserve">I have considered this information </w:t>
      </w:r>
      <w:r w:rsidR="0042567C" w:rsidRPr="005C78A3">
        <w:rPr>
          <w:rFonts w:asciiTheme="minorHAnsi" w:hAnsiTheme="minorHAnsi"/>
          <w:color w:val="auto"/>
        </w:rPr>
        <w:t xml:space="preserve">and it is my decision this </w:t>
      </w:r>
      <w:r w:rsidR="00C84A79" w:rsidRPr="005C78A3">
        <w:rPr>
          <w:rFonts w:asciiTheme="minorHAnsi" w:hAnsiTheme="minorHAnsi"/>
          <w:color w:val="auto"/>
        </w:rPr>
        <w:t>information is not supported strongly by evidence or feedback from consumers or rep</w:t>
      </w:r>
      <w:r w:rsidR="00430C7E" w:rsidRPr="005C78A3">
        <w:rPr>
          <w:rFonts w:asciiTheme="minorHAnsi" w:hAnsiTheme="minorHAnsi"/>
          <w:color w:val="auto"/>
        </w:rPr>
        <w:t xml:space="preserve">resentatives. Thirty-five consumers and representatives were interviewed during the site audit </w:t>
      </w:r>
      <w:r w:rsidR="004D7508" w:rsidRPr="005C78A3">
        <w:rPr>
          <w:rFonts w:asciiTheme="minorHAnsi" w:hAnsiTheme="minorHAnsi"/>
          <w:color w:val="auto"/>
        </w:rPr>
        <w:t xml:space="preserve">and there was no feedback to support staff </w:t>
      </w:r>
      <w:r w:rsidR="00E07D0C" w:rsidRPr="005C78A3">
        <w:rPr>
          <w:rFonts w:asciiTheme="minorHAnsi" w:hAnsiTheme="minorHAnsi"/>
          <w:color w:val="auto"/>
        </w:rPr>
        <w:t xml:space="preserve">lacked skills or knowledge to perform their roles. </w:t>
      </w:r>
      <w:r w:rsidR="007A6ABA" w:rsidRPr="005C78A3">
        <w:rPr>
          <w:rFonts w:asciiTheme="minorHAnsi" w:hAnsiTheme="minorHAnsi"/>
          <w:color w:val="auto"/>
        </w:rPr>
        <w:t xml:space="preserve">Other evidence to </w:t>
      </w:r>
      <w:r w:rsidR="009F3A19" w:rsidRPr="005C78A3">
        <w:rPr>
          <w:rFonts w:asciiTheme="minorHAnsi" w:hAnsiTheme="minorHAnsi"/>
          <w:color w:val="auto"/>
        </w:rPr>
        <w:t xml:space="preserve">support Human resource </w:t>
      </w:r>
      <w:r w:rsidR="009F3A19" w:rsidRPr="005C78A3">
        <w:rPr>
          <w:rFonts w:asciiTheme="minorHAnsi" w:hAnsiTheme="minorHAnsi"/>
          <w:color w:val="auto"/>
        </w:rPr>
        <w:lastRenderedPageBreak/>
        <w:t xml:space="preserve">management at the service indicated staff </w:t>
      </w:r>
      <w:r w:rsidR="004A0148" w:rsidRPr="005C78A3">
        <w:rPr>
          <w:rFonts w:asciiTheme="minorHAnsi" w:hAnsiTheme="minorHAnsi"/>
          <w:color w:val="auto"/>
        </w:rPr>
        <w:t>were</w:t>
      </w:r>
      <w:r w:rsidR="009F3A19" w:rsidRPr="005C78A3">
        <w:rPr>
          <w:rFonts w:asciiTheme="minorHAnsi" w:hAnsiTheme="minorHAnsi"/>
          <w:color w:val="auto"/>
        </w:rPr>
        <w:t xml:space="preserve"> recruited appropriately</w:t>
      </w:r>
      <w:r w:rsidR="00722A5B" w:rsidRPr="005C78A3">
        <w:rPr>
          <w:rFonts w:asciiTheme="minorHAnsi" w:hAnsiTheme="minorHAnsi"/>
          <w:color w:val="auto"/>
        </w:rPr>
        <w:t xml:space="preserve">, trained to perform their roles and performance managed when a deficit </w:t>
      </w:r>
      <w:r w:rsidR="00ED5CBC" w:rsidRPr="005C78A3">
        <w:rPr>
          <w:rFonts w:asciiTheme="minorHAnsi" w:hAnsiTheme="minorHAnsi"/>
          <w:color w:val="auto"/>
        </w:rPr>
        <w:t xml:space="preserve">in skills or knowledge was evident. Information </w:t>
      </w:r>
      <w:r w:rsidR="00696B79" w:rsidRPr="005C78A3">
        <w:rPr>
          <w:rFonts w:asciiTheme="minorHAnsi" w:hAnsiTheme="minorHAnsi"/>
          <w:color w:val="auto"/>
        </w:rPr>
        <w:t>relating to</w:t>
      </w:r>
      <w:r w:rsidR="00696B79">
        <w:rPr>
          <w:rFonts w:eastAsia="Calibri"/>
          <w:color w:val="auto"/>
        </w:rPr>
        <w:t xml:space="preserve"> </w:t>
      </w:r>
      <w:r w:rsidR="00F4328D">
        <w:rPr>
          <w:rFonts w:eastAsia="Calibri"/>
          <w:color w:val="auto"/>
        </w:rPr>
        <w:t>inconsistent knowledge of staff in relation to rest</w:t>
      </w:r>
      <w:r w:rsidR="006869D9">
        <w:rPr>
          <w:rFonts w:eastAsia="Calibri"/>
          <w:color w:val="auto"/>
        </w:rPr>
        <w:t xml:space="preserve">rictive practices </w:t>
      </w:r>
      <w:r w:rsidR="004C2AB5">
        <w:rPr>
          <w:rFonts w:eastAsia="Calibri"/>
          <w:color w:val="auto"/>
        </w:rPr>
        <w:t xml:space="preserve">and incident management </w:t>
      </w:r>
      <w:r w:rsidR="006869D9">
        <w:rPr>
          <w:rFonts w:eastAsia="Calibri"/>
          <w:color w:val="auto"/>
        </w:rPr>
        <w:t xml:space="preserve">has not impacted the care and safety of consumers and is </w:t>
      </w:r>
      <w:r w:rsidR="00586CC3">
        <w:rPr>
          <w:rFonts w:eastAsia="Calibri"/>
          <w:color w:val="auto"/>
        </w:rPr>
        <w:t xml:space="preserve">documentation </w:t>
      </w:r>
      <w:r w:rsidR="006869D9">
        <w:rPr>
          <w:rFonts w:eastAsia="Calibri"/>
          <w:color w:val="auto"/>
        </w:rPr>
        <w:t xml:space="preserve">based </w:t>
      </w:r>
      <w:r w:rsidR="00586CC3">
        <w:rPr>
          <w:rFonts w:eastAsia="Calibri"/>
          <w:color w:val="auto"/>
        </w:rPr>
        <w:t xml:space="preserve">rather than a knowledge deficit. </w:t>
      </w:r>
      <w:r w:rsidR="004C2AB5">
        <w:rPr>
          <w:rFonts w:eastAsia="Calibri"/>
          <w:color w:val="auto"/>
        </w:rPr>
        <w:t>Ther</w:t>
      </w:r>
      <w:r w:rsidR="00EE43EC">
        <w:rPr>
          <w:rFonts w:eastAsia="Calibri"/>
          <w:color w:val="auto"/>
        </w:rPr>
        <w:t>efore, it is my decision Requirement 7 (3) (c) is Compliant</w:t>
      </w:r>
      <w:r w:rsidR="00F7520C">
        <w:rPr>
          <w:rFonts w:eastAsia="Calibri"/>
          <w:color w:val="auto"/>
        </w:rPr>
        <w:t>.</w:t>
      </w:r>
      <w:r w:rsidR="00173FCE">
        <w:rPr>
          <w:rFonts w:eastAsia="Calibri"/>
          <w:color w:val="auto"/>
        </w:rPr>
        <w:t xml:space="preserve"> </w:t>
      </w:r>
    </w:p>
    <w:p w14:paraId="625E3FAC" w14:textId="77777777" w:rsidR="00173FCE" w:rsidRDefault="00173FCE">
      <w:pPr>
        <w:rPr>
          <w:rFonts w:ascii="Fira Sans" w:eastAsiaTheme="majorEastAsia" w:hAnsi="Fira Sans" w:cstheme="majorBidi"/>
          <w:b/>
          <w:sz w:val="30"/>
          <w:szCs w:val="28"/>
        </w:rPr>
      </w:pPr>
      <w:r>
        <w:rPr>
          <w:rFonts w:ascii="Fira Sans" w:eastAsiaTheme="majorEastAsia" w:hAnsi="Fira Sans" w:cstheme="majorBidi"/>
          <w:b/>
          <w:sz w:val="30"/>
          <w:szCs w:val="28"/>
        </w:rPr>
        <w:br w:type="page"/>
      </w:r>
    </w:p>
    <w:p w14:paraId="2BCF9EBC" w14:textId="4A2AADE6" w:rsidR="00075367" w:rsidRDefault="00075367" w:rsidP="00EC368A">
      <w:r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4AAD708" w14:textId="77777777" w:rsidTr="00F51C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0FEA40DA" w:rsidR="00C9354C" w:rsidRPr="00083B2F" w:rsidRDefault="001E6953"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Pr>
                <w:rFonts w:ascii="Fira Sans Light" w:hAnsi="Fira Sans Light"/>
                <w:color w:val="auto"/>
              </w:rPr>
              <w:t>C</w:t>
            </w:r>
            <w:r w:rsidR="00C9354C" w:rsidRPr="00083B2F">
              <w:rPr>
                <w:rFonts w:ascii="Fira Sans Light" w:hAnsi="Fira Sans Light"/>
                <w:color w:val="auto"/>
              </w:rPr>
              <w:t>ompliant</w:t>
            </w:r>
          </w:p>
        </w:tc>
      </w:tr>
      <w:tr w:rsidR="00C9354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391B31E1" w:rsidR="00C9354C" w:rsidRPr="00083B2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83B2F">
              <w:rPr>
                <w:color w:val="auto"/>
              </w:rPr>
              <w:t>Compliant</w:t>
            </w:r>
          </w:p>
        </w:tc>
      </w:tr>
      <w:tr w:rsidR="00C9354C"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44CCDD0D" w:rsidR="00C9354C" w:rsidRPr="00083B2F"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83B2F">
              <w:rPr>
                <w:color w:val="auto"/>
              </w:rPr>
              <w:t>Compliant</w:t>
            </w:r>
          </w:p>
        </w:tc>
      </w:tr>
      <w:tr w:rsidR="00C9354C"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60A22728" w:rsidR="00C9354C" w:rsidRPr="00083B2F" w:rsidRDefault="001E6953"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00C9354C" w:rsidRPr="00083B2F">
              <w:rPr>
                <w:color w:val="auto"/>
              </w:rPr>
              <w:t>ompliant</w:t>
            </w:r>
          </w:p>
        </w:tc>
      </w:tr>
      <w:tr w:rsidR="00C9354C"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731335D"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2CC385D8" w14:textId="27E5ABD6" w:rsidR="00C9354C" w:rsidRPr="00083B2F" w:rsidRDefault="001E6953"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Pr>
                <w:color w:val="auto"/>
              </w:rPr>
              <w:t>C</w:t>
            </w:r>
            <w:r w:rsidR="00C9354C" w:rsidRPr="00083B2F">
              <w:rPr>
                <w:color w:val="auto"/>
              </w:rPr>
              <w:t>ompliant</w:t>
            </w:r>
          </w:p>
        </w:tc>
      </w:tr>
      <w:tr w:rsidR="00C9354C"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6A41C0FF" w14:textId="23B14114" w:rsidR="00C9354C" w:rsidRPr="00083B2F" w:rsidRDefault="00C9354C" w:rsidP="009D69F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083B2F">
              <w:rPr>
                <w:color w:val="auto"/>
              </w:rPr>
              <w:t>Compliant</w:t>
            </w:r>
          </w:p>
        </w:tc>
      </w:tr>
    </w:tbl>
    <w:p w14:paraId="4B9F1F08" w14:textId="1840B9C0" w:rsidR="00075367" w:rsidRDefault="00075367" w:rsidP="001D79BB">
      <w:pPr>
        <w:pStyle w:val="Heading2"/>
        <w:spacing w:before="120" w:after="120" w:line="22" w:lineRule="atLeast"/>
      </w:pPr>
      <w:r>
        <w:t>Findings</w:t>
      </w:r>
    </w:p>
    <w:p w14:paraId="0622CA7A" w14:textId="0155D697" w:rsidR="00065F77" w:rsidRPr="005C78A3" w:rsidRDefault="00065F77"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This </w:t>
      </w:r>
      <w:r w:rsidR="0031134F" w:rsidRPr="005C78A3">
        <w:rPr>
          <w:rFonts w:asciiTheme="minorHAnsi" w:hAnsiTheme="minorHAnsi"/>
          <w:color w:val="auto"/>
        </w:rPr>
        <w:t xml:space="preserve">Quality Standard is Compliant as five of five Requirements have been assessed as Compliant. </w:t>
      </w:r>
    </w:p>
    <w:p w14:paraId="332D9C33" w14:textId="77777777" w:rsidR="00083B2F" w:rsidRPr="005C78A3" w:rsidRDefault="00083B2F" w:rsidP="005C78A3">
      <w:pPr>
        <w:spacing w:after="240" w:line="22" w:lineRule="atLeast"/>
        <w:textAlignment w:val="baseline"/>
        <w:rPr>
          <w:rFonts w:asciiTheme="minorHAnsi" w:hAnsiTheme="minorHAnsi"/>
          <w:color w:val="auto"/>
        </w:rPr>
      </w:pPr>
      <w:r w:rsidRPr="005C78A3">
        <w:rPr>
          <w:rFonts w:asciiTheme="minorHAnsi" w:hAnsiTheme="minorHAnsi"/>
          <w:color w:val="auto"/>
        </w:rPr>
        <w:lastRenderedPageBreak/>
        <w:t>Overall sampled consumers and representatives considered that the organisation is well run and that they can partner in improving the delivery of care and services.</w:t>
      </w:r>
    </w:p>
    <w:p w14:paraId="77CE1250" w14:textId="4871102B" w:rsidR="00083B2F" w:rsidRPr="005C78A3" w:rsidRDefault="00083B2F" w:rsidP="005C78A3">
      <w:pPr>
        <w:spacing w:after="240" w:line="22" w:lineRule="atLeast"/>
        <w:textAlignment w:val="baseline"/>
        <w:rPr>
          <w:rFonts w:asciiTheme="minorHAnsi" w:hAnsiTheme="minorHAnsi"/>
          <w:color w:val="auto"/>
        </w:rPr>
      </w:pPr>
      <w:r w:rsidRPr="005C78A3">
        <w:rPr>
          <w:rFonts w:asciiTheme="minorHAnsi" w:hAnsiTheme="minorHAnsi"/>
          <w:color w:val="auto"/>
        </w:rPr>
        <w:t>Consumers were engaged in ongoing reviews of care and services and c</w:t>
      </w:r>
      <w:r w:rsidR="00510B67" w:rsidRPr="005C78A3">
        <w:rPr>
          <w:rFonts w:asciiTheme="minorHAnsi" w:hAnsiTheme="minorHAnsi"/>
          <w:color w:val="auto"/>
        </w:rPr>
        <w:t xml:space="preserve">ould </w:t>
      </w:r>
      <w:r w:rsidRPr="005C78A3">
        <w:rPr>
          <w:rFonts w:asciiTheme="minorHAnsi" w:hAnsiTheme="minorHAnsi"/>
          <w:color w:val="auto"/>
        </w:rPr>
        <w:t xml:space="preserve">provide improvement suggestions. Feedback </w:t>
      </w:r>
      <w:r w:rsidR="00510B67" w:rsidRPr="005C78A3">
        <w:rPr>
          <w:rFonts w:asciiTheme="minorHAnsi" w:hAnsiTheme="minorHAnsi"/>
          <w:color w:val="auto"/>
        </w:rPr>
        <w:t>was</w:t>
      </w:r>
      <w:r w:rsidRPr="005C78A3">
        <w:rPr>
          <w:rFonts w:asciiTheme="minorHAnsi" w:hAnsiTheme="minorHAnsi"/>
          <w:color w:val="auto"/>
        </w:rPr>
        <w:t xml:space="preserve"> sought from consumers through participation in monthly consumer meetings, consumer experience surveys and feedback forms. </w:t>
      </w:r>
    </w:p>
    <w:p w14:paraId="37A17356" w14:textId="5137DF18" w:rsidR="00083B2F" w:rsidRPr="005C78A3" w:rsidRDefault="00083B2F"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The organisation’s governing body </w:t>
      </w:r>
      <w:r w:rsidR="00751DD9" w:rsidRPr="005C78A3">
        <w:rPr>
          <w:rFonts w:asciiTheme="minorHAnsi" w:hAnsiTheme="minorHAnsi"/>
          <w:color w:val="auto"/>
        </w:rPr>
        <w:t>was</w:t>
      </w:r>
      <w:r w:rsidRPr="005C78A3">
        <w:rPr>
          <w:rFonts w:asciiTheme="minorHAnsi" w:hAnsiTheme="minorHAnsi"/>
          <w:color w:val="auto"/>
        </w:rPr>
        <w:t xml:space="preserve"> accountable for the delivery of safe and quality care and services with the governing body setting clear expectations for the organisation. </w:t>
      </w:r>
      <w:r w:rsidR="00751DD9" w:rsidRPr="005C78A3">
        <w:rPr>
          <w:rFonts w:asciiTheme="minorHAnsi" w:hAnsiTheme="minorHAnsi"/>
          <w:color w:val="auto"/>
        </w:rPr>
        <w:t>T</w:t>
      </w:r>
      <w:r w:rsidRPr="005C78A3">
        <w:rPr>
          <w:rFonts w:asciiTheme="minorHAnsi" w:hAnsiTheme="minorHAnsi"/>
          <w:color w:val="auto"/>
        </w:rPr>
        <w:t>he Board supported the ‘Partners in Care Program’ which included training for consumer representatives on infection control processes in response to the COVID-19 pandemic and approval of the service laundry to open on Sundays.</w:t>
      </w:r>
    </w:p>
    <w:p w14:paraId="47D26FDA" w14:textId="6AE30F5D" w:rsidR="00083B2F" w:rsidRPr="005C78A3" w:rsidRDefault="00083B2F"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Management </w:t>
      </w:r>
      <w:r w:rsidR="00751DD9" w:rsidRPr="005C78A3">
        <w:rPr>
          <w:rFonts w:asciiTheme="minorHAnsi" w:hAnsiTheme="minorHAnsi"/>
          <w:color w:val="auto"/>
        </w:rPr>
        <w:t>were</w:t>
      </w:r>
      <w:r w:rsidRPr="005C78A3">
        <w:rPr>
          <w:rFonts w:asciiTheme="minorHAnsi" w:hAnsiTheme="minorHAnsi"/>
          <w:color w:val="auto"/>
        </w:rPr>
        <w:t xml:space="preserve"> responsible for managing the annual budget for the service, and additional expenditure </w:t>
      </w:r>
      <w:proofErr w:type="gramStart"/>
      <w:r w:rsidRPr="005C78A3">
        <w:rPr>
          <w:rFonts w:asciiTheme="minorHAnsi" w:hAnsiTheme="minorHAnsi"/>
          <w:color w:val="auto"/>
        </w:rPr>
        <w:t>in excess of</w:t>
      </w:r>
      <w:proofErr w:type="gramEnd"/>
      <w:r w:rsidRPr="005C78A3">
        <w:rPr>
          <w:rFonts w:asciiTheme="minorHAnsi" w:hAnsiTheme="minorHAnsi"/>
          <w:color w:val="auto"/>
        </w:rPr>
        <w:t xml:space="preserve"> the annual budget or changes to the budget must be approved by the Board.  </w:t>
      </w:r>
    </w:p>
    <w:p w14:paraId="6F19CE37" w14:textId="6E3662BD" w:rsidR="00083B2F" w:rsidRPr="005C78A3" w:rsidRDefault="00751DD9" w:rsidP="005C78A3">
      <w:pPr>
        <w:spacing w:after="240" w:line="22" w:lineRule="atLeast"/>
        <w:textAlignment w:val="baseline"/>
        <w:rPr>
          <w:rFonts w:asciiTheme="minorHAnsi" w:hAnsiTheme="minorHAnsi"/>
          <w:color w:val="auto"/>
        </w:rPr>
      </w:pPr>
      <w:r w:rsidRPr="005C78A3">
        <w:rPr>
          <w:rFonts w:asciiTheme="minorHAnsi" w:hAnsiTheme="minorHAnsi"/>
          <w:color w:val="auto"/>
        </w:rPr>
        <w:t>T</w:t>
      </w:r>
      <w:r w:rsidR="00083B2F" w:rsidRPr="005C78A3">
        <w:rPr>
          <w:rFonts w:asciiTheme="minorHAnsi" w:hAnsiTheme="minorHAnsi"/>
          <w:color w:val="auto"/>
        </w:rPr>
        <w:t xml:space="preserve">he Board </w:t>
      </w:r>
      <w:r w:rsidRPr="005C78A3">
        <w:rPr>
          <w:rFonts w:asciiTheme="minorHAnsi" w:hAnsiTheme="minorHAnsi"/>
          <w:color w:val="auto"/>
        </w:rPr>
        <w:t xml:space="preserve">was </w:t>
      </w:r>
      <w:r w:rsidR="00083B2F" w:rsidRPr="005C78A3">
        <w:rPr>
          <w:rFonts w:asciiTheme="minorHAnsi" w:hAnsiTheme="minorHAnsi"/>
          <w:color w:val="auto"/>
        </w:rPr>
        <w:t>responsive to requests for budgetary changes to support the needs of consumers</w:t>
      </w:r>
      <w:r w:rsidRPr="005C78A3">
        <w:rPr>
          <w:rFonts w:asciiTheme="minorHAnsi" w:hAnsiTheme="minorHAnsi"/>
          <w:color w:val="auto"/>
        </w:rPr>
        <w:t xml:space="preserve">, including the purchase </w:t>
      </w:r>
      <w:r w:rsidR="00083B2F" w:rsidRPr="005C78A3">
        <w:rPr>
          <w:rFonts w:asciiTheme="minorHAnsi" w:hAnsiTheme="minorHAnsi"/>
          <w:color w:val="auto"/>
        </w:rPr>
        <w:t>of king size single beds and falls prevention equipment.</w:t>
      </w:r>
    </w:p>
    <w:p w14:paraId="4C0913E2" w14:textId="77777777" w:rsidR="00083B2F" w:rsidRPr="005C78A3" w:rsidRDefault="00083B2F" w:rsidP="005C78A3">
      <w:pPr>
        <w:spacing w:after="240" w:line="22" w:lineRule="atLeast"/>
        <w:textAlignment w:val="baseline"/>
        <w:rPr>
          <w:rFonts w:asciiTheme="minorHAnsi" w:hAnsiTheme="minorHAnsi"/>
          <w:color w:val="auto"/>
        </w:rPr>
      </w:pPr>
      <w:r w:rsidRPr="005C78A3">
        <w:rPr>
          <w:rFonts w:asciiTheme="minorHAnsi" w:hAnsiTheme="minorHAnsi"/>
          <w:color w:val="auto"/>
        </w:rPr>
        <w:t>The organisation provided a documented clinical governance framework, including policies related to antimicrobial stewardship, minimising the use of restraint and open disclosure policy.</w:t>
      </w:r>
    </w:p>
    <w:p w14:paraId="134CA157" w14:textId="50D9C637" w:rsidR="00083B2F" w:rsidRPr="005C78A3" w:rsidRDefault="00083B2F"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Staff described strategies to minimise infection risks including strict adherence to hand hygiene practices, appropriate donning and doffing of personal, protective </w:t>
      </w:r>
      <w:r w:rsidR="00C54498" w:rsidRPr="005C78A3">
        <w:rPr>
          <w:rFonts w:asciiTheme="minorHAnsi" w:hAnsiTheme="minorHAnsi"/>
          <w:color w:val="auto"/>
        </w:rPr>
        <w:t>equipment and</w:t>
      </w:r>
      <w:r w:rsidRPr="005C78A3">
        <w:rPr>
          <w:rFonts w:asciiTheme="minorHAnsi" w:hAnsiTheme="minorHAnsi"/>
          <w:color w:val="auto"/>
        </w:rPr>
        <w:t xml:space="preserve"> prompt identification of infection related symptoms. The service ha</w:t>
      </w:r>
      <w:r w:rsidR="00C54498" w:rsidRPr="005C78A3">
        <w:rPr>
          <w:rFonts w:asciiTheme="minorHAnsi" w:hAnsiTheme="minorHAnsi"/>
          <w:color w:val="auto"/>
        </w:rPr>
        <w:t>d</w:t>
      </w:r>
      <w:r w:rsidRPr="005C78A3">
        <w:rPr>
          <w:rFonts w:asciiTheme="minorHAnsi" w:hAnsiTheme="minorHAnsi"/>
          <w:color w:val="auto"/>
        </w:rPr>
        <w:t xml:space="preserve"> an appropriately trained Infection Prevention Control lead within their clinical workforce.</w:t>
      </w:r>
    </w:p>
    <w:p w14:paraId="7DD65115" w14:textId="77777777" w:rsidR="00083B2F" w:rsidRPr="005C78A3" w:rsidRDefault="00083B2F" w:rsidP="005C78A3">
      <w:pPr>
        <w:spacing w:after="240" w:line="22" w:lineRule="atLeast"/>
        <w:textAlignment w:val="baseline"/>
        <w:rPr>
          <w:rFonts w:asciiTheme="minorHAnsi" w:hAnsiTheme="minorHAnsi"/>
          <w:color w:val="auto"/>
        </w:rPr>
      </w:pPr>
      <w:r w:rsidRPr="005C78A3">
        <w:rPr>
          <w:rFonts w:asciiTheme="minorHAnsi" w:hAnsiTheme="minorHAnsi"/>
          <w:color w:val="auto"/>
        </w:rPr>
        <w:t>Registered staff demonstrated a shared understanding of antimicrobial stewardship and explained the need to minimise the use of antibiotics and to utilise preventative strategies such as encouraging fluid intake to reduce the frequency of urinary tract infections.</w:t>
      </w:r>
    </w:p>
    <w:p w14:paraId="64ABC143" w14:textId="34BE57E5" w:rsidR="00EF224A" w:rsidRPr="005C78A3" w:rsidRDefault="00426EE4"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Information contained </w:t>
      </w:r>
      <w:r w:rsidR="00C62D42" w:rsidRPr="005C78A3">
        <w:rPr>
          <w:rFonts w:asciiTheme="minorHAnsi" w:hAnsiTheme="minorHAnsi"/>
          <w:color w:val="auto"/>
        </w:rPr>
        <w:t>in</w:t>
      </w:r>
      <w:r w:rsidRPr="005C78A3">
        <w:rPr>
          <w:rFonts w:asciiTheme="minorHAnsi" w:hAnsiTheme="minorHAnsi"/>
          <w:color w:val="auto"/>
        </w:rPr>
        <w:t xml:space="preserve"> the site audit report </w:t>
      </w:r>
      <w:r w:rsidR="00C62D42" w:rsidRPr="005C78A3">
        <w:rPr>
          <w:rFonts w:asciiTheme="minorHAnsi" w:hAnsiTheme="minorHAnsi"/>
          <w:color w:val="auto"/>
        </w:rPr>
        <w:t xml:space="preserve">included </w:t>
      </w:r>
      <w:r w:rsidR="002E6A43" w:rsidRPr="005C78A3">
        <w:rPr>
          <w:rFonts w:asciiTheme="minorHAnsi" w:hAnsiTheme="minorHAnsi"/>
          <w:color w:val="auto"/>
        </w:rPr>
        <w:t xml:space="preserve">deficits in relation to effective </w:t>
      </w:r>
      <w:r w:rsidR="00D73757" w:rsidRPr="005C78A3">
        <w:rPr>
          <w:rFonts w:asciiTheme="minorHAnsi" w:hAnsiTheme="minorHAnsi"/>
          <w:color w:val="auto"/>
        </w:rPr>
        <w:t xml:space="preserve">organisational systems </w:t>
      </w:r>
      <w:r w:rsidR="000149AB" w:rsidRPr="005C78A3">
        <w:rPr>
          <w:rFonts w:asciiTheme="minorHAnsi" w:hAnsiTheme="minorHAnsi"/>
          <w:color w:val="auto"/>
        </w:rPr>
        <w:t xml:space="preserve">in relation to continuous improvement, regulatory compliance and feedback and complaints. </w:t>
      </w:r>
      <w:r w:rsidR="00A44243" w:rsidRPr="005C78A3">
        <w:rPr>
          <w:rFonts w:asciiTheme="minorHAnsi" w:hAnsiTheme="minorHAnsi"/>
          <w:color w:val="auto"/>
        </w:rPr>
        <w:t xml:space="preserve">I have considered this information in this </w:t>
      </w:r>
      <w:r w:rsidR="009F043D" w:rsidRPr="005C78A3">
        <w:rPr>
          <w:rFonts w:asciiTheme="minorHAnsi" w:hAnsiTheme="minorHAnsi"/>
          <w:color w:val="auto"/>
        </w:rPr>
        <w:t>Standard</w:t>
      </w:r>
      <w:r w:rsidR="00A44243" w:rsidRPr="005C78A3">
        <w:rPr>
          <w:rFonts w:asciiTheme="minorHAnsi" w:hAnsiTheme="minorHAnsi"/>
          <w:color w:val="auto"/>
        </w:rPr>
        <w:t xml:space="preserve">, as well as Requirement </w:t>
      </w:r>
      <w:r w:rsidR="007A3801" w:rsidRPr="005C78A3">
        <w:rPr>
          <w:rFonts w:asciiTheme="minorHAnsi" w:hAnsiTheme="minorHAnsi"/>
          <w:color w:val="auto"/>
        </w:rPr>
        <w:t xml:space="preserve">3 (3) (a), </w:t>
      </w:r>
      <w:r w:rsidR="009F043D" w:rsidRPr="005C78A3">
        <w:rPr>
          <w:rFonts w:asciiTheme="minorHAnsi" w:hAnsiTheme="minorHAnsi"/>
          <w:color w:val="auto"/>
        </w:rPr>
        <w:t xml:space="preserve">Requirement 4 (3) </w:t>
      </w:r>
      <w:r w:rsidR="00F33A8C" w:rsidRPr="005C78A3">
        <w:rPr>
          <w:rFonts w:asciiTheme="minorHAnsi" w:hAnsiTheme="minorHAnsi"/>
          <w:color w:val="auto"/>
        </w:rPr>
        <w:t xml:space="preserve">(a), Requirement 6 (3) (b) </w:t>
      </w:r>
      <w:r w:rsidR="002257F8" w:rsidRPr="005C78A3">
        <w:rPr>
          <w:rFonts w:asciiTheme="minorHAnsi" w:hAnsiTheme="minorHAnsi"/>
          <w:color w:val="auto"/>
        </w:rPr>
        <w:t xml:space="preserve">and Requirement 7 (3) </w:t>
      </w:r>
      <w:r w:rsidR="006775D1" w:rsidRPr="005C78A3">
        <w:rPr>
          <w:rFonts w:asciiTheme="minorHAnsi" w:hAnsiTheme="minorHAnsi"/>
          <w:color w:val="auto"/>
        </w:rPr>
        <w:t>(c)</w:t>
      </w:r>
      <w:r w:rsidR="00F3790E" w:rsidRPr="005C78A3">
        <w:rPr>
          <w:rFonts w:asciiTheme="minorHAnsi" w:hAnsiTheme="minorHAnsi"/>
          <w:color w:val="auto"/>
        </w:rPr>
        <w:t xml:space="preserve">. I did not identify Non-compliance in these Requirements </w:t>
      </w:r>
      <w:r w:rsidR="00EF224A" w:rsidRPr="005C78A3">
        <w:rPr>
          <w:rFonts w:asciiTheme="minorHAnsi" w:hAnsiTheme="minorHAnsi"/>
          <w:color w:val="auto"/>
        </w:rPr>
        <w:t xml:space="preserve">and therefore I do not have sufficient evidence to support the organisation does not have effective governance. </w:t>
      </w:r>
    </w:p>
    <w:p w14:paraId="2487A6D3" w14:textId="014F2316" w:rsidR="0057595D" w:rsidRPr="005C78A3" w:rsidRDefault="0057595D" w:rsidP="005C78A3">
      <w:pPr>
        <w:spacing w:after="240" w:line="22" w:lineRule="atLeast"/>
        <w:textAlignment w:val="baseline"/>
        <w:rPr>
          <w:rFonts w:asciiTheme="minorHAnsi" w:hAnsiTheme="minorHAnsi"/>
          <w:color w:val="auto"/>
        </w:rPr>
      </w:pPr>
      <w:r w:rsidRPr="005C78A3">
        <w:rPr>
          <w:rFonts w:asciiTheme="minorHAnsi" w:hAnsiTheme="minorHAnsi"/>
          <w:color w:val="auto"/>
        </w:rPr>
        <w:t>Information contained in the site audit report suggested the service’s plan for continuous improvement did not meet the regulatory compliance as per Aged Care Quality and Safety Commission Rules 2018</w:t>
      </w:r>
      <w:r w:rsidR="003D410F" w:rsidRPr="005C78A3">
        <w:rPr>
          <w:rFonts w:asciiTheme="minorHAnsi" w:hAnsiTheme="minorHAnsi"/>
          <w:color w:val="auto"/>
        </w:rPr>
        <w:t xml:space="preserve"> (The Rules)</w:t>
      </w:r>
      <w:r w:rsidRPr="005C78A3">
        <w:rPr>
          <w:rFonts w:asciiTheme="minorHAnsi" w:hAnsiTheme="minorHAnsi"/>
          <w:color w:val="auto"/>
        </w:rPr>
        <w:t>, Part 5, Section 62, I have come to a different conclusion and it is my decision the mechanism used by the service to identify opportunities for continuous improvement is adequate</w:t>
      </w:r>
      <w:r w:rsidR="00450D29" w:rsidRPr="005C78A3">
        <w:rPr>
          <w:rFonts w:asciiTheme="minorHAnsi" w:hAnsiTheme="minorHAnsi"/>
          <w:color w:val="auto"/>
        </w:rPr>
        <w:t xml:space="preserve"> and meets the requirements of </w:t>
      </w:r>
      <w:r w:rsidR="003D410F" w:rsidRPr="005C78A3">
        <w:rPr>
          <w:rFonts w:asciiTheme="minorHAnsi" w:hAnsiTheme="minorHAnsi"/>
          <w:color w:val="auto"/>
        </w:rPr>
        <w:t>T</w:t>
      </w:r>
      <w:r w:rsidR="00450D29" w:rsidRPr="005C78A3">
        <w:rPr>
          <w:rFonts w:asciiTheme="minorHAnsi" w:hAnsiTheme="minorHAnsi"/>
          <w:color w:val="auto"/>
        </w:rPr>
        <w:t>he Rul</w:t>
      </w:r>
      <w:r w:rsidR="003D410F" w:rsidRPr="005C78A3">
        <w:rPr>
          <w:rFonts w:asciiTheme="minorHAnsi" w:hAnsiTheme="minorHAnsi"/>
          <w:color w:val="auto"/>
        </w:rPr>
        <w:t>es</w:t>
      </w:r>
      <w:r w:rsidRPr="005C78A3">
        <w:rPr>
          <w:rFonts w:asciiTheme="minorHAnsi" w:hAnsiTheme="minorHAnsi"/>
          <w:color w:val="auto"/>
        </w:rPr>
        <w:t xml:space="preserve">. </w:t>
      </w:r>
    </w:p>
    <w:p w14:paraId="43846833" w14:textId="0E96D047" w:rsidR="00347D00" w:rsidRPr="005C78A3" w:rsidRDefault="00F77F16"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In relation to </w:t>
      </w:r>
      <w:r w:rsidR="000A43B5" w:rsidRPr="005C78A3">
        <w:rPr>
          <w:rFonts w:asciiTheme="minorHAnsi" w:hAnsiTheme="minorHAnsi"/>
          <w:color w:val="auto"/>
        </w:rPr>
        <w:t>regula</w:t>
      </w:r>
      <w:r w:rsidR="00845245" w:rsidRPr="005C78A3">
        <w:rPr>
          <w:rFonts w:asciiTheme="minorHAnsi" w:hAnsiTheme="minorHAnsi"/>
          <w:color w:val="auto"/>
        </w:rPr>
        <w:t>tory compliance</w:t>
      </w:r>
      <w:r w:rsidR="002E1392" w:rsidRPr="005C78A3">
        <w:rPr>
          <w:rFonts w:asciiTheme="minorHAnsi" w:hAnsiTheme="minorHAnsi"/>
          <w:color w:val="auto"/>
        </w:rPr>
        <w:t xml:space="preserve"> and incident management </w:t>
      </w:r>
      <w:r w:rsidR="00CC5346" w:rsidRPr="005C78A3">
        <w:rPr>
          <w:rFonts w:asciiTheme="minorHAnsi" w:hAnsiTheme="minorHAnsi"/>
          <w:color w:val="auto"/>
        </w:rPr>
        <w:t xml:space="preserve">an example of an incident which occurred </w:t>
      </w:r>
      <w:r w:rsidR="00FD2248" w:rsidRPr="005C78A3">
        <w:rPr>
          <w:rFonts w:asciiTheme="minorHAnsi" w:hAnsiTheme="minorHAnsi"/>
          <w:color w:val="auto"/>
        </w:rPr>
        <w:t xml:space="preserve">was documented in the site audit report as evidence the </w:t>
      </w:r>
      <w:r w:rsidR="0047505B" w:rsidRPr="005C78A3">
        <w:rPr>
          <w:rFonts w:asciiTheme="minorHAnsi" w:hAnsiTheme="minorHAnsi"/>
          <w:color w:val="auto"/>
        </w:rPr>
        <w:t xml:space="preserve">service had not </w:t>
      </w:r>
      <w:r w:rsidR="0086247A" w:rsidRPr="005C78A3">
        <w:rPr>
          <w:rFonts w:asciiTheme="minorHAnsi" w:hAnsiTheme="minorHAnsi"/>
          <w:color w:val="auto"/>
        </w:rPr>
        <w:t xml:space="preserve">met the </w:t>
      </w:r>
      <w:r w:rsidR="00753ECD" w:rsidRPr="005C78A3">
        <w:rPr>
          <w:rFonts w:asciiTheme="minorHAnsi" w:hAnsiTheme="minorHAnsi"/>
          <w:color w:val="auto"/>
        </w:rPr>
        <w:t xml:space="preserve">legislative </w:t>
      </w:r>
      <w:r w:rsidR="00753ECD" w:rsidRPr="005C78A3">
        <w:rPr>
          <w:rFonts w:asciiTheme="minorHAnsi" w:hAnsiTheme="minorHAnsi"/>
          <w:color w:val="auto"/>
        </w:rPr>
        <w:lastRenderedPageBreak/>
        <w:t xml:space="preserve">reporting requirements </w:t>
      </w:r>
      <w:r w:rsidR="002F2CE5" w:rsidRPr="005C78A3">
        <w:rPr>
          <w:rFonts w:asciiTheme="minorHAnsi" w:hAnsiTheme="minorHAnsi"/>
          <w:color w:val="auto"/>
        </w:rPr>
        <w:t xml:space="preserve">of an incident management system </w:t>
      </w:r>
      <w:r w:rsidR="0074154E" w:rsidRPr="005C78A3">
        <w:rPr>
          <w:rFonts w:asciiTheme="minorHAnsi" w:hAnsiTheme="minorHAnsi"/>
          <w:color w:val="auto"/>
        </w:rPr>
        <w:t xml:space="preserve">in accordance with the </w:t>
      </w:r>
      <w:r w:rsidR="00B52915" w:rsidRPr="005C78A3">
        <w:rPr>
          <w:rFonts w:asciiTheme="minorHAnsi" w:hAnsiTheme="minorHAnsi"/>
          <w:color w:val="auto"/>
        </w:rPr>
        <w:t xml:space="preserve">Quality of Care </w:t>
      </w:r>
      <w:r w:rsidR="008E35C3" w:rsidRPr="005C78A3">
        <w:rPr>
          <w:rFonts w:asciiTheme="minorHAnsi" w:hAnsiTheme="minorHAnsi"/>
          <w:color w:val="auto"/>
        </w:rPr>
        <w:t>P</w:t>
      </w:r>
      <w:r w:rsidR="00B52915" w:rsidRPr="005C78A3">
        <w:rPr>
          <w:rFonts w:asciiTheme="minorHAnsi" w:hAnsiTheme="minorHAnsi"/>
          <w:color w:val="auto"/>
        </w:rPr>
        <w:t xml:space="preserve">rinciples. The Approved provider refuted this fact and submitted the incident </w:t>
      </w:r>
      <w:r w:rsidR="008E0A89" w:rsidRPr="005C78A3">
        <w:rPr>
          <w:rFonts w:asciiTheme="minorHAnsi" w:hAnsiTheme="minorHAnsi"/>
          <w:color w:val="auto"/>
        </w:rPr>
        <w:t xml:space="preserve">report </w:t>
      </w:r>
      <w:r w:rsidR="008E35C3" w:rsidRPr="005C78A3">
        <w:rPr>
          <w:rFonts w:asciiTheme="minorHAnsi" w:hAnsiTheme="minorHAnsi"/>
          <w:color w:val="auto"/>
        </w:rPr>
        <w:t xml:space="preserve">and a summary of events which occurred </w:t>
      </w:r>
      <w:r w:rsidR="000D66BB" w:rsidRPr="005C78A3">
        <w:rPr>
          <w:rFonts w:asciiTheme="minorHAnsi" w:hAnsiTheme="minorHAnsi"/>
          <w:color w:val="auto"/>
        </w:rPr>
        <w:t xml:space="preserve">07 February 2022. </w:t>
      </w:r>
      <w:r w:rsidR="00C41D2F" w:rsidRPr="005C78A3">
        <w:rPr>
          <w:rFonts w:asciiTheme="minorHAnsi" w:hAnsiTheme="minorHAnsi"/>
          <w:color w:val="auto"/>
        </w:rPr>
        <w:t xml:space="preserve">While I note the </w:t>
      </w:r>
      <w:proofErr w:type="gramStart"/>
      <w:r w:rsidR="005C78A3" w:rsidRPr="005C78A3">
        <w:rPr>
          <w:rFonts w:asciiTheme="minorHAnsi" w:hAnsiTheme="minorHAnsi"/>
          <w:color w:val="auto"/>
        </w:rPr>
        <w:t>incident</w:t>
      </w:r>
      <w:proofErr w:type="gramEnd"/>
      <w:r w:rsidR="00C41D2F" w:rsidRPr="005C78A3">
        <w:rPr>
          <w:rFonts w:asciiTheme="minorHAnsi" w:hAnsiTheme="minorHAnsi"/>
          <w:color w:val="auto"/>
        </w:rPr>
        <w:t xml:space="preserve"> report satisfies most of the </w:t>
      </w:r>
      <w:r w:rsidR="00DD5F9B" w:rsidRPr="005C78A3">
        <w:rPr>
          <w:rFonts w:asciiTheme="minorHAnsi" w:hAnsiTheme="minorHAnsi"/>
          <w:color w:val="auto"/>
        </w:rPr>
        <w:t xml:space="preserve">reporting </w:t>
      </w:r>
      <w:r w:rsidR="00C41D2F" w:rsidRPr="005C78A3">
        <w:rPr>
          <w:rFonts w:asciiTheme="minorHAnsi" w:hAnsiTheme="minorHAnsi"/>
          <w:color w:val="auto"/>
        </w:rPr>
        <w:t>requirements</w:t>
      </w:r>
      <w:r w:rsidR="00E2165D" w:rsidRPr="005C78A3">
        <w:rPr>
          <w:rFonts w:asciiTheme="minorHAnsi" w:hAnsiTheme="minorHAnsi"/>
          <w:color w:val="auto"/>
        </w:rPr>
        <w:t xml:space="preserve">, there is no evidence to support a decision was made </w:t>
      </w:r>
      <w:r w:rsidR="001905FC" w:rsidRPr="005C78A3">
        <w:rPr>
          <w:rFonts w:asciiTheme="minorHAnsi" w:hAnsiTheme="minorHAnsi"/>
          <w:color w:val="auto"/>
        </w:rPr>
        <w:t>to determine if the incident was reportable under the Serious incident response scheme</w:t>
      </w:r>
      <w:r w:rsidR="00CB1193" w:rsidRPr="005C78A3">
        <w:rPr>
          <w:rFonts w:asciiTheme="minorHAnsi" w:hAnsiTheme="minorHAnsi"/>
          <w:color w:val="auto"/>
        </w:rPr>
        <w:t xml:space="preserve">, this </w:t>
      </w:r>
      <w:r w:rsidR="00DD5F9B" w:rsidRPr="005C78A3">
        <w:rPr>
          <w:rFonts w:asciiTheme="minorHAnsi" w:hAnsiTheme="minorHAnsi"/>
          <w:color w:val="auto"/>
        </w:rPr>
        <w:t>was</w:t>
      </w:r>
      <w:r w:rsidR="00CB1193" w:rsidRPr="005C78A3">
        <w:rPr>
          <w:rFonts w:asciiTheme="minorHAnsi" w:hAnsiTheme="minorHAnsi"/>
          <w:color w:val="auto"/>
        </w:rPr>
        <w:t xml:space="preserve"> not recorded on the incident report</w:t>
      </w:r>
      <w:r w:rsidR="001905FC" w:rsidRPr="005C78A3">
        <w:rPr>
          <w:rFonts w:asciiTheme="minorHAnsi" w:hAnsiTheme="minorHAnsi"/>
          <w:color w:val="auto"/>
        </w:rPr>
        <w:t xml:space="preserve">. </w:t>
      </w:r>
      <w:r w:rsidR="00FB7518" w:rsidRPr="005C78A3">
        <w:rPr>
          <w:rFonts w:asciiTheme="minorHAnsi" w:hAnsiTheme="minorHAnsi"/>
          <w:color w:val="auto"/>
        </w:rPr>
        <w:t xml:space="preserve">This information is recorded as a discussion between clinical staff </w:t>
      </w:r>
      <w:r w:rsidR="00796C38" w:rsidRPr="005C78A3">
        <w:rPr>
          <w:rFonts w:asciiTheme="minorHAnsi" w:hAnsiTheme="minorHAnsi"/>
          <w:color w:val="auto"/>
        </w:rPr>
        <w:t xml:space="preserve">who determined this incident </w:t>
      </w:r>
      <w:r w:rsidR="0045231D" w:rsidRPr="005C78A3">
        <w:rPr>
          <w:rFonts w:asciiTheme="minorHAnsi" w:hAnsiTheme="minorHAnsi"/>
          <w:color w:val="auto"/>
        </w:rPr>
        <w:t xml:space="preserve">was an accident rather than neglect and therefore not required to be reported. </w:t>
      </w:r>
      <w:r w:rsidR="001D38C7" w:rsidRPr="005C78A3">
        <w:rPr>
          <w:rFonts w:asciiTheme="minorHAnsi" w:hAnsiTheme="minorHAnsi"/>
          <w:color w:val="auto"/>
        </w:rPr>
        <w:t xml:space="preserve">While this is a departure from the </w:t>
      </w:r>
      <w:r w:rsidR="00DB41CC" w:rsidRPr="005C78A3">
        <w:rPr>
          <w:rFonts w:asciiTheme="minorHAnsi" w:hAnsiTheme="minorHAnsi"/>
          <w:color w:val="auto"/>
        </w:rPr>
        <w:t>required documentation to support an effective incident management system, it is a singular occasion</w:t>
      </w:r>
      <w:r w:rsidR="00A069AD" w:rsidRPr="005C78A3">
        <w:rPr>
          <w:rFonts w:asciiTheme="minorHAnsi" w:hAnsiTheme="minorHAnsi"/>
          <w:color w:val="auto"/>
        </w:rPr>
        <w:t xml:space="preserve">, the consumer received the appropriate care following the incident </w:t>
      </w:r>
      <w:r w:rsidR="007D5868" w:rsidRPr="005C78A3">
        <w:rPr>
          <w:rFonts w:asciiTheme="minorHAnsi" w:hAnsiTheme="minorHAnsi"/>
          <w:color w:val="auto"/>
        </w:rPr>
        <w:t xml:space="preserve">and actions were taken to reduce the risk of the incident recurring. </w:t>
      </w:r>
      <w:r w:rsidR="00C5299A" w:rsidRPr="005C78A3">
        <w:rPr>
          <w:rFonts w:asciiTheme="minorHAnsi" w:hAnsiTheme="minorHAnsi"/>
          <w:color w:val="auto"/>
        </w:rPr>
        <w:t xml:space="preserve">It may be more relevant to view </w:t>
      </w:r>
      <w:r w:rsidR="009F5921" w:rsidRPr="005C78A3">
        <w:rPr>
          <w:rFonts w:asciiTheme="minorHAnsi" w:hAnsiTheme="minorHAnsi"/>
          <w:color w:val="auto"/>
        </w:rPr>
        <w:t xml:space="preserve">the recording of the incident as </w:t>
      </w:r>
      <w:r w:rsidR="00C5299A" w:rsidRPr="005C78A3">
        <w:rPr>
          <w:rFonts w:asciiTheme="minorHAnsi" w:hAnsiTheme="minorHAnsi"/>
          <w:color w:val="auto"/>
        </w:rPr>
        <w:t xml:space="preserve">an improvement opportunity to information recorded on the service’s electronic incident system. </w:t>
      </w:r>
    </w:p>
    <w:p w14:paraId="5286FB02" w14:textId="1E3CF631" w:rsidR="00B46601" w:rsidRPr="005C78A3" w:rsidRDefault="009F5921" w:rsidP="005C78A3">
      <w:pPr>
        <w:spacing w:after="240" w:line="22" w:lineRule="atLeast"/>
        <w:textAlignment w:val="baseline"/>
        <w:rPr>
          <w:rFonts w:asciiTheme="minorHAnsi" w:hAnsiTheme="minorHAnsi"/>
          <w:color w:val="auto"/>
        </w:rPr>
      </w:pPr>
      <w:r w:rsidRPr="005C78A3">
        <w:rPr>
          <w:rFonts w:asciiTheme="minorHAnsi" w:hAnsiTheme="minorHAnsi"/>
          <w:color w:val="auto"/>
        </w:rPr>
        <w:t xml:space="preserve">The site audit report </w:t>
      </w:r>
      <w:proofErr w:type="gramStart"/>
      <w:r w:rsidRPr="005C78A3">
        <w:rPr>
          <w:rFonts w:asciiTheme="minorHAnsi" w:hAnsiTheme="minorHAnsi"/>
          <w:color w:val="auto"/>
        </w:rPr>
        <w:t xml:space="preserve">makes </w:t>
      </w:r>
      <w:r w:rsidR="00890729" w:rsidRPr="005C78A3">
        <w:rPr>
          <w:rFonts w:asciiTheme="minorHAnsi" w:hAnsiTheme="minorHAnsi"/>
          <w:color w:val="auto"/>
        </w:rPr>
        <w:t>reference</w:t>
      </w:r>
      <w:proofErr w:type="gramEnd"/>
      <w:r w:rsidR="00890729" w:rsidRPr="005C78A3">
        <w:rPr>
          <w:rFonts w:asciiTheme="minorHAnsi" w:hAnsiTheme="minorHAnsi"/>
          <w:color w:val="auto"/>
        </w:rPr>
        <w:t xml:space="preserve"> to the feedback and complaints </w:t>
      </w:r>
      <w:r w:rsidR="00783445" w:rsidRPr="005C78A3">
        <w:rPr>
          <w:rFonts w:asciiTheme="minorHAnsi" w:hAnsiTheme="minorHAnsi"/>
          <w:color w:val="auto"/>
        </w:rPr>
        <w:t xml:space="preserve">process being ineffective to record, monitor, analyse </w:t>
      </w:r>
      <w:r w:rsidR="00AF03AA" w:rsidRPr="005C78A3">
        <w:rPr>
          <w:rFonts w:asciiTheme="minorHAnsi" w:hAnsiTheme="minorHAnsi"/>
          <w:color w:val="auto"/>
        </w:rPr>
        <w:t xml:space="preserve">feedback and complaints data to improve the quality of care and services. </w:t>
      </w:r>
      <w:r w:rsidR="003A1629" w:rsidRPr="005C78A3">
        <w:rPr>
          <w:rFonts w:asciiTheme="minorHAnsi" w:hAnsiTheme="minorHAnsi"/>
          <w:color w:val="auto"/>
        </w:rPr>
        <w:t xml:space="preserve">This is in direct contrast to my findings in Standard </w:t>
      </w:r>
      <w:r w:rsidR="00B46601" w:rsidRPr="005C78A3">
        <w:rPr>
          <w:rFonts w:asciiTheme="minorHAnsi" w:hAnsiTheme="minorHAnsi"/>
          <w:color w:val="auto"/>
        </w:rPr>
        <w:t>6 Feedback and complaints which evidenced information to support appropriate complaints management included complaints procedures and policies, a complaint register, examples of complaints that were han</w:t>
      </w:r>
      <w:bookmarkStart w:id="4" w:name="_GoBack"/>
      <w:bookmarkEnd w:id="4"/>
      <w:r w:rsidR="00B46601" w:rsidRPr="005C78A3">
        <w:rPr>
          <w:rFonts w:asciiTheme="minorHAnsi" w:hAnsiTheme="minorHAnsi"/>
          <w:color w:val="auto"/>
        </w:rPr>
        <w:t xml:space="preserve">dled appropriately resulting in improvements for consumers and examples of verbal complaints which were appropriately managed and recorded. </w:t>
      </w:r>
    </w:p>
    <w:p w14:paraId="72335FB3" w14:textId="1E05C74C" w:rsidR="00E266BD" w:rsidRPr="005C78A3" w:rsidRDefault="008F344A" w:rsidP="005C78A3">
      <w:pPr>
        <w:spacing w:after="240" w:line="22" w:lineRule="atLeast"/>
        <w:textAlignment w:val="baseline"/>
        <w:rPr>
          <w:rFonts w:asciiTheme="minorHAnsi" w:hAnsiTheme="minorHAnsi"/>
          <w:color w:val="auto"/>
        </w:rPr>
      </w:pPr>
      <w:r w:rsidRPr="005C78A3">
        <w:rPr>
          <w:rFonts w:asciiTheme="minorHAnsi" w:hAnsiTheme="minorHAnsi"/>
          <w:color w:val="auto"/>
        </w:rPr>
        <w:t>Therefore, it is my decision Requirement</w:t>
      </w:r>
      <w:r w:rsidR="00F7520C" w:rsidRPr="005C78A3">
        <w:rPr>
          <w:rFonts w:asciiTheme="minorHAnsi" w:hAnsiTheme="minorHAnsi"/>
          <w:color w:val="auto"/>
        </w:rPr>
        <w:t>s</w:t>
      </w:r>
      <w:r w:rsidRPr="005C78A3">
        <w:rPr>
          <w:rFonts w:asciiTheme="minorHAnsi" w:hAnsiTheme="minorHAnsi"/>
          <w:color w:val="auto"/>
        </w:rPr>
        <w:t xml:space="preserve"> </w:t>
      </w:r>
      <w:r w:rsidR="00F7520C" w:rsidRPr="005C78A3">
        <w:rPr>
          <w:rFonts w:asciiTheme="minorHAnsi" w:hAnsiTheme="minorHAnsi"/>
          <w:color w:val="auto"/>
        </w:rPr>
        <w:t xml:space="preserve">8 (3) (c) and 8 (3) (d) are compliant. </w:t>
      </w:r>
    </w:p>
    <w:sectPr w:rsidR="00E266BD" w:rsidRPr="005C78A3"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6D2B65" w14:textId="77777777" w:rsidR="009C5BBC" w:rsidRPr="000D4EDE" w:rsidRDefault="009C5BBC" w:rsidP="000D4EDE">
      <w:r>
        <w:separator/>
      </w:r>
    </w:p>
  </w:endnote>
  <w:endnote w:type="continuationSeparator" w:id="0">
    <w:p w14:paraId="2921397D" w14:textId="77777777" w:rsidR="009C5BBC" w:rsidRPr="000D4EDE" w:rsidRDefault="009C5BBC" w:rsidP="000D4EDE">
      <w:r>
        <w:continuationSeparator/>
      </w:r>
    </w:p>
  </w:endnote>
  <w:endnote w:type="continuationNotice" w:id="1">
    <w:p w14:paraId="7B96B06C" w14:textId="77777777" w:rsidR="009C5BBC" w:rsidRDefault="009C5BB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Bahnschrift Light SemiCondensed">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2716D504" w:rsidR="005C410D" w:rsidRDefault="005C410D" w:rsidP="005C410D">
            <w:pPr>
              <w:pStyle w:val="Footer"/>
            </w:pPr>
            <w:r w:rsidRPr="00A6698E">
              <w:rPr>
                <w:rStyle w:val="FooterBold"/>
              </w:rPr>
              <w:t>Name of service:</w:t>
            </w:r>
            <w:r>
              <w:t xml:space="preserve"> </w:t>
            </w:r>
            <w:r w:rsidR="00BB5795">
              <w:t>Adventist Retirement Village- Victoria Point</w:t>
            </w:r>
            <w:r>
              <w:t xml:space="preserve"> </w:t>
            </w:r>
            <w:r w:rsidR="00F50CC5">
              <w:rPr>
                <w:b/>
              </w:rPr>
              <w:t>Commission</w:t>
            </w:r>
            <w:r w:rsidR="00F50CC5" w:rsidRPr="006C2E34">
              <w:rPr>
                <w:b/>
              </w:rPr>
              <w:t xml:space="preserve"> </w:t>
            </w:r>
            <w:r w:rsidRPr="006C2E34">
              <w:rPr>
                <w:b/>
              </w:rPr>
              <w:t>ID:</w:t>
            </w:r>
            <w:r w:rsidR="00E22008">
              <w:rPr>
                <w:b/>
              </w:rPr>
              <w:t xml:space="preserve"> </w:t>
            </w:r>
            <w:r w:rsidR="00BB5795">
              <w:rPr>
                <w:b/>
              </w:rPr>
              <w:t>5480</w:t>
            </w:r>
            <w:r>
              <w:tab/>
            </w:r>
            <w:r w:rsidRPr="007E1D84">
              <w:t>RPT-ACC-</w:t>
            </w:r>
            <w:r w:rsidR="00524FFC" w:rsidRPr="007E1D84">
              <w:t>0122 v</w:t>
            </w:r>
            <w:r w:rsidR="00133026" w:rsidRPr="007E1D84">
              <w:t>3.0</w:t>
            </w:r>
          </w:p>
          <w:p w14:paraId="7A711E18" w14:textId="6BA6C647" w:rsidR="005C410D" w:rsidRDefault="005C410D" w:rsidP="005C410D">
            <w:pPr>
              <w:pStyle w:val="Footer"/>
            </w:pPr>
            <w:r w:rsidRPr="00A6698E">
              <w:rPr>
                <w:rStyle w:val="FooterBold"/>
              </w:rPr>
              <w:t>Dates of re-accreditation</w:t>
            </w:r>
            <w:r w:rsidR="0080379D">
              <w:rPr>
                <w:rStyle w:val="FooterBold"/>
              </w:rPr>
              <w:t xml:space="preserve"> site</w:t>
            </w:r>
            <w:r w:rsidRPr="00A6698E">
              <w:rPr>
                <w:rStyle w:val="FooterBold"/>
              </w:rPr>
              <w:t xml:space="preserve"> audit:</w:t>
            </w:r>
            <w:r>
              <w:t xml:space="preserve"> </w:t>
            </w:r>
            <w:r w:rsidR="00BB5795">
              <w:t>04 May 2022 to 06 May 2022</w:t>
            </w:r>
            <w:r>
              <w:tab/>
            </w:r>
            <w:r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1CEFA" w14:textId="77777777" w:rsidR="009C5BBC" w:rsidRPr="000D4EDE" w:rsidRDefault="009C5BBC" w:rsidP="000D4EDE">
      <w:r>
        <w:separator/>
      </w:r>
    </w:p>
  </w:footnote>
  <w:footnote w:type="continuationSeparator" w:id="0">
    <w:p w14:paraId="28AE96B5" w14:textId="77777777" w:rsidR="009C5BBC" w:rsidRPr="000D4EDE" w:rsidRDefault="009C5BBC" w:rsidP="000D4EDE">
      <w:r>
        <w:continuationSeparator/>
      </w:r>
    </w:p>
  </w:footnote>
  <w:footnote w:type="continuationNotice" w:id="1">
    <w:p w14:paraId="22AB2ADB" w14:textId="77777777" w:rsidR="009C5BBC" w:rsidRDefault="009C5BBC">
      <w:pPr>
        <w:spacing w:after="0"/>
      </w:pPr>
    </w:p>
  </w:footnote>
  <w:footnote w:id="2">
    <w:p w14:paraId="5C4BB5FC" w14:textId="0DA95A84"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w:t>
      </w:r>
      <w:r w:rsidR="0001708F" w:rsidRPr="00BB5795">
        <w:rPr>
          <w:color w:val="auto"/>
          <w:sz w:val="20"/>
          <w:szCs w:val="20"/>
        </w:rPr>
        <w:t>section 40A</w:t>
      </w:r>
      <w:r w:rsidR="0001708F" w:rsidRPr="00BB5795">
        <w:rPr>
          <w:b/>
          <w:color w:val="auto"/>
          <w:sz w:val="20"/>
          <w:szCs w:val="20"/>
        </w:rPr>
        <w:t xml:space="preserve"> </w:t>
      </w:r>
      <w:r w:rsidR="0001708F" w:rsidRPr="00BB5795">
        <w:rPr>
          <w:color w:val="auto"/>
          <w:sz w:val="20"/>
          <w:szCs w:val="20"/>
        </w:rPr>
        <w:t xml:space="preserve">of the </w:t>
      </w:r>
      <w:r w:rsidR="0001708F" w:rsidRPr="0041260F">
        <w:rPr>
          <w:sz w:val="20"/>
          <w:szCs w:val="20"/>
        </w:rPr>
        <w:t>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8CE0DE5A">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656ED9"/>
    <w:multiLevelType w:val="hybridMultilevel"/>
    <w:tmpl w:val="7D5CB1BC"/>
    <w:lvl w:ilvl="0" w:tplc="0C090001">
      <w:start w:val="1"/>
      <w:numFmt w:val="bullet"/>
      <w:lvlText w:val=""/>
      <w:lvlJc w:val="left"/>
      <w:pPr>
        <w:ind w:left="720" w:hanging="360"/>
      </w:pPr>
      <w:rPr>
        <w:rFonts w:ascii="Symbol" w:hAnsi="Symbol" w:cs="Symbol" w:hint="default"/>
      </w:rPr>
    </w:lvl>
    <w:lvl w:ilvl="1" w:tplc="98B4A098">
      <w:start w:val="1"/>
      <w:numFmt w:val="lowerLetter"/>
      <w:lvlText w:val="%2."/>
      <w:lvlJc w:val="left"/>
      <w:pPr>
        <w:ind w:left="1440" w:hanging="360"/>
      </w:pPr>
    </w:lvl>
    <w:lvl w:ilvl="2" w:tplc="86EC89C0">
      <w:start w:val="1"/>
      <w:numFmt w:val="lowerRoman"/>
      <w:lvlText w:val="%3."/>
      <w:lvlJc w:val="right"/>
      <w:pPr>
        <w:ind w:left="2160" w:hanging="180"/>
      </w:pPr>
    </w:lvl>
    <w:lvl w:ilvl="3" w:tplc="27C2879A">
      <w:start w:val="1"/>
      <w:numFmt w:val="decimal"/>
      <w:lvlText w:val="%4."/>
      <w:lvlJc w:val="left"/>
      <w:pPr>
        <w:ind w:left="2880" w:hanging="360"/>
      </w:pPr>
    </w:lvl>
    <w:lvl w:ilvl="4" w:tplc="8CD2E13E">
      <w:start w:val="1"/>
      <w:numFmt w:val="lowerLetter"/>
      <w:lvlText w:val="%5."/>
      <w:lvlJc w:val="left"/>
      <w:pPr>
        <w:ind w:left="3600" w:hanging="360"/>
      </w:pPr>
    </w:lvl>
    <w:lvl w:ilvl="5" w:tplc="82EE8706">
      <w:start w:val="1"/>
      <w:numFmt w:val="lowerRoman"/>
      <w:lvlText w:val="%6."/>
      <w:lvlJc w:val="right"/>
      <w:pPr>
        <w:ind w:left="4320" w:hanging="180"/>
      </w:pPr>
    </w:lvl>
    <w:lvl w:ilvl="6" w:tplc="605079B8">
      <w:start w:val="1"/>
      <w:numFmt w:val="decimal"/>
      <w:lvlText w:val="%7."/>
      <w:lvlJc w:val="left"/>
      <w:pPr>
        <w:ind w:left="5040" w:hanging="360"/>
      </w:pPr>
    </w:lvl>
    <w:lvl w:ilvl="7" w:tplc="1752EB22">
      <w:start w:val="1"/>
      <w:numFmt w:val="lowerLetter"/>
      <w:lvlText w:val="%8."/>
      <w:lvlJc w:val="left"/>
      <w:pPr>
        <w:ind w:left="5760" w:hanging="360"/>
      </w:pPr>
    </w:lvl>
    <w:lvl w:ilvl="8" w:tplc="0C464048">
      <w:start w:val="1"/>
      <w:numFmt w:val="lowerRoman"/>
      <w:lvlText w:val="%9."/>
      <w:lvlJc w:val="right"/>
      <w:pPr>
        <w:ind w:left="6480" w:hanging="180"/>
      </w:p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1"/>
  </w:num>
  <w:num w:numId="7">
    <w:abstractNumId w:val="30"/>
  </w:num>
  <w:num w:numId="8">
    <w:abstractNumId w:val="16"/>
  </w:num>
  <w:num w:numId="9">
    <w:abstractNumId w:val="7"/>
  </w:num>
  <w:num w:numId="10">
    <w:abstractNumId w:val="26"/>
  </w:num>
  <w:num w:numId="11">
    <w:abstractNumId w:val="15"/>
  </w:num>
  <w:num w:numId="12">
    <w:abstractNumId w:val="23"/>
  </w:num>
  <w:num w:numId="13">
    <w:abstractNumId w:val="2"/>
  </w:num>
  <w:num w:numId="14">
    <w:abstractNumId w:val="13"/>
  </w:num>
  <w:num w:numId="15">
    <w:abstractNumId w:val="3"/>
  </w:num>
  <w:num w:numId="16">
    <w:abstractNumId w:val="24"/>
  </w:num>
  <w:num w:numId="17">
    <w:abstractNumId w:val="6"/>
  </w:num>
  <w:num w:numId="18">
    <w:abstractNumId w:val="12"/>
  </w:num>
  <w:num w:numId="19">
    <w:abstractNumId w:val="4"/>
  </w:num>
  <w:num w:numId="20">
    <w:abstractNumId w:val="22"/>
  </w:num>
  <w:num w:numId="21">
    <w:abstractNumId w:val="31"/>
  </w:num>
  <w:num w:numId="22">
    <w:abstractNumId w:val="29"/>
  </w:num>
  <w:num w:numId="23">
    <w:abstractNumId w:val="11"/>
  </w:num>
  <w:num w:numId="24">
    <w:abstractNumId w:val="17"/>
  </w:num>
  <w:num w:numId="25">
    <w:abstractNumId w:val="8"/>
  </w:num>
  <w:num w:numId="26">
    <w:abstractNumId w:val="19"/>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10"/>
  </w:num>
  <w:num w:numId="35">
    <w:abstractNumId w:val="25"/>
  </w:num>
  <w:num w:numId="36">
    <w:abstractNumId w:val="9"/>
  </w:num>
  <w:num w:numId="37">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49AB"/>
    <w:rsid w:val="0001708F"/>
    <w:rsid w:val="000234A2"/>
    <w:rsid w:val="00027955"/>
    <w:rsid w:val="00031B91"/>
    <w:rsid w:val="00034A19"/>
    <w:rsid w:val="00034A80"/>
    <w:rsid w:val="00036646"/>
    <w:rsid w:val="00036F9E"/>
    <w:rsid w:val="00037B1A"/>
    <w:rsid w:val="000413B3"/>
    <w:rsid w:val="000428E1"/>
    <w:rsid w:val="00042B21"/>
    <w:rsid w:val="00044468"/>
    <w:rsid w:val="000455AD"/>
    <w:rsid w:val="00045769"/>
    <w:rsid w:val="00047A8F"/>
    <w:rsid w:val="00050E94"/>
    <w:rsid w:val="0005238F"/>
    <w:rsid w:val="00054AC3"/>
    <w:rsid w:val="000568C3"/>
    <w:rsid w:val="00056DE9"/>
    <w:rsid w:val="00057B71"/>
    <w:rsid w:val="00061014"/>
    <w:rsid w:val="0006140D"/>
    <w:rsid w:val="00063082"/>
    <w:rsid w:val="0006450A"/>
    <w:rsid w:val="00065F77"/>
    <w:rsid w:val="000710ED"/>
    <w:rsid w:val="00071157"/>
    <w:rsid w:val="0007202C"/>
    <w:rsid w:val="00072B30"/>
    <w:rsid w:val="0007319C"/>
    <w:rsid w:val="000732AA"/>
    <w:rsid w:val="00073CFE"/>
    <w:rsid w:val="00074FCE"/>
    <w:rsid w:val="00075367"/>
    <w:rsid w:val="000767DD"/>
    <w:rsid w:val="00077732"/>
    <w:rsid w:val="00081139"/>
    <w:rsid w:val="00083282"/>
    <w:rsid w:val="00083B2F"/>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97723"/>
    <w:rsid w:val="000A2795"/>
    <w:rsid w:val="000A3AD8"/>
    <w:rsid w:val="000A43B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66BB"/>
    <w:rsid w:val="000D784F"/>
    <w:rsid w:val="000D7E33"/>
    <w:rsid w:val="000E00D6"/>
    <w:rsid w:val="000E1AD5"/>
    <w:rsid w:val="000E2460"/>
    <w:rsid w:val="000E43AC"/>
    <w:rsid w:val="000E5420"/>
    <w:rsid w:val="000F48CA"/>
    <w:rsid w:val="000F4D89"/>
    <w:rsid w:val="000F78FA"/>
    <w:rsid w:val="00101F4F"/>
    <w:rsid w:val="0010721A"/>
    <w:rsid w:val="00112990"/>
    <w:rsid w:val="001209DE"/>
    <w:rsid w:val="00121EAC"/>
    <w:rsid w:val="0012342B"/>
    <w:rsid w:val="00123576"/>
    <w:rsid w:val="00124034"/>
    <w:rsid w:val="00124B21"/>
    <w:rsid w:val="001268ED"/>
    <w:rsid w:val="00130721"/>
    <w:rsid w:val="001327B8"/>
    <w:rsid w:val="00133026"/>
    <w:rsid w:val="0013328E"/>
    <w:rsid w:val="0013471B"/>
    <w:rsid w:val="001350C9"/>
    <w:rsid w:val="001352D4"/>
    <w:rsid w:val="001355A5"/>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0130"/>
    <w:rsid w:val="0016070A"/>
    <w:rsid w:val="00161730"/>
    <w:rsid w:val="00161A79"/>
    <w:rsid w:val="00164B81"/>
    <w:rsid w:val="001653B6"/>
    <w:rsid w:val="00165C48"/>
    <w:rsid w:val="00167E9C"/>
    <w:rsid w:val="00167EE7"/>
    <w:rsid w:val="00170EEF"/>
    <w:rsid w:val="00173B92"/>
    <w:rsid w:val="00173FCE"/>
    <w:rsid w:val="00174B0F"/>
    <w:rsid w:val="00174E46"/>
    <w:rsid w:val="001817EA"/>
    <w:rsid w:val="001820B1"/>
    <w:rsid w:val="0018235E"/>
    <w:rsid w:val="00183B64"/>
    <w:rsid w:val="0018454E"/>
    <w:rsid w:val="00184F14"/>
    <w:rsid w:val="001905FC"/>
    <w:rsid w:val="00191BF5"/>
    <w:rsid w:val="00192C9D"/>
    <w:rsid w:val="001948CE"/>
    <w:rsid w:val="0019532D"/>
    <w:rsid w:val="001A0C8C"/>
    <w:rsid w:val="001A2FC3"/>
    <w:rsid w:val="001A614F"/>
    <w:rsid w:val="001A664F"/>
    <w:rsid w:val="001B2DB7"/>
    <w:rsid w:val="001B31D3"/>
    <w:rsid w:val="001C0243"/>
    <w:rsid w:val="001C1794"/>
    <w:rsid w:val="001C1E92"/>
    <w:rsid w:val="001C4131"/>
    <w:rsid w:val="001C747A"/>
    <w:rsid w:val="001D0C02"/>
    <w:rsid w:val="001D139D"/>
    <w:rsid w:val="001D1D19"/>
    <w:rsid w:val="001D220F"/>
    <w:rsid w:val="001D38C7"/>
    <w:rsid w:val="001D4C25"/>
    <w:rsid w:val="001D632E"/>
    <w:rsid w:val="001D6AC1"/>
    <w:rsid w:val="001D71E9"/>
    <w:rsid w:val="001D79BB"/>
    <w:rsid w:val="001E0F51"/>
    <w:rsid w:val="001E55BF"/>
    <w:rsid w:val="001E62D8"/>
    <w:rsid w:val="001E6953"/>
    <w:rsid w:val="001F3E0B"/>
    <w:rsid w:val="001F6E1A"/>
    <w:rsid w:val="001F780A"/>
    <w:rsid w:val="001F7917"/>
    <w:rsid w:val="00200613"/>
    <w:rsid w:val="00205A6B"/>
    <w:rsid w:val="00206B6B"/>
    <w:rsid w:val="00206E84"/>
    <w:rsid w:val="00212264"/>
    <w:rsid w:val="0021781E"/>
    <w:rsid w:val="00220550"/>
    <w:rsid w:val="00221347"/>
    <w:rsid w:val="00222EB7"/>
    <w:rsid w:val="002257F8"/>
    <w:rsid w:val="002270CA"/>
    <w:rsid w:val="002301A2"/>
    <w:rsid w:val="002316F2"/>
    <w:rsid w:val="00232320"/>
    <w:rsid w:val="00234E7B"/>
    <w:rsid w:val="002367BB"/>
    <w:rsid w:val="00236C2D"/>
    <w:rsid w:val="002374B7"/>
    <w:rsid w:val="00240126"/>
    <w:rsid w:val="00241D3E"/>
    <w:rsid w:val="0024304D"/>
    <w:rsid w:val="0024336B"/>
    <w:rsid w:val="00244826"/>
    <w:rsid w:val="00244B17"/>
    <w:rsid w:val="00244DB9"/>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8BC"/>
    <w:rsid w:val="00286EAD"/>
    <w:rsid w:val="00286EC4"/>
    <w:rsid w:val="0029328B"/>
    <w:rsid w:val="002934E3"/>
    <w:rsid w:val="0029389B"/>
    <w:rsid w:val="00294458"/>
    <w:rsid w:val="002A10BF"/>
    <w:rsid w:val="002A1894"/>
    <w:rsid w:val="002A2188"/>
    <w:rsid w:val="002A2ED0"/>
    <w:rsid w:val="002A36F2"/>
    <w:rsid w:val="002A4264"/>
    <w:rsid w:val="002A683C"/>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92"/>
    <w:rsid w:val="002E13F9"/>
    <w:rsid w:val="002E3643"/>
    <w:rsid w:val="002E3A46"/>
    <w:rsid w:val="002E3FB8"/>
    <w:rsid w:val="002E4559"/>
    <w:rsid w:val="002E5630"/>
    <w:rsid w:val="002E6A43"/>
    <w:rsid w:val="002E6C46"/>
    <w:rsid w:val="002F0AFA"/>
    <w:rsid w:val="002F0C2C"/>
    <w:rsid w:val="002F1E80"/>
    <w:rsid w:val="002F2CE5"/>
    <w:rsid w:val="002F77C1"/>
    <w:rsid w:val="00300655"/>
    <w:rsid w:val="0030100B"/>
    <w:rsid w:val="00303D18"/>
    <w:rsid w:val="0030717A"/>
    <w:rsid w:val="00307ADD"/>
    <w:rsid w:val="0031134F"/>
    <w:rsid w:val="00312A66"/>
    <w:rsid w:val="003130CA"/>
    <w:rsid w:val="003159AD"/>
    <w:rsid w:val="003174BA"/>
    <w:rsid w:val="00320353"/>
    <w:rsid w:val="00321142"/>
    <w:rsid w:val="003219F0"/>
    <w:rsid w:val="00330034"/>
    <w:rsid w:val="00331912"/>
    <w:rsid w:val="0033391F"/>
    <w:rsid w:val="003341B7"/>
    <w:rsid w:val="00337D04"/>
    <w:rsid w:val="00337D6E"/>
    <w:rsid w:val="00340283"/>
    <w:rsid w:val="00340E7C"/>
    <w:rsid w:val="00341026"/>
    <w:rsid w:val="00341858"/>
    <w:rsid w:val="0034623B"/>
    <w:rsid w:val="0034740C"/>
    <w:rsid w:val="00347D00"/>
    <w:rsid w:val="003502AB"/>
    <w:rsid w:val="003517AE"/>
    <w:rsid w:val="00354629"/>
    <w:rsid w:val="00354835"/>
    <w:rsid w:val="00357041"/>
    <w:rsid w:val="003608B7"/>
    <w:rsid w:val="003634F1"/>
    <w:rsid w:val="003637EB"/>
    <w:rsid w:val="00370608"/>
    <w:rsid w:val="003713A5"/>
    <w:rsid w:val="00371F54"/>
    <w:rsid w:val="00374886"/>
    <w:rsid w:val="0037770C"/>
    <w:rsid w:val="00377AE2"/>
    <w:rsid w:val="00377C8B"/>
    <w:rsid w:val="00382479"/>
    <w:rsid w:val="00383A95"/>
    <w:rsid w:val="003852F5"/>
    <w:rsid w:val="00385CA0"/>
    <w:rsid w:val="003906EE"/>
    <w:rsid w:val="003A1629"/>
    <w:rsid w:val="003A2733"/>
    <w:rsid w:val="003A3021"/>
    <w:rsid w:val="003A627E"/>
    <w:rsid w:val="003A79EE"/>
    <w:rsid w:val="003B268B"/>
    <w:rsid w:val="003B6E16"/>
    <w:rsid w:val="003B78D1"/>
    <w:rsid w:val="003C180A"/>
    <w:rsid w:val="003C1E25"/>
    <w:rsid w:val="003C3B5A"/>
    <w:rsid w:val="003C3CD8"/>
    <w:rsid w:val="003C6C9F"/>
    <w:rsid w:val="003D27CB"/>
    <w:rsid w:val="003D329D"/>
    <w:rsid w:val="003D3AD9"/>
    <w:rsid w:val="003D3D2B"/>
    <w:rsid w:val="003D410F"/>
    <w:rsid w:val="003D493B"/>
    <w:rsid w:val="003D4F10"/>
    <w:rsid w:val="003D5CEF"/>
    <w:rsid w:val="003D660B"/>
    <w:rsid w:val="003E6BF6"/>
    <w:rsid w:val="003F0893"/>
    <w:rsid w:val="003F0F0D"/>
    <w:rsid w:val="003F1531"/>
    <w:rsid w:val="003F4E75"/>
    <w:rsid w:val="003F6EA0"/>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5363"/>
    <w:rsid w:val="0042567C"/>
    <w:rsid w:val="00425A7B"/>
    <w:rsid w:val="00426EE4"/>
    <w:rsid w:val="0042753F"/>
    <w:rsid w:val="00430053"/>
    <w:rsid w:val="00430C7E"/>
    <w:rsid w:val="00435339"/>
    <w:rsid w:val="0043580C"/>
    <w:rsid w:val="00441A68"/>
    <w:rsid w:val="0044447D"/>
    <w:rsid w:val="00445E9C"/>
    <w:rsid w:val="00447BA7"/>
    <w:rsid w:val="00450D29"/>
    <w:rsid w:val="0045231D"/>
    <w:rsid w:val="004562EF"/>
    <w:rsid w:val="0045770B"/>
    <w:rsid w:val="00462DE5"/>
    <w:rsid w:val="004635CC"/>
    <w:rsid w:val="00463FA8"/>
    <w:rsid w:val="00467263"/>
    <w:rsid w:val="00467544"/>
    <w:rsid w:val="00472CBC"/>
    <w:rsid w:val="0047505B"/>
    <w:rsid w:val="00475D40"/>
    <w:rsid w:val="0048207D"/>
    <w:rsid w:val="00493DAA"/>
    <w:rsid w:val="00494335"/>
    <w:rsid w:val="00495A4C"/>
    <w:rsid w:val="004967A1"/>
    <w:rsid w:val="004976EB"/>
    <w:rsid w:val="00497726"/>
    <w:rsid w:val="004A0148"/>
    <w:rsid w:val="004A274A"/>
    <w:rsid w:val="004A584D"/>
    <w:rsid w:val="004A632F"/>
    <w:rsid w:val="004A68B0"/>
    <w:rsid w:val="004B5616"/>
    <w:rsid w:val="004B584E"/>
    <w:rsid w:val="004B5AE2"/>
    <w:rsid w:val="004B6E78"/>
    <w:rsid w:val="004C10FE"/>
    <w:rsid w:val="004C1106"/>
    <w:rsid w:val="004C1C49"/>
    <w:rsid w:val="004C26FD"/>
    <w:rsid w:val="004C2AB5"/>
    <w:rsid w:val="004C3E36"/>
    <w:rsid w:val="004C5F9D"/>
    <w:rsid w:val="004C6D4B"/>
    <w:rsid w:val="004C6D5C"/>
    <w:rsid w:val="004C73BC"/>
    <w:rsid w:val="004D3081"/>
    <w:rsid w:val="004D440C"/>
    <w:rsid w:val="004D4A61"/>
    <w:rsid w:val="004D7508"/>
    <w:rsid w:val="004D7CEE"/>
    <w:rsid w:val="004E2269"/>
    <w:rsid w:val="004E3BA5"/>
    <w:rsid w:val="004E4602"/>
    <w:rsid w:val="004E6430"/>
    <w:rsid w:val="004F1EBB"/>
    <w:rsid w:val="004F3339"/>
    <w:rsid w:val="004F4FF7"/>
    <w:rsid w:val="004F5B0B"/>
    <w:rsid w:val="004F6379"/>
    <w:rsid w:val="004F6C06"/>
    <w:rsid w:val="004F72A2"/>
    <w:rsid w:val="004F76C6"/>
    <w:rsid w:val="00500FC7"/>
    <w:rsid w:val="005026D4"/>
    <w:rsid w:val="00503A51"/>
    <w:rsid w:val="0050563D"/>
    <w:rsid w:val="00507372"/>
    <w:rsid w:val="00510B67"/>
    <w:rsid w:val="00512309"/>
    <w:rsid w:val="00520640"/>
    <w:rsid w:val="00522578"/>
    <w:rsid w:val="00523C5E"/>
    <w:rsid w:val="00523DD4"/>
    <w:rsid w:val="00524729"/>
    <w:rsid w:val="00524FFC"/>
    <w:rsid w:val="00526966"/>
    <w:rsid w:val="005305FD"/>
    <w:rsid w:val="005309B0"/>
    <w:rsid w:val="005323C4"/>
    <w:rsid w:val="00532C52"/>
    <w:rsid w:val="005352AA"/>
    <w:rsid w:val="00536D93"/>
    <w:rsid w:val="005407D2"/>
    <w:rsid w:val="00540E28"/>
    <w:rsid w:val="00541241"/>
    <w:rsid w:val="00541DD1"/>
    <w:rsid w:val="00542522"/>
    <w:rsid w:val="0054526E"/>
    <w:rsid w:val="005476B5"/>
    <w:rsid w:val="00552579"/>
    <w:rsid w:val="005602DA"/>
    <w:rsid w:val="00560B37"/>
    <w:rsid w:val="005666EE"/>
    <w:rsid w:val="005715A1"/>
    <w:rsid w:val="00573327"/>
    <w:rsid w:val="00574CDE"/>
    <w:rsid w:val="0057595D"/>
    <w:rsid w:val="00575A0B"/>
    <w:rsid w:val="00576605"/>
    <w:rsid w:val="00577E0C"/>
    <w:rsid w:val="005827F8"/>
    <w:rsid w:val="00582A6B"/>
    <w:rsid w:val="00584456"/>
    <w:rsid w:val="0058648A"/>
    <w:rsid w:val="00586CC3"/>
    <w:rsid w:val="0059079E"/>
    <w:rsid w:val="00590AC1"/>
    <w:rsid w:val="00592D7B"/>
    <w:rsid w:val="00596CE3"/>
    <w:rsid w:val="005A385B"/>
    <w:rsid w:val="005A3E37"/>
    <w:rsid w:val="005A3F63"/>
    <w:rsid w:val="005A5001"/>
    <w:rsid w:val="005A59D0"/>
    <w:rsid w:val="005A5C97"/>
    <w:rsid w:val="005A61FE"/>
    <w:rsid w:val="005B073E"/>
    <w:rsid w:val="005B1BBD"/>
    <w:rsid w:val="005B227F"/>
    <w:rsid w:val="005B384F"/>
    <w:rsid w:val="005B69D1"/>
    <w:rsid w:val="005B7801"/>
    <w:rsid w:val="005C319B"/>
    <w:rsid w:val="005C410D"/>
    <w:rsid w:val="005C5891"/>
    <w:rsid w:val="005C7878"/>
    <w:rsid w:val="005C78A3"/>
    <w:rsid w:val="005D0657"/>
    <w:rsid w:val="005D39ED"/>
    <w:rsid w:val="005D5FAE"/>
    <w:rsid w:val="005D7C07"/>
    <w:rsid w:val="005E03C1"/>
    <w:rsid w:val="005E1856"/>
    <w:rsid w:val="005E2330"/>
    <w:rsid w:val="005F23EC"/>
    <w:rsid w:val="005F29B7"/>
    <w:rsid w:val="005F773B"/>
    <w:rsid w:val="00600009"/>
    <w:rsid w:val="00600832"/>
    <w:rsid w:val="00606EB5"/>
    <w:rsid w:val="00607FFD"/>
    <w:rsid w:val="00613FAF"/>
    <w:rsid w:val="006163EF"/>
    <w:rsid w:val="0061649E"/>
    <w:rsid w:val="00617CE1"/>
    <w:rsid w:val="00617FDA"/>
    <w:rsid w:val="0062116F"/>
    <w:rsid w:val="00621260"/>
    <w:rsid w:val="00621B47"/>
    <w:rsid w:val="00626087"/>
    <w:rsid w:val="006270AA"/>
    <w:rsid w:val="006309FA"/>
    <w:rsid w:val="00630AEE"/>
    <w:rsid w:val="00631B19"/>
    <w:rsid w:val="00631F0C"/>
    <w:rsid w:val="00634E4C"/>
    <w:rsid w:val="00636B8B"/>
    <w:rsid w:val="006427FE"/>
    <w:rsid w:val="00645B1D"/>
    <w:rsid w:val="006462F0"/>
    <w:rsid w:val="00646C2F"/>
    <w:rsid w:val="00647B1F"/>
    <w:rsid w:val="00647F89"/>
    <w:rsid w:val="006506C1"/>
    <w:rsid w:val="00650997"/>
    <w:rsid w:val="00651115"/>
    <w:rsid w:val="00652158"/>
    <w:rsid w:val="00654A16"/>
    <w:rsid w:val="0065747A"/>
    <w:rsid w:val="00661424"/>
    <w:rsid w:val="006621D1"/>
    <w:rsid w:val="00662EC6"/>
    <w:rsid w:val="00663698"/>
    <w:rsid w:val="006639F1"/>
    <w:rsid w:val="0066674D"/>
    <w:rsid w:val="00666A78"/>
    <w:rsid w:val="006722BD"/>
    <w:rsid w:val="00672F67"/>
    <w:rsid w:val="006751D6"/>
    <w:rsid w:val="00675703"/>
    <w:rsid w:val="00676B8E"/>
    <w:rsid w:val="00676C12"/>
    <w:rsid w:val="006775D1"/>
    <w:rsid w:val="00681D90"/>
    <w:rsid w:val="00683282"/>
    <w:rsid w:val="00683723"/>
    <w:rsid w:val="00685936"/>
    <w:rsid w:val="006869D9"/>
    <w:rsid w:val="0069375D"/>
    <w:rsid w:val="0069407C"/>
    <w:rsid w:val="00694A73"/>
    <w:rsid w:val="0069574E"/>
    <w:rsid w:val="00696B79"/>
    <w:rsid w:val="00697537"/>
    <w:rsid w:val="006A1921"/>
    <w:rsid w:val="006A1945"/>
    <w:rsid w:val="006A2303"/>
    <w:rsid w:val="006A72E3"/>
    <w:rsid w:val="006B0C87"/>
    <w:rsid w:val="006C07EB"/>
    <w:rsid w:val="006C2E34"/>
    <w:rsid w:val="006D5D0D"/>
    <w:rsid w:val="006D5F30"/>
    <w:rsid w:val="006D65BE"/>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18F"/>
    <w:rsid w:val="007176A4"/>
    <w:rsid w:val="00720576"/>
    <w:rsid w:val="007209A1"/>
    <w:rsid w:val="00720F11"/>
    <w:rsid w:val="00722A5B"/>
    <w:rsid w:val="007253B8"/>
    <w:rsid w:val="00726AE1"/>
    <w:rsid w:val="00727A12"/>
    <w:rsid w:val="0073093B"/>
    <w:rsid w:val="0073128F"/>
    <w:rsid w:val="007339E9"/>
    <w:rsid w:val="00733D84"/>
    <w:rsid w:val="00736E7D"/>
    <w:rsid w:val="00740387"/>
    <w:rsid w:val="0074154E"/>
    <w:rsid w:val="00742FCF"/>
    <w:rsid w:val="00743E7C"/>
    <w:rsid w:val="0074411A"/>
    <w:rsid w:val="00744F90"/>
    <w:rsid w:val="007509A6"/>
    <w:rsid w:val="00751DD9"/>
    <w:rsid w:val="00753ECD"/>
    <w:rsid w:val="00753F83"/>
    <w:rsid w:val="007541B0"/>
    <w:rsid w:val="0075469B"/>
    <w:rsid w:val="007546F3"/>
    <w:rsid w:val="00755163"/>
    <w:rsid w:val="00756AAB"/>
    <w:rsid w:val="00757F63"/>
    <w:rsid w:val="00762CC8"/>
    <w:rsid w:val="007645AE"/>
    <w:rsid w:val="00764992"/>
    <w:rsid w:val="00765B0D"/>
    <w:rsid w:val="0076760D"/>
    <w:rsid w:val="007706FB"/>
    <w:rsid w:val="00770A31"/>
    <w:rsid w:val="0077242A"/>
    <w:rsid w:val="0077396A"/>
    <w:rsid w:val="007742DF"/>
    <w:rsid w:val="007758A5"/>
    <w:rsid w:val="00775AA0"/>
    <w:rsid w:val="007770FA"/>
    <w:rsid w:val="00777E88"/>
    <w:rsid w:val="00783445"/>
    <w:rsid w:val="007857C8"/>
    <w:rsid w:val="00791738"/>
    <w:rsid w:val="00791780"/>
    <w:rsid w:val="00793424"/>
    <w:rsid w:val="00796C38"/>
    <w:rsid w:val="00797CE0"/>
    <w:rsid w:val="007A0EB7"/>
    <w:rsid w:val="007A224B"/>
    <w:rsid w:val="007A3801"/>
    <w:rsid w:val="007A6ABA"/>
    <w:rsid w:val="007B07BD"/>
    <w:rsid w:val="007B492F"/>
    <w:rsid w:val="007B4D37"/>
    <w:rsid w:val="007C08B1"/>
    <w:rsid w:val="007C2CC2"/>
    <w:rsid w:val="007C335F"/>
    <w:rsid w:val="007C3879"/>
    <w:rsid w:val="007C38BD"/>
    <w:rsid w:val="007C3BD4"/>
    <w:rsid w:val="007C4629"/>
    <w:rsid w:val="007C4B1D"/>
    <w:rsid w:val="007C5918"/>
    <w:rsid w:val="007C614F"/>
    <w:rsid w:val="007C6C7D"/>
    <w:rsid w:val="007C79AA"/>
    <w:rsid w:val="007D125D"/>
    <w:rsid w:val="007D13C9"/>
    <w:rsid w:val="007D1F4A"/>
    <w:rsid w:val="007D31DA"/>
    <w:rsid w:val="007D3829"/>
    <w:rsid w:val="007D5868"/>
    <w:rsid w:val="007D6EAE"/>
    <w:rsid w:val="007D72C5"/>
    <w:rsid w:val="007D7C0D"/>
    <w:rsid w:val="007E1D84"/>
    <w:rsid w:val="007E3BD2"/>
    <w:rsid w:val="007E525D"/>
    <w:rsid w:val="007E6777"/>
    <w:rsid w:val="007E7C6E"/>
    <w:rsid w:val="007F0323"/>
    <w:rsid w:val="007F1FCC"/>
    <w:rsid w:val="007F379E"/>
    <w:rsid w:val="007F471C"/>
    <w:rsid w:val="007F5402"/>
    <w:rsid w:val="007F74FE"/>
    <w:rsid w:val="007F7A9A"/>
    <w:rsid w:val="00800C90"/>
    <w:rsid w:val="00802EEC"/>
    <w:rsid w:val="0080379D"/>
    <w:rsid w:val="0081061C"/>
    <w:rsid w:val="00811B06"/>
    <w:rsid w:val="008125F8"/>
    <w:rsid w:val="0081274B"/>
    <w:rsid w:val="0081421B"/>
    <w:rsid w:val="008204B8"/>
    <w:rsid w:val="00824733"/>
    <w:rsid w:val="008251B5"/>
    <w:rsid w:val="008256F3"/>
    <w:rsid w:val="00825D31"/>
    <w:rsid w:val="00834340"/>
    <w:rsid w:val="00837592"/>
    <w:rsid w:val="00837601"/>
    <w:rsid w:val="00844697"/>
    <w:rsid w:val="00844B1D"/>
    <w:rsid w:val="00844F5C"/>
    <w:rsid w:val="00845245"/>
    <w:rsid w:val="0084580E"/>
    <w:rsid w:val="00845843"/>
    <w:rsid w:val="00846D34"/>
    <w:rsid w:val="00847D8A"/>
    <w:rsid w:val="00851463"/>
    <w:rsid w:val="00852F20"/>
    <w:rsid w:val="0085380C"/>
    <w:rsid w:val="00855B3C"/>
    <w:rsid w:val="00855E96"/>
    <w:rsid w:val="0086129F"/>
    <w:rsid w:val="0086247A"/>
    <w:rsid w:val="00862E94"/>
    <w:rsid w:val="008637EC"/>
    <w:rsid w:val="00863A77"/>
    <w:rsid w:val="0087078F"/>
    <w:rsid w:val="00870BC6"/>
    <w:rsid w:val="00874964"/>
    <w:rsid w:val="00876F52"/>
    <w:rsid w:val="008778C8"/>
    <w:rsid w:val="0088036D"/>
    <w:rsid w:val="00881155"/>
    <w:rsid w:val="00881CBD"/>
    <w:rsid w:val="00882892"/>
    <w:rsid w:val="00883241"/>
    <w:rsid w:val="00885A14"/>
    <w:rsid w:val="0088689B"/>
    <w:rsid w:val="00890729"/>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1B4A"/>
    <w:rsid w:val="008D32D8"/>
    <w:rsid w:val="008D46AD"/>
    <w:rsid w:val="008D5CB8"/>
    <w:rsid w:val="008D6437"/>
    <w:rsid w:val="008D6EDF"/>
    <w:rsid w:val="008E0A89"/>
    <w:rsid w:val="008E35C3"/>
    <w:rsid w:val="008E3D54"/>
    <w:rsid w:val="008E3EF5"/>
    <w:rsid w:val="008F33B5"/>
    <w:rsid w:val="008F344A"/>
    <w:rsid w:val="008F3CA0"/>
    <w:rsid w:val="008F6D82"/>
    <w:rsid w:val="008F7336"/>
    <w:rsid w:val="0090058F"/>
    <w:rsid w:val="009006D2"/>
    <w:rsid w:val="00901BE9"/>
    <w:rsid w:val="0090484D"/>
    <w:rsid w:val="00906799"/>
    <w:rsid w:val="00912DD6"/>
    <w:rsid w:val="00914744"/>
    <w:rsid w:val="00914AB6"/>
    <w:rsid w:val="009150FC"/>
    <w:rsid w:val="00916B81"/>
    <w:rsid w:val="009175DD"/>
    <w:rsid w:val="00922193"/>
    <w:rsid w:val="009232CD"/>
    <w:rsid w:val="00923710"/>
    <w:rsid w:val="00923FEF"/>
    <w:rsid w:val="00924152"/>
    <w:rsid w:val="00926A69"/>
    <w:rsid w:val="00927E5B"/>
    <w:rsid w:val="0093194D"/>
    <w:rsid w:val="00934776"/>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7B7C"/>
    <w:rsid w:val="00960239"/>
    <w:rsid w:val="00960246"/>
    <w:rsid w:val="00961105"/>
    <w:rsid w:val="00964E7A"/>
    <w:rsid w:val="009666F7"/>
    <w:rsid w:val="009676D4"/>
    <w:rsid w:val="0097172A"/>
    <w:rsid w:val="009720E1"/>
    <w:rsid w:val="00973F6A"/>
    <w:rsid w:val="00974F0E"/>
    <w:rsid w:val="009751B8"/>
    <w:rsid w:val="00975292"/>
    <w:rsid w:val="00975CD7"/>
    <w:rsid w:val="009762CE"/>
    <w:rsid w:val="00983FEE"/>
    <w:rsid w:val="00984A4A"/>
    <w:rsid w:val="00985BBD"/>
    <w:rsid w:val="00985E70"/>
    <w:rsid w:val="00986013"/>
    <w:rsid w:val="00995BD7"/>
    <w:rsid w:val="009962A6"/>
    <w:rsid w:val="009979F4"/>
    <w:rsid w:val="00997ACF"/>
    <w:rsid w:val="009A1DF7"/>
    <w:rsid w:val="009A45B2"/>
    <w:rsid w:val="009A53FF"/>
    <w:rsid w:val="009A5585"/>
    <w:rsid w:val="009A59D5"/>
    <w:rsid w:val="009A657E"/>
    <w:rsid w:val="009A7048"/>
    <w:rsid w:val="009A7A75"/>
    <w:rsid w:val="009B1095"/>
    <w:rsid w:val="009B2A30"/>
    <w:rsid w:val="009B3527"/>
    <w:rsid w:val="009B3DD4"/>
    <w:rsid w:val="009C5BBC"/>
    <w:rsid w:val="009C6FA1"/>
    <w:rsid w:val="009C7B01"/>
    <w:rsid w:val="009D0EC3"/>
    <w:rsid w:val="009D151B"/>
    <w:rsid w:val="009D20AA"/>
    <w:rsid w:val="009D2DDD"/>
    <w:rsid w:val="009D4EBD"/>
    <w:rsid w:val="009D5FD2"/>
    <w:rsid w:val="009D69FD"/>
    <w:rsid w:val="009E2E0A"/>
    <w:rsid w:val="009E5AC3"/>
    <w:rsid w:val="009E5D48"/>
    <w:rsid w:val="009E753D"/>
    <w:rsid w:val="009F043D"/>
    <w:rsid w:val="009F15BD"/>
    <w:rsid w:val="009F37C6"/>
    <w:rsid w:val="009F38B9"/>
    <w:rsid w:val="009F39B4"/>
    <w:rsid w:val="009F3A19"/>
    <w:rsid w:val="009F4140"/>
    <w:rsid w:val="009F586B"/>
    <w:rsid w:val="009F5921"/>
    <w:rsid w:val="00A04E35"/>
    <w:rsid w:val="00A069AD"/>
    <w:rsid w:val="00A10DA6"/>
    <w:rsid w:val="00A1129A"/>
    <w:rsid w:val="00A11DC3"/>
    <w:rsid w:val="00A12C65"/>
    <w:rsid w:val="00A1337D"/>
    <w:rsid w:val="00A151E9"/>
    <w:rsid w:val="00A15DBB"/>
    <w:rsid w:val="00A179A6"/>
    <w:rsid w:val="00A21237"/>
    <w:rsid w:val="00A21752"/>
    <w:rsid w:val="00A25578"/>
    <w:rsid w:val="00A259F2"/>
    <w:rsid w:val="00A3260C"/>
    <w:rsid w:val="00A33802"/>
    <w:rsid w:val="00A33B6A"/>
    <w:rsid w:val="00A34DF6"/>
    <w:rsid w:val="00A35C1F"/>
    <w:rsid w:val="00A36294"/>
    <w:rsid w:val="00A366AE"/>
    <w:rsid w:val="00A37162"/>
    <w:rsid w:val="00A37590"/>
    <w:rsid w:val="00A37828"/>
    <w:rsid w:val="00A37E51"/>
    <w:rsid w:val="00A4007B"/>
    <w:rsid w:val="00A4106F"/>
    <w:rsid w:val="00A44243"/>
    <w:rsid w:val="00A45464"/>
    <w:rsid w:val="00A45AD0"/>
    <w:rsid w:val="00A47633"/>
    <w:rsid w:val="00A53690"/>
    <w:rsid w:val="00A549E4"/>
    <w:rsid w:val="00A54A38"/>
    <w:rsid w:val="00A62D31"/>
    <w:rsid w:val="00A63380"/>
    <w:rsid w:val="00A65039"/>
    <w:rsid w:val="00A65107"/>
    <w:rsid w:val="00A66196"/>
    <w:rsid w:val="00A6688B"/>
    <w:rsid w:val="00A6698E"/>
    <w:rsid w:val="00A67CAC"/>
    <w:rsid w:val="00A72BE4"/>
    <w:rsid w:val="00A84CE6"/>
    <w:rsid w:val="00A865C7"/>
    <w:rsid w:val="00A91318"/>
    <w:rsid w:val="00A95018"/>
    <w:rsid w:val="00A97E3B"/>
    <w:rsid w:val="00AA20A1"/>
    <w:rsid w:val="00AA41F2"/>
    <w:rsid w:val="00AA5A1A"/>
    <w:rsid w:val="00AA751E"/>
    <w:rsid w:val="00AB039E"/>
    <w:rsid w:val="00AB18AB"/>
    <w:rsid w:val="00AB4206"/>
    <w:rsid w:val="00AC137F"/>
    <w:rsid w:val="00AC4FA8"/>
    <w:rsid w:val="00AC5850"/>
    <w:rsid w:val="00AC7E54"/>
    <w:rsid w:val="00AD071F"/>
    <w:rsid w:val="00AD5CEB"/>
    <w:rsid w:val="00AD61A0"/>
    <w:rsid w:val="00AD73AD"/>
    <w:rsid w:val="00AE2002"/>
    <w:rsid w:val="00AE347E"/>
    <w:rsid w:val="00AE37E6"/>
    <w:rsid w:val="00AE5C50"/>
    <w:rsid w:val="00AE6174"/>
    <w:rsid w:val="00AE6A4E"/>
    <w:rsid w:val="00AE7B98"/>
    <w:rsid w:val="00AE7F19"/>
    <w:rsid w:val="00AF03AA"/>
    <w:rsid w:val="00AF129F"/>
    <w:rsid w:val="00AF4FC2"/>
    <w:rsid w:val="00AF56A9"/>
    <w:rsid w:val="00AF5FEB"/>
    <w:rsid w:val="00B0207F"/>
    <w:rsid w:val="00B05557"/>
    <w:rsid w:val="00B05B09"/>
    <w:rsid w:val="00B1287E"/>
    <w:rsid w:val="00B12DC9"/>
    <w:rsid w:val="00B13272"/>
    <w:rsid w:val="00B137DB"/>
    <w:rsid w:val="00B13F84"/>
    <w:rsid w:val="00B14604"/>
    <w:rsid w:val="00B155E7"/>
    <w:rsid w:val="00B15ABA"/>
    <w:rsid w:val="00B163BC"/>
    <w:rsid w:val="00B212B7"/>
    <w:rsid w:val="00B21B98"/>
    <w:rsid w:val="00B22B75"/>
    <w:rsid w:val="00B23AB9"/>
    <w:rsid w:val="00B23E6A"/>
    <w:rsid w:val="00B24626"/>
    <w:rsid w:val="00B27552"/>
    <w:rsid w:val="00B31844"/>
    <w:rsid w:val="00B34339"/>
    <w:rsid w:val="00B34BB3"/>
    <w:rsid w:val="00B40DBD"/>
    <w:rsid w:val="00B42B2F"/>
    <w:rsid w:val="00B44900"/>
    <w:rsid w:val="00B44F94"/>
    <w:rsid w:val="00B46601"/>
    <w:rsid w:val="00B472E1"/>
    <w:rsid w:val="00B512CF"/>
    <w:rsid w:val="00B52821"/>
    <w:rsid w:val="00B52915"/>
    <w:rsid w:val="00B54500"/>
    <w:rsid w:val="00B60765"/>
    <w:rsid w:val="00B61D9C"/>
    <w:rsid w:val="00B61FDC"/>
    <w:rsid w:val="00B622AF"/>
    <w:rsid w:val="00B6356D"/>
    <w:rsid w:val="00B679BF"/>
    <w:rsid w:val="00B71170"/>
    <w:rsid w:val="00B72237"/>
    <w:rsid w:val="00B72741"/>
    <w:rsid w:val="00B7635B"/>
    <w:rsid w:val="00B802F4"/>
    <w:rsid w:val="00B80BCE"/>
    <w:rsid w:val="00B81524"/>
    <w:rsid w:val="00B81740"/>
    <w:rsid w:val="00B81CAD"/>
    <w:rsid w:val="00B8541F"/>
    <w:rsid w:val="00B85D7B"/>
    <w:rsid w:val="00B866A8"/>
    <w:rsid w:val="00B8694B"/>
    <w:rsid w:val="00B900EA"/>
    <w:rsid w:val="00B91069"/>
    <w:rsid w:val="00B9277D"/>
    <w:rsid w:val="00B92842"/>
    <w:rsid w:val="00BA2713"/>
    <w:rsid w:val="00BA2941"/>
    <w:rsid w:val="00BA4C61"/>
    <w:rsid w:val="00BA54C8"/>
    <w:rsid w:val="00BA5D02"/>
    <w:rsid w:val="00BA627A"/>
    <w:rsid w:val="00BB22FA"/>
    <w:rsid w:val="00BB235E"/>
    <w:rsid w:val="00BB503B"/>
    <w:rsid w:val="00BB5795"/>
    <w:rsid w:val="00BC05A6"/>
    <w:rsid w:val="00BC7B57"/>
    <w:rsid w:val="00BD0455"/>
    <w:rsid w:val="00BD12A1"/>
    <w:rsid w:val="00BD74E3"/>
    <w:rsid w:val="00BD76CE"/>
    <w:rsid w:val="00BD7B83"/>
    <w:rsid w:val="00BF17C6"/>
    <w:rsid w:val="00BF1D48"/>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725"/>
    <w:rsid w:val="00C2382D"/>
    <w:rsid w:val="00C23F79"/>
    <w:rsid w:val="00C2593A"/>
    <w:rsid w:val="00C25DBC"/>
    <w:rsid w:val="00C2626F"/>
    <w:rsid w:val="00C27C69"/>
    <w:rsid w:val="00C27DC7"/>
    <w:rsid w:val="00C3243F"/>
    <w:rsid w:val="00C3320F"/>
    <w:rsid w:val="00C335C0"/>
    <w:rsid w:val="00C34C5B"/>
    <w:rsid w:val="00C3521C"/>
    <w:rsid w:val="00C37EB8"/>
    <w:rsid w:val="00C41D04"/>
    <w:rsid w:val="00C41D2F"/>
    <w:rsid w:val="00C43942"/>
    <w:rsid w:val="00C503A0"/>
    <w:rsid w:val="00C5191E"/>
    <w:rsid w:val="00C5299A"/>
    <w:rsid w:val="00C52DBB"/>
    <w:rsid w:val="00C54498"/>
    <w:rsid w:val="00C61CF6"/>
    <w:rsid w:val="00C62644"/>
    <w:rsid w:val="00C626D5"/>
    <w:rsid w:val="00C62BF5"/>
    <w:rsid w:val="00C62D42"/>
    <w:rsid w:val="00C636DA"/>
    <w:rsid w:val="00C658A2"/>
    <w:rsid w:val="00C663B9"/>
    <w:rsid w:val="00C6797C"/>
    <w:rsid w:val="00C67E22"/>
    <w:rsid w:val="00C72271"/>
    <w:rsid w:val="00C731E1"/>
    <w:rsid w:val="00C7624C"/>
    <w:rsid w:val="00C76B27"/>
    <w:rsid w:val="00C81356"/>
    <w:rsid w:val="00C84A79"/>
    <w:rsid w:val="00C87DA0"/>
    <w:rsid w:val="00C9354C"/>
    <w:rsid w:val="00CA2A4A"/>
    <w:rsid w:val="00CA4B16"/>
    <w:rsid w:val="00CA5CB5"/>
    <w:rsid w:val="00CA6EC4"/>
    <w:rsid w:val="00CA6FF9"/>
    <w:rsid w:val="00CB1193"/>
    <w:rsid w:val="00CB11B8"/>
    <w:rsid w:val="00CB2962"/>
    <w:rsid w:val="00CB4238"/>
    <w:rsid w:val="00CB5938"/>
    <w:rsid w:val="00CC1A64"/>
    <w:rsid w:val="00CC2126"/>
    <w:rsid w:val="00CC333D"/>
    <w:rsid w:val="00CC34EB"/>
    <w:rsid w:val="00CC5346"/>
    <w:rsid w:val="00CC66EA"/>
    <w:rsid w:val="00CC7B36"/>
    <w:rsid w:val="00CD3C17"/>
    <w:rsid w:val="00CE10E3"/>
    <w:rsid w:val="00CE1164"/>
    <w:rsid w:val="00CE1F9C"/>
    <w:rsid w:val="00CE262C"/>
    <w:rsid w:val="00CE2E48"/>
    <w:rsid w:val="00CE579C"/>
    <w:rsid w:val="00CE68CB"/>
    <w:rsid w:val="00CF089D"/>
    <w:rsid w:val="00CF10E5"/>
    <w:rsid w:val="00CF2B30"/>
    <w:rsid w:val="00CF3F00"/>
    <w:rsid w:val="00CF4C11"/>
    <w:rsid w:val="00CF6672"/>
    <w:rsid w:val="00CF6A88"/>
    <w:rsid w:val="00D021F7"/>
    <w:rsid w:val="00D069C7"/>
    <w:rsid w:val="00D078A2"/>
    <w:rsid w:val="00D1271E"/>
    <w:rsid w:val="00D13D76"/>
    <w:rsid w:val="00D17917"/>
    <w:rsid w:val="00D21123"/>
    <w:rsid w:val="00D25448"/>
    <w:rsid w:val="00D26BB7"/>
    <w:rsid w:val="00D27454"/>
    <w:rsid w:val="00D336B5"/>
    <w:rsid w:val="00D34074"/>
    <w:rsid w:val="00D367EB"/>
    <w:rsid w:val="00D36D92"/>
    <w:rsid w:val="00D36EC7"/>
    <w:rsid w:val="00D4244E"/>
    <w:rsid w:val="00D42907"/>
    <w:rsid w:val="00D4496D"/>
    <w:rsid w:val="00D45954"/>
    <w:rsid w:val="00D46089"/>
    <w:rsid w:val="00D461C2"/>
    <w:rsid w:val="00D47330"/>
    <w:rsid w:val="00D47F11"/>
    <w:rsid w:val="00D50AC0"/>
    <w:rsid w:val="00D52556"/>
    <w:rsid w:val="00D5522C"/>
    <w:rsid w:val="00D60705"/>
    <w:rsid w:val="00D60E0C"/>
    <w:rsid w:val="00D61AAE"/>
    <w:rsid w:val="00D61D08"/>
    <w:rsid w:val="00D626C3"/>
    <w:rsid w:val="00D64CB8"/>
    <w:rsid w:val="00D6567D"/>
    <w:rsid w:val="00D66A62"/>
    <w:rsid w:val="00D66F40"/>
    <w:rsid w:val="00D67F99"/>
    <w:rsid w:val="00D703D1"/>
    <w:rsid w:val="00D72FD8"/>
    <w:rsid w:val="00D73757"/>
    <w:rsid w:val="00D75277"/>
    <w:rsid w:val="00D75A3C"/>
    <w:rsid w:val="00D7683E"/>
    <w:rsid w:val="00D81D34"/>
    <w:rsid w:val="00D83B65"/>
    <w:rsid w:val="00D86987"/>
    <w:rsid w:val="00D9344C"/>
    <w:rsid w:val="00D948F2"/>
    <w:rsid w:val="00D9697A"/>
    <w:rsid w:val="00DA067D"/>
    <w:rsid w:val="00DA4C48"/>
    <w:rsid w:val="00DA727D"/>
    <w:rsid w:val="00DA746C"/>
    <w:rsid w:val="00DB14A7"/>
    <w:rsid w:val="00DB18AD"/>
    <w:rsid w:val="00DB1A46"/>
    <w:rsid w:val="00DB37AA"/>
    <w:rsid w:val="00DB41CC"/>
    <w:rsid w:val="00DB4B94"/>
    <w:rsid w:val="00DB53A7"/>
    <w:rsid w:val="00DB53A9"/>
    <w:rsid w:val="00DC26FF"/>
    <w:rsid w:val="00DC4DB2"/>
    <w:rsid w:val="00DC7F56"/>
    <w:rsid w:val="00DD170F"/>
    <w:rsid w:val="00DD5E42"/>
    <w:rsid w:val="00DD5F9B"/>
    <w:rsid w:val="00DE0A8A"/>
    <w:rsid w:val="00DE0E86"/>
    <w:rsid w:val="00DE4922"/>
    <w:rsid w:val="00DF1240"/>
    <w:rsid w:val="00DF4F1E"/>
    <w:rsid w:val="00DF4F24"/>
    <w:rsid w:val="00DF6E54"/>
    <w:rsid w:val="00E006F8"/>
    <w:rsid w:val="00E017BA"/>
    <w:rsid w:val="00E01D7A"/>
    <w:rsid w:val="00E03C17"/>
    <w:rsid w:val="00E04228"/>
    <w:rsid w:val="00E04457"/>
    <w:rsid w:val="00E04BBC"/>
    <w:rsid w:val="00E07D0C"/>
    <w:rsid w:val="00E10450"/>
    <w:rsid w:val="00E1183B"/>
    <w:rsid w:val="00E11A7A"/>
    <w:rsid w:val="00E139F8"/>
    <w:rsid w:val="00E1478E"/>
    <w:rsid w:val="00E159D7"/>
    <w:rsid w:val="00E206F2"/>
    <w:rsid w:val="00E21653"/>
    <w:rsid w:val="00E2165D"/>
    <w:rsid w:val="00E22008"/>
    <w:rsid w:val="00E2414E"/>
    <w:rsid w:val="00E266BD"/>
    <w:rsid w:val="00E26830"/>
    <w:rsid w:val="00E31571"/>
    <w:rsid w:val="00E31E6E"/>
    <w:rsid w:val="00E321D2"/>
    <w:rsid w:val="00E33949"/>
    <w:rsid w:val="00E40B36"/>
    <w:rsid w:val="00E41881"/>
    <w:rsid w:val="00E50021"/>
    <w:rsid w:val="00E51672"/>
    <w:rsid w:val="00E51EB7"/>
    <w:rsid w:val="00E52050"/>
    <w:rsid w:val="00E52E12"/>
    <w:rsid w:val="00E55EE5"/>
    <w:rsid w:val="00E56AFC"/>
    <w:rsid w:val="00E577EE"/>
    <w:rsid w:val="00E60683"/>
    <w:rsid w:val="00E61364"/>
    <w:rsid w:val="00E61772"/>
    <w:rsid w:val="00E61991"/>
    <w:rsid w:val="00E61C34"/>
    <w:rsid w:val="00E625B3"/>
    <w:rsid w:val="00E63BD9"/>
    <w:rsid w:val="00E646E9"/>
    <w:rsid w:val="00E64743"/>
    <w:rsid w:val="00E72338"/>
    <w:rsid w:val="00E7257D"/>
    <w:rsid w:val="00E728CB"/>
    <w:rsid w:val="00E7336F"/>
    <w:rsid w:val="00E76262"/>
    <w:rsid w:val="00E7673A"/>
    <w:rsid w:val="00E76C8F"/>
    <w:rsid w:val="00E84A6B"/>
    <w:rsid w:val="00E85AA2"/>
    <w:rsid w:val="00E90664"/>
    <w:rsid w:val="00E92385"/>
    <w:rsid w:val="00E93F48"/>
    <w:rsid w:val="00E96DEA"/>
    <w:rsid w:val="00E9735B"/>
    <w:rsid w:val="00E975EA"/>
    <w:rsid w:val="00EA1585"/>
    <w:rsid w:val="00EA48AE"/>
    <w:rsid w:val="00EB09E2"/>
    <w:rsid w:val="00EB14E7"/>
    <w:rsid w:val="00EB2915"/>
    <w:rsid w:val="00EB4160"/>
    <w:rsid w:val="00EB746A"/>
    <w:rsid w:val="00EB74A5"/>
    <w:rsid w:val="00EB7EB3"/>
    <w:rsid w:val="00EC027A"/>
    <w:rsid w:val="00EC0463"/>
    <w:rsid w:val="00EC1B66"/>
    <w:rsid w:val="00EC3333"/>
    <w:rsid w:val="00EC368A"/>
    <w:rsid w:val="00EC4164"/>
    <w:rsid w:val="00EC42F9"/>
    <w:rsid w:val="00ED02AC"/>
    <w:rsid w:val="00ED3E79"/>
    <w:rsid w:val="00ED5075"/>
    <w:rsid w:val="00ED5B32"/>
    <w:rsid w:val="00ED5CBC"/>
    <w:rsid w:val="00ED69B4"/>
    <w:rsid w:val="00ED760C"/>
    <w:rsid w:val="00ED7A32"/>
    <w:rsid w:val="00EE0126"/>
    <w:rsid w:val="00EE06CC"/>
    <w:rsid w:val="00EE0C27"/>
    <w:rsid w:val="00EE107B"/>
    <w:rsid w:val="00EE43EC"/>
    <w:rsid w:val="00EE70A5"/>
    <w:rsid w:val="00EF1D10"/>
    <w:rsid w:val="00EF224A"/>
    <w:rsid w:val="00EF2A15"/>
    <w:rsid w:val="00EF32DD"/>
    <w:rsid w:val="00EF4997"/>
    <w:rsid w:val="00EF542E"/>
    <w:rsid w:val="00EF5BFD"/>
    <w:rsid w:val="00EF6E3E"/>
    <w:rsid w:val="00F018F7"/>
    <w:rsid w:val="00F01C6F"/>
    <w:rsid w:val="00F06EE2"/>
    <w:rsid w:val="00F074DC"/>
    <w:rsid w:val="00F07F49"/>
    <w:rsid w:val="00F118BF"/>
    <w:rsid w:val="00F11CC8"/>
    <w:rsid w:val="00F1211E"/>
    <w:rsid w:val="00F13B2A"/>
    <w:rsid w:val="00F1519A"/>
    <w:rsid w:val="00F15A59"/>
    <w:rsid w:val="00F171D5"/>
    <w:rsid w:val="00F17FA8"/>
    <w:rsid w:val="00F20394"/>
    <w:rsid w:val="00F2267D"/>
    <w:rsid w:val="00F24BE3"/>
    <w:rsid w:val="00F24F8F"/>
    <w:rsid w:val="00F267C9"/>
    <w:rsid w:val="00F26A45"/>
    <w:rsid w:val="00F307E0"/>
    <w:rsid w:val="00F3297D"/>
    <w:rsid w:val="00F33A8C"/>
    <w:rsid w:val="00F33C73"/>
    <w:rsid w:val="00F33CE8"/>
    <w:rsid w:val="00F34D63"/>
    <w:rsid w:val="00F3790E"/>
    <w:rsid w:val="00F37B4C"/>
    <w:rsid w:val="00F4328D"/>
    <w:rsid w:val="00F50CC5"/>
    <w:rsid w:val="00F515F4"/>
    <w:rsid w:val="00F51C26"/>
    <w:rsid w:val="00F57F7A"/>
    <w:rsid w:val="00F60755"/>
    <w:rsid w:val="00F609F6"/>
    <w:rsid w:val="00F62D33"/>
    <w:rsid w:val="00F6570B"/>
    <w:rsid w:val="00F67615"/>
    <w:rsid w:val="00F7520C"/>
    <w:rsid w:val="00F76BC4"/>
    <w:rsid w:val="00F76C98"/>
    <w:rsid w:val="00F771C5"/>
    <w:rsid w:val="00F77F16"/>
    <w:rsid w:val="00F804CD"/>
    <w:rsid w:val="00F80750"/>
    <w:rsid w:val="00F82570"/>
    <w:rsid w:val="00F844F8"/>
    <w:rsid w:val="00F84814"/>
    <w:rsid w:val="00F85F59"/>
    <w:rsid w:val="00F8641E"/>
    <w:rsid w:val="00F86717"/>
    <w:rsid w:val="00F86DD4"/>
    <w:rsid w:val="00F900BD"/>
    <w:rsid w:val="00F90199"/>
    <w:rsid w:val="00F90823"/>
    <w:rsid w:val="00F91036"/>
    <w:rsid w:val="00F95344"/>
    <w:rsid w:val="00FA049A"/>
    <w:rsid w:val="00FA3CEC"/>
    <w:rsid w:val="00FA6BD6"/>
    <w:rsid w:val="00FA796A"/>
    <w:rsid w:val="00FB49D5"/>
    <w:rsid w:val="00FB4CF2"/>
    <w:rsid w:val="00FB4EC1"/>
    <w:rsid w:val="00FB7518"/>
    <w:rsid w:val="00FC14A7"/>
    <w:rsid w:val="00FC4845"/>
    <w:rsid w:val="00FC6B03"/>
    <w:rsid w:val="00FD06D5"/>
    <w:rsid w:val="00FD2248"/>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75D5BBC6-DFE9-4177-9627-E631B094D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Bahnschrift Light SemiCondensed" w:hAnsi="Bahnschrift Light SemiCondense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Bahnschrift SemiBold" w:hAnsi="Bahnschrift SemiBold"/>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B5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Adventist Retirement Village - Victoria Point</Home>
    <Signed xmlns="a8338b6e-77a6-4851-82b6-98166143ffdd" xsi:nil="true"/>
    <Uploaded xmlns="a8338b6e-77a6-4851-82b6-98166143ffdd">true</Uploaded>
    <Management_x0020_Company xmlns="a8338b6e-77a6-4851-82b6-98166143ffdd" xsi:nil="true"/>
    <Doc_x0020_Date xmlns="a8338b6e-77a6-4851-82b6-98166143ffdd">2022-06-07T06:27:48+00:00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Other Agency document</Doc_x0020_Type>
    <Home_x0020_ID xmlns="a8338b6e-77a6-4851-82b6-98166143ffdd">2AD14F4B-7CF4-DC11-AD41-005056922186</Home_x0020_ID>
    <State xmlns="a8338b6e-77a6-4851-82b6-98166143ffdd" xsi:nil="true"/>
    <Doc_x0020_Sent_Received_x0020_Date xmlns="a8338b6e-77a6-4851-82b6-98166143ffdd">2022-06-07T00:00:00+00:00</Doc_x0020_Sent_Received_x0020_Date>
    <Activity_x0020_ID xmlns="a8338b6e-77a6-4851-82b6-98166143ffdd">2816D056-3854-EA11-9E51-005056922186</Activity_x0020_ID>
    <From xmlns="a8338b6e-77a6-4851-82b6-98166143ffdd" xsi:nil="true"/>
    <Doc_x0020_Category xmlns="a8338b6e-77a6-4851-82b6-98166143ffdd">Other</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A10DA-FED9-4F46-8F5B-9F935808A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schemas.microsoft.com/office/2006/metadata/properties"/>
    <ds:schemaRef ds:uri="http://www.w3.org/XML/1998/namespace"/>
    <ds:schemaRef ds:uri="http://purl.org/dc/dcmitype/"/>
    <ds:schemaRef ds:uri="http://schemas.microsoft.com/office/2006/documentManagement/types"/>
    <ds:schemaRef ds:uri="http://purl.org/dc/elements/1.1/"/>
    <ds:schemaRef ds:uri="http://schemas.openxmlformats.org/package/2006/metadata/core-properties"/>
    <ds:schemaRef ds:uri="a8338b6e-77a6-4851-82b6-98166143ffdd"/>
    <ds:schemaRef ds:uri="http://purl.org/dc/term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669C09A8-6E24-44D7-9EB9-0914695D8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18</Pages>
  <Words>4695</Words>
  <Characters>26764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Relf-Christopher</dc:creator>
  <cp:keywords/>
  <dc:description/>
  <cp:lastModifiedBy>Rhonda Hansen</cp:lastModifiedBy>
  <cp:revision>3</cp:revision>
  <cp:lastPrinted>2022-05-13T00:50:00Z</cp:lastPrinted>
  <dcterms:created xsi:type="dcterms:W3CDTF">2022-06-14T03:04:00Z</dcterms:created>
  <dcterms:modified xsi:type="dcterms:W3CDTF">2022-06-14T03:04:00Z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ies>
</file>