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4A3556" w14:textId="77777777" w:rsidR="00D2559D" w:rsidRPr="002C3EBF" w:rsidRDefault="008810D6"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017BD77B" wp14:editId="07064B40">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31ED1B14" w14:textId="77777777" w:rsidR="00D2559D" w:rsidRDefault="008810D6"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7034AB40" w14:textId="77777777" w:rsidR="00D2559D" w:rsidRDefault="008810D6"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F9AA00D" w14:textId="77777777" w:rsidR="00D2559D" w:rsidRPr="002C3EBF" w:rsidRDefault="008810D6"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8702BA" w14:paraId="1A37BF3E" w14:textId="77777777" w:rsidTr="008702BA">
        <w:tc>
          <w:tcPr>
            <w:cnfStyle w:val="001000000000" w:firstRow="0" w:lastRow="0" w:firstColumn="1" w:lastColumn="0" w:oddVBand="0" w:evenVBand="0" w:oddHBand="0" w:evenHBand="0" w:firstRowFirstColumn="0" w:firstRowLastColumn="0" w:lastRowFirstColumn="0" w:lastRowLastColumn="0"/>
            <w:tcW w:w="3227" w:type="dxa"/>
          </w:tcPr>
          <w:p w14:paraId="59FAD87B" w14:textId="77777777" w:rsidR="00D2559D" w:rsidRPr="00996FAF" w:rsidRDefault="008810D6"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074FC4A6" w14:textId="77777777" w:rsidR="00D2559D" w:rsidRPr="00996FAF" w:rsidRDefault="008810D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Aegis Sandstrom</w:t>
            </w:r>
          </w:p>
        </w:tc>
      </w:tr>
      <w:tr w:rsidR="008702BA" w14:paraId="7F34AB63" w14:textId="77777777" w:rsidTr="008702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7B06412" w14:textId="77777777" w:rsidR="009B6303" w:rsidRPr="00996FAF" w:rsidRDefault="008810D6"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4FBE95E" w14:textId="77777777" w:rsidR="009B6303" w:rsidRPr="00C27BE3" w:rsidRDefault="008810D6"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7754</w:t>
            </w:r>
          </w:p>
        </w:tc>
      </w:tr>
      <w:tr w:rsidR="008702BA" w14:paraId="45D22CD2" w14:textId="77777777" w:rsidTr="008702B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29FF911" w14:textId="77777777" w:rsidR="009B6303" w:rsidRPr="00996FAF" w:rsidRDefault="008810D6"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6E22BDA4" w14:textId="77777777" w:rsidR="009B6303" w:rsidRPr="00996FAF" w:rsidRDefault="008810D6"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44 Whatley</w:t>
            </w:r>
            <w:r>
              <w:rPr>
                <w:rFonts w:ascii="Arial" w:eastAsia="Times New Roman" w:hAnsi="Arial" w:cs="Arial"/>
                <w:lang w:eastAsia="en-AU"/>
              </w:rPr>
              <w:t xml:space="preserve"> Crescent, MOUNT LAWLEY, Western Australia, 6050</w:t>
            </w:r>
          </w:p>
        </w:tc>
      </w:tr>
      <w:tr w:rsidR="008702BA" w14:paraId="09AAC41A" w14:textId="77777777" w:rsidTr="008702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B0E5207" w14:textId="77777777" w:rsidR="009B6303" w:rsidRPr="00996FAF" w:rsidRDefault="008810D6"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5F6D92EF" w14:textId="77777777" w:rsidR="009B6303" w:rsidRPr="00996FAF" w:rsidRDefault="008810D6"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8702BA" w14:paraId="6B2E1CC3" w14:textId="77777777" w:rsidTr="008702B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731D4C9" w14:textId="77777777" w:rsidR="009B6303" w:rsidRPr="00996FAF" w:rsidRDefault="008810D6"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4DBD1DD4" w14:textId="2296209D" w:rsidR="009B6303" w:rsidRPr="00996FAF" w:rsidRDefault="008810D6"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5 October 2023</w:t>
            </w:r>
          </w:p>
        </w:tc>
      </w:tr>
      <w:tr w:rsidR="008702BA" w14:paraId="329F7C9C" w14:textId="77777777" w:rsidTr="008702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312615E" w14:textId="77777777" w:rsidR="009B6303" w:rsidRPr="00996FAF" w:rsidRDefault="008810D6"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975849178"/>
            <w:placeholder>
              <w:docPart w:val="DefaultPlaceholder_-1854013437"/>
            </w:placeholder>
            <w:date w:fullDate="2023-11-02T00:00:00Z">
              <w:dateFormat w:val="d MMMM yyyy"/>
              <w:lid w:val="en-AU"/>
              <w:storeMappedDataAs w:val="dateTime"/>
              <w:calendar w:val="gregorian"/>
            </w:date>
          </w:sdtPr>
          <w:sdtEndPr/>
          <w:sdtContent>
            <w:tc>
              <w:tcPr>
                <w:tcW w:w="7114" w:type="dxa"/>
                <w:shd w:val="clear" w:color="auto" w:fill="FFFFFF" w:themeFill="background1"/>
              </w:tcPr>
              <w:p w14:paraId="532E4F27" w14:textId="10A2D5EB" w:rsidR="009B6303" w:rsidRPr="00996FAF" w:rsidRDefault="00763CEA"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 November 2023</w:t>
                </w:r>
              </w:p>
            </w:tc>
          </w:sdtContent>
        </w:sdt>
      </w:tr>
      <w:tr w:rsidR="008702BA" w14:paraId="0F429491" w14:textId="77777777" w:rsidTr="008702B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B7C46AA" w14:textId="77777777" w:rsidR="009B6303" w:rsidRPr="00996FAF" w:rsidRDefault="008810D6"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59AFA100" w14:textId="77777777" w:rsidR="008702BA" w:rsidRPr="009B6303" w:rsidRDefault="008702BA"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p>
          <w:p w14:paraId="41C07483" w14:textId="77777777" w:rsidR="009B6303" w:rsidRPr="009B6303" w:rsidRDefault="008810D6"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4809 Aegis Sandstrom</w:t>
            </w:r>
          </w:p>
        </w:tc>
      </w:tr>
    </w:tbl>
    <w:bookmarkEnd w:id="0"/>
    <w:p w14:paraId="084A4364" w14:textId="77777777" w:rsidR="00FA0A5B" w:rsidRPr="00996FAF" w:rsidRDefault="008810D6"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2407F619" w14:textId="77777777" w:rsidR="000078F8" w:rsidRPr="00996FAF" w:rsidRDefault="008810D6"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6078DB59" w14:textId="183B872C" w:rsidR="000078F8" w:rsidRPr="00996FAF" w:rsidRDefault="008810D6" w:rsidP="0036130C">
      <w:pPr>
        <w:pStyle w:val="NormalArial"/>
      </w:pPr>
      <w:r w:rsidRPr="00996FAF">
        <w:t xml:space="preserve">This performance report for </w:t>
      </w:r>
      <w:r w:rsidRPr="00C27BE3">
        <w:rPr>
          <w:color w:val="auto"/>
        </w:rPr>
        <w:t>Aegis Sandstrom</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M</w:t>
      </w:r>
      <w:r w:rsidR="00116550">
        <w:t xml:space="preserve"> </w:t>
      </w:r>
      <w:r>
        <w:t>Glenn</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1783BD00" w14:textId="77777777" w:rsidR="000078F8" w:rsidRPr="00996FAF" w:rsidRDefault="008810D6"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0432398" w14:textId="77777777" w:rsidR="00DF37F2" w:rsidRPr="00996FAF" w:rsidRDefault="008810D6" w:rsidP="00712752">
      <w:pPr>
        <w:pStyle w:val="Heading1"/>
        <w:spacing w:before="240" w:after="240" w:line="22" w:lineRule="atLeast"/>
        <w:rPr>
          <w:rFonts w:ascii="Arial" w:hAnsi="Arial" w:cs="Arial"/>
        </w:rPr>
      </w:pPr>
      <w:r w:rsidRPr="00996FAF">
        <w:rPr>
          <w:rFonts w:ascii="Arial" w:hAnsi="Arial" w:cs="Arial"/>
        </w:rPr>
        <w:t>Material relied on</w:t>
      </w:r>
    </w:p>
    <w:p w14:paraId="7AB94193" w14:textId="77777777" w:rsidR="00DF37F2" w:rsidRPr="00996FAF" w:rsidRDefault="008810D6" w:rsidP="0036130C">
      <w:pPr>
        <w:pStyle w:val="NormalArial"/>
      </w:pPr>
      <w:r w:rsidRPr="00996FAF">
        <w:t>The following information has been considered in preparing the performance report:</w:t>
      </w:r>
    </w:p>
    <w:p w14:paraId="3015AFEC" w14:textId="15C0FA83" w:rsidR="00DF37F2" w:rsidRPr="00356BCF" w:rsidRDefault="008810D6" w:rsidP="00356BCF">
      <w:pPr>
        <w:pStyle w:val="ListParagraph"/>
        <w:numPr>
          <w:ilvl w:val="0"/>
          <w:numId w:val="2"/>
        </w:numPr>
        <w:tabs>
          <w:tab w:val="clear" w:pos="357"/>
        </w:tabs>
        <w:ind w:left="425" w:hanging="425"/>
        <w:contextualSpacing w:val="0"/>
        <w:rPr>
          <w:rFonts w:ascii="Arial" w:hAnsi="Arial" w:cs="Arial"/>
        </w:rPr>
      </w:pPr>
      <w:r w:rsidRPr="00996FAF">
        <w:rPr>
          <w:rFonts w:ascii="Arial" w:hAnsi="Arial" w:cs="Arial"/>
        </w:rPr>
        <w:t xml:space="preserve">the assessment team’s report for </w:t>
      </w:r>
      <w:r w:rsidRPr="00996FAF">
        <w:rPr>
          <w:rFonts w:ascii="Arial" w:hAnsi="Arial" w:cs="Arial"/>
          <w:color w:val="auto"/>
        </w:rPr>
        <w:t xml:space="preserve">the </w:t>
      </w:r>
      <w:r w:rsidR="00356BCF">
        <w:rPr>
          <w:rFonts w:ascii="Arial" w:hAnsi="Arial" w:cs="Arial"/>
          <w:color w:val="auto"/>
        </w:rPr>
        <w:t>a</w:t>
      </w:r>
      <w:r w:rsidRPr="00A52058">
        <w:rPr>
          <w:rFonts w:ascii="Arial" w:hAnsi="Arial" w:cs="Arial"/>
          <w:color w:val="auto"/>
        </w:rPr>
        <w:t>ssessment contact (performance assessment) – site</w:t>
      </w:r>
      <w:r w:rsidRPr="00996FAF">
        <w:rPr>
          <w:rFonts w:ascii="Arial" w:hAnsi="Arial" w:cs="Arial"/>
          <w:color w:val="auto"/>
        </w:rPr>
        <w:t xml:space="preserve"> report was informed by </w:t>
      </w:r>
      <w:r w:rsidRPr="00356BCF">
        <w:rPr>
          <w:rFonts w:ascii="Arial" w:hAnsi="Arial" w:cs="Arial"/>
        </w:rPr>
        <w:t>a site assessment, observations at the service, review of documents and interviews with staff, consumers</w:t>
      </w:r>
      <w:r w:rsidR="00116550" w:rsidRPr="00356BCF">
        <w:rPr>
          <w:rFonts w:ascii="Arial" w:hAnsi="Arial" w:cs="Arial"/>
        </w:rPr>
        <w:t xml:space="preserve">, </w:t>
      </w:r>
      <w:r w:rsidRPr="00356BCF">
        <w:rPr>
          <w:rFonts w:ascii="Arial" w:hAnsi="Arial" w:cs="Arial"/>
        </w:rPr>
        <w:t>representatives</w:t>
      </w:r>
      <w:r w:rsidR="00116550" w:rsidRPr="00356BCF">
        <w:rPr>
          <w:rFonts w:ascii="Arial" w:hAnsi="Arial" w:cs="Arial"/>
        </w:rPr>
        <w:t>,</w:t>
      </w:r>
      <w:r w:rsidRPr="00356BCF">
        <w:rPr>
          <w:rFonts w:ascii="Arial" w:hAnsi="Arial" w:cs="Arial"/>
        </w:rPr>
        <w:t xml:space="preserve"> and others</w:t>
      </w:r>
      <w:r w:rsidR="00356BCF" w:rsidRPr="00356BCF">
        <w:rPr>
          <w:rFonts w:ascii="Arial" w:hAnsi="Arial" w:cs="Arial"/>
        </w:rPr>
        <w:t>.</w:t>
      </w:r>
    </w:p>
    <w:p w14:paraId="27A66A98" w14:textId="77777777" w:rsidR="00356BCF" w:rsidRPr="00356BCF" w:rsidRDefault="00E358F6" w:rsidP="00356BCF">
      <w:pPr>
        <w:spacing w:line="240" w:lineRule="atLeast"/>
        <w:rPr>
          <w:rFonts w:ascii="Arial" w:hAnsi="Arial" w:cs="Arial"/>
        </w:rPr>
      </w:pPr>
      <w:r w:rsidRPr="00356BCF">
        <w:rPr>
          <w:rFonts w:ascii="Arial" w:hAnsi="Arial" w:cs="Arial"/>
          <w:color w:val="000000"/>
        </w:rPr>
        <w:t>The approved provider did not submit a response to the assessment team’s report</w:t>
      </w:r>
      <w:r w:rsidR="00356BCF" w:rsidRPr="00356BCF">
        <w:rPr>
          <w:rFonts w:ascii="Arial" w:hAnsi="Arial" w:cs="Arial"/>
          <w:color w:val="000000"/>
        </w:rPr>
        <w:t>.</w:t>
      </w:r>
    </w:p>
    <w:p w14:paraId="6F91B770" w14:textId="0D62C416" w:rsidR="003B1763" w:rsidRPr="00712752" w:rsidRDefault="008810D6"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4437320F" w14:textId="77777777" w:rsidR="00FC045E" w:rsidRPr="00996FAF" w:rsidRDefault="008810D6"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683"/>
        <w:gridCol w:w="2731"/>
      </w:tblGrid>
      <w:tr w:rsidR="008702BA" w14:paraId="0CF187A9" w14:textId="77777777" w:rsidTr="00B02A61">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689" w:type="pct"/>
            <w:shd w:val="clear" w:color="auto" w:fill="auto"/>
          </w:tcPr>
          <w:p w14:paraId="36078E39" w14:textId="77777777" w:rsidR="002C5FA9" w:rsidRPr="00996FAF" w:rsidRDefault="008810D6" w:rsidP="002C5FA9">
            <w:pPr>
              <w:keepNext/>
              <w:spacing w:before="0" w:line="22" w:lineRule="atLeast"/>
              <w:ind w:right="-109"/>
              <w:rPr>
                <w:rFonts w:ascii="Arial" w:hAnsi="Arial" w:cs="Arial"/>
              </w:rPr>
            </w:pPr>
            <w:r w:rsidRPr="00996FAF">
              <w:rPr>
                <w:rFonts w:ascii="Arial" w:hAnsi="Arial" w:cs="Arial"/>
              </w:rPr>
              <w:t xml:space="preserve">Standard 2 </w:t>
            </w:r>
            <w:r w:rsidRPr="00454D20">
              <w:rPr>
                <w:rFonts w:ascii="Arial" w:hAnsi="Arial" w:cs="Arial"/>
                <w:b w:val="0"/>
                <w:bCs/>
              </w:rPr>
              <w:t>Ongoing assessment and planning with consumers</w:t>
            </w:r>
          </w:p>
        </w:tc>
        <w:tc>
          <w:tcPr>
            <w:tcW w:w="1311" w:type="pct"/>
            <w:shd w:val="clear" w:color="auto" w:fill="auto"/>
          </w:tcPr>
          <w:p w14:paraId="5AE7E2B8" w14:textId="6B04AAFF" w:rsidR="002C5FA9" w:rsidRPr="00B02A61" w:rsidRDefault="00B02A61"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B02A61">
              <w:rPr>
                <w:rFonts w:ascii="Arial" w:hAnsi="Arial" w:cs="Arial"/>
                <w:color w:val="000000"/>
              </w:rPr>
              <w:t>Not applicable as not all requirements have been assessed</w:t>
            </w:r>
          </w:p>
        </w:tc>
      </w:tr>
      <w:tr w:rsidR="008702BA" w14:paraId="293AA7A8" w14:textId="77777777" w:rsidTr="00B02A61">
        <w:trPr>
          <w:trHeight w:val="227"/>
        </w:trPr>
        <w:tc>
          <w:tcPr>
            <w:cnfStyle w:val="001000000000" w:firstRow="0" w:lastRow="0" w:firstColumn="1" w:lastColumn="0" w:oddVBand="0" w:evenVBand="0" w:oddHBand="0" w:evenHBand="0" w:firstRowFirstColumn="0" w:firstRowLastColumn="0" w:lastRowFirstColumn="0" w:lastRowLastColumn="0"/>
            <w:tcW w:w="3689" w:type="pct"/>
            <w:shd w:val="clear" w:color="auto" w:fill="auto"/>
          </w:tcPr>
          <w:p w14:paraId="28EE1791" w14:textId="77777777" w:rsidR="002C5FA9" w:rsidRPr="00996FAF" w:rsidRDefault="008810D6"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311" w:type="pct"/>
            <w:shd w:val="clear" w:color="auto" w:fill="auto"/>
          </w:tcPr>
          <w:p w14:paraId="510ADFDB" w14:textId="35E5C873" w:rsidR="002C5FA9" w:rsidRPr="002C5FA9" w:rsidRDefault="00B02A61"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Pr>
                <w:rFonts w:ascii="Arial" w:hAnsi="Arial" w:cs="Arial"/>
                <w:b/>
                <w:bCs/>
                <w:color w:val="000000"/>
              </w:rPr>
              <w:t>Not applicable as not all requirements have been assessed</w:t>
            </w:r>
          </w:p>
        </w:tc>
      </w:tr>
      <w:tr w:rsidR="008702BA" w14:paraId="71D63A77" w14:textId="77777777" w:rsidTr="00B02A6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689" w:type="pct"/>
            <w:shd w:val="clear" w:color="auto" w:fill="auto"/>
          </w:tcPr>
          <w:p w14:paraId="04520DC7" w14:textId="77777777" w:rsidR="002C5FA9" w:rsidRPr="00996FAF" w:rsidRDefault="008810D6"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311" w:type="pct"/>
            <w:shd w:val="clear" w:color="auto" w:fill="auto"/>
          </w:tcPr>
          <w:p w14:paraId="5AE72DD5" w14:textId="5B52524B" w:rsidR="002C5FA9" w:rsidRPr="002C5FA9" w:rsidRDefault="00B02A61"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Pr>
                <w:rFonts w:ascii="Arial" w:hAnsi="Arial" w:cs="Arial"/>
                <w:b/>
                <w:bCs/>
                <w:color w:val="000000"/>
              </w:rPr>
              <w:t>Not applicable as not all requirements have been assessed</w:t>
            </w:r>
          </w:p>
        </w:tc>
      </w:tr>
    </w:tbl>
    <w:p w14:paraId="0A6F166C" w14:textId="77777777" w:rsidR="00FC045E" w:rsidRPr="00996FAF" w:rsidRDefault="008810D6"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62BBE6C7" w14:textId="77777777" w:rsidR="00FC045E" w:rsidRPr="00996FAF" w:rsidRDefault="008810D6" w:rsidP="00712752">
      <w:pPr>
        <w:pStyle w:val="Heading1"/>
        <w:spacing w:before="0" w:after="240" w:line="22" w:lineRule="atLeast"/>
        <w:rPr>
          <w:rFonts w:ascii="Arial" w:hAnsi="Arial" w:cs="Arial"/>
        </w:rPr>
      </w:pPr>
      <w:r w:rsidRPr="00996FAF">
        <w:rPr>
          <w:rFonts w:ascii="Arial" w:hAnsi="Arial" w:cs="Arial"/>
        </w:rPr>
        <w:t>Areas for improvement</w:t>
      </w:r>
    </w:p>
    <w:p w14:paraId="4CF08D3A" w14:textId="6E546736" w:rsidR="00522B65" w:rsidRPr="00B12CB0" w:rsidRDefault="008810D6" w:rsidP="00B12CB0">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r w:rsidR="00522B65">
        <w:br w:type="page"/>
      </w:r>
    </w:p>
    <w:p w14:paraId="61D853BC" w14:textId="77777777" w:rsidR="00FC045E" w:rsidRPr="00996FAF" w:rsidRDefault="008810D6"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8702BA" w14:paraId="66D734E0" w14:textId="77777777" w:rsidTr="008702B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43113E98" w14:textId="77777777" w:rsidR="00FC045E" w:rsidRPr="0075021E" w:rsidRDefault="008810D6"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079B2B42" w14:textId="77777777" w:rsidR="00FC045E" w:rsidRPr="00996FAF" w:rsidRDefault="008F142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702BA" w14:paraId="0A3EC4A8" w14:textId="77777777" w:rsidTr="008702BA">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69147487" w14:textId="77777777" w:rsidR="002C5FA9" w:rsidRPr="00996FAF" w:rsidRDefault="008810D6" w:rsidP="002C5FA9">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50C7423F" w14:textId="77777777" w:rsidR="002C5FA9" w:rsidRPr="00996FAF" w:rsidRDefault="008810D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0745579D" w14:textId="77777777" w:rsidR="002C5FA9" w:rsidRPr="00996FAF" w:rsidRDefault="008F142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04433243"/>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008810D6" w:rsidRPr="00B952AA">
                  <w:rPr>
                    <w:rFonts w:ascii="Arial" w:hAnsi="Arial" w:cs="Arial"/>
                  </w:rPr>
                  <w:t>Compliant</w:t>
                </w:r>
              </w:sdtContent>
            </w:sdt>
          </w:p>
        </w:tc>
      </w:tr>
    </w:tbl>
    <w:p w14:paraId="6A003773" w14:textId="77777777" w:rsidR="00D87E7C" w:rsidRDefault="008810D6" w:rsidP="00D87E7C">
      <w:pPr>
        <w:pStyle w:val="Heading20"/>
      </w:pPr>
      <w:r w:rsidRPr="00996FAF">
        <w:t>Findings</w:t>
      </w:r>
    </w:p>
    <w:p w14:paraId="746CD9DC" w14:textId="52C8DA8F" w:rsidR="00087015" w:rsidRPr="00087015" w:rsidRDefault="00DC1A6D" w:rsidP="00087015">
      <w:pPr>
        <w:rPr>
          <w:rFonts w:ascii="Arial" w:eastAsia="Arial" w:hAnsi="Arial" w:cs="Arial"/>
          <w:color w:val="000000"/>
          <w:lang w:eastAsia="en-AU"/>
        </w:rPr>
      </w:pPr>
      <w:r>
        <w:rPr>
          <w:rFonts w:ascii="Arial" w:eastAsia="Arial" w:hAnsi="Arial" w:cs="Arial"/>
          <w:color w:val="000000"/>
          <w:lang w:eastAsia="en-AU"/>
        </w:rPr>
        <w:t>Assessment and planning processes consider r</w:t>
      </w:r>
      <w:r w:rsidR="00491103">
        <w:rPr>
          <w:rFonts w:ascii="Arial" w:eastAsia="Arial" w:hAnsi="Arial" w:cs="Arial"/>
          <w:color w:val="000000"/>
          <w:lang w:eastAsia="en-AU"/>
        </w:rPr>
        <w:t xml:space="preserve">isks </w:t>
      </w:r>
      <w:r w:rsidR="00EC0596">
        <w:rPr>
          <w:rFonts w:ascii="Arial" w:eastAsia="Arial" w:hAnsi="Arial" w:cs="Arial"/>
          <w:color w:val="000000"/>
          <w:lang w:eastAsia="en-AU"/>
        </w:rPr>
        <w:t>to consumers’ health and well-being</w:t>
      </w:r>
      <w:r w:rsidR="00296A87">
        <w:rPr>
          <w:rFonts w:ascii="Arial" w:eastAsia="Arial" w:hAnsi="Arial" w:cs="Arial"/>
          <w:color w:val="000000"/>
          <w:lang w:eastAsia="en-AU"/>
        </w:rPr>
        <w:t>,</w:t>
      </w:r>
      <w:r w:rsidR="002330CC">
        <w:rPr>
          <w:rFonts w:ascii="Arial" w:eastAsia="Arial" w:hAnsi="Arial" w:cs="Arial"/>
          <w:color w:val="000000"/>
          <w:lang w:eastAsia="en-AU"/>
        </w:rPr>
        <w:t xml:space="preserve"> and d</w:t>
      </w:r>
      <w:r w:rsidR="00A92389">
        <w:rPr>
          <w:rFonts w:ascii="Arial" w:eastAsia="Arial" w:hAnsi="Arial" w:cs="Arial"/>
          <w:color w:val="000000"/>
          <w:lang w:eastAsia="en-AU"/>
        </w:rPr>
        <w:t>ocumentation</w:t>
      </w:r>
      <w:r w:rsidR="00087015" w:rsidRPr="00087015">
        <w:rPr>
          <w:rFonts w:ascii="Arial" w:eastAsia="Arial" w:hAnsi="Arial" w:cs="Arial"/>
          <w:color w:val="000000"/>
          <w:lang w:eastAsia="en-AU"/>
        </w:rPr>
        <w:t xml:space="preserve"> showed all consumers are assessed on </w:t>
      </w:r>
      <w:r w:rsidR="00464C00">
        <w:rPr>
          <w:rFonts w:ascii="Arial" w:eastAsia="Arial" w:hAnsi="Arial" w:cs="Arial"/>
          <w:color w:val="000000"/>
          <w:lang w:eastAsia="en-AU"/>
        </w:rPr>
        <w:t>admission</w:t>
      </w:r>
      <w:r w:rsidR="002843EF">
        <w:rPr>
          <w:rFonts w:ascii="Arial" w:eastAsia="Arial" w:hAnsi="Arial" w:cs="Arial"/>
          <w:color w:val="000000"/>
          <w:lang w:eastAsia="en-AU"/>
        </w:rPr>
        <w:t xml:space="preserve"> to inform </w:t>
      </w:r>
      <w:r w:rsidR="00087015" w:rsidRPr="00087015">
        <w:rPr>
          <w:rFonts w:ascii="Arial" w:eastAsia="Arial" w:hAnsi="Arial" w:cs="Arial"/>
          <w:color w:val="000000"/>
          <w:lang w:eastAsia="en-AU"/>
        </w:rPr>
        <w:t xml:space="preserve">the delivery of safe and effective care and services. </w:t>
      </w:r>
      <w:r w:rsidR="00112187" w:rsidRPr="00087015">
        <w:rPr>
          <w:rFonts w:ascii="Arial" w:eastAsia="Arial" w:hAnsi="Arial" w:cs="Arial"/>
          <w:color w:val="000000"/>
          <w:lang w:eastAsia="en-AU"/>
        </w:rPr>
        <w:t>Staff described how care planning documentation guides them when providing care to consumers</w:t>
      </w:r>
      <w:r w:rsidR="00296A87">
        <w:rPr>
          <w:rFonts w:ascii="Arial" w:eastAsia="Arial" w:hAnsi="Arial" w:cs="Arial"/>
          <w:color w:val="000000"/>
          <w:lang w:eastAsia="en-AU"/>
        </w:rPr>
        <w:t>,</w:t>
      </w:r>
      <w:r w:rsidR="00210DC9">
        <w:rPr>
          <w:rFonts w:ascii="Arial" w:eastAsia="Arial" w:hAnsi="Arial" w:cs="Arial"/>
          <w:color w:val="000000"/>
          <w:lang w:eastAsia="en-AU"/>
        </w:rPr>
        <w:t xml:space="preserve"> and care needs</w:t>
      </w:r>
      <w:r w:rsidR="00087015" w:rsidRPr="00087015">
        <w:rPr>
          <w:rFonts w:ascii="Arial" w:eastAsia="Arial" w:hAnsi="Arial" w:cs="Arial"/>
          <w:color w:val="000000"/>
          <w:lang w:eastAsia="en-AU"/>
        </w:rPr>
        <w:t xml:space="preserve"> are updated when consumers</w:t>
      </w:r>
      <w:r w:rsidR="007B10CD">
        <w:rPr>
          <w:rFonts w:ascii="Arial" w:eastAsia="Arial" w:hAnsi="Arial" w:cs="Arial"/>
          <w:color w:val="000000"/>
          <w:lang w:eastAsia="en-AU"/>
        </w:rPr>
        <w:t>’</w:t>
      </w:r>
      <w:r w:rsidR="00087015" w:rsidRPr="00087015">
        <w:rPr>
          <w:rFonts w:ascii="Arial" w:eastAsia="Arial" w:hAnsi="Arial" w:cs="Arial"/>
          <w:color w:val="000000"/>
          <w:lang w:eastAsia="en-AU"/>
        </w:rPr>
        <w:t xml:space="preserve"> needs change. </w:t>
      </w:r>
      <w:r w:rsidR="003976B5" w:rsidRPr="00087015">
        <w:rPr>
          <w:rFonts w:ascii="Arial" w:eastAsia="Arial" w:hAnsi="Arial" w:cs="Arial"/>
          <w:color w:val="000000"/>
          <w:lang w:eastAsia="en-AU"/>
        </w:rPr>
        <w:t xml:space="preserve">Consumers and representatives said they </w:t>
      </w:r>
      <w:r w:rsidR="00AE24B6">
        <w:rPr>
          <w:rFonts w:ascii="Arial" w:eastAsia="Arial" w:hAnsi="Arial" w:cs="Arial"/>
          <w:color w:val="000000"/>
          <w:lang w:eastAsia="en-AU"/>
        </w:rPr>
        <w:t>are</w:t>
      </w:r>
      <w:r w:rsidR="003976B5" w:rsidRPr="00087015">
        <w:rPr>
          <w:rFonts w:ascii="Arial" w:eastAsia="Arial" w:hAnsi="Arial" w:cs="Arial"/>
          <w:color w:val="000000"/>
          <w:lang w:eastAsia="en-AU"/>
        </w:rPr>
        <w:t xml:space="preserve"> happy with the care and services </w:t>
      </w:r>
      <w:r w:rsidR="003976B5">
        <w:rPr>
          <w:rFonts w:ascii="Arial" w:eastAsia="Arial" w:hAnsi="Arial" w:cs="Arial"/>
          <w:color w:val="000000"/>
          <w:lang w:eastAsia="en-AU"/>
        </w:rPr>
        <w:t>consumers</w:t>
      </w:r>
      <w:r w:rsidR="003976B5" w:rsidRPr="00087015">
        <w:rPr>
          <w:rFonts w:ascii="Arial" w:eastAsia="Arial" w:hAnsi="Arial" w:cs="Arial"/>
          <w:color w:val="000000"/>
          <w:lang w:eastAsia="en-AU"/>
        </w:rPr>
        <w:t xml:space="preserve"> receiv</w:t>
      </w:r>
      <w:r w:rsidR="00573ED9">
        <w:rPr>
          <w:rFonts w:ascii="Arial" w:eastAsia="Arial" w:hAnsi="Arial" w:cs="Arial"/>
          <w:color w:val="000000"/>
          <w:lang w:eastAsia="en-AU"/>
        </w:rPr>
        <w:t>e</w:t>
      </w:r>
      <w:r w:rsidR="003976B5" w:rsidRPr="00087015">
        <w:rPr>
          <w:rFonts w:ascii="Arial" w:eastAsia="Arial" w:hAnsi="Arial" w:cs="Arial"/>
          <w:color w:val="000000"/>
          <w:lang w:eastAsia="en-AU"/>
        </w:rPr>
        <w:t>.</w:t>
      </w:r>
    </w:p>
    <w:p w14:paraId="55A68907" w14:textId="523FCB73" w:rsidR="004F1B76" w:rsidRPr="00762D8B" w:rsidRDefault="004F1B76" w:rsidP="00087015">
      <w:pPr>
        <w:rPr>
          <w:rFonts w:ascii="Arial" w:hAnsi="Arial" w:cs="Arial"/>
        </w:rPr>
      </w:pPr>
      <w:r w:rsidRPr="000B28E4">
        <w:rPr>
          <w:rFonts w:ascii="Arial" w:eastAsia="Arial" w:hAnsi="Arial" w:cs="Arial"/>
          <w:color w:val="000000"/>
          <w:lang w:eastAsia="en-AU"/>
        </w:rPr>
        <w:t xml:space="preserve">Based on the </w:t>
      </w:r>
      <w:r>
        <w:rPr>
          <w:rFonts w:ascii="Arial" w:eastAsia="Arial" w:hAnsi="Arial" w:cs="Arial"/>
          <w:color w:val="000000"/>
          <w:lang w:eastAsia="en-AU"/>
        </w:rPr>
        <w:t>a</w:t>
      </w:r>
      <w:r w:rsidRPr="000B28E4">
        <w:rPr>
          <w:rFonts w:ascii="Arial" w:eastAsia="Arial" w:hAnsi="Arial" w:cs="Arial"/>
          <w:color w:val="000000"/>
          <w:lang w:eastAsia="en-AU"/>
        </w:rPr>
        <w:t xml:space="preserve">ssessment </w:t>
      </w:r>
      <w:r>
        <w:rPr>
          <w:rFonts w:ascii="Arial" w:eastAsia="Arial" w:hAnsi="Arial" w:cs="Arial"/>
          <w:color w:val="000000"/>
          <w:lang w:eastAsia="en-AU"/>
        </w:rPr>
        <w:t>t</w:t>
      </w:r>
      <w:r w:rsidRPr="000B28E4">
        <w:rPr>
          <w:rFonts w:ascii="Arial" w:eastAsia="Arial" w:hAnsi="Arial" w:cs="Arial"/>
          <w:color w:val="000000"/>
          <w:lang w:eastAsia="en-AU"/>
        </w:rPr>
        <w:t>eam’s report, I find requirement</w:t>
      </w:r>
      <w:r>
        <w:rPr>
          <w:rFonts w:ascii="Arial" w:eastAsia="Arial" w:hAnsi="Arial" w:cs="Arial"/>
          <w:color w:val="000000"/>
          <w:lang w:eastAsia="en-AU"/>
        </w:rPr>
        <w:t xml:space="preserve"> (3)(a)</w:t>
      </w:r>
      <w:r w:rsidRPr="000B28E4">
        <w:rPr>
          <w:rFonts w:ascii="Arial" w:eastAsia="Arial" w:hAnsi="Arial" w:cs="Arial"/>
          <w:color w:val="000000"/>
          <w:lang w:eastAsia="en-AU"/>
        </w:rPr>
        <w:t xml:space="preserve"> </w:t>
      </w:r>
      <w:r w:rsidRPr="00762D8B">
        <w:rPr>
          <w:rFonts w:ascii="Arial" w:hAnsi="Arial" w:cs="Arial"/>
        </w:rPr>
        <w:t>in Standard 2 Ongoing assessment and planning with consumers compliant.</w:t>
      </w:r>
    </w:p>
    <w:p w14:paraId="32753607" w14:textId="77777777" w:rsidR="004F1B76" w:rsidRDefault="004F1B76" w:rsidP="0036130C">
      <w:pPr>
        <w:pStyle w:val="NormalArial"/>
      </w:pPr>
    </w:p>
    <w:p w14:paraId="5AA2704A" w14:textId="77777777" w:rsidR="0087700C" w:rsidRPr="00334B7D" w:rsidRDefault="008810D6" w:rsidP="0036130C">
      <w:pPr>
        <w:pStyle w:val="NormalArial"/>
      </w:pPr>
      <w:r w:rsidRPr="00996FAF">
        <w:t xml:space="preserve"> </w:t>
      </w:r>
      <w:r w:rsidRPr="00996FAF">
        <w:br w:type="page"/>
      </w:r>
    </w:p>
    <w:p w14:paraId="24BAB0E9" w14:textId="77777777" w:rsidR="00FC045E" w:rsidRPr="00996FAF" w:rsidRDefault="008810D6"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8702BA" w14:paraId="48419303" w14:textId="77777777" w:rsidTr="008702B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29218EF2" w14:textId="77777777" w:rsidR="00FC045E" w:rsidRPr="00996FAF" w:rsidRDefault="008810D6"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0775AB84" w14:textId="77777777" w:rsidR="00FC045E" w:rsidRPr="00996FAF" w:rsidRDefault="008F142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702BA" w14:paraId="35DD328F" w14:textId="77777777" w:rsidTr="008702B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65DF5D6" w14:textId="77777777" w:rsidR="002C5FA9" w:rsidRPr="00996FAF" w:rsidRDefault="008810D6" w:rsidP="002C5FA9">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4DACDEDE" w14:textId="77777777" w:rsidR="002C5FA9" w:rsidRPr="00996FAF" w:rsidRDefault="008810D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7BEED977" w14:textId="77777777" w:rsidR="002C5FA9" w:rsidRPr="00996FAF" w:rsidRDefault="008810D6"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15199CE0" w14:textId="77777777" w:rsidR="002C5FA9" w:rsidRPr="00996FAF" w:rsidRDefault="008810D6"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12A3ED8F" w14:textId="77777777" w:rsidR="002C5FA9" w:rsidRPr="00996FAF" w:rsidRDefault="008F142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2221118"/>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008810D6" w:rsidRPr="002C2F15">
                  <w:rPr>
                    <w:rFonts w:ascii="Arial" w:hAnsi="Arial" w:cs="Arial"/>
                  </w:rPr>
                  <w:t>Compliant</w:t>
                </w:r>
              </w:sdtContent>
            </w:sdt>
          </w:p>
        </w:tc>
      </w:tr>
    </w:tbl>
    <w:p w14:paraId="01E966DA" w14:textId="77777777" w:rsidR="00D87E7C" w:rsidRDefault="008810D6" w:rsidP="00D87E7C">
      <w:pPr>
        <w:pStyle w:val="Heading20"/>
      </w:pPr>
      <w:r w:rsidRPr="00996FAF">
        <w:t>Findings</w:t>
      </w:r>
    </w:p>
    <w:p w14:paraId="2D2E45B4" w14:textId="643A54CA" w:rsidR="00D94C47" w:rsidRPr="00D94C47" w:rsidRDefault="00720B20" w:rsidP="00D94C47">
      <w:pPr>
        <w:rPr>
          <w:rFonts w:ascii="Arial" w:eastAsia="Arial" w:hAnsi="Arial" w:cs="Arial"/>
          <w:color w:val="000000"/>
          <w:lang w:eastAsia="en-AU"/>
        </w:rPr>
      </w:pPr>
      <w:r>
        <w:rPr>
          <w:rFonts w:ascii="Arial" w:eastAsia="Arial" w:hAnsi="Arial" w:cs="Arial"/>
          <w:color w:val="000000"/>
          <w:lang w:eastAsia="en-AU"/>
        </w:rPr>
        <w:t>A</w:t>
      </w:r>
      <w:r w:rsidR="00D94C47" w:rsidRPr="00D94C47">
        <w:rPr>
          <w:rFonts w:ascii="Arial" w:eastAsia="Arial" w:hAnsi="Arial" w:cs="Arial"/>
          <w:color w:val="000000"/>
          <w:lang w:eastAsia="en-AU"/>
        </w:rPr>
        <w:t>n</w:t>
      </w:r>
      <w:r w:rsidR="0043101D">
        <w:rPr>
          <w:rFonts w:ascii="Arial" w:eastAsia="Arial" w:hAnsi="Arial" w:cs="Arial"/>
          <w:color w:val="000000"/>
          <w:lang w:eastAsia="en-AU"/>
        </w:rPr>
        <w:t xml:space="preserve"> </w:t>
      </w:r>
      <w:r w:rsidR="00F4757A">
        <w:rPr>
          <w:rFonts w:ascii="Arial" w:eastAsia="Arial" w:hAnsi="Arial" w:cs="Arial"/>
          <w:color w:val="000000"/>
          <w:lang w:eastAsia="en-AU"/>
        </w:rPr>
        <w:t>i</w:t>
      </w:r>
      <w:r w:rsidR="00D94C47" w:rsidRPr="00D94C47">
        <w:rPr>
          <w:rFonts w:ascii="Arial" w:eastAsia="Arial" w:hAnsi="Arial" w:cs="Arial"/>
          <w:color w:val="000000"/>
          <w:lang w:eastAsia="en-AU"/>
        </w:rPr>
        <w:t xml:space="preserve">nfection </w:t>
      </w:r>
      <w:r w:rsidR="00F4757A">
        <w:rPr>
          <w:rFonts w:ascii="Arial" w:eastAsia="Arial" w:hAnsi="Arial" w:cs="Arial"/>
          <w:color w:val="000000"/>
          <w:lang w:eastAsia="en-AU"/>
        </w:rPr>
        <w:t>p</w:t>
      </w:r>
      <w:r w:rsidR="00D94C47" w:rsidRPr="00D94C47">
        <w:rPr>
          <w:rFonts w:ascii="Arial" w:eastAsia="Arial" w:hAnsi="Arial" w:cs="Arial"/>
          <w:color w:val="000000"/>
          <w:lang w:eastAsia="en-AU"/>
        </w:rPr>
        <w:t xml:space="preserve">revention and </w:t>
      </w:r>
      <w:r w:rsidR="00F4757A">
        <w:rPr>
          <w:rFonts w:ascii="Arial" w:eastAsia="Arial" w:hAnsi="Arial" w:cs="Arial"/>
          <w:color w:val="000000"/>
          <w:lang w:eastAsia="en-AU"/>
        </w:rPr>
        <w:t>c</w:t>
      </w:r>
      <w:r w:rsidR="00D94C47" w:rsidRPr="00D94C47">
        <w:rPr>
          <w:rFonts w:ascii="Arial" w:eastAsia="Arial" w:hAnsi="Arial" w:cs="Arial"/>
          <w:color w:val="000000"/>
          <w:lang w:eastAsia="en-AU"/>
        </w:rPr>
        <w:t>ontrol program aligns with nationally recognised guidelines, applicable governing standards</w:t>
      </w:r>
      <w:r w:rsidR="00F4757A">
        <w:rPr>
          <w:rFonts w:ascii="Arial" w:eastAsia="Arial" w:hAnsi="Arial" w:cs="Arial"/>
          <w:color w:val="000000"/>
          <w:lang w:eastAsia="en-AU"/>
        </w:rPr>
        <w:t>,</w:t>
      </w:r>
      <w:r w:rsidR="00D94C47" w:rsidRPr="00D94C47">
        <w:rPr>
          <w:rFonts w:ascii="Arial" w:eastAsia="Arial" w:hAnsi="Arial" w:cs="Arial"/>
          <w:color w:val="000000"/>
          <w:lang w:eastAsia="en-AU"/>
        </w:rPr>
        <w:t xml:space="preserve"> and the organisation’s policy requirements. </w:t>
      </w:r>
      <w:r w:rsidR="00B5265F">
        <w:rPr>
          <w:rFonts w:ascii="Arial" w:eastAsia="Arial" w:hAnsi="Arial" w:cs="Arial"/>
          <w:color w:val="000000"/>
          <w:lang w:eastAsia="en-AU"/>
        </w:rPr>
        <w:t>Documentation showed</w:t>
      </w:r>
      <w:r w:rsidR="00522595">
        <w:rPr>
          <w:rFonts w:ascii="Arial" w:eastAsia="Arial" w:hAnsi="Arial" w:cs="Arial"/>
          <w:color w:val="000000"/>
          <w:lang w:eastAsia="en-AU"/>
        </w:rPr>
        <w:t xml:space="preserve"> staff attend regular infection prevention control </w:t>
      </w:r>
      <w:r w:rsidR="00B5265F">
        <w:rPr>
          <w:rFonts w:ascii="Arial" w:eastAsia="Arial" w:hAnsi="Arial" w:cs="Arial"/>
          <w:color w:val="000000"/>
          <w:lang w:eastAsia="en-AU"/>
        </w:rPr>
        <w:t xml:space="preserve">training </w:t>
      </w:r>
      <w:r w:rsidR="00522595">
        <w:rPr>
          <w:rFonts w:ascii="Arial" w:eastAsia="Arial" w:hAnsi="Arial" w:cs="Arial"/>
          <w:color w:val="000000"/>
          <w:lang w:eastAsia="en-AU"/>
        </w:rPr>
        <w:t>sessions</w:t>
      </w:r>
      <w:r w:rsidR="000F58DE">
        <w:rPr>
          <w:rFonts w:ascii="Arial" w:eastAsia="Arial" w:hAnsi="Arial" w:cs="Arial"/>
          <w:color w:val="000000"/>
          <w:lang w:eastAsia="en-AU"/>
        </w:rPr>
        <w:t>,</w:t>
      </w:r>
      <w:r w:rsidR="00522595">
        <w:rPr>
          <w:rFonts w:ascii="Arial" w:eastAsia="Arial" w:hAnsi="Arial" w:cs="Arial"/>
          <w:color w:val="000000"/>
          <w:lang w:eastAsia="en-AU"/>
        </w:rPr>
        <w:t xml:space="preserve"> </w:t>
      </w:r>
      <w:r w:rsidR="00EA7B5A">
        <w:rPr>
          <w:rFonts w:ascii="Arial" w:eastAsia="Arial" w:hAnsi="Arial" w:cs="Arial"/>
          <w:color w:val="000000"/>
          <w:lang w:eastAsia="en-AU"/>
        </w:rPr>
        <w:t xml:space="preserve">and </w:t>
      </w:r>
      <w:r w:rsidR="00EA2377">
        <w:rPr>
          <w:rFonts w:ascii="Arial" w:eastAsia="Arial" w:hAnsi="Arial" w:cs="Arial"/>
          <w:color w:val="000000"/>
          <w:lang w:eastAsia="en-AU"/>
        </w:rPr>
        <w:t xml:space="preserve">oversight and monitoring </w:t>
      </w:r>
      <w:r w:rsidR="00CB7ABF">
        <w:rPr>
          <w:rFonts w:ascii="Arial" w:eastAsia="Arial" w:hAnsi="Arial" w:cs="Arial"/>
          <w:color w:val="000000"/>
          <w:lang w:eastAsia="en-AU"/>
        </w:rPr>
        <w:t xml:space="preserve">of staff is undertaken by the infection </w:t>
      </w:r>
      <w:r w:rsidR="00B23EA0">
        <w:rPr>
          <w:rFonts w:ascii="Arial" w:eastAsia="Arial" w:hAnsi="Arial" w:cs="Arial"/>
          <w:color w:val="000000"/>
          <w:lang w:eastAsia="en-AU"/>
        </w:rPr>
        <w:t xml:space="preserve">prevention </w:t>
      </w:r>
      <w:r w:rsidR="00CB7ABF">
        <w:rPr>
          <w:rFonts w:ascii="Arial" w:eastAsia="Arial" w:hAnsi="Arial" w:cs="Arial"/>
          <w:color w:val="000000"/>
          <w:lang w:eastAsia="en-AU"/>
        </w:rPr>
        <w:t>control lead.</w:t>
      </w:r>
      <w:r w:rsidR="00B23EA0">
        <w:rPr>
          <w:rFonts w:ascii="Arial" w:eastAsia="Arial" w:hAnsi="Arial" w:cs="Arial"/>
          <w:color w:val="000000"/>
          <w:lang w:eastAsia="en-AU"/>
        </w:rPr>
        <w:t xml:space="preserve"> </w:t>
      </w:r>
      <w:r w:rsidR="000D0832">
        <w:rPr>
          <w:rFonts w:ascii="Arial" w:eastAsia="Arial" w:hAnsi="Arial" w:cs="Arial"/>
          <w:color w:val="000000"/>
          <w:lang w:eastAsia="en-AU"/>
        </w:rPr>
        <w:t>A</w:t>
      </w:r>
      <w:r w:rsidR="000D0832" w:rsidRPr="00D94C47">
        <w:rPr>
          <w:rFonts w:ascii="Arial" w:eastAsia="Arial" w:hAnsi="Arial" w:cs="Arial"/>
          <w:color w:val="000000"/>
          <w:lang w:eastAsia="en-AU"/>
        </w:rPr>
        <w:t>ntimicrobial stewardship</w:t>
      </w:r>
      <w:r w:rsidR="000D0832">
        <w:rPr>
          <w:rFonts w:ascii="Arial" w:eastAsia="Arial" w:hAnsi="Arial" w:cs="Arial"/>
          <w:color w:val="000000"/>
          <w:lang w:eastAsia="en-AU"/>
        </w:rPr>
        <w:t xml:space="preserve"> p</w:t>
      </w:r>
      <w:r w:rsidR="00D94C47" w:rsidRPr="00D94C47">
        <w:rPr>
          <w:rFonts w:ascii="Arial" w:eastAsia="Arial" w:hAnsi="Arial" w:cs="Arial"/>
          <w:color w:val="000000"/>
          <w:lang w:eastAsia="en-AU"/>
        </w:rPr>
        <w:t>olicies and procedures enable the appropriate monitoring of infection</w:t>
      </w:r>
      <w:r w:rsidR="00E12144">
        <w:rPr>
          <w:rFonts w:ascii="Arial" w:eastAsia="Arial" w:hAnsi="Arial" w:cs="Arial"/>
          <w:color w:val="000000"/>
          <w:lang w:eastAsia="en-AU"/>
        </w:rPr>
        <w:t>s</w:t>
      </w:r>
      <w:r w:rsidR="00D94C47" w:rsidRPr="00D94C47">
        <w:rPr>
          <w:rFonts w:ascii="Arial" w:eastAsia="Arial" w:hAnsi="Arial" w:cs="Arial"/>
          <w:color w:val="000000"/>
          <w:lang w:eastAsia="en-AU"/>
        </w:rPr>
        <w:t xml:space="preserve"> for the prescribing of antimicrobials</w:t>
      </w:r>
      <w:r w:rsidR="00473BBA">
        <w:rPr>
          <w:rFonts w:ascii="Arial" w:eastAsia="Arial" w:hAnsi="Arial" w:cs="Arial"/>
          <w:color w:val="000000"/>
          <w:lang w:eastAsia="en-AU"/>
        </w:rPr>
        <w:t xml:space="preserve"> to reduce </w:t>
      </w:r>
      <w:r w:rsidR="00865DDA">
        <w:rPr>
          <w:rFonts w:ascii="Arial" w:eastAsia="Arial" w:hAnsi="Arial" w:cs="Arial"/>
          <w:color w:val="000000"/>
          <w:lang w:eastAsia="en-AU"/>
        </w:rPr>
        <w:t xml:space="preserve">antimicrobial </w:t>
      </w:r>
      <w:r w:rsidR="003E3EEF">
        <w:rPr>
          <w:rFonts w:ascii="Arial" w:eastAsia="Arial" w:hAnsi="Arial" w:cs="Arial"/>
          <w:color w:val="000000"/>
          <w:lang w:eastAsia="en-AU"/>
        </w:rPr>
        <w:t>resistant infections</w:t>
      </w:r>
      <w:r w:rsidR="00D94C47" w:rsidRPr="00D94C47">
        <w:rPr>
          <w:rFonts w:ascii="Arial" w:eastAsia="Arial" w:hAnsi="Arial" w:cs="Arial"/>
          <w:color w:val="000000"/>
          <w:lang w:eastAsia="en-AU"/>
        </w:rPr>
        <w:t xml:space="preserve">. </w:t>
      </w:r>
      <w:r w:rsidR="008E7D78">
        <w:rPr>
          <w:rFonts w:ascii="Arial" w:eastAsia="Arial" w:hAnsi="Arial" w:cs="Arial"/>
          <w:color w:val="000000"/>
          <w:lang w:eastAsia="en-AU"/>
        </w:rPr>
        <w:t xml:space="preserve">Observations showed staff practiced </w:t>
      </w:r>
      <w:r w:rsidR="00C3729D">
        <w:rPr>
          <w:rFonts w:ascii="Arial" w:eastAsia="Arial" w:hAnsi="Arial" w:cs="Arial"/>
          <w:color w:val="000000"/>
          <w:lang w:eastAsia="en-AU"/>
        </w:rPr>
        <w:t>appropriate infection prevention control p</w:t>
      </w:r>
      <w:r w:rsidR="00B61B02">
        <w:rPr>
          <w:rFonts w:ascii="Arial" w:eastAsia="Arial" w:hAnsi="Arial" w:cs="Arial"/>
          <w:color w:val="000000"/>
          <w:lang w:eastAsia="en-AU"/>
        </w:rPr>
        <w:t>rocesses throughout the service</w:t>
      </w:r>
      <w:r w:rsidR="007B75F7">
        <w:rPr>
          <w:rFonts w:ascii="Arial" w:eastAsia="Arial" w:hAnsi="Arial" w:cs="Arial"/>
          <w:color w:val="000000"/>
          <w:lang w:eastAsia="en-AU"/>
        </w:rPr>
        <w:t>,</w:t>
      </w:r>
      <w:r w:rsidR="00B61B02">
        <w:rPr>
          <w:rFonts w:ascii="Arial" w:eastAsia="Arial" w:hAnsi="Arial" w:cs="Arial"/>
          <w:color w:val="000000"/>
          <w:lang w:eastAsia="en-AU"/>
        </w:rPr>
        <w:t xml:space="preserve"> including safe </w:t>
      </w:r>
      <w:r w:rsidR="00C95712">
        <w:rPr>
          <w:rFonts w:ascii="Arial" w:eastAsia="Arial" w:hAnsi="Arial" w:cs="Arial"/>
          <w:color w:val="000000"/>
          <w:lang w:eastAsia="en-AU"/>
        </w:rPr>
        <w:t xml:space="preserve">food handling. </w:t>
      </w:r>
      <w:r w:rsidR="003A2E8F">
        <w:rPr>
          <w:rFonts w:ascii="Arial" w:eastAsia="Arial" w:hAnsi="Arial" w:cs="Arial"/>
          <w:color w:val="000000"/>
          <w:lang w:eastAsia="en-AU"/>
        </w:rPr>
        <w:t>C</w:t>
      </w:r>
      <w:r w:rsidR="003A2E8F" w:rsidRPr="00D94C47">
        <w:rPr>
          <w:rFonts w:ascii="Arial" w:eastAsia="Arial" w:hAnsi="Arial" w:cs="Arial"/>
          <w:color w:val="000000"/>
          <w:lang w:eastAsia="en-AU"/>
        </w:rPr>
        <w:t xml:space="preserve">onsumers are </w:t>
      </w:r>
      <w:r w:rsidR="003A2E8F">
        <w:rPr>
          <w:rFonts w:ascii="Arial" w:eastAsia="Arial" w:hAnsi="Arial" w:cs="Arial"/>
          <w:color w:val="000000"/>
          <w:lang w:eastAsia="en-AU"/>
        </w:rPr>
        <w:t>satisfied with the infection control practices adopted by staff.</w:t>
      </w:r>
      <w:r w:rsidR="00D94C47" w:rsidRPr="00D94C47">
        <w:rPr>
          <w:rFonts w:ascii="Arial" w:eastAsia="Arial" w:hAnsi="Arial" w:cs="Arial"/>
          <w:color w:val="000000"/>
          <w:lang w:eastAsia="en-AU"/>
        </w:rPr>
        <w:t xml:space="preserve"> </w:t>
      </w:r>
    </w:p>
    <w:p w14:paraId="7E6F6D59" w14:textId="6334C907" w:rsidR="004F1B76" w:rsidRPr="00762D8B" w:rsidRDefault="004F1B76" w:rsidP="00D94C47">
      <w:pPr>
        <w:rPr>
          <w:rFonts w:ascii="Arial" w:hAnsi="Arial" w:cs="Arial"/>
        </w:rPr>
      </w:pPr>
      <w:r w:rsidRPr="000B28E4">
        <w:rPr>
          <w:rFonts w:ascii="Arial" w:eastAsia="Arial" w:hAnsi="Arial" w:cs="Arial"/>
          <w:color w:val="000000"/>
          <w:lang w:eastAsia="en-AU"/>
        </w:rPr>
        <w:t xml:space="preserve">Based on the </w:t>
      </w:r>
      <w:r>
        <w:rPr>
          <w:rFonts w:ascii="Arial" w:eastAsia="Arial" w:hAnsi="Arial" w:cs="Arial"/>
          <w:color w:val="000000"/>
          <w:lang w:eastAsia="en-AU"/>
        </w:rPr>
        <w:t>a</w:t>
      </w:r>
      <w:r w:rsidRPr="000B28E4">
        <w:rPr>
          <w:rFonts w:ascii="Arial" w:eastAsia="Arial" w:hAnsi="Arial" w:cs="Arial"/>
          <w:color w:val="000000"/>
          <w:lang w:eastAsia="en-AU"/>
        </w:rPr>
        <w:t xml:space="preserve">ssessment </w:t>
      </w:r>
      <w:r>
        <w:rPr>
          <w:rFonts w:ascii="Arial" w:eastAsia="Arial" w:hAnsi="Arial" w:cs="Arial"/>
          <w:color w:val="000000"/>
          <w:lang w:eastAsia="en-AU"/>
        </w:rPr>
        <w:t>t</w:t>
      </w:r>
      <w:r w:rsidRPr="000B28E4">
        <w:rPr>
          <w:rFonts w:ascii="Arial" w:eastAsia="Arial" w:hAnsi="Arial" w:cs="Arial"/>
          <w:color w:val="000000"/>
          <w:lang w:eastAsia="en-AU"/>
        </w:rPr>
        <w:t>eam’s report, I find requirement</w:t>
      </w:r>
      <w:r>
        <w:rPr>
          <w:rFonts w:ascii="Arial" w:eastAsia="Arial" w:hAnsi="Arial" w:cs="Arial"/>
          <w:color w:val="000000"/>
          <w:lang w:eastAsia="en-AU"/>
        </w:rPr>
        <w:t xml:space="preserve"> (3)(g)</w:t>
      </w:r>
      <w:r w:rsidRPr="000B28E4">
        <w:rPr>
          <w:rFonts w:ascii="Arial" w:eastAsia="Arial" w:hAnsi="Arial" w:cs="Arial"/>
          <w:color w:val="000000"/>
          <w:lang w:eastAsia="en-AU"/>
        </w:rPr>
        <w:t xml:space="preserve"> </w:t>
      </w:r>
      <w:r w:rsidRPr="00762D8B">
        <w:rPr>
          <w:rFonts w:ascii="Arial" w:hAnsi="Arial" w:cs="Arial"/>
        </w:rPr>
        <w:t xml:space="preserve">in Standard </w:t>
      </w:r>
      <w:r>
        <w:rPr>
          <w:rFonts w:ascii="Arial" w:hAnsi="Arial" w:cs="Arial"/>
        </w:rPr>
        <w:t>3</w:t>
      </w:r>
      <w:r w:rsidRPr="00762D8B">
        <w:rPr>
          <w:rFonts w:ascii="Arial" w:hAnsi="Arial" w:cs="Arial"/>
        </w:rPr>
        <w:t xml:space="preserve"> </w:t>
      </w:r>
      <w:r w:rsidRPr="004F1B76">
        <w:rPr>
          <w:rFonts w:ascii="Arial" w:hAnsi="Arial" w:cs="Arial"/>
        </w:rPr>
        <w:t>Personal care and clinical care</w:t>
      </w:r>
      <w:r w:rsidRPr="00762D8B">
        <w:rPr>
          <w:rFonts w:ascii="Arial" w:hAnsi="Arial" w:cs="Arial"/>
        </w:rPr>
        <w:t xml:space="preserve"> compliant.</w:t>
      </w:r>
    </w:p>
    <w:p w14:paraId="7BF844AC" w14:textId="77777777" w:rsidR="004F1B76" w:rsidRDefault="004F1B76" w:rsidP="0036130C">
      <w:pPr>
        <w:pStyle w:val="NormalArial"/>
      </w:pPr>
    </w:p>
    <w:p w14:paraId="22AEA271" w14:textId="77777777" w:rsidR="002B0C90" w:rsidRPr="00262C0B" w:rsidRDefault="008810D6" w:rsidP="0036130C">
      <w:pPr>
        <w:pStyle w:val="NormalArial"/>
      </w:pPr>
      <w:r>
        <w:br w:type="page"/>
      </w:r>
    </w:p>
    <w:p w14:paraId="1753CB66" w14:textId="77777777" w:rsidR="00FC045E" w:rsidRPr="00996FAF" w:rsidRDefault="008810D6"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8702BA" w14:paraId="66D673D6" w14:textId="77777777" w:rsidTr="008702B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04AEB53E" w14:textId="77777777" w:rsidR="00FC045E" w:rsidRPr="00996FAF" w:rsidRDefault="008810D6"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3D6BACF1" w14:textId="77777777" w:rsidR="00FC045E" w:rsidRPr="00996FAF" w:rsidRDefault="008F142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702BA" w14:paraId="041ACB8E" w14:textId="77777777" w:rsidTr="008702B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C26D439" w14:textId="77777777" w:rsidR="002C5FA9" w:rsidRPr="00996FAF" w:rsidRDefault="008810D6"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08A875BD" w14:textId="77777777" w:rsidR="002C5FA9" w:rsidRPr="00996FAF" w:rsidRDefault="008810D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41B97DC5" w14:textId="77777777" w:rsidR="002C5FA9" w:rsidRPr="00996FAF" w:rsidRDefault="008F142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1219149"/>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8810D6" w:rsidRPr="002F768C">
                  <w:rPr>
                    <w:rFonts w:ascii="Arial" w:hAnsi="Arial" w:cs="Arial"/>
                  </w:rPr>
                  <w:t>Compliant</w:t>
                </w:r>
              </w:sdtContent>
            </w:sdt>
          </w:p>
        </w:tc>
      </w:tr>
    </w:tbl>
    <w:p w14:paraId="1798E8A2" w14:textId="77777777" w:rsidR="002B0C90" w:rsidRDefault="008810D6" w:rsidP="002B0C90">
      <w:pPr>
        <w:pStyle w:val="Heading20"/>
      </w:pPr>
      <w:r>
        <w:t>Findings</w:t>
      </w:r>
    </w:p>
    <w:p w14:paraId="347B545F" w14:textId="2B554119" w:rsidR="000A538C" w:rsidRPr="000A538C" w:rsidRDefault="000A538C" w:rsidP="000A538C">
      <w:pPr>
        <w:rPr>
          <w:rFonts w:ascii="Arial" w:eastAsia="Arial" w:hAnsi="Arial" w:cs="Arial"/>
          <w:color w:val="000000"/>
          <w:lang w:eastAsia="en-AU"/>
        </w:rPr>
      </w:pPr>
      <w:r w:rsidRPr="000A538C">
        <w:rPr>
          <w:rFonts w:ascii="Arial" w:eastAsia="Arial" w:hAnsi="Arial" w:cs="Arial"/>
          <w:color w:val="000000"/>
          <w:lang w:eastAsia="en-AU"/>
        </w:rPr>
        <w:t xml:space="preserve">Staff </w:t>
      </w:r>
      <w:r w:rsidR="00343F4C">
        <w:rPr>
          <w:rFonts w:ascii="Arial" w:eastAsia="Arial" w:hAnsi="Arial" w:cs="Arial"/>
          <w:color w:val="000000"/>
          <w:lang w:eastAsia="en-AU"/>
        </w:rPr>
        <w:t>feel</w:t>
      </w:r>
      <w:r w:rsidRPr="000A538C">
        <w:rPr>
          <w:rFonts w:ascii="Arial" w:eastAsia="Arial" w:hAnsi="Arial" w:cs="Arial"/>
          <w:color w:val="000000"/>
          <w:lang w:eastAsia="en-AU"/>
        </w:rPr>
        <w:t xml:space="preserve"> there is sufficient staff rostered to deliver safe and quality care</w:t>
      </w:r>
      <w:r w:rsidR="00343F4C">
        <w:rPr>
          <w:rFonts w:ascii="Arial" w:eastAsia="Arial" w:hAnsi="Arial" w:cs="Arial"/>
          <w:color w:val="000000"/>
          <w:lang w:eastAsia="en-AU"/>
        </w:rPr>
        <w:t xml:space="preserve"> and services</w:t>
      </w:r>
      <w:r w:rsidR="006F613F">
        <w:rPr>
          <w:rFonts w:ascii="Arial" w:eastAsia="Arial" w:hAnsi="Arial" w:cs="Arial"/>
          <w:color w:val="000000"/>
          <w:lang w:eastAsia="en-AU"/>
        </w:rPr>
        <w:t>. S</w:t>
      </w:r>
      <w:r w:rsidRPr="000A538C">
        <w:rPr>
          <w:rFonts w:ascii="Arial" w:eastAsia="Arial" w:hAnsi="Arial" w:cs="Arial"/>
          <w:color w:val="000000"/>
          <w:lang w:eastAsia="en-AU"/>
        </w:rPr>
        <w:t xml:space="preserve">ystems </w:t>
      </w:r>
      <w:r w:rsidR="00CE1F7C">
        <w:rPr>
          <w:rFonts w:ascii="Arial" w:eastAsia="Arial" w:hAnsi="Arial" w:cs="Arial"/>
          <w:color w:val="000000"/>
          <w:lang w:eastAsia="en-AU"/>
        </w:rPr>
        <w:t xml:space="preserve">are </w:t>
      </w:r>
      <w:r w:rsidRPr="000A538C">
        <w:rPr>
          <w:rFonts w:ascii="Arial" w:eastAsia="Arial" w:hAnsi="Arial" w:cs="Arial"/>
          <w:color w:val="000000"/>
          <w:lang w:eastAsia="en-AU"/>
        </w:rPr>
        <w:t>in place to ensure vacant shifts are covered</w:t>
      </w:r>
      <w:r w:rsidR="006F613F">
        <w:rPr>
          <w:rFonts w:ascii="Arial" w:eastAsia="Arial" w:hAnsi="Arial" w:cs="Arial"/>
          <w:color w:val="000000"/>
          <w:lang w:eastAsia="en-AU"/>
        </w:rPr>
        <w:t xml:space="preserve"> and r</w:t>
      </w:r>
      <w:r w:rsidRPr="000A538C">
        <w:rPr>
          <w:rFonts w:ascii="Arial" w:eastAsia="Arial" w:hAnsi="Arial" w:cs="Arial"/>
          <w:color w:val="000000"/>
          <w:lang w:eastAsia="en-AU"/>
        </w:rPr>
        <w:t xml:space="preserve">osters </w:t>
      </w:r>
      <w:r w:rsidR="00112B1D">
        <w:rPr>
          <w:rFonts w:ascii="Arial" w:eastAsia="Arial" w:hAnsi="Arial" w:cs="Arial"/>
          <w:color w:val="000000"/>
          <w:lang w:eastAsia="en-AU"/>
        </w:rPr>
        <w:t xml:space="preserve">are </w:t>
      </w:r>
      <w:r w:rsidRPr="000A538C">
        <w:rPr>
          <w:rFonts w:ascii="Arial" w:eastAsia="Arial" w:hAnsi="Arial" w:cs="Arial"/>
          <w:color w:val="000000"/>
          <w:lang w:eastAsia="en-AU"/>
        </w:rPr>
        <w:t>regularly</w:t>
      </w:r>
      <w:r w:rsidR="00112B1D">
        <w:rPr>
          <w:rFonts w:ascii="Arial" w:eastAsia="Arial" w:hAnsi="Arial" w:cs="Arial"/>
          <w:color w:val="000000"/>
          <w:lang w:eastAsia="en-AU"/>
        </w:rPr>
        <w:t xml:space="preserve"> reviewed</w:t>
      </w:r>
      <w:r w:rsidRPr="000A538C">
        <w:rPr>
          <w:rFonts w:ascii="Arial" w:eastAsia="Arial" w:hAnsi="Arial" w:cs="Arial"/>
          <w:color w:val="000000"/>
          <w:lang w:eastAsia="en-AU"/>
        </w:rPr>
        <w:t xml:space="preserve"> </w:t>
      </w:r>
      <w:r w:rsidR="0038113A">
        <w:rPr>
          <w:rFonts w:ascii="Arial" w:eastAsia="Arial" w:hAnsi="Arial" w:cs="Arial"/>
          <w:color w:val="000000"/>
          <w:lang w:eastAsia="en-AU"/>
        </w:rPr>
        <w:t xml:space="preserve">to ensure enough staff </w:t>
      </w:r>
      <w:r w:rsidR="002861DE">
        <w:rPr>
          <w:rFonts w:ascii="Arial" w:eastAsia="Arial" w:hAnsi="Arial" w:cs="Arial"/>
          <w:color w:val="000000"/>
          <w:lang w:eastAsia="en-AU"/>
        </w:rPr>
        <w:t xml:space="preserve">are rostered </w:t>
      </w:r>
      <w:r w:rsidRPr="000A538C">
        <w:rPr>
          <w:rFonts w:ascii="Arial" w:eastAsia="Arial" w:hAnsi="Arial" w:cs="Arial"/>
          <w:color w:val="000000"/>
          <w:lang w:eastAsia="en-AU"/>
        </w:rPr>
        <w:t>based on the needs of consumers</w:t>
      </w:r>
      <w:r w:rsidR="002861DE">
        <w:rPr>
          <w:rFonts w:ascii="Arial" w:eastAsia="Arial" w:hAnsi="Arial" w:cs="Arial"/>
          <w:color w:val="000000"/>
          <w:lang w:eastAsia="en-AU"/>
        </w:rPr>
        <w:t>.</w:t>
      </w:r>
      <w:r w:rsidR="00B67D3A">
        <w:rPr>
          <w:rFonts w:ascii="Arial" w:eastAsia="Arial" w:hAnsi="Arial" w:cs="Arial"/>
          <w:color w:val="000000"/>
          <w:lang w:eastAsia="en-AU"/>
        </w:rPr>
        <w:t xml:space="preserve"> </w:t>
      </w:r>
      <w:r w:rsidR="00D52517">
        <w:rPr>
          <w:rFonts w:ascii="Arial" w:eastAsia="Arial" w:hAnsi="Arial" w:cs="Arial"/>
          <w:color w:val="000000"/>
          <w:lang w:eastAsia="en-AU"/>
        </w:rPr>
        <w:t>When</w:t>
      </w:r>
      <w:r w:rsidR="005D06D9">
        <w:rPr>
          <w:rFonts w:ascii="Arial" w:eastAsia="Arial" w:hAnsi="Arial" w:cs="Arial"/>
          <w:color w:val="000000"/>
          <w:lang w:eastAsia="en-AU"/>
        </w:rPr>
        <w:t>ever</w:t>
      </w:r>
      <w:r w:rsidR="00D52517">
        <w:rPr>
          <w:rFonts w:ascii="Arial" w:eastAsia="Arial" w:hAnsi="Arial" w:cs="Arial"/>
          <w:color w:val="000000"/>
          <w:lang w:eastAsia="en-AU"/>
        </w:rPr>
        <w:t xml:space="preserve"> possible</w:t>
      </w:r>
      <w:r w:rsidR="005D06D9">
        <w:rPr>
          <w:rFonts w:ascii="Arial" w:eastAsia="Arial" w:hAnsi="Arial" w:cs="Arial"/>
          <w:color w:val="000000"/>
          <w:lang w:eastAsia="en-AU"/>
        </w:rPr>
        <w:t>,</w:t>
      </w:r>
      <w:r w:rsidR="00D52517">
        <w:rPr>
          <w:rFonts w:ascii="Arial" w:eastAsia="Arial" w:hAnsi="Arial" w:cs="Arial"/>
          <w:color w:val="000000"/>
          <w:lang w:eastAsia="en-AU"/>
        </w:rPr>
        <w:t xml:space="preserve"> t</w:t>
      </w:r>
      <w:r w:rsidR="00FC1781">
        <w:rPr>
          <w:rFonts w:ascii="Arial" w:eastAsia="Arial" w:hAnsi="Arial" w:cs="Arial"/>
          <w:color w:val="000000"/>
          <w:lang w:eastAsia="en-AU"/>
        </w:rPr>
        <w:t xml:space="preserve">he same </w:t>
      </w:r>
      <w:r w:rsidR="006258A5">
        <w:rPr>
          <w:rFonts w:ascii="Arial" w:eastAsia="Arial" w:hAnsi="Arial" w:cs="Arial"/>
          <w:color w:val="000000"/>
          <w:lang w:eastAsia="en-AU"/>
        </w:rPr>
        <w:t>a</w:t>
      </w:r>
      <w:r w:rsidR="00B67D3A">
        <w:rPr>
          <w:rFonts w:ascii="Arial" w:eastAsia="Arial" w:hAnsi="Arial" w:cs="Arial"/>
          <w:color w:val="000000"/>
          <w:lang w:eastAsia="en-AU"/>
        </w:rPr>
        <w:t xml:space="preserve">gency </w:t>
      </w:r>
      <w:r w:rsidR="00840486">
        <w:rPr>
          <w:rFonts w:ascii="Arial" w:eastAsia="Arial" w:hAnsi="Arial" w:cs="Arial"/>
          <w:color w:val="000000"/>
          <w:lang w:eastAsia="en-AU"/>
        </w:rPr>
        <w:t>staff</w:t>
      </w:r>
      <w:r w:rsidR="00D04803">
        <w:rPr>
          <w:rFonts w:ascii="Arial" w:eastAsia="Arial" w:hAnsi="Arial" w:cs="Arial"/>
          <w:color w:val="000000"/>
          <w:lang w:eastAsia="en-AU"/>
        </w:rPr>
        <w:t xml:space="preserve"> </w:t>
      </w:r>
      <w:r w:rsidR="00296A87">
        <w:rPr>
          <w:rFonts w:ascii="Arial" w:eastAsia="Arial" w:hAnsi="Arial" w:cs="Arial"/>
          <w:color w:val="000000"/>
          <w:lang w:eastAsia="en-AU"/>
        </w:rPr>
        <w:t xml:space="preserve">are used </w:t>
      </w:r>
      <w:r w:rsidR="006258A5">
        <w:rPr>
          <w:rFonts w:ascii="Arial" w:eastAsia="Arial" w:hAnsi="Arial" w:cs="Arial"/>
          <w:color w:val="000000"/>
          <w:lang w:eastAsia="en-AU"/>
        </w:rPr>
        <w:t>to fill vacant shift</w:t>
      </w:r>
      <w:r w:rsidR="00D52517">
        <w:rPr>
          <w:rFonts w:ascii="Arial" w:eastAsia="Arial" w:hAnsi="Arial" w:cs="Arial"/>
          <w:color w:val="000000"/>
          <w:lang w:eastAsia="en-AU"/>
        </w:rPr>
        <w:t>s</w:t>
      </w:r>
      <w:r w:rsidR="00840486">
        <w:rPr>
          <w:rFonts w:ascii="Arial" w:eastAsia="Arial" w:hAnsi="Arial" w:cs="Arial"/>
          <w:color w:val="000000"/>
          <w:lang w:eastAsia="en-AU"/>
        </w:rPr>
        <w:t xml:space="preserve"> </w:t>
      </w:r>
      <w:r w:rsidR="00C35E83">
        <w:rPr>
          <w:rFonts w:ascii="Arial" w:eastAsia="Arial" w:hAnsi="Arial" w:cs="Arial"/>
          <w:color w:val="000000"/>
          <w:lang w:eastAsia="en-AU"/>
        </w:rPr>
        <w:t>to provide consist</w:t>
      </w:r>
      <w:r w:rsidR="00CE1F7C">
        <w:rPr>
          <w:rFonts w:ascii="Arial" w:eastAsia="Arial" w:hAnsi="Arial" w:cs="Arial"/>
          <w:color w:val="000000"/>
          <w:lang w:eastAsia="en-AU"/>
        </w:rPr>
        <w:t xml:space="preserve">ency </w:t>
      </w:r>
      <w:r w:rsidR="00D72C67">
        <w:rPr>
          <w:rFonts w:ascii="Arial" w:eastAsia="Arial" w:hAnsi="Arial" w:cs="Arial"/>
          <w:color w:val="000000"/>
          <w:lang w:eastAsia="en-AU"/>
        </w:rPr>
        <w:t>in</w:t>
      </w:r>
      <w:r w:rsidR="00403A8D">
        <w:rPr>
          <w:rFonts w:ascii="Arial" w:eastAsia="Arial" w:hAnsi="Arial" w:cs="Arial"/>
          <w:color w:val="000000"/>
          <w:lang w:eastAsia="en-AU"/>
        </w:rPr>
        <w:t xml:space="preserve"> </w:t>
      </w:r>
      <w:r w:rsidR="00D52517">
        <w:rPr>
          <w:rFonts w:ascii="Arial" w:eastAsia="Arial" w:hAnsi="Arial" w:cs="Arial"/>
          <w:color w:val="000000"/>
          <w:lang w:eastAsia="en-AU"/>
        </w:rPr>
        <w:t xml:space="preserve">the </w:t>
      </w:r>
      <w:r w:rsidR="00403A8D">
        <w:rPr>
          <w:rFonts w:ascii="Arial" w:eastAsia="Arial" w:hAnsi="Arial" w:cs="Arial"/>
          <w:color w:val="000000"/>
          <w:lang w:eastAsia="en-AU"/>
        </w:rPr>
        <w:t>care and services</w:t>
      </w:r>
      <w:r w:rsidR="00D52517">
        <w:rPr>
          <w:rFonts w:ascii="Arial" w:eastAsia="Arial" w:hAnsi="Arial" w:cs="Arial"/>
          <w:color w:val="000000"/>
          <w:lang w:eastAsia="en-AU"/>
        </w:rPr>
        <w:t xml:space="preserve"> delivered</w:t>
      </w:r>
      <w:r w:rsidR="00CE1F7C">
        <w:rPr>
          <w:rFonts w:ascii="Arial" w:eastAsia="Arial" w:hAnsi="Arial" w:cs="Arial"/>
          <w:color w:val="000000"/>
          <w:lang w:eastAsia="en-AU"/>
        </w:rPr>
        <w:t>.</w:t>
      </w:r>
      <w:r w:rsidR="00FB5683" w:rsidRPr="00FB5683">
        <w:rPr>
          <w:rFonts w:ascii="Arial" w:eastAsia="Arial" w:hAnsi="Arial" w:cs="Arial"/>
          <w:color w:val="000000"/>
          <w:lang w:eastAsia="en-AU"/>
        </w:rPr>
        <w:t xml:space="preserve"> </w:t>
      </w:r>
      <w:r w:rsidR="00FB5683" w:rsidRPr="000A538C">
        <w:rPr>
          <w:rFonts w:ascii="Arial" w:eastAsia="Arial" w:hAnsi="Arial" w:cs="Arial"/>
          <w:color w:val="000000"/>
          <w:lang w:eastAsia="en-AU"/>
        </w:rPr>
        <w:t>Consumers and representatives</w:t>
      </w:r>
      <w:r w:rsidR="00FB5683">
        <w:rPr>
          <w:rFonts w:ascii="Arial" w:eastAsia="Arial" w:hAnsi="Arial" w:cs="Arial"/>
          <w:color w:val="000000"/>
          <w:lang w:eastAsia="en-AU"/>
        </w:rPr>
        <w:t xml:space="preserve"> </w:t>
      </w:r>
      <w:r w:rsidR="00FB588C">
        <w:rPr>
          <w:rFonts w:ascii="Arial" w:eastAsia="Arial" w:hAnsi="Arial" w:cs="Arial"/>
          <w:color w:val="000000"/>
          <w:lang w:eastAsia="en-AU"/>
        </w:rPr>
        <w:t>are</w:t>
      </w:r>
      <w:r w:rsidR="00FB5683" w:rsidRPr="000A538C">
        <w:rPr>
          <w:rFonts w:ascii="Arial" w:eastAsia="Arial" w:hAnsi="Arial" w:cs="Arial"/>
          <w:color w:val="000000"/>
          <w:lang w:eastAsia="en-AU"/>
        </w:rPr>
        <w:t xml:space="preserve"> satisfied </w:t>
      </w:r>
      <w:r w:rsidR="00935CF9">
        <w:rPr>
          <w:rFonts w:ascii="Arial" w:eastAsia="Arial" w:hAnsi="Arial" w:cs="Arial"/>
          <w:color w:val="000000"/>
          <w:lang w:eastAsia="en-AU"/>
        </w:rPr>
        <w:t>the</w:t>
      </w:r>
      <w:r w:rsidR="00FB5683" w:rsidRPr="000A538C">
        <w:rPr>
          <w:rFonts w:ascii="Arial" w:eastAsia="Arial" w:hAnsi="Arial" w:cs="Arial"/>
          <w:color w:val="000000"/>
          <w:lang w:eastAsia="en-AU"/>
        </w:rPr>
        <w:t xml:space="preserve"> staffing levels and mix of staff</w:t>
      </w:r>
      <w:r w:rsidR="00935CF9">
        <w:rPr>
          <w:rFonts w:ascii="Arial" w:eastAsia="Arial" w:hAnsi="Arial" w:cs="Arial"/>
          <w:color w:val="000000"/>
          <w:lang w:eastAsia="en-AU"/>
        </w:rPr>
        <w:t xml:space="preserve">, </w:t>
      </w:r>
      <w:r w:rsidR="00935CF9" w:rsidRPr="00935CF9">
        <w:rPr>
          <w:rFonts w:ascii="Arial" w:eastAsia="Arial" w:hAnsi="Arial" w:cs="Arial"/>
          <w:color w:val="000000"/>
          <w:lang w:eastAsia="en-AU"/>
        </w:rPr>
        <w:t>provide safe and quality care and services</w:t>
      </w:r>
      <w:r w:rsidR="00FB5683" w:rsidRPr="000A538C">
        <w:rPr>
          <w:rFonts w:ascii="Arial" w:eastAsia="Arial" w:hAnsi="Arial" w:cs="Arial"/>
          <w:color w:val="000000"/>
          <w:lang w:eastAsia="en-AU"/>
        </w:rPr>
        <w:t>.</w:t>
      </w:r>
    </w:p>
    <w:p w14:paraId="43CCEC9A" w14:textId="0E147CD9" w:rsidR="004F1B76" w:rsidRPr="00762D8B" w:rsidRDefault="004F1B76" w:rsidP="000A538C">
      <w:pPr>
        <w:rPr>
          <w:rFonts w:ascii="Arial" w:hAnsi="Arial" w:cs="Arial"/>
        </w:rPr>
      </w:pPr>
      <w:r w:rsidRPr="000B28E4">
        <w:rPr>
          <w:rFonts w:ascii="Arial" w:eastAsia="Arial" w:hAnsi="Arial" w:cs="Arial"/>
          <w:color w:val="000000"/>
          <w:lang w:eastAsia="en-AU"/>
        </w:rPr>
        <w:t xml:space="preserve">Based on the </w:t>
      </w:r>
      <w:r>
        <w:rPr>
          <w:rFonts w:ascii="Arial" w:eastAsia="Arial" w:hAnsi="Arial" w:cs="Arial"/>
          <w:color w:val="000000"/>
          <w:lang w:eastAsia="en-AU"/>
        </w:rPr>
        <w:t>a</w:t>
      </w:r>
      <w:r w:rsidRPr="000B28E4">
        <w:rPr>
          <w:rFonts w:ascii="Arial" w:eastAsia="Arial" w:hAnsi="Arial" w:cs="Arial"/>
          <w:color w:val="000000"/>
          <w:lang w:eastAsia="en-AU"/>
        </w:rPr>
        <w:t xml:space="preserve">ssessment </w:t>
      </w:r>
      <w:r>
        <w:rPr>
          <w:rFonts w:ascii="Arial" w:eastAsia="Arial" w:hAnsi="Arial" w:cs="Arial"/>
          <w:color w:val="000000"/>
          <w:lang w:eastAsia="en-AU"/>
        </w:rPr>
        <w:t>t</w:t>
      </w:r>
      <w:r w:rsidRPr="000B28E4">
        <w:rPr>
          <w:rFonts w:ascii="Arial" w:eastAsia="Arial" w:hAnsi="Arial" w:cs="Arial"/>
          <w:color w:val="000000"/>
          <w:lang w:eastAsia="en-AU"/>
        </w:rPr>
        <w:t>eam’s report, I find requirement</w:t>
      </w:r>
      <w:r>
        <w:rPr>
          <w:rFonts w:ascii="Arial" w:eastAsia="Arial" w:hAnsi="Arial" w:cs="Arial"/>
          <w:color w:val="000000"/>
          <w:lang w:eastAsia="en-AU"/>
        </w:rPr>
        <w:t xml:space="preserve"> (3)(a)</w:t>
      </w:r>
      <w:r w:rsidRPr="000B28E4">
        <w:rPr>
          <w:rFonts w:ascii="Arial" w:eastAsia="Arial" w:hAnsi="Arial" w:cs="Arial"/>
          <w:color w:val="000000"/>
          <w:lang w:eastAsia="en-AU"/>
        </w:rPr>
        <w:t xml:space="preserve"> </w:t>
      </w:r>
      <w:r w:rsidRPr="00762D8B">
        <w:rPr>
          <w:rFonts w:ascii="Arial" w:hAnsi="Arial" w:cs="Arial"/>
        </w:rPr>
        <w:t xml:space="preserve">in Standard </w:t>
      </w:r>
      <w:r>
        <w:rPr>
          <w:rFonts w:ascii="Arial" w:hAnsi="Arial" w:cs="Arial"/>
        </w:rPr>
        <w:t>7</w:t>
      </w:r>
      <w:r w:rsidRPr="00762D8B">
        <w:rPr>
          <w:rFonts w:ascii="Arial" w:hAnsi="Arial" w:cs="Arial"/>
        </w:rPr>
        <w:t xml:space="preserve"> </w:t>
      </w:r>
      <w:r w:rsidRPr="004F1B76">
        <w:rPr>
          <w:rFonts w:ascii="Arial" w:hAnsi="Arial" w:cs="Arial"/>
        </w:rPr>
        <w:t>Human resources</w:t>
      </w:r>
      <w:r w:rsidRPr="00762D8B">
        <w:rPr>
          <w:rFonts w:ascii="Arial" w:hAnsi="Arial" w:cs="Arial"/>
        </w:rPr>
        <w:t xml:space="preserve"> compliant.</w:t>
      </w:r>
    </w:p>
    <w:p w14:paraId="5D8B4B19" w14:textId="77777777" w:rsidR="004F1B76" w:rsidRDefault="004F1B76" w:rsidP="0036130C">
      <w:pPr>
        <w:pStyle w:val="NormalArial"/>
      </w:pPr>
    </w:p>
    <w:p w14:paraId="792AE8F7" w14:textId="392EDFF9" w:rsidR="002B0C90" w:rsidRPr="00262C0B" w:rsidRDefault="008F1428" w:rsidP="0036130C">
      <w:pPr>
        <w:pStyle w:val="NormalArial"/>
      </w:pPr>
    </w:p>
    <w:sectPr w:rsidR="002B0C90" w:rsidRPr="00262C0B"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1B32AE" w14:textId="77777777" w:rsidR="004D1092" w:rsidRDefault="004D1092">
      <w:pPr>
        <w:spacing w:after="0"/>
      </w:pPr>
      <w:r>
        <w:separator/>
      </w:r>
    </w:p>
  </w:endnote>
  <w:endnote w:type="continuationSeparator" w:id="0">
    <w:p w14:paraId="09BA438E" w14:textId="77777777" w:rsidR="004D1092" w:rsidRDefault="004D109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7B6458" w14:textId="77777777" w:rsidR="00DF37F2" w:rsidRPr="00DF37F2" w:rsidRDefault="008810D6"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Aegis Sandstrom</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40C5599D" w14:textId="77777777" w:rsidR="00DF37F2" w:rsidRPr="00DF37F2" w:rsidRDefault="008810D6"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7754</w:t>
    </w:r>
    <w:bookmarkEnd w:id="1"/>
    <w:r w:rsidRPr="00DF37F2">
      <w:rPr>
        <w:rStyle w:val="FooterBold"/>
        <w:rFonts w:ascii="Arial" w:hAnsi="Arial"/>
        <w:b w:val="0"/>
      </w:rPr>
      <w:tab/>
      <w:t xml:space="preserve">OFFICIAL: Sensitive </w:t>
    </w:r>
  </w:p>
  <w:p w14:paraId="6E0BA71C" w14:textId="77777777" w:rsidR="00DF37F2" w:rsidRPr="00DF37F2" w:rsidRDefault="008810D6"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9198C6" w14:textId="77777777" w:rsidR="00E2364A" w:rsidRDefault="008F1428"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23F4F0" w14:textId="77777777" w:rsidR="004D1092" w:rsidRDefault="004D1092" w:rsidP="00D71F88">
      <w:pPr>
        <w:spacing w:after="0"/>
      </w:pPr>
      <w:r>
        <w:separator/>
      </w:r>
    </w:p>
  </w:footnote>
  <w:footnote w:type="continuationSeparator" w:id="0">
    <w:p w14:paraId="2D80B68E" w14:textId="77777777" w:rsidR="004D1092" w:rsidRDefault="004D1092" w:rsidP="00D71F88">
      <w:pPr>
        <w:spacing w:after="0"/>
      </w:pPr>
      <w:r>
        <w:continuationSeparator/>
      </w:r>
    </w:p>
  </w:footnote>
  <w:footnote w:id="1">
    <w:p w14:paraId="3A1AE3BD" w14:textId="736B269D" w:rsidR="000078F8" w:rsidRDefault="008810D6"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C053B5">
        <w:rPr>
          <w:rFonts w:ascii="Arial" w:hAnsi="Arial" w:cs="Arial"/>
          <w:sz w:val="20"/>
          <w:szCs w:val="20"/>
        </w:rPr>
        <w:t xml:space="preserve">68A </w:t>
      </w:r>
      <w:r w:rsidRPr="00443CA4">
        <w:rPr>
          <w:rFonts w:ascii="Arial" w:hAnsi="Arial" w:cs="Arial"/>
          <w:sz w:val="20"/>
          <w:szCs w:val="20"/>
        </w:rPr>
        <w:t>of the Aged Care Quality and Safety Commission Rules 2018.</w:t>
      </w:r>
    </w:p>
    <w:p w14:paraId="349F8B86" w14:textId="77777777" w:rsidR="002B0884" w:rsidRDefault="008F1428"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671184" w14:textId="77777777" w:rsidR="00D71F88" w:rsidRDefault="008810D6">
    <w:pPr>
      <w:pStyle w:val="Header"/>
    </w:pPr>
    <w:r>
      <w:rPr>
        <w:noProof/>
        <w:color w:val="2B579A"/>
        <w:shd w:val="clear" w:color="auto" w:fill="E6E6E6"/>
        <w:lang w:val="en-US"/>
      </w:rPr>
      <w:drawing>
        <wp:anchor distT="0" distB="0" distL="114300" distR="114300" simplePos="0" relativeHeight="251658241" behindDoc="1" locked="0" layoutInCell="1" allowOverlap="1" wp14:anchorId="55845101" wp14:editId="50247B4A">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3D3D5E" w14:textId="77777777" w:rsidR="00FA0A5B" w:rsidRDefault="008810D6">
    <w:pPr>
      <w:pStyle w:val="Header"/>
    </w:pPr>
    <w:r>
      <w:rPr>
        <w:noProof/>
      </w:rPr>
      <w:drawing>
        <wp:anchor distT="0" distB="0" distL="114300" distR="114300" simplePos="0" relativeHeight="251658240" behindDoc="0" locked="0" layoutInCell="1" allowOverlap="1" wp14:anchorId="229A9D40" wp14:editId="208F7226">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A262290A">
      <w:start w:val="1"/>
      <w:numFmt w:val="lowerRoman"/>
      <w:lvlText w:val="(%1)"/>
      <w:lvlJc w:val="left"/>
      <w:pPr>
        <w:ind w:left="1080" w:hanging="720"/>
      </w:pPr>
      <w:rPr>
        <w:rFonts w:hint="default"/>
      </w:rPr>
    </w:lvl>
    <w:lvl w:ilvl="1" w:tplc="F028B8BC" w:tentative="1">
      <w:start w:val="1"/>
      <w:numFmt w:val="lowerLetter"/>
      <w:lvlText w:val="%2."/>
      <w:lvlJc w:val="left"/>
      <w:pPr>
        <w:ind w:left="1440" w:hanging="360"/>
      </w:pPr>
    </w:lvl>
    <w:lvl w:ilvl="2" w:tplc="9F224B90" w:tentative="1">
      <w:start w:val="1"/>
      <w:numFmt w:val="lowerRoman"/>
      <w:lvlText w:val="%3."/>
      <w:lvlJc w:val="right"/>
      <w:pPr>
        <w:ind w:left="2160" w:hanging="180"/>
      </w:pPr>
    </w:lvl>
    <w:lvl w:ilvl="3" w:tplc="354C04B6" w:tentative="1">
      <w:start w:val="1"/>
      <w:numFmt w:val="decimal"/>
      <w:lvlText w:val="%4."/>
      <w:lvlJc w:val="left"/>
      <w:pPr>
        <w:ind w:left="2880" w:hanging="360"/>
      </w:pPr>
    </w:lvl>
    <w:lvl w:ilvl="4" w:tplc="29EE116A" w:tentative="1">
      <w:start w:val="1"/>
      <w:numFmt w:val="lowerLetter"/>
      <w:lvlText w:val="%5."/>
      <w:lvlJc w:val="left"/>
      <w:pPr>
        <w:ind w:left="3600" w:hanging="360"/>
      </w:pPr>
    </w:lvl>
    <w:lvl w:ilvl="5" w:tplc="7D8AA3FE" w:tentative="1">
      <w:start w:val="1"/>
      <w:numFmt w:val="lowerRoman"/>
      <w:lvlText w:val="%6."/>
      <w:lvlJc w:val="right"/>
      <w:pPr>
        <w:ind w:left="4320" w:hanging="180"/>
      </w:pPr>
    </w:lvl>
    <w:lvl w:ilvl="6" w:tplc="E7AC4AD4" w:tentative="1">
      <w:start w:val="1"/>
      <w:numFmt w:val="decimal"/>
      <w:lvlText w:val="%7."/>
      <w:lvlJc w:val="left"/>
      <w:pPr>
        <w:ind w:left="5040" w:hanging="360"/>
      </w:pPr>
    </w:lvl>
    <w:lvl w:ilvl="7" w:tplc="F8F6AB72" w:tentative="1">
      <w:start w:val="1"/>
      <w:numFmt w:val="lowerLetter"/>
      <w:lvlText w:val="%8."/>
      <w:lvlJc w:val="left"/>
      <w:pPr>
        <w:ind w:left="5760" w:hanging="360"/>
      </w:pPr>
    </w:lvl>
    <w:lvl w:ilvl="8" w:tplc="A6DCBD5A"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8DF0CA30">
      <w:start w:val="1"/>
      <w:numFmt w:val="lowerRoman"/>
      <w:lvlText w:val="(%1)"/>
      <w:lvlJc w:val="left"/>
      <w:pPr>
        <w:ind w:left="1080" w:hanging="720"/>
      </w:pPr>
      <w:rPr>
        <w:rFonts w:hint="default"/>
      </w:rPr>
    </w:lvl>
    <w:lvl w:ilvl="1" w:tplc="23B4F290" w:tentative="1">
      <w:start w:val="1"/>
      <w:numFmt w:val="lowerLetter"/>
      <w:lvlText w:val="%2."/>
      <w:lvlJc w:val="left"/>
      <w:pPr>
        <w:ind w:left="1440" w:hanging="360"/>
      </w:pPr>
    </w:lvl>
    <w:lvl w:ilvl="2" w:tplc="3168D370" w:tentative="1">
      <w:start w:val="1"/>
      <w:numFmt w:val="lowerRoman"/>
      <w:lvlText w:val="%3."/>
      <w:lvlJc w:val="right"/>
      <w:pPr>
        <w:ind w:left="2160" w:hanging="180"/>
      </w:pPr>
    </w:lvl>
    <w:lvl w:ilvl="3" w:tplc="E6C0DBAC" w:tentative="1">
      <w:start w:val="1"/>
      <w:numFmt w:val="decimal"/>
      <w:lvlText w:val="%4."/>
      <w:lvlJc w:val="left"/>
      <w:pPr>
        <w:ind w:left="2880" w:hanging="360"/>
      </w:pPr>
    </w:lvl>
    <w:lvl w:ilvl="4" w:tplc="D80024A4" w:tentative="1">
      <w:start w:val="1"/>
      <w:numFmt w:val="lowerLetter"/>
      <w:lvlText w:val="%5."/>
      <w:lvlJc w:val="left"/>
      <w:pPr>
        <w:ind w:left="3600" w:hanging="360"/>
      </w:pPr>
    </w:lvl>
    <w:lvl w:ilvl="5" w:tplc="02FE1350" w:tentative="1">
      <w:start w:val="1"/>
      <w:numFmt w:val="lowerRoman"/>
      <w:lvlText w:val="%6."/>
      <w:lvlJc w:val="right"/>
      <w:pPr>
        <w:ind w:left="4320" w:hanging="180"/>
      </w:pPr>
    </w:lvl>
    <w:lvl w:ilvl="6" w:tplc="33BAB788" w:tentative="1">
      <w:start w:val="1"/>
      <w:numFmt w:val="decimal"/>
      <w:lvlText w:val="%7."/>
      <w:lvlJc w:val="left"/>
      <w:pPr>
        <w:ind w:left="5040" w:hanging="360"/>
      </w:pPr>
    </w:lvl>
    <w:lvl w:ilvl="7" w:tplc="537AC190" w:tentative="1">
      <w:start w:val="1"/>
      <w:numFmt w:val="lowerLetter"/>
      <w:lvlText w:val="%8."/>
      <w:lvlJc w:val="left"/>
      <w:pPr>
        <w:ind w:left="5760" w:hanging="360"/>
      </w:pPr>
    </w:lvl>
    <w:lvl w:ilvl="8" w:tplc="672C657C"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8796E5EE">
      <w:start w:val="1"/>
      <w:numFmt w:val="lowerRoman"/>
      <w:lvlText w:val="(%1)"/>
      <w:lvlJc w:val="left"/>
      <w:pPr>
        <w:ind w:left="1080" w:hanging="720"/>
      </w:pPr>
      <w:rPr>
        <w:rFonts w:hint="default"/>
      </w:rPr>
    </w:lvl>
    <w:lvl w:ilvl="1" w:tplc="77BE386C" w:tentative="1">
      <w:start w:val="1"/>
      <w:numFmt w:val="lowerLetter"/>
      <w:lvlText w:val="%2."/>
      <w:lvlJc w:val="left"/>
      <w:pPr>
        <w:ind w:left="1440" w:hanging="360"/>
      </w:pPr>
    </w:lvl>
    <w:lvl w:ilvl="2" w:tplc="E8384046" w:tentative="1">
      <w:start w:val="1"/>
      <w:numFmt w:val="lowerRoman"/>
      <w:lvlText w:val="%3."/>
      <w:lvlJc w:val="right"/>
      <w:pPr>
        <w:ind w:left="2160" w:hanging="180"/>
      </w:pPr>
    </w:lvl>
    <w:lvl w:ilvl="3" w:tplc="248A22F6" w:tentative="1">
      <w:start w:val="1"/>
      <w:numFmt w:val="decimal"/>
      <w:lvlText w:val="%4."/>
      <w:lvlJc w:val="left"/>
      <w:pPr>
        <w:ind w:left="2880" w:hanging="360"/>
      </w:pPr>
    </w:lvl>
    <w:lvl w:ilvl="4" w:tplc="7F58DEC8" w:tentative="1">
      <w:start w:val="1"/>
      <w:numFmt w:val="lowerLetter"/>
      <w:lvlText w:val="%5."/>
      <w:lvlJc w:val="left"/>
      <w:pPr>
        <w:ind w:left="3600" w:hanging="360"/>
      </w:pPr>
    </w:lvl>
    <w:lvl w:ilvl="5" w:tplc="29B6A8BA" w:tentative="1">
      <w:start w:val="1"/>
      <w:numFmt w:val="lowerRoman"/>
      <w:lvlText w:val="%6."/>
      <w:lvlJc w:val="right"/>
      <w:pPr>
        <w:ind w:left="4320" w:hanging="180"/>
      </w:pPr>
    </w:lvl>
    <w:lvl w:ilvl="6" w:tplc="599E839E" w:tentative="1">
      <w:start w:val="1"/>
      <w:numFmt w:val="decimal"/>
      <w:lvlText w:val="%7."/>
      <w:lvlJc w:val="left"/>
      <w:pPr>
        <w:ind w:left="5040" w:hanging="360"/>
      </w:pPr>
    </w:lvl>
    <w:lvl w:ilvl="7" w:tplc="B2F4DBFA" w:tentative="1">
      <w:start w:val="1"/>
      <w:numFmt w:val="lowerLetter"/>
      <w:lvlText w:val="%8."/>
      <w:lvlJc w:val="left"/>
      <w:pPr>
        <w:ind w:left="5760" w:hanging="360"/>
      </w:pPr>
    </w:lvl>
    <w:lvl w:ilvl="8" w:tplc="9E602FCC"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1A6E4C74">
      <w:start w:val="1"/>
      <w:numFmt w:val="bullet"/>
      <w:lvlText w:val=""/>
      <w:lvlJc w:val="left"/>
      <w:pPr>
        <w:ind w:left="720" w:hanging="360"/>
      </w:pPr>
      <w:rPr>
        <w:rFonts w:ascii="Symbol" w:hAnsi="Symbol" w:hint="default"/>
        <w:color w:val="auto"/>
        <w:sz w:val="24"/>
        <w:szCs w:val="24"/>
      </w:rPr>
    </w:lvl>
    <w:lvl w:ilvl="1" w:tplc="89BA1796" w:tentative="1">
      <w:start w:val="1"/>
      <w:numFmt w:val="bullet"/>
      <w:lvlText w:val="o"/>
      <w:lvlJc w:val="left"/>
      <w:pPr>
        <w:ind w:left="1440" w:hanging="360"/>
      </w:pPr>
      <w:rPr>
        <w:rFonts w:ascii="Courier New" w:hAnsi="Courier New" w:cs="Courier New" w:hint="default"/>
      </w:rPr>
    </w:lvl>
    <w:lvl w:ilvl="2" w:tplc="34028312" w:tentative="1">
      <w:start w:val="1"/>
      <w:numFmt w:val="bullet"/>
      <w:lvlText w:val=""/>
      <w:lvlJc w:val="left"/>
      <w:pPr>
        <w:ind w:left="2160" w:hanging="360"/>
      </w:pPr>
      <w:rPr>
        <w:rFonts w:ascii="Wingdings" w:hAnsi="Wingdings" w:hint="default"/>
      </w:rPr>
    </w:lvl>
    <w:lvl w:ilvl="3" w:tplc="E1BC66FA" w:tentative="1">
      <w:start w:val="1"/>
      <w:numFmt w:val="bullet"/>
      <w:lvlText w:val=""/>
      <w:lvlJc w:val="left"/>
      <w:pPr>
        <w:ind w:left="2880" w:hanging="360"/>
      </w:pPr>
      <w:rPr>
        <w:rFonts w:ascii="Symbol" w:hAnsi="Symbol" w:hint="default"/>
      </w:rPr>
    </w:lvl>
    <w:lvl w:ilvl="4" w:tplc="09F8F31E" w:tentative="1">
      <w:start w:val="1"/>
      <w:numFmt w:val="bullet"/>
      <w:lvlText w:val="o"/>
      <w:lvlJc w:val="left"/>
      <w:pPr>
        <w:ind w:left="3600" w:hanging="360"/>
      </w:pPr>
      <w:rPr>
        <w:rFonts w:ascii="Courier New" w:hAnsi="Courier New" w:cs="Courier New" w:hint="default"/>
      </w:rPr>
    </w:lvl>
    <w:lvl w:ilvl="5" w:tplc="6E4003D4" w:tentative="1">
      <w:start w:val="1"/>
      <w:numFmt w:val="bullet"/>
      <w:lvlText w:val=""/>
      <w:lvlJc w:val="left"/>
      <w:pPr>
        <w:ind w:left="4320" w:hanging="360"/>
      </w:pPr>
      <w:rPr>
        <w:rFonts w:ascii="Wingdings" w:hAnsi="Wingdings" w:hint="default"/>
      </w:rPr>
    </w:lvl>
    <w:lvl w:ilvl="6" w:tplc="22023270" w:tentative="1">
      <w:start w:val="1"/>
      <w:numFmt w:val="bullet"/>
      <w:lvlText w:val=""/>
      <w:lvlJc w:val="left"/>
      <w:pPr>
        <w:ind w:left="5040" w:hanging="360"/>
      </w:pPr>
      <w:rPr>
        <w:rFonts w:ascii="Symbol" w:hAnsi="Symbol" w:hint="default"/>
      </w:rPr>
    </w:lvl>
    <w:lvl w:ilvl="7" w:tplc="800EF810" w:tentative="1">
      <w:start w:val="1"/>
      <w:numFmt w:val="bullet"/>
      <w:lvlText w:val="o"/>
      <w:lvlJc w:val="left"/>
      <w:pPr>
        <w:ind w:left="5760" w:hanging="360"/>
      </w:pPr>
      <w:rPr>
        <w:rFonts w:ascii="Courier New" w:hAnsi="Courier New" w:cs="Courier New" w:hint="default"/>
      </w:rPr>
    </w:lvl>
    <w:lvl w:ilvl="8" w:tplc="3FF650FC"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658E859C">
      <w:start w:val="1"/>
      <w:numFmt w:val="lowerRoman"/>
      <w:lvlText w:val="(%1)"/>
      <w:lvlJc w:val="left"/>
      <w:pPr>
        <w:ind w:left="1080" w:hanging="720"/>
      </w:pPr>
      <w:rPr>
        <w:rFonts w:hint="default"/>
      </w:rPr>
    </w:lvl>
    <w:lvl w:ilvl="1" w:tplc="593486E0" w:tentative="1">
      <w:start w:val="1"/>
      <w:numFmt w:val="lowerLetter"/>
      <w:lvlText w:val="%2."/>
      <w:lvlJc w:val="left"/>
      <w:pPr>
        <w:ind w:left="1440" w:hanging="360"/>
      </w:pPr>
    </w:lvl>
    <w:lvl w:ilvl="2" w:tplc="E1CE3B48" w:tentative="1">
      <w:start w:val="1"/>
      <w:numFmt w:val="lowerRoman"/>
      <w:lvlText w:val="%3."/>
      <w:lvlJc w:val="right"/>
      <w:pPr>
        <w:ind w:left="2160" w:hanging="180"/>
      </w:pPr>
    </w:lvl>
    <w:lvl w:ilvl="3" w:tplc="B97089FA" w:tentative="1">
      <w:start w:val="1"/>
      <w:numFmt w:val="decimal"/>
      <w:lvlText w:val="%4."/>
      <w:lvlJc w:val="left"/>
      <w:pPr>
        <w:ind w:left="2880" w:hanging="360"/>
      </w:pPr>
    </w:lvl>
    <w:lvl w:ilvl="4" w:tplc="D95C5948" w:tentative="1">
      <w:start w:val="1"/>
      <w:numFmt w:val="lowerLetter"/>
      <w:lvlText w:val="%5."/>
      <w:lvlJc w:val="left"/>
      <w:pPr>
        <w:ind w:left="3600" w:hanging="360"/>
      </w:pPr>
    </w:lvl>
    <w:lvl w:ilvl="5" w:tplc="B1300780" w:tentative="1">
      <w:start w:val="1"/>
      <w:numFmt w:val="lowerRoman"/>
      <w:lvlText w:val="%6."/>
      <w:lvlJc w:val="right"/>
      <w:pPr>
        <w:ind w:left="4320" w:hanging="180"/>
      </w:pPr>
    </w:lvl>
    <w:lvl w:ilvl="6" w:tplc="12DE32CC" w:tentative="1">
      <w:start w:val="1"/>
      <w:numFmt w:val="decimal"/>
      <w:lvlText w:val="%7."/>
      <w:lvlJc w:val="left"/>
      <w:pPr>
        <w:ind w:left="5040" w:hanging="360"/>
      </w:pPr>
    </w:lvl>
    <w:lvl w:ilvl="7" w:tplc="26B2C712" w:tentative="1">
      <w:start w:val="1"/>
      <w:numFmt w:val="lowerLetter"/>
      <w:lvlText w:val="%8."/>
      <w:lvlJc w:val="left"/>
      <w:pPr>
        <w:ind w:left="5760" w:hanging="360"/>
      </w:pPr>
    </w:lvl>
    <w:lvl w:ilvl="8" w:tplc="76BA4150"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3D9C0874">
      <w:start w:val="1"/>
      <w:numFmt w:val="lowerRoman"/>
      <w:lvlText w:val="(%1)"/>
      <w:lvlJc w:val="left"/>
      <w:pPr>
        <w:ind w:left="1080" w:hanging="720"/>
      </w:pPr>
      <w:rPr>
        <w:rFonts w:hint="default"/>
      </w:rPr>
    </w:lvl>
    <w:lvl w:ilvl="1" w:tplc="C3C04896" w:tentative="1">
      <w:start w:val="1"/>
      <w:numFmt w:val="lowerLetter"/>
      <w:lvlText w:val="%2."/>
      <w:lvlJc w:val="left"/>
      <w:pPr>
        <w:ind w:left="1440" w:hanging="360"/>
      </w:pPr>
    </w:lvl>
    <w:lvl w:ilvl="2" w:tplc="2FF4283C" w:tentative="1">
      <w:start w:val="1"/>
      <w:numFmt w:val="lowerRoman"/>
      <w:lvlText w:val="%3."/>
      <w:lvlJc w:val="right"/>
      <w:pPr>
        <w:ind w:left="2160" w:hanging="180"/>
      </w:pPr>
    </w:lvl>
    <w:lvl w:ilvl="3" w:tplc="09F43E24" w:tentative="1">
      <w:start w:val="1"/>
      <w:numFmt w:val="decimal"/>
      <w:lvlText w:val="%4."/>
      <w:lvlJc w:val="left"/>
      <w:pPr>
        <w:ind w:left="2880" w:hanging="360"/>
      </w:pPr>
    </w:lvl>
    <w:lvl w:ilvl="4" w:tplc="727C82DC" w:tentative="1">
      <w:start w:val="1"/>
      <w:numFmt w:val="lowerLetter"/>
      <w:lvlText w:val="%5."/>
      <w:lvlJc w:val="left"/>
      <w:pPr>
        <w:ind w:left="3600" w:hanging="360"/>
      </w:pPr>
    </w:lvl>
    <w:lvl w:ilvl="5" w:tplc="C2A60178" w:tentative="1">
      <w:start w:val="1"/>
      <w:numFmt w:val="lowerRoman"/>
      <w:lvlText w:val="%6."/>
      <w:lvlJc w:val="right"/>
      <w:pPr>
        <w:ind w:left="4320" w:hanging="180"/>
      </w:pPr>
    </w:lvl>
    <w:lvl w:ilvl="6" w:tplc="9084A1E0" w:tentative="1">
      <w:start w:val="1"/>
      <w:numFmt w:val="decimal"/>
      <w:lvlText w:val="%7."/>
      <w:lvlJc w:val="left"/>
      <w:pPr>
        <w:ind w:left="5040" w:hanging="360"/>
      </w:pPr>
    </w:lvl>
    <w:lvl w:ilvl="7" w:tplc="8368A8F0" w:tentative="1">
      <w:start w:val="1"/>
      <w:numFmt w:val="lowerLetter"/>
      <w:lvlText w:val="%8."/>
      <w:lvlJc w:val="left"/>
      <w:pPr>
        <w:ind w:left="5760" w:hanging="360"/>
      </w:pPr>
    </w:lvl>
    <w:lvl w:ilvl="8" w:tplc="838289C8"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A978D2F2">
      <w:start w:val="1"/>
      <w:numFmt w:val="lowerRoman"/>
      <w:lvlText w:val="(%1)"/>
      <w:lvlJc w:val="left"/>
      <w:pPr>
        <w:ind w:left="1080" w:hanging="720"/>
      </w:pPr>
      <w:rPr>
        <w:rFonts w:hint="default"/>
      </w:rPr>
    </w:lvl>
    <w:lvl w:ilvl="1" w:tplc="27843C22" w:tentative="1">
      <w:start w:val="1"/>
      <w:numFmt w:val="lowerLetter"/>
      <w:lvlText w:val="%2."/>
      <w:lvlJc w:val="left"/>
      <w:pPr>
        <w:ind w:left="1440" w:hanging="360"/>
      </w:pPr>
    </w:lvl>
    <w:lvl w:ilvl="2" w:tplc="301C116E" w:tentative="1">
      <w:start w:val="1"/>
      <w:numFmt w:val="lowerRoman"/>
      <w:lvlText w:val="%3."/>
      <w:lvlJc w:val="right"/>
      <w:pPr>
        <w:ind w:left="2160" w:hanging="180"/>
      </w:pPr>
    </w:lvl>
    <w:lvl w:ilvl="3" w:tplc="2B3E5A7E" w:tentative="1">
      <w:start w:val="1"/>
      <w:numFmt w:val="decimal"/>
      <w:lvlText w:val="%4."/>
      <w:lvlJc w:val="left"/>
      <w:pPr>
        <w:ind w:left="2880" w:hanging="360"/>
      </w:pPr>
    </w:lvl>
    <w:lvl w:ilvl="4" w:tplc="154EB0F6" w:tentative="1">
      <w:start w:val="1"/>
      <w:numFmt w:val="lowerLetter"/>
      <w:lvlText w:val="%5."/>
      <w:lvlJc w:val="left"/>
      <w:pPr>
        <w:ind w:left="3600" w:hanging="360"/>
      </w:pPr>
    </w:lvl>
    <w:lvl w:ilvl="5" w:tplc="424CA986" w:tentative="1">
      <w:start w:val="1"/>
      <w:numFmt w:val="lowerRoman"/>
      <w:lvlText w:val="%6."/>
      <w:lvlJc w:val="right"/>
      <w:pPr>
        <w:ind w:left="4320" w:hanging="180"/>
      </w:pPr>
    </w:lvl>
    <w:lvl w:ilvl="6" w:tplc="FFC6EB66" w:tentative="1">
      <w:start w:val="1"/>
      <w:numFmt w:val="decimal"/>
      <w:lvlText w:val="%7."/>
      <w:lvlJc w:val="left"/>
      <w:pPr>
        <w:ind w:left="5040" w:hanging="360"/>
      </w:pPr>
    </w:lvl>
    <w:lvl w:ilvl="7" w:tplc="287EC440" w:tentative="1">
      <w:start w:val="1"/>
      <w:numFmt w:val="lowerLetter"/>
      <w:lvlText w:val="%8."/>
      <w:lvlJc w:val="left"/>
      <w:pPr>
        <w:ind w:left="5760" w:hanging="360"/>
      </w:pPr>
    </w:lvl>
    <w:lvl w:ilvl="8" w:tplc="83B89556"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5A8C3394">
      <w:start w:val="1"/>
      <w:numFmt w:val="lowerRoman"/>
      <w:lvlText w:val="(%1)"/>
      <w:lvlJc w:val="left"/>
      <w:pPr>
        <w:ind w:left="1080" w:hanging="720"/>
      </w:pPr>
      <w:rPr>
        <w:rFonts w:hint="default"/>
      </w:rPr>
    </w:lvl>
    <w:lvl w:ilvl="1" w:tplc="42AAC41A" w:tentative="1">
      <w:start w:val="1"/>
      <w:numFmt w:val="lowerLetter"/>
      <w:lvlText w:val="%2."/>
      <w:lvlJc w:val="left"/>
      <w:pPr>
        <w:ind w:left="1440" w:hanging="360"/>
      </w:pPr>
    </w:lvl>
    <w:lvl w:ilvl="2" w:tplc="A8B236A4" w:tentative="1">
      <w:start w:val="1"/>
      <w:numFmt w:val="lowerRoman"/>
      <w:lvlText w:val="%3."/>
      <w:lvlJc w:val="right"/>
      <w:pPr>
        <w:ind w:left="2160" w:hanging="180"/>
      </w:pPr>
    </w:lvl>
    <w:lvl w:ilvl="3" w:tplc="C39CDB56" w:tentative="1">
      <w:start w:val="1"/>
      <w:numFmt w:val="decimal"/>
      <w:lvlText w:val="%4."/>
      <w:lvlJc w:val="left"/>
      <w:pPr>
        <w:ind w:left="2880" w:hanging="360"/>
      </w:pPr>
    </w:lvl>
    <w:lvl w:ilvl="4" w:tplc="2D8A7766" w:tentative="1">
      <w:start w:val="1"/>
      <w:numFmt w:val="lowerLetter"/>
      <w:lvlText w:val="%5."/>
      <w:lvlJc w:val="left"/>
      <w:pPr>
        <w:ind w:left="3600" w:hanging="360"/>
      </w:pPr>
    </w:lvl>
    <w:lvl w:ilvl="5" w:tplc="01F220E0" w:tentative="1">
      <w:start w:val="1"/>
      <w:numFmt w:val="lowerRoman"/>
      <w:lvlText w:val="%6."/>
      <w:lvlJc w:val="right"/>
      <w:pPr>
        <w:ind w:left="4320" w:hanging="180"/>
      </w:pPr>
    </w:lvl>
    <w:lvl w:ilvl="6" w:tplc="869219CE" w:tentative="1">
      <w:start w:val="1"/>
      <w:numFmt w:val="decimal"/>
      <w:lvlText w:val="%7."/>
      <w:lvlJc w:val="left"/>
      <w:pPr>
        <w:ind w:left="5040" w:hanging="360"/>
      </w:pPr>
    </w:lvl>
    <w:lvl w:ilvl="7" w:tplc="5D18CAB6" w:tentative="1">
      <w:start w:val="1"/>
      <w:numFmt w:val="lowerLetter"/>
      <w:lvlText w:val="%8."/>
      <w:lvlJc w:val="left"/>
      <w:pPr>
        <w:ind w:left="5760" w:hanging="360"/>
      </w:pPr>
    </w:lvl>
    <w:lvl w:ilvl="8" w:tplc="4014C438"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0958BE86">
      <w:start w:val="1"/>
      <w:numFmt w:val="lowerRoman"/>
      <w:lvlText w:val="(%1)"/>
      <w:lvlJc w:val="left"/>
      <w:pPr>
        <w:ind w:left="1080" w:hanging="720"/>
      </w:pPr>
      <w:rPr>
        <w:rFonts w:hint="default"/>
      </w:rPr>
    </w:lvl>
    <w:lvl w:ilvl="1" w:tplc="9446CD28" w:tentative="1">
      <w:start w:val="1"/>
      <w:numFmt w:val="lowerLetter"/>
      <w:lvlText w:val="%2."/>
      <w:lvlJc w:val="left"/>
      <w:pPr>
        <w:ind w:left="1440" w:hanging="360"/>
      </w:pPr>
    </w:lvl>
    <w:lvl w:ilvl="2" w:tplc="08C8228E" w:tentative="1">
      <w:start w:val="1"/>
      <w:numFmt w:val="lowerRoman"/>
      <w:lvlText w:val="%3."/>
      <w:lvlJc w:val="right"/>
      <w:pPr>
        <w:ind w:left="2160" w:hanging="180"/>
      </w:pPr>
    </w:lvl>
    <w:lvl w:ilvl="3" w:tplc="ED8EEC72" w:tentative="1">
      <w:start w:val="1"/>
      <w:numFmt w:val="decimal"/>
      <w:lvlText w:val="%4."/>
      <w:lvlJc w:val="left"/>
      <w:pPr>
        <w:ind w:left="2880" w:hanging="360"/>
      </w:pPr>
    </w:lvl>
    <w:lvl w:ilvl="4" w:tplc="7A6AA646" w:tentative="1">
      <w:start w:val="1"/>
      <w:numFmt w:val="lowerLetter"/>
      <w:lvlText w:val="%5."/>
      <w:lvlJc w:val="left"/>
      <w:pPr>
        <w:ind w:left="3600" w:hanging="360"/>
      </w:pPr>
    </w:lvl>
    <w:lvl w:ilvl="5" w:tplc="790AD0F4" w:tentative="1">
      <w:start w:val="1"/>
      <w:numFmt w:val="lowerRoman"/>
      <w:lvlText w:val="%6."/>
      <w:lvlJc w:val="right"/>
      <w:pPr>
        <w:ind w:left="4320" w:hanging="180"/>
      </w:pPr>
    </w:lvl>
    <w:lvl w:ilvl="6" w:tplc="963C1AA6" w:tentative="1">
      <w:start w:val="1"/>
      <w:numFmt w:val="decimal"/>
      <w:lvlText w:val="%7."/>
      <w:lvlJc w:val="left"/>
      <w:pPr>
        <w:ind w:left="5040" w:hanging="360"/>
      </w:pPr>
    </w:lvl>
    <w:lvl w:ilvl="7" w:tplc="AC443BDE" w:tentative="1">
      <w:start w:val="1"/>
      <w:numFmt w:val="lowerLetter"/>
      <w:lvlText w:val="%8."/>
      <w:lvlJc w:val="left"/>
      <w:pPr>
        <w:ind w:left="5760" w:hanging="360"/>
      </w:pPr>
    </w:lvl>
    <w:lvl w:ilvl="8" w:tplc="09A698AC"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61D0BC7E">
      <w:start w:val="1"/>
      <w:numFmt w:val="lowerRoman"/>
      <w:lvlText w:val="(%1)"/>
      <w:lvlJc w:val="left"/>
      <w:pPr>
        <w:ind w:left="1080" w:hanging="720"/>
      </w:pPr>
      <w:rPr>
        <w:rFonts w:hint="default"/>
      </w:rPr>
    </w:lvl>
    <w:lvl w:ilvl="1" w:tplc="DD98A818" w:tentative="1">
      <w:start w:val="1"/>
      <w:numFmt w:val="lowerLetter"/>
      <w:lvlText w:val="%2."/>
      <w:lvlJc w:val="left"/>
      <w:pPr>
        <w:ind w:left="1440" w:hanging="360"/>
      </w:pPr>
    </w:lvl>
    <w:lvl w:ilvl="2" w:tplc="391E95C4" w:tentative="1">
      <w:start w:val="1"/>
      <w:numFmt w:val="lowerRoman"/>
      <w:lvlText w:val="%3."/>
      <w:lvlJc w:val="right"/>
      <w:pPr>
        <w:ind w:left="2160" w:hanging="180"/>
      </w:pPr>
    </w:lvl>
    <w:lvl w:ilvl="3" w:tplc="E8908BBC" w:tentative="1">
      <w:start w:val="1"/>
      <w:numFmt w:val="decimal"/>
      <w:lvlText w:val="%4."/>
      <w:lvlJc w:val="left"/>
      <w:pPr>
        <w:ind w:left="2880" w:hanging="360"/>
      </w:pPr>
    </w:lvl>
    <w:lvl w:ilvl="4" w:tplc="1F36E654" w:tentative="1">
      <w:start w:val="1"/>
      <w:numFmt w:val="lowerLetter"/>
      <w:lvlText w:val="%5."/>
      <w:lvlJc w:val="left"/>
      <w:pPr>
        <w:ind w:left="3600" w:hanging="360"/>
      </w:pPr>
    </w:lvl>
    <w:lvl w:ilvl="5" w:tplc="D6480AEA" w:tentative="1">
      <w:start w:val="1"/>
      <w:numFmt w:val="lowerRoman"/>
      <w:lvlText w:val="%6."/>
      <w:lvlJc w:val="right"/>
      <w:pPr>
        <w:ind w:left="4320" w:hanging="180"/>
      </w:pPr>
    </w:lvl>
    <w:lvl w:ilvl="6" w:tplc="2AFECE90" w:tentative="1">
      <w:start w:val="1"/>
      <w:numFmt w:val="decimal"/>
      <w:lvlText w:val="%7."/>
      <w:lvlJc w:val="left"/>
      <w:pPr>
        <w:ind w:left="5040" w:hanging="360"/>
      </w:pPr>
    </w:lvl>
    <w:lvl w:ilvl="7" w:tplc="10D620D0" w:tentative="1">
      <w:start w:val="1"/>
      <w:numFmt w:val="lowerLetter"/>
      <w:lvlText w:val="%8."/>
      <w:lvlJc w:val="left"/>
      <w:pPr>
        <w:ind w:left="5760" w:hanging="360"/>
      </w:pPr>
    </w:lvl>
    <w:lvl w:ilvl="8" w:tplc="41FCD7B8"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194150974">
    <w:abstractNumId w:val="11"/>
  </w:num>
  <w:num w:numId="2" w16cid:durableId="1316185364">
    <w:abstractNumId w:val="4"/>
  </w:num>
  <w:num w:numId="3" w16cid:durableId="178197753">
    <w:abstractNumId w:val="2"/>
  </w:num>
  <w:num w:numId="4" w16cid:durableId="280495918">
    <w:abstractNumId w:val="7"/>
  </w:num>
  <w:num w:numId="5" w16cid:durableId="1243490440">
    <w:abstractNumId w:val="6"/>
  </w:num>
  <w:num w:numId="6" w16cid:durableId="1711146965">
    <w:abstractNumId w:val="1"/>
  </w:num>
  <w:num w:numId="7" w16cid:durableId="826091789">
    <w:abstractNumId w:val="9"/>
  </w:num>
  <w:num w:numId="8" w16cid:durableId="1292058579">
    <w:abstractNumId w:val="5"/>
  </w:num>
  <w:num w:numId="9" w16cid:durableId="547649775">
    <w:abstractNumId w:val="8"/>
  </w:num>
  <w:num w:numId="10" w16cid:durableId="1822039232">
    <w:abstractNumId w:val="3"/>
  </w:num>
  <w:num w:numId="11" w16cid:durableId="758449272">
    <w:abstractNumId w:val="10"/>
  </w:num>
  <w:num w:numId="12" w16cid:durableId="1153908491">
    <w:abstractNumId w:val="0"/>
  </w:num>
  <w:num w:numId="13" w16cid:durableId="297609236">
    <w:abstractNumId w:val="11"/>
  </w:num>
  <w:num w:numId="14" w16cid:durableId="933169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02BA"/>
    <w:rsid w:val="00087015"/>
    <w:rsid w:val="000972EA"/>
    <w:rsid w:val="000A538C"/>
    <w:rsid w:val="000D0832"/>
    <w:rsid w:val="000F58DE"/>
    <w:rsid w:val="00112187"/>
    <w:rsid w:val="00112B1D"/>
    <w:rsid w:val="00116550"/>
    <w:rsid w:val="001329AC"/>
    <w:rsid w:val="001516DA"/>
    <w:rsid w:val="0017512D"/>
    <w:rsid w:val="001A2382"/>
    <w:rsid w:val="001D0987"/>
    <w:rsid w:val="001E1916"/>
    <w:rsid w:val="00210DC9"/>
    <w:rsid w:val="002330CC"/>
    <w:rsid w:val="00283C1B"/>
    <w:rsid w:val="002843EF"/>
    <w:rsid w:val="002861DE"/>
    <w:rsid w:val="00296A87"/>
    <w:rsid w:val="002A0865"/>
    <w:rsid w:val="00343F4C"/>
    <w:rsid w:val="00356BCF"/>
    <w:rsid w:val="0038113A"/>
    <w:rsid w:val="0038470D"/>
    <w:rsid w:val="003976B5"/>
    <w:rsid w:val="003A0569"/>
    <w:rsid w:val="003A2E8F"/>
    <w:rsid w:val="003E3EEF"/>
    <w:rsid w:val="003E62C2"/>
    <w:rsid w:val="003E75DB"/>
    <w:rsid w:val="00403A8D"/>
    <w:rsid w:val="0043101D"/>
    <w:rsid w:val="004328CA"/>
    <w:rsid w:val="00454D20"/>
    <w:rsid w:val="00464C00"/>
    <w:rsid w:val="00473BBA"/>
    <w:rsid w:val="00491103"/>
    <w:rsid w:val="004A23E5"/>
    <w:rsid w:val="004D1092"/>
    <w:rsid w:val="004F1B76"/>
    <w:rsid w:val="00505551"/>
    <w:rsid w:val="00522595"/>
    <w:rsid w:val="00522B65"/>
    <w:rsid w:val="00573ED9"/>
    <w:rsid w:val="005D06D9"/>
    <w:rsid w:val="006258A5"/>
    <w:rsid w:val="00695505"/>
    <w:rsid w:val="006F613F"/>
    <w:rsid w:val="00720B20"/>
    <w:rsid w:val="00720E7D"/>
    <w:rsid w:val="00763CEA"/>
    <w:rsid w:val="007B10CD"/>
    <w:rsid w:val="007B75F7"/>
    <w:rsid w:val="007E4102"/>
    <w:rsid w:val="00800D58"/>
    <w:rsid w:val="00821D5A"/>
    <w:rsid w:val="00840486"/>
    <w:rsid w:val="00861973"/>
    <w:rsid w:val="00865DDA"/>
    <w:rsid w:val="008702BA"/>
    <w:rsid w:val="008810D6"/>
    <w:rsid w:val="008A503E"/>
    <w:rsid w:val="008C418A"/>
    <w:rsid w:val="008E7D78"/>
    <w:rsid w:val="008F21BF"/>
    <w:rsid w:val="00935CF9"/>
    <w:rsid w:val="009624E6"/>
    <w:rsid w:val="009E0130"/>
    <w:rsid w:val="00A92389"/>
    <w:rsid w:val="00AE0D33"/>
    <w:rsid w:val="00AE24B6"/>
    <w:rsid w:val="00AF4845"/>
    <w:rsid w:val="00B02A61"/>
    <w:rsid w:val="00B0739C"/>
    <w:rsid w:val="00B12CB0"/>
    <w:rsid w:val="00B23EA0"/>
    <w:rsid w:val="00B5265F"/>
    <w:rsid w:val="00B61B02"/>
    <w:rsid w:val="00B67D3A"/>
    <w:rsid w:val="00B757B9"/>
    <w:rsid w:val="00C002B6"/>
    <w:rsid w:val="00C053B5"/>
    <w:rsid w:val="00C35E83"/>
    <w:rsid w:val="00C3684E"/>
    <w:rsid w:val="00C3729D"/>
    <w:rsid w:val="00C95712"/>
    <w:rsid w:val="00CA7D0F"/>
    <w:rsid w:val="00CB7ABF"/>
    <w:rsid w:val="00CE16A2"/>
    <w:rsid w:val="00CE1F7C"/>
    <w:rsid w:val="00D04803"/>
    <w:rsid w:val="00D16D6E"/>
    <w:rsid w:val="00D52517"/>
    <w:rsid w:val="00D72C67"/>
    <w:rsid w:val="00D94C47"/>
    <w:rsid w:val="00DC1A6D"/>
    <w:rsid w:val="00DE1EF2"/>
    <w:rsid w:val="00DE1F77"/>
    <w:rsid w:val="00DE53C3"/>
    <w:rsid w:val="00E12144"/>
    <w:rsid w:val="00E358F6"/>
    <w:rsid w:val="00EA2377"/>
    <w:rsid w:val="00EA7B5A"/>
    <w:rsid w:val="00EC0596"/>
    <w:rsid w:val="00EC21BB"/>
    <w:rsid w:val="00EE37C5"/>
    <w:rsid w:val="00F03E23"/>
    <w:rsid w:val="00F4757A"/>
    <w:rsid w:val="00FB5683"/>
    <w:rsid w:val="00FB588C"/>
    <w:rsid w:val="00FC1781"/>
    <w:rsid w:val="00FE6E8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232C37"/>
  <w15:docId w15:val="{15716177-6290-4879-8107-5A8763C70C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paragraph" w:styleId="Revision">
    <w:name w:val="Revision"/>
    <w:hidden/>
    <w:uiPriority w:val="99"/>
    <w:semiHidden/>
    <w:rsid w:val="00296A87"/>
    <w:pPr>
      <w:spacing w:after="0" w:line="240" w:lineRule="auto"/>
    </w:pPr>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AF0AC5" w:rsidRDefault="004B7B41">
          <w:r w:rsidRPr="00925A3E">
            <w:rPr>
              <w:rStyle w:val="PlaceholderText"/>
            </w:rPr>
            <w:t>Click or tap to enter a date.</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4B7B41" w:rsidRDefault="004B7B41" w:rsidP="00AF0AC5">
          <w:pPr>
            <w:pStyle w:val="C796FB26220542558C2A81DE34485313"/>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4B7B41" w:rsidRDefault="004B7B41" w:rsidP="00AF0AC5">
          <w:pPr>
            <w:pStyle w:val="C1603AD6B833442189F5E9A7E1016F7D"/>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4B7B41" w:rsidRDefault="004B7B41" w:rsidP="00AF0AC5">
          <w:pPr>
            <w:pStyle w:val="3E7DA6D4D488433DAA2BE3C0C665AE37"/>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4B7B41"/>
    <w:rsid w:val="00117A65"/>
    <w:rsid w:val="002B77DE"/>
    <w:rsid w:val="0034283E"/>
    <w:rsid w:val="004B7B41"/>
    <w:rsid w:val="007D10DB"/>
    <w:rsid w:val="00E75CD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C796FB26220542558C2A81DE34485313">
    <w:name w:val="C796FB26220542558C2A81DE34485313"/>
    <w:rsid w:val="00AF0AC5"/>
  </w:style>
  <w:style w:type="paragraph" w:customStyle="1" w:styleId="C1603AD6B833442189F5E9A7E1016F7D">
    <w:name w:val="C1603AD6B833442189F5E9A7E1016F7D"/>
    <w:rsid w:val="00AF0AC5"/>
  </w:style>
  <w:style w:type="paragraph" w:customStyle="1" w:styleId="3E7DA6D4D488433DAA2BE3C0C665AE37">
    <w:name w:val="3E7DA6D4D488433DAA2BE3C0C665AE37"/>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6</Pages>
  <Words>770</Words>
  <Characters>4395</Characters>
  <Application>Microsoft Office Word</Application>
  <DocSecurity>8</DocSecurity>
  <Lines>36</Lines>
  <Paragraphs>10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5155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Rhonda Hansen</cp:lastModifiedBy>
  <cp:revision>3</cp:revision>
  <dcterms:created xsi:type="dcterms:W3CDTF">2023-11-02T22:13:00Z</dcterms:created>
  <dcterms:modified xsi:type="dcterms:W3CDTF">2023-11-02T22:14:00Z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