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5BF5F" w14:textId="77777777" w:rsidR="00D2559D" w:rsidRPr="003217D3" w:rsidRDefault="006636F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065C0EB" wp14:editId="0065C0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6767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065BF60" w14:textId="77777777" w:rsidR="00D2559D" w:rsidRPr="003217D3" w:rsidRDefault="006636F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65BF61" w14:textId="77777777" w:rsidR="00D2559D" w:rsidRPr="00A36AA9" w:rsidRDefault="006636F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065BF62" w14:textId="77777777" w:rsidR="00D2559D" w:rsidRPr="00A36AA9" w:rsidRDefault="006636F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752D2" w14:paraId="0065BF65" w14:textId="77777777" w:rsidTr="007752D2">
        <w:tc>
          <w:tcPr>
            <w:cnfStyle w:val="001000000000" w:firstRow="0" w:lastRow="0" w:firstColumn="1" w:lastColumn="0" w:oddVBand="0" w:evenVBand="0" w:oddHBand="0" w:evenHBand="0" w:firstRowFirstColumn="0" w:firstRowLastColumn="0" w:lastRowFirstColumn="0" w:lastRowLastColumn="0"/>
            <w:tcW w:w="3227" w:type="dxa"/>
          </w:tcPr>
          <w:p w14:paraId="0065BF63" w14:textId="77777777" w:rsidR="00D2559D" w:rsidRPr="00A36AA9" w:rsidRDefault="006636F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065BF64" w14:textId="77777777" w:rsidR="00D2559D" w:rsidRPr="00A36AA9" w:rsidRDefault="006636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Albany Community Care Centre</w:t>
            </w:r>
          </w:p>
        </w:tc>
      </w:tr>
      <w:tr w:rsidR="007752D2" w14:paraId="0065BF68" w14:textId="77777777" w:rsidTr="00775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66" w14:textId="77777777" w:rsidR="00540817" w:rsidRPr="00A36AA9" w:rsidRDefault="006636F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065BF67" w14:textId="77777777" w:rsidR="00540817" w:rsidRPr="00A36AA9" w:rsidRDefault="006636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 Hardie Road ALBANY WA 6330</w:t>
            </w:r>
          </w:p>
        </w:tc>
      </w:tr>
      <w:tr w:rsidR="007752D2" w14:paraId="0065BF6B" w14:textId="77777777" w:rsidTr="007752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69" w14:textId="77777777" w:rsidR="00D2559D" w:rsidRPr="00A36AA9" w:rsidRDefault="006636F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65BF6A" w14:textId="77777777" w:rsidR="00D2559D" w:rsidRPr="00A36AA9" w:rsidRDefault="006636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500090</w:t>
            </w:r>
          </w:p>
        </w:tc>
      </w:tr>
      <w:tr w:rsidR="007752D2" w14:paraId="0065BF6E" w14:textId="77777777" w:rsidTr="00775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6C" w14:textId="77777777" w:rsidR="00D2559D" w:rsidRPr="00A36AA9" w:rsidRDefault="006636F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065BF6D" w14:textId="77777777" w:rsidR="00D2559D" w:rsidRPr="00A36AA9" w:rsidRDefault="006636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Albany Community Care Centre Inc</w:t>
            </w:r>
          </w:p>
        </w:tc>
      </w:tr>
      <w:tr w:rsidR="007752D2" w14:paraId="0065BF71" w14:textId="77777777" w:rsidTr="007752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6F" w14:textId="77777777" w:rsidR="00D2559D" w:rsidRPr="00A36AA9" w:rsidRDefault="006636F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065BF70" w14:textId="77777777" w:rsidR="00D2559D" w:rsidRPr="00A36AA9" w:rsidRDefault="006636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752D2" w14:paraId="0065BF74" w14:textId="77777777" w:rsidTr="007752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72" w14:textId="77777777" w:rsidR="00D2559D" w:rsidRPr="00A36AA9" w:rsidRDefault="006636F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65BF73" w14:textId="77777777" w:rsidR="00D2559D" w:rsidRPr="00A36AA9" w:rsidRDefault="006636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November 2022</w:t>
            </w:r>
          </w:p>
        </w:tc>
      </w:tr>
      <w:tr w:rsidR="007752D2" w14:paraId="0065BF77" w14:textId="77777777" w:rsidTr="007752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5BF75" w14:textId="77777777" w:rsidR="00D2559D" w:rsidRPr="00A36AA9" w:rsidRDefault="006636F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065BF76" w14:textId="75B30845" w:rsidR="00D2559D" w:rsidRPr="00A36AA9" w:rsidRDefault="001B01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December 2022</w:t>
            </w:r>
          </w:p>
        </w:tc>
      </w:tr>
    </w:tbl>
    <w:bookmarkEnd w:id="0"/>
    <w:p w14:paraId="0065BF78" w14:textId="77777777" w:rsidR="00FA0A5B" w:rsidRPr="00A36AA9" w:rsidRDefault="006636F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065BF79" w14:textId="77777777" w:rsidR="000078F8" w:rsidRPr="00A36AA9" w:rsidRDefault="006636F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065BF7A" w14:textId="41A7E198" w:rsidR="000078F8" w:rsidRPr="00A36AA9" w:rsidRDefault="006636F7" w:rsidP="00F87E39">
      <w:pPr>
        <w:pStyle w:val="NormalArial"/>
      </w:pPr>
      <w:r w:rsidRPr="00A36AA9">
        <w:t xml:space="preserve">This performance report for </w:t>
      </w:r>
      <w:r w:rsidRPr="00A36AA9">
        <w:rPr>
          <w:color w:val="auto"/>
        </w:rPr>
        <w:t>Albany Community Care Centre (</w:t>
      </w:r>
      <w:r w:rsidRPr="00A36AA9">
        <w:rPr>
          <w:b/>
          <w:color w:val="auto"/>
        </w:rPr>
        <w:t>the service</w:t>
      </w:r>
      <w:r w:rsidRPr="00A36AA9">
        <w:rPr>
          <w:color w:val="auto"/>
        </w:rPr>
        <w:t>) has been prepared by</w:t>
      </w:r>
      <w:r w:rsidRPr="00A36AA9">
        <w:rPr>
          <w:color w:val="0000FF"/>
        </w:rPr>
        <w:t xml:space="preserve"> </w:t>
      </w:r>
      <w:proofErr w:type="gramStart"/>
      <w:r w:rsidR="001B0147" w:rsidRPr="001B0147">
        <w:rPr>
          <w:color w:val="auto"/>
        </w:rPr>
        <w:t>A.Grant</w:t>
      </w:r>
      <w:proofErr w:type="gramEnd"/>
      <w:r w:rsidRPr="001B0147">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065BF7B" w14:textId="77777777" w:rsidR="000078F8" w:rsidRPr="00A36AA9" w:rsidRDefault="006636F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65BF7C" w14:textId="77777777" w:rsidR="000078F8" w:rsidRPr="00A36AA9" w:rsidRDefault="006636F7" w:rsidP="00F87E39">
      <w:pPr>
        <w:pStyle w:val="NormalArial"/>
      </w:pPr>
      <w:r w:rsidRPr="00A36AA9">
        <w:t>The report also specifies any areas in which improvements must be made to ensure the Quality Standards are complied with.</w:t>
      </w:r>
    </w:p>
    <w:p w14:paraId="0065BF7D" w14:textId="77777777" w:rsidR="00A36AA9" w:rsidRPr="00A36AA9" w:rsidRDefault="006636F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065BF7E" w14:textId="77777777" w:rsidR="00A36AA9" w:rsidRPr="00A36AA9" w:rsidRDefault="006636F7" w:rsidP="00AD5BE0">
      <w:pPr>
        <w:pStyle w:val="NormalArial"/>
      </w:pPr>
      <w:bookmarkStart w:id="1" w:name="HcsServicesFullListWithAddress"/>
      <w:r w:rsidRPr="00A36AA9">
        <w:rPr>
          <w:b/>
          <w:bCs/>
        </w:rPr>
        <w:t>Home Care:</w:t>
      </w:r>
    </w:p>
    <w:p w14:paraId="0065BF80" w14:textId="7CD1F205" w:rsidR="00A36AA9" w:rsidRPr="00A36AA9" w:rsidRDefault="006636F7" w:rsidP="00AD5BE0">
      <w:pPr>
        <w:pStyle w:val="NormalArial"/>
        <w:numPr>
          <w:ilvl w:val="0"/>
          <w:numId w:val="21"/>
        </w:numPr>
        <w:spacing w:after="0"/>
      </w:pPr>
      <w:r w:rsidRPr="00A36AA9">
        <w:t>Albany Community Care Centre, 19068, 73 Hardie Road, ALBANY WA 6330</w:t>
      </w:r>
      <w:bookmarkEnd w:id="1"/>
    </w:p>
    <w:p w14:paraId="0065BF81" w14:textId="77777777" w:rsidR="00DF37F2" w:rsidRPr="00A36AA9" w:rsidRDefault="006636F7" w:rsidP="00D33CFE">
      <w:pPr>
        <w:pStyle w:val="Heading1"/>
        <w:spacing w:before="240" w:after="240" w:line="22" w:lineRule="atLeast"/>
        <w:rPr>
          <w:rFonts w:ascii="Arial" w:hAnsi="Arial" w:cs="Arial"/>
        </w:rPr>
      </w:pPr>
      <w:r w:rsidRPr="00A36AA9">
        <w:rPr>
          <w:rFonts w:ascii="Arial" w:hAnsi="Arial" w:cs="Arial"/>
        </w:rPr>
        <w:t>Material relied on</w:t>
      </w:r>
    </w:p>
    <w:p w14:paraId="0065BF82" w14:textId="77777777" w:rsidR="00DF37F2" w:rsidRPr="00A36AA9" w:rsidRDefault="006636F7" w:rsidP="00F87E39">
      <w:pPr>
        <w:pStyle w:val="NormalArial"/>
      </w:pPr>
      <w:r w:rsidRPr="00A36AA9">
        <w:t>The following information has been considered in preparing the performance report:</w:t>
      </w:r>
    </w:p>
    <w:p w14:paraId="0065BF83" w14:textId="4EE1AD6E" w:rsidR="00DF37F2" w:rsidRPr="00A36AA9" w:rsidRDefault="001B0147"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6636F7" w:rsidRPr="00A36AA9">
        <w:rPr>
          <w:rFonts w:ascii="Arial" w:hAnsi="Arial" w:cs="Arial"/>
        </w:rPr>
        <w:t xml:space="preserve">he assessment team’s report for </w:t>
      </w:r>
      <w:r w:rsidR="006636F7" w:rsidRPr="00A36AA9">
        <w:rPr>
          <w:rFonts w:ascii="Arial" w:hAnsi="Arial" w:cs="Arial"/>
          <w:color w:val="auto"/>
        </w:rPr>
        <w:t xml:space="preserve">the Assessment Contact - Desk; the Assessment Contact - Desk report </w:t>
      </w:r>
      <w:r w:rsidR="006636F7" w:rsidRPr="001B0147">
        <w:rPr>
          <w:rFonts w:ascii="Arial" w:hAnsi="Arial" w:cs="Arial"/>
          <w:color w:val="auto"/>
        </w:rPr>
        <w:t>was informed by</w:t>
      </w:r>
      <w:r w:rsidRPr="001B0147">
        <w:rPr>
          <w:rFonts w:ascii="Arial" w:hAnsi="Arial" w:cs="Arial"/>
          <w:color w:val="auto"/>
        </w:rPr>
        <w:t xml:space="preserve"> </w:t>
      </w:r>
      <w:r w:rsidR="006636F7" w:rsidRPr="001B0147">
        <w:rPr>
          <w:rFonts w:ascii="Arial" w:hAnsi="Arial" w:cs="Arial"/>
          <w:color w:val="auto"/>
        </w:rPr>
        <w:t>review of documents and interviews with staff, consumers/representatives and others</w:t>
      </w:r>
      <w:r w:rsidRPr="001B0147">
        <w:rPr>
          <w:rFonts w:ascii="Arial" w:hAnsi="Arial" w:cs="Arial"/>
          <w:color w:val="auto"/>
        </w:rPr>
        <w:t>.</w:t>
      </w:r>
    </w:p>
    <w:p w14:paraId="0065BF88" w14:textId="77777777" w:rsidR="003B1763" w:rsidRPr="00D76BC8" w:rsidRDefault="006636F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065BF89" w14:textId="39816BB2" w:rsidR="003217D3" w:rsidRPr="00244176" w:rsidRDefault="006636F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52D2" w14:paraId="0065BF8C" w14:textId="77777777" w:rsidTr="007752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65BF8A" w14:textId="77777777" w:rsidR="00FC045E" w:rsidRPr="00A36AA9" w:rsidRDefault="006636F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065BF8B" w14:textId="72875E28" w:rsidR="00FC045E" w:rsidRPr="00A36AA9" w:rsidRDefault="001B014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752D2" w14:paraId="0065BF8F" w14:textId="77777777" w:rsidTr="007752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8D" w14:textId="77777777" w:rsidR="00FC045E" w:rsidRPr="00A36AA9" w:rsidRDefault="006636F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65BF8E" w14:textId="56B726A5" w:rsidR="00FC045E" w:rsidRPr="001B0147" w:rsidRDefault="001B01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0147">
              <w:rPr>
                <w:rFonts w:ascii="Arial" w:hAnsi="Arial" w:cs="Arial"/>
                <w:b/>
              </w:rPr>
              <w:t>Not Applicable</w:t>
            </w:r>
          </w:p>
        </w:tc>
      </w:tr>
      <w:tr w:rsidR="007752D2" w14:paraId="0065BF92" w14:textId="77777777" w:rsidTr="007752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0"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065BF91" w14:textId="69D8CDBB" w:rsidR="00FC045E" w:rsidRPr="00A36AA9" w:rsidRDefault="004109B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0147">
                  <w:rPr>
                    <w:rFonts w:ascii="Arial" w:hAnsi="Arial" w:cs="Arial"/>
                    <w:b/>
                  </w:rPr>
                  <w:t>Not applicable as not all requirements have been assessed</w:t>
                </w:r>
              </w:sdtContent>
            </w:sdt>
            <w:r w:rsidR="006636F7" w:rsidRPr="00A36AA9">
              <w:rPr>
                <w:rFonts w:ascii="Arial" w:hAnsi="Arial" w:cs="Arial"/>
                <w:b/>
              </w:rPr>
              <w:t xml:space="preserve"> </w:t>
            </w:r>
          </w:p>
        </w:tc>
      </w:tr>
      <w:tr w:rsidR="007752D2" w14:paraId="0065BF95" w14:textId="77777777" w:rsidTr="007752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3"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65BF94" w14:textId="4B5264DA" w:rsidR="00FC045E" w:rsidRPr="001B0147" w:rsidRDefault="001B01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0147">
              <w:rPr>
                <w:rFonts w:ascii="Arial" w:hAnsi="Arial" w:cs="Arial"/>
                <w:b/>
              </w:rPr>
              <w:t>Not Applicable</w:t>
            </w:r>
          </w:p>
        </w:tc>
      </w:tr>
      <w:tr w:rsidR="007752D2" w14:paraId="0065BF98" w14:textId="77777777" w:rsidTr="007752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6"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065BF97" w14:textId="32F3E207" w:rsidR="00FC045E" w:rsidRPr="001B0147" w:rsidRDefault="001B01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B0147">
              <w:rPr>
                <w:rFonts w:ascii="Arial" w:hAnsi="Arial" w:cs="Arial"/>
                <w:b/>
              </w:rPr>
              <w:t>Not Applicable</w:t>
            </w:r>
          </w:p>
        </w:tc>
      </w:tr>
      <w:tr w:rsidR="007752D2" w14:paraId="0065BF9B" w14:textId="77777777" w:rsidTr="007752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9"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065BF9A" w14:textId="5132F06C" w:rsidR="00FC045E" w:rsidRPr="001B0147" w:rsidRDefault="001B014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B0147">
              <w:rPr>
                <w:rFonts w:ascii="Arial" w:hAnsi="Arial" w:cs="Arial"/>
                <w:b/>
              </w:rPr>
              <w:t>Not Applicable</w:t>
            </w:r>
          </w:p>
        </w:tc>
      </w:tr>
      <w:tr w:rsidR="007752D2" w14:paraId="0065BF9E" w14:textId="77777777" w:rsidTr="007752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C"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065BF9D" w14:textId="2A3E3CD2" w:rsidR="00FC045E" w:rsidRPr="001B0147" w:rsidRDefault="001B014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B0147">
              <w:rPr>
                <w:rFonts w:ascii="Arial" w:hAnsi="Arial" w:cs="Arial"/>
                <w:b/>
              </w:rPr>
              <w:t>Not Applicable</w:t>
            </w:r>
          </w:p>
        </w:tc>
      </w:tr>
      <w:tr w:rsidR="007752D2" w14:paraId="0065BFA1" w14:textId="77777777" w:rsidTr="007752D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5BF9F" w14:textId="77777777" w:rsidR="00FC045E" w:rsidRPr="00A36AA9" w:rsidRDefault="006636F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65BFA0" w14:textId="2ABD526D" w:rsidR="00FC045E" w:rsidRPr="00A36AA9" w:rsidRDefault="004109B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B0147">
                  <w:rPr>
                    <w:rFonts w:ascii="Arial" w:hAnsi="Arial" w:cs="Arial"/>
                    <w:b/>
                  </w:rPr>
                  <w:t>Not applicable as not all requirements have been assessed</w:t>
                </w:r>
              </w:sdtContent>
            </w:sdt>
            <w:r w:rsidR="006636F7" w:rsidRPr="00A36AA9">
              <w:rPr>
                <w:rFonts w:ascii="Arial" w:hAnsi="Arial" w:cs="Arial"/>
                <w:b/>
              </w:rPr>
              <w:t xml:space="preserve"> </w:t>
            </w:r>
          </w:p>
        </w:tc>
      </w:tr>
    </w:tbl>
    <w:p w14:paraId="0065BFBB" w14:textId="77777777" w:rsidR="00FC045E" w:rsidRPr="00A36AA9" w:rsidRDefault="006636F7" w:rsidP="00F87E39">
      <w:pPr>
        <w:pStyle w:val="NormalArial"/>
        <w:spacing w:before="120"/>
      </w:pPr>
      <w:r w:rsidRPr="00A36AA9">
        <w:t>A detailed assessment is provided later in this report for each assessed Standard.</w:t>
      </w:r>
    </w:p>
    <w:p w14:paraId="0065BFBC" w14:textId="77777777" w:rsidR="00FC045E" w:rsidRPr="00A36AA9" w:rsidRDefault="006636F7" w:rsidP="00D33CFE">
      <w:pPr>
        <w:pStyle w:val="Heading1"/>
        <w:spacing w:before="240" w:after="240" w:line="22" w:lineRule="atLeast"/>
        <w:rPr>
          <w:rFonts w:ascii="Arial" w:hAnsi="Arial" w:cs="Arial"/>
        </w:rPr>
      </w:pPr>
      <w:bookmarkStart w:id="2" w:name="_GoBack"/>
      <w:bookmarkEnd w:id="2"/>
      <w:r w:rsidRPr="00A36AA9">
        <w:rPr>
          <w:rFonts w:ascii="Arial" w:hAnsi="Arial" w:cs="Arial"/>
        </w:rPr>
        <w:t>Areas for improvement</w:t>
      </w:r>
    </w:p>
    <w:p w14:paraId="0065BFBE" w14:textId="77777777" w:rsidR="00FC045E" w:rsidRPr="00A36AA9" w:rsidRDefault="006636F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65C00E" w14:textId="598BDB1C" w:rsidR="0087700C" w:rsidRPr="006B4042" w:rsidRDefault="006636F7" w:rsidP="00F87E39">
      <w:pPr>
        <w:pStyle w:val="NormalArial"/>
      </w:pPr>
      <w:r w:rsidRPr="006B4042">
        <w:br w:type="page"/>
      </w:r>
    </w:p>
    <w:p w14:paraId="0065C00F" w14:textId="77777777" w:rsidR="003217D3" w:rsidRDefault="006636F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1B0147" w14:paraId="0065C013" w14:textId="77777777" w:rsidTr="001B0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5C010" w14:textId="77777777" w:rsidR="001B0147" w:rsidRPr="003217D3" w:rsidRDefault="001B014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5C011" w14:textId="5FC1BA18" w:rsidR="001B0147" w:rsidRPr="003217D3" w:rsidRDefault="001B01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B0147" w14:paraId="0065C01B" w14:textId="77777777" w:rsidTr="001B01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4"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5" w14:textId="77777777" w:rsidR="001B0147" w:rsidRPr="00244176" w:rsidRDefault="001B014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065C016" w14:textId="77777777" w:rsidR="001B0147" w:rsidRPr="00244176" w:rsidRDefault="001B014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065C017" w14:textId="77777777" w:rsidR="001B0147" w:rsidRPr="00244176" w:rsidRDefault="001B014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65C018" w14:textId="77777777" w:rsidR="001B0147" w:rsidRPr="00244176" w:rsidRDefault="001B014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9" w14:textId="5DD363D8" w:rsidR="001B0147" w:rsidRPr="001B0147" w:rsidRDefault="004109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C52A379804EC4621B1B29DBDB02B73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Compliant</w:t>
                </w:r>
              </w:sdtContent>
            </w:sdt>
            <w:r w:rsidR="001B0147" w:rsidRPr="001B0147">
              <w:rPr>
                <w:rFonts w:ascii="Arial" w:hAnsi="Arial" w:cs="Arial"/>
                <w:b/>
                <w:color w:val="auto"/>
              </w:rPr>
              <w:t xml:space="preserve"> </w:t>
            </w:r>
          </w:p>
        </w:tc>
      </w:tr>
      <w:tr w:rsidR="001B0147" w14:paraId="0065C020" w14:textId="77777777" w:rsidTr="001B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C"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D" w14:textId="77777777" w:rsidR="001B0147" w:rsidRPr="00244176" w:rsidRDefault="001B014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1E" w14:textId="48394321" w:rsidR="001B0147" w:rsidRPr="001B0147" w:rsidRDefault="004109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82F70C5FC6D24C4890822B21D62B41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25" w14:textId="77777777" w:rsidTr="001B01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1" w14:textId="77777777" w:rsidR="001B0147" w:rsidRPr="00244176" w:rsidRDefault="001B014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2" w14:textId="77777777" w:rsidR="001B0147" w:rsidRPr="00244176" w:rsidRDefault="001B014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3" w14:textId="0FB013FB" w:rsidR="001B0147" w:rsidRPr="001B0147" w:rsidRDefault="004109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B5B432BCBC064AC5BE724EBA954B79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2A" w14:textId="77777777" w:rsidTr="001B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6"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7" w14:textId="77777777" w:rsidR="001B0147" w:rsidRPr="00244176" w:rsidRDefault="001B014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8" w14:textId="716216C1" w:rsidR="001B0147" w:rsidRPr="001B0147" w:rsidRDefault="004109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625A2F2AB509428E89604D4580087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2F" w14:textId="77777777" w:rsidTr="001B01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B"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C" w14:textId="77777777" w:rsidR="001B0147" w:rsidRPr="00244176" w:rsidRDefault="001B014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2D" w14:textId="0858A852" w:rsidR="001B0147" w:rsidRPr="001B0147" w:rsidRDefault="004109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19EE8830BDCF454F850FE56AF42A3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34" w14:textId="77777777" w:rsidTr="001B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0"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1" w14:textId="77777777" w:rsidR="001B0147" w:rsidRPr="00244176" w:rsidRDefault="001B014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2" w14:textId="024E7407" w:rsidR="001B0147" w:rsidRPr="001B0147" w:rsidRDefault="004109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B27DFC68BC6247DA89C118C8177B2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3B" w14:textId="77777777" w:rsidTr="001B01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5" w14:textId="77777777" w:rsidR="001B0147" w:rsidRPr="00244176" w:rsidRDefault="001B014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6" w14:textId="77777777" w:rsidR="001B0147" w:rsidRPr="00244176" w:rsidRDefault="001B014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065C037" w14:textId="77777777" w:rsidR="001B0147" w:rsidRPr="00244176" w:rsidRDefault="001B014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065C038" w14:textId="77777777" w:rsidR="001B0147" w:rsidRPr="00244176" w:rsidRDefault="001B014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65C039" w14:textId="3E0EE4EB" w:rsidR="001B0147" w:rsidRPr="001B0147" w:rsidRDefault="004109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281340AB27284E21B334B38650826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bl>
    <w:bookmarkEnd w:id="3"/>
    <w:p w14:paraId="0065C03C" w14:textId="77777777" w:rsidR="002253FC" w:rsidRDefault="006636F7" w:rsidP="007B3959">
      <w:pPr>
        <w:pStyle w:val="Heading20"/>
      </w:pPr>
      <w:r w:rsidRPr="00A36AA9">
        <w:t>Findings</w:t>
      </w:r>
    </w:p>
    <w:p w14:paraId="4554AA59" w14:textId="7D06CC5E" w:rsidR="00530C09" w:rsidRPr="00530C09" w:rsidRDefault="00530C09" w:rsidP="00530C09">
      <w:pPr>
        <w:pStyle w:val="NormalArial"/>
        <w:spacing w:before="120" w:after="60" w:line="288" w:lineRule="auto"/>
        <w:rPr>
          <w:color w:val="7030A0"/>
        </w:rPr>
      </w:pPr>
      <w:r>
        <w:t xml:space="preserve">Evidence analysed by the </w:t>
      </w:r>
      <w:r w:rsidRPr="00530C09">
        <w:rPr>
          <w:color w:val="auto"/>
        </w:rPr>
        <w:t xml:space="preserve">Assessment Team showed the service was able to demonstrate consumer’s pain, skin integrity and wound management is best practice, tailored to consumers’ needs and optimises their health and well-being. Evidence analysed by the Assessment Team showed the service has introduced clinical assessment documentation used at initial assessment, and when there is a change, developed policies and procedures. Evidence analysed by the Assessment Team showed a Personal and clinical care policy dated 14 October 2022, Infection prevention and control policy dated 14 October 2022, Changes in a client’s condition policy dated 14 October 2022, </w:t>
      </w:r>
      <w:proofErr w:type="gramStart"/>
      <w:r w:rsidRPr="00530C09">
        <w:rPr>
          <w:color w:val="auto"/>
        </w:rPr>
        <w:t>Escalating</w:t>
      </w:r>
      <w:proofErr w:type="gramEnd"/>
      <w:r w:rsidRPr="00530C09">
        <w:rPr>
          <w:color w:val="auto"/>
        </w:rPr>
        <w:t xml:space="preserve"> concerns for client welfare procedure dated 12 April 2022. Evidence analysed by the Assessment Team showed the service has recruited additional staff and now has three home care package (HCP) coordinators, two registered nurses and an enrolled nurse. Evidence analysed by the </w:t>
      </w:r>
      <w:r w:rsidRPr="00530C09">
        <w:rPr>
          <w:color w:val="auto"/>
        </w:rPr>
        <w:lastRenderedPageBreak/>
        <w:t>Assessment Team showed the organisation has determined each coordinator will manage a total case load of no more than fifty consumers.</w:t>
      </w:r>
    </w:p>
    <w:p w14:paraId="5310BC01" w14:textId="6DA5056D" w:rsidR="00530C09" w:rsidRPr="00530C09" w:rsidRDefault="00530C09" w:rsidP="00530C09">
      <w:pPr>
        <w:pStyle w:val="NormalArial"/>
        <w:spacing w:before="120" w:after="60" w:line="288" w:lineRule="auto"/>
        <w:rPr>
          <w:color w:val="auto"/>
        </w:rPr>
      </w:pPr>
      <w:r w:rsidRPr="00530C09">
        <w:rPr>
          <w:color w:val="auto"/>
        </w:rPr>
        <w:t xml:space="preserve">Care providers when interviewed by the Assessment Team stated they receive consumer care plans on electronic tablets provided by the organisation. Evidence analysed by the Assessment Team showed information available to the care providers includes alerts describing allergies, falls risk and changes in care requirements. Care providers when interviewed by the Assessment Team described how they report incidents and escalate concerns in line with the service policy and procedure. A registered nurse when interviewed by the Assessment Team described how they undertake assessment and provide care in line with best practice and described assessing wounds which includes taking measurements and photographs, assessing pain using a validated pain assessment tool and assessing skin integrity. Nursing staff when interviewed by the Assessment Team also described post fall review and assessment. </w:t>
      </w:r>
    </w:p>
    <w:p w14:paraId="0991EFE7" w14:textId="63092193" w:rsidR="00530C09" w:rsidRPr="00530C09" w:rsidRDefault="00530C09" w:rsidP="00530C09">
      <w:pPr>
        <w:pStyle w:val="NormalArial"/>
        <w:spacing w:before="120" w:after="60" w:line="288" w:lineRule="auto"/>
        <w:rPr>
          <w:color w:val="auto"/>
        </w:rPr>
      </w:pPr>
      <w:r w:rsidRPr="00530C09">
        <w:rPr>
          <w:color w:val="auto"/>
        </w:rPr>
        <w:t>Management when interviewed by the Assessment Team stated they have been transitioning to electronic file only. Evidence analysed by the Assessment Team showed the services’ process for assessment are manually completed and scanned to consumers’ electronic files.</w:t>
      </w:r>
    </w:p>
    <w:p w14:paraId="0065C03D" w14:textId="3B103971" w:rsidR="0087700C" w:rsidRPr="006B4042" w:rsidRDefault="00530C09" w:rsidP="00530C09">
      <w:pPr>
        <w:pStyle w:val="NormalArial"/>
        <w:spacing w:before="120" w:after="60" w:line="288" w:lineRule="auto"/>
      </w:pPr>
      <w:r w:rsidRPr="00530C09">
        <w:rPr>
          <w:color w:val="auto"/>
        </w:rPr>
        <w:t>On balance the decision maker finds the requirement compliant as the service was able to demonstrate it has policies, procedures and guidelines to guide staff, including incident identification and reporting. Evidence was analysed by the Assessment Team which showed the service applies best practice to wound assessment and management, skin integrity and pain assessment.</w:t>
      </w:r>
      <w:r w:rsidR="006636F7" w:rsidRPr="006B4042">
        <w:br w:type="page"/>
      </w:r>
    </w:p>
    <w:p w14:paraId="0065C0BD" w14:textId="65619CCF" w:rsidR="005D23EC" w:rsidRPr="00A36AA9" w:rsidRDefault="004109B9" w:rsidP="00F87E39">
      <w:pPr>
        <w:pStyle w:val="NormalArial"/>
      </w:pPr>
    </w:p>
    <w:p w14:paraId="0065C0BE" w14:textId="77777777" w:rsidR="00FC045E" w:rsidRPr="00A36AA9" w:rsidRDefault="006636F7" w:rsidP="00FC045E">
      <w:pPr>
        <w:pStyle w:val="Heading1"/>
        <w:spacing w:before="120" w:after="240" w:line="22" w:lineRule="atLeast"/>
        <w:rPr>
          <w:rFonts w:ascii="Arial" w:hAnsi="Arial" w:cs="Arial"/>
        </w:rPr>
      </w:pPr>
      <w:r w:rsidRPr="00A36AA9">
        <w:rPr>
          <w:rFonts w:ascii="Arial" w:hAnsi="Arial" w:cs="Arial"/>
        </w:rPr>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1B0147" w14:paraId="0065C0C2" w14:textId="77777777" w:rsidTr="001B0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0065C0BF" w14:textId="77777777" w:rsidR="001B0147" w:rsidRPr="003217D3" w:rsidRDefault="001B014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0065C0C0" w14:textId="0B8AAC66" w:rsidR="001B0147" w:rsidRPr="003217D3" w:rsidRDefault="001B01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B0147" w14:paraId="0065C0C7" w14:textId="77777777" w:rsidTr="001B01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5C0C3" w14:textId="77777777" w:rsidR="001B0147" w:rsidRPr="00244176" w:rsidRDefault="001B01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267C65C6" w14:textId="2DD42C13" w:rsidR="00530C09" w:rsidRDefault="001B01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w:t>
            </w:r>
            <w:r w:rsidR="00530C09">
              <w:rPr>
                <w:rFonts w:ascii="Arial" w:hAnsi="Arial" w:cs="Arial"/>
              </w:rPr>
              <w:t>evaluation</w:t>
            </w:r>
          </w:p>
          <w:p w14:paraId="0065C0C4" w14:textId="7301C8AC" w:rsidR="001B0147" w:rsidRPr="00244176" w:rsidRDefault="001B01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n of care and services and are supported in that engagement.</w:t>
            </w:r>
          </w:p>
        </w:tc>
        <w:tc>
          <w:tcPr>
            <w:tcW w:w="1985" w:type="dxa"/>
            <w:shd w:val="clear" w:color="auto" w:fill="auto"/>
            <w:vAlign w:val="top"/>
          </w:tcPr>
          <w:p w14:paraId="0065C0C5" w14:textId="5E85A29D" w:rsidR="001B0147" w:rsidRPr="001B0147" w:rsidRDefault="004109B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E9ADAC658C414A1C9B2AD6EF990A5D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CC" w14:textId="77777777" w:rsidTr="001B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5C0C8" w14:textId="77777777" w:rsidR="001B0147" w:rsidRPr="00244176" w:rsidRDefault="001B01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0065C0C9" w14:textId="77777777" w:rsidR="001B0147" w:rsidRPr="00244176" w:rsidRDefault="001B014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0065C0CA" w14:textId="1E44D15B" w:rsidR="001B0147" w:rsidRPr="001B0147" w:rsidRDefault="004109B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A38DE6ABBF394A60A22726C851FAE6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r w:rsidR="001B0147" w:rsidRPr="001B0147">
              <w:rPr>
                <w:rFonts w:ascii="Arial" w:hAnsi="Arial" w:cs="Arial"/>
                <w:b/>
                <w:color w:val="auto"/>
              </w:rPr>
              <w:t xml:space="preserve"> </w:t>
            </w:r>
          </w:p>
        </w:tc>
      </w:tr>
      <w:tr w:rsidR="001B0147" w14:paraId="0065C0D7" w14:textId="77777777" w:rsidTr="001B01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5C0CD" w14:textId="77777777" w:rsidR="001B0147" w:rsidRPr="00244176" w:rsidRDefault="001B01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0065C0CE" w14:textId="77777777" w:rsidR="001B0147" w:rsidRPr="00244176" w:rsidRDefault="001B01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65C0CF"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065C0D0"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065C0D1"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65C0D2"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65C0D3"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65C0D4" w14:textId="77777777" w:rsidR="001B0147" w:rsidRPr="00244176" w:rsidRDefault="001B014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0065C0D5" w14:textId="5FBFD9F0" w:rsidR="001B0147" w:rsidRPr="001B0147" w:rsidRDefault="004109B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31E7CCEC3CA74E73A9D75A95298372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Compliant</w:t>
                </w:r>
              </w:sdtContent>
            </w:sdt>
            <w:r w:rsidR="001B0147" w:rsidRPr="001B0147">
              <w:rPr>
                <w:rFonts w:ascii="Arial" w:hAnsi="Arial" w:cs="Arial"/>
                <w:b/>
                <w:color w:val="auto"/>
              </w:rPr>
              <w:t xml:space="preserve"> </w:t>
            </w:r>
          </w:p>
        </w:tc>
      </w:tr>
      <w:tr w:rsidR="001B0147" w14:paraId="0065C0E0" w14:textId="77777777" w:rsidTr="001B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5C0D8" w14:textId="77777777" w:rsidR="001B0147" w:rsidRPr="00244176" w:rsidRDefault="001B01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0065C0D9" w14:textId="77777777" w:rsidR="001B0147" w:rsidRPr="00244176" w:rsidRDefault="001B014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65C0DA" w14:textId="77777777" w:rsidR="001B0147" w:rsidRPr="00244176" w:rsidRDefault="001B01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65C0DB" w14:textId="77777777" w:rsidR="001B0147" w:rsidRPr="00244176" w:rsidRDefault="001B01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65C0DC" w14:textId="77777777" w:rsidR="001B0147" w:rsidRPr="00244176" w:rsidRDefault="001B01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065C0DD" w14:textId="77777777" w:rsidR="001B0147" w:rsidRPr="00244176" w:rsidRDefault="001B014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0065C0DE" w14:textId="745B188E" w:rsidR="001B0147" w:rsidRPr="001B0147" w:rsidRDefault="004109B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D214DFD383F04DE3A640763B646450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p>
        </w:tc>
      </w:tr>
      <w:tr w:rsidR="001B0147" w14:paraId="0065C0E8" w14:textId="77777777" w:rsidTr="001B014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65C0E1" w14:textId="77777777" w:rsidR="001B0147" w:rsidRPr="00244176" w:rsidRDefault="001B014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0065C0E2" w14:textId="77777777" w:rsidR="001B0147" w:rsidRPr="00244176" w:rsidRDefault="001B014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065C0E3" w14:textId="77777777" w:rsidR="001B0147" w:rsidRPr="00244176" w:rsidRDefault="001B01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65C0E4" w14:textId="77777777" w:rsidR="001B0147" w:rsidRPr="00244176" w:rsidRDefault="001B01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65C0E5" w14:textId="77777777" w:rsidR="001B0147" w:rsidRPr="00244176" w:rsidRDefault="001B014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0065C0E6" w14:textId="0F7290A3" w:rsidR="001B0147" w:rsidRPr="001B0147" w:rsidRDefault="004109B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39155439F1DE4A84ABC98614A99FD3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0147" w:rsidRPr="001B0147">
                  <w:rPr>
                    <w:rFonts w:ascii="Arial" w:hAnsi="Arial" w:cs="Arial"/>
                    <w:b/>
                    <w:color w:val="auto"/>
                  </w:rPr>
                  <w:t>Not applicable</w:t>
                </w:r>
              </w:sdtContent>
            </w:sdt>
          </w:p>
        </w:tc>
      </w:tr>
    </w:tbl>
    <w:p w14:paraId="0065C0E9" w14:textId="77777777" w:rsidR="007B3959" w:rsidRDefault="006636F7" w:rsidP="003217D3">
      <w:pPr>
        <w:pStyle w:val="Heading20"/>
      </w:pPr>
      <w:r w:rsidRPr="00A36AA9">
        <w:t>Findings</w:t>
      </w:r>
    </w:p>
    <w:p w14:paraId="4B2AAA6E" w14:textId="77777777" w:rsidR="00364152" w:rsidRPr="00364152" w:rsidRDefault="00364152" w:rsidP="006636F7">
      <w:pPr>
        <w:pStyle w:val="NormalArial"/>
        <w:spacing w:before="120" w:after="60" w:line="288" w:lineRule="auto"/>
        <w:rPr>
          <w:i/>
          <w:u w:val="single"/>
        </w:rPr>
      </w:pPr>
      <w:r w:rsidRPr="00364152">
        <w:rPr>
          <w:i/>
          <w:u w:val="single"/>
        </w:rPr>
        <w:t>Information management</w:t>
      </w:r>
    </w:p>
    <w:p w14:paraId="3ED9115B" w14:textId="559A78AE" w:rsidR="00364152" w:rsidRPr="00004557" w:rsidRDefault="00004557" w:rsidP="006636F7">
      <w:pPr>
        <w:pStyle w:val="NormalArial"/>
        <w:spacing w:before="120" w:after="60" w:line="288" w:lineRule="auto"/>
        <w:rPr>
          <w:color w:val="auto"/>
        </w:rPr>
      </w:pPr>
      <w:r w:rsidRPr="00004557">
        <w:rPr>
          <w:color w:val="auto"/>
        </w:rPr>
        <w:t>Evidence analysed by the Assessment Team showed t</w:t>
      </w:r>
      <w:r w:rsidR="00364152" w:rsidRPr="00004557">
        <w:rPr>
          <w:color w:val="auto"/>
        </w:rPr>
        <w:t>he service demonstrated information management systems including electronic systems and information backup processes are in place. Management</w:t>
      </w:r>
      <w:r w:rsidRPr="00004557">
        <w:rPr>
          <w:color w:val="auto"/>
        </w:rPr>
        <w:t xml:space="preserve"> when interviewed by the Assessment Team</w:t>
      </w:r>
      <w:r w:rsidR="00364152" w:rsidRPr="00004557">
        <w:rPr>
          <w:color w:val="auto"/>
        </w:rPr>
        <w:t xml:space="preserve"> described the implementation of a merge process in early 2022 aimed at streamlining workflow processes and access to relevant information for all staff.  Management</w:t>
      </w:r>
      <w:r w:rsidRPr="00004557">
        <w:rPr>
          <w:color w:val="auto"/>
        </w:rPr>
        <w:t xml:space="preserve"> when interviewed by the Assessment Team</w:t>
      </w:r>
      <w:r w:rsidR="00364152" w:rsidRPr="00004557">
        <w:rPr>
          <w:color w:val="auto"/>
        </w:rPr>
        <w:t xml:space="preserve"> </w:t>
      </w:r>
      <w:r w:rsidR="00364152" w:rsidRPr="00004557">
        <w:rPr>
          <w:color w:val="auto"/>
        </w:rPr>
        <w:lastRenderedPageBreak/>
        <w:t>explained the ongoing prioritisation review and update of the document control system to ensure staff have access to policies and procedures to effectively carry out their roles. During an interview with the Assessment Team, a registered nurse volunteered information describing their ability to reference policies and procedures related to wound management and deterioration.</w:t>
      </w:r>
    </w:p>
    <w:p w14:paraId="177B5CB2" w14:textId="3B81A2A3" w:rsidR="00364152" w:rsidRPr="00004557" w:rsidRDefault="00004557" w:rsidP="006636F7">
      <w:pPr>
        <w:pStyle w:val="NormalArial"/>
        <w:spacing w:before="120" w:after="60" w:line="288" w:lineRule="auto"/>
        <w:rPr>
          <w:color w:val="auto"/>
        </w:rPr>
      </w:pPr>
      <w:r w:rsidRPr="00004557">
        <w:rPr>
          <w:color w:val="auto"/>
        </w:rPr>
        <w:t>Evidence analysed by the Assessment Team showed c</w:t>
      </w:r>
      <w:r w:rsidR="00364152" w:rsidRPr="00004557">
        <w:rPr>
          <w:color w:val="auto"/>
        </w:rPr>
        <w:t xml:space="preserve">are providers have recently been provided with new tablets to facilitate ease of use and ensure confidentiality of consumer information. </w:t>
      </w:r>
      <w:r w:rsidRPr="00004557">
        <w:rPr>
          <w:color w:val="auto"/>
        </w:rPr>
        <w:t>Evidence analysed by the Assessment Team showed c</w:t>
      </w:r>
      <w:r w:rsidR="00364152" w:rsidRPr="00004557">
        <w:rPr>
          <w:color w:val="auto"/>
        </w:rPr>
        <w:t xml:space="preserve">are workers attending to consumers can access consumer care plans and care directives, including when a care plan has been changed. </w:t>
      </w:r>
      <w:r w:rsidRPr="00004557">
        <w:rPr>
          <w:color w:val="auto"/>
        </w:rPr>
        <w:t>Evidence analysed by the Assessment Team showed a</w:t>
      </w:r>
      <w:r w:rsidR="00364152" w:rsidRPr="00004557">
        <w:rPr>
          <w:color w:val="auto"/>
        </w:rPr>
        <w:t xml:space="preserve">lerts are present for specific information such as consumer allergies, hospital discharge, or safety measures for staff to note when accessing a consumers’ premises.  All care providers interviewed </w:t>
      </w:r>
      <w:r w:rsidRPr="00004557">
        <w:rPr>
          <w:color w:val="auto"/>
        </w:rPr>
        <w:t xml:space="preserve">by the Assessment Team </w:t>
      </w:r>
      <w:r w:rsidR="00364152" w:rsidRPr="00004557">
        <w:rPr>
          <w:color w:val="auto"/>
        </w:rPr>
        <w:t xml:space="preserve">confirmed access to consumer care plans and could describe updating progress notes at the point of providing care. One care provider </w:t>
      </w:r>
      <w:r w:rsidRPr="00004557">
        <w:rPr>
          <w:color w:val="auto"/>
        </w:rPr>
        <w:t xml:space="preserve">interviewed by the Assessment Team </w:t>
      </w:r>
      <w:r w:rsidR="00364152" w:rsidRPr="00004557">
        <w:rPr>
          <w:color w:val="auto"/>
        </w:rPr>
        <w:t xml:space="preserve">described a short-term alert that referred to a temporary change of task requirements. Three of </w:t>
      </w:r>
      <w:r w:rsidRPr="00004557">
        <w:rPr>
          <w:color w:val="auto"/>
        </w:rPr>
        <w:t>three</w:t>
      </w:r>
      <w:r w:rsidR="00364152" w:rsidRPr="00004557">
        <w:rPr>
          <w:color w:val="auto"/>
        </w:rPr>
        <w:t xml:space="preserve"> consumers and</w:t>
      </w:r>
      <w:r w:rsidRPr="00004557">
        <w:rPr>
          <w:color w:val="auto"/>
        </w:rPr>
        <w:t>/or</w:t>
      </w:r>
      <w:r w:rsidR="00364152" w:rsidRPr="00004557">
        <w:rPr>
          <w:color w:val="auto"/>
        </w:rPr>
        <w:t xml:space="preserve"> representatives</w:t>
      </w:r>
      <w:r w:rsidRPr="00004557">
        <w:rPr>
          <w:color w:val="auto"/>
        </w:rPr>
        <w:t xml:space="preserve"> interviewed by the Assessment Team</w:t>
      </w:r>
      <w:r w:rsidR="00364152" w:rsidRPr="00004557">
        <w:rPr>
          <w:color w:val="auto"/>
        </w:rPr>
        <w:t xml:space="preserve"> reported overall that they do not have to repeat care needs and expressed confidence that care workers know what they are doing. </w:t>
      </w:r>
      <w:r w:rsidRPr="00004557">
        <w:rPr>
          <w:color w:val="auto"/>
        </w:rPr>
        <w:t>Evidence analysed by the Assessment Team showed c</w:t>
      </w:r>
      <w:r w:rsidR="00364152" w:rsidRPr="00004557">
        <w:rPr>
          <w:color w:val="auto"/>
        </w:rPr>
        <w:t xml:space="preserve">are planning documentation for </w:t>
      </w:r>
      <w:r w:rsidRPr="00004557">
        <w:rPr>
          <w:color w:val="auto"/>
        </w:rPr>
        <w:t>three</w:t>
      </w:r>
      <w:r w:rsidR="00364152" w:rsidRPr="00004557">
        <w:rPr>
          <w:color w:val="auto"/>
        </w:rPr>
        <w:t xml:space="preserve"> of </w:t>
      </w:r>
      <w:r w:rsidRPr="00004557">
        <w:rPr>
          <w:color w:val="auto"/>
        </w:rPr>
        <w:t>three</w:t>
      </w:r>
      <w:r w:rsidR="00364152" w:rsidRPr="00004557">
        <w:rPr>
          <w:color w:val="auto"/>
        </w:rPr>
        <w:t xml:space="preserve"> consumers reflected when care plans were assessed, care plan dates and detailed task lists for care providers.</w:t>
      </w:r>
    </w:p>
    <w:p w14:paraId="475E9CC6" w14:textId="77777777" w:rsidR="00364152" w:rsidRPr="00004557" w:rsidRDefault="00364152" w:rsidP="006636F7">
      <w:pPr>
        <w:pStyle w:val="NormalArial"/>
        <w:spacing w:before="120" w:after="60" w:line="288" w:lineRule="auto"/>
        <w:rPr>
          <w:i/>
          <w:color w:val="auto"/>
          <w:u w:val="single"/>
        </w:rPr>
      </w:pPr>
      <w:r w:rsidRPr="00004557">
        <w:rPr>
          <w:i/>
          <w:color w:val="auto"/>
          <w:u w:val="single"/>
        </w:rPr>
        <w:t>Continuous improvement</w:t>
      </w:r>
    </w:p>
    <w:p w14:paraId="4956E92A" w14:textId="6F1E1A7E" w:rsidR="00364152" w:rsidRPr="00004557" w:rsidRDefault="00004557" w:rsidP="006636F7">
      <w:pPr>
        <w:pStyle w:val="NormalArial"/>
        <w:spacing w:before="120" w:after="60" w:line="288" w:lineRule="auto"/>
        <w:rPr>
          <w:color w:val="7030A0"/>
        </w:rPr>
      </w:pPr>
      <w:r w:rsidRPr="00004557">
        <w:rPr>
          <w:color w:val="auto"/>
        </w:rPr>
        <w:t>Evidence analysed by the Assessment Team showed t</w:t>
      </w:r>
      <w:r w:rsidR="00364152" w:rsidRPr="00004557">
        <w:rPr>
          <w:color w:val="auto"/>
        </w:rPr>
        <w:t>he service operates a continuous quality improvement and policy and process which is overseen by the quality compliance and safety coordinator. Management</w:t>
      </w:r>
      <w:r w:rsidRPr="00004557">
        <w:rPr>
          <w:color w:val="auto"/>
        </w:rPr>
        <w:t xml:space="preserve"> when interviewed by the Assessment Team</w:t>
      </w:r>
      <w:r w:rsidR="00364152" w:rsidRPr="00004557">
        <w:rPr>
          <w:color w:val="auto"/>
        </w:rPr>
        <w:t xml:space="preserve"> described how opportunities for improvement are identified through consumer and staff feedback and complaints, audits, meetings and organisational initiatives. </w:t>
      </w:r>
      <w:r w:rsidRPr="00004557">
        <w:rPr>
          <w:color w:val="auto"/>
        </w:rPr>
        <w:t>Evidence analysed by the Assessment Team showed p</w:t>
      </w:r>
      <w:r w:rsidR="00364152" w:rsidRPr="00004557">
        <w:rPr>
          <w:color w:val="auto"/>
        </w:rPr>
        <w:t xml:space="preserve">lanned actions are documented in a plan for continuous improvement monitored through management, committee and board meetings.  </w:t>
      </w:r>
    </w:p>
    <w:p w14:paraId="6DEAE645" w14:textId="77777777" w:rsidR="00364152" w:rsidRPr="00004557" w:rsidRDefault="00364152" w:rsidP="006636F7">
      <w:pPr>
        <w:pStyle w:val="NormalArial"/>
        <w:spacing w:before="120" w:after="60" w:line="288" w:lineRule="auto"/>
        <w:rPr>
          <w:i/>
          <w:color w:val="auto"/>
          <w:u w:val="single"/>
        </w:rPr>
      </w:pPr>
      <w:r w:rsidRPr="00004557">
        <w:rPr>
          <w:i/>
          <w:color w:val="auto"/>
          <w:u w:val="single"/>
        </w:rPr>
        <w:t>Financial Management</w:t>
      </w:r>
    </w:p>
    <w:p w14:paraId="04FFACDC" w14:textId="43BE3203" w:rsidR="00004557" w:rsidRDefault="00004557" w:rsidP="006636F7">
      <w:pPr>
        <w:pStyle w:val="NormalArial"/>
        <w:spacing w:before="120" w:after="60" w:line="288" w:lineRule="auto"/>
        <w:rPr>
          <w:color w:val="auto"/>
        </w:rPr>
      </w:pPr>
      <w:r w:rsidRPr="00004557">
        <w:rPr>
          <w:color w:val="auto"/>
        </w:rPr>
        <w:t>Evidence analysed by the Assessment Team showed t</w:t>
      </w:r>
      <w:r w:rsidR="00364152" w:rsidRPr="00004557">
        <w:rPr>
          <w:color w:val="auto"/>
        </w:rPr>
        <w:t xml:space="preserve">he service demonstrated a system to ensure oversight of the financial management of the service. </w:t>
      </w:r>
      <w:r w:rsidRPr="00004557">
        <w:rPr>
          <w:color w:val="auto"/>
        </w:rPr>
        <w:t xml:space="preserve">Evidence analysed by the Assessment Team showed </w:t>
      </w:r>
      <w:r w:rsidR="00364152" w:rsidRPr="00004557">
        <w:rPr>
          <w:color w:val="auto"/>
        </w:rPr>
        <w:t>HCP underspends and budget deficits are monitored by the HCP Finance manager in conjunction with the Operations Manager and HCP coordinators. Management</w:t>
      </w:r>
      <w:r w:rsidRPr="00004557">
        <w:rPr>
          <w:color w:val="auto"/>
        </w:rPr>
        <w:t xml:space="preserve"> when interviewed by the Assessment Team</w:t>
      </w:r>
      <w:r w:rsidR="00364152" w:rsidRPr="00004557">
        <w:rPr>
          <w:color w:val="auto"/>
        </w:rPr>
        <w:t xml:space="preserve"> reported that while this data is collated, analysed and discussed, they were not able to describe how this information is shared to the Board.</w:t>
      </w:r>
      <w:r w:rsidRPr="00004557">
        <w:rPr>
          <w:color w:val="auto"/>
        </w:rPr>
        <w:t xml:space="preserve"> Evidence analysed by the Assessment Team showed t</w:t>
      </w:r>
      <w:r w:rsidR="00364152" w:rsidRPr="00004557">
        <w:rPr>
          <w:color w:val="auto"/>
        </w:rPr>
        <w:t xml:space="preserve">he service provides invoices to consumers as appropriate and </w:t>
      </w:r>
      <w:r w:rsidRPr="00004557">
        <w:rPr>
          <w:color w:val="auto"/>
        </w:rPr>
        <w:t>four</w:t>
      </w:r>
      <w:r w:rsidR="00364152" w:rsidRPr="00004557">
        <w:rPr>
          <w:color w:val="auto"/>
        </w:rPr>
        <w:t xml:space="preserve"> of</w:t>
      </w:r>
      <w:r w:rsidRPr="00004557">
        <w:rPr>
          <w:color w:val="auto"/>
        </w:rPr>
        <w:t xml:space="preserve"> four</w:t>
      </w:r>
      <w:r w:rsidR="00364152" w:rsidRPr="00004557">
        <w:rPr>
          <w:color w:val="auto"/>
        </w:rPr>
        <w:t xml:space="preserve"> consumers and</w:t>
      </w:r>
      <w:r w:rsidRPr="00004557">
        <w:rPr>
          <w:color w:val="auto"/>
        </w:rPr>
        <w:t>/or</w:t>
      </w:r>
      <w:r w:rsidR="00364152" w:rsidRPr="00004557">
        <w:rPr>
          <w:color w:val="auto"/>
        </w:rPr>
        <w:t xml:space="preserve"> representatives expressed satisfaction with the invoices received</w:t>
      </w:r>
      <w:r w:rsidRPr="00004557">
        <w:rPr>
          <w:color w:val="auto"/>
        </w:rPr>
        <w:t xml:space="preserve"> when interviewed by the Assessment Team.</w:t>
      </w:r>
    </w:p>
    <w:p w14:paraId="35A596FE" w14:textId="2C9E6232" w:rsidR="00004557" w:rsidRPr="00004557" w:rsidRDefault="00004557" w:rsidP="006636F7">
      <w:pPr>
        <w:spacing w:before="120" w:after="60" w:line="288" w:lineRule="auto"/>
        <w:rPr>
          <w:rFonts w:ascii="Arial" w:hAnsi="Arial" w:cs="Arial"/>
          <w:color w:val="auto"/>
        </w:rPr>
      </w:pPr>
      <w:r>
        <w:rPr>
          <w:color w:val="auto"/>
        </w:rPr>
        <w:br w:type="page"/>
      </w:r>
    </w:p>
    <w:p w14:paraId="4C35B85D" w14:textId="33393A4C" w:rsidR="00364152" w:rsidRPr="009E738B" w:rsidRDefault="00364152" w:rsidP="006636F7">
      <w:pPr>
        <w:pStyle w:val="NormalArial"/>
        <w:spacing w:before="120" w:after="60" w:line="288" w:lineRule="auto"/>
        <w:rPr>
          <w:i/>
          <w:color w:val="auto"/>
          <w:u w:val="single"/>
        </w:rPr>
      </w:pPr>
      <w:r w:rsidRPr="009E738B">
        <w:rPr>
          <w:i/>
          <w:color w:val="auto"/>
          <w:u w:val="single"/>
        </w:rPr>
        <w:lastRenderedPageBreak/>
        <w:t>Workforce governance, including the assignment of clear responsibilities and accountabilities</w:t>
      </w:r>
    </w:p>
    <w:p w14:paraId="43EEA48C" w14:textId="4549B6D1" w:rsidR="00364152" w:rsidRPr="009E738B" w:rsidRDefault="009E738B" w:rsidP="006636F7">
      <w:pPr>
        <w:pStyle w:val="NormalArial"/>
        <w:spacing w:before="120" w:after="60" w:line="288" w:lineRule="auto"/>
        <w:rPr>
          <w:color w:val="auto"/>
        </w:rPr>
      </w:pPr>
      <w:r w:rsidRPr="009E738B">
        <w:rPr>
          <w:color w:val="auto"/>
        </w:rPr>
        <w:t>Evidence analysed by the Assessment Team showed t</w:t>
      </w:r>
      <w:r w:rsidR="00364152" w:rsidRPr="009E738B">
        <w:rPr>
          <w:color w:val="auto"/>
        </w:rPr>
        <w:t>he organisation has a new organisational structure</w:t>
      </w:r>
      <w:r w:rsidRPr="009E738B">
        <w:rPr>
          <w:color w:val="auto"/>
        </w:rPr>
        <w:t>,</w:t>
      </w:r>
      <w:r w:rsidR="00364152" w:rsidRPr="009E738B">
        <w:rPr>
          <w:color w:val="auto"/>
        </w:rPr>
        <w:t xml:space="preserve"> </w:t>
      </w:r>
      <w:r w:rsidRPr="009E738B">
        <w:rPr>
          <w:color w:val="auto"/>
        </w:rPr>
        <w:t>a</w:t>
      </w:r>
      <w:r w:rsidR="00364152" w:rsidRPr="009E738B">
        <w:rPr>
          <w:color w:val="auto"/>
        </w:rPr>
        <w:t xml:space="preserve"> new Chief Executive Officer commenced after July 2021 and there have been changes in management roles and reporting lines for staff. </w:t>
      </w:r>
    </w:p>
    <w:p w14:paraId="352B63C1" w14:textId="19032D2D" w:rsidR="00364152" w:rsidRPr="009E738B" w:rsidRDefault="009E738B" w:rsidP="006636F7">
      <w:pPr>
        <w:pStyle w:val="NormalArial"/>
        <w:spacing w:before="120" w:after="60" w:line="288" w:lineRule="auto"/>
        <w:rPr>
          <w:color w:val="auto"/>
        </w:rPr>
      </w:pPr>
      <w:r w:rsidRPr="009E738B">
        <w:rPr>
          <w:color w:val="auto"/>
        </w:rPr>
        <w:t>Evidence analysed by the Assessment Team showed t</w:t>
      </w:r>
      <w:r w:rsidR="00364152" w:rsidRPr="009E738B">
        <w:rPr>
          <w:color w:val="auto"/>
        </w:rPr>
        <w:t xml:space="preserve">hree HCP coordinators are responsible for managing caseloads inclusive of home care package and Commonwealth Home Support Program consumers. Caseloads consist of </w:t>
      </w:r>
      <w:r w:rsidRPr="009E738B">
        <w:rPr>
          <w:color w:val="auto"/>
        </w:rPr>
        <w:t>forty-one</w:t>
      </w:r>
      <w:r w:rsidR="00364152" w:rsidRPr="009E738B">
        <w:rPr>
          <w:color w:val="auto"/>
        </w:rPr>
        <w:t xml:space="preserve">, </w:t>
      </w:r>
      <w:r w:rsidRPr="009E738B">
        <w:rPr>
          <w:color w:val="auto"/>
        </w:rPr>
        <w:t>forty-three</w:t>
      </w:r>
      <w:r w:rsidR="00364152" w:rsidRPr="009E738B">
        <w:rPr>
          <w:color w:val="auto"/>
        </w:rPr>
        <w:t xml:space="preserve"> and </w:t>
      </w:r>
      <w:r w:rsidRPr="009E738B">
        <w:rPr>
          <w:color w:val="auto"/>
        </w:rPr>
        <w:t>forty-four</w:t>
      </w:r>
      <w:r w:rsidR="00364152" w:rsidRPr="009E738B">
        <w:rPr>
          <w:color w:val="auto"/>
        </w:rPr>
        <w:t xml:space="preserve"> consumers assigned to each of the HCP coordinators respectively. </w:t>
      </w:r>
      <w:r w:rsidRPr="009E738B">
        <w:rPr>
          <w:color w:val="auto"/>
        </w:rPr>
        <w:t>Evidence analysed by the Assessment Team showed w</w:t>
      </w:r>
      <w:r w:rsidR="00364152" w:rsidRPr="009E738B">
        <w:rPr>
          <w:color w:val="auto"/>
        </w:rPr>
        <w:t>orkforce planning coordinators monitor the number of HCP and consumers being managed by HCP coordinators. Management</w:t>
      </w:r>
      <w:r w:rsidRPr="009E738B">
        <w:rPr>
          <w:color w:val="auto"/>
        </w:rPr>
        <w:t xml:space="preserve"> when interviewed by the Assessment Team</w:t>
      </w:r>
      <w:r w:rsidR="00364152" w:rsidRPr="009E738B">
        <w:rPr>
          <w:color w:val="auto"/>
        </w:rPr>
        <w:t xml:space="preserve"> advised that </w:t>
      </w:r>
      <w:r w:rsidRPr="009E738B">
        <w:rPr>
          <w:color w:val="auto"/>
        </w:rPr>
        <w:t>nineteen</w:t>
      </w:r>
      <w:r w:rsidR="00364152" w:rsidRPr="009E738B">
        <w:rPr>
          <w:color w:val="auto"/>
        </w:rPr>
        <w:t xml:space="preserve"> Commonwealth Home Support Program (CHSP) consumers will transition to home care packages in the short term, and that a recruitment process will be undertaken to appoint an additional HCP coordinator in anticipation of ensuring equitable allocation of caseloads. </w:t>
      </w:r>
    </w:p>
    <w:p w14:paraId="015F25DF" w14:textId="08476522" w:rsidR="00364152" w:rsidRPr="00004557" w:rsidRDefault="00364152" w:rsidP="006636F7">
      <w:pPr>
        <w:pStyle w:val="NormalArial"/>
        <w:spacing w:before="120" w:after="60" w:line="288" w:lineRule="auto"/>
        <w:rPr>
          <w:color w:val="7030A0"/>
        </w:rPr>
      </w:pPr>
      <w:r w:rsidRPr="009E738B">
        <w:rPr>
          <w:color w:val="auto"/>
        </w:rPr>
        <w:t xml:space="preserve">Management </w:t>
      </w:r>
      <w:r w:rsidR="009E738B" w:rsidRPr="009E738B">
        <w:rPr>
          <w:color w:val="auto"/>
        </w:rPr>
        <w:t xml:space="preserve">when interviewed by the Assessment Team </w:t>
      </w:r>
      <w:r w:rsidRPr="009E738B">
        <w:rPr>
          <w:color w:val="auto"/>
        </w:rPr>
        <w:t xml:space="preserve">provided an outline of recent recruitment strategies to attract additional staff, including radio, job seeker websites and social media. </w:t>
      </w:r>
      <w:r w:rsidR="009E738B" w:rsidRPr="009E738B">
        <w:rPr>
          <w:color w:val="auto"/>
        </w:rPr>
        <w:t>Management during interviews</w:t>
      </w:r>
      <w:r w:rsidRPr="009E738B">
        <w:rPr>
          <w:color w:val="auto"/>
        </w:rPr>
        <w:t xml:space="preserve"> report</w:t>
      </w:r>
      <w:r w:rsidR="009E738B" w:rsidRPr="009E738B">
        <w:rPr>
          <w:color w:val="auto"/>
        </w:rPr>
        <w:t>ed</w:t>
      </w:r>
      <w:r w:rsidRPr="009E738B">
        <w:rPr>
          <w:color w:val="auto"/>
        </w:rPr>
        <w:t xml:space="preserve"> recruiting </w:t>
      </w:r>
      <w:r w:rsidR="009E738B" w:rsidRPr="009E738B">
        <w:rPr>
          <w:color w:val="auto"/>
        </w:rPr>
        <w:t>twelve</w:t>
      </w:r>
      <w:r w:rsidRPr="009E738B">
        <w:rPr>
          <w:color w:val="auto"/>
        </w:rPr>
        <w:t xml:space="preserve"> new people to the organisation in November including an enrolled nurse to support existing clinical staff. </w:t>
      </w:r>
      <w:r w:rsidR="009E738B" w:rsidRPr="009E738B">
        <w:rPr>
          <w:color w:val="auto"/>
        </w:rPr>
        <w:t>Evidence analysed by the Assessment Team showed o</w:t>
      </w:r>
      <w:r w:rsidRPr="009E738B">
        <w:rPr>
          <w:color w:val="auto"/>
        </w:rPr>
        <w:t xml:space="preserve">nboarding processes include an established buddy system and a newly developed orientation checklist to support new staff. The Assessment Team </w:t>
      </w:r>
      <w:r w:rsidR="009E738B" w:rsidRPr="009E738B">
        <w:rPr>
          <w:color w:val="auto"/>
        </w:rPr>
        <w:t>analysed</w:t>
      </w:r>
      <w:r w:rsidRPr="009E738B">
        <w:rPr>
          <w:color w:val="auto"/>
        </w:rPr>
        <w:t xml:space="preserve"> the employee handbook provided to new staff, which references Aged Care Quality Standards and service policies, procedures and service systems including incident reporting and management and handling feedback, compliments and complaints. The Assessment Team </w:t>
      </w:r>
      <w:r w:rsidR="009E738B" w:rsidRPr="009E738B">
        <w:rPr>
          <w:color w:val="auto"/>
        </w:rPr>
        <w:t>analysed</w:t>
      </w:r>
      <w:r w:rsidRPr="009E738B">
        <w:rPr>
          <w:color w:val="auto"/>
        </w:rPr>
        <w:t xml:space="preserve"> position descriptions for </w:t>
      </w:r>
      <w:r w:rsidR="009E738B" w:rsidRPr="009E738B">
        <w:rPr>
          <w:color w:val="auto"/>
        </w:rPr>
        <w:t>two</w:t>
      </w:r>
      <w:r w:rsidRPr="009E738B">
        <w:rPr>
          <w:color w:val="auto"/>
        </w:rPr>
        <w:t xml:space="preserve"> roles which detailed clear responsibilities and accountabilities with relevant reporting and authority lines.</w:t>
      </w:r>
    </w:p>
    <w:p w14:paraId="42D39AF8" w14:textId="77777777" w:rsidR="00A64110" w:rsidRPr="009E738B" w:rsidRDefault="00A64110" w:rsidP="006636F7">
      <w:pPr>
        <w:pStyle w:val="NormalArial"/>
        <w:spacing w:before="120" w:after="60" w:line="288" w:lineRule="auto"/>
        <w:rPr>
          <w:i/>
          <w:color w:val="auto"/>
          <w:u w:val="single"/>
        </w:rPr>
      </w:pPr>
      <w:r w:rsidRPr="009E738B">
        <w:rPr>
          <w:i/>
          <w:color w:val="auto"/>
          <w:u w:val="single"/>
        </w:rPr>
        <w:t>Regulatory compliance</w:t>
      </w:r>
    </w:p>
    <w:p w14:paraId="4AECE539" w14:textId="5D24D16A" w:rsidR="00A64110" w:rsidRPr="009E738B" w:rsidRDefault="00A64110" w:rsidP="006636F7">
      <w:pPr>
        <w:pStyle w:val="NormalArial"/>
        <w:spacing w:before="120" w:after="60" w:line="288" w:lineRule="auto"/>
        <w:rPr>
          <w:color w:val="auto"/>
        </w:rPr>
      </w:pPr>
      <w:r w:rsidRPr="009E738B">
        <w:rPr>
          <w:color w:val="auto"/>
        </w:rPr>
        <w:t>Management</w:t>
      </w:r>
      <w:r w:rsidR="009E738B" w:rsidRPr="009E738B">
        <w:rPr>
          <w:color w:val="auto"/>
        </w:rPr>
        <w:t xml:space="preserve"> when interviewed by the Assessment Team</w:t>
      </w:r>
      <w:r w:rsidRPr="009E738B">
        <w:rPr>
          <w:color w:val="auto"/>
        </w:rPr>
        <w:t xml:space="preserve"> discussed aligning their current policies, procedures and training with current Aged Care Quality Standards including ensuring relevant staff training and organisational policy updates in response to the Serious Incident Response Scheme (SIRS). </w:t>
      </w:r>
    </w:p>
    <w:p w14:paraId="04092FA6" w14:textId="1024717A" w:rsidR="009E738B" w:rsidRDefault="00A64110" w:rsidP="006636F7">
      <w:pPr>
        <w:pStyle w:val="NormalArial"/>
        <w:spacing w:before="120" w:after="60" w:line="288" w:lineRule="auto"/>
        <w:rPr>
          <w:color w:val="auto"/>
        </w:rPr>
      </w:pPr>
      <w:r w:rsidRPr="009E738B">
        <w:rPr>
          <w:color w:val="auto"/>
        </w:rPr>
        <w:t xml:space="preserve">Management </w:t>
      </w:r>
      <w:r w:rsidR="009E738B" w:rsidRPr="009E738B">
        <w:rPr>
          <w:color w:val="auto"/>
        </w:rPr>
        <w:t xml:space="preserve">when interviewed by the Assessment Team </w:t>
      </w:r>
      <w:r w:rsidRPr="009E738B">
        <w:rPr>
          <w:color w:val="auto"/>
        </w:rPr>
        <w:t xml:space="preserve">demonstrated processes and procedures to manage regulatory compliance including current staff police certification and COVID-19 vaccination records. </w:t>
      </w:r>
      <w:r w:rsidR="009E738B" w:rsidRPr="009E738B">
        <w:rPr>
          <w:color w:val="auto"/>
        </w:rPr>
        <w:t>Evidence analysed by the Assessment Team showed t</w:t>
      </w:r>
      <w:r w:rsidRPr="009E738B">
        <w:rPr>
          <w:color w:val="auto"/>
        </w:rPr>
        <w:t>he service uses an online spreadsheet that includes formulated alerts to advise management and staff of upcoming expiry of police certificates.</w:t>
      </w:r>
      <w:r w:rsidR="009E738B" w:rsidRPr="009E738B">
        <w:rPr>
          <w:color w:val="auto"/>
        </w:rPr>
        <w:t xml:space="preserve"> Evidence analysed by the Assessment Team showed </w:t>
      </w:r>
      <w:r w:rsidRPr="009E738B">
        <w:rPr>
          <w:color w:val="auto"/>
        </w:rPr>
        <w:t>COVID-19 immunisation records show all staff have received the required vaccinations and staff influenza vaccination records are maintained by Pharmacy One.</w:t>
      </w:r>
    </w:p>
    <w:p w14:paraId="400EF06D" w14:textId="182A667C" w:rsidR="009E738B" w:rsidRPr="009E738B" w:rsidRDefault="009E738B" w:rsidP="006636F7">
      <w:pPr>
        <w:spacing w:before="120" w:after="60" w:line="288" w:lineRule="auto"/>
        <w:rPr>
          <w:rFonts w:ascii="Arial" w:hAnsi="Arial" w:cs="Arial"/>
          <w:color w:val="auto"/>
        </w:rPr>
      </w:pPr>
      <w:r>
        <w:rPr>
          <w:color w:val="auto"/>
        </w:rPr>
        <w:br w:type="page"/>
      </w:r>
    </w:p>
    <w:p w14:paraId="605BE984" w14:textId="77777777" w:rsidR="00A64110" w:rsidRPr="009E738B" w:rsidRDefault="00A64110" w:rsidP="006636F7">
      <w:pPr>
        <w:pStyle w:val="NormalArial"/>
        <w:spacing w:before="120" w:after="60" w:line="288" w:lineRule="auto"/>
        <w:rPr>
          <w:i/>
          <w:color w:val="auto"/>
          <w:u w:val="single"/>
        </w:rPr>
      </w:pPr>
      <w:r w:rsidRPr="009E738B">
        <w:rPr>
          <w:i/>
          <w:color w:val="auto"/>
          <w:u w:val="single"/>
        </w:rPr>
        <w:lastRenderedPageBreak/>
        <w:t>Feedback and complaints</w:t>
      </w:r>
    </w:p>
    <w:p w14:paraId="6241B30F" w14:textId="2F5F7820" w:rsidR="00A64110" w:rsidRPr="00004557" w:rsidRDefault="009E738B" w:rsidP="006636F7">
      <w:pPr>
        <w:pStyle w:val="NormalArial"/>
        <w:spacing w:before="120" w:after="60" w:line="288" w:lineRule="auto"/>
        <w:rPr>
          <w:color w:val="7030A0"/>
        </w:rPr>
      </w:pPr>
      <w:r>
        <w:t xml:space="preserve">Evidence analysed by the </w:t>
      </w:r>
      <w:r w:rsidRPr="009E738B">
        <w:rPr>
          <w:color w:val="auto"/>
        </w:rPr>
        <w:t>Assessment Team showed t</w:t>
      </w:r>
      <w:r w:rsidR="00A64110" w:rsidRPr="009E738B">
        <w:rPr>
          <w:color w:val="auto"/>
        </w:rPr>
        <w:t xml:space="preserve">he service has a feedback and </w:t>
      </w:r>
      <w:r w:rsidR="00A64110" w:rsidRPr="009A58CC">
        <w:rPr>
          <w:color w:val="auto"/>
        </w:rPr>
        <w:t>complaints system that informs a feedback register and continuous improvement processes. Management</w:t>
      </w:r>
      <w:r w:rsidR="009A58CC" w:rsidRPr="009A58CC">
        <w:rPr>
          <w:color w:val="auto"/>
        </w:rPr>
        <w:t xml:space="preserve"> when interviewed by the Assessment Team</w:t>
      </w:r>
      <w:r w:rsidR="00A64110" w:rsidRPr="009A58CC">
        <w:rPr>
          <w:color w:val="auto"/>
        </w:rPr>
        <w:t xml:space="preserve"> described how complaints and feedback are managed and reported.</w:t>
      </w:r>
      <w:r w:rsidR="009A58CC" w:rsidRPr="009A58CC">
        <w:rPr>
          <w:color w:val="auto"/>
        </w:rPr>
        <w:t xml:space="preserve"> Evidence analysed by the Assessment Team showed t</w:t>
      </w:r>
      <w:r w:rsidR="00A64110" w:rsidRPr="009A58CC">
        <w:rPr>
          <w:color w:val="auto"/>
        </w:rPr>
        <w:t xml:space="preserve">he service’s complaints management policies outlined an open disclosure process which explains ‘elements’ that begin with ‘an apology’. While one consumer </w:t>
      </w:r>
      <w:r w:rsidR="009A58CC" w:rsidRPr="009A58CC">
        <w:rPr>
          <w:color w:val="auto"/>
        </w:rPr>
        <w:t xml:space="preserve">interviewed by the Assessment Team </w:t>
      </w:r>
      <w:r w:rsidR="00A64110" w:rsidRPr="009A58CC">
        <w:rPr>
          <w:color w:val="auto"/>
        </w:rPr>
        <w:t xml:space="preserve">indicated they were uncertain where to raise a complaint or provide feedback, </w:t>
      </w:r>
      <w:r w:rsidR="009A58CC" w:rsidRPr="009A58CC">
        <w:rPr>
          <w:color w:val="auto"/>
        </w:rPr>
        <w:t>four</w:t>
      </w:r>
      <w:r w:rsidR="00A64110" w:rsidRPr="009A58CC">
        <w:rPr>
          <w:color w:val="auto"/>
        </w:rPr>
        <w:t xml:space="preserve"> of </w:t>
      </w:r>
      <w:r w:rsidR="009A58CC" w:rsidRPr="009A58CC">
        <w:rPr>
          <w:color w:val="auto"/>
        </w:rPr>
        <w:t>four</w:t>
      </w:r>
      <w:r w:rsidR="00A64110" w:rsidRPr="009A58CC">
        <w:rPr>
          <w:color w:val="auto"/>
        </w:rPr>
        <w:t xml:space="preserve"> consumer representatives interviewed, said in various ways they are satisfied with feedback and complaint processes.</w:t>
      </w:r>
      <w:r w:rsidR="009A58CC" w:rsidRPr="009A58CC">
        <w:rPr>
          <w:color w:val="auto"/>
        </w:rPr>
        <w:t xml:space="preserve"> </w:t>
      </w:r>
      <w:r w:rsidR="00A64110" w:rsidRPr="009A58CC">
        <w:rPr>
          <w:color w:val="auto"/>
        </w:rPr>
        <w:t>One representative</w:t>
      </w:r>
      <w:r w:rsidR="009A58CC" w:rsidRPr="009A58CC">
        <w:rPr>
          <w:color w:val="auto"/>
        </w:rPr>
        <w:t xml:space="preserve"> interviewed by the Assessment Team</w:t>
      </w:r>
      <w:r w:rsidR="00A64110" w:rsidRPr="009A58CC">
        <w:rPr>
          <w:color w:val="auto"/>
        </w:rPr>
        <w:t xml:space="preserve"> described when an open disclosure process was used.</w:t>
      </w:r>
    </w:p>
    <w:sectPr w:rsidR="00A64110" w:rsidRPr="0000455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5C0F6" w14:textId="77777777" w:rsidR="00AF40C9" w:rsidRDefault="006636F7">
      <w:pPr>
        <w:spacing w:after="0"/>
      </w:pPr>
      <w:r>
        <w:separator/>
      </w:r>
    </w:p>
  </w:endnote>
  <w:endnote w:type="continuationSeparator" w:id="0">
    <w:p w14:paraId="0065C0F8" w14:textId="77777777" w:rsidR="00AF40C9" w:rsidRDefault="006636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C0F0" w14:textId="77777777" w:rsidR="00DF37F2" w:rsidRPr="00DF37F2" w:rsidRDefault="006636F7" w:rsidP="00DF37F2">
    <w:pPr>
      <w:pStyle w:val="FooterArial9"/>
      <w:rPr>
        <w:rStyle w:val="FooterBold"/>
        <w:rFonts w:ascii="Arial" w:hAnsi="Arial"/>
        <w:b w:val="0"/>
      </w:rPr>
    </w:pPr>
    <w:r w:rsidRPr="00DF37F2">
      <w:rPr>
        <w:rStyle w:val="FooterBold"/>
        <w:rFonts w:ascii="Arial" w:hAnsi="Arial"/>
        <w:b w:val="0"/>
      </w:rPr>
      <w:t>Name of service: Albany Community Care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065C0F1" w14:textId="77777777" w:rsidR="00DF37F2" w:rsidRPr="00DF37F2" w:rsidRDefault="006636F7" w:rsidP="00DF37F2">
    <w:pPr>
      <w:pStyle w:val="FooterArial9"/>
      <w:rPr>
        <w:rStyle w:val="FooterBold"/>
        <w:rFonts w:ascii="Arial" w:hAnsi="Arial"/>
        <w:b w:val="0"/>
      </w:rPr>
    </w:pPr>
    <w:r w:rsidRPr="00DF37F2">
      <w:rPr>
        <w:rStyle w:val="FooterBold"/>
        <w:rFonts w:ascii="Arial" w:hAnsi="Arial"/>
        <w:b w:val="0"/>
      </w:rPr>
      <w:t>Commission ID: 500090</w:t>
    </w:r>
    <w:r w:rsidRPr="00DF37F2">
      <w:rPr>
        <w:rStyle w:val="FooterBold"/>
        <w:rFonts w:ascii="Arial" w:hAnsi="Arial"/>
        <w:b w:val="0"/>
      </w:rPr>
      <w:tab/>
      <w:t xml:space="preserve">OFFICIAL: Sensitive </w:t>
    </w:r>
  </w:p>
  <w:p w14:paraId="0065C0F2" w14:textId="77777777" w:rsidR="00DF37F2" w:rsidRPr="00DF37F2" w:rsidRDefault="006636F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5C0ED" w14:textId="77777777" w:rsidR="00C4295B" w:rsidRDefault="006636F7" w:rsidP="00D71F88">
      <w:pPr>
        <w:spacing w:after="0"/>
      </w:pPr>
      <w:r>
        <w:separator/>
      </w:r>
    </w:p>
  </w:footnote>
  <w:footnote w:type="continuationSeparator" w:id="0">
    <w:p w14:paraId="0065C0EE" w14:textId="77777777" w:rsidR="00C4295B" w:rsidRDefault="006636F7" w:rsidP="00D71F88">
      <w:pPr>
        <w:spacing w:after="0"/>
      </w:pPr>
      <w:r>
        <w:continuationSeparator/>
      </w:r>
    </w:p>
  </w:footnote>
  <w:footnote w:id="1">
    <w:p w14:paraId="0065C0F8" w14:textId="5E56EB0D" w:rsidR="000078F8" w:rsidRDefault="006636F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B0147">
        <w:rPr>
          <w:rFonts w:ascii="Arial" w:hAnsi="Arial" w:cs="Arial"/>
          <w:color w:val="auto"/>
          <w:sz w:val="20"/>
          <w:szCs w:val="20"/>
        </w:rPr>
        <w:t>section</w:t>
      </w:r>
      <w:r w:rsidR="001B0147" w:rsidRPr="001B0147">
        <w:rPr>
          <w:rFonts w:ascii="Arial" w:hAnsi="Arial" w:cs="Arial"/>
          <w:color w:val="auto"/>
          <w:sz w:val="20"/>
          <w:szCs w:val="20"/>
        </w:rPr>
        <w:t xml:space="preserve"> </w:t>
      </w:r>
      <w:r w:rsidRPr="001B0147">
        <w:rPr>
          <w:rFonts w:ascii="Arial" w:hAnsi="Arial" w:cs="Arial"/>
          <w:color w:val="auto"/>
          <w:sz w:val="20"/>
          <w:szCs w:val="20"/>
        </w:rPr>
        <w:t>68A</w:t>
      </w:r>
      <w:r w:rsidR="001B0147" w:rsidRPr="001B0147">
        <w:rPr>
          <w:rFonts w:ascii="Arial" w:hAnsi="Arial" w:cs="Arial"/>
          <w:color w:val="auto"/>
          <w:sz w:val="20"/>
          <w:szCs w:val="20"/>
        </w:rPr>
        <w:t xml:space="preserve"> </w:t>
      </w:r>
      <w:r w:rsidRPr="001B014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065C0F9" w14:textId="77777777" w:rsidR="00540817" w:rsidRDefault="004109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C0EF" w14:textId="77777777" w:rsidR="00D71F88" w:rsidRDefault="006636F7">
    <w:pPr>
      <w:pStyle w:val="Header"/>
    </w:pPr>
    <w:r>
      <w:rPr>
        <w:noProof/>
        <w:color w:val="2B579A"/>
        <w:shd w:val="clear" w:color="auto" w:fill="E6E6E6"/>
        <w:lang w:val="en-US"/>
      </w:rPr>
      <w:drawing>
        <wp:anchor distT="0" distB="0" distL="114300" distR="114300" simplePos="0" relativeHeight="251659264" behindDoc="1" locked="0" layoutInCell="1" allowOverlap="1" wp14:anchorId="0065C0F4" wp14:editId="0065C0F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62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C0F3" w14:textId="77777777" w:rsidR="00FA0A5B" w:rsidRDefault="006636F7">
    <w:pPr>
      <w:pStyle w:val="Header"/>
    </w:pPr>
    <w:r>
      <w:rPr>
        <w:noProof/>
      </w:rPr>
      <w:drawing>
        <wp:anchor distT="0" distB="0" distL="114300" distR="114300" simplePos="0" relativeHeight="251658240" behindDoc="0" locked="0" layoutInCell="1" allowOverlap="1" wp14:anchorId="0065C0F6" wp14:editId="0065C0F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664AA870">
      <w:start w:val="1"/>
      <w:numFmt w:val="lowerRoman"/>
      <w:lvlText w:val="(%1)"/>
      <w:lvlJc w:val="left"/>
      <w:pPr>
        <w:ind w:left="1080" w:hanging="720"/>
      </w:pPr>
      <w:rPr>
        <w:rFonts w:hint="default"/>
      </w:rPr>
    </w:lvl>
    <w:lvl w:ilvl="1" w:tplc="43D6FC94" w:tentative="1">
      <w:start w:val="1"/>
      <w:numFmt w:val="lowerLetter"/>
      <w:lvlText w:val="%2."/>
      <w:lvlJc w:val="left"/>
      <w:pPr>
        <w:ind w:left="1440" w:hanging="360"/>
      </w:pPr>
    </w:lvl>
    <w:lvl w:ilvl="2" w:tplc="726AF0A2" w:tentative="1">
      <w:start w:val="1"/>
      <w:numFmt w:val="lowerRoman"/>
      <w:lvlText w:val="%3."/>
      <w:lvlJc w:val="right"/>
      <w:pPr>
        <w:ind w:left="2160" w:hanging="180"/>
      </w:pPr>
    </w:lvl>
    <w:lvl w:ilvl="3" w:tplc="2A14A5DC" w:tentative="1">
      <w:start w:val="1"/>
      <w:numFmt w:val="decimal"/>
      <w:lvlText w:val="%4."/>
      <w:lvlJc w:val="left"/>
      <w:pPr>
        <w:ind w:left="2880" w:hanging="360"/>
      </w:pPr>
    </w:lvl>
    <w:lvl w:ilvl="4" w:tplc="51021D1C" w:tentative="1">
      <w:start w:val="1"/>
      <w:numFmt w:val="lowerLetter"/>
      <w:lvlText w:val="%5."/>
      <w:lvlJc w:val="left"/>
      <w:pPr>
        <w:ind w:left="3600" w:hanging="360"/>
      </w:pPr>
    </w:lvl>
    <w:lvl w:ilvl="5" w:tplc="2EBC474C" w:tentative="1">
      <w:start w:val="1"/>
      <w:numFmt w:val="lowerRoman"/>
      <w:lvlText w:val="%6."/>
      <w:lvlJc w:val="right"/>
      <w:pPr>
        <w:ind w:left="4320" w:hanging="180"/>
      </w:pPr>
    </w:lvl>
    <w:lvl w:ilvl="6" w:tplc="B38A6CDA" w:tentative="1">
      <w:start w:val="1"/>
      <w:numFmt w:val="decimal"/>
      <w:lvlText w:val="%7."/>
      <w:lvlJc w:val="left"/>
      <w:pPr>
        <w:ind w:left="5040" w:hanging="360"/>
      </w:pPr>
    </w:lvl>
    <w:lvl w:ilvl="7" w:tplc="6C4283F8" w:tentative="1">
      <w:start w:val="1"/>
      <w:numFmt w:val="lowerLetter"/>
      <w:lvlText w:val="%8."/>
      <w:lvlJc w:val="left"/>
      <w:pPr>
        <w:ind w:left="5760" w:hanging="360"/>
      </w:pPr>
    </w:lvl>
    <w:lvl w:ilvl="8" w:tplc="5C84D0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AEC1692">
      <w:start w:val="1"/>
      <w:numFmt w:val="lowerRoman"/>
      <w:lvlText w:val="(%1)"/>
      <w:lvlJc w:val="left"/>
      <w:pPr>
        <w:ind w:left="1080" w:hanging="720"/>
      </w:pPr>
      <w:rPr>
        <w:rFonts w:hint="default"/>
      </w:rPr>
    </w:lvl>
    <w:lvl w:ilvl="1" w:tplc="49604B48" w:tentative="1">
      <w:start w:val="1"/>
      <w:numFmt w:val="lowerLetter"/>
      <w:lvlText w:val="%2."/>
      <w:lvlJc w:val="left"/>
      <w:pPr>
        <w:ind w:left="1440" w:hanging="360"/>
      </w:pPr>
    </w:lvl>
    <w:lvl w:ilvl="2" w:tplc="89343196" w:tentative="1">
      <w:start w:val="1"/>
      <w:numFmt w:val="lowerRoman"/>
      <w:lvlText w:val="%3."/>
      <w:lvlJc w:val="right"/>
      <w:pPr>
        <w:ind w:left="2160" w:hanging="180"/>
      </w:pPr>
    </w:lvl>
    <w:lvl w:ilvl="3" w:tplc="B8CCF664" w:tentative="1">
      <w:start w:val="1"/>
      <w:numFmt w:val="decimal"/>
      <w:lvlText w:val="%4."/>
      <w:lvlJc w:val="left"/>
      <w:pPr>
        <w:ind w:left="2880" w:hanging="360"/>
      </w:pPr>
    </w:lvl>
    <w:lvl w:ilvl="4" w:tplc="2688A17C" w:tentative="1">
      <w:start w:val="1"/>
      <w:numFmt w:val="lowerLetter"/>
      <w:lvlText w:val="%5."/>
      <w:lvlJc w:val="left"/>
      <w:pPr>
        <w:ind w:left="3600" w:hanging="360"/>
      </w:pPr>
    </w:lvl>
    <w:lvl w:ilvl="5" w:tplc="AF086238" w:tentative="1">
      <w:start w:val="1"/>
      <w:numFmt w:val="lowerRoman"/>
      <w:lvlText w:val="%6."/>
      <w:lvlJc w:val="right"/>
      <w:pPr>
        <w:ind w:left="4320" w:hanging="180"/>
      </w:pPr>
    </w:lvl>
    <w:lvl w:ilvl="6" w:tplc="724A18CA" w:tentative="1">
      <w:start w:val="1"/>
      <w:numFmt w:val="decimal"/>
      <w:lvlText w:val="%7."/>
      <w:lvlJc w:val="left"/>
      <w:pPr>
        <w:ind w:left="5040" w:hanging="360"/>
      </w:pPr>
    </w:lvl>
    <w:lvl w:ilvl="7" w:tplc="4B2C2786" w:tentative="1">
      <w:start w:val="1"/>
      <w:numFmt w:val="lowerLetter"/>
      <w:lvlText w:val="%8."/>
      <w:lvlJc w:val="left"/>
      <w:pPr>
        <w:ind w:left="5760" w:hanging="360"/>
      </w:pPr>
    </w:lvl>
    <w:lvl w:ilvl="8" w:tplc="96688B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6D69304">
      <w:start w:val="1"/>
      <w:numFmt w:val="lowerRoman"/>
      <w:lvlText w:val="(%1)"/>
      <w:lvlJc w:val="left"/>
      <w:pPr>
        <w:ind w:left="1080" w:hanging="720"/>
      </w:pPr>
      <w:rPr>
        <w:rFonts w:hint="default"/>
      </w:rPr>
    </w:lvl>
    <w:lvl w:ilvl="1" w:tplc="9C4E06B0" w:tentative="1">
      <w:start w:val="1"/>
      <w:numFmt w:val="lowerLetter"/>
      <w:lvlText w:val="%2."/>
      <w:lvlJc w:val="left"/>
      <w:pPr>
        <w:ind w:left="1440" w:hanging="360"/>
      </w:pPr>
    </w:lvl>
    <w:lvl w:ilvl="2" w:tplc="EB2440FA" w:tentative="1">
      <w:start w:val="1"/>
      <w:numFmt w:val="lowerRoman"/>
      <w:lvlText w:val="%3."/>
      <w:lvlJc w:val="right"/>
      <w:pPr>
        <w:ind w:left="2160" w:hanging="180"/>
      </w:pPr>
    </w:lvl>
    <w:lvl w:ilvl="3" w:tplc="3C9A442A" w:tentative="1">
      <w:start w:val="1"/>
      <w:numFmt w:val="decimal"/>
      <w:lvlText w:val="%4."/>
      <w:lvlJc w:val="left"/>
      <w:pPr>
        <w:ind w:left="2880" w:hanging="360"/>
      </w:pPr>
    </w:lvl>
    <w:lvl w:ilvl="4" w:tplc="53FA33B8" w:tentative="1">
      <w:start w:val="1"/>
      <w:numFmt w:val="lowerLetter"/>
      <w:lvlText w:val="%5."/>
      <w:lvlJc w:val="left"/>
      <w:pPr>
        <w:ind w:left="3600" w:hanging="360"/>
      </w:pPr>
    </w:lvl>
    <w:lvl w:ilvl="5" w:tplc="6598DC0E" w:tentative="1">
      <w:start w:val="1"/>
      <w:numFmt w:val="lowerRoman"/>
      <w:lvlText w:val="%6."/>
      <w:lvlJc w:val="right"/>
      <w:pPr>
        <w:ind w:left="4320" w:hanging="180"/>
      </w:pPr>
    </w:lvl>
    <w:lvl w:ilvl="6" w:tplc="B600B3E0" w:tentative="1">
      <w:start w:val="1"/>
      <w:numFmt w:val="decimal"/>
      <w:lvlText w:val="%7."/>
      <w:lvlJc w:val="left"/>
      <w:pPr>
        <w:ind w:left="5040" w:hanging="360"/>
      </w:pPr>
    </w:lvl>
    <w:lvl w:ilvl="7" w:tplc="33268B68" w:tentative="1">
      <w:start w:val="1"/>
      <w:numFmt w:val="lowerLetter"/>
      <w:lvlText w:val="%8."/>
      <w:lvlJc w:val="left"/>
      <w:pPr>
        <w:ind w:left="5760" w:hanging="360"/>
      </w:pPr>
    </w:lvl>
    <w:lvl w:ilvl="8" w:tplc="B7E44D7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CC48802">
      <w:start w:val="1"/>
      <w:numFmt w:val="lowerRoman"/>
      <w:lvlText w:val="(%1)"/>
      <w:lvlJc w:val="left"/>
      <w:pPr>
        <w:ind w:left="1080" w:hanging="720"/>
      </w:pPr>
      <w:rPr>
        <w:rFonts w:hint="default"/>
      </w:rPr>
    </w:lvl>
    <w:lvl w:ilvl="1" w:tplc="218A1EB4" w:tentative="1">
      <w:start w:val="1"/>
      <w:numFmt w:val="lowerLetter"/>
      <w:lvlText w:val="%2."/>
      <w:lvlJc w:val="left"/>
      <w:pPr>
        <w:ind w:left="1440" w:hanging="360"/>
      </w:pPr>
    </w:lvl>
    <w:lvl w:ilvl="2" w:tplc="4BF20640" w:tentative="1">
      <w:start w:val="1"/>
      <w:numFmt w:val="lowerRoman"/>
      <w:lvlText w:val="%3."/>
      <w:lvlJc w:val="right"/>
      <w:pPr>
        <w:ind w:left="2160" w:hanging="180"/>
      </w:pPr>
    </w:lvl>
    <w:lvl w:ilvl="3" w:tplc="0030A602" w:tentative="1">
      <w:start w:val="1"/>
      <w:numFmt w:val="decimal"/>
      <w:lvlText w:val="%4."/>
      <w:lvlJc w:val="left"/>
      <w:pPr>
        <w:ind w:left="2880" w:hanging="360"/>
      </w:pPr>
    </w:lvl>
    <w:lvl w:ilvl="4" w:tplc="190E78DA" w:tentative="1">
      <w:start w:val="1"/>
      <w:numFmt w:val="lowerLetter"/>
      <w:lvlText w:val="%5."/>
      <w:lvlJc w:val="left"/>
      <w:pPr>
        <w:ind w:left="3600" w:hanging="360"/>
      </w:pPr>
    </w:lvl>
    <w:lvl w:ilvl="5" w:tplc="A7BAF546" w:tentative="1">
      <w:start w:val="1"/>
      <w:numFmt w:val="lowerRoman"/>
      <w:lvlText w:val="%6."/>
      <w:lvlJc w:val="right"/>
      <w:pPr>
        <w:ind w:left="4320" w:hanging="180"/>
      </w:pPr>
    </w:lvl>
    <w:lvl w:ilvl="6" w:tplc="1B48E644" w:tentative="1">
      <w:start w:val="1"/>
      <w:numFmt w:val="decimal"/>
      <w:lvlText w:val="%7."/>
      <w:lvlJc w:val="left"/>
      <w:pPr>
        <w:ind w:left="5040" w:hanging="360"/>
      </w:pPr>
    </w:lvl>
    <w:lvl w:ilvl="7" w:tplc="45C0321C" w:tentative="1">
      <w:start w:val="1"/>
      <w:numFmt w:val="lowerLetter"/>
      <w:lvlText w:val="%8."/>
      <w:lvlJc w:val="left"/>
      <w:pPr>
        <w:ind w:left="5760" w:hanging="360"/>
      </w:pPr>
    </w:lvl>
    <w:lvl w:ilvl="8" w:tplc="E7982F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21CCE9E">
      <w:start w:val="1"/>
      <w:numFmt w:val="lowerRoman"/>
      <w:lvlText w:val="(%1)"/>
      <w:lvlJc w:val="left"/>
      <w:pPr>
        <w:ind w:left="1080" w:hanging="720"/>
      </w:pPr>
      <w:rPr>
        <w:rFonts w:hint="default"/>
      </w:rPr>
    </w:lvl>
    <w:lvl w:ilvl="1" w:tplc="3D543566" w:tentative="1">
      <w:start w:val="1"/>
      <w:numFmt w:val="lowerLetter"/>
      <w:lvlText w:val="%2."/>
      <w:lvlJc w:val="left"/>
      <w:pPr>
        <w:ind w:left="1440" w:hanging="360"/>
      </w:pPr>
    </w:lvl>
    <w:lvl w:ilvl="2" w:tplc="F8629314" w:tentative="1">
      <w:start w:val="1"/>
      <w:numFmt w:val="lowerRoman"/>
      <w:lvlText w:val="%3."/>
      <w:lvlJc w:val="right"/>
      <w:pPr>
        <w:ind w:left="2160" w:hanging="180"/>
      </w:pPr>
    </w:lvl>
    <w:lvl w:ilvl="3" w:tplc="EA2C2CB0" w:tentative="1">
      <w:start w:val="1"/>
      <w:numFmt w:val="decimal"/>
      <w:lvlText w:val="%4."/>
      <w:lvlJc w:val="left"/>
      <w:pPr>
        <w:ind w:left="2880" w:hanging="360"/>
      </w:pPr>
    </w:lvl>
    <w:lvl w:ilvl="4" w:tplc="D2A8FEA0" w:tentative="1">
      <w:start w:val="1"/>
      <w:numFmt w:val="lowerLetter"/>
      <w:lvlText w:val="%5."/>
      <w:lvlJc w:val="left"/>
      <w:pPr>
        <w:ind w:left="3600" w:hanging="360"/>
      </w:pPr>
    </w:lvl>
    <w:lvl w:ilvl="5" w:tplc="C87CE888" w:tentative="1">
      <w:start w:val="1"/>
      <w:numFmt w:val="lowerRoman"/>
      <w:lvlText w:val="%6."/>
      <w:lvlJc w:val="right"/>
      <w:pPr>
        <w:ind w:left="4320" w:hanging="180"/>
      </w:pPr>
    </w:lvl>
    <w:lvl w:ilvl="6" w:tplc="634A82CA" w:tentative="1">
      <w:start w:val="1"/>
      <w:numFmt w:val="decimal"/>
      <w:lvlText w:val="%7."/>
      <w:lvlJc w:val="left"/>
      <w:pPr>
        <w:ind w:left="5040" w:hanging="360"/>
      </w:pPr>
    </w:lvl>
    <w:lvl w:ilvl="7" w:tplc="01208F6E" w:tentative="1">
      <w:start w:val="1"/>
      <w:numFmt w:val="lowerLetter"/>
      <w:lvlText w:val="%8."/>
      <w:lvlJc w:val="left"/>
      <w:pPr>
        <w:ind w:left="5760" w:hanging="360"/>
      </w:pPr>
    </w:lvl>
    <w:lvl w:ilvl="8" w:tplc="F608486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A848098">
      <w:start w:val="1"/>
      <w:numFmt w:val="bullet"/>
      <w:lvlText w:val=""/>
      <w:lvlJc w:val="left"/>
      <w:pPr>
        <w:ind w:left="720" w:hanging="360"/>
      </w:pPr>
      <w:rPr>
        <w:rFonts w:ascii="Symbol" w:hAnsi="Symbol" w:hint="default"/>
        <w:color w:val="auto"/>
        <w:sz w:val="24"/>
        <w:szCs w:val="24"/>
      </w:rPr>
    </w:lvl>
    <w:lvl w:ilvl="1" w:tplc="ECE6F7DA" w:tentative="1">
      <w:start w:val="1"/>
      <w:numFmt w:val="bullet"/>
      <w:lvlText w:val="o"/>
      <w:lvlJc w:val="left"/>
      <w:pPr>
        <w:ind w:left="1440" w:hanging="360"/>
      </w:pPr>
      <w:rPr>
        <w:rFonts w:ascii="Courier New" w:hAnsi="Courier New" w:cs="Courier New" w:hint="default"/>
      </w:rPr>
    </w:lvl>
    <w:lvl w:ilvl="2" w:tplc="2278A8CC" w:tentative="1">
      <w:start w:val="1"/>
      <w:numFmt w:val="bullet"/>
      <w:lvlText w:val=""/>
      <w:lvlJc w:val="left"/>
      <w:pPr>
        <w:ind w:left="2160" w:hanging="360"/>
      </w:pPr>
      <w:rPr>
        <w:rFonts w:ascii="Wingdings" w:hAnsi="Wingdings" w:hint="default"/>
      </w:rPr>
    </w:lvl>
    <w:lvl w:ilvl="3" w:tplc="2D6A7FB2" w:tentative="1">
      <w:start w:val="1"/>
      <w:numFmt w:val="bullet"/>
      <w:lvlText w:val=""/>
      <w:lvlJc w:val="left"/>
      <w:pPr>
        <w:ind w:left="2880" w:hanging="360"/>
      </w:pPr>
      <w:rPr>
        <w:rFonts w:ascii="Symbol" w:hAnsi="Symbol" w:hint="default"/>
      </w:rPr>
    </w:lvl>
    <w:lvl w:ilvl="4" w:tplc="42E4A90A" w:tentative="1">
      <w:start w:val="1"/>
      <w:numFmt w:val="bullet"/>
      <w:lvlText w:val="o"/>
      <w:lvlJc w:val="left"/>
      <w:pPr>
        <w:ind w:left="3600" w:hanging="360"/>
      </w:pPr>
      <w:rPr>
        <w:rFonts w:ascii="Courier New" w:hAnsi="Courier New" w:cs="Courier New" w:hint="default"/>
      </w:rPr>
    </w:lvl>
    <w:lvl w:ilvl="5" w:tplc="6AC6A240" w:tentative="1">
      <w:start w:val="1"/>
      <w:numFmt w:val="bullet"/>
      <w:lvlText w:val=""/>
      <w:lvlJc w:val="left"/>
      <w:pPr>
        <w:ind w:left="4320" w:hanging="360"/>
      </w:pPr>
      <w:rPr>
        <w:rFonts w:ascii="Wingdings" w:hAnsi="Wingdings" w:hint="default"/>
      </w:rPr>
    </w:lvl>
    <w:lvl w:ilvl="6" w:tplc="1BAA9F0C" w:tentative="1">
      <w:start w:val="1"/>
      <w:numFmt w:val="bullet"/>
      <w:lvlText w:val=""/>
      <w:lvlJc w:val="left"/>
      <w:pPr>
        <w:ind w:left="5040" w:hanging="360"/>
      </w:pPr>
      <w:rPr>
        <w:rFonts w:ascii="Symbol" w:hAnsi="Symbol" w:hint="default"/>
      </w:rPr>
    </w:lvl>
    <w:lvl w:ilvl="7" w:tplc="1D56CB68" w:tentative="1">
      <w:start w:val="1"/>
      <w:numFmt w:val="bullet"/>
      <w:lvlText w:val="o"/>
      <w:lvlJc w:val="left"/>
      <w:pPr>
        <w:ind w:left="5760" w:hanging="360"/>
      </w:pPr>
      <w:rPr>
        <w:rFonts w:ascii="Courier New" w:hAnsi="Courier New" w:cs="Courier New" w:hint="default"/>
      </w:rPr>
    </w:lvl>
    <w:lvl w:ilvl="8" w:tplc="F00C92C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CB8D96A">
      <w:start w:val="1"/>
      <w:numFmt w:val="lowerRoman"/>
      <w:lvlText w:val="(%1)"/>
      <w:lvlJc w:val="left"/>
      <w:pPr>
        <w:ind w:left="1080" w:hanging="720"/>
      </w:pPr>
      <w:rPr>
        <w:rFonts w:hint="default"/>
      </w:rPr>
    </w:lvl>
    <w:lvl w:ilvl="1" w:tplc="642C4B38" w:tentative="1">
      <w:start w:val="1"/>
      <w:numFmt w:val="lowerLetter"/>
      <w:lvlText w:val="%2."/>
      <w:lvlJc w:val="left"/>
      <w:pPr>
        <w:ind w:left="1440" w:hanging="360"/>
      </w:pPr>
    </w:lvl>
    <w:lvl w:ilvl="2" w:tplc="FE7C7DA4" w:tentative="1">
      <w:start w:val="1"/>
      <w:numFmt w:val="lowerRoman"/>
      <w:lvlText w:val="%3."/>
      <w:lvlJc w:val="right"/>
      <w:pPr>
        <w:ind w:left="2160" w:hanging="180"/>
      </w:pPr>
    </w:lvl>
    <w:lvl w:ilvl="3" w:tplc="7426581C" w:tentative="1">
      <w:start w:val="1"/>
      <w:numFmt w:val="decimal"/>
      <w:lvlText w:val="%4."/>
      <w:lvlJc w:val="left"/>
      <w:pPr>
        <w:ind w:left="2880" w:hanging="360"/>
      </w:pPr>
    </w:lvl>
    <w:lvl w:ilvl="4" w:tplc="C49AC0FC" w:tentative="1">
      <w:start w:val="1"/>
      <w:numFmt w:val="lowerLetter"/>
      <w:lvlText w:val="%5."/>
      <w:lvlJc w:val="left"/>
      <w:pPr>
        <w:ind w:left="3600" w:hanging="360"/>
      </w:pPr>
    </w:lvl>
    <w:lvl w:ilvl="5" w:tplc="FCC82624" w:tentative="1">
      <w:start w:val="1"/>
      <w:numFmt w:val="lowerRoman"/>
      <w:lvlText w:val="%6."/>
      <w:lvlJc w:val="right"/>
      <w:pPr>
        <w:ind w:left="4320" w:hanging="180"/>
      </w:pPr>
    </w:lvl>
    <w:lvl w:ilvl="6" w:tplc="8D3009CE" w:tentative="1">
      <w:start w:val="1"/>
      <w:numFmt w:val="decimal"/>
      <w:lvlText w:val="%7."/>
      <w:lvlJc w:val="left"/>
      <w:pPr>
        <w:ind w:left="5040" w:hanging="360"/>
      </w:pPr>
    </w:lvl>
    <w:lvl w:ilvl="7" w:tplc="8A74E728" w:tentative="1">
      <w:start w:val="1"/>
      <w:numFmt w:val="lowerLetter"/>
      <w:lvlText w:val="%8."/>
      <w:lvlJc w:val="left"/>
      <w:pPr>
        <w:ind w:left="5760" w:hanging="360"/>
      </w:pPr>
    </w:lvl>
    <w:lvl w:ilvl="8" w:tplc="8CAE881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9D2FED0">
      <w:start w:val="1"/>
      <w:numFmt w:val="lowerRoman"/>
      <w:lvlText w:val="(%1)"/>
      <w:lvlJc w:val="left"/>
      <w:pPr>
        <w:ind w:left="1080" w:hanging="720"/>
      </w:pPr>
      <w:rPr>
        <w:rFonts w:hint="default"/>
      </w:rPr>
    </w:lvl>
    <w:lvl w:ilvl="1" w:tplc="3224D65C" w:tentative="1">
      <w:start w:val="1"/>
      <w:numFmt w:val="lowerLetter"/>
      <w:lvlText w:val="%2."/>
      <w:lvlJc w:val="left"/>
      <w:pPr>
        <w:ind w:left="1440" w:hanging="360"/>
      </w:pPr>
    </w:lvl>
    <w:lvl w:ilvl="2" w:tplc="2D80EDF0" w:tentative="1">
      <w:start w:val="1"/>
      <w:numFmt w:val="lowerRoman"/>
      <w:lvlText w:val="%3."/>
      <w:lvlJc w:val="right"/>
      <w:pPr>
        <w:ind w:left="2160" w:hanging="180"/>
      </w:pPr>
    </w:lvl>
    <w:lvl w:ilvl="3" w:tplc="B64E4668" w:tentative="1">
      <w:start w:val="1"/>
      <w:numFmt w:val="decimal"/>
      <w:lvlText w:val="%4."/>
      <w:lvlJc w:val="left"/>
      <w:pPr>
        <w:ind w:left="2880" w:hanging="360"/>
      </w:pPr>
    </w:lvl>
    <w:lvl w:ilvl="4" w:tplc="81807718" w:tentative="1">
      <w:start w:val="1"/>
      <w:numFmt w:val="lowerLetter"/>
      <w:lvlText w:val="%5."/>
      <w:lvlJc w:val="left"/>
      <w:pPr>
        <w:ind w:left="3600" w:hanging="360"/>
      </w:pPr>
    </w:lvl>
    <w:lvl w:ilvl="5" w:tplc="49E8CE7E" w:tentative="1">
      <w:start w:val="1"/>
      <w:numFmt w:val="lowerRoman"/>
      <w:lvlText w:val="%6."/>
      <w:lvlJc w:val="right"/>
      <w:pPr>
        <w:ind w:left="4320" w:hanging="180"/>
      </w:pPr>
    </w:lvl>
    <w:lvl w:ilvl="6" w:tplc="30827C42" w:tentative="1">
      <w:start w:val="1"/>
      <w:numFmt w:val="decimal"/>
      <w:lvlText w:val="%7."/>
      <w:lvlJc w:val="left"/>
      <w:pPr>
        <w:ind w:left="5040" w:hanging="360"/>
      </w:pPr>
    </w:lvl>
    <w:lvl w:ilvl="7" w:tplc="5A1C5A2A" w:tentative="1">
      <w:start w:val="1"/>
      <w:numFmt w:val="lowerLetter"/>
      <w:lvlText w:val="%8."/>
      <w:lvlJc w:val="left"/>
      <w:pPr>
        <w:ind w:left="5760" w:hanging="360"/>
      </w:pPr>
    </w:lvl>
    <w:lvl w:ilvl="8" w:tplc="7A127A8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B4623D2">
      <w:start w:val="1"/>
      <w:numFmt w:val="lowerRoman"/>
      <w:lvlText w:val="(%1)"/>
      <w:lvlJc w:val="left"/>
      <w:pPr>
        <w:ind w:left="1080" w:hanging="720"/>
      </w:pPr>
      <w:rPr>
        <w:rFonts w:hint="default"/>
      </w:rPr>
    </w:lvl>
    <w:lvl w:ilvl="1" w:tplc="747292B8" w:tentative="1">
      <w:start w:val="1"/>
      <w:numFmt w:val="lowerLetter"/>
      <w:lvlText w:val="%2."/>
      <w:lvlJc w:val="left"/>
      <w:pPr>
        <w:ind w:left="1440" w:hanging="360"/>
      </w:pPr>
    </w:lvl>
    <w:lvl w:ilvl="2" w:tplc="FF46D58C" w:tentative="1">
      <w:start w:val="1"/>
      <w:numFmt w:val="lowerRoman"/>
      <w:lvlText w:val="%3."/>
      <w:lvlJc w:val="right"/>
      <w:pPr>
        <w:ind w:left="2160" w:hanging="180"/>
      </w:pPr>
    </w:lvl>
    <w:lvl w:ilvl="3" w:tplc="DB74B56A" w:tentative="1">
      <w:start w:val="1"/>
      <w:numFmt w:val="decimal"/>
      <w:lvlText w:val="%4."/>
      <w:lvlJc w:val="left"/>
      <w:pPr>
        <w:ind w:left="2880" w:hanging="360"/>
      </w:pPr>
    </w:lvl>
    <w:lvl w:ilvl="4" w:tplc="248ECC54" w:tentative="1">
      <w:start w:val="1"/>
      <w:numFmt w:val="lowerLetter"/>
      <w:lvlText w:val="%5."/>
      <w:lvlJc w:val="left"/>
      <w:pPr>
        <w:ind w:left="3600" w:hanging="360"/>
      </w:pPr>
    </w:lvl>
    <w:lvl w:ilvl="5" w:tplc="27926890" w:tentative="1">
      <w:start w:val="1"/>
      <w:numFmt w:val="lowerRoman"/>
      <w:lvlText w:val="%6."/>
      <w:lvlJc w:val="right"/>
      <w:pPr>
        <w:ind w:left="4320" w:hanging="180"/>
      </w:pPr>
    </w:lvl>
    <w:lvl w:ilvl="6" w:tplc="B344AB78" w:tentative="1">
      <w:start w:val="1"/>
      <w:numFmt w:val="decimal"/>
      <w:lvlText w:val="%7."/>
      <w:lvlJc w:val="left"/>
      <w:pPr>
        <w:ind w:left="5040" w:hanging="360"/>
      </w:pPr>
    </w:lvl>
    <w:lvl w:ilvl="7" w:tplc="96EA0868" w:tentative="1">
      <w:start w:val="1"/>
      <w:numFmt w:val="lowerLetter"/>
      <w:lvlText w:val="%8."/>
      <w:lvlJc w:val="left"/>
      <w:pPr>
        <w:ind w:left="5760" w:hanging="360"/>
      </w:pPr>
    </w:lvl>
    <w:lvl w:ilvl="8" w:tplc="BBC8977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1B08690">
      <w:start w:val="1"/>
      <w:numFmt w:val="lowerRoman"/>
      <w:lvlText w:val="(%1)"/>
      <w:lvlJc w:val="left"/>
      <w:pPr>
        <w:ind w:left="1080" w:hanging="720"/>
      </w:pPr>
      <w:rPr>
        <w:rFonts w:hint="default"/>
      </w:rPr>
    </w:lvl>
    <w:lvl w:ilvl="1" w:tplc="D7DEEB44" w:tentative="1">
      <w:start w:val="1"/>
      <w:numFmt w:val="lowerLetter"/>
      <w:lvlText w:val="%2."/>
      <w:lvlJc w:val="left"/>
      <w:pPr>
        <w:ind w:left="1440" w:hanging="360"/>
      </w:pPr>
    </w:lvl>
    <w:lvl w:ilvl="2" w:tplc="53FA2DB0" w:tentative="1">
      <w:start w:val="1"/>
      <w:numFmt w:val="lowerRoman"/>
      <w:lvlText w:val="%3."/>
      <w:lvlJc w:val="right"/>
      <w:pPr>
        <w:ind w:left="2160" w:hanging="180"/>
      </w:pPr>
    </w:lvl>
    <w:lvl w:ilvl="3" w:tplc="3676C1DE" w:tentative="1">
      <w:start w:val="1"/>
      <w:numFmt w:val="decimal"/>
      <w:lvlText w:val="%4."/>
      <w:lvlJc w:val="left"/>
      <w:pPr>
        <w:ind w:left="2880" w:hanging="360"/>
      </w:pPr>
    </w:lvl>
    <w:lvl w:ilvl="4" w:tplc="F9748DDC" w:tentative="1">
      <w:start w:val="1"/>
      <w:numFmt w:val="lowerLetter"/>
      <w:lvlText w:val="%5."/>
      <w:lvlJc w:val="left"/>
      <w:pPr>
        <w:ind w:left="3600" w:hanging="360"/>
      </w:pPr>
    </w:lvl>
    <w:lvl w:ilvl="5" w:tplc="CA861194" w:tentative="1">
      <w:start w:val="1"/>
      <w:numFmt w:val="lowerRoman"/>
      <w:lvlText w:val="%6."/>
      <w:lvlJc w:val="right"/>
      <w:pPr>
        <w:ind w:left="4320" w:hanging="180"/>
      </w:pPr>
    </w:lvl>
    <w:lvl w:ilvl="6" w:tplc="BC849408" w:tentative="1">
      <w:start w:val="1"/>
      <w:numFmt w:val="decimal"/>
      <w:lvlText w:val="%7."/>
      <w:lvlJc w:val="left"/>
      <w:pPr>
        <w:ind w:left="5040" w:hanging="360"/>
      </w:pPr>
    </w:lvl>
    <w:lvl w:ilvl="7" w:tplc="7E8A069C" w:tentative="1">
      <w:start w:val="1"/>
      <w:numFmt w:val="lowerLetter"/>
      <w:lvlText w:val="%8."/>
      <w:lvlJc w:val="left"/>
      <w:pPr>
        <w:ind w:left="5760" w:hanging="360"/>
      </w:pPr>
    </w:lvl>
    <w:lvl w:ilvl="8" w:tplc="C86EA5C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4468CD2">
      <w:start w:val="1"/>
      <w:numFmt w:val="lowerRoman"/>
      <w:lvlText w:val="(%1)"/>
      <w:lvlJc w:val="left"/>
      <w:pPr>
        <w:ind w:left="1080" w:hanging="720"/>
      </w:pPr>
      <w:rPr>
        <w:rFonts w:hint="default"/>
      </w:rPr>
    </w:lvl>
    <w:lvl w:ilvl="1" w:tplc="C8ACE556" w:tentative="1">
      <w:start w:val="1"/>
      <w:numFmt w:val="lowerLetter"/>
      <w:lvlText w:val="%2."/>
      <w:lvlJc w:val="left"/>
      <w:pPr>
        <w:ind w:left="1440" w:hanging="360"/>
      </w:pPr>
    </w:lvl>
    <w:lvl w:ilvl="2" w:tplc="A24CDA20" w:tentative="1">
      <w:start w:val="1"/>
      <w:numFmt w:val="lowerRoman"/>
      <w:lvlText w:val="%3."/>
      <w:lvlJc w:val="right"/>
      <w:pPr>
        <w:ind w:left="2160" w:hanging="180"/>
      </w:pPr>
    </w:lvl>
    <w:lvl w:ilvl="3" w:tplc="A15275B4" w:tentative="1">
      <w:start w:val="1"/>
      <w:numFmt w:val="decimal"/>
      <w:lvlText w:val="%4."/>
      <w:lvlJc w:val="left"/>
      <w:pPr>
        <w:ind w:left="2880" w:hanging="360"/>
      </w:pPr>
    </w:lvl>
    <w:lvl w:ilvl="4" w:tplc="EAAA25E6" w:tentative="1">
      <w:start w:val="1"/>
      <w:numFmt w:val="lowerLetter"/>
      <w:lvlText w:val="%5."/>
      <w:lvlJc w:val="left"/>
      <w:pPr>
        <w:ind w:left="3600" w:hanging="360"/>
      </w:pPr>
    </w:lvl>
    <w:lvl w:ilvl="5" w:tplc="611E249A" w:tentative="1">
      <w:start w:val="1"/>
      <w:numFmt w:val="lowerRoman"/>
      <w:lvlText w:val="%6."/>
      <w:lvlJc w:val="right"/>
      <w:pPr>
        <w:ind w:left="4320" w:hanging="180"/>
      </w:pPr>
    </w:lvl>
    <w:lvl w:ilvl="6" w:tplc="92648C1C" w:tentative="1">
      <w:start w:val="1"/>
      <w:numFmt w:val="decimal"/>
      <w:lvlText w:val="%7."/>
      <w:lvlJc w:val="left"/>
      <w:pPr>
        <w:ind w:left="5040" w:hanging="360"/>
      </w:pPr>
    </w:lvl>
    <w:lvl w:ilvl="7" w:tplc="7646C638" w:tentative="1">
      <w:start w:val="1"/>
      <w:numFmt w:val="lowerLetter"/>
      <w:lvlText w:val="%8."/>
      <w:lvlJc w:val="left"/>
      <w:pPr>
        <w:ind w:left="5760" w:hanging="360"/>
      </w:pPr>
    </w:lvl>
    <w:lvl w:ilvl="8" w:tplc="C664921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ABAD16E">
      <w:start w:val="1"/>
      <w:numFmt w:val="lowerRoman"/>
      <w:lvlText w:val="(%1)"/>
      <w:lvlJc w:val="left"/>
      <w:pPr>
        <w:ind w:left="1080" w:hanging="720"/>
      </w:pPr>
      <w:rPr>
        <w:rFonts w:hint="default"/>
      </w:rPr>
    </w:lvl>
    <w:lvl w:ilvl="1" w:tplc="286AAF04" w:tentative="1">
      <w:start w:val="1"/>
      <w:numFmt w:val="lowerLetter"/>
      <w:lvlText w:val="%2."/>
      <w:lvlJc w:val="left"/>
      <w:pPr>
        <w:ind w:left="1440" w:hanging="360"/>
      </w:pPr>
    </w:lvl>
    <w:lvl w:ilvl="2" w:tplc="C7709534" w:tentative="1">
      <w:start w:val="1"/>
      <w:numFmt w:val="lowerRoman"/>
      <w:lvlText w:val="%3."/>
      <w:lvlJc w:val="right"/>
      <w:pPr>
        <w:ind w:left="2160" w:hanging="180"/>
      </w:pPr>
    </w:lvl>
    <w:lvl w:ilvl="3" w:tplc="53008B54" w:tentative="1">
      <w:start w:val="1"/>
      <w:numFmt w:val="decimal"/>
      <w:lvlText w:val="%4."/>
      <w:lvlJc w:val="left"/>
      <w:pPr>
        <w:ind w:left="2880" w:hanging="360"/>
      </w:pPr>
    </w:lvl>
    <w:lvl w:ilvl="4" w:tplc="7DD0FC16" w:tentative="1">
      <w:start w:val="1"/>
      <w:numFmt w:val="lowerLetter"/>
      <w:lvlText w:val="%5."/>
      <w:lvlJc w:val="left"/>
      <w:pPr>
        <w:ind w:left="3600" w:hanging="360"/>
      </w:pPr>
    </w:lvl>
    <w:lvl w:ilvl="5" w:tplc="A6129098" w:tentative="1">
      <w:start w:val="1"/>
      <w:numFmt w:val="lowerRoman"/>
      <w:lvlText w:val="%6."/>
      <w:lvlJc w:val="right"/>
      <w:pPr>
        <w:ind w:left="4320" w:hanging="180"/>
      </w:pPr>
    </w:lvl>
    <w:lvl w:ilvl="6" w:tplc="C46E3866" w:tentative="1">
      <w:start w:val="1"/>
      <w:numFmt w:val="decimal"/>
      <w:lvlText w:val="%7."/>
      <w:lvlJc w:val="left"/>
      <w:pPr>
        <w:ind w:left="5040" w:hanging="360"/>
      </w:pPr>
    </w:lvl>
    <w:lvl w:ilvl="7" w:tplc="2C644F7A" w:tentative="1">
      <w:start w:val="1"/>
      <w:numFmt w:val="lowerLetter"/>
      <w:lvlText w:val="%8."/>
      <w:lvlJc w:val="left"/>
      <w:pPr>
        <w:ind w:left="5760" w:hanging="360"/>
      </w:pPr>
    </w:lvl>
    <w:lvl w:ilvl="8" w:tplc="755A76E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58C5920">
      <w:start w:val="1"/>
      <w:numFmt w:val="lowerRoman"/>
      <w:lvlText w:val="(%1)"/>
      <w:lvlJc w:val="left"/>
      <w:pPr>
        <w:ind w:left="1080" w:hanging="720"/>
      </w:pPr>
      <w:rPr>
        <w:rFonts w:hint="default"/>
      </w:rPr>
    </w:lvl>
    <w:lvl w:ilvl="1" w:tplc="BDCE41BA" w:tentative="1">
      <w:start w:val="1"/>
      <w:numFmt w:val="lowerLetter"/>
      <w:lvlText w:val="%2."/>
      <w:lvlJc w:val="left"/>
      <w:pPr>
        <w:ind w:left="1440" w:hanging="360"/>
      </w:pPr>
    </w:lvl>
    <w:lvl w:ilvl="2" w:tplc="D854C714" w:tentative="1">
      <w:start w:val="1"/>
      <w:numFmt w:val="lowerRoman"/>
      <w:lvlText w:val="%3."/>
      <w:lvlJc w:val="right"/>
      <w:pPr>
        <w:ind w:left="2160" w:hanging="180"/>
      </w:pPr>
    </w:lvl>
    <w:lvl w:ilvl="3" w:tplc="070CC236" w:tentative="1">
      <w:start w:val="1"/>
      <w:numFmt w:val="decimal"/>
      <w:lvlText w:val="%4."/>
      <w:lvlJc w:val="left"/>
      <w:pPr>
        <w:ind w:left="2880" w:hanging="360"/>
      </w:pPr>
    </w:lvl>
    <w:lvl w:ilvl="4" w:tplc="13E47642" w:tentative="1">
      <w:start w:val="1"/>
      <w:numFmt w:val="lowerLetter"/>
      <w:lvlText w:val="%5."/>
      <w:lvlJc w:val="left"/>
      <w:pPr>
        <w:ind w:left="3600" w:hanging="360"/>
      </w:pPr>
    </w:lvl>
    <w:lvl w:ilvl="5" w:tplc="3A8A105C" w:tentative="1">
      <w:start w:val="1"/>
      <w:numFmt w:val="lowerRoman"/>
      <w:lvlText w:val="%6."/>
      <w:lvlJc w:val="right"/>
      <w:pPr>
        <w:ind w:left="4320" w:hanging="180"/>
      </w:pPr>
    </w:lvl>
    <w:lvl w:ilvl="6" w:tplc="F492155E" w:tentative="1">
      <w:start w:val="1"/>
      <w:numFmt w:val="decimal"/>
      <w:lvlText w:val="%7."/>
      <w:lvlJc w:val="left"/>
      <w:pPr>
        <w:ind w:left="5040" w:hanging="360"/>
      </w:pPr>
    </w:lvl>
    <w:lvl w:ilvl="7" w:tplc="F9C6D862" w:tentative="1">
      <w:start w:val="1"/>
      <w:numFmt w:val="lowerLetter"/>
      <w:lvlText w:val="%8."/>
      <w:lvlJc w:val="left"/>
      <w:pPr>
        <w:ind w:left="5760" w:hanging="360"/>
      </w:pPr>
    </w:lvl>
    <w:lvl w:ilvl="8" w:tplc="A53C8A8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CBE0E222">
      <w:start w:val="1"/>
      <w:numFmt w:val="lowerRoman"/>
      <w:lvlText w:val="(%1)"/>
      <w:lvlJc w:val="left"/>
      <w:pPr>
        <w:ind w:left="1080" w:hanging="720"/>
      </w:pPr>
      <w:rPr>
        <w:rFonts w:hint="default"/>
      </w:rPr>
    </w:lvl>
    <w:lvl w:ilvl="1" w:tplc="CBCE1720" w:tentative="1">
      <w:start w:val="1"/>
      <w:numFmt w:val="lowerLetter"/>
      <w:lvlText w:val="%2."/>
      <w:lvlJc w:val="left"/>
      <w:pPr>
        <w:ind w:left="1440" w:hanging="360"/>
      </w:pPr>
    </w:lvl>
    <w:lvl w:ilvl="2" w:tplc="8C3A350E" w:tentative="1">
      <w:start w:val="1"/>
      <w:numFmt w:val="lowerRoman"/>
      <w:lvlText w:val="%3."/>
      <w:lvlJc w:val="right"/>
      <w:pPr>
        <w:ind w:left="2160" w:hanging="180"/>
      </w:pPr>
    </w:lvl>
    <w:lvl w:ilvl="3" w:tplc="E6722D08" w:tentative="1">
      <w:start w:val="1"/>
      <w:numFmt w:val="decimal"/>
      <w:lvlText w:val="%4."/>
      <w:lvlJc w:val="left"/>
      <w:pPr>
        <w:ind w:left="2880" w:hanging="360"/>
      </w:pPr>
    </w:lvl>
    <w:lvl w:ilvl="4" w:tplc="06A89EDA" w:tentative="1">
      <w:start w:val="1"/>
      <w:numFmt w:val="lowerLetter"/>
      <w:lvlText w:val="%5."/>
      <w:lvlJc w:val="left"/>
      <w:pPr>
        <w:ind w:left="3600" w:hanging="360"/>
      </w:pPr>
    </w:lvl>
    <w:lvl w:ilvl="5" w:tplc="B9161D26" w:tentative="1">
      <w:start w:val="1"/>
      <w:numFmt w:val="lowerRoman"/>
      <w:lvlText w:val="%6."/>
      <w:lvlJc w:val="right"/>
      <w:pPr>
        <w:ind w:left="4320" w:hanging="180"/>
      </w:pPr>
    </w:lvl>
    <w:lvl w:ilvl="6" w:tplc="99F4CFC6" w:tentative="1">
      <w:start w:val="1"/>
      <w:numFmt w:val="decimal"/>
      <w:lvlText w:val="%7."/>
      <w:lvlJc w:val="left"/>
      <w:pPr>
        <w:ind w:left="5040" w:hanging="360"/>
      </w:pPr>
    </w:lvl>
    <w:lvl w:ilvl="7" w:tplc="9B2452C8" w:tentative="1">
      <w:start w:val="1"/>
      <w:numFmt w:val="lowerLetter"/>
      <w:lvlText w:val="%8."/>
      <w:lvlJc w:val="left"/>
      <w:pPr>
        <w:ind w:left="5760" w:hanging="360"/>
      </w:pPr>
    </w:lvl>
    <w:lvl w:ilvl="8" w:tplc="2E64395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44C9DEA">
      <w:start w:val="1"/>
      <w:numFmt w:val="lowerRoman"/>
      <w:lvlText w:val="(%1)"/>
      <w:lvlJc w:val="left"/>
      <w:pPr>
        <w:ind w:left="1080" w:hanging="720"/>
      </w:pPr>
      <w:rPr>
        <w:rFonts w:hint="default"/>
      </w:rPr>
    </w:lvl>
    <w:lvl w:ilvl="1" w:tplc="8E8E5EC2" w:tentative="1">
      <w:start w:val="1"/>
      <w:numFmt w:val="lowerLetter"/>
      <w:lvlText w:val="%2."/>
      <w:lvlJc w:val="left"/>
      <w:pPr>
        <w:ind w:left="1440" w:hanging="360"/>
      </w:pPr>
    </w:lvl>
    <w:lvl w:ilvl="2" w:tplc="A1DC00F6" w:tentative="1">
      <w:start w:val="1"/>
      <w:numFmt w:val="lowerRoman"/>
      <w:lvlText w:val="%3."/>
      <w:lvlJc w:val="right"/>
      <w:pPr>
        <w:ind w:left="2160" w:hanging="180"/>
      </w:pPr>
    </w:lvl>
    <w:lvl w:ilvl="3" w:tplc="4322F93A" w:tentative="1">
      <w:start w:val="1"/>
      <w:numFmt w:val="decimal"/>
      <w:lvlText w:val="%4."/>
      <w:lvlJc w:val="left"/>
      <w:pPr>
        <w:ind w:left="2880" w:hanging="360"/>
      </w:pPr>
    </w:lvl>
    <w:lvl w:ilvl="4" w:tplc="D3865B46" w:tentative="1">
      <w:start w:val="1"/>
      <w:numFmt w:val="lowerLetter"/>
      <w:lvlText w:val="%5."/>
      <w:lvlJc w:val="left"/>
      <w:pPr>
        <w:ind w:left="3600" w:hanging="360"/>
      </w:pPr>
    </w:lvl>
    <w:lvl w:ilvl="5" w:tplc="E0FA71A8" w:tentative="1">
      <w:start w:val="1"/>
      <w:numFmt w:val="lowerRoman"/>
      <w:lvlText w:val="%6."/>
      <w:lvlJc w:val="right"/>
      <w:pPr>
        <w:ind w:left="4320" w:hanging="180"/>
      </w:pPr>
    </w:lvl>
    <w:lvl w:ilvl="6" w:tplc="D166EDE8" w:tentative="1">
      <w:start w:val="1"/>
      <w:numFmt w:val="decimal"/>
      <w:lvlText w:val="%7."/>
      <w:lvlJc w:val="left"/>
      <w:pPr>
        <w:ind w:left="5040" w:hanging="360"/>
      </w:pPr>
    </w:lvl>
    <w:lvl w:ilvl="7" w:tplc="9DA44964" w:tentative="1">
      <w:start w:val="1"/>
      <w:numFmt w:val="lowerLetter"/>
      <w:lvlText w:val="%8."/>
      <w:lvlJc w:val="left"/>
      <w:pPr>
        <w:ind w:left="5760" w:hanging="360"/>
      </w:pPr>
    </w:lvl>
    <w:lvl w:ilvl="8" w:tplc="DE0E54B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E0CFE3E">
      <w:start w:val="1"/>
      <w:numFmt w:val="lowerRoman"/>
      <w:lvlText w:val="(%1)"/>
      <w:lvlJc w:val="left"/>
      <w:pPr>
        <w:ind w:left="1080" w:hanging="720"/>
      </w:pPr>
      <w:rPr>
        <w:rFonts w:hint="default"/>
      </w:rPr>
    </w:lvl>
    <w:lvl w:ilvl="1" w:tplc="422AA2E8" w:tentative="1">
      <w:start w:val="1"/>
      <w:numFmt w:val="lowerLetter"/>
      <w:lvlText w:val="%2."/>
      <w:lvlJc w:val="left"/>
      <w:pPr>
        <w:ind w:left="1440" w:hanging="360"/>
      </w:pPr>
    </w:lvl>
    <w:lvl w:ilvl="2" w:tplc="25AA5DEE" w:tentative="1">
      <w:start w:val="1"/>
      <w:numFmt w:val="lowerRoman"/>
      <w:lvlText w:val="%3."/>
      <w:lvlJc w:val="right"/>
      <w:pPr>
        <w:ind w:left="2160" w:hanging="180"/>
      </w:pPr>
    </w:lvl>
    <w:lvl w:ilvl="3" w:tplc="D842EEAA" w:tentative="1">
      <w:start w:val="1"/>
      <w:numFmt w:val="decimal"/>
      <w:lvlText w:val="%4."/>
      <w:lvlJc w:val="left"/>
      <w:pPr>
        <w:ind w:left="2880" w:hanging="360"/>
      </w:pPr>
    </w:lvl>
    <w:lvl w:ilvl="4" w:tplc="A2FAFC24" w:tentative="1">
      <w:start w:val="1"/>
      <w:numFmt w:val="lowerLetter"/>
      <w:lvlText w:val="%5."/>
      <w:lvlJc w:val="left"/>
      <w:pPr>
        <w:ind w:left="3600" w:hanging="360"/>
      </w:pPr>
    </w:lvl>
    <w:lvl w:ilvl="5" w:tplc="8042FBE6" w:tentative="1">
      <w:start w:val="1"/>
      <w:numFmt w:val="lowerRoman"/>
      <w:lvlText w:val="%6."/>
      <w:lvlJc w:val="right"/>
      <w:pPr>
        <w:ind w:left="4320" w:hanging="180"/>
      </w:pPr>
    </w:lvl>
    <w:lvl w:ilvl="6" w:tplc="62163C9C" w:tentative="1">
      <w:start w:val="1"/>
      <w:numFmt w:val="decimal"/>
      <w:lvlText w:val="%7."/>
      <w:lvlJc w:val="left"/>
      <w:pPr>
        <w:ind w:left="5040" w:hanging="360"/>
      </w:pPr>
    </w:lvl>
    <w:lvl w:ilvl="7" w:tplc="C15A3AA4" w:tentative="1">
      <w:start w:val="1"/>
      <w:numFmt w:val="lowerLetter"/>
      <w:lvlText w:val="%8."/>
      <w:lvlJc w:val="left"/>
      <w:pPr>
        <w:ind w:left="5760" w:hanging="360"/>
      </w:pPr>
    </w:lvl>
    <w:lvl w:ilvl="8" w:tplc="FD0C56E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892C5F2">
      <w:start w:val="1"/>
      <w:numFmt w:val="lowerRoman"/>
      <w:lvlText w:val="(%1)"/>
      <w:lvlJc w:val="left"/>
      <w:pPr>
        <w:ind w:left="1080" w:hanging="720"/>
      </w:pPr>
      <w:rPr>
        <w:rFonts w:hint="default"/>
      </w:rPr>
    </w:lvl>
    <w:lvl w:ilvl="1" w:tplc="8DBCE920" w:tentative="1">
      <w:start w:val="1"/>
      <w:numFmt w:val="lowerLetter"/>
      <w:lvlText w:val="%2."/>
      <w:lvlJc w:val="left"/>
      <w:pPr>
        <w:ind w:left="1440" w:hanging="360"/>
      </w:pPr>
    </w:lvl>
    <w:lvl w:ilvl="2" w:tplc="1A9E8B76" w:tentative="1">
      <w:start w:val="1"/>
      <w:numFmt w:val="lowerRoman"/>
      <w:lvlText w:val="%3."/>
      <w:lvlJc w:val="right"/>
      <w:pPr>
        <w:ind w:left="2160" w:hanging="180"/>
      </w:pPr>
    </w:lvl>
    <w:lvl w:ilvl="3" w:tplc="9C54D07A" w:tentative="1">
      <w:start w:val="1"/>
      <w:numFmt w:val="decimal"/>
      <w:lvlText w:val="%4."/>
      <w:lvlJc w:val="left"/>
      <w:pPr>
        <w:ind w:left="2880" w:hanging="360"/>
      </w:pPr>
    </w:lvl>
    <w:lvl w:ilvl="4" w:tplc="6908DD1C" w:tentative="1">
      <w:start w:val="1"/>
      <w:numFmt w:val="lowerLetter"/>
      <w:lvlText w:val="%5."/>
      <w:lvlJc w:val="left"/>
      <w:pPr>
        <w:ind w:left="3600" w:hanging="360"/>
      </w:pPr>
    </w:lvl>
    <w:lvl w:ilvl="5" w:tplc="19F88C98" w:tentative="1">
      <w:start w:val="1"/>
      <w:numFmt w:val="lowerRoman"/>
      <w:lvlText w:val="%6."/>
      <w:lvlJc w:val="right"/>
      <w:pPr>
        <w:ind w:left="4320" w:hanging="180"/>
      </w:pPr>
    </w:lvl>
    <w:lvl w:ilvl="6" w:tplc="44967EF8" w:tentative="1">
      <w:start w:val="1"/>
      <w:numFmt w:val="decimal"/>
      <w:lvlText w:val="%7."/>
      <w:lvlJc w:val="left"/>
      <w:pPr>
        <w:ind w:left="5040" w:hanging="360"/>
      </w:pPr>
    </w:lvl>
    <w:lvl w:ilvl="7" w:tplc="847614F8" w:tentative="1">
      <w:start w:val="1"/>
      <w:numFmt w:val="lowerLetter"/>
      <w:lvlText w:val="%8."/>
      <w:lvlJc w:val="left"/>
      <w:pPr>
        <w:ind w:left="5760" w:hanging="360"/>
      </w:pPr>
    </w:lvl>
    <w:lvl w:ilvl="8" w:tplc="B990719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03EE73C">
      <w:start w:val="1"/>
      <w:numFmt w:val="lowerRoman"/>
      <w:lvlText w:val="(%1)"/>
      <w:lvlJc w:val="left"/>
      <w:pPr>
        <w:ind w:left="1080" w:hanging="720"/>
      </w:pPr>
      <w:rPr>
        <w:rFonts w:hint="default"/>
      </w:rPr>
    </w:lvl>
    <w:lvl w:ilvl="1" w:tplc="8BCCBDAC" w:tentative="1">
      <w:start w:val="1"/>
      <w:numFmt w:val="lowerLetter"/>
      <w:lvlText w:val="%2."/>
      <w:lvlJc w:val="left"/>
      <w:pPr>
        <w:ind w:left="1440" w:hanging="360"/>
      </w:pPr>
    </w:lvl>
    <w:lvl w:ilvl="2" w:tplc="FFAAB814" w:tentative="1">
      <w:start w:val="1"/>
      <w:numFmt w:val="lowerRoman"/>
      <w:lvlText w:val="%3."/>
      <w:lvlJc w:val="right"/>
      <w:pPr>
        <w:ind w:left="2160" w:hanging="180"/>
      </w:pPr>
    </w:lvl>
    <w:lvl w:ilvl="3" w:tplc="6C1869B4" w:tentative="1">
      <w:start w:val="1"/>
      <w:numFmt w:val="decimal"/>
      <w:lvlText w:val="%4."/>
      <w:lvlJc w:val="left"/>
      <w:pPr>
        <w:ind w:left="2880" w:hanging="360"/>
      </w:pPr>
    </w:lvl>
    <w:lvl w:ilvl="4" w:tplc="A3E656D6" w:tentative="1">
      <w:start w:val="1"/>
      <w:numFmt w:val="lowerLetter"/>
      <w:lvlText w:val="%5."/>
      <w:lvlJc w:val="left"/>
      <w:pPr>
        <w:ind w:left="3600" w:hanging="360"/>
      </w:pPr>
    </w:lvl>
    <w:lvl w:ilvl="5" w:tplc="D4B236BC" w:tentative="1">
      <w:start w:val="1"/>
      <w:numFmt w:val="lowerRoman"/>
      <w:lvlText w:val="%6."/>
      <w:lvlJc w:val="right"/>
      <w:pPr>
        <w:ind w:left="4320" w:hanging="180"/>
      </w:pPr>
    </w:lvl>
    <w:lvl w:ilvl="6" w:tplc="5442DC78" w:tentative="1">
      <w:start w:val="1"/>
      <w:numFmt w:val="decimal"/>
      <w:lvlText w:val="%7."/>
      <w:lvlJc w:val="left"/>
      <w:pPr>
        <w:ind w:left="5040" w:hanging="360"/>
      </w:pPr>
    </w:lvl>
    <w:lvl w:ilvl="7" w:tplc="60DE7B98" w:tentative="1">
      <w:start w:val="1"/>
      <w:numFmt w:val="lowerLetter"/>
      <w:lvlText w:val="%8."/>
      <w:lvlJc w:val="left"/>
      <w:pPr>
        <w:ind w:left="5760" w:hanging="360"/>
      </w:pPr>
    </w:lvl>
    <w:lvl w:ilvl="8" w:tplc="FA4CE0A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E90B7FE">
      <w:start w:val="1"/>
      <w:numFmt w:val="lowerRoman"/>
      <w:lvlText w:val="(%1)"/>
      <w:lvlJc w:val="left"/>
      <w:pPr>
        <w:ind w:left="1080" w:hanging="720"/>
      </w:pPr>
      <w:rPr>
        <w:rFonts w:hint="default"/>
      </w:rPr>
    </w:lvl>
    <w:lvl w:ilvl="1" w:tplc="FA785D86" w:tentative="1">
      <w:start w:val="1"/>
      <w:numFmt w:val="lowerLetter"/>
      <w:lvlText w:val="%2."/>
      <w:lvlJc w:val="left"/>
      <w:pPr>
        <w:ind w:left="1440" w:hanging="360"/>
      </w:pPr>
    </w:lvl>
    <w:lvl w:ilvl="2" w:tplc="58505774" w:tentative="1">
      <w:start w:val="1"/>
      <w:numFmt w:val="lowerRoman"/>
      <w:lvlText w:val="%3."/>
      <w:lvlJc w:val="right"/>
      <w:pPr>
        <w:ind w:left="2160" w:hanging="180"/>
      </w:pPr>
    </w:lvl>
    <w:lvl w:ilvl="3" w:tplc="67D6F6E6" w:tentative="1">
      <w:start w:val="1"/>
      <w:numFmt w:val="decimal"/>
      <w:lvlText w:val="%4."/>
      <w:lvlJc w:val="left"/>
      <w:pPr>
        <w:ind w:left="2880" w:hanging="360"/>
      </w:pPr>
    </w:lvl>
    <w:lvl w:ilvl="4" w:tplc="9FD2BED6" w:tentative="1">
      <w:start w:val="1"/>
      <w:numFmt w:val="lowerLetter"/>
      <w:lvlText w:val="%5."/>
      <w:lvlJc w:val="left"/>
      <w:pPr>
        <w:ind w:left="3600" w:hanging="360"/>
      </w:pPr>
    </w:lvl>
    <w:lvl w:ilvl="5" w:tplc="B6ECFB48" w:tentative="1">
      <w:start w:val="1"/>
      <w:numFmt w:val="lowerRoman"/>
      <w:lvlText w:val="%6."/>
      <w:lvlJc w:val="right"/>
      <w:pPr>
        <w:ind w:left="4320" w:hanging="180"/>
      </w:pPr>
    </w:lvl>
    <w:lvl w:ilvl="6" w:tplc="9E62ADFA" w:tentative="1">
      <w:start w:val="1"/>
      <w:numFmt w:val="decimal"/>
      <w:lvlText w:val="%7."/>
      <w:lvlJc w:val="left"/>
      <w:pPr>
        <w:ind w:left="5040" w:hanging="360"/>
      </w:pPr>
    </w:lvl>
    <w:lvl w:ilvl="7" w:tplc="BD2249FA" w:tentative="1">
      <w:start w:val="1"/>
      <w:numFmt w:val="lowerLetter"/>
      <w:lvlText w:val="%8."/>
      <w:lvlJc w:val="left"/>
      <w:pPr>
        <w:ind w:left="5760" w:hanging="360"/>
      </w:pPr>
    </w:lvl>
    <w:lvl w:ilvl="8" w:tplc="6D2E1AB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396BFBC">
      <w:start w:val="1"/>
      <w:numFmt w:val="bullet"/>
      <w:lvlText w:val=""/>
      <w:lvlJc w:val="left"/>
      <w:pPr>
        <w:tabs>
          <w:tab w:val="num" w:pos="720"/>
        </w:tabs>
        <w:ind w:left="720" w:hanging="360"/>
      </w:pPr>
      <w:rPr>
        <w:rFonts w:ascii="Symbol" w:hAnsi="Symbol"/>
      </w:rPr>
    </w:lvl>
    <w:lvl w:ilvl="1" w:tplc="28F81A9C">
      <w:start w:val="1"/>
      <w:numFmt w:val="bullet"/>
      <w:lvlText w:val="o"/>
      <w:lvlJc w:val="left"/>
      <w:pPr>
        <w:tabs>
          <w:tab w:val="num" w:pos="1440"/>
        </w:tabs>
        <w:ind w:left="1440" w:hanging="360"/>
      </w:pPr>
      <w:rPr>
        <w:rFonts w:ascii="Courier New" w:hAnsi="Courier New"/>
      </w:rPr>
    </w:lvl>
    <w:lvl w:ilvl="2" w:tplc="4F3AEB1C">
      <w:start w:val="1"/>
      <w:numFmt w:val="bullet"/>
      <w:lvlText w:val=""/>
      <w:lvlJc w:val="left"/>
      <w:pPr>
        <w:tabs>
          <w:tab w:val="num" w:pos="2160"/>
        </w:tabs>
        <w:ind w:left="2160" w:hanging="360"/>
      </w:pPr>
      <w:rPr>
        <w:rFonts w:ascii="Wingdings" w:hAnsi="Wingdings"/>
      </w:rPr>
    </w:lvl>
    <w:lvl w:ilvl="3" w:tplc="4EC67B66">
      <w:start w:val="1"/>
      <w:numFmt w:val="bullet"/>
      <w:lvlText w:val=""/>
      <w:lvlJc w:val="left"/>
      <w:pPr>
        <w:tabs>
          <w:tab w:val="num" w:pos="2880"/>
        </w:tabs>
        <w:ind w:left="2880" w:hanging="360"/>
      </w:pPr>
      <w:rPr>
        <w:rFonts w:ascii="Symbol" w:hAnsi="Symbol"/>
      </w:rPr>
    </w:lvl>
    <w:lvl w:ilvl="4" w:tplc="890E3F2E">
      <w:start w:val="1"/>
      <w:numFmt w:val="bullet"/>
      <w:lvlText w:val="o"/>
      <w:lvlJc w:val="left"/>
      <w:pPr>
        <w:tabs>
          <w:tab w:val="num" w:pos="3600"/>
        </w:tabs>
        <w:ind w:left="3600" w:hanging="360"/>
      </w:pPr>
      <w:rPr>
        <w:rFonts w:ascii="Courier New" w:hAnsi="Courier New"/>
      </w:rPr>
    </w:lvl>
    <w:lvl w:ilvl="5" w:tplc="292CD84E">
      <w:start w:val="1"/>
      <w:numFmt w:val="bullet"/>
      <w:lvlText w:val=""/>
      <w:lvlJc w:val="left"/>
      <w:pPr>
        <w:tabs>
          <w:tab w:val="num" w:pos="4320"/>
        </w:tabs>
        <w:ind w:left="4320" w:hanging="360"/>
      </w:pPr>
      <w:rPr>
        <w:rFonts w:ascii="Wingdings" w:hAnsi="Wingdings"/>
      </w:rPr>
    </w:lvl>
    <w:lvl w:ilvl="6" w:tplc="B4DCCDA0">
      <w:start w:val="1"/>
      <w:numFmt w:val="bullet"/>
      <w:lvlText w:val=""/>
      <w:lvlJc w:val="left"/>
      <w:pPr>
        <w:tabs>
          <w:tab w:val="num" w:pos="5040"/>
        </w:tabs>
        <w:ind w:left="5040" w:hanging="360"/>
      </w:pPr>
      <w:rPr>
        <w:rFonts w:ascii="Symbol" w:hAnsi="Symbol"/>
      </w:rPr>
    </w:lvl>
    <w:lvl w:ilvl="7" w:tplc="2AA2EBB6">
      <w:start w:val="1"/>
      <w:numFmt w:val="bullet"/>
      <w:lvlText w:val="o"/>
      <w:lvlJc w:val="left"/>
      <w:pPr>
        <w:tabs>
          <w:tab w:val="num" w:pos="5760"/>
        </w:tabs>
        <w:ind w:left="5760" w:hanging="360"/>
      </w:pPr>
      <w:rPr>
        <w:rFonts w:ascii="Courier New" w:hAnsi="Courier New"/>
      </w:rPr>
    </w:lvl>
    <w:lvl w:ilvl="8" w:tplc="425E5E7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2D2"/>
    <w:rsid w:val="00004557"/>
    <w:rsid w:val="001B0147"/>
    <w:rsid w:val="002D2510"/>
    <w:rsid w:val="00364152"/>
    <w:rsid w:val="004109B9"/>
    <w:rsid w:val="005064DE"/>
    <w:rsid w:val="00530C09"/>
    <w:rsid w:val="006636F7"/>
    <w:rsid w:val="007752D2"/>
    <w:rsid w:val="009A58CC"/>
    <w:rsid w:val="009E738B"/>
    <w:rsid w:val="00A64110"/>
    <w:rsid w:val="00AF40C9"/>
    <w:rsid w:val="00D33CFE"/>
    <w:rsid w:val="00FF39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5BF5F"/>
  <w15:docId w15:val="{E24E1EED-D1A1-450A-9843-0120FA1C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6161F"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6161F" w:rsidP="00BF58F7">
          <w:pPr>
            <w:pStyle w:val="A3A1F3B00F244430B5A21C7691278914"/>
          </w:pPr>
          <w:r w:rsidRPr="00D858FE">
            <w:rPr>
              <w:rStyle w:val="PlaceholderText"/>
            </w:rPr>
            <w:t>Choose an item.</w:t>
          </w:r>
        </w:p>
      </w:docPartBody>
    </w:docPart>
    <w:docPart>
      <w:docPartPr>
        <w:name w:val="C52A379804EC4621B1B29DBDB02B73E9"/>
        <w:category>
          <w:name w:val="General"/>
          <w:gallery w:val="placeholder"/>
        </w:category>
        <w:types>
          <w:type w:val="bbPlcHdr"/>
        </w:types>
        <w:behaviors>
          <w:behavior w:val="content"/>
        </w:behaviors>
        <w:guid w:val="{956795C1-6C5E-4C1A-84B6-CB3F3FC13062}"/>
      </w:docPartPr>
      <w:docPartBody>
        <w:p w:rsidR="00A965E1" w:rsidRDefault="0076161F" w:rsidP="0076161F">
          <w:pPr>
            <w:pStyle w:val="C52A379804EC4621B1B29DBDB02B73E9"/>
          </w:pPr>
          <w:r w:rsidRPr="00D858FE">
            <w:rPr>
              <w:rStyle w:val="PlaceholderText"/>
            </w:rPr>
            <w:t>Choose an item.</w:t>
          </w:r>
        </w:p>
      </w:docPartBody>
    </w:docPart>
    <w:docPart>
      <w:docPartPr>
        <w:name w:val="82F70C5FC6D24C4890822B21D62B41E1"/>
        <w:category>
          <w:name w:val="General"/>
          <w:gallery w:val="placeholder"/>
        </w:category>
        <w:types>
          <w:type w:val="bbPlcHdr"/>
        </w:types>
        <w:behaviors>
          <w:behavior w:val="content"/>
        </w:behaviors>
        <w:guid w:val="{F731A80B-32F8-4F16-ACAA-4AA1214355FA}"/>
      </w:docPartPr>
      <w:docPartBody>
        <w:p w:rsidR="00A965E1" w:rsidRDefault="0076161F" w:rsidP="0076161F">
          <w:pPr>
            <w:pStyle w:val="82F70C5FC6D24C4890822B21D62B41E1"/>
          </w:pPr>
          <w:r w:rsidRPr="00D858FE">
            <w:rPr>
              <w:rStyle w:val="PlaceholderText"/>
            </w:rPr>
            <w:t>Choose an item.</w:t>
          </w:r>
        </w:p>
      </w:docPartBody>
    </w:docPart>
    <w:docPart>
      <w:docPartPr>
        <w:name w:val="B5B432BCBC064AC5BE724EBA954B7972"/>
        <w:category>
          <w:name w:val="General"/>
          <w:gallery w:val="placeholder"/>
        </w:category>
        <w:types>
          <w:type w:val="bbPlcHdr"/>
        </w:types>
        <w:behaviors>
          <w:behavior w:val="content"/>
        </w:behaviors>
        <w:guid w:val="{E18E11E3-6DA1-4F7E-81C0-64301D02143F}"/>
      </w:docPartPr>
      <w:docPartBody>
        <w:p w:rsidR="00A965E1" w:rsidRDefault="0076161F" w:rsidP="0076161F">
          <w:pPr>
            <w:pStyle w:val="B5B432BCBC064AC5BE724EBA954B7972"/>
          </w:pPr>
          <w:r w:rsidRPr="00D858FE">
            <w:rPr>
              <w:rStyle w:val="PlaceholderText"/>
            </w:rPr>
            <w:t>Choose an item.</w:t>
          </w:r>
        </w:p>
      </w:docPartBody>
    </w:docPart>
    <w:docPart>
      <w:docPartPr>
        <w:name w:val="625A2F2AB509428E89604D458008787D"/>
        <w:category>
          <w:name w:val="General"/>
          <w:gallery w:val="placeholder"/>
        </w:category>
        <w:types>
          <w:type w:val="bbPlcHdr"/>
        </w:types>
        <w:behaviors>
          <w:behavior w:val="content"/>
        </w:behaviors>
        <w:guid w:val="{00ADFC50-79AD-4BE5-A4C9-13144A15F10D}"/>
      </w:docPartPr>
      <w:docPartBody>
        <w:p w:rsidR="00A965E1" w:rsidRDefault="0076161F" w:rsidP="0076161F">
          <w:pPr>
            <w:pStyle w:val="625A2F2AB509428E89604D458008787D"/>
          </w:pPr>
          <w:r w:rsidRPr="00D858FE">
            <w:rPr>
              <w:rStyle w:val="PlaceholderText"/>
            </w:rPr>
            <w:t>Choose an item.</w:t>
          </w:r>
        </w:p>
      </w:docPartBody>
    </w:docPart>
    <w:docPart>
      <w:docPartPr>
        <w:name w:val="19EE8830BDCF454F850FE56AF42A335D"/>
        <w:category>
          <w:name w:val="General"/>
          <w:gallery w:val="placeholder"/>
        </w:category>
        <w:types>
          <w:type w:val="bbPlcHdr"/>
        </w:types>
        <w:behaviors>
          <w:behavior w:val="content"/>
        </w:behaviors>
        <w:guid w:val="{32A852A7-072D-49AB-9D4D-C72CE0C9A197}"/>
      </w:docPartPr>
      <w:docPartBody>
        <w:p w:rsidR="00A965E1" w:rsidRDefault="0076161F" w:rsidP="0076161F">
          <w:pPr>
            <w:pStyle w:val="19EE8830BDCF454F850FE56AF42A335D"/>
          </w:pPr>
          <w:r w:rsidRPr="00D858FE">
            <w:rPr>
              <w:rStyle w:val="PlaceholderText"/>
            </w:rPr>
            <w:t>Choose an item.</w:t>
          </w:r>
        </w:p>
      </w:docPartBody>
    </w:docPart>
    <w:docPart>
      <w:docPartPr>
        <w:name w:val="B27DFC68BC6247DA89C118C8177B2F52"/>
        <w:category>
          <w:name w:val="General"/>
          <w:gallery w:val="placeholder"/>
        </w:category>
        <w:types>
          <w:type w:val="bbPlcHdr"/>
        </w:types>
        <w:behaviors>
          <w:behavior w:val="content"/>
        </w:behaviors>
        <w:guid w:val="{BE8E8AA0-3CC1-4015-AE7B-1569451116E0}"/>
      </w:docPartPr>
      <w:docPartBody>
        <w:p w:rsidR="00A965E1" w:rsidRDefault="0076161F" w:rsidP="0076161F">
          <w:pPr>
            <w:pStyle w:val="B27DFC68BC6247DA89C118C8177B2F52"/>
          </w:pPr>
          <w:r w:rsidRPr="00D858FE">
            <w:rPr>
              <w:rStyle w:val="PlaceholderText"/>
            </w:rPr>
            <w:t>Choose an item.</w:t>
          </w:r>
        </w:p>
      </w:docPartBody>
    </w:docPart>
    <w:docPart>
      <w:docPartPr>
        <w:name w:val="281340AB27284E21B334B38650826159"/>
        <w:category>
          <w:name w:val="General"/>
          <w:gallery w:val="placeholder"/>
        </w:category>
        <w:types>
          <w:type w:val="bbPlcHdr"/>
        </w:types>
        <w:behaviors>
          <w:behavior w:val="content"/>
        </w:behaviors>
        <w:guid w:val="{849B4EFA-7304-4066-8B79-2F4A0B173FF1}"/>
      </w:docPartPr>
      <w:docPartBody>
        <w:p w:rsidR="00A965E1" w:rsidRDefault="0076161F" w:rsidP="0076161F">
          <w:pPr>
            <w:pStyle w:val="281340AB27284E21B334B38650826159"/>
          </w:pPr>
          <w:r w:rsidRPr="00D858FE">
            <w:rPr>
              <w:rStyle w:val="PlaceholderText"/>
            </w:rPr>
            <w:t>Choose an item.</w:t>
          </w:r>
        </w:p>
      </w:docPartBody>
    </w:docPart>
    <w:docPart>
      <w:docPartPr>
        <w:name w:val="E9ADAC658C414A1C9B2AD6EF990A5D92"/>
        <w:category>
          <w:name w:val="General"/>
          <w:gallery w:val="placeholder"/>
        </w:category>
        <w:types>
          <w:type w:val="bbPlcHdr"/>
        </w:types>
        <w:behaviors>
          <w:behavior w:val="content"/>
        </w:behaviors>
        <w:guid w:val="{D57FDEAB-B8AC-4E7A-BEC0-4E20F5B24CCA}"/>
      </w:docPartPr>
      <w:docPartBody>
        <w:p w:rsidR="00A965E1" w:rsidRDefault="0076161F" w:rsidP="0076161F">
          <w:pPr>
            <w:pStyle w:val="E9ADAC658C414A1C9B2AD6EF990A5D92"/>
          </w:pPr>
          <w:r w:rsidRPr="00D858FE">
            <w:rPr>
              <w:rStyle w:val="PlaceholderText"/>
            </w:rPr>
            <w:t>Choose an item.</w:t>
          </w:r>
        </w:p>
      </w:docPartBody>
    </w:docPart>
    <w:docPart>
      <w:docPartPr>
        <w:name w:val="A38DE6ABBF394A60A22726C851FAE6F1"/>
        <w:category>
          <w:name w:val="General"/>
          <w:gallery w:val="placeholder"/>
        </w:category>
        <w:types>
          <w:type w:val="bbPlcHdr"/>
        </w:types>
        <w:behaviors>
          <w:behavior w:val="content"/>
        </w:behaviors>
        <w:guid w:val="{BB0F1585-B7BB-42F3-AB93-F3F722318F23}"/>
      </w:docPartPr>
      <w:docPartBody>
        <w:p w:rsidR="00A965E1" w:rsidRDefault="0076161F" w:rsidP="0076161F">
          <w:pPr>
            <w:pStyle w:val="A38DE6ABBF394A60A22726C851FAE6F1"/>
          </w:pPr>
          <w:r w:rsidRPr="00D858FE">
            <w:rPr>
              <w:rStyle w:val="PlaceholderText"/>
            </w:rPr>
            <w:t>Choose an item.</w:t>
          </w:r>
        </w:p>
      </w:docPartBody>
    </w:docPart>
    <w:docPart>
      <w:docPartPr>
        <w:name w:val="31E7CCEC3CA74E73A9D75A95298372B0"/>
        <w:category>
          <w:name w:val="General"/>
          <w:gallery w:val="placeholder"/>
        </w:category>
        <w:types>
          <w:type w:val="bbPlcHdr"/>
        </w:types>
        <w:behaviors>
          <w:behavior w:val="content"/>
        </w:behaviors>
        <w:guid w:val="{92E23F7B-1F17-471A-B572-D362052E24F1}"/>
      </w:docPartPr>
      <w:docPartBody>
        <w:p w:rsidR="00A965E1" w:rsidRDefault="0076161F" w:rsidP="0076161F">
          <w:pPr>
            <w:pStyle w:val="31E7CCEC3CA74E73A9D75A95298372B0"/>
          </w:pPr>
          <w:r w:rsidRPr="00D858FE">
            <w:rPr>
              <w:rStyle w:val="PlaceholderText"/>
            </w:rPr>
            <w:t>Choose an item.</w:t>
          </w:r>
        </w:p>
      </w:docPartBody>
    </w:docPart>
    <w:docPart>
      <w:docPartPr>
        <w:name w:val="D214DFD383F04DE3A640763B646450E5"/>
        <w:category>
          <w:name w:val="General"/>
          <w:gallery w:val="placeholder"/>
        </w:category>
        <w:types>
          <w:type w:val="bbPlcHdr"/>
        </w:types>
        <w:behaviors>
          <w:behavior w:val="content"/>
        </w:behaviors>
        <w:guid w:val="{CED07ECE-4427-4672-BC48-2FB0F08CB97F}"/>
      </w:docPartPr>
      <w:docPartBody>
        <w:p w:rsidR="00A965E1" w:rsidRDefault="0076161F" w:rsidP="0076161F">
          <w:pPr>
            <w:pStyle w:val="D214DFD383F04DE3A640763B646450E5"/>
          </w:pPr>
          <w:r w:rsidRPr="00D858FE">
            <w:rPr>
              <w:rStyle w:val="PlaceholderText"/>
            </w:rPr>
            <w:t>Choose an item.</w:t>
          </w:r>
        </w:p>
      </w:docPartBody>
    </w:docPart>
    <w:docPart>
      <w:docPartPr>
        <w:name w:val="39155439F1DE4A84ABC98614A99FD34D"/>
        <w:category>
          <w:name w:val="General"/>
          <w:gallery w:val="placeholder"/>
        </w:category>
        <w:types>
          <w:type w:val="bbPlcHdr"/>
        </w:types>
        <w:behaviors>
          <w:behavior w:val="content"/>
        </w:behaviors>
        <w:guid w:val="{057A52DB-CD5C-47DF-BD1D-36CC7AA39F05}"/>
      </w:docPartPr>
      <w:docPartBody>
        <w:p w:rsidR="00A965E1" w:rsidRDefault="0076161F" w:rsidP="0076161F">
          <w:pPr>
            <w:pStyle w:val="39155439F1DE4A84ABC98614A99FD3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1F"/>
    <w:rsid w:val="0076161F"/>
    <w:rsid w:val="00A965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161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C52A379804EC4621B1B29DBDB02B73E9">
    <w:name w:val="C52A379804EC4621B1B29DBDB02B73E9"/>
    <w:rsid w:val="0076161F"/>
  </w:style>
  <w:style w:type="paragraph" w:customStyle="1" w:styleId="82F70C5FC6D24C4890822B21D62B41E1">
    <w:name w:val="82F70C5FC6D24C4890822B21D62B41E1"/>
    <w:rsid w:val="0076161F"/>
  </w:style>
  <w:style w:type="paragraph" w:customStyle="1" w:styleId="B5B432BCBC064AC5BE724EBA954B7972">
    <w:name w:val="B5B432BCBC064AC5BE724EBA954B7972"/>
    <w:rsid w:val="0076161F"/>
  </w:style>
  <w:style w:type="paragraph" w:customStyle="1" w:styleId="625A2F2AB509428E89604D458008787D">
    <w:name w:val="625A2F2AB509428E89604D458008787D"/>
    <w:rsid w:val="0076161F"/>
  </w:style>
  <w:style w:type="paragraph" w:customStyle="1" w:styleId="19EE8830BDCF454F850FE56AF42A335D">
    <w:name w:val="19EE8830BDCF454F850FE56AF42A335D"/>
    <w:rsid w:val="0076161F"/>
  </w:style>
  <w:style w:type="paragraph" w:customStyle="1" w:styleId="B27DFC68BC6247DA89C118C8177B2F52">
    <w:name w:val="B27DFC68BC6247DA89C118C8177B2F52"/>
    <w:rsid w:val="0076161F"/>
  </w:style>
  <w:style w:type="paragraph" w:customStyle="1" w:styleId="281340AB27284E21B334B38650826159">
    <w:name w:val="281340AB27284E21B334B38650826159"/>
    <w:rsid w:val="0076161F"/>
  </w:style>
  <w:style w:type="paragraph" w:customStyle="1" w:styleId="E9ADAC658C414A1C9B2AD6EF990A5D92">
    <w:name w:val="E9ADAC658C414A1C9B2AD6EF990A5D92"/>
    <w:rsid w:val="0076161F"/>
  </w:style>
  <w:style w:type="paragraph" w:customStyle="1" w:styleId="A38DE6ABBF394A60A22726C851FAE6F1">
    <w:name w:val="A38DE6ABBF394A60A22726C851FAE6F1"/>
    <w:rsid w:val="0076161F"/>
  </w:style>
  <w:style w:type="paragraph" w:customStyle="1" w:styleId="31E7CCEC3CA74E73A9D75A95298372B0">
    <w:name w:val="31E7CCEC3CA74E73A9D75A95298372B0"/>
    <w:rsid w:val="0076161F"/>
  </w:style>
  <w:style w:type="paragraph" w:customStyle="1" w:styleId="D214DFD383F04DE3A640763B646450E5">
    <w:name w:val="D214DFD383F04DE3A640763B646450E5"/>
    <w:rsid w:val="0076161F"/>
  </w:style>
  <w:style w:type="paragraph" w:customStyle="1" w:styleId="39155439F1DE4A84ABC98614A99FD34D">
    <w:name w:val="39155439F1DE4A84ABC98614A99FD34D"/>
    <w:rsid w:val="00761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500090</RACS_x0020_ID>
    <Approved_x0020_Provider xmlns="a8338b6e-77a6-4851-82b6-98166143ffdd">Albany Community Care Centre Inc</Approved_x0020_Provider>
    <Management_x0020_Company_x0020_ID xmlns="a8338b6e-77a6-4851-82b6-98166143ffdd" xsi:nil="true"/>
    <Home xmlns="a8338b6e-77a6-4851-82b6-98166143ffdd">Albany Community Care Centre</Home>
    <Signed xmlns="a8338b6e-77a6-4851-82b6-98166143ffdd" xsi:nil="true"/>
    <Uploaded xmlns="a8338b6e-77a6-4851-82b6-98166143ffdd">False</Uploaded>
    <Management_x0020_Company xmlns="a8338b6e-77a6-4851-82b6-98166143ffdd" xsi:nil="true"/>
    <Doc_x0020_Date xmlns="a8338b6e-77a6-4851-82b6-98166143ffdd">2022-11-21T22:08:00+00:00</Doc_x0020_Date>
    <CSI_x0020_ID xmlns="a8338b6e-77a6-4851-82b6-98166143ffdd" xsi:nil="true"/>
    <Case_x0020_ID xmlns="a8338b6e-77a6-4851-82b6-98166143ffdd" xsi:nil="true"/>
    <Approved_x0020_Provider_x0020_ID xmlns="a8338b6e-77a6-4851-82b6-98166143ffdd">91A539E1-8A82-E411-B1AD-005056922186</Approved_x0020_Provider_x0020_ID>
    <Location xmlns="a8338b6e-77a6-4851-82b6-98166143ffdd" xsi:nil="true"/>
    <Home_x0020_ID xmlns="a8338b6e-77a6-4851-82b6-98166143ffdd">893B6971-0385-E411-B1AD-005056922186</Home_x0020_ID>
    <State xmlns="a8338b6e-77a6-4851-82b6-98166143ffdd">WA</State>
    <Doc_x0020_Sent_Received_x0020_Date xmlns="a8338b6e-77a6-4851-82b6-98166143ffdd">2022-11-22T00:00:00+00:00</Doc_x0020_Sent_Received_x0020_Date>
    <Activity_x0020_ID xmlns="a8338b6e-77a6-4851-82b6-98166143ffdd">332A69CF-D554-ED11-8FBB-005056922186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7CFE730-A06E-4633-80F8-3320003F8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elements/1.1/"/>
  </ds:schemaRefs>
</ds:datastoreItem>
</file>

<file path=customXml/itemProps4.xml><?xml version="1.0" encoding="utf-8"?>
<ds:datastoreItem xmlns:ds="http://schemas.openxmlformats.org/officeDocument/2006/customXml" ds:itemID="{35B93BF5-1753-4106-A4E2-B600FE06B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2022-12-09T02:02:00Z</dcterms:created>
  <dcterms:modified xsi:type="dcterms:W3CDTF">2022-12-09T02:02:00Z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