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68DC54" w14:textId="007987C0" w:rsidR="00F76CF4" w:rsidRDefault="00031F8C" w:rsidP="001E694D">
      <w:pPr>
        <w:tabs>
          <w:tab w:val="left" w:pos="4569"/>
        </w:tabs>
        <w:rPr>
          <w:rFonts w:ascii="Open Sans" w:hAnsi="Open Sans" w:cs="Open Sans"/>
          <w:color w:val="FFFFFF" w:themeColor="background1"/>
          <w:sz w:val="66"/>
          <w:szCs w:val="66"/>
        </w:rPr>
      </w:pPr>
      <w:r>
        <w:rPr>
          <w:rFonts w:ascii="Open Sans" w:hAnsi="Open Sans" w:cs="Open Sans"/>
          <w:noProof/>
          <w:color w:val="FFFFFF" w:themeColor="background1"/>
          <w:sz w:val="66"/>
          <w:szCs w:val="66"/>
        </w:rPr>
        <mc:AlternateContent>
          <mc:Choice Requires="wps">
            <w:drawing>
              <wp:anchor distT="45720" distB="45720" distL="114300" distR="114300" simplePos="0" relativeHeight="251658240" behindDoc="0" locked="0" layoutInCell="1" allowOverlap="1" wp14:anchorId="41DD494B" wp14:editId="17645E12">
                <wp:simplePos x="0" y="0"/>
                <wp:positionH relativeFrom="column">
                  <wp:posOffset>-895350</wp:posOffset>
                </wp:positionH>
                <wp:positionV relativeFrom="paragraph">
                  <wp:posOffset>722630</wp:posOffset>
                </wp:positionV>
                <wp:extent cx="5686425" cy="1727200"/>
                <wp:effectExtent l="0" t="0" r="0" b="0"/>
                <wp:wrapSquare wrapText="bothSides"/>
                <wp:docPr id="110696466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6425" cy="172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4EBAE2" w14:textId="77777777" w:rsidR="00F76CF4" w:rsidRDefault="00151BB1" w:rsidP="00412FC5">
                            <w:pPr>
                              <w:tabs>
                                <w:tab w:val="left" w:pos="4569"/>
                              </w:tabs>
                              <w:spacing w:after="0"/>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Performance</w:t>
                            </w:r>
                            <w:r>
                              <w:rPr>
                                <w:rFonts w:ascii="Open Sans" w:hAnsi="Open Sans" w:cs="Open Sans"/>
                                <w:b/>
                                <w:bCs/>
                                <w:color w:val="FFFFFF" w:themeColor="background1"/>
                                <w:sz w:val="66"/>
                                <w:szCs w:val="66"/>
                              </w:rPr>
                              <w:t xml:space="preserve"> </w:t>
                            </w:r>
                            <w:r w:rsidRPr="001E694D">
                              <w:rPr>
                                <w:rFonts w:ascii="Open Sans" w:hAnsi="Open Sans" w:cs="Open Sans"/>
                                <w:b/>
                                <w:bCs/>
                                <w:color w:val="FFFFFF" w:themeColor="background1"/>
                                <w:sz w:val="66"/>
                                <w:szCs w:val="66"/>
                              </w:rPr>
                              <w:t>Report</w:t>
                            </w:r>
                          </w:p>
                          <w:p w14:paraId="3F6449F1" w14:textId="77777777" w:rsidR="00F76CF4" w:rsidRPr="001E694D" w:rsidRDefault="00151BB1" w:rsidP="009504D0">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0575743A" w14:textId="77777777" w:rsidR="00F76CF4" w:rsidRPr="001E694D" w:rsidRDefault="00151BB1" w:rsidP="009504D0">
                            <w:pPr>
                              <w:pStyle w:val="ContactNumber"/>
                              <w:spacing w:after="600"/>
                              <w:rPr>
                                <w:rFonts w:ascii="Open Sans" w:hAnsi="Open Sans" w:cs="Open Sans"/>
                              </w:rPr>
                            </w:pPr>
                            <w:r w:rsidRPr="001E694D">
                              <w:rPr>
                                <w:rFonts w:ascii="Open Sans" w:hAnsi="Open Sans" w:cs="Open Sans"/>
                              </w:rPr>
                              <w:t>Agedcarequality.gov.au</w:t>
                            </w:r>
                          </w:p>
                          <w:p w14:paraId="05F8881A" w14:textId="77777777" w:rsidR="00F76CF4" w:rsidRDefault="00F76CF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1DD494B" id="_x0000_t202" coordsize="21600,21600" o:spt="202" path="m,l,21600r21600,l21600,xe">
                <v:stroke joinstyle="miter"/>
                <v:path gradientshapeok="t" o:connecttype="rect"/>
              </v:shapetype>
              <v:shape id="Text Box 2" o:spid="_x0000_s1026" type="#_x0000_t202" style="position:absolute;margin-left:-70.5pt;margin-top:56.9pt;width:447.75pt;height:136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" filled="f" stroked="f">
                <v:textbox>
                  <w:txbxContent>
                    <w:p w14:paraId="384EBAE2" w14:textId="77777777" w:rsidR="00F76CF4" w:rsidRDefault="00151BB1" w:rsidP="00412FC5">
                      <w:pPr>
                        <w:tabs>
                          <w:tab w:val="left" w:pos="4569"/>
                        </w:tabs>
                        <w:spacing w:after="0"/>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Performance</w:t>
                      </w:r>
                      <w:r>
                        <w:rPr>
                          <w:rFonts w:ascii="Open Sans" w:hAnsi="Open Sans" w:cs="Open Sans"/>
                          <w:b/>
                          <w:bCs/>
                          <w:color w:val="FFFFFF" w:themeColor="background1"/>
                          <w:sz w:val="66"/>
                          <w:szCs w:val="66"/>
                        </w:rPr>
                        <w:t xml:space="preserve"> </w:t>
                      </w:r>
                      <w:r w:rsidRPr="001E694D">
                        <w:rPr>
                          <w:rFonts w:ascii="Open Sans" w:hAnsi="Open Sans" w:cs="Open Sans"/>
                          <w:b/>
                          <w:bCs/>
                          <w:color w:val="FFFFFF" w:themeColor="background1"/>
                          <w:sz w:val="66"/>
                          <w:szCs w:val="66"/>
                        </w:rPr>
                        <w:t>Report</w:t>
                      </w:r>
                    </w:p>
                    <w:p w14:paraId="3F6449F1" w14:textId="77777777" w:rsidR="00F76CF4" w:rsidRPr="001E694D" w:rsidRDefault="00151BB1" w:rsidP="009504D0">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0575743A" w14:textId="77777777" w:rsidR="00F76CF4" w:rsidRPr="001E694D" w:rsidRDefault="00151BB1" w:rsidP="009504D0">
                      <w:pPr>
                        <w:pStyle w:val="ContactNumber"/>
                        <w:spacing w:after="600"/>
                        <w:rPr>
                          <w:rFonts w:ascii="Open Sans" w:hAnsi="Open Sans" w:cs="Open Sans"/>
                        </w:rPr>
                      </w:pPr>
                      <w:r w:rsidRPr="001E694D">
                        <w:rPr>
                          <w:rFonts w:ascii="Open Sans" w:hAnsi="Open Sans" w:cs="Open Sans"/>
                        </w:rPr>
                        <w:t>Agedcarequality.gov.au</w:t>
                      </w:r>
                    </w:p>
                    <w:p w14:paraId="05F8881A" w14:textId="77777777" w:rsidR="00F76CF4" w:rsidRDefault="00F76CF4"/>
                  </w:txbxContent>
                </v:textbox>
                <w10:wrap type="square"/>
              </v:shape>
            </w:pict>
          </mc:Fallback>
        </mc:AlternateContent>
      </w:r>
      <w:r w:rsidR="00151BB1">
        <w:rPr>
          <w:noProof/>
        </w:rPr>
        <w:drawing>
          <wp:anchor distT="360045" distB="180340" distL="114300" distR="114300" simplePos="0" relativeHeight="251659264" behindDoc="1" locked="0" layoutInCell="1" allowOverlap="1" wp14:anchorId="6151ABE5" wp14:editId="153C4E61">
            <wp:simplePos x="0" y="0"/>
            <wp:positionH relativeFrom="page">
              <wp:posOffset>-38502</wp:posOffset>
            </wp:positionH>
            <wp:positionV relativeFrom="page">
              <wp:posOffset>950595</wp:posOffset>
            </wp:positionV>
            <wp:extent cx="7617600" cy="2556000"/>
            <wp:effectExtent l="0" t="0" r="2540" b="0"/>
            <wp:wrapNone/>
            <wp:docPr id="964923080" name="Picture 9649230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5800875" name="Picture 535800875">
                      <a:extLst>
                        <a:ext uri="{C183D7F6-B498-43B3-948B-1728B52AA6E4}">
                          <adec:decorative xmlns:adec="http://schemas.microsoft.com/office/drawing/2017/decorative"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7617600" cy="2556000"/>
                    </a:xfrm>
                    <a:prstGeom prst="rect">
                      <a:avLst/>
                    </a:prstGeom>
                    <a:noFill/>
                    <a:ln>
                      <a:noFill/>
                    </a:ln>
                    <a:extLst>
                      <a:ext uri="{53640926-AAD7-44D8-BBD7-CCE9431645EC}">
                        <a14:shadowObscured xmlns:a14="http://schemas.microsoft.com/office/drawing/2010/main"/>
                      </a:ext>
                    </a:extLst>
                  </pic:spPr>
                </pic:pic>
              </a:graphicData>
            </a:graphic>
          </wp:anchor>
        </w:drawing>
      </w:r>
    </w:p>
    <w:p w14:paraId="7FD93D7B" w14:textId="77777777" w:rsidR="00F76CF4" w:rsidRPr="001E694D" w:rsidRDefault="00F76CF4" w:rsidP="001E694D">
      <w:pPr>
        <w:tabs>
          <w:tab w:val="left" w:pos="4569"/>
        </w:tabs>
        <w:rPr>
          <w:rFonts w:ascii="Open Sans" w:hAnsi="Open Sans" w:cs="Open Sans"/>
          <w:color w:val="FFFFFF" w:themeColor="background1"/>
          <w:sz w:val="66"/>
          <w:szCs w:val="66"/>
        </w:rPr>
      </w:pPr>
    </w:p>
    <w:p w14:paraId="4C189603" w14:textId="77777777" w:rsidR="00F76CF4" w:rsidRDefault="00F76CF4" w:rsidP="00372ED2">
      <w:pPr>
        <w:spacing w:after="0"/>
        <w:rPr>
          <w:rFonts w:ascii="Open Sans" w:hAnsi="Open Sans" w:cs="Open Sans"/>
          <w:b/>
          <w:bCs/>
          <w:color w:val="FFFFFF" w:themeColor="background1"/>
          <w:sz w:val="66"/>
          <w:szCs w:val="66"/>
        </w:rPr>
      </w:pPr>
    </w:p>
    <w:p w14:paraId="663FD485" w14:textId="77777777" w:rsidR="00F76CF4" w:rsidRDefault="00F76CF4" w:rsidP="00372ED2">
      <w:pPr>
        <w:spacing w:after="0"/>
        <w:rPr>
          <w:rFonts w:ascii="Open Sans" w:hAnsi="Open Sans" w:cs="Open Sans"/>
          <w:b/>
          <w:bCs/>
          <w:color w:val="FFFFFF" w:themeColor="background1"/>
          <w:sz w:val="66"/>
          <w:szCs w:val="66"/>
        </w:rPr>
      </w:pPr>
    </w:p>
    <w:p w14:paraId="39C8CD94" w14:textId="77777777" w:rsidR="00F76CF4" w:rsidRPr="00412FC5" w:rsidRDefault="00F76CF4" w:rsidP="00372ED2">
      <w:pPr>
        <w:spacing w:after="0"/>
        <w:rPr>
          <w:rFonts w:ascii="Open Sans" w:hAnsi="Open Sans" w:cs="Open Sans"/>
          <w:b/>
          <w:bCs/>
          <w:color w:val="FFFFFF" w:themeColor="background1"/>
          <w:sz w:val="40"/>
          <w:szCs w:val="40"/>
        </w:rPr>
      </w:pPr>
    </w:p>
    <w:tbl>
      <w:tblPr>
        <w:tblStyle w:val="TableGrid"/>
        <w:tblW w:w="0" w:type="auto"/>
        <w:tblInd w:w="-142" w:type="dxa"/>
        <w:tblLook w:val="0480" w:firstRow="0" w:lastRow="0" w:firstColumn="1" w:lastColumn="0" w:noHBand="0" w:noVBand="1"/>
      </w:tblPr>
      <w:tblGrid>
        <w:gridCol w:w="2989"/>
        <w:gridCol w:w="6179"/>
      </w:tblGrid>
      <w:tr w:rsidR="003B0154" w14:paraId="3A3A6C3C" w14:textId="77777777" w:rsidTr="003B0154">
        <w:tc>
          <w:tcPr>
            <w:cnfStyle w:val="001000000000" w:firstRow="0" w:lastRow="0" w:firstColumn="1" w:lastColumn="0" w:oddVBand="0" w:evenVBand="0" w:oddHBand="0" w:evenHBand="0" w:firstRowFirstColumn="0" w:firstRowLastColumn="0" w:lastRowFirstColumn="0" w:lastRowLastColumn="0"/>
            <w:tcW w:w="3227" w:type="dxa"/>
          </w:tcPr>
          <w:p w14:paraId="678389BE" w14:textId="77777777" w:rsidR="00F76CF4" w:rsidRPr="001E694D" w:rsidRDefault="00151BB1" w:rsidP="000C5D91">
            <w:pPr>
              <w:pStyle w:val="CoverHeading"/>
              <w:spacing w:before="0" w:after="120" w:line="22" w:lineRule="atLeast"/>
              <w:rPr>
                <w:rFonts w:ascii="Open Sans" w:hAnsi="Open Sans" w:cs="Open Sans"/>
                <w:sz w:val="24"/>
              </w:rPr>
            </w:pPr>
            <w:bookmarkStart w:id="0" w:name="_Hlk112236758"/>
            <w:r w:rsidRPr="001E694D">
              <w:rPr>
                <w:rFonts w:ascii="Open Sans" w:hAnsi="Open Sans" w:cs="Open Sans"/>
                <w:sz w:val="24"/>
              </w:rPr>
              <w:t>Name:</w:t>
            </w:r>
          </w:p>
        </w:tc>
        <w:tc>
          <w:tcPr>
            <w:tcW w:w="7114" w:type="dxa"/>
          </w:tcPr>
          <w:p w14:paraId="3C483C34" w14:textId="77777777" w:rsidR="00F76CF4" w:rsidRPr="001E694D" w:rsidRDefault="00151BB1" w:rsidP="000C5D91">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Alcheringa</w:t>
            </w:r>
          </w:p>
        </w:tc>
      </w:tr>
      <w:tr w:rsidR="003B0154" w14:paraId="09A1BB2A" w14:textId="77777777" w:rsidTr="003B015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6E570F5D" w14:textId="77777777" w:rsidR="00F76CF4" w:rsidRPr="001E694D" w:rsidRDefault="00151BB1" w:rsidP="009B6303">
            <w:pPr>
              <w:pStyle w:val="CoverHeading"/>
              <w:spacing w:after="120" w:line="22" w:lineRule="atLeast"/>
              <w:rPr>
                <w:rFonts w:ascii="Open Sans" w:hAnsi="Open Sans" w:cs="Open Sans"/>
                <w:sz w:val="24"/>
              </w:rPr>
            </w:pPr>
            <w:r w:rsidRPr="001E694D">
              <w:rPr>
                <w:rFonts w:ascii="Open Sans" w:hAnsi="Open Sans" w:cs="Open Sans"/>
                <w:sz w:val="24"/>
              </w:rPr>
              <w:t>Commission ID:</w:t>
            </w:r>
          </w:p>
        </w:tc>
        <w:tc>
          <w:tcPr>
            <w:tcW w:w="7114" w:type="dxa"/>
            <w:shd w:val="clear" w:color="auto" w:fill="auto"/>
          </w:tcPr>
          <w:p w14:paraId="1CF54D43" w14:textId="77777777" w:rsidR="00F76CF4" w:rsidRPr="001E694D" w:rsidRDefault="00151BB1"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3028</w:t>
            </w:r>
          </w:p>
        </w:tc>
      </w:tr>
      <w:tr w:rsidR="003B0154" w14:paraId="16B64172" w14:textId="77777777" w:rsidTr="003B0154">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1C95FA19" w14:textId="77777777" w:rsidR="00F76CF4" w:rsidRPr="001E694D" w:rsidRDefault="00151BB1" w:rsidP="009B6303">
            <w:pPr>
              <w:pStyle w:val="CoverHeading"/>
              <w:spacing w:after="120" w:line="22" w:lineRule="atLeast"/>
              <w:rPr>
                <w:rFonts w:ascii="Open Sans" w:hAnsi="Open Sans" w:cs="Open Sans"/>
                <w:sz w:val="24"/>
              </w:rPr>
            </w:pPr>
            <w:r w:rsidRPr="001E694D">
              <w:rPr>
                <w:rFonts w:ascii="Open Sans" w:hAnsi="Open Sans" w:cs="Open Sans"/>
                <w:sz w:val="24"/>
              </w:rPr>
              <w:t>Address:</w:t>
            </w:r>
          </w:p>
        </w:tc>
        <w:tc>
          <w:tcPr>
            <w:tcW w:w="7114" w:type="dxa"/>
            <w:shd w:val="clear" w:color="auto" w:fill="auto"/>
          </w:tcPr>
          <w:p w14:paraId="40A861A1" w14:textId="77777777" w:rsidR="00F76CF4" w:rsidRPr="001E694D" w:rsidRDefault="00151BB1"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eastAsia="Times New Roman" w:hAnsi="Open Sans" w:cs="Open Sans"/>
                <w:noProof/>
                <w:lang w:eastAsia="en-AU"/>
              </w:rPr>
              <w:t>2-14 Boree</w:t>
            </w:r>
            <w:r w:rsidRPr="001E694D">
              <w:rPr>
                <w:rFonts w:ascii="Open Sans" w:eastAsia="Times New Roman" w:hAnsi="Open Sans" w:cs="Open Sans"/>
                <w:lang w:eastAsia="en-AU"/>
              </w:rPr>
              <w:t xml:space="preserve"> Drive, SWAN HILL, Victoria, 3585</w:t>
            </w:r>
          </w:p>
        </w:tc>
      </w:tr>
      <w:tr w:rsidR="003B0154" w14:paraId="6A703B9D" w14:textId="77777777" w:rsidTr="003B015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68F971BA" w14:textId="77777777" w:rsidR="00F76CF4" w:rsidRPr="001E694D" w:rsidRDefault="00151BB1" w:rsidP="009B6303">
            <w:pPr>
              <w:pStyle w:val="CoverHeading"/>
              <w:spacing w:before="0" w:after="120" w:line="22" w:lineRule="atLeast"/>
              <w:rPr>
                <w:rFonts w:ascii="Open Sans" w:hAnsi="Open Sans" w:cs="Open Sans"/>
                <w:sz w:val="24"/>
              </w:rPr>
            </w:pPr>
            <w:r w:rsidRPr="001E694D">
              <w:rPr>
                <w:rFonts w:ascii="Open Sans" w:hAnsi="Open Sans" w:cs="Open Sans"/>
                <w:sz w:val="24"/>
              </w:rPr>
              <w:t>Activity type:</w:t>
            </w:r>
          </w:p>
        </w:tc>
        <w:tc>
          <w:tcPr>
            <w:tcW w:w="7114" w:type="dxa"/>
            <w:shd w:val="clear" w:color="auto" w:fill="auto"/>
          </w:tcPr>
          <w:p w14:paraId="448CD911" w14:textId="77777777" w:rsidR="00F76CF4" w:rsidRPr="001E694D" w:rsidRDefault="00151BB1"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Site Audit</w:t>
            </w:r>
          </w:p>
        </w:tc>
      </w:tr>
      <w:tr w:rsidR="003B0154" w14:paraId="07280461" w14:textId="77777777" w:rsidTr="003B0154">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6EABD916" w14:textId="77777777" w:rsidR="00F76CF4" w:rsidRPr="001E694D" w:rsidRDefault="00151BB1" w:rsidP="009B6303">
            <w:pPr>
              <w:pStyle w:val="CoverHeading"/>
              <w:spacing w:before="0" w:after="120" w:line="22" w:lineRule="atLeast"/>
              <w:rPr>
                <w:rFonts w:ascii="Open Sans" w:hAnsi="Open Sans" w:cs="Open Sans"/>
                <w:sz w:val="24"/>
              </w:rPr>
            </w:pPr>
            <w:r w:rsidRPr="001E694D">
              <w:rPr>
                <w:rFonts w:ascii="Open Sans" w:hAnsi="Open Sans" w:cs="Open Sans"/>
                <w:sz w:val="24"/>
              </w:rPr>
              <w:t>Activity date:</w:t>
            </w:r>
          </w:p>
        </w:tc>
        <w:tc>
          <w:tcPr>
            <w:tcW w:w="7114" w:type="dxa"/>
            <w:shd w:val="clear" w:color="auto" w:fill="auto"/>
          </w:tcPr>
          <w:p w14:paraId="51B42624" w14:textId="77777777" w:rsidR="00F76CF4" w:rsidRPr="001E694D" w:rsidRDefault="00151BB1"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8 April 2025 to 10 April 2025</w:t>
            </w:r>
          </w:p>
        </w:tc>
      </w:tr>
      <w:tr w:rsidR="003B0154" w14:paraId="75C25D12" w14:textId="77777777" w:rsidTr="003B015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FFFFFF" w:themeFill="background1"/>
          </w:tcPr>
          <w:p w14:paraId="253CB3CA" w14:textId="77777777" w:rsidR="00F76CF4" w:rsidRPr="001E694D" w:rsidRDefault="00151BB1" w:rsidP="009B6303">
            <w:pPr>
              <w:pStyle w:val="CoverHeading"/>
              <w:spacing w:before="0" w:after="120" w:line="22" w:lineRule="atLeast"/>
              <w:rPr>
                <w:rFonts w:ascii="Open Sans" w:hAnsi="Open Sans" w:cs="Open Sans"/>
                <w:sz w:val="24"/>
              </w:rPr>
            </w:pPr>
            <w:r w:rsidRPr="001E694D">
              <w:rPr>
                <w:rFonts w:ascii="Open Sans" w:hAnsi="Open Sans" w:cs="Open Sans"/>
                <w:sz w:val="24"/>
              </w:rPr>
              <w:t>Performance report date:</w:t>
            </w:r>
          </w:p>
        </w:tc>
        <w:sdt>
          <w:sdtPr>
            <w:rPr>
              <w:rFonts w:ascii="Open Sans" w:hAnsi="Open Sans" w:cs="Open Sans"/>
              <w:color w:val="auto"/>
            </w:rPr>
            <w:id w:val="1276762467"/>
            <w:placeholder>
              <w:docPart w:val="DefaultPlaceholder_-1854013437"/>
            </w:placeholder>
            <w:date w:fullDate="2025-05-02T00:00:00Z">
              <w:dateFormat w:val="d MMMM yyyy"/>
              <w:lid w:val="en-AU"/>
              <w:storeMappedDataAs w:val="dateTime"/>
              <w:calendar w:val="gregorian"/>
            </w:date>
          </w:sdtPr>
          <w:sdtEndPr/>
          <w:sdtContent>
            <w:tc>
              <w:tcPr>
                <w:tcW w:w="7114" w:type="dxa"/>
                <w:shd w:val="clear" w:color="auto" w:fill="FFFFFF" w:themeFill="background1"/>
              </w:tcPr>
              <w:p w14:paraId="24CA08DA" w14:textId="781F3F20" w:rsidR="00F76CF4" w:rsidRPr="001E694D" w:rsidRDefault="00F507F0"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Pr>
                    <w:rFonts w:ascii="Open Sans" w:hAnsi="Open Sans" w:cs="Open Sans"/>
                    <w:color w:val="auto"/>
                  </w:rPr>
                  <w:t>2 May 2025</w:t>
                </w:r>
              </w:p>
            </w:tc>
          </w:sdtContent>
        </w:sdt>
      </w:tr>
      <w:tr w:rsidR="003B0154" w14:paraId="66012A57" w14:textId="77777777" w:rsidTr="003B0154">
        <w:tc>
          <w:tcPr>
            <w:cnfStyle w:val="001000000000" w:firstRow="0" w:lastRow="0" w:firstColumn="1" w:lastColumn="0" w:oddVBand="0" w:evenVBand="0" w:oddHBand="0" w:evenHBand="0" w:firstRowFirstColumn="0" w:firstRowLastColumn="0" w:lastRowFirstColumn="0" w:lastRowLastColumn="0"/>
            <w:tcW w:w="3227" w:type="dxa"/>
            <w:shd w:val="clear" w:color="auto" w:fill="FFFFFF" w:themeFill="background1"/>
          </w:tcPr>
          <w:p w14:paraId="3C797F7D" w14:textId="77777777" w:rsidR="00F76CF4" w:rsidRPr="001E694D" w:rsidRDefault="00151BB1" w:rsidP="009B6303">
            <w:pPr>
              <w:pStyle w:val="CoverHeading"/>
              <w:spacing w:after="120" w:line="22" w:lineRule="atLeast"/>
              <w:rPr>
                <w:rFonts w:ascii="Open Sans" w:hAnsi="Open Sans" w:cs="Open Sans"/>
                <w:sz w:val="24"/>
              </w:rPr>
            </w:pPr>
            <w:r w:rsidRPr="001E694D">
              <w:rPr>
                <w:rFonts w:ascii="Open Sans" w:hAnsi="Open Sans" w:cs="Open Sans"/>
                <w:sz w:val="24"/>
              </w:rPr>
              <w:t>Service included in this assessment:</w:t>
            </w:r>
          </w:p>
        </w:tc>
        <w:tc>
          <w:tcPr>
            <w:tcW w:w="7114" w:type="dxa"/>
            <w:shd w:val="clear" w:color="auto" w:fill="FFFFFF" w:themeFill="background1"/>
          </w:tcPr>
          <w:p w14:paraId="1C1CB34E" w14:textId="77777777" w:rsidR="00F76CF4" w:rsidRPr="001E694D" w:rsidRDefault="00151BB1"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Provider: 3069 Respect Group Limited </w:t>
            </w:r>
          </w:p>
          <w:p w14:paraId="14178976" w14:textId="77777777" w:rsidR="00F76CF4" w:rsidRPr="001E694D" w:rsidRDefault="00151BB1"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Service: 1787 Alcheringa</w:t>
            </w:r>
          </w:p>
        </w:tc>
      </w:tr>
    </w:tbl>
    <w:bookmarkEnd w:id="0"/>
    <w:p w14:paraId="55C22777" w14:textId="77777777" w:rsidR="00F76CF4" w:rsidRPr="001E694D" w:rsidRDefault="00151BB1" w:rsidP="00511423">
      <w:pPr>
        <w:spacing w:before="240" w:after="0"/>
        <w:rPr>
          <w:rFonts w:ascii="Open Sans" w:hAnsi="Open Sans" w:cs="Open Sans"/>
        </w:rPr>
      </w:pPr>
      <w:r w:rsidRPr="001E694D">
        <w:rPr>
          <w:rFonts w:ascii="Open Sans" w:hAnsi="Open Sans" w:cs="Open Sans"/>
        </w:rPr>
        <w:t>This performance report</w:t>
      </w:r>
      <w:r w:rsidRPr="001E694D">
        <w:rPr>
          <w:rFonts w:ascii="Open Sans" w:hAnsi="Open Sans" w:cs="Open Sans"/>
          <w:b/>
        </w:rPr>
        <w:t xml:space="preserve"> is published</w:t>
      </w:r>
      <w:r w:rsidRPr="001E694D">
        <w:rPr>
          <w:rFonts w:ascii="Open Sans" w:hAnsi="Open Sans" w:cs="Open Sans"/>
        </w:rPr>
        <w:t xml:space="preserve"> on the Aged Care Quality and Safety Commission’s (the </w:t>
      </w:r>
      <w:r w:rsidRPr="001E694D">
        <w:rPr>
          <w:rFonts w:ascii="Open Sans" w:hAnsi="Open Sans" w:cs="Open Sans"/>
          <w:b/>
        </w:rPr>
        <w:t>Commission</w:t>
      </w:r>
      <w:r w:rsidRPr="001E694D">
        <w:rPr>
          <w:rFonts w:ascii="Open Sans" w:hAnsi="Open Sans" w:cs="Open Sans"/>
        </w:rPr>
        <w:t>) website under the Aged Care Quality and Safety Commission Rules 2018.</w:t>
      </w:r>
      <w:r w:rsidRPr="001E694D">
        <w:rPr>
          <w:rFonts w:ascii="Open Sans" w:hAnsi="Open Sans" w:cs="Open Sans"/>
        </w:rPr>
        <w:br w:type="page"/>
      </w:r>
    </w:p>
    <w:p w14:paraId="1470F499" w14:textId="77777777" w:rsidR="00F76CF4" w:rsidRPr="003E162B" w:rsidRDefault="00151BB1" w:rsidP="000078F8">
      <w:pPr>
        <w:spacing w:after="240" w:line="22" w:lineRule="atLeast"/>
        <w:textAlignment w:val="baseline"/>
        <w:rPr>
          <w:rFonts w:ascii="Open Sans" w:eastAsia="Yu Gothic Light" w:hAnsi="Open Sans" w:cs="Open Sans"/>
          <w:b/>
          <w:bCs/>
          <w:color w:val="781E77"/>
          <w:sz w:val="30"/>
          <w:szCs w:val="28"/>
        </w:rPr>
      </w:pPr>
      <w:r w:rsidRPr="003E162B">
        <w:rPr>
          <w:rFonts w:ascii="Open Sans" w:eastAsia="Yu Gothic Light" w:hAnsi="Open Sans" w:cs="Open Sans"/>
          <w:b/>
          <w:bCs/>
          <w:color w:val="781E77"/>
          <w:sz w:val="30"/>
          <w:szCs w:val="28"/>
        </w:rPr>
        <w:lastRenderedPageBreak/>
        <w:t>This performance report</w:t>
      </w:r>
    </w:p>
    <w:p w14:paraId="4C64486E" w14:textId="77777777" w:rsidR="00F76CF4" w:rsidRPr="001E694D" w:rsidRDefault="00151BB1" w:rsidP="0036130C">
      <w:pPr>
        <w:pStyle w:val="NormalArial"/>
        <w:rPr>
          <w:rFonts w:ascii="Open Sans" w:hAnsi="Open Sans" w:cs="Open Sans"/>
        </w:rPr>
      </w:pPr>
      <w:r w:rsidRPr="001E694D">
        <w:rPr>
          <w:rFonts w:ascii="Open Sans" w:hAnsi="Open Sans" w:cs="Open Sans"/>
        </w:rPr>
        <w:t xml:space="preserve">This performance report for </w:t>
      </w:r>
      <w:r w:rsidRPr="001E694D">
        <w:rPr>
          <w:rFonts w:ascii="Open Sans" w:hAnsi="Open Sans" w:cs="Open Sans"/>
          <w:color w:val="auto"/>
        </w:rPr>
        <w:t>Alcheringa (</w:t>
      </w:r>
      <w:r w:rsidRPr="001E694D">
        <w:rPr>
          <w:rFonts w:ascii="Open Sans" w:hAnsi="Open Sans" w:cs="Open Sans"/>
          <w:b/>
          <w:color w:val="auto"/>
        </w:rPr>
        <w:t>the service</w:t>
      </w:r>
      <w:r w:rsidRPr="001E694D">
        <w:rPr>
          <w:rFonts w:ascii="Open Sans" w:hAnsi="Open Sans" w:cs="Open Sans"/>
          <w:color w:val="auto"/>
        </w:rPr>
        <w:t xml:space="preserve">) has been prepared by </w:t>
      </w:r>
      <w:r w:rsidRPr="001E694D">
        <w:rPr>
          <w:rFonts w:ascii="Open Sans" w:hAnsi="Open Sans" w:cs="Open Sans"/>
        </w:rPr>
        <w:t>Nicola Eastwood</w:t>
      </w:r>
      <w:r w:rsidRPr="001E694D">
        <w:rPr>
          <w:rFonts w:ascii="Open Sans" w:hAnsi="Open Sans" w:cs="Open Sans"/>
          <w:color w:val="0000FF"/>
        </w:rPr>
        <w:t xml:space="preserve">, </w:t>
      </w:r>
      <w:r w:rsidRPr="001E694D">
        <w:rPr>
          <w:rFonts w:ascii="Open Sans" w:hAnsi="Open Sans" w:cs="Open Sans"/>
        </w:rPr>
        <w:t>delegate of the Aged Care Quality and Safety Commissioner (Commissioner)</w:t>
      </w:r>
      <w:r>
        <w:rPr>
          <w:rStyle w:val="FootnoteReference"/>
          <w:rFonts w:ascii="Open Sans" w:hAnsi="Open Sans" w:cs="Open Sans"/>
        </w:rPr>
        <w:footnoteReference w:id="1"/>
      </w:r>
      <w:r w:rsidRPr="001E694D">
        <w:rPr>
          <w:rFonts w:ascii="Open Sans" w:hAnsi="Open Sans" w:cs="Open Sans"/>
        </w:rPr>
        <w:t xml:space="preserve">. </w:t>
      </w:r>
    </w:p>
    <w:p w14:paraId="3E3B7C4D" w14:textId="77777777" w:rsidR="00F76CF4" w:rsidRPr="001E694D" w:rsidRDefault="00151BB1" w:rsidP="0036130C">
      <w:pPr>
        <w:pStyle w:val="NormalArial"/>
        <w:rPr>
          <w:rFonts w:ascii="Open Sans" w:hAnsi="Open Sans" w:cs="Open Sans"/>
        </w:rPr>
      </w:pPr>
      <w:r w:rsidRPr="001E694D">
        <w:rPr>
          <w:rFonts w:ascii="Open Sans" w:hAnsi="Open Sans" w:cs="Open Sans"/>
        </w:rPr>
        <w:t>This performance report details the Commissioner’s assessment of the provider’s performance, in relation to the service, against the Aged Care Quality Standards (Quality Standards). The Quality Standards and requirements are assessed as either compliant or non-compliant at the Standard and requirement level where applicable.</w:t>
      </w:r>
    </w:p>
    <w:p w14:paraId="0B1C75BC" w14:textId="77777777" w:rsidR="00F76CF4" w:rsidRPr="001E694D" w:rsidRDefault="00151BB1" w:rsidP="0036130C">
      <w:pPr>
        <w:pStyle w:val="NormalArial"/>
        <w:rPr>
          <w:rFonts w:ascii="Open Sans" w:hAnsi="Open Sans" w:cs="Open Sans"/>
        </w:rPr>
      </w:pPr>
      <w:r w:rsidRPr="001E694D">
        <w:rPr>
          <w:rFonts w:ascii="Open Sans" w:hAnsi="Open Sans" w:cs="Open Sans"/>
        </w:rPr>
        <w:t>The report also specifies any areas in which improvements must be made to ensure the Quality Standards are complied with.</w:t>
      </w:r>
    </w:p>
    <w:p w14:paraId="5DDD6604" w14:textId="77777777" w:rsidR="00F76CF4" w:rsidRPr="003E162B" w:rsidRDefault="00151BB1" w:rsidP="00712752">
      <w:pPr>
        <w:pStyle w:val="Heading1"/>
        <w:spacing w:before="240" w:after="240" w:line="22" w:lineRule="atLeast"/>
        <w:rPr>
          <w:rFonts w:ascii="Open Sans" w:hAnsi="Open Sans" w:cs="Open Sans"/>
          <w:color w:val="781E77"/>
        </w:rPr>
      </w:pPr>
      <w:r w:rsidRPr="003E162B">
        <w:rPr>
          <w:rFonts w:ascii="Open Sans" w:hAnsi="Open Sans" w:cs="Open Sans"/>
          <w:color w:val="781E77"/>
        </w:rPr>
        <w:t>Material relied on</w:t>
      </w:r>
    </w:p>
    <w:p w14:paraId="119F948D" w14:textId="77777777" w:rsidR="00F76CF4" w:rsidRPr="001E694D" w:rsidRDefault="00151BB1" w:rsidP="0036130C">
      <w:pPr>
        <w:pStyle w:val="NormalArial"/>
        <w:rPr>
          <w:rFonts w:ascii="Open Sans" w:hAnsi="Open Sans" w:cs="Open Sans"/>
        </w:rPr>
      </w:pPr>
      <w:r w:rsidRPr="001E694D">
        <w:rPr>
          <w:rFonts w:ascii="Open Sans" w:hAnsi="Open Sans" w:cs="Open Sans"/>
        </w:rPr>
        <w:t>The following information has been considered in preparing the performance report:</w:t>
      </w:r>
    </w:p>
    <w:p w14:paraId="3212AAAF" w14:textId="7F603BA4" w:rsidR="00F76CF4" w:rsidRPr="00677F18" w:rsidRDefault="00151BB1" w:rsidP="00712752">
      <w:pPr>
        <w:pStyle w:val="ListParagraph"/>
        <w:numPr>
          <w:ilvl w:val="0"/>
          <w:numId w:val="2"/>
        </w:numPr>
        <w:spacing w:line="240" w:lineRule="atLeast"/>
        <w:ind w:left="714" w:hanging="357"/>
        <w:contextualSpacing w:val="0"/>
        <w:rPr>
          <w:rFonts w:ascii="Open Sans" w:hAnsi="Open Sans" w:cs="Open Sans"/>
          <w:color w:val="auto"/>
        </w:rPr>
      </w:pPr>
      <w:r w:rsidRPr="00677F18">
        <w:rPr>
          <w:rFonts w:ascii="Open Sans" w:hAnsi="Open Sans" w:cs="Open Sans"/>
          <w:color w:val="auto"/>
        </w:rPr>
        <w:t xml:space="preserve">the assessment team’s report for the </w:t>
      </w:r>
      <w:r w:rsidR="00677F18" w:rsidRPr="00677F18">
        <w:rPr>
          <w:rFonts w:ascii="Open Sans" w:hAnsi="Open Sans" w:cs="Open Sans"/>
          <w:color w:val="auto"/>
        </w:rPr>
        <w:t>s</w:t>
      </w:r>
      <w:r w:rsidRPr="00677F18">
        <w:rPr>
          <w:rFonts w:ascii="Open Sans" w:hAnsi="Open Sans" w:cs="Open Sans"/>
          <w:color w:val="auto"/>
        </w:rPr>
        <w:t xml:space="preserve">ite </w:t>
      </w:r>
      <w:r w:rsidR="00677F18" w:rsidRPr="00677F18">
        <w:rPr>
          <w:rFonts w:ascii="Open Sans" w:hAnsi="Open Sans" w:cs="Open Sans"/>
          <w:color w:val="auto"/>
        </w:rPr>
        <w:t>a</w:t>
      </w:r>
      <w:r w:rsidRPr="00677F18">
        <w:rPr>
          <w:rFonts w:ascii="Open Sans" w:hAnsi="Open Sans" w:cs="Open Sans"/>
          <w:color w:val="auto"/>
        </w:rPr>
        <w:t xml:space="preserve">udit was informed by a site assessment, observations at the service, review of documents and interviews with staff, </w:t>
      </w:r>
      <w:r w:rsidR="00677F18" w:rsidRPr="00677F18">
        <w:rPr>
          <w:rFonts w:ascii="Open Sans" w:hAnsi="Open Sans" w:cs="Open Sans"/>
          <w:color w:val="auto"/>
        </w:rPr>
        <w:t>consumers</w:t>
      </w:r>
      <w:r w:rsidRPr="00677F18">
        <w:rPr>
          <w:rFonts w:ascii="Open Sans" w:hAnsi="Open Sans" w:cs="Open Sans"/>
          <w:color w:val="auto"/>
        </w:rPr>
        <w:t>/representatives and others</w:t>
      </w:r>
      <w:r w:rsidR="00677F18" w:rsidRPr="00677F18">
        <w:rPr>
          <w:rFonts w:ascii="Open Sans" w:hAnsi="Open Sans" w:cs="Open Sans"/>
          <w:color w:val="auto"/>
        </w:rPr>
        <w:t>.</w:t>
      </w:r>
    </w:p>
    <w:p w14:paraId="6B9CE664" w14:textId="581831FA" w:rsidR="00F76CF4" w:rsidRPr="001E694D" w:rsidRDefault="00151BB1" w:rsidP="000C5D91">
      <w:pPr>
        <w:pStyle w:val="ListParagraph"/>
        <w:numPr>
          <w:ilvl w:val="0"/>
          <w:numId w:val="2"/>
        </w:numPr>
        <w:spacing w:line="22" w:lineRule="atLeast"/>
        <w:ind w:left="714" w:hanging="357"/>
        <w:contextualSpacing w:val="0"/>
        <w:rPr>
          <w:rFonts w:ascii="Open Sans" w:hAnsi="Open Sans" w:cs="Open Sans"/>
        </w:rPr>
      </w:pPr>
      <w:r w:rsidRPr="001E694D">
        <w:rPr>
          <w:rFonts w:ascii="Open Sans" w:hAnsi="Open Sans" w:cs="Open Sans"/>
        </w:rPr>
        <w:br w:type="page"/>
      </w:r>
    </w:p>
    <w:p w14:paraId="7D3F8043" w14:textId="77777777" w:rsidR="00F76CF4" w:rsidRPr="003E162B" w:rsidRDefault="00151BB1" w:rsidP="00FC045E">
      <w:pPr>
        <w:pStyle w:val="Heading1"/>
        <w:spacing w:before="0" w:after="240" w:line="22" w:lineRule="atLeast"/>
        <w:rPr>
          <w:rFonts w:ascii="Open Sans" w:hAnsi="Open Sans" w:cs="Open Sans"/>
          <w:color w:val="781E77"/>
        </w:rPr>
      </w:pPr>
      <w:r w:rsidRPr="003E162B">
        <w:rPr>
          <w:rFonts w:ascii="Open Sans" w:hAnsi="Open Sans" w:cs="Open Sans"/>
          <w:color w:val="781E77"/>
        </w:rPr>
        <w:lastRenderedPageBreak/>
        <w:t xml:space="preserve">Assessment summary </w:t>
      </w:r>
    </w:p>
    <w:tbl>
      <w:tblPr>
        <w:tblStyle w:val="TableGrid"/>
        <w:tblW w:w="5108" w:type="pct"/>
        <w:tblInd w:w="-3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tblBorders>
        <w:tblLook w:val="04A0" w:firstRow="1" w:lastRow="0" w:firstColumn="1" w:lastColumn="0" w:noHBand="0" w:noVBand="1"/>
      </w:tblPr>
      <w:tblGrid>
        <w:gridCol w:w="7258"/>
        <w:gridCol w:w="1953"/>
      </w:tblGrid>
      <w:tr w:rsidR="003B0154" w14:paraId="1375F822" w14:textId="77777777" w:rsidTr="003B0154">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082886F3" w14:textId="77777777" w:rsidR="00F76CF4" w:rsidRPr="001E694D" w:rsidRDefault="00151BB1" w:rsidP="000C5D91">
            <w:pPr>
              <w:keepNext/>
              <w:spacing w:before="0" w:line="22" w:lineRule="atLeast"/>
              <w:ind w:right="-109"/>
              <w:rPr>
                <w:rFonts w:ascii="Open Sans" w:hAnsi="Open Sans" w:cs="Open Sans"/>
              </w:rPr>
            </w:pPr>
            <w:r w:rsidRPr="001E694D">
              <w:rPr>
                <w:rFonts w:ascii="Open Sans" w:hAnsi="Open Sans" w:cs="Open Sans"/>
              </w:rPr>
              <w:t>Standard 1</w:t>
            </w:r>
            <w:r w:rsidRPr="001E694D">
              <w:rPr>
                <w:rFonts w:ascii="Open Sans" w:hAnsi="Open Sans" w:cs="Open Sans"/>
                <w:b w:val="0"/>
              </w:rPr>
              <w:t xml:space="preserve"> Consumer dignity and choice</w:t>
            </w:r>
          </w:p>
        </w:tc>
        <w:tc>
          <w:tcPr>
            <w:tcW w:w="1060" w:type="pct"/>
            <w:shd w:val="clear" w:color="auto" w:fill="auto"/>
          </w:tcPr>
          <w:p w14:paraId="15CDCE74" w14:textId="77777777" w:rsidR="00F76CF4" w:rsidRPr="001E694D" w:rsidRDefault="00AF5EBB" w:rsidP="000C5D91">
            <w:pPr>
              <w:pStyle w:val="ListBullet"/>
              <w:numPr>
                <w:ilvl w:val="0"/>
                <w:numId w:val="0"/>
              </w:numPr>
              <w:spacing w:before="0" w:after="12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sdt>
              <w:sdtPr>
                <w:rPr>
                  <w:rFonts w:ascii="Open Sans" w:hAnsi="Open Sans" w:cs="Open Sans"/>
                </w:rPr>
                <w:alias w:val="Compliance Rating"/>
                <w:tag w:val="Compliance Rating"/>
                <w:id w:val="-1077268854"/>
                <w:placeholder>
                  <w:docPart w:val="1805C672E64441C5BC1543D934A8726C"/>
                </w:placeholder>
                <w:dropDownList>
                  <w:listItem w:displayText="choose a rating" w:value="choose a rating"/>
                  <w:listItem w:displayText="Compliant" w:value="Compliant"/>
                  <w:listItem w:displayText="Not Compliant" w:value="Not Compliant"/>
                </w:dropDownList>
              </w:sdtPr>
              <w:sdtEndPr/>
              <w:sdtContent>
                <w:r w:rsidR="00151BB1" w:rsidRPr="001E694D">
                  <w:rPr>
                    <w:rFonts w:ascii="Open Sans" w:hAnsi="Open Sans" w:cs="Open Sans"/>
                  </w:rPr>
                  <w:t>Compliant</w:t>
                </w:r>
              </w:sdtContent>
            </w:sdt>
          </w:p>
        </w:tc>
      </w:tr>
      <w:tr w:rsidR="003B0154" w14:paraId="1990978D" w14:textId="77777777" w:rsidTr="003B0154">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2FBCE879" w14:textId="77777777" w:rsidR="00F76CF4" w:rsidRPr="001E694D" w:rsidRDefault="00151BB1" w:rsidP="002C5FA9">
            <w:pPr>
              <w:keepNext/>
              <w:spacing w:before="0" w:line="22" w:lineRule="atLeast"/>
              <w:ind w:right="-109"/>
              <w:rPr>
                <w:rFonts w:ascii="Open Sans" w:hAnsi="Open Sans" w:cs="Open Sans"/>
              </w:rPr>
            </w:pPr>
            <w:r w:rsidRPr="001E694D">
              <w:rPr>
                <w:rFonts w:ascii="Open Sans" w:hAnsi="Open Sans" w:cs="Open Sans"/>
                <w:b/>
              </w:rPr>
              <w:t>Standard 2</w:t>
            </w:r>
            <w:r w:rsidRPr="001E694D">
              <w:rPr>
                <w:rFonts w:ascii="Open Sans" w:hAnsi="Open Sans" w:cs="Open Sans"/>
              </w:rPr>
              <w:t xml:space="preserve"> Ongoing assessment and planning with consumers</w:t>
            </w:r>
          </w:p>
        </w:tc>
        <w:tc>
          <w:tcPr>
            <w:tcW w:w="1060" w:type="pct"/>
            <w:shd w:val="clear" w:color="auto" w:fill="auto"/>
          </w:tcPr>
          <w:p w14:paraId="7D2F45AA" w14:textId="77777777" w:rsidR="00F76CF4" w:rsidRPr="001E694D" w:rsidRDefault="00AF5EBB"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955421376"/>
                <w:placeholder>
                  <w:docPart w:val="14A8069EA63149EEB76D9E934164E3A2"/>
                </w:placeholder>
                <w:dropDownList>
                  <w:listItem w:displayText="choose a rating" w:value="choose a rating"/>
                  <w:listItem w:displayText="Compliant" w:value="Compliant"/>
                  <w:listItem w:displayText="Not Compliant" w:value="Not Compliant"/>
                </w:dropDownList>
              </w:sdtPr>
              <w:sdtEndPr/>
              <w:sdtContent>
                <w:r w:rsidR="00151BB1" w:rsidRPr="001E694D">
                  <w:rPr>
                    <w:rFonts w:ascii="Open Sans" w:hAnsi="Open Sans" w:cs="Open Sans"/>
                    <w:b/>
                    <w:bCs/>
                  </w:rPr>
                  <w:t>Compliant</w:t>
                </w:r>
              </w:sdtContent>
            </w:sdt>
          </w:p>
        </w:tc>
      </w:tr>
      <w:tr w:rsidR="003B0154" w14:paraId="6BAD2E5C" w14:textId="77777777" w:rsidTr="003B0154">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5B12BB63" w14:textId="77777777" w:rsidR="00F76CF4" w:rsidRPr="001E694D" w:rsidRDefault="00151BB1" w:rsidP="002C5FA9">
            <w:pPr>
              <w:keepNext/>
              <w:spacing w:before="0" w:line="22" w:lineRule="atLeast"/>
              <w:rPr>
                <w:rFonts w:ascii="Open Sans" w:hAnsi="Open Sans" w:cs="Open Sans"/>
              </w:rPr>
            </w:pPr>
            <w:r w:rsidRPr="001E694D">
              <w:rPr>
                <w:rFonts w:ascii="Open Sans" w:hAnsi="Open Sans" w:cs="Open Sans"/>
                <w:b/>
              </w:rPr>
              <w:t>Standard 3</w:t>
            </w:r>
            <w:r w:rsidRPr="001E694D">
              <w:rPr>
                <w:rFonts w:ascii="Open Sans" w:hAnsi="Open Sans" w:cs="Open Sans"/>
              </w:rPr>
              <w:t xml:space="preserve"> Personal care and clinical care</w:t>
            </w:r>
          </w:p>
        </w:tc>
        <w:tc>
          <w:tcPr>
            <w:tcW w:w="1060" w:type="pct"/>
            <w:shd w:val="clear" w:color="auto" w:fill="auto"/>
          </w:tcPr>
          <w:p w14:paraId="78ABA385" w14:textId="77777777" w:rsidR="00F76CF4" w:rsidRPr="001E694D" w:rsidRDefault="00AF5EBB" w:rsidP="002C5FA9">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448818117"/>
                <w:placeholder>
                  <w:docPart w:val="D6903D02D7CB4A26959385EE7707C951"/>
                </w:placeholder>
                <w:dropDownList>
                  <w:listItem w:displayText="choose a rating" w:value="choose a rating"/>
                  <w:listItem w:displayText="Compliant" w:value="Compliant"/>
                  <w:listItem w:displayText="Not Compliant" w:value="Not Compliant"/>
                </w:dropDownList>
              </w:sdtPr>
              <w:sdtEndPr/>
              <w:sdtContent>
                <w:r w:rsidR="00151BB1" w:rsidRPr="001E694D">
                  <w:rPr>
                    <w:rFonts w:ascii="Open Sans" w:hAnsi="Open Sans" w:cs="Open Sans"/>
                    <w:b/>
                    <w:bCs/>
                  </w:rPr>
                  <w:t>Compliant</w:t>
                </w:r>
              </w:sdtContent>
            </w:sdt>
          </w:p>
        </w:tc>
      </w:tr>
      <w:tr w:rsidR="003B0154" w14:paraId="51F420F6" w14:textId="77777777" w:rsidTr="003B0154">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6DD861CD" w14:textId="77777777" w:rsidR="00F76CF4" w:rsidRPr="001E694D" w:rsidRDefault="00151BB1" w:rsidP="002C5FA9">
            <w:pPr>
              <w:keepNext/>
              <w:spacing w:before="0" w:line="22" w:lineRule="atLeast"/>
              <w:rPr>
                <w:rFonts w:ascii="Open Sans" w:hAnsi="Open Sans" w:cs="Open Sans"/>
              </w:rPr>
            </w:pPr>
            <w:r w:rsidRPr="001E694D">
              <w:rPr>
                <w:rFonts w:ascii="Open Sans" w:hAnsi="Open Sans" w:cs="Open Sans"/>
                <w:b/>
              </w:rPr>
              <w:t>Standard 4</w:t>
            </w:r>
            <w:r w:rsidRPr="001E694D">
              <w:rPr>
                <w:rFonts w:ascii="Open Sans" w:hAnsi="Open Sans" w:cs="Open Sans"/>
              </w:rPr>
              <w:t xml:space="preserve"> Services and supports for daily living</w:t>
            </w:r>
          </w:p>
        </w:tc>
        <w:tc>
          <w:tcPr>
            <w:tcW w:w="1060" w:type="pct"/>
            <w:shd w:val="clear" w:color="auto" w:fill="auto"/>
          </w:tcPr>
          <w:p w14:paraId="212CE258" w14:textId="77777777" w:rsidR="00F76CF4" w:rsidRPr="001E694D" w:rsidRDefault="00AF5EBB"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360604601"/>
                <w:placeholder>
                  <w:docPart w:val="7385936BD3214AA68227D93E09DD052D"/>
                </w:placeholder>
                <w:dropDownList>
                  <w:listItem w:displayText="choose a rating" w:value="choose a rating"/>
                  <w:listItem w:displayText="Compliant" w:value="Compliant"/>
                  <w:listItem w:displayText="Not Compliant" w:value="Not Compliant"/>
                </w:dropDownList>
              </w:sdtPr>
              <w:sdtEndPr/>
              <w:sdtContent>
                <w:r w:rsidR="00151BB1" w:rsidRPr="001E694D">
                  <w:rPr>
                    <w:rFonts w:ascii="Open Sans" w:hAnsi="Open Sans" w:cs="Open Sans"/>
                    <w:b/>
                    <w:bCs/>
                  </w:rPr>
                  <w:t>Compliant</w:t>
                </w:r>
              </w:sdtContent>
            </w:sdt>
          </w:p>
        </w:tc>
      </w:tr>
      <w:tr w:rsidR="003B0154" w14:paraId="6634BEF0" w14:textId="77777777" w:rsidTr="003B0154">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1DA152CA" w14:textId="77777777" w:rsidR="00F76CF4" w:rsidRPr="001E694D" w:rsidRDefault="00151BB1" w:rsidP="002C5FA9">
            <w:pPr>
              <w:keepNext/>
              <w:spacing w:before="0" w:line="22" w:lineRule="atLeast"/>
              <w:rPr>
                <w:rFonts w:ascii="Open Sans" w:hAnsi="Open Sans" w:cs="Open Sans"/>
              </w:rPr>
            </w:pPr>
            <w:r w:rsidRPr="001E694D">
              <w:rPr>
                <w:rFonts w:ascii="Open Sans" w:hAnsi="Open Sans" w:cs="Open Sans"/>
                <w:b/>
              </w:rPr>
              <w:t>Standard 5</w:t>
            </w:r>
            <w:r w:rsidRPr="001E694D">
              <w:rPr>
                <w:rFonts w:ascii="Open Sans" w:hAnsi="Open Sans" w:cs="Open Sans"/>
              </w:rPr>
              <w:t xml:space="preserve"> Organisation’s service environment</w:t>
            </w:r>
          </w:p>
        </w:tc>
        <w:tc>
          <w:tcPr>
            <w:tcW w:w="1060" w:type="pct"/>
            <w:shd w:val="clear" w:color="auto" w:fill="auto"/>
          </w:tcPr>
          <w:p w14:paraId="50F1C58E" w14:textId="77777777" w:rsidR="00F76CF4" w:rsidRPr="001E694D" w:rsidRDefault="00AF5EBB" w:rsidP="002C5FA9">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923767164"/>
                <w:placeholder>
                  <w:docPart w:val="0027352DFB7A4D9D9C7A2BFD2002C74E"/>
                </w:placeholder>
                <w:dropDownList>
                  <w:listItem w:displayText="choose a rating" w:value="choose a rating"/>
                  <w:listItem w:displayText="Compliant" w:value="Compliant"/>
                  <w:listItem w:displayText="Not Compliant" w:value="Not Compliant"/>
                </w:dropDownList>
              </w:sdtPr>
              <w:sdtEndPr/>
              <w:sdtContent>
                <w:r w:rsidR="00151BB1" w:rsidRPr="001E694D">
                  <w:rPr>
                    <w:rFonts w:ascii="Open Sans" w:hAnsi="Open Sans" w:cs="Open Sans"/>
                    <w:b/>
                    <w:bCs/>
                  </w:rPr>
                  <w:t>Compliant</w:t>
                </w:r>
              </w:sdtContent>
            </w:sdt>
          </w:p>
        </w:tc>
      </w:tr>
      <w:tr w:rsidR="003B0154" w14:paraId="53393197" w14:textId="77777777" w:rsidTr="003B0154">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108DDBAD" w14:textId="77777777" w:rsidR="00F76CF4" w:rsidRPr="001E694D" w:rsidRDefault="00151BB1" w:rsidP="002C5FA9">
            <w:pPr>
              <w:keepNext/>
              <w:spacing w:before="0" w:line="22" w:lineRule="atLeast"/>
              <w:rPr>
                <w:rFonts w:ascii="Open Sans" w:hAnsi="Open Sans" w:cs="Open Sans"/>
              </w:rPr>
            </w:pPr>
            <w:r w:rsidRPr="001E694D">
              <w:rPr>
                <w:rFonts w:ascii="Open Sans" w:hAnsi="Open Sans" w:cs="Open Sans"/>
                <w:b/>
              </w:rPr>
              <w:t>Standard 6</w:t>
            </w:r>
            <w:r w:rsidRPr="001E694D">
              <w:rPr>
                <w:rFonts w:ascii="Open Sans" w:hAnsi="Open Sans" w:cs="Open Sans"/>
              </w:rPr>
              <w:t xml:space="preserve"> Feedback and complaints</w:t>
            </w:r>
          </w:p>
        </w:tc>
        <w:tc>
          <w:tcPr>
            <w:tcW w:w="1060" w:type="pct"/>
            <w:shd w:val="clear" w:color="auto" w:fill="auto"/>
          </w:tcPr>
          <w:p w14:paraId="2D313133" w14:textId="77777777" w:rsidR="00F76CF4" w:rsidRPr="001E694D" w:rsidRDefault="00AF5EBB"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674576508"/>
                <w:placeholder>
                  <w:docPart w:val="DB09273E2469478195D236C60BF72FA2"/>
                </w:placeholder>
                <w:dropDownList>
                  <w:listItem w:displayText="choose a rating" w:value="choose a rating"/>
                  <w:listItem w:displayText="Compliant" w:value="Compliant"/>
                  <w:listItem w:displayText="Not Compliant" w:value="Not Compliant"/>
                </w:dropDownList>
              </w:sdtPr>
              <w:sdtEndPr/>
              <w:sdtContent>
                <w:r w:rsidR="00151BB1" w:rsidRPr="001E694D">
                  <w:rPr>
                    <w:rFonts w:ascii="Open Sans" w:hAnsi="Open Sans" w:cs="Open Sans"/>
                    <w:b/>
                    <w:bCs/>
                  </w:rPr>
                  <w:t>Compliant</w:t>
                </w:r>
              </w:sdtContent>
            </w:sdt>
          </w:p>
        </w:tc>
      </w:tr>
      <w:tr w:rsidR="003B0154" w14:paraId="511B5EAF" w14:textId="77777777" w:rsidTr="003B0154">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5430534F" w14:textId="77777777" w:rsidR="00F76CF4" w:rsidRPr="001E694D" w:rsidRDefault="00151BB1" w:rsidP="002C5FA9">
            <w:pPr>
              <w:keepNext/>
              <w:spacing w:before="0" w:line="22" w:lineRule="atLeast"/>
              <w:rPr>
                <w:rFonts w:ascii="Open Sans" w:hAnsi="Open Sans" w:cs="Open Sans"/>
              </w:rPr>
            </w:pPr>
            <w:r w:rsidRPr="001E694D">
              <w:rPr>
                <w:rFonts w:ascii="Open Sans" w:hAnsi="Open Sans" w:cs="Open Sans"/>
                <w:b/>
              </w:rPr>
              <w:t>Standard 7</w:t>
            </w:r>
            <w:r w:rsidRPr="001E694D">
              <w:rPr>
                <w:rFonts w:ascii="Open Sans" w:hAnsi="Open Sans" w:cs="Open Sans"/>
              </w:rPr>
              <w:t xml:space="preserve"> Human resources</w:t>
            </w:r>
          </w:p>
        </w:tc>
        <w:tc>
          <w:tcPr>
            <w:tcW w:w="1060" w:type="pct"/>
            <w:shd w:val="clear" w:color="auto" w:fill="auto"/>
          </w:tcPr>
          <w:p w14:paraId="5CF8D54A" w14:textId="77777777" w:rsidR="00F76CF4" w:rsidRPr="001E694D" w:rsidRDefault="00AF5EBB" w:rsidP="002C5FA9">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2053236473"/>
                <w:placeholder>
                  <w:docPart w:val="7648977799E94C0EB03E03CA76112D50"/>
                </w:placeholder>
                <w:dropDownList>
                  <w:listItem w:displayText="choose a rating" w:value="choose a rating"/>
                  <w:listItem w:displayText="Compliant" w:value="Compliant"/>
                  <w:listItem w:displayText="Not Compliant" w:value="Not Compliant"/>
                </w:dropDownList>
              </w:sdtPr>
              <w:sdtEndPr/>
              <w:sdtContent>
                <w:r w:rsidR="00151BB1" w:rsidRPr="001E694D">
                  <w:rPr>
                    <w:rFonts w:ascii="Open Sans" w:hAnsi="Open Sans" w:cs="Open Sans"/>
                    <w:b/>
                    <w:bCs/>
                  </w:rPr>
                  <w:t>Compliant</w:t>
                </w:r>
              </w:sdtContent>
            </w:sdt>
          </w:p>
        </w:tc>
      </w:tr>
      <w:tr w:rsidR="003B0154" w14:paraId="059B8F4C" w14:textId="77777777" w:rsidTr="003B0154">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220C4182" w14:textId="77777777" w:rsidR="00F76CF4" w:rsidRPr="001E694D" w:rsidRDefault="00151BB1" w:rsidP="002C5FA9">
            <w:pPr>
              <w:keepNext/>
              <w:spacing w:before="0" w:line="22" w:lineRule="atLeast"/>
              <w:rPr>
                <w:rFonts w:ascii="Open Sans" w:hAnsi="Open Sans" w:cs="Open Sans"/>
              </w:rPr>
            </w:pPr>
            <w:r w:rsidRPr="001E694D">
              <w:rPr>
                <w:rFonts w:ascii="Open Sans" w:hAnsi="Open Sans" w:cs="Open Sans"/>
                <w:b/>
              </w:rPr>
              <w:t>Standard 8</w:t>
            </w:r>
            <w:r w:rsidRPr="001E694D">
              <w:rPr>
                <w:rFonts w:ascii="Open Sans" w:hAnsi="Open Sans" w:cs="Open Sans"/>
              </w:rPr>
              <w:t xml:space="preserve"> Organisational governance</w:t>
            </w:r>
          </w:p>
        </w:tc>
        <w:tc>
          <w:tcPr>
            <w:tcW w:w="1060" w:type="pct"/>
            <w:shd w:val="clear" w:color="auto" w:fill="auto"/>
          </w:tcPr>
          <w:p w14:paraId="4B39DB36" w14:textId="77777777" w:rsidR="00F76CF4" w:rsidRPr="001E694D" w:rsidRDefault="00AF5EBB"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416023675"/>
                <w:placeholder>
                  <w:docPart w:val="5980B78F9EE84FC8ABAA12ABA876356E"/>
                </w:placeholder>
                <w:dropDownList>
                  <w:listItem w:displayText="choose a rating" w:value="choose a rating"/>
                  <w:listItem w:displayText="Compliant" w:value="Compliant"/>
                  <w:listItem w:displayText="Not Compliant" w:value="Not Compliant"/>
                </w:dropDownList>
              </w:sdtPr>
              <w:sdtEndPr/>
              <w:sdtContent>
                <w:r w:rsidR="00151BB1" w:rsidRPr="001E694D">
                  <w:rPr>
                    <w:rFonts w:ascii="Open Sans" w:hAnsi="Open Sans" w:cs="Open Sans"/>
                    <w:b/>
                    <w:bCs/>
                  </w:rPr>
                  <w:t>Compliant</w:t>
                </w:r>
              </w:sdtContent>
            </w:sdt>
          </w:p>
        </w:tc>
      </w:tr>
    </w:tbl>
    <w:p w14:paraId="3BD50092" w14:textId="77777777" w:rsidR="00F76CF4" w:rsidRPr="001E694D" w:rsidRDefault="00151BB1" w:rsidP="00996FAF">
      <w:pPr>
        <w:spacing w:before="240" w:after="240" w:line="22" w:lineRule="atLeast"/>
        <w:rPr>
          <w:rFonts w:ascii="Open Sans" w:hAnsi="Open Sans" w:cs="Open Sans"/>
        </w:rPr>
      </w:pPr>
      <w:r w:rsidRPr="001E694D">
        <w:rPr>
          <w:rFonts w:ascii="Open Sans" w:hAnsi="Open Sans" w:cs="Open Sans"/>
        </w:rPr>
        <w:t>A detailed assessment is provided later in this report for each assessed Standard.</w:t>
      </w:r>
    </w:p>
    <w:p w14:paraId="7583B016" w14:textId="77777777" w:rsidR="00F76CF4" w:rsidRPr="003E162B" w:rsidRDefault="00151BB1" w:rsidP="00712752">
      <w:pPr>
        <w:pStyle w:val="Heading1"/>
        <w:spacing w:before="0" w:after="240" w:line="22" w:lineRule="atLeast"/>
        <w:rPr>
          <w:rFonts w:ascii="Open Sans" w:hAnsi="Open Sans" w:cs="Open Sans"/>
          <w:color w:val="781E77"/>
        </w:rPr>
      </w:pPr>
      <w:r w:rsidRPr="003E162B">
        <w:rPr>
          <w:rFonts w:ascii="Open Sans" w:hAnsi="Open Sans" w:cs="Open Sans"/>
          <w:color w:val="781E77"/>
        </w:rPr>
        <w:t>Areas for improvement</w:t>
      </w:r>
    </w:p>
    <w:p w14:paraId="267DD46E" w14:textId="77777777" w:rsidR="00F76CF4" w:rsidRPr="001E694D" w:rsidRDefault="00151BB1" w:rsidP="0036130C">
      <w:pPr>
        <w:pStyle w:val="NormalArial"/>
        <w:rPr>
          <w:rFonts w:ascii="Open Sans" w:hAnsi="Open Sans" w:cs="Open Sans"/>
        </w:rPr>
      </w:pPr>
      <w:r w:rsidRPr="001E694D">
        <w:rPr>
          <w:rFonts w:ascii="Open Sans" w:hAnsi="Open Sans" w:cs="Open Sans"/>
        </w:rPr>
        <w:t xml:space="preserve">There are no specific areas identified in which improvements must be made to ensure compliance with the Quality Standards. The provider is required to actively pursue continuous improvement in order to remain compliant with the Quality Standards. </w:t>
      </w:r>
    </w:p>
    <w:p w14:paraId="75E531BF" w14:textId="0FB09D8A" w:rsidR="00F76CF4" w:rsidRPr="001E694D" w:rsidRDefault="00151BB1" w:rsidP="0036130C">
      <w:pPr>
        <w:pStyle w:val="NormalArial"/>
        <w:rPr>
          <w:rFonts w:ascii="Open Sans" w:hAnsi="Open Sans" w:cs="Open Sans"/>
        </w:rPr>
      </w:pPr>
      <w:r w:rsidRPr="001E694D">
        <w:rPr>
          <w:rFonts w:ascii="Open Sans" w:hAnsi="Open Sans" w:cs="Open Sans"/>
        </w:rPr>
        <w:br w:type="page"/>
      </w:r>
    </w:p>
    <w:p w14:paraId="74B26159" w14:textId="77777777" w:rsidR="00F76CF4" w:rsidRPr="001E694D" w:rsidRDefault="00151BB1"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1</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4"/>
        <w:gridCol w:w="1835"/>
      </w:tblGrid>
      <w:tr w:rsidR="003B0154" w14:paraId="16869DF9" w14:textId="77777777" w:rsidTr="003B015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tcBorders>
              <w:bottom w:val="single" w:sz="4" w:space="0" w:color="BFBFBF" w:themeColor="background1" w:themeShade="BF"/>
            </w:tcBorders>
            <w:shd w:val="clear" w:color="auto" w:fill="781E77"/>
          </w:tcPr>
          <w:p w14:paraId="7A4D81FF" w14:textId="77777777" w:rsidR="00F76CF4" w:rsidRPr="001E694D" w:rsidRDefault="00151BB1" w:rsidP="000C5D91">
            <w:pPr>
              <w:spacing w:before="0" w:line="22" w:lineRule="atLeast"/>
              <w:rPr>
                <w:rFonts w:ascii="Open Sans" w:hAnsi="Open Sans" w:cs="Open Sans"/>
                <w:b w:val="0"/>
                <w:color w:val="FFFFFF" w:themeColor="background1"/>
              </w:rPr>
            </w:pPr>
            <w:r w:rsidRPr="001E694D">
              <w:rPr>
                <w:rFonts w:ascii="Open Sans" w:hAnsi="Open Sans" w:cs="Open Sans"/>
                <w:color w:val="FFFFFF" w:themeColor="background1"/>
              </w:rPr>
              <w:t>Consumer dignity and choice</w:t>
            </w:r>
          </w:p>
        </w:tc>
        <w:tc>
          <w:tcPr>
            <w:tcW w:w="1977" w:type="dxa"/>
            <w:tcBorders>
              <w:bottom w:val="single" w:sz="4" w:space="0" w:color="BFBFBF" w:themeColor="background1" w:themeShade="BF"/>
            </w:tcBorders>
            <w:shd w:val="clear" w:color="auto" w:fill="781E77"/>
          </w:tcPr>
          <w:p w14:paraId="0A811EC8" w14:textId="77777777" w:rsidR="00F76CF4" w:rsidRPr="001E694D" w:rsidRDefault="00F76CF4"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3B0154" w14:paraId="458236C2" w14:textId="77777777" w:rsidTr="003B0154">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5671F97" w14:textId="77777777" w:rsidR="00F76CF4" w:rsidRPr="001E694D" w:rsidRDefault="00151BB1" w:rsidP="00C272D4">
            <w:pPr>
              <w:spacing w:before="0" w:line="22" w:lineRule="atLeast"/>
              <w:rPr>
                <w:rFonts w:ascii="Open Sans" w:hAnsi="Open Sans" w:cs="Open Sans"/>
              </w:rPr>
            </w:pPr>
            <w:r w:rsidRPr="001E694D">
              <w:rPr>
                <w:rFonts w:ascii="Open Sans" w:hAnsi="Open Sans" w:cs="Open Sans"/>
              </w:rPr>
              <w:t>Requirement 1(3)(a)</w:t>
            </w:r>
          </w:p>
        </w:tc>
        <w:tc>
          <w:tcPr>
            <w:tcW w:w="6437" w:type="dxa"/>
            <w:shd w:val="clear" w:color="auto" w:fill="auto"/>
          </w:tcPr>
          <w:p w14:paraId="2033BE4C" w14:textId="77777777" w:rsidR="00F76CF4" w:rsidRPr="001E694D" w:rsidRDefault="00151BB1" w:rsidP="00C272D4">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Each consumer is treated with dignity and respect, with their identity, culture and diversity valued.</w:t>
            </w:r>
          </w:p>
        </w:tc>
        <w:tc>
          <w:tcPr>
            <w:tcW w:w="1977" w:type="dxa"/>
            <w:shd w:val="clear" w:color="auto" w:fill="auto"/>
          </w:tcPr>
          <w:p w14:paraId="7C18264C" w14:textId="77777777" w:rsidR="00F76CF4" w:rsidRPr="001E694D" w:rsidRDefault="00AF5EBB" w:rsidP="00C272D4">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812604957"/>
                <w:placeholder>
                  <w:docPart w:val="CB816ECE02F54F73806BE3C3BB463508"/>
                </w:placeholder>
                <w:dropDownList>
                  <w:listItem w:displayText="choose a rating" w:value="choose a rating"/>
                  <w:listItem w:displayText="Compliant" w:value="Compliant"/>
                  <w:listItem w:displayText="Not Compliant" w:value="Not Compliant"/>
                </w:dropDownList>
              </w:sdtPr>
              <w:sdtEndPr/>
              <w:sdtContent>
                <w:r w:rsidR="00151BB1" w:rsidRPr="001E694D">
                  <w:rPr>
                    <w:rFonts w:ascii="Open Sans" w:hAnsi="Open Sans" w:cs="Open Sans"/>
                  </w:rPr>
                  <w:t>Compliant</w:t>
                </w:r>
              </w:sdtContent>
            </w:sdt>
          </w:p>
        </w:tc>
      </w:tr>
      <w:tr w:rsidR="003B0154" w14:paraId="1C6D8012" w14:textId="77777777" w:rsidTr="003B015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F7B81C6" w14:textId="77777777" w:rsidR="00F76CF4" w:rsidRPr="001E694D" w:rsidRDefault="00151BB1" w:rsidP="002C5FA9">
            <w:pPr>
              <w:spacing w:line="22" w:lineRule="atLeast"/>
              <w:rPr>
                <w:rFonts w:ascii="Open Sans" w:hAnsi="Open Sans" w:cs="Open Sans"/>
              </w:rPr>
            </w:pPr>
            <w:r w:rsidRPr="001E694D">
              <w:rPr>
                <w:rFonts w:ascii="Open Sans" w:hAnsi="Open Sans" w:cs="Open Sans"/>
              </w:rPr>
              <w:t>Requirement 1(3)(b)</w:t>
            </w:r>
          </w:p>
        </w:tc>
        <w:tc>
          <w:tcPr>
            <w:tcW w:w="6437" w:type="dxa"/>
            <w:shd w:val="clear" w:color="auto" w:fill="auto"/>
          </w:tcPr>
          <w:p w14:paraId="302E65D8" w14:textId="77777777" w:rsidR="00F76CF4" w:rsidRPr="001E694D" w:rsidRDefault="00151BB1"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Care and services are culturally safe</w:t>
            </w:r>
          </w:p>
        </w:tc>
        <w:tc>
          <w:tcPr>
            <w:tcW w:w="1977" w:type="dxa"/>
            <w:shd w:val="clear" w:color="auto" w:fill="auto"/>
          </w:tcPr>
          <w:p w14:paraId="7F05CBEF" w14:textId="77777777" w:rsidR="00F76CF4" w:rsidRPr="001E694D" w:rsidRDefault="00AF5EBB"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631451555"/>
                <w:placeholder>
                  <w:docPart w:val="0333DA5F23F14BCEAC209E09774D34F6"/>
                </w:placeholder>
                <w:dropDownList>
                  <w:listItem w:displayText="choose a rating" w:value="choose a rating"/>
                  <w:listItem w:displayText="Compliant" w:value="Compliant"/>
                  <w:listItem w:displayText="Not Compliant" w:value="Not Compliant"/>
                </w:dropDownList>
              </w:sdtPr>
              <w:sdtEndPr/>
              <w:sdtContent>
                <w:r w:rsidR="00151BB1" w:rsidRPr="001E694D">
                  <w:rPr>
                    <w:rFonts w:ascii="Open Sans" w:hAnsi="Open Sans" w:cs="Open Sans"/>
                  </w:rPr>
                  <w:t>Compliant</w:t>
                </w:r>
              </w:sdtContent>
            </w:sdt>
          </w:p>
        </w:tc>
      </w:tr>
      <w:tr w:rsidR="003B0154" w14:paraId="7CBB67BB" w14:textId="77777777" w:rsidTr="003B0154">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FD6E9EA" w14:textId="77777777" w:rsidR="00F76CF4" w:rsidRPr="001E694D" w:rsidRDefault="00151BB1" w:rsidP="002C5FA9">
            <w:pPr>
              <w:spacing w:line="22" w:lineRule="atLeast"/>
              <w:rPr>
                <w:rFonts w:ascii="Open Sans" w:hAnsi="Open Sans" w:cs="Open Sans"/>
              </w:rPr>
            </w:pPr>
            <w:r w:rsidRPr="001E694D">
              <w:rPr>
                <w:rFonts w:ascii="Open Sans" w:hAnsi="Open Sans" w:cs="Open Sans"/>
              </w:rPr>
              <w:t>Requirement 1(3)(c)</w:t>
            </w:r>
          </w:p>
        </w:tc>
        <w:tc>
          <w:tcPr>
            <w:tcW w:w="6437" w:type="dxa"/>
            <w:shd w:val="clear" w:color="auto" w:fill="auto"/>
          </w:tcPr>
          <w:p w14:paraId="62D87266" w14:textId="77777777" w:rsidR="00F76CF4" w:rsidRPr="001E694D" w:rsidRDefault="00151BB1"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Each consumer is supported to exercise choice and independence, including to: </w:t>
            </w:r>
          </w:p>
          <w:p w14:paraId="24A99C55" w14:textId="77777777" w:rsidR="00F76CF4" w:rsidRPr="001E694D" w:rsidRDefault="00151BB1" w:rsidP="002C5FA9">
            <w:pPr>
              <w:pStyle w:val="ListParagraph"/>
              <w:numPr>
                <w:ilvl w:val="0"/>
                <w:numId w:val="3"/>
              </w:numPr>
              <w:tabs>
                <w:tab w:val="clear" w:pos="357"/>
              </w:tabs>
              <w:spacing w:before="60" w:after="60" w:line="0" w:lineRule="atLeast"/>
              <w:ind w:left="691" w:hanging="691"/>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make decisions about their own care and the way care and services are delivered; and</w:t>
            </w:r>
          </w:p>
          <w:p w14:paraId="19DF243A" w14:textId="77777777" w:rsidR="00F76CF4" w:rsidRPr="001E694D" w:rsidRDefault="00151BB1" w:rsidP="002C5FA9">
            <w:pPr>
              <w:pStyle w:val="ListParagraph"/>
              <w:numPr>
                <w:ilvl w:val="0"/>
                <w:numId w:val="3"/>
              </w:numPr>
              <w:tabs>
                <w:tab w:val="clear" w:pos="357"/>
              </w:tabs>
              <w:spacing w:before="60" w:after="60" w:line="0" w:lineRule="atLeast"/>
              <w:ind w:left="691" w:hanging="691"/>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make decisions about when family, friends, carers or others should be involved in their care; and</w:t>
            </w:r>
          </w:p>
          <w:p w14:paraId="207D7327" w14:textId="77777777" w:rsidR="00F76CF4" w:rsidRPr="001E694D" w:rsidRDefault="00151BB1" w:rsidP="002C5FA9">
            <w:pPr>
              <w:pStyle w:val="ListParagraph"/>
              <w:numPr>
                <w:ilvl w:val="0"/>
                <w:numId w:val="3"/>
              </w:numPr>
              <w:tabs>
                <w:tab w:val="clear" w:pos="357"/>
              </w:tabs>
              <w:spacing w:before="60" w:after="60" w:line="0" w:lineRule="atLeast"/>
              <w:ind w:left="691" w:hanging="691"/>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communicate their decisions; and </w:t>
            </w:r>
          </w:p>
          <w:p w14:paraId="07B76DD9" w14:textId="77777777" w:rsidR="00F76CF4" w:rsidRPr="001E694D" w:rsidRDefault="00151BB1" w:rsidP="002C5FA9">
            <w:pPr>
              <w:pStyle w:val="ListParagraph"/>
              <w:numPr>
                <w:ilvl w:val="0"/>
                <w:numId w:val="3"/>
              </w:numPr>
              <w:tabs>
                <w:tab w:val="clear" w:pos="357"/>
              </w:tabs>
              <w:spacing w:before="60" w:after="60" w:line="0" w:lineRule="atLeast"/>
              <w:ind w:left="692" w:hanging="692"/>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make connections with others and maintain relationships of choice, including intimate relationships.</w:t>
            </w:r>
          </w:p>
        </w:tc>
        <w:tc>
          <w:tcPr>
            <w:tcW w:w="1977" w:type="dxa"/>
            <w:shd w:val="clear" w:color="auto" w:fill="auto"/>
          </w:tcPr>
          <w:p w14:paraId="22FDC6AC" w14:textId="77777777" w:rsidR="00F76CF4" w:rsidRPr="001E694D" w:rsidRDefault="00AF5EBB"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695493439"/>
                <w:placeholder>
                  <w:docPart w:val="F8101634D0D6477894018EAD75411752"/>
                </w:placeholder>
                <w:dropDownList>
                  <w:listItem w:displayText="choose a rating" w:value="choose a rating"/>
                  <w:listItem w:displayText="Compliant" w:value="Compliant"/>
                  <w:listItem w:displayText="Not Compliant" w:value="Not Compliant"/>
                </w:dropDownList>
              </w:sdtPr>
              <w:sdtEndPr/>
              <w:sdtContent>
                <w:r w:rsidR="00151BB1" w:rsidRPr="001E694D">
                  <w:rPr>
                    <w:rFonts w:ascii="Open Sans" w:hAnsi="Open Sans" w:cs="Open Sans"/>
                  </w:rPr>
                  <w:t>Compliant</w:t>
                </w:r>
              </w:sdtContent>
            </w:sdt>
          </w:p>
        </w:tc>
      </w:tr>
      <w:tr w:rsidR="003B0154" w14:paraId="404C0C51" w14:textId="77777777" w:rsidTr="003B015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C877A6D" w14:textId="77777777" w:rsidR="00F76CF4" w:rsidRPr="001E694D" w:rsidRDefault="00151BB1" w:rsidP="002C5FA9">
            <w:pPr>
              <w:spacing w:line="22" w:lineRule="atLeast"/>
              <w:rPr>
                <w:rFonts w:ascii="Open Sans" w:hAnsi="Open Sans" w:cs="Open Sans"/>
              </w:rPr>
            </w:pPr>
            <w:r w:rsidRPr="001E694D">
              <w:rPr>
                <w:rFonts w:ascii="Open Sans" w:hAnsi="Open Sans" w:cs="Open Sans"/>
              </w:rPr>
              <w:t>Requirement 1(3)(d)</w:t>
            </w:r>
          </w:p>
        </w:tc>
        <w:tc>
          <w:tcPr>
            <w:tcW w:w="6437" w:type="dxa"/>
            <w:shd w:val="clear" w:color="auto" w:fill="auto"/>
          </w:tcPr>
          <w:p w14:paraId="34708D6D" w14:textId="77777777" w:rsidR="00F76CF4" w:rsidRPr="001E694D" w:rsidRDefault="00151BB1"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Each consumer is supported to take risks to enable them to live the best life they can.</w:t>
            </w:r>
          </w:p>
        </w:tc>
        <w:tc>
          <w:tcPr>
            <w:tcW w:w="1977" w:type="dxa"/>
            <w:shd w:val="clear" w:color="auto" w:fill="auto"/>
          </w:tcPr>
          <w:p w14:paraId="5CEE62AA" w14:textId="77777777" w:rsidR="00F76CF4" w:rsidRPr="001E694D" w:rsidRDefault="00AF5EBB"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391457815"/>
                <w:placeholder>
                  <w:docPart w:val="D3B99056C74D4398B759C5F807B4845C"/>
                </w:placeholder>
                <w:dropDownList>
                  <w:listItem w:displayText="choose a rating" w:value="choose a rating"/>
                  <w:listItem w:displayText="Compliant" w:value="Compliant"/>
                  <w:listItem w:displayText="Not Compliant" w:value="Not Compliant"/>
                </w:dropDownList>
              </w:sdtPr>
              <w:sdtEndPr/>
              <w:sdtContent>
                <w:r w:rsidR="00151BB1" w:rsidRPr="001E694D">
                  <w:rPr>
                    <w:rFonts w:ascii="Open Sans" w:hAnsi="Open Sans" w:cs="Open Sans"/>
                  </w:rPr>
                  <w:t>Compliant</w:t>
                </w:r>
              </w:sdtContent>
            </w:sdt>
          </w:p>
        </w:tc>
      </w:tr>
      <w:tr w:rsidR="003B0154" w14:paraId="2022C4E6" w14:textId="77777777" w:rsidTr="003B0154">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081633B" w14:textId="77777777" w:rsidR="00F76CF4" w:rsidRPr="001E694D" w:rsidRDefault="00151BB1" w:rsidP="002C5FA9">
            <w:pPr>
              <w:spacing w:line="22" w:lineRule="atLeast"/>
              <w:rPr>
                <w:rFonts w:ascii="Open Sans" w:hAnsi="Open Sans" w:cs="Open Sans"/>
              </w:rPr>
            </w:pPr>
            <w:r w:rsidRPr="001E694D">
              <w:rPr>
                <w:rFonts w:ascii="Open Sans" w:hAnsi="Open Sans" w:cs="Open Sans"/>
              </w:rPr>
              <w:t>Requirement 1(3)(e)</w:t>
            </w:r>
          </w:p>
        </w:tc>
        <w:tc>
          <w:tcPr>
            <w:tcW w:w="6437" w:type="dxa"/>
            <w:shd w:val="clear" w:color="auto" w:fill="auto"/>
          </w:tcPr>
          <w:p w14:paraId="3EC8A62D" w14:textId="77777777" w:rsidR="00F76CF4" w:rsidRPr="001E694D" w:rsidRDefault="00151BB1" w:rsidP="002C5FA9">
            <w:pPr>
              <w:pStyle w:val="NormalArial"/>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Information provided to each consumer is current, accurate and timely, and communicated in a way that is clear, easy to understand and enables them to exercise choice.</w:t>
            </w:r>
          </w:p>
        </w:tc>
        <w:tc>
          <w:tcPr>
            <w:tcW w:w="1977" w:type="dxa"/>
            <w:shd w:val="clear" w:color="auto" w:fill="auto"/>
          </w:tcPr>
          <w:p w14:paraId="329BDAB9" w14:textId="77777777" w:rsidR="00F76CF4" w:rsidRPr="001E694D" w:rsidRDefault="00AF5EBB"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907586962"/>
                <w:placeholder>
                  <w:docPart w:val="BFB402FD075544A7AFF030EA8F2B4249"/>
                </w:placeholder>
                <w:dropDownList>
                  <w:listItem w:displayText="choose a rating" w:value="choose a rating"/>
                  <w:listItem w:displayText="Compliant" w:value="Compliant"/>
                  <w:listItem w:displayText="Not Compliant" w:value="Not Compliant"/>
                </w:dropDownList>
              </w:sdtPr>
              <w:sdtEndPr/>
              <w:sdtContent>
                <w:r w:rsidR="00151BB1" w:rsidRPr="001E694D">
                  <w:rPr>
                    <w:rFonts w:ascii="Open Sans" w:hAnsi="Open Sans" w:cs="Open Sans"/>
                  </w:rPr>
                  <w:t>Compliant</w:t>
                </w:r>
              </w:sdtContent>
            </w:sdt>
          </w:p>
        </w:tc>
      </w:tr>
      <w:tr w:rsidR="003B0154" w14:paraId="144032A1" w14:textId="77777777" w:rsidTr="003B015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0E86F4A" w14:textId="77777777" w:rsidR="00F76CF4" w:rsidRPr="001E694D" w:rsidRDefault="00151BB1" w:rsidP="002C5FA9">
            <w:pPr>
              <w:spacing w:line="22" w:lineRule="atLeast"/>
              <w:rPr>
                <w:rFonts w:ascii="Open Sans" w:hAnsi="Open Sans" w:cs="Open Sans"/>
              </w:rPr>
            </w:pPr>
            <w:r w:rsidRPr="001E694D">
              <w:rPr>
                <w:rFonts w:ascii="Open Sans" w:hAnsi="Open Sans" w:cs="Open Sans"/>
              </w:rPr>
              <w:t>Requirement 1(3)(f)</w:t>
            </w:r>
          </w:p>
        </w:tc>
        <w:tc>
          <w:tcPr>
            <w:tcW w:w="6437" w:type="dxa"/>
            <w:shd w:val="clear" w:color="auto" w:fill="auto"/>
          </w:tcPr>
          <w:p w14:paraId="20024B84" w14:textId="77777777" w:rsidR="00F76CF4" w:rsidRPr="001E694D" w:rsidRDefault="00151BB1"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Each consumer’s privacy is respected and personal information is kept confidential.</w:t>
            </w:r>
          </w:p>
        </w:tc>
        <w:tc>
          <w:tcPr>
            <w:tcW w:w="1977" w:type="dxa"/>
            <w:shd w:val="clear" w:color="auto" w:fill="auto"/>
          </w:tcPr>
          <w:p w14:paraId="1317D482" w14:textId="77777777" w:rsidR="00F76CF4" w:rsidRPr="001E694D" w:rsidRDefault="00AF5EBB"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996275014"/>
                <w:placeholder>
                  <w:docPart w:val="71C0D99A207C4F44910E0299DF08D44E"/>
                </w:placeholder>
                <w:dropDownList>
                  <w:listItem w:displayText="choose a rating" w:value="choose a rating"/>
                  <w:listItem w:displayText="Compliant" w:value="Compliant"/>
                  <w:listItem w:displayText="Not Compliant" w:value="Not Compliant"/>
                </w:dropDownList>
              </w:sdtPr>
              <w:sdtEndPr/>
              <w:sdtContent>
                <w:r w:rsidR="00151BB1" w:rsidRPr="001E694D">
                  <w:rPr>
                    <w:rFonts w:ascii="Open Sans" w:hAnsi="Open Sans" w:cs="Open Sans"/>
                  </w:rPr>
                  <w:t>Compliant</w:t>
                </w:r>
              </w:sdtContent>
            </w:sdt>
          </w:p>
        </w:tc>
      </w:tr>
    </w:tbl>
    <w:p w14:paraId="7DE31530" w14:textId="77777777" w:rsidR="00F76CF4" w:rsidRPr="003E162B" w:rsidRDefault="00151BB1" w:rsidP="001A5684">
      <w:pPr>
        <w:pStyle w:val="Heading20"/>
        <w:rPr>
          <w:rFonts w:ascii="Open Sans" w:hAnsi="Open Sans" w:cs="Open Sans"/>
          <w:color w:val="781E77"/>
        </w:rPr>
      </w:pPr>
      <w:r w:rsidRPr="003E162B">
        <w:rPr>
          <w:rFonts w:ascii="Open Sans" w:hAnsi="Open Sans" w:cs="Open Sans"/>
          <w:color w:val="781E77"/>
        </w:rPr>
        <w:t>Findings</w:t>
      </w:r>
    </w:p>
    <w:p w14:paraId="4C8F2740" w14:textId="17DD229F" w:rsidR="002424EA" w:rsidRDefault="002424EA" w:rsidP="0036130C">
      <w:pPr>
        <w:pStyle w:val="NormalArial"/>
        <w:rPr>
          <w:rFonts w:ascii="Open Sans" w:hAnsi="Open Sans" w:cs="Open Sans"/>
        </w:rPr>
      </w:pPr>
      <w:r>
        <w:rPr>
          <w:rFonts w:ascii="Open Sans" w:hAnsi="Open Sans" w:cs="Open Sans"/>
        </w:rPr>
        <w:t xml:space="preserve">Consumers </w:t>
      </w:r>
      <w:r w:rsidR="002F02EE">
        <w:rPr>
          <w:rFonts w:ascii="Open Sans" w:hAnsi="Open Sans" w:cs="Open Sans"/>
        </w:rPr>
        <w:t>explained</w:t>
      </w:r>
      <w:r w:rsidRPr="00AC7EF2">
        <w:rPr>
          <w:rFonts w:ascii="Open Sans" w:hAnsi="Open Sans" w:cs="Open Sans"/>
        </w:rPr>
        <w:t xml:space="preserve"> staff were kind, caring and know what is important to them</w:t>
      </w:r>
      <w:r>
        <w:rPr>
          <w:rFonts w:ascii="Open Sans" w:hAnsi="Open Sans" w:cs="Open Sans"/>
        </w:rPr>
        <w:t xml:space="preserve">. </w:t>
      </w:r>
      <w:r w:rsidR="002F02EE">
        <w:rPr>
          <w:rFonts w:ascii="Open Sans" w:hAnsi="Open Sans" w:cs="Open Sans"/>
        </w:rPr>
        <w:t>C</w:t>
      </w:r>
      <w:r w:rsidR="002F02EE" w:rsidRPr="00AC7EF2">
        <w:rPr>
          <w:rFonts w:ascii="Open Sans" w:hAnsi="Open Sans" w:cs="Open Sans"/>
        </w:rPr>
        <w:t xml:space="preserve">onsumers and representatives confirmed </w:t>
      </w:r>
      <w:r w:rsidR="002F02EE">
        <w:rPr>
          <w:rFonts w:ascii="Open Sans" w:hAnsi="Open Sans" w:cs="Open Sans"/>
        </w:rPr>
        <w:t>consumers</w:t>
      </w:r>
      <w:r w:rsidR="002F02EE" w:rsidRPr="00AC7EF2">
        <w:rPr>
          <w:rFonts w:ascii="Open Sans" w:hAnsi="Open Sans" w:cs="Open Sans"/>
        </w:rPr>
        <w:t xml:space="preserve"> are treated with dignity and respect with their identity, culture and diversity valued</w:t>
      </w:r>
      <w:r w:rsidR="002F02EE">
        <w:rPr>
          <w:rFonts w:ascii="Open Sans" w:hAnsi="Open Sans" w:cs="Open Sans"/>
        </w:rPr>
        <w:t xml:space="preserve">. </w:t>
      </w:r>
      <w:r w:rsidR="00225ED4">
        <w:rPr>
          <w:rFonts w:ascii="Open Sans" w:hAnsi="Open Sans" w:cs="Open Sans"/>
        </w:rPr>
        <w:t xml:space="preserve">The site audit report included examples of how the service enables ongoing connection and things of importance </w:t>
      </w:r>
      <w:r w:rsidR="007221B9">
        <w:rPr>
          <w:rFonts w:ascii="Open Sans" w:hAnsi="Open Sans" w:cs="Open Sans"/>
        </w:rPr>
        <w:t xml:space="preserve">to respect individual identity. </w:t>
      </w:r>
      <w:r w:rsidR="00811598">
        <w:rPr>
          <w:rFonts w:ascii="Open Sans" w:hAnsi="Open Sans" w:cs="Open Sans"/>
        </w:rPr>
        <w:t xml:space="preserve">Staff </w:t>
      </w:r>
      <w:r w:rsidR="00811598" w:rsidRPr="001B65D5">
        <w:rPr>
          <w:rFonts w:ascii="Open Sans" w:hAnsi="Open Sans" w:cs="Open Sans"/>
        </w:rPr>
        <w:t>build relationships with consumers to ensure their changing psychological and physical needs are addressed in a culturally safe way</w:t>
      </w:r>
      <w:r w:rsidR="00811598">
        <w:rPr>
          <w:rFonts w:ascii="Open Sans" w:hAnsi="Open Sans" w:cs="Open Sans"/>
        </w:rPr>
        <w:t>.</w:t>
      </w:r>
    </w:p>
    <w:p w14:paraId="42F8D1FC" w14:textId="7F973527" w:rsidR="00811598" w:rsidRDefault="00C479B1" w:rsidP="0036130C">
      <w:pPr>
        <w:pStyle w:val="NormalArial"/>
        <w:rPr>
          <w:rFonts w:ascii="Open Sans" w:hAnsi="Open Sans" w:cs="Open Sans"/>
        </w:rPr>
      </w:pPr>
      <w:r>
        <w:rPr>
          <w:rFonts w:ascii="Open Sans" w:hAnsi="Open Sans" w:cs="Open Sans"/>
        </w:rPr>
        <w:lastRenderedPageBreak/>
        <w:t>Care documentation identifies what is most important to consumers, including their history, family and friends, and important memories.</w:t>
      </w:r>
      <w:r w:rsidR="001E064E">
        <w:rPr>
          <w:rFonts w:ascii="Open Sans" w:hAnsi="Open Sans" w:cs="Open Sans"/>
        </w:rPr>
        <w:t xml:space="preserve"> </w:t>
      </w:r>
      <w:r w:rsidR="00A96E08">
        <w:rPr>
          <w:rFonts w:ascii="Open Sans" w:hAnsi="Open Sans" w:cs="Open Sans"/>
        </w:rPr>
        <w:t xml:space="preserve">Consumers </w:t>
      </w:r>
      <w:r w:rsidR="00E87F71">
        <w:rPr>
          <w:rFonts w:ascii="Open Sans" w:hAnsi="Open Sans" w:cs="Open Sans"/>
        </w:rPr>
        <w:t xml:space="preserve">explained they are provided with clear information to base decisions on such as daily meals and monthly activities calendars which are displayed in common areas as </w:t>
      </w:r>
      <w:r w:rsidR="00442AC1">
        <w:rPr>
          <w:rFonts w:ascii="Open Sans" w:hAnsi="Open Sans" w:cs="Open Sans"/>
        </w:rPr>
        <w:t xml:space="preserve">well as provided to them individually. </w:t>
      </w:r>
    </w:p>
    <w:p w14:paraId="6F931212" w14:textId="3DF1D8D8" w:rsidR="007221B9" w:rsidRDefault="00196742" w:rsidP="0036130C">
      <w:pPr>
        <w:pStyle w:val="NormalArial"/>
        <w:rPr>
          <w:rFonts w:ascii="Open Sans" w:hAnsi="Open Sans" w:cs="Open Sans"/>
        </w:rPr>
      </w:pPr>
      <w:r w:rsidRPr="00863A4A">
        <w:rPr>
          <w:rFonts w:ascii="Open Sans" w:hAnsi="Open Sans" w:cs="Open Sans"/>
        </w:rPr>
        <w:t xml:space="preserve">Staff </w:t>
      </w:r>
      <w:r>
        <w:rPr>
          <w:rFonts w:ascii="Open Sans" w:hAnsi="Open Sans" w:cs="Open Sans"/>
        </w:rPr>
        <w:t>explained</w:t>
      </w:r>
      <w:r w:rsidR="00387F75">
        <w:rPr>
          <w:rFonts w:ascii="Open Sans" w:hAnsi="Open Sans" w:cs="Open Sans"/>
        </w:rPr>
        <w:t xml:space="preserve"> </w:t>
      </w:r>
      <w:r w:rsidRPr="00863A4A">
        <w:rPr>
          <w:rFonts w:ascii="Open Sans" w:hAnsi="Open Sans" w:cs="Open Sans"/>
        </w:rPr>
        <w:t>they are educated to support consumers</w:t>
      </w:r>
      <w:r>
        <w:rPr>
          <w:rFonts w:ascii="Open Sans" w:hAnsi="Open Sans" w:cs="Open Sans"/>
        </w:rPr>
        <w:t xml:space="preserve"> participate in activities involving risk</w:t>
      </w:r>
      <w:r w:rsidRPr="00863A4A">
        <w:rPr>
          <w:rFonts w:ascii="Open Sans" w:hAnsi="Open Sans" w:cs="Open Sans"/>
        </w:rPr>
        <w:t xml:space="preserve">. </w:t>
      </w:r>
      <w:r w:rsidR="00387F75">
        <w:rPr>
          <w:rFonts w:ascii="Open Sans" w:hAnsi="Open Sans" w:cs="Open Sans"/>
        </w:rPr>
        <w:t>Staff</w:t>
      </w:r>
      <w:r w:rsidRPr="00863A4A">
        <w:rPr>
          <w:rFonts w:ascii="Open Sans" w:hAnsi="Open Sans" w:cs="Open Sans"/>
        </w:rPr>
        <w:t xml:space="preserve"> provided examples of a comprehensive range of care and services they deliver to maintain and improve quality of life</w:t>
      </w:r>
      <w:r>
        <w:rPr>
          <w:rFonts w:ascii="Open Sans" w:hAnsi="Open Sans" w:cs="Open Sans"/>
        </w:rPr>
        <w:t xml:space="preserve"> </w:t>
      </w:r>
      <w:r w:rsidR="00E7668B">
        <w:rPr>
          <w:rFonts w:ascii="Open Sans" w:hAnsi="Open Sans" w:cs="Open Sans"/>
        </w:rPr>
        <w:t>for consumers particularly</w:t>
      </w:r>
      <w:r>
        <w:rPr>
          <w:rFonts w:ascii="Open Sans" w:hAnsi="Open Sans" w:cs="Open Sans"/>
        </w:rPr>
        <w:t xml:space="preserve"> when there is an element of risk i</w:t>
      </w:r>
      <w:r w:rsidR="00E7668B">
        <w:rPr>
          <w:rFonts w:ascii="Open Sans" w:hAnsi="Open Sans" w:cs="Open Sans"/>
        </w:rPr>
        <w:t xml:space="preserve">dentified. </w:t>
      </w:r>
      <w:r w:rsidR="00DE2ADC">
        <w:rPr>
          <w:rFonts w:ascii="Open Sans" w:hAnsi="Open Sans" w:cs="Open Sans"/>
        </w:rPr>
        <w:t xml:space="preserve">The site audit report included examples of </w:t>
      </w:r>
      <w:r w:rsidR="00A1799D">
        <w:rPr>
          <w:rFonts w:ascii="Open Sans" w:hAnsi="Open Sans" w:cs="Open Sans"/>
        </w:rPr>
        <w:t xml:space="preserve">interventions in place to monitor and assist with activities </w:t>
      </w:r>
      <w:r w:rsidR="00992002">
        <w:rPr>
          <w:rFonts w:ascii="Open Sans" w:hAnsi="Open Sans" w:cs="Open Sans"/>
        </w:rPr>
        <w:t xml:space="preserve">consumers choose to continue with </w:t>
      </w:r>
      <w:r w:rsidR="00881864">
        <w:rPr>
          <w:rFonts w:ascii="Open Sans" w:hAnsi="Open Sans" w:cs="Open Sans"/>
        </w:rPr>
        <w:t xml:space="preserve">which are identified to contain an element of risk. </w:t>
      </w:r>
    </w:p>
    <w:p w14:paraId="088C943D" w14:textId="62624EDF" w:rsidR="00881864" w:rsidRDefault="002B080C" w:rsidP="0036130C">
      <w:pPr>
        <w:pStyle w:val="NormalArial"/>
        <w:rPr>
          <w:rFonts w:ascii="Open Sans" w:hAnsi="Open Sans" w:cs="Open Sans"/>
        </w:rPr>
      </w:pPr>
      <w:r>
        <w:rPr>
          <w:rFonts w:ascii="Open Sans" w:hAnsi="Open Sans" w:cs="Open Sans"/>
        </w:rPr>
        <w:t xml:space="preserve">Information about activities, meals, complaints, advocacy and the charter of aged care rights </w:t>
      </w:r>
      <w:r w:rsidR="005C718F">
        <w:rPr>
          <w:rFonts w:ascii="Open Sans" w:hAnsi="Open Sans" w:cs="Open Sans"/>
        </w:rPr>
        <w:t xml:space="preserve">is </w:t>
      </w:r>
      <w:r>
        <w:rPr>
          <w:rFonts w:ascii="Open Sans" w:hAnsi="Open Sans" w:cs="Open Sans"/>
        </w:rPr>
        <w:t xml:space="preserve">displayed in </w:t>
      </w:r>
      <w:r w:rsidR="005C718F">
        <w:rPr>
          <w:rFonts w:ascii="Open Sans" w:hAnsi="Open Sans" w:cs="Open Sans"/>
        </w:rPr>
        <w:t>the</w:t>
      </w:r>
      <w:r>
        <w:rPr>
          <w:rFonts w:ascii="Open Sans" w:hAnsi="Open Sans" w:cs="Open Sans"/>
        </w:rPr>
        <w:t xml:space="preserve"> reception</w:t>
      </w:r>
      <w:r w:rsidR="005C718F">
        <w:rPr>
          <w:rFonts w:ascii="Open Sans" w:hAnsi="Open Sans" w:cs="Open Sans"/>
        </w:rPr>
        <w:t xml:space="preserve"> area</w:t>
      </w:r>
      <w:r>
        <w:rPr>
          <w:rFonts w:ascii="Open Sans" w:hAnsi="Open Sans" w:cs="Open Sans"/>
        </w:rPr>
        <w:t>, lounges, nurse stations, consumer rooms and dining areas</w:t>
      </w:r>
      <w:r w:rsidR="000965A0">
        <w:rPr>
          <w:rFonts w:ascii="Open Sans" w:hAnsi="Open Sans" w:cs="Open Sans"/>
        </w:rPr>
        <w:t>.</w:t>
      </w:r>
      <w:r w:rsidR="005C718F">
        <w:rPr>
          <w:rFonts w:ascii="Open Sans" w:hAnsi="Open Sans" w:cs="Open Sans"/>
        </w:rPr>
        <w:t xml:space="preserve"> Staff explained that they also assist with interpretation of and additional information provided in the </w:t>
      </w:r>
      <w:r w:rsidR="00FC3437">
        <w:rPr>
          <w:rFonts w:ascii="Open Sans" w:hAnsi="Open Sans" w:cs="Open Sans"/>
        </w:rPr>
        <w:t xml:space="preserve">admission information pack. </w:t>
      </w:r>
    </w:p>
    <w:p w14:paraId="38301C19" w14:textId="77824A0F" w:rsidR="00732657" w:rsidRDefault="009E2B63" w:rsidP="0036130C">
      <w:pPr>
        <w:pStyle w:val="NormalArial"/>
        <w:rPr>
          <w:rFonts w:ascii="Open Sans" w:hAnsi="Open Sans" w:cs="Open Sans"/>
        </w:rPr>
      </w:pPr>
      <w:r w:rsidRPr="00454C9F">
        <w:rPr>
          <w:rFonts w:ascii="Open Sans" w:hAnsi="Open Sans" w:cs="Open Sans"/>
        </w:rPr>
        <w:t xml:space="preserve">The service has comprehensive policies and procedures in place </w:t>
      </w:r>
      <w:r>
        <w:rPr>
          <w:rFonts w:ascii="Open Sans" w:hAnsi="Open Sans" w:cs="Open Sans"/>
        </w:rPr>
        <w:t>to support</w:t>
      </w:r>
      <w:r w:rsidR="001015CD">
        <w:rPr>
          <w:rFonts w:ascii="Open Sans" w:hAnsi="Open Sans" w:cs="Open Sans"/>
        </w:rPr>
        <w:t xml:space="preserve"> protection of</w:t>
      </w:r>
      <w:r w:rsidRPr="00454C9F">
        <w:rPr>
          <w:rFonts w:ascii="Open Sans" w:hAnsi="Open Sans" w:cs="Open Sans"/>
        </w:rPr>
        <w:t xml:space="preserve"> consumer</w:t>
      </w:r>
      <w:r w:rsidR="001015CD">
        <w:rPr>
          <w:rFonts w:ascii="Open Sans" w:hAnsi="Open Sans" w:cs="Open Sans"/>
        </w:rPr>
        <w:t xml:space="preserve"> </w:t>
      </w:r>
      <w:r w:rsidRPr="00454C9F">
        <w:rPr>
          <w:rFonts w:ascii="Open Sans" w:hAnsi="Open Sans" w:cs="Open Sans"/>
        </w:rPr>
        <w:t xml:space="preserve">confidentiality and privacy of personal information. </w:t>
      </w:r>
      <w:r>
        <w:rPr>
          <w:rFonts w:ascii="Open Sans" w:hAnsi="Open Sans" w:cs="Open Sans"/>
        </w:rPr>
        <w:t xml:space="preserve">Staff </w:t>
      </w:r>
      <w:r w:rsidR="00732657">
        <w:rPr>
          <w:rFonts w:ascii="Open Sans" w:hAnsi="Open Sans" w:cs="Open Sans"/>
        </w:rPr>
        <w:t>confirmed</w:t>
      </w:r>
      <w:r>
        <w:rPr>
          <w:rFonts w:ascii="Open Sans" w:hAnsi="Open Sans" w:cs="Open Sans"/>
        </w:rPr>
        <w:t xml:space="preserve"> they have </w:t>
      </w:r>
      <w:r w:rsidRPr="00454C9F">
        <w:rPr>
          <w:rFonts w:ascii="Open Sans" w:hAnsi="Open Sans" w:cs="Open Sans"/>
        </w:rPr>
        <w:t>complete</w:t>
      </w:r>
      <w:r>
        <w:rPr>
          <w:rFonts w:ascii="Open Sans" w:hAnsi="Open Sans" w:cs="Open Sans"/>
        </w:rPr>
        <w:t xml:space="preserve">d education </w:t>
      </w:r>
      <w:r w:rsidRPr="009F50BF">
        <w:rPr>
          <w:rFonts w:ascii="Open Sans" w:hAnsi="Open Sans" w:cs="Open Sans"/>
        </w:rPr>
        <w:t xml:space="preserve">and are confident </w:t>
      </w:r>
      <w:r w:rsidR="00732657">
        <w:rPr>
          <w:rFonts w:ascii="Open Sans" w:hAnsi="Open Sans" w:cs="Open Sans"/>
        </w:rPr>
        <w:t xml:space="preserve">in their practice </w:t>
      </w:r>
      <w:r w:rsidRPr="009F50BF">
        <w:rPr>
          <w:rFonts w:ascii="Open Sans" w:hAnsi="Open Sans" w:cs="Open Sans"/>
        </w:rPr>
        <w:t>to protect consumer</w:t>
      </w:r>
      <w:r w:rsidR="00732657">
        <w:rPr>
          <w:rFonts w:ascii="Open Sans" w:hAnsi="Open Sans" w:cs="Open Sans"/>
        </w:rPr>
        <w:t xml:space="preserve"> </w:t>
      </w:r>
      <w:r w:rsidRPr="009F50BF">
        <w:rPr>
          <w:rFonts w:ascii="Open Sans" w:hAnsi="Open Sans" w:cs="Open Sans"/>
        </w:rPr>
        <w:t>privacy.</w:t>
      </w:r>
    </w:p>
    <w:p w14:paraId="280DC1F1" w14:textId="55A3227F" w:rsidR="004F5ACA" w:rsidRDefault="004F5ACA" w:rsidP="0036130C">
      <w:pPr>
        <w:pStyle w:val="NormalArial"/>
        <w:rPr>
          <w:rFonts w:ascii="Open Sans" w:hAnsi="Open Sans" w:cs="Open Sans"/>
        </w:rPr>
      </w:pPr>
      <w:r w:rsidRPr="004F5ACA">
        <w:rPr>
          <w:rFonts w:ascii="Open Sans" w:hAnsi="Open Sans" w:cs="Open Sans"/>
        </w:rPr>
        <w:t>I am satisfied based on the Assessment Team’s observations and recommendations that the service complies with the Requirements as outlined in the table above, and as a result complies with this Standard.</w:t>
      </w:r>
    </w:p>
    <w:p w14:paraId="1A1A88EA" w14:textId="1174E558" w:rsidR="00F76CF4" w:rsidRPr="001E694D" w:rsidRDefault="002424EA" w:rsidP="0036130C">
      <w:pPr>
        <w:pStyle w:val="NormalArial"/>
        <w:rPr>
          <w:rFonts w:ascii="Open Sans" w:hAnsi="Open Sans" w:cs="Open Sans"/>
        </w:rPr>
      </w:pPr>
      <w:r w:rsidRPr="001E694D">
        <w:rPr>
          <w:rFonts w:ascii="Open Sans" w:hAnsi="Open Sans" w:cs="Open Sans"/>
        </w:rPr>
        <w:t xml:space="preserve"> </w:t>
      </w:r>
      <w:r w:rsidR="00151BB1" w:rsidRPr="001E694D">
        <w:rPr>
          <w:rFonts w:ascii="Open Sans" w:hAnsi="Open Sans" w:cs="Open Sans"/>
        </w:rPr>
        <w:br w:type="page"/>
      </w:r>
    </w:p>
    <w:p w14:paraId="07034849" w14:textId="77777777" w:rsidR="00F76CF4" w:rsidRPr="001E694D" w:rsidRDefault="00151BB1"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2</w:t>
      </w:r>
    </w:p>
    <w:tbl>
      <w:tblPr>
        <w:tblStyle w:val="TableGrid"/>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716"/>
        <w:gridCol w:w="1623"/>
      </w:tblGrid>
      <w:tr w:rsidR="003B0154" w14:paraId="35CA3540" w14:textId="77777777" w:rsidTr="003B015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30" w:type="pct"/>
            <w:gridSpan w:val="2"/>
            <w:shd w:val="clear" w:color="auto" w:fill="781E77"/>
          </w:tcPr>
          <w:p w14:paraId="23F8D2BE" w14:textId="77777777" w:rsidR="00F76CF4" w:rsidRPr="001E694D" w:rsidRDefault="00151BB1" w:rsidP="000C5D91">
            <w:pPr>
              <w:spacing w:before="0" w:line="22" w:lineRule="atLeast"/>
              <w:rPr>
                <w:rFonts w:ascii="Open Sans" w:hAnsi="Open Sans" w:cs="Open Sans"/>
                <w:b w:val="0"/>
                <w:color w:val="FFFFFF" w:themeColor="background1"/>
              </w:rPr>
            </w:pPr>
            <w:r w:rsidRPr="001E694D">
              <w:rPr>
                <w:rFonts w:ascii="Open Sans" w:hAnsi="Open Sans" w:cs="Open Sans"/>
                <w:color w:val="FFFFFF" w:themeColor="background1"/>
              </w:rPr>
              <w:t>Ongoing assessment and planning with consumers</w:t>
            </w:r>
          </w:p>
        </w:tc>
        <w:tc>
          <w:tcPr>
            <w:tcW w:w="970" w:type="pct"/>
            <w:shd w:val="clear" w:color="auto" w:fill="781E77"/>
          </w:tcPr>
          <w:p w14:paraId="1BB97BAC" w14:textId="77777777" w:rsidR="00F76CF4" w:rsidRPr="001E694D" w:rsidRDefault="00F76CF4"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3B0154" w14:paraId="49A4B20C" w14:textId="77777777" w:rsidTr="003B0154">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2969A1D5" w14:textId="77777777" w:rsidR="00F76CF4" w:rsidRPr="001E694D" w:rsidRDefault="00151BB1" w:rsidP="002C5FA9">
            <w:pPr>
              <w:spacing w:line="22" w:lineRule="atLeast"/>
              <w:rPr>
                <w:rFonts w:ascii="Open Sans" w:hAnsi="Open Sans" w:cs="Open Sans"/>
              </w:rPr>
            </w:pPr>
            <w:r w:rsidRPr="001E694D">
              <w:rPr>
                <w:rFonts w:ascii="Open Sans" w:hAnsi="Open Sans" w:cs="Open Sans"/>
              </w:rPr>
              <w:t>Requirement 2(3)(a)</w:t>
            </w:r>
          </w:p>
        </w:tc>
        <w:tc>
          <w:tcPr>
            <w:tcW w:w="3240" w:type="pct"/>
            <w:shd w:val="clear" w:color="auto" w:fill="auto"/>
          </w:tcPr>
          <w:p w14:paraId="54722A17" w14:textId="77777777" w:rsidR="00F76CF4" w:rsidRPr="001E694D" w:rsidRDefault="00151BB1"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Assessment and planning, including consideration of risks to the consumer’s health and well-being, informs the delivery of safe and effective care and services.</w:t>
            </w:r>
          </w:p>
        </w:tc>
        <w:tc>
          <w:tcPr>
            <w:tcW w:w="970" w:type="pct"/>
            <w:shd w:val="clear" w:color="auto" w:fill="auto"/>
          </w:tcPr>
          <w:p w14:paraId="3AC599A9" w14:textId="77777777" w:rsidR="00F76CF4" w:rsidRPr="001E694D" w:rsidRDefault="00AF5EBB"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951107266"/>
                <w:placeholder>
                  <w:docPart w:val="C796FB26220542558C2A81DE34485313"/>
                </w:placeholder>
                <w:dropDownList>
                  <w:listItem w:displayText="choose a rating" w:value="choose a rating"/>
                  <w:listItem w:displayText="Compliant" w:value="Compliant"/>
                  <w:listItem w:displayText="Not Compliant" w:value="Not Compliant"/>
                </w:dropDownList>
              </w:sdtPr>
              <w:sdtEndPr/>
              <w:sdtContent>
                <w:r w:rsidR="00151BB1" w:rsidRPr="001E694D">
                  <w:rPr>
                    <w:rFonts w:ascii="Open Sans" w:hAnsi="Open Sans" w:cs="Open Sans"/>
                  </w:rPr>
                  <w:t>Compliant</w:t>
                </w:r>
              </w:sdtContent>
            </w:sdt>
          </w:p>
        </w:tc>
      </w:tr>
      <w:tr w:rsidR="003B0154" w14:paraId="77C74DFA" w14:textId="77777777" w:rsidTr="003B015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4E4F6567" w14:textId="77777777" w:rsidR="00F76CF4" w:rsidRPr="001E694D" w:rsidRDefault="00151BB1" w:rsidP="002C5FA9">
            <w:pPr>
              <w:spacing w:line="22" w:lineRule="atLeast"/>
              <w:rPr>
                <w:rFonts w:ascii="Open Sans" w:hAnsi="Open Sans" w:cs="Open Sans"/>
              </w:rPr>
            </w:pPr>
            <w:r w:rsidRPr="001E694D">
              <w:rPr>
                <w:rFonts w:ascii="Open Sans" w:hAnsi="Open Sans" w:cs="Open Sans"/>
              </w:rPr>
              <w:t>Requirement 2(3)(b)</w:t>
            </w:r>
          </w:p>
        </w:tc>
        <w:tc>
          <w:tcPr>
            <w:tcW w:w="3240" w:type="pct"/>
            <w:shd w:val="clear" w:color="auto" w:fill="auto"/>
          </w:tcPr>
          <w:p w14:paraId="56F20199" w14:textId="77777777" w:rsidR="00F76CF4" w:rsidRPr="001E694D" w:rsidRDefault="00151BB1"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Assessment and planning identifies and addresses the consumer’s current needs, goals and preferences, including advance care planning and end of life planning if the consumer wishes.</w:t>
            </w:r>
          </w:p>
        </w:tc>
        <w:tc>
          <w:tcPr>
            <w:tcW w:w="970" w:type="pct"/>
            <w:shd w:val="clear" w:color="auto" w:fill="auto"/>
          </w:tcPr>
          <w:p w14:paraId="1D343AFA" w14:textId="77777777" w:rsidR="00F76CF4" w:rsidRPr="001E694D" w:rsidRDefault="00AF5EBB"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710414720"/>
                <w:placeholder>
                  <w:docPart w:val="464C7F76C5ED4B459401B55A71523716"/>
                </w:placeholder>
                <w:dropDownList>
                  <w:listItem w:displayText="choose a rating" w:value="choose a rating"/>
                  <w:listItem w:displayText="Compliant" w:value="Compliant"/>
                  <w:listItem w:displayText="Not Compliant" w:value="Not Compliant"/>
                </w:dropDownList>
              </w:sdtPr>
              <w:sdtEndPr/>
              <w:sdtContent>
                <w:r w:rsidR="00151BB1" w:rsidRPr="001E694D">
                  <w:rPr>
                    <w:rFonts w:ascii="Open Sans" w:hAnsi="Open Sans" w:cs="Open Sans"/>
                  </w:rPr>
                  <w:t>Compliant</w:t>
                </w:r>
              </w:sdtContent>
            </w:sdt>
          </w:p>
        </w:tc>
      </w:tr>
      <w:tr w:rsidR="003B0154" w14:paraId="27247EDC" w14:textId="77777777" w:rsidTr="003B0154">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340762C3" w14:textId="77777777" w:rsidR="00F76CF4" w:rsidRPr="001E694D" w:rsidRDefault="00151BB1" w:rsidP="002C5FA9">
            <w:pPr>
              <w:spacing w:line="22" w:lineRule="atLeast"/>
              <w:rPr>
                <w:rFonts w:ascii="Open Sans" w:hAnsi="Open Sans" w:cs="Open Sans"/>
              </w:rPr>
            </w:pPr>
            <w:r w:rsidRPr="001E694D">
              <w:rPr>
                <w:rFonts w:ascii="Open Sans" w:hAnsi="Open Sans" w:cs="Open Sans"/>
              </w:rPr>
              <w:t>Requirement 2(3)(c)</w:t>
            </w:r>
          </w:p>
        </w:tc>
        <w:tc>
          <w:tcPr>
            <w:tcW w:w="3240" w:type="pct"/>
            <w:shd w:val="clear" w:color="auto" w:fill="auto"/>
          </w:tcPr>
          <w:p w14:paraId="1A649EE5" w14:textId="77777777" w:rsidR="00F76CF4" w:rsidRPr="001E694D" w:rsidRDefault="00151BB1"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organisation demonstrates that assessment and planning:</w:t>
            </w:r>
          </w:p>
          <w:p w14:paraId="213078AE" w14:textId="77777777" w:rsidR="00F76CF4" w:rsidRPr="001E694D" w:rsidRDefault="00151BB1" w:rsidP="002C5FA9">
            <w:pPr>
              <w:pStyle w:val="ListParagraph"/>
              <w:numPr>
                <w:ilvl w:val="0"/>
                <w:numId w:val="4"/>
              </w:numPr>
              <w:tabs>
                <w:tab w:val="clear" w:pos="357"/>
              </w:tabs>
              <w:spacing w:before="60" w:after="60" w:line="0" w:lineRule="atLeast"/>
              <w:ind w:left="641" w:hanging="641"/>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based on ongoing partnership with the consumer and others that the consumer wishes to involve in assessment, planning and review of the consumer’s care and services; and</w:t>
            </w:r>
          </w:p>
          <w:p w14:paraId="5B927B9C" w14:textId="77777777" w:rsidR="00F76CF4" w:rsidRPr="001E694D" w:rsidRDefault="00151BB1" w:rsidP="002C5FA9">
            <w:pPr>
              <w:pStyle w:val="ListParagraph"/>
              <w:numPr>
                <w:ilvl w:val="0"/>
                <w:numId w:val="4"/>
              </w:numPr>
              <w:tabs>
                <w:tab w:val="clear" w:pos="357"/>
              </w:tabs>
              <w:spacing w:before="60" w:after="60" w:line="0" w:lineRule="atLeast"/>
              <w:ind w:left="641" w:hanging="641"/>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includes other organisations, and individuals and providers of other care and services, that are involved in the care of the consumer.</w:t>
            </w:r>
          </w:p>
        </w:tc>
        <w:tc>
          <w:tcPr>
            <w:tcW w:w="970" w:type="pct"/>
            <w:shd w:val="clear" w:color="auto" w:fill="auto"/>
          </w:tcPr>
          <w:p w14:paraId="1D9CE5B1" w14:textId="77777777" w:rsidR="00F76CF4" w:rsidRPr="001E694D" w:rsidRDefault="00AF5EBB"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236527051"/>
                <w:placeholder>
                  <w:docPart w:val="5E7E924704454EBDA7B62D363A782465"/>
                </w:placeholder>
                <w:dropDownList>
                  <w:listItem w:displayText="choose a rating" w:value="choose a rating"/>
                  <w:listItem w:displayText="Compliant" w:value="Compliant"/>
                  <w:listItem w:displayText="Not Compliant" w:value="Not Compliant"/>
                </w:dropDownList>
              </w:sdtPr>
              <w:sdtEndPr/>
              <w:sdtContent>
                <w:r w:rsidR="00151BB1" w:rsidRPr="001E694D">
                  <w:rPr>
                    <w:rFonts w:ascii="Open Sans" w:hAnsi="Open Sans" w:cs="Open Sans"/>
                  </w:rPr>
                  <w:t>Compliant</w:t>
                </w:r>
              </w:sdtContent>
            </w:sdt>
          </w:p>
        </w:tc>
      </w:tr>
      <w:tr w:rsidR="003B0154" w14:paraId="10C7030F" w14:textId="77777777" w:rsidTr="003B015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3E23834E" w14:textId="77777777" w:rsidR="00F76CF4" w:rsidRPr="001E694D" w:rsidRDefault="00151BB1" w:rsidP="002C5FA9">
            <w:pPr>
              <w:spacing w:line="22" w:lineRule="atLeast"/>
              <w:rPr>
                <w:rFonts w:ascii="Open Sans" w:hAnsi="Open Sans" w:cs="Open Sans"/>
              </w:rPr>
            </w:pPr>
            <w:r w:rsidRPr="001E694D">
              <w:rPr>
                <w:rFonts w:ascii="Open Sans" w:hAnsi="Open Sans" w:cs="Open Sans"/>
              </w:rPr>
              <w:t>Requirement 2(3)(d)</w:t>
            </w:r>
          </w:p>
        </w:tc>
        <w:tc>
          <w:tcPr>
            <w:tcW w:w="3240" w:type="pct"/>
            <w:shd w:val="clear" w:color="auto" w:fill="auto"/>
          </w:tcPr>
          <w:p w14:paraId="737128D1" w14:textId="77777777" w:rsidR="00F76CF4" w:rsidRPr="001E694D" w:rsidRDefault="00151BB1"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outcomes of assessment and planning are effectively communicated to the consumer and documented in a care and services plan that is readily available to the consumer, and where care and services are provided.</w:t>
            </w:r>
          </w:p>
        </w:tc>
        <w:tc>
          <w:tcPr>
            <w:tcW w:w="970" w:type="pct"/>
            <w:shd w:val="clear" w:color="auto" w:fill="auto"/>
          </w:tcPr>
          <w:p w14:paraId="5737BFD4" w14:textId="77777777" w:rsidR="00F76CF4" w:rsidRPr="001E694D" w:rsidRDefault="00AF5EBB" w:rsidP="002C5FA9">
            <w:pPr>
              <w:pStyle w:val="ListBullet"/>
              <w:numPr>
                <w:ilvl w:val="0"/>
                <w:numId w:val="0"/>
              </w:numPr>
              <w:spacing w:before="0" w:after="120" w:line="22" w:lineRule="atLeast"/>
              <w:ind w:left="360" w:hanging="360"/>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334866851"/>
                <w:placeholder>
                  <w:docPart w:val="F78E92CEA109488E93B6960C26BF0176"/>
                </w:placeholder>
                <w:dropDownList>
                  <w:listItem w:displayText="choose a rating" w:value="choose a rating"/>
                  <w:listItem w:displayText="Compliant" w:value="Compliant"/>
                  <w:listItem w:displayText="Not Compliant" w:value="Not Compliant"/>
                </w:dropDownList>
              </w:sdtPr>
              <w:sdtEndPr/>
              <w:sdtContent>
                <w:r w:rsidR="00151BB1" w:rsidRPr="001E694D">
                  <w:rPr>
                    <w:rFonts w:ascii="Open Sans" w:hAnsi="Open Sans" w:cs="Open Sans"/>
                  </w:rPr>
                  <w:t>Compliant</w:t>
                </w:r>
              </w:sdtContent>
            </w:sdt>
          </w:p>
        </w:tc>
      </w:tr>
      <w:tr w:rsidR="003B0154" w14:paraId="7F796564" w14:textId="77777777" w:rsidTr="003B0154">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3DCCFE29" w14:textId="77777777" w:rsidR="00F76CF4" w:rsidRPr="001E694D" w:rsidRDefault="00151BB1" w:rsidP="002C5FA9">
            <w:pPr>
              <w:spacing w:line="22" w:lineRule="atLeast"/>
              <w:rPr>
                <w:rFonts w:ascii="Open Sans" w:hAnsi="Open Sans" w:cs="Open Sans"/>
              </w:rPr>
            </w:pPr>
            <w:r w:rsidRPr="001E694D">
              <w:rPr>
                <w:rFonts w:ascii="Open Sans" w:hAnsi="Open Sans" w:cs="Open Sans"/>
              </w:rPr>
              <w:t>Requirement 2(3)(e)</w:t>
            </w:r>
          </w:p>
        </w:tc>
        <w:tc>
          <w:tcPr>
            <w:tcW w:w="3240" w:type="pct"/>
            <w:shd w:val="clear" w:color="auto" w:fill="auto"/>
          </w:tcPr>
          <w:p w14:paraId="7C3F4F12" w14:textId="77777777" w:rsidR="00F76CF4" w:rsidRPr="001E694D" w:rsidRDefault="00151BB1"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Care and services are reviewed regularly for effectiveness, and when circumstances change or when incidents impact on the needs, goals or preferences of the consumer.</w:t>
            </w:r>
          </w:p>
        </w:tc>
        <w:tc>
          <w:tcPr>
            <w:tcW w:w="970" w:type="pct"/>
            <w:shd w:val="clear" w:color="auto" w:fill="auto"/>
          </w:tcPr>
          <w:p w14:paraId="23C96020" w14:textId="77777777" w:rsidR="00F76CF4" w:rsidRPr="001E694D" w:rsidRDefault="00AF5EBB"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571188824"/>
                <w:placeholder>
                  <w:docPart w:val="19A3EEAB3DB84406ABA1A13CDD5E3A41"/>
                </w:placeholder>
                <w:dropDownList>
                  <w:listItem w:displayText="choose a rating" w:value="choose a rating"/>
                  <w:listItem w:displayText="Compliant" w:value="Compliant"/>
                  <w:listItem w:displayText="Not Compliant" w:value="Not Compliant"/>
                </w:dropDownList>
              </w:sdtPr>
              <w:sdtEndPr/>
              <w:sdtContent>
                <w:r w:rsidR="00151BB1" w:rsidRPr="001E694D">
                  <w:rPr>
                    <w:rFonts w:ascii="Open Sans" w:hAnsi="Open Sans" w:cs="Open Sans"/>
                  </w:rPr>
                  <w:t>Compliant</w:t>
                </w:r>
              </w:sdtContent>
            </w:sdt>
          </w:p>
        </w:tc>
      </w:tr>
    </w:tbl>
    <w:p w14:paraId="6F33AF40" w14:textId="77777777" w:rsidR="00F76CF4" w:rsidRPr="003E162B" w:rsidRDefault="00151BB1" w:rsidP="00D87E7C">
      <w:pPr>
        <w:pStyle w:val="Heading20"/>
        <w:rPr>
          <w:rFonts w:ascii="Open Sans" w:hAnsi="Open Sans" w:cs="Open Sans"/>
          <w:color w:val="781E77"/>
        </w:rPr>
      </w:pPr>
      <w:r w:rsidRPr="003E162B">
        <w:rPr>
          <w:rFonts w:ascii="Open Sans" w:hAnsi="Open Sans" w:cs="Open Sans"/>
          <w:color w:val="781E77"/>
        </w:rPr>
        <w:t>Findings</w:t>
      </w:r>
    </w:p>
    <w:p w14:paraId="70008E92" w14:textId="677EDF83" w:rsidR="006B4C83" w:rsidRDefault="006B4C83" w:rsidP="0036130C">
      <w:pPr>
        <w:pStyle w:val="NormalArial"/>
        <w:rPr>
          <w:rFonts w:ascii="Open Sans" w:hAnsi="Open Sans" w:cs="Open Sans"/>
        </w:rPr>
      </w:pPr>
      <w:r w:rsidRPr="00E14389">
        <w:rPr>
          <w:rFonts w:ascii="Open Sans" w:hAnsi="Open Sans" w:cs="Open Sans"/>
          <w:szCs w:val="22"/>
        </w:rPr>
        <w:t xml:space="preserve">Care planning documentation demonstrated </w:t>
      </w:r>
      <w:r>
        <w:rPr>
          <w:rFonts w:ascii="Open Sans" w:hAnsi="Open Sans" w:cs="Open Sans"/>
          <w:szCs w:val="22"/>
        </w:rPr>
        <w:t>the completion</w:t>
      </w:r>
      <w:r w:rsidRPr="00E14389">
        <w:rPr>
          <w:rFonts w:ascii="Open Sans" w:hAnsi="Open Sans" w:cs="Open Sans"/>
          <w:szCs w:val="22"/>
        </w:rPr>
        <w:t xml:space="preserve"> of validated clinical risk assessment tools on</w:t>
      </w:r>
      <w:r>
        <w:rPr>
          <w:rFonts w:ascii="Open Sans" w:hAnsi="Open Sans" w:cs="Open Sans"/>
          <w:szCs w:val="22"/>
        </w:rPr>
        <w:t xml:space="preserve"> admission </w:t>
      </w:r>
      <w:r w:rsidRPr="00E14389">
        <w:rPr>
          <w:rFonts w:ascii="Open Sans" w:hAnsi="Open Sans" w:cs="Open Sans"/>
          <w:szCs w:val="22"/>
        </w:rPr>
        <w:t>and when a change to a consumer’s condition occurs</w:t>
      </w:r>
      <w:r>
        <w:rPr>
          <w:rFonts w:ascii="Open Sans" w:hAnsi="Open Sans" w:cs="Open Sans"/>
          <w:szCs w:val="22"/>
        </w:rPr>
        <w:t xml:space="preserve">. </w:t>
      </w:r>
      <w:r w:rsidR="001633D8">
        <w:rPr>
          <w:rFonts w:ascii="Open Sans" w:hAnsi="Open Sans" w:cs="Open Sans"/>
        </w:rPr>
        <w:t>Outcomes of risk assessments were reflected in individualised consumer care plans</w:t>
      </w:r>
      <w:r w:rsidR="001633D8">
        <w:rPr>
          <w:rFonts w:ascii="Open Sans" w:hAnsi="Open Sans" w:cs="Open Sans"/>
          <w:szCs w:val="22"/>
        </w:rPr>
        <w:t xml:space="preserve">. </w:t>
      </w:r>
      <w:r w:rsidRPr="00E14389">
        <w:rPr>
          <w:rFonts w:ascii="Open Sans" w:hAnsi="Open Sans" w:cs="Open Sans"/>
          <w:szCs w:val="22"/>
        </w:rPr>
        <w:t>Where risk is identified</w:t>
      </w:r>
      <w:r>
        <w:rPr>
          <w:rFonts w:ascii="Open Sans" w:hAnsi="Open Sans" w:cs="Open Sans"/>
          <w:szCs w:val="22"/>
        </w:rPr>
        <w:t xml:space="preserve">, </w:t>
      </w:r>
      <w:r w:rsidRPr="00E14389">
        <w:rPr>
          <w:rFonts w:ascii="Open Sans" w:hAnsi="Open Sans" w:cs="Open Sans"/>
          <w:szCs w:val="22"/>
        </w:rPr>
        <w:t>strategies are implemented to minimise associated risks.</w:t>
      </w:r>
      <w:r w:rsidR="00241942">
        <w:rPr>
          <w:rFonts w:ascii="Open Sans" w:hAnsi="Open Sans" w:cs="Open Sans"/>
          <w:szCs w:val="22"/>
        </w:rPr>
        <w:t xml:space="preserve"> </w:t>
      </w:r>
      <w:r w:rsidR="00E02D64" w:rsidRPr="38CC9D45">
        <w:rPr>
          <w:rFonts w:ascii="Open Sans" w:hAnsi="Open Sans" w:cs="Open Sans"/>
        </w:rPr>
        <w:t xml:space="preserve">Management and the clinical team </w:t>
      </w:r>
      <w:r w:rsidR="00E02D64" w:rsidRPr="00AA0FA2">
        <w:rPr>
          <w:rFonts w:ascii="Open Sans" w:hAnsi="Open Sans" w:cs="Open Sans"/>
        </w:rPr>
        <w:t xml:space="preserve">described the </w:t>
      </w:r>
      <w:r w:rsidR="00E02D64" w:rsidRPr="00AA0FA2">
        <w:rPr>
          <w:rFonts w:ascii="Open Sans" w:hAnsi="Open Sans" w:cs="Open Sans"/>
        </w:rPr>
        <w:lastRenderedPageBreak/>
        <w:t>process of assessment and planning including consultation with the consumer</w:t>
      </w:r>
      <w:r w:rsidR="00E02D64">
        <w:rPr>
          <w:rFonts w:ascii="Open Sans" w:hAnsi="Open Sans" w:cs="Open Sans"/>
        </w:rPr>
        <w:t xml:space="preserve"> and </w:t>
      </w:r>
      <w:r w:rsidR="00E02D64" w:rsidRPr="00AA0FA2">
        <w:rPr>
          <w:rFonts w:ascii="Open Sans" w:hAnsi="Open Sans" w:cs="Open Sans"/>
        </w:rPr>
        <w:t>representative</w:t>
      </w:r>
      <w:r w:rsidR="00E02D64">
        <w:rPr>
          <w:rFonts w:ascii="Open Sans" w:hAnsi="Open Sans" w:cs="Open Sans"/>
        </w:rPr>
        <w:t xml:space="preserve">. </w:t>
      </w:r>
    </w:p>
    <w:p w14:paraId="51EDE5CB" w14:textId="0C992443" w:rsidR="0052671D" w:rsidRDefault="000B056E" w:rsidP="0036130C">
      <w:pPr>
        <w:pStyle w:val="NormalArial"/>
        <w:rPr>
          <w:rFonts w:ascii="Open Sans" w:hAnsi="Open Sans" w:cs="Open Sans"/>
        </w:rPr>
      </w:pPr>
      <w:r>
        <w:rPr>
          <w:rFonts w:ascii="Open Sans" w:hAnsi="Open Sans" w:cs="Open Sans"/>
        </w:rPr>
        <w:t>C</w:t>
      </w:r>
      <w:r w:rsidRPr="00D96ED2">
        <w:rPr>
          <w:rFonts w:ascii="Open Sans" w:hAnsi="Open Sans" w:cs="Open Sans"/>
        </w:rPr>
        <w:t xml:space="preserve">onsumer needs, goals and preferences </w:t>
      </w:r>
      <w:r w:rsidR="00E41731">
        <w:rPr>
          <w:rFonts w:ascii="Open Sans" w:hAnsi="Open Sans" w:cs="Open Sans"/>
        </w:rPr>
        <w:t xml:space="preserve">are documented and </w:t>
      </w:r>
      <w:r w:rsidRPr="00D96ED2">
        <w:rPr>
          <w:rFonts w:ascii="Open Sans" w:hAnsi="Open Sans" w:cs="Open Sans"/>
        </w:rPr>
        <w:t>addressed</w:t>
      </w:r>
      <w:r>
        <w:rPr>
          <w:rFonts w:ascii="Open Sans" w:hAnsi="Open Sans" w:cs="Open Sans"/>
        </w:rPr>
        <w:t xml:space="preserve"> including</w:t>
      </w:r>
      <w:r w:rsidRPr="00D96ED2">
        <w:rPr>
          <w:rFonts w:ascii="Open Sans" w:hAnsi="Open Sans" w:cs="Open Sans"/>
        </w:rPr>
        <w:t xml:space="preserve"> advance care planning</w:t>
      </w:r>
      <w:r w:rsidR="005254AA">
        <w:rPr>
          <w:rFonts w:ascii="Open Sans" w:hAnsi="Open Sans" w:cs="Open Sans"/>
        </w:rPr>
        <w:t xml:space="preserve"> discussions</w:t>
      </w:r>
      <w:r>
        <w:rPr>
          <w:rFonts w:ascii="Open Sans" w:hAnsi="Open Sans" w:cs="Open Sans"/>
        </w:rPr>
        <w:t>.</w:t>
      </w:r>
      <w:r w:rsidRPr="00D96ED2">
        <w:rPr>
          <w:rFonts w:ascii="Open Sans" w:hAnsi="Open Sans" w:cs="Open Sans"/>
        </w:rPr>
        <w:t xml:space="preserve"> </w:t>
      </w:r>
      <w:r w:rsidR="00157389">
        <w:rPr>
          <w:rFonts w:ascii="Open Sans" w:hAnsi="Open Sans" w:cs="Open Sans"/>
        </w:rPr>
        <w:t>A</w:t>
      </w:r>
      <w:r w:rsidR="00157389" w:rsidRPr="00204CC3">
        <w:rPr>
          <w:rFonts w:ascii="Open Sans" w:hAnsi="Open Sans" w:cs="Open Sans"/>
        </w:rPr>
        <w:t>dvance care directives are in place</w:t>
      </w:r>
      <w:r w:rsidR="00157389">
        <w:rPr>
          <w:rFonts w:ascii="Open Sans" w:hAnsi="Open Sans" w:cs="Open Sans"/>
        </w:rPr>
        <w:t xml:space="preserve"> for most consumers</w:t>
      </w:r>
      <w:r w:rsidR="00157389" w:rsidRPr="00204CC3">
        <w:rPr>
          <w:rFonts w:ascii="Open Sans" w:hAnsi="Open Sans" w:cs="Open Sans"/>
        </w:rPr>
        <w:t>, or evidence of a discussion with consumers and representatives regarding end of life wishes</w:t>
      </w:r>
      <w:r w:rsidR="00157389">
        <w:rPr>
          <w:rFonts w:ascii="Open Sans" w:hAnsi="Open Sans" w:cs="Open Sans"/>
        </w:rPr>
        <w:t xml:space="preserve">. </w:t>
      </w:r>
      <w:r w:rsidR="00561C4A">
        <w:rPr>
          <w:rFonts w:ascii="Open Sans" w:hAnsi="Open Sans" w:cs="Open Sans"/>
        </w:rPr>
        <w:t xml:space="preserve">The service </w:t>
      </w:r>
      <w:r w:rsidR="00D5011D">
        <w:rPr>
          <w:rFonts w:ascii="Open Sans" w:hAnsi="Open Sans" w:cs="Open Sans"/>
        </w:rPr>
        <w:t>self-identified</w:t>
      </w:r>
      <w:r w:rsidR="00561C4A">
        <w:rPr>
          <w:rFonts w:ascii="Open Sans" w:hAnsi="Open Sans" w:cs="Open Sans"/>
        </w:rPr>
        <w:t xml:space="preserve"> </w:t>
      </w:r>
      <w:r w:rsidR="00D5011D">
        <w:rPr>
          <w:rFonts w:ascii="Open Sans" w:hAnsi="Open Sans" w:cs="Open Sans"/>
        </w:rPr>
        <w:t>areas for improvement</w:t>
      </w:r>
      <w:r w:rsidR="00561C4A">
        <w:rPr>
          <w:rFonts w:ascii="Open Sans" w:hAnsi="Open Sans" w:cs="Open Sans"/>
        </w:rPr>
        <w:t xml:space="preserve"> in </w:t>
      </w:r>
      <w:r w:rsidR="008E59BA">
        <w:rPr>
          <w:rFonts w:ascii="Open Sans" w:hAnsi="Open Sans" w:cs="Open Sans"/>
        </w:rPr>
        <w:t xml:space="preserve">care planning documentation following an </w:t>
      </w:r>
      <w:r w:rsidR="00D5011D">
        <w:rPr>
          <w:rFonts w:ascii="Open Sans" w:hAnsi="Open Sans" w:cs="Open Sans"/>
        </w:rPr>
        <w:t xml:space="preserve">internal audit. </w:t>
      </w:r>
      <w:r w:rsidR="00CF561E">
        <w:rPr>
          <w:rFonts w:ascii="Open Sans" w:hAnsi="Open Sans" w:cs="Open Sans"/>
        </w:rPr>
        <w:t xml:space="preserve">Actions have been documented for completion to ensure adequate </w:t>
      </w:r>
      <w:r w:rsidR="00604615">
        <w:rPr>
          <w:rFonts w:ascii="Open Sans" w:hAnsi="Open Sans" w:cs="Open Sans"/>
        </w:rPr>
        <w:t xml:space="preserve">review and oversight of care planning. </w:t>
      </w:r>
    </w:p>
    <w:p w14:paraId="2447F9D7" w14:textId="0DFECD47" w:rsidR="009111A2" w:rsidRDefault="009312F1" w:rsidP="0036130C">
      <w:pPr>
        <w:pStyle w:val="NormalArial"/>
        <w:rPr>
          <w:rFonts w:ascii="Open Sans" w:hAnsi="Open Sans" w:cs="Open Sans"/>
        </w:rPr>
      </w:pPr>
      <w:r w:rsidRPr="00D96ED2">
        <w:rPr>
          <w:rFonts w:ascii="Open Sans" w:hAnsi="Open Sans" w:cs="Open Sans"/>
        </w:rPr>
        <w:t>Consumers</w:t>
      </w:r>
      <w:r>
        <w:rPr>
          <w:rFonts w:ascii="Open Sans" w:hAnsi="Open Sans" w:cs="Open Sans"/>
        </w:rPr>
        <w:t xml:space="preserve"> and </w:t>
      </w:r>
      <w:r w:rsidRPr="00D96ED2">
        <w:rPr>
          <w:rFonts w:ascii="Open Sans" w:hAnsi="Open Sans" w:cs="Open Sans"/>
        </w:rPr>
        <w:t xml:space="preserve">representatives </w:t>
      </w:r>
      <w:r>
        <w:rPr>
          <w:rFonts w:ascii="Open Sans" w:hAnsi="Open Sans" w:cs="Open Sans"/>
        </w:rPr>
        <w:t>confirmed</w:t>
      </w:r>
      <w:r w:rsidRPr="00D96ED2">
        <w:rPr>
          <w:rFonts w:ascii="Open Sans" w:hAnsi="Open Sans" w:cs="Open Sans"/>
        </w:rPr>
        <w:t xml:space="preserve"> the service involves </w:t>
      </w:r>
      <w:r>
        <w:rPr>
          <w:rFonts w:ascii="Open Sans" w:hAnsi="Open Sans" w:cs="Open Sans"/>
        </w:rPr>
        <w:t xml:space="preserve">them </w:t>
      </w:r>
      <w:r w:rsidRPr="00D96ED2">
        <w:rPr>
          <w:rFonts w:ascii="Open Sans" w:hAnsi="Open Sans" w:cs="Open Sans"/>
        </w:rPr>
        <w:t>in the planning and delivery of care and services. Management explained how the assessment process</w:t>
      </w:r>
      <w:r>
        <w:rPr>
          <w:rFonts w:ascii="Open Sans" w:hAnsi="Open Sans" w:cs="Open Sans"/>
        </w:rPr>
        <w:t xml:space="preserve"> involves</w:t>
      </w:r>
      <w:r w:rsidRPr="00D96ED2">
        <w:rPr>
          <w:rFonts w:ascii="Open Sans" w:hAnsi="Open Sans" w:cs="Open Sans"/>
        </w:rPr>
        <w:t xml:space="preserve"> partnership with other organisations, individuals, and service providers in assessment and care planning</w:t>
      </w:r>
      <w:r>
        <w:rPr>
          <w:rFonts w:ascii="Open Sans" w:hAnsi="Open Sans" w:cs="Open Sans"/>
        </w:rPr>
        <w:t>.</w:t>
      </w:r>
      <w:r w:rsidR="00F13556">
        <w:rPr>
          <w:rFonts w:ascii="Open Sans" w:hAnsi="Open Sans" w:cs="Open Sans"/>
        </w:rPr>
        <w:t xml:space="preserve"> Where changed behaviours are identified individualised b</w:t>
      </w:r>
      <w:r w:rsidR="00F13556" w:rsidRPr="009C6E3E">
        <w:rPr>
          <w:rFonts w:ascii="Open Sans" w:hAnsi="Open Sans" w:cs="Open Sans"/>
        </w:rPr>
        <w:t xml:space="preserve">ehaviour </w:t>
      </w:r>
      <w:r w:rsidR="00F13556">
        <w:rPr>
          <w:rFonts w:ascii="Open Sans" w:hAnsi="Open Sans" w:cs="Open Sans"/>
        </w:rPr>
        <w:t>s</w:t>
      </w:r>
      <w:r w:rsidR="00F13556" w:rsidRPr="009C6E3E">
        <w:rPr>
          <w:rFonts w:ascii="Open Sans" w:hAnsi="Open Sans" w:cs="Open Sans"/>
        </w:rPr>
        <w:t xml:space="preserve">upport </w:t>
      </w:r>
      <w:r w:rsidR="00F13556">
        <w:rPr>
          <w:rFonts w:ascii="Open Sans" w:hAnsi="Open Sans" w:cs="Open Sans"/>
        </w:rPr>
        <w:t>p</w:t>
      </w:r>
      <w:r w:rsidR="00F13556" w:rsidRPr="009C6E3E">
        <w:rPr>
          <w:rFonts w:ascii="Open Sans" w:hAnsi="Open Sans" w:cs="Open Sans"/>
        </w:rPr>
        <w:t>lans</w:t>
      </w:r>
      <w:r w:rsidR="00A34C32">
        <w:rPr>
          <w:rFonts w:ascii="Open Sans" w:hAnsi="Open Sans" w:cs="Open Sans"/>
        </w:rPr>
        <w:t xml:space="preserve"> are implemented. There was involvement of </w:t>
      </w:r>
      <w:r w:rsidR="00F13556" w:rsidRPr="009C6E3E">
        <w:rPr>
          <w:rFonts w:ascii="Open Sans" w:hAnsi="Open Sans" w:cs="Open Sans"/>
        </w:rPr>
        <w:t>representatives</w:t>
      </w:r>
      <w:r w:rsidR="00F13556">
        <w:rPr>
          <w:rFonts w:ascii="Open Sans" w:hAnsi="Open Sans" w:cs="Open Sans"/>
        </w:rPr>
        <w:t xml:space="preserve"> and dementia support services</w:t>
      </w:r>
      <w:r w:rsidR="00F13556" w:rsidRPr="009C6E3E">
        <w:rPr>
          <w:rFonts w:ascii="Open Sans" w:hAnsi="Open Sans" w:cs="Open Sans"/>
        </w:rPr>
        <w:t xml:space="preserve"> </w:t>
      </w:r>
      <w:r w:rsidR="00904BD3">
        <w:rPr>
          <w:rFonts w:ascii="Open Sans" w:hAnsi="Open Sans" w:cs="Open Sans"/>
        </w:rPr>
        <w:t>to</w:t>
      </w:r>
      <w:r w:rsidR="00F13556" w:rsidRPr="009C6E3E">
        <w:rPr>
          <w:rFonts w:ascii="Open Sans" w:hAnsi="Open Sans" w:cs="Open Sans"/>
        </w:rPr>
        <w:t xml:space="preserve"> identify triggers and </w:t>
      </w:r>
      <w:r w:rsidR="00904BD3">
        <w:rPr>
          <w:rFonts w:ascii="Open Sans" w:hAnsi="Open Sans" w:cs="Open Sans"/>
        </w:rPr>
        <w:t xml:space="preserve">implement </w:t>
      </w:r>
      <w:r w:rsidR="00F13556" w:rsidRPr="009C6E3E">
        <w:rPr>
          <w:rFonts w:ascii="Open Sans" w:hAnsi="Open Sans" w:cs="Open Sans"/>
        </w:rPr>
        <w:t xml:space="preserve">strategies to support </w:t>
      </w:r>
      <w:r w:rsidR="00F13556">
        <w:rPr>
          <w:rFonts w:ascii="Open Sans" w:hAnsi="Open Sans" w:cs="Open Sans"/>
        </w:rPr>
        <w:t xml:space="preserve">staff </w:t>
      </w:r>
      <w:r w:rsidR="00F13556" w:rsidRPr="009C6E3E">
        <w:rPr>
          <w:rFonts w:ascii="Open Sans" w:hAnsi="Open Sans" w:cs="Open Sans"/>
        </w:rPr>
        <w:t>in managing these behaviours</w:t>
      </w:r>
      <w:r w:rsidR="00A34C32">
        <w:rPr>
          <w:rFonts w:ascii="Open Sans" w:hAnsi="Open Sans" w:cs="Open Sans"/>
        </w:rPr>
        <w:t>.</w:t>
      </w:r>
      <w:r w:rsidR="00E54FB2">
        <w:rPr>
          <w:rFonts w:ascii="Open Sans" w:hAnsi="Open Sans" w:cs="Open Sans"/>
        </w:rPr>
        <w:t xml:space="preserve"> There is access to allied health professionals either in person or by telehealth</w:t>
      </w:r>
      <w:r w:rsidR="003E020E">
        <w:rPr>
          <w:rFonts w:ascii="Open Sans" w:hAnsi="Open Sans" w:cs="Open Sans"/>
        </w:rPr>
        <w:t xml:space="preserve"> services. </w:t>
      </w:r>
    </w:p>
    <w:p w14:paraId="46F34492" w14:textId="7BBD7E51" w:rsidR="00830E53" w:rsidRDefault="00B56A89" w:rsidP="0036130C">
      <w:pPr>
        <w:pStyle w:val="NormalArial"/>
        <w:rPr>
          <w:rFonts w:ascii="Open Sans" w:hAnsi="Open Sans" w:cs="Open Sans"/>
        </w:rPr>
      </w:pPr>
      <w:r w:rsidRPr="00D96ED2">
        <w:rPr>
          <w:rFonts w:ascii="Open Sans" w:hAnsi="Open Sans" w:cs="Open Sans"/>
        </w:rPr>
        <w:t xml:space="preserve">Staff </w:t>
      </w:r>
      <w:r>
        <w:rPr>
          <w:rFonts w:ascii="Open Sans" w:hAnsi="Open Sans" w:cs="Open Sans"/>
        </w:rPr>
        <w:t>explained</w:t>
      </w:r>
      <w:r w:rsidRPr="00D96ED2">
        <w:rPr>
          <w:rFonts w:ascii="Open Sans" w:hAnsi="Open Sans" w:cs="Open Sans"/>
        </w:rPr>
        <w:t xml:space="preserve"> they have access to care plans for consumers through the </w:t>
      </w:r>
      <w:r>
        <w:rPr>
          <w:rFonts w:ascii="Open Sans" w:hAnsi="Open Sans" w:cs="Open Sans"/>
        </w:rPr>
        <w:t xml:space="preserve">electronic care management system (ECMS) </w:t>
      </w:r>
      <w:r w:rsidRPr="00D96ED2">
        <w:rPr>
          <w:rFonts w:ascii="Open Sans" w:hAnsi="Open Sans" w:cs="Open Sans"/>
        </w:rPr>
        <w:t>and information is shared at handover.</w:t>
      </w:r>
      <w:r w:rsidR="005E3518">
        <w:rPr>
          <w:rFonts w:ascii="Open Sans" w:hAnsi="Open Sans" w:cs="Open Sans"/>
        </w:rPr>
        <w:t xml:space="preserve"> C</w:t>
      </w:r>
      <w:r w:rsidR="005E3518" w:rsidRPr="00B8030D">
        <w:rPr>
          <w:rFonts w:ascii="Open Sans" w:hAnsi="Open Sans" w:cs="Open Sans"/>
        </w:rPr>
        <w:t>are documentation confirmed</w:t>
      </w:r>
      <w:r w:rsidR="005E3518">
        <w:rPr>
          <w:rFonts w:ascii="Open Sans" w:hAnsi="Open Sans" w:cs="Open Sans"/>
        </w:rPr>
        <w:t xml:space="preserve"> that </w:t>
      </w:r>
      <w:r w:rsidR="005E3518" w:rsidRPr="00B8030D">
        <w:rPr>
          <w:rFonts w:ascii="Open Sans" w:hAnsi="Open Sans" w:cs="Open Sans"/>
        </w:rPr>
        <w:t xml:space="preserve">consumers and representatives are offered a copy </w:t>
      </w:r>
      <w:r w:rsidR="005E3518" w:rsidRPr="4B3F872F">
        <w:rPr>
          <w:rFonts w:ascii="Open Sans" w:hAnsi="Open Sans" w:cs="Open Sans"/>
        </w:rPr>
        <w:t>of</w:t>
      </w:r>
      <w:r w:rsidR="005E3518" w:rsidRPr="00B8030D">
        <w:rPr>
          <w:rFonts w:ascii="Open Sans" w:hAnsi="Open Sans" w:cs="Open Sans"/>
        </w:rPr>
        <w:t xml:space="preserve"> care plan</w:t>
      </w:r>
      <w:r w:rsidR="005E3518">
        <w:rPr>
          <w:rFonts w:ascii="Open Sans" w:hAnsi="Open Sans" w:cs="Open Sans"/>
        </w:rPr>
        <w:t>s</w:t>
      </w:r>
      <w:r w:rsidR="005E3518" w:rsidRPr="00B8030D">
        <w:rPr>
          <w:rFonts w:ascii="Open Sans" w:hAnsi="Open Sans" w:cs="Open Sans"/>
        </w:rPr>
        <w:t xml:space="preserve"> following </w:t>
      </w:r>
      <w:r w:rsidR="005E3518">
        <w:rPr>
          <w:rFonts w:ascii="Open Sans" w:hAnsi="Open Sans" w:cs="Open Sans"/>
        </w:rPr>
        <w:t xml:space="preserve">review of </w:t>
      </w:r>
      <w:r w:rsidR="005E3518" w:rsidRPr="00B8030D">
        <w:rPr>
          <w:rFonts w:ascii="Open Sans" w:hAnsi="Open Sans" w:cs="Open Sans"/>
        </w:rPr>
        <w:t>each care plan</w:t>
      </w:r>
      <w:r w:rsidR="005E3518">
        <w:rPr>
          <w:rFonts w:ascii="Open Sans" w:hAnsi="Open Sans" w:cs="Open Sans"/>
        </w:rPr>
        <w:t xml:space="preserve">. </w:t>
      </w:r>
      <w:r w:rsidR="000F36F2">
        <w:rPr>
          <w:rFonts w:ascii="Open Sans" w:hAnsi="Open Sans" w:cs="Open Sans"/>
        </w:rPr>
        <w:t>C</w:t>
      </w:r>
      <w:r w:rsidR="000F36F2" w:rsidRPr="00D96ED2">
        <w:rPr>
          <w:rFonts w:ascii="Open Sans" w:hAnsi="Open Sans" w:cs="Open Sans"/>
        </w:rPr>
        <w:t>are plans are reviewed 3 month</w:t>
      </w:r>
      <w:r w:rsidR="000F36F2">
        <w:rPr>
          <w:rFonts w:ascii="Open Sans" w:hAnsi="Open Sans" w:cs="Open Sans"/>
        </w:rPr>
        <w:t>ly</w:t>
      </w:r>
      <w:r w:rsidR="000F36F2" w:rsidRPr="00D96ED2">
        <w:rPr>
          <w:rFonts w:ascii="Open Sans" w:hAnsi="Open Sans" w:cs="Open Sans"/>
        </w:rPr>
        <w:t xml:space="preserve">, when circumstances change, or </w:t>
      </w:r>
      <w:r w:rsidR="000F36F2">
        <w:rPr>
          <w:rFonts w:ascii="Open Sans" w:hAnsi="Open Sans" w:cs="Open Sans"/>
        </w:rPr>
        <w:t>when</w:t>
      </w:r>
      <w:r w:rsidR="000F36F2" w:rsidRPr="00D96ED2">
        <w:rPr>
          <w:rFonts w:ascii="Open Sans" w:hAnsi="Open Sans" w:cs="Open Sans"/>
        </w:rPr>
        <w:t xml:space="preserve"> an incident </w:t>
      </w:r>
      <w:r w:rsidR="000F36F2">
        <w:rPr>
          <w:rFonts w:ascii="Open Sans" w:hAnsi="Open Sans" w:cs="Open Sans"/>
        </w:rPr>
        <w:t>occurs</w:t>
      </w:r>
      <w:r w:rsidR="000C476C">
        <w:rPr>
          <w:rFonts w:ascii="Open Sans" w:hAnsi="Open Sans" w:cs="Open Sans"/>
        </w:rPr>
        <w:t xml:space="preserve"> including </w:t>
      </w:r>
      <w:r w:rsidR="000F36F2" w:rsidRPr="00D96ED2">
        <w:rPr>
          <w:rFonts w:ascii="Open Sans" w:hAnsi="Open Sans" w:cs="Open Sans"/>
        </w:rPr>
        <w:t xml:space="preserve">relevant allied health professionals </w:t>
      </w:r>
      <w:r w:rsidR="000C476C">
        <w:rPr>
          <w:rFonts w:ascii="Open Sans" w:hAnsi="Open Sans" w:cs="Open Sans"/>
        </w:rPr>
        <w:t xml:space="preserve">as required. </w:t>
      </w:r>
      <w:r w:rsidR="00E2706E">
        <w:rPr>
          <w:rFonts w:ascii="Open Sans" w:hAnsi="Open Sans" w:cs="Open Sans"/>
        </w:rPr>
        <w:t xml:space="preserve">The site audit report included examples of involvement of dementia support services </w:t>
      </w:r>
      <w:r w:rsidR="00C955E1">
        <w:rPr>
          <w:rFonts w:ascii="Open Sans" w:hAnsi="Open Sans" w:cs="Open Sans"/>
        </w:rPr>
        <w:t xml:space="preserve">and </w:t>
      </w:r>
      <w:r w:rsidR="00D26198">
        <w:rPr>
          <w:rFonts w:ascii="Open Sans" w:hAnsi="Open Sans" w:cs="Open Sans"/>
        </w:rPr>
        <w:t>others following changes to consumer conditions and imp</w:t>
      </w:r>
      <w:r w:rsidR="00C955E1">
        <w:rPr>
          <w:rFonts w:ascii="Open Sans" w:hAnsi="Open Sans" w:cs="Open Sans"/>
        </w:rPr>
        <w:t>lementation of recommend</w:t>
      </w:r>
      <w:r w:rsidR="00D26198">
        <w:rPr>
          <w:rFonts w:ascii="Open Sans" w:hAnsi="Open Sans" w:cs="Open Sans"/>
        </w:rPr>
        <w:t xml:space="preserve">ed strategies. </w:t>
      </w:r>
    </w:p>
    <w:p w14:paraId="3DEC4584" w14:textId="411C2692" w:rsidR="004F5ACA" w:rsidRPr="001E694D" w:rsidRDefault="004F5ACA" w:rsidP="0036130C">
      <w:pPr>
        <w:pStyle w:val="NormalArial"/>
        <w:rPr>
          <w:rFonts w:ascii="Open Sans" w:hAnsi="Open Sans" w:cs="Open Sans"/>
        </w:rPr>
      </w:pPr>
      <w:r w:rsidRPr="004F5ACA">
        <w:rPr>
          <w:rFonts w:ascii="Open Sans" w:hAnsi="Open Sans" w:cs="Open Sans"/>
        </w:rPr>
        <w:t>I am satisfied based on the Assessment Team’s observations and recommendations that the service complies with the Requirements as outlined in the table above, and as a result complies with this Standard.</w:t>
      </w:r>
    </w:p>
    <w:p w14:paraId="555677F5" w14:textId="77777777" w:rsidR="00F76CF4" w:rsidRPr="001E694D" w:rsidRDefault="00151BB1" w:rsidP="0036130C">
      <w:pPr>
        <w:pStyle w:val="NormalArial"/>
        <w:rPr>
          <w:rFonts w:ascii="Open Sans" w:hAnsi="Open Sans" w:cs="Open Sans"/>
        </w:rPr>
      </w:pPr>
      <w:r w:rsidRPr="001E694D">
        <w:rPr>
          <w:rFonts w:ascii="Open Sans" w:hAnsi="Open Sans" w:cs="Open Sans"/>
        </w:rPr>
        <w:t xml:space="preserve"> </w:t>
      </w:r>
      <w:r w:rsidRPr="001E694D">
        <w:rPr>
          <w:rFonts w:ascii="Open Sans" w:hAnsi="Open Sans" w:cs="Open Sans"/>
        </w:rPr>
        <w:br w:type="page"/>
      </w:r>
    </w:p>
    <w:p w14:paraId="7144C792" w14:textId="77777777" w:rsidR="00F76CF4" w:rsidRPr="001E694D" w:rsidRDefault="00151BB1"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3</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5"/>
        <w:gridCol w:w="1834"/>
      </w:tblGrid>
      <w:tr w:rsidR="003B0154" w14:paraId="32D2FB35" w14:textId="77777777" w:rsidTr="003B015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76A91682" w14:textId="77777777" w:rsidR="00F76CF4" w:rsidRPr="001E694D" w:rsidRDefault="00151BB1" w:rsidP="000C5D91">
            <w:pPr>
              <w:spacing w:before="0" w:line="22" w:lineRule="atLeast"/>
              <w:rPr>
                <w:rFonts w:ascii="Open Sans" w:hAnsi="Open Sans" w:cs="Open Sans"/>
                <w:b w:val="0"/>
              </w:rPr>
            </w:pPr>
            <w:r w:rsidRPr="001E694D">
              <w:rPr>
                <w:rFonts w:ascii="Open Sans" w:hAnsi="Open Sans" w:cs="Open Sans"/>
                <w:color w:val="FFFFFF" w:themeColor="background1"/>
              </w:rPr>
              <w:t>Personal care and clinical care</w:t>
            </w:r>
          </w:p>
        </w:tc>
        <w:tc>
          <w:tcPr>
            <w:tcW w:w="1977" w:type="dxa"/>
            <w:shd w:val="clear" w:color="auto" w:fill="781E77"/>
          </w:tcPr>
          <w:p w14:paraId="4FD17DC6" w14:textId="77777777" w:rsidR="00F76CF4" w:rsidRPr="001E694D" w:rsidRDefault="00F76CF4"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3B0154" w14:paraId="3F350FF3" w14:textId="77777777" w:rsidTr="003B0154">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2FBF7C5" w14:textId="77777777" w:rsidR="00F76CF4" w:rsidRPr="001E694D" w:rsidRDefault="00151BB1" w:rsidP="002C5FA9">
            <w:pPr>
              <w:spacing w:line="22" w:lineRule="atLeast"/>
              <w:rPr>
                <w:rFonts w:ascii="Open Sans" w:hAnsi="Open Sans" w:cs="Open Sans"/>
              </w:rPr>
            </w:pPr>
            <w:r w:rsidRPr="001E694D">
              <w:rPr>
                <w:rFonts w:ascii="Open Sans" w:hAnsi="Open Sans" w:cs="Open Sans"/>
              </w:rPr>
              <w:t>Requirement 3(3)(a)</w:t>
            </w:r>
          </w:p>
        </w:tc>
        <w:tc>
          <w:tcPr>
            <w:tcW w:w="6496" w:type="dxa"/>
            <w:shd w:val="clear" w:color="auto" w:fill="auto"/>
          </w:tcPr>
          <w:p w14:paraId="775D2066" w14:textId="77777777" w:rsidR="00F76CF4" w:rsidRPr="001E694D" w:rsidRDefault="00151BB1"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Each consumer gets safe and effective personal care, clinical care, or both personal care and clinical care, that:</w:t>
            </w:r>
          </w:p>
          <w:p w14:paraId="4AB0CF1B" w14:textId="77777777" w:rsidR="00F76CF4" w:rsidRPr="001E694D" w:rsidRDefault="00151BB1"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best practice; and</w:t>
            </w:r>
          </w:p>
          <w:p w14:paraId="7C0627EE" w14:textId="77777777" w:rsidR="00F76CF4" w:rsidRPr="001E694D" w:rsidRDefault="00151BB1"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tailored to their needs; and</w:t>
            </w:r>
          </w:p>
          <w:p w14:paraId="1336CF99" w14:textId="77777777" w:rsidR="00F76CF4" w:rsidRPr="001E694D" w:rsidRDefault="00151BB1"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optimises their health and well-being.</w:t>
            </w:r>
          </w:p>
        </w:tc>
        <w:tc>
          <w:tcPr>
            <w:tcW w:w="1977" w:type="dxa"/>
            <w:shd w:val="clear" w:color="auto" w:fill="auto"/>
          </w:tcPr>
          <w:p w14:paraId="38C6D70E" w14:textId="77777777" w:rsidR="00F76CF4" w:rsidRPr="001E694D" w:rsidRDefault="00AF5EBB"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345616941"/>
                <w:placeholder>
                  <w:docPart w:val="39029122E116421E9EE19D2FCE451710"/>
                </w:placeholder>
                <w:dropDownList>
                  <w:listItem w:displayText="choose a rating" w:value="choose a rating"/>
                  <w:listItem w:displayText="Compliant" w:value="Compliant"/>
                  <w:listItem w:displayText="Not Compliant" w:value="Not Compliant"/>
                </w:dropDownList>
              </w:sdtPr>
              <w:sdtEndPr/>
              <w:sdtContent>
                <w:r w:rsidR="00151BB1" w:rsidRPr="001E694D">
                  <w:rPr>
                    <w:rFonts w:ascii="Open Sans" w:hAnsi="Open Sans" w:cs="Open Sans"/>
                  </w:rPr>
                  <w:t>Compliant</w:t>
                </w:r>
              </w:sdtContent>
            </w:sdt>
          </w:p>
        </w:tc>
      </w:tr>
      <w:tr w:rsidR="003B0154" w14:paraId="3255BF26" w14:textId="77777777" w:rsidTr="003B015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1B1AB46" w14:textId="77777777" w:rsidR="00F76CF4" w:rsidRPr="001E694D" w:rsidRDefault="00151BB1" w:rsidP="002C5FA9">
            <w:pPr>
              <w:spacing w:line="22" w:lineRule="atLeast"/>
              <w:rPr>
                <w:rFonts w:ascii="Open Sans" w:hAnsi="Open Sans" w:cs="Open Sans"/>
              </w:rPr>
            </w:pPr>
            <w:r w:rsidRPr="001E694D">
              <w:rPr>
                <w:rFonts w:ascii="Open Sans" w:hAnsi="Open Sans" w:cs="Open Sans"/>
              </w:rPr>
              <w:t>Requirement 3(3)(b)</w:t>
            </w:r>
          </w:p>
        </w:tc>
        <w:tc>
          <w:tcPr>
            <w:tcW w:w="6496" w:type="dxa"/>
            <w:shd w:val="clear" w:color="auto" w:fill="auto"/>
          </w:tcPr>
          <w:p w14:paraId="4804A001" w14:textId="77777777" w:rsidR="00F76CF4" w:rsidRPr="001E694D" w:rsidRDefault="00151BB1"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Effective management of high impact or high prevalence risks associated with the care of each consumer.</w:t>
            </w:r>
          </w:p>
        </w:tc>
        <w:tc>
          <w:tcPr>
            <w:tcW w:w="1977" w:type="dxa"/>
            <w:shd w:val="clear" w:color="auto" w:fill="auto"/>
          </w:tcPr>
          <w:p w14:paraId="747B1EB3" w14:textId="77777777" w:rsidR="00F76CF4" w:rsidRPr="001E694D" w:rsidRDefault="00AF5EBB"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975684934"/>
                <w:placeholder>
                  <w:docPart w:val="B49FA1BBEF644AB6B201ADBCD49F2011"/>
                </w:placeholder>
                <w:dropDownList>
                  <w:listItem w:displayText="choose a rating" w:value="choose a rating"/>
                  <w:listItem w:displayText="Compliant" w:value="Compliant"/>
                  <w:listItem w:displayText="Not Compliant" w:value="Not Compliant"/>
                </w:dropDownList>
              </w:sdtPr>
              <w:sdtEndPr/>
              <w:sdtContent>
                <w:r w:rsidR="00151BB1" w:rsidRPr="001E694D">
                  <w:rPr>
                    <w:rFonts w:ascii="Open Sans" w:hAnsi="Open Sans" w:cs="Open Sans"/>
                  </w:rPr>
                  <w:t>Compliant</w:t>
                </w:r>
              </w:sdtContent>
            </w:sdt>
          </w:p>
        </w:tc>
      </w:tr>
      <w:tr w:rsidR="003B0154" w14:paraId="14F25B6D" w14:textId="77777777" w:rsidTr="003B0154">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E92F40A" w14:textId="77777777" w:rsidR="00F76CF4" w:rsidRPr="001E694D" w:rsidRDefault="00151BB1" w:rsidP="002C5FA9">
            <w:pPr>
              <w:tabs>
                <w:tab w:val="right" w:pos="9026"/>
              </w:tabs>
              <w:spacing w:line="22" w:lineRule="atLeast"/>
              <w:outlineLvl w:val="4"/>
              <w:rPr>
                <w:rFonts w:ascii="Open Sans" w:hAnsi="Open Sans" w:cs="Open Sans"/>
              </w:rPr>
            </w:pPr>
            <w:r w:rsidRPr="001E694D">
              <w:rPr>
                <w:rFonts w:ascii="Open Sans" w:hAnsi="Open Sans" w:cs="Open Sans"/>
              </w:rPr>
              <w:t>Requirement 3(3)(c)</w:t>
            </w:r>
          </w:p>
        </w:tc>
        <w:tc>
          <w:tcPr>
            <w:tcW w:w="6496" w:type="dxa"/>
            <w:shd w:val="clear" w:color="auto" w:fill="auto"/>
          </w:tcPr>
          <w:p w14:paraId="06A8F84E" w14:textId="77777777" w:rsidR="00F76CF4" w:rsidRPr="001E694D" w:rsidRDefault="00151BB1" w:rsidP="002C5FA9">
            <w:pPr>
              <w:tabs>
                <w:tab w:val="right" w:pos="9026"/>
              </w:tabs>
              <w:spacing w:before="0" w:line="22" w:lineRule="atLeast"/>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needs, goals and preferences of consumers nearing the end of life are recognised and addressed, their comfort maximised and their dignity preserved.</w:t>
            </w:r>
          </w:p>
        </w:tc>
        <w:tc>
          <w:tcPr>
            <w:tcW w:w="1977" w:type="dxa"/>
            <w:shd w:val="clear" w:color="auto" w:fill="auto"/>
          </w:tcPr>
          <w:p w14:paraId="1B4A858E" w14:textId="77777777" w:rsidR="00F76CF4" w:rsidRPr="001E694D" w:rsidRDefault="00AF5EBB"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977738421"/>
                <w:placeholder>
                  <w:docPart w:val="0E65A7402E27484C9980564A7CA9AECE"/>
                </w:placeholder>
                <w:dropDownList>
                  <w:listItem w:displayText="choose a rating" w:value="choose a rating"/>
                  <w:listItem w:displayText="Compliant" w:value="Compliant"/>
                  <w:listItem w:displayText="Not Compliant" w:value="Not Compliant"/>
                </w:dropDownList>
              </w:sdtPr>
              <w:sdtEndPr/>
              <w:sdtContent>
                <w:r w:rsidR="00151BB1" w:rsidRPr="001E694D">
                  <w:rPr>
                    <w:rFonts w:ascii="Open Sans" w:hAnsi="Open Sans" w:cs="Open Sans"/>
                  </w:rPr>
                  <w:t>Compliant</w:t>
                </w:r>
              </w:sdtContent>
            </w:sdt>
          </w:p>
        </w:tc>
      </w:tr>
      <w:tr w:rsidR="003B0154" w14:paraId="0F8B4E68" w14:textId="77777777" w:rsidTr="003B015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0AA18F9" w14:textId="77777777" w:rsidR="00F76CF4" w:rsidRPr="001E694D" w:rsidRDefault="00151BB1" w:rsidP="002C5FA9">
            <w:pPr>
              <w:spacing w:line="22" w:lineRule="atLeast"/>
              <w:rPr>
                <w:rFonts w:ascii="Open Sans" w:hAnsi="Open Sans" w:cs="Open Sans"/>
              </w:rPr>
            </w:pPr>
            <w:r w:rsidRPr="001E694D">
              <w:rPr>
                <w:rFonts w:ascii="Open Sans" w:hAnsi="Open Sans" w:cs="Open Sans"/>
              </w:rPr>
              <w:t>Requirement 3(3)(d)</w:t>
            </w:r>
          </w:p>
        </w:tc>
        <w:tc>
          <w:tcPr>
            <w:tcW w:w="6496" w:type="dxa"/>
            <w:shd w:val="clear" w:color="auto" w:fill="auto"/>
          </w:tcPr>
          <w:p w14:paraId="088CE107" w14:textId="77777777" w:rsidR="00F76CF4" w:rsidRPr="001E694D" w:rsidRDefault="00151BB1"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Deterioration or change of a consumer’s mental health, cognitive or physical function, capacity or condition is recognised and responded to in a timely manner.</w:t>
            </w:r>
          </w:p>
        </w:tc>
        <w:tc>
          <w:tcPr>
            <w:tcW w:w="1977" w:type="dxa"/>
            <w:shd w:val="clear" w:color="auto" w:fill="auto"/>
          </w:tcPr>
          <w:p w14:paraId="1FA1717B" w14:textId="77777777" w:rsidR="00F76CF4" w:rsidRPr="001E694D" w:rsidRDefault="00AF5EBB" w:rsidP="002C5FA9">
            <w:pPr>
              <w:pStyle w:val="ListBullet"/>
              <w:numPr>
                <w:ilvl w:val="0"/>
                <w:numId w:val="0"/>
              </w:numPr>
              <w:spacing w:before="0" w:after="120" w:line="22" w:lineRule="atLeast"/>
              <w:ind w:left="360" w:hanging="360"/>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369088728"/>
                <w:placeholder>
                  <w:docPart w:val="0B2FCB2C6D314CE59B805B4EB6683D10"/>
                </w:placeholder>
                <w:dropDownList>
                  <w:listItem w:displayText="choose a rating" w:value="choose a rating"/>
                  <w:listItem w:displayText="Compliant" w:value="Compliant"/>
                  <w:listItem w:displayText="Not Compliant" w:value="Not Compliant"/>
                </w:dropDownList>
              </w:sdtPr>
              <w:sdtEndPr/>
              <w:sdtContent>
                <w:r w:rsidR="00151BB1" w:rsidRPr="001E694D">
                  <w:rPr>
                    <w:rFonts w:ascii="Open Sans" w:hAnsi="Open Sans" w:cs="Open Sans"/>
                  </w:rPr>
                  <w:t>Compliant</w:t>
                </w:r>
              </w:sdtContent>
            </w:sdt>
          </w:p>
        </w:tc>
      </w:tr>
      <w:tr w:rsidR="003B0154" w14:paraId="6E93DEC8" w14:textId="77777777" w:rsidTr="003B0154">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E4BB3A3" w14:textId="77777777" w:rsidR="00F76CF4" w:rsidRPr="001E694D" w:rsidRDefault="00151BB1" w:rsidP="002C5FA9">
            <w:pPr>
              <w:spacing w:line="22" w:lineRule="atLeast"/>
              <w:rPr>
                <w:rFonts w:ascii="Open Sans" w:hAnsi="Open Sans" w:cs="Open Sans"/>
              </w:rPr>
            </w:pPr>
            <w:r w:rsidRPr="001E694D">
              <w:rPr>
                <w:rFonts w:ascii="Open Sans" w:hAnsi="Open Sans" w:cs="Open Sans"/>
              </w:rPr>
              <w:t>Requirement 3(3)(e)</w:t>
            </w:r>
          </w:p>
        </w:tc>
        <w:tc>
          <w:tcPr>
            <w:tcW w:w="6496" w:type="dxa"/>
            <w:shd w:val="clear" w:color="auto" w:fill="auto"/>
          </w:tcPr>
          <w:p w14:paraId="69375578" w14:textId="77777777" w:rsidR="00F76CF4" w:rsidRPr="001E694D" w:rsidRDefault="00151BB1"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Information about the consumer’s condition, needs and preferences is documented and communicated within the organisation, and with others where responsibility for care is shared.</w:t>
            </w:r>
          </w:p>
        </w:tc>
        <w:tc>
          <w:tcPr>
            <w:tcW w:w="1977" w:type="dxa"/>
            <w:shd w:val="clear" w:color="auto" w:fill="auto"/>
          </w:tcPr>
          <w:p w14:paraId="0AD6D41C" w14:textId="77777777" w:rsidR="00F76CF4" w:rsidRPr="001E694D" w:rsidRDefault="00AF5EBB"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645375896"/>
                <w:placeholder>
                  <w:docPart w:val="0796204703484FAD9B1778A33922F943"/>
                </w:placeholder>
                <w:dropDownList>
                  <w:listItem w:displayText="choose a rating" w:value="choose a rating"/>
                  <w:listItem w:displayText="Compliant" w:value="Compliant"/>
                  <w:listItem w:displayText="Not Compliant" w:value="Not Compliant"/>
                </w:dropDownList>
              </w:sdtPr>
              <w:sdtEndPr/>
              <w:sdtContent>
                <w:r w:rsidR="00151BB1" w:rsidRPr="001E694D">
                  <w:rPr>
                    <w:rFonts w:ascii="Open Sans" w:hAnsi="Open Sans" w:cs="Open Sans"/>
                  </w:rPr>
                  <w:t>Compliant</w:t>
                </w:r>
              </w:sdtContent>
            </w:sdt>
          </w:p>
        </w:tc>
      </w:tr>
      <w:tr w:rsidR="003B0154" w14:paraId="2F04469C" w14:textId="77777777" w:rsidTr="003B015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9D689BB" w14:textId="77777777" w:rsidR="00F76CF4" w:rsidRPr="001E694D" w:rsidRDefault="00151BB1" w:rsidP="002C5FA9">
            <w:pPr>
              <w:spacing w:line="22" w:lineRule="atLeast"/>
              <w:rPr>
                <w:rFonts w:ascii="Open Sans" w:hAnsi="Open Sans" w:cs="Open Sans"/>
              </w:rPr>
            </w:pPr>
            <w:r w:rsidRPr="001E694D">
              <w:rPr>
                <w:rFonts w:ascii="Open Sans" w:hAnsi="Open Sans" w:cs="Open Sans"/>
              </w:rPr>
              <w:t>Requirement 3(3)(f)</w:t>
            </w:r>
          </w:p>
        </w:tc>
        <w:tc>
          <w:tcPr>
            <w:tcW w:w="6496" w:type="dxa"/>
            <w:shd w:val="clear" w:color="auto" w:fill="auto"/>
          </w:tcPr>
          <w:p w14:paraId="766E9423" w14:textId="77777777" w:rsidR="00F76CF4" w:rsidRPr="001E694D" w:rsidRDefault="00151BB1"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Timely and appropriate referrals to individuals, other organisations and providers of other care and services.</w:t>
            </w:r>
          </w:p>
        </w:tc>
        <w:tc>
          <w:tcPr>
            <w:tcW w:w="1977" w:type="dxa"/>
            <w:shd w:val="clear" w:color="auto" w:fill="auto"/>
          </w:tcPr>
          <w:p w14:paraId="0B35EE51" w14:textId="77777777" w:rsidR="00F76CF4" w:rsidRPr="001E694D" w:rsidRDefault="00AF5EBB"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511743265"/>
                <w:placeholder>
                  <w:docPart w:val="8AC8321E241949EC83AF3CE41EBB7F4A"/>
                </w:placeholder>
                <w:dropDownList>
                  <w:listItem w:displayText="choose a rating" w:value="choose a rating"/>
                  <w:listItem w:displayText="Compliant" w:value="Compliant"/>
                  <w:listItem w:displayText="Not Compliant" w:value="Not Compliant"/>
                </w:dropDownList>
              </w:sdtPr>
              <w:sdtEndPr/>
              <w:sdtContent>
                <w:r w:rsidR="00151BB1" w:rsidRPr="001E694D">
                  <w:rPr>
                    <w:rFonts w:ascii="Open Sans" w:hAnsi="Open Sans" w:cs="Open Sans"/>
                  </w:rPr>
                  <w:t>Compliant</w:t>
                </w:r>
              </w:sdtContent>
            </w:sdt>
          </w:p>
        </w:tc>
      </w:tr>
      <w:tr w:rsidR="003B0154" w14:paraId="66EE2DD4" w14:textId="77777777" w:rsidTr="003B0154">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2159674" w14:textId="77777777" w:rsidR="00F76CF4" w:rsidRPr="001E694D" w:rsidRDefault="00151BB1" w:rsidP="002C5FA9">
            <w:pPr>
              <w:spacing w:line="22" w:lineRule="atLeast"/>
              <w:rPr>
                <w:rFonts w:ascii="Open Sans" w:hAnsi="Open Sans" w:cs="Open Sans"/>
              </w:rPr>
            </w:pPr>
            <w:r w:rsidRPr="001E694D">
              <w:rPr>
                <w:rFonts w:ascii="Open Sans" w:hAnsi="Open Sans" w:cs="Open Sans"/>
              </w:rPr>
              <w:t>Requirement 3(3)(g)</w:t>
            </w:r>
          </w:p>
        </w:tc>
        <w:tc>
          <w:tcPr>
            <w:tcW w:w="6496" w:type="dxa"/>
            <w:shd w:val="clear" w:color="auto" w:fill="auto"/>
          </w:tcPr>
          <w:p w14:paraId="2139BA6E" w14:textId="77777777" w:rsidR="00F76CF4" w:rsidRPr="001E694D" w:rsidRDefault="00151BB1"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Minimisation of infection related risks through implementing:</w:t>
            </w:r>
          </w:p>
          <w:p w14:paraId="3EB1E314" w14:textId="77777777" w:rsidR="00F76CF4" w:rsidRPr="001E694D" w:rsidRDefault="00151BB1" w:rsidP="002C5FA9">
            <w:pPr>
              <w:pStyle w:val="ListParagraph"/>
              <w:numPr>
                <w:ilvl w:val="0"/>
                <w:numId w:val="6"/>
              </w:numPr>
              <w:tabs>
                <w:tab w:val="clear" w:pos="357"/>
              </w:tabs>
              <w:spacing w:before="60" w:after="60" w:line="0" w:lineRule="atLeast"/>
              <w:ind w:left="609" w:hanging="609"/>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standard and transmission based precautions to prevent and control infection; and</w:t>
            </w:r>
          </w:p>
          <w:p w14:paraId="49615D4B" w14:textId="77777777" w:rsidR="00F76CF4" w:rsidRPr="001E694D" w:rsidRDefault="00151BB1" w:rsidP="002C5FA9">
            <w:pPr>
              <w:pStyle w:val="ListParagraph"/>
              <w:numPr>
                <w:ilvl w:val="0"/>
                <w:numId w:val="6"/>
              </w:numPr>
              <w:tabs>
                <w:tab w:val="clear" w:pos="357"/>
              </w:tabs>
              <w:spacing w:before="60" w:after="60" w:line="0" w:lineRule="atLeast"/>
              <w:ind w:left="609" w:hanging="609"/>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practices to promote appropriate antibiotic prescribing and use to support optimal care and reduce the risk of increasing resistance to antibiotics.</w:t>
            </w:r>
          </w:p>
        </w:tc>
        <w:tc>
          <w:tcPr>
            <w:tcW w:w="1977" w:type="dxa"/>
            <w:shd w:val="clear" w:color="auto" w:fill="auto"/>
          </w:tcPr>
          <w:p w14:paraId="3744D6B8" w14:textId="77777777" w:rsidR="00F76CF4" w:rsidRPr="001E694D" w:rsidRDefault="00AF5EBB"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2116752966"/>
                <w:placeholder>
                  <w:docPart w:val="C1603AD6B833442189F5E9A7E1016F7D"/>
                </w:placeholder>
                <w:dropDownList>
                  <w:listItem w:displayText="choose a rating" w:value="choose a rating"/>
                  <w:listItem w:displayText="Compliant" w:value="Compliant"/>
                  <w:listItem w:displayText="Not Compliant" w:value="Not Compliant"/>
                </w:dropDownList>
              </w:sdtPr>
              <w:sdtEndPr/>
              <w:sdtContent>
                <w:r w:rsidR="00151BB1" w:rsidRPr="001E694D">
                  <w:rPr>
                    <w:rFonts w:ascii="Open Sans" w:hAnsi="Open Sans" w:cs="Open Sans"/>
                  </w:rPr>
                  <w:t>Compliant</w:t>
                </w:r>
              </w:sdtContent>
            </w:sdt>
          </w:p>
        </w:tc>
      </w:tr>
    </w:tbl>
    <w:p w14:paraId="5A6107D0" w14:textId="77777777" w:rsidR="00F76CF4" w:rsidRPr="003E162B" w:rsidRDefault="00151BB1" w:rsidP="00D87E7C">
      <w:pPr>
        <w:pStyle w:val="Heading20"/>
        <w:rPr>
          <w:rFonts w:ascii="Open Sans" w:hAnsi="Open Sans" w:cs="Open Sans"/>
          <w:color w:val="781E77"/>
        </w:rPr>
      </w:pPr>
      <w:r w:rsidRPr="003E162B">
        <w:rPr>
          <w:rFonts w:ascii="Open Sans" w:hAnsi="Open Sans" w:cs="Open Sans"/>
          <w:color w:val="781E77"/>
        </w:rPr>
        <w:lastRenderedPageBreak/>
        <w:t>Findings</w:t>
      </w:r>
    </w:p>
    <w:p w14:paraId="1336E641" w14:textId="1974DA34" w:rsidR="009B08AB" w:rsidRDefault="009B08AB" w:rsidP="0036130C">
      <w:pPr>
        <w:pStyle w:val="NormalArial"/>
        <w:rPr>
          <w:rFonts w:ascii="Open Sans" w:hAnsi="Open Sans" w:cs="Open Sans"/>
        </w:rPr>
      </w:pPr>
      <w:r w:rsidRPr="00D96ED2">
        <w:rPr>
          <w:rFonts w:ascii="Open Sans" w:hAnsi="Open Sans" w:cs="Open Sans"/>
        </w:rPr>
        <w:t>Consumers</w:t>
      </w:r>
      <w:r>
        <w:rPr>
          <w:rFonts w:ascii="Open Sans" w:hAnsi="Open Sans" w:cs="Open Sans"/>
        </w:rPr>
        <w:t xml:space="preserve"> and </w:t>
      </w:r>
      <w:r w:rsidRPr="00D96ED2">
        <w:rPr>
          <w:rFonts w:ascii="Open Sans" w:hAnsi="Open Sans" w:cs="Open Sans"/>
        </w:rPr>
        <w:t>representatives confirm</w:t>
      </w:r>
      <w:r>
        <w:rPr>
          <w:rFonts w:ascii="Open Sans" w:hAnsi="Open Sans" w:cs="Open Sans"/>
        </w:rPr>
        <w:t>ed</w:t>
      </w:r>
      <w:r w:rsidRPr="00D96ED2">
        <w:rPr>
          <w:rFonts w:ascii="Open Sans" w:hAnsi="Open Sans" w:cs="Open Sans"/>
        </w:rPr>
        <w:t xml:space="preserve"> </w:t>
      </w:r>
      <w:r>
        <w:rPr>
          <w:rFonts w:ascii="Open Sans" w:hAnsi="Open Sans" w:cs="Open Sans"/>
        </w:rPr>
        <w:t xml:space="preserve">that </w:t>
      </w:r>
      <w:r w:rsidRPr="00D96ED2">
        <w:rPr>
          <w:rFonts w:ascii="Open Sans" w:hAnsi="Open Sans" w:cs="Open Sans"/>
        </w:rPr>
        <w:t>consumers receive</w:t>
      </w:r>
      <w:r>
        <w:rPr>
          <w:rFonts w:ascii="Open Sans" w:hAnsi="Open Sans" w:cs="Open Sans"/>
        </w:rPr>
        <w:t>d</w:t>
      </w:r>
      <w:r w:rsidRPr="00D96ED2">
        <w:rPr>
          <w:rFonts w:ascii="Open Sans" w:hAnsi="Open Sans" w:cs="Open Sans"/>
        </w:rPr>
        <w:t xml:space="preserve"> safe and effective personal and clinical care. The service has systems to ensure clinical care </w:t>
      </w:r>
      <w:r>
        <w:rPr>
          <w:rFonts w:ascii="Open Sans" w:hAnsi="Open Sans" w:cs="Open Sans"/>
        </w:rPr>
        <w:t>related to</w:t>
      </w:r>
      <w:r w:rsidRPr="00D96ED2">
        <w:rPr>
          <w:rFonts w:ascii="Open Sans" w:hAnsi="Open Sans" w:cs="Open Sans"/>
        </w:rPr>
        <w:t xml:space="preserve"> wounds, pain, unplanned weight loss, catheter care, diabetes management, and </w:t>
      </w:r>
      <w:r>
        <w:rPr>
          <w:rFonts w:ascii="Open Sans" w:hAnsi="Open Sans" w:cs="Open Sans"/>
        </w:rPr>
        <w:t xml:space="preserve">restrictive practices </w:t>
      </w:r>
      <w:r w:rsidRPr="00D96ED2">
        <w:rPr>
          <w:rFonts w:ascii="Open Sans" w:hAnsi="Open Sans" w:cs="Open Sans"/>
        </w:rPr>
        <w:t xml:space="preserve">are met. </w:t>
      </w:r>
    </w:p>
    <w:p w14:paraId="608C2D93" w14:textId="4F3D38E3" w:rsidR="001451F1" w:rsidRDefault="004035B0" w:rsidP="0036130C">
      <w:pPr>
        <w:pStyle w:val="NormalArial"/>
        <w:rPr>
          <w:rFonts w:ascii="Open Sans" w:hAnsi="Open Sans" w:cs="Open Sans"/>
        </w:rPr>
      </w:pPr>
      <w:r>
        <w:rPr>
          <w:rFonts w:ascii="Open Sans" w:hAnsi="Open Sans" w:cs="Open Sans"/>
        </w:rPr>
        <w:t xml:space="preserve">There was evidence of adequate wound </w:t>
      </w:r>
      <w:r w:rsidR="00B721A8">
        <w:rPr>
          <w:rFonts w:ascii="Open Sans" w:hAnsi="Open Sans" w:cs="Open Sans"/>
        </w:rPr>
        <w:t>management and pressure relieving techniques</w:t>
      </w:r>
      <w:r w:rsidR="007059CA">
        <w:rPr>
          <w:rFonts w:ascii="Open Sans" w:hAnsi="Open Sans" w:cs="Open Sans"/>
        </w:rPr>
        <w:t xml:space="preserve">, </w:t>
      </w:r>
      <w:r w:rsidR="00A03C08">
        <w:rPr>
          <w:rFonts w:ascii="Open Sans" w:hAnsi="Open Sans" w:cs="Open Sans"/>
        </w:rPr>
        <w:t>catheter</w:t>
      </w:r>
      <w:r w:rsidR="007059CA">
        <w:rPr>
          <w:rFonts w:ascii="Open Sans" w:hAnsi="Open Sans" w:cs="Open Sans"/>
        </w:rPr>
        <w:t xml:space="preserve"> care was documented and attended according to documented </w:t>
      </w:r>
      <w:r w:rsidR="00A03C08">
        <w:rPr>
          <w:rFonts w:ascii="Open Sans" w:hAnsi="Open Sans" w:cs="Open Sans"/>
        </w:rPr>
        <w:t xml:space="preserve">directives. </w:t>
      </w:r>
      <w:r w:rsidR="00EE0C7C">
        <w:rPr>
          <w:rFonts w:ascii="Open Sans" w:hAnsi="Open Sans" w:cs="Open Sans"/>
        </w:rPr>
        <w:t>Where chemical restrain was identified care documentation included individualised behaviour support plan</w:t>
      </w:r>
      <w:r w:rsidR="005B69CE">
        <w:rPr>
          <w:rFonts w:ascii="Open Sans" w:hAnsi="Open Sans" w:cs="Open Sans"/>
        </w:rPr>
        <w:t>s</w:t>
      </w:r>
      <w:r w:rsidR="002A5090">
        <w:rPr>
          <w:rFonts w:ascii="Open Sans" w:hAnsi="Open Sans" w:cs="Open Sans"/>
        </w:rPr>
        <w:t xml:space="preserve"> and informed consent. </w:t>
      </w:r>
      <w:r w:rsidR="001A0D31">
        <w:rPr>
          <w:rFonts w:ascii="Open Sans" w:hAnsi="Open Sans" w:cs="Open Sans"/>
        </w:rPr>
        <w:t xml:space="preserve">Appropriate assessments by specialty services were also evident for those </w:t>
      </w:r>
      <w:r w:rsidR="00803A1F">
        <w:rPr>
          <w:rFonts w:ascii="Open Sans" w:hAnsi="Open Sans" w:cs="Open Sans"/>
        </w:rPr>
        <w:t xml:space="preserve">subject to chemical restraint and a </w:t>
      </w:r>
      <w:r w:rsidR="005C2AA6">
        <w:rPr>
          <w:rFonts w:ascii="Open Sans" w:hAnsi="Open Sans" w:cs="Open Sans"/>
        </w:rPr>
        <w:t>psychotropic</w:t>
      </w:r>
      <w:r w:rsidR="00803A1F">
        <w:rPr>
          <w:rFonts w:ascii="Open Sans" w:hAnsi="Open Sans" w:cs="Open Sans"/>
        </w:rPr>
        <w:t xml:space="preserve"> register </w:t>
      </w:r>
      <w:r w:rsidR="00892237">
        <w:rPr>
          <w:rFonts w:ascii="Open Sans" w:hAnsi="Open Sans" w:cs="Open Sans"/>
        </w:rPr>
        <w:t xml:space="preserve">included </w:t>
      </w:r>
      <w:r w:rsidR="005C2AA6">
        <w:rPr>
          <w:rFonts w:ascii="Open Sans" w:hAnsi="Open Sans" w:cs="Open Sans"/>
        </w:rPr>
        <w:t xml:space="preserve">relevant information and corresponding diagnosis. </w:t>
      </w:r>
      <w:r w:rsidR="00E50674">
        <w:rPr>
          <w:rFonts w:ascii="Open Sans" w:hAnsi="Open Sans" w:cs="Open Sans"/>
        </w:rPr>
        <w:t>Environmental restrain</w:t>
      </w:r>
      <w:r w:rsidR="00CA36AD">
        <w:rPr>
          <w:rFonts w:ascii="Open Sans" w:hAnsi="Open Sans" w:cs="Open Sans"/>
        </w:rPr>
        <w:t>t</w:t>
      </w:r>
      <w:r w:rsidR="00E50674">
        <w:rPr>
          <w:rFonts w:ascii="Open Sans" w:hAnsi="Open Sans" w:cs="Open Sans"/>
        </w:rPr>
        <w:t xml:space="preserve"> was identified and those </w:t>
      </w:r>
      <w:r w:rsidR="00B31223">
        <w:rPr>
          <w:rFonts w:ascii="Open Sans" w:hAnsi="Open Sans" w:cs="Open Sans"/>
        </w:rPr>
        <w:t xml:space="preserve">unable to use the keypad to leave the service environmental restraint authorisation and consents were in place. </w:t>
      </w:r>
    </w:p>
    <w:p w14:paraId="631D2163" w14:textId="7BB891F4" w:rsidR="00960AAA" w:rsidRDefault="00960AAA" w:rsidP="0036130C">
      <w:pPr>
        <w:pStyle w:val="NormalArial"/>
        <w:rPr>
          <w:rFonts w:ascii="Open Sans" w:hAnsi="Open Sans" w:cs="Open Sans"/>
        </w:rPr>
      </w:pPr>
      <w:r>
        <w:rPr>
          <w:rFonts w:ascii="Open Sans" w:hAnsi="Open Sans" w:cs="Open Sans"/>
        </w:rPr>
        <w:t>The site audit noted that where time sensitive medications were prescribed medications were not always administered within the prescribed window and neurological observations were not aways undertaken following a fall according to the service’s policies.</w:t>
      </w:r>
      <w:r w:rsidR="00252111">
        <w:rPr>
          <w:rFonts w:ascii="Open Sans" w:hAnsi="Open Sans" w:cs="Open Sans"/>
        </w:rPr>
        <w:t xml:space="preserve"> Management committed to addressing these deficits </w:t>
      </w:r>
      <w:r w:rsidR="007C75E8">
        <w:rPr>
          <w:rFonts w:ascii="Open Sans" w:hAnsi="Open Sans" w:cs="Open Sans"/>
        </w:rPr>
        <w:t xml:space="preserve">as a matter of priority. </w:t>
      </w:r>
    </w:p>
    <w:p w14:paraId="768E2BB0" w14:textId="6C01D484" w:rsidR="00CB1B89" w:rsidRDefault="004E0C99" w:rsidP="0036130C">
      <w:pPr>
        <w:pStyle w:val="NormalArial"/>
        <w:rPr>
          <w:rFonts w:ascii="Open Sans" w:hAnsi="Open Sans" w:cs="Open Sans"/>
        </w:rPr>
      </w:pPr>
      <w:r w:rsidRPr="008E2FDB">
        <w:rPr>
          <w:rFonts w:ascii="Open Sans" w:hAnsi="Open Sans" w:cs="Open Sans"/>
        </w:rPr>
        <w:t xml:space="preserve">Staff described </w:t>
      </w:r>
      <w:r w:rsidR="00CA3A5C" w:rsidRPr="008E2FDB">
        <w:rPr>
          <w:rFonts w:ascii="Open Sans" w:hAnsi="Open Sans" w:cs="Open Sans"/>
        </w:rPr>
        <w:t xml:space="preserve">high impact, high prevalence risks </w:t>
      </w:r>
      <w:r w:rsidRPr="008E2FDB">
        <w:rPr>
          <w:rFonts w:ascii="Open Sans" w:hAnsi="Open Sans" w:cs="Open Sans"/>
        </w:rPr>
        <w:t xml:space="preserve">to consumers and </w:t>
      </w:r>
      <w:r w:rsidR="00E86546">
        <w:rPr>
          <w:rFonts w:ascii="Open Sans" w:hAnsi="Open Sans" w:cs="Open Sans"/>
        </w:rPr>
        <w:t>associated</w:t>
      </w:r>
      <w:r w:rsidRPr="008E2FDB">
        <w:rPr>
          <w:rFonts w:ascii="Open Sans" w:hAnsi="Open Sans" w:cs="Open Sans"/>
        </w:rPr>
        <w:t xml:space="preserve"> risk mitigation strategies</w:t>
      </w:r>
      <w:r w:rsidR="00E86546">
        <w:rPr>
          <w:rFonts w:ascii="Open Sans" w:hAnsi="Open Sans" w:cs="Open Sans"/>
        </w:rPr>
        <w:t xml:space="preserve"> and </w:t>
      </w:r>
      <w:r w:rsidRPr="008E2FDB">
        <w:rPr>
          <w:rFonts w:ascii="Open Sans" w:hAnsi="Open Sans" w:cs="Open Sans"/>
        </w:rPr>
        <w:t>consumers</w:t>
      </w:r>
      <w:r>
        <w:rPr>
          <w:rFonts w:ascii="Open Sans" w:hAnsi="Open Sans" w:cs="Open Sans"/>
        </w:rPr>
        <w:t xml:space="preserve"> and </w:t>
      </w:r>
      <w:r w:rsidRPr="008E2FDB">
        <w:rPr>
          <w:rFonts w:ascii="Open Sans" w:hAnsi="Open Sans" w:cs="Open Sans"/>
        </w:rPr>
        <w:t xml:space="preserve">representatives were satisfied with their care. Strategies to mitigate risks are implemented, </w:t>
      </w:r>
      <w:r w:rsidR="00D16432">
        <w:rPr>
          <w:rFonts w:ascii="Open Sans" w:hAnsi="Open Sans" w:cs="Open Sans"/>
        </w:rPr>
        <w:t xml:space="preserve">with </w:t>
      </w:r>
      <w:r w:rsidRPr="008E2FDB">
        <w:rPr>
          <w:rFonts w:ascii="Open Sans" w:hAnsi="Open Sans" w:cs="Open Sans"/>
        </w:rPr>
        <w:t>management review</w:t>
      </w:r>
      <w:r w:rsidR="00D16432">
        <w:rPr>
          <w:rFonts w:ascii="Open Sans" w:hAnsi="Open Sans" w:cs="Open Sans"/>
        </w:rPr>
        <w:t xml:space="preserve">ing </w:t>
      </w:r>
      <w:r w:rsidRPr="008E2FDB">
        <w:rPr>
          <w:rFonts w:ascii="Open Sans" w:hAnsi="Open Sans" w:cs="Open Sans"/>
        </w:rPr>
        <w:t>trend</w:t>
      </w:r>
      <w:r w:rsidR="00D16432">
        <w:rPr>
          <w:rFonts w:ascii="Open Sans" w:hAnsi="Open Sans" w:cs="Open Sans"/>
        </w:rPr>
        <w:t>s</w:t>
      </w:r>
      <w:r w:rsidRPr="008E2FDB">
        <w:rPr>
          <w:rFonts w:ascii="Open Sans" w:hAnsi="Open Sans" w:cs="Open Sans"/>
        </w:rPr>
        <w:t xml:space="preserve"> analys</w:t>
      </w:r>
      <w:r w:rsidR="00D16432">
        <w:rPr>
          <w:rFonts w:ascii="Open Sans" w:hAnsi="Open Sans" w:cs="Open Sans"/>
        </w:rPr>
        <w:t xml:space="preserve">ing </w:t>
      </w:r>
      <w:r w:rsidRPr="008E2FDB">
        <w:rPr>
          <w:rFonts w:ascii="Open Sans" w:hAnsi="Open Sans" w:cs="Open Sans"/>
        </w:rPr>
        <w:t>clinical incident</w:t>
      </w:r>
      <w:r w:rsidR="00E86546">
        <w:rPr>
          <w:rFonts w:ascii="Open Sans" w:hAnsi="Open Sans" w:cs="Open Sans"/>
        </w:rPr>
        <w:t>s</w:t>
      </w:r>
      <w:r w:rsidRPr="008E2FDB">
        <w:rPr>
          <w:rFonts w:ascii="Open Sans" w:hAnsi="Open Sans" w:cs="Open Sans"/>
        </w:rPr>
        <w:t xml:space="preserve"> and quality indicator data reported within the organisation</w:t>
      </w:r>
      <w:r>
        <w:rPr>
          <w:rFonts w:ascii="Open Sans" w:hAnsi="Open Sans" w:cs="Open Sans"/>
        </w:rPr>
        <w:t xml:space="preserve">. </w:t>
      </w:r>
      <w:r w:rsidR="007926ED" w:rsidRPr="008E2FDB">
        <w:rPr>
          <w:rFonts w:ascii="Open Sans" w:hAnsi="Open Sans" w:cs="Open Sans"/>
        </w:rPr>
        <w:t>Care planning documentation for consumers at risk of falls include fall prevention directives for care staff such as manual handling instructions, falls prevention and monitoring equipment</w:t>
      </w:r>
      <w:r w:rsidR="007926ED">
        <w:rPr>
          <w:rFonts w:ascii="Open Sans" w:hAnsi="Open Sans" w:cs="Open Sans"/>
        </w:rPr>
        <w:t>.</w:t>
      </w:r>
      <w:r w:rsidR="00125C27">
        <w:rPr>
          <w:rFonts w:ascii="Open Sans" w:hAnsi="Open Sans" w:cs="Open Sans"/>
        </w:rPr>
        <w:t xml:space="preserve"> </w:t>
      </w:r>
    </w:p>
    <w:p w14:paraId="41A9001A" w14:textId="3BEF66BF" w:rsidR="004548BF" w:rsidRDefault="00A835E8" w:rsidP="0036130C">
      <w:pPr>
        <w:pStyle w:val="NormalArial"/>
        <w:rPr>
          <w:rFonts w:ascii="Open Sans" w:hAnsi="Open Sans" w:cs="Open Sans"/>
        </w:rPr>
      </w:pPr>
      <w:r w:rsidRPr="008E2FDB">
        <w:rPr>
          <w:rFonts w:ascii="Open Sans" w:hAnsi="Open Sans" w:cs="Open Sans"/>
        </w:rPr>
        <w:t xml:space="preserve">Consumer comfort and dignity needs are identified through discussions with consumers and representatives, medical officers, palliative care teams and </w:t>
      </w:r>
      <w:r w:rsidR="00A5371F">
        <w:rPr>
          <w:rFonts w:ascii="Open Sans" w:hAnsi="Open Sans" w:cs="Open Sans"/>
        </w:rPr>
        <w:t>those</w:t>
      </w:r>
      <w:r w:rsidRPr="008E2FDB">
        <w:rPr>
          <w:rFonts w:ascii="Open Sans" w:hAnsi="Open Sans" w:cs="Open Sans"/>
        </w:rPr>
        <w:t xml:space="preserve"> </w:t>
      </w:r>
      <w:r w:rsidR="00A5371F">
        <w:rPr>
          <w:rFonts w:ascii="Open Sans" w:hAnsi="Open Sans" w:cs="Open Sans"/>
        </w:rPr>
        <w:t>consumers</w:t>
      </w:r>
      <w:r w:rsidRPr="008E2FDB">
        <w:rPr>
          <w:rFonts w:ascii="Open Sans" w:hAnsi="Open Sans" w:cs="Open Sans"/>
        </w:rPr>
        <w:t xml:space="preserve"> wish to be included in their end-of-life care.</w:t>
      </w:r>
      <w:r w:rsidR="0060112B">
        <w:rPr>
          <w:rFonts w:ascii="Open Sans" w:hAnsi="Open Sans" w:cs="Open Sans"/>
        </w:rPr>
        <w:t xml:space="preserve"> </w:t>
      </w:r>
      <w:r w:rsidR="0060112B" w:rsidRPr="008E2FDB">
        <w:rPr>
          <w:rFonts w:ascii="Open Sans" w:hAnsi="Open Sans" w:cs="Open Sans"/>
        </w:rPr>
        <w:t>For consumer</w:t>
      </w:r>
      <w:r w:rsidR="0060112B">
        <w:rPr>
          <w:rFonts w:ascii="Open Sans" w:hAnsi="Open Sans" w:cs="Open Sans"/>
        </w:rPr>
        <w:t>s</w:t>
      </w:r>
      <w:r w:rsidR="0060112B" w:rsidRPr="008E2FDB">
        <w:rPr>
          <w:rFonts w:ascii="Open Sans" w:hAnsi="Open Sans" w:cs="Open Sans"/>
        </w:rPr>
        <w:t xml:space="preserve"> nearing </w:t>
      </w:r>
      <w:r w:rsidR="0060112B">
        <w:rPr>
          <w:rFonts w:ascii="Open Sans" w:hAnsi="Open Sans" w:cs="Open Sans"/>
        </w:rPr>
        <w:t xml:space="preserve">end of life, </w:t>
      </w:r>
      <w:r w:rsidR="0060112B" w:rsidRPr="008E2FDB">
        <w:rPr>
          <w:rFonts w:ascii="Open Sans" w:hAnsi="Open Sans" w:cs="Open Sans"/>
        </w:rPr>
        <w:t>care documentation confirms discussions with the consumer and their representative regarding their end of life wishes</w:t>
      </w:r>
      <w:r w:rsidR="0060112B">
        <w:rPr>
          <w:rFonts w:ascii="Open Sans" w:hAnsi="Open Sans" w:cs="Open Sans"/>
        </w:rPr>
        <w:t xml:space="preserve">. </w:t>
      </w:r>
    </w:p>
    <w:p w14:paraId="572F5BB5" w14:textId="2C2CF1F9" w:rsidR="009D3400" w:rsidRDefault="00F9590F" w:rsidP="0036130C">
      <w:pPr>
        <w:pStyle w:val="NormalArial"/>
        <w:rPr>
          <w:rFonts w:ascii="Open Sans" w:hAnsi="Open Sans" w:cs="Open Sans"/>
        </w:rPr>
      </w:pPr>
      <w:r>
        <w:rPr>
          <w:rFonts w:ascii="Open Sans" w:hAnsi="Open Sans" w:cs="Open Sans"/>
        </w:rPr>
        <w:t>There was evidence of</w:t>
      </w:r>
      <w:r w:rsidRPr="002F3133">
        <w:rPr>
          <w:rFonts w:ascii="Open Sans" w:hAnsi="Open Sans" w:cs="Open Sans"/>
        </w:rPr>
        <w:t xml:space="preserve"> identification of, and response to, deterioration</w:t>
      </w:r>
      <w:r w:rsidRPr="00CB0D9E">
        <w:rPr>
          <w:rFonts w:ascii="Open Sans" w:hAnsi="Open Sans" w:cs="Open Sans"/>
          <w:color w:val="auto"/>
        </w:rPr>
        <w:t xml:space="preserve"> or changes in </w:t>
      </w:r>
      <w:r>
        <w:rPr>
          <w:rFonts w:ascii="Open Sans" w:hAnsi="Open Sans" w:cs="Open Sans"/>
          <w:color w:val="auto"/>
        </w:rPr>
        <w:t xml:space="preserve">consumer </w:t>
      </w:r>
      <w:r w:rsidRPr="00CB0D9E">
        <w:rPr>
          <w:rFonts w:ascii="Open Sans" w:hAnsi="Open Sans" w:cs="Open Sans"/>
          <w:color w:val="auto"/>
        </w:rPr>
        <w:t xml:space="preserve">condition. </w:t>
      </w:r>
      <w:r>
        <w:rPr>
          <w:rFonts w:ascii="Open Sans" w:hAnsi="Open Sans" w:cs="Open Sans"/>
          <w:color w:val="auto"/>
        </w:rPr>
        <w:t>Staff</w:t>
      </w:r>
      <w:r w:rsidR="00590932">
        <w:rPr>
          <w:rFonts w:ascii="Open Sans" w:hAnsi="Open Sans" w:cs="Open Sans"/>
          <w:color w:val="auto"/>
        </w:rPr>
        <w:t xml:space="preserve"> explained the</w:t>
      </w:r>
      <w:r w:rsidRPr="006A567F">
        <w:rPr>
          <w:rFonts w:ascii="Open Sans" w:hAnsi="Open Sans" w:cs="Open Sans"/>
          <w:color w:val="auto"/>
        </w:rPr>
        <w:t xml:space="preserve"> actions taken</w:t>
      </w:r>
      <w:r w:rsidR="00590932">
        <w:rPr>
          <w:rFonts w:ascii="Open Sans" w:hAnsi="Open Sans" w:cs="Open Sans"/>
          <w:color w:val="auto"/>
        </w:rPr>
        <w:t xml:space="preserve"> in response to changes</w:t>
      </w:r>
      <w:r w:rsidRPr="006A567F">
        <w:rPr>
          <w:rFonts w:ascii="Open Sans" w:hAnsi="Open Sans" w:cs="Open Sans"/>
          <w:color w:val="auto"/>
        </w:rPr>
        <w:t xml:space="preserve"> includ</w:t>
      </w:r>
      <w:r w:rsidR="00590932">
        <w:rPr>
          <w:rFonts w:ascii="Open Sans" w:hAnsi="Open Sans" w:cs="Open Sans"/>
          <w:color w:val="auto"/>
        </w:rPr>
        <w:t>ing</w:t>
      </w:r>
      <w:r w:rsidRPr="006A567F">
        <w:rPr>
          <w:rFonts w:ascii="Open Sans" w:hAnsi="Open Sans" w:cs="Open Sans"/>
          <w:color w:val="auto"/>
        </w:rPr>
        <w:t xml:space="preserve"> </w:t>
      </w:r>
      <w:r w:rsidR="00590932">
        <w:rPr>
          <w:rFonts w:ascii="Open Sans" w:hAnsi="Open Sans" w:cs="Open Sans"/>
          <w:color w:val="auto"/>
        </w:rPr>
        <w:t>re-</w:t>
      </w:r>
      <w:r w:rsidRPr="006A567F">
        <w:rPr>
          <w:rFonts w:ascii="Open Sans" w:hAnsi="Open Sans" w:cs="Open Sans"/>
          <w:color w:val="auto"/>
        </w:rPr>
        <w:t xml:space="preserve">assessment, </w:t>
      </w:r>
      <w:r>
        <w:rPr>
          <w:rFonts w:ascii="Open Sans" w:hAnsi="Open Sans" w:cs="Open Sans"/>
          <w:color w:val="auto"/>
        </w:rPr>
        <w:t xml:space="preserve">monitoring of observations, </w:t>
      </w:r>
      <w:r w:rsidRPr="006A567F">
        <w:rPr>
          <w:rFonts w:ascii="Open Sans" w:hAnsi="Open Sans" w:cs="Open Sans"/>
          <w:color w:val="auto"/>
        </w:rPr>
        <w:t>discussion with the consumer and representative, referral to medical officer or other allied health professionals,</w:t>
      </w:r>
      <w:r>
        <w:rPr>
          <w:rFonts w:ascii="Open Sans" w:hAnsi="Open Sans" w:cs="Open Sans"/>
          <w:color w:val="auto"/>
        </w:rPr>
        <w:t xml:space="preserve"> and transfer to hospital if required</w:t>
      </w:r>
      <w:r w:rsidR="00590932">
        <w:rPr>
          <w:rFonts w:ascii="Open Sans" w:hAnsi="Open Sans" w:cs="Open Sans"/>
          <w:color w:val="auto"/>
        </w:rPr>
        <w:t xml:space="preserve">. </w:t>
      </w:r>
      <w:r w:rsidR="00166DF6">
        <w:rPr>
          <w:rFonts w:ascii="Open Sans" w:hAnsi="Open Sans" w:cs="Open Sans"/>
          <w:color w:val="auto"/>
        </w:rPr>
        <w:t>C</w:t>
      </w:r>
      <w:r w:rsidR="00166DF6" w:rsidRPr="008E2FDB">
        <w:rPr>
          <w:rFonts w:ascii="Open Sans" w:hAnsi="Open Sans" w:cs="Open Sans"/>
        </w:rPr>
        <w:t xml:space="preserve">omplex clinical care needs or changes to care needs are discussed at daily meetings </w:t>
      </w:r>
      <w:r w:rsidR="00166DF6">
        <w:rPr>
          <w:rFonts w:ascii="Open Sans" w:hAnsi="Open Sans" w:cs="Open Sans"/>
        </w:rPr>
        <w:t>clinical</w:t>
      </w:r>
      <w:r w:rsidR="00166DF6" w:rsidRPr="008E2FDB">
        <w:rPr>
          <w:rFonts w:ascii="Open Sans" w:hAnsi="Open Sans" w:cs="Open Sans"/>
        </w:rPr>
        <w:t xml:space="preserve"> staff and at clinical governance meetings</w:t>
      </w:r>
      <w:r w:rsidR="00C54051">
        <w:rPr>
          <w:rFonts w:ascii="Open Sans" w:hAnsi="Open Sans" w:cs="Open Sans"/>
        </w:rPr>
        <w:t>.</w:t>
      </w:r>
    </w:p>
    <w:p w14:paraId="43CDEE2F" w14:textId="77777777" w:rsidR="00793E25" w:rsidRDefault="00060F99" w:rsidP="0036130C">
      <w:pPr>
        <w:pStyle w:val="NormalArial"/>
        <w:rPr>
          <w:rFonts w:ascii="Open Sans" w:hAnsi="Open Sans" w:cs="Open Sans"/>
        </w:rPr>
      </w:pPr>
      <w:r w:rsidRPr="00070E36">
        <w:rPr>
          <w:rFonts w:ascii="Open Sans" w:hAnsi="Open Sans" w:cs="Open Sans"/>
        </w:rPr>
        <w:t xml:space="preserve">Consumers and representatives </w:t>
      </w:r>
      <w:r>
        <w:rPr>
          <w:rFonts w:ascii="Open Sans" w:hAnsi="Open Sans" w:cs="Open Sans"/>
        </w:rPr>
        <w:t>confirmed</w:t>
      </w:r>
      <w:r w:rsidRPr="00070E36">
        <w:rPr>
          <w:rFonts w:ascii="Open Sans" w:hAnsi="Open Sans" w:cs="Open Sans"/>
        </w:rPr>
        <w:t xml:space="preserve"> consumer care needs and preferences are effectively communicated between staff, and consumers receive </w:t>
      </w:r>
      <w:r w:rsidRPr="00070E36">
        <w:rPr>
          <w:rFonts w:ascii="Open Sans" w:hAnsi="Open Sans" w:cs="Open Sans"/>
        </w:rPr>
        <w:lastRenderedPageBreak/>
        <w:t>the care they need</w:t>
      </w:r>
      <w:r>
        <w:rPr>
          <w:rFonts w:ascii="Open Sans" w:hAnsi="Open Sans" w:cs="Open Sans"/>
        </w:rPr>
        <w:t xml:space="preserve">. </w:t>
      </w:r>
      <w:r w:rsidR="00E6030E">
        <w:rPr>
          <w:rFonts w:ascii="Open Sans" w:hAnsi="Open Sans" w:cs="Open Sans"/>
        </w:rPr>
        <w:t>C</w:t>
      </w:r>
      <w:r w:rsidR="00E6030E" w:rsidRPr="00D436F2">
        <w:rPr>
          <w:rFonts w:ascii="Open Sans" w:hAnsi="Open Sans" w:cs="Open Sans"/>
        </w:rPr>
        <w:t>are documentation i</w:t>
      </w:r>
      <w:r w:rsidR="00E6030E">
        <w:rPr>
          <w:rFonts w:ascii="Open Sans" w:hAnsi="Open Sans" w:cs="Open Sans"/>
        </w:rPr>
        <w:t>ncluded</w:t>
      </w:r>
      <w:r w:rsidR="00463E36">
        <w:rPr>
          <w:rFonts w:ascii="Open Sans" w:hAnsi="Open Sans" w:cs="Open Sans"/>
        </w:rPr>
        <w:t xml:space="preserve"> </w:t>
      </w:r>
      <w:r w:rsidR="00E6030E" w:rsidRPr="00D436F2">
        <w:rPr>
          <w:rFonts w:ascii="Open Sans" w:hAnsi="Open Sans" w:cs="Open Sans"/>
        </w:rPr>
        <w:t>correspondence from health professionals, test results and referrals accessible to staff and other health professionals</w:t>
      </w:r>
      <w:r w:rsidR="00463E36">
        <w:rPr>
          <w:rFonts w:ascii="Open Sans" w:hAnsi="Open Sans" w:cs="Open Sans"/>
        </w:rPr>
        <w:t xml:space="preserve">. </w:t>
      </w:r>
      <w:r w:rsidR="00C6793E">
        <w:rPr>
          <w:rFonts w:ascii="Open Sans" w:hAnsi="Open Sans" w:cs="Open Sans"/>
        </w:rPr>
        <w:t xml:space="preserve">Handover </w:t>
      </w:r>
      <w:r w:rsidR="00491B9C">
        <w:rPr>
          <w:rFonts w:ascii="Open Sans" w:hAnsi="Open Sans" w:cs="Open Sans"/>
        </w:rPr>
        <w:t xml:space="preserve">was comprehensive with relevant information shared between staff </w:t>
      </w:r>
      <w:r w:rsidR="00D96BF0">
        <w:rPr>
          <w:rFonts w:ascii="Open Sans" w:hAnsi="Open Sans" w:cs="Open Sans"/>
        </w:rPr>
        <w:t>including</w:t>
      </w:r>
      <w:r w:rsidR="000858F5">
        <w:rPr>
          <w:rFonts w:ascii="Open Sans" w:hAnsi="Open Sans" w:cs="Open Sans"/>
        </w:rPr>
        <w:t xml:space="preserve"> </w:t>
      </w:r>
      <w:r w:rsidR="000858F5" w:rsidRPr="005E28E6">
        <w:rPr>
          <w:rFonts w:ascii="Open Sans" w:hAnsi="Open Sans" w:cs="Open Sans"/>
        </w:rPr>
        <w:t>any changes in physical, emotional, and cognitive state</w:t>
      </w:r>
      <w:r w:rsidR="000858F5">
        <w:rPr>
          <w:rFonts w:ascii="Open Sans" w:hAnsi="Open Sans" w:cs="Open Sans"/>
        </w:rPr>
        <w:t>.</w:t>
      </w:r>
      <w:r w:rsidR="00793E25">
        <w:rPr>
          <w:rFonts w:ascii="Open Sans" w:hAnsi="Open Sans" w:cs="Open Sans"/>
        </w:rPr>
        <w:t xml:space="preserve"> </w:t>
      </w:r>
      <w:r w:rsidR="00FC1A2D">
        <w:rPr>
          <w:rFonts w:ascii="Open Sans" w:hAnsi="Open Sans" w:cs="Open Sans"/>
        </w:rPr>
        <w:t xml:space="preserve">There was evidence of appropriate referrals </w:t>
      </w:r>
      <w:r w:rsidR="001B7A7C">
        <w:rPr>
          <w:rFonts w:ascii="Open Sans" w:hAnsi="Open Sans" w:cs="Open Sans"/>
        </w:rPr>
        <w:t>and access to allied health and specialty services</w:t>
      </w:r>
      <w:r w:rsidR="00863A80">
        <w:rPr>
          <w:rFonts w:ascii="Open Sans" w:hAnsi="Open Sans" w:cs="Open Sans"/>
        </w:rPr>
        <w:t xml:space="preserve"> as required. </w:t>
      </w:r>
    </w:p>
    <w:p w14:paraId="34CC362D" w14:textId="0BF8C5C6" w:rsidR="00084B3A" w:rsidRDefault="0017181E" w:rsidP="0036130C">
      <w:pPr>
        <w:pStyle w:val="NormalArial"/>
        <w:rPr>
          <w:rFonts w:ascii="Open Sans" w:hAnsi="Open Sans" w:cs="Open Sans"/>
        </w:rPr>
      </w:pPr>
      <w:r w:rsidRPr="008E2FDB">
        <w:rPr>
          <w:rFonts w:ascii="Open Sans" w:eastAsia="Open Sans" w:hAnsi="Open Sans" w:cs="Open Sans"/>
        </w:rPr>
        <w:t xml:space="preserve">The service </w:t>
      </w:r>
      <w:r w:rsidR="006C0F95">
        <w:rPr>
          <w:rFonts w:ascii="Open Sans" w:eastAsia="Open Sans" w:hAnsi="Open Sans" w:cs="Open Sans"/>
        </w:rPr>
        <w:t>has</w:t>
      </w:r>
      <w:r w:rsidRPr="008E2FDB">
        <w:rPr>
          <w:rFonts w:ascii="Open Sans" w:eastAsia="Open Sans" w:hAnsi="Open Sans" w:cs="Open Sans"/>
        </w:rPr>
        <w:t xml:space="preserve"> effective infection control processes, outbreak management planning and antibiotic stewardship. </w:t>
      </w:r>
      <w:r w:rsidR="00E62351" w:rsidRPr="008E2FDB">
        <w:rPr>
          <w:rFonts w:ascii="Open Sans" w:eastAsia="Open Sans" w:hAnsi="Open Sans" w:cs="Open Sans"/>
        </w:rPr>
        <w:t>The service has infection and prevention and control lead</w:t>
      </w:r>
      <w:r w:rsidR="00B67611">
        <w:rPr>
          <w:rFonts w:ascii="Open Sans" w:eastAsia="Open Sans" w:hAnsi="Open Sans" w:cs="Open Sans"/>
        </w:rPr>
        <w:t>s</w:t>
      </w:r>
      <w:r w:rsidR="00E62351" w:rsidRPr="008E2FDB">
        <w:rPr>
          <w:rFonts w:ascii="Open Sans" w:eastAsia="Open Sans" w:hAnsi="Open Sans" w:cs="Open Sans"/>
        </w:rPr>
        <w:t xml:space="preserve"> and refers to the public health unit for outbreak management support if required.</w:t>
      </w:r>
    </w:p>
    <w:p w14:paraId="2A435927" w14:textId="2B1657E6" w:rsidR="002A10FE" w:rsidRPr="001E694D" w:rsidRDefault="002A10FE" w:rsidP="0036130C">
      <w:pPr>
        <w:pStyle w:val="NormalArial"/>
        <w:rPr>
          <w:rFonts w:ascii="Open Sans" w:hAnsi="Open Sans" w:cs="Open Sans"/>
        </w:rPr>
      </w:pPr>
      <w:r w:rsidRPr="004F5ACA">
        <w:rPr>
          <w:rFonts w:ascii="Open Sans" w:hAnsi="Open Sans" w:cs="Open Sans"/>
        </w:rPr>
        <w:t>I am satisfied based on the Assessment Team’s observations and recommendations that the service complies with the Requirements as outlined in the table above, and as a result complies with this Standard</w:t>
      </w:r>
      <w:r>
        <w:rPr>
          <w:rFonts w:ascii="Open Sans" w:hAnsi="Open Sans" w:cs="Open Sans"/>
        </w:rPr>
        <w:t>.</w:t>
      </w:r>
    </w:p>
    <w:p w14:paraId="56EEF189" w14:textId="77777777" w:rsidR="00F76CF4" w:rsidRPr="001E694D" w:rsidRDefault="00151BB1" w:rsidP="0036130C">
      <w:pPr>
        <w:pStyle w:val="NormalArial"/>
        <w:rPr>
          <w:rFonts w:ascii="Open Sans" w:hAnsi="Open Sans" w:cs="Open Sans"/>
        </w:rPr>
      </w:pPr>
      <w:r w:rsidRPr="001E694D">
        <w:rPr>
          <w:rFonts w:ascii="Open Sans" w:hAnsi="Open Sans" w:cs="Open Sans"/>
        </w:rPr>
        <w:br w:type="page"/>
      </w:r>
    </w:p>
    <w:p w14:paraId="27B4E612" w14:textId="77777777" w:rsidR="00F76CF4" w:rsidRPr="001E694D" w:rsidRDefault="00151BB1"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4</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9"/>
        <w:gridCol w:w="1830"/>
      </w:tblGrid>
      <w:tr w:rsidR="003B0154" w14:paraId="79B80D87" w14:textId="77777777" w:rsidTr="003B015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61EAF716" w14:textId="77777777" w:rsidR="00F76CF4" w:rsidRPr="001E694D" w:rsidRDefault="00151BB1" w:rsidP="000C5D91">
            <w:pPr>
              <w:spacing w:before="0" w:line="22" w:lineRule="atLeast"/>
              <w:rPr>
                <w:rFonts w:ascii="Open Sans" w:hAnsi="Open Sans" w:cs="Open Sans"/>
                <w:b w:val="0"/>
              </w:rPr>
            </w:pPr>
            <w:r w:rsidRPr="001E694D">
              <w:rPr>
                <w:rFonts w:ascii="Open Sans" w:hAnsi="Open Sans" w:cs="Open Sans"/>
                <w:color w:val="FFFFFF" w:themeColor="background1"/>
              </w:rPr>
              <w:t>Services and supports for daily living</w:t>
            </w:r>
          </w:p>
        </w:tc>
        <w:tc>
          <w:tcPr>
            <w:tcW w:w="1977" w:type="dxa"/>
            <w:shd w:val="clear" w:color="auto" w:fill="781E77"/>
          </w:tcPr>
          <w:p w14:paraId="0E15E9D3" w14:textId="77777777" w:rsidR="00F76CF4" w:rsidRPr="001E694D" w:rsidRDefault="00F76CF4"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3B0154" w14:paraId="3CB54CDC" w14:textId="77777777" w:rsidTr="003B0154">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4EBF7FE" w14:textId="77777777" w:rsidR="00F76CF4" w:rsidRPr="001E694D" w:rsidRDefault="00151BB1" w:rsidP="002C5FA9">
            <w:pPr>
              <w:spacing w:line="22" w:lineRule="atLeast"/>
              <w:rPr>
                <w:rFonts w:ascii="Open Sans" w:hAnsi="Open Sans" w:cs="Open Sans"/>
              </w:rPr>
            </w:pPr>
            <w:r w:rsidRPr="001E694D">
              <w:rPr>
                <w:rFonts w:ascii="Open Sans" w:hAnsi="Open Sans" w:cs="Open Sans"/>
              </w:rPr>
              <w:t>Requirement 4(3)(a)</w:t>
            </w:r>
          </w:p>
        </w:tc>
        <w:tc>
          <w:tcPr>
            <w:tcW w:w="6496" w:type="dxa"/>
            <w:shd w:val="clear" w:color="auto" w:fill="auto"/>
          </w:tcPr>
          <w:p w14:paraId="0B95A02C" w14:textId="77777777" w:rsidR="00F76CF4" w:rsidRPr="001E694D" w:rsidRDefault="00151BB1"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Each consumer gets safe and effective services and supports for daily living that meet the consumer’s needs, goals and preferences and optimise their independence, health, well-being and quality of life.</w:t>
            </w:r>
          </w:p>
        </w:tc>
        <w:tc>
          <w:tcPr>
            <w:tcW w:w="1977" w:type="dxa"/>
            <w:shd w:val="clear" w:color="auto" w:fill="auto"/>
          </w:tcPr>
          <w:p w14:paraId="062E63BF" w14:textId="77777777" w:rsidR="00F76CF4" w:rsidRPr="001E694D" w:rsidRDefault="00AF5EBB"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400729082"/>
                <w:placeholder>
                  <w:docPart w:val="24A8B5F00EBA46D4BCB25B215B1B5A2D"/>
                </w:placeholder>
                <w:dropDownList>
                  <w:listItem w:displayText="choose a rating" w:value="choose a rating"/>
                  <w:listItem w:displayText="Compliant" w:value="Compliant"/>
                  <w:listItem w:displayText="Not Compliant" w:value="Not Compliant"/>
                </w:dropDownList>
              </w:sdtPr>
              <w:sdtEndPr/>
              <w:sdtContent>
                <w:r w:rsidR="00151BB1" w:rsidRPr="001E694D">
                  <w:rPr>
                    <w:rFonts w:ascii="Open Sans" w:hAnsi="Open Sans" w:cs="Open Sans"/>
                  </w:rPr>
                  <w:t>Compliant</w:t>
                </w:r>
              </w:sdtContent>
            </w:sdt>
          </w:p>
        </w:tc>
      </w:tr>
      <w:tr w:rsidR="003B0154" w14:paraId="0C4F2DE3" w14:textId="77777777" w:rsidTr="003B015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2526FC9" w14:textId="77777777" w:rsidR="00F76CF4" w:rsidRPr="001E694D" w:rsidRDefault="00151BB1" w:rsidP="002C5FA9">
            <w:pPr>
              <w:spacing w:line="22" w:lineRule="atLeast"/>
              <w:rPr>
                <w:rFonts w:ascii="Open Sans" w:hAnsi="Open Sans" w:cs="Open Sans"/>
              </w:rPr>
            </w:pPr>
            <w:r w:rsidRPr="001E694D">
              <w:rPr>
                <w:rFonts w:ascii="Open Sans" w:hAnsi="Open Sans" w:cs="Open Sans"/>
              </w:rPr>
              <w:t>Requirement 4(3)(b)</w:t>
            </w:r>
          </w:p>
        </w:tc>
        <w:tc>
          <w:tcPr>
            <w:tcW w:w="6496" w:type="dxa"/>
            <w:shd w:val="clear" w:color="auto" w:fill="auto"/>
          </w:tcPr>
          <w:p w14:paraId="7F974004" w14:textId="77777777" w:rsidR="00F76CF4" w:rsidRPr="001E694D" w:rsidRDefault="00151BB1"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Services and supports for daily living promote each consumer’s emotional, spiritual and psychological well-being.</w:t>
            </w:r>
          </w:p>
        </w:tc>
        <w:tc>
          <w:tcPr>
            <w:tcW w:w="1977" w:type="dxa"/>
            <w:shd w:val="clear" w:color="auto" w:fill="auto"/>
          </w:tcPr>
          <w:p w14:paraId="687FDD06" w14:textId="77777777" w:rsidR="00F76CF4" w:rsidRPr="001E694D" w:rsidRDefault="00AF5EBB"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298639589"/>
                <w:placeholder>
                  <w:docPart w:val="B1CA7A6A0C424367A7F7EF2BC1FBE9EC"/>
                </w:placeholder>
                <w:dropDownList>
                  <w:listItem w:displayText="choose a rating" w:value="choose a rating"/>
                  <w:listItem w:displayText="Compliant" w:value="Compliant"/>
                  <w:listItem w:displayText="Not Compliant" w:value="Not Compliant"/>
                </w:dropDownList>
              </w:sdtPr>
              <w:sdtEndPr/>
              <w:sdtContent>
                <w:r w:rsidR="00151BB1" w:rsidRPr="001E694D">
                  <w:rPr>
                    <w:rFonts w:ascii="Open Sans" w:hAnsi="Open Sans" w:cs="Open Sans"/>
                  </w:rPr>
                  <w:t>Compliant</w:t>
                </w:r>
              </w:sdtContent>
            </w:sdt>
          </w:p>
        </w:tc>
      </w:tr>
      <w:tr w:rsidR="003B0154" w14:paraId="51D4CBFB" w14:textId="77777777" w:rsidTr="003B0154">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4A016DC" w14:textId="77777777" w:rsidR="00F76CF4" w:rsidRPr="001E694D" w:rsidRDefault="00151BB1" w:rsidP="002C5FA9">
            <w:pPr>
              <w:spacing w:line="22" w:lineRule="atLeast"/>
              <w:rPr>
                <w:rFonts w:ascii="Open Sans" w:hAnsi="Open Sans" w:cs="Open Sans"/>
              </w:rPr>
            </w:pPr>
            <w:r w:rsidRPr="001E694D">
              <w:rPr>
                <w:rFonts w:ascii="Open Sans" w:hAnsi="Open Sans" w:cs="Open Sans"/>
              </w:rPr>
              <w:t>Requirement 4(3)(c)</w:t>
            </w:r>
          </w:p>
        </w:tc>
        <w:tc>
          <w:tcPr>
            <w:tcW w:w="6496" w:type="dxa"/>
            <w:shd w:val="clear" w:color="auto" w:fill="auto"/>
          </w:tcPr>
          <w:p w14:paraId="1C99D502" w14:textId="77777777" w:rsidR="00F76CF4" w:rsidRPr="001E694D" w:rsidRDefault="00151BB1"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Services and supports for daily living assist each consumer to:</w:t>
            </w:r>
          </w:p>
          <w:p w14:paraId="548D7475" w14:textId="77777777" w:rsidR="00F76CF4" w:rsidRPr="001E694D" w:rsidRDefault="00151BB1" w:rsidP="002C5FA9">
            <w:pPr>
              <w:pStyle w:val="ListParagraph"/>
              <w:numPr>
                <w:ilvl w:val="0"/>
                <w:numId w:val="7"/>
              </w:numPr>
              <w:tabs>
                <w:tab w:val="clear" w:pos="357"/>
              </w:tabs>
              <w:spacing w:before="60" w:after="60" w:line="0" w:lineRule="atLeast"/>
              <w:ind w:left="624" w:hanging="624"/>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participate in their community within and outside the organisation’s service environment; and</w:t>
            </w:r>
          </w:p>
          <w:p w14:paraId="51B99853" w14:textId="77777777" w:rsidR="00F76CF4" w:rsidRPr="001E694D" w:rsidRDefault="00151BB1" w:rsidP="002C5FA9">
            <w:pPr>
              <w:pStyle w:val="ListParagraph"/>
              <w:numPr>
                <w:ilvl w:val="0"/>
                <w:numId w:val="7"/>
              </w:numPr>
              <w:tabs>
                <w:tab w:val="clear" w:pos="357"/>
              </w:tabs>
              <w:spacing w:before="60" w:after="60" w:line="0" w:lineRule="atLeast"/>
              <w:ind w:left="624" w:hanging="624"/>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have social and personal relationships; and</w:t>
            </w:r>
          </w:p>
          <w:p w14:paraId="5815909A" w14:textId="77777777" w:rsidR="00F76CF4" w:rsidRPr="001E694D" w:rsidRDefault="00151BB1" w:rsidP="002C5FA9">
            <w:pPr>
              <w:pStyle w:val="ListParagraph"/>
              <w:numPr>
                <w:ilvl w:val="0"/>
                <w:numId w:val="7"/>
              </w:numPr>
              <w:tabs>
                <w:tab w:val="clear" w:pos="357"/>
              </w:tabs>
              <w:spacing w:before="60" w:after="60" w:line="0" w:lineRule="atLeast"/>
              <w:ind w:left="624" w:hanging="624"/>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do the things of interest to them.</w:t>
            </w:r>
          </w:p>
        </w:tc>
        <w:tc>
          <w:tcPr>
            <w:tcW w:w="1977" w:type="dxa"/>
            <w:shd w:val="clear" w:color="auto" w:fill="auto"/>
          </w:tcPr>
          <w:p w14:paraId="4E5945BA" w14:textId="77777777" w:rsidR="00F76CF4" w:rsidRPr="001E694D" w:rsidRDefault="00AF5EBB"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378137522"/>
                <w:placeholder>
                  <w:docPart w:val="3612D0747B954521BA405834C37F0222"/>
                </w:placeholder>
                <w:dropDownList>
                  <w:listItem w:displayText="choose a rating" w:value="choose a rating"/>
                  <w:listItem w:displayText="Compliant" w:value="Compliant"/>
                  <w:listItem w:displayText="Not Compliant" w:value="Not Compliant"/>
                </w:dropDownList>
              </w:sdtPr>
              <w:sdtEndPr/>
              <w:sdtContent>
                <w:r w:rsidR="00151BB1" w:rsidRPr="001E694D">
                  <w:rPr>
                    <w:rFonts w:ascii="Open Sans" w:hAnsi="Open Sans" w:cs="Open Sans"/>
                  </w:rPr>
                  <w:t>Compliant</w:t>
                </w:r>
              </w:sdtContent>
            </w:sdt>
          </w:p>
        </w:tc>
      </w:tr>
      <w:tr w:rsidR="003B0154" w14:paraId="715537E8" w14:textId="77777777" w:rsidTr="003B015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BA24D19" w14:textId="77777777" w:rsidR="00F76CF4" w:rsidRPr="001E694D" w:rsidRDefault="00151BB1" w:rsidP="002C5FA9">
            <w:pPr>
              <w:spacing w:line="22" w:lineRule="atLeast"/>
              <w:rPr>
                <w:rFonts w:ascii="Open Sans" w:hAnsi="Open Sans" w:cs="Open Sans"/>
              </w:rPr>
            </w:pPr>
            <w:r w:rsidRPr="001E694D">
              <w:rPr>
                <w:rFonts w:ascii="Open Sans" w:hAnsi="Open Sans" w:cs="Open Sans"/>
              </w:rPr>
              <w:t>Requirement 4(3)(d)</w:t>
            </w:r>
          </w:p>
        </w:tc>
        <w:tc>
          <w:tcPr>
            <w:tcW w:w="6496" w:type="dxa"/>
            <w:shd w:val="clear" w:color="auto" w:fill="auto"/>
          </w:tcPr>
          <w:p w14:paraId="4C74AE05" w14:textId="77777777" w:rsidR="00F76CF4" w:rsidRPr="001E694D" w:rsidRDefault="00151BB1"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Information about the consumer’s condition, needs and preferences is communicated within the organisation, and with others where responsibility for care is shared.</w:t>
            </w:r>
          </w:p>
        </w:tc>
        <w:tc>
          <w:tcPr>
            <w:tcW w:w="1977" w:type="dxa"/>
            <w:shd w:val="clear" w:color="auto" w:fill="auto"/>
          </w:tcPr>
          <w:p w14:paraId="3344CC0F" w14:textId="77777777" w:rsidR="00F76CF4" w:rsidRPr="001E694D" w:rsidRDefault="00AF5EBB"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525768773"/>
                <w:placeholder>
                  <w:docPart w:val="1B0BF19985184F1B84131726A197AC83"/>
                </w:placeholder>
                <w:dropDownList>
                  <w:listItem w:displayText="choose a rating" w:value="choose a rating"/>
                  <w:listItem w:displayText="Compliant" w:value="Compliant"/>
                  <w:listItem w:displayText="Not Compliant" w:value="Not Compliant"/>
                </w:dropDownList>
              </w:sdtPr>
              <w:sdtEndPr/>
              <w:sdtContent>
                <w:r w:rsidR="00151BB1" w:rsidRPr="001E694D">
                  <w:rPr>
                    <w:rFonts w:ascii="Open Sans" w:hAnsi="Open Sans" w:cs="Open Sans"/>
                  </w:rPr>
                  <w:t>Compliant</w:t>
                </w:r>
              </w:sdtContent>
            </w:sdt>
          </w:p>
        </w:tc>
      </w:tr>
      <w:tr w:rsidR="003B0154" w14:paraId="03DC51CB" w14:textId="77777777" w:rsidTr="003B0154">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D4EC507" w14:textId="77777777" w:rsidR="00F76CF4" w:rsidRPr="001E694D" w:rsidRDefault="00151BB1" w:rsidP="002C5FA9">
            <w:pPr>
              <w:spacing w:line="22" w:lineRule="atLeast"/>
              <w:rPr>
                <w:rFonts w:ascii="Open Sans" w:hAnsi="Open Sans" w:cs="Open Sans"/>
              </w:rPr>
            </w:pPr>
            <w:r w:rsidRPr="001E694D">
              <w:rPr>
                <w:rFonts w:ascii="Open Sans" w:hAnsi="Open Sans" w:cs="Open Sans"/>
              </w:rPr>
              <w:t>Requirement 4(3)(e)</w:t>
            </w:r>
          </w:p>
        </w:tc>
        <w:tc>
          <w:tcPr>
            <w:tcW w:w="6496" w:type="dxa"/>
            <w:shd w:val="clear" w:color="auto" w:fill="auto"/>
          </w:tcPr>
          <w:p w14:paraId="01E9803A" w14:textId="77777777" w:rsidR="00F76CF4" w:rsidRPr="001E694D" w:rsidRDefault="00151BB1"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Timely and appropriate referrals to individuals, other organisations and providers of other care and services.</w:t>
            </w:r>
          </w:p>
        </w:tc>
        <w:tc>
          <w:tcPr>
            <w:tcW w:w="1977" w:type="dxa"/>
            <w:shd w:val="clear" w:color="auto" w:fill="auto"/>
          </w:tcPr>
          <w:p w14:paraId="75E8ED16" w14:textId="77777777" w:rsidR="00F76CF4" w:rsidRPr="001E694D" w:rsidRDefault="00AF5EBB" w:rsidP="002C5FA9">
            <w:pPr>
              <w:spacing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413370420"/>
                <w:placeholder>
                  <w:docPart w:val="64F631497A2649F197A627AEB166538F"/>
                </w:placeholder>
                <w:dropDownList>
                  <w:listItem w:displayText="choose a rating" w:value="choose a rating"/>
                  <w:listItem w:displayText="Compliant" w:value="Compliant"/>
                  <w:listItem w:displayText="Not Compliant" w:value="Not Compliant"/>
                </w:dropDownList>
              </w:sdtPr>
              <w:sdtEndPr/>
              <w:sdtContent>
                <w:r w:rsidR="00151BB1" w:rsidRPr="001E694D">
                  <w:rPr>
                    <w:rFonts w:ascii="Open Sans" w:hAnsi="Open Sans" w:cs="Open Sans"/>
                  </w:rPr>
                  <w:t>Compliant</w:t>
                </w:r>
              </w:sdtContent>
            </w:sdt>
          </w:p>
        </w:tc>
      </w:tr>
      <w:tr w:rsidR="003B0154" w14:paraId="2650A467" w14:textId="77777777" w:rsidTr="003B015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63A9969" w14:textId="77777777" w:rsidR="00F76CF4" w:rsidRPr="001E694D" w:rsidRDefault="00151BB1" w:rsidP="002C5FA9">
            <w:pPr>
              <w:spacing w:line="22" w:lineRule="atLeast"/>
              <w:rPr>
                <w:rFonts w:ascii="Open Sans" w:hAnsi="Open Sans" w:cs="Open Sans"/>
              </w:rPr>
            </w:pPr>
            <w:r w:rsidRPr="001E694D">
              <w:rPr>
                <w:rFonts w:ascii="Open Sans" w:hAnsi="Open Sans" w:cs="Open Sans"/>
              </w:rPr>
              <w:t>Requirement 4(3)(f)</w:t>
            </w:r>
          </w:p>
        </w:tc>
        <w:tc>
          <w:tcPr>
            <w:tcW w:w="6496" w:type="dxa"/>
            <w:shd w:val="clear" w:color="auto" w:fill="auto"/>
          </w:tcPr>
          <w:p w14:paraId="011C219F" w14:textId="77777777" w:rsidR="00F76CF4" w:rsidRPr="001E694D" w:rsidRDefault="00151BB1"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Where meals are provided, they are varied and of suitable quality and quantity.</w:t>
            </w:r>
          </w:p>
        </w:tc>
        <w:tc>
          <w:tcPr>
            <w:tcW w:w="1977" w:type="dxa"/>
            <w:shd w:val="clear" w:color="auto" w:fill="auto"/>
          </w:tcPr>
          <w:p w14:paraId="2F428763" w14:textId="77777777" w:rsidR="00F76CF4" w:rsidRPr="001E694D" w:rsidRDefault="00AF5EBB"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470811623"/>
                <w:placeholder>
                  <w:docPart w:val="F735EA9C2FD74ECCADEA5D4CB2BB5024"/>
                </w:placeholder>
                <w:dropDownList>
                  <w:listItem w:displayText="choose a rating" w:value="choose a rating"/>
                  <w:listItem w:displayText="Compliant" w:value="Compliant"/>
                  <w:listItem w:displayText="Not Compliant" w:value="Not Compliant"/>
                </w:dropDownList>
              </w:sdtPr>
              <w:sdtEndPr/>
              <w:sdtContent>
                <w:r w:rsidR="00151BB1" w:rsidRPr="001E694D">
                  <w:rPr>
                    <w:rFonts w:ascii="Open Sans" w:hAnsi="Open Sans" w:cs="Open Sans"/>
                  </w:rPr>
                  <w:t>Compliant</w:t>
                </w:r>
              </w:sdtContent>
            </w:sdt>
          </w:p>
        </w:tc>
      </w:tr>
      <w:tr w:rsidR="003B0154" w14:paraId="708DAE9B" w14:textId="77777777" w:rsidTr="003B0154">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EBFD4AD" w14:textId="77777777" w:rsidR="00F76CF4" w:rsidRPr="001E694D" w:rsidRDefault="00151BB1" w:rsidP="002C5FA9">
            <w:pPr>
              <w:spacing w:line="22" w:lineRule="atLeast"/>
              <w:rPr>
                <w:rFonts w:ascii="Open Sans" w:hAnsi="Open Sans" w:cs="Open Sans"/>
              </w:rPr>
            </w:pPr>
            <w:r w:rsidRPr="001E694D">
              <w:rPr>
                <w:rFonts w:ascii="Open Sans" w:hAnsi="Open Sans" w:cs="Open Sans"/>
              </w:rPr>
              <w:t>Requirement 4(3)(g)</w:t>
            </w:r>
          </w:p>
        </w:tc>
        <w:tc>
          <w:tcPr>
            <w:tcW w:w="6496" w:type="dxa"/>
            <w:shd w:val="clear" w:color="auto" w:fill="auto"/>
          </w:tcPr>
          <w:p w14:paraId="204EDD75" w14:textId="77777777" w:rsidR="00F76CF4" w:rsidRPr="001E694D" w:rsidRDefault="00151BB1"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Where equipment is provided, it is safe, suitable, clean and well maintained.</w:t>
            </w:r>
          </w:p>
        </w:tc>
        <w:tc>
          <w:tcPr>
            <w:tcW w:w="1977" w:type="dxa"/>
            <w:shd w:val="clear" w:color="auto" w:fill="auto"/>
          </w:tcPr>
          <w:p w14:paraId="0C92A341" w14:textId="77777777" w:rsidR="00F76CF4" w:rsidRPr="001E694D" w:rsidRDefault="00AF5EBB"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2063787001"/>
                <w:placeholder>
                  <w:docPart w:val="B0E4930CCEFD4CDCA51C4E097F4BA3F1"/>
                </w:placeholder>
                <w:dropDownList>
                  <w:listItem w:displayText="choose a rating" w:value="choose a rating"/>
                  <w:listItem w:displayText="Compliant" w:value="Compliant"/>
                  <w:listItem w:displayText="Not Compliant" w:value="Not Compliant"/>
                </w:dropDownList>
              </w:sdtPr>
              <w:sdtEndPr/>
              <w:sdtContent>
                <w:r w:rsidR="00151BB1" w:rsidRPr="001E694D">
                  <w:rPr>
                    <w:rFonts w:ascii="Open Sans" w:hAnsi="Open Sans" w:cs="Open Sans"/>
                  </w:rPr>
                  <w:t>Compliant</w:t>
                </w:r>
              </w:sdtContent>
            </w:sdt>
          </w:p>
        </w:tc>
      </w:tr>
    </w:tbl>
    <w:p w14:paraId="067060C8" w14:textId="77777777" w:rsidR="00F76CF4" w:rsidRPr="003E162B" w:rsidRDefault="00151BB1" w:rsidP="00D87E7C">
      <w:pPr>
        <w:pStyle w:val="Heading20"/>
        <w:rPr>
          <w:rFonts w:ascii="Open Sans" w:hAnsi="Open Sans" w:cs="Open Sans"/>
          <w:color w:val="781E77"/>
        </w:rPr>
      </w:pPr>
      <w:r w:rsidRPr="003E162B">
        <w:rPr>
          <w:rFonts w:ascii="Open Sans" w:hAnsi="Open Sans" w:cs="Open Sans"/>
          <w:color w:val="781E77"/>
        </w:rPr>
        <w:t>Findings</w:t>
      </w:r>
    </w:p>
    <w:p w14:paraId="4470650D" w14:textId="67EF0170" w:rsidR="00030B97" w:rsidRDefault="00030B97" w:rsidP="00187CF7">
      <w:pPr>
        <w:pStyle w:val="NormalArial"/>
        <w:rPr>
          <w:rFonts w:ascii="Open Sans" w:hAnsi="Open Sans" w:cs="Open Sans"/>
        </w:rPr>
      </w:pPr>
      <w:r w:rsidRPr="5AEA1251">
        <w:rPr>
          <w:rFonts w:ascii="Open Sans" w:eastAsia="Open Sans" w:hAnsi="Open Sans" w:cs="Open Sans"/>
        </w:rPr>
        <w:t xml:space="preserve">Consumers and representatives </w:t>
      </w:r>
      <w:r>
        <w:rPr>
          <w:rFonts w:ascii="Open Sans" w:eastAsia="Open Sans" w:hAnsi="Open Sans" w:cs="Open Sans"/>
        </w:rPr>
        <w:t>confirmed</w:t>
      </w:r>
      <w:r w:rsidRPr="5AEA1251">
        <w:rPr>
          <w:rFonts w:ascii="Open Sans" w:eastAsia="Open Sans" w:hAnsi="Open Sans" w:cs="Open Sans"/>
        </w:rPr>
        <w:t xml:space="preserve"> consumers are supported in their daily living to enjoy </w:t>
      </w:r>
      <w:r>
        <w:rPr>
          <w:rFonts w:ascii="Open Sans" w:eastAsia="Open Sans" w:hAnsi="Open Sans" w:cs="Open Sans"/>
        </w:rPr>
        <w:t>and participate in</w:t>
      </w:r>
      <w:r w:rsidRPr="5AEA1251">
        <w:rPr>
          <w:rFonts w:ascii="Open Sans" w:eastAsia="Open Sans" w:hAnsi="Open Sans" w:cs="Open Sans"/>
        </w:rPr>
        <w:t xml:space="preserve"> activities important to their health and well-being.</w:t>
      </w:r>
      <w:r w:rsidR="00DD72C5">
        <w:rPr>
          <w:rFonts w:ascii="Open Sans" w:eastAsia="Open Sans" w:hAnsi="Open Sans" w:cs="Open Sans"/>
        </w:rPr>
        <w:t xml:space="preserve"> Consume</w:t>
      </w:r>
      <w:r w:rsidR="00EF611A">
        <w:rPr>
          <w:rFonts w:ascii="Open Sans" w:eastAsia="Open Sans" w:hAnsi="Open Sans" w:cs="Open Sans"/>
        </w:rPr>
        <w:t xml:space="preserve">rs indicated </w:t>
      </w:r>
      <w:r w:rsidR="00EF611A">
        <w:rPr>
          <w:rFonts w:ascii="Open Sans" w:hAnsi="Open Sans" w:cs="Open Sans"/>
        </w:rPr>
        <w:t>services and supports optimise the wellbeing of consumers, maintain their independence and allow them to spend more time participating in activities they enjoy such as spending time with friends at the service, family and other visitors.</w:t>
      </w:r>
    </w:p>
    <w:p w14:paraId="54444FA8" w14:textId="1EFF9B70" w:rsidR="00A304FA" w:rsidRDefault="00857006" w:rsidP="00187CF7">
      <w:pPr>
        <w:pStyle w:val="NormalArial"/>
        <w:rPr>
          <w:rFonts w:ascii="Open Sans" w:eastAsia="Open Sans" w:hAnsi="Open Sans" w:cs="Open Sans"/>
        </w:rPr>
      </w:pPr>
      <w:r w:rsidRPr="1DAAA7AF">
        <w:rPr>
          <w:rFonts w:ascii="Open Sans" w:eastAsia="Open Sans" w:hAnsi="Open Sans" w:cs="Open Sans"/>
        </w:rPr>
        <w:lastRenderedPageBreak/>
        <w:t xml:space="preserve">Consumers </w:t>
      </w:r>
      <w:r w:rsidR="004049A0">
        <w:rPr>
          <w:rFonts w:ascii="Open Sans" w:eastAsia="Open Sans" w:hAnsi="Open Sans" w:cs="Open Sans"/>
        </w:rPr>
        <w:t>indicated</w:t>
      </w:r>
      <w:r w:rsidRPr="1DAAA7AF">
        <w:rPr>
          <w:rFonts w:ascii="Open Sans" w:eastAsia="Open Sans" w:hAnsi="Open Sans" w:cs="Open Sans"/>
        </w:rPr>
        <w:t xml:space="preserve"> they were confident </w:t>
      </w:r>
      <w:r>
        <w:rPr>
          <w:rFonts w:ascii="Open Sans" w:eastAsia="Open Sans" w:hAnsi="Open Sans" w:cs="Open Sans"/>
        </w:rPr>
        <w:t>their</w:t>
      </w:r>
      <w:r w:rsidRPr="1DAAA7AF">
        <w:rPr>
          <w:rFonts w:ascii="Open Sans" w:eastAsia="Open Sans" w:hAnsi="Open Sans" w:cs="Open Sans"/>
        </w:rPr>
        <w:t xml:space="preserve"> emotional and spiritual well-being was a priority for staff.</w:t>
      </w:r>
      <w:r w:rsidRPr="52E12D77">
        <w:rPr>
          <w:rFonts w:ascii="Open Sans" w:eastAsia="Open Sans" w:hAnsi="Open Sans" w:cs="Open Sans"/>
        </w:rPr>
        <w:t xml:space="preserve"> </w:t>
      </w:r>
      <w:r w:rsidR="00581E2F">
        <w:rPr>
          <w:rFonts w:ascii="Open Sans" w:eastAsia="Open Sans" w:hAnsi="Open Sans" w:cs="Open Sans"/>
        </w:rPr>
        <w:t>Management and staff explained they</w:t>
      </w:r>
      <w:r w:rsidR="00581E2F" w:rsidRPr="52E12D77">
        <w:rPr>
          <w:rFonts w:ascii="Open Sans" w:eastAsia="Open Sans" w:hAnsi="Open Sans" w:cs="Open Sans"/>
        </w:rPr>
        <w:t xml:space="preserve"> are available at times of special need such as settling into the service, end of life, bereavement or trauma</w:t>
      </w:r>
      <w:r w:rsidR="00581E2F">
        <w:rPr>
          <w:rFonts w:ascii="Open Sans" w:eastAsia="Open Sans" w:hAnsi="Open Sans" w:cs="Open Sans"/>
        </w:rPr>
        <w:t xml:space="preserve">. </w:t>
      </w:r>
      <w:r w:rsidR="001E7EAA">
        <w:rPr>
          <w:rFonts w:ascii="Open Sans" w:eastAsia="Open Sans" w:hAnsi="Open Sans" w:cs="Open Sans"/>
        </w:rPr>
        <w:t>The site audit report included examples of how the service has provided extra supports when dealing with grief</w:t>
      </w:r>
      <w:r w:rsidR="00A83580">
        <w:rPr>
          <w:rFonts w:ascii="Open Sans" w:eastAsia="Open Sans" w:hAnsi="Open Sans" w:cs="Open Sans"/>
        </w:rPr>
        <w:t xml:space="preserve">, separation from significant others and </w:t>
      </w:r>
      <w:r w:rsidR="00585D5F">
        <w:rPr>
          <w:rFonts w:ascii="Open Sans" w:eastAsia="Open Sans" w:hAnsi="Open Sans" w:cs="Open Sans"/>
        </w:rPr>
        <w:t xml:space="preserve">challenging personal circumstances. </w:t>
      </w:r>
    </w:p>
    <w:p w14:paraId="69507132" w14:textId="0A494AC8" w:rsidR="003F25B2" w:rsidRDefault="00B330CC" w:rsidP="00187CF7">
      <w:pPr>
        <w:pStyle w:val="NormalArial"/>
        <w:rPr>
          <w:rFonts w:ascii="Open Sans" w:eastAsia="Open Sans" w:hAnsi="Open Sans" w:cs="Open Sans"/>
        </w:rPr>
      </w:pPr>
      <w:r>
        <w:rPr>
          <w:rFonts w:ascii="Open Sans" w:eastAsia="Open Sans" w:hAnsi="Open Sans" w:cs="Open Sans"/>
        </w:rPr>
        <w:t>Staff explained they support consumers to attend activities of their choice and maintain personal relationships with other consumers as well as family and friends living outside the service</w:t>
      </w:r>
      <w:r w:rsidRPr="3CC2872B">
        <w:rPr>
          <w:rFonts w:ascii="Open Sans" w:eastAsia="Open Sans" w:hAnsi="Open Sans" w:cs="Open Sans"/>
        </w:rPr>
        <w:t>.</w:t>
      </w:r>
      <w:r>
        <w:rPr>
          <w:rFonts w:ascii="Open Sans" w:eastAsia="Open Sans" w:hAnsi="Open Sans" w:cs="Open Sans"/>
        </w:rPr>
        <w:t xml:space="preserve"> </w:t>
      </w:r>
      <w:r w:rsidR="004049A0" w:rsidRPr="5AEA1251">
        <w:rPr>
          <w:rFonts w:ascii="Open Sans" w:eastAsia="Open Sans" w:hAnsi="Open Sans" w:cs="Open Sans"/>
        </w:rPr>
        <w:t xml:space="preserve">Consumers and representatives </w:t>
      </w:r>
      <w:r w:rsidR="004049A0">
        <w:rPr>
          <w:rFonts w:ascii="Open Sans" w:eastAsia="Open Sans" w:hAnsi="Open Sans" w:cs="Open Sans"/>
        </w:rPr>
        <w:t>confirmed</w:t>
      </w:r>
      <w:r w:rsidR="004049A0" w:rsidRPr="5AEA1251">
        <w:rPr>
          <w:rFonts w:ascii="Open Sans" w:eastAsia="Open Sans" w:hAnsi="Open Sans" w:cs="Open Sans"/>
        </w:rPr>
        <w:t xml:space="preserve"> they are supported to participate in activities within the service as well as in the local community</w:t>
      </w:r>
      <w:r w:rsidR="004049A0">
        <w:rPr>
          <w:rFonts w:ascii="Open Sans" w:eastAsia="Open Sans" w:hAnsi="Open Sans" w:cs="Open Sans"/>
        </w:rPr>
        <w:t>.</w:t>
      </w:r>
      <w:r w:rsidR="002564A4">
        <w:rPr>
          <w:rFonts w:ascii="Open Sans" w:eastAsia="Open Sans" w:hAnsi="Open Sans" w:cs="Open Sans"/>
        </w:rPr>
        <w:t xml:space="preserve"> S</w:t>
      </w:r>
      <w:r w:rsidR="002564A4" w:rsidRPr="3083E3C2">
        <w:rPr>
          <w:rFonts w:ascii="Open Sans" w:eastAsia="Open Sans" w:hAnsi="Open Sans" w:cs="Open Sans"/>
        </w:rPr>
        <w:t>taff described how they work with other community organisations such as the local library</w:t>
      </w:r>
      <w:r w:rsidR="002564A4">
        <w:rPr>
          <w:rFonts w:ascii="Open Sans" w:eastAsia="Open Sans" w:hAnsi="Open Sans" w:cs="Open Sans"/>
        </w:rPr>
        <w:t>, the mobile library, church groups and other community groups to</w:t>
      </w:r>
      <w:r w:rsidR="002564A4" w:rsidRPr="3083E3C2">
        <w:rPr>
          <w:rFonts w:ascii="Open Sans" w:eastAsia="Open Sans" w:hAnsi="Open Sans" w:cs="Open Sans"/>
        </w:rPr>
        <w:t xml:space="preserve"> support consumers to continue community connections</w:t>
      </w:r>
      <w:r w:rsidR="002564A4">
        <w:rPr>
          <w:rFonts w:ascii="Open Sans" w:eastAsia="Open Sans" w:hAnsi="Open Sans" w:cs="Open Sans"/>
        </w:rPr>
        <w:t>.</w:t>
      </w:r>
    </w:p>
    <w:p w14:paraId="3214195F" w14:textId="787CBC6A" w:rsidR="002564A4" w:rsidRDefault="00550254" w:rsidP="00187CF7">
      <w:pPr>
        <w:pStyle w:val="NormalArial"/>
        <w:rPr>
          <w:rFonts w:ascii="Open Sans" w:hAnsi="Open Sans" w:cs="Open Sans"/>
        </w:rPr>
      </w:pPr>
      <w:r w:rsidRPr="65E7E5C7">
        <w:rPr>
          <w:rFonts w:ascii="Open Sans" w:eastAsia="Open Sans" w:hAnsi="Open Sans" w:cs="Open Sans"/>
        </w:rPr>
        <w:t xml:space="preserve">Care documentation demonstrated regular review </w:t>
      </w:r>
      <w:r>
        <w:rPr>
          <w:rFonts w:ascii="Open Sans" w:eastAsia="Open Sans" w:hAnsi="Open Sans" w:cs="Open Sans"/>
        </w:rPr>
        <w:t xml:space="preserve">of care plans </w:t>
      </w:r>
      <w:r w:rsidRPr="65E7E5C7">
        <w:rPr>
          <w:rFonts w:ascii="Open Sans" w:eastAsia="Open Sans" w:hAnsi="Open Sans" w:cs="Open Sans"/>
        </w:rPr>
        <w:t>and confirmed the service provides information to support effective and safe sharing of consumer</w:t>
      </w:r>
      <w:r>
        <w:rPr>
          <w:rFonts w:ascii="Open Sans" w:eastAsia="Open Sans" w:hAnsi="Open Sans" w:cs="Open Sans"/>
        </w:rPr>
        <w:t xml:space="preserve"> </w:t>
      </w:r>
      <w:r w:rsidRPr="65E7E5C7">
        <w:rPr>
          <w:rFonts w:ascii="Open Sans" w:eastAsia="Open Sans" w:hAnsi="Open Sans" w:cs="Open Sans"/>
        </w:rPr>
        <w:t>care</w:t>
      </w:r>
      <w:r>
        <w:rPr>
          <w:rFonts w:ascii="Open Sans" w:eastAsia="Open Sans" w:hAnsi="Open Sans" w:cs="Open Sans"/>
        </w:rPr>
        <w:t xml:space="preserve"> details</w:t>
      </w:r>
      <w:r w:rsidRPr="65E7E5C7">
        <w:rPr>
          <w:rFonts w:ascii="Open Sans" w:eastAsia="Open Sans" w:hAnsi="Open Sans" w:cs="Open Sans"/>
        </w:rPr>
        <w:t>.</w:t>
      </w:r>
      <w:r w:rsidR="002D0CE3">
        <w:rPr>
          <w:rFonts w:ascii="Open Sans" w:eastAsia="Open Sans" w:hAnsi="Open Sans" w:cs="Open Sans"/>
        </w:rPr>
        <w:t xml:space="preserve"> </w:t>
      </w:r>
      <w:r w:rsidR="002D0CE3">
        <w:rPr>
          <w:rFonts w:ascii="Open Sans" w:hAnsi="Open Sans" w:cs="Open Sans"/>
        </w:rPr>
        <w:t>C</w:t>
      </w:r>
      <w:r w:rsidR="002D0CE3" w:rsidRPr="52E12D77">
        <w:rPr>
          <w:rFonts w:ascii="Open Sans" w:hAnsi="Open Sans" w:cs="Open Sans"/>
        </w:rPr>
        <w:t>hanges in consumer</w:t>
      </w:r>
      <w:r w:rsidR="002D0CE3">
        <w:rPr>
          <w:rFonts w:ascii="Open Sans" w:hAnsi="Open Sans" w:cs="Open Sans"/>
        </w:rPr>
        <w:t xml:space="preserve"> </w:t>
      </w:r>
      <w:r w:rsidR="002D0CE3" w:rsidRPr="52E12D77">
        <w:rPr>
          <w:rFonts w:ascii="Open Sans" w:hAnsi="Open Sans" w:cs="Open Sans"/>
        </w:rPr>
        <w:t xml:space="preserve">care needs are discussed </w:t>
      </w:r>
      <w:r w:rsidR="002D0CE3">
        <w:rPr>
          <w:rFonts w:ascii="Open Sans" w:hAnsi="Open Sans" w:cs="Open Sans"/>
        </w:rPr>
        <w:t xml:space="preserve">during handover </w:t>
      </w:r>
      <w:r w:rsidR="002D0CE3" w:rsidRPr="52E12D77">
        <w:rPr>
          <w:rFonts w:ascii="Open Sans" w:hAnsi="Open Sans" w:cs="Open Sans"/>
        </w:rPr>
        <w:t>advising</w:t>
      </w:r>
      <w:r w:rsidR="002D0CE3">
        <w:rPr>
          <w:rFonts w:ascii="Open Sans" w:hAnsi="Open Sans" w:cs="Open Sans"/>
        </w:rPr>
        <w:t xml:space="preserve"> </w:t>
      </w:r>
      <w:r w:rsidR="002D0CE3" w:rsidRPr="52E12D77">
        <w:rPr>
          <w:rFonts w:ascii="Open Sans" w:hAnsi="Open Sans" w:cs="Open Sans"/>
        </w:rPr>
        <w:t>of any clinical issues impacting lifestyle activities for consumers.</w:t>
      </w:r>
      <w:r w:rsidR="001D1146">
        <w:rPr>
          <w:rFonts w:ascii="Open Sans" w:hAnsi="Open Sans" w:cs="Open Sans"/>
        </w:rPr>
        <w:t xml:space="preserve"> </w:t>
      </w:r>
    </w:p>
    <w:p w14:paraId="33B9E4C2" w14:textId="04DDDC6F" w:rsidR="001D1146" w:rsidRDefault="001D1146" w:rsidP="00187CF7">
      <w:pPr>
        <w:pStyle w:val="NormalArial"/>
        <w:rPr>
          <w:rFonts w:ascii="Open Sans" w:hAnsi="Open Sans" w:cs="Open Sans"/>
        </w:rPr>
      </w:pPr>
      <w:r>
        <w:rPr>
          <w:rFonts w:ascii="Open Sans" w:eastAsia="Open Sans" w:hAnsi="Open Sans" w:cs="Open Sans"/>
        </w:rPr>
        <w:t>Activity plans recorded consumer interests with external organisations</w:t>
      </w:r>
      <w:r w:rsidR="006C6D54">
        <w:rPr>
          <w:rFonts w:ascii="Open Sans" w:eastAsia="Open Sans" w:hAnsi="Open Sans" w:cs="Open Sans"/>
        </w:rPr>
        <w:t xml:space="preserve"> and staff described how they support consumer participation in services and supports facilitated by other organisations and providers.</w:t>
      </w:r>
      <w:r w:rsidR="00C06795">
        <w:rPr>
          <w:rFonts w:ascii="Open Sans" w:eastAsia="Open Sans" w:hAnsi="Open Sans" w:cs="Open Sans"/>
        </w:rPr>
        <w:t xml:space="preserve"> </w:t>
      </w:r>
      <w:r w:rsidR="0007253C">
        <w:rPr>
          <w:rFonts w:ascii="Open Sans" w:hAnsi="Open Sans" w:cs="Open Sans"/>
        </w:rPr>
        <w:t>External attendance</w:t>
      </w:r>
      <w:r w:rsidR="00D52AB4">
        <w:rPr>
          <w:rFonts w:ascii="Open Sans" w:hAnsi="Open Sans" w:cs="Open Sans"/>
        </w:rPr>
        <w:t xml:space="preserve"> </w:t>
      </w:r>
      <w:r w:rsidR="0007253C">
        <w:rPr>
          <w:rFonts w:ascii="Open Sans" w:hAnsi="Open Sans" w:cs="Open Sans"/>
        </w:rPr>
        <w:t>with</w:t>
      </w:r>
      <w:r w:rsidR="00C06795" w:rsidRPr="001D4428">
        <w:rPr>
          <w:rFonts w:ascii="Open Sans" w:hAnsi="Open Sans" w:cs="Open Sans"/>
        </w:rPr>
        <w:t xml:space="preserve"> other organisations </w:t>
      </w:r>
      <w:r w:rsidR="00D52AB4">
        <w:rPr>
          <w:rFonts w:ascii="Open Sans" w:hAnsi="Open Sans" w:cs="Open Sans"/>
        </w:rPr>
        <w:t xml:space="preserve">is coordinated </w:t>
      </w:r>
      <w:r w:rsidR="00C06795" w:rsidRPr="001D4428">
        <w:rPr>
          <w:rFonts w:ascii="Open Sans" w:hAnsi="Open Sans" w:cs="Open Sans"/>
        </w:rPr>
        <w:t>by providing support with transport and rearrangement of meals and daily routines as needed.</w:t>
      </w:r>
    </w:p>
    <w:p w14:paraId="6E20BBC3" w14:textId="737CF14C" w:rsidR="00134067" w:rsidRDefault="00134067" w:rsidP="00187CF7">
      <w:pPr>
        <w:pStyle w:val="NormalArial"/>
        <w:rPr>
          <w:rFonts w:ascii="Open Sans" w:eastAsia="Open Sans" w:hAnsi="Open Sans" w:cs="Open Sans"/>
        </w:rPr>
      </w:pPr>
      <w:r>
        <w:rPr>
          <w:rFonts w:ascii="Open Sans" w:eastAsia="Open Sans" w:hAnsi="Open Sans" w:cs="Open Sans"/>
        </w:rPr>
        <w:t>C</w:t>
      </w:r>
      <w:r w:rsidRPr="2DB180A6">
        <w:rPr>
          <w:rFonts w:ascii="Open Sans" w:eastAsia="Open Sans" w:hAnsi="Open Sans" w:cs="Open Sans"/>
        </w:rPr>
        <w:t xml:space="preserve">onsumers and representatives confirmed they are given choice, </w:t>
      </w:r>
      <w:r>
        <w:rPr>
          <w:rFonts w:ascii="Open Sans" w:eastAsia="Open Sans" w:hAnsi="Open Sans" w:cs="Open Sans"/>
        </w:rPr>
        <w:t xml:space="preserve">with </w:t>
      </w:r>
      <w:r w:rsidRPr="2DB180A6">
        <w:rPr>
          <w:rFonts w:ascii="Open Sans" w:eastAsia="Open Sans" w:hAnsi="Open Sans" w:cs="Open Sans"/>
        </w:rPr>
        <w:t>special dietary needs and preferences catered for</w:t>
      </w:r>
      <w:r>
        <w:rPr>
          <w:rFonts w:ascii="Open Sans" w:eastAsia="Open Sans" w:hAnsi="Open Sans" w:cs="Open Sans"/>
        </w:rPr>
        <w:t xml:space="preserve">. </w:t>
      </w:r>
      <w:r w:rsidR="00D71B07">
        <w:rPr>
          <w:rFonts w:ascii="Open Sans" w:eastAsia="Open Sans" w:hAnsi="Open Sans" w:cs="Open Sans"/>
        </w:rPr>
        <w:t>F</w:t>
      </w:r>
      <w:r w:rsidR="00D71B07" w:rsidRPr="4CEA3CBA">
        <w:rPr>
          <w:rFonts w:ascii="Open Sans" w:eastAsia="Open Sans" w:hAnsi="Open Sans" w:cs="Open Sans"/>
        </w:rPr>
        <w:t xml:space="preserve">eedback about meals </w:t>
      </w:r>
      <w:r w:rsidR="00D71B07">
        <w:rPr>
          <w:rFonts w:ascii="Open Sans" w:eastAsia="Open Sans" w:hAnsi="Open Sans" w:cs="Open Sans"/>
        </w:rPr>
        <w:t xml:space="preserve">is provided </w:t>
      </w:r>
      <w:r w:rsidR="00D71B07" w:rsidRPr="4CEA3CBA">
        <w:rPr>
          <w:rFonts w:ascii="Open Sans" w:eastAsia="Open Sans" w:hAnsi="Open Sans" w:cs="Open Sans"/>
        </w:rPr>
        <w:t xml:space="preserve">through regular meetings, food focus groups, feedback forms and directly </w:t>
      </w:r>
      <w:r w:rsidR="00F62004">
        <w:rPr>
          <w:rFonts w:ascii="Open Sans" w:eastAsia="Open Sans" w:hAnsi="Open Sans" w:cs="Open Sans"/>
        </w:rPr>
        <w:t>with kitchen staff.</w:t>
      </w:r>
      <w:r w:rsidR="007B58D6">
        <w:rPr>
          <w:rFonts w:ascii="Open Sans" w:eastAsia="Open Sans" w:hAnsi="Open Sans" w:cs="Open Sans"/>
        </w:rPr>
        <w:t xml:space="preserve"> T</w:t>
      </w:r>
      <w:r w:rsidR="007B58D6" w:rsidRPr="2DB180A6">
        <w:rPr>
          <w:rFonts w:ascii="Open Sans" w:eastAsia="Open Sans" w:hAnsi="Open Sans" w:cs="Open Sans"/>
        </w:rPr>
        <w:t>here is a seasonal menu, approved by a dietitian</w:t>
      </w:r>
      <w:r w:rsidR="007B58D6">
        <w:rPr>
          <w:rFonts w:ascii="Open Sans" w:eastAsia="Open Sans" w:hAnsi="Open Sans" w:cs="Open Sans"/>
        </w:rPr>
        <w:t xml:space="preserve"> and l</w:t>
      </w:r>
      <w:r w:rsidR="007B58D6" w:rsidRPr="2DB180A6">
        <w:rPr>
          <w:rFonts w:ascii="Open Sans" w:eastAsia="Open Sans" w:hAnsi="Open Sans" w:cs="Open Sans"/>
        </w:rPr>
        <w:t xml:space="preserve">ifestyle staff </w:t>
      </w:r>
      <w:r w:rsidR="007B58D6">
        <w:rPr>
          <w:rFonts w:ascii="Open Sans" w:eastAsia="Open Sans" w:hAnsi="Open Sans" w:cs="Open Sans"/>
        </w:rPr>
        <w:t xml:space="preserve">explained how </w:t>
      </w:r>
      <w:r w:rsidR="007B58D6" w:rsidRPr="2DB180A6">
        <w:rPr>
          <w:rFonts w:ascii="Open Sans" w:eastAsia="Open Sans" w:hAnsi="Open Sans" w:cs="Open Sans"/>
        </w:rPr>
        <w:t xml:space="preserve">they liaise with the </w:t>
      </w:r>
      <w:r w:rsidR="007B58D6">
        <w:rPr>
          <w:rFonts w:ascii="Open Sans" w:eastAsia="Open Sans" w:hAnsi="Open Sans" w:cs="Open Sans"/>
        </w:rPr>
        <w:t>kitchen</w:t>
      </w:r>
      <w:r w:rsidR="007B58D6" w:rsidRPr="2DB180A6">
        <w:rPr>
          <w:rFonts w:ascii="Open Sans" w:eastAsia="Open Sans" w:hAnsi="Open Sans" w:cs="Open Sans"/>
        </w:rPr>
        <w:t xml:space="preserve"> to cater for theme days and special events throughout the year.</w:t>
      </w:r>
      <w:r w:rsidR="00BE6224">
        <w:rPr>
          <w:rFonts w:ascii="Open Sans" w:eastAsia="Open Sans" w:hAnsi="Open Sans" w:cs="Open Sans"/>
        </w:rPr>
        <w:t xml:space="preserve"> D</w:t>
      </w:r>
      <w:r w:rsidR="00BE6224" w:rsidRPr="00F351B8">
        <w:rPr>
          <w:rFonts w:ascii="Open Sans" w:eastAsia="Open Sans" w:hAnsi="Open Sans" w:cs="Open Sans"/>
        </w:rPr>
        <w:t xml:space="preserve">ietary needs </w:t>
      </w:r>
      <w:r w:rsidR="00BE6224">
        <w:rPr>
          <w:rFonts w:ascii="Open Sans" w:eastAsia="Open Sans" w:hAnsi="Open Sans" w:cs="Open Sans"/>
        </w:rPr>
        <w:t xml:space="preserve">for consumers </w:t>
      </w:r>
      <w:r w:rsidR="00BE6224" w:rsidRPr="00F351B8">
        <w:rPr>
          <w:rFonts w:ascii="Open Sans" w:eastAsia="Open Sans" w:hAnsi="Open Sans" w:cs="Open Sans"/>
        </w:rPr>
        <w:t>were clearly displayed in the kitchen on an information board.</w:t>
      </w:r>
    </w:p>
    <w:p w14:paraId="23F8FD4C" w14:textId="65C873B5" w:rsidR="00733FFF" w:rsidRDefault="0059218D" w:rsidP="00187CF7">
      <w:pPr>
        <w:pStyle w:val="NormalArial"/>
        <w:rPr>
          <w:rFonts w:ascii="Open Sans" w:eastAsia="Open Sans" w:hAnsi="Open Sans" w:cs="Open Sans"/>
        </w:rPr>
      </w:pPr>
      <w:r w:rsidRPr="2DB180A6">
        <w:rPr>
          <w:rFonts w:ascii="Open Sans" w:eastAsia="Open Sans" w:hAnsi="Open Sans" w:cs="Open Sans"/>
        </w:rPr>
        <w:t>Consumers described what they would do if concerned about the functioning or safety of any equipment.</w:t>
      </w:r>
      <w:r w:rsidRPr="52E12D77">
        <w:rPr>
          <w:rFonts w:ascii="Open Sans" w:eastAsia="Open Sans" w:hAnsi="Open Sans" w:cs="Open Sans"/>
        </w:rPr>
        <w:t xml:space="preserve"> </w:t>
      </w:r>
      <w:r>
        <w:rPr>
          <w:rFonts w:ascii="Open Sans" w:eastAsia="Open Sans" w:hAnsi="Open Sans" w:cs="Open Sans"/>
        </w:rPr>
        <w:t>Equipment is included in the preventative maintenance schedule for periodic servicing and review.</w:t>
      </w:r>
    </w:p>
    <w:p w14:paraId="5792B75A" w14:textId="59663403" w:rsidR="00187CF7" w:rsidRPr="001E694D" w:rsidRDefault="00187CF7" w:rsidP="0036130C">
      <w:pPr>
        <w:pStyle w:val="NormalArial"/>
        <w:rPr>
          <w:rFonts w:ascii="Open Sans" w:hAnsi="Open Sans" w:cs="Open Sans"/>
        </w:rPr>
      </w:pPr>
      <w:r w:rsidRPr="004F5ACA">
        <w:rPr>
          <w:rFonts w:ascii="Open Sans" w:hAnsi="Open Sans" w:cs="Open Sans"/>
        </w:rPr>
        <w:t>I am satisfied based on the Assessment Team’s observations and recommendations that the service complies with the Requirements as outlined in the table above, and as a result complies with this Standard</w:t>
      </w:r>
      <w:r>
        <w:rPr>
          <w:rFonts w:ascii="Open Sans" w:hAnsi="Open Sans" w:cs="Open Sans"/>
        </w:rPr>
        <w:t>.</w:t>
      </w:r>
    </w:p>
    <w:p w14:paraId="722A9D8F" w14:textId="77777777" w:rsidR="00F76CF4" w:rsidRPr="001E694D" w:rsidRDefault="00151BB1" w:rsidP="0036130C">
      <w:pPr>
        <w:pStyle w:val="NormalArial"/>
        <w:rPr>
          <w:rFonts w:ascii="Open Sans" w:hAnsi="Open Sans" w:cs="Open Sans"/>
        </w:rPr>
      </w:pPr>
      <w:r w:rsidRPr="001E694D">
        <w:rPr>
          <w:rFonts w:ascii="Open Sans" w:hAnsi="Open Sans" w:cs="Open Sans"/>
        </w:rPr>
        <w:br w:type="page"/>
      </w:r>
    </w:p>
    <w:p w14:paraId="67EB6577" w14:textId="77777777" w:rsidR="00F76CF4" w:rsidRPr="001E694D" w:rsidRDefault="00151BB1"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5</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6"/>
        <w:gridCol w:w="1833"/>
      </w:tblGrid>
      <w:tr w:rsidR="003B0154" w14:paraId="3FEE8166" w14:textId="77777777" w:rsidTr="003B015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tcBorders>
              <w:bottom w:val="single" w:sz="4" w:space="0" w:color="BFBFBF" w:themeColor="background1" w:themeShade="BF"/>
            </w:tcBorders>
            <w:shd w:val="clear" w:color="auto" w:fill="781E77"/>
          </w:tcPr>
          <w:p w14:paraId="4CA0836F" w14:textId="77777777" w:rsidR="00F76CF4" w:rsidRPr="001E694D" w:rsidRDefault="00151BB1" w:rsidP="000C5D91">
            <w:pPr>
              <w:spacing w:before="0" w:line="22" w:lineRule="atLeast"/>
              <w:rPr>
                <w:rFonts w:ascii="Open Sans" w:hAnsi="Open Sans" w:cs="Open Sans"/>
                <w:b w:val="0"/>
              </w:rPr>
            </w:pPr>
            <w:r w:rsidRPr="001E694D">
              <w:rPr>
                <w:rFonts w:ascii="Open Sans" w:hAnsi="Open Sans" w:cs="Open Sans"/>
                <w:color w:val="FFFFFF" w:themeColor="background1"/>
              </w:rPr>
              <w:t>Organisation’s service environment</w:t>
            </w:r>
          </w:p>
        </w:tc>
        <w:tc>
          <w:tcPr>
            <w:tcW w:w="1977" w:type="dxa"/>
            <w:tcBorders>
              <w:bottom w:val="single" w:sz="4" w:space="0" w:color="BFBFBF" w:themeColor="background1" w:themeShade="BF"/>
            </w:tcBorders>
            <w:shd w:val="clear" w:color="auto" w:fill="781E77"/>
          </w:tcPr>
          <w:p w14:paraId="44DF272B" w14:textId="77777777" w:rsidR="00F76CF4" w:rsidRPr="001E694D" w:rsidRDefault="00F76CF4"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3B0154" w14:paraId="252752E9" w14:textId="77777777" w:rsidTr="003B0154">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BE70BA8" w14:textId="77777777" w:rsidR="00F76CF4" w:rsidRPr="001E694D" w:rsidRDefault="00151BB1" w:rsidP="002C5FA9">
            <w:pPr>
              <w:spacing w:line="22" w:lineRule="atLeast"/>
              <w:rPr>
                <w:rFonts w:ascii="Open Sans" w:hAnsi="Open Sans" w:cs="Open Sans"/>
              </w:rPr>
            </w:pPr>
            <w:r w:rsidRPr="001E694D">
              <w:rPr>
                <w:rFonts w:ascii="Open Sans" w:hAnsi="Open Sans" w:cs="Open Sans"/>
              </w:rPr>
              <w:t>Requirement 5(3)(a)</w:t>
            </w:r>
          </w:p>
        </w:tc>
        <w:tc>
          <w:tcPr>
            <w:tcW w:w="6480" w:type="dxa"/>
            <w:shd w:val="clear" w:color="auto" w:fill="auto"/>
          </w:tcPr>
          <w:p w14:paraId="29B71190" w14:textId="77777777" w:rsidR="00F76CF4" w:rsidRPr="001E694D" w:rsidRDefault="00151BB1"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service environment is welcoming and easy to understand and optimises each consumer’s sense of belonging, independence, interaction and function.</w:t>
            </w:r>
          </w:p>
        </w:tc>
        <w:tc>
          <w:tcPr>
            <w:tcW w:w="1977" w:type="dxa"/>
            <w:shd w:val="clear" w:color="auto" w:fill="auto"/>
          </w:tcPr>
          <w:p w14:paraId="6F297982" w14:textId="77777777" w:rsidR="00F76CF4" w:rsidRPr="001E694D" w:rsidRDefault="00AF5EBB"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308850359"/>
                <w:placeholder>
                  <w:docPart w:val="32D6DA20046C4C4B9F0C0488E89FDA30"/>
                </w:placeholder>
                <w:dropDownList>
                  <w:listItem w:displayText="choose a rating" w:value="choose a rating"/>
                  <w:listItem w:displayText="Compliant" w:value="Compliant"/>
                  <w:listItem w:displayText="Not Compliant" w:value="Not Compliant"/>
                </w:dropDownList>
              </w:sdtPr>
              <w:sdtEndPr/>
              <w:sdtContent>
                <w:r w:rsidR="00151BB1" w:rsidRPr="001E694D">
                  <w:rPr>
                    <w:rFonts w:ascii="Open Sans" w:hAnsi="Open Sans" w:cs="Open Sans"/>
                  </w:rPr>
                  <w:t>Compliant</w:t>
                </w:r>
              </w:sdtContent>
            </w:sdt>
          </w:p>
        </w:tc>
      </w:tr>
      <w:tr w:rsidR="003B0154" w14:paraId="31E952EE" w14:textId="77777777" w:rsidTr="003B015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0A470A9" w14:textId="77777777" w:rsidR="00F76CF4" w:rsidRPr="001E694D" w:rsidRDefault="00151BB1" w:rsidP="002C5FA9">
            <w:pPr>
              <w:spacing w:line="22" w:lineRule="atLeast"/>
              <w:rPr>
                <w:rFonts w:ascii="Open Sans" w:hAnsi="Open Sans" w:cs="Open Sans"/>
              </w:rPr>
            </w:pPr>
            <w:r w:rsidRPr="001E694D">
              <w:rPr>
                <w:rFonts w:ascii="Open Sans" w:hAnsi="Open Sans" w:cs="Open Sans"/>
              </w:rPr>
              <w:t>Requirement 5(3)(b)</w:t>
            </w:r>
          </w:p>
        </w:tc>
        <w:tc>
          <w:tcPr>
            <w:tcW w:w="6480" w:type="dxa"/>
            <w:shd w:val="clear" w:color="auto" w:fill="auto"/>
          </w:tcPr>
          <w:p w14:paraId="6F82F030" w14:textId="77777777" w:rsidR="00F76CF4" w:rsidRPr="001E694D" w:rsidRDefault="00151BB1"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service environment:</w:t>
            </w:r>
          </w:p>
          <w:p w14:paraId="0D4557C1" w14:textId="77777777" w:rsidR="00F76CF4" w:rsidRPr="001E694D" w:rsidRDefault="00151BB1" w:rsidP="002C5FA9">
            <w:pPr>
              <w:pStyle w:val="ListParagraph"/>
              <w:numPr>
                <w:ilvl w:val="0"/>
                <w:numId w:val="11"/>
              </w:numPr>
              <w:tabs>
                <w:tab w:val="clear" w:pos="357"/>
              </w:tabs>
              <w:spacing w:before="60" w:after="60" w:line="0" w:lineRule="atLeast"/>
              <w:ind w:left="726"/>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is safe, clean, well maintained and comfortable; and</w:t>
            </w:r>
          </w:p>
          <w:p w14:paraId="38443366" w14:textId="77777777" w:rsidR="00F76CF4" w:rsidRPr="001E694D" w:rsidRDefault="00151BB1" w:rsidP="002C5FA9">
            <w:pPr>
              <w:pStyle w:val="ListParagraph"/>
              <w:numPr>
                <w:ilvl w:val="0"/>
                <w:numId w:val="11"/>
              </w:numPr>
              <w:tabs>
                <w:tab w:val="clear" w:pos="357"/>
              </w:tabs>
              <w:spacing w:before="60" w:after="60" w:line="0" w:lineRule="atLeast"/>
              <w:ind w:left="726"/>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enables consumers to move freely, both indoors and outdoors.</w:t>
            </w:r>
          </w:p>
        </w:tc>
        <w:tc>
          <w:tcPr>
            <w:tcW w:w="1977" w:type="dxa"/>
            <w:shd w:val="clear" w:color="auto" w:fill="auto"/>
          </w:tcPr>
          <w:p w14:paraId="2B7490F2" w14:textId="77777777" w:rsidR="00F76CF4" w:rsidRPr="001E694D" w:rsidRDefault="00AF5EBB"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985375603"/>
                <w:placeholder>
                  <w:docPart w:val="7C2AE2A0EA814529846EC226145BF664"/>
                </w:placeholder>
                <w:dropDownList>
                  <w:listItem w:displayText="choose a rating" w:value="choose a rating"/>
                  <w:listItem w:displayText="Compliant" w:value="Compliant"/>
                  <w:listItem w:displayText="Not Compliant" w:value="Not Compliant"/>
                </w:dropDownList>
              </w:sdtPr>
              <w:sdtEndPr/>
              <w:sdtContent>
                <w:r w:rsidR="00151BB1" w:rsidRPr="001E694D">
                  <w:rPr>
                    <w:rFonts w:ascii="Open Sans" w:hAnsi="Open Sans" w:cs="Open Sans"/>
                  </w:rPr>
                  <w:t>Compliant</w:t>
                </w:r>
              </w:sdtContent>
            </w:sdt>
          </w:p>
        </w:tc>
      </w:tr>
      <w:tr w:rsidR="003B0154" w14:paraId="36C2622A" w14:textId="77777777" w:rsidTr="003B0154">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F1F4515" w14:textId="77777777" w:rsidR="00F76CF4" w:rsidRPr="001E694D" w:rsidRDefault="00151BB1" w:rsidP="002C5FA9">
            <w:pPr>
              <w:spacing w:line="22" w:lineRule="atLeast"/>
              <w:rPr>
                <w:rFonts w:ascii="Open Sans" w:hAnsi="Open Sans" w:cs="Open Sans"/>
              </w:rPr>
            </w:pPr>
            <w:r w:rsidRPr="001E694D">
              <w:rPr>
                <w:rFonts w:ascii="Open Sans" w:hAnsi="Open Sans" w:cs="Open Sans"/>
              </w:rPr>
              <w:t>Requirement 5(3)(c)</w:t>
            </w:r>
          </w:p>
        </w:tc>
        <w:tc>
          <w:tcPr>
            <w:tcW w:w="6480" w:type="dxa"/>
            <w:shd w:val="clear" w:color="auto" w:fill="auto"/>
          </w:tcPr>
          <w:p w14:paraId="4DAA218D" w14:textId="77777777" w:rsidR="00F76CF4" w:rsidRPr="001E694D" w:rsidRDefault="00151BB1"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Furniture, fittings and equipment are safe, clean, well maintained and suitable for the consumer.</w:t>
            </w:r>
          </w:p>
        </w:tc>
        <w:tc>
          <w:tcPr>
            <w:tcW w:w="1977" w:type="dxa"/>
            <w:shd w:val="clear" w:color="auto" w:fill="auto"/>
          </w:tcPr>
          <w:p w14:paraId="12D5FFC8" w14:textId="77777777" w:rsidR="00F76CF4" w:rsidRPr="001E694D" w:rsidRDefault="00AF5EBB" w:rsidP="002C5FA9">
            <w:pPr>
              <w:pStyle w:val="ListBullet"/>
              <w:numPr>
                <w:ilvl w:val="0"/>
                <w:numId w:val="0"/>
              </w:numPr>
              <w:spacing w:before="0" w:after="120" w:line="22" w:lineRule="atLeast"/>
              <w:ind w:left="360" w:hanging="360"/>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236501324"/>
                <w:placeholder>
                  <w:docPart w:val="DB1F197D31AB4DD8B1F043DF8608216C"/>
                </w:placeholder>
                <w:dropDownList>
                  <w:listItem w:displayText="choose a rating" w:value="choose a rating"/>
                  <w:listItem w:displayText="Compliant" w:value="Compliant"/>
                  <w:listItem w:displayText="Not Compliant" w:value="Not Compliant"/>
                </w:dropDownList>
              </w:sdtPr>
              <w:sdtEndPr/>
              <w:sdtContent>
                <w:r w:rsidR="00151BB1" w:rsidRPr="001E694D">
                  <w:rPr>
                    <w:rFonts w:ascii="Open Sans" w:hAnsi="Open Sans" w:cs="Open Sans"/>
                  </w:rPr>
                  <w:t>Compliant</w:t>
                </w:r>
              </w:sdtContent>
            </w:sdt>
          </w:p>
        </w:tc>
      </w:tr>
    </w:tbl>
    <w:p w14:paraId="5A3CBC2C" w14:textId="77777777" w:rsidR="00F76CF4" w:rsidRPr="003E162B" w:rsidRDefault="00151BB1" w:rsidP="002B0C90">
      <w:pPr>
        <w:pStyle w:val="Heading20"/>
        <w:rPr>
          <w:rFonts w:ascii="Open Sans" w:hAnsi="Open Sans" w:cs="Open Sans"/>
          <w:color w:val="781E77"/>
        </w:rPr>
      </w:pPr>
      <w:r w:rsidRPr="003E162B">
        <w:rPr>
          <w:rFonts w:ascii="Open Sans" w:hAnsi="Open Sans" w:cs="Open Sans"/>
          <w:color w:val="781E77"/>
        </w:rPr>
        <w:t>Findings</w:t>
      </w:r>
    </w:p>
    <w:p w14:paraId="12A65BB0" w14:textId="4AE27504" w:rsidR="006A6FF0" w:rsidRDefault="006A6FF0" w:rsidP="0036130C">
      <w:pPr>
        <w:pStyle w:val="NormalArial"/>
        <w:rPr>
          <w:rFonts w:ascii="Open Sans" w:hAnsi="Open Sans" w:cs="Open Sans"/>
        </w:rPr>
      </w:pPr>
      <w:r>
        <w:rPr>
          <w:rFonts w:ascii="Open Sans" w:hAnsi="Open Sans" w:cs="Open Sans"/>
        </w:rPr>
        <w:t xml:space="preserve">The service </w:t>
      </w:r>
      <w:r w:rsidR="00FD530F">
        <w:rPr>
          <w:rFonts w:ascii="Open Sans" w:hAnsi="Open Sans" w:cs="Open Sans"/>
        </w:rPr>
        <w:t>has</w:t>
      </w:r>
      <w:r>
        <w:rPr>
          <w:rFonts w:ascii="Open Sans" w:hAnsi="Open Sans" w:cs="Open Sans"/>
        </w:rPr>
        <w:t xml:space="preserve"> indoor and outdoor areas where they support consumers to exercise their independence and choice of activities. </w:t>
      </w:r>
      <w:r w:rsidR="002E09A5">
        <w:rPr>
          <w:rFonts w:ascii="Open Sans" w:hAnsi="Open Sans" w:cs="Open Sans"/>
        </w:rPr>
        <w:t>Consumer rooms were furnished and decorated with consume</w:t>
      </w:r>
      <w:r w:rsidR="00534608">
        <w:rPr>
          <w:rFonts w:ascii="Open Sans" w:hAnsi="Open Sans" w:cs="Open Sans"/>
        </w:rPr>
        <w:t>rs</w:t>
      </w:r>
      <w:r w:rsidR="002E09A5">
        <w:rPr>
          <w:rFonts w:ascii="Open Sans" w:hAnsi="Open Sans" w:cs="Open Sans"/>
        </w:rPr>
        <w:t xml:space="preserve"> own furniture, family photographs and other memorabilia to increase their sense of belonging at the service</w:t>
      </w:r>
      <w:r w:rsidR="00534608">
        <w:rPr>
          <w:rFonts w:ascii="Open Sans" w:hAnsi="Open Sans" w:cs="Open Sans"/>
        </w:rPr>
        <w:t>.</w:t>
      </w:r>
      <w:r w:rsidR="006F01DB">
        <w:rPr>
          <w:rFonts w:ascii="Open Sans" w:hAnsi="Open Sans" w:cs="Open Sans"/>
        </w:rPr>
        <w:t xml:space="preserve"> L</w:t>
      </w:r>
      <w:r w:rsidR="006F01DB" w:rsidRPr="006B2900">
        <w:rPr>
          <w:rFonts w:ascii="Open Sans" w:hAnsi="Open Sans" w:cs="Open Sans"/>
        </w:rPr>
        <w:t xml:space="preserve">ounges, dining rooms and activities room </w:t>
      </w:r>
      <w:r w:rsidR="00DC54BD">
        <w:rPr>
          <w:rFonts w:ascii="Open Sans" w:hAnsi="Open Sans" w:cs="Open Sans"/>
        </w:rPr>
        <w:t>we</w:t>
      </w:r>
      <w:r w:rsidR="006F01DB" w:rsidRPr="006B2900">
        <w:rPr>
          <w:rFonts w:ascii="Open Sans" w:hAnsi="Open Sans" w:cs="Open Sans"/>
        </w:rPr>
        <w:t>re well set out for consumers to participate in small and large group activities.</w:t>
      </w:r>
    </w:p>
    <w:p w14:paraId="6C98D3E2" w14:textId="53DDC3EE" w:rsidR="00423523" w:rsidRDefault="00423523" w:rsidP="0036130C">
      <w:pPr>
        <w:pStyle w:val="NormalArial"/>
        <w:rPr>
          <w:rFonts w:ascii="Open Sans" w:hAnsi="Open Sans" w:cs="Open Sans"/>
        </w:rPr>
      </w:pPr>
      <w:r w:rsidRPr="00245FC0">
        <w:rPr>
          <w:rFonts w:ascii="Open Sans" w:hAnsi="Open Sans" w:cs="Open Sans"/>
        </w:rPr>
        <w:t xml:space="preserve">Preventative and reactive maintenance schedules and cleaning documentation </w:t>
      </w:r>
      <w:r>
        <w:rPr>
          <w:rFonts w:ascii="Open Sans" w:hAnsi="Open Sans" w:cs="Open Sans"/>
        </w:rPr>
        <w:t xml:space="preserve">reflected that </w:t>
      </w:r>
      <w:r w:rsidRPr="00245FC0">
        <w:rPr>
          <w:rFonts w:ascii="Open Sans" w:hAnsi="Open Sans" w:cs="Open Sans"/>
        </w:rPr>
        <w:t xml:space="preserve">the environment is </w:t>
      </w:r>
      <w:r>
        <w:rPr>
          <w:rFonts w:ascii="Open Sans" w:hAnsi="Open Sans" w:cs="Open Sans"/>
        </w:rPr>
        <w:t xml:space="preserve">regularly </w:t>
      </w:r>
      <w:r w:rsidRPr="00245FC0">
        <w:rPr>
          <w:rFonts w:ascii="Open Sans" w:hAnsi="Open Sans" w:cs="Open Sans"/>
        </w:rPr>
        <w:t>cleaned and maintained.</w:t>
      </w:r>
      <w:r w:rsidR="005133C6">
        <w:rPr>
          <w:rFonts w:ascii="Open Sans" w:hAnsi="Open Sans" w:cs="Open Sans"/>
        </w:rPr>
        <w:t xml:space="preserve"> Consumer rooms are cleaned daily with a deep clean fortnightl</w:t>
      </w:r>
      <w:r w:rsidR="003D7EB8">
        <w:rPr>
          <w:rFonts w:ascii="Open Sans" w:hAnsi="Open Sans" w:cs="Open Sans"/>
        </w:rPr>
        <w:t xml:space="preserve">y. </w:t>
      </w:r>
      <w:r w:rsidR="00522A86">
        <w:rPr>
          <w:rFonts w:ascii="Open Sans" w:hAnsi="Open Sans" w:cs="Open Sans"/>
        </w:rPr>
        <w:t xml:space="preserve">There was access </w:t>
      </w:r>
      <w:r w:rsidR="004765E6">
        <w:rPr>
          <w:rFonts w:ascii="Open Sans" w:hAnsi="Open Sans" w:cs="Open Sans"/>
        </w:rPr>
        <w:t>from inside the service to outdoor courtyards and walking paths including in the memory support unit.</w:t>
      </w:r>
    </w:p>
    <w:p w14:paraId="284C3EA5" w14:textId="74473108" w:rsidR="00F10D93" w:rsidRDefault="002D4114" w:rsidP="0036130C">
      <w:pPr>
        <w:pStyle w:val="NormalArial"/>
        <w:rPr>
          <w:rFonts w:ascii="Open Sans" w:hAnsi="Open Sans" w:cs="Open Sans"/>
        </w:rPr>
      </w:pPr>
      <w:r>
        <w:rPr>
          <w:rFonts w:ascii="Open Sans" w:hAnsi="Open Sans" w:cs="Open Sans"/>
        </w:rPr>
        <w:t xml:space="preserve">There is </w:t>
      </w:r>
      <w:r w:rsidRPr="00A71455">
        <w:rPr>
          <w:rFonts w:ascii="Open Sans" w:hAnsi="Open Sans" w:cs="Open Sans"/>
        </w:rPr>
        <w:t xml:space="preserve">an effective system for ensuring furniture, fittings and equipment </w:t>
      </w:r>
      <w:r>
        <w:rPr>
          <w:rFonts w:ascii="Open Sans" w:hAnsi="Open Sans" w:cs="Open Sans"/>
        </w:rPr>
        <w:t>are</w:t>
      </w:r>
      <w:r w:rsidRPr="00A71455">
        <w:rPr>
          <w:rFonts w:ascii="Open Sans" w:hAnsi="Open Sans" w:cs="Open Sans"/>
        </w:rPr>
        <w:t xml:space="preserve"> well maintained</w:t>
      </w:r>
      <w:r>
        <w:rPr>
          <w:rFonts w:ascii="Open Sans" w:hAnsi="Open Sans" w:cs="Open Sans"/>
        </w:rPr>
        <w:t xml:space="preserve"> and regular maintenance staff with knowledge of the</w:t>
      </w:r>
      <w:r w:rsidR="009657F9">
        <w:rPr>
          <w:rFonts w:ascii="Open Sans" w:hAnsi="Open Sans" w:cs="Open Sans"/>
        </w:rPr>
        <w:t xml:space="preserve"> service environment and equipment needs. </w:t>
      </w:r>
    </w:p>
    <w:p w14:paraId="58701BC5" w14:textId="192A9BC4" w:rsidR="006321F0" w:rsidRPr="001E694D" w:rsidRDefault="006321F0" w:rsidP="0036130C">
      <w:pPr>
        <w:pStyle w:val="NormalArial"/>
        <w:rPr>
          <w:rFonts w:ascii="Open Sans" w:hAnsi="Open Sans" w:cs="Open Sans"/>
        </w:rPr>
      </w:pPr>
      <w:r w:rsidRPr="004F5ACA">
        <w:rPr>
          <w:rFonts w:ascii="Open Sans" w:hAnsi="Open Sans" w:cs="Open Sans"/>
        </w:rPr>
        <w:t>I am satisfied based on the Assessment Team’s observations and recommendations that the service complies with the Requirements as outlined in the table above, and as a result complies with this Standard</w:t>
      </w:r>
      <w:r>
        <w:rPr>
          <w:rFonts w:ascii="Open Sans" w:hAnsi="Open Sans" w:cs="Open Sans"/>
        </w:rPr>
        <w:t>.</w:t>
      </w:r>
    </w:p>
    <w:p w14:paraId="4C88EAC4" w14:textId="77777777" w:rsidR="00F76CF4" w:rsidRPr="001E694D" w:rsidRDefault="00151BB1" w:rsidP="0036130C">
      <w:pPr>
        <w:pStyle w:val="NormalArial"/>
        <w:rPr>
          <w:rFonts w:ascii="Open Sans" w:hAnsi="Open Sans" w:cs="Open Sans"/>
        </w:rPr>
      </w:pPr>
      <w:r w:rsidRPr="001E694D">
        <w:rPr>
          <w:rFonts w:ascii="Open Sans" w:hAnsi="Open Sans" w:cs="Open Sans"/>
        </w:rPr>
        <w:br w:type="page"/>
      </w:r>
    </w:p>
    <w:p w14:paraId="3BA3472E" w14:textId="77777777" w:rsidR="00F76CF4" w:rsidRPr="001E694D" w:rsidRDefault="00151BB1"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6</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481"/>
        <w:gridCol w:w="1858"/>
      </w:tblGrid>
      <w:tr w:rsidR="003B0154" w14:paraId="4AD9BBAA" w14:textId="77777777" w:rsidTr="003B015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01EE91B9" w14:textId="77777777" w:rsidR="00F76CF4" w:rsidRPr="001E694D" w:rsidRDefault="00151BB1" w:rsidP="000C5D91">
            <w:pPr>
              <w:spacing w:before="0" w:line="22" w:lineRule="atLeast"/>
              <w:rPr>
                <w:rFonts w:ascii="Open Sans" w:hAnsi="Open Sans" w:cs="Open Sans"/>
                <w:b w:val="0"/>
              </w:rPr>
            </w:pPr>
            <w:r w:rsidRPr="001E694D">
              <w:rPr>
                <w:rFonts w:ascii="Open Sans" w:hAnsi="Open Sans" w:cs="Open Sans"/>
                <w:color w:val="FFFFFF" w:themeColor="background1"/>
              </w:rPr>
              <w:t>Feedback and complaints</w:t>
            </w:r>
          </w:p>
        </w:tc>
        <w:tc>
          <w:tcPr>
            <w:tcW w:w="1977" w:type="dxa"/>
            <w:shd w:val="clear" w:color="auto" w:fill="781E77"/>
          </w:tcPr>
          <w:p w14:paraId="385909CC" w14:textId="77777777" w:rsidR="00F76CF4" w:rsidRPr="001E694D" w:rsidRDefault="00F76CF4"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3B0154" w14:paraId="5A7C0619" w14:textId="77777777" w:rsidTr="003B0154">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E015076" w14:textId="77777777" w:rsidR="00F76CF4" w:rsidRPr="001E694D" w:rsidRDefault="00151BB1" w:rsidP="002C5FA9">
            <w:pPr>
              <w:spacing w:line="22" w:lineRule="atLeast"/>
              <w:rPr>
                <w:rFonts w:ascii="Open Sans" w:hAnsi="Open Sans" w:cs="Open Sans"/>
              </w:rPr>
            </w:pPr>
            <w:r w:rsidRPr="001E694D">
              <w:rPr>
                <w:rFonts w:ascii="Open Sans" w:hAnsi="Open Sans" w:cs="Open Sans"/>
              </w:rPr>
              <w:t>Requirement 6(3)(a)</w:t>
            </w:r>
          </w:p>
        </w:tc>
        <w:tc>
          <w:tcPr>
            <w:tcW w:w="6427" w:type="dxa"/>
            <w:shd w:val="clear" w:color="auto" w:fill="auto"/>
          </w:tcPr>
          <w:p w14:paraId="33788154" w14:textId="77777777" w:rsidR="00F76CF4" w:rsidRPr="001E694D" w:rsidRDefault="00151BB1"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Consumers, their family, friends, carers and others are encouraged and supported to provide feedback and make complaints.</w:t>
            </w:r>
          </w:p>
        </w:tc>
        <w:tc>
          <w:tcPr>
            <w:tcW w:w="1977" w:type="dxa"/>
            <w:shd w:val="clear" w:color="auto" w:fill="auto"/>
          </w:tcPr>
          <w:p w14:paraId="310651C7" w14:textId="77777777" w:rsidR="00F76CF4" w:rsidRPr="001E694D" w:rsidRDefault="00AF5EBB"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5470608"/>
                <w:placeholder>
                  <w:docPart w:val="5C4E674F84954041BBA2F42BB8762BDF"/>
                </w:placeholder>
                <w:dropDownList>
                  <w:listItem w:displayText="choose a rating" w:value="choose a rating"/>
                  <w:listItem w:displayText="Compliant" w:value="Compliant"/>
                  <w:listItem w:displayText="Not Compliant" w:value="Not Compliant"/>
                </w:dropDownList>
              </w:sdtPr>
              <w:sdtEndPr/>
              <w:sdtContent>
                <w:r w:rsidR="00151BB1" w:rsidRPr="001E694D">
                  <w:rPr>
                    <w:rFonts w:ascii="Open Sans" w:hAnsi="Open Sans" w:cs="Open Sans"/>
                  </w:rPr>
                  <w:t>Compliant</w:t>
                </w:r>
              </w:sdtContent>
            </w:sdt>
          </w:p>
        </w:tc>
      </w:tr>
      <w:tr w:rsidR="003B0154" w14:paraId="3F6BD1BC" w14:textId="77777777" w:rsidTr="003B015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302DFDF" w14:textId="77777777" w:rsidR="00F76CF4" w:rsidRPr="001E694D" w:rsidRDefault="00151BB1" w:rsidP="002C5FA9">
            <w:pPr>
              <w:spacing w:line="22" w:lineRule="atLeast"/>
              <w:rPr>
                <w:rFonts w:ascii="Open Sans" w:hAnsi="Open Sans" w:cs="Open Sans"/>
              </w:rPr>
            </w:pPr>
            <w:r w:rsidRPr="001E694D">
              <w:rPr>
                <w:rFonts w:ascii="Open Sans" w:hAnsi="Open Sans" w:cs="Open Sans"/>
              </w:rPr>
              <w:t>Requirement 6(3)(b)</w:t>
            </w:r>
          </w:p>
        </w:tc>
        <w:tc>
          <w:tcPr>
            <w:tcW w:w="6427" w:type="dxa"/>
            <w:shd w:val="clear" w:color="auto" w:fill="auto"/>
          </w:tcPr>
          <w:p w14:paraId="00535258" w14:textId="77777777" w:rsidR="00F76CF4" w:rsidRPr="001E694D" w:rsidRDefault="00151BB1"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Consumers are made aware of and have access to advocates, language services and other methods for raising and resolving complaints.</w:t>
            </w:r>
          </w:p>
        </w:tc>
        <w:tc>
          <w:tcPr>
            <w:tcW w:w="1977" w:type="dxa"/>
            <w:shd w:val="clear" w:color="auto" w:fill="auto"/>
          </w:tcPr>
          <w:p w14:paraId="178AB5C4" w14:textId="77777777" w:rsidR="00F76CF4" w:rsidRPr="001E694D" w:rsidRDefault="00AF5EBB"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348500454"/>
                <w:placeholder>
                  <w:docPart w:val="F5A9A8B4DC84401A81B56F9B990A0C5C"/>
                </w:placeholder>
                <w:dropDownList>
                  <w:listItem w:displayText="choose a rating" w:value="choose a rating"/>
                  <w:listItem w:displayText="Compliant" w:value="Compliant"/>
                  <w:listItem w:displayText="Not Compliant" w:value="Not Compliant"/>
                </w:dropDownList>
              </w:sdtPr>
              <w:sdtEndPr/>
              <w:sdtContent>
                <w:r w:rsidR="00151BB1" w:rsidRPr="001E694D">
                  <w:rPr>
                    <w:rFonts w:ascii="Open Sans" w:hAnsi="Open Sans" w:cs="Open Sans"/>
                  </w:rPr>
                  <w:t>Compliant</w:t>
                </w:r>
              </w:sdtContent>
            </w:sdt>
          </w:p>
        </w:tc>
      </w:tr>
      <w:tr w:rsidR="003B0154" w14:paraId="2DEBEF83" w14:textId="77777777" w:rsidTr="003B0154">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659DD9D" w14:textId="77777777" w:rsidR="00F76CF4" w:rsidRPr="001E694D" w:rsidRDefault="00151BB1" w:rsidP="002C5FA9">
            <w:pPr>
              <w:spacing w:line="22" w:lineRule="atLeast"/>
              <w:rPr>
                <w:rFonts w:ascii="Open Sans" w:hAnsi="Open Sans" w:cs="Open Sans"/>
              </w:rPr>
            </w:pPr>
            <w:r w:rsidRPr="001E694D">
              <w:rPr>
                <w:rFonts w:ascii="Open Sans" w:hAnsi="Open Sans" w:cs="Open Sans"/>
              </w:rPr>
              <w:t>Requirement 6(3)(c)</w:t>
            </w:r>
          </w:p>
        </w:tc>
        <w:tc>
          <w:tcPr>
            <w:tcW w:w="6427" w:type="dxa"/>
            <w:shd w:val="clear" w:color="auto" w:fill="auto"/>
          </w:tcPr>
          <w:p w14:paraId="6097A48D" w14:textId="77777777" w:rsidR="00F76CF4" w:rsidRPr="001E694D" w:rsidRDefault="00151BB1"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Appropriate action is taken in response to complaints and an open disclosure process is used when things go wrong.</w:t>
            </w:r>
          </w:p>
        </w:tc>
        <w:tc>
          <w:tcPr>
            <w:tcW w:w="1977" w:type="dxa"/>
            <w:shd w:val="clear" w:color="auto" w:fill="auto"/>
          </w:tcPr>
          <w:p w14:paraId="3490B13B" w14:textId="77777777" w:rsidR="00F76CF4" w:rsidRPr="001E694D" w:rsidRDefault="00AF5EBB"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204945774"/>
                <w:placeholder>
                  <w:docPart w:val="A92034DA58414232B74EE80A55195F29"/>
                </w:placeholder>
                <w:dropDownList>
                  <w:listItem w:displayText="choose a rating" w:value="choose a rating"/>
                  <w:listItem w:displayText="Compliant" w:value="Compliant"/>
                  <w:listItem w:displayText="Not Compliant" w:value="Not Compliant"/>
                </w:dropDownList>
              </w:sdtPr>
              <w:sdtEndPr/>
              <w:sdtContent>
                <w:r w:rsidR="00151BB1" w:rsidRPr="001E694D">
                  <w:rPr>
                    <w:rFonts w:ascii="Open Sans" w:hAnsi="Open Sans" w:cs="Open Sans"/>
                  </w:rPr>
                  <w:t>Compliant</w:t>
                </w:r>
              </w:sdtContent>
            </w:sdt>
          </w:p>
        </w:tc>
      </w:tr>
      <w:tr w:rsidR="003B0154" w14:paraId="73475427" w14:textId="77777777" w:rsidTr="003B0154">
        <w:trPr>
          <w:cnfStyle w:val="000000010000" w:firstRow="0" w:lastRow="0" w:firstColumn="0" w:lastColumn="0" w:oddVBand="0" w:evenVBand="0" w:oddHBand="0" w:evenHBand="1" w:firstRowFirstColumn="0" w:firstRowLastColumn="0" w:lastRowFirstColumn="0" w:lastRowLastColumn="0"/>
          <w:trHeight w:val="842"/>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F504E94" w14:textId="77777777" w:rsidR="00F76CF4" w:rsidRPr="001E694D" w:rsidRDefault="00151BB1" w:rsidP="002C5FA9">
            <w:pPr>
              <w:spacing w:line="22" w:lineRule="atLeast"/>
              <w:rPr>
                <w:rFonts w:ascii="Open Sans" w:hAnsi="Open Sans" w:cs="Open Sans"/>
              </w:rPr>
            </w:pPr>
            <w:r w:rsidRPr="001E694D">
              <w:rPr>
                <w:rFonts w:ascii="Open Sans" w:hAnsi="Open Sans" w:cs="Open Sans"/>
              </w:rPr>
              <w:t>Requirement 6(3)(d)</w:t>
            </w:r>
          </w:p>
        </w:tc>
        <w:tc>
          <w:tcPr>
            <w:tcW w:w="6427" w:type="dxa"/>
            <w:shd w:val="clear" w:color="auto" w:fill="auto"/>
          </w:tcPr>
          <w:p w14:paraId="56E36360" w14:textId="77777777" w:rsidR="00F76CF4" w:rsidRPr="001E694D" w:rsidRDefault="00151BB1"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Feedback and complaints are reviewed and used to improve the quality of care and services.</w:t>
            </w:r>
          </w:p>
        </w:tc>
        <w:tc>
          <w:tcPr>
            <w:tcW w:w="1977" w:type="dxa"/>
            <w:shd w:val="clear" w:color="auto" w:fill="auto"/>
          </w:tcPr>
          <w:p w14:paraId="6C682B05" w14:textId="77777777" w:rsidR="00F76CF4" w:rsidRPr="001E694D" w:rsidRDefault="00AF5EBB"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891785464"/>
                <w:placeholder>
                  <w:docPart w:val="EE51730BBA604F2EA14BF3070ACEBEAC"/>
                </w:placeholder>
                <w:dropDownList>
                  <w:listItem w:displayText="choose a rating" w:value="choose a rating"/>
                  <w:listItem w:displayText="Compliant" w:value="Compliant"/>
                  <w:listItem w:displayText="Not Compliant" w:value="Not Compliant"/>
                </w:dropDownList>
              </w:sdtPr>
              <w:sdtEndPr/>
              <w:sdtContent>
                <w:r w:rsidR="00151BB1" w:rsidRPr="001E694D">
                  <w:rPr>
                    <w:rFonts w:ascii="Open Sans" w:hAnsi="Open Sans" w:cs="Open Sans"/>
                  </w:rPr>
                  <w:t>Compliant</w:t>
                </w:r>
              </w:sdtContent>
            </w:sdt>
          </w:p>
        </w:tc>
      </w:tr>
    </w:tbl>
    <w:p w14:paraId="12744765" w14:textId="77777777" w:rsidR="00F76CF4" w:rsidRPr="003E162B" w:rsidRDefault="00151BB1" w:rsidP="00D87E7C">
      <w:pPr>
        <w:pStyle w:val="Heading20"/>
        <w:rPr>
          <w:rFonts w:ascii="Open Sans" w:hAnsi="Open Sans" w:cs="Open Sans"/>
          <w:color w:val="781E77"/>
        </w:rPr>
      </w:pPr>
      <w:r w:rsidRPr="003E162B">
        <w:rPr>
          <w:rFonts w:ascii="Open Sans" w:hAnsi="Open Sans" w:cs="Open Sans"/>
          <w:color w:val="781E77"/>
        </w:rPr>
        <w:t>Findings</w:t>
      </w:r>
    </w:p>
    <w:p w14:paraId="6FA85399" w14:textId="76416551" w:rsidR="00BB2FA2" w:rsidRDefault="00BB2FA2" w:rsidP="0036130C">
      <w:pPr>
        <w:pStyle w:val="NormalArial"/>
        <w:rPr>
          <w:rFonts w:ascii="Open Sans" w:hAnsi="Open Sans" w:cs="Open Sans"/>
        </w:rPr>
      </w:pPr>
      <w:r w:rsidRPr="00F63C3E">
        <w:rPr>
          <w:rFonts w:ascii="Open Sans" w:hAnsi="Open Sans" w:cs="Open Sans"/>
        </w:rPr>
        <w:t xml:space="preserve">Management explained </w:t>
      </w:r>
      <w:r>
        <w:rPr>
          <w:rFonts w:ascii="Open Sans" w:hAnsi="Open Sans" w:cs="Open Sans"/>
        </w:rPr>
        <w:t>how</w:t>
      </w:r>
      <w:r w:rsidRPr="00F63C3E">
        <w:rPr>
          <w:rFonts w:ascii="Open Sans" w:hAnsi="Open Sans" w:cs="Open Sans"/>
        </w:rPr>
        <w:t xml:space="preserve"> feedback and complaints can be lodged, captured and recorded. </w:t>
      </w:r>
      <w:r w:rsidR="007E42C6">
        <w:rPr>
          <w:rFonts w:ascii="Open Sans" w:hAnsi="Open Sans" w:cs="Open Sans"/>
        </w:rPr>
        <w:t>The f</w:t>
      </w:r>
      <w:r w:rsidRPr="00F63C3E">
        <w:rPr>
          <w:rFonts w:ascii="Open Sans" w:hAnsi="Open Sans" w:cs="Open Sans"/>
        </w:rPr>
        <w:t>eedback register and reports, feedback forms, meeting minutes</w:t>
      </w:r>
      <w:r w:rsidR="00C07597">
        <w:rPr>
          <w:rFonts w:ascii="Open Sans" w:hAnsi="Open Sans" w:cs="Open Sans"/>
        </w:rPr>
        <w:t xml:space="preserve"> </w:t>
      </w:r>
      <w:r w:rsidRPr="00F63C3E">
        <w:rPr>
          <w:rFonts w:ascii="Open Sans" w:hAnsi="Open Sans" w:cs="Open Sans"/>
        </w:rPr>
        <w:t xml:space="preserve">and </w:t>
      </w:r>
      <w:r>
        <w:rPr>
          <w:rFonts w:ascii="Open Sans" w:hAnsi="Open Sans" w:cs="Open Sans"/>
        </w:rPr>
        <w:t>P</w:t>
      </w:r>
      <w:r w:rsidR="00C07597">
        <w:rPr>
          <w:rFonts w:ascii="Open Sans" w:hAnsi="Open Sans" w:cs="Open Sans"/>
        </w:rPr>
        <w:t xml:space="preserve">lan for </w:t>
      </w:r>
      <w:r>
        <w:rPr>
          <w:rFonts w:ascii="Open Sans" w:hAnsi="Open Sans" w:cs="Open Sans"/>
        </w:rPr>
        <w:t>C</w:t>
      </w:r>
      <w:r w:rsidR="00C07597">
        <w:rPr>
          <w:rFonts w:ascii="Open Sans" w:hAnsi="Open Sans" w:cs="Open Sans"/>
        </w:rPr>
        <w:t xml:space="preserve">ontinuous </w:t>
      </w:r>
      <w:r>
        <w:rPr>
          <w:rFonts w:ascii="Open Sans" w:hAnsi="Open Sans" w:cs="Open Sans"/>
        </w:rPr>
        <w:t>I</w:t>
      </w:r>
      <w:r w:rsidR="00C07597">
        <w:rPr>
          <w:rFonts w:ascii="Open Sans" w:hAnsi="Open Sans" w:cs="Open Sans"/>
        </w:rPr>
        <w:t>mprovement</w:t>
      </w:r>
      <w:r w:rsidRPr="00F63C3E">
        <w:rPr>
          <w:rFonts w:ascii="Open Sans" w:hAnsi="Open Sans" w:cs="Open Sans"/>
        </w:rPr>
        <w:t xml:space="preserve"> </w:t>
      </w:r>
      <w:r w:rsidR="00D92767">
        <w:rPr>
          <w:rFonts w:ascii="Open Sans" w:hAnsi="Open Sans" w:cs="Open Sans"/>
        </w:rPr>
        <w:t xml:space="preserve">(PCI) </w:t>
      </w:r>
      <w:r w:rsidRPr="00F63C3E">
        <w:rPr>
          <w:rFonts w:ascii="Open Sans" w:hAnsi="Open Sans" w:cs="Open Sans"/>
        </w:rPr>
        <w:t>reflected th</w:t>
      </w:r>
      <w:r w:rsidR="009140E1">
        <w:rPr>
          <w:rFonts w:ascii="Open Sans" w:hAnsi="Open Sans" w:cs="Open Sans"/>
        </w:rPr>
        <w:t>at</w:t>
      </w:r>
      <w:r w:rsidRPr="00F63C3E">
        <w:rPr>
          <w:rFonts w:ascii="Open Sans" w:hAnsi="Open Sans" w:cs="Open Sans"/>
        </w:rPr>
        <w:t xml:space="preserve"> service </w:t>
      </w:r>
      <w:r>
        <w:rPr>
          <w:rFonts w:ascii="Open Sans" w:hAnsi="Open Sans" w:cs="Open Sans"/>
        </w:rPr>
        <w:t xml:space="preserve">is </w:t>
      </w:r>
      <w:r w:rsidRPr="00F63C3E">
        <w:rPr>
          <w:rFonts w:ascii="Open Sans" w:hAnsi="Open Sans" w:cs="Open Sans"/>
        </w:rPr>
        <w:t>working with consumers to resolve complaints</w:t>
      </w:r>
      <w:r>
        <w:rPr>
          <w:rFonts w:ascii="Open Sans" w:hAnsi="Open Sans" w:cs="Open Sans"/>
        </w:rPr>
        <w:t>.</w:t>
      </w:r>
      <w:r w:rsidRPr="00CC051D">
        <w:rPr>
          <w:rFonts w:ascii="Open Sans" w:hAnsi="Open Sans" w:cs="Open Sans"/>
        </w:rPr>
        <w:t xml:space="preserve"> </w:t>
      </w:r>
      <w:r w:rsidR="00592612" w:rsidRPr="00F63C3E">
        <w:rPr>
          <w:rFonts w:ascii="Open Sans" w:hAnsi="Open Sans" w:cs="Open Sans"/>
        </w:rPr>
        <w:t xml:space="preserve">Posters and signs </w:t>
      </w:r>
      <w:r w:rsidR="00505658">
        <w:rPr>
          <w:rFonts w:ascii="Open Sans" w:hAnsi="Open Sans" w:cs="Open Sans"/>
        </w:rPr>
        <w:t>across</w:t>
      </w:r>
      <w:r w:rsidR="00592612" w:rsidRPr="00F63C3E">
        <w:rPr>
          <w:rFonts w:ascii="Open Sans" w:hAnsi="Open Sans" w:cs="Open Sans"/>
        </w:rPr>
        <w:t xml:space="preserve"> the facility advis</w:t>
      </w:r>
      <w:r w:rsidR="00505658">
        <w:rPr>
          <w:rFonts w:ascii="Open Sans" w:hAnsi="Open Sans" w:cs="Open Sans"/>
        </w:rPr>
        <w:t>e</w:t>
      </w:r>
      <w:r w:rsidR="00592612" w:rsidRPr="00F63C3E">
        <w:rPr>
          <w:rFonts w:ascii="Open Sans" w:hAnsi="Open Sans" w:cs="Open Sans"/>
        </w:rPr>
        <w:t xml:space="preserve"> consumers</w:t>
      </w:r>
      <w:r w:rsidR="00505658">
        <w:rPr>
          <w:rFonts w:ascii="Open Sans" w:hAnsi="Open Sans" w:cs="Open Sans"/>
        </w:rPr>
        <w:t>,</w:t>
      </w:r>
      <w:r w:rsidR="00592612" w:rsidRPr="00F63C3E">
        <w:rPr>
          <w:rFonts w:ascii="Open Sans" w:hAnsi="Open Sans" w:cs="Open Sans"/>
        </w:rPr>
        <w:t xml:space="preserve"> representatives and visitors </w:t>
      </w:r>
      <w:r w:rsidR="00505658">
        <w:rPr>
          <w:rFonts w:ascii="Open Sans" w:hAnsi="Open Sans" w:cs="Open Sans"/>
        </w:rPr>
        <w:t xml:space="preserve">how they </w:t>
      </w:r>
      <w:r w:rsidR="00592612" w:rsidRPr="00F63C3E">
        <w:rPr>
          <w:rFonts w:ascii="Open Sans" w:hAnsi="Open Sans" w:cs="Open Sans"/>
        </w:rPr>
        <w:t>can provide feedback either internally or externally</w:t>
      </w:r>
      <w:r w:rsidR="00505658">
        <w:rPr>
          <w:rFonts w:ascii="Open Sans" w:hAnsi="Open Sans" w:cs="Open Sans"/>
        </w:rPr>
        <w:t>.</w:t>
      </w:r>
    </w:p>
    <w:p w14:paraId="07F52BFD" w14:textId="2C97408F" w:rsidR="00505658" w:rsidRDefault="00E75E4B" w:rsidP="0036130C">
      <w:pPr>
        <w:pStyle w:val="NormalArial"/>
        <w:rPr>
          <w:rFonts w:ascii="Open Sans" w:hAnsi="Open Sans" w:cs="Open Sans"/>
        </w:rPr>
      </w:pPr>
      <w:r>
        <w:rPr>
          <w:rFonts w:ascii="Open Sans" w:hAnsi="Open Sans" w:cs="Open Sans"/>
        </w:rPr>
        <w:t>F</w:t>
      </w:r>
      <w:r w:rsidRPr="00F63C3E">
        <w:rPr>
          <w:rFonts w:ascii="Open Sans" w:hAnsi="Open Sans" w:cs="Open Sans"/>
        </w:rPr>
        <w:t xml:space="preserve">eedback and advocacy information </w:t>
      </w:r>
      <w:r>
        <w:rPr>
          <w:rFonts w:ascii="Open Sans" w:hAnsi="Open Sans" w:cs="Open Sans"/>
        </w:rPr>
        <w:t xml:space="preserve">is </w:t>
      </w:r>
      <w:r w:rsidRPr="00F63C3E">
        <w:rPr>
          <w:rFonts w:ascii="Open Sans" w:hAnsi="Open Sans" w:cs="Open Sans"/>
        </w:rPr>
        <w:t>displayed across the service information boards, reception area and other printed consumer resources.</w:t>
      </w:r>
      <w:r w:rsidR="003C49F4">
        <w:rPr>
          <w:rFonts w:ascii="Open Sans" w:hAnsi="Open Sans" w:cs="Open Sans"/>
        </w:rPr>
        <w:t xml:space="preserve"> For linguistically diverse consumers staff described the recent implementation of an electronic translating application on their electronic devices and translating and interpreting service.</w:t>
      </w:r>
      <w:r w:rsidR="000232ED">
        <w:rPr>
          <w:rFonts w:ascii="Open Sans" w:hAnsi="Open Sans" w:cs="Open Sans"/>
        </w:rPr>
        <w:t xml:space="preserve"> Consumers confirmed access to the Consumer Advisory Board through consumer representatives. </w:t>
      </w:r>
    </w:p>
    <w:p w14:paraId="19498FF6" w14:textId="5F2A04E6" w:rsidR="00712529" w:rsidRDefault="00DE4C54" w:rsidP="0036130C">
      <w:pPr>
        <w:pStyle w:val="NormalArial"/>
        <w:rPr>
          <w:rFonts w:ascii="Open Sans" w:hAnsi="Open Sans" w:cs="Open Sans"/>
        </w:rPr>
      </w:pPr>
      <w:r>
        <w:rPr>
          <w:rFonts w:ascii="Open Sans" w:hAnsi="Open Sans" w:cs="Open Sans"/>
        </w:rPr>
        <w:t>C</w:t>
      </w:r>
      <w:r w:rsidRPr="007033B2">
        <w:rPr>
          <w:rFonts w:ascii="Open Sans" w:hAnsi="Open Sans" w:cs="Open Sans"/>
        </w:rPr>
        <w:t xml:space="preserve">onsumers and representatives </w:t>
      </w:r>
      <w:r>
        <w:rPr>
          <w:rFonts w:ascii="Open Sans" w:hAnsi="Open Sans" w:cs="Open Sans"/>
        </w:rPr>
        <w:t>indicated that</w:t>
      </w:r>
      <w:r w:rsidRPr="007033B2">
        <w:rPr>
          <w:rFonts w:ascii="Open Sans" w:hAnsi="Open Sans" w:cs="Open Sans"/>
        </w:rPr>
        <w:t xml:space="preserve"> management address and resolve their concerns raised, or after making a complaint. </w:t>
      </w:r>
      <w:r>
        <w:rPr>
          <w:rFonts w:ascii="Open Sans" w:hAnsi="Open Sans" w:cs="Open Sans"/>
        </w:rPr>
        <w:t>Staff</w:t>
      </w:r>
      <w:r w:rsidRPr="007033B2">
        <w:rPr>
          <w:rFonts w:ascii="Open Sans" w:hAnsi="Open Sans" w:cs="Open Sans"/>
        </w:rPr>
        <w:t xml:space="preserve"> were familiar with the term open disclosure and demonstrated understanding of the process when prompted and explained how they apologise to a consumer when incidents happen, or when something goes wrong</w:t>
      </w:r>
      <w:r>
        <w:rPr>
          <w:rFonts w:ascii="Open Sans" w:hAnsi="Open Sans" w:cs="Open Sans"/>
        </w:rPr>
        <w:t>.</w:t>
      </w:r>
      <w:r w:rsidR="00D92767">
        <w:rPr>
          <w:rFonts w:ascii="Open Sans" w:hAnsi="Open Sans" w:cs="Open Sans"/>
        </w:rPr>
        <w:t xml:space="preserve"> There was evidence of appropriate Serious Incident Response scheme reporting (SIRS) </w:t>
      </w:r>
      <w:r w:rsidR="00875A06">
        <w:rPr>
          <w:rFonts w:ascii="Open Sans" w:hAnsi="Open Sans" w:cs="Open Sans"/>
        </w:rPr>
        <w:t xml:space="preserve">and investigations. </w:t>
      </w:r>
    </w:p>
    <w:p w14:paraId="172A233C" w14:textId="4459A1CA" w:rsidR="004351FE" w:rsidRDefault="004351FE" w:rsidP="0036130C">
      <w:pPr>
        <w:pStyle w:val="NormalArial"/>
        <w:rPr>
          <w:rFonts w:ascii="Open Sans" w:hAnsi="Open Sans" w:cs="Open Sans"/>
        </w:rPr>
      </w:pPr>
      <w:r w:rsidRPr="00EE1621">
        <w:rPr>
          <w:rFonts w:ascii="Open Sans" w:hAnsi="Open Sans" w:cs="Open Sans"/>
        </w:rPr>
        <w:t>Management described how information regarding feedback and complaints are provided to the board at each meeting and if necessary, the board may make a determination on the resolution of an issue</w:t>
      </w:r>
      <w:r>
        <w:rPr>
          <w:rFonts w:ascii="Open Sans" w:hAnsi="Open Sans" w:cs="Open Sans"/>
        </w:rPr>
        <w:t>.</w:t>
      </w:r>
      <w:r w:rsidR="0071262B">
        <w:rPr>
          <w:rFonts w:ascii="Open Sans" w:hAnsi="Open Sans" w:cs="Open Sans"/>
        </w:rPr>
        <w:t xml:space="preserve"> The site audit report included </w:t>
      </w:r>
      <w:r w:rsidR="0071262B">
        <w:rPr>
          <w:rFonts w:ascii="Open Sans" w:hAnsi="Open Sans" w:cs="Open Sans"/>
        </w:rPr>
        <w:lastRenderedPageBreak/>
        <w:t xml:space="preserve">examples of </w:t>
      </w:r>
      <w:r w:rsidR="00184D69">
        <w:rPr>
          <w:rFonts w:ascii="Open Sans" w:hAnsi="Open Sans" w:cs="Open Sans"/>
        </w:rPr>
        <w:t xml:space="preserve">feedback provided during meetings </w:t>
      </w:r>
      <w:r w:rsidR="0071262B">
        <w:rPr>
          <w:rFonts w:ascii="Open Sans" w:hAnsi="Open Sans" w:cs="Open Sans"/>
        </w:rPr>
        <w:t xml:space="preserve">related to communal garden areas requiring </w:t>
      </w:r>
      <w:r w:rsidR="003C15F6">
        <w:rPr>
          <w:rFonts w:ascii="Open Sans" w:hAnsi="Open Sans" w:cs="Open Sans"/>
        </w:rPr>
        <w:t>maintenance and improvements</w:t>
      </w:r>
      <w:r w:rsidR="00184D69">
        <w:rPr>
          <w:rFonts w:ascii="Open Sans" w:hAnsi="Open Sans" w:cs="Open Sans"/>
        </w:rPr>
        <w:t xml:space="preserve">, management responded to the feedback consulting with consumers on planting </w:t>
      </w:r>
      <w:r w:rsidR="00AC7E79">
        <w:rPr>
          <w:rFonts w:ascii="Open Sans" w:hAnsi="Open Sans" w:cs="Open Sans"/>
        </w:rPr>
        <w:t xml:space="preserve">and furniture </w:t>
      </w:r>
      <w:r w:rsidR="00184D69">
        <w:rPr>
          <w:rFonts w:ascii="Open Sans" w:hAnsi="Open Sans" w:cs="Open Sans"/>
        </w:rPr>
        <w:t>choices</w:t>
      </w:r>
      <w:r w:rsidR="00AC7E79">
        <w:rPr>
          <w:rFonts w:ascii="Open Sans" w:hAnsi="Open Sans" w:cs="Open Sans"/>
        </w:rPr>
        <w:t xml:space="preserve">. </w:t>
      </w:r>
    </w:p>
    <w:p w14:paraId="5804B6A5" w14:textId="70044A6E" w:rsidR="00987543" w:rsidRPr="001E694D" w:rsidRDefault="00987543" w:rsidP="0036130C">
      <w:pPr>
        <w:pStyle w:val="NormalArial"/>
        <w:rPr>
          <w:rFonts w:ascii="Open Sans" w:hAnsi="Open Sans" w:cs="Open Sans"/>
        </w:rPr>
      </w:pPr>
      <w:r w:rsidRPr="004F5ACA">
        <w:rPr>
          <w:rFonts w:ascii="Open Sans" w:hAnsi="Open Sans" w:cs="Open Sans"/>
        </w:rPr>
        <w:t>I am satisfied based on the Assessment Team’s observations and recommendations that the service complies with the Requirements as outlined in the table above, and as a result complies with this Standard</w:t>
      </w:r>
      <w:r>
        <w:rPr>
          <w:rFonts w:ascii="Open Sans" w:hAnsi="Open Sans" w:cs="Open Sans"/>
        </w:rPr>
        <w:t>.</w:t>
      </w:r>
    </w:p>
    <w:p w14:paraId="644344F2" w14:textId="77777777" w:rsidR="00F76CF4" w:rsidRPr="001E694D" w:rsidRDefault="00151BB1" w:rsidP="0036130C">
      <w:pPr>
        <w:pStyle w:val="NormalArial"/>
        <w:rPr>
          <w:rFonts w:ascii="Open Sans" w:hAnsi="Open Sans" w:cs="Open Sans"/>
        </w:rPr>
      </w:pPr>
      <w:r w:rsidRPr="001E694D">
        <w:rPr>
          <w:rFonts w:ascii="Open Sans" w:hAnsi="Open Sans" w:cs="Open Sans"/>
        </w:rPr>
        <w:br w:type="page"/>
      </w:r>
    </w:p>
    <w:p w14:paraId="03B8F293" w14:textId="77777777" w:rsidR="00F76CF4" w:rsidRPr="001E694D" w:rsidRDefault="00151BB1"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7</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487"/>
        <w:gridCol w:w="1852"/>
      </w:tblGrid>
      <w:tr w:rsidR="003B0154" w14:paraId="5F4C552E" w14:textId="77777777" w:rsidTr="003B015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693EB223" w14:textId="77777777" w:rsidR="00F76CF4" w:rsidRPr="001E694D" w:rsidRDefault="00151BB1" w:rsidP="000C5D91">
            <w:pPr>
              <w:spacing w:before="0" w:line="22" w:lineRule="atLeast"/>
              <w:rPr>
                <w:rFonts w:ascii="Open Sans" w:hAnsi="Open Sans" w:cs="Open Sans"/>
                <w:b w:val="0"/>
              </w:rPr>
            </w:pPr>
            <w:r w:rsidRPr="001E694D">
              <w:rPr>
                <w:rFonts w:ascii="Open Sans" w:hAnsi="Open Sans" w:cs="Open Sans"/>
                <w:color w:val="FFFFFF" w:themeColor="background1"/>
              </w:rPr>
              <w:t>Human resources</w:t>
            </w:r>
          </w:p>
        </w:tc>
        <w:tc>
          <w:tcPr>
            <w:tcW w:w="1977" w:type="dxa"/>
            <w:shd w:val="clear" w:color="auto" w:fill="781E77"/>
          </w:tcPr>
          <w:p w14:paraId="2544E685" w14:textId="77777777" w:rsidR="00F76CF4" w:rsidRPr="001E694D" w:rsidRDefault="00F76CF4"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3B0154" w14:paraId="6725CDA1" w14:textId="77777777" w:rsidTr="003B0154">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E6CAFE3" w14:textId="77777777" w:rsidR="00F76CF4" w:rsidRPr="001E694D" w:rsidRDefault="00151BB1" w:rsidP="002C5FA9">
            <w:pPr>
              <w:spacing w:line="22" w:lineRule="atLeast"/>
              <w:rPr>
                <w:rFonts w:ascii="Open Sans" w:hAnsi="Open Sans" w:cs="Open Sans"/>
              </w:rPr>
            </w:pPr>
            <w:r w:rsidRPr="001E694D">
              <w:rPr>
                <w:rFonts w:ascii="Open Sans" w:hAnsi="Open Sans" w:cs="Open Sans"/>
              </w:rPr>
              <w:t>Requirement 7(3)(a)</w:t>
            </w:r>
          </w:p>
        </w:tc>
        <w:tc>
          <w:tcPr>
            <w:tcW w:w="6468" w:type="dxa"/>
            <w:shd w:val="clear" w:color="auto" w:fill="auto"/>
          </w:tcPr>
          <w:p w14:paraId="7AA459B3" w14:textId="77777777" w:rsidR="00F76CF4" w:rsidRPr="001E694D" w:rsidRDefault="00151BB1"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workforce is planned to enable, and the number and mix of members of the workforce deployed enables, the delivery and management of safe and quality care and services.</w:t>
            </w:r>
          </w:p>
        </w:tc>
        <w:tc>
          <w:tcPr>
            <w:tcW w:w="1977" w:type="dxa"/>
            <w:shd w:val="clear" w:color="auto" w:fill="auto"/>
          </w:tcPr>
          <w:p w14:paraId="0E1217C0" w14:textId="77777777" w:rsidR="00F76CF4" w:rsidRPr="001E694D" w:rsidRDefault="00AF5EBB"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246123468"/>
                <w:placeholder>
                  <w:docPart w:val="3E7DA6D4D488433DAA2BE3C0C665AE37"/>
                </w:placeholder>
                <w:dropDownList>
                  <w:listItem w:displayText="choose a rating" w:value="choose a rating"/>
                  <w:listItem w:displayText="Compliant" w:value="Compliant"/>
                  <w:listItem w:displayText="Not Compliant" w:value="Not Compliant"/>
                </w:dropDownList>
              </w:sdtPr>
              <w:sdtEndPr/>
              <w:sdtContent>
                <w:r w:rsidR="00151BB1" w:rsidRPr="001E694D">
                  <w:rPr>
                    <w:rFonts w:ascii="Open Sans" w:hAnsi="Open Sans" w:cs="Open Sans"/>
                  </w:rPr>
                  <w:t>Compliant</w:t>
                </w:r>
              </w:sdtContent>
            </w:sdt>
          </w:p>
        </w:tc>
      </w:tr>
      <w:tr w:rsidR="003B0154" w14:paraId="5B8FDF94" w14:textId="77777777" w:rsidTr="003B015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04E9220" w14:textId="77777777" w:rsidR="00F76CF4" w:rsidRPr="001E694D" w:rsidRDefault="00151BB1" w:rsidP="002C5FA9">
            <w:pPr>
              <w:spacing w:line="22" w:lineRule="atLeast"/>
              <w:rPr>
                <w:rFonts w:ascii="Open Sans" w:hAnsi="Open Sans" w:cs="Open Sans"/>
              </w:rPr>
            </w:pPr>
            <w:r w:rsidRPr="001E694D">
              <w:rPr>
                <w:rFonts w:ascii="Open Sans" w:hAnsi="Open Sans" w:cs="Open Sans"/>
              </w:rPr>
              <w:t>Requirement 7(3)(b)</w:t>
            </w:r>
          </w:p>
        </w:tc>
        <w:tc>
          <w:tcPr>
            <w:tcW w:w="6468" w:type="dxa"/>
            <w:shd w:val="clear" w:color="auto" w:fill="auto"/>
          </w:tcPr>
          <w:p w14:paraId="51489A09" w14:textId="77777777" w:rsidR="00F76CF4" w:rsidRPr="001E694D" w:rsidRDefault="00151BB1"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Workforce interactions with consumers are kind, caring and respectful of each consumer’s identity, culture and diversity.</w:t>
            </w:r>
          </w:p>
        </w:tc>
        <w:tc>
          <w:tcPr>
            <w:tcW w:w="1977" w:type="dxa"/>
            <w:shd w:val="clear" w:color="auto" w:fill="auto"/>
          </w:tcPr>
          <w:p w14:paraId="694A1EE3" w14:textId="77777777" w:rsidR="00F76CF4" w:rsidRPr="001E694D" w:rsidRDefault="00AF5EBB"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262509262"/>
                <w:placeholder>
                  <w:docPart w:val="8ACB8D2F0BC64BE2BDA9B4EA2B97B17B"/>
                </w:placeholder>
                <w:dropDownList>
                  <w:listItem w:displayText="choose a rating" w:value="choose a rating"/>
                  <w:listItem w:displayText="Compliant" w:value="Compliant"/>
                  <w:listItem w:displayText="Not Compliant" w:value="Not Compliant"/>
                </w:dropDownList>
              </w:sdtPr>
              <w:sdtEndPr/>
              <w:sdtContent>
                <w:r w:rsidR="00151BB1" w:rsidRPr="001E694D">
                  <w:rPr>
                    <w:rFonts w:ascii="Open Sans" w:hAnsi="Open Sans" w:cs="Open Sans"/>
                  </w:rPr>
                  <w:t>Compliant</w:t>
                </w:r>
              </w:sdtContent>
            </w:sdt>
          </w:p>
        </w:tc>
      </w:tr>
      <w:tr w:rsidR="003B0154" w14:paraId="26212EB2" w14:textId="77777777" w:rsidTr="003B0154">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98106EF" w14:textId="77777777" w:rsidR="00F76CF4" w:rsidRPr="001E694D" w:rsidRDefault="00151BB1" w:rsidP="002C5FA9">
            <w:pPr>
              <w:spacing w:line="22" w:lineRule="atLeast"/>
              <w:rPr>
                <w:rFonts w:ascii="Open Sans" w:hAnsi="Open Sans" w:cs="Open Sans"/>
              </w:rPr>
            </w:pPr>
            <w:r w:rsidRPr="001E694D">
              <w:rPr>
                <w:rFonts w:ascii="Open Sans" w:hAnsi="Open Sans" w:cs="Open Sans"/>
              </w:rPr>
              <w:t>Requirement 7(3)(c)</w:t>
            </w:r>
          </w:p>
        </w:tc>
        <w:tc>
          <w:tcPr>
            <w:tcW w:w="6468" w:type="dxa"/>
            <w:shd w:val="clear" w:color="auto" w:fill="auto"/>
          </w:tcPr>
          <w:p w14:paraId="25F3D452" w14:textId="77777777" w:rsidR="00F76CF4" w:rsidRPr="001E694D" w:rsidRDefault="00151BB1"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workforce is competent and the members of the workforce have the qualifications and knowledge to effectively perform their roles.</w:t>
            </w:r>
          </w:p>
        </w:tc>
        <w:tc>
          <w:tcPr>
            <w:tcW w:w="1977" w:type="dxa"/>
            <w:shd w:val="clear" w:color="auto" w:fill="auto"/>
          </w:tcPr>
          <w:p w14:paraId="16250AEF" w14:textId="77777777" w:rsidR="00F76CF4" w:rsidRPr="001E694D" w:rsidRDefault="00AF5EBB"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969468831"/>
                <w:placeholder>
                  <w:docPart w:val="2006D617159A4DBD950ADA2AF1263BED"/>
                </w:placeholder>
                <w:dropDownList>
                  <w:listItem w:displayText="choose a rating" w:value="choose a rating"/>
                  <w:listItem w:displayText="Compliant" w:value="Compliant"/>
                  <w:listItem w:displayText="Not Compliant" w:value="Not Compliant"/>
                </w:dropDownList>
              </w:sdtPr>
              <w:sdtEndPr/>
              <w:sdtContent>
                <w:r w:rsidR="00151BB1" w:rsidRPr="001E694D">
                  <w:rPr>
                    <w:rFonts w:ascii="Open Sans" w:hAnsi="Open Sans" w:cs="Open Sans"/>
                  </w:rPr>
                  <w:t>Compliant</w:t>
                </w:r>
              </w:sdtContent>
            </w:sdt>
          </w:p>
        </w:tc>
      </w:tr>
      <w:tr w:rsidR="003B0154" w14:paraId="264BC7E4" w14:textId="77777777" w:rsidTr="003B015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2091B29" w14:textId="77777777" w:rsidR="00F76CF4" w:rsidRPr="001E694D" w:rsidRDefault="00151BB1" w:rsidP="002C5FA9">
            <w:pPr>
              <w:spacing w:line="22" w:lineRule="atLeast"/>
              <w:rPr>
                <w:rFonts w:ascii="Open Sans" w:hAnsi="Open Sans" w:cs="Open Sans"/>
              </w:rPr>
            </w:pPr>
            <w:r w:rsidRPr="001E694D">
              <w:rPr>
                <w:rFonts w:ascii="Open Sans" w:hAnsi="Open Sans" w:cs="Open Sans"/>
              </w:rPr>
              <w:t>Requirement 7(3)(d)</w:t>
            </w:r>
          </w:p>
        </w:tc>
        <w:tc>
          <w:tcPr>
            <w:tcW w:w="6468" w:type="dxa"/>
            <w:shd w:val="clear" w:color="auto" w:fill="auto"/>
          </w:tcPr>
          <w:p w14:paraId="1263CC17" w14:textId="77777777" w:rsidR="00F76CF4" w:rsidRPr="001E694D" w:rsidRDefault="00151BB1"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workforce is recruited, trained, equipped and supported to deliver the outcomes required by these standards.</w:t>
            </w:r>
          </w:p>
        </w:tc>
        <w:tc>
          <w:tcPr>
            <w:tcW w:w="1977" w:type="dxa"/>
            <w:shd w:val="clear" w:color="auto" w:fill="auto"/>
          </w:tcPr>
          <w:p w14:paraId="199939D1" w14:textId="77777777" w:rsidR="00F76CF4" w:rsidRPr="001E694D" w:rsidRDefault="00AF5EBB"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906307318"/>
                <w:placeholder>
                  <w:docPart w:val="112FA60B6F004B3AAAF3EFAFA0AFABF5"/>
                </w:placeholder>
                <w:dropDownList>
                  <w:listItem w:displayText="choose a rating" w:value="choose a rating"/>
                  <w:listItem w:displayText="Compliant" w:value="Compliant"/>
                  <w:listItem w:displayText="Not Compliant" w:value="Not Compliant"/>
                </w:dropDownList>
              </w:sdtPr>
              <w:sdtEndPr/>
              <w:sdtContent>
                <w:r w:rsidR="00151BB1" w:rsidRPr="001E694D">
                  <w:rPr>
                    <w:rFonts w:ascii="Open Sans" w:hAnsi="Open Sans" w:cs="Open Sans"/>
                  </w:rPr>
                  <w:t>Compliant</w:t>
                </w:r>
              </w:sdtContent>
            </w:sdt>
          </w:p>
        </w:tc>
      </w:tr>
      <w:tr w:rsidR="003B0154" w14:paraId="2D9E5C35" w14:textId="77777777" w:rsidTr="003B0154">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4403BD0" w14:textId="77777777" w:rsidR="00F76CF4" w:rsidRPr="001E694D" w:rsidRDefault="00151BB1" w:rsidP="002C5FA9">
            <w:pPr>
              <w:spacing w:line="22" w:lineRule="atLeast"/>
              <w:rPr>
                <w:rFonts w:ascii="Open Sans" w:hAnsi="Open Sans" w:cs="Open Sans"/>
              </w:rPr>
            </w:pPr>
            <w:r w:rsidRPr="001E694D">
              <w:rPr>
                <w:rFonts w:ascii="Open Sans" w:hAnsi="Open Sans" w:cs="Open Sans"/>
              </w:rPr>
              <w:t>Requirement 7(3)(e)</w:t>
            </w:r>
          </w:p>
        </w:tc>
        <w:tc>
          <w:tcPr>
            <w:tcW w:w="6468" w:type="dxa"/>
            <w:shd w:val="clear" w:color="auto" w:fill="auto"/>
          </w:tcPr>
          <w:p w14:paraId="6F436710" w14:textId="77777777" w:rsidR="00F76CF4" w:rsidRPr="001E694D" w:rsidRDefault="00151BB1"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Regular assessment, monitoring and review of the performance of each member of the workforce is undertaken.</w:t>
            </w:r>
          </w:p>
        </w:tc>
        <w:tc>
          <w:tcPr>
            <w:tcW w:w="1977" w:type="dxa"/>
            <w:shd w:val="clear" w:color="auto" w:fill="auto"/>
          </w:tcPr>
          <w:p w14:paraId="07D5BC1D" w14:textId="77777777" w:rsidR="00F76CF4" w:rsidRPr="001E694D" w:rsidRDefault="00AF5EBB" w:rsidP="002C5FA9">
            <w:pPr>
              <w:spacing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641213380"/>
                <w:placeholder>
                  <w:docPart w:val="72D173DF183F466F90692AF84945A83C"/>
                </w:placeholder>
                <w:dropDownList>
                  <w:listItem w:displayText="choose a rating" w:value="choose a rating"/>
                  <w:listItem w:displayText="Compliant" w:value="Compliant"/>
                  <w:listItem w:displayText="Not Compliant" w:value="Not Compliant"/>
                </w:dropDownList>
              </w:sdtPr>
              <w:sdtEndPr/>
              <w:sdtContent>
                <w:r w:rsidR="00151BB1" w:rsidRPr="001E694D">
                  <w:rPr>
                    <w:rFonts w:ascii="Open Sans" w:hAnsi="Open Sans" w:cs="Open Sans"/>
                  </w:rPr>
                  <w:t>Compliant</w:t>
                </w:r>
              </w:sdtContent>
            </w:sdt>
          </w:p>
        </w:tc>
      </w:tr>
    </w:tbl>
    <w:p w14:paraId="2F443585" w14:textId="77777777" w:rsidR="00F76CF4" w:rsidRPr="003E162B" w:rsidRDefault="00151BB1" w:rsidP="002B0C90">
      <w:pPr>
        <w:pStyle w:val="Heading20"/>
        <w:rPr>
          <w:rFonts w:ascii="Open Sans" w:hAnsi="Open Sans" w:cs="Open Sans"/>
          <w:color w:val="781E77"/>
        </w:rPr>
      </w:pPr>
      <w:r w:rsidRPr="003E162B">
        <w:rPr>
          <w:rFonts w:ascii="Open Sans" w:hAnsi="Open Sans" w:cs="Open Sans"/>
          <w:color w:val="781E77"/>
        </w:rPr>
        <w:t>Findings</w:t>
      </w:r>
    </w:p>
    <w:p w14:paraId="7645BA09" w14:textId="00E5F24A" w:rsidR="00D21FA9" w:rsidRDefault="00D21FA9" w:rsidP="0036130C">
      <w:pPr>
        <w:pStyle w:val="NormalArial"/>
        <w:rPr>
          <w:rFonts w:ascii="Open Sans" w:hAnsi="Open Sans" w:cs="Open Sans"/>
        </w:rPr>
      </w:pPr>
      <w:r w:rsidRPr="002653AA">
        <w:rPr>
          <w:rFonts w:ascii="Open Sans" w:hAnsi="Open Sans" w:cs="Open Sans"/>
        </w:rPr>
        <w:t xml:space="preserve">Consumers and representatives </w:t>
      </w:r>
      <w:r w:rsidR="006720B1">
        <w:rPr>
          <w:rFonts w:ascii="Open Sans" w:hAnsi="Open Sans" w:cs="Open Sans"/>
        </w:rPr>
        <w:t>were</w:t>
      </w:r>
      <w:r w:rsidRPr="002653AA">
        <w:rPr>
          <w:rFonts w:ascii="Open Sans" w:hAnsi="Open Sans" w:cs="Open Sans"/>
        </w:rPr>
        <w:t xml:space="preserve"> general</w:t>
      </w:r>
      <w:r w:rsidR="006720B1">
        <w:rPr>
          <w:rFonts w:ascii="Open Sans" w:hAnsi="Open Sans" w:cs="Open Sans"/>
        </w:rPr>
        <w:t>ly</w:t>
      </w:r>
      <w:r w:rsidRPr="002653AA">
        <w:rPr>
          <w:rFonts w:ascii="Open Sans" w:hAnsi="Open Sans" w:cs="Open Sans"/>
        </w:rPr>
        <w:t xml:space="preserve"> satisf</w:t>
      </w:r>
      <w:r w:rsidR="006720B1">
        <w:rPr>
          <w:rFonts w:ascii="Open Sans" w:hAnsi="Open Sans" w:cs="Open Sans"/>
        </w:rPr>
        <w:t>ied</w:t>
      </w:r>
      <w:r w:rsidRPr="002653AA">
        <w:rPr>
          <w:rFonts w:ascii="Open Sans" w:hAnsi="Open Sans" w:cs="Open Sans"/>
        </w:rPr>
        <w:t xml:space="preserve"> with staffing numbers</w:t>
      </w:r>
      <w:r w:rsidR="00CA663A">
        <w:rPr>
          <w:rFonts w:ascii="Open Sans" w:hAnsi="Open Sans" w:cs="Open Sans"/>
        </w:rPr>
        <w:t xml:space="preserve"> and </w:t>
      </w:r>
      <w:r w:rsidRPr="002653AA">
        <w:rPr>
          <w:rFonts w:ascii="Open Sans" w:hAnsi="Open Sans" w:cs="Open Sans"/>
        </w:rPr>
        <w:t>confirm</w:t>
      </w:r>
      <w:r w:rsidR="00CA663A">
        <w:rPr>
          <w:rFonts w:ascii="Open Sans" w:hAnsi="Open Sans" w:cs="Open Sans"/>
        </w:rPr>
        <w:t xml:space="preserve">ed </w:t>
      </w:r>
      <w:r w:rsidRPr="002653AA">
        <w:rPr>
          <w:rFonts w:ascii="Open Sans" w:hAnsi="Open Sans" w:cs="Open Sans"/>
        </w:rPr>
        <w:t xml:space="preserve">call bells were answered promptly. </w:t>
      </w:r>
      <w:r w:rsidR="006720B1" w:rsidRPr="002653AA">
        <w:rPr>
          <w:rFonts w:ascii="Open Sans" w:hAnsi="Open Sans" w:cs="Open Sans"/>
        </w:rPr>
        <w:t>Management described the organisation</w:t>
      </w:r>
      <w:r w:rsidR="006720B1">
        <w:rPr>
          <w:rFonts w:ascii="Open Sans" w:hAnsi="Open Sans" w:cs="Open Sans"/>
        </w:rPr>
        <w:t>’</w:t>
      </w:r>
      <w:r w:rsidR="006720B1" w:rsidRPr="002653AA">
        <w:rPr>
          <w:rFonts w:ascii="Open Sans" w:hAnsi="Open Sans" w:cs="Open Sans"/>
        </w:rPr>
        <w:t>s ongoing recruitment process to support consumer care needs.</w:t>
      </w:r>
    </w:p>
    <w:p w14:paraId="47AA7A85" w14:textId="2D85BBF9" w:rsidR="001A436D" w:rsidRDefault="001A436D" w:rsidP="0036130C">
      <w:pPr>
        <w:pStyle w:val="NormalArial"/>
        <w:rPr>
          <w:rFonts w:ascii="Open Sans" w:hAnsi="Open Sans" w:cs="Open Sans"/>
        </w:rPr>
      </w:pPr>
      <w:r w:rsidRPr="00AF5EE1">
        <w:rPr>
          <w:rFonts w:ascii="Open Sans" w:hAnsi="Open Sans" w:cs="Open Sans"/>
        </w:rPr>
        <w:t>Staff</w:t>
      </w:r>
      <w:r w:rsidRPr="00FF159B">
        <w:rPr>
          <w:rFonts w:ascii="Open Sans" w:hAnsi="Open Sans" w:cs="Open Sans"/>
        </w:rPr>
        <w:t xml:space="preserve"> </w:t>
      </w:r>
      <w:r>
        <w:rPr>
          <w:rFonts w:ascii="Open Sans" w:hAnsi="Open Sans" w:cs="Open Sans"/>
        </w:rPr>
        <w:t xml:space="preserve">receive </w:t>
      </w:r>
      <w:r w:rsidRPr="00FF159B">
        <w:rPr>
          <w:rFonts w:ascii="Open Sans" w:hAnsi="Open Sans" w:cs="Open Sans"/>
        </w:rPr>
        <w:t>training</w:t>
      </w:r>
      <w:r>
        <w:rPr>
          <w:rFonts w:ascii="Open Sans" w:hAnsi="Open Sans" w:cs="Open Sans"/>
        </w:rPr>
        <w:t xml:space="preserve"> related to </w:t>
      </w:r>
      <w:r w:rsidRPr="00FF159B">
        <w:rPr>
          <w:rFonts w:ascii="Open Sans" w:hAnsi="Open Sans" w:cs="Open Sans"/>
        </w:rPr>
        <w:t>person centred care</w:t>
      </w:r>
      <w:r>
        <w:rPr>
          <w:rFonts w:ascii="Open Sans" w:hAnsi="Open Sans" w:cs="Open Sans"/>
        </w:rPr>
        <w:t>,</w:t>
      </w:r>
      <w:r w:rsidRPr="00FF159B">
        <w:rPr>
          <w:rFonts w:ascii="Open Sans" w:hAnsi="Open Sans" w:cs="Open Sans"/>
        </w:rPr>
        <w:t xml:space="preserve"> meaningful engagement</w:t>
      </w:r>
      <w:r>
        <w:rPr>
          <w:rFonts w:ascii="Open Sans" w:hAnsi="Open Sans" w:cs="Open Sans"/>
        </w:rPr>
        <w:t xml:space="preserve">, </w:t>
      </w:r>
      <w:r w:rsidRPr="00FF159B">
        <w:rPr>
          <w:rFonts w:ascii="Open Sans" w:hAnsi="Open Sans" w:cs="Open Sans"/>
        </w:rPr>
        <w:t>diversity and inclusion</w:t>
      </w:r>
      <w:r>
        <w:rPr>
          <w:rFonts w:ascii="Open Sans" w:hAnsi="Open Sans" w:cs="Open Sans"/>
        </w:rPr>
        <w:t>.</w:t>
      </w:r>
      <w:r w:rsidR="00CC6BB6">
        <w:rPr>
          <w:rFonts w:ascii="Open Sans" w:hAnsi="Open Sans" w:cs="Open Sans"/>
        </w:rPr>
        <w:t xml:space="preserve"> There was evidence that </w:t>
      </w:r>
      <w:r w:rsidR="00823C86">
        <w:rPr>
          <w:rFonts w:ascii="Open Sans" w:hAnsi="Open Sans" w:cs="Open Sans"/>
        </w:rPr>
        <w:t>staff kn</w:t>
      </w:r>
      <w:r w:rsidR="004E1DFC">
        <w:rPr>
          <w:rFonts w:ascii="Open Sans" w:hAnsi="Open Sans" w:cs="Open Sans"/>
        </w:rPr>
        <w:t>e</w:t>
      </w:r>
      <w:r w:rsidR="00823C86">
        <w:rPr>
          <w:rFonts w:ascii="Open Sans" w:hAnsi="Open Sans" w:cs="Open Sans"/>
        </w:rPr>
        <w:t xml:space="preserve">w consumers well understanding individual needs and </w:t>
      </w:r>
      <w:r w:rsidR="004E0F86">
        <w:rPr>
          <w:rFonts w:ascii="Open Sans" w:hAnsi="Open Sans" w:cs="Open Sans"/>
        </w:rPr>
        <w:t xml:space="preserve">valuing their diversity. </w:t>
      </w:r>
    </w:p>
    <w:p w14:paraId="431174F7" w14:textId="77777777" w:rsidR="00034B44" w:rsidRDefault="00F008ED" w:rsidP="0036130C">
      <w:pPr>
        <w:pStyle w:val="NormalArial"/>
        <w:rPr>
          <w:rFonts w:ascii="Open Sans" w:hAnsi="Open Sans" w:cs="Open Sans"/>
        </w:rPr>
      </w:pPr>
      <w:r>
        <w:rPr>
          <w:rFonts w:ascii="Open Sans" w:hAnsi="Open Sans" w:cs="Open Sans"/>
        </w:rPr>
        <w:t xml:space="preserve">The service has a </w:t>
      </w:r>
      <w:r w:rsidRPr="000A5F7A">
        <w:rPr>
          <w:rFonts w:ascii="Open Sans" w:hAnsi="Open Sans" w:cs="Open Sans"/>
        </w:rPr>
        <w:t>schedule for staff of ongoing education and training and a comprehensive induction and onboarding process</w:t>
      </w:r>
      <w:r w:rsidR="00F4225F">
        <w:rPr>
          <w:rFonts w:ascii="Open Sans" w:hAnsi="Open Sans" w:cs="Open Sans"/>
        </w:rPr>
        <w:t xml:space="preserve">. </w:t>
      </w:r>
      <w:r w:rsidR="006862CA">
        <w:rPr>
          <w:rFonts w:ascii="Open Sans" w:hAnsi="Open Sans" w:cs="Open Sans"/>
        </w:rPr>
        <w:t>S</w:t>
      </w:r>
      <w:r w:rsidR="006862CA" w:rsidRPr="000A5F7A">
        <w:rPr>
          <w:rFonts w:ascii="Open Sans" w:hAnsi="Open Sans" w:cs="Open Sans"/>
        </w:rPr>
        <w:t xml:space="preserve">taff qualifications </w:t>
      </w:r>
      <w:r w:rsidR="001D310A">
        <w:rPr>
          <w:rFonts w:ascii="Open Sans" w:hAnsi="Open Sans" w:cs="Open Sans"/>
        </w:rPr>
        <w:t>are consistent</w:t>
      </w:r>
      <w:r w:rsidR="006862CA" w:rsidRPr="000A5F7A">
        <w:rPr>
          <w:rFonts w:ascii="Open Sans" w:hAnsi="Open Sans" w:cs="Open Sans"/>
        </w:rPr>
        <w:t xml:space="preserve"> with position </w:t>
      </w:r>
      <w:r w:rsidR="001D310A">
        <w:rPr>
          <w:rFonts w:ascii="Open Sans" w:hAnsi="Open Sans" w:cs="Open Sans"/>
        </w:rPr>
        <w:t xml:space="preserve">requirements </w:t>
      </w:r>
      <w:r w:rsidR="006862CA" w:rsidRPr="000A5F7A">
        <w:rPr>
          <w:rFonts w:ascii="Open Sans" w:hAnsi="Open Sans" w:cs="Open Sans"/>
        </w:rPr>
        <w:t xml:space="preserve">and </w:t>
      </w:r>
      <w:r w:rsidR="006210BA">
        <w:rPr>
          <w:rFonts w:ascii="Open Sans" w:hAnsi="Open Sans" w:cs="Open Sans"/>
        </w:rPr>
        <w:t>management described how</w:t>
      </w:r>
      <w:r w:rsidR="006862CA" w:rsidRPr="000A5F7A">
        <w:rPr>
          <w:rFonts w:ascii="Open Sans" w:hAnsi="Open Sans" w:cs="Open Sans"/>
        </w:rPr>
        <w:t xml:space="preserve"> competence is assessed and monitored</w:t>
      </w:r>
      <w:r w:rsidR="001D310A">
        <w:rPr>
          <w:rFonts w:ascii="Open Sans" w:hAnsi="Open Sans" w:cs="Open Sans"/>
        </w:rPr>
        <w:t>.</w:t>
      </w:r>
      <w:r w:rsidR="00886BB6">
        <w:rPr>
          <w:rFonts w:ascii="Open Sans" w:hAnsi="Open Sans" w:cs="Open Sans"/>
        </w:rPr>
        <w:t xml:space="preserve"> S</w:t>
      </w:r>
      <w:r w:rsidR="00886BB6" w:rsidRPr="00BD4A2E">
        <w:rPr>
          <w:rFonts w:ascii="Open Sans" w:hAnsi="Open Sans" w:cs="Open Sans"/>
        </w:rPr>
        <w:t xml:space="preserve">taff </w:t>
      </w:r>
      <w:r w:rsidR="00886BB6">
        <w:rPr>
          <w:rFonts w:ascii="Open Sans" w:hAnsi="Open Sans" w:cs="Open Sans"/>
        </w:rPr>
        <w:t>confirmed</w:t>
      </w:r>
      <w:r w:rsidR="00886BB6" w:rsidRPr="00BD4A2E">
        <w:rPr>
          <w:rFonts w:ascii="Open Sans" w:hAnsi="Open Sans" w:cs="Open Sans"/>
        </w:rPr>
        <w:t xml:space="preserve"> they </w:t>
      </w:r>
      <w:r w:rsidR="00886BB6">
        <w:rPr>
          <w:rFonts w:ascii="Open Sans" w:hAnsi="Open Sans" w:cs="Open Sans"/>
        </w:rPr>
        <w:t>receive</w:t>
      </w:r>
      <w:r w:rsidR="00886BB6" w:rsidRPr="00BD4A2E">
        <w:rPr>
          <w:rFonts w:ascii="Open Sans" w:hAnsi="Open Sans" w:cs="Open Sans"/>
        </w:rPr>
        <w:t xml:space="preserve"> educational opportunities in addition to the annual mandatory training</w:t>
      </w:r>
      <w:r w:rsidR="00886BB6">
        <w:rPr>
          <w:rFonts w:ascii="Open Sans" w:hAnsi="Open Sans" w:cs="Open Sans"/>
        </w:rPr>
        <w:t xml:space="preserve">. </w:t>
      </w:r>
      <w:r w:rsidR="00921159">
        <w:rPr>
          <w:rFonts w:ascii="Open Sans" w:hAnsi="Open Sans" w:cs="Open Sans"/>
        </w:rPr>
        <w:t>T</w:t>
      </w:r>
      <w:r w:rsidR="00921159" w:rsidRPr="00492895">
        <w:rPr>
          <w:rFonts w:ascii="Open Sans" w:hAnsi="Open Sans" w:cs="Open Sans"/>
        </w:rPr>
        <w:t xml:space="preserve">he service closely monitors staff training, qualifications, professional registration and </w:t>
      </w:r>
      <w:r w:rsidR="00921159" w:rsidRPr="001008BA">
        <w:rPr>
          <w:rFonts w:ascii="Open Sans" w:hAnsi="Open Sans" w:cs="Open Sans"/>
        </w:rPr>
        <w:t>national criminal history check</w:t>
      </w:r>
      <w:r w:rsidR="00921159">
        <w:rPr>
          <w:rFonts w:ascii="Open Sans" w:hAnsi="Open Sans" w:cs="Open Sans"/>
        </w:rPr>
        <w:t>.</w:t>
      </w:r>
      <w:r w:rsidR="00034B44">
        <w:rPr>
          <w:rFonts w:ascii="Open Sans" w:hAnsi="Open Sans" w:cs="Open Sans"/>
        </w:rPr>
        <w:t xml:space="preserve"> </w:t>
      </w:r>
    </w:p>
    <w:p w14:paraId="5635F205" w14:textId="6740732F" w:rsidR="009F4678" w:rsidRDefault="00A978B0" w:rsidP="0036130C">
      <w:pPr>
        <w:pStyle w:val="NormalArial"/>
        <w:rPr>
          <w:rFonts w:ascii="Open Sans" w:hAnsi="Open Sans" w:cs="Open Sans"/>
        </w:rPr>
      </w:pPr>
      <w:r w:rsidRPr="00AC4C79">
        <w:rPr>
          <w:rFonts w:ascii="Open Sans" w:hAnsi="Open Sans" w:cs="Open Sans"/>
        </w:rPr>
        <w:t>Management confirmed the appraisal process also ensures identification of professional development and career progression opportunities</w:t>
      </w:r>
      <w:r w:rsidR="00FE7892">
        <w:rPr>
          <w:rFonts w:ascii="Open Sans" w:hAnsi="Open Sans" w:cs="Open Sans"/>
        </w:rPr>
        <w:t xml:space="preserve">. </w:t>
      </w:r>
      <w:r w:rsidR="009A24DF">
        <w:rPr>
          <w:rFonts w:ascii="Open Sans" w:hAnsi="Open Sans" w:cs="Open Sans"/>
        </w:rPr>
        <w:t>T</w:t>
      </w:r>
      <w:r w:rsidR="009A24DF" w:rsidRPr="00BD4A2E">
        <w:rPr>
          <w:rFonts w:ascii="Open Sans" w:hAnsi="Open Sans" w:cs="Open Sans"/>
        </w:rPr>
        <w:t xml:space="preserve">raining requirements are identified </w:t>
      </w:r>
      <w:r w:rsidR="009A24DF">
        <w:rPr>
          <w:rFonts w:ascii="Open Sans" w:hAnsi="Open Sans" w:cs="Open Sans"/>
        </w:rPr>
        <w:t>through review of</w:t>
      </w:r>
      <w:r w:rsidR="009A24DF" w:rsidRPr="00BD4A2E">
        <w:rPr>
          <w:rFonts w:ascii="Open Sans" w:hAnsi="Open Sans" w:cs="Open Sans"/>
        </w:rPr>
        <w:t xml:space="preserve"> incidents, feedback and </w:t>
      </w:r>
      <w:r w:rsidR="009A24DF" w:rsidRPr="00BD4A2E">
        <w:rPr>
          <w:rFonts w:ascii="Open Sans" w:hAnsi="Open Sans" w:cs="Open Sans"/>
        </w:rPr>
        <w:lastRenderedPageBreak/>
        <w:t>performance assessments</w:t>
      </w:r>
      <w:r w:rsidR="009A24DF">
        <w:rPr>
          <w:rFonts w:ascii="Open Sans" w:hAnsi="Open Sans" w:cs="Open Sans"/>
        </w:rPr>
        <w:t>.</w:t>
      </w:r>
      <w:r w:rsidR="004464C6">
        <w:rPr>
          <w:rFonts w:ascii="Open Sans" w:hAnsi="Open Sans" w:cs="Open Sans"/>
        </w:rPr>
        <w:t xml:space="preserve"> </w:t>
      </w:r>
      <w:r w:rsidR="004464C6" w:rsidRPr="004B4E6F">
        <w:rPr>
          <w:rFonts w:ascii="Open Sans" w:hAnsi="Open Sans" w:cs="Open Sans"/>
        </w:rPr>
        <w:t>Staff described actively participating in performance appraisals and identified opportunities to provide and receive feedback</w:t>
      </w:r>
      <w:r w:rsidR="004464C6">
        <w:rPr>
          <w:rFonts w:ascii="Open Sans" w:hAnsi="Open Sans" w:cs="Open Sans"/>
        </w:rPr>
        <w:t xml:space="preserve">. </w:t>
      </w:r>
    </w:p>
    <w:p w14:paraId="40C07328" w14:textId="6081FFF8" w:rsidR="00554184" w:rsidRPr="001E694D" w:rsidRDefault="00554184" w:rsidP="0036130C">
      <w:pPr>
        <w:pStyle w:val="NormalArial"/>
        <w:rPr>
          <w:rFonts w:ascii="Open Sans" w:hAnsi="Open Sans" w:cs="Open Sans"/>
        </w:rPr>
      </w:pPr>
      <w:r w:rsidRPr="004F5ACA">
        <w:rPr>
          <w:rFonts w:ascii="Open Sans" w:hAnsi="Open Sans" w:cs="Open Sans"/>
        </w:rPr>
        <w:t>I am satisfied based on the Assessment Team’s observations and recommendations that the service complies with the Requirements as outlined in the table above, and as a result complies with this Standard</w:t>
      </w:r>
      <w:r>
        <w:rPr>
          <w:rFonts w:ascii="Open Sans" w:hAnsi="Open Sans" w:cs="Open Sans"/>
        </w:rPr>
        <w:t xml:space="preserve">. </w:t>
      </w:r>
    </w:p>
    <w:p w14:paraId="5631D703" w14:textId="77777777" w:rsidR="00F76CF4" w:rsidRPr="001E694D" w:rsidRDefault="00151BB1" w:rsidP="0036130C">
      <w:pPr>
        <w:pStyle w:val="NormalArial"/>
        <w:rPr>
          <w:rFonts w:ascii="Open Sans" w:hAnsi="Open Sans" w:cs="Open Sans"/>
        </w:rPr>
      </w:pPr>
      <w:r w:rsidRPr="001E694D">
        <w:rPr>
          <w:rFonts w:ascii="Open Sans" w:hAnsi="Open Sans" w:cs="Open Sans"/>
        </w:rPr>
        <w:br w:type="page"/>
      </w:r>
    </w:p>
    <w:p w14:paraId="51127ACF" w14:textId="77777777" w:rsidR="00F76CF4" w:rsidRPr="001E694D" w:rsidRDefault="00151BB1"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8</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610"/>
        <w:gridCol w:w="1729"/>
      </w:tblGrid>
      <w:tr w:rsidR="003B0154" w14:paraId="5D042658" w14:textId="77777777" w:rsidTr="003B015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4CFE468B" w14:textId="77777777" w:rsidR="00F76CF4" w:rsidRPr="001E694D" w:rsidRDefault="00151BB1" w:rsidP="000C5D91">
            <w:pPr>
              <w:spacing w:before="0" w:line="22" w:lineRule="atLeast"/>
              <w:rPr>
                <w:rFonts w:ascii="Open Sans" w:hAnsi="Open Sans" w:cs="Open Sans"/>
                <w:b w:val="0"/>
              </w:rPr>
            </w:pPr>
            <w:r w:rsidRPr="001E694D">
              <w:rPr>
                <w:rFonts w:ascii="Open Sans" w:hAnsi="Open Sans" w:cs="Open Sans"/>
                <w:color w:val="FFFFFF" w:themeColor="background1"/>
              </w:rPr>
              <w:t>Organisational governance</w:t>
            </w:r>
          </w:p>
        </w:tc>
        <w:tc>
          <w:tcPr>
            <w:tcW w:w="1847" w:type="dxa"/>
            <w:shd w:val="clear" w:color="auto" w:fill="781E77"/>
          </w:tcPr>
          <w:p w14:paraId="51E51930" w14:textId="77777777" w:rsidR="00F76CF4" w:rsidRPr="001E694D" w:rsidRDefault="00F76CF4"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3B0154" w14:paraId="26F3758E" w14:textId="77777777" w:rsidTr="003B0154">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033FEAFE" w14:textId="77777777" w:rsidR="00F76CF4" w:rsidRPr="001E694D" w:rsidRDefault="00151BB1" w:rsidP="002C5FA9">
            <w:pPr>
              <w:spacing w:line="22" w:lineRule="atLeast"/>
              <w:rPr>
                <w:rFonts w:ascii="Open Sans" w:hAnsi="Open Sans" w:cs="Open Sans"/>
              </w:rPr>
            </w:pPr>
            <w:r w:rsidRPr="001E694D">
              <w:rPr>
                <w:rFonts w:ascii="Open Sans" w:hAnsi="Open Sans" w:cs="Open Sans"/>
              </w:rPr>
              <w:t>Requirement 8(3)(a)</w:t>
            </w:r>
          </w:p>
        </w:tc>
        <w:tc>
          <w:tcPr>
            <w:tcW w:w="6546" w:type="dxa"/>
            <w:shd w:val="clear" w:color="auto" w:fill="auto"/>
          </w:tcPr>
          <w:p w14:paraId="4626D0C3" w14:textId="77777777" w:rsidR="00F76CF4" w:rsidRPr="001E694D" w:rsidRDefault="00151BB1"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Pr>
                <w:rFonts w:ascii="Open Sans" w:hAnsi="Open Sans" w:cs="Open Sans"/>
              </w:rPr>
              <w:t xml:space="preserve"> </w:t>
            </w:r>
            <w:r w:rsidRPr="001E694D">
              <w:rPr>
                <w:rFonts w:ascii="Open Sans" w:hAnsi="Open Sans" w:cs="Open Sans"/>
              </w:rPr>
              <w:t>Consumers are engaged in the development, delivery and evaluation of care and services and are supported in that engagement.</w:t>
            </w:r>
          </w:p>
        </w:tc>
        <w:tc>
          <w:tcPr>
            <w:tcW w:w="1847" w:type="dxa"/>
            <w:shd w:val="clear" w:color="auto" w:fill="auto"/>
          </w:tcPr>
          <w:p w14:paraId="5A23B569" w14:textId="77777777" w:rsidR="00F76CF4" w:rsidRPr="001E694D" w:rsidRDefault="00AF5EBB"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745319729"/>
                <w:placeholder>
                  <w:docPart w:val="271CCD19BBA84223815FDA37A85F782D"/>
                </w:placeholder>
                <w:dropDownList>
                  <w:listItem w:displayText="choose a rating" w:value="choose a rating"/>
                  <w:listItem w:displayText="Compliant" w:value="Compliant"/>
                  <w:listItem w:displayText="Not Compliant" w:value="Not Compliant"/>
                </w:dropDownList>
              </w:sdtPr>
              <w:sdtEndPr/>
              <w:sdtContent>
                <w:r w:rsidR="00151BB1" w:rsidRPr="001E694D">
                  <w:rPr>
                    <w:rFonts w:ascii="Open Sans" w:hAnsi="Open Sans" w:cs="Open Sans"/>
                  </w:rPr>
                  <w:t>Compliant</w:t>
                </w:r>
              </w:sdtContent>
            </w:sdt>
          </w:p>
        </w:tc>
      </w:tr>
      <w:tr w:rsidR="003B0154" w14:paraId="62D4F4FB" w14:textId="77777777" w:rsidTr="003B015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64F19E74" w14:textId="77777777" w:rsidR="00F76CF4" w:rsidRPr="001E694D" w:rsidRDefault="00151BB1" w:rsidP="002C5FA9">
            <w:pPr>
              <w:spacing w:line="22" w:lineRule="atLeast"/>
              <w:rPr>
                <w:rFonts w:ascii="Open Sans" w:hAnsi="Open Sans" w:cs="Open Sans"/>
              </w:rPr>
            </w:pPr>
            <w:r w:rsidRPr="001E694D">
              <w:rPr>
                <w:rFonts w:ascii="Open Sans" w:hAnsi="Open Sans" w:cs="Open Sans"/>
              </w:rPr>
              <w:t>Requirement 8(3)(b)</w:t>
            </w:r>
          </w:p>
        </w:tc>
        <w:tc>
          <w:tcPr>
            <w:tcW w:w="6546" w:type="dxa"/>
            <w:shd w:val="clear" w:color="auto" w:fill="auto"/>
          </w:tcPr>
          <w:p w14:paraId="2458A820" w14:textId="77777777" w:rsidR="00F76CF4" w:rsidRPr="001E694D" w:rsidRDefault="00151BB1"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organisation’s governing body promotes a culture of safe, inclusive and quality care and services and is accountable for their delivery.</w:t>
            </w:r>
          </w:p>
        </w:tc>
        <w:tc>
          <w:tcPr>
            <w:tcW w:w="1847" w:type="dxa"/>
            <w:shd w:val="clear" w:color="auto" w:fill="auto"/>
          </w:tcPr>
          <w:p w14:paraId="7836A13F" w14:textId="77777777" w:rsidR="00F76CF4" w:rsidRPr="001E694D" w:rsidRDefault="00AF5EBB"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688858521"/>
                <w:placeholder>
                  <w:docPart w:val="E68977315BA747D8A554FB0E67CB3C8B"/>
                </w:placeholder>
                <w:dropDownList>
                  <w:listItem w:displayText="choose a rating" w:value="choose a rating"/>
                  <w:listItem w:displayText="Compliant" w:value="Compliant"/>
                  <w:listItem w:displayText="Not Compliant" w:value="Not Compliant"/>
                </w:dropDownList>
              </w:sdtPr>
              <w:sdtEndPr/>
              <w:sdtContent>
                <w:r w:rsidR="00151BB1" w:rsidRPr="001E694D">
                  <w:rPr>
                    <w:rFonts w:ascii="Open Sans" w:hAnsi="Open Sans" w:cs="Open Sans"/>
                  </w:rPr>
                  <w:t>Compliant</w:t>
                </w:r>
              </w:sdtContent>
            </w:sdt>
          </w:p>
        </w:tc>
      </w:tr>
      <w:tr w:rsidR="003B0154" w14:paraId="138930B8" w14:textId="77777777" w:rsidTr="003B0154">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1EC72E35" w14:textId="77777777" w:rsidR="00F76CF4" w:rsidRPr="001E694D" w:rsidRDefault="00151BB1" w:rsidP="002C5FA9">
            <w:pPr>
              <w:spacing w:line="22" w:lineRule="atLeast"/>
              <w:rPr>
                <w:rFonts w:ascii="Open Sans" w:hAnsi="Open Sans" w:cs="Open Sans"/>
              </w:rPr>
            </w:pPr>
            <w:r w:rsidRPr="001E694D">
              <w:rPr>
                <w:rFonts w:ascii="Open Sans" w:hAnsi="Open Sans" w:cs="Open Sans"/>
              </w:rPr>
              <w:t>Requirement 8(3)(c)</w:t>
            </w:r>
          </w:p>
        </w:tc>
        <w:tc>
          <w:tcPr>
            <w:tcW w:w="6546" w:type="dxa"/>
            <w:shd w:val="clear" w:color="auto" w:fill="auto"/>
          </w:tcPr>
          <w:p w14:paraId="5A4465BE" w14:textId="77777777" w:rsidR="00F76CF4" w:rsidRPr="001E694D" w:rsidRDefault="00151BB1"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Effective organisation wide governance systems relating to the following:</w:t>
            </w:r>
          </w:p>
          <w:p w14:paraId="0D001699" w14:textId="77777777" w:rsidR="00F76CF4" w:rsidRPr="001E694D" w:rsidRDefault="00151BB1"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information management;</w:t>
            </w:r>
          </w:p>
          <w:p w14:paraId="576FA6A0" w14:textId="77777777" w:rsidR="00F76CF4" w:rsidRPr="001E694D" w:rsidRDefault="00151BB1"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continuous improvement;</w:t>
            </w:r>
          </w:p>
          <w:p w14:paraId="7158270E" w14:textId="77777777" w:rsidR="00F76CF4" w:rsidRPr="001E694D" w:rsidRDefault="00151BB1"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financial governance;</w:t>
            </w:r>
          </w:p>
          <w:p w14:paraId="5DDF499B" w14:textId="77777777" w:rsidR="00F76CF4" w:rsidRPr="001E694D" w:rsidRDefault="00151BB1"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workforce governance, including the assignment of clear responsibilities and accountabilities;</w:t>
            </w:r>
          </w:p>
          <w:p w14:paraId="5A17B385" w14:textId="77777777" w:rsidR="00F76CF4" w:rsidRPr="001E694D" w:rsidRDefault="00151BB1"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regulatory compliance;</w:t>
            </w:r>
          </w:p>
          <w:p w14:paraId="5A4EEAF4" w14:textId="77777777" w:rsidR="00F76CF4" w:rsidRPr="001E694D" w:rsidRDefault="00151BB1"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feedback and complaints.</w:t>
            </w:r>
          </w:p>
        </w:tc>
        <w:tc>
          <w:tcPr>
            <w:tcW w:w="1847" w:type="dxa"/>
            <w:shd w:val="clear" w:color="auto" w:fill="auto"/>
          </w:tcPr>
          <w:p w14:paraId="2098733A" w14:textId="77777777" w:rsidR="00F76CF4" w:rsidRPr="001E694D" w:rsidRDefault="00AF5EBB"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663191111"/>
                <w:placeholder>
                  <w:docPart w:val="95F4EF9A18D74BA2A2A1CEA17D502AAE"/>
                </w:placeholder>
                <w:dropDownList>
                  <w:listItem w:displayText="choose a rating" w:value="choose a rating"/>
                  <w:listItem w:displayText="Compliant" w:value="Compliant"/>
                  <w:listItem w:displayText="Not Compliant" w:value="Not Compliant"/>
                </w:dropDownList>
              </w:sdtPr>
              <w:sdtEndPr/>
              <w:sdtContent>
                <w:r w:rsidR="00151BB1" w:rsidRPr="001E694D">
                  <w:rPr>
                    <w:rFonts w:ascii="Open Sans" w:hAnsi="Open Sans" w:cs="Open Sans"/>
                  </w:rPr>
                  <w:t>Compliant</w:t>
                </w:r>
              </w:sdtContent>
            </w:sdt>
          </w:p>
        </w:tc>
      </w:tr>
      <w:tr w:rsidR="003B0154" w14:paraId="1CC33786" w14:textId="77777777" w:rsidTr="003B015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111EC29C" w14:textId="77777777" w:rsidR="00F76CF4" w:rsidRPr="001E694D" w:rsidRDefault="00151BB1" w:rsidP="002C5FA9">
            <w:pPr>
              <w:spacing w:line="22" w:lineRule="atLeast"/>
              <w:rPr>
                <w:rFonts w:ascii="Open Sans" w:hAnsi="Open Sans" w:cs="Open Sans"/>
              </w:rPr>
            </w:pPr>
            <w:r w:rsidRPr="001E694D">
              <w:rPr>
                <w:rFonts w:ascii="Open Sans" w:hAnsi="Open Sans" w:cs="Open Sans"/>
              </w:rPr>
              <w:t>Requirement 8(3)(d)</w:t>
            </w:r>
          </w:p>
        </w:tc>
        <w:tc>
          <w:tcPr>
            <w:tcW w:w="6546" w:type="dxa"/>
            <w:shd w:val="clear" w:color="auto" w:fill="auto"/>
          </w:tcPr>
          <w:p w14:paraId="641CA440" w14:textId="77777777" w:rsidR="00F76CF4" w:rsidRPr="001E694D" w:rsidRDefault="00151BB1"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Effective risk management systems and practices, including but not limited to the following:</w:t>
            </w:r>
          </w:p>
          <w:p w14:paraId="39D61353" w14:textId="77777777" w:rsidR="00F76CF4" w:rsidRPr="001E694D" w:rsidRDefault="00151BB1"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managing high impact or high prevalence risks associated with the care of consumers;</w:t>
            </w:r>
          </w:p>
          <w:p w14:paraId="64B03C74" w14:textId="77777777" w:rsidR="00F76CF4" w:rsidRPr="001E694D" w:rsidRDefault="00151BB1"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identifying and responding to abuse and neglect of consumers;</w:t>
            </w:r>
          </w:p>
          <w:p w14:paraId="580C1E28" w14:textId="77777777" w:rsidR="00F76CF4" w:rsidRPr="001E694D" w:rsidRDefault="00151BB1"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supporting consumers to live the best life they can</w:t>
            </w:r>
          </w:p>
          <w:p w14:paraId="63EDD393" w14:textId="77777777" w:rsidR="00F76CF4" w:rsidRPr="001E694D" w:rsidRDefault="00151BB1"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managing and preventing incidents, including the use of an incident management system.</w:t>
            </w:r>
          </w:p>
        </w:tc>
        <w:tc>
          <w:tcPr>
            <w:tcW w:w="1847" w:type="dxa"/>
            <w:shd w:val="clear" w:color="auto" w:fill="auto"/>
          </w:tcPr>
          <w:p w14:paraId="35DA8F96" w14:textId="77777777" w:rsidR="00F76CF4" w:rsidRPr="001E694D" w:rsidRDefault="00AF5EBB" w:rsidP="002C5FA9">
            <w:pPr>
              <w:pStyle w:val="ListBullet"/>
              <w:numPr>
                <w:ilvl w:val="0"/>
                <w:numId w:val="0"/>
              </w:numPr>
              <w:spacing w:before="0" w:after="120" w:line="22" w:lineRule="atLeast"/>
              <w:ind w:left="360" w:hanging="360"/>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866541457"/>
                <w:placeholder>
                  <w:docPart w:val="6B956414F14542D98305499D2BA20642"/>
                </w:placeholder>
                <w:dropDownList>
                  <w:listItem w:displayText="choose a rating" w:value="choose a rating"/>
                  <w:listItem w:displayText="Compliant" w:value="Compliant"/>
                  <w:listItem w:displayText="Not Compliant" w:value="Not Compliant"/>
                </w:dropDownList>
              </w:sdtPr>
              <w:sdtEndPr/>
              <w:sdtContent>
                <w:r w:rsidR="00151BB1" w:rsidRPr="001E694D">
                  <w:rPr>
                    <w:rFonts w:ascii="Open Sans" w:hAnsi="Open Sans" w:cs="Open Sans"/>
                  </w:rPr>
                  <w:t>Compliant</w:t>
                </w:r>
              </w:sdtContent>
            </w:sdt>
          </w:p>
        </w:tc>
      </w:tr>
      <w:tr w:rsidR="003B0154" w14:paraId="628CBB9A" w14:textId="77777777" w:rsidTr="003B0154">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0835D4D8" w14:textId="77777777" w:rsidR="00F76CF4" w:rsidRPr="001E694D" w:rsidRDefault="00151BB1" w:rsidP="002C5FA9">
            <w:pPr>
              <w:spacing w:line="22" w:lineRule="atLeast"/>
              <w:rPr>
                <w:rFonts w:ascii="Open Sans" w:hAnsi="Open Sans" w:cs="Open Sans"/>
              </w:rPr>
            </w:pPr>
            <w:r w:rsidRPr="001E694D">
              <w:rPr>
                <w:rFonts w:ascii="Open Sans" w:hAnsi="Open Sans" w:cs="Open Sans"/>
              </w:rPr>
              <w:t>Requirement 8(3)(e)</w:t>
            </w:r>
          </w:p>
        </w:tc>
        <w:tc>
          <w:tcPr>
            <w:tcW w:w="6546" w:type="dxa"/>
            <w:shd w:val="clear" w:color="auto" w:fill="auto"/>
          </w:tcPr>
          <w:p w14:paraId="143308AF" w14:textId="77777777" w:rsidR="00F76CF4" w:rsidRPr="001E694D" w:rsidRDefault="00151BB1"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Where clinical care is provided—a clinical governance framework, including but not limited to the following:</w:t>
            </w:r>
          </w:p>
          <w:p w14:paraId="04E0ED7B" w14:textId="77777777" w:rsidR="00F76CF4" w:rsidRPr="001E694D" w:rsidRDefault="00151BB1" w:rsidP="002C5FA9">
            <w:pPr>
              <w:pStyle w:val="ListParagraph"/>
              <w:numPr>
                <w:ilvl w:val="0"/>
                <w:numId w:val="10"/>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antimicrobial stewardship;</w:t>
            </w:r>
          </w:p>
          <w:p w14:paraId="44033B3C" w14:textId="77777777" w:rsidR="00F76CF4" w:rsidRPr="001E694D" w:rsidRDefault="00151BB1" w:rsidP="002C5FA9">
            <w:pPr>
              <w:pStyle w:val="ListParagraph"/>
              <w:numPr>
                <w:ilvl w:val="0"/>
                <w:numId w:val="10"/>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minimising the use of restraint;</w:t>
            </w:r>
          </w:p>
          <w:p w14:paraId="4B044570" w14:textId="77777777" w:rsidR="00F76CF4" w:rsidRPr="001E694D" w:rsidRDefault="00151BB1" w:rsidP="002C5FA9">
            <w:pPr>
              <w:pStyle w:val="ListParagraph"/>
              <w:numPr>
                <w:ilvl w:val="0"/>
                <w:numId w:val="10"/>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open disclosure.</w:t>
            </w:r>
          </w:p>
        </w:tc>
        <w:tc>
          <w:tcPr>
            <w:tcW w:w="1847" w:type="dxa"/>
            <w:shd w:val="clear" w:color="auto" w:fill="auto"/>
          </w:tcPr>
          <w:p w14:paraId="7DE8AEF4" w14:textId="77777777" w:rsidR="00F76CF4" w:rsidRPr="001E694D" w:rsidRDefault="00AF5EBB" w:rsidP="002C5FA9">
            <w:pPr>
              <w:pStyle w:val="ListBullet"/>
              <w:numPr>
                <w:ilvl w:val="0"/>
                <w:numId w:val="0"/>
              </w:numPr>
              <w:spacing w:before="0" w:after="120" w:line="22" w:lineRule="atLeast"/>
              <w:ind w:left="360" w:hanging="360"/>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550573247"/>
                <w:placeholder>
                  <w:docPart w:val="FC2B6C6766C44F1B8CB1598063AAB823"/>
                </w:placeholder>
                <w:dropDownList>
                  <w:listItem w:displayText="choose a rating" w:value="choose a rating"/>
                  <w:listItem w:displayText="Compliant" w:value="Compliant"/>
                  <w:listItem w:displayText="Not Compliant" w:value="Not Compliant"/>
                </w:dropDownList>
              </w:sdtPr>
              <w:sdtEndPr/>
              <w:sdtContent>
                <w:r w:rsidR="00151BB1" w:rsidRPr="001E694D">
                  <w:rPr>
                    <w:rFonts w:ascii="Open Sans" w:hAnsi="Open Sans" w:cs="Open Sans"/>
                  </w:rPr>
                  <w:t>Compliant</w:t>
                </w:r>
              </w:sdtContent>
            </w:sdt>
          </w:p>
        </w:tc>
      </w:tr>
    </w:tbl>
    <w:p w14:paraId="4C05F19D" w14:textId="77777777" w:rsidR="00F76CF4" w:rsidRPr="007A2323" w:rsidRDefault="00151BB1" w:rsidP="007A2323">
      <w:pPr>
        <w:pStyle w:val="NormalArial"/>
        <w:rPr>
          <w:rFonts w:ascii="Open Sans" w:hAnsi="Open Sans" w:cs="Open Sans"/>
          <w:b/>
          <w:bCs/>
          <w:color w:val="781E77"/>
        </w:rPr>
      </w:pPr>
      <w:r w:rsidRPr="007A2323">
        <w:rPr>
          <w:rFonts w:ascii="Open Sans" w:hAnsi="Open Sans" w:cs="Open Sans"/>
          <w:b/>
          <w:bCs/>
          <w:color w:val="781E77"/>
        </w:rPr>
        <w:lastRenderedPageBreak/>
        <w:t>Findings</w:t>
      </w:r>
    </w:p>
    <w:p w14:paraId="1B12F8BE" w14:textId="698A7CEB" w:rsidR="00F76CF4" w:rsidRDefault="000F794B" w:rsidP="0036130C">
      <w:pPr>
        <w:pStyle w:val="NormalArial"/>
        <w:rPr>
          <w:rFonts w:ascii="Open Sans" w:hAnsi="Open Sans" w:cs="Open Sans"/>
        </w:rPr>
      </w:pPr>
      <w:r w:rsidRPr="001762C7">
        <w:rPr>
          <w:rFonts w:ascii="Open Sans" w:hAnsi="Open Sans" w:cs="Open Sans"/>
        </w:rPr>
        <w:t xml:space="preserve">Consumers expressed </w:t>
      </w:r>
      <w:r>
        <w:rPr>
          <w:rFonts w:ascii="Open Sans" w:hAnsi="Open Sans" w:cs="Open Sans"/>
        </w:rPr>
        <w:t xml:space="preserve">satisfaction with how they are able to </w:t>
      </w:r>
      <w:r w:rsidRPr="008B5743">
        <w:rPr>
          <w:rFonts w:ascii="Open Sans" w:hAnsi="Open Sans" w:cs="Open Sans"/>
        </w:rPr>
        <w:t xml:space="preserve">provide </w:t>
      </w:r>
      <w:r>
        <w:rPr>
          <w:rFonts w:ascii="Open Sans" w:hAnsi="Open Sans" w:cs="Open Sans"/>
        </w:rPr>
        <w:t xml:space="preserve">feedback </w:t>
      </w:r>
      <w:r w:rsidRPr="001762C7">
        <w:rPr>
          <w:rFonts w:ascii="Open Sans" w:hAnsi="Open Sans" w:cs="Open Sans"/>
        </w:rPr>
        <w:t>about their care and services and feel supported to do so.</w:t>
      </w:r>
      <w:r w:rsidR="00FB35EB">
        <w:rPr>
          <w:rFonts w:ascii="Open Sans" w:hAnsi="Open Sans" w:cs="Open Sans"/>
        </w:rPr>
        <w:t xml:space="preserve"> </w:t>
      </w:r>
      <w:r w:rsidR="00FB35EB" w:rsidRPr="001762C7">
        <w:rPr>
          <w:rFonts w:ascii="Open Sans" w:hAnsi="Open Sans" w:cs="Open Sans"/>
        </w:rPr>
        <w:t>Consumers and representatives are invited to participate in regular care reviews, consumer meetings and to use the feedback syste</w:t>
      </w:r>
      <w:r w:rsidR="00FB35EB">
        <w:rPr>
          <w:rFonts w:ascii="Open Sans" w:hAnsi="Open Sans" w:cs="Open Sans"/>
        </w:rPr>
        <w:t>m.</w:t>
      </w:r>
      <w:r w:rsidR="00F943C1">
        <w:rPr>
          <w:rFonts w:ascii="Open Sans" w:hAnsi="Open Sans" w:cs="Open Sans"/>
        </w:rPr>
        <w:t xml:space="preserve"> </w:t>
      </w:r>
      <w:r w:rsidR="00F943C1" w:rsidRPr="001762C7">
        <w:rPr>
          <w:rFonts w:ascii="Open Sans" w:hAnsi="Open Sans" w:cs="Open Sans"/>
        </w:rPr>
        <w:t>Meeting minutes demonstrated consumers actively contribute ideas towards service improvements, including menu changes, service maintenance and lifestyle</w:t>
      </w:r>
      <w:r w:rsidR="00F943C1">
        <w:rPr>
          <w:rFonts w:ascii="Open Sans" w:hAnsi="Open Sans" w:cs="Open Sans"/>
        </w:rPr>
        <w:t>.</w:t>
      </w:r>
    </w:p>
    <w:p w14:paraId="513E99C1" w14:textId="5C9FF7AF" w:rsidR="0070027C" w:rsidRDefault="0070027C" w:rsidP="0036130C">
      <w:pPr>
        <w:pStyle w:val="NormalArial"/>
        <w:rPr>
          <w:rFonts w:ascii="Open Sans" w:hAnsi="Open Sans" w:cs="Open Sans"/>
        </w:rPr>
      </w:pPr>
      <w:r w:rsidRPr="004106F9">
        <w:rPr>
          <w:rFonts w:ascii="Open Sans" w:hAnsi="Open Sans" w:cs="Open Sans"/>
        </w:rPr>
        <w:t xml:space="preserve">The organisation has a governance structure that supports accountability </w:t>
      </w:r>
      <w:r w:rsidR="007A32F2">
        <w:rPr>
          <w:rFonts w:ascii="Open Sans" w:hAnsi="Open Sans" w:cs="Open Sans"/>
        </w:rPr>
        <w:t xml:space="preserve">for </w:t>
      </w:r>
      <w:r w:rsidRPr="004106F9">
        <w:rPr>
          <w:rFonts w:ascii="Open Sans" w:hAnsi="Open Sans" w:cs="Open Sans"/>
        </w:rPr>
        <w:t>care and service delivery</w:t>
      </w:r>
      <w:r w:rsidR="007A32F2">
        <w:rPr>
          <w:rFonts w:ascii="Open Sans" w:hAnsi="Open Sans" w:cs="Open Sans"/>
        </w:rPr>
        <w:t>. C</w:t>
      </w:r>
      <w:r w:rsidRPr="004106F9">
        <w:rPr>
          <w:rFonts w:ascii="Open Sans" w:hAnsi="Open Sans" w:cs="Open Sans"/>
        </w:rPr>
        <w:t>are and services</w:t>
      </w:r>
      <w:r w:rsidR="001037E5">
        <w:rPr>
          <w:rFonts w:ascii="Open Sans" w:hAnsi="Open Sans" w:cs="Open Sans"/>
        </w:rPr>
        <w:t xml:space="preserve"> are monitored </w:t>
      </w:r>
      <w:r w:rsidRPr="004106F9">
        <w:rPr>
          <w:rFonts w:ascii="Open Sans" w:hAnsi="Open Sans" w:cs="Open Sans"/>
        </w:rPr>
        <w:t xml:space="preserve">through review of key performance indicators, complaints and incidents. The quality and </w:t>
      </w:r>
      <w:r>
        <w:rPr>
          <w:rFonts w:ascii="Open Sans" w:hAnsi="Open Sans" w:cs="Open Sans"/>
        </w:rPr>
        <w:t>clinical</w:t>
      </w:r>
      <w:r w:rsidRPr="004106F9">
        <w:rPr>
          <w:rFonts w:ascii="Open Sans" w:hAnsi="Open Sans" w:cs="Open Sans"/>
        </w:rPr>
        <w:t xml:space="preserve"> committee</w:t>
      </w:r>
      <w:r>
        <w:rPr>
          <w:rFonts w:ascii="Open Sans" w:hAnsi="Open Sans" w:cs="Open Sans"/>
        </w:rPr>
        <w:t>s</w:t>
      </w:r>
      <w:r w:rsidRPr="004106F9">
        <w:rPr>
          <w:rFonts w:ascii="Open Sans" w:hAnsi="Open Sans" w:cs="Open Sans"/>
        </w:rPr>
        <w:t xml:space="preserve"> report consumer incidents, SIRS, hazards, clinical incidents. Incidents such as falls are benchmarked against the national quality indicators</w:t>
      </w:r>
      <w:r>
        <w:rPr>
          <w:rFonts w:ascii="Open Sans" w:hAnsi="Open Sans" w:cs="Open Sans"/>
        </w:rPr>
        <w:t>.</w:t>
      </w:r>
      <w:r w:rsidR="00C92C80">
        <w:rPr>
          <w:rFonts w:ascii="Open Sans" w:hAnsi="Open Sans" w:cs="Open Sans"/>
        </w:rPr>
        <w:t xml:space="preserve"> </w:t>
      </w:r>
      <w:r w:rsidR="00C92C80" w:rsidRPr="004106F9">
        <w:rPr>
          <w:rFonts w:ascii="Open Sans" w:hAnsi="Open Sans" w:cs="Open Sans"/>
        </w:rPr>
        <w:t>Analysis of compliance indicators, incidents and complaints is used to address wider trends including staff training</w:t>
      </w:r>
      <w:r w:rsidR="00C92C80">
        <w:rPr>
          <w:rFonts w:ascii="Open Sans" w:hAnsi="Open Sans" w:cs="Open Sans"/>
        </w:rPr>
        <w:t xml:space="preserve">. </w:t>
      </w:r>
    </w:p>
    <w:p w14:paraId="748E9C51" w14:textId="32D043D7" w:rsidR="00A272C4" w:rsidRDefault="002E218D" w:rsidP="0036130C">
      <w:pPr>
        <w:pStyle w:val="NormalArial"/>
        <w:rPr>
          <w:rFonts w:ascii="Open Sans" w:hAnsi="Open Sans" w:cs="Open Sans"/>
        </w:rPr>
      </w:pPr>
      <w:r>
        <w:rPr>
          <w:rFonts w:ascii="Open Sans" w:hAnsi="Open Sans" w:cs="Open Sans"/>
        </w:rPr>
        <w:t xml:space="preserve">Staff </w:t>
      </w:r>
      <w:r w:rsidR="00FC02CB">
        <w:rPr>
          <w:rFonts w:ascii="Open Sans" w:hAnsi="Open Sans" w:cs="Open Sans"/>
        </w:rPr>
        <w:t xml:space="preserve">confirmed they have </w:t>
      </w:r>
      <w:r w:rsidR="00FC02CB" w:rsidRPr="00343EFD">
        <w:rPr>
          <w:rFonts w:ascii="Open Sans" w:hAnsi="Open Sans" w:cs="Open Sans"/>
        </w:rPr>
        <w:t xml:space="preserve">access </w:t>
      </w:r>
      <w:r w:rsidR="00FC02CB">
        <w:rPr>
          <w:rFonts w:ascii="Open Sans" w:hAnsi="Open Sans" w:cs="Open Sans"/>
        </w:rPr>
        <w:t xml:space="preserve">to </w:t>
      </w:r>
      <w:r w:rsidR="00FC02CB" w:rsidRPr="00343EFD">
        <w:rPr>
          <w:rFonts w:ascii="Open Sans" w:hAnsi="Open Sans" w:cs="Open Sans"/>
        </w:rPr>
        <w:t>required information to undertake their role. This includes policies and procedures, human resources, care planning documentation and education resources.</w:t>
      </w:r>
      <w:r w:rsidR="008F0A15">
        <w:rPr>
          <w:rFonts w:ascii="Open Sans" w:hAnsi="Open Sans" w:cs="Open Sans"/>
        </w:rPr>
        <w:t xml:space="preserve"> </w:t>
      </w:r>
      <w:r w:rsidR="008F0A15" w:rsidRPr="00343EFD">
        <w:rPr>
          <w:rFonts w:ascii="Open Sans" w:hAnsi="Open Sans" w:cs="Open Sans"/>
        </w:rPr>
        <w:t>The service’s organisational policy outlines the framework for continuous improvement, guiding staff to identify quality improvement activities.</w:t>
      </w:r>
      <w:r w:rsidR="002665B1">
        <w:rPr>
          <w:rFonts w:ascii="Open Sans" w:hAnsi="Open Sans" w:cs="Open Sans"/>
        </w:rPr>
        <w:t xml:space="preserve"> The service</w:t>
      </w:r>
      <w:r w:rsidR="002E6CC2">
        <w:rPr>
          <w:rFonts w:ascii="Open Sans" w:hAnsi="Open Sans" w:cs="Open Sans"/>
        </w:rPr>
        <w:t>’</w:t>
      </w:r>
      <w:r w:rsidR="002665B1">
        <w:rPr>
          <w:rFonts w:ascii="Open Sans" w:hAnsi="Open Sans" w:cs="Open Sans"/>
        </w:rPr>
        <w:t>s PCI includes a</w:t>
      </w:r>
      <w:r w:rsidR="002665B1" w:rsidRPr="00343EFD">
        <w:rPr>
          <w:rFonts w:ascii="Open Sans" w:hAnsi="Open Sans" w:cs="Open Sans"/>
        </w:rPr>
        <w:t>ction plans, responsibilities, timelines</w:t>
      </w:r>
      <w:r w:rsidR="002665B1">
        <w:rPr>
          <w:rFonts w:ascii="Open Sans" w:hAnsi="Open Sans" w:cs="Open Sans"/>
        </w:rPr>
        <w:t xml:space="preserve">, </w:t>
      </w:r>
      <w:r w:rsidR="002665B1" w:rsidRPr="00DA6A01">
        <w:rPr>
          <w:rFonts w:ascii="Open Sans" w:hAnsi="Open Sans" w:cs="Open Sans"/>
        </w:rPr>
        <w:t>completion dates, outcomes</w:t>
      </w:r>
      <w:r w:rsidR="002665B1" w:rsidRPr="00343EFD">
        <w:rPr>
          <w:rFonts w:ascii="Open Sans" w:hAnsi="Open Sans" w:cs="Open Sans"/>
        </w:rPr>
        <w:t xml:space="preserve"> and evaluation processes</w:t>
      </w:r>
      <w:r w:rsidR="002665B1">
        <w:rPr>
          <w:rFonts w:ascii="Open Sans" w:hAnsi="Open Sans" w:cs="Open Sans"/>
        </w:rPr>
        <w:t>.</w:t>
      </w:r>
    </w:p>
    <w:p w14:paraId="0C22916C" w14:textId="3285E93C" w:rsidR="00A272C4" w:rsidRDefault="00A272C4" w:rsidP="0036130C">
      <w:pPr>
        <w:pStyle w:val="NormalArial"/>
        <w:rPr>
          <w:rFonts w:ascii="Open Sans" w:hAnsi="Open Sans" w:cs="Open Sans"/>
        </w:rPr>
      </w:pPr>
      <w:r w:rsidRPr="00343EFD">
        <w:rPr>
          <w:rFonts w:ascii="Open Sans" w:hAnsi="Open Sans" w:cs="Open Sans"/>
        </w:rPr>
        <w:t xml:space="preserve">The financial structure is led by </w:t>
      </w:r>
      <w:r w:rsidR="00DC1EF2">
        <w:rPr>
          <w:rFonts w:ascii="Open Sans" w:hAnsi="Open Sans" w:cs="Open Sans"/>
        </w:rPr>
        <w:t>senior finance team</w:t>
      </w:r>
      <w:r w:rsidRPr="00343EFD">
        <w:rPr>
          <w:rFonts w:ascii="Open Sans" w:hAnsi="Open Sans" w:cs="Open Sans"/>
        </w:rPr>
        <w:t xml:space="preserve"> and the executive risk committee maintain oversight of income and expenditure through regular reviews of operating activities and estimates, inclusive of workforce budget</w:t>
      </w:r>
      <w:r w:rsidR="00DC1EF2">
        <w:rPr>
          <w:rFonts w:ascii="Open Sans" w:hAnsi="Open Sans" w:cs="Open Sans"/>
        </w:rPr>
        <w:t>.</w:t>
      </w:r>
      <w:r w:rsidR="00584A2B">
        <w:rPr>
          <w:rFonts w:ascii="Open Sans" w:hAnsi="Open Sans" w:cs="Open Sans"/>
        </w:rPr>
        <w:t xml:space="preserve"> The service </w:t>
      </w:r>
      <w:r w:rsidR="001E2811">
        <w:rPr>
          <w:rFonts w:ascii="Open Sans" w:hAnsi="Open Sans" w:cs="Open Sans"/>
        </w:rPr>
        <w:t>maintains</w:t>
      </w:r>
      <w:r w:rsidR="00584A2B">
        <w:rPr>
          <w:rFonts w:ascii="Open Sans" w:hAnsi="Open Sans" w:cs="Open Sans"/>
        </w:rPr>
        <w:t xml:space="preserve"> mandatory training for staff and ensures compliance with </w:t>
      </w:r>
      <w:r w:rsidR="001E2811">
        <w:rPr>
          <w:rFonts w:ascii="Open Sans" w:hAnsi="Open Sans" w:cs="Open Sans"/>
        </w:rPr>
        <w:t xml:space="preserve">relevant registrations and background checks. </w:t>
      </w:r>
      <w:r w:rsidR="00BD315B">
        <w:rPr>
          <w:rFonts w:ascii="Open Sans" w:hAnsi="Open Sans" w:cs="Open Sans"/>
        </w:rPr>
        <w:t>R</w:t>
      </w:r>
      <w:r w:rsidR="00BD315B" w:rsidRPr="00DF6CDF">
        <w:rPr>
          <w:rFonts w:ascii="Open Sans" w:hAnsi="Open Sans" w:cs="Open Sans"/>
        </w:rPr>
        <w:t>egulatory compliance is managed by the quality and risk committee, who receive updates to legislative changes</w:t>
      </w:r>
      <w:r w:rsidR="00BD315B">
        <w:rPr>
          <w:rFonts w:ascii="Open Sans" w:hAnsi="Open Sans" w:cs="Open Sans"/>
        </w:rPr>
        <w:t xml:space="preserve"> and communicate </w:t>
      </w:r>
      <w:r w:rsidR="004F69E9">
        <w:rPr>
          <w:rFonts w:ascii="Open Sans" w:hAnsi="Open Sans" w:cs="Open Sans"/>
        </w:rPr>
        <w:t xml:space="preserve">to the service and staff updates accordingly. </w:t>
      </w:r>
    </w:p>
    <w:p w14:paraId="7E19DEB5" w14:textId="7C56C5D1" w:rsidR="00C963D0" w:rsidRDefault="00C963D0" w:rsidP="0036130C">
      <w:pPr>
        <w:pStyle w:val="NormalArial"/>
        <w:rPr>
          <w:rFonts w:ascii="Open Sans" w:hAnsi="Open Sans" w:cs="Open Sans"/>
        </w:rPr>
      </w:pPr>
      <w:r w:rsidRPr="00DF6CDF">
        <w:rPr>
          <w:rFonts w:ascii="Open Sans" w:hAnsi="Open Sans" w:cs="Open Sans"/>
        </w:rPr>
        <w:t>Oversight of feedback occurs at a site and organisational level, with relevant information discussed at meetings to inform stakeholders about what concerns have been raised at the service</w:t>
      </w:r>
      <w:r>
        <w:rPr>
          <w:rFonts w:ascii="Open Sans" w:hAnsi="Open Sans" w:cs="Open Sans"/>
        </w:rPr>
        <w:t>.</w:t>
      </w:r>
    </w:p>
    <w:p w14:paraId="25558705" w14:textId="7D9792A7" w:rsidR="000C441C" w:rsidRDefault="000C441C" w:rsidP="0036130C">
      <w:pPr>
        <w:pStyle w:val="NormalArial"/>
        <w:rPr>
          <w:rFonts w:ascii="Open Sans" w:hAnsi="Open Sans" w:cs="Open Sans"/>
        </w:rPr>
      </w:pPr>
      <w:r w:rsidRPr="00364918">
        <w:rPr>
          <w:rFonts w:ascii="Open Sans" w:hAnsi="Open Sans" w:cs="Open Sans"/>
        </w:rPr>
        <w:t xml:space="preserve">The service demonstrated there is a risk framework that identifies, manages, and reports </w:t>
      </w:r>
      <w:r>
        <w:rPr>
          <w:rFonts w:ascii="Open Sans" w:hAnsi="Open Sans" w:cs="Open Sans"/>
        </w:rPr>
        <w:t xml:space="preserve">high-impact high-prevalence </w:t>
      </w:r>
      <w:r w:rsidRPr="00364918">
        <w:rPr>
          <w:rFonts w:ascii="Open Sans" w:hAnsi="Open Sans" w:cs="Open Sans"/>
        </w:rPr>
        <w:t>risks and implements actions to minimise these risks.</w:t>
      </w:r>
      <w:r w:rsidR="00745DEB">
        <w:rPr>
          <w:rFonts w:ascii="Open Sans" w:hAnsi="Open Sans" w:cs="Open Sans"/>
        </w:rPr>
        <w:t xml:space="preserve"> </w:t>
      </w:r>
      <w:r w:rsidR="00745DEB" w:rsidRPr="00BE0BE2">
        <w:rPr>
          <w:rFonts w:ascii="Open Sans" w:hAnsi="Open Sans" w:cs="Open Sans"/>
        </w:rPr>
        <w:t>Management</w:t>
      </w:r>
      <w:r w:rsidR="00745DEB" w:rsidRPr="00E33147">
        <w:rPr>
          <w:rFonts w:ascii="Open Sans" w:hAnsi="Open Sans" w:cs="Open Sans"/>
        </w:rPr>
        <w:t xml:space="preserve"> described the organisation’s reporting requirements relating to reportable and non-reportable events and appropriate registers are maintained</w:t>
      </w:r>
      <w:r w:rsidR="00745DEB">
        <w:rPr>
          <w:rFonts w:ascii="Open Sans" w:hAnsi="Open Sans" w:cs="Open Sans"/>
        </w:rPr>
        <w:t xml:space="preserve">. </w:t>
      </w:r>
    </w:p>
    <w:p w14:paraId="087E29A3" w14:textId="2A1DA5A2" w:rsidR="00E32140" w:rsidRPr="00A272C4" w:rsidRDefault="00E32140" w:rsidP="0036130C">
      <w:pPr>
        <w:pStyle w:val="NormalArial"/>
        <w:rPr>
          <w:rFonts w:ascii="Open Sans" w:hAnsi="Open Sans" w:cs="Open Sans"/>
        </w:rPr>
      </w:pPr>
      <w:r>
        <w:rPr>
          <w:rFonts w:ascii="Open Sans" w:hAnsi="Open Sans" w:cs="Open Sans"/>
        </w:rPr>
        <w:t xml:space="preserve">There was evidence of a </w:t>
      </w:r>
      <w:r w:rsidRPr="0048318D">
        <w:rPr>
          <w:rFonts w:ascii="Open Sans" w:hAnsi="Open Sans" w:cs="Open Sans"/>
        </w:rPr>
        <w:t>documented clinical governance framework, including policies relating to antimicrobial stewardship</w:t>
      </w:r>
      <w:r>
        <w:rPr>
          <w:rFonts w:ascii="Open Sans" w:hAnsi="Open Sans" w:cs="Open Sans"/>
        </w:rPr>
        <w:t xml:space="preserve">, </w:t>
      </w:r>
      <w:r w:rsidRPr="0048318D">
        <w:rPr>
          <w:rFonts w:ascii="Open Sans" w:hAnsi="Open Sans" w:cs="Open Sans"/>
        </w:rPr>
        <w:t>minimising the use of restrictive practices</w:t>
      </w:r>
      <w:r>
        <w:rPr>
          <w:rFonts w:ascii="Open Sans" w:hAnsi="Open Sans" w:cs="Open Sans"/>
        </w:rPr>
        <w:t>,</w:t>
      </w:r>
      <w:r w:rsidRPr="0048318D">
        <w:rPr>
          <w:rFonts w:ascii="Open Sans" w:hAnsi="Open Sans" w:cs="Open Sans"/>
        </w:rPr>
        <w:t xml:space="preserve"> and open disclosur</w:t>
      </w:r>
      <w:r>
        <w:rPr>
          <w:rFonts w:ascii="Open Sans" w:hAnsi="Open Sans" w:cs="Open Sans"/>
        </w:rPr>
        <w:t>e.</w:t>
      </w:r>
    </w:p>
    <w:p w14:paraId="1E1E7587" w14:textId="1EBD6F0A" w:rsidR="005E4BC0" w:rsidRPr="007A2323" w:rsidRDefault="005E4BC0" w:rsidP="0036130C">
      <w:pPr>
        <w:pStyle w:val="NormalArial"/>
        <w:rPr>
          <w:rFonts w:ascii="Open Sans" w:hAnsi="Open Sans" w:cs="Open Sans"/>
          <w:color w:val="auto"/>
        </w:rPr>
      </w:pPr>
      <w:r w:rsidRPr="004F5ACA">
        <w:rPr>
          <w:rFonts w:ascii="Open Sans" w:hAnsi="Open Sans" w:cs="Open Sans"/>
        </w:rPr>
        <w:lastRenderedPageBreak/>
        <w:t>I am satisfied based on the Assessment Team’s observations and recommendations that the service complies with the Requirements as outlined in the table above, and as a result complies with this Standard</w:t>
      </w:r>
      <w:r>
        <w:rPr>
          <w:rFonts w:ascii="Open Sans" w:hAnsi="Open Sans" w:cs="Open Sans"/>
        </w:rPr>
        <w:t xml:space="preserve">. </w:t>
      </w:r>
    </w:p>
    <w:sectPr w:rsidR="005E4BC0" w:rsidRPr="007A2323" w:rsidSect="00412FC5">
      <w:headerReference w:type="default" r:id="rId12"/>
      <w:footerReference w:type="default" r:id="rId13"/>
      <w:headerReference w:type="first" r:id="rId14"/>
      <w:footerReference w:type="first" r:id="rId15"/>
      <w:pgSz w:w="11906" w:h="16838" w:code="9"/>
      <w:pgMar w:top="1440" w:right="1440" w:bottom="1276" w:left="1440" w:header="851"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D12769" w14:textId="77777777" w:rsidR="00585C7C" w:rsidRDefault="00585C7C">
      <w:pPr>
        <w:spacing w:after="0"/>
      </w:pPr>
      <w:r>
        <w:separator/>
      </w:r>
    </w:p>
  </w:endnote>
  <w:endnote w:type="continuationSeparator" w:id="0">
    <w:p w14:paraId="61E1A3D9" w14:textId="77777777" w:rsidR="00585C7C" w:rsidRDefault="00585C7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ira Sans Light">
    <w:panose1 w:val="020B0403050000020004"/>
    <w:charset w:val="00"/>
    <w:family w:val="swiss"/>
    <w:pitch w:val="variable"/>
    <w:sig w:usb0="600002FF" w:usb1="00000001" w:usb2="00000000" w:usb3="00000000" w:csb0="0000019F" w:csb1="00000000"/>
  </w:font>
  <w:font w:name="Fira Sans">
    <w:panose1 w:val="020B0803050000020004"/>
    <w:charset w:val="00"/>
    <w:family w:val="swiss"/>
    <w:pitch w:val="variable"/>
    <w:sig w:usb0="600002FF" w:usb1="00000001"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Open Sans">
    <w:altName w:val="Segoe UI"/>
    <w:panose1 w:val="00000000000000000000"/>
    <w:charset w:val="00"/>
    <w:family w:val="auto"/>
    <w:pitch w:val="variable"/>
    <w:sig w:usb0="E00002FF" w:usb1="4000201B" w:usb2="00000028"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2A6A62" w14:textId="77777777" w:rsidR="00F76CF4" w:rsidRPr="00DF37F2" w:rsidRDefault="00151BB1" w:rsidP="00DF37F2">
    <w:pPr>
      <w:pStyle w:val="FooterArial9"/>
      <w:rPr>
        <w:rStyle w:val="FooterBold"/>
        <w:rFonts w:ascii="Arial" w:hAnsi="Arial"/>
        <w:b w:val="0"/>
      </w:rPr>
    </w:pPr>
    <w:bookmarkStart w:id="1" w:name="_Hlk144301213"/>
    <w:r w:rsidRPr="00DF37F2">
      <w:rPr>
        <w:rStyle w:val="FooterBold"/>
        <w:rFonts w:ascii="Arial" w:hAnsi="Arial"/>
        <w:b w:val="0"/>
      </w:rPr>
      <w:t xml:space="preserve">Name of service: </w:t>
    </w:r>
    <w:r w:rsidRPr="00D3376F">
      <w:rPr>
        <w:rFonts w:cs="Times New Roman"/>
        <w:color w:val="auto"/>
        <w:szCs w:val="18"/>
      </w:rPr>
      <w:t>Alcheringa</w:t>
    </w:r>
    <w:r w:rsidRPr="00DF37F2">
      <w:rPr>
        <w:rStyle w:val="FooterBold"/>
        <w:rFonts w:ascii="Arial" w:hAnsi="Arial"/>
        <w:b w:val="0"/>
      </w:rPr>
      <w:tab/>
      <w:t>RPT-</w:t>
    </w:r>
    <w:r>
      <w:rPr>
        <w:rStyle w:val="FooterBold"/>
        <w:rFonts w:ascii="Arial" w:hAnsi="Arial"/>
        <w:b w:val="0"/>
      </w:rPr>
      <w:t>OPS</w:t>
    </w:r>
    <w:r w:rsidRPr="00DF37F2">
      <w:rPr>
        <w:rStyle w:val="FooterBold"/>
        <w:rFonts w:ascii="Arial" w:hAnsi="Arial"/>
        <w:b w:val="0"/>
      </w:rPr>
      <w:t>-0</w:t>
    </w:r>
    <w:r>
      <w:rPr>
        <w:rStyle w:val="FooterBold"/>
        <w:rFonts w:ascii="Arial" w:hAnsi="Arial"/>
        <w:b w:val="0"/>
      </w:rPr>
      <w:t>043</w:t>
    </w:r>
    <w:r w:rsidRPr="00DF37F2">
      <w:rPr>
        <w:rStyle w:val="FooterBold"/>
        <w:rFonts w:ascii="Arial" w:hAnsi="Arial"/>
        <w:b w:val="0"/>
      </w:rPr>
      <w:t xml:space="preserve"> v</w:t>
    </w:r>
    <w:r>
      <w:rPr>
        <w:rStyle w:val="FooterBold"/>
        <w:rFonts w:ascii="Arial" w:hAnsi="Arial"/>
        <w:b w:val="0"/>
      </w:rPr>
      <w:t>1</w:t>
    </w:r>
    <w:r w:rsidRPr="00DF37F2">
      <w:rPr>
        <w:rStyle w:val="FooterBold"/>
        <w:rFonts w:ascii="Arial" w:hAnsi="Arial"/>
        <w:b w:val="0"/>
      </w:rPr>
      <w:t>.</w:t>
    </w:r>
    <w:r>
      <w:rPr>
        <w:rStyle w:val="FooterBold"/>
        <w:rFonts w:ascii="Arial" w:hAnsi="Arial"/>
        <w:b w:val="0"/>
      </w:rPr>
      <w:t>2</w:t>
    </w:r>
    <w:r w:rsidRPr="00DF37F2">
      <w:rPr>
        <w:rStyle w:val="FooterBold"/>
        <w:rFonts w:ascii="Arial" w:hAnsi="Arial"/>
        <w:b w:val="0"/>
      </w:rPr>
      <w:t xml:space="preserve"> </w:t>
    </w:r>
  </w:p>
  <w:p w14:paraId="604024C4" w14:textId="77777777" w:rsidR="00F76CF4" w:rsidRPr="00DF37F2" w:rsidRDefault="00151BB1" w:rsidP="00DF37F2">
    <w:pPr>
      <w:pStyle w:val="FooterArial9"/>
      <w:rPr>
        <w:rStyle w:val="FooterBold"/>
        <w:rFonts w:ascii="Arial" w:hAnsi="Arial"/>
        <w:b w:val="0"/>
      </w:rPr>
    </w:pPr>
    <w:r w:rsidRPr="00DF37F2">
      <w:rPr>
        <w:rStyle w:val="FooterBold"/>
        <w:rFonts w:ascii="Arial" w:hAnsi="Arial"/>
        <w:b w:val="0"/>
      </w:rPr>
      <w:t xml:space="preserve">Commission ID: </w:t>
    </w:r>
    <w:r w:rsidRPr="00D3376F">
      <w:rPr>
        <w:rFonts w:cs="Times New Roman"/>
        <w:color w:val="auto"/>
        <w:szCs w:val="18"/>
      </w:rPr>
      <w:t>3028</w:t>
    </w:r>
    <w:bookmarkEnd w:id="1"/>
    <w:r w:rsidRPr="00DF37F2">
      <w:rPr>
        <w:rStyle w:val="FooterBold"/>
        <w:rFonts w:ascii="Arial" w:hAnsi="Arial"/>
        <w:b w:val="0"/>
      </w:rPr>
      <w:tab/>
      <w:t xml:space="preserve">OFFICIAL: Sensitive </w:t>
    </w:r>
  </w:p>
  <w:p w14:paraId="17CF5417" w14:textId="77777777" w:rsidR="00F76CF4" w:rsidRPr="00DF37F2" w:rsidRDefault="00151BB1" w:rsidP="00E2364A">
    <w:pPr>
      <w:pStyle w:val="FooterArial9"/>
      <w:ind w:left="720"/>
      <w:jc w:val="center"/>
      <w:rPr>
        <w:rStyle w:val="FooterBold"/>
        <w:rFonts w:ascii="Arial" w:hAnsi="Arial"/>
        <w:b w:val="0"/>
      </w:rPr>
    </w:pPr>
    <w:r>
      <w:rPr>
        <w:rStyle w:val="FooterBold"/>
        <w:rFonts w:ascii="Arial" w:hAnsi="Arial"/>
        <w:b w:val="0"/>
      </w:rPr>
      <w:tab/>
    </w:r>
    <w:r>
      <w:rPr>
        <w:rStyle w:val="FooterBold"/>
        <w:rFonts w:ascii="Arial" w:hAnsi="Arial"/>
        <w:b w:val="0"/>
      </w:rPr>
      <w:tab/>
    </w:r>
    <w:r w:rsidRPr="00DF37F2">
      <w:rPr>
        <w:rStyle w:val="FooterBold"/>
        <w:rFonts w:ascii="Arial" w:hAnsi="Arial"/>
        <w:b w:val="0"/>
      </w:rPr>
      <w:t xml:space="preserve">Page </w:t>
    </w:r>
    <w:r w:rsidRPr="00DF37F2">
      <w:rPr>
        <w:rStyle w:val="FooterBold"/>
        <w:rFonts w:ascii="Arial" w:hAnsi="Arial"/>
        <w:b w:val="0"/>
      </w:rPr>
      <w:fldChar w:fldCharType="begin"/>
    </w:r>
    <w:r w:rsidRPr="00DF37F2">
      <w:rPr>
        <w:rStyle w:val="FooterBold"/>
        <w:rFonts w:ascii="Arial" w:hAnsi="Arial"/>
        <w:b w:val="0"/>
      </w:rPr>
      <w:instrText xml:space="preserve"> PAGE  \* Arabic  \* MERGEFORMAT </w:instrText>
    </w:r>
    <w:r w:rsidRPr="00DF37F2">
      <w:rPr>
        <w:rStyle w:val="FooterBold"/>
        <w:rFonts w:ascii="Arial" w:hAnsi="Arial"/>
        <w:b w:val="0"/>
      </w:rPr>
      <w:fldChar w:fldCharType="separate"/>
    </w:r>
    <w:r>
      <w:rPr>
        <w:rStyle w:val="FooterBold"/>
        <w:rFonts w:ascii="Arial" w:hAnsi="Arial"/>
        <w:b w:val="0"/>
      </w:rPr>
      <w:t>13</w:t>
    </w:r>
    <w:r w:rsidRPr="00DF37F2">
      <w:rPr>
        <w:rStyle w:val="FooterBold"/>
        <w:rFonts w:ascii="Arial" w:hAnsi="Arial"/>
        <w:b w:val="0"/>
      </w:rPr>
      <w:fldChar w:fldCharType="end"/>
    </w:r>
    <w:r w:rsidRPr="00DF37F2">
      <w:rPr>
        <w:rStyle w:val="FooterBold"/>
        <w:rFonts w:ascii="Arial" w:hAnsi="Arial"/>
        <w:b w:val="0"/>
      </w:rPr>
      <w:t xml:space="preserve"> of </w:t>
    </w:r>
    <w:r w:rsidRPr="00DF37F2">
      <w:rPr>
        <w:rStyle w:val="FooterBold"/>
        <w:rFonts w:ascii="Arial" w:hAnsi="Arial"/>
        <w:b w:val="0"/>
      </w:rPr>
      <w:fldChar w:fldCharType="begin"/>
    </w:r>
    <w:r w:rsidRPr="00DF37F2">
      <w:rPr>
        <w:rStyle w:val="FooterBold"/>
        <w:rFonts w:ascii="Arial" w:hAnsi="Arial"/>
        <w:b w:val="0"/>
      </w:rPr>
      <w:instrText xml:space="preserve"> NUMPAGES  \* Arabic  \* MERGEFORMAT </w:instrText>
    </w:r>
    <w:r w:rsidRPr="00DF37F2">
      <w:rPr>
        <w:rStyle w:val="FooterBold"/>
        <w:rFonts w:ascii="Arial" w:hAnsi="Arial"/>
        <w:b w:val="0"/>
      </w:rPr>
      <w:fldChar w:fldCharType="separate"/>
    </w:r>
    <w:r>
      <w:rPr>
        <w:rStyle w:val="FooterBold"/>
        <w:rFonts w:ascii="Arial" w:hAnsi="Arial"/>
        <w:b w:val="0"/>
      </w:rPr>
      <w:t>13</w:t>
    </w:r>
    <w:r w:rsidRPr="00DF37F2">
      <w:rPr>
        <w:rStyle w:val="FooterBold"/>
        <w:rFonts w:ascii="Arial" w:hAnsi="Arial"/>
        <w:b w:val="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80B65E" w14:textId="77777777" w:rsidR="00F76CF4" w:rsidRDefault="00F76CF4" w:rsidP="00E2364A">
    <w:pPr>
      <w:pStyle w:val="Footer"/>
      <w:tabs>
        <w:tab w:val="clear" w:pos="4513"/>
        <w:tab w:val="clear" w:pos="9026"/>
        <w:tab w:val="left" w:pos="102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42D342" w14:textId="77777777" w:rsidR="00585C7C" w:rsidRDefault="00585C7C" w:rsidP="00D71F88">
      <w:pPr>
        <w:spacing w:after="0"/>
      </w:pPr>
      <w:r>
        <w:separator/>
      </w:r>
    </w:p>
  </w:footnote>
  <w:footnote w:type="continuationSeparator" w:id="0">
    <w:p w14:paraId="179C0488" w14:textId="77777777" w:rsidR="00585C7C" w:rsidRDefault="00585C7C" w:rsidP="00D71F88">
      <w:pPr>
        <w:spacing w:after="0"/>
      </w:pPr>
      <w:r>
        <w:continuationSeparator/>
      </w:r>
    </w:p>
  </w:footnote>
  <w:footnote w:id="1">
    <w:p w14:paraId="666E32EB" w14:textId="6464F24F" w:rsidR="00F76CF4" w:rsidRDefault="00151BB1" w:rsidP="000078F8">
      <w:pPr>
        <w:pStyle w:val="FootnoteText"/>
        <w:rPr>
          <w:rFonts w:ascii="Arial" w:hAnsi="Arial"/>
          <w:sz w:val="20"/>
          <w:szCs w:val="20"/>
        </w:rPr>
      </w:pPr>
      <w:r>
        <w:rPr>
          <w:rStyle w:val="FootnoteReference"/>
        </w:rPr>
        <w:footnoteRef/>
      </w:r>
      <w:r>
        <w:t xml:space="preserve"> </w:t>
      </w:r>
      <w:r w:rsidRPr="00443CA4">
        <w:rPr>
          <w:rFonts w:ascii="Arial" w:hAnsi="Arial"/>
          <w:sz w:val="20"/>
          <w:szCs w:val="20"/>
        </w:rPr>
        <w:t xml:space="preserve">The preparation of the performance report is in accordance with </w:t>
      </w:r>
      <w:r w:rsidRPr="00677F18">
        <w:rPr>
          <w:rFonts w:ascii="Arial" w:hAnsi="Arial"/>
          <w:color w:val="auto"/>
          <w:sz w:val="20"/>
          <w:szCs w:val="20"/>
        </w:rPr>
        <w:t>section 40A</w:t>
      </w:r>
      <w:r w:rsidR="00677F18" w:rsidRPr="00677F18">
        <w:rPr>
          <w:rFonts w:ascii="Arial" w:hAnsi="Arial"/>
          <w:color w:val="auto"/>
          <w:sz w:val="20"/>
          <w:szCs w:val="20"/>
        </w:rPr>
        <w:t xml:space="preserve"> </w:t>
      </w:r>
      <w:r w:rsidRPr="00677F18">
        <w:rPr>
          <w:rFonts w:ascii="Arial" w:hAnsi="Arial"/>
          <w:color w:val="auto"/>
          <w:sz w:val="20"/>
          <w:szCs w:val="20"/>
        </w:rPr>
        <w:t>of</w:t>
      </w:r>
      <w:r w:rsidRPr="00443CA4">
        <w:rPr>
          <w:rFonts w:ascii="Arial" w:hAnsi="Arial"/>
          <w:sz w:val="20"/>
          <w:szCs w:val="20"/>
        </w:rPr>
        <w:t xml:space="preserve"> the Aged Care Quality and Safety Commission Rules 2018.</w:t>
      </w:r>
    </w:p>
    <w:p w14:paraId="2CA43D89" w14:textId="77777777" w:rsidR="00F76CF4" w:rsidRDefault="00F76CF4" w:rsidP="000078F8">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B4F725" w14:textId="77777777" w:rsidR="00F76CF4" w:rsidRDefault="00151BB1">
    <w:pPr>
      <w:pStyle w:val="Header"/>
    </w:pPr>
    <w:r>
      <w:rPr>
        <w:noProof/>
        <w:color w:val="2B579A"/>
        <w:shd w:val="clear" w:color="auto" w:fill="E6E6E6"/>
        <w:lang w:val="en-US"/>
      </w:rPr>
      <w:drawing>
        <wp:anchor distT="0" distB="0" distL="114300" distR="114300" simplePos="0" relativeHeight="251658241" behindDoc="1" locked="0" layoutInCell="1" allowOverlap="1" wp14:anchorId="0D3FCCF9" wp14:editId="63A7318A">
          <wp:simplePos x="0" y="0"/>
          <wp:positionH relativeFrom="page">
            <wp:posOffset>0</wp:posOffset>
          </wp:positionH>
          <wp:positionV relativeFrom="page">
            <wp:posOffset>141605</wp:posOffset>
          </wp:positionV>
          <wp:extent cx="7559675" cy="655320"/>
          <wp:effectExtent l="0" t="0" r="3175" b="635"/>
          <wp:wrapTopAndBottom/>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9675" cy="655320"/>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890B3C" w14:textId="77777777" w:rsidR="00F76CF4" w:rsidRDefault="00151BB1">
    <w:pPr>
      <w:pStyle w:val="Header"/>
    </w:pPr>
    <w:r>
      <w:rPr>
        <w:noProof/>
      </w:rPr>
      <w:drawing>
        <wp:anchor distT="0" distB="0" distL="114300" distR="114300" simplePos="0" relativeHeight="251658240" behindDoc="0" locked="0" layoutInCell="1" allowOverlap="1" wp14:anchorId="2024671B" wp14:editId="2F9446D5">
          <wp:simplePos x="0" y="0"/>
          <wp:positionH relativeFrom="page">
            <wp:posOffset>17585</wp:posOffset>
          </wp:positionH>
          <wp:positionV relativeFrom="page">
            <wp:posOffset>224302</wp:posOffset>
          </wp:positionV>
          <wp:extent cx="7560000" cy="651600"/>
          <wp:effectExtent l="0" t="0" r="3175" b="0"/>
          <wp:wrapTopAndBottom/>
          <wp:docPr id="23" name="Picture 23" descr="Australian Government Age Care Quality and Safety Commission&#10;Engage Empower Safegu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etter.jpg"/>
                  <pic:cNvPicPr/>
                </pic:nvPicPr>
                <pic:blipFill>
                  <a:blip r:embed="rId1">
                    <a:extLst>
                      <a:ext uri="{28A0092B-C50C-407E-A947-70E740481C1C}">
                        <a14:useLocalDpi xmlns:a14="http://schemas.microsoft.com/office/drawing/2010/main" val="0"/>
                      </a:ext>
                    </a:extLst>
                  </a:blip>
                  <a:stretch>
                    <a:fillRect/>
                  </a:stretch>
                </pic:blipFill>
                <pic:spPr>
                  <a:xfrm>
                    <a:off x="0" y="0"/>
                    <a:ext cx="7560000" cy="651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F22DF5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4020B1"/>
    <w:multiLevelType w:val="hybridMultilevel"/>
    <w:tmpl w:val="E376B314"/>
    <w:lvl w:ilvl="0" w:tplc="C640249A">
      <w:start w:val="1"/>
      <w:numFmt w:val="lowerRoman"/>
      <w:lvlText w:val="(%1)"/>
      <w:lvlJc w:val="left"/>
      <w:pPr>
        <w:ind w:left="1080" w:hanging="720"/>
      </w:pPr>
      <w:rPr>
        <w:rFonts w:hint="default"/>
      </w:rPr>
    </w:lvl>
    <w:lvl w:ilvl="1" w:tplc="7BB40B82" w:tentative="1">
      <w:start w:val="1"/>
      <w:numFmt w:val="lowerLetter"/>
      <w:lvlText w:val="%2."/>
      <w:lvlJc w:val="left"/>
      <w:pPr>
        <w:ind w:left="1440" w:hanging="360"/>
      </w:pPr>
    </w:lvl>
    <w:lvl w:ilvl="2" w:tplc="DE1EC638" w:tentative="1">
      <w:start w:val="1"/>
      <w:numFmt w:val="lowerRoman"/>
      <w:lvlText w:val="%3."/>
      <w:lvlJc w:val="right"/>
      <w:pPr>
        <w:ind w:left="2160" w:hanging="180"/>
      </w:pPr>
    </w:lvl>
    <w:lvl w:ilvl="3" w:tplc="10062616" w:tentative="1">
      <w:start w:val="1"/>
      <w:numFmt w:val="decimal"/>
      <w:lvlText w:val="%4."/>
      <w:lvlJc w:val="left"/>
      <w:pPr>
        <w:ind w:left="2880" w:hanging="360"/>
      </w:pPr>
    </w:lvl>
    <w:lvl w:ilvl="4" w:tplc="812CE430" w:tentative="1">
      <w:start w:val="1"/>
      <w:numFmt w:val="lowerLetter"/>
      <w:lvlText w:val="%5."/>
      <w:lvlJc w:val="left"/>
      <w:pPr>
        <w:ind w:left="3600" w:hanging="360"/>
      </w:pPr>
    </w:lvl>
    <w:lvl w:ilvl="5" w:tplc="B840FC3C" w:tentative="1">
      <w:start w:val="1"/>
      <w:numFmt w:val="lowerRoman"/>
      <w:lvlText w:val="%6."/>
      <w:lvlJc w:val="right"/>
      <w:pPr>
        <w:ind w:left="4320" w:hanging="180"/>
      </w:pPr>
    </w:lvl>
    <w:lvl w:ilvl="6" w:tplc="271CCC96" w:tentative="1">
      <w:start w:val="1"/>
      <w:numFmt w:val="decimal"/>
      <w:lvlText w:val="%7."/>
      <w:lvlJc w:val="left"/>
      <w:pPr>
        <w:ind w:left="5040" w:hanging="360"/>
      </w:pPr>
    </w:lvl>
    <w:lvl w:ilvl="7" w:tplc="1F04544E" w:tentative="1">
      <w:start w:val="1"/>
      <w:numFmt w:val="lowerLetter"/>
      <w:lvlText w:val="%8."/>
      <w:lvlJc w:val="left"/>
      <w:pPr>
        <w:ind w:left="5760" w:hanging="360"/>
      </w:pPr>
    </w:lvl>
    <w:lvl w:ilvl="8" w:tplc="916A3968" w:tentative="1">
      <w:start w:val="1"/>
      <w:numFmt w:val="lowerRoman"/>
      <w:lvlText w:val="%9."/>
      <w:lvlJc w:val="right"/>
      <w:pPr>
        <w:ind w:left="6480" w:hanging="180"/>
      </w:pPr>
    </w:lvl>
  </w:abstractNum>
  <w:abstractNum w:abstractNumId="2" w15:restartNumberingAfterBreak="0">
    <w:nsid w:val="0B5E3AC6"/>
    <w:multiLevelType w:val="hybridMultilevel"/>
    <w:tmpl w:val="59A452EE"/>
    <w:lvl w:ilvl="0" w:tplc="3B0C9664">
      <w:start w:val="1"/>
      <w:numFmt w:val="lowerRoman"/>
      <w:lvlText w:val="(%1)"/>
      <w:lvlJc w:val="left"/>
      <w:pPr>
        <w:ind w:left="1080" w:hanging="720"/>
      </w:pPr>
      <w:rPr>
        <w:rFonts w:hint="default"/>
      </w:rPr>
    </w:lvl>
    <w:lvl w:ilvl="1" w:tplc="09DEEB8C" w:tentative="1">
      <w:start w:val="1"/>
      <w:numFmt w:val="lowerLetter"/>
      <w:lvlText w:val="%2."/>
      <w:lvlJc w:val="left"/>
      <w:pPr>
        <w:ind w:left="1440" w:hanging="360"/>
      </w:pPr>
    </w:lvl>
    <w:lvl w:ilvl="2" w:tplc="1AACC01C" w:tentative="1">
      <w:start w:val="1"/>
      <w:numFmt w:val="lowerRoman"/>
      <w:lvlText w:val="%3."/>
      <w:lvlJc w:val="right"/>
      <w:pPr>
        <w:ind w:left="2160" w:hanging="180"/>
      </w:pPr>
    </w:lvl>
    <w:lvl w:ilvl="3" w:tplc="6A108724" w:tentative="1">
      <w:start w:val="1"/>
      <w:numFmt w:val="decimal"/>
      <w:lvlText w:val="%4."/>
      <w:lvlJc w:val="left"/>
      <w:pPr>
        <w:ind w:left="2880" w:hanging="360"/>
      </w:pPr>
    </w:lvl>
    <w:lvl w:ilvl="4" w:tplc="0728F930" w:tentative="1">
      <w:start w:val="1"/>
      <w:numFmt w:val="lowerLetter"/>
      <w:lvlText w:val="%5."/>
      <w:lvlJc w:val="left"/>
      <w:pPr>
        <w:ind w:left="3600" w:hanging="360"/>
      </w:pPr>
    </w:lvl>
    <w:lvl w:ilvl="5" w:tplc="6F4EA520" w:tentative="1">
      <w:start w:val="1"/>
      <w:numFmt w:val="lowerRoman"/>
      <w:lvlText w:val="%6."/>
      <w:lvlJc w:val="right"/>
      <w:pPr>
        <w:ind w:left="4320" w:hanging="180"/>
      </w:pPr>
    </w:lvl>
    <w:lvl w:ilvl="6" w:tplc="2DA22F94" w:tentative="1">
      <w:start w:val="1"/>
      <w:numFmt w:val="decimal"/>
      <w:lvlText w:val="%7."/>
      <w:lvlJc w:val="left"/>
      <w:pPr>
        <w:ind w:left="5040" w:hanging="360"/>
      </w:pPr>
    </w:lvl>
    <w:lvl w:ilvl="7" w:tplc="87822572" w:tentative="1">
      <w:start w:val="1"/>
      <w:numFmt w:val="lowerLetter"/>
      <w:lvlText w:val="%8."/>
      <w:lvlJc w:val="left"/>
      <w:pPr>
        <w:ind w:left="5760" w:hanging="360"/>
      </w:pPr>
    </w:lvl>
    <w:lvl w:ilvl="8" w:tplc="CFEE7FA8" w:tentative="1">
      <w:start w:val="1"/>
      <w:numFmt w:val="lowerRoman"/>
      <w:lvlText w:val="%9."/>
      <w:lvlJc w:val="right"/>
      <w:pPr>
        <w:ind w:left="6480" w:hanging="180"/>
      </w:pPr>
    </w:lvl>
  </w:abstractNum>
  <w:abstractNum w:abstractNumId="3" w15:restartNumberingAfterBreak="0">
    <w:nsid w:val="120E603E"/>
    <w:multiLevelType w:val="hybridMultilevel"/>
    <w:tmpl w:val="C68EC94A"/>
    <w:lvl w:ilvl="0" w:tplc="1EDE7944">
      <w:start w:val="1"/>
      <w:numFmt w:val="lowerRoman"/>
      <w:lvlText w:val="(%1)"/>
      <w:lvlJc w:val="left"/>
      <w:pPr>
        <w:ind w:left="1080" w:hanging="720"/>
      </w:pPr>
      <w:rPr>
        <w:rFonts w:hint="default"/>
      </w:rPr>
    </w:lvl>
    <w:lvl w:ilvl="1" w:tplc="84D2F064" w:tentative="1">
      <w:start w:val="1"/>
      <w:numFmt w:val="lowerLetter"/>
      <w:lvlText w:val="%2."/>
      <w:lvlJc w:val="left"/>
      <w:pPr>
        <w:ind w:left="1440" w:hanging="360"/>
      </w:pPr>
    </w:lvl>
    <w:lvl w:ilvl="2" w:tplc="D618D3AC" w:tentative="1">
      <w:start w:val="1"/>
      <w:numFmt w:val="lowerRoman"/>
      <w:lvlText w:val="%3."/>
      <w:lvlJc w:val="right"/>
      <w:pPr>
        <w:ind w:left="2160" w:hanging="180"/>
      </w:pPr>
    </w:lvl>
    <w:lvl w:ilvl="3" w:tplc="1936A8F4" w:tentative="1">
      <w:start w:val="1"/>
      <w:numFmt w:val="decimal"/>
      <w:lvlText w:val="%4."/>
      <w:lvlJc w:val="left"/>
      <w:pPr>
        <w:ind w:left="2880" w:hanging="360"/>
      </w:pPr>
    </w:lvl>
    <w:lvl w:ilvl="4" w:tplc="176CDF66" w:tentative="1">
      <w:start w:val="1"/>
      <w:numFmt w:val="lowerLetter"/>
      <w:lvlText w:val="%5."/>
      <w:lvlJc w:val="left"/>
      <w:pPr>
        <w:ind w:left="3600" w:hanging="360"/>
      </w:pPr>
    </w:lvl>
    <w:lvl w:ilvl="5" w:tplc="E07A692C" w:tentative="1">
      <w:start w:val="1"/>
      <w:numFmt w:val="lowerRoman"/>
      <w:lvlText w:val="%6."/>
      <w:lvlJc w:val="right"/>
      <w:pPr>
        <w:ind w:left="4320" w:hanging="180"/>
      </w:pPr>
    </w:lvl>
    <w:lvl w:ilvl="6" w:tplc="1D50E178" w:tentative="1">
      <w:start w:val="1"/>
      <w:numFmt w:val="decimal"/>
      <w:lvlText w:val="%7."/>
      <w:lvlJc w:val="left"/>
      <w:pPr>
        <w:ind w:left="5040" w:hanging="360"/>
      </w:pPr>
    </w:lvl>
    <w:lvl w:ilvl="7" w:tplc="766687EC" w:tentative="1">
      <w:start w:val="1"/>
      <w:numFmt w:val="lowerLetter"/>
      <w:lvlText w:val="%8."/>
      <w:lvlJc w:val="left"/>
      <w:pPr>
        <w:ind w:left="5760" w:hanging="360"/>
      </w:pPr>
    </w:lvl>
    <w:lvl w:ilvl="8" w:tplc="E0FE0848" w:tentative="1">
      <w:start w:val="1"/>
      <w:numFmt w:val="lowerRoman"/>
      <w:lvlText w:val="%9."/>
      <w:lvlJc w:val="right"/>
      <w:pPr>
        <w:ind w:left="6480" w:hanging="180"/>
      </w:pPr>
    </w:lvl>
  </w:abstractNum>
  <w:abstractNum w:abstractNumId="4" w15:restartNumberingAfterBreak="0">
    <w:nsid w:val="172342AC"/>
    <w:multiLevelType w:val="hybridMultilevel"/>
    <w:tmpl w:val="12548ADC"/>
    <w:lvl w:ilvl="0" w:tplc="5E5C8B18">
      <w:start w:val="1"/>
      <w:numFmt w:val="bullet"/>
      <w:lvlText w:val=""/>
      <w:lvlJc w:val="left"/>
      <w:pPr>
        <w:ind w:left="720" w:hanging="360"/>
      </w:pPr>
      <w:rPr>
        <w:rFonts w:ascii="Symbol" w:hAnsi="Symbol" w:hint="default"/>
        <w:color w:val="auto"/>
        <w:sz w:val="24"/>
        <w:szCs w:val="24"/>
      </w:rPr>
    </w:lvl>
    <w:lvl w:ilvl="1" w:tplc="7A0A7732" w:tentative="1">
      <w:start w:val="1"/>
      <w:numFmt w:val="bullet"/>
      <w:lvlText w:val="o"/>
      <w:lvlJc w:val="left"/>
      <w:pPr>
        <w:ind w:left="1440" w:hanging="360"/>
      </w:pPr>
      <w:rPr>
        <w:rFonts w:ascii="Courier New" w:hAnsi="Courier New" w:cs="Courier New" w:hint="default"/>
      </w:rPr>
    </w:lvl>
    <w:lvl w:ilvl="2" w:tplc="436ACB40" w:tentative="1">
      <w:start w:val="1"/>
      <w:numFmt w:val="bullet"/>
      <w:lvlText w:val=""/>
      <w:lvlJc w:val="left"/>
      <w:pPr>
        <w:ind w:left="2160" w:hanging="360"/>
      </w:pPr>
      <w:rPr>
        <w:rFonts w:ascii="Wingdings" w:hAnsi="Wingdings" w:hint="default"/>
      </w:rPr>
    </w:lvl>
    <w:lvl w:ilvl="3" w:tplc="11206480" w:tentative="1">
      <w:start w:val="1"/>
      <w:numFmt w:val="bullet"/>
      <w:lvlText w:val=""/>
      <w:lvlJc w:val="left"/>
      <w:pPr>
        <w:ind w:left="2880" w:hanging="360"/>
      </w:pPr>
      <w:rPr>
        <w:rFonts w:ascii="Symbol" w:hAnsi="Symbol" w:hint="default"/>
      </w:rPr>
    </w:lvl>
    <w:lvl w:ilvl="4" w:tplc="F13292E2" w:tentative="1">
      <w:start w:val="1"/>
      <w:numFmt w:val="bullet"/>
      <w:lvlText w:val="o"/>
      <w:lvlJc w:val="left"/>
      <w:pPr>
        <w:ind w:left="3600" w:hanging="360"/>
      </w:pPr>
      <w:rPr>
        <w:rFonts w:ascii="Courier New" w:hAnsi="Courier New" w:cs="Courier New" w:hint="default"/>
      </w:rPr>
    </w:lvl>
    <w:lvl w:ilvl="5" w:tplc="6E1EEB9E" w:tentative="1">
      <w:start w:val="1"/>
      <w:numFmt w:val="bullet"/>
      <w:lvlText w:val=""/>
      <w:lvlJc w:val="left"/>
      <w:pPr>
        <w:ind w:left="4320" w:hanging="360"/>
      </w:pPr>
      <w:rPr>
        <w:rFonts w:ascii="Wingdings" w:hAnsi="Wingdings" w:hint="default"/>
      </w:rPr>
    </w:lvl>
    <w:lvl w:ilvl="6" w:tplc="8B9EA672" w:tentative="1">
      <w:start w:val="1"/>
      <w:numFmt w:val="bullet"/>
      <w:lvlText w:val=""/>
      <w:lvlJc w:val="left"/>
      <w:pPr>
        <w:ind w:left="5040" w:hanging="360"/>
      </w:pPr>
      <w:rPr>
        <w:rFonts w:ascii="Symbol" w:hAnsi="Symbol" w:hint="default"/>
      </w:rPr>
    </w:lvl>
    <w:lvl w:ilvl="7" w:tplc="F8FA49F4" w:tentative="1">
      <w:start w:val="1"/>
      <w:numFmt w:val="bullet"/>
      <w:lvlText w:val="o"/>
      <w:lvlJc w:val="left"/>
      <w:pPr>
        <w:ind w:left="5760" w:hanging="360"/>
      </w:pPr>
      <w:rPr>
        <w:rFonts w:ascii="Courier New" w:hAnsi="Courier New" w:cs="Courier New" w:hint="default"/>
      </w:rPr>
    </w:lvl>
    <w:lvl w:ilvl="8" w:tplc="7694AD5C" w:tentative="1">
      <w:start w:val="1"/>
      <w:numFmt w:val="bullet"/>
      <w:lvlText w:val=""/>
      <w:lvlJc w:val="left"/>
      <w:pPr>
        <w:ind w:left="6480" w:hanging="360"/>
      </w:pPr>
      <w:rPr>
        <w:rFonts w:ascii="Wingdings" w:hAnsi="Wingdings" w:hint="default"/>
      </w:rPr>
    </w:lvl>
  </w:abstractNum>
  <w:abstractNum w:abstractNumId="5" w15:restartNumberingAfterBreak="0">
    <w:nsid w:val="1B1F247B"/>
    <w:multiLevelType w:val="hybridMultilevel"/>
    <w:tmpl w:val="0716342C"/>
    <w:lvl w:ilvl="0" w:tplc="E9FE7884">
      <w:start w:val="1"/>
      <w:numFmt w:val="lowerRoman"/>
      <w:lvlText w:val="(%1)"/>
      <w:lvlJc w:val="left"/>
      <w:pPr>
        <w:ind w:left="1080" w:hanging="720"/>
      </w:pPr>
      <w:rPr>
        <w:rFonts w:hint="default"/>
      </w:rPr>
    </w:lvl>
    <w:lvl w:ilvl="1" w:tplc="BEB0FB58" w:tentative="1">
      <w:start w:val="1"/>
      <w:numFmt w:val="lowerLetter"/>
      <w:lvlText w:val="%2."/>
      <w:lvlJc w:val="left"/>
      <w:pPr>
        <w:ind w:left="1440" w:hanging="360"/>
      </w:pPr>
    </w:lvl>
    <w:lvl w:ilvl="2" w:tplc="E6F02CC6" w:tentative="1">
      <w:start w:val="1"/>
      <w:numFmt w:val="lowerRoman"/>
      <w:lvlText w:val="%3."/>
      <w:lvlJc w:val="right"/>
      <w:pPr>
        <w:ind w:left="2160" w:hanging="180"/>
      </w:pPr>
    </w:lvl>
    <w:lvl w:ilvl="3" w:tplc="0C78B4DA" w:tentative="1">
      <w:start w:val="1"/>
      <w:numFmt w:val="decimal"/>
      <w:lvlText w:val="%4."/>
      <w:lvlJc w:val="left"/>
      <w:pPr>
        <w:ind w:left="2880" w:hanging="360"/>
      </w:pPr>
    </w:lvl>
    <w:lvl w:ilvl="4" w:tplc="C5165A06" w:tentative="1">
      <w:start w:val="1"/>
      <w:numFmt w:val="lowerLetter"/>
      <w:lvlText w:val="%5."/>
      <w:lvlJc w:val="left"/>
      <w:pPr>
        <w:ind w:left="3600" w:hanging="360"/>
      </w:pPr>
    </w:lvl>
    <w:lvl w:ilvl="5" w:tplc="143C92F4" w:tentative="1">
      <w:start w:val="1"/>
      <w:numFmt w:val="lowerRoman"/>
      <w:lvlText w:val="%6."/>
      <w:lvlJc w:val="right"/>
      <w:pPr>
        <w:ind w:left="4320" w:hanging="180"/>
      </w:pPr>
    </w:lvl>
    <w:lvl w:ilvl="6" w:tplc="2C32EE4E" w:tentative="1">
      <w:start w:val="1"/>
      <w:numFmt w:val="decimal"/>
      <w:lvlText w:val="%7."/>
      <w:lvlJc w:val="left"/>
      <w:pPr>
        <w:ind w:left="5040" w:hanging="360"/>
      </w:pPr>
    </w:lvl>
    <w:lvl w:ilvl="7" w:tplc="B9B871D4" w:tentative="1">
      <w:start w:val="1"/>
      <w:numFmt w:val="lowerLetter"/>
      <w:lvlText w:val="%8."/>
      <w:lvlJc w:val="left"/>
      <w:pPr>
        <w:ind w:left="5760" w:hanging="360"/>
      </w:pPr>
    </w:lvl>
    <w:lvl w:ilvl="8" w:tplc="4B06B4F8" w:tentative="1">
      <w:start w:val="1"/>
      <w:numFmt w:val="lowerRoman"/>
      <w:lvlText w:val="%9."/>
      <w:lvlJc w:val="right"/>
      <w:pPr>
        <w:ind w:left="6480" w:hanging="180"/>
      </w:pPr>
    </w:lvl>
  </w:abstractNum>
  <w:abstractNum w:abstractNumId="6" w15:restartNumberingAfterBreak="0">
    <w:nsid w:val="2DB65746"/>
    <w:multiLevelType w:val="hybridMultilevel"/>
    <w:tmpl w:val="0C58F3FE"/>
    <w:lvl w:ilvl="0" w:tplc="9A3A3B84">
      <w:start w:val="1"/>
      <w:numFmt w:val="lowerRoman"/>
      <w:lvlText w:val="(%1)"/>
      <w:lvlJc w:val="left"/>
      <w:pPr>
        <w:ind w:left="1080" w:hanging="720"/>
      </w:pPr>
      <w:rPr>
        <w:rFonts w:hint="default"/>
      </w:rPr>
    </w:lvl>
    <w:lvl w:ilvl="1" w:tplc="87CE6770" w:tentative="1">
      <w:start w:val="1"/>
      <w:numFmt w:val="lowerLetter"/>
      <w:lvlText w:val="%2."/>
      <w:lvlJc w:val="left"/>
      <w:pPr>
        <w:ind w:left="1440" w:hanging="360"/>
      </w:pPr>
    </w:lvl>
    <w:lvl w:ilvl="2" w:tplc="95A08FF2" w:tentative="1">
      <w:start w:val="1"/>
      <w:numFmt w:val="lowerRoman"/>
      <w:lvlText w:val="%3."/>
      <w:lvlJc w:val="right"/>
      <w:pPr>
        <w:ind w:left="2160" w:hanging="180"/>
      </w:pPr>
    </w:lvl>
    <w:lvl w:ilvl="3" w:tplc="A7DE8586" w:tentative="1">
      <w:start w:val="1"/>
      <w:numFmt w:val="decimal"/>
      <w:lvlText w:val="%4."/>
      <w:lvlJc w:val="left"/>
      <w:pPr>
        <w:ind w:left="2880" w:hanging="360"/>
      </w:pPr>
    </w:lvl>
    <w:lvl w:ilvl="4" w:tplc="08002D96" w:tentative="1">
      <w:start w:val="1"/>
      <w:numFmt w:val="lowerLetter"/>
      <w:lvlText w:val="%5."/>
      <w:lvlJc w:val="left"/>
      <w:pPr>
        <w:ind w:left="3600" w:hanging="360"/>
      </w:pPr>
    </w:lvl>
    <w:lvl w:ilvl="5" w:tplc="2876A62C" w:tentative="1">
      <w:start w:val="1"/>
      <w:numFmt w:val="lowerRoman"/>
      <w:lvlText w:val="%6."/>
      <w:lvlJc w:val="right"/>
      <w:pPr>
        <w:ind w:left="4320" w:hanging="180"/>
      </w:pPr>
    </w:lvl>
    <w:lvl w:ilvl="6" w:tplc="7F50ADD8" w:tentative="1">
      <w:start w:val="1"/>
      <w:numFmt w:val="decimal"/>
      <w:lvlText w:val="%7."/>
      <w:lvlJc w:val="left"/>
      <w:pPr>
        <w:ind w:left="5040" w:hanging="360"/>
      </w:pPr>
    </w:lvl>
    <w:lvl w:ilvl="7" w:tplc="B2866542" w:tentative="1">
      <w:start w:val="1"/>
      <w:numFmt w:val="lowerLetter"/>
      <w:lvlText w:val="%8."/>
      <w:lvlJc w:val="left"/>
      <w:pPr>
        <w:ind w:left="5760" w:hanging="360"/>
      </w:pPr>
    </w:lvl>
    <w:lvl w:ilvl="8" w:tplc="30909492" w:tentative="1">
      <w:start w:val="1"/>
      <w:numFmt w:val="lowerRoman"/>
      <w:lvlText w:val="%9."/>
      <w:lvlJc w:val="right"/>
      <w:pPr>
        <w:ind w:left="6480" w:hanging="180"/>
      </w:pPr>
    </w:lvl>
  </w:abstractNum>
  <w:abstractNum w:abstractNumId="7" w15:restartNumberingAfterBreak="0">
    <w:nsid w:val="303A55B1"/>
    <w:multiLevelType w:val="hybridMultilevel"/>
    <w:tmpl w:val="59A452EE"/>
    <w:lvl w:ilvl="0" w:tplc="9850E1D6">
      <w:start w:val="1"/>
      <w:numFmt w:val="lowerRoman"/>
      <w:lvlText w:val="(%1)"/>
      <w:lvlJc w:val="left"/>
      <w:pPr>
        <w:ind w:left="1080" w:hanging="720"/>
      </w:pPr>
      <w:rPr>
        <w:rFonts w:hint="default"/>
      </w:rPr>
    </w:lvl>
    <w:lvl w:ilvl="1" w:tplc="6E4E15B6" w:tentative="1">
      <w:start w:val="1"/>
      <w:numFmt w:val="lowerLetter"/>
      <w:lvlText w:val="%2."/>
      <w:lvlJc w:val="left"/>
      <w:pPr>
        <w:ind w:left="1440" w:hanging="360"/>
      </w:pPr>
    </w:lvl>
    <w:lvl w:ilvl="2" w:tplc="4C50317E" w:tentative="1">
      <w:start w:val="1"/>
      <w:numFmt w:val="lowerRoman"/>
      <w:lvlText w:val="%3."/>
      <w:lvlJc w:val="right"/>
      <w:pPr>
        <w:ind w:left="2160" w:hanging="180"/>
      </w:pPr>
    </w:lvl>
    <w:lvl w:ilvl="3" w:tplc="1C94C812" w:tentative="1">
      <w:start w:val="1"/>
      <w:numFmt w:val="decimal"/>
      <w:lvlText w:val="%4."/>
      <w:lvlJc w:val="left"/>
      <w:pPr>
        <w:ind w:left="2880" w:hanging="360"/>
      </w:pPr>
    </w:lvl>
    <w:lvl w:ilvl="4" w:tplc="FA427FE0" w:tentative="1">
      <w:start w:val="1"/>
      <w:numFmt w:val="lowerLetter"/>
      <w:lvlText w:val="%5."/>
      <w:lvlJc w:val="left"/>
      <w:pPr>
        <w:ind w:left="3600" w:hanging="360"/>
      </w:pPr>
    </w:lvl>
    <w:lvl w:ilvl="5" w:tplc="1ED4F896" w:tentative="1">
      <w:start w:val="1"/>
      <w:numFmt w:val="lowerRoman"/>
      <w:lvlText w:val="%6."/>
      <w:lvlJc w:val="right"/>
      <w:pPr>
        <w:ind w:left="4320" w:hanging="180"/>
      </w:pPr>
    </w:lvl>
    <w:lvl w:ilvl="6" w:tplc="5D70014C" w:tentative="1">
      <w:start w:val="1"/>
      <w:numFmt w:val="decimal"/>
      <w:lvlText w:val="%7."/>
      <w:lvlJc w:val="left"/>
      <w:pPr>
        <w:ind w:left="5040" w:hanging="360"/>
      </w:pPr>
    </w:lvl>
    <w:lvl w:ilvl="7" w:tplc="02BC32B6" w:tentative="1">
      <w:start w:val="1"/>
      <w:numFmt w:val="lowerLetter"/>
      <w:lvlText w:val="%8."/>
      <w:lvlJc w:val="left"/>
      <w:pPr>
        <w:ind w:left="5760" w:hanging="360"/>
      </w:pPr>
    </w:lvl>
    <w:lvl w:ilvl="8" w:tplc="C722F766" w:tentative="1">
      <w:start w:val="1"/>
      <w:numFmt w:val="lowerRoman"/>
      <w:lvlText w:val="%9."/>
      <w:lvlJc w:val="right"/>
      <w:pPr>
        <w:ind w:left="6480" w:hanging="180"/>
      </w:pPr>
    </w:lvl>
  </w:abstractNum>
  <w:abstractNum w:abstractNumId="8" w15:restartNumberingAfterBreak="0">
    <w:nsid w:val="34F1448E"/>
    <w:multiLevelType w:val="hybridMultilevel"/>
    <w:tmpl w:val="D0AE350E"/>
    <w:lvl w:ilvl="0" w:tplc="86DC1318">
      <w:start w:val="1"/>
      <w:numFmt w:val="lowerRoman"/>
      <w:lvlText w:val="(%1)"/>
      <w:lvlJc w:val="left"/>
      <w:pPr>
        <w:ind w:left="1080" w:hanging="720"/>
      </w:pPr>
      <w:rPr>
        <w:rFonts w:hint="default"/>
      </w:rPr>
    </w:lvl>
    <w:lvl w:ilvl="1" w:tplc="FC1EB356" w:tentative="1">
      <w:start w:val="1"/>
      <w:numFmt w:val="lowerLetter"/>
      <w:lvlText w:val="%2."/>
      <w:lvlJc w:val="left"/>
      <w:pPr>
        <w:ind w:left="1440" w:hanging="360"/>
      </w:pPr>
    </w:lvl>
    <w:lvl w:ilvl="2" w:tplc="7952E1D4" w:tentative="1">
      <w:start w:val="1"/>
      <w:numFmt w:val="lowerRoman"/>
      <w:lvlText w:val="%3."/>
      <w:lvlJc w:val="right"/>
      <w:pPr>
        <w:ind w:left="2160" w:hanging="180"/>
      </w:pPr>
    </w:lvl>
    <w:lvl w:ilvl="3" w:tplc="08CA81BC" w:tentative="1">
      <w:start w:val="1"/>
      <w:numFmt w:val="decimal"/>
      <w:lvlText w:val="%4."/>
      <w:lvlJc w:val="left"/>
      <w:pPr>
        <w:ind w:left="2880" w:hanging="360"/>
      </w:pPr>
    </w:lvl>
    <w:lvl w:ilvl="4" w:tplc="A382263C" w:tentative="1">
      <w:start w:val="1"/>
      <w:numFmt w:val="lowerLetter"/>
      <w:lvlText w:val="%5."/>
      <w:lvlJc w:val="left"/>
      <w:pPr>
        <w:ind w:left="3600" w:hanging="360"/>
      </w:pPr>
    </w:lvl>
    <w:lvl w:ilvl="5" w:tplc="23C0CAF8" w:tentative="1">
      <w:start w:val="1"/>
      <w:numFmt w:val="lowerRoman"/>
      <w:lvlText w:val="%6."/>
      <w:lvlJc w:val="right"/>
      <w:pPr>
        <w:ind w:left="4320" w:hanging="180"/>
      </w:pPr>
    </w:lvl>
    <w:lvl w:ilvl="6" w:tplc="1ED64B18" w:tentative="1">
      <w:start w:val="1"/>
      <w:numFmt w:val="decimal"/>
      <w:lvlText w:val="%7."/>
      <w:lvlJc w:val="left"/>
      <w:pPr>
        <w:ind w:left="5040" w:hanging="360"/>
      </w:pPr>
    </w:lvl>
    <w:lvl w:ilvl="7" w:tplc="459E3FC4" w:tentative="1">
      <w:start w:val="1"/>
      <w:numFmt w:val="lowerLetter"/>
      <w:lvlText w:val="%8."/>
      <w:lvlJc w:val="left"/>
      <w:pPr>
        <w:ind w:left="5760" w:hanging="360"/>
      </w:pPr>
    </w:lvl>
    <w:lvl w:ilvl="8" w:tplc="D720A246" w:tentative="1">
      <w:start w:val="1"/>
      <w:numFmt w:val="lowerRoman"/>
      <w:lvlText w:val="%9."/>
      <w:lvlJc w:val="right"/>
      <w:pPr>
        <w:ind w:left="6480" w:hanging="180"/>
      </w:pPr>
    </w:lvl>
  </w:abstractNum>
  <w:abstractNum w:abstractNumId="9" w15:restartNumberingAfterBreak="0">
    <w:nsid w:val="5695616A"/>
    <w:multiLevelType w:val="hybridMultilevel"/>
    <w:tmpl w:val="790C5C02"/>
    <w:lvl w:ilvl="0" w:tplc="16A288C4">
      <w:start w:val="1"/>
      <w:numFmt w:val="lowerRoman"/>
      <w:lvlText w:val="(%1)"/>
      <w:lvlJc w:val="left"/>
      <w:pPr>
        <w:ind w:left="1080" w:hanging="720"/>
      </w:pPr>
      <w:rPr>
        <w:rFonts w:hint="default"/>
      </w:rPr>
    </w:lvl>
    <w:lvl w:ilvl="1" w:tplc="6548DE72" w:tentative="1">
      <w:start w:val="1"/>
      <w:numFmt w:val="lowerLetter"/>
      <w:lvlText w:val="%2."/>
      <w:lvlJc w:val="left"/>
      <w:pPr>
        <w:ind w:left="1440" w:hanging="360"/>
      </w:pPr>
    </w:lvl>
    <w:lvl w:ilvl="2" w:tplc="57222670" w:tentative="1">
      <w:start w:val="1"/>
      <w:numFmt w:val="lowerRoman"/>
      <w:lvlText w:val="%3."/>
      <w:lvlJc w:val="right"/>
      <w:pPr>
        <w:ind w:left="2160" w:hanging="180"/>
      </w:pPr>
    </w:lvl>
    <w:lvl w:ilvl="3" w:tplc="1736FABC" w:tentative="1">
      <w:start w:val="1"/>
      <w:numFmt w:val="decimal"/>
      <w:lvlText w:val="%4."/>
      <w:lvlJc w:val="left"/>
      <w:pPr>
        <w:ind w:left="2880" w:hanging="360"/>
      </w:pPr>
    </w:lvl>
    <w:lvl w:ilvl="4" w:tplc="BF5CAE50" w:tentative="1">
      <w:start w:val="1"/>
      <w:numFmt w:val="lowerLetter"/>
      <w:lvlText w:val="%5."/>
      <w:lvlJc w:val="left"/>
      <w:pPr>
        <w:ind w:left="3600" w:hanging="360"/>
      </w:pPr>
    </w:lvl>
    <w:lvl w:ilvl="5" w:tplc="C96CBC2E" w:tentative="1">
      <w:start w:val="1"/>
      <w:numFmt w:val="lowerRoman"/>
      <w:lvlText w:val="%6."/>
      <w:lvlJc w:val="right"/>
      <w:pPr>
        <w:ind w:left="4320" w:hanging="180"/>
      </w:pPr>
    </w:lvl>
    <w:lvl w:ilvl="6" w:tplc="AC801B8A" w:tentative="1">
      <w:start w:val="1"/>
      <w:numFmt w:val="decimal"/>
      <w:lvlText w:val="%7."/>
      <w:lvlJc w:val="left"/>
      <w:pPr>
        <w:ind w:left="5040" w:hanging="360"/>
      </w:pPr>
    </w:lvl>
    <w:lvl w:ilvl="7" w:tplc="C9009844" w:tentative="1">
      <w:start w:val="1"/>
      <w:numFmt w:val="lowerLetter"/>
      <w:lvlText w:val="%8."/>
      <w:lvlJc w:val="left"/>
      <w:pPr>
        <w:ind w:left="5760" w:hanging="360"/>
      </w:pPr>
    </w:lvl>
    <w:lvl w:ilvl="8" w:tplc="13586006" w:tentative="1">
      <w:start w:val="1"/>
      <w:numFmt w:val="lowerRoman"/>
      <w:lvlText w:val="%9."/>
      <w:lvlJc w:val="right"/>
      <w:pPr>
        <w:ind w:left="6480" w:hanging="180"/>
      </w:pPr>
    </w:lvl>
  </w:abstractNum>
  <w:abstractNum w:abstractNumId="10" w15:restartNumberingAfterBreak="0">
    <w:nsid w:val="704C5705"/>
    <w:multiLevelType w:val="hybridMultilevel"/>
    <w:tmpl w:val="C7521458"/>
    <w:lvl w:ilvl="0" w:tplc="3C608778">
      <w:start w:val="1"/>
      <w:numFmt w:val="lowerRoman"/>
      <w:lvlText w:val="(%1)"/>
      <w:lvlJc w:val="left"/>
      <w:pPr>
        <w:ind w:left="1080" w:hanging="720"/>
      </w:pPr>
      <w:rPr>
        <w:rFonts w:hint="default"/>
      </w:rPr>
    </w:lvl>
    <w:lvl w:ilvl="1" w:tplc="868879DE" w:tentative="1">
      <w:start w:val="1"/>
      <w:numFmt w:val="lowerLetter"/>
      <w:lvlText w:val="%2."/>
      <w:lvlJc w:val="left"/>
      <w:pPr>
        <w:ind w:left="1440" w:hanging="360"/>
      </w:pPr>
    </w:lvl>
    <w:lvl w:ilvl="2" w:tplc="A3C6919E" w:tentative="1">
      <w:start w:val="1"/>
      <w:numFmt w:val="lowerRoman"/>
      <w:lvlText w:val="%3."/>
      <w:lvlJc w:val="right"/>
      <w:pPr>
        <w:ind w:left="2160" w:hanging="180"/>
      </w:pPr>
    </w:lvl>
    <w:lvl w:ilvl="3" w:tplc="D36C4F0E" w:tentative="1">
      <w:start w:val="1"/>
      <w:numFmt w:val="decimal"/>
      <w:lvlText w:val="%4."/>
      <w:lvlJc w:val="left"/>
      <w:pPr>
        <w:ind w:left="2880" w:hanging="360"/>
      </w:pPr>
    </w:lvl>
    <w:lvl w:ilvl="4" w:tplc="1DE4FC4E" w:tentative="1">
      <w:start w:val="1"/>
      <w:numFmt w:val="lowerLetter"/>
      <w:lvlText w:val="%5."/>
      <w:lvlJc w:val="left"/>
      <w:pPr>
        <w:ind w:left="3600" w:hanging="360"/>
      </w:pPr>
    </w:lvl>
    <w:lvl w:ilvl="5" w:tplc="F4782DAA" w:tentative="1">
      <w:start w:val="1"/>
      <w:numFmt w:val="lowerRoman"/>
      <w:lvlText w:val="%6."/>
      <w:lvlJc w:val="right"/>
      <w:pPr>
        <w:ind w:left="4320" w:hanging="180"/>
      </w:pPr>
    </w:lvl>
    <w:lvl w:ilvl="6" w:tplc="45BA7632" w:tentative="1">
      <w:start w:val="1"/>
      <w:numFmt w:val="decimal"/>
      <w:lvlText w:val="%7."/>
      <w:lvlJc w:val="left"/>
      <w:pPr>
        <w:ind w:left="5040" w:hanging="360"/>
      </w:pPr>
    </w:lvl>
    <w:lvl w:ilvl="7" w:tplc="BFDCF532" w:tentative="1">
      <w:start w:val="1"/>
      <w:numFmt w:val="lowerLetter"/>
      <w:lvlText w:val="%8."/>
      <w:lvlJc w:val="left"/>
      <w:pPr>
        <w:ind w:left="5760" w:hanging="360"/>
      </w:pPr>
    </w:lvl>
    <w:lvl w:ilvl="8" w:tplc="11622254" w:tentative="1">
      <w:start w:val="1"/>
      <w:numFmt w:val="lowerRoman"/>
      <w:lvlText w:val="%9."/>
      <w:lvlJc w:val="right"/>
      <w:pPr>
        <w:ind w:left="6480" w:hanging="180"/>
      </w:pPr>
    </w:lvl>
  </w:abstractNum>
  <w:abstractNum w:abstractNumId="11" w15:restartNumberingAfterBreak="0">
    <w:nsid w:val="7A032636"/>
    <w:multiLevelType w:val="multilevel"/>
    <w:tmpl w:val="58B8F352"/>
    <w:lvl w:ilvl="0">
      <w:start w:val="1"/>
      <w:numFmt w:val="bullet"/>
      <w:pStyle w:val="ListBullet"/>
      <w:lvlText w:val="•"/>
      <w:lvlJc w:val="left"/>
      <w:pPr>
        <w:ind w:left="360" w:hanging="360"/>
      </w:pPr>
      <w:rPr>
        <w:rFonts w:ascii="Klinic Slab Bold" w:hAnsi="Klinic Slab Bold" w:hint="default"/>
        <w:color w:val="000000" w:themeColor="text1"/>
      </w:rPr>
    </w:lvl>
    <w:lvl w:ilvl="1">
      <w:start w:val="1"/>
      <w:numFmt w:val="bullet"/>
      <w:pStyle w:val="ListBullet2"/>
      <w:lvlText w:val="•"/>
      <w:lvlJc w:val="left"/>
      <w:pPr>
        <w:ind w:left="720" w:hanging="363"/>
      </w:pPr>
      <w:rPr>
        <w:rFonts w:ascii="Klinic Slab Bold" w:hAnsi="Klinic Slab Bold" w:hint="default"/>
        <w:color w:val="000000" w:themeColor="text1"/>
      </w:rPr>
    </w:lvl>
    <w:lvl w:ilvl="2">
      <w:start w:val="1"/>
      <w:numFmt w:val="bullet"/>
      <w:pStyle w:val="ListBullet3"/>
      <w:lvlText w:val="•"/>
      <w:lvlJc w:val="left"/>
      <w:pPr>
        <w:ind w:left="1077" w:hanging="357"/>
      </w:pPr>
      <w:rPr>
        <w:rFonts w:ascii="Klinic Slab Bold" w:hAnsi="Klinic Slab Bold" w:hint="default"/>
        <w:color w:val="000000" w:themeColor="text1"/>
      </w:rPr>
    </w:lvl>
    <w:lvl w:ilvl="3">
      <w:start w:val="1"/>
      <w:numFmt w:val="none"/>
      <w:suff w:val="nothing"/>
      <w:lvlText w:val=""/>
      <w:lvlJc w:val="left"/>
      <w:pPr>
        <w:ind w:left="0" w:firstLine="0"/>
      </w:pPr>
      <w:rPr>
        <w:rFonts w:hint="default"/>
        <w:color w:val="FF0000"/>
      </w:rPr>
    </w:lvl>
    <w:lvl w:ilvl="4">
      <w:start w:val="1"/>
      <w:numFmt w:val="none"/>
      <w:suff w:val="nothing"/>
      <w:lvlText w:val=""/>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num w:numId="1" w16cid:durableId="174006666">
    <w:abstractNumId w:val="11"/>
  </w:num>
  <w:num w:numId="2" w16cid:durableId="200017821">
    <w:abstractNumId w:val="4"/>
  </w:num>
  <w:num w:numId="3" w16cid:durableId="1727532237">
    <w:abstractNumId w:val="2"/>
  </w:num>
  <w:num w:numId="4" w16cid:durableId="1734086578">
    <w:abstractNumId w:val="7"/>
  </w:num>
  <w:num w:numId="5" w16cid:durableId="735126385">
    <w:abstractNumId w:val="6"/>
  </w:num>
  <w:num w:numId="6" w16cid:durableId="2029528644">
    <w:abstractNumId w:val="1"/>
  </w:num>
  <w:num w:numId="7" w16cid:durableId="629826031">
    <w:abstractNumId w:val="9"/>
  </w:num>
  <w:num w:numId="8" w16cid:durableId="362823600">
    <w:abstractNumId w:val="5"/>
  </w:num>
  <w:num w:numId="9" w16cid:durableId="651106463">
    <w:abstractNumId w:val="8"/>
  </w:num>
  <w:num w:numId="10" w16cid:durableId="1042175634">
    <w:abstractNumId w:val="3"/>
  </w:num>
  <w:num w:numId="11" w16cid:durableId="441077626">
    <w:abstractNumId w:val="10"/>
  </w:num>
  <w:num w:numId="12" w16cid:durableId="1068574957">
    <w:abstractNumId w:val="0"/>
  </w:num>
  <w:num w:numId="13" w16cid:durableId="437985902">
    <w:abstractNumId w:val="11"/>
  </w:num>
  <w:num w:numId="14" w16cid:durableId="181305793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hideGrammaticalErrors/>
  <w:proofState w:spelling="clean" w:grammar="clean"/>
  <w:documentProtection w:edit="comments" w:enforcement="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0154"/>
    <w:rsid w:val="0001600D"/>
    <w:rsid w:val="000232ED"/>
    <w:rsid w:val="00030B97"/>
    <w:rsid w:val="00031F8C"/>
    <w:rsid w:val="00034B44"/>
    <w:rsid w:val="00052D06"/>
    <w:rsid w:val="00060F99"/>
    <w:rsid w:val="0007253C"/>
    <w:rsid w:val="00084B3A"/>
    <w:rsid w:val="000858F5"/>
    <w:rsid w:val="00091222"/>
    <w:rsid w:val="000965A0"/>
    <w:rsid w:val="000B056E"/>
    <w:rsid w:val="000C441C"/>
    <w:rsid w:val="000C476C"/>
    <w:rsid w:val="000C4A9D"/>
    <w:rsid w:val="000F36F2"/>
    <w:rsid w:val="000F794B"/>
    <w:rsid w:val="001015CD"/>
    <w:rsid w:val="001037E5"/>
    <w:rsid w:val="00125C27"/>
    <w:rsid w:val="00134067"/>
    <w:rsid w:val="00134FC5"/>
    <w:rsid w:val="001451F1"/>
    <w:rsid w:val="00151BB1"/>
    <w:rsid w:val="00157389"/>
    <w:rsid w:val="001633D8"/>
    <w:rsid w:val="00166394"/>
    <w:rsid w:val="00166DF6"/>
    <w:rsid w:val="0017181E"/>
    <w:rsid w:val="00184D69"/>
    <w:rsid w:val="00187CF7"/>
    <w:rsid w:val="00196742"/>
    <w:rsid w:val="001A0D31"/>
    <w:rsid w:val="001A436D"/>
    <w:rsid w:val="001B7A7C"/>
    <w:rsid w:val="001D1146"/>
    <w:rsid w:val="001D310A"/>
    <w:rsid w:val="001E064E"/>
    <w:rsid w:val="001E2811"/>
    <w:rsid w:val="001E7EAA"/>
    <w:rsid w:val="001F0AFC"/>
    <w:rsid w:val="00225ED4"/>
    <w:rsid w:val="00241942"/>
    <w:rsid w:val="002424EA"/>
    <w:rsid w:val="00252111"/>
    <w:rsid w:val="002564A4"/>
    <w:rsid w:val="002665B1"/>
    <w:rsid w:val="002850E5"/>
    <w:rsid w:val="002A10FE"/>
    <w:rsid w:val="002A5090"/>
    <w:rsid w:val="002B080C"/>
    <w:rsid w:val="002D0CE3"/>
    <w:rsid w:val="002D4114"/>
    <w:rsid w:val="002E09A5"/>
    <w:rsid w:val="002E218D"/>
    <w:rsid w:val="002E6CC2"/>
    <w:rsid w:val="002F02EE"/>
    <w:rsid w:val="003441DF"/>
    <w:rsid w:val="00387F75"/>
    <w:rsid w:val="003B0154"/>
    <w:rsid w:val="003C15F6"/>
    <w:rsid w:val="003C49F4"/>
    <w:rsid w:val="003D7EB8"/>
    <w:rsid w:val="003E020E"/>
    <w:rsid w:val="003F25B2"/>
    <w:rsid w:val="004035B0"/>
    <w:rsid w:val="004049A0"/>
    <w:rsid w:val="00423523"/>
    <w:rsid w:val="004351FE"/>
    <w:rsid w:val="00442AC1"/>
    <w:rsid w:val="004464C6"/>
    <w:rsid w:val="004548BF"/>
    <w:rsid w:val="00463E36"/>
    <w:rsid w:val="004765E6"/>
    <w:rsid w:val="00491B9C"/>
    <w:rsid w:val="004E0C99"/>
    <w:rsid w:val="004E0F86"/>
    <w:rsid w:val="004E1DFC"/>
    <w:rsid w:val="004F5ACA"/>
    <w:rsid w:val="004F69E9"/>
    <w:rsid w:val="00505658"/>
    <w:rsid w:val="005133C6"/>
    <w:rsid w:val="005142E1"/>
    <w:rsid w:val="00522A86"/>
    <w:rsid w:val="005254AA"/>
    <w:rsid w:val="0052671D"/>
    <w:rsid w:val="00534608"/>
    <w:rsid w:val="00550254"/>
    <w:rsid w:val="00554184"/>
    <w:rsid w:val="00561C4A"/>
    <w:rsid w:val="00570C33"/>
    <w:rsid w:val="00581E2F"/>
    <w:rsid w:val="00584A2B"/>
    <w:rsid w:val="00585C7C"/>
    <w:rsid w:val="00585D5F"/>
    <w:rsid w:val="00590932"/>
    <w:rsid w:val="0059218D"/>
    <w:rsid w:val="00592612"/>
    <w:rsid w:val="005B69CE"/>
    <w:rsid w:val="005C2AA6"/>
    <w:rsid w:val="005C718F"/>
    <w:rsid w:val="005E3518"/>
    <w:rsid w:val="005E4BC0"/>
    <w:rsid w:val="0060112B"/>
    <w:rsid w:val="00604615"/>
    <w:rsid w:val="00614C84"/>
    <w:rsid w:val="006210BA"/>
    <w:rsid w:val="006321F0"/>
    <w:rsid w:val="0065083E"/>
    <w:rsid w:val="006720B1"/>
    <w:rsid w:val="00677F18"/>
    <w:rsid w:val="006862CA"/>
    <w:rsid w:val="006A6FF0"/>
    <w:rsid w:val="006B4C83"/>
    <w:rsid w:val="006C0F95"/>
    <w:rsid w:val="006C6D54"/>
    <w:rsid w:val="006E6686"/>
    <w:rsid w:val="006F01DB"/>
    <w:rsid w:val="0070027C"/>
    <w:rsid w:val="007059CA"/>
    <w:rsid w:val="00712529"/>
    <w:rsid w:val="0071262B"/>
    <w:rsid w:val="007221B9"/>
    <w:rsid w:val="00732657"/>
    <w:rsid w:val="00733FFF"/>
    <w:rsid w:val="00745DEB"/>
    <w:rsid w:val="007926ED"/>
    <w:rsid w:val="00793E25"/>
    <w:rsid w:val="00795456"/>
    <w:rsid w:val="007A32F2"/>
    <w:rsid w:val="007B58D6"/>
    <w:rsid w:val="007C75E8"/>
    <w:rsid w:val="007D14DC"/>
    <w:rsid w:val="007E42C6"/>
    <w:rsid w:val="00803A1F"/>
    <w:rsid w:val="00811598"/>
    <w:rsid w:val="00823C86"/>
    <w:rsid w:val="00830E53"/>
    <w:rsid w:val="00852582"/>
    <w:rsid w:val="00857006"/>
    <w:rsid w:val="00863A80"/>
    <w:rsid w:val="00875A06"/>
    <w:rsid w:val="00881864"/>
    <w:rsid w:val="00886BB6"/>
    <w:rsid w:val="00892237"/>
    <w:rsid w:val="008E59BA"/>
    <w:rsid w:val="008F0A15"/>
    <w:rsid w:val="00900498"/>
    <w:rsid w:val="00904BD3"/>
    <w:rsid w:val="009111A2"/>
    <w:rsid w:val="009140E1"/>
    <w:rsid w:val="00921159"/>
    <w:rsid w:val="009312F1"/>
    <w:rsid w:val="00935DBC"/>
    <w:rsid w:val="00960AAA"/>
    <w:rsid w:val="009657F9"/>
    <w:rsid w:val="00987543"/>
    <w:rsid w:val="00992002"/>
    <w:rsid w:val="009970F9"/>
    <w:rsid w:val="009A24DF"/>
    <w:rsid w:val="009B08AB"/>
    <w:rsid w:val="009D3400"/>
    <w:rsid w:val="009E2B63"/>
    <w:rsid w:val="009F4678"/>
    <w:rsid w:val="00A03C08"/>
    <w:rsid w:val="00A06743"/>
    <w:rsid w:val="00A1799D"/>
    <w:rsid w:val="00A272C4"/>
    <w:rsid w:val="00A304FA"/>
    <w:rsid w:val="00A34C32"/>
    <w:rsid w:val="00A5371F"/>
    <w:rsid w:val="00A80933"/>
    <w:rsid w:val="00A83580"/>
    <w:rsid w:val="00A835E8"/>
    <w:rsid w:val="00A96E08"/>
    <w:rsid w:val="00A978B0"/>
    <w:rsid w:val="00AC7E79"/>
    <w:rsid w:val="00AE2B0C"/>
    <w:rsid w:val="00B31223"/>
    <w:rsid w:val="00B330CC"/>
    <w:rsid w:val="00B3318E"/>
    <w:rsid w:val="00B56A89"/>
    <w:rsid w:val="00B645D0"/>
    <w:rsid w:val="00B67611"/>
    <w:rsid w:val="00B721A8"/>
    <w:rsid w:val="00B72460"/>
    <w:rsid w:val="00BB2FA2"/>
    <w:rsid w:val="00BD315B"/>
    <w:rsid w:val="00BE6224"/>
    <w:rsid w:val="00C06795"/>
    <w:rsid w:val="00C07597"/>
    <w:rsid w:val="00C479B1"/>
    <w:rsid w:val="00C54051"/>
    <w:rsid w:val="00C6793E"/>
    <w:rsid w:val="00C8285D"/>
    <w:rsid w:val="00C92C80"/>
    <w:rsid w:val="00C955E1"/>
    <w:rsid w:val="00C963D0"/>
    <w:rsid w:val="00CA36AD"/>
    <w:rsid w:val="00CA3A5C"/>
    <w:rsid w:val="00CA663A"/>
    <w:rsid w:val="00CB1B89"/>
    <w:rsid w:val="00CC6BB6"/>
    <w:rsid w:val="00CF561E"/>
    <w:rsid w:val="00D004A0"/>
    <w:rsid w:val="00D13FF8"/>
    <w:rsid w:val="00D16432"/>
    <w:rsid w:val="00D21FA9"/>
    <w:rsid w:val="00D26198"/>
    <w:rsid w:val="00D5011D"/>
    <w:rsid w:val="00D52AB4"/>
    <w:rsid w:val="00D64A4D"/>
    <w:rsid w:val="00D71B07"/>
    <w:rsid w:val="00D83638"/>
    <w:rsid w:val="00D8622F"/>
    <w:rsid w:val="00D92767"/>
    <w:rsid w:val="00D96BF0"/>
    <w:rsid w:val="00DC1EF2"/>
    <w:rsid w:val="00DC54BD"/>
    <w:rsid w:val="00DD72C5"/>
    <w:rsid w:val="00DE2ADC"/>
    <w:rsid w:val="00DE4C54"/>
    <w:rsid w:val="00E02D64"/>
    <w:rsid w:val="00E2706E"/>
    <w:rsid w:val="00E32140"/>
    <w:rsid w:val="00E41731"/>
    <w:rsid w:val="00E50674"/>
    <w:rsid w:val="00E54FB2"/>
    <w:rsid w:val="00E6030E"/>
    <w:rsid w:val="00E62351"/>
    <w:rsid w:val="00E75E4B"/>
    <w:rsid w:val="00E7668B"/>
    <w:rsid w:val="00E86546"/>
    <w:rsid w:val="00E87F71"/>
    <w:rsid w:val="00ED31C5"/>
    <w:rsid w:val="00EE0C7C"/>
    <w:rsid w:val="00EF611A"/>
    <w:rsid w:val="00F008ED"/>
    <w:rsid w:val="00F10D93"/>
    <w:rsid w:val="00F13556"/>
    <w:rsid w:val="00F4225F"/>
    <w:rsid w:val="00F507F0"/>
    <w:rsid w:val="00F62004"/>
    <w:rsid w:val="00F76CF4"/>
    <w:rsid w:val="00F943C1"/>
    <w:rsid w:val="00F9590F"/>
    <w:rsid w:val="00FB35EB"/>
    <w:rsid w:val="00FC02CB"/>
    <w:rsid w:val="00FC1A2D"/>
    <w:rsid w:val="00FC3437"/>
    <w:rsid w:val="00FC6C95"/>
    <w:rsid w:val="00FD530F"/>
    <w:rsid w:val="00FE7892"/>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E710C8"/>
  <w15:docId w15:val="{5B08CC70-4D13-4978-8309-AF5991C1F1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6"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6" w:unhideWhenUsed="1" w:qFormat="1"/>
    <w:lsdException w:name="List Bullet 3" w:semiHidden="1" w:uiPriority="16"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7"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rsid w:val="00D2559D"/>
    <w:pPr>
      <w:spacing w:after="120" w:line="240" w:lineRule="auto"/>
    </w:pPr>
    <w:rPr>
      <w:rFonts w:ascii="Fira Sans Light" w:hAnsi="Fira Sans Light"/>
      <w:color w:val="000000" w:themeColor="text1"/>
      <w:sz w:val="24"/>
      <w:szCs w:val="24"/>
    </w:rPr>
  </w:style>
  <w:style w:type="paragraph" w:styleId="Heading1">
    <w:name w:val="heading 1"/>
    <w:basedOn w:val="Normal"/>
    <w:next w:val="Normal"/>
    <w:link w:val="Heading1Char"/>
    <w:uiPriority w:val="9"/>
    <w:qFormat/>
    <w:rsid w:val="000078F8"/>
    <w:pPr>
      <w:keepNext/>
      <w:keepLines/>
      <w:spacing w:before="360" w:after="0" w:line="262" w:lineRule="auto"/>
      <w:outlineLvl w:val="0"/>
    </w:pPr>
    <w:rPr>
      <w:rFonts w:ascii="Fira Sans" w:eastAsia="Yu Gothic Light" w:hAnsi="Fira Sans" w:cs="Times New Roman"/>
      <w:b/>
      <w:bCs/>
      <w:sz w:val="30"/>
      <w:szCs w:val="28"/>
    </w:rPr>
  </w:style>
  <w:style w:type="paragraph" w:styleId="Heading2">
    <w:name w:val="heading 2"/>
    <w:basedOn w:val="Normal"/>
    <w:next w:val="Normal"/>
    <w:link w:val="Heading2Char"/>
    <w:uiPriority w:val="9"/>
    <w:unhideWhenUsed/>
    <w:rsid w:val="00FC045E"/>
    <w:pPr>
      <w:keepNext/>
      <w:keepLines/>
      <w:spacing w:before="40" w:after="0"/>
      <w:outlineLvl w:val="1"/>
    </w:pPr>
    <w:rPr>
      <w:rFonts w:ascii="Calibri Light" w:eastAsia="Yu Gothic Light" w:hAnsi="Calibri Light" w:cs="Times New Roman"/>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1F88"/>
    <w:pPr>
      <w:tabs>
        <w:tab w:val="center" w:pos="4513"/>
        <w:tab w:val="right" w:pos="9026"/>
      </w:tabs>
      <w:spacing w:after="0"/>
    </w:pPr>
  </w:style>
  <w:style w:type="character" w:customStyle="1" w:styleId="HeaderChar">
    <w:name w:val="Header Char"/>
    <w:basedOn w:val="DefaultParagraphFont"/>
    <w:link w:val="Header"/>
    <w:uiPriority w:val="99"/>
    <w:rsid w:val="00D71F88"/>
  </w:style>
  <w:style w:type="paragraph" w:styleId="Footer">
    <w:name w:val="footer"/>
    <w:basedOn w:val="Normal"/>
    <w:link w:val="FooterChar"/>
    <w:uiPriority w:val="99"/>
    <w:unhideWhenUsed/>
    <w:rsid w:val="00D71F88"/>
    <w:pPr>
      <w:tabs>
        <w:tab w:val="center" w:pos="4513"/>
        <w:tab w:val="right" w:pos="9026"/>
      </w:tabs>
      <w:spacing w:after="0"/>
    </w:pPr>
  </w:style>
  <w:style w:type="character" w:customStyle="1" w:styleId="FooterChar">
    <w:name w:val="Footer Char"/>
    <w:basedOn w:val="DefaultParagraphFont"/>
    <w:link w:val="Footer"/>
    <w:uiPriority w:val="99"/>
    <w:rsid w:val="00D71F88"/>
  </w:style>
  <w:style w:type="table" w:styleId="TableGrid">
    <w:name w:val="Table Grid"/>
    <w:basedOn w:val="TableNormal"/>
    <w:uiPriority w:val="39"/>
    <w:rsid w:val="00D2559D"/>
    <w:pPr>
      <w:spacing w:before="40" w:after="40" w:line="240" w:lineRule="auto"/>
    </w:pPr>
    <w:rPr>
      <w:rFonts w:ascii="Fira Sans Light" w:hAnsi="Fira Sans Light"/>
      <w:color w:val="000000" w:themeColor="text1"/>
      <w:sz w:val="24"/>
      <w:szCs w:val="24"/>
    </w:rPr>
    <w:tblPr>
      <w:tblStyleRowBandSize w:val="1"/>
    </w:tblPr>
    <w:tcPr>
      <w:vAlign w:val="center"/>
    </w:tcPr>
    <w:tblStylePr w:type="firstRow">
      <w:rPr>
        <w:rFonts w:ascii="Open Sans" w:hAnsi="Open Sans"/>
        <w:b/>
        <w:color w:val="FFFFFF" w:themeColor="background1"/>
      </w:rPr>
      <w:tblPr/>
      <w:tcPr>
        <w:shd w:val="clear" w:color="auto" w:fill="008FBC"/>
      </w:tcPr>
    </w:tblStylePr>
    <w:tblStylePr w:type="lastRow">
      <w:rPr>
        <w:b w:val="0"/>
      </w:rPr>
    </w:tblStylePr>
    <w:tblStylePr w:type="firstCol">
      <w:rPr>
        <w:b w:val="0"/>
      </w:rPr>
      <w:tblPr/>
      <w:tcPr>
        <w:tcBorders>
          <w:right w:val="single" w:sz="4" w:space="0" w:color="auto"/>
        </w:tcBorders>
      </w:tcPr>
    </w:tblStylePr>
    <w:tblStylePr w:type="lastCol">
      <w:pPr>
        <w:jc w:val="right"/>
      </w:pPr>
    </w:tblStylePr>
    <w:tblStylePr w:type="band2Horz">
      <w:tblPr/>
      <w:tcPr>
        <w:shd w:val="clear" w:color="auto" w:fill="F0F0F0"/>
      </w:tcPr>
    </w:tblStylePr>
  </w:style>
  <w:style w:type="paragraph" w:customStyle="1" w:styleId="CoverHeading">
    <w:name w:val="Cover Heading"/>
    <w:basedOn w:val="Normal"/>
    <w:uiPriority w:val="15"/>
    <w:qFormat/>
    <w:rsid w:val="00D2559D"/>
    <w:pPr>
      <w:spacing w:after="0" w:line="216" w:lineRule="auto"/>
    </w:pPr>
    <w:rPr>
      <w:rFonts w:ascii="Fira Sans" w:hAnsi="Fira Sans"/>
      <w:b/>
      <w:sz w:val="30"/>
    </w:rPr>
  </w:style>
  <w:style w:type="paragraph" w:customStyle="1" w:styleId="ContactNumber">
    <w:name w:val="Contact Number"/>
    <w:basedOn w:val="Normal"/>
    <w:uiPriority w:val="15"/>
    <w:qFormat/>
    <w:rsid w:val="00D2559D"/>
    <w:pPr>
      <w:framePr w:h="312" w:hRule="exact" w:wrap="around" w:vAnchor="page" w:hAnchor="text" w:y="8761"/>
      <w:spacing w:after="0" w:line="216" w:lineRule="auto"/>
    </w:pPr>
    <w:rPr>
      <w:rFonts w:ascii="Calibri Light" w:hAnsi="Calibri Light"/>
      <w:b/>
      <w:color w:val="FFFFFF" w:themeColor="background1"/>
      <w:sz w:val="32"/>
    </w:rPr>
  </w:style>
  <w:style w:type="paragraph" w:styleId="ListBullet">
    <w:name w:val="List Bullet"/>
    <w:basedOn w:val="Normal"/>
    <w:uiPriority w:val="16"/>
    <w:unhideWhenUsed/>
    <w:qFormat/>
    <w:rsid w:val="00D2559D"/>
    <w:pPr>
      <w:numPr>
        <w:numId w:val="1"/>
      </w:numPr>
      <w:spacing w:before="40" w:after="40"/>
    </w:pPr>
  </w:style>
  <w:style w:type="paragraph" w:styleId="ListBullet2">
    <w:name w:val="List Bullet 2"/>
    <w:basedOn w:val="Normal"/>
    <w:uiPriority w:val="16"/>
    <w:unhideWhenUsed/>
    <w:qFormat/>
    <w:rsid w:val="00D2559D"/>
    <w:pPr>
      <w:numPr>
        <w:ilvl w:val="1"/>
        <w:numId w:val="1"/>
      </w:numPr>
    </w:pPr>
  </w:style>
  <w:style w:type="paragraph" w:styleId="ListBullet3">
    <w:name w:val="List Bullet 3"/>
    <w:basedOn w:val="Normal"/>
    <w:uiPriority w:val="16"/>
    <w:unhideWhenUsed/>
    <w:qFormat/>
    <w:rsid w:val="00D2559D"/>
    <w:pPr>
      <w:numPr>
        <w:ilvl w:val="2"/>
        <w:numId w:val="1"/>
      </w:numPr>
    </w:pPr>
  </w:style>
  <w:style w:type="character" w:customStyle="1" w:styleId="Heading1Char">
    <w:name w:val="Heading 1 Char"/>
    <w:basedOn w:val="DefaultParagraphFont"/>
    <w:link w:val="Heading1"/>
    <w:uiPriority w:val="9"/>
    <w:rsid w:val="000078F8"/>
    <w:rPr>
      <w:rFonts w:ascii="Fira Sans" w:eastAsia="Yu Gothic Light" w:hAnsi="Fira Sans" w:cs="Times New Roman"/>
      <w:b/>
      <w:bCs/>
      <w:color w:val="000000" w:themeColor="text1"/>
      <w:sz w:val="30"/>
      <w:szCs w:val="28"/>
    </w:rPr>
  </w:style>
  <w:style w:type="character" w:styleId="FootnoteReference">
    <w:name w:val="footnote reference"/>
    <w:basedOn w:val="DefaultParagraphFont"/>
    <w:uiPriority w:val="99"/>
    <w:semiHidden/>
    <w:rsid w:val="000078F8"/>
    <w:rPr>
      <w:noProof w:val="0"/>
      <w:sz w:val="16"/>
      <w:vertAlign w:val="superscript"/>
      <w:lang w:val="en-AU"/>
    </w:rPr>
  </w:style>
  <w:style w:type="paragraph" w:styleId="FootnoteText">
    <w:name w:val="footnote text"/>
    <w:basedOn w:val="Normal"/>
    <w:link w:val="FootnoteTextChar"/>
    <w:uiPriority w:val="99"/>
    <w:semiHidden/>
    <w:rsid w:val="000078F8"/>
    <w:pPr>
      <w:spacing w:after="0"/>
      <w:ind w:left="170" w:hanging="170"/>
    </w:pPr>
    <w:rPr>
      <w:sz w:val="16"/>
    </w:rPr>
  </w:style>
  <w:style w:type="character" w:customStyle="1" w:styleId="FootnoteTextChar">
    <w:name w:val="Footnote Text Char"/>
    <w:basedOn w:val="DefaultParagraphFont"/>
    <w:link w:val="FootnoteText"/>
    <w:uiPriority w:val="99"/>
    <w:semiHidden/>
    <w:rsid w:val="000078F8"/>
    <w:rPr>
      <w:rFonts w:ascii="Fira Sans Light" w:hAnsi="Fira Sans Light"/>
      <w:color w:val="000000" w:themeColor="text1"/>
      <w:sz w:val="16"/>
      <w:szCs w:val="24"/>
    </w:rPr>
  </w:style>
  <w:style w:type="paragraph" w:styleId="ListParagraph">
    <w:name w:val="List Paragraph"/>
    <w:uiPriority w:val="17"/>
    <w:qFormat/>
    <w:rsid w:val="000078F8"/>
    <w:pPr>
      <w:tabs>
        <w:tab w:val="left" w:pos="357"/>
      </w:tabs>
      <w:spacing w:after="120" w:line="240" w:lineRule="auto"/>
      <w:ind w:left="357"/>
      <w:contextualSpacing/>
    </w:pPr>
    <w:rPr>
      <w:rFonts w:ascii="Fira Sans Light" w:hAnsi="Fira Sans Light"/>
      <w:color w:val="000000" w:themeColor="text1"/>
      <w:sz w:val="24"/>
      <w:szCs w:val="24"/>
    </w:rPr>
  </w:style>
  <w:style w:type="character" w:customStyle="1" w:styleId="FooterBold">
    <w:name w:val="Footer Bold"/>
    <w:basedOn w:val="DefaultParagraphFont"/>
    <w:uiPriority w:val="99"/>
    <w:qFormat/>
    <w:rsid w:val="00DF37F2"/>
    <w:rPr>
      <w:rFonts w:ascii="Fira Sans" w:hAnsi="Fira Sans"/>
      <w:b/>
    </w:rPr>
  </w:style>
  <w:style w:type="paragraph" w:customStyle="1" w:styleId="FooterArial9">
    <w:name w:val="Footer Arial 9"/>
    <w:basedOn w:val="Normal"/>
    <w:link w:val="FooterArial9Char"/>
    <w:qFormat/>
    <w:rsid w:val="00DF37F2"/>
    <w:pPr>
      <w:tabs>
        <w:tab w:val="left" w:pos="1440"/>
        <w:tab w:val="right" w:pos="10080"/>
      </w:tabs>
      <w:contextualSpacing/>
    </w:pPr>
    <w:rPr>
      <w:rFonts w:ascii="Arial" w:hAnsi="Arial"/>
      <w:sz w:val="18"/>
    </w:rPr>
  </w:style>
  <w:style w:type="character" w:customStyle="1" w:styleId="FooterArial9Char">
    <w:name w:val="Footer Arial 9 Char"/>
    <w:basedOn w:val="DefaultParagraphFont"/>
    <w:link w:val="FooterArial9"/>
    <w:rsid w:val="00DF37F2"/>
    <w:rPr>
      <w:rFonts w:ascii="Arial" w:hAnsi="Arial" w:cs="Arial"/>
      <w:color w:val="000000" w:themeColor="text1"/>
      <w:sz w:val="18"/>
      <w:szCs w:val="24"/>
    </w:rPr>
  </w:style>
  <w:style w:type="character" w:customStyle="1" w:styleId="Heading2Char">
    <w:name w:val="Heading 2 Char"/>
    <w:basedOn w:val="DefaultParagraphFont"/>
    <w:link w:val="Heading2"/>
    <w:uiPriority w:val="9"/>
    <w:rsid w:val="00FC045E"/>
    <w:rPr>
      <w:rFonts w:ascii="Calibri Light" w:eastAsia="Yu Gothic Light" w:hAnsi="Calibri Light" w:cs="Times New Roman"/>
      <w:color w:val="2F5496" w:themeColor="accent1" w:themeShade="BF"/>
      <w:sz w:val="26"/>
      <w:szCs w:val="26"/>
    </w:rPr>
  </w:style>
  <w:style w:type="paragraph" w:styleId="CommentText">
    <w:name w:val="annotation text"/>
    <w:basedOn w:val="Normal"/>
    <w:link w:val="CommentTextChar"/>
    <w:uiPriority w:val="99"/>
    <w:semiHidden/>
    <w:rsid w:val="00FC045E"/>
  </w:style>
  <w:style w:type="character" w:customStyle="1" w:styleId="CommentTextChar">
    <w:name w:val="Comment Text Char"/>
    <w:basedOn w:val="DefaultParagraphFont"/>
    <w:link w:val="CommentText"/>
    <w:uiPriority w:val="99"/>
    <w:semiHidden/>
    <w:rsid w:val="00FC045E"/>
    <w:rPr>
      <w:rFonts w:ascii="Fira Sans Light" w:hAnsi="Fira Sans Light"/>
      <w:color w:val="000000" w:themeColor="text1"/>
      <w:sz w:val="24"/>
      <w:szCs w:val="24"/>
    </w:rPr>
  </w:style>
  <w:style w:type="paragraph" w:customStyle="1" w:styleId="Heading20">
    <w:name w:val="Heading2"/>
    <w:basedOn w:val="Heading2"/>
    <w:link w:val="Heading2Char0"/>
    <w:qFormat/>
    <w:rsid w:val="00FC045E"/>
    <w:pPr>
      <w:spacing w:before="120" w:after="120" w:line="22" w:lineRule="atLeast"/>
    </w:pPr>
    <w:rPr>
      <w:rFonts w:ascii="Arial" w:hAnsi="Arial" w:cs="Arial"/>
      <w:b/>
      <w:bCs/>
      <w:color w:val="000000" w:themeColor="text1"/>
      <w:sz w:val="24"/>
    </w:rPr>
  </w:style>
  <w:style w:type="paragraph" w:customStyle="1" w:styleId="NormalArial">
    <w:name w:val="Normal Arial"/>
    <w:basedOn w:val="Normal"/>
    <w:link w:val="NormalArialChar"/>
    <w:qFormat/>
    <w:rsid w:val="001A5684"/>
    <w:rPr>
      <w:rFonts w:ascii="Arial" w:hAnsi="Arial"/>
    </w:rPr>
  </w:style>
  <w:style w:type="character" w:customStyle="1" w:styleId="Heading2Char0">
    <w:name w:val="Heading2 Char"/>
    <w:basedOn w:val="Heading2Char"/>
    <w:link w:val="Heading20"/>
    <w:rsid w:val="00FC045E"/>
    <w:rPr>
      <w:rFonts w:ascii="Arial" w:eastAsia="Yu Gothic Light" w:hAnsi="Arial" w:cs="Arial"/>
      <w:b/>
      <w:bCs/>
      <w:color w:val="000000" w:themeColor="text1"/>
      <w:sz w:val="24"/>
      <w:szCs w:val="26"/>
    </w:rPr>
  </w:style>
  <w:style w:type="paragraph" w:styleId="NoSpacing">
    <w:name w:val="No Spacing"/>
    <w:uiPriority w:val="1"/>
    <w:rsid w:val="002F49A8"/>
    <w:pPr>
      <w:spacing w:after="0" w:line="240" w:lineRule="auto"/>
    </w:pPr>
    <w:rPr>
      <w:rFonts w:ascii="Fira Sans Light" w:hAnsi="Fira Sans Light"/>
      <w:color w:val="000000" w:themeColor="text1"/>
      <w:sz w:val="24"/>
      <w:szCs w:val="24"/>
    </w:rPr>
  </w:style>
  <w:style w:type="character" w:customStyle="1" w:styleId="NormalArialChar">
    <w:name w:val="Normal Arial Char"/>
    <w:basedOn w:val="DefaultParagraphFont"/>
    <w:link w:val="NormalArial"/>
    <w:rsid w:val="001A5684"/>
    <w:rPr>
      <w:rFonts w:ascii="Arial" w:hAnsi="Arial" w:cs="Arial"/>
      <w:color w:val="000000" w:themeColor="text1"/>
      <w:sz w:val="24"/>
      <w:szCs w:val="24"/>
    </w:rPr>
  </w:style>
  <w:style w:type="character" w:styleId="PlaceholderText">
    <w:name w:val="Placeholder Text"/>
    <w:basedOn w:val="DefaultParagraphFont"/>
    <w:uiPriority w:val="99"/>
    <w:rsid w:val="00A12E45"/>
    <w:rPr>
      <w:color w:val="808080"/>
    </w:rPr>
  </w:style>
  <w:style w:type="paragraph" w:styleId="Revision">
    <w:name w:val="Revision"/>
    <w:hidden/>
    <w:uiPriority w:val="99"/>
    <w:semiHidden/>
    <w:rsid w:val="00713182"/>
    <w:pPr>
      <w:spacing w:after="0" w:line="240" w:lineRule="auto"/>
    </w:pPr>
    <w:rPr>
      <w:rFonts w:ascii="Fira Sans Light" w:hAnsi="Fira Sans Light"/>
      <w:color w:val="000000" w:themeColor="text1"/>
      <w:sz w:val="24"/>
      <w:szCs w:val="24"/>
    </w:rPr>
  </w:style>
  <w:style w:type="character" w:styleId="CommentReference">
    <w:name w:val="annotation reference"/>
    <w:basedOn w:val="DefaultParagraphFont"/>
    <w:uiPriority w:val="99"/>
    <w:semiHidden/>
    <w:unhideWhenUsed/>
    <w:rsid w:val="00CF2FDE"/>
    <w:rPr>
      <w:sz w:val="16"/>
      <w:szCs w:val="16"/>
    </w:rPr>
  </w:style>
  <w:style w:type="paragraph" w:styleId="CommentSubject">
    <w:name w:val="annotation subject"/>
    <w:basedOn w:val="CommentText"/>
    <w:next w:val="CommentText"/>
    <w:link w:val="CommentSubjectChar"/>
    <w:uiPriority w:val="99"/>
    <w:semiHidden/>
    <w:unhideWhenUsed/>
    <w:rsid w:val="00CF2FDE"/>
    <w:rPr>
      <w:b/>
      <w:bCs/>
      <w:sz w:val="20"/>
      <w:szCs w:val="20"/>
    </w:rPr>
  </w:style>
  <w:style w:type="character" w:customStyle="1" w:styleId="CommentSubjectChar">
    <w:name w:val="Comment Subject Char"/>
    <w:basedOn w:val="CommentTextChar"/>
    <w:link w:val="CommentSubject"/>
    <w:uiPriority w:val="99"/>
    <w:semiHidden/>
    <w:rsid w:val="00CF2FDE"/>
    <w:rPr>
      <w:rFonts w:ascii="Fira Sans Light" w:hAnsi="Fira Sans Light"/>
      <w:b/>
      <w:bCs/>
      <w:color w:val="000000" w:themeColor="text1"/>
      <w:sz w:val="20"/>
      <w:szCs w:val="20"/>
    </w:rPr>
  </w:style>
  <w:style w:type="character" w:customStyle="1" w:styleId="Mention1">
    <w:name w:val="Mention1"/>
    <w:basedOn w:val="DefaultParagraphFont"/>
    <w:uiPriority w:val="99"/>
    <w:unhideWhenUsed/>
    <w:rsid w:val="00FE346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805C672E64441C5BC1543D934A8726C"/>
        <w:category>
          <w:name w:val="General"/>
          <w:gallery w:val="placeholder"/>
        </w:category>
        <w:types>
          <w:type w:val="bbPlcHdr"/>
        </w:types>
        <w:behaviors>
          <w:behavior w:val="content"/>
        </w:behaviors>
        <w:guid w:val="{A5A85001-3063-47A5-A99E-CB64C54BD830}"/>
      </w:docPartPr>
      <w:docPartBody>
        <w:p w:rsidR="00285149" w:rsidRDefault="00285149" w:rsidP="00BF58F7">
          <w:pPr>
            <w:pStyle w:val="1805C672E64441C5BC1543D934A8726C"/>
          </w:pPr>
          <w:r w:rsidRPr="00D858FE">
            <w:rPr>
              <w:rStyle w:val="PlaceholderText"/>
            </w:rPr>
            <w:t>Choose an item.</w:t>
          </w:r>
        </w:p>
      </w:docPartBody>
    </w:docPart>
    <w:docPart>
      <w:docPartPr>
        <w:name w:val="CB816ECE02F54F73806BE3C3BB463508"/>
        <w:category>
          <w:name w:val="General"/>
          <w:gallery w:val="placeholder"/>
        </w:category>
        <w:types>
          <w:type w:val="bbPlcHdr"/>
        </w:types>
        <w:behaviors>
          <w:behavior w:val="content"/>
        </w:behaviors>
        <w:guid w:val="{8198051F-7C2A-4E20-BAF9-D083E6136F09}"/>
      </w:docPartPr>
      <w:docPartBody>
        <w:p w:rsidR="00285149" w:rsidRDefault="00285149" w:rsidP="00BF58F7">
          <w:pPr>
            <w:pStyle w:val="CB816ECE02F54F73806BE3C3BB463508"/>
          </w:pPr>
          <w:r w:rsidRPr="00D858FE">
            <w:rPr>
              <w:rStyle w:val="PlaceholderText"/>
            </w:rPr>
            <w:t>Choose an item.</w:t>
          </w:r>
        </w:p>
      </w:docPartBody>
    </w:docPart>
    <w:docPart>
      <w:docPartPr>
        <w:name w:val="DefaultPlaceholder_-1854013437"/>
        <w:category>
          <w:name w:val="General"/>
          <w:gallery w:val="placeholder"/>
        </w:category>
        <w:types>
          <w:type w:val="bbPlcHdr"/>
        </w:types>
        <w:behaviors>
          <w:behavior w:val="content"/>
        </w:behaviors>
        <w:guid w:val="{B254A005-EDD8-432F-8B75-5D8B824AA27D}"/>
      </w:docPartPr>
      <w:docPartBody>
        <w:p w:rsidR="00285149" w:rsidRDefault="00285149">
          <w:r w:rsidRPr="00925A3E">
            <w:rPr>
              <w:rStyle w:val="PlaceholderText"/>
            </w:rPr>
            <w:t>Click or tap to enter a date.</w:t>
          </w:r>
        </w:p>
      </w:docPartBody>
    </w:docPart>
    <w:docPart>
      <w:docPartPr>
        <w:name w:val="14A8069EA63149EEB76D9E934164E3A2"/>
        <w:category>
          <w:name w:val="General"/>
          <w:gallery w:val="placeholder"/>
        </w:category>
        <w:types>
          <w:type w:val="bbPlcHdr"/>
        </w:types>
        <w:behaviors>
          <w:behavior w:val="content"/>
        </w:behaviors>
        <w:guid w:val="{39008A8B-F1FB-429D-9E50-0E93D51575C8}"/>
      </w:docPartPr>
      <w:docPartBody>
        <w:p w:rsidR="00285149" w:rsidRDefault="00285149" w:rsidP="00AF0AC5">
          <w:pPr>
            <w:pStyle w:val="14A8069EA63149EEB76D9E934164E3A2"/>
          </w:pPr>
          <w:r w:rsidRPr="00D858FE">
            <w:rPr>
              <w:rStyle w:val="PlaceholderText"/>
            </w:rPr>
            <w:t>Choose an item.</w:t>
          </w:r>
        </w:p>
      </w:docPartBody>
    </w:docPart>
    <w:docPart>
      <w:docPartPr>
        <w:name w:val="D6903D02D7CB4A26959385EE7707C951"/>
        <w:category>
          <w:name w:val="General"/>
          <w:gallery w:val="placeholder"/>
        </w:category>
        <w:types>
          <w:type w:val="bbPlcHdr"/>
        </w:types>
        <w:behaviors>
          <w:behavior w:val="content"/>
        </w:behaviors>
        <w:guid w:val="{A11F4345-1CEE-43DC-AA5B-DF80A9B0D7E2}"/>
      </w:docPartPr>
      <w:docPartBody>
        <w:p w:rsidR="00285149" w:rsidRDefault="00285149" w:rsidP="00AF0AC5">
          <w:pPr>
            <w:pStyle w:val="D6903D02D7CB4A26959385EE7707C951"/>
          </w:pPr>
          <w:r w:rsidRPr="00D858FE">
            <w:rPr>
              <w:rStyle w:val="PlaceholderText"/>
            </w:rPr>
            <w:t>Choose an item.</w:t>
          </w:r>
        </w:p>
      </w:docPartBody>
    </w:docPart>
    <w:docPart>
      <w:docPartPr>
        <w:name w:val="7385936BD3214AA68227D93E09DD052D"/>
        <w:category>
          <w:name w:val="General"/>
          <w:gallery w:val="placeholder"/>
        </w:category>
        <w:types>
          <w:type w:val="bbPlcHdr"/>
        </w:types>
        <w:behaviors>
          <w:behavior w:val="content"/>
        </w:behaviors>
        <w:guid w:val="{CE04C335-C3A6-4888-BAD3-F6CEA7415421}"/>
      </w:docPartPr>
      <w:docPartBody>
        <w:p w:rsidR="00285149" w:rsidRDefault="00285149" w:rsidP="00AF0AC5">
          <w:pPr>
            <w:pStyle w:val="7385936BD3214AA68227D93E09DD052D"/>
          </w:pPr>
          <w:r w:rsidRPr="00D858FE">
            <w:rPr>
              <w:rStyle w:val="PlaceholderText"/>
            </w:rPr>
            <w:t>Choose an item.</w:t>
          </w:r>
        </w:p>
      </w:docPartBody>
    </w:docPart>
    <w:docPart>
      <w:docPartPr>
        <w:name w:val="0027352DFB7A4D9D9C7A2BFD2002C74E"/>
        <w:category>
          <w:name w:val="General"/>
          <w:gallery w:val="placeholder"/>
        </w:category>
        <w:types>
          <w:type w:val="bbPlcHdr"/>
        </w:types>
        <w:behaviors>
          <w:behavior w:val="content"/>
        </w:behaviors>
        <w:guid w:val="{AE6CF963-E65B-438C-B369-7D88469C9676}"/>
      </w:docPartPr>
      <w:docPartBody>
        <w:p w:rsidR="00285149" w:rsidRDefault="00285149" w:rsidP="00AF0AC5">
          <w:pPr>
            <w:pStyle w:val="0027352DFB7A4D9D9C7A2BFD2002C74E"/>
          </w:pPr>
          <w:r w:rsidRPr="00D858FE">
            <w:rPr>
              <w:rStyle w:val="PlaceholderText"/>
            </w:rPr>
            <w:t>Choose an item.</w:t>
          </w:r>
        </w:p>
      </w:docPartBody>
    </w:docPart>
    <w:docPart>
      <w:docPartPr>
        <w:name w:val="DB09273E2469478195D236C60BF72FA2"/>
        <w:category>
          <w:name w:val="General"/>
          <w:gallery w:val="placeholder"/>
        </w:category>
        <w:types>
          <w:type w:val="bbPlcHdr"/>
        </w:types>
        <w:behaviors>
          <w:behavior w:val="content"/>
        </w:behaviors>
        <w:guid w:val="{0499C859-A6AE-434E-9381-C7E33B6D6301}"/>
      </w:docPartPr>
      <w:docPartBody>
        <w:p w:rsidR="00285149" w:rsidRDefault="00285149" w:rsidP="00AF0AC5">
          <w:pPr>
            <w:pStyle w:val="DB09273E2469478195D236C60BF72FA2"/>
          </w:pPr>
          <w:r w:rsidRPr="00D858FE">
            <w:rPr>
              <w:rStyle w:val="PlaceholderText"/>
            </w:rPr>
            <w:t>Choose an item.</w:t>
          </w:r>
        </w:p>
      </w:docPartBody>
    </w:docPart>
    <w:docPart>
      <w:docPartPr>
        <w:name w:val="7648977799E94C0EB03E03CA76112D50"/>
        <w:category>
          <w:name w:val="General"/>
          <w:gallery w:val="placeholder"/>
        </w:category>
        <w:types>
          <w:type w:val="bbPlcHdr"/>
        </w:types>
        <w:behaviors>
          <w:behavior w:val="content"/>
        </w:behaviors>
        <w:guid w:val="{BDF0D434-55EF-4DE1-9254-B5D8E5606965}"/>
      </w:docPartPr>
      <w:docPartBody>
        <w:p w:rsidR="00285149" w:rsidRDefault="00285149" w:rsidP="00AF0AC5">
          <w:pPr>
            <w:pStyle w:val="7648977799E94C0EB03E03CA76112D50"/>
          </w:pPr>
          <w:r w:rsidRPr="00D858FE">
            <w:rPr>
              <w:rStyle w:val="PlaceholderText"/>
            </w:rPr>
            <w:t>Choose an item.</w:t>
          </w:r>
        </w:p>
      </w:docPartBody>
    </w:docPart>
    <w:docPart>
      <w:docPartPr>
        <w:name w:val="5980B78F9EE84FC8ABAA12ABA876356E"/>
        <w:category>
          <w:name w:val="General"/>
          <w:gallery w:val="placeholder"/>
        </w:category>
        <w:types>
          <w:type w:val="bbPlcHdr"/>
        </w:types>
        <w:behaviors>
          <w:behavior w:val="content"/>
        </w:behaviors>
        <w:guid w:val="{F3B6331C-F1E3-4B7D-91BA-030EC773456F}"/>
      </w:docPartPr>
      <w:docPartBody>
        <w:p w:rsidR="00285149" w:rsidRDefault="00285149" w:rsidP="00AF0AC5">
          <w:pPr>
            <w:pStyle w:val="5980B78F9EE84FC8ABAA12ABA876356E"/>
          </w:pPr>
          <w:r w:rsidRPr="00D858FE">
            <w:rPr>
              <w:rStyle w:val="PlaceholderText"/>
            </w:rPr>
            <w:t>Choose an item.</w:t>
          </w:r>
        </w:p>
      </w:docPartBody>
    </w:docPart>
    <w:docPart>
      <w:docPartPr>
        <w:name w:val="0333DA5F23F14BCEAC209E09774D34F6"/>
        <w:category>
          <w:name w:val="General"/>
          <w:gallery w:val="placeholder"/>
        </w:category>
        <w:types>
          <w:type w:val="bbPlcHdr"/>
        </w:types>
        <w:behaviors>
          <w:behavior w:val="content"/>
        </w:behaviors>
        <w:guid w:val="{43E65A74-72BC-4961-AAB0-2EEEA2491DE9}"/>
      </w:docPartPr>
      <w:docPartBody>
        <w:p w:rsidR="00285149" w:rsidRDefault="00285149" w:rsidP="00AF0AC5">
          <w:pPr>
            <w:pStyle w:val="0333DA5F23F14BCEAC209E09774D34F6"/>
          </w:pPr>
          <w:r w:rsidRPr="00D858FE">
            <w:rPr>
              <w:rStyle w:val="PlaceholderText"/>
            </w:rPr>
            <w:t>Choose an item.</w:t>
          </w:r>
        </w:p>
      </w:docPartBody>
    </w:docPart>
    <w:docPart>
      <w:docPartPr>
        <w:name w:val="F8101634D0D6477894018EAD75411752"/>
        <w:category>
          <w:name w:val="General"/>
          <w:gallery w:val="placeholder"/>
        </w:category>
        <w:types>
          <w:type w:val="bbPlcHdr"/>
        </w:types>
        <w:behaviors>
          <w:behavior w:val="content"/>
        </w:behaviors>
        <w:guid w:val="{C1C87BF2-889B-4CCD-9023-86E2C5FA2A31}"/>
      </w:docPartPr>
      <w:docPartBody>
        <w:p w:rsidR="00285149" w:rsidRDefault="00285149" w:rsidP="00AF0AC5">
          <w:pPr>
            <w:pStyle w:val="F8101634D0D6477894018EAD75411752"/>
          </w:pPr>
          <w:r w:rsidRPr="00D858FE">
            <w:rPr>
              <w:rStyle w:val="PlaceholderText"/>
            </w:rPr>
            <w:t>Choose an item.</w:t>
          </w:r>
        </w:p>
      </w:docPartBody>
    </w:docPart>
    <w:docPart>
      <w:docPartPr>
        <w:name w:val="D3B99056C74D4398B759C5F807B4845C"/>
        <w:category>
          <w:name w:val="General"/>
          <w:gallery w:val="placeholder"/>
        </w:category>
        <w:types>
          <w:type w:val="bbPlcHdr"/>
        </w:types>
        <w:behaviors>
          <w:behavior w:val="content"/>
        </w:behaviors>
        <w:guid w:val="{308C0F79-5BE6-4A66-AA34-F31A76028AC0}"/>
      </w:docPartPr>
      <w:docPartBody>
        <w:p w:rsidR="00285149" w:rsidRDefault="00285149" w:rsidP="00AF0AC5">
          <w:pPr>
            <w:pStyle w:val="D3B99056C74D4398B759C5F807B4845C"/>
          </w:pPr>
          <w:r w:rsidRPr="00D858FE">
            <w:rPr>
              <w:rStyle w:val="PlaceholderText"/>
            </w:rPr>
            <w:t>Choose an item.</w:t>
          </w:r>
        </w:p>
      </w:docPartBody>
    </w:docPart>
    <w:docPart>
      <w:docPartPr>
        <w:name w:val="BFB402FD075544A7AFF030EA8F2B4249"/>
        <w:category>
          <w:name w:val="General"/>
          <w:gallery w:val="placeholder"/>
        </w:category>
        <w:types>
          <w:type w:val="bbPlcHdr"/>
        </w:types>
        <w:behaviors>
          <w:behavior w:val="content"/>
        </w:behaviors>
        <w:guid w:val="{2AE78EA4-9D75-4808-9761-3E2D6C49DA1B}"/>
      </w:docPartPr>
      <w:docPartBody>
        <w:p w:rsidR="00285149" w:rsidRDefault="00285149" w:rsidP="00AF0AC5">
          <w:pPr>
            <w:pStyle w:val="BFB402FD075544A7AFF030EA8F2B4249"/>
          </w:pPr>
          <w:r w:rsidRPr="00D858FE">
            <w:rPr>
              <w:rStyle w:val="PlaceholderText"/>
            </w:rPr>
            <w:t>Choose an item.</w:t>
          </w:r>
        </w:p>
      </w:docPartBody>
    </w:docPart>
    <w:docPart>
      <w:docPartPr>
        <w:name w:val="71C0D99A207C4F44910E0299DF08D44E"/>
        <w:category>
          <w:name w:val="General"/>
          <w:gallery w:val="placeholder"/>
        </w:category>
        <w:types>
          <w:type w:val="bbPlcHdr"/>
        </w:types>
        <w:behaviors>
          <w:behavior w:val="content"/>
        </w:behaviors>
        <w:guid w:val="{7195DCCD-4CFC-4A61-B90A-DE4124F45782}"/>
      </w:docPartPr>
      <w:docPartBody>
        <w:p w:rsidR="00285149" w:rsidRDefault="00285149" w:rsidP="00AF0AC5">
          <w:pPr>
            <w:pStyle w:val="71C0D99A207C4F44910E0299DF08D44E"/>
          </w:pPr>
          <w:r w:rsidRPr="00D858FE">
            <w:rPr>
              <w:rStyle w:val="PlaceholderText"/>
            </w:rPr>
            <w:t>Choose an item.</w:t>
          </w:r>
        </w:p>
      </w:docPartBody>
    </w:docPart>
    <w:docPart>
      <w:docPartPr>
        <w:name w:val="C796FB26220542558C2A81DE34485313"/>
        <w:category>
          <w:name w:val="General"/>
          <w:gallery w:val="placeholder"/>
        </w:category>
        <w:types>
          <w:type w:val="bbPlcHdr"/>
        </w:types>
        <w:behaviors>
          <w:behavior w:val="content"/>
        </w:behaviors>
        <w:guid w:val="{49FC603C-1B82-4B94-93A8-74D289893508}"/>
      </w:docPartPr>
      <w:docPartBody>
        <w:p w:rsidR="00285149" w:rsidRDefault="00285149" w:rsidP="00AF0AC5">
          <w:pPr>
            <w:pStyle w:val="C796FB26220542558C2A81DE34485313"/>
          </w:pPr>
          <w:r w:rsidRPr="00D858FE">
            <w:rPr>
              <w:rStyle w:val="PlaceholderText"/>
            </w:rPr>
            <w:t>Choose an item.</w:t>
          </w:r>
        </w:p>
      </w:docPartBody>
    </w:docPart>
    <w:docPart>
      <w:docPartPr>
        <w:name w:val="464C7F76C5ED4B459401B55A71523716"/>
        <w:category>
          <w:name w:val="General"/>
          <w:gallery w:val="placeholder"/>
        </w:category>
        <w:types>
          <w:type w:val="bbPlcHdr"/>
        </w:types>
        <w:behaviors>
          <w:behavior w:val="content"/>
        </w:behaviors>
        <w:guid w:val="{03145D0A-5FBF-408B-AC31-02FB8B899CAC}"/>
      </w:docPartPr>
      <w:docPartBody>
        <w:p w:rsidR="00285149" w:rsidRDefault="00285149" w:rsidP="00AF0AC5">
          <w:pPr>
            <w:pStyle w:val="464C7F76C5ED4B459401B55A71523716"/>
          </w:pPr>
          <w:r w:rsidRPr="00D858FE">
            <w:rPr>
              <w:rStyle w:val="PlaceholderText"/>
            </w:rPr>
            <w:t>Choose an item.</w:t>
          </w:r>
        </w:p>
      </w:docPartBody>
    </w:docPart>
    <w:docPart>
      <w:docPartPr>
        <w:name w:val="5E7E924704454EBDA7B62D363A782465"/>
        <w:category>
          <w:name w:val="General"/>
          <w:gallery w:val="placeholder"/>
        </w:category>
        <w:types>
          <w:type w:val="bbPlcHdr"/>
        </w:types>
        <w:behaviors>
          <w:behavior w:val="content"/>
        </w:behaviors>
        <w:guid w:val="{328CE46E-61CD-4C12-B3EE-12788D5E43B1}"/>
      </w:docPartPr>
      <w:docPartBody>
        <w:p w:rsidR="00285149" w:rsidRDefault="00285149" w:rsidP="00AF0AC5">
          <w:pPr>
            <w:pStyle w:val="5E7E924704454EBDA7B62D363A782465"/>
          </w:pPr>
          <w:r w:rsidRPr="00D858FE">
            <w:rPr>
              <w:rStyle w:val="PlaceholderText"/>
            </w:rPr>
            <w:t>Choose an item.</w:t>
          </w:r>
        </w:p>
      </w:docPartBody>
    </w:docPart>
    <w:docPart>
      <w:docPartPr>
        <w:name w:val="F78E92CEA109488E93B6960C26BF0176"/>
        <w:category>
          <w:name w:val="General"/>
          <w:gallery w:val="placeholder"/>
        </w:category>
        <w:types>
          <w:type w:val="bbPlcHdr"/>
        </w:types>
        <w:behaviors>
          <w:behavior w:val="content"/>
        </w:behaviors>
        <w:guid w:val="{507FA4D7-4172-4D0E-B403-A0F9123A8958}"/>
      </w:docPartPr>
      <w:docPartBody>
        <w:p w:rsidR="00285149" w:rsidRDefault="00285149" w:rsidP="00AF0AC5">
          <w:pPr>
            <w:pStyle w:val="F78E92CEA109488E93B6960C26BF0176"/>
          </w:pPr>
          <w:r w:rsidRPr="00D858FE">
            <w:rPr>
              <w:rStyle w:val="PlaceholderText"/>
            </w:rPr>
            <w:t>Choose an item.</w:t>
          </w:r>
        </w:p>
      </w:docPartBody>
    </w:docPart>
    <w:docPart>
      <w:docPartPr>
        <w:name w:val="19A3EEAB3DB84406ABA1A13CDD5E3A41"/>
        <w:category>
          <w:name w:val="General"/>
          <w:gallery w:val="placeholder"/>
        </w:category>
        <w:types>
          <w:type w:val="bbPlcHdr"/>
        </w:types>
        <w:behaviors>
          <w:behavior w:val="content"/>
        </w:behaviors>
        <w:guid w:val="{8CBEFE3C-6EC2-4F0B-892F-0BDC5CC38FC4}"/>
      </w:docPartPr>
      <w:docPartBody>
        <w:p w:rsidR="00285149" w:rsidRDefault="00285149" w:rsidP="00AF0AC5">
          <w:pPr>
            <w:pStyle w:val="19A3EEAB3DB84406ABA1A13CDD5E3A41"/>
          </w:pPr>
          <w:r w:rsidRPr="00D858FE">
            <w:rPr>
              <w:rStyle w:val="PlaceholderText"/>
            </w:rPr>
            <w:t>Choose an item.</w:t>
          </w:r>
        </w:p>
      </w:docPartBody>
    </w:docPart>
    <w:docPart>
      <w:docPartPr>
        <w:name w:val="39029122E116421E9EE19D2FCE451710"/>
        <w:category>
          <w:name w:val="General"/>
          <w:gallery w:val="placeholder"/>
        </w:category>
        <w:types>
          <w:type w:val="bbPlcHdr"/>
        </w:types>
        <w:behaviors>
          <w:behavior w:val="content"/>
        </w:behaviors>
        <w:guid w:val="{7111C401-0652-495D-91E9-9CC5CDCAE69C}"/>
      </w:docPartPr>
      <w:docPartBody>
        <w:p w:rsidR="00285149" w:rsidRDefault="00285149" w:rsidP="00AF0AC5">
          <w:pPr>
            <w:pStyle w:val="39029122E116421E9EE19D2FCE451710"/>
          </w:pPr>
          <w:r w:rsidRPr="00D858FE">
            <w:rPr>
              <w:rStyle w:val="PlaceholderText"/>
            </w:rPr>
            <w:t>Choose an item.</w:t>
          </w:r>
        </w:p>
      </w:docPartBody>
    </w:docPart>
    <w:docPart>
      <w:docPartPr>
        <w:name w:val="B49FA1BBEF644AB6B201ADBCD49F2011"/>
        <w:category>
          <w:name w:val="General"/>
          <w:gallery w:val="placeholder"/>
        </w:category>
        <w:types>
          <w:type w:val="bbPlcHdr"/>
        </w:types>
        <w:behaviors>
          <w:behavior w:val="content"/>
        </w:behaviors>
        <w:guid w:val="{CF813417-D64F-4319-ACF0-524FEFC6983B}"/>
      </w:docPartPr>
      <w:docPartBody>
        <w:p w:rsidR="00285149" w:rsidRDefault="00285149" w:rsidP="00AF0AC5">
          <w:pPr>
            <w:pStyle w:val="B49FA1BBEF644AB6B201ADBCD49F2011"/>
          </w:pPr>
          <w:r w:rsidRPr="00D858FE">
            <w:rPr>
              <w:rStyle w:val="PlaceholderText"/>
            </w:rPr>
            <w:t>Choose an item.</w:t>
          </w:r>
        </w:p>
      </w:docPartBody>
    </w:docPart>
    <w:docPart>
      <w:docPartPr>
        <w:name w:val="0E65A7402E27484C9980564A7CA9AECE"/>
        <w:category>
          <w:name w:val="General"/>
          <w:gallery w:val="placeholder"/>
        </w:category>
        <w:types>
          <w:type w:val="bbPlcHdr"/>
        </w:types>
        <w:behaviors>
          <w:behavior w:val="content"/>
        </w:behaviors>
        <w:guid w:val="{3EC69C7A-2575-4AA5-89BE-763C65E9C68A}"/>
      </w:docPartPr>
      <w:docPartBody>
        <w:p w:rsidR="00285149" w:rsidRDefault="00285149" w:rsidP="00AF0AC5">
          <w:pPr>
            <w:pStyle w:val="0E65A7402E27484C9980564A7CA9AECE"/>
          </w:pPr>
          <w:r w:rsidRPr="00D858FE">
            <w:rPr>
              <w:rStyle w:val="PlaceholderText"/>
            </w:rPr>
            <w:t>Choose an item.</w:t>
          </w:r>
        </w:p>
      </w:docPartBody>
    </w:docPart>
    <w:docPart>
      <w:docPartPr>
        <w:name w:val="0B2FCB2C6D314CE59B805B4EB6683D10"/>
        <w:category>
          <w:name w:val="General"/>
          <w:gallery w:val="placeholder"/>
        </w:category>
        <w:types>
          <w:type w:val="bbPlcHdr"/>
        </w:types>
        <w:behaviors>
          <w:behavior w:val="content"/>
        </w:behaviors>
        <w:guid w:val="{6485B015-7208-42FB-B51B-D91E7951761F}"/>
      </w:docPartPr>
      <w:docPartBody>
        <w:p w:rsidR="00285149" w:rsidRDefault="00285149" w:rsidP="00AF0AC5">
          <w:pPr>
            <w:pStyle w:val="0B2FCB2C6D314CE59B805B4EB6683D10"/>
          </w:pPr>
          <w:r w:rsidRPr="00D858FE">
            <w:rPr>
              <w:rStyle w:val="PlaceholderText"/>
            </w:rPr>
            <w:t>Choose an item.</w:t>
          </w:r>
        </w:p>
      </w:docPartBody>
    </w:docPart>
    <w:docPart>
      <w:docPartPr>
        <w:name w:val="0796204703484FAD9B1778A33922F943"/>
        <w:category>
          <w:name w:val="General"/>
          <w:gallery w:val="placeholder"/>
        </w:category>
        <w:types>
          <w:type w:val="bbPlcHdr"/>
        </w:types>
        <w:behaviors>
          <w:behavior w:val="content"/>
        </w:behaviors>
        <w:guid w:val="{BABDF720-46D9-40FA-BFEF-86F55CFA3FDE}"/>
      </w:docPartPr>
      <w:docPartBody>
        <w:p w:rsidR="00285149" w:rsidRDefault="00285149" w:rsidP="00AF0AC5">
          <w:pPr>
            <w:pStyle w:val="0796204703484FAD9B1778A33922F943"/>
          </w:pPr>
          <w:r w:rsidRPr="00D858FE">
            <w:rPr>
              <w:rStyle w:val="PlaceholderText"/>
            </w:rPr>
            <w:t>Choose an item.</w:t>
          </w:r>
        </w:p>
      </w:docPartBody>
    </w:docPart>
    <w:docPart>
      <w:docPartPr>
        <w:name w:val="8AC8321E241949EC83AF3CE41EBB7F4A"/>
        <w:category>
          <w:name w:val="General"/>
          <w:gallery w:val="placeholder"/>
        </w:category>
        <w:types>
          <w:type w:val="bbPlcHdr"/>
        </w:types>
        <w:behaviors>
          <w:behavior w:val="content"/>
        </w:behaviors>
        <w:guid w:val="{9126EB6D-8A5F-4FBC-8FA5-2B26D3C636F1}"/>
      </w:docPartPr>
      <w:docPartBody>
        <w:p w:rsidR="00285149" w:rsidRDefault="00285149" w:rsidP="00AF0AC5">
          <w:pPr>
            <w:pStyle w:val="8AC8321E241949EC83AF3CE41EBB7F4A"/>
          </w:pPr>
          <w:r w:rsidRPr="00D858FE">
            <w:rPr>
              <w:rStyle w:val="PlaceholderText"/>
            </w:rPr>
            <w:t>Choose an item.</w:t>
          </w:r>
        </w:p>
      </w:docPartBody>
    </w:docPart>
    <w:docPart>
      <w:docPartPr>
        <w:name w:val="C1603AD6B833442189F5E9A7E1016F7D"/>
        <w:category>
          <w:name w:val="General"/>
          <w:gallery w:val="placeholder"/>
        </w:category>
        <w:types>
          <w:type w:val="bbPlcHdr"/>
        </w:types>
        <w:behaviors>
          <w:behavior w:val="content"/>
        </w:behaviors>
        <w:guid w:val="{06A71F99-6908-407E-B298-3AF9A8B067CC}"/>
      </w:docPartPr>
      <w:docPartBody>
        <w:p w:rsidR="00285149" w:rsidRDefault="00285149" w:rsidP="00AF0AC5">
          <w:pPr>
            <w:pStyle w:val="C1603AD6B833442189F5E9A7E1016F7D"/>
          </w:pPr>
          <w:r w:rsidRPr="00D858FE">
            <w:rPr>
              <w:rStyle w:val="PlaceholderText"/>
            </w:rPr>
            <w:t>Choose an item.</w:t>
          </w:r>
        </w:p>
      </w:docPartBody>
    </w:docPart>
    <w:docPart>
      <w:docPartPr>
        <w:name w:val="24A8B5F00EBA46D4BCB25B215B1B5A2D"/>
        <w:category>
          <w:name w:val="General"/>
          <w:gallery w:val="placeholder"/>
        </w:category>
        <w:types>
          <w:type w:val="bbPlcHdr"/>
        </w:types>
        <w:behaviors>
          <w:behavior w:val="content"/>
        </w:behaviors>
        <w:guid w:val="{F20EFC00-5364-4750-8FD4-1A5704088BCD}"/>
      </w:docPartPr>
      <w:docPartBody>
        <w:p w:rsidR="00285149" w:rsidRDefault="00285149" w:rsidP="00AF0AC5">
          <w:pPr>
            <w:pStyle w:val="24A8B5F00EBA46D4BCB25B215B1B5A2D"/>
          </w:pPr>
          <w:r w:rsidRPr="00D858FE">
            <w:rPr>
              <w:rStyle w:val="PlaceholderText"/>
            </w:rPr>
            <w:t>Choose an item.</w:t>
          </w:r>
        </w:p>
      </w:docPartBody>
    </w:docPart>
    <w:docPart>
      <w:docPartPr>
        <w:name w:val="B1CA7A6A0C424367A7F7EF2BC1FBE9EC"/>
        <w:category>
          <w:name w:val="General"/>
          <w:gallery w:val="placeholder"/>
        </w:category>
        <w:types>
          <w:type w:val="bbPlcHdr"/>
        </w:types>
        <w:behaviors>
          <w:behavior w:val="content"/>
        </w:behaviors>
        <w:guid w:val="{7FDF35F8-1110-4C21-B91D-3C751E8AC426}"/>
      </w:docPartPr>
      <w:docPartBody>
        <w:p w:rsidR="00285149" w:rsidRDefault="00285149" w:rsidP="00AF0AC5">
          <w:pPr>
            <w:pStyle w:val="B1CA7A6A0C424367A7F7EF2BC1FBE9EC"/>
          </w:pPr>
          <w:r w:rsidRPr="00D858FE">
            <w:rPr>
              <w:rStyle w:val="PlaceholderText"/>
            </w:rPr>
            <w:t>Choose an item.</w:t>
          </w:r>
        </w:p>
      </w:docPartBody>
    </w:docPart>
    <w:docPart>
      <w:docPartPr>
        <w:name w:val="3612D0747B954521BA405834C37F0222"/>
        <w:category>
          <w:name w:val="General"/>
          <w:gallery w:val="placeholder"/>
        </w:category>
        <w:types>
          <w:type w:val="bbPlcHdr"/>
        </w:types>
        <w:behaviors>
          <w:behavior w:val="content"/>
        </w:behaviors>
        <w:guid w:val="{B9AE27D0-8DE4-4344-8549-87DCD5CC0E6B}"/>
      </w:docPartPr>
      <w:docPartBody>
        <w:p w:rsidR="00285149" w:rsidRDefault="00285149" w:rsidP="00AF0AC5">
          <w:pPr>
            <w:pStyle w:val="3612D0747B954521BA405834C37F0222"/>
          </w:pPr>
          <w:r w:rsidRPr="00D858FE">
            <w:rPr>
              <w:rStyle w:val="PlaceholderText"/>
            </w:rPr>
            <w:t>Choose an item.</w:t>
          </w:r>
        </w:p>
      </w:docPartBody>
    </w:docPart>
    <w:docPart>
      <w:docPartPr>
        <w:name w:val="1B0BF19985184F1B84131726A197AC83"/>
        <w:category>
          <w:name w:val="General"/>
          <w:gallery w:val="placeholder"/>
        </w:category>
        <w:types>
          <w:type w:val="bbPlcHdr"/>
        </w:types>
        <w:behaviors>
          <w:behavior w:val="content"/>
        </w:behaviors>
        <w:guid w:val="{DC4BF79F-9338-4170-AB4B-902F8C607E05}"/>
      </w:docPartPr>
      <w:docPartBody>
        <w:p w:rsidR="00285149" w:rsidRDefault="00285149" w:rsidP="00AF0AC5">
          <w:pPr>
            <w:pStyle w:val="1B0BF19985184F1B84131726A197AC83"/>
          </w:pPr>
          <w:r w:rsidRPr="00D858FE">
            <w:rPr>
              <w:rStyle w:val="PlaceholderText"/>
            </w:rPr>
            <w:t>Choose an item.</w:t>
          </w:r>
        </w:p>
      </w:docPartBody>
    </w:docPart>
    <w:docPart>
      <w:docPartPr>
        <w:name w:val="64F631497A2649F197A627AEB166538F"/>
        <w:category>
          <w:name w:val="General"/>
          <w:gallery w:val="placeholder"/>
        </w:category>
        <w:types>
          <w:type w:val="bbPlcHdr"/>
        </w:types>
        <w:behaviors>
          <w:behavior w:val="content"/>
        </w:behaviors>
        <w:guid w:val="{CF3930B2-EDDC-4888-B42A-0D479E3802A1}"/>
      </w:docPartPr>
      <w:docPartBody>
        <w:p w:rsidR="00285149" w:rsidRDefault="00285149" w:rsidP="00AF0AC5">
          <w:pPr>
            <w:pStyle w:val="64F631497A2649F197A627AEB166538F"/>
          </w:pPr>
          <w:r w:rsidRPr="00D858FE">
            <w:rPr>
              <w:rStyle w:val="PlaceholderText"/>
            </w:rPr>
            <w:t>Choose an item.</w:t>
          </w:r>
        </w:p>
      </w:docPartBody>
    </w:docPart>
    <w:docPart>
      <w:docPartPr>
        <w:name w:val="F735EA9C2FD74ECCADEA5D4CB2BB5024"/>
        <w:category>
          <w:name w:val="General"/>
          <w:gallery w:val="placeholder"/>
        </w:category>
        <w:types>
          <w:type w:val="bbPlcHdr"/>
        </w:types>
        <w:behaviors>
          <w:behavior w:val="content"/>
        </w:behaviors>
        <w:guid w:val="{FCDA5FB0-EA2C-4818-98B4-F48F8A31FB16}"/>
      </w:docPartPr>
      <w:docPartBody>
        <w:p w:rsidR="00285149" w:rsidRDefault="00285149" w:rsidP="00AF0AC5">
          <w:pPr>
            <w:pStyle w:val="F735EA9C2FD74ECCADEA5D4CB2BB5024"/>
          </w:pPr>
          <w:r w:rsidRPr="00D858FE">
            <w:rPr>
              <w:rStyle w:val="PlaceholderText"/>
            </w:rPr>
            <w:t>Choose an item.</w:t>
          </w:r>
        </w:p>
      </w:docPartBody>
    </w:docPart>
    <w:docPart>
      <w:docPartPr>
        <w:name w:val="B0E4930CCEFD4CDCA51C4E097F4BA3F1"/>
        <w:category>
          <w:name w:val="General"/>
          <w:gallery w:val="placeholder"/>
        </w:category>
        <w:types>
          <w:type w:val="bbPlcHdr"/>
        </w:types>
        <w:behaviors>
          <w:behavior w:val="content"/>
        </w:behaviors>
        <w:guid w:val="{088E76B3-C490-4018-AE96-E0F28826336D}"/>
      </w:docPartPr>
      <w:docPartBody>
        <w:p w:rsidR="00285149" w:rsidRDefault="00285149" w:rsidP="00AF0AC5">
          <w:pPr>
            <w:pStyle w:val="B0E4930CCEFD4CDCA51C4E097F4BA3F1"/>
          </w:pPr>
          <w:r w:rsidRPr="00D858FE">
            <w:rPr>
              <w:rStyle w:val="PlaceholderText"/>
            </w:rPr>
            <w:t>Choose an item.</w:t>
          </w:r>
        </w:p>
      </w:docPartBody>
    </w:docPart>
    <w:docPart>
      <w:docPartPr>
        <w:name w:val="32D6DA20046C4C4B9F0C0488E89FDA30"/>
        <w:category>
          <w:name w:val="General"/>
          <w:gallery w:val="placeholder"/>
        </w:category>
        <w:types>
          <w:type w:val="bbPlcHdr"/>
        </w:types>
        <w:behaviors>
          <w:behavior w:val="content"/>
        </w:behaviors>
        <w:guid w:val="{EEF7D770-D009-4668-95D7-FEA2E07799CC}"/>
      </w:docPartPr>
      <w:docPartBody>
        <w:p w:rsidR="00285149" w:rsidRDefault="00285149" w:rsidP="00AF0AC5">
          <w:pPr>
            <w:pStyle w:val="32D6DA20046C4C4B9F0C0488E89FDA30"/>
          </w:pPr>
          <w:r w:rsidRPr="00D858FE">
            <w:rPr>
              <w:rStyle w:val="PlaceholderText"/>
            </w:rPr>
            <w:t>Choose an item.</w:t>
          </w:r>
        </w:p>
      </w:docPartBody>
    </w:docPart>
    <w:docPart>
      <w:docPartPr>
        <w:name w:val="7C2AE2A0EA814529846EC226145BF664"/>
        <w:category>
          <w:name w:val="General"/>
          <w:gallery w:val="placeholder"/>
        </w:category>
        <w:types>
          <w:type w:val="bbPlcHdr"/>
        </w:types>
        <w:behaviors>
          <w:behavior w:val="content"/>
        </w:behaviors>
        <w:guid w:val="{D1817399-48F6-4B28-BD88-80E32441E481}"/>
      </w:docPartPr>
      <w:docPartBody>
        <w:p w:rsidR="00285149" w:rsidRDefault="00285149" w:rsidP="00AF0AC5">
          <w:pPr>
            <w:pStyle w:val="7C2AE2A0EA814529846EC226145BF664"/>
          </w:pPr>
          <w:r w:rsidRPr="00D858FE">
            <w:rPr>
              <w:rStyle w:val="PlaceholderText"/>
            </w:rPr>
            <w:t>Choose an item.</w:t>
          </w:r>
        </w:p>
      </w:docPartBody>
    </w:docPart>
    <w:docPart>
      <w:docPartPr>
        <w:name w:val="DB1F197D31AB4DD8B1F043DF8608216C"/>
        <w:category>
          <w:name w:val="General"/>
          <w:gallery w:val="placeholder"/>
        </w:category>
        <w:types>
          <w:type w:val="bbPlcHdr"/>
        </w:types>
        <w:behaviors>
          <w:behavior w:val="content"/>
        </w:behaviors>
        <w:guid w:val="{2BD71507-1A63-44AD-9BF2-C6A61D91B0A9}"/>
      </w:docPartPr>
      <w:docPartBody>
        <w:p w:rsidR="00285149" w:rsidRDefault="00285149" w:rsidP="00AF0AC5">
          <w:pPr>
            <w:pStyle w:val="DB1F197D31AB4DD8B1F043DF8608216C"/>
          </w:pPr>
          <w:r w:rsidRPr="00D858FE">
            <w:rPr>
              <w:rStyle w:val="PlaceholderText"/>
            </w:rPr>
            <w:t>Choose an item.</w:t>
          </w:r>
        </w:p>
      </w:docPartBody>
    </w:docPart>
    <w:docPart>
      <w:docPartPr>
        <w:name w:val="5C4E674F84954041BBA2F42BB8762BDF"/>
        <w:category>
          <w:name w:val="General"/>
          <w:gallery w:val="placeholder"/>
        </w:category>
        <w:types>
          <w:type w:val="bbPlcHdr"/>
        </w:types>
        <w:behaviors>
          <w:behavior w:val="content"/>
        </w:behaviors>
        <w:guid w:val="{7CBCC643-62D5-4E2A-8183-7FA9F3AD6E39}"/>
      </w:docPartPr>
      <w:docPartBody>
        <w:p w:rsidR="00285149" w:rsidRDefault="00285149" w:rsidP="00AF0AC5">
          <w:pPr>
            <w:pStyle w:val="5C4E674F84954041BBA2F42BB8762BDF"/>
          </w:pPr>
          <w:r w:rsidRPr="00D858FE">
            <w:rPr>
              <w:rStyle w:val="PlaceholderText"/>
            </w:rPr>
            <w:t>Choose an item.</w:t>
          </w:r>
        </w:p>
      </w:docPartBody>
    </w:docPart>
    <w:docPart>
      <w:docPartPr>
        <w:name w:val="F5A9A8B4DC84401A81B56F9B990A0C5C"/>
        <w:category>
          <w:name w:val="General"/>
          <w:gallery w:val="placeholder"/>
        </w:category>
        <w:types>
          <w:type w:val="bbPlcHdr"/>
        </w:types>
        <w:behaviors>
          <w:behavior w:val="content"/>
        </w:behaviors>
        <w:guid w:val="{FF94BE03-B0CF-4828-A48D-46C2CF902CFE}"/>
      </w:docPartPr>
      <w:docPartBody>
        <w:p w:rsidR="00285149" w:rsidRDefault="00285149" w:rsidP="00AF0AC5">
          <w:pPr>
            <w:pStyle w:val="F5A9A8B4DC84401A81B56F9B990A0C5C"/>
          </w:pPr>
          <w:r w:rsidRPr="00D858FE">
            <w:rPr>
              <w:rStyle w:val="PlaceholderText"/>
            </w:rPr>
            <w:t>Choose an item.</w:t>
          </w:r>
        </w:p>
      </w:docPartBody>
    </w:docPart>
    <w:docPart>
      <w:docPartPr>
        <w:name w:val="A92034DA58414232B74EE80A55195F29"/>
        <w:category>
          <w:name w:val="General"/>
          <w:gallery w:val="placeholder"/>
        </w:category>
        <w:types>
          <w:type w:val="bbPlcHdr"/>
        </w:types>
        <w:behaviors>
          <w:behavior w:val="content"/>
        </w:behaviors>
        <w:guid w:val="{4EFF8CDE-B65E-4790-B530-A0A714AB354D}"/>
      </w:docPartPr>
      <w:docPartBody>
        <w:p w:rsidR="00285149" w:rsidRDefault="00285149" w:rsidP="00AF0AC5">
          <w:pPr>
            <w:pStyle w:val="A92034DA58414232B74EE80A55195F29"/>
          </w:pPr>
          <w:r w:rsidRPr="00D858FE">
            <w:rPr>
              <w:rStyle w:val="PlaceholderText"/>
            </w:rPr>
            <w:t>Choose an item.</w:t>
          </w:r>
        </w:p>
      </w:docPartBody>
    </w:docPart>
    <w:docPart>
      <w:docPartPr>
        <w:name w:val="EE51730BBA604F2EA14BF3070ACEBEAC"/>
        <w:category>
          <w:name w:val="General"/>
          <w:gallery w:val="placeholder"/>
        </w:category>
        <w:types>
          <w:type w:val="bbPlcHdr"/>
        </w:types>
        <w:behaviors>
          <w:behavior w:val="content"/>
        </w:behaviors>
        <w:guid w:val="{48FF2947-3A01-428A-A123-9F812CE96A20}"/>
      </w:docPartPr>
      <w:docPartBody>
        <w:p w:rsidR="00285149" w:rsidRDefault="00285149" w:rsidP="00AF0AC5">
          <w:pPr>
            <w:pStyle w:val="EE51730BBA604F2EA14BF3070ACEBEAC"/>
          </w:pPr>
          <w:r w:rsidRPr="00D858FE">
            <w:rPr>
              <w:rStyle w:val="PlaceholderText"/>
            </w:rPr>
            <w:t>Choose an item.</w:t>
          </w:r>
        </w:p>
      </w:docPartBody>
    </w:docPart>
    <w:docPart>
      <w:docPartPr>
        <w:name w:val="3E7DA6D4D488433DAA2BE3C0C665AE37"/>
        <w:category>
          <w:name w:val="General"/>
          <w:gallery w:val="placeholder"/>
        </w:category>
        <w:types>
          <w:type w:val="bbPlcHdr"/>
        </w:types>
        <w:behaviors>
          <w:behavior w:val="content"/>
        </w:behaviors>
        <w:guid w:val="{17BDF500-113F-4786-AFB7-B63DF12E5BF3}"/>
      </w:docPartPr>
      <w:docPartBody>
        <w:p w:rsidR="00285149" w:rsidRDefault="00285149" w:rsidP="00AF0AC5">
          <w:pPr>
            <w:pStyle w:val="3E7DA6D4D488433DAA2BE3C0C665AE37"/>
          </w:pPr>
          <w:r w:rsidRPr="00D858FE">
            <w:rPr>
              <w:rStyle w:val="PlaceholderText"/>
            </w:rPr>
            <w:t>Choose an item.</w:t>
          </w:r>
        </w:p>
      </w:docPartBody>
    </w:docPart>
    <w:docPart>
      <w:docPartPr>
        <w:name w:val="8ACB8D2F0BC64BE2BDA9B4EA2B97B17B"/>
        <w:category>
          <w:name w:val="General"/>
          <w:gallery w:val="placeholder"/>
        </w:category>
        <w:types>
          <w:type w:val="bbPlcHdr"/>
        </w:types>
        <w:behaviors>
          <w:behavior w:val="content"/>
        </w:behaviors>
        <w:guid w:val="{1041DD13-E152-488D-9B1E-5DE8DE7ACA28}"/>
      </w:docPartPr>
      <w:docPartBody>
        <w:p w:rsidR="00285149" w:rsidRDefault="00285149" w:rsidP="00AF0AC5">
          <w:pPr>
            <w:pStyle w:val="8ACB8D2F0BC64BE2BDA9B4EA2B97B17B"/>
          </w:pPr>
          <w:r w:rsidRPr="00D858FE">
            <w:rPr>
              <w:rStyle w:val="PlaceholderText"/>
            </w:rPr>
            <w:t>Choose an item.</w:t>
          </w:r>
        </w:p>
      </w:docPartBody>
    </w:docPart>
    <w:docPart>
      <w:docPartPr>
        <w:name w:val="2006D617159A4DBD950ADA2AF1263BED"/>
        <w:category>
          <w:name w:val="General"/>
          <w:gallery w:val="placeholder"/>
        </w:category>
        <w:types>
          <w:type w:val="bbPlcHdr"/>
        </w:types>
        <w:behaviors>
          <w:behavior w:val="content"/>
        </w:behaviors>
        <w:guid w:val="{4008478D-74A8-4031-8566-27C58DEC6FA5}"/>
      </w:docPartPr>
      <w:docPartBody>
        <w:p w:rsidR="00285149" w:rsidRDefault="00285149" w:rsidP="00AF0AC5">
          <w:pPr>
            <w:pStyle w:val="2006D617159A4DBD950ADA2AF1263BED"/>
          </w:pPr>
          <w:r w:rsidRPr="00D858FE">
            <w:rPr>
              <w:rStyle w:val="PlaceholderText"/>
            </w:rPr>
            <w:t>Choose an item.</w:t>
          </w:r>
        </w:p>
      </w:docPartBody>
    </w:docPart>
    <w:docPart>
      <w:docPartPr>
        <w:name w:val="112FA60B6F004B3AAAF3EFAFA0AFABF5"/>
        <w:category>
          <w:name w:val="General"/>
          <w:gallery w:val="placeholder"/>
        </w:category>
        <w:types>
          <w:type w:val="bbPlcHdr"/>
        </w:types>
        <w:behaviors>
          <w:behavior w:val="content"/>
        </w:behaviors>
        <w:guid w:val="{17F4652F-79C3-432A-A311-0B7C451A2892}"/>
      </w:docPartPr>
      <w:docPartBody>
        <w:p w:rsidR="00285149" w:rsidRDefault="00285149" w:rsidP="00AF0AC5">
          <w:pPr>
            <w:pStyle w:val="112FA60B6F004B3AAAF3EFAFA0AFABF5"/>
          </w:pPr>
          <w:r w:rsidRPr="00D858FE">
            <w:rPr>
              <w:rStyle w:val="PlaceholderText"/>
            </w:rPr>
            <w:t>Choose an item.</w:t>
          </w:r>
        </w:p>
      </w:docPartBody>
    </w:docPart>
    <w:docPart>
      <w:docPartPr>
        <w:name w:val="72D173DF183F466F90692AF84945A83C"/>
        <w:category>
          <w:name w:val="General"/>
          <w:gallery w:val="placeholder"/>
        </w:category>
        <w:types>
          <w:type w:val="bbPlcHdr"/>
        </w:types>
        <w:behaviors>
          <w:behavior w:val="content"/>
        </w:behaviors>
        <w:guid w:val="{F2840F31-42E0-4DDA-B1B1-152F12986A4C}"/>
      </w:docPartPr>
      <w:docPartBody>
        <w:p w:rsidR="00285149" w:rsidRDefault="00285149" w:rsidP="00AF0AC5">
          <w:pPr>
            <w:pStyle w:val="72D173DF183F466F90692AF84945A83C"/>
          </w:pPr>
          <w:r w:rsidRPr="00D858FE">
            <w:rPr>
              <w:rStyle w:val="PlaceholderText"/>
            </w:rPr>
            <w:t>Choose an item.</w:t>
          </w:r>
        </w:p>
      </w:docPartBody>
    </w:docPart>
    <w:docPart>
      <w:docPartPr>
        <w:name w:val="271CCD19BBA84223815FDA37A85F782D"/>
        <w:category>
          <w:name w:val="General"/>
          <w:gallery w:val="placeholder"/>
        </w:category>
        <w:types>
          <w:type w:val="bbPlcHdr"/>
        </w:types>
        <w:behaviors>
          <w:behavior w:val="content"/>
        </w:behaviors>
        <w:guid w:val="{5E7034C9-CF05-4120-9DAF-E68C76C0AAE8}"/>
      </w:docPartPr>
      <w:docPartBody>
        <w:p w:rsidR="00285149" w:rsidRDefault="00285149" w:rsidP="00AF0AC5">
          <w:pPr>
            <w:pStyle w:val="271CCD19BBA84223815FDA37A85F782D"/>
          </w:pPr>
          <w:r w:rsidRPr="00D858FE">
            <w:rPr>
              <w:rStyle w:val="PlaceholderText"/>
            </w:rPr>
            <w:t>Choose an item.</w:t>
          </w:r>
        </w:p>
      </w:docPartBody>
    </w:docPart>
    <w:docPart>
      <w:docPartPr>
        <w:name w:val="E68977315BA747D8A554FB0E67CB3C8B"/>
        <w:category>
          <w:name w:val="General"/>
          <w:gallery w:val="placeholder"/>
        </w:category>
        <w:types>
          <w:type w:val="bbPlcHdr"/>
        </w:types>
        <w:behaviors>
          <w:behavior w:val="content"/>
        </w:behaviors>
        <w:guid w:val="{1510DFD5-6853-4B69-BF4A-78E4AF980FEC}"/>
      </w:docPartPr>
      <w:docPartBody>
        <w:p w:rsidR="00285149" w:rsidRDefault="00285149" w:rsidP="00AF0AC5">
          <w:pPr>
            <w:pStyle w:val="E68977315BA747D8A554FB0E67CB3C8B"/>
          </w:pPr>
          <w:r w:rsidRPr="00D858FE">
            <w:rPr>
              <w:rStyle w:val="PlaceholderText"/>
            </w:rPr>
            <w:t>Choose an item.</w:t>
          </w:r>
        </w:p>
      </w:docPartBody>
    </w:docPart>
    <w:docPart>
      <w:docPartPr>
        <w:name w:val="95F4EF9A18D74BA2A2A1CEA17D502AAE"/>
        <w:category>
          <w:name w:val="General"/>
          <w:gallery w:val="placeholder"/>
        </w:category>
        <w:types>
          <w:type w:val="bbPlcHdr"/>
        </w:types>
        <w:behaviors>
          <w:behavior w:val="content"/>
        </w:behaviors>
        <w:guid w:val="{57BF77AF-B3D7-478F-BBF0-21B8FCB06709}"/>
      </w:docPartPr>
      <w:docPartBody>
        <w:p w:rsidR="00285149" w:rsidRDefault="00285149" w:rsidP="00AF0AC5">
          <w:pPr>
            <w:pStyle w:val="95F4EF9A18D74BA2A2A1CEA17D502AAE"/>
          </w:pPr>
          <w:r w:rsidRPr="00D858FE">
            <w:rPr>
              <w:rStyle w:val="PlaceholderText"/>
            </w:rPr>
            <w:t>Choose an item.</w:t>
          </w:r>
        </w:p>
      </w:docPartBody>
    </w:docPart>
    <w:docPart>
      <w:docPartPr>
        <w:name w:val="6B956414F14542D98305499D2BA20642"/>
        <w:category>
          <w:name w:val="General"/>
          <w:gallery w:val="placeholder"/>
        </w:category>
        <w:types>
          <w:type w:val="bbPlcHdr"/>
        </w:types>
        <w:behaviors>
          <w:behavior w:val="content"/>
        </w:behaviors>
        <w:guid w:val="{A0715352-8753-49ED-9FFD-117769A277D8}"/>
      </w:docPartPr>
      <w:docPartBody>
        <w:p w:rsidR="00285149" w:rsidRDefault="00285149" w:rsidP="00AF0AC5">
          <w:pPr>
            <w:pStyle w:val="6B956414F14542D98305499D2BA20642"/>
          </w:pPr>
          <w:r w:rsidRPr="00D858FE">
            <w:rPr>
              <w:rStyle w:val="PlaceholderText"/>
            </w:rPr>
            <w:t>Choose an item.</w:t>
          </w:r>
        </w:p>
      </w:docPartBody>
    </w:docPart>
    <w:docPart>
      <w:docPartPr>
        <w:name w:val="FC2B6C6766C44F1B8CB1598063AAB823"/>
        <w:category>
          <w:name w:val="General"/>
          <w:gallery w:val="placeholder"/>
        </w:category>
        <w:types>
          <w:type w:val="bbPlcHdr"/>
        </w:types>
        <w:behaviors>
          <w:behavior w:val="content"/>
        </w:behaviors>
        <w:guid w:val="{1971FECA-194D-485A-84E0-869E06F453E5}"/>
      </w:docPartPr>
      <w:docPartBody>
        <w:p w:rsidR="00285149" w:rsidRDefault="00285149" w:rsidP="00AF0AC5">
          <w:pPr>
            <w:pStyle w:val="FC2B6C6766C44F1B8CB1598063AAB823"/>
          </w:pPr>
          <w:r w:rsidRPr="00D858F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ira Sans Light">
    <w:panose1 w:val="020B0403050000020004"/>
    <w:charset w:val="00"/>
    <w:family w:val="swiss"/>
    <w:pitch w:val="variable"/>
    <w:sig w:usb0="600002FF" w:usb1="00000001" w:usb2="00000000" w:usb3="00000000" w:csb0="0000019F" w:csb1="00000000"/>
  </w:font>
  <w:font w:name="Fira Sans">
    <w:panose1 w:val="020B0803050000020004"/>
    <w:charset w:val="00"/>
    <w:family w:val="swiss"/>
    <w:pitch w:val="variable"/>
    <w:sig w:usb0="600002FF" w:usb1="00000001"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Open Sans">
    <w:altName w:val="Segoe UI"/>
    <w:panose1 w:val="00000000000000000000"/>
    <w:charset w:val="00"/>
    <w:family w:val="auto"/>
    <w:pitch w:val="variable"/>
    <w:sig w:usb0="E00002FF" w:usb1="4000201B" w:usb2="00000028"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E97538"/>
    <w:rsid w:val="0001600D"/>
    <w:rsid w:val="00052D06"/>
    <w:rsid w:val="001B1C03"/>
    <w:rsid w:val="001F0AFC"/>
    <w:rsid w:val="002850E5"/>
    <w:rsid w:val="00285149"/>
    <w:rsid w:val="00485A5B"/>
    <w:rsid w:val="006E6686"/>
    <w:rsid w:val="00795456"/>
    <w:rsid w:val="007C754E"/>
    <w:rsid w:val="00D004A0"/>
    <w:rsid w:val="00D64A4D"/>
    <w:rsid w:val="00E97538"/>
    <w:rsid w:val="00FC6C95"/>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AF0AC5"/>
    <w:rPr>
      <w:color w:val="808080"/>
    </w:rPr>
  </w:style>
  <w:style w:type="paragraph" w:customStyle="1" w:styleId="1805C672E64441C5BC1543D934A8726C">
    <w:name w:val="1805C672E64441C5BC1543D934A8726C"/>
    <w:rsid w:val="00BF58F7"/>
  </w:style>
  <w:style w:type="paragraph" w:customStyle="1" w:styleId="CB816ECE02F54F73806BE3C3BB463508">
    <w:name w:val="CB816ECE02F54F73806BE3C3BB463508"/>
    <w:rsid w:val="00BF58F7"/>
  </w:style>
  <w:style w:type="paragraph" w:customStyle="1" w:styleId="14A8069EA63149EEB76D9E934164E3A2">
    <w:name w:val="14A8069EA63149EEB76D9E934164E3A2"/>
    <w:rsid w:val="00AF0AC5"/>
  </w:style>
  <w:style w:type="paragraph" w:customStyle="1" w:styleId="D6903D02D7CB4A26959385EE7707C951">
    <w:name w:val="D6903D02D7CB4A26959385EE7707C951"/>
    <w:rsid w:val="00AF0AC5"/>
  </w:style>
  <w:style w:type="paragraph" w:customStyle="1" w:styleId="7385936BD3214AA68227D93E09DD052D">
    <w:name w:val="7385936BD3214AA68227D93E09DD052D"/>
    <w:rsid w:val="00AF0AC5"/>
  </w:style>
  <w:style w:type="paragraph" w:customStyle="1" w:styleId="0027352DFB7A4D9D9C7A2BFD2002C74E">
    <w:name w:val="0027352DFB7A4D9D9C7A2BFD2002C74E"/>
    <w:rsid w:val="00AF0AC5"/>
  </w:style>
  <w:style w:type="paragraph" w:customStyle="1" w:styleId="DB09273E2469478195D236C60BF72FA2">
    <w:name w:val="DB09273E2469478195D236C60BF72FA2"/>
    <w:rsid w:val="00AF0AC5"/>
  </w:style>
  <w:style w:type="paragraph" w:customStyle="1" w:styleId="7648977799E94C0EB03E03CA76112D50">
    <w:name w:val="7648977799E94C0EB03E03CA76112D50"/>
    <w:rsid w:val="00AF0AC5"/>
  </w:style>
  <w:style w:type="paragraph" w:customStyle="1" w:styleId="5980B78F9EE84FC8ABAA12ABA876356E">
    <w:name w:val="5980B78F9EE84FC8ABAA12ABA876356E"/>
    <w:rsid w:val="00AF0AC5"/>
  </w:style>
  <w:style w:type="paragraph" w:customStyle="1" w:styleId="0333DA5F23F14BCEAC209E09774D34F6">
    <w:name w:val="0333DA5F23F14BCEAC209E09774D34F6"/>
    <w:rsid w:val="00AF0AC5"/>
  </w:style>
  <w:style w:type="paragraph" w:customStyle="1" w:styleId="F8101634D0D6477894018EAD75411752">
    <w:name w:val="F8101634D0D6477894018EAD75411752"/>
    <w:rsid w:val="00AF0AC5"/>
  </w:style>
  <w:style w:type="paragraph" w:customStyle="1" w:styleId="D3B99056C74D4398B759C5F807B4845C">
    <w:name w:val="D3B99056C74D4398B759C5F807B4845C"/>
    <w:rsid w:val="00AF0AC5"/>
  </w:style>
  <w:style w:type="paragraph" w:customStyle="1" w:styleId="BFB402FD075544A7AFF030EA8F2B4249">
    <w:name w:val="BFB402FD075544A7AFF030EA8F2B4249"/>
    <w:rsid w:val="00AF0AC5"/>
  </w:style>
  <w:style w:type="paragraph" w:customStyle="1" w:styleId="71C0D99A207C4F44910E0299DF08D44E">
    <w:name w:val="71C0D99A207C4F44910E0299DF08D44E"/>
    <w:rsid w:val="00AF0AC5"/>
  </w:style>
  <w:style w:type="paragraph" w:customStyle="1" w:styleId="C796FB26220542558C2A81DE34485313">
    <w:name w:val="C796FB26220542558C2A81DE34485313"/>
    <w:rsid w:val="00AF0AC5"/>
  </w:style>
  <w:style w:type="paragraph" w:customStyle="1" w:styleId="464C7F76C5ED4B459401B55A71523716">
    <w:name w:val="464C7F76C5ED4B459401B55A71523716"/>
    <w:rsid w:val="00AF0AC5"/>
  </w:style>
  <w:style w:type="paragraph" w:customStyle="1" w:styleId="5E7E924704454EBDA7B62D363A782465">
    <w:name w:val="5E7E924704454EBDA7B62D363A782465"/>
    <w:rsid w:val="00AF0AC5"/>
  </w:style>
  <w:style w:type="paragraph" w:customStyle="1" w:styleId="F78E92CEA109488E93B6960C26BF0176">
    <w:name w:val="F78E92CEA109488E93B6960C26BF0176"/>
    <w:rsid w:val="00AF0AC5"/>
  </w:style>
  <w:style w:type="paragraph" w:customStyle="1" w:styleId="19A3EEAB3DB84406ABA1A13CDD5E3A41">
    <w:name w:val="19A3EEAB3DB84406ABA1A13CDD5E3A41"/>
    <w:rsid w:val="00AF0AC5"/>
  </w:style>
  <w:style w:type="paragraph" w:customStyle="1" w:styleId="39029122E116421E9EE19D2FCE451710">
    <w:name w:val="39029122E116421E9EE19D2FCE451710"/>
    <w:rsid w:val="00AF0AC5"/>
  </w:style>
  <w:style w:type="paragraph" w:customStyle="1" w:styleId="B49FA1BBEF644AB6B201ADBCD49F2011">
    <w:name w:val="B49FA1BBEF644AB6B201ADBCD49F2011"/>
    <w:rsid w:val="00AF0AC5"/>
  </w:style>
  <w:style w:type="paragraph" w:customStyle="1" w:styleId="0E65A7402E27484C9980564A7CA9AECE">
    <w:name w:val="0E65A7402E27484C9980564A7CA9AECE"/>
    <w:rsid w:val="00AF0AC5"/>
  </w:style>
  <w:style w:type="paragraph" w:customStyle="1" w:styleId="0B2FCB2C6D314CE59B805B4EB6683D10">
    <w:name w:val="0B2FCB2C6D314CE59B805B4EB6683D10"/>
    <w:rsid w:val="00AF0AC5"/>
  </w:style>
  <w:style w:type="paragraph" w:customStyle="1" w:styleId="0796204703484FAD9B1778A33922F943">
    <w:name w:val="0796204703484FAD9B1778A33922F943"/>
    <w:rsid w:val="00AF0AC5"/>
  </w:style>
  <w:style w:type="paragraph" w:customStyle="1" w:styleId="8AC8321E241949EC83AF3CE41EBB7F4A">
    <w:name w:val="8AC8321E241949EC83AF3CE41EBB7F4A"/>
    <w:rsid w:val="00AF0AC5"/>
  </w:style>
  <w:style w:type="paragraph" w:customStyle="1" w:styleId="C1603AD6B833442189F5E9A7E1016F7D">
    <w:name w:val="C1603AD6B833442189F5E9A7E1016F7D"/>
    <w:rsid w:val="00AF0AC5"/>
  </w:style>
  <w:style w:type="paragraph" w:customStyle="1" w:styleId="24A8B5F00EBA46D4BCB25B215B1B5A2D">
    <w:name w:val="24A8B5F00EBA46D4BCB25B215B1B5A2D"/>
    <w:rsid w:val="00AF0AC5"/>
  </w:style>
  <w:style w:type="paragraph" w:customStyle="1" w:styleId="B1CA7A6A0C424367A7F7EF2BC1FBE9EC">
    <w:name w:val="B1CA7A6A0C424367A7F7EF2BC1FBE9EC"/>
    <w:rsid w:val="00AF0AC5"/>
  </w:style>
  <w:style w:type="paragraph" w:customStyle="1" w:styleId="3612D0747B954521BA405834C37F0222">
    <w:name w:val="3612D0747B954521BA405834C37F0222"/>
    <w:rsid w:val="00AF0AC5"/>
  </w:style>
  <w:style w:type="paragraph" w:customStyle="1" w:styleId="1B0BF19985184F1B84131726A197AC83">
    <w:name w:val="1B0BF19985184F1B84131726A197AC83"/>
    <w:rsid w:val="00AF0AC5"/>
  </w:style>
  <w:style w:type="paragraph" w:customStyle="1" w:styleId="64F631497A2649F197A627AEB166538F">
    <w:name w:val="64F631497A2649F197A627AEB166538F"/>
    <w:rsid w:val="00AF0AC5"/>
  </w:style>
  <w:style w:type="paragraph" w:customStyle="1" w:styleId="F735EA9C2FD74ECCADEA5D4CB2BB5024">
    <w:name w:val="F735EA9C2FD74ECCADEA5D4CB2BB5024"/>
    <w:rsid w:val="00AF0AC5"/>
  </w:style>
  <w:style w:type="paragraph" w:customStyle="1" w:styleId="B0E4930CCEFD4CDCA51C4E097F4BA3F1">
    <w:name w:val="B0E4930CCEFD4CDCA51C4E097F4BA3F1"/>
    <w:rsid w:val="00AF0AC5"/>
  </w:style>
  <w:style w:type="paragraph" w:customStyle="1" w:styleId="32D6DA20046C4C4B9F0C0488E89FDA30">
    <w:name w:val="32D6DA20046C4C4B9F0C0488E89FDA30"/>
    <w:rsid w:val="00AF0AC5"/>
  </w:style>
  <w:style w:type="paragraph" w:customStyle="1" w:styleId="7C2AE2A0EA814529846EC226145BF664">
    <w:name w:val="7C2AE2A0EA814529846EC226145BF664"/>
    <w:rsid w:val="00AF0AC5"/>
  </w:style>
  <w:style w:type="paragraph" w:customStyle="1" w:styleId="DB1F197D31AB4DD8B1F043DF8608216C">
    <w:name w:val="DB1F197D31AB4DD8B1F043DF8608216C"/>
    <w:rsid w:val="00AF0AC5"/>
  </w:style>
  <w:style w:type="paragraph" w:customStyle="1" w:styleId="5C4E674F84954041BBA2F42BB8762BDF">
    <w:name w:val="5C4E674F84954041BBA2F42BB8762BDF"/>
    <w:rsid w:val="00AF0AC5"/>
  </w:style>
  <w:style w:type="paragraph" w:customStyle="1" w:styleId="F5A9A8B4DC84401A81B56F9B990A0C5C">
    <w:name w:val="F5A9A8B4DC84401A81B56F9B990A0C5C"/>
    <w:rsid w:val="00AF0AC5"/>
  </w:style>
  <w:style w:type="paragraph" w:customStyle="1" w:styleId="A92034DA58414232B74EE80A55195F29">
    <w:name w:val="A92034DA58414232B74EE80A55195F29"/>
    <w:rsid w:val="00AF0AC5"/>
  </w:style>
  <w:style w:type="paragraph" w:customStyle="1" w:styleId="EE51730BBA604F2EA14BF3070ACEBEAC">
    <w:name w:val="EE51730BBA604F2EA14BF3070ACEBEAC"/>
    <w:rsid w:val="00AF0AC5"/>
  </w:style>
  <w:style w:type="paragraph" w:customStyle="1" w:styleId="3E7DA6D4D488433DAA2BE3C0C665AE37">
    <w:name w:val="3E7DA6D4D488433DAA2BE3C0C665AE37"/>
    <w:rsid w:val="00AF0AC5"/>
  </w:style>
  <w:style w:type="paragraph" w:customStyle="1" w:styleId="8ACB8D2F0BC64BE2BDA9B4EA2B97B17B">
    <w:name w:val="8ACB8D2F0BC64BE2BDA9B4EA2B97B17B"/>
    <w:rsid w:val="00AF0AC5"/>
  </w:style>
  <w:style w:type="paragraph" w:customStyle="1" w:styleId="2006D617159A4DBD950ADA2AF1263BED">
    <w:name w:val="2006D617159A4DBD950ADA2AF1263BED"/>
    <w:rsid w:val="00AF0AC5"/>
  </w:style>
  <w:style w:type="paragraph" w:customStyle="1" w:styleId="112FA60B6F004B3AAAF3EFAFA0AFABF5">
    <w:name w:val="112FA60B6F004B3AAAF3EFAFA0AFABF5"/>
    <w:rsid w:val="00AF0AC5"/>
  </w:style>
  <w:style w:type="paragraph" w:customStyle="1" w:styleId="72D173DF183F466F90692AF84945A83C">
    <w:name w:val="72D173DF183F466F90692AF84945A83C"/>
    <w:rsid w:val="00AF0AC5"/>
  </w:style>
  <w:style w:type="paragraph" w:customStyle="1" w:styleId="271CCD19BBA84223815FDA37A85F782D">
    <w:name w:val="271CCD19BBA84223815FDA37A85F782D"/>
    <w:rsid w:val="00AF0AC5"/>
  </w:style>
  <w:style w:type="paragraph" w:customStyle="1" w:styleId="E68977315BA747D8A554FB0E67CB3C8B">
    <w:name w:val="E68977315BA747D8A554FB0E67CB3C8B"/>
    <w:rsid w:val="00AF0AC5"/>
  </w:style>
  <w:style w:type="paragraph" w:customStyle="1" w:styleId="95F4EF9A18D74BA2A2A1CEA17D502AAE">
    <w:name w:val="95F4EF9A18D74BA2A2A1CEA17D502AAE"/>
    <w:rsid w:val="00AF0AC5"/>
  </w:style>
  <w:style w:type="paragraph" w:customStyle="1" w:styleId="6B956414F14542D98305499D2BA20642">
    <w:name w:val="6B956414F14542D98305499D2BA20642"/>
    <w:rsid w:val="00AF0AC5"/>
  </w:style>
  <w:style w:type="paragraph" w:customStyle="1" w:styleId="FC2B6C6766C44F1B8CB1598063AAB823">
    <w:name w:val="FC2B6C6766C44F1B8CB1598063AAB823"/>
    <w:rsid w:val="00AF0AC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688047B2C13214385A78E8D25060E00" ma:contentTypeVersion="4" ma:contentTypeDescription="Create a new document." ma:contentTypeScope="" ma:versionID="7cc2f8a6f4227d89b8827f6a81b167ff">
  <xsd:schema xmlns:xsd="http://www.w3.org/2001/XMLSchema" xmlns:xs="http://www.w3.org/2001/XMLSchema" xmlns:p="http://schemas.microsoft.com/office/2006/metadata/properties" xmlns:ns2="7c18abcd-ee32-4cef-9298-d35c5b1dfb34" targetNamespace="http://schemas.microsoft.com/office/2006/metadata/properties" ma:root="true" ma:fieldsID="d7ce03077eaa140b4a0ddf99e9da8c2f" ns2:_="">
    <xsd:import namespace="7c18abcd-ee32-4cef-9298-d35c5b1dfb3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18abcd-ee32-4cef-9298-d35c5b1dfb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2BD033D-551C-4935-BE9D-EDFDAFEE6E55}">
  <ds:schemaRefs>
    <ds:schemaRef ds:uri="http://schemas.openxmlformats.org/officeDocument/2006/bibliography"/>
  </ds:schemaRefs>
</ds:datastoreItem>
</file>

<file path=customXml/itemProps2.xml><?xml version="1.0" encoding="utf-8"?>
<ds:datastoreItem xmlns:ds="http://schemas.openxmlformats.org/officeDocument/2006/customXml" ds:itemID="{9D3E2DE6-3127-4C7C-AA3A-57889D5FB850}">
  <ds:schemaRefs>
    <ds:schemaRef ds:uri="http://schemas.microsoft.com/sharepoint/v3/contenttype/forms"/>
  </ds:schemaRefs>
</ds:datastoreItem>
</file>

<file path=customXml/itemProps3.xml><?xml version="1.0" encoding="utf-8"?>
<ds:datastoreItem xmlns:ds="http://schemas.openxmlformats.org/officeDocument/2006/customXml" ds:itemID="{A9609DE4-17DE-48C1-A70E-76375A750734}">
  <ds:schemaRefs>
    <ds:schemaRef ds:uri="http://schemas.microsoft.com/office/2006/metadata/properties"/>
    <ds:schemaRef ds:uri="http://schemas.microsoft.com/office/infopath/2007/PartnerControls"/>
    <ds:schemaRef ds:uri="ea0c41bd-eddf-4996-a808-577d948389c7"/>
    <ds:schemaRef ds:uri="f16fc18b-663d-44ac-91af-69339e8701b8"/>
  </ds:schemaRefs>
</ds:datastoreItem>
</file>

<file path=customXml/itemProps4.xml><?xml version="1.0" encoding="utf-8"?>
<ds:datastoreItem xmlns:ds="http://schemas.openxmlformats.org/officeDocument/2006/customXml" ds:itemID="{D8520378-9947-45B4-919F-5E23F330BC7A}"/>
</file>

<file path=docProps/app.xml><?xml version="1.0" encoding="utf-8"?>
<Properties xmlns="http://schemas.openxmlformats.org/officeDocument/2006/extended-properties" xmlns:vt="http://schemas.openxmlformats.org/officeDocument/2006/docPropsVTypes">
  <Template>Normal</Template>
  <TotalTime>5</TotalTime>
  <Pages>20</Pages>
  <Words>4392</Words>
  <Characters>25038</Characters>
  <Application>Microsoft Office Word</Application>
  <DocSecurity>8</DocSecurity>
  <Lines>208</Lines>
  <Paragraphs>58</Paragraphs>
  <ScaleCrop>false</ScaleCrop>
  <HeadingPairs>
    <vt:vector size="2" baseType="variant">
      <vt:variant>
        <vt:lpstr>Title</vt:lpstr>
      </vt:variant>
      <vt:variant>
        <vt:i4>1</vt:i4>
      </vt:variant>
    </vt:vector>
  </HeadingPairs>
  <TitlesOfParts>
    <vt:vector size="1" baseType="lpstr">
      <vt:lpstr>Performance report - RES</vt:lpstr>
    </vt:vector>
  </TitlesOfParts>
  <Company/>
  <LinksUpToDate>false</LinksUpToDate>
  <CharactersWithSpaces>29372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 report - RES</dc:title>
  <dc:creator>Brenda Leslie</dc:creator>
  <cp:lastModifiedBy>Commission</cp:lastModifiedBy>
  <cp:revision>3</cp:revision>
  <dcterms:created xsi:type="dcterms:W3CDTF">2025-05-04T23:13:00Z</dcterms:created>
  <dcterms:modified xsi:type="dcterms:W3CDTF">2025-05-04T23:13:00Z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0x010100B688047B2C13214385A78E8D25060E00</vt:lpwstr>
  </property>
  <property fmtid="{D5CDD505-2E9C-101B-9397-08002B2CF9AE}" pid="4" name="Document Type">
    <vt:lpwstr/>
  </property>
  <property fmtid="{D5CDD505-2E9C-101B-9397-08002B2CF9AE}" pid="5" name="Framework">
    <vt:lpwstr/>
  </property>
  <property fmtid="{D5CDD505-2E9C-101B-9397-08002B2CF9AE}" pid="6" name="MediaServiceImageTags">
    <vt:lpwstr/>
  </property>
  <property fmtid="{D5CDD505-2E9C-101B-9397-08002B2CF9AE}" pid="7" name="Order">
    <vt:r8>32700</vt:r8>
  </property>
  <property fmtid="{D5CDD505-2E9C-101B-9397-08002B2CF9AE}" pid="8" name="TemplateUrl">
    <vt:lpwstr/>
  </property>
  <property fmtid="{D5CDD505-2E9C-101B-9397-08002B2CF9AE}" pid="9" name="Topic">
    <vt:lpwstr/>
  </property>
  <property fmtid="{D5CDD505-2E9C-101B-9397-08002B2CF9AE}" pid="10" name="TriggerFlowInfo">
    <vt:lpwstr/>
  </property>
  <property fmtid="{D5CDD505-2E9C-101B-9397-08002B2CF9AE}" pid="11" name="xd_ProgID">
    <vt:lpwstr/>
  </property>
  <property fmtid="{D5CDD505-2E9C-101B-9397-08002B2CF9AE}" pid="12" name="xd_Signature">
    <vt:bool>false</vt:bool>
  </property>
  <property fmtid="{D5CDD505-2E9C-101B-9397-08002B2CF9AE}" pid="13" name="_dlc_DocIdItemGuid">
    <vt:lpwstr>39593923-532b-48bc-ba69-5b03e0e7472f</vt:lpwstr>
  </property>
  <property fmtid="{D5CDD505-2E9C-101B-9397-08002B2CF9AE}" pid="14" name="_ExtendedDescription">
    <vt:lpwstr/>
  </property>
</Properties>
</file>