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D11DA" w14:textId="77777777" w:rsidR="003C6EC2" w:rsidRPr="003C6EC2" w:rsidRDefault="0098040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31D1389" wp14:editId="031D138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994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31D138B" wp14:editId="031D138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90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Aldinga Beach Court</w:t>
      </w:r>
      <w:r w:rsidRPr="003C6EC2">
        <w:rPr>
          <w:rFonts w:ascii="Arial Black" w:hAnsi="Arial Black"/>
        </w:rPr>
        <w:t xml:space="preserve"> </w:t>
      </w:r>
    </w:p>
    <w:p w14:paraId="031D11DB" w14:textId="77777777" w:rsidR="003C6EC2" w:rsidRPr="003C6EC2" w:rsidRDefault="0098040F" w:rsidP="003C6EC2">
      <w:pPr>
        <w:pStyle w:val="Title"/>
        <w:spacing w:before="360" w:after="480"/>
      </w:pPr>
      <w:r w:rsidRPr="003C6EC2">
        <w:rPr>
          <w:rFonts w:ascii="Arial Black" w:eastAsia="Calibri" w:hAnsi="Arial Black"/>
          <w:sz w:val="56"/>
        </w:rPr>
        <w:t>Performance Report</w:t>
      </w:r>
    </w:p>
    <w:p w14:paraId="031D11DC" w14:textId="77777777" w:rsidR="001E6954" w:rsidRPr="003C6EC2" w:rsidRDefault="0098040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Pridham Boulevard </w:t>
      </w:r>
      <w:r w:rsidRPr="003C6EC2">
        <w:rPr>
          <w:color w:val="FFFFFF" w:themeColor="background1"/>
          <w:sz w:val="28"/>
        </w:rPr>
        <w:br/>
        <w:t>ALDINGA BEACH SA 5173</w:t>
      </w:r>
      <w:r w:rsidRPr="003C6EC2">
        <w:rPr>
          <w:color w:val="FFFFFF" w:themeColor="background1"/>
          <w:sz w:val="28"/>
        </w:rPr>
        <w:br/>
      </w:r>
      <w:r w:rsidRPr="003C6EC2">
        <w:rPr>
          <w:rFonts w:eastAsia="Calibri"/>
          <w:color w:val="FFFFFF" w:themeColor="background1"/>
          <w:sz w:val="28"/>
          <w:szCs w:val="56"/>
          <w:lang w:eastAsia="en-US"/>
        </w:rPr>
        <w:t>Phone number: 08 8550 2100</w:t>
      </w:r>
    </w:p>
    <w:p w14:paraId="031D11DD" w14:textId="77777777" w:rsidR="003C6EC2" w:rsidRDefault="0098040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6164 </w:t>
      </w:r>
    </w:p>
    <w:p w14:paraId="031D11DE" w14:textId="77777777" w:rsidR="001E6954" w:rsidRPr="003C6EC2" w:rsidRDefault="0098040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Life Care Incorporated</w:t>
      </w:r>
    </w:p>
    <w:p w14:paraId="031D11DF" w14:textId="77777777" w:rsidR="001E6954" w:rsidRPr="003C6EC2" w:rsidRDefault="0098040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April 2022 to 13 April 2022</w:t>
      </w:r>
    </w:p>
    <w:p w14:paraId="031D11E0" w14:textId="4FC4AE9A" w:rsidR="006B166B" w:rsidRPr="00E93D41" w:rsidRDefault="0098040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92FE4">
        <w:rPr>
          <w:color w:val="FFFFFF" w:themeColor="background1"/>
          <w:sz w:val="28"/>
        </w:rPr>
        <w:t>10 May 2022</w:t>
      </w:r>
    </w:p>
    <w:bookmarkEnd w:id="0"/>
    <w:p w14:paraId="031D11E1" w14:textId="77777777" w:rsidR="001E6954" w:rsidRPr="003C6EC2" w:rsidRDefault="00AE1EEE" w:rsidP="001E6954">
      <w:pPr>
        <w:tabs>
          <w:tab w:val="left" w:pos="2127"/>
        </w:tabs>
        <w:spacing w:before="120"/>
        <w:rPr>
          <w:rFonts w:eastAsia="Calibri"/>
          <w:b/>
          <w:color w:val="FFFFFF" w:themeColor="background1"/>
          <w:sz w:val="28"/>
          <w:szCs w:val="56"/>
          <w:lang w:eastAsia="en-US"/>
        </w:rPr>
      </w:pPr>
    </w:p>
    <w:p w14:paraId="031D11E2" w14:textId="77777777" w:rsidR="003C6EC2" w:rsidRDefault="00AE1EE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1D11E3" w14:textId="77777777" w:rsidR="00F96D2E" w:rsidRDefault="0098040F" w:rsidP="00F96D2E">
      <w:pPr>
        <w:pStyle w:val="Heading1"/>
      </w:pPr>
      <w:bookmarkStart w:id="1" w:name="_Hlk32477662"/>
      <w:r>
        <w:lastRenderedPageBreak/>
        <w:t>Performance report prepared by</w:t>
      </w:r>
    </w:p>
    <w:p w14:paraId="031D11E4" w14:textId="29C3D63D" w:rsidR="00F96D2E" w:rsidRPr="00E92FE4" w:rsidRDefault="00E92FE4" w:rsidP="00F96D2E">
      <w:pPr>
        <w:rPr>
          <w:color w:val="auto"/>
        </w:rPr>
      </w:pPr>
      <w:r w:rsidRPr="00E92FE4">
        <w:rPr>
          <w:rFonts w:cs="Times New Roman"/>
          <w:color w:val="auto"/>
        </w:rPr>
        <w:t>Tracey Clerke</w:t>
      </w:r>
      <w:r w:rsidR="0098040F" w:rsidRPr="00E92FE4">
        <w:rPr>
          <w:color w:val="auto"/>
        </w:rPr>
        <w:t>, delegate of the Aged Care Quality and Safety Commissioner.</w:t>
      </w:r>
    </w:p>
    <w:p w14:paraId="031D11E5" w14:textId="77777777" w:rsidR="00A30BEC" w:rsidRDefault="0098040F" w:rsidP="0094564F">
      <w:pPr>
        <w:pStyle w:val="Heading1"/>
      </w:pPr>
      <w:r>
        <w:t>Publication of report</w:t>
      </w:r>
    </w:p>
    <w:p w14:paraId="031D11E6" w14:textId="77777777" w:rsidR="00A30BEC" w:rsidRPr="006B166B" w:rsidRDefault="0098040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31D11E7" w14:textId="77777777" w:rsidR="007F5256" w:rsidRPr="0094564F" w:rsidRDefault="0098040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E598E" w14:paraId="031D1214" w14:textId="77777777" w:rsidTr="00EB1D71">
        <w:trPr>
          <w:trHeight w:val="227"/>
        </w:trPr>
        <w:tc>
          <w:tcPr>
            <w:tcW w:w="3942" w:type="pct"/>
            <w:shd w:val="clear" w:color="auto" w:fill="auto"/>
          </w:tcPr>
          <w:p w14:paraId="031D1212" w14:textId="77777777" w:rsidR="001E6954" w:rsidRPr="001E6954" w:rsidRDefault="0098040F"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31D1213" w14:textId="1D4CCB7A" w:rsidR="001E6954" w:rsidRPr="001E6954" w:rsidRDefault="00AE1EEE" w:rsidP="003C6EC2">
            <w:pPr>
              <w:keepNext/>
              <w:spacing w:before="40" w:after="40" w:line="240" w:lineRule="auto"/>
              <w:jc w:val="right"/>
              <w:rPr>
                <w:b/>
                <w:color w:val="0000FF"/>
              </w:rPr>
            </w:pPr>
          </w:p>
        </w:tc>
      </w:tr>
      <w:tr w:rsidR="00BE598E" w14:paraId="031D121A" w14:textId="77777777" w:rsidTr="00EB1D71">
        <w:trPr>
          <w:trHeight w:val="227"/>
        </w:trPr>
        <w:tc>
          <w:tcPr>
            <w:tcW w:w="3942" w:type="pct"/>
            <w:shd w:val="clear" w:color="auto" w:fill="auto"/>
          </w:tcPr>
          <w:p w14:paraId="031D1218" w14:textId="77777777" w:rsidR="001E6954" w:rsidRPr="001E6954" w:rsidRDefault="0098040F" w:rsidP="004C55D8">
            <w:pPr>
              <w:spacing w:before="40" w:after="40" w:line="240" w:lineRule="auto"/>
              <w:ind w:left="318" w:hanging="7"/>
            </w:pPr>
            <w:r w:rsidRPr="001E6954">
              <w:t>Requirement 3(3)(b)</w:t>
            </w:r>
          </w:p>
        </w:tc>
        <w:tc>
          <w:tcPr>
            <w:tcW w:w="1058" w:type="pct"/>
            <w:shd w:val="clear" w:color="auto" w:fill="auto"/>
          </w:tcPr>
          <w:p w14:paraId="031D1219" w14:textId="73E1176E" w:rsidR="001E6954" w:rsidRPr="001E6954" w:rsidRDefault="0098040F" w:rsidP="00463EF3">
            <w:pPr>
              <w:spacing w:before="40" w:after="40" w:line="240" w:lineRule="auto"/>
              <w:jc w:val="right"/>
              <w:rPr>
                <w:color w:val="0000FF"/>
              </w:rPr>
            </w:pPr>
            <w:r w:rsidRPr="001E6954">
              <w:rPr>
                <w:bCs/>
                <w:iCs/>
                <w:color w:val="00577D"/>
                <w:szCs w:val="40"/>
              </w:rPr>
              <w:t>Compliant</w:t>
            </w:r>
          </w:p>
        </w:tc>
      </w:tr>
      <w:tr w:rsidR="00BE598E" w14:paraId="031D125F" w14:textId="77777777" w:rsidTr="00EB1D71">
        <w:trPr>
          <w:trHeight w:val="227"/>
        </w:trPr>
        <w:tc>
          <w:tcPr>
            <w:tcW w:w="3942" w:type="pct"/>
            <w:shd w:val="clear" w:color="auto" w:fill="auto"/>
          </w:tcPr>
          <w:p w14:paraId="031D125D" w14:textId="77777777" w:rsidR="001E6954" w:rsidRPr="001E6954" w:rsidRDefault="0098040F" w:rsidP="003C6EC2">
            <w:pPr>
              <w:keepNext/>
              <w:spacing w:before="40" w:after="40" w:line="240" w:lineRule="auto"/>
              <w:rPr>
                <w:b/>
              </w:rPr>
            </w:pPr>
            <w:r w:rsidRPr="001E6954">
              <w:rPr>
                <w:b/>
              </w:rPr>
              <w:t>Standard 7 Human resources</w:t>
            </w:r>
          </w:p>
        </w:tc>
        <w:tc>
          <w:tcPr>
            <w:tcW w:w="1058" w:type="pct"/>
            <w:shd w:val="clear" w:color="auto" w:fill="auto"/>
          </w:tcPr>
          <w:p w14:paraId="031D125E" w14:textId="182F39DE" w:rsidR="001E6954" w:rsidRPr="001E6954" w:rsidRDefault="00AE1EEE" w:rsidP="003C6EC2">
            <w:pPr>
              <w:keepNext/>
              <w:spacing w:before="40" w:after="40" w:line="240" w:lineRule="auto"/>
              <w:jc w:val="right"/>
              <w:rPr>
                <w:b/>
                <w:color w:val="0000FF"/>
              </w:rPr>
            </w:pPr>
          </w:p>
        </w:tc>
      </w:tr>
      <w:tr w:rsidR="00BE598E" w14:paraId="031D1262" w14:textId="77777777" w:rsidTr="00EB1D71">
        <w:trPr>
          <w:trHeight w:val="227"/>
        </w:trPr>
        <w:tc>
          <w:tcPr>
            <w:tcW w:w="3942" w:type="pct"/>
            <w:shd w:val="clear" w:color="auto" w:fill="auto"/>
          </w:tcPr>
          <w:p w14:paraId="031D1260" w14:textId="77777777" w:rsidR="001E6954" w:rsidRPr="001E6954" w:rsidRDefault="0098040F" w:rsidP="004C55D8">
            <w:pPr>
              <w:spacing w:before="40" w:after="40" w:line="240" w:lineRule="auto"/>
              <w:ind w:left="318" w:hanging="7"/>
            </w:pPr>
            <w:r w:rsidRPr="001E6954">
              <w:t>Requirement 7(3)(a)</w:t>
            </w:r>
          </w:p>
        </w:tc>
        <w:tc>
          <w:tcPr>
            <w:tcW w:w="1058" w:type="pct"/>
            <w:shd w:val="clear" w:color="auto" w:fill="auto"/>
          </w:tcPr>
          <w:p w14:paraId="031D1261" w14:textId="6A389814" w:rsidR="001E6954" w:rsidRPr="001E6954" w:rsidRDefault="0098040F" w:rsidP="00463EF3">
            <w:pPr>
              <w:spacing w:before="40" w:after="40" w:line="240" w:lineRule="auto"/>
              <w:jc w:val="right"/>
              <w:rPr>
                <w:color w:val="0000FF"/>
              </w:rPr>
            </w:pPr>
            <w:r w:rsidRPr="001E6954">
              <w:rPr>
                <w:bCs/>
                <w:iCs/>
                <w:color w:val="00577D"/>
                <w:szCs w:val="40"/>
              </w:rPr>
              <w:t>Compliant</w:t>
            </w:r>
          </w:p>
        </w:tc>
      </w:tr>
      <w:tr w:rsidR="00BE598E" w14:paraId="031D1268" w14:textId="77777777" w:rsidTr="00EB1D71">
        <w:trPr>
          <w:trHeight w:val="227"/>
        </w:trPr>
        <w:tc>
          <w:tcPr>
            <w:tcW w:w="3942" w:type="pct"/>
            <w:shd w:val="clear" w:color="auto" w:fill="auto"/>
          </w:tcPr>
          <w:p w14:paraId="031D1266" w14:textId="77777777" w:rsidR="001E6954" w:rsidRPr="001E6954" w:rsidRDefault="0098040F" w:rsidP="004C55D8">
            <w:pPr>
              <w:spacing w:before="40" w:after="40" w:line="240" w:lineRule="auto"/>
              <w:ind w:left="318" w:hanging="7"/>
            </w:pPr>
            <w:r w:rsidRPr="001E6954">
              <w:t>Requirement 7(3)(c)</w:t>
            </w:r>
          </w:p>
        </w:tc>
        <w:tc>
          <w:tcPr>
            <w:tcW w:w="1058" w:type="pct"/>
            <w:shd w:val="clear" w:color="auto" w:fill="auto"/>
          </w:tcPr>
          <w:p w14:paraId="031D1267" w14:textId="16FDF5AC" w:rsidR="001E6954" w:rsidRPr="001E6954" w:rsidRDefault="0098040F" w:rsidP="00463EF3">
            <w:pPr>
              <w:spacing w:before="40" w:after="40" w:line="240" w:lineRule="auto"/>
              <w:jc w:val="right"/>
              <w:rPr>
                <w:color w:val="0000FF"/>
              </w:rPr>
            </w:pPr>
            <w:r w:rsidRPr="001E6954">
              <w:rPr>
                <w:bCs/>
                <w:iCs/>
                <w:color w:val="00577D"/>
                <w:szCs w:val="40"/>
              </w:rPr>
              <w:t>Compliant</w:t>
            </w:r>
          </w:p>
        </w:tc>
      </w:tr>
      <w:tr w:rsidR="00BE598E" w14:paraId="031D1271" w14:textId="77777777" w:rsidTr="00EB1D71">
        <w:trPr>
          <w:trHeight w:val="227"/>
        </w:trPr>
        <w:tc>
          <w:tcPr>
            <w:tcW w:w="3942" w:type="pct"/>
            <w:shd w:val="clear" w:color="auto" w:fill="auto"/>
          </w:tcPr>
          <w:p w14:paraId="031D126F" w14:textId="77777777" w:rsidR="001E6954" w:rsidRPr="001E6954" w:rsidRDefault="0098040F" w:rsidP="003C6EC2">
            <w:pPr>
              <w:keepNext/>
              <w:spacing w:before="40" w:after="40" w:line="240" w:lineRule="auto"/>
              <w:rPr>
                <w:b/>
              </w:rPr>
            </w:pPr>
            <w:r w:rsidRPr="001E6954">
              <w:rPr>
                <w:b/>
              </w:rPr>
              <w:t>Standard 8 Organisational governance</w:t>
            </w:r>
          </w:p>
        </w:tc>
        <w:tc>
          <w:tcPr>
            <w:tcW w:w="1058" w:type="pct"/>
            <w:shd w:val="clear" w:color="auto" w:fill="auto"/>
          </w:tcPr>
          <w:p w14:paraId="031D1270" w14:textId="27C67D0F" w:rsidR="001E6954" w:rsidRPr="001E6954" w:rsidRDefault="00AE1EEE" w:rsidP="003C6EC2">
            <w:pPr>
              <w:keepNext/>
              <w:spacing w:before="40" w:after="40" w:line="240" w:lineRule="auto"/>
              <w:jc w:val="right"/>
              <w:rPr>
                <w:b/>
                <w:color w:val="0000FF"/>
              </w:rPr>
            </w:pPr>
          </w:p>
        </w:tc>
      </w:tr>
      <w:tr w:rsidR="00BE598E" w14:paraId="031D127A" w14:textId="77777777" w:rsidTr="00EB1D71">
        <w:trPr>
          <w:trHeight w:val="227"/>
        </w:trPr>
        <w:tc>
          <w:tcPr>
            <w:tcW w:w="3942" w:type="pct"/>
            <w:shd w:val="clear" w:color="auto" w:fill="auto"/>
          </w:tcPr>
          <w:p w14:paraId="031D1278" w14:textId="77777777" w:rsidR="001E6954" w:rsidRPr="001E6954" w:rsidRDefault="0098040F" w:rsidP="004C55D8">
            <w:pPr>
              <w:spacing w:before="40" w:after="40" w:line="240" w:lineRule="auto"/>
              <w:ind w:left="318" w:hanging="7"/>
            </w:pPr>
            <w:r w:rsidRPr="001E6954">
              <w:t>Requirement 8(3)(c)</w:t>
            </w:r>
          </w:p>
        </w:tc>
        <w:tc>
          <w:tcPr>
            <w:tcW w:w="1058" w:type="pct"/>
            <w:shd w:val="clear" w:color="auto" w:fill="auto"/>
          </w:tcPr>
          <w:p w14:paraId="031D1279" w14:textId="6E2E9E8C" w:rsidR="001E6954" w:rsidRPr="001E6954" w:rsidRDefault="0098040F" w:rsidP="00463EF3">
            <w:pPr>
              <w:spacing w:before="40" w:after="40" w:line="240" w:lineRule="auto"/>
              <w:jc w:val="right"/>
              <w:rPr>
                <w:color w:val="0000FF"/>
              </w:rPr>
            </w:pPr>
            <w:r w:rsidRPr="001E6954">
              <w:rPr>
                <w:bCs/>
                <w:iCs/>
                <w:color w:val="00577D"/>
                <w:szCs w:val="40"/>
              </w:rPr>
              <w:t>Compliant</w:t>
            </w:r>
          </w:p>
        </w:tc>
      </w:tr>
      <w:bookmarkEnd w:id="2"/>
    </w:tbl>
    <w:p w14:paraId="031D1281" w14:textId="77777777" w:rsidR="008A22FF" w:rsidRDefault="00AE1EEE" w:rsidP="00463EF3">
      <w:pPr>
        <w:sectPr w:rsidR="008A22FF" w:rsidSect="001416E6">
          <w:headerReference w:type="first" r:id="rId16"/>
          <w:pgSz w:w="11906" w:h="16838"/>
          <w:pgMar w:top="1701" w:right="1418" w:bottom="1418" w:left="1418" w:header="709" w:footer="397" w:gutter="0"/>
          <w:cols w:space="708"/>
          <w:docGrid w:linePitch="360"/>
        </w:sectPr>
      </w:pPr>
    </w:p>
    <w:p w14:paraId="031D1282" w14:textId="77777777" w:rsidR="007F5256" w:rsidRPr="00D21DCD" w:rsidRDefault="0098040F" w:rsidP="00EC5474">
      <w:pPr>
        <w:pStyle w:val="Heading1"/>
      </w:pPr>
      <w:r>
        <w:lastRenderedPageBreak/>
        <w:t>Detailed assessment</w:t>
      </w:r>
    </w:p>
    <w:p w14:paraId="031D1283" w14:textId="77777777" w:rsidR="001E6954" w:rsidRPr="00D63989" w:rsidRDefault="0098040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1D1285" w14:textId="77777777" w:rsidR="001E6954" w:rsidRPr="00D63989" w:rsidRDefault="0098040F" w:rsidP="001E6954">
      <w:r w:rsidRPr="00D63989">
        <w:t>The following information has been taken into account in developing this performance report:</w:t>
      </w:r>
    </w:p>
    <w:p w14:paraId="031D1286" w14:textId="37BC4F9C" w:rsidR="004B33E7" w:rsidRDefault="0098040F"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w:t>
      </w:r>
      <w:r w:rsidRPr="00E92FE4">
        <w:t>med by a site assessment, observations at the service, review of documents and interviews with staff, consumers/representatives and others</w:t>
      </w:r>
      <w:r w:rsidR="00560DE4">
        <w:t>.</w:t>
      </w:r>
    </w:p>
    <w:p w14:paraId="031D1289" w14:textId="77777777" w:rsidR="008A22FF" w:rsidRDefault="00AE1EEE">
      <w:pPr>
        <w:spacing w:after="160" w:line="259" w:lineRule="auto"/>
        <w:rPr>
          <w:rFonts w:cs="Times New Roman"/>
        </w:rPr>
      </w:pPr>
    </w:p>
    <w:p w14:paraId="031D128A" w14:textId="77777777" w:rsidR="00095CD4" w:rsidRDefault="00AE1EEE" w:rsidP="00095CD4">
      <w:pPr>
        <w:sectPr w:rsidR="00095CD4" w:rsidSect="005058B8">
          <w:headerReference w:type="first" r:id="rId17"/>
          <w:pgSz w:w="11906" w:h="16838"/>
          <w:pgMar w:top="1701" w:right="1418" w:bottom="1418" w:left="1418" w:header="709" w:footer="397" w:gutter="0"/>
          <w:cols w:space="708"/>
          <w:docGrid w:linePitch="360"/>
        </w:sectPr>
      </w:pPr>
    </w:p>
    <w:p w14:paraId="031D12CA" w14:textId="25C2E958" w:rsidR="00CB3BA9" w:rsidRDefault="0098040F"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31D1391" wp14:editId="031D139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271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31D12CB" w14:textId="77777777" w:rsidR="007F5256" w:rsidRPr="00FD1B02" w:rsidRDefault="0098040F" w:rsidP="00032B17">
      <w:pPr>
        <w:pStyle w:val="Heading3"/>
        <w:shd w:val="clear" w:color="auto" w:fill="F2F2F2" w:themeFill="background1" w:themeFillShade="F2"/>
      </w:pPr>
      <w:r w:rsidRPr="00FD1B02">
        <w:t>Consumer outcome:</w:t>
      </w:r>
    </w:p>
    <w:p w14:paraId="031D12CC" w14:textId="77777777" w:rsidR="007F5256" w:rsidRDefault="0098040F" w:rsidP="00912DE6">
      <w:pPr>
        <w:numPr>
          <w:ilvl w:val="0"/>
          <w:numId w:val="3"/>
        </w:numPr>
        <w:shd w:val="clear" w:color="auto" w:fill="F2F2F2" w:themeFill="background1" w:themeFillShade="F2"/>
      </w:pPr>
      <w:r>
        <w:t>I get personal care, clinical care, or both personal care and clinical care, that is safe and right for me.</w:t>
      </w:r>
    </w:p>
    <w:p w14:paraId="031D12CD" w14:textId="77777777" w:rsidR="007F5256" w:rsidRDefault="0098040F" w:rsidP="00032B17">
      <w:pPr>
        <w:pStyle w:val="Heading3"/>
        <w:shd w:val="clear" w:color="auto" w:fill="F2F2F2" w:themeFill="background1" w:themeFillShade="F2"/>
      </w:pPr>
      <w:r>
        <w:t>Organisation statement:</w:t>
      </w:r>
    </w:p>
    <w:p w14:paraId="031D12CE" w14:textId="77777777" w:rsidR="007F5256" w:rsidRDefault="0098040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1D12CF" w14:textId="77777777" w:rsidR="007F5256" w:rsidRDefault="0098040F" w:rsidP="00427817">
      <w:pPr>
        <w:pStyle w:val="Heading2"/>
      </w:pPr>
      <w:r>
        <w:t>Assessment of Standard 3</w:t>
      </w:r>
    </w:p>
    <w:p w14:paraId="04D7544C" w14:textId="10E4B9D8" w:rsidR="00EA244F" w:rsidRDefault="00EA244F" w:rsidP="00EA244F">
      <w:r w:rsidRPr="23A31CC9">
        <w:rPr>
          <w:rFonts w:eastAsia="Arial"/>
          <w:color w:val="000000" w:themeColor="text1"/>
        </w:rPr>
        <w:t>The Assessment Team assessed Requirement (3)(b) with regard to Standard 3. No other Requirements were assessed</w:t>
      </w:r>
      <w:r w:rsidR="00560DE4">
        <w:rPr>
          <w:rFonts w:eastAsia="Arial"/>
          <w:color w:val="000000" w:themeColor="text1"/>
        </w:rPr>
        <w:t>,</w:t>
      </w:r>
      <w:r w:rsidRPr="23A31CC9">
        <w:rPr>
          <w:rFonts w:eastAsia="Arial"/>
          <w:color w:val="000000" w:themeColor="text1"/>
        </w:rPr>
        <w:t xml:space="preserve"> as such</w:t>
      </w:r>
      <w:r w:rsidR="00560DE4">
        <w:rPr>
          <w:rFonts w:eastAsia="Arial"/>
          <w:color w:val="000000" w:themeColor="text1"/>
        </w:rPr>
        <w:t>,</w:t>
      </w:r>
      <w:r w:rsidRPr="23A31CC9">
        <w:rPr>
          <w:rFonts w:eastAsia="Arial"/>
          <w:color w:val="000000" w:themeColor="text1"/>
        </w:rPr>
        <w:t xml:space="preserve"> an overall rating for the Standard is not provided.</w:t>
      </w:r>
    </w:p>
    <w:p w14:paraId="53C99C35" w14:textId="77777777" w:rsidR="00EA244F" w:rsidRPr="00163FEE" w:rsidRDefault="00EA244F" w:rsidP="00EA244F">
      <w:pPr>
        <w:rPr>
          <w:rFonts w:eastAsia="Calibri"/>
          <w:lang w:eastAsia="en-US"/>
        </w:rPr>
      </w:pPr>
      <w:r w:rsidRPr="23A31CC9">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028C383" w14:textId="53CA51DE" w:rsidR="00EA244F" w:rsidRPr="00560DE4" w:rsidRDefault="00EA244F" w:rsidP="00EA244F">
      <w:pPr>
        <w:rPr>
          <w:rFonts w:eastAsia="Calibri"/>
          <w:color w:val="auto"/>
          <w:lang w:eastAsia="en-US"/>
        </w:rPr>
      </w:pPr>
      <w:r w:rsidRPr="23A31CC9">
        <w:rPr>
          <w:rFonts w:eastAsia="Calibri"/>
          <w:color w:val="auto"/>
          <w:lang w:eastAsia="en-US"/>
        </w:rPr>
        <w:t>Overall</w:t>
      </w:r>
      <w:r w:rsidR="00560DE4">
        <w:rPr>
          <w:rFonts w:eastAsia="Calibri"/>
          <w:color w:val="auto"/>
          <w:lang w:eastAsia="en-US"/>
        </w:rPr>
        <w:t>,</w:t>
      </w:r>
      <w:r w:rsidRPr="23A31CC9">
        <w:rPr>
          <w:rFonts w:eastAsia="Calibri"/>
          <w:color w:val="auto"/>
          <w:lang w:eastAsia="en-US"/>
        </w:rPr>
        <w:t xml:space="preserve"> sampled consumers considered that they receive personal care and clinical care that is safe and right for them. </w:t>
      </w:r>
      <w:r w:rsidRPr="23A31CC9">
        <w:rPr>
          <w:rFonts w:eastAsia="Calibri"/>
          <w:lang w:eastAsia="en-US"/>
        </w:rPr>
        <w:t>For example:</w:t>
      </w:r>
    </w:p>
    <w:p w14:paraId="06E12613" w14:textId="77777777" w:rsidR="00EA244F" w:rsidRPr="00163FEE" w:rsidRDefault="00EA244F" w:rsidP="00EA244F">
      <w:pPr>
        <w:pStyle w:val="ListBullet"/>
        <w:rPr>
          <w:rFonts w:asciiTheme="minorHAnsi" w:eastAsiaTheme="minorEastAsia" w:hAnsiTheme="minorHAnsi" w:cstheme="minorBidi"/>
          <w:szCs w:val="24"/>
        </w:rPr>
      </w:pPr>
      <w:r>
        <w:t xml:space="preserve">Consumers described management of their medical needs, in relation to wound care and pain </w:t>
      </w:r>
      <w:r w:rsidRPr="00A15D0F">
        <w:t>management</w:t>
      </w:r>
      <w:r>
        <w:t>.</w:t>
      </w:r>
    </w:p>
    <w:p w14:paraId="067E6433" w14:textId="77777777" w:rsidR="00EA244F" w:rsidRPr="00163FEE" w:rsidRDefault="00EA244F" w:rsidP="00EA244F">
      <w:pPr>
        <w:pStyle w:val="ListBullet"/>
      </w:pPr>
      <w:r>
        <w:t xml:space="preserve">Two representatives described the </w:t>
      </w:r>
      <w:r w:rsidRPr="00A15D0F">
        <w:t>deterioration</w:t>
      </w:r>
      <w:r>
        <w:t xml:space="preserve"> in condition, physically and cognitively, of their relative and how the care was adapted to their needs.</w:t>
      </w:r>
    </w:p>
    <w:p w14:paraId="39D69BF8" w14:textId="77777777" w:rsidR="00EA244F" w:rsidRPr="00163FEE" w:rsidRDefault="00EA244F" w:rsidP="00EA244F">
      <w:pPr>
        <w:pStyle w:val="ListBullet"/>
        <w:numPr>
          <w:ilvl w:val="0"/>
          <w:numId w:val="0"/>
        </w:numPr>
      </w:pPr>
      <w:r>
        <w:t>Care files sampled included use of validated assessment tools to identify risk and inform care, and staff interviewed could identify key areas of risks for consumers and strategies in alignment with care plans.</w:t>
      </w:r>
    </w:p>
    <w:p w14:paraId="792A4FB5" w14:textId="77777777" w:rsidR="00EA244F" w:rsidRPr="00163FEE" w:rsidRDefault="00EA244F" w:rsidP="00EA244F">
      <w:pPr>
        <w:pStyle w:val="ListBullet"/>
        <w:numPr>
          <w:ilvl w:val="0"/>
          <w:numId w:val="0"/>
        </w:numPr>
        <w:rPr>
          <w:rFonts w:eastAsia="Calibri"/>
          <w:szCs w:val="24"/>
        </w:rPr>
      </w:pPr>
      <w:r w:rsidRPr="23A31CC9">
        <w:rPr>
          <w:rFonts w:eastAsia="Calibri"/>
          <w:szCs w:val="24"/>
        </w:rPr>
        <w:t xml:space="preserve">Progress notes were reviewed daily by the Clinical Nurse, to identify incident or change and ensure appropriate actions had been taken, which may include </w:t>
      </w:r>
      <w:r w:rsidRPr="23A31CC9">
        <w:rPr>
          <w:rFonts w:eastAsia="Calibri"/>
          <w:szCs w:val="24"/>
        </w:rPr>
        <w:lastRenderedPageBreak/>
        <w:t>commencement of charting, referral for review by allied health or Medical Officer, and to ensure the family had been kept informed.</w:t>
      </w:r>
    </w:p>
    <w:p w14:paraId="6740D20E" w14:textId="77777777" w:rsidR="00EA244F" w:rsidRPr="00163FEE" w:rsidRDefault="00EA244F" w:rsidP="00EA244F">
      <w:pPr>
        <w:pStyle w:val="ListBullet"/>
        <w:numPr>
          <w:ilvl w:val="0"/>
          <w:numId w:val="0"/>
        </w:numPr>
        <w:rPr>
          <w:rFonts w:eastAsia="Calibri"/>
          <w:szCs w:val="24"/>
        </w:rPr>
      </w:pPr>
      <w:r w:rsidRPr="23A31CC9">
        <w:rPr>
          <w:rFonts w:eastAsia="Calibri"/>
          <w:szCs w:val="24"/>
        </w:rPr>
        <w:t>Staff could describe training undertaken in response to the previous non-compliance and had policies and procedures to guide them in the provision of care. The organisation has employed a geriatrician to work across all services, and sampled care files demonstrated referral and review for consumers with identified need.</w:t>
      </w:r>
    </w:p>
    <w:p w14:paraId="031D12D2" w14:textId="6DC75EC0" w:rsidR="00301877" w:rsidRDefault="0098040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31D12DA" w14:textId="58629E75" w:rsidR="00853601" w:rsidRPr="00853601" w:rsidRDefault="0098040F" w:rsidP="00853601">
      <w:pPr>
        <w:pStyle w:val="Heading3"/>
      </w:pPr>
      <w:r w:rsidRPr="00853601">
        <w:t>Requirement 3(3)(b)</w:t>
      </w:r>
      <w:r>
        <w:tab/>
        <w:t>Comp</w:t>
      </w:r>
      <w:r w:rsidR="00EA244F">
        <w:t>liant</w:t>
      </w:r>
    </w:p>
    <w:p w14:paraId="031D12DB" w14:textId="77777777" w:rsidR="00853601" w:rsidRPr="008D114F" w:rsidRDefault="0098040F" w:rsidP="00853601">
      <w:pPr>
        <w:rPr>
          <w:i/>
        </w:rPr>
      </w:pPr>
      <w:r w:rsidRPr="008D114F">
        <w:rPr>
          <w:i/>
          <w:szCs w:val="22"/>
        </w:rPr>
        <w:t>Effective management of high impact or high prevalence risks associated with the care of each consumer.</w:t>
      </w:r>
    </w:p>
    <w:p w14:paraId="0E7A7208" w14:textId="77777777" w:rsidR="00EA244F" w:rsidRPr="00163FEE" w:rsidRDefault="00EA244F" w:rsidP="00EA244F">
      <w:pPr>
        <w:tabs>
          <w:tab w:val="right" w:pos="9026"/>
        </w:tabs>
        <w:rPr>
          <w:color w:val="000000" w:themeColor="text1"/>
        </w:rPr>
      </w:pPr>
      <w:r w:rsidRPr="23A31CC9">
        <w:rPr>
          <w:rFonts w:eastAsia="Arial"/>
          <w:color w:val="000000" w:themeColor="text1"/>
        </w:rPr>
        <w:t>This Requirement was found non-compliant at an Assessment Contact conducted between 3 March 2021 and 4 March 2021, at which time it was found the service did not demonstrate effective management of high impact or high prevalence risks associated with the care of each consumer, particularly in relation to wound management, pressure injury prevention, management of behaviours and nutrition and hydration.</w:t>
      </w:r>
    </w:p>
    <w:p w14:paraId="38518FD9" w14:textId="13B395E8" w:rsidR="00EA244F" w:rsidRPr="00163FEE" w:rsidRDefault="00EA244F" w:rsidP="00EA244F">
      <w:pPr>
        <w:tabs>
          <w:tab w:val="right" w:pos="9026"/>
        </w:tabs>
        <w:rPr>
          <w:rFonts w:eastAsia="Arial"/>
          <w:color w:val="000000" w:themeColor="text1"/>
        </w:rPr>
      </w:pPr>
      <w:r w:rsidRPr="23A31CC9">
        <w:rPr>
          <w:rFonts w:eastAsia="Arial"/>
          <w:color w:val="000000" w:themeColor="text1"/>
        </w:rPr>
        <w:t>During this Assessment Contact from 12 to 13 April 2022</w:t>
      </w:r>
      <w:r w:rsidR="00560DE4">
        <w:rPr>
          <w:rFonts w:eastAsia="Arial"/>
          <w:color w:val="000000" w:themeColor="text1"/>
        </w:rPr>
        <w:t>,</w:t>
      </w:r>
      <w:r w:rsidRPr="23A31CC9">
        <w:rPr>
          <w:rFonts w:eastAsia="Arial"/>
          <w:color w:val="000000" w:themeColor="text1"/>
        </w:rPr>
        <w:t xml:space="preserve"> the service demonstrated effective management of high impact or high prevalence risks associated with the care of each consumer. Staff could identify risks for consumers and describe management strategies in alignment with the care plans, processes for referral when strategies were not effective, and consumers and representatives interviewed were satisfied the service could effectively manage care and changes to care when issues arose.</w:t>
      </w:r>
    </w:p>
    <w:p w14:paraId="031D133E" w14:textId="77777777" w:rsidR="001B3DE8" w:rsidRPr="001B3DE8" w:rsidRDefault="00AE1EEE" w:rsidP="001B3DE8"/>
    <w:p w14:paraId="031D133F" w14:textId="77777777" w:rsidR="009C6F30" w:rsidRDefault="00AE1EEE"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031D1340" w14:textId="60E26FFC" w:rsidR="00CB3BA9" w:rsidRDefault="0098040F"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31D1399" wp14:editId="031D139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2088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EA244F" w:rsidRPr="00EB1D71">
        <w:rPr>
          <w:color w:val="FFFFFF" w:themeColor="background1"/>
          <w:sz w:val="36"/>
        </w:rPr>
        <w:t xml:space="preserve"> </w:t>
      </w:r>
      <w:r w:rsidRPr="00EB1D71">
        <w:rPr>
          <w:color w:val="FFFFFF" w:themeColor="background1"/>
          <w:sz w:val="36"/>
        </w:rPr>
        <w:br/>
        <w:t>Human resources</w:t>
      </w:r>
    </w:p>
    <w:p w14:paraId="031D1341" w14:textId="77777777" w:rsidR="007F5256" w:rsidRPr="000E654D" w:rsidRDefault="0098040F" w:rsidP="009C6F30">
      <w:pPr>
        <w:pStyle w:val="Heading3"/>
        <w:shd w:val="clear" w:color="auto" w:fill="F2F2F2" w:themeFill="background1" w:themeFillShade="F2"/>
      </w:pPr>
      <w:r w:rsidRPr="000E654D">
        <w:t>Consumer outcome:</w:t>
      </w:r>
    </w:p>
    <w:p w14:paraId="031D1342" w14:textId="77777777" w:rsidR="007F5256" w:rsidRDefault="0098040F" w:rsidP="00912DE6">
      <w:pPr>
        <w:numPr>
          <w:ilvl w:val="0"/>
          <w:numId w:val="7"/>
        </w:numPr>
        <w:shd w:val="clear" w:color="auto" w:fill="F2F2F2" w:themeFill="background1" w:themeFillShade="F2"/>
      </w:pPr>
      <w:r>
        <w:t>I get quality care and services when I need them from people who are knowledgeable, capable and caring.</w:t>
      </w:r>
    </w:p>
    <w:p w14:paraId="031D1343" w14:textId="77777777" w:rsidR="007F5256" w:rsidRDefault="0098040F" w:rsidP="009C6F30">
      <w:pPr>
        <w:pStyle w:val="Heading3"/>
        <w:shd w:val="clear" w:color="auto" w:fill="F2F2F2" w:themeFill="background1" w:themeFillShade="F2"/>
      </w:pPr>
      <w:r>
        <w:t>Organisation statement:</w:t>
      </w:r>
    </w:p>
    <w:p w14:paraId="031D1344" w14:textId="77777777" w:rsidR="007F5256" w:rsidRDefault="0098040F"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31D1345" w14:textId="77777777" w:rsidR="007F5256" w:rsidRDefault="0098040F" w:rsidP="00427817">
      <w:pPr>
        <w:pStyle w:val="Heading2"/>
      </w:pPr>
      <w:r>
        <w:t>Assessment of Standard 7</w:t>
      </w:r>
    </w:p>
    <w:p w14:paraId="37AA564C" w14:textId="64BBF5D7" w:rsidR="00EE6D21" w:rsidRDefault="00EE6D21" w:rsidP="00EE6D21">
      <w:r w:rsidRPr="23A31CC9">
        <w:rPr>
          <w:rFonts w:eastAsia="Arial"/>
          <w:color w:val="000000" w:themeColor="text1"/>
        </w:rPr>
        <w:t xml:space="preserve">The Assessment Team assessed </w:t>
      </w:r>
      <w:r w:rsidR="00560DE4" w:rsidRPr="23A31CC9">
        <w:rPr>
          <w:rFonts w:eastAsia="Arial"/>
          <w:color w:val="000000" w:themeColor="text1"/>
        </w:rPr>
        <w:t>Requiremen</w:t>
      </w:r>
      <w:r w:rsidR="00560DE4">
        <w:rPr>
          <w:rFonts w:eastAsia="Arial"/>
          <w:color w:val="000000" w:themeColor="text1"/>
        </w:rPr>
        <w:t>t</w:t>
      </w:r>
      <w:r w:rsidR="00560DE4" w:rsidRPr="23A31CC9">
        <w:rPr>
          <w:rFonts w:eastAsia="Arial"/>
          <w:color w:val="000000" w:themeColor="text1"/>
        </w:rPr>
        <w:t>s</w:t>
      </w:r>
      <w:r w:rsidRPr="23A31CC9">
        <w:rPr>
          <w:rFonts w:eastAsia="Arial"/>
          <w:color w:val="000000" w:themeColor="text1"/>
        </w:rPr>
        <w:t xml:space="preserve"> (3)(a) and (3)(c) with regard to Standard 7. No other Requirements were assessed</w:t>
      </w:r>
      <w:r w:rsidR="00560DE4">
        <w:rPr>
          <w:rFonts w:eastAsia="Arial"/>
          <w:color w:val="000000" w:themeColor="text1"/>
        </w:rPr>
        <w:t>,</w:t>
      </w:r>
      <w:r w:rsidRPr="23A31CC9">
        <w:rPr>
          <w:rFonts w:eastAsia="Arial"/>
          <w:color w:val="000000" w:themeColor="text1"/>
        </w:rPr>
        <w:t xml:space="preserve"> as such</w:t>
      </w:r>
      <w:r w:rsidR="00560DE4">
        <w:rPr>
          <w:rFonts w:eastAsia="Arial"/>
          <w:color w:val="000000" w:themeColor="text1"/>
        </w:rPr>
        <w:t>,</w:t>
      </w:r>
      <w:r w:rsidRPr="23A31CC9">
        <w:rPr>
          <w:rFonts w:eastAsia="Arial"/>
          <w:color w:val="000000" w:themeColor="text1"/>
        </w:rPr>
        <w:t xml:space="preserve"> an overall rating for the Standard is not provided.</w:t>
      </w:r>
    </w:p>
    <w:p w14:paraId="1CBD73CF" w14:textId="19D325D4" w:rsidR="00EE6D21" w:rsidRPr="00163FEE" w:rsidRDefault="00EE6D21" w:rsidP="00EE6D21">
      <w:pPr>
        <w:rPr>
          <w:rFonts w:eastAsia="Calibri"/>
          <w:lang w:eastAsia="en-US"/>
        </w:rPr>
      </w:pPr>
      <w:r w:rsidRPr="23A31CC9">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w:t>
      </w:r>
      <w:r w:rsidR="00560DE4">
        <w:rPr>
          <w:rFonts w:eastAsia="Calibri"/>
          <w:lang w:eastAsia="en-US"/>
        </w:rPr>
        <w:t>,</w:t>
      </w:r>
      <w:r w:rsidRPr="23A31CC9">
        <w:rPr>
          <w:rFonts w:eastAsia="Calibri"/>
          <w:lang w:eastAsia="en-US"/>
        </w:rPr>
        <w:t xml:space="preserve"> including staff rosters, training records and call bell reports.</w:t>
      </w:r>
    </w:p>
    <w:p w14:paraId="2B1089A4" w14:textId="5B695354" w:rsidR="00EE6D21" w:rsidRPr="00163FEE" w:rsidRDefault="00EE6D21" w:rsidP="00EE6D21">
      <w:r w:rsidRPr="23A31CC9">
        <w:rPr>
          <w:rFonts w:eastAsia="Arial"/>
          <w:color w:val="000000" w:themeColor="text1"/>
        </w:rPr>
        <w:t>Overall</w:t>
      </w:r>
      <w:r w:rsidR="00560DE4">
        <w:rPr>
          <w:rFonts w:eastAsia="Arial"/>
          <w:color w:val="000000" w:themeColor="text1"/>
        </w:rPr>
        <w:t>,</w:t>
      </w:r>
      <w:r w:rsidRPr="23A31CC9">
        <w:rPr>
          <w:rFonts w:eastAsia="Arial"/>
          <w:color w:val="000000" w:themeColor="text1"/>
        </w:rPr>
        <w:t xml:space="preserve"> consumers said they get quality care and services in a timely manner. Some consumers spoke about a shortage of staff, however</w:t>
      </w:r>
      <w:r w:rsidR="00560DE4">
        <w:rPr>
          <w:rFonts w:eastAsia="Arial"/>
          <w:color w:val="000000" w:themeColor="text1"/>
        </w:rPr>
        <w:t>,</w:t>
      </w:r>
      <w:r w:rsidRPr="23A31CC9">
        <w:rPr>
          <w:rFonts w:eastAsia="Arial"/>
          <w:color w:val="000000" w:themeColor="text1"/>
        </w:rPr>
        <w:t xml:space="preserve"> this did not affect the care they received. </w:t>
      </w:r>
    </w:p>
    <w:p w14:paraId="347D3052" w14:textId="77777777" w:rsidR="00EE6D21" w:rsidRPr="00163FEE" w:rsidRDefault="00EE6D21" w:rsidP="00EE6D21">
      <w:r w:rsidRPr="23A31CC9">
        <w:rPr>
          <w:rFonts w:eastAsia="Arial"/>
          <w:color w:val="000000" w:themeColor="text1"/>
        </w:rPr>
        <w:t>Clinical and care staff said there are many unfilled shifts and although this places additional pressure on their workload, such as the ability to complete all tasks within their shift, it does not compromise the quality of care or place consumers at risk.</w:t>
      </w:r>
    </w:p>
    <w:p w14:paraId="41B3882A" w14:textId="72AE9D6C" w:rsidR="00EE6D21" w:rsidRPr="00163FEE" w:rsidRDefault="00EE6D21" w:rsidP="00EE6D21">
      <w:r w:rsidRPr="23A31CC9">
        <w:rPr>
          <w:rFonts w:eastAsia="Arial"/>
          <w:color w:val="000000" w:themeColor="text1"/>
        </w:rPr>
        <w:t>Management said unfilled shifts were a result of COVID-19 constraints and the service attempted, through different channels, to fill those shifts, however</w:t>
      </w:r>
      <w:r w:rsidR="00560DE4">
        <w:rPr>
          <w:rFonts w:eastAsia="Arial"/>
          <w:color w:val="000000" w:themeColor="text1"/>
        </w:rPr>
        <w:t>,</w:t>
      </w:r>
      <w:r w:rsidRPr="23A31CC9">
        <w:rPr>
          <w:rFonts w:eastAsia="Arial"/>
          <w:color w:val="000000" w:themeColor="text1"/>
        </w:rPr>
        <w:t xml:space="preserve"> this was not always possible, particularly with the ability to acquire agency staff. The service is currently undergoing a recruitment campaign to assist in reducing the number of unfilled shifts. </w:t>
      </w:r>
    </w:p>
    <w:p w14:paraId="1F7B8CF3" w14:textId="08FE88AD" w:rsidR="00EE6D21" w:rsidRPr="00163FEE" w:rsidRDefault="00EE6D21" w:rsidP="00EE6D21">
      <w:r w:rsidRPr="23A31CC9">
        <w:rPr>
          <w:rFonts w:eastAsia="Arial"/>
          <w:color w:val="000000" w:themeColor="text1"/>
        </w:rPr>
        <w:lastRenderedPageBreak/>
        <w:t>Documentation viewed by the Assessment Team showed the service attempts to fill unfilled shifts where possible; and call bell response times were within the service</w:t>
      </w:r>
      <w:r w:rsidR="00560DE4">
        <w:rPr>
          <w:rFonts w:eastAsia="Arial"/>
          <w:color w:val="000000" w:themeColor="text1"/>
        </w:rPr>
        <w:t>’</w:t>
      </w:r>
      <w:r w:rsidRPr="23A31CC9">
        <w:rPr>
          <w:rFonts w:eastAsia="Arial"/>
          <w:color w:val="000000" w:themeColor="text1"/>
        </w:rPr>
        <w:t>s key performance parameters.</w:t>
      </w:r>
    </w:p>
    <w:p w14:paraId="031D1348" w14:textId="5DED2593" w:rsidR="00301877" w:rsidRDefault="0098040F" w:rsidP="00427817">
      <w:pPr>
        <w:pStyle w:val="Heading2"/>
      </w:pPr>
      <w:r>
        <w:t>Assessment of Standard 7 Requirements</w:t>
      </w:r>
      <w:r w:rsidRPr="0066387A">
        <w:rPr>
          <w:i/>
          <w:color w:val="0000FF"/>
          <w:sz w:val="24"/>
          <w:szCs w:val="24"/>
        </w:rPr>
        <w:t xml:space="preserve"> </w:t>
      </w:r>
    </w:p>
    <w:p w14:paraId="031D1349" w14:textId="7A8DF354" w:rsidR="00506F7F" w:rsidRPr="00506F7F" w:rsidRDefault="0098040F" w:rsidP="00506F7F">
      <w:pPr>
        <w:pStyle w:val="Heading3"/>
      </w:pPr>
      <w:r w:rsidRPr="00506F7F">
        <w:t>Requirement 7(3)(a)</w:t>
      </w:r>
      <w:r>
        <w:tab/>
        <w:t>Compliant</w:t>
      </w:r>
    </w:p>
    <w:p w14:paraId="031D134A" w14:textId="77777777" w:rsidR="00506F7F" w:rsidRPr="008D114F" w:rsidRDefault="0098040F" w:rsidP="00506F7F">
      <w:pPr>
        <w:rPr>
          <w:i/>
        </w:rPr>
      </w:pPr>
      <w:r w:rsidRPr="008D114F">
        <w:rPr>
          <w:i/>
        </w:rPr>
        <w:t>The workforce is planned to enable, and the number and mix of members of the workforce deployed enables, the delivery and management of safe and quality care and services.</w:t>
      </w:r>
    </w:p>
    <w:p w14:paraId="2E45F444" w14:textId="3590B383" w:rsidR="00EE6D21" w:rsidRPr="00163FEE" w:rsidRDefault="00EE6D21" w:rsidP="00EE6D21">
      <w:r w:rsidRPr="23A31CC9">
        <w:rPr>
          <w:rFonts w:eastAsia="Arial"/>
          <w:color w:val="000000" w:themeColor="text1"/>
        </w:rPr>
        <w:t xml:space="preserve">This Requirement was found non-compliant following an Assessment Contact from 3 to 4 March 2021. The organisation was unable to demonstrate the workforce had sufficient numbers and skill and mix of staff to provide safe and quality care and services. </w:t>
      </w:r>
    </w:p>
    <w:p w14:paraId="386EBB53" w14:textId="58526403" w:rsidR="00EE6D21" w:rsidRDefault="00EE6D21" w:rsidP="00EE6D21">
      <w:pPr>
        <w:spacing w:before="0"/>
        <w:rPr>
          <w:rFonts w:eastAsia="Arial"/>
          <w:color w:val="000000" w:themeColor="text1"/>
        </w:rPr>
      </w:pPr>
      <w:r w:rsidRPr="23A31CC9">
        <w:rPr>
          <w:rFonts w:eastAsia="Arial"/>
          <w:color w:val="000000" w:themeColor="text1"/>
        </w:rPr>
        <w:t>During the Assessment Contact from 12 to 13 April 2022</w:t>
      </w:r>
      <w:r w:rsidR="00560DE4">
        <w:rPr>
          <w:rFonts w:eastAsia="Arial"/>
          <w:color w:val="000000" w:themeColor="text1"/>
        </w:rPr>
        <w:t>,</w:t>
      </w:r>
      <w:r w:rsidRPr="23A31CC9">
        <w:rPr>
          <w:rFonts w:eastAsia="Arial"/>
          <w:color w:val="000000" w:themeColor="text1"/>
        </w:rPr>
        <w:t xml:space="preserve"> the service was able to demonstrate the workforce is planned to enable safe and quality care and services to all consumers by reviewing and adjusting its roster against the acuity of consumers and clinical incident trends. Overall</w:t>
      </w:r>
      <w:r w:rsidR="00560DE4">
        <w:rPr>
          <w:rFonts w:eastAsia="Arial"/>
          <w:color w:val="000000" w:themeColor="text1"/>
        </w:rPr>
        <w:t>,</w:t>
      </w:r>
      <w:r w:rsidRPr="23A31CC9">
        <w:rPr>
          <w:rFonts w:eastAsia="Arial"/>
          <w:color w:val="000000" w:themeColor="text1"/>
        </w:rPr>
        <w:t xml:space="preserve"> consumers were satisfied with the number of staff, and they did not have to wait long when using their call bell. Staff said there a lot of unfilled shifts and they do not always have enough time, however</w:t>
      </w:r>
      <w:r w:rsidR="00560DE4">
        <w:rPr>
          <w:rFonts w:eastAsia="Arial"/>
          <w:color w:val="000000" w:themeColor="text1"/>
        </w:rPr>
        <w:t>,</w:t>
      </w:r>
      <w:r w:rsidRPr="23A31CC9">
        <w:rPr>
          <w:rFonts w:eastAsia="Arial"/>
          <w:color w:val="000000" w:themeColor="text1"/>
        </w:rPr>
        <w:t xml:space="preserve"> this has not compromised the care and safety of consumers.</w:t>
      </w:r>
    </w:p>
    <w:p w14:paraId="031D134F" w14:textId="4CCBCF8E" w:rsidR="00506F7F" w:rsidRPr="00095CD4" w:rsidRDefault="0098040F" w:rsidP="00506F7F">
      <w:pPr>
        <w:pStyle w:val="Heading3"/>
      </w:pPr>
      <w:r w:rsidRPr="00095CD4">
        <w:t>Requirement 7(3)(c)</w:t>
      </w:r>
      <w:r>
        <w:tab/>
        <w:t>Complian</w:t>
      </w:r>
      <w:r w:rsidR="00EA244F">
        <w:t>t</w:t>
      </w:r>
    </w:p>
    <w:p w14:paraId="031D1350" w14:textId="77777777" w:rsidR="00506F7F" w:rsidRPr="008D114F" w:rsidRDefault="0098040F" w:rsidP="00506F7F">
      <w:pPr>
        <w:rPr>
          <w:i/>
        </w:rPr>
      </w:pPr>
      <w:r w:rsidRPr="008D114F">
        <w:rPr>
          <w:i/>
        </w:rPr>
        <w:t>The workforce is competent and the members of the workforce have the qualifications and knowledge to effectively perform their roles.</w:t>
      </w:r>
    </w:p>
    <w:p w14:paraId="11E5A030" w14:textId="71AA5FFF" w:rsidR="00EE6D21" w:rsidRPr="00163FEE" w:rsidRDefault="00EE6D21" w:rsidP="0098040F">
      <w:pPr>
        <w:rPr>
          <w:rFonts w:asciiTheme="minorHAnsi" w:eastAsiaTheme="minorEastAsia" w:hAnsiTheme="minorHAnsi" w:cstheme="minorBidi"/>
          <w:color w:val="000000" w:themeColor="text1"/>
        </w:rPr>
      </w:pPr>
      <w:r w:rsidRPr="23A31CC9">
        <w:rPr>
          <w:rFonts w:eastAsia="Arial"/>
          <w:color w:val="000000" w:themeColor="text1"/>
        </w:rPr>
        <w:t xml:space="preserve">This Requirement was found non-compliant following an Assessment Contact from 3 to 4 March 2021. The organisation was unable to demonstrate </w:t>
      </w:r>
      <w:r w:rsidR="00560DE4">
        <w:rPr>
          <w:rFonts w:eastAsia="Arial"/>
          <w:color w:val="000000" w:themeColor="text1"/>
        </w:rPr>
        <w:t>staff were competent in the management of consumers’ care needs, specifically  behaviours, wounds, pressure injuries and nutrition and hydration</w:t>
      </w:r>
      <w:r w:rsidRPr="23A31CC9">
        <w:rPr>
          <w:rFonts w:eastAsia="Arial"/>
          <w:color w:val="000000" w:themeColor="text1"/>
        </w:rPr>
        <w:t xml:space="preserve">. </w:t>
      </w:r>
    </w:p>
    <w:p w14:paraId="7FB74286" w14:textId="7BEC2A7B" w:rsidR="00560DE4" w:rsidRDefault="00EE6D21" w:rsidP="00EE6D21">
      <w:pPr>
        <w:spacing w:before="0"/>
        <w:rPr>
          <w:rFonts w:eastAsia="Arial"/>
          <w:color w:val="000000" w:themeColor="text1"/>
        </w:rPr>
      </w:pPr>
      <w:r w:rsidRPr="23A31CC9">
        <w:rPr>
          <w:rFonts w:eastAsia="Arial"/>
          <w:color w:val="000000" w:themeColor="text1"/>
        </w:rPr>
        <w:t>During the Assessment Contact from 12 to 13 April 2022</w:t>
      </w:r>
      <w:r w:rsidR="00560DE4">
        <w:rPr>
          <w:rFonts w:eastAsia="Arial"/>
          <w:color w:val="000000" w:themeColor="text1"/>
        </w:rPr>
        <w:t>,</w:t>
      </w:r>
      <w:r w:rsidRPr="23A31CC9">
        <w:rPr>
          <w:rFonts w:eastAsia="Arial"/>
          <w:color w:val="000000" w:themeColor="text1"/>
        </w:rPr>
        <w:t xml:space="preserve"> the service was able to demonstrate the workforce is </w:t>
      </w:r>
      <w:r w:rsidR="00560DE4">
        <w:rPr>
          <w:rFonts w:eastAsia="Arial"/>
          <w:color w:val="000000" w:themeColor="text1"/>
        </w:rPr>
        <w:t xml:space="preserve">competent and knowledgeable to effectively perform their roles and provide safe and effective care and services to consumers. Consumers and representatives indicated staff know what they are doing and have confidence in them to perform their duties effectively and safely. The organisation uses a range of methods to assess and ensure members of the workforce have the skills and knowledge and are competent in their roles. Staff felt supported and stated they receive regular training and education tailored to their roles and which enables them to deliver quality care and services. </w:t>
      </w:r>
    </w:p>
    <w:p w14:paraId="031D1357" w14:textId="77777777" w:rsidR="00506F7F" w:rsidRPr="00506F7F" w:rsidRDefault="00AE1EEE" w:rsidP="00506F7F"/>
    <w:p w14:paraId="031D1358" w14:textId="77777777" w:rsidR="00095CD4" w:rsidRDefault="00AE1EEE" w:rsidP="00095CD4">
      <w:pPr>
        <w:sectPr w:rsidR="00095CD4" w:rsidSect="00CB3BA9">
          <w:type w:val="continuous"/>
          <w:pgSz w:w="11906" w:h="16838"/>
          <w:pgMar w:top="1701" w:right="1418" w:bottom="1418" w:left="1418" w:header="709" w:footer="397" w:gutter="0"/>
          <w:cols w:space="708"/>
          <w:titlePg/>
          <w:docGrid w:linePitch="360"/>
        </w:sectPr>
      </w:pPr>
    </w:p>
    <w:p w14:paraId="031D1359" w14:textId="198B5389" w:rsidR="008D7780" w:rsidRDefault="0098040F" w:rsidP="00A3716D">
      <w:pPr>
        <w:pStyle w:val="Heading1"/>
        <w:tabs>
          <w:tab w:val="right" w:pos="9070"/>
        </w:tabs>
        <w:spacing w:before="560" w:after="640"/>
        <w:rPr>
          <w:color w:val="FFFFFF" w:themeColor="background1"/>
          <w:sz w:val="36"/>
        </w:rPr>
        <w:sectPr w:rsidR="008D7780"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31D139B" wp14:editId="031D139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113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EA244F" w:rsidRPr="00EB1D71">
        <w:rPr>
          <w:color w:val="FFFFFF" w:themeColor="background1"/>
          <w:sz w:val="36"/>
        </w:rPr>
        <w:t xml:space="preserve"> </w:t>
      </w:r>
      <w:r w:rsidRPr="00EB1D71">
        <w:rPr>
          <w:color w:val="FFFFFF" w:themeColor="background1"/>
          <w:sz w:val="36"/>
        </w:rPr>
        <w:br/>
        <w:t>Organisational governance</w:t>
      </w:r>
    </w:p>
    <w:p w14:paraId="031D135A" w14:textId="77777777" w:rsidR="007F5256" w:rsidRPr="00FD1B02" w:rsidRDefault="0098040F" w:rsidP="00095CD4">
      <w:pPr>
        <w:pStyle w:val="Heading3"/>
        <w:shd w:val="clear" w:color="auto" w:fill="F2F2F2" w:themeFill="background1" w:themeFillShade="F2"/>
      </w:pPr>
      <w:r w:rsidRPr="008312AC">
        <w:t>Consumer</w:t>
      </w:r>
      <w:r w:rsidRPr="00FD1B02">
        <w:t xml:space="preserve"> outcome:</w:t>
      </w:r>
    </w:p>
    <w:p w14:paraId="031D135B" w14:textId="77777777" w:rsidR="007F5256" w:rsidRDefault="0098040F" w:rsidP="00912DE6">
      <w:pPr>
        <w:numPr>
          <w:ilvl w:val="0"/>
          <w:numId w:val="8"/>
        </w:numPr>
        <w:shd w:val="clear" w:color="auto" w:fill="F2F2F2" w:themeFill="background1" w:themeFillShade="F2"/>
      </w:pPr>
      <w:r>
        <w:t>I am confident the organisation is well run. I can partner in improving the delivery of care and services.</w:t>
      </w:r>
    </w:p>
    <w:p w14:paraId="031D135C" w14:textId="77777777" w:rsidR="007F5256" w:rsidRDefault="0098040F" w:rsidP="00095CD4">
      <w:pPr>
        <w:pStyle w:val="Heading3"/>
        <w:shd w:val="clear" w:color="auto" w:fill="F2F2F2" w:themeFill="background1" w:themeFillShade="F2"/>
      </w:pPr>
      <w:r>
        <w:t>Organisation statement:</w:t>
      </w:r>
    </w:p>
    <w:p w14:paraId="031D135D" w14:textId="77777777" w:rsidR="007F5256" w:rsidRDefault="0098040F" w:rsidP="00912DE6">
      <w:pPr>
        <w:numPr>
          <w:ilvl w:val="0"/>
          <w:numId w:val="8"/>
        </w:numPr>
        <w:shd w:val="clear" w:color="auto" w:fill="F2F2F2" w:themeFill="background1" w:themeFillShade="F2"/>
      </w:pPr>
      <w:r>
        <w:t>The organisation’s governing body is accountable for the delivery of safe and quality care and services.</w:t>
      </w:r>
    </w:p>
    <w:p w14:paraId="031D135E" w14:textId="77777777" w:rsidR="007F5256" w:rsidRDefault="0098040F" w:rsidP="00427817">
      <w:pPr>
        <w:pStyle w:val="Heading2"/>
      </w:pPr>
      <w:r>
        <w:t>Assessment of Standard 8</w:t>
      </w:r>
    </w:p>
    <w:p w14:paraId="31D3B565" w14:textId="77777777" w:rsidR="0098040F" w:rsidRPr="00163FEE" w:rsidRDefault="0098040F" w:rsidP="0098040F">
      <w:pPr>
        <w:spacing w:line="257" w:lineRule="auto"/>
      </w:pPr>
      <w:r w:rsidRPr="02C1D037">
        <w:rPr>
          <w:rFonts w:eastAsia="Calibri"/>
          <w:color w:val="000000" w:themeColor="text1"/>
          <w:lang w:eastAsia="en-US"/>
        </w:rPr>
        <w:t>The Assessment Team assessed Requirement 8(3)(c) as part of the Assessment Contact. All other Requirements in this Standard were not assessed, and an overall rating of the Standard is not provided.</w:t>
      </w:r>
      <w:r w:rsidRPr="02C1D037">
        <w:rPr>
          <w:rFonts w:ascii="Calibri" w:eastAsia="Calibri" w:hAnsi="Calibri" w:cs="Calibri"/>
          <w:sz w:val="22"/>
          <w:szCs w:val="22"/>
        </w:rPr>
        <w:t xml:space="preserve"> </w:t>
      </w:r>
    </w:p>
    <w:p w14:paraId="21E2AF4C" w14:textId="77777777" w:rsidR="0098040F" w:rsidRPr="00163FEE" w:rsidRDefault="0098040F" w:rsidP="0098040F">
      <w:pPr>
        <w:rPr>
          <w:rFonts w:eastAsia="Calibri"/>
          <w:lang w:eastAsia="en-US"/>
        </w:rPr>
      </w:pPr>
      <w:r w:rsidRPr="23A31CC9">
        <w:rPr>
          <w:rFonts w:eastAsia="Calibri"/>
          <w:lang w:eastAsia="en-US"/>
        </w:rPr>
        <w:t>To understand how the organisation understands and applies the Requirement, the Assessment Team spoke with management and staff and reviewed relevant systems and processes relating to the organisational governance underpinning the delivery of care and services.</w:t>
      </w:r>
    </w:p>
    <w:p w14:paraId="0EFE2D6F" w14:textId="23EE90D9" w:rsidR="0098040F" w:rsidRPr="00163FEE" w:rsidRDefault="0098040F" w:rsidP="0098040F">
      <w:pPr>
        <w:rPr>
          <w:rFonts w:eastAsia="Calibri"/>
          <w:lang w:eastAsia="en-US"/>
        </w:rPr>
      </w:pPr>
      <w:r w:rsidRPr="23A31CC9">
        <w:rPr>
          <w:rFonts w:eastAsia="Calibri"/>
          <w:color w:val="auto"/>
          <w:lang w:eastAsia="en-US"/>
        </w:rPr>
        <w:t>Overall</w:t>
      </w:r>
      <w:r w:rsidR="00560DE4">
        <w:rPr>
          <w:rFonts w:eastAsia="Calibri"/>
          <w:color w:val="auto"/>
          <w:lang w:eastAsia="en-US"/>
        </w:rPr>
        <w:t>,</w:t>
      </w:r>
      <w:r w:rsidRPr="23A31CC9">
        <w:rPr>
          <w:rFonts w:eastAsia="Calibri"/>
          <w:color w:val="auto"/>
          <w:lang w:eastAsia="en-US"/>
        </w:rPr>
        <w:t xml:space="preserve"> sampled </w:t>
      </w:r>
      <w:r w:rsidRPr="23A31CC9">
        <w:rPr>
          <w:rFonts w:eastAsia="Calibri"/>
          <w:lang w:eastAsia="en-US"/>
        </w:rPr>
        <w:t>consumers considered that the organisation is well run and that they can partner in improving the delivery of care and services. For example:</w:t>
      </w:r>
    </w:p>
    <w:p w14:paraId="4821A8BB" w14:textId="77777777" w:rsidR="0098040F" w:rsidRPr="00F2689E" w:rsidRDefault="0098040F" w:rsidP="0098040F">
      <w:pPr>
        <w:pStyle w:val="ListBullet"/>
      </w:pPr>
      <w:r w:rsidRPr="23A31CC9">
        <w:t xml:space="preserve">Consumers interviewed said they feel the service is well run by management and are satisfied </w:t>
      </w:r>
      <w:r w:rsidRPr="00F2689E">
        <w:t>with communication from the service.</w:t>
      </w:r>
    </w:p>
    <w:p w14:paraId="4E52EA9F" w14:textId="77777777" w:rsidR="0098040F" w:rsidRDefault="0098040F" w:rsidP="0098040F">
      <w:pPr>
        <w:pStyle w:val="ListBullet"/>
        <w:rPr>
          <w:rFonts w:asciiTheme="minorHAnsi" w:eastAsiaTheme="minorEastAsia" w:hAnsiTheme="minorHAnsi" w:cstheme="minorBidi"/>
          <w:szCs w:val="24"/>
        </w:rPr>
      </w:pPr>
      <w:r w:rsidRPr="00F2689E">
        <w:t>Consumers interviewed said they feel safe and can contribute to continuous improvement initiatives at</w:t>
      </w:r>
      <w:r w:rsidRPr="23A31CC9">
        <w:t xml:space="preserve"> the service by providing feedback and talking to staff.</w:t>
      </w:r>
    </w:p>
    <w:p w14:paraId="5DFFA3B0" w14:textId="77777777" w:rsidR="0098040F" w:rsidRDefault="0098040F" w:rsidP="0098040F">
      <w:pPr>
        <w:rPr>
          <w:color w:val="000000" w:themeColor="text1"/>
        </w:rPr>
      </w:pPr>
      <w:r w:rsidRPr="23A31CC9">
        <w:t>The service has a range of reporting mechanisms, policies and procedures and various sub-committees of the Board to ensure effective governance systems and communication.</w:t>
      </w:r>
    </w:p>
    <w:p w14:paraId="33376D2E" w14:textId="77777777" w:rsidR="0098040F" w:rsidRDefault="0098040F" w:rsidP="0098040F">
      <w:pPr>
        <w:rPr>
          <w:color w:val="000000" w:themeColor="text1"/>
        </w:rPr>
      </w:pPr>
      <w:r w:rsidRPr="23A31CC9">
        <w:t>The service has a documented organisational governance framework, to describe key elements and provide an overview of Life Cares governance systems, components, and tools. The framework defines the rules, relationships, systems, and process by which authority is exercised and controlled within the organisation.</w:t>
      </w:r>
    </w:p>
    <w:p w14:paraId="031D1361" w14:textId="0F7D8893" w:rsidR="00301877" w:rsidRDefault="0098040F" w:rsidP="00427817">
      <w:pPr>
        <w:pStyle w:val="Heading2"/>
      </w:pPr>
      <w:r>
        <w:lastRenderedPageBreak/>
        <w:t>Assessment of Standard 8 Requirements</w:t>
      </w:r>
      <w:r w:rsidRPr="0066387A">
        <w:rPr>
          <w:i/>
          <w:color w:val="0000FF"/>
          <w:sz w:val="24"/>
          <w:szCs w:val="24"/>
        </w:rPr>
        <w:t xml:space="preserve"> </w:t>
      </w:r>
    </w:p>
    <w:p w14:paraId="031D1368" w14:textId="0A77E023" w:rsidR="00506F7F" w:rsidRPr="00506F7F" w:rsidRDefault="0098040F" w:rsidP="00506F7F">
      <w:pPr>
        <w:pStyle w:val="Heading3"/>
      </w:pPr>
      <w:r w:rsidRPr="00506F7F">
        <w:t>Requirement 8(3)(c)</w:t>
      </w:r>
      <w:r>
        <w:tab/>
        <w:t>Compliant</w:t>
      </w:r>
    </w:p>
    <w:p w14:paraId="031D1369" w14:textId="77777777" w:rsidR="00506F7F" w:rsidRPr="008D114F" w:rsidRDefault="0098040F" w:rsidP="00506F7F">
      <w:pPr>
        <w:rPr>
          <w:i/>
        </w:rPr>
      </w:pPr>
      <w:r w:rsidRPr="008D114F">
        <w:rPr>
          <w:i/>
        </w:rPr>
        <w:t>Effective organisation wide governance systems relating to the following:</w:t>
      </w:r>
    </w:p>
    <w:p w14:paraId="031D136A" w14:textId="77777777" w:rsidR="00506F7F" w:rsidRPr="008D114F" w:rsidRDefault="0098040F" w:rsidP="00506F7F">
      <w:pPr>
        <w:numPr>
          <w:ilvl w:val="0"/>
          <w:numId w:val="28"/>
        </w:numPr>
        <w:tabs>
          <w:tab w:val="right" w:pos="9026"/>
        </w:tabs>
        <w:spacing w:before="0" w:after="0"/>
        <w:ind w:left="567" w:hanging="425"/>
        <w:outlineLvl w:val="4"/>
        <w:rPr>
          <w:i/>
        </w:rPr>
      </w:pPr>
      <w:r w:rsidRPr="008D114F">
        <w:rPr>
          <w:i/>
        </w:rPr>
        <w:t>information management;</w:t>
      </w:r>
    </w:p>
    <w:p w14:paraId="031D136B" w14:textId="77777777" w:rsidR="00506F7F" w:rsidRPr="008D114F" w:rsidRDefault="0098040F" w:rsidP="00506F7F">
      <w:pPr>
        <w:numPr>
          <w:ilvl w:val="0"/>
          <w:numId w:val="28"/>
        </w:numPr>
        <w:tabs>
          <w:tab w:val="right" w:pos="9026"/>
        </w:tabs>
        <w:spacing w:before="0" w:after="0"/>
        <w:ind w:left="567" w:hanging="425"/>
        <w:outlineLvl w:val="4"/>
        <w:rPr>
          <w:i/>
        </w:rPr>
      </w:pPr>
      <w:r w:rsidRPr="008D114F">
        <w:rPr>
          <w:i/>
        </w:rPr>
        <w:t>continuous improvement;</w:t>
      </w:r>
    </w:p>
    <w:p w14:paraId="031D136C" w14:textId="77777777" w:rsidR="00506F7F" w:rsidRPr="008D114F" w:rsidRDefault="0098040F" w:rsidP="00506F7F">
      <w:pPr>
        <w:numPr>
          <w:ilvl w:val="0"/>
          <w:numId w:val="28"/>
        </w:numPr>
        <w:tabs>
          <w:tab w:val="right" w:pos="9026"/>
        </w:tabs>
        <w:spacing w:before="0" w:after="0"/>
        <w:ind w:left="567" w:hanging="425"/>
        <w:outlineLvl w:val="4"/>
        <w:rPr>
          <w:i/>
        </w:rPr>
      </w:pPr>
      <w:r w:rsidRPr="008D114F">
        <w:rPr>
          <w:i/>
        </w:rPr>
        <w:t>financial governance;</w:t>
      </w:r>
    </w:p>
    <w:p w14:paraId="031D136D" w14:textId="77777777" w:rsidR="00506F7F" w:rsidRPr="008D114F" w:rsidRDefault="0098040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31D136E" w14:textId="77777777" w:rsidR="00506F7F" w:rsidRPr="008D114F" w:rsidRDefault="0098040F" w:rsidP="00506F7F">
      <w:pPr>
        <w:numPr>
          <w:ilvl w:val="0"/>
          <w:numId w:val="28"/>
        </w:numPr>
        <w:tabs>
          <w:tab w:val="right" w:pos="9026"/>
        </w:tabs>
        <w:spacing w:before="0" w:after="0"/>
        <w:ind w:left="567" w:hanging="425"/>
        <w:outlineLvl w:val="4"/>
        <w:rPr>
          <w:i/>
        </w:rPr>
      </w:pPr>
      <w:r w:rsidRPr="008D114F">
        <w:rPr>
          <w:i/>
        </w:rPr>
        <w:t>regulatory compliance;</w:t>
      </w:r>
    </w:p>
    <w:p w14:paraId="031D136F" w14:textId="77777777" w:rsidR="00314FF7" w:rsidRPr="008D114F" w:rsidRDefault="0098040F" w:rsidP="00506F7F">
      <w:pPr>
        <w:numPr>
          <w:ilvl w:val="0"/>
          <w:numId w:val="28"/>
        </w:numPr>
        <w:tabs>
          <w:tab w:val="right" w:pos="9026"/>
        </w:tabs>
        <w:spacing w:before="0" w:after="0"/>
        <w:ind w:left="567" w:hanging="425"/>
        <w:outlineLvl w:val="4"/>
        <w:rPr>
          <w:i/>
        </w:rPr>
      </w:pPr>
      <w:r w:rsidRPr="008D114F">
        <w:rPr>
          <w:i/>
        </w:rPr>
        <w:t>feedback and complaints.</w:t>
      </w:r>
    </w:p>
    <w:p w14:paraId="3FA2D408" w14:textId="12379619" w:rsidR="0098040F" w:rsidRDefault="0098040F" w:rsidP="0098040F">
      <w:pPr>
        <w:rPr>
          <w:color w:val="000000" w:themeColor="text1"/>
        </w:rPr>
      </w:pPr>
      <w:r w:rsidRPr="23A31CC9">
        <w:t xml:space="preserve">This Requirement was found non-compliant following an Assessment Contact from 3 to 4 March 2021. The service was not able to demonstrate effective organisation wide governance systems relating to workforce management and regulatory compliance in relation to reportable assaults as legislated. The workforce governance process did not support the service in identifying the number of shifts or hours that were budgeted for but not worked. The service did not have an effective process to monitor and action call bell response times and the call bell system was not monitored for effectiveness. </w:t>
      </w:r>
    </w:p>
    <w:p w14:paraId="64ACFFBC" w14:textId="77777777" w:rsidR="0098040F" w:rsidRDefault="0098040F" w:rsidP="0098040F">
      <w:pPr>
        <w:spacing w:after="0"/>
      </w:pPr>
      <w:r w:rsidRPr="23A31CC9">
        <w:rPr>
          <w:rFonts w:eastAsia="Arial"/>
          <w:color w:val="000000" w:themeColor="text1"/>
        </w:rPr>
        <w:t>The service demonstrated the following actions were taken in response to the finding of non-compliance:</w:t>
      </w:r>
    </w:p>
    <w:p w14:paraId="5BDBBE6A" w14:textId="77777777" w:rsidR="0098040F" w:rsidRDefault="0098040F" w:rsidP="0098040F">
      <w:pPr>
        <w:pStyle w:val="ListBullet"/>
        <w:rPr>
          <w:rFonts w:asciiTheme="minorHAnsi" w:eastAsiaTheme="minorEastAsia" w:hAnsiTheme="minorHAnsi" w:cstheme="minorBidi"/>
        </w:rPr>
      </w:pPr>
      <w:r w:rsidRPr="23A31CC9">
        <w:t>Mandatory reporting</w:t>
      </w:r>
    </w:p>
    <w:p w14:paraId="1824D0A9" w14:textId="77777777" w:rsidR="0098040F" w:rsidRPr="00F2689E" w:rsidRDefault="0098040F" w:rsidP="0098040F">
      <w:pPr>
        <w:pStyle w:val="ListBullet2"/>
      </w:pPr>
      <w:r w:rsidRPr="23A31CC9">
        <w:t xml:space="preserve">A review process was </w:t>
      </w:r>
      <w:r w:rsidRPr="00F2689E">
        <w:t>undertaken to monitor compliance with legislation.</w:t>
      </w:r>
    </w:p>
    <w:p w14:paraId="5765A94D" w14:textId="77777777" w:rsidR="0098040F" w:rsidRDefault="0098040F" w:rsidP="0098040F">
      <w:pPr>
        <w:pStyle w:val="ListBullet2"/>
      </w:pPr>
      <w:r w:rsidRPr="00F2689E">
        <w:t>A new process developed, and</w:t>
      </w:r>
      <w:r w:rsidRPr="23A31CC9">
        <w:t xml:space="preserve"> training provided to staff for SIRS. </w:t>
      </w:r>
    </w:p>
    <w:p w14:paraId="721CDADE" w14:textId="77777777" w:rsidR="0098040F" w:rsidRDefault="0098040F" w:rsidP="0098040F">
      <w:pPr>
        <w:pStyle w:val="ListBullet"/>
        <w:ind w:left="450" w:hanging="450"/>
      </w:pPr>
      <w:r w:rsidRPr="23A31CC9">
        <w:t xml:space="preserve">Call bells </w:t>
      </w:r>
    </w:p>
    <w:p w14:paraId="58056611" w14:textId="77777777" w:rsidR="0098040F" w:rsidRPr="00F2689E" w:rsidRDefault="0098040F" w:rsidP="0098040F">
      <w:pPr>
        <w:pStyle w:val="ListBullet2"/>
      </w:pPr>
      <w:r w:rsidRPr="23A31CC9">
        <w:t xml:space="preserve">A review of the call bell system was undertaken by Information </w:t>
      </w:r>
      <w:r w:rsidRPr="00F2689E">
        <w:t xml:space="preserve">Communications Technology (ICT) and subsequent action plan and framework developed. </w:t>
      </w:r>
    </w:p>
    <w:p w14:paraId="622977E9" w14:textId="77777777" w:rsidR="0098040F" w:rsidRPr="00F2689E" w:rsidRDefault="0098040F" w:rsidP="0098040F">
      <w:pPr>
        <w:pStyle w:val="ListBullet2"/>
      </w:pPr>
      <w:r w:rsidRPr="00F2689E">
        <w:t xml:space="preserve">ICT now provide support on site on a weekly basis. </w:t>
      </w:r>
    </w:p>
    <w:p w14:paraId="6BEA0866" w14:textId="77777777" w:rsidR="0098040F" w:rsidRDefault="0098040F" w:rsidP="0098040F">
      <w:pPr>
        <w:pStyle w:val="ListBullet2"/>
        <w:rPr>
          <w:rFonts w:asciiTheme="minorHAnsi" w:eastAsiaTheme="minorEastAsia" w:hAnsiTheme="minorHAnsi" w:cstheme="minorBidi"/>
          <w:szCs w:val="24"/>
        </w:rPr>
      </w:pPr>
      <w:r w:rsidRPr="00F2689E">
        <w:t>Agency induction folder has been developed to provide instructions for electronic access</w:t>
      </w:r>
      <w:r w:rsidRPr="23A31CC9">
        <w:t xml:space="preserve"> (such as passwords), general facility induction and key policies and procedures. </w:t>
      </w:r>
    </w:p>
    <w:p w14:paraId="0C511A55" w14:textId="77777777" w:rsidR="0098040F" w:rsidRDefault="0098040F" w:rsidP="0098040F">
      <w:pPr>
        <w:pStyle w:val="ListBullet"/>
      </w:pPr>
      <w:r w:rsidRPr="23A31CC9">
        <w:t>Board Risk Committee reporting</w:t>
      </w:r>
    </w:p>
    <w:p w14:paraId="1E6BEA4D" w14:textId="77777777" w:rsidR="0098040F" w:rsidRPr="00F2689E" w:rsidRDefault="0098040F" w:rsidP="0098040F">
      <w:pPr>
        <w:pStyle w:val="ListBullet2"/>
      </w:pPr>
      <w:r w:rsidRPr="23A31CC9">
        <w:lastRenderedPageBreak/>
        <w:t xml:space="preserve">Chief </w:t>
      </w:r>
      <w:r w:rsidRPr="00F2689E">
        <w:t>Executive Officer and Chief Operations Officer met with the Board to review the reporting, escalation and monitoring of high-risk consumer groups.</w:t>
      </w:r>
    </w:p>
    <w:p w14:paraId="2D084106" w14:textId="77777777" w:rsidR="0098040F" w:rsidRPr="00F2689E" w:rsidRDefault="0098040F" w:rsidP="0098040F">
      <w:pPr>
        <w:pStyle w:val="ListBullet2"/>
      </w:pPr>
      <w:r w:rsidRPr="00F2689E">
        <w:t>A new terms of reference developed to ensure that all high-risk consumers are captured and discussed at the high-risk consumer meetings.</w:t>
      </w:r>
    </w:p>
    <w:p w14:paraId="30B34DBC" w14:textId="77777777" w:rsidR="0098040F" w:rsidRDefault="0098040F" w:rsidP="0098040F">
      <w:pPr>
        <w:pStyle w:val="ListBullet2"/>
        <w:rPr>
          <w:rFonts w:asciiTheme="minorHAnsi" w:eastAsiaTheme="minorEastAsia" w:hAnsiTheme="minorHAnsi" w:cstheme="minorBidi"/>
          <w:szCs w:val="24"/>
        </w:rPr>
      </w:pPr>
      <w:r w:rsidRPr="00F2689E">
        <w:t>A high-risk consumer</w:t>
      </w:r>
      <w:r w:rsidRPr="23A31CC9">
        <w:t xml:space="preserve"> report is provided monthly to the risk sub-committee of the Board.</w:t>
      </w:r>
      <w:r w:rsidRPr="23A31CC9">
        <w:rPr>
          <w:rFonts w:eastAsia="Arial"/>
          <w:color w:val="000000" w:themeColor="text1"/>
          <w:szCs w:val="24"/>
        </w:rPr>
        <w:t xml:space="preserve"> </w:t>
      </w:r>
    </w:p>
    <w:p w14:paraId="69B9F4DE" w14:textId="7985F892" w:rsidR="0098040F" w:rsidRPr="00560DE4" w:rsidRDefault="0098040F" w:rsidP="00560DE4">
      <w:r w:rsidRPr="00560DE4">
        <w:t>During the Assessment Contact from 12 to 13 April 2022</w:t>
      </w:r>
      <w:r w:rsidR="00560DE4">
        <w:t>,</w:t>
      </w:r>
      <w:r w:rsidRPr="00560DE4">
        <w:t xml:space="preserve"> the service was able to</w:t>
      </w:r>
      <w:r w:rsidRPr="23A31CC9">
        <w:t xml:space="preserve"> demonstrate organisation wide governance systems relating to information management; continuous improvement; financial governance; workforce governance; regulatory compliance; and feedback and complaints. The service has a documented Organisational Governance Framework, to describe key elements and provide an overview of Life Care’s governance systems, components, and tools. The framework defines the rules, relationships, systems, and process by which authority is exercised and controlled within the organisation. The service has a range of policies and procedures and various sub-committees of the Board to ensure effective governance systems and communication.</w:t>
      </w:r>
    </w:p>
    <w:p w14:paraId="78A16DB7" w14:textId="77777777" w:rsidR="0098040F" w:rsidRPr="00560DE4" w:rsidRDefault="0098040F" w:rsidP="00560DE4">
      <w:r>
        <w:br w:type="page"/>
      </w:r>
    </w:p>
    <w:p w14:paraId="031D1380" w14:textId="6024A381" w:rsidR="00A93E3F" w:rsidRDefault="0098040F" w:rsidP="00095CD4">
      <w:pPr>
        <w:pStyle w:val="Heading1"/>
      </w:pPr>
      <w:r>
        <w:lastRenderedPageBreak/>
        <w:t>Areas for improvement</w:t>
      </w:r>
    </w:p>
    <w:p w14:paraId="031D1382" w14:textId="77777777" w:rsidR="004B33E7" w:rsidRPr="00E830C7" w:rsidRDefault="0098040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31D1388" w14:textId="77777777" w:rsidR="00A3716D" w:rsidRPr="00095CD4" w:rsidRDefault="00AE1EEE" w:rsidP="00154403">
      <w:pPr>
        <w:pStyle w:val="ListBullet"/>
        <w:numPr>
          <w:ilvl w:val="0"/>
          <w:numId w:val="0"/>
        </w:numPr>
      </w:pPr>
      <w:bookmarkStart w:id="3" w:name="_GoBack"/>
      <w:bookmarkEnd w:id="3"/>
    </w:p>
    <w:sectPr w:rsidR="00A3716D" w:rsidRPr="00095CD4" w:rsidSect="0098040F">
      <w:headerReference w:type="first" r:id="rId23"/>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D13B3" w14:textId="77777777" w:rsidR="00D621DB" w:rsidRDefault="0098040F">
      <w:pPr>
        <w:spacing w:before="0" w:after="0" w:line="240" w:lineRule="auto"/>
      </w:pPr>
      <w:r>
        <w:separator/>
      </w:r>
    </w:p>
  </w:endnote>
  <w:endnote w:type="continuationSeparator" w:id="0">
    <w:p w14:paraId="031D13B5" w14:textId="77777777" w:rsidR="00D621DB" w:rsidRDefault="009804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D139E" w14:textId="77777777" w:rsidR="00506F7F" w:rsidRPr="009A1F1B" w:rsidRDefault="0098040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1D139F" w14:textId="77777777" w:rsidR="00506F7F" w:rsidRPr="00C72FFB" w:rsidRDefault="009804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Aldinga Beach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31D13A0" w14:textId="77777777" w:rsidR="00506F7F" w:rsidRPr="00C72FFB" w:rsidRDefault="009804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D13A1" w14:textId="77777777" w:rsidR="00506F7F" w:rsidRPr="009A1F1B" w:rsidRDefault="0098040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1D13A2" w14:textId="77777777" w:rsidR="00506F7F" w:rsidRPr="00C72FFB" w:rsidRDefault="009804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Aldinga Beach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1D13A3" w14:textId="77777777" w:rsidR="00506F7F" w:rsidRPr="00A3716D" w:rsidRDefault="009804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D13AF" w14:textId="77777777" w:rsidR="00D621DB" w:rsidRDefault="0098040F">
      <w:pPr>
        <w:spacing w:before="0" w:after="0" w:line="240" w:lineRule="auto"/>
      </w:pPr>
      <w:r>
        <w:separator/>
      </w:r>
    </w:p>
  </w:footnote>
  <w:footnote w:type="continuationSeparator" w:id="0">
    <w:p w14:paraId="031D13B1" w14:textId="77777777" w:rsidR="00D621DB" w:rsidRDefault="009804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D139D" w14:textId="77777777" w:rsidR="00506F7F" w:rsidRDefault="0098040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31D13AF" wp14:editId="031D13B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64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D13A4" w14:textId="77777777" w:rsidR="00506F7F" w:rsidRDefault="0098040F">
    <w:pPr>
      <w:pStyle w:val="Header"/>
    </w:pPr>
    <w:r w:rsidRPr="003C6EC2">
      <w:rPr>
        <w:rFonts w:eastAsia="Calibri"/>
        <w:noProof/>
        <w:lang w:val="en-US" w:eastAsia="en-US"/>
      </w:rPr>
      <w:drawing>
        <wp:anchor distT="0" distB="0" distL="114300" distR="114300" simplePos="0" relativeHeight="251669504" behindDoc="1" locked="0" layoutInCell="1" allowOverlap="1" wp14:anchorId="031D13B1" wp14:editId="031D13B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210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D13A5" w14:textId="77777777" w:rsidR="00506F7F" w:rsidRDefault="0098040F" w:rsidP="0004322A">
    <w:r>
      <w:rPr>
        <w:noProof/>
        <w:color w:val="auto"/>
        <w:sz w:val="20"/>
        <w:lang w:val="en-US" w:eastAsia="en-US"/>
      </w:rPr>
      <w:drawing>
        <wp:anchor distT="0" distB="0" distL="114300" distR="114300" simplePos="0" relativeHeight="251660288" behindDoc="1" locked="0" layoutInCell="1" allowOverlap="1" wp14:anchorId="031D13B3" wp14:editId="031D13B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50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D13A8" w14:textId="77777777" w:rsidR="00506F7F" w:rsidRDefault="0098040F" w:rsidP="0004322A">
    <w:r>
      <w:rPr>
        <w:noProof/>
        <w:color w:val="auto"/>
        <w:sz w:val="20"/>
        <w:lang w:val="en-US" w:eastAsia="en-US"/>
      </w:rPr>
      <w:drawing>
        <wp:anchor distT="0" distB="0" distL="114300" distR="114300" simplePos="0" relativeHeight="251662336" behindDoc="1" locked="0" layoutInCell="1" allowOverlap="1" wp14:anchorId="031D13B9" wp14:editId="031D13B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34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D13AB" w14:textId="77777777" w:rsidR="00506F7F" w:rsidRDefault="0098040F"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031D13BF" wp14:editId="031D13C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31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D13AC" w14:textId="77777777" w:rsidR="00506F7F" w:rsidRDefault="0098040F"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031D13C1" wp14:editId="031D13C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315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D13AD" w14:textId="77777777" w:rsidR="00506F7F" w:rsidRDefault="0098040F"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031D13C3" wp14:editId="031D13C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58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D13AE" w14:textId="77777777" w:rsidR="00506F7F" w:rsidRDefault="0098040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31D13C5" wp14:editId="031D13C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44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8A21B96">
      <w:start w:val="1"/>
      <w:numFmt w:val="lowerRoman"/>
      <w:lvlText w:val="(%1)"/>
      <w:lvlJc w:val="left"/>
      <w:pPr>
        <w:ind w:left="1080" w:hanging="720"/>
      </w:pPr>
      <w:rPr>
        <w:rFonts w:hint="default"/>
        <w:b w:val="0"/>
      </w:rPr>
    </w:lvl>
    <w:lvl w:ilvl="1" w:tplc="B3A67DAA" w:tentative="1">
      <w:start w:val="1"/>
      <w:numFmt w:val="lowerLetter"/>
      <w:lvlText w:val="%2."/>
      <w:lvlJc w:val="left"/>
      <w:pPr>
        <w:ind w:left="1440" w:hanging="360"/>
      </w:pPr>
    </w:lvl>
    <w:lvl w:ilvl="2" w:tplc="4A029638" w:tentative="1">
      <w:start w:val="1"/>
      <w:numFmt w:val="lowerRoman"/>
      <w:lvlText w:val="%3."/>
      <w:lvlJc w:val="right"/>
      <w:pPr>
        <w:ind w:left="2160" w:hanging="180"/>
      </w:pPr>
    </w:lvl>
    <w:lvl w:ilvl="3" w:tplc="8CAE7C0C" w:tentative="1">
      <w:start w:val="1"/>
      <w:numFmt w:val="decimal"/>
      <w:lvlText w:val="%4."/>
      <w:lvlJc w:val="left"/>
      <w:pPr>
        <w:ind w:left="2880" w:hanging="360"/>
      </w:pPr>
    </w:lvl>
    <w:lvl w:ilvl="4" w:tplc="7272015C" w:tentative="1">
      <w:start w:val="1"/>
      <w:numFmt w:val="lowerLetter"/>
      <w:lvlText w:val="%5."/>
      <w:lvlJc w:val="left"/>
      <w:pPr>
        <w:ind w:left="3600" w:hanging="360"/>
      </w:pPr>
    </w:lvl>
    <w:lvl w:ilvl="5" w:tplc="78CCCAC8" w:tentative="1">
      <w:start w:val="1"/>
      <w:numFmt w:val="lowerRoman"/>
      <w:lvlText w:val="%6."/>
      <w:lvlJc w:val="right"/>
      <w:pPr>
        <w:ind w:left="4320" w:hanging="180"/>
      </w:pPr>
    </w:lvl>
    <w:lvl w:ilvl="6" w:tplc="F76EC6E0" w:tentative="1">
      <w:start w:val="1"/>
      <w:numFmt w:val="decimal"/>
      <w:lvlText w:val="%7."/>
      <w:lvlJc w:val="left"/>
      <w:pPr>
        <w:ind w:left="5040" w:hanging="360"/>
      </w:pPr>
    </w:lvl>
    <w:lvl w:ilvl="7" w:tplc="36E444B8" w:tentative="1">
      <w:start w:val="1"/>
      <w:numFmt w:val="lowerLetter"/>
      <w:lvlText w:val="%8."/>
      <w:lvlJc w:val="left"/>
      <w:pPr>
        <w:ind w:left="5760" w:hanging="360"/>
      </w:pPr>
    </w:lvl>
    <w:lvl w:ilvl="8" w:tplc="B1245B0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8D02342">
      <w:start w:val="1"/>
      <w:numFmt w:val="bullet"/>
      <w:pStyle w:val="ListParagraph"/>
      <w:lvlText w:val=""/>
      <w:lvlJc w:val="left"/>
      <w:pPr>
        <w:ind w:left="1440" w:hanging="360"/>
      </w:pPr>
      <w:rPr>
        <w:rFonts w:ascii="Symbol" w:hAnsi="Symbol" w:hint="default"/>
        <w:color w:val="auto"/>
      </w:rPr>
    </w:lvl>
    <w:lvl w:ilvl="1" w:tplc="187CB0B8" w:tentative="1">
      <w:start w:val="1"/>
      <w:numFmt w:val="bullet"/>
      <w:lvlText w:val="o"/>
      <w:lvlJc w:val="left"/>
      <w:pPr>
        <w:ind w:left="2160" w:hanging="360"/>
      </w:pPr>
      <w:rPr>
        <w:rFonts w:ascii="Courier New" w:hAnsi="Courier New" w:cs="Courier New" w:hint="default"/>
      </w:rPr>
    </w:lvl>
    <w:lvl w:ilvl="2" w:tplc="F1C0D3F8" w:tentative="1">
      <w:start w:val="1"/>
      <w:numFmt w:val="bullet"/>
      <w:lvlText w:val=""/>
      <w:lvlJc w:val="left"/>
      <w:pPr>
        <w:ind w:left="2880" w:hanging="360"/>
      </w:pPr>
      <w:rPr>
        <w:rFonts w:ascii="Wingdings" w:hAnsi="Wingdings" w:hint="default"/>
      </w:rPr>
    </w:lvl>
    <w:lvl w:ilvl="3" w:tplc="8A742118" w:tentative="1">
      <w:start w:val="1"/>
      <w:numFmt w:val="bullet"/>
      <w:lvlText w:val=""/>
      <w:lvlJc w:val="left"/>
      <w:pPr>
        <w:ind w:left="3600" w:hanging="360"/>
      </w:pPr>
      <w:rPr>
        <w:rFonts w:ascii="Symbol" w:hAnsi="Symbol" w:hint="default"/>
      </w:rPr>
    </w:lvl>
    <w:lvl w:ilvl="4" w:tplc="0D2A8A1A" w:tentative="1">
      <w:start w:val="1"/>
      <w:numFmt w:val="bullet"/>
      <w:lvlText w:val="o"/>
      <w:lvlJc w:val="left"/>
      <w:pPr>
        <w:ind w:left="4320" w:hanging="360"/>
      </w:pPr>
      <w:rPr>
        <w:rFonts w:ascii="Courier New" w:hAnsi="Courier New" w:cs="Courier New" w:hint="default"/>
      </w:rPr>
    </w:lvl>
    <w:lvl w:ilvl="5" w:tplc="A4A86526" w:tentative="1">
      <w:start w:val="1"/>
      <w:numFmt w:val="bullet"/>
      <w:lvlText w:val=""/>
      <w:lvlJc w:val="left"/>
      <w:pPr>
        <w:ind w:left="5040" w:hanging="360"/>
      </w:pPr>
      <w:rPr>
        <w:rFonts w:ascii="Wingdings" w:hAnsi="Wingdings" w:hint="default"/>
      </w:rPr>
    </w:lvl>
    <w:lvl w:ilvl="6" w:tplc="E1EA811C" w:tentative="1">
      <w:start w:val="1"/>
      <w:numFmt w:val="bullet"/>
      <w:lvlText w:val=""/>
      <w:lvlJc w:val="left"/>
      <w:pPr>
        <w:ind w:left="5760" w:hanging="360"/>
      </w:pPr>
      <w:rPr>
        <w:rFonts w:ascii="Symbol" w:hAnsi="Symbol" w:hint="default"/>
      </w:rPr>
    </w:lvl>
    <w:lvl w:ilvl="7" w:tplc="75325A74" w:tentative="1">
      <w:start w:val="1"/>
      <w:numFmt w:val="bullet"/>
      <w:lvlText w:val="o"/>
      <w:lvlJc w:val="left"/>
      <w:pPr>
        <w:ind w:left="6480" w:hanging="360"/>
      </w:pPr>
      <w:rPr>
        <w:rFonts w:ascii="Courier New" w:hAnsi="Courier New" w:cs="Courier New" w:hint="default"/>
      </w:rPr>
    </w:lvl>
    <w:lvl w:ilvl="8" w:tplc="7236E5D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404009E">
      <w:start w:val="1"/>
      <w:numFmt w:val="lowerRoman"/>
      <w:lvlText w:val="(%1)"/>
      <w:lvlJc w:val="left"/>
      <w:pPr>
        <w:ind w:left="1004" w:hanging="720"/>
      </w:pPr>
      <w:rPr>
        <w:rFonts w:hint="default"/>
        <w:b w:val="0"/>
      </w:rPr>
    </w:lvl>
    <w:lvl w:ilvl="1" w:tplc="FA5C2F0E" w:tentative="1">
      <w:start w:val="1"/>
      <w:numFmt w:val="lowerLetter"/>
      <w:lvlText w:val="%2."/>
      <w:lvlJc w:val="left"/>
      <w:pPr>
        <w:ind w:left="1364" w:hanging="360"/>
      </w:pPr>
    </w:lvl>
    <w:lvl w:ilvl="2" w:tplc="7EB08ED8" w:tentative="1">
      <w:start w:val="1"/>
      <w:numFmt w:val="lowerRoman"/>
      <w:lvlText w:val="%3."/>
      <w:lvlJc w:val="right"/>
      <w:pPr>
        <w:ind w:left="2084" w:hanging="180"/>
      </w:pPr>
    </w:lvl>
    <w:lvl w:ilvl="3" w:tplc="671AAB42" w:tentative="1">
      <w:start w:val="1"/>
      <w:numFmt w:val="decimal"/>
      <w:lvlText w:val="%4."/>
      <w:lvlJc w:val="left"/>
      <w:pPr>
        <w:ind w:left="2804" w:hanging="360"/>
      </w:pPr>
    </w:lvl>
    <w:lvl w:ilvl="4" w:tplc="9AE83FA0" w:tentative="1">
      <w:start w:val="1"/>
      <w:numFmt w:val="lowerLetter"/>
      <w:lvlText w:val="%5."/>
      <w:lvlJc w:val="left"/>
      <w:pPr>
        <w:ind w:left="3524" w:hanging="360"/>
      </w:pPr>
    </w:lvl>
    <w:lvl w:ilvl="5" w:tplc="65D65104" w:tentative="1">
      <w:start w:val="1"/>
      <w:numFmt w:val="lowerRoman"/>
      <w:lvlText w:val="%6."/>
      <w:lvlJc w:val="right"/>
      <w:pPr>
        <w:ind w:left="4244" w:hanging="180"/>
      </w:pPr>
    </w:lvl>
    <w:lvl w:ilvl="6" w:tplc="85CEB32C" w:tentative="1">
      <w:start w:val="1"/>
      <w:numFmt w:val="decimal"/>
      <w:lvlText w:val="%7."/>
      <w:lvlJc w:val="left"/>
      <w:pPr>
        <w:ind w:left="4964" w:hanging="360"/>
      </w:pPr>
    </w:lvl>
    <w:lvl w:ilvl="7" w:tplc="56FC7AD8" w:tentative="1">
      <w:start w:val="1"/>
      <w:numFmt w:val="lowerLetter"/>
      <w:lvlText w:val="%8."/>
      <w:lvlJc w:val="left"/>
      <w:pPr>
        <w:ind w:left="5684" w:hanging="360"/>
      </w:pPr>
    </w:lvl>
    <w:lvl w:ilvl="8" w:tplc="57E2F47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CE22F18">
      <w:start w:val="1"/>
      <w:numFmt w:val="lowerRoman"/>
      <w:lvlText w:val="(%1)"/>
      <w:lvlJc w:val="left"/>
      <w:pPr>
        <w:ind w:left="1080" w:hanging="720"/>
      </w:pPr>
      <w:rPr>
        <w:rFonts w:hint="default"/>
      </w:rPr>
    </w:lvl>
    <w:lvl w:ilvl="1" w:tplc="365A77B4" w:tentative="1">
      <w:start w:val="1"/>
      <w:numFmt w:val="lowerLetter"/>
      <w:lvlText w:val="%2."/>
      <w:lvlJc w:val="left"/>
      <w:pPr>
        <w:ind w:left="1440" w:hanging="360"/>
      </w:pPr>
    </w:lvl>
    <w:lvl w:ilvl="2" w:tplc="C7F232A2" w:tentative="1">
      <w:start w:val="1"/>
      <w:numFmt w:val="lowerRoman"/>
      <w:lvlText w:val="%3."/>
      <w:lvlJc w:val="right"/>
      <w:pPr>
        <w:ind w:left="2160" w:hanging="180"/>
      </w:pPr>
    </w:lvl>
    <w:lvl w:ilvl="3" w:tplc="BD46998C" w:tentative="1">
      <w:start w:val="1"/>
      <w:numFmt w:val="decimal"/>
      <w:lvlText w:val="%4."/>
      <w:lvlJc w:val="left"/>
      <w:pPr>
        <w:ind w:left="2880" w:hanging="360"/>
      </w:pPr>
    </w:lvl>
    <w:lvl w:ilvl="4" w:tplc="2B5A5FE0" w:tentative="1">
      <w:start w:val="1"/>
      <w:numFmt w:val="lowerLetter"/>
      <w:lvlText w:val="%5."/>
      <w:lvlJc w:val="left"/>
      <w:pPr>
        <w:ind w:left="3600" w:hanging="360"/>
      </w:pPr>
    </w:lvl>
    <w:lvl w:ilvl="5" w:tplc="B06C8B1C" w:tentative="1">
      <w:start w:val="1"/>
      <w:numFmt w:val="lowerRoman"/>
      <w:lvlText w:val="%6."/>
      <w:lvlJc w:val="right"/>
      <w:pPr>
        <w:ind w:left="4320" w:hanging="180"/>
      </w:pPr>
    </w:lvl>
    <w:lvl w:ilvl="6" w:tplc="18642C30" w:tentative="1">
      <w:start w:val="1"/>
      <w:numFmt w:val="decimal"/>
      <w:lvlText w:val="%7."/>
      <w:lvlJc w:val="left"/>
      <w:pPr>
        <w:ind w:left="5040" w:hanging="360"/>
      </w:pPr>
    </w:lvl>
    <w:lvl w:ilvl="7" w:tplc="7AA2F682" w:tentative="1">
      <w:start w:val="1"/>
      <w:numFmt w:val="lowerLetter"/>
      <w:lvlText w:val="%8."/>
      <w:lvlJc w:val="left"/>
      <w:pPr>
        <w:ind w:left="5760" w:hanging="360"/>
      </w:pPr>
    </w:lvl>
    <w:lvl w:ilvl="8" w:tplc="A372F11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0D0BEBC">
      <w:start w:val="1"/>
      <w:numFmt w:val="lowerRoman"/>
      <w:lvlText w:val="(%1)"/>
      <w:lvlJc w:val="left"/>
      <w:pPr>
        <w:ind w:left="1080" w:hanging="720"/>
      </w:pPr>
      <w:rPr>
        <w:rFonts w:hint="default"/>
      </w:rPr>
    </w:lvl>
    <w:lvl w:ilvl="1" w:tplc="D69CD26C" w:tentative="1">
      <w:start w:val="1"/>
      <w:numFmt w:val="lowerLetter"/>
      <w:lvlText w:val="%2."/>
      <w:lvlJc w:val="left"/>
      <w:pPr>
        <w:ind w:left="1440" w:hanging="360"/>
      </w:pPr>
    </w:lvl>
    <w:lvl w:ilvl="2" w:tplc="1C4C073A" w:tentative="1">
      <w:start w:val="1"/>
      <w:numFmt w:val="lowerRoman"/>
      <w:lvlText w:val="%3."/>
      <w:lvlJc w:val="right"/>
      <w:pPr>
        <w:ind w:left="2160" w:hanging="180"/>
      </w:pPr>
    </w:lvl>
    <w:lvl w:ilvl="3" w:tplc="A6848E4E" w:tentative="1">
      <w:start w:val="1"/>
      <w:numFmt w:val="decimal"/>
      <w:lvlText w:val="%4."/>
      <w:lvlJc w:val="left"/>
      <w:pPr>
        <w:ind w:left="2880" w:hanging="360"/>
      </w:pPr>
    </w:lvl>
    <w:lvl w:ilvl="4" w:tplc="B26EC250" w:tentative="1">
      <w:start w:val="1"/>
      <w:numFmt w:val="lowerLetter"/>
      <w:lvlText w:val="%5."/>
      <w:lvlJc w:val="left"/>
      <w:pPr>
        <w:ind w:left="3600" w:hanging="360"/>
      </w:pPr>
    </w:lvl>
    <w:lvl w:ilvl="5" w:tplc="1D1875FC" w:tentative="1">
      <w:start w:val="1"/>
      <w:numFmt w:val="lowerRoman"/>
      <w:lvlText w:val="%6."/>
      <w:lvlJc w:val="right"/>
      <w:pPr>
        <w:ind w:left="4320" w:hanging="180"/>
      </w:pPr>
    </w:lvl>
    <w:lvl w:ilvl="6" w:tplc="BBCE4D22" w:tentative="1">
      <w:start w:val="1"/>
      <w:numFmt w:val="decimal"/>
      <w:lvlText w:val="%7."/>
      <w:lvlJc w:val="left"/>
      <w:pPr>
        <w:ind w:left="5040" w:hanging="360"/>
      </w:pPr>
    </w:lvl>
    <w:lvl w:ilvl="7" w:tplc="A0D81E32" w:tentative="1">
      <w:start w:val="1"/>
      <w:numFmt w:val="lowerLetter"/>
      <w:lvlText w:val="%8."/>
      <w:lvlJc w:val="left"/>
      <w:pPr>
        <w:ind w:left="5760" w:hanging="360"/>
      </w:pPr>
    </w:lvl>
    <w:lvl w:ilvl="8" w:tplc="A5A41C8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A82FCCA">
      <w:start w:val="1"/>
      <w:numFmt w:val="lowerRoman"/>
      <w:lvlText w:val="(%1)"/>
      <w:lvlJc w:val="left"/>
      <w:pPr>
        <w:ind w:left="1080" w:hanging="720"/>
      </w:pPr>
      <w:rPr>
        <w:rFonts w:hint="default"/>
        <w:b w:val="0"/>
      </w:rPr>
    </w:lvl>
    <w:lvl w:ilvl="1" w:tplc="78642688" w:tentative="1">
      <w:start w:val="1"/>
      <w:numFmt w:val="lowerLetter"/>
      <w:lvlText w:val="%2."/>
      <w:lvlJc w:val="left"/>
      <w:pPr>
        <w:ind w:left="1440" w:hanging="360"/>
      </w:pPr>
    </w:lvl>
    <w:lvl w:ilvl="2" w:tplc="922C193E" w:tentative="1">
      <w:start w:val="1"/>
      <w:numFmt w:val="lowerRoman"/>
      <w:lvlText w:val="%3."/>
      <w:lvlJc w:val="right"/>
      <w:pPr>
        <w:ind w:left="2160" w:hanging="180"/>
      </w:pPr>
    </w:lvl>
    <w:lvl w:ilvl="3" w:tplc="A954876E" w:tentative="1">
      <w:start w:val="1"/>
      <w:numFmt w:val="decimal"/>
      <w:lvlText w:val="%4."/>
      <w:lvlJc w:val="left"/>
      <w:pPr>
        <w:ind w:left="2880" w:hanging="360"/>
      </w:pPr>
    </w:lvl>
    <w:lvl w:ilvl="4" w:tplc="113CA4EC" w:tentative="1">
      <w:start w:val="1"/>
      <w:numFmt w:val="lowerLetter"/>
      <w:lvlText w:val="%5."/>
      <w:lvlJc w:val="left"/>
      <w:pPr>
        <w:ind w:left="3600" w:hanging="360"/>
      </w:pPr>
    </w:lvl>
    <w:lvl w:ilvl="5" w:tplc="8E2CC94E" w:tentative="1">
      <w:start w:val="1"/>
      <w:numFmt w:val="lowerRoman"/>
      <w:lvlText w:val="%6."/>
      <w:lvlJc w:val="right"/>
      <w:pPr>
        <w:ind w:left="4320" w:hanging="180"/>
      </w:pPr>
    </w:lvl>
    <w:lvl w:ilvl="6" w:tplc="56B27D2E" w:tentative="1">
      <w:start w:val="1"/>
      <w:numFmt w:val="decimal"/>
      <w:lvlText w:val="%7."/>
      <w:lvlJc w:val="left"/>
      <w:pPr>
        <w:ind w:left="5040" w:hanging="360"/>
      </w:pPr>
    </w:lvl>
    <w:lvl w:ilvl="7" w:tplc="CE2A9BC2" w:tentative="1">
      <w:start w:val="1"/>
      <w:numFmt w:val="lowerLetter"/>
      <w:lvlText w:val="%8."/>
      <w:lvlJc w:val="left"/>
      <w:pPr>
        <w:ind w:left="5760" w:hanging="360"/>
      </w:pPr>
    </w:lvl>
    <w:lvl w:ilvl="8" w:tplc="EFEE031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8324090">
      <w:start w:val="1"/>
      <w:numFmt w:val="lowerLetter"/>
      <w:lvlText w:val="(%1)"/>
      <w:lvlJc w:val="left"/>
      <w:pPr>
        <w:ind w:left="360" w:hanging="360"/>
      </w:pPr>
      <w:rPr>
        <w:rFonts w:hint="default"/>
      </w:rPr>
    </w:lvl>
    <w:lvl w:ilvl="1" w:tplc="6722E6AA" w:tentative="1">
      <w:start w:val="1"/>
      <w:numFmt w:val="lowerLetter"/>
      <w:lvlText w:val="%2."/>
      <w:lvlJc w:val="left"/>
      <w:pPr>
        <w:ind w:left="1080" w:hanging="360"/>
      </w:pPr>
    </w:lvl>
    <w:lvl w:ilvl="2" w:tplc="AFA61072" w:tentative="1">
      <w:start w:val="1"/>
      <w:numFmt w:val="lowerRoman"/>
      <w:lvlText w:val="%3."/>
      <w:lvlJc w:val="right"/>
      <w:pPr>
        <w:ind w:left="1800" w:hanging="180"/>
      </w:pPr>
    </w:lvl>
    <w:lvl w:ilvl="3" w:tplc="625AA27E" w:tentative="1">
      <w:start w:val="1"/>
      <w:numFmt w:val="decimal"/>
      <w:lvlText w:val="%4."/>
      <w:lvlJc w:val="left"/>
      <w:pPr>
        <w:ind w:left="2520" w:hanging="360"/>
      </w:pPr>
    </w:lvl>
    <w:lvl w:ilvl="4" w:tplc="3B9060BC" w:tentative="1">
      <w:start w:val="1"/>
      <w:numFmt w:val="lowerLetter"/>
      <w:lvlText w:val="%5."/>
      <w:lvlJc w:val="left"/>
      <w:pPr>
        <w:ind w:left="3240" w:hanging="360"/>
      </w:pPr>
    </w:lvl>
    <w:lvl w:ilvl="5" w:tplc="7D1E72F6" w:tentative="1">
      <w:start w:val="1"/>
      <w:numFmt w:val="lowerRoman"/>
      <w:lvlText w:val="%6."/>
      <w:lvlJc w:val="right"/>
      <w:pPr>
        <w:ind w:left="3960" w:hanging="180"/>
      </w:pPr>
    </w:lvl>
    <w:lvl w:ilvl="6" w:tplc="A380ECC6" w:tentative="1">
      <w:start w:val="1"/>
      <w:numFmt w:val="decimal"/>
      <w:lvlText w:val="%7."/>
      <w:lvlJc w:val="left"/>
      <w:pPr>
        <w:ind w:left="4680" w:hanging="360"/>
      </w:pPr>
    </w:lvl>
    <w:lvl w:ilvl="7" w:tplc="258E2624" w:tentative="1">
      <w:start w:val="1"/>
      <w:numFmt w:val="lowerLetter"/>
      <w:lvlText w:val="%8."/>
      <w:lvlJc w:val="left"/>
      <w:pPr>
        <w:ind w:left="5400" w:hanging="360"/>
      </w:pPr>
    </w:lvl>
    <w:lvl w:ilvl="8" w:tplc="87D690D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E98B39E">
      <w:start w:val="1"/>
      <w:numFmt w:val="decimal"/>
      <w:lvlText w:val="%1."/>
      <w:lvlJc w:val="left"/>
      <w:pPr>
        <w:ind w:left="360" w:hanging="360"/>
      </w:pPr>
      <w:rPr>
        <w:rFonts w:hint="default"/>
      </w:rPr>
    </w:lvl>
    <w:lvl w:ilvl="1" w:tplc="323482F6" w:tentative="1">
      <w:start w:val="1"/>
      <w:numFmt w:val="lowerLetter"/>
      <w:lvlText w:val="%2."/>
      <w:lvlJc w:val="left"/>
      <w:pPr>
        <w:ind w:left="1080" w:hanging="360"/>
      </w:pPr>
    </w:lvl>
    <w:lvl w:ilvl="2" w:tplc="B3069FA2" w:tentative="1">
      <w:start w:val="1"/>
      <w:numFmt w:val="lowerRoman"/>
      <w:lvlText w:val="%3."/>
      <w:lvlJc w:val="right"/>
      <w:pPr>
        <w:ind w:left="1800" w:hanging="180"/>
      </w:pPr>
    </w:lvl>
    <w:lvl w:ilvl="3" w:tplc="9E1AFA8E" w:tentative="1">
      <w:start w:val="1"/>
      <w:numFmt w:val="decimal"/>
      <w:lvlText w:val="%4."/>
      <w:lvlJc w:val="left"/>
      <w:pPr>
        <w:ind w:left="2520" w:hanging="360"/>
      </w:pPr>
    </w:lvl>
    <w:lvl w:ilvl="4" w:tplc="B31E03B4" w:tentative="1">
      <w:start w:val="1"/>
      <w:numFmt w:val="lowerLetter"/>
      <w:lvlText w:val="%5."/>
      <w:lvlJc w:val="left"/>
      <w:pPr>
        <w:ind w:left="3240" w:hanging="360"/>
      </w:pPr>
    </w:lvl>
    <w:lvl w:ilvl="5" w:tplc="63E0F94C" w:tentative="1">
      <w:start w:val="1"/>
      <w:numFmt w:val="lowerRoman"/>
      <w:lvlText w:val="%6."/>
      <w:lvlJc w:val="right"/>
      <w:pPr>
        <w:ind w:left="3960" w:hanging="180"/>
      </w:pPr>
    </w:lvl>
    <w:lvl w:ilvl="6" w:tplc="7DA8141C" w:tentative="1">
      <w:start w:val="1"/>
      <w:numFmt w:val="decimal"/>
      <w:lvlText w:val="%7."/>
      <w:lvlJc w:val="left"/>
      <w:pPr>
        <w:ind w:left="4680" w:hanging="360"/>
      </w:pPr>
    </w:lvl>
    <w:lvl w:ilvl="7" w:tplc="B6963140" w:tentative="1">
      <w:start w:val="1"/>
      <w:numFmt w:val="lowerLetter"/>
      <w:lvlText w:val="%8."/>
      <w:lvlJc w:val="left"/>
      <w:pPr>
        <w:ind w:left="5400" w:hanging="360"/>
      </w:pPr>
    </w:lvl>
    <w:lvl w:ilvl="8" w:tplc="AA0C425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2F4407A">
      <w:start w:val="1"/>
      <w:numFmt w:val="decimal"/>
      <w:lvlText w:val="%1."/>
      <w:lvlJc w:val="left"/>
      <w:pPr>
        <w:ind w:left="360" w:hanging="360"/>
      </w:pPr>
      <w:rPr>
        <w:rFonts w:hint="default"/>
      </w:rPr>
    </w:lvl>
    <w:lvl w:ilvl="1" w:tplc="EA1CF31A" w:tentative="1">
      <w:start w:val="1"/>
      <w:numFmt w:val="lowerLetter"/>
      <w:lvlText w:val="%2."/>
      <w:lvlJc w:val="left"/>
      <w:pPr>
        <w:ind w:left="1080" w:hanging="360"/>
      </w:pPr>
    </w:lvl>
    <w:lvl w:ilvl="2" w:tplc="EA402406" w:tentative="1">
      <w:start w:val="1"/>
      <w:numFmt w:val="lowerRoman"/>
      <w:lvlText w:val="%3."/>
      <w:lvlJc w:val="right"/>
      <w:pPr>
        <w:ind w:left="1800" w:hanging="180"/>
      </w:pPr>
    </w:lvl>
    <w:lvl w:ilvl="3" w:tplc="63A8B010" w:tentative="1">
      <w:start w:val="1"/>
      <w:numFmt w:val="decimal"/>
      <w:lvlText w:val="%4."/>
      <w:lvlJc w:val="left"/>
      <w:pPr>
        <w:ind w:left="2520" w:hanging="360"/>
      </w:pPr>
    </w:lvl>
    <w:lvl w:ilvl="4" w:tplc="DB46C740" w:tentative="1">
      <w:start w:val="1"/>
      <w:numFmt w:val="lowerLetter"/>
      <w:lvlText w:val="%5."/>
      <w:lvlJc w:val="left"/>
      <w:pPr>
        <w:ind w:left="3240" w:hanging="360"/>
      </w:pPr>
    </w:lvl>
    <w:lvl w:ilvl="5" w:tplc="75B2BE40" w:tentative="1">
      <w:start w:val="1"/>
      <w:numFmt w:val="lowerRoman"/>
      <w:lvlText w:val="%6."/>
      <w:lvlJc w:val="right"/>
      <w:pPr>
        <w:ind w:left="3960" w:hanging="180"/>
      </w:pPr>
    </w:lvl>
    <w:lvl w:ilvl="6" w:tplc="3DA07590" w:tentative="1">
      <w:start w:val="1"/>
      <w:numFmt w:val="decimal"/>
      <w:lvlText w:val="%7."/>
      <w:lvlJc w:val="left"/>
      <w:pPr>
        <w:ind w:left="4680" w:hanging="360"/>
      </w:pPr>
    </w:lvl>
    <w:lvl w:ilvl="7" w:tplc="98FA3616" w:tentative="1">
      <w:start w:val="1"/>
      <w:numFmt w:val="lowerLetter"/>
      <w:lvlText w:val="%8."/>
      <w:lvlJc w:val="left"/>
      <w:pPr>
        <w:ind w:left="5400" w:hanging="360"/>
      </w:pPr>
    </w:lvl>
    <w:lvl w:ilvl="8" w:tplc="4E8CA01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C18DB70">
      <w:start w:val="1"/>
      <w:numFmt w:val="lowerRoman"/>
      <w:lvlText w:val="(%1)"/>
      <w:lvlJc w:val="left"/>
      <w:pPr>
        <w:ind w:left="1080" w:hanging="720"/>
      </w:pPr>
      <w:rPr>
        <w:rFonts w:hint="default"/>
        <w:b w:val="0"/>
      </w:rPr>
    </w:lvl>
    <w:lvl w:ilvl="1" w:tplc="0E2AC1E0" w:tentative="1">
      <w:start w:val="1"/>
      <w:numFmt w:val="lowerLetter"/>
      <w:lvlText w:val="%2."/>
      <w:lvlJc w:val="left"/>
      <w:pPr>
        <w:ind w:left="1440" w:hanging="360"/>
      </w:pPr>
    </w:lvl>
    <w:lvl w:ilvl="2" w:tplc="5F58346E" w:tentative="1">
      <w:start w:val="1"/>
      <w:numFmt w:val="lowerRoman"/>
      <w:lvlText w:val="%3."/>
      <w:lvlJc w:val="right"/>
      <w:pPr>
        <w:ind w:left="2160" w:hanging="180"/>
      </w:pPr>
    </w:lvl>
    <w:lvl w:ilvl="3" w:tplc="D4869C06" w:tentative="1">
      <w:start w:val="1"/>
      <w:numFmt w:val="decimal"/>
      <w:lvlText w:val="%4."/>
      <w:lvlJc w:val="left"/>
      <w:pPr>
        <w:ind w:left="2880" w:hanging="360"/>
      </w:pPr>
    </w:lvl>
    <w:lvl w:ilvl="4" w:tplc="0EAE8E60" w:tentative="1">
      <w:start w:val="1"/>
      <w:numFmt w:val="lowerLetter"/>
      <w:lvlText w:val="%5."/>
      <w:lvlJc w:val="left"/>
      <w:pPr>
        <w:ind w:left="3600" w:hanging="360"/>
      </w:pPr>
    </w:lvl>
    <w:lvl w:ilvl="5" w:tplc="6762AC9E" w:tentative="1">
      <w:start w:val="1"/>
      <w:numFmt w:val="lowerRoman"/>
      <w:lvlText w:val="%6."/>
      <w:lvlJc w:val="right"/>
      <w:pPr>
        <w:ind w:left="4320" w:hanging="180"/>
      </w:pPr>
    </w:lvl>
    <w:lvl w:ilvl="6" w:tplc="97CE3D86" w:tentative="1">
      <w:start w:val="1"/>
      <w:numFmt w:val="decimal"/>
      <w:lvlText w:val="%7."/>
      <w:lvlJc w:val="left"/>
      <w:pPr>
        <w:ind w:left="5040" w:hanging="360"/>
      </w:pPr>
    </w:lvl>
    <w:lvl w:ilvl="7" w:tplc="8684FF0C" w:tentative="1">
      <w:start w:val="1"/>
      <w:numFmt w:val="lowerLetter"/>
      <w:lvlText w:val="%8."/>
      <w:lvlJc w:val="left"/>
      <w:pPr>
        <w:ind w:left="5760" w:hanging="360"/>
      </w:pPr>
    </w:lvl>
    <w:lvl w:ilvl="8" w:tplc="004CD8B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CC0E804">
      <w:start w:val="1"/>
      <w:numFmt w:val="lowerRoman"/>
      <w:lvlText w:val="(%1)"/>
      <w:lvlJc w:val="left"/>
      <w:pPr>
        <w:ind w:left="1080" w:hanging="720"/>
      </w:pPr>
      <w:rPr>
        <w:rFonts w:hint="default"/>
      </w:rPr>
    </w:lvl>
    <w:lvl w:ilvl="1" w:tplc="6E2272A8" w:tentative="1">
      <w:start w:val="1"/>
      <w:numFmt w:val="lowerLetter"/>
      <w:lvlText w:val="%2."/>
      <w:lvlJc w:val="left"/>
      <w:pPr>
        <w:ind w:left="1440" w:hanging="360"/>
      </w:pPr>
    </w:lvl>
    <w:lvl w:ilvl="2" w:tplc="FAAC1F4C" w:tentative="1">
      <w:start w:val="1"/>
      <w:numFmt w:val="lowerRoman"/>
      <w:lvlText w:val="%3."/>
      <w:lvlJc w:val="right"/>
      <w:pPr>
        <w:ind w:left="2160" w:hanging="180"/>
      </w:pPr>
    </w:lvl>
    <w:lvl w:ilvl="3" w:tplc="0A66271E" w:tentative="1">
      <w:start w:val="1"/>
      <w:numFmt w:val="decimal"/>
      <w:lvlText w:val="%4."/>
      <w:lvlJc w:val="left"/>
      <w:pPr>
        <w:ind w:left="2880" w:hanging="360"/>
      </w:pPr>
    </w:lvl>
    <w:lvl w:ilvl="4" w:tplc="3502F500" w:tentative="1">
      <w:start w:val="1"/>
      <w:numFmt w:val="lowerLetter"/>
      <w:lvlText w:val="%5."/>
      <w:lvlJc w:val="left"/>
      <w:pPr>
        <w:ind w:left="3600" w:hanging="360"/>
      </w:pPr>
    </w:lvl>
    <w:lvl w:ilvl="5" w:tplc="CCD0ED50" w:tentative="1">
      <w:start w:val="1"/>
      <w:numFmt w:val="lowerRoman"/>
      <w:lvlText w:val="%6."/>
      <w:lvlJc w:val="right"/>
      <w:pPr>
        <w:ind w:left="4320" w:hanging="180"/>
      </w:pPr>
    </w:lvl>
    <w:lvl w:ilvl="6" w:tplc="C728C470" w:tentative="1">
      <w:start w:val="1"/>
      <w:numFmt w:val="decimal"/>
      <w:lvlText w:val="%7."/>
      <w:lvlJc w:val="left"/>
      <w:pPr>
        <w:ind w:left="5040" w:hanging="360"/>
      </w:pPr>
    </w:lvl>
    <w:lvl w:ilvl="7" w:tplc="AD34281C" w:tentative="1">
      <w:start w:val="1"/>
      <w:numFmt w:val="lowerLetter"/>
      <w:lvlText w:val="%8."/>
      <w:lvlJc w:val="left"/>
      <w:pPr>
        <w:ind w:left="5760" w:hanging="360"/>
      </w:pPr>
    </w:lvl>
    <w:lvl w:ilvl="8" w:tplc="323EDC9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42AB564">
      <w:start w:val="1"/>
      <w:numFmt w:val="bullet"/>
      <w:pStyle w:val="ListBullet"/>
      <w:lvlText w:val=""/>
      <w:lvlJc w:val="left"/>
      <w:pPr>
        <w:ind w:left="720" w:hanging="360"/>
      </w:pPr>
      <w:rPr>
        <w:rFonts w:ascii="Symbol" w:hAnsi="Symbol" w:hint="default"/>
      </w:rPr>
    </w:lvl>
    <w:lvl w:ilvl="1" w:tplc="4FC825D8">
      <w:start w:val="1"/>
      <w:numFmt w:val="bullet"/>
      <w:pStyle w:val="ListBullet2"/>
      <w:lvlText w:val="o"/>
      <w:lvlJc w:val="left"/>
      <w:pPr>
        <w:ind w:left="1440" w:hanging="360"/>
      </w:pPr>
      <w:rPr>
        <w:rFonts w:ascii="Courier New" w:hAnsi="Courier New" w:cs="Courier New" w:hint="default"/>
      </w:rPr>
    </w:lvl>
    <w:lvl w:ilvl="2" w:tplc="1FB2670C">
      <w:start w:val="1"/>
      <w:numFmt w:val="bullet"/>
      <w:lvlText w:val=""/>
      <w:lvlJc w:val="left"/>
      <w:pPr>
        <w:ind w:left="2160" w:hanging="360"/>
      </w:pPr>
      <w:rPr>
        <w:rFonts w:ascii="Wingdings" w:hAnsi="Wingdings" w:hint="default"/>
      </w:rPr>
    </w:lvl>
    <w:lvl w:ilvl="3" w:tplc="8D5ED9E0">
      <w:start w:val="1"/>
      <w:numFmt w:val="bullet"/>
      <w:lvlText w:val=""/>
      <w:lvlJc w:val="left"/>
      <w:pPr>
        <w:ind w:left="2880" w:hanging="360"/>
      </w:pPr>
      <w:rPr>
        <w:rFonts w:ascii="Symbol" w:hAnsi="Symbol" w:hint="default"/>
      </w:rPr>
    </w:lvl>
    <w:lvl w:ilvl="4" w:tplc="0F1CFC16">
      <w:start w:val="1"/>
      <w:numFmt w:val="bullet"/>
      <w:lvlText w:val="o"/>
      <w:lvlJc w:val="left"/>
      <w:pPr>
        <w:ind w:left="3600" w:hanging="360"/>
      </w:pPr>
      <w:rPr>
        <w:rFonts w:ascii="Courier New" w:hAnsi="Courier New" w:cs="Courier New" w:hint="default"/>
      </w:rPr>
    </w:lvl>
    <w:lvl w:ilvl="5" w:tplc="9BAEF800">
      <w:start w:val="1"/>
      <w:numFmt w:val="bullet"/>
      <w:pStyle w:val="ListBullet3"/>
      <w:lvlText w:val=""/>
      <w:lvlJc w:val="left"/>
      <w:pPr>
        <w:ind w:left="4320" w:hanging="360"/>
      </w:pPr>
      <w:rPr>
        <w:rFonts w:ascii="Wingdings" w:hAnsi="Wingdings" w:hint="default"/>
      </w:rPr>
    </w:lvl>
    <w:lvl w:ilvl="6" w:tplc="DDC4229C">
      <w:start w:val="1"/>
      <w:numFmt w:val="bullet"/>
      <w:lvlText w:val=""/>
      <w:lvlJc w:val="left"/>
      <w:pPr>
        <w:ind w:left="5040" w:hanging="360"/>
      </w:pPr>
      <w:rPr>
        <w:rFonts w:ascii="Symbol" w:hAnsi="Symbol" w:hint="default"/>
      </w:rPr>
    </w:lvl>
    <w:lvl w:ilvl="7" w:tplc="33D26D38">
      <w:start w:val="1"/>
      <w:numFmt w:val="bullet"/>
      <w:lvlText w:val="o"/>
      <w:lvlJc w:val="left"/>
      <w:pPr>
        <w:ind w:left="5760" w:hanging="360"/>
      </w:pPr>
      <w:rPr>
        <w:rFonts w:ascii="Courier New" w:hAnsi="Courier New" w:cs="Courier New" w:hint="default"/>
      </w:rPr>
    </w:lvl>
    <w:lvl w:ilvl="8" w:tplc="9C2A9A4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A06D612">
      <w:start w:val="1"/>
      <w:numFmt w:val="bullet"/>
      <w:lvlText w:val=""/>
      <w:lvlJc w:val="left"/>
      <w:pPr>
        <w:ind w:left="360" w:hanging="360"/>
      </w:pPr>
      <w:rPr>
        <w:rFonts w:ascii="Symbol" w:hAnsi="Symbol" w:hint="default"/>
      </w:rPr>
    </w:lvl>
    <w:lvl w:ilvl="1" w:tplc="FCB2F2AA" w:tentative="1">
      <w:start w:val="1"/>
      <w:numFmt w:val="bullet"/>
      <w:lvlText w:val="o"/>
      <w:lvlJc w:val="left"/>
      <w:pPr>
        <w:ind w:left="1080" w:hanging="360"/>
      </w:pPr>
      <w:rPr>
        <w:rFonts w:ascii="Courier New" w:hAnsi="Courier New" w:cs="Courier New" w:hint="default"/>
      </w:rPr>
    </w:lvl>
    <w:lvl w:ilvl="2" w:tplc="FE2A310E" w:tentative="1">
      <w:start w:val="1"/>
      <w:numFmt w:val="bullet"/>
      <w:lvlText w:val=""/>
      <w:lvlJc w:val="left"/>
      <w:pPr>
        <w:ind w:left="1800" w:hanging="360"/>
      </w:pPr>
      <w:rPr>
        <w:rFonts w:ascii="Wingdings" w:hAnsi="Wingdings" w:hint="default"/>
      </w:rPr>
    </w:lvl>
    <w:lvl w:ilvl="3" w:tplc="507AB0A6" w:tentative="1">
      <w:start w:val="1"/>
      <w:numFmt w:val="bullet"/>
      <w:lvlText w:val=""/>
      <w:lvlJc w:val="left"/>
      <w:pPr>
        <w:ind w:left="2520" w:hanging="360"/>
      </w:pPr>
      <w:rPr>
        <w:rFonts w:ascii="Symbol" w:hAnsi="Symbol" w:hint="default"/>
      </w:rPr>
    </w:lvl>
    <w:lvl w:ilvl="4" w:tplc="66C63B8E" w:tentative="1">
      <w:start w:val="1"/>
      <w:numFmt w:val="bullet"/>
      <w:lvlText w:val="o"/>
      <w:lvlJc w:val="left"/>
      <w:pPr>
        <w:ind w:left="3240" w:hanging="360"/>
      </w:pPr>
      <w:rPr>
        <w:rFonts w:ascii="Courier New" w:hAnsi="Courier New" w:cs="Courier New" w:hint="default"/>
      </w:rPr>
    </w:lvl>
    <w:lvl w:ilvl="5" w:tplc="3A4CD588" w:tentative="1">
      <w:start w:val="1"/>
      <w:numFmt w:val="bullet"/>
      <w:lvlText w:val=""/>
      <w:lvlJc w:val="left"/>
      <w:pPr>
        <w:ind w:left="3960" w:hanging="360"/>
      </w:pPr>
      <w:rPr>
        <w:rFonts w:ascii="Wingdings" w:hAnsi="Wingdings" w:hint="default"/>
      </w:rPr>
    </w:lvl>
    <w:lvl w:ilvl="6" w:tplc="75E687F6" w:tentative="1">
      <w:start w:val="1"/>
      <w:numFmt w:val="bullet"/>
      <w:lvlText w:val=""/>
      <w:lvlJc w:val="left"/>
      <w:pPr>
        <w:ind w:left="4680" w:hanging="360"/>
      </w:pPr>
      <w:rPr>
        <w:rFonts w:ascii="Symbol" w:hAnsi="Symbol" w:hint="default"/>
      </w:rPr>
    </w:lvl>
    <w:lvl w:ilvl="7" w:tplc="751AEDFA" w:tentative="1">
      <w:start w:val="1"/>
      <w:numFmt w:val="bullet"/>
      <w:lvlText w:val="o"/>
      <w:lvlJc w:val="left"/>
      <w:pPr>
        <w:ind w:left="5400" w:hanging="360"/>
      </w:pPr>
      <w:rPr>
        <w:rFonts w:ascii="Courier New" w:hAnsi="Courier New" w:cs="Courier New" w:hint="default"/>
      </w:rPr>
    </w:lvl>
    <w:lvl w:ilvl="8" w:tplc="19D8DD6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33A6212">
      <w:start w:val="1"/>
      <w:numFmt w:val="lowerRoman"/>
      <w:lvlText w:val="(%1)"/>
      <w:lvlJc w:val="left"/>
      <w:pPr>
        <w:ind w:left="1080" w:hanging="720"/>
      </w:pPr>
      <w:rPr>
        <w:rFonts w:hint="default"/>
      </w:rPr>
    </w:lvl>
    <w:lvl w:ilvl="1" w:tplc="D180BC42" w:tentative="1">
      <w:start w:val="1"/>
      <w:numFmt w:val="lowerLetter"/>
      <w:lvlText w:val="%2."/>
      <w:lvlJc w:val="left"/>
      <w:pPr>
        <w:ind w:left="1440" w:hanging="360"/>
      </w:pPr>
    </w:lvl>
    <w:lvl w:ilvl="2" w:tplc="BDAAD3F0" w:tentative="1">
      <w:start w:val="1"/>
      <w:numFmt w:val="lowerRoman"/>
      <w:lvlText w:val="%3."/>
      <w:lvlJc w:val="right"/>
      <w:pPr>
        <w:ind w:left="2160" w:hanging="180"/>
      </w:pPr>
    </w:lvl>
    <w:lvl w:ilvl="3" w:tplc="4DEE0378" w:tentative="1">
      <w:start w:val="1"/>
      <w:numFmt w:val="decimal"/>
      <w:lvlText w:val="%4."/>
      <w:lvlJc w:val="left"/>
      <w:pPr>
        <w:ind w:left="2880" w:hanging="360"/>
      </w:pPr>
    </w:lvl>
    <w:lvl w:ilvl="4" w:tplc="72BC26CA" w:tentative="1">
      <w:start w:val="1"/>
      <w:numFmt w:val="lowerLetter"/>
      <w:lvlText w:val="%5."/>
      <w:lvlJc w:val="left"/>
      <w:pPr>
        <w:ind w:left="3600" w:hanging="360"/>
      </w:pPr>
    </w:lvl>
    <w:lvl w:ilvl="5" w:tplc="662632AC" w:tentative="1">
      <w:start w:val="1"/>
      <w:numFmt w:val="lowerRoman"/>
      <w:lvlText w:val="%6."/>
      <w:lvlJc w:val="right"/>
      <w:pPr>
        <w:ind w:left="4320" w:hanging="180"/>
      </w:pPr>
    </w:lvl>
    <w:lvl w:ilvl="6" w:tplc="3F10B070" w:tentative="1">
      <w:start w:val="1"/>
      <w:numFmt w:val="decimal"/>
      <w:lvlText w:val="%7."/>
      <w:lvlJc w:val="left"/>
      <w:pPr>
        <w:ind w:left="5040" w:hanging="360"/>
      </w:pPr>
    </w:lvl>
    <w:lvl w:ilvl="7" w:tplc="5E707C64" w:tentative="1">
      <w:start w:val="1"/>
      <w:numFmt w:val="lowerLetter"/>
      <w:lvlText w:val="%8."/>
      <w:lvlJc w:val="left"/>
      <w:pPr>
        <w:ind w:left="5760" w:hanging="360"/>
      </w:pPr>
    </w:lvl>
    <w:lvl w:ilvl="8" w:tplc="739A473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940F0FC">
      <w:start w:val="1"/>
      <w:numFmt w:val="lowerRoman"/>
      <w:lvlText w:val="(%1)"/>
      <w:lvlJc w:val="left"/>
      <w:pPr>
        <w:ind w:left="1080" w:hanging="720"/>
      </w:pPr>
      <w:rPr>
        <w:rFonts w:hint="default"/>
      </w:rPr>
    </w:lvl>
    <w:lvl w:ilvl="1" w:tplc="724651EA" w:tentative="1">
      <w:start w:val="1"/>
      <w:numFmt w:val="lowerLetter"/>
      <w:lvlText w:val="%2."/>
      <w:lvlJc w:val="left"/>
      <w:pPr>
        <w:ind w:left="1440" w:hanging="360"/>
      </w:pPr>
    </w:lvl>
    <w:lvl w:ilvl="2" w:tplc="EA6261EE" w:tentative="1">
      <w:start w:val="1"/>
      <w:numFmt w:val="lowerRoman"/>
      <w:lvlText w:val="%3."/>
      <w:lvlJc w:val="right"/>
      <w:pPr>
        <w:ind w:left="2160" w:hanging="180"/>
      </w:pPr>
    </w:lvl>
    <w:lvl w:ilvl="3" w:tplc="6A300B80" w:tentative="1">
      <w:start w:val="1"/>
      <w:numFmt w:val="decimal"/>
      <w:lvlText w:val="%4."/>
      <w:lvlJc w:val="left"/>
      <w:pPr>
        <w:ind w:left="2880" w:hanging="360"/>
      </w:pPr>
    </w:lvl>
    <w:lvl w:ilvl="4" w:tplc="8CC83D60" w:tentative="1">
      <w:start w:val="1"/>
      <w:numFmt w:val="lowerLetter"/>
      <w:lvlText w:val="%5."/>
      <w:lvlJc w:val="left"/>
      <w:pPr>
        <w:ind w:left="3600" w:hanging="360"/>
      </w:pPr>
    </w:lvl>
    <w:lvl w:ilvl="5" w:tplc="FBBAA1E2" w:tentative="1">
      <w:start w:val="1"/>
      <w:numFmt w:val="lowerRoman"/>
      <w:lvlText w:val="%6."/>
      <w:lvlJc w:val="right"/>
      <w:pPr>
        <w:ind w:left="4320" w:hanging="180"/>
      </w:pPr>
    </w:lvl>
    <w:lvl w:ilvl="6" w:tplc="C7905B98" w:tentative="1">
      <w:start w:val="1"/>
      <w:numFmt w:val="decimal"/>
      <w:lvlText w:val="%7."/>
      <w:lvlJc w:val="left"/>
      <w:pPr>
        <w:ind w:left="5040" w:hanging="360"/>
      </w:pPr>
    </w:lvl>
    <w:lvl w:ilvl="7" w:tplc="5D88C3DA" w:tentative="1">
      <w:start w:val="1"/>
      <w:numFmt w:val="lowerLetter"/>
      <w:lvlText w:val="%8."/>
      <w:lvlJc w:val="left"/>
      <w:pPr>
        <w:ind w:left="5760" w:hanging="360"/>
      </w:pPr>
    </w:lvl>
    <w:lvl w:ilvl="8" w:tplc="FDDA23C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0A059A6">
      <w:start w:val="1"/>
      <w:numFmt w:val="lowerRoman"/>
      <w:lvlText w:val="(%1)"/>
      <w:lvlJc w:val="left"/>
      <w:pPr>
        <w:ind w:left="1080" w:hanging="720"/>
      </w:pPr>
      <w:rPr>
        <w:rFonts w:hint="default"/>
        <w:b w:val="0"/>
      </w:rPr>
    </w:lvl>
    <w:lvl w:ilvl="1" w:tplc="CEDA05D2" w:tentative="1">
      <w:start w:val="1"/>
      <w:numFmt w:val="lowerLetter"/>
      <w:lvlText w:val="%2."/>
      <w:lvlJc w:val="left"/>
      <w:pPr>
        <w:ind w:left="1440" w:hanging="360"/>
      </w:pPr>
    </w:lvl>
    <w:lvl w:ilvl="2" w:tplc="B5B8D97A" w:tentative="1">
      <w:start w:val="1"/>
      <w:numFmt w:val="lowerRoman"/>
      <w:lvlText w:val="%3."/>
      <w:lvlJc w:val="right"/>
      <w:pPr>
        <w:ind w:left="2160" w:hanging="180"/>
      </w:pPr>
    </w:lvl>
    <w:lvl w:ilvl="3" w:tplc="A0508A10" w:tentative="1">
      <w:start w:val="1"/>
      <w:numFmt w:val="decimal"/>
      <w:lvlText w:val="%4."/>
      <w:lvlJc w:val="left"/>
      <w:pPr>
        <w:ind w:left="2880" w:hanging="360"/>
      </w:pPr>
    </w:lvl>
    <w:lvl w:ilvl="4" w:tplc="1E620EBA" w:tentative="1">
      <w:start w:val="1"/>
      <w:numFmt w:val="lowerLetter"/>
      <w:lvlText w:val="%5."/>
      <w:lvlJc w:val="left"/>
      <w:pPr>
        <w:ind w:left="3600" w:hanging="360"/>
      </w:pPr>
    </w:lvl>
    <w:lvl w:ilvl="5" w:tplc="3668A7D4" w:tentative="1">
      <w:start w:val="1"/>
      <w:numFmt w:val="lowerRoman"/>
      <w:lvlText w:val="%6."/>
      <w:lvlJc w:val="right"/>
      <w:pPr>
        <w:ind w:left="4320" w:hanging="180"/>
      </w:pPr>
    </w:lvl>
    <w:lvl w:ilvl="6" w:tplc="F8B62138" w:tentative="1">
      <w:start w:val="1"/>
      <w:numFmt w:val="decimal"/>
      <w:lvlText w:val="%7."/>
      <w:lvlJc w:val="left"/>
      <w:pPr>
        <w:ind w:left="5040" w:hanging="360"/>
      </w:pPr>
    </w:lvl>
    <w:lvl w:ilvl="7" w:tplc="B1CA3C18" w:tentative="1">
      <w:start w:val="1"/>
      <w:numFmt w:val="lowerLetter"/>
      <w:lvlText w:val="%8."/>
      <w:lvlJc w:val="left"/>
      <w:pPr>
        <w:ind w:left="5760" w:hanging="360"/>
      </w:pPr>
    </w:lvl>
    <w:lvl w:ilvl="8" w:tplc="D0F8629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67AD4DC">
      <w:start w:val="1"/>
      <w:numFmt w:val="lowerRoman"/>
      <w:lvlText w:val="(%1)"/>
      <w:lvlJc w:val="left"/>
      <w:pPr>
        <w:ind w:left="1080" w:hanging="720"/>
      </w:pPr>
      <w:rPr>
        <w:rFonts w:hint="default"/>
        <w:b w:val="0"/>
      </w:rPr>
    </w:lvl>
    <w:lvl w:ilvl="1" w:tplc="858A7C9E" w:tentative="1">
      <w:start w:val="1"/>
      <w:numFmt w:val="lowerLetter"/>
      <w:lvlText w:val="%2."/>
      <w:lvlJc w:val="left"/>
      <w:pPr>
        <w:ind w:left="1440" w:hanging="360"/>
      </w:pPr>
    </w:lvl>
    <w:lvl w:ilvl="2" w:tplc="32044BD0" w:tentative="1">
      <w:start w:val="1"/>
      <w:numFmt w:val="lowerRoman"/>
      <w:lvlText w:val="%3."/>
      <w:lvlJc w:val="right"/>
      <w:pPr>
        <w:ind w:left="2160" w:hanging="180"/>
      </w:pPr>
    </w:lvl>
    <w:lvl w:ilvl="3" w:tplc="F7FAEFA0" w:tentative="1">
      <w:start w:val="1"/>
      <w:numFmt w:val="decimal"/>
      <w:lvlText w:val="%4."/>
      <w:lvlJc w:val="left"/>
      <w:pPr>
        <w:ind w:left="2880" w:hanging="360"/>
      </w:pPr>
    </w:lvl>
    <w:lvl w:ilvl="4" w:tplc="5692A78E" w:tentative="1">
      <w:start w:val="1"/>
      <w:numFmt w:val="lowerLetter"/>
      <w:lvlText w:val="%5."/>
      <w:lvlJc w:val="left"/>
      <w:pPr>
        <w:ind w:left="3600" w:hanging="360"/>
      </w:pPr>
    </w:lvl>
    <w:lvl w:ilvl="5" w:tplc="6936C9EA" w:tentative="1">
      <w:start w:val="1"/>
      <w:numFmt w:val="lowerRoman"/>
      <w:lvlText w:val="%6."/>
      <w:lvlJc w:val="right"/>
      <w:pPr>
        <w:ind w:left="4320" w:hanging="180"/>
      </w:pPr>
    </w:lvl>
    <w:lvl w:ilvl="6" w:tplc="D4BCAFB4" w:tentative="1">
      <w:start w:val="1"/>
      <w:numFmt w:val="decimal"/>
      <w:lvlText w:val="%7."/>
      <w:lvlJc w:val="left"/>
      <w:pPr>
        <w:ind w:left="5040" w:hanging="360"/>
      </w:pPr>
    </w:lvl>
    <w:lvl w:ilvl="7" w:tplc="3FBECE0C" w:tentative="1">
      <w:start w:val="1"/>
      <w:numFmt w:val="lowerLetter"/>
      <w:lvlText w:val="%8."/>
      <w:lvlJc w:val="left"/>
      <w:pPr>
        <w:ind w:left="5760" w:hanging="360"/>
      </w:pPr>
    </w:lvl>
    <w:lvl w:ilvl="8" w:tplc="5D6693F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B808ABC">
      <w:start w:val="1"/>
      <w:numFmt w:val="decimal"/>
      <w:lvlText w:val="%1."/>
      <w:lvlJc w:val="left"/>
      <w:pPr>
        <w:ind w:left="360" w:hanging="360"/>
      </w:pPr>
      <w:rPr>
        <w:rFonts w:hint="default"/>
      </w:rPr>
    </w:lvl>
    <w:lvl w:ilvl="1" w:tplc="ECAAF2A0" w:tentative="1">
      <w:start w:val="1"/>
      <w:numFmt w:val="lowerLetter"/>
      <w:lvlText w:val="%2."/>
      <w:lvlJc w:val="left"/>
      <w:pPr>
        <w:ind w:left="1080" w:hanging="360"/>
      </w:pPr>
    </w:lvl>
    <w:lvl w:ilvl="2" w:tplc="6C848DE2" w:tentative="1">
      <w:start w:val="1"/>
      <w:numFmt w:val="lowerRoman"/>
      <w:lvlText w:val="%3."/>
      <w:lvlJc w:val="right"/>
      <w:pPr>
        <w:ind w:left="1800" w:hanging="180"/>
      </w:pPr>
    </w:lvl>
    <w:lvl w:ilvl="3" w:tplc="9F2E57B6" w:tentative="1">
      <w:start w:val="1"/>
      <w:numFmt w:val="decimal"/>
      <w:lvlText w:val="%4."/>
      <w:lvlJc w:val="left"/>
      <w:pPr>
        <w:ind w:left="2520" w:hanging="360"/>
      </w:pPr>
    </w:lvl>
    <w:lvl w:ilvl="4" w:tplc="34201FDA" w:tentative="1">
      <w:start w:val="1"/>
      <w:numFmt w:val="lowerLetter"/>
      <w:lvlText w:val="%5."/>
      <w:lvlJc w:val="left"/>
      <w:pPr>
        <w:ind w:left="3240" w:hanging="360"/>
      </w:pPr>
    </w:lvl>
    <w:lvl w:ilvl="5" w:tplc="374A9708" w:tentative="1">
      <w:start w:val="1"/>
      <w:numFmt w:val="lowerRoman"/>
      <w:lvlText w:val="%6."/>
      <w:lvlJc w:val="right"/>
      <w:pPr>
        <w:ind w:left="3960" w:hanging="180"/>
      </w:pPr>
    </w:lvl>
    <w:lvl w:ilvl="6" w:tplc="8288FE70" w:tentative="1">
      <w:start w:val="1"/>
      <w:numFmt w:val="decimal"/>
      <w:lvlText w:val="%7."/>
      <w:lvlJc w:val="left"/>
      <w:pPr>
        <w:ind w:left="4680" w:hanging="360"/>
      </w:pPr>
    </w:lvl>
    <w:lvl w:ilvl="7" w:tplc="9824360A" w:tentative="1">
      <w:start w:val="1"/>
      <w:numFmt w:val="lowerLetter"/>
      <w:lvlText w:val="%8."/>
      <w:lvlJc w:val="left"/>
      <w:pPr>
        <w:ind w:left="5400" w:hanging="360"/>
      </w:pPr>
    </w:lvl>
    <w:lvl w:ilvl="8" w:tplc="A9A49CCE" w:tentative="1">
      <w:start w:val="1"/>
      <w:numFmt w:val="lowerRoman"/>
      <w:lvlText w:val="%9."/>
      <w:lvlJc w:val="right"/>
      <w:pPr>
        <w:ind w:left="6120" w:hanging="180"/>
      </w:pPr>
    </w:lvl>
  </w:abstractNum>
  <w:abstractNum w:abstractNumId="25" w15:restartNumberingAfterBreak="0">
    <w:nsid w:val="512C4AEF"/>
    <w:multiLevelType w:val="hybridMultilevel"/>
    <w:tmpl w:val="DE68DA0A"/>
    <w:lvl w:ilvl="0" w:tplc="4D9607BA">
      <w:start w:val="1"/>
      <w:numFmt w:val="bullet"/>
      <w:lvlText w:val=""/>
      <w:lvlJc w:val="left"/>
      <w:pPr>
        <w:ind w:left="720" w:hanging="360"/>
      </w:pPr>
      <w:rPr>
        <w:rFonts w:ascii="Symbol" w:hAnsi="Symbol" w:hint="default"/>
      </w:rPr>
    </w:lvl>
    <w:lvl w:ilvl="1" w:tplc="D5F492E2">
      <w:start w:val="1"/>
      <w:numFmt w:val="bullet"/>
      <w:lvlText w:val="o"/>
      <w:lvlJc w:val="left"/>
      <w:pPr>
        <w:ind w:left="1440" w:hanging="360"/>
      </w:pPr>
      <w:rPr>
        <w:rFonts w:ascii="Courier New" w:hAnsi="Courier New" w:hint="default"/>
      </w:rPr>
    </w:lvl>
    <w:lvl w:ilvl="2" w:tplc="6DF49AC2">
      <w:start w:val="1"/>
      <w:numFmt w:val="bullet"/>
      <w:lvlText w:val=""/>
      <w:lvlJc w:val="left"/>
      <w:pPr>
        <w:ind w:left="2160" w:hanging="360"/>
      </w:pPr>
      <w:rPr>
        <w:rFonts w:ascii="Wingdings" w:hAnsi="Wingdings" w:hint="default"/>
      </w:rPr>
    </w:lvl>
    <w:lvl w:ilvl="3" w:tplc="8D0C856A">
      <w:start w:val="1"/>
      <w:numFmt w:val="bullet"/>
      <w:lvlText w:val=""/>
      <w:lvlJc w:val="left"/>
      <w:pPr>
        <w:ind w:left="2880" w:hanging="360"/>
      </w:pPr>
      <w:rPr>
        <w:rFonts w:ascii="Symbol" w:hAnsi="Symbol" w:hint="default"/>
      </w:rPr>
    </w:lvl>
    <w:lvl w:ilvl="4" w:tplc="AA40DCFC">
      <w:start w:val="1"/>
      <w:numFmt w:val="bullet"/>
      <w:lvlText w:val="o"/>
      <w:lvlJc w:val="left"/>
      <w:pPr>
        <w:ind w:left="3600" w:hanging="360"/>
      </w:pPr>
      <w:rPr>
        <w:rFonts w:ascii="Courier New" w:hAnsi="Courier New" w:hint="default"/>
      </w:rPr>
    </w:lvl>
    <w:lvl w:ilvl="5" w:tplc="4418DADE">
      <w:start w:val="1"/>
      <w:numFmt w:val="bullet"/>
      <w:lvlText w:val=""/>
      <w:lvlJc w:val="left"/>
      <w:pPr>
        <w:ind w:left="4320" w:hanging="360"/>
      </w:pPr>
      <w:rPr>
        <w:rFonts w:ascii="Wingdings" w:hAnsi="Wingdings" w:hint="default"/>
      </w:rPr>
    </w:lvl>
    <w:lvl w:ilvl="6" w:tplc="FF38A070">
      <w:start w:val="1"/>
      <w:numFmt w:val="bullet"/>
      <w:lvlText w:val=""/>
      <w:lvlJc w:val="left"/>
      <w:pPr>
        <w:ind w:left="5040" w:hanging="360"/>
      </w:pPr>
      <w:rPr>
        <w:rFonts w:ascii="Symbol" w:hAnsi="Symbol" w:hint="default"/>
      </w:rPr>
    </w:lvl>
    <w:lvl w:ilvl="7" w:tplc="6436EBBA">
      <w:start w:val="1"/>
      <w:numFmt w:val="bullet"/>
      <w:lvlText w:val="o"/>
      <w:lvlJc w:val="left"/>
      <w:pPr>
        <w:ind w:left="5760" w:hanging="360"/>
      </w:pPr>
      <w:rPr>
        <w:rFonts w:ascii="Courier New" w:hAnsi="Courier New" w:hint="default"/>
      </w:rPr>
    </w:lvl>
    <w:lvl w:ilvl="8" w:tplc="D4D6A980">
      <w:start w:val="1"/>
      <w:numFmt w:val="bullet"/>
      <w:lvlText w:val=""/>
      <w:lvlJc w:val="left"/>
      <w:pPr>
        <w:ind w:left="6480" w:hanging="360"/>
      </w:pPr>
      <w:rPr>
        <w:rFonts w:ascii="Wingdings" w:hAnsi="Wingdings" w:hint="default"/>
      </w:rPr>
    </w:lvl>
  </w:abstractNum>
  <w:abstractNum w:abstractNumId="26" w15:restartNumberingAfterBreak="0">
    <w:nsid w:val="560C53FF"/>
    <w:multiLevelType w:val="hybridMultilevel"/>
    <w:tmpl w:val="5504F770"/>
    <w:lvl w:ilvl="0" w:tplc="A49EB2CE">
      <w:start w:val="1"/>
      <w:numFmt w:val="lowerRoman"/>
      <w:lvlText w:val="(%1)"/>
      <w:lvlJc w:val="left"/>
      <w:pPr>
        <w:ind w:left="1080" w:hanging="720"/>
      </w:pPr>
      <w:rPr>
        <w:rFonts w:hint="default"/>
      </w:rPr>
    </w:lvl>
    <w:lvl w:ilvl="1" w:tplc="3614F238" w:tentative="1">
      <w:start w:val="1"/>
      <w:numFmt w:val="lowerLetter"/>
      <w:lvlText w:val="%2."/>
      <w:lvlJc w:val="left"/>
      <w:pPr>
        <w:ind w:left="1440" w:hanging="360"/>
      </w:pPr>
    </w:lvl>
    <w:lvl w:ilvl="2" w:tplc="005C08B8" w:tentative="1">
      <w:start w:val="1"/>
      <w:numFmt w:val="lowerRoman"/>
      <w:lvlText w:val="%3."/>
      <w:lvlJc w:val="right"/>
      <w:pPr>
        <w:ind w:left="2160" w:hanging="180"/>
      </w:pPr>
    </w:lvl>
    <w:lvl w:ilvl="3" w:tplc="C5980D0A" w:tentative="1">
      <w:start w:val="1"/>
      <w:numFmt w:val="decimal"/>
      <w:lvlText w:val="%4."/>
      <w:lvlJc w:val="left"/>
      <w:pPr>
        <w:ind w:left="2880" w:hanging="360"/>
      </w:pPr>
    </w:lvl>
    <w:lvl w:ilvl="4" w:tplc="9FA878EE" w:tentative="1">
      <w:start w:val="1"/>
      <w:numFmt w:val="lowerLetter"/>
      <w:lvlText w:val="%5."/>
      <w:lvlJc w:val="left"/>
      <w:pPr>
        <w:ind w:left="3600" w:hanging="360"/>
      </w:pPr>
    </w:lvl>
    <w:lvl w:ilvl="5" w:tplc="CA76841E" w:tentative="1">
      <w:start w:val="1"/>
      <w:numFmt w:val="lowerRoman"/>
      <w:lvlText w:val="%6."/>
      <w:lvlJc w:val="right"/>
      <w:pPr>
        <w:ind w:left="4320" w:hanging="180"/>
      </w:pPr>
    </w:lvl>
    <w:lvl w:ilvl="6" w:tplc="EC60D03E" w:tentative="1">
      <w:start w:val="1"/>
      <w:numFmt w:val="decimal"/>
      <w:lvlText w:val="%7."/>
      <w:lvlJc w:val="left"/>
      <w:pPr>
        <w:ind w:left="5040" w:hanging="360"/>
      </w:pPr>
    </w:lvl>
    <w:lvl w:ilvl="7" w:tplc="52504A62" w:tentative="1">
      <w:start w:val="1"/>
      <w:numFmt w:val="lowerLetter"/>
      <w:lvlText w:val="%8."/>
      <w:lvlJc w:val="left"/>
      <w:pPr>
        <w:ind w:left="5760" w:hanging="360"/>
      </w:pPr>
    </w:lvl>
    <w:lvl w:ilvl="8" w:tplc="244E40C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C9C2C9C0">
      <w:start w:val="1"/>
      <w:numFmt w:val="decimal"/>
      <w:lvlText w:val="%1."/>
      <w:lvlJc w:val="left"/>
      <w:pPr>
        <w:ind w:left="360" w:hanging="360"/>
      </w:pPr>
    </w:lvl>
    <w:lvl w:ilvl="1" w:tplc="467085F0" w:tentative="1">
      <w:start w:val="1"/>
      <w:numFmt w:val="lowerLetter"/>
      <w:lvlText w:val="%2."/>
      <w:lvlJc w:val="left"/>
      <w:pPr>
        <w:ind w:left="1080" w:hanging="360"/>
      </w:pPr>
    </w:lvl>
    <w:lvl w:ilvl="2" w:tplc="EFF63912" w:tentative="1">
      <w:start w:val="1"/>
      <w:numFmt w:val="lowerRoman"/>
      <w:lvlText w:val="%3."/>
      <w:lvlJc w:val="right"/>
      <w:pPr>
        <w:ind w:left="1800" w:hanging="180"/>
      </w:pPr>
    </w:lvl>
    <w:lvl w:ilvl="3" w:tplc="F5B0050C" w:tentative="1">
      <w:start w:val="1"/>
      <w:numFmt w:val="decimal"/>
      <w:lvlText w:val="%4."/>
      <w:lvlJc w:val="left"/>
      <w:pPr>
        <w:ind w:left="2520" w:hanging="360"/>
      </w:pPr>
    </w:lvl>
    <w:lvl w:ilvl="4" w:tplc="F3C09134" w:tentative="1">
      <w:start w:val="1"/>
      <w:numFmt w:val="lowerLetter"/>
      <w:lvlText w:val="%5."/>
      <w:lvlJc w:val="left"/>
      <w:pPr>
        <w:ind w:left="3240" w:hanging="360"/>
      </w:pPr>
    </w:lvl>
    <w:lvl w:ilvl="5" w:tplc="129C71E6" w:tentative="1">
      <w:start w:val="1"/>
      <w:numFmt w:val="lowerRoman"/>
      <w:lvlText w:val="%6."/>
      <w:lvlJc w:val="right"/>
      <w:pPr>
        <w:ind w:left="3960" w:hanging="180"/>
      </w:pPr>
    </w:lvl>
    <w:lvl w:ilvl="6" w:tplc="0318EF40" w:tentative="1">
      <w:start w:val="1"/>
      <w:numFmt w:val="decimal"/>
      <w:lvlText w:val="%7."/>
      <w:lvlJc w:val="left"/>
      <w:pPr>
        <w:ind w:left="4680" w:hanging="360"/>
      </w:pPr>
    </w:lvl>
    <w:lvl w:ilvl="7" w:tplc="EAECF854" w:tentative="1">
      <w:start w:val="1"/>
      <w:numFmt w:val="lowerLetter"/>
      <w:lvlText w:val="%8."/>
      <w:lvlJc w:val="left"/>
      <w:pPr>
        <w:ind w:left="5400" w:hanging="360"/>
      </w:pPr>
    </w:lvl>
    <w:lvl w:ilvl="8" w:tplc="5CD8633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0AE12BA">
      <w:start w:val="1"/>
      <w:numFmt w:val="lowerRoman"/>
      <w:lvlText w:val="(%1)"/>
      <w:lvlJc w:val="left"/>
      <w:pPr>
        <w:ind w:left="1080" w:hanging="720"/>
      </w:pPr>
      <w:rPr>
        <w:rFonts w:hint="default"/>
        <w:b w:val="0"/>
      </w:rPr>
    </w:lvl>
    <w:lvl w:ilvl="1" w:tplc="CB16AA2C" w:tentative="1">
      <w:start w:val="1"/>
      <w:numFmt w:val="lowerLetter"/>
      <w:lvlText w:val="%2."/>
      <w:lvlJc w:val="left"/>
      <w:pPr>
        <w:ind w:left="1440" w:hanging="360"/>
      </w:pPr>
    </w:lvl>
    <w:lvl w:ilvl="2" w:tplc="F15CEF4C" w:tentative="1">
      <w:start w:val="1"/>
      <w:numFmt w:val="lowerRoman"/>
      <w:lvlText w:val="%3."/>
      <w:lvlJc w:val="right"/>
      <w:pPr>
        <w:ind w:left="2160" w:hanging="180"/>
      </w:pPr>
    </w:lvl>
    <w:lvl w:ilvl="3" w:tplc="C4CA05A2" w:tentative="1">
      <w:start w:val="1"/>
      <w:numFmt w:val="decimal"/>
      <w:lvlText w:val="%4."/>
      <w:lvlJc w:val="left"/>
      <w:pPr>
        <w:ind w:left="2880" w:hanging="360"/>
      </w:pPr>
    </w:lvl>
    <w:lvl w:ilvl="4" w:tplc="78724B96" w:tentative="1">
      <w:start w:val="1"/>
      <w:numFmt w:val="lowerLetter"/>
      <w:lvlText w:val="%5."/>
      <w:lvlJc w:val="left"/>
      <w:pPr>
        <w:ind w:left="3600" w:hanging="360"/>
      </w:pPr>
    </w:lvl>
    <w:lvl w:ilvl="5" w:tplc="12BE8058" w:tentative="1">
      <w:start w:val="1"/>
      <w:numFmt w:val="lowerRoman"/>
      <w:lvlText w:val="%6."/>
      <w:lvlJc w:val="right"/>
      <w:pPr>
        <w:ind w:left="4320" w:hanging="180"/>
      </w:pPr>
    </w:lvl>
    <w:lvl w:ilvl="6" w:tplc="336298D6" w:tentative="1">
      <w:start w:val="1"/>
      <w:numFmt w:val="decimal"/>
      <w:lvlText w:val="%7."/>
      <w:lvlJc w:val="left"/>
      <w:pPr>
        <w:ind w:left="5040" w:hanging="360"/>
      </w:pPr>
    </w:lvl>
    <w:lvl w:ilvl="7" w:tplc="D9A0575C" w:tentative="1">
      <w:start w:val="1"/>
      <w:numFmt w:val="lowerLetter"/>
      <w:lvlText w:val="%8."/>
      <w:lvlJc w:val="left"/>
      <w:pPr>
        <w:ind w:left="5760" w:hanging="360"/>
      </w:pPr>
    </w:lvl>
    <w:lvl w:ilvl="8" w:tplc="B7720F4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B0A6818A">
      <w:start w:val="1"/>
      <w:numFmt w:val="lowerRoman"/>
      <w:lvlText w:val="(%1)"/>
      <w:lvlJc w:val="left"/>
      <w:pPr>
        <w:ind w:left="1080" w:hanging="720"/>
      </w:pPr>
      <w:rPr>
        <w:rFonts w:hint="default"/>
      </w:rPr>
    </w:lvl>
    <w:lvl w:ilvl="1" w:tplc="26363CA4" w:tentative="1">
      <w:start w:val="1"/>
      <w:numFmt w:val="lowerLetter"/>
      <w:lvlText w:val="%2."/>
      <w:lvlJc w:val="left"/>
      <w:pPr>
        <w:ind w:left="1440" w:hanging="360"/>
      </w:pPr>
    </w:lvl>
    <w:lvl w:ilvl="2" w:tplc="BCA0FA38" w:tentative="1">
      <w:start w:val="1"/>
      <w:numFmt w:val="lowerRoman"/>
      <w:lvlText w:val="%3."/>
      <w:lvlJc w:val="right"/>
      <w:pPr>
        <w:ind w:left="2160" w:hanging="180"/>
      </w:pPr>
    </w:lvl>
    <w:lvl w:ilvl="3" w:tplc="E4A4266C" w:tentative="1">
      <w:start w:val="1"/>
      <w:numFmt w:val="decimal"/>
      <w:lvlText w:val="%4."/>
      <w:lvlJc w:val="left"/>
      <w:pPr>
        <w:ind w:left="2880" w:hanging="360"/>
      </w:pPr>
    </w:lvl>
    <w:lvl w:ilvl="4" w:tplc="6AE8B738" w:tentative="1">
      <w:start w:val="1"/>
      <w:numFmt w:val="lowerLetter"/>
      <w:lvlText w:val="%5."/>
      <w:lvlJc w:val="left"/>
      <w:pPr>
        <w:ind w:left="3600" w:hanging="360"/>
      </w:pPr>
    </w:lvl>
    <w:lvl w:ilvl="5" w:tplc="77FEAB96" w:tentative="1">
      <w:start w:val="1"/>
      <w:numFmt w:val="lowerRoman"/>
      <w:lvlText w:val="%6."/>
      <w:lvlJc w:val="right"/>
      <w:pPr>
        <w:ind w:left="4320" w:hanging="180"/>
      </w:pPr>
    </w:lvl>
    <w:lvl w:ilvl="6" w:tplc="05F00E9A" w:tentative="1">
      <w:start w:val="1"/>
      <w:numFmt w:val="decimal"/>
      <w:lvlText w:val="%7."/>
      <w:lvlJc w:val="left"/>
      <w:pPr>
        <w:ind w:left="5040" w:hanging="360"/>
      </w:pPr>
    </w:lvl>
    <w:lvl w:ilvl="7" w:tplc="97783BB6" w:tentative="1">
      <w:start w:val="1"/>
      <w:numFmt w:val="lowerLetter"/>
      <w:lvlText w:val="%8."/>
      <w:lvlJc w:val="left"/>
      <w:pPr>
        <w:ind w:left="5760" w:hanging="360"/>
      </w:pPr>
    </w:lvl>
    <w:lvl w:ilvl="8" w:tplc="1FB6E81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65C7506">
      <w:start w:val="1"/>
      <w:numFmt w:val="lowerRoman"/>
      <w:lvlText w:val="(%1)"/>
      <w:lvlJc w:val="left"/>
      <w:pPr>
        <w:ind w:left="1080" w:hanging="720"/>
      </w:pPr>
      <w:rPr>
        <w:rFonts w:hint="default"/>
      </w:rPr>
    </w:lvl>
    <w:lvl w:ilvl="1" w:tplc="F4F88290" w:tentative="1">
      <w:start w:val="1"/>
      <w:numFmt w:val="lowerLetter"/>
      <w:lvlText w:val="%2."/>
      <w:lvlJc w:val="left"/>
      <w:pPr>
        <w:ind w:left="1440" w:hanging="360"/>
      </w:pPr>
    </w:lvl>
    <w:lvl w:ilvl="2" w:tplc="439AEB42" w:tentative="1">
      <w:start w:val="1"/>
      <w:numFmt w:val="lowerRoman"/>
      <w:lvlText w:val="%3."/>
      <w:lvlJc w:val="right"/>
      <w:pPr>
        <w:ind w:left="2160" w:hanging="180"/>
      </w:pPr>
    </w:lvl>
    <w:lvl w:ilvl="3" w:tplc="E020A9DA" w:tentative="1">
      <w:start w:val="1"/>
      <w:numFmt w:val="decimal"/>
      <w:lvlText w:val="%4."/>
      <w:lvlJc w:val="left"/>
      <w:pPr>
        <w:ind w:left="2880" w:hanging="360"/>
      </w:pPr>
    </w:lvl>
    <w:lvl w:ilvl="4" w:tplc="9BA209B0" w:tentative="1">
      <w:start w:val="1"/>
      <w:numFmt w:val="lowerLetter"/>
      <w:lvlText w:val="%5."/>
      <w:lvlJc w:val="left"/>
      <w:pPr>
        <w:ind w:left="3600" w:hanging="360"/>
      </w:pPr>
    </w:lvl>
    <w:lvl w:ilvl="5" w:tplc="E8A21AA6" w:tentative="1">
      <w:start w:val="1"/>
      <w:numFmt w:val="lowerRoman"/>
      <w:lvlText w:val="%6."/>
      <w:lvlJc w:val="right"/>
      <w:pPr>
        <w:ind w:left="4320" w:hanging="180"/>
      </w:pPr>
    </w:lvl>
    <w:lvl w:ilvl="6" w:tplc="97FE7D04" w:tentative="1">
      <w:start w:val="1"/>
      <w:numFmt w:val="decimal"/>
      <w:lvlText w:val="%7."/>
      <w:lvlJc w:val="left"/>
      <w:pPr>
        <w:ind w:left="5040" w:hanging="360"/>
      </w:pPr>
    </w:lvl>
    <w:lvl w:ilvl="7" w:tplc="6D8AACDC" w:tentative="1">
      <w:start w:val="1"/>
      <w:numFmt w:val="lowerLetter"/>
      <w:lvlText w:val="%8."/>
      <w:lvlJc w:val="left"/>
      <w:pPr>
        <w:ind w:left="5760" w:hanging="360"/>
      </w:pPr>
    </w:lvl>
    <w:lvl w:ilvl="8" w:tplc="FDBA934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F02096AC">
      <w:start w:val="1"/>
      <w:numFmt w:val="lowerRoman"/>
      <w:lvlText w:val="(%1)"/>
      <w:lvlJc w:val="left"/>
      <w:pPr>
        <w:ind w:left="1004" w:hanging="720"/>
      </w:pPr>
      <w:rPr>
        <w:rFonts w:hint="default"/>
        <w:b w:val="0"/>
      </w:rPr>
    </w:lvl>
    <w:lvl w:ilvl="1" w:tplc="D7C8D44A" w:tentative="1">
      <w:start w:val="1"/>
      <w:numFmt w:val="lowerLetter"/>
      <w:lvlText w:val="%2."/>
      <w:lvlJc w:val="left"/>
      <w:pPr>
        <w:ind w:left="1364" w:hanging="360"/>
      </w:pPr>
    </w:lvl>
    <w:lvl w:ilvl="2" w:tplc="A53EBDE0" w:tentative="1">
      <w:start w:val="1"/>
      <w:numFmt w:val="lowerRoman"/>
      <w:lvlText w:val="%3."/>
      <w:lvlJc w:val="right"/>
      <w:pPr>
        <w:ind w:left="2084" w:hanging="180"/>
      </w:pPr>
    </w:lvl>
    <w:lvl w:ilvl="3" w:tplc="E676DC04" w:tentative="1">
      <w:start w:val="1"/>
      <w:numFmt w:val="decimal"/>
      <w:lvlText w:val="%4."/>
      <w:lvlJc w:val="left"/>
      <w:pPr>
        <w:ind w:left="2804" w:hanging="360"/>
      </w:pPr>
    </w:lvl>
    <w:lvl w:ilvl="4" w:tplc="300A7CC2" w:tentative="1">
      <w:start w:val="1"/>
      <w:numFmt w:val="lowerLetter"/>
      <w:lvlText w:val="%5."/>
      <w:lvlJc w:val="left"/>
      <w:pPr>
        <w:ind w:left="3524" w:hanging="360"/>
      </w:pPr>
    </w:lvl>
    <w:lvl w:ilvl="5" w:tplc="A64C5416" w:tentative="1">
      <w:start w:val="1"/>
      <w:numFmt w:val="lowerRoman"/>
      <w:lvlText w:val="%6."/>
      <w:lvlJc w:val="right"/>
      <w:pPr>
        <w:ind w:left="4244" w:hanging="180"/>
      </w:pPr>
    </w:lvl>
    <w:lvl w:ilvl="6" w:tplc="23EEA5B8" w:tentative="1">
      <w:start w:val="1"/>
      <w:numFmt w:val="decimal"/>
      <w:lvlText w:val="%7."/>
      <w:lvlJc w:val="left"/>
      <w:pPr>
        <w:ind w:left="4964" w:hanging="360"/>
      </w:pPr>
    </w:lvl>
    <w:lvl w:ilvl="7" w:tplc="342CCDAE" w:tentative="1">
      <w:start w:val="1"/>
      <w:numFmt w:val="lowerLetter"/>
      <w:lvlText w:val="%8."/>
      <w:lvlJc w:val="left"/>
      <w:pPr>
        <w:ind w:left="5684" w:hanging="360"/>
      </w:pPr>
    </w:lvl>
    <w:lvl w:ilvl="8" w:tplc="2F46FBF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D48C63E">
      <w:start w:val="1"/>
      <w:numFmt w:val="decimal"/>
      <w:lvlText w:val="%1."/>
      <w:lvlJc w:val="left"/>
      <w:pPr>
        <w:ind w:left="360" w:hanging="360"/>
      </w:pPr>
      <w:rPr>
        <w:rFonts w:hint="default"/>
      </w:rPr>
    </w:lvl>
    <w:lvl w:ilvl="1" w:tplc="DB503106" w:tentative="1">
      <w:start w:val="1"/>
      <w:numFmt w:val="lowerLetter"/>
      <w:lvlText w:val="%2."/>
      <w:lvlJc w:val="left"/>
      <w:pPr>
        <w:ind w:left="1080" w:hanging="360"/>
      </w:pPr>
    </w:lvl>
    <w:lvl w:ilvl="2" w:tplc="0200F490" w:tentative="1">
      <w:start w:val="1"/>
      <w:numFmt w:val="lowerRoman"/>
      <w:lvlText w:val="%3."/>
      <w:lvlJc w:val="right"/>
      <w:pPr>
        <w:ind w:left="1800" w:hanging="180"/>
      </w:pPr>
    </w:lvl>
    <w:lvl w:ilvl="3" w:tplc="DEAAAF90" w:tentative="1">
      <w:start w:val="1"/>
      <w:numFmt w:val="decimal"/>
      <w:lvlText w:val="%4."/>
      <w:lvlJc w:val="left"/>
      <w:pPr>
        <w:ind w:left="2520" w:hanging="360"/>
      </w:pPr>
    </w:lvl>
    <w:lvl w:ilvl="4" w:tplc="C0564D26" w:tentative="1">
      <w:start w:val="1"/>
      <w:numFmt w:val="lowerLetter"/>
      <w:lvlText w:val="%5."/>
      <w:lvlJc w:val="left"/>
      <w:pPr>
        <w:ind w:left="3240" w:hanging="360"/>
      </w:pPr>
    </w:lvl>
    <w:lvl w:ilvl="5" w:tplc="2A2C42CE" w:tentative="1">
      <w:start w:val="1"/>
      <w:numFmt w:val="lowerRoman"/>
      <w:lvlText w:val="%6."/>
      <w:lvlJc w:val="right"/>
      <w:pPr>
        <w:ind w:left="3960" w:hanging="180"/>
      </w:pPr>
    </w:lvl>
    <w:lvl w:ilvl="6" w:tplc="28DAA250" w:tentative="1">
      <w:start w:val="1"/>
      <w:numFmt w:val="decimal"/>
      <w:lvlText w:val="%7."/>
      <w:lvlJc w:val="left"/>
      <w:pPr>
        <w:ind w:left="4680" w:hanging="360"/>
      </w:pPr>
    </w:lvl>
    <w:lvl w:ilvl="7" w:tplc="69821748" w:tentative="1">
      <w:start w:val="1"/>
      <w:numFmt w:val="lowerLetter"/>
      <w:lvlText w:val="%8."/>
      <w:lvlJc w:val="left"/>
      <w:pPr>
        <w:ind w:left="5400" w:hanging="360"/>
      </w:pPr>
    </w:lvl>
    <w:lvl w:ilvl="8" w:tplc="8C2027A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9FCD108">
      <w:start w:val="1"/>
      <w:numFmt w:val="lowerRoman"/>
      <w:lvlText w:val="(%1)"/>
      <w:lvlJc w:val="left"/>
      <w:pPr>
        <w:ind w:left="1080" w:hanging="720"/>
      </w:pPr>
      <w:rPr>
        <w:rFonts w:hint="default"/>
      </w:rPr>
    </w:lvl>
    <w:lvl w:ilvl="1" w:tplc="96141A04" w:tentative="1">
      <w:start w:val="1"/>
      <w:numFmt w:val="lowerLetter"/>
      <w:lvlText w:val="%2."/>
      <w:lvlJc w:val="left"/>
      <w:pPr>
        <w:ind w:left="1440" w:hanging="360"/>
      </w:pPr>
    </w:lvl>
    <w:lvl w:ilvl="2" w:tplc="87D46A30" w:tentative="1">
      <w:start w:val="1"/>
      <w:numFmt w:val="lowerRoman"/>
      <w:lvlText w:val="%3."/>
      <w:lvlJc w:val="right"/>
      <w:pPr>
        <w:ind w:left="2160" w:hanging="180"/>
      </w:pPr>
    </w:lvl>
    <w:lvl w:ilvl="3" w:tplc="4C0604DE" w:tentative="1">
      <w:start w:val="1"/>
      <w:numFmt w:val="decimal"/>
      <w:lvlText w:val="%4."/>
      <w:lvlJc w:val="left"/>
      <w:pPr>
        <w:ind w:left="2880" w:hanging="360"/>
      </w:pPr>
    </w:lvl>
    <w:lvl w:ilvl="4" w:tplc="3AEE1FFC" w:tentative="1">
      <w:start w:val="1"/>
      <w:numFmt w:val="lowerLetter"/>
      <w:lvlText w:val="%5."/>
      <w:lvlJc w:val="left"/>
      <w:pPr>
        <w:ind w:left="3600" w:hanging="360"/>
      </w:pPr>
    </w:lvl>
    <w:lvl w:ilvl="5" w:tplc="48FA172C" w:tentative="1">
      <w:start w:val="1"/>
      <w:numFmt w:val="lowerRoman"/>
      <w:lvlText w:val="%6."/>
      <w:lvlJc w:val="right"/>
      <w:pPr>
        <w:ind w:left="4320" w:hanging="180"/>
      </w:pPr>
    </w:lvl>
    <w:lvl w:ilvl="6" w:tplc="592C89F2" w:tentative="1">
      <w:start w:val="1"/>
      <w:numFmt w:val="decimal"/>
      <w:lvlText w:val="%7."/>
      <w:lvlJc w:val="left"/>
      <w:pPr>
        <w:ind w:left="5040" w:hanging="360"/>
      </w:pPr>
    </w:lvl>
    <w:lvl w:ilvl="7" w:tplc="72A0E6BE" w:tentative="1">
      <w:start w:val="1"/>
      <w:numFmt w:val="lowerLetter"/>
      <w:lvlText w:val="%8."/>
      <w:lvlJc w:val="left"/>
      <w:pPr>
        <w:ind w:left="5760" w:hanging="360"/>
      </w:pPr>
    </w:lvl>
    <w:lvl w:ilvl="8" w:tplc="B736262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C6C6E0E">
      <w:start w:val="1"/>
      <w:numFmt w:val="decimal"/>
      <w:lvlText w:val="%1."/>
      <w:lvlJc w:val="left"/>
      <w:pPr>
        <w:ind w:left="360" w:hanging="360"/>
      </w:pPr>
      <w:rPr>
        <w:rFonts w:hint="default"/>
      </w:rPr>
    </w:lvl>
    <w:lvl w:ilvl="1" w:tplc="B25CF9A6" w:tentative="1">
      <w:start w:val="1"/>
      <w:numFmt w:val="lowerLetter"/>
      <w:lvlText w:val="%2."/>
      <w:lvlJc w:val="left"/>
      <w:pPr>
        <w:ind w:left="1080" w:hanging="360"/>
      </w:pPr>
    </w:lvl>
    <w:lvl w:ilvl="2" w:tplc="F50677B8" w:tentative="1">
      <w:start w:val="1"/>
      <w:numFmt w:val="lowerRoman"/>
      <w:lvlText w:val="%3."/>
      <w:lvlJc w:val="right"/>
      <w:pPr>
        <w:ind w:left="1800" w:hanging="180"/>
      </w:pPr>
    </w:lvl>
    <w:lvl w:ilvl="3" w:tplc="61BE2FBC" w:tentative="1">
      <w:start w:val="1"/>
      <w:numFmt w:val="decimal"/>
      <w:lvlText w:val="%4."/>
      <w:lvlJc w:val="left"/>
      <w:pPr>
        <w:ind w:left="2520" w:hanging="360"/>
      </w:pPr>
    </w:lvl>
    <w:lvl w:ilvl="4" w:tplc="B22A8050" w:tentative="1">
      <w:start w:val="1"/>
      <w:numFmt w:val="lowerLetter"/>
      <w:lvlText w:val="%5."/>
      <w:lvlJc w:val="left"/>
      <w:pPr>
        <w:ind w:left="3240" w:hanging="360"/>
      </w:pPr>
    </w:lvl>
    <w:lvl w:ilvl="5" w:tplc="E5CEAF76" w:tentative="1">
      <w:start w:val="1"/>
      <w:numFmt w:val="lowerRoman"/>
      <w:lvlText w:val="%6."/>
      <w:lvlJc w:val="right"/>
      <w:pPr>
        <w:ind w:left="3960" w:hanging="180"/>
      </w:pPr>
    </w:lvl>
    <w:lvl w:ilvl="6" w:tplc="B8343AC8" w:tentative="1">
      <w:start w:val="1"/>
      <w:numFmt w:val="decimal"/>
      <w:lvlText w:val="%7."/>
      <w:lvlJc w:val="left"/>
      <w:pPr>
        <w:ind w:left="4680" w:hanging="360"/>
      </w:pPr>
    </w:lvl>
    <w:lvl w:ilvl="7" w:tplc="56346334" w:tentative="1">
      <w:start w:val="1"/>
      <w:numFmt w:val="lowerLetter"/>
      <w:lvlText w:val="%8."/>
      <w:lvlJc w:val="left"/>
      <w:pPr>
        <w:ind w:left="5400" w:hanging="360"/>
      </w:pPr>
    </w:lvl>
    <w:lvl w:ilvl="8" w:tplc="2D0219B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FF60E8C">
      <w:start w:val="1"/>
      <w:numFmt w:val="lowerRoman"/>
      <w:lvlText w:val="(%1)"/>
      <w:lvlJc w:val="left"/>
      <w:pPr>
        <w:ind w:left="1080" w:hanging="720"/>
      </w:pPr>
      <w:rPr>
        <w:rFonts w:hint="default"/>
      </w:rPr>
    </w:lvl>
    <w:lvl w:ilvl="1" w:tplc="4B86B928" w:tentative="1">
      <w:start w:val="1"/>
      <w:numFmt w:val="lowerLetter"/>
      <w:lvlText w:val="%2."/>
      <w:lvlJc w:val="left"/>
      <w:pPr>
        <w:ind w:left="1440" w:hanging="360"/>
      </w:pPr>
    </w:lvl>
    <w:lvl w:ilvl="2" w:tplc="CE924F74" w:tentative="1">
      <w:start w:val="1"/>
      <w:numFmt w:val="lowerRoman"/>
      <w:lvlText w:val="%3."/>
      <w:lvlJc w:val="right"/>
      <w:pPr>
        <w:ind w:left="2160" w:hanging="180"/>
      </w:pPr>
    </w:lvl>
    <w:lvl w:ilvl="3" w:tplc="9B28D180" w:tentative="1">
      <w:start w:val="1"/>
      <w:numFmt w:val="decimal"/>
      <w:lvlText w:val="%4."/>
      <w:lvlJc w:val="left"/>
      <w:pPr>
        <w:ind w:left="2880" w:hanging="360"/>
      </w:pPr>
    </w:lvl>
    <w:lvl w:ilvl="4" w:tplc="97088B66" w:tentative="1">
      <w:start w:val="1"/>
      <w:numFmt w:val="lowerLetter"/>
      <w:lvlText w:val="%5."/>
      <w:lvlJc w:val="left"/>
      <w:pPr>
        <w:ind w:left="3600" w:hanging="360"/>
      </w:pPr>
    </w:lvl>
    <w:lvl w:ilvl="5" w:tplc="51802F06" w:tentative="1">
      <w:start w:val="1"/>
      <w:numFmt w:val="lowerRoman"/>
      <w:lvlText w:val="%6."/>
      <w:lvlJc w:val="right"/>
      <w:pPr>
        <w:ind w:left="4320" w:hanging="180"/>
      </w:pPr>
    </w:lvl>
    <w:lvl w:ilvl="6" w:tplc="499C6428" w:tentative="1">
      <w:start w:val="1"/>
      <w:numFmt w:val="decimal"/>
      <w:lvlText w:val="%7."/>
      <w:lvlJc w:val="left"/>
      <w:pPr>
        <w:ind w:left="5040" w:hanging="360"/>
      </w:pPr>
    </w:lvl>
    <w:lvl w:ilvl="7" w:tplc="CC2AE040" w:tentative="1">
      <w:start w:val="1"/>
      <w:numFmt w:val="lowerLetter"/>
      <w:lvlText w:val="%8."/>
      <w:lvlJc w:val="left"/>
      <w:pPr>
        <w:ind w:left="5760" w:hanging="360"/>
      </w:pPr>
    </w:lvl>
    <w:lvl w:ilvl="8" w:tplc="BB9E376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57C3A54">
      <w:start w:val="1"/>
      <w:numFmt w:val="decimal"/>
      <w:lvlText w:val="%1."/>
      <w:lvlJc w:val="left"/>
      <w:pPr>
        <w:ind w:left="360" w:hanging="360"/>
      </w:pPr>
      <w:rPr>
        <w:rFonts w:hint="default"/>
      </w:rPr>
    </w:lvl>
    <w:lvl w:ilvl="1" w:tplc="FE48ADD4" w:tentative="1">
      <w:start w:val="1"/>
      <w:numFmt w:val="lowerLetter"/>
      <w:lvlText w:val="%2."/>
      <w:lvlJc w:val="left"/>
      <w:pPr>
        <w:ind w:left="1080" w:hanging="360"/>
      </w:pPr>
    </w:lvl>
    <w:lvl w:ilvl="2" w:tplc="434624D2" w:tentative="1">
      <w:start w:val="1"/>
      <w:numFmt w:val="lowerRoman"/>
      <w:lvlText w:val="%3."/>
      <w:lvlJc w:val="right"/>
      <w:pPr>
        <w:ind w:left="1800" w:hanging="180"/>
      </w:pPr>
    </w:lvl>
    <w:lvl w:ilvl="3" w:tplc="008AED18" w:tentative="1">
      <w:start w:val="1"/>
      <w:numFmt w:val="decimal"/>
      <w:lvlText w:val="%4."/>
      <w:lvlJc w:val="left"/>
      <w:pPr>
        <w:ind w:left="2520" w:hanging="360"/>
      </w:pPr>
    </w:lvl>
    <w:lvl w:ilvl="4" w:tplc="3DCC3FD8" w:tentative="1">
      <w:start w:val="1"/>
      <w:numFmt w:val="lowerLetter"/>
      <w:lvlText w:val="%5."/>
      <w:lvlJc w:val="left"/>
      <w:pPr>
        <w:ind w:left="3240" w:hanging="360"/>
      </w:pPr>
    </w:lvl>
    <w:lvl w:ilvl="5" w:tplc="C9CE5CAE" w:tentative="1">
      <w:start w:val="1"/>
      <w:numFmt w:val="lowerRoman"/>
      <w:lvlText w:val="%6."/>
      <w:lvlJc w:val="right"/>
      <w:pPr>
        <w:ind w:left="3960" w:hanging="180"/>
      </w:pPr>
    </w:lvl>
    <w:lvl w:ilvl="6" w:tplc="0E483782" w:tentative="1">
      <w:start w:val="1"/>
      <w:numFmt w:val="decimal"/>
      <w:lvlText w:val="%7."/>
      <w:lvlJc w:val="left"/>
      <w:pPr>
        <w:ind w:left="4680" w:hanging="360"/>
      </w:pPr>
    </w:lvl>
    <w:lvl w:ilvl="7" w:tplc="EDEE4A30" w:tentative="1">
      <w:start w:val="1"/>
      <w:numFmt w:val="lowerLetter"/>
      <w:lvlText w:val="%8."/>
      <w:lvlJc w:val="left"/>
      <w:pPr>
        <w:ind w:left="5400" w:hanging="360"/>
      </w:pPr>
    </w:lvl>
    <w:lvl w:ilvl="8" w:tplc="9598750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D808A56">
      <w:start w:val="1"/>
      <w:numFmt w:val="decimal"/>
      <w:lvlText w:val="%1."/>
      <w:lvlJc w:val="left"/>
      <w:pPr>
        <w:ind w:left="360" w:hanging="360"/>
      </w:pPr>
      <w:rPr>
        <w:rFonts w:hint="default"/>
      </w:rPr>
    </w:lvl>
    <w:lvl w:ilvl="1" w:tplc="9ABE08BC" w:tentative="1">
      <w:start w:val="1"/>
      <w:numFmt w:val="lowerLetter"/>
      <w:lvlText w:val="%2."/>
      <w:lvlJc w:val="left"/>
      <w:pPr>
        <w:ind w:left="1080" w:hanging="360"/>
      </w:pPr>
    </w:lvl>
    <w:lvl w:ilvl="2" w:tplc="69566F98" w:tentative="1">
      <w:start w:val="1"/>
      <w:numFmt w:val="lowerRoman"/>
      <w:lvlText w:val="%3."/>
      <w:lvlJc w:val="right"/>
      <w:pPr>
        <w:ind w:left="1800" w:hanging="180"/>
      </w:pPr>
    </w:lvl>
    <w:lvl w:ilvl="3" w:tplc="7B8C0D4C" w:tentative="1">
      <w:start w:val="1"/>
      <w:numFmt w:val="decimal"/>
      <w:lvlText w:val="%4."/>
      <w:lvlJc w:val="left"/>
      <w:pPr>
        <w:ind w:left="2520" w:hanging="360"/>
      </w:pPr>
    </w:lvl>
    <w:lvl w:ilvl="4" w:tplc="723AB70C" w:tentative="1">
      <w:start w:val="1"/>
      <w:numFmt w:val="lowerLetter"/>
      <w:lvlText w:val="%5."/>
      <w:lvlJc w:val="left"/>
      <w:pPr>
        <w:ind w:left="3240" w:hanging="360"/>
      </w:pPr>
    </w:lvl>
    <w:lvl w:ilvl="5" w:tplc="D62293CA" w:tentative="1">
      <w:start w:val="1"/>
      <w:numFmt w:val="lowerRoman"/>
      <w:lvlText w:val="%6."/>
      <w:lvlJc w:val="right"/>
      <w:pPr>
        <w:ind w:left="3960" w:hanging="180"/>
      </w:pPr>
    </w:lvl>
    <w:lvl w:ilvl="6" w:tplc="1DACBE50" w:tentative="1">
      <w:start w:val="1"/>
      <w:numFmt w:val="decimal"/>
      <w:lvlText w:val="%7."/>
      <w:lvlJc w:val="left"/>
      <w:pPr>
        <w:ind w:left="4680" w:hanging="360"/>
      </w:pPr>
    </w:lvl>
    <w:lvl w:ilvl="7" w:tplc="94EEDBE8" w:tentative="1">
      <w:start w:val="1"/>
      <w:numFmt w:val="lowerLetter"/>
      <w:lvlText w:val="%8."/>
      <w:lvlJc w:val="left"/>
      <w:pPr>
        <w:ind w:left="5400" w:hanging="360"/>
      </w:pPr>
    </w:lvl>
    <w:lvl w:ilvl="8" w:tplc="025A850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8E"/>
    <w:rsid w:val="00065B87"/>
    <w:rsid w:val="00560DE4"/>
    <w:rsid w:val="0098040F"/>
    <w:rsid w:val="00BD3F09"/>
    <w:rsid w:val="00BE598E"/>
    <w:rsid w:val="00D621DB"/>
    <w:rsid w:val="00E92FE4"/>
    <w:rsid w:val="00EA244F"/>
    <w:rsid w:val="00EE6D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D11DA"/>
  <w15:docId w15:val="{BB9589E2-605B-4572-AD4F-4CF0E635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6164</RACS_x0020_ID>
    <Approved_x0020_Provider xmlns="a8338b6e-77a6-4851-82b6-98166143ffdd">Churches of Christ Life Care Incorporated</Approved_x0020_Provider>
    <Management_x0020_Company_x0020_ID xmlns="a8338b6e-77a6-4851-82b6-98166143ffdd" xsi:nil="true"/>
    <Home xmlns="a8338b6e-77a6-4851-82b6-98166143ffdd">Aldinga Beach Court</Home>
    <Signed xmlns="a8338b6e-77a6-4851-82b6-98166143ffdd" xsi:nil="true"/>
    <Uploaded xmlns="a8338b6e-77a6-4851-82b6-98166143ffdd">False</Uploaded>
    <Management_x0020_Company xmlns="a8338b6e-77a6-4851-82b6-98166143ffdd" xsi:nil="true"/>
    <Doc_x0020_Date xmlns="a8338b6e-77a6-4851-82b6-98166143ffdd">2022-04-19T05:35:00+00:00</Doc_x0020_Date>
    <CSI_x0020_ID xmlns="a8338b6e-77a6-4851-82b6-98166143ffdd" xsi:nil="true"/>
    <Case_x0020_ID xmlns="a8338b6e-77a6-4851-82b6-98166143ffdd" xsi:nil="true"/>
    <Approved_x0020_Provider_x0020_ID xmlns="a8338b6e-77a6-4851-82b6-98166143ffdd">3B6D8368-77F4-DC11-AD41-005056922186</Approved_x0020_Provider_x0020_ID>
    <Location xmlns="a8338b6e-77a6-4851-82b6-98166143ffdd" xsi:nil="true"/>
    <Home_x0020_ID xmlns="a8338b6e-77a6-4851-82b6-98166143ffdd">8DFD2E1C-7CF4-DC11-AD41-005056922186</Home_x0020_ID>
    <State xmlns="a8338b6e-77a6-4851-82b6-98166143ffdd">SA</State>
    <Doc_x0020_Sent_Received_x0020_Date xmlns="a8338b6e-77a6-4851-82b6-98166143ffdd">2022-04-19T00:00:00+00:00</Doc_x0020_Sent_Received_x0020_Date>
    <Activity_x0020_ID xmlns="a8338b6e-77a6-4851-82b6-98166143ffdd">81B79E8F-EEAE-EC11-8F65-005056922186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microsoft.com/office/2006/documentManagement/types"/>
    <ds:schemaRef ds:uri="http://purl.org/dc/elements/1.1/"/>
    <ds:schemaRef ds:uri="a8338b6e-77a6-4851-82b6-98166143ffdd"/>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B89F3BE-DCED-462B-BDC2-D343D3CB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BA9B283-97A4-4F45-B576-2FB73A51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2031</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2022-05-17T05:26:00Z</dcterms:created>
  <dcterms:modified xsi:type="dcterms:W3CDTF">2022-05-17T05:26:00Z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