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6994" w14:textId="77777777" w:rsidR="00ED6498" w:rsidRPr="003217D3" w:rsidRDefault="00ED6498" w:rsidP="00ED649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6742A8" wp14:editId="1074EF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032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4D0A11" w14:textId="77777777" w:rsidR="00ED6498" w:rsidRPr="003217D3" w:rsidRDefault="00ED6498" w:rsidP="00ED649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87E399" w14:textId="77777777" w:rsidR="00ED6498" w:rsidRPr="00A36AA9" w:rsidRDefault="00ED6498" w:rsidP="00ED649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3351FA" w14:textId="77777777" w:rsidR="00ED6498" w:rsidRPr="00A36AA9" w:rsidRDefault="00ED6498" w:rsidP="00ED649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6498" w14:paraId="38C398C8" w14:textId="77777777" w:rsidTr="003969CB">
        <w:tc>
          <w:tcPr>
            <w:cnfStyle w:val="001000000000" w:firstRow="0" w:lastRow="0" w:firstColumn="1" w:lastColumn="0" w:oddVBand="0" w:evenVBand="0" w:oddHBand="0" w:evenHBand="0" w:firstRowFirstColumn="0" w:firstRowLastColumn="0" w:lastRowFirstColumn="0" w:lastRowLastColumn="0"/>
            <w:tcW w:w="3227" w:type="dxa"/>
          </w:tcPr>
          <w:p w14:paraId="7CDCC526" w14:textId="77777777" w:rsidR="00ED6498" w:rsidRPr="00A36AA9" w:rsidRDefault="00ED6498" w:rsidP="003969C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844122" w14:textId="77777777" w:rsidR="00ED6498" w:rsidRPr="00A36AA9" w:rsidRDefault="00ED6498" w:rsidP="003969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Alfred Health Home Care Services</w:t>
            </w:r>
          </w:p>
        </w:tc>
      </w:tr>
      <w:tr w:rsidR="00ED6498" w14:paraId="31686983" w14:textId="77777777" w:rsidTr="00396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90BEB" w14:textId="77777777" w:rsidR="00ED6498" w:rsidRPr="00A36AA9" w:rsidRDefault="00ED6498" w:rsidP="003969C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DB195A" w14:textId="77777777" w:rsidR="00ED6498" w:rsidRPr="00A36AA9" w:rsidRDefault="00ED6498" w:rsidP="003969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260 Kooyong Road CAULFIELD VIC 3162</w:t>
            </w:r>
          </w:p>
        </w:tc>
      </w:tr>
      <w:tr w:rsidR="00ED6498" w14:paraId="1618E7CE" w14:textId="77777777" w:rsidTr="00396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49BF0" w14:textId="77777777" w:rsidR="00ED6498" w:rsidRPr="00A36AA9" w:rsidRDefault="00ED6498" w:rsidP="003969C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FEF564" w14:textId="77777777" w:rsidR="00ED6498" w:rsidRPr="00A36AA9" w:rsidRDefault="00ED6498" w:rsidP="003969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300093</w:t>
            </w:r>
          </w:p>
        </w:tc>
      </w:tr>
      <w:tr w:rsidR="00ED6498" w14:paraId="53A7FE58" w14:textId="77777777" w:rsidTr="00396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181A8" w14:textId="77777777" w:rsidR="00ED6498" w:rsidRPr="00A36AA9" w:rsidRDefault="00ED6498" w:rsidP="003969C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757F03D" w14:textId="77777777" w:rsidR="00ED6498" w:rsidRPr="00A36AA9" w:rsidRDefault="00ED6498" w:rsidP="003969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Alfred Health</w:t>
            </w:r>
          </w:p>
        </w:tc>
      </w:tr>
      <w:tr w:rsidR="00ED6498" w14:paraId="14CEE0B8" w14:textId="77777777" w:rsidTr="00396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559EC" w14:textId="77777777" w:rsidR="00ED6498" w:rsidRPr="00A36AA9" w:rsidRDefault="00ED6498" w:rsidP="003969C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E7986A" w14:textId="77777777" w:rsidR="00ED6498" w:rsidRPr="00A36AA9" w:rsidRDefault="00ED6498" w:rsidP="003969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D6498" w14:paraId="1E5E7437" w14:textId="77777777" w:rsidTr="00396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FADE3" w14:textId="77777777" w:rsidR="00ED6498" w:rsidRPr="00A36AA9" w:rsidRDefault="00ED6498" w:rsidP="003969C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0EBC67" w14:textId="77777777" w:rsidR="00ED6498" w:rsidRPr="00A36AA9" w:rsidRDefault="00ED6498" w:rsidP="003969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w:t>
            </w:r>
          </w:p>
        </w:tc>
      </w:tr>
      <w:tr w:rsidR="00ED6498" w14:paraId="41918C78" w14:textId="77777777" w:rsidTr="00396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9D2FAF" w14:textId="77777777" w:rsidR="00ED6498" w:rsidRPr="00A36AA9" w:rsidRDefault="00ED6498" w:rsidP="003969C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13B0DEA" w14:textId="77777777" w:rsidR="00ED6498" w:rsidRPr="00A36AA9" w:rsidRDefault="00ED6498" w:rsidP="003969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957">
              <w:rPr>
                <w:rFonts w:ascii="Arial" w:hAnsi="Arial" w:cs="Arial"/>
                <w:color w:val="auto"/>
              </w:rPr>
              <w:t>5 September 2023</w:t>
            </w:r>
          </w:p>
        </w:tc>
      </w:tr>
    </w:tbl>
    <w:bookmarkEnd w:id="0"/>
    <w:p w14:paraId="07C6B5DB" w14:textId="77777777" w:rsidR="00ED6498" w:rsidRPr="00A36AA9" w:rsidRDefault="00ED6498" w:rsidP="00ED649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3B595D" w14:textId="77777777" w:rsidR="00ED6498" w:rsidRPr="00A36AA9" w:rsidRDefault="00ED6498" w:rsidP="00ED649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8E03794" w14:textId="77777777" w:rsidR="00ED6498" w:rsidRPr="00A36AA9" w:rsidRDefault="00ED6498" w:rsidP="00ED6498">
      <w:pPr>
        <w:pStyle w:val="NormalArial"/>
      </w:pPr>
      <w:r w:rsidRPr="00A36AA9">
        <w:t xml:space="preserve">This performance report for </w:t>
      </w:r>
      <w:r w:rsidRPr="00A36AA9">
        <w:rPr>
          <w:color w:val="auto"/>
        </w:rPr>
        <w:t>Alfred Health Home Care Services (</w:t>
      </w:r>
      <w:r w:rsidRPr="00A36AA9">
        <w:rPr>
          <w:b/>
          <w:color w:val="auto"/>
        </w:rPr>
        <w:t>the service</w:t>
      </w:r>
      <w:r w:rsidRPr="00A36AA9">
        <w:rPr>
          <w:color w:val="auto"/>
        </w:rPr>
        <w:t>) has been prepared by</w:t>
      </w:r>
      <w:r>
        <w:rPr>
          <w:color w:val="auto"/>
        </w:rPr>
        <w:t xml:space="preserve"> J Renna</w:t>
      </w:r>
      <w:r w:rsidRPr="00EE4544">
        <w:t>,</w:t>
      </w:r>
      <w:r w:rsidRPr="00A36AA9">
        <w:t xml:space="preserve"> delegate of the Aged Care Quality and Safety Commissioner (Commissioner)</w:t>
      </w:r>
      <w:r>
        <w:rPr>
          <w:rStyle w:val="FootnoteReference"/>
        </w:rPr>
        <w:footnoteReference w:id="1"/>
      </w:r>
      <w:r w:rsidRPr="00A36AA9">
        <w:t xml:space="preserve">. </w:t>
      </w:r>
    </w:p>
    <w:p w14:paraId="6CC0E6BB" w14:textId="77777777" w:rsidR="00ED6498" w:rsidRPr="00A36AA9" w:rsidRDefault="00ED6498" w:rsidP="00ED649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607617" w14:textId="77777777" w:rsidR="00ED6498" w:rsidRPr="00A36AA9" w:rsidRDefault="00ED6498" w:rsidP="00ED6498">
      <w:pPr>
        <w:pStyle w:val="NormalArial"/>
      </w:pPr>
      <w:r w:rsidRPr="00A36AA9">
        <w:t>The report also specifies any areas in which improvements must be made to ensure the Quality Standards are complied with.</w:t>
      </w:r>
    </w:p>
    <w:p w14:paraId="729F2865" w14:textId="77777777" w:rsidR="00ED6498" w:rsidRPr="00A36AA9" w:rsidRDefault="00ED6498" w:rsidP="00ED6498">
      <w:pPr>
        <w:pStyle w:val="Heading1"/>
        <w:spacing w:before="0" w:after="240" w:line="22" w:lineRule="atLeast"/>
        <w:rPr>
          <w:rFonts w:ascii="Arial" w:hAnsi="Arial" w:cs="Arial"/>
        </w:rPr>
      </w:pPr>
      <w:r w:rsidRPr="00A36AA9">
        <w:rPr>
          <w:rFonts w:ascii="Arial" w:hAnsi="Arial" w:cs="Arial"/>
        </w:rPr>
        <w:t>Services included in this assessment</w:t>
      </w:r>
    </w:p>
    <w:p w14:paraId="5EDD94F0" w14:textId="77777777" w:rsidR="00ED6498" w:rsidRPr="003C1627" w:rsidRDefault="00ED6498" w:rsidP="00ED6498">
      <w:pPr>
        <w:pStyle w:val="NormalArial"/>
      </w:pPr>
      <w:bookmarkStart w:id="1" w:name="HcsServicesFullListWithAddress"/>
      <w:r w:rsidRPr="003C1627">
        <w:rPr>
          <w:b/>
          <w:bCs/>
        </w:rPr>
        <w:t>Home Care:</w:t>
      </w:r>
    </w:p>
    <w:p w14:paraId="75A7AAE7" w14:textId="77777777" w:rsidR="00ED6498" w:rsidRPr="003C1627"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rPr>
      </w:pPr>
      <w:r w:rsidRPr="003C1627">
        <w:rPr>
          <w:rFonts w:ascii="Arial" w:hAnsi="Arial" w:cs="Arial"/>
        </w:rPr>
        <w:t>Alfred Health, 18607, 260 Kooyong Road, CAULFIELD VIC 3162</w:t>
      </w:r>
    </w:p>
    <w:bookmarkEnd w:id="1"/>
    <w:p w14:paraId="3C545974" w14:textId="77777777" w:rsidR="00ED6498" w:rsidRPr="003C1627" w:rsidRDefault="00ED6498" w:rsidP="00ED6498">
      <w:pPr>
        <w:pStyle w:val="Heading1"/>
        <w:spacing w:before="0" w:after="240" w:line="22" w:lineRule="atLeast"/>
        <w:rPr>
          <w:rFonts w:ascii="Arial" w:hAnsi="Arial" w:cs="Arial"/>
        </w:rPr>
      </w:pPr>
      <w:r w:rsidRPr="003C1627">
        <w:rPr>
          <w:rFonts w:ascii="Arial" w:hAnsi="Arial" w:cs="Arial"/>
        </w:rPr>
        <w:t>Material relied on</w:t>
      </w:r>
    </w:p>
    <w:p w14:paraId="0AF88299" w14:textId="77777777" w:rsidR="00ED6498" w:rsidRPr="003C1627" w:rsidRDefault="00ED6498" w:rsidP="00ED6498">
      <w:pPr>
        <w:pStyle w:val="NormalArial"/>
      </w:pPr>
      <w:r w:rsidRPr="003C1627">
        <w:t>The following information has been considered in preparing the performance report:</w:t>
      </w:r>
    </w:p>
    <w:p w14:paraId="7AB6D7AF" w14:textId="77777777" w:rsidR="00ED6498" w:rsidRPr="003C1627"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sidRPr="003C1627">
        <w:rPr>
          <w:rFonts w:ascii="Arial" w:hAnsi="Arial" w:cs="Arial"/>
        </w:rPr>
        <w:t xml:space="preserve">the Assessment Team’s report for </w:t>
      </w:r>
      <w:r w:rsidRPr="003C1627">
        <w:rPr>
          <w:rFonts w:ascii="Arial" w:hAnsi="Arial" w:cs="Arial"/>
          <w:color w:val="auto"/>
        </w:rPr>
        <w:t>the Assessment Contact - Desk; the Assessment Contact - Desk report was informed by a desk assessment, review of documents and interviews with staff, consumers/representatives and others]; and</w:t>
      </w:r>
    </w:p>
    <w:p w14:paraId="537D45F1" w14:textId="77777777" w:rsidR="00ED6498" w:rsidRPr="003C1627"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sidRPr="003C1627">
        <w:rPr>
          <w:rFonts w:ascii="Arial" w:hAnsi="Arial" w:cs="Arial"/>
          <w:color w:val="auto"/>
        </w:rPr>
        <w:t xml:space="preserve">the </w:t>
      </w:r>
      <w:r w:rsidRPr="003C1627">
        <w:rPr>
          <w:rFonts w:ascii="Arial" w:hAnsi="Arial" w:cs="Arial"/>
        </w:rPr>
        <w:t>performance</w:t>
      </w:r>
      <w:r w:rsidRPr="003C1627">
        <w:rPr>
          <w:rFonts w:ascii="Arial" w:hAnsi="Arial" w:cs="Arial"/>
          <w:color w:val="auto"/>
        </w:rPr>
        <w:t xml:space="preserve"> report dated 13 February 2023 in relation to the Quality Audit undertaken from 12 December 2022 to 15 December 2022.</w:t>
      </w:r>
    </w:p>
    <w:p w14:paraId="07F101A6" w14:textId="77777777" w:rsidR="00ED6498" w:rsidRPr="003C1627" w:rsidRDefault="00ED6498" w:rsidP="00ED6498">
      <w:pPr>
        <w:spacing w:line="22" w:lineRule="atLeast"/>
        <w:rPr>
          <w:rFonts w:ascii="Arial" w:hAnsi="Arial" w:cs="Arial"/>
          <w:color w:val="auto"/>
        </w:rPr>
      </w:pPr>
      <w:r w:rsidRPr="003C1627">
        <w:rPr>
          <w:rFonts w:ascii="Arial" w:hAnsi="Arial" w:cs="Arial"/>
          <w:color w:val="auto"/>
        </w:rPr>
        <w:t>The provider did not submit a response to the Assessment Team’s report for the Assessment Contact – Desk.</w:t>
      </w:r>
    </w:p>
    <w:p w14:paraId="43D901A4" w14:textId="77777777" w:rsidR="00ED6498" w:rsidRPr="00D76BC8" w:rsidRDefault="00ED6498" w:rsidP="00ED649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20BD3A" w14:textId="77777777" w:rsidR="00ED6498" w:rsidRPr="00244176" w:rsidRDefault="00ED6498" w:rsidP="00ED649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6498" w14:paraId="5DB463BE" w14:textId="77777777" w:rsidTr="003969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08534E" w14:textId="77777777" w:rsidR="00ED6498" w:rsidRPr="00A36AA9" w:rsidRDefault="00ED6498" w:rsidP="003969C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70AD47" w14:textId="77777777" w:rsidR="00ED6498" w:rsidRPr="00A36AA9" w:rsidRDefault="00845D53" w:rsidP="003969C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2764B4B8D8D47538EE1239922E19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498">
                  <w:rPr>
                    <w:rFonts w:ascii="Arial" w:hAnsi="Arial" w:cs="Arial"/>
                  </w:rPr>
                  <w:t>Not applicable as not all requirements have been assessed</w:t>
                </w:r>
              </w:sdtContent>
            </w:sdt>
          </w:p>
        </w:tc>
      </w:tr>
      <w:tr w:rsidR="00ED6498" w14:paraId="4F12503F" w14:textId="77777777" w:rsidTr="003969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35FE4" w14:textId="77777777" w:rsidR="00ED6498" w:rsidRPr="00A36AA9" w:rsidRDefault="00ED6498" w:rsidP="003969C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628EF0" w14:textId="77777777" w:rsidR="00ED6498" w:rsidRPr="00A36AA9" w:rsidRDefault="00845D53" w:rsidP="003969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8A205DC67944D2FBF3D229AAA0250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498">
                  <w:rPr>
                    <w:rFonts w:ascii="Arial" w:hAnsi="Arial" w:cs="Arial"/>
                    <w:b/>
                  </w:rPr>
                  <w:t>Not applicable as not all requirements have been assessed</w:t>
                </w:r>
              </w:sdtContent>
            </w:sdt>
            <w:r w:rsidR="00ED6498" w:rsidRPr="00A36AA9">
              <w:rPr>
                <w:rFonts w:ascii="Arial" w:hAnsi="Arial" w:cs="Arial"/>
                <w:b/>
              </w:rPr>
              <w:t xml:space="preserve"> </w:t>
            </w:r>
          </w:p>
        </w:tc>
      </w:tr>
    </w:tbl>
    <w:p w14:paraId="0C9D7089" w14:textId="77777777" w:rsidR="00ED6498" w:rsidRPr="00A36AA9" w:rsidRDefault="00ED6498" w:rsidP="00ED6498">
      <w:pPr>
        <w:pStyle w:val="NormalArial"/>
        <w:spacing w:before="120"/>
      </w:pPr>
      <w:r w:rsidRPr="00A36AA9">
        <w:t>A detailed assessment is provided later in this report for each assessed Standard.</w:t>
      </w:r>
    </w:p>
    <w:p w14:paraId="0EF2DD9D" w14:textId="77777777" w:rsidR="00ED6498" w:rsidRPr="00A36AA9" w:rsidRDefault="00ED6498" w:rsidP="00ED6498">
      <w:pPr>
        <w:pStyle w:val="Heading1"/>
        <w:spacing w:before="0" w:after="240" w:line="22" w:lineRule="atLeast"/>
        <w:rPr>
          <w:rFonts w:ascii="Arial" w:hAnsi="Arial" w:cs="Arial"/>
        </w:rPr>
      </w:pPr>
      <w:r w:rsidRPr="00A36AA9">
        <w:rPr>
          <w:rFonts w:ascii="Arial" w:hAnsi="Arial" w:cs="Arial"/>
        </w:rPr>
        <w:t>Areas for improvement</w:t>
      </w:r>
    </w:p>
    <w:p w14:paraId="162C7919" w14:textId="77777777" w:rsidR="00ED6498" w:rsidRPr="00A36AA9" w:rsidRDefault="00ED6498" w:rsidP="00ED649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2E7C3D" w14:textId="77777777" w:rsidR="00ED6498" w:rsidRPr="00A36AA9" w:rsidRDefault="00ED6498" w:rsidP="00ED6498">
      <w:pPr>
        <w:pStyle w:val="NormalArial"/>
      </w:pPr>
      <w:r w:rsidRPr="00A36AA9">
        <w:br w:type="page"/>
      </w:r>
    </w:p>
    <w:p w14:paraId="696106ED" w14:textId="77777777" w:rsidR="00ED6498" w:rsidRDefault="00ED6498" w:rsidP="00ED649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693"/>
      </w:tblGrid>
      <w:tr w:rsidR="00ED6498" w14:paraId="6BA99549" w14:textId="77777777" w:rsidTr="00396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A5398F9" w14:textId="77777777" w:rsidR="00ED6498" w:rsidRPr="003217D3" w:rsidRDefault="00ED6498" w:rsidP="003969C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693" w:type="dxa"/>
          </w:tcPr>
          <w:p w14:paraId="0420715C" w14:textId="77777777" w:rsidR="00ED6498" w:rsidRPr="003217D3" w:rsidRDefault="00ED6498" w:rsidP="003969C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D6498" w14:paraId="48062157" w14:textId="77777777" w:rsidTr="003969C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D0FA91" w14:textId="77777777" w:rsidR="00ED6498" w:rsidRPr="00244176" w:rsidRDefault="00ED6498" w:rsidP="003969C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63297FFD" w14:textId="77777777" w:rsidR="00ED6498" w:rsidRPr="00244176" w:rsidRDefault="00ED6498" w:rsidP="003969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693" w:type="dxa"/>
            <w:shd w:val="clear" w:color="auto" w:fill="auto"/>
            <w:vAlign w:val="top"/>
          </w:tcPr>
          <w:p w14:paraId="4A1FFBA7" w14:textId="77777777" w:rsidR="00ED6498" w:rsidRPr="00CC646C" w:rsidRDefault="00845D53" w:rsidP="003969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3B5FDF53C7F4DD1A16F516C90B94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6498">
                  <w:rPr>
                    <w:rFonts w:ascii="Arial" w:hAnsi="Arial" w:cs="Arial"/>
                    <w:color w:val="auto"/>
                  </w:rPr>
                  <w:t>Compliant</w:t>
                </w:r>
              </w:sdtContent>
            </w:sdt>
            <w:r w:rsidR="00ED6498" w:rsidRPr="00CC646C">
              <w:rPr>
                <w:rFonts w:ascii="Arial" w:hAnsi="Arial" w:cs="Arial"/>
                <w:color w:val="auto"/>
              </w:rPr>
              <w:t xml:space="preserve"> </w:t>
            </w:r>
          </w:p>
        </w:tc>
      </w:tr>
    </w:tbl>
    <w:p w14:paraId="2E39E11F" w14:textId="77777777" w:rsidR="00ED6498" w:rsidRDefault="00ED6498" w:rsidP="00ED6498">
      <w:pPr>
        <w:pStyle w:val="Heading20"/>
      </w:pPr>
      <w:r w:rsidRPr="00A36AA9">
        <w:t>Findings</w:t>
      </w:r>
    </w:p>
    <w:p w14:paraId="7D7E25EB" w14:textId="77777777" w:rsidR="00ED6498" w:rsidRDefault="00ED6498" w:rsidP="00ED6498">
      <w:pPr>
        <w:pStyle w:val="NormalArial"/>
        <w:rPr>
          <w:color w:val="auto"/>
        </w:rPr>
      </w:pPr>
      <w:r>
        <w:t xml:space="preserve">Requirement (3)(e) was found non-compliant following a Quality Audit undertaken from </w:t>
      </w:r>
      <w:r w:rsidRPr="003C1627">
        <w:rPr>
          <w:color w:val="auto"/>
        </w:rPr>
        <w:t>12 December 2022 to 15 December 2022</w:t>
      </w:r>
      <w:r>
        <w:rPr>
          <w:color w:val="auto"/>
        </w:rPr>
        <w:t xml:space="preserve">, as the service did not demonstrate information provided to consumers, specifically in relation to the Social, Community, Home Care and Disability Services (SCHADS) industry award, was clear and easy to understand, and enabled them to exercise choice. </w:t>
      </w:r>
    </w:p>
    <w:p w14:paraId="6B81A965" w14:textId="77777777" w:rsidR="00ED6498" w:rsidRDefault="00ED6498" w:rsidP="00ED6498">
      <w:pPr>
        <w:pStyle w:val="NormalArial"/>
        <w:rPr>
          <w:color w:val="auto"/>
        </w:rPr>
      </w:pPr>
      <w:r>
        <w:rPr>
          <w:color w:val="auto"/>
        </w:rPr>
        <w:t>The Assessment Team’s report for the Assessment Contact undertaken on 24 July 2023 included evidence of actions taken to address the non-compliance, including, but not limited to, communicated with consumers about the SCHADS industry award through various mechanisms and implemented a template to facilitate clear communication with consumers.</w:t>
      </w:r>
    </w:p>
    <w:p w14:paraId="684C7FCD" w14:textId="77777777" w:rsidR="00ED6498" w:rsidRDefault="00ED6498" w:rsidP="00ED6498">
      <w:pPr>
        <w:pStyle w:val="NormalArial"/>
        <w:rPr>
          <w:color w:val="auto"/>
        </w:rPr>
      </w:pPr>
      <w:r>
        <w:rPr>
          <w:color w:val="auto"/>
        </w:rPr>
        <w:t>The Assessment Team found these improvements were effective and recommended Requirement (3)(e) met. The Assessment Team provided the following evidence relevant to my finding:</w:t>
      </w:r>
    </w:p>
    <w:p w14:paraId="59CFBBE7" w14:textId="77777777" w:rsidR="00ED6498"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sidRPr="00156D2E">
        <w:rPr>
          <w:rFonts w:ascii="Arial" w:hAnsi="Arial" w:cs="Arial"/>
          <w:color w:val="auto"/>
        </w:rPr>
        <w:t xml:space="preserve">All consumers and representatives confirmed they had received information relating to the SCHADS industry award. </w:t>
      </w:r>
    </w:p>
    <w:p w14:paraId="1168845B" w14:textId="77777777" w:rsidR="00ED6498" w:rsidRPr="00156D2E"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Pr>
          <w:rFonts w:ascii="Arial" w:hAnsi="Arial" w:cs="Arial"/>
          <w:color w:val="auto"/>
        </w:rPr>
        <w:t xml:space="preserve">Management said all consumers have been informed of the SCHADS industry award changes and </w:t>
      </w:r>
      <w:r w:rsidRPr="00156D2E">
        <w:rPr>
          <w:rFonts w:ascii="Arial" w:hAnsi="Arial" w:cs="Arial"/>
          <w:color w:val="auto"/>
        </w:rPr>
        <w:t>provided examples of various mechanisms used to communicate this information, including fact sheets and letters, and through direct discussions.</w:t>
      </w:r>
    </w:p>
    <w:p w14:paraId="71AA5F10" w14:textId="77777777" w:rsidR="00ED6498" w:rsidRPr="00156D2E"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Pr>
          <w:rFonts w:ascii="Arial" w:hAnsi="Arial" w:cs="Arial"/>
          <w:color w:val="auto"/>
        </w:rPr>
        <w:t>Documentation showed regular discussion with consumers and representatives to determine whether they require any changes to consumers’ care and services.</w:t>
      </w:r>
    </w:p>
    <w:p w14:paraId="300DD802" w14:textId="77777777" w:rsidR="00ED6498" w:rsidRDefault="00ED6498" w:rsidP="00ED6498">
      <w:pPr>
        <w:pStyle w:val="NormalArial"/>
        <w:rPr>
          <w:color w:val="auto"/>
        </w:rPr>
      </w:pPr>
      <w:r>
        <w:rPr>
          <w:color w:val="auto"/>
        </w:rPr>
        <w:t>Based on the information summarised above, I find the provider, in relation to the service, compliant with Requirement (3)(e) in Standard 1 Consumer dignity and choice.</w:t>
      </w:r>
    </w:p>
    <w:p w14:paraId="1E248D7C" w14:textId="77777777" w:rsidR="00ED6498" w:rsidRPr="006B4042" w:rsidRDefault="00ED6498" w:rsidP="00ED6498">
      <w:pPr>
        <w:pStyle w:val="ListParagraph"/>
        <w:numPr>
          <w:ilvl w:val="0"/>
          <w:numId w:val="2"/>
        </w:numPr>
        <w:tabs>
          <w:tab w:val="clear" w:pos="357"/>
          <w:tab w:val="left" w:pos="1134"/>
        </w:tabs>
        <w:spacing w:line="22" w:lineRule="atLeast"/>
        <w:ind w:left="426" w:hanging="426"/>
        <w:contextualSpacing w:val="0"/>
      </w:pPr>
      <w:r w:rsidRPr="00A36AA9">
        <w:br w:type="page"/>
      </w:r>
    </w:p>
    <w:p w14:paraId="7B548FD5" w14:textId="77777777" w:rsidR="00ED6498" w:rsidRPr="00A36AA9" w:rsidRDefault="00ED6498" w:rsidP="00ED649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286"/>
        <w:gridCol w:w="2693"/>
      </w:tblGrid>
      <w:tr w:rsidR="00ED6498" w14:paraId="436929E4" w14:textId="77777777" w:rsidTr="00396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761ECAA6" w14:textId="77777777" w:rsidR="00ED6498" w:rsidRPr="003217D3" w:rsidRDefault="00ED6498" w:rsidP="003969C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693" w:type="dxa"/>
          </w:tcPr>
          <w:p w14:paraId="16512E47" w14:textId="77777777" w:rsidR="00ED6498" w:rsidRPr="003217D3" w:rsidRDefault="00ED6498" w:rsidP="003969C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D6498" w14:paraId="703B1B6D" w14:textId="77777777" w:rsidTr="003969C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78F056" w14:textId="77777777" w:rsidR="00ED6498" w:rsidRPr="00244176" w:rsidRDefault="00ED6498" w:rsidP="003969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86" w:type="dxa"/>
            <w:shd w:val="clear" w:color="auto" w:fill="auto"/>
            <w:vAlign w:val="top"/>
          </w:tcPr>
          <w:p w14:paraId="1EA8EB49" w14:textId="77777777" w:rsidR="00ED6498" w:rsidRPr="00244176" w:rsidRDefault="00ED6498" w:rsidP="003969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571367"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49045FD"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D9C024"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5AD1EFD"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D8A97C3"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8ED1B76" w14:textId="77777777" w:rsidR="00ED6498" w:rsidRPr="00244176" w:rsidRDefault="00ED6498" w:rsidP="003969C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693" w:type="dxa"/>
            <w:shd w:val="clear" w:color="auto" w:fill="auto"/>
            <w:vAlign w:val="top"/>
          </w:tcPr>
          <w:p w14:paraId="4B434F04" w14:textId="77777777" w:rsidR="00ED6498" w:rsidRPr="00CC646C" w:rsidRDefault="00845D53" w:rsidP="003969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8E8AA08A1E545D3ABA3E00E8400FA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6498">
                  <w:rPr>
                    <w:rFonts w:ascii="Arial" w:hAnsi="Arial" w:cs="Arial"/>
                    <w:color w:val="auto"/>
                  </w:rPr>
                  <w:t>Compliant</w:t>
                </w:r>
              </w:sdtContent>
            </w:sdt>
            <w:r w:rsidR="00ED6498" w:rsidRPr="00CC646C">
              <w:rPr>
                <w:rFonts w:ascii="Arial" w:hAnsi="Arial" w:cs="Arial"/>
                <w:color w:val="auto"/>
              </w:rPr>
              <w:t xml:space="preserve"> </w:t>
            </w:r>
          </w:p>
        </w:tc>
      </w:tr>
    </w:tbl>
    <w:p w14:paraId="26980FAC" w14:textId="77777777" w:rsidR="00ED6498" w:rsidRDefault="00ED6498" w:rsidP="00ED6498">
      <w:pPr>
        <w:pStyle w:val="Heading20"/>
      </w:pPr>
      <w:r w:rsidRPr="00A36AA9">
        <w:t>Findings</w:t>
      </w:r>
    </w:p>
    <w:p w14:paraId="329E02B1" w14:textId="77777777" w:rsidR="00ED6498" w:rsidRDefault="00ED6498" w:rsidP="00ED6498">
      <w:pPr>
        <w:pStyle w:val="NormalArial"/>
        <w:rPr>
          <w:color w:val="auto"/>
        </w:rPr>
      </w:pPr>
      <w:r>
        <w:t xml:space="preserve">Requirement (3)(c) was found non-compliant following a Quality Audit undertaken from </w:t>
      </w:r>
      <w:r w:rsidRPr="003C1627">
        <w:rPr>
          <w:color w:val="auto"/>
        </w:rPr>
        <w:t>12 December 2022 to 15 December 2022</w:t>
      </w:r>
      <w:r>
        <w:rPr>
          <w:color w:val="auto"/>
        </w:rPr>
        <w:t>, as the service did not demonstrate effective organisation wide governance systems relating to workforce governance. Specifically, the service did not effectively address the impact of changes made by brokered care providers in relation to the SCHADS industry award changes.</w:t>
      </w:r>
    </w:p>
    <w:p w14:paraId="72DA0588" w14:textId="77777777" w:rsidR="00ED6498" w:rsidRDefault="00ED6498" w:rsidP="00ED6498">
      <w:pPr>
        <w:pStyle w:val="NormalArial"/>
        <w:rPr>
          <w:color w:val="auto"/>
        </w:rPr>
      </w:pPr>
      <w:r>
        <w:rPr>
          <w:color w:val="auto"/>
        </w:rPr>
        <w:t>The Assessment Team’s report for the Assessment Contact undertaken on 24 July 2023 included evidence of actions taken to address the non-compliance, including, but not limited to, staff education and training, and strengthening of relationships with brokered services.</w:t>
      </w:r>
    </w:p>
    <w:p w14:paraId="31132C51" w14:textId="77777777" w:rsidR="00ED6498" w:rsidRDefault="00ED6498" w:rsidP="00ED6498">
      <w:pPr>
        <w:pStyle w:val="NormalArial"/>
        <w:rPr>
          <w:color w:val="auto"/>
        </w:rPr>
      </w:pPr>
      <w:r>
        <w:rPr>
          <w:color w:val="auto"/>
        </w:rPr>
        <w:t>The Assessment Team found these improvements were effective and recommended Requirement (3)(c) met. The Assessment Team provided the following evidence relevant to my finding:</w:t>
      </w:r>
    </w:p>
    <w:p w14:paraId="4797E748" w14:textId="77777777" w:rsidR="00ED6498"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Pr>
          <w:rFonts w:ascii="Arial" w:hAnsi="Arial" w:cs="Arial"/>
          <w:color w:val="auto"/>
        </w:rPr>
        <w:t>Staff have received training on home care services, pricing and agreements. Staff have been provided with fact sheets and links to resources.</w:t>
      </w:r>
    </w:p>
    <w:p w14:paraId="2990966A" w14:textId="77777777" w:rsidR="00ED6498" w:rsidRDefault="00ED6498" w:rsidP="00ED6498">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Pr>
          <w:rFonts w:ascii="Arial" w:hAnsi="Arial" w:cs="Arial"/>
          <w:color w:val="auto"/>
        </w:rPr>
        <w:t>Strategies have been implemented to ensure shift times are suitable to consumers’ needs, specifically for brokered service providers who require a two-hour minimum shift. The organisation has developed relationships with brokered service providers who can cater for shifts for less than two-hour duration.</w:t>
      </w:r>
    </w:p>
    <w:p w14:paraId="2AE73182" w14:textId="77777777" w:rsidR="00ED6498" w:rsidRDefault="00ED6498" w:rsidP="00ED6498">
      <w:pPr>
        <w:pStyle w:val="NormalArial"/>
        <w:rPr>
          <w:color w:val="auto"/>
        </w:rPr>
      </w:pPr>
      <w:r>
        <w:rPr>
          <w:color w:val="auto"/>
        </w:rPr>
        <w:t>Based on the information summarised above, I find the provider, in relation to the service, compliant with Requirement (3)(c) in Standard 8 Organisational governance.</w:t>
      </w:r>
    </w:p>
    <w:sectPr w:rsidR="00ED649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CE57" w14:textId="77777777" w:rsidR="002E63BB" w:rsidRDefault="00ED6498">
      <w:pPr>
        <w:spacing w:after="0"/>
      </w:pPr>
      <w:r>
        <w:separator/>
      </w:r>
    </w:p>
  </w:endnote>
  <w:endnote w:type="continuationSeparator" w:id="0">
    <w:p w14:paraId="2953CE59" w14:textId="77777777" w:rsidR="002E63BB" w:rsidRDefault="00ED64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A682" w14:textId="77777777" w:rsidR="00EE4544" w:rsidRDefault="00EE4544" w:rsidP="00DF37F2">
    <w:pPr>
      <w:pStyle w:val="FooterArial9"/>
      <w:rPr>
        <w:rStyle w:val="FooterBold"/>
        <w:rFonts w:ascii="Arial" w:hAnsi="Arial"/>
        <w:b w:val="0"/>
      </w:rPr>
    </w:pPr>
  </w:p>
  <w:p w14:paraId="2953CE51" w14:textId="17388B82" w:rsidR="00DF37F2" w:rsidRPr="00DF37F2" w:rsidRDefault="00ED6498" w:rsidP="00DF37F2">
    <w:pPr>
      <w:pStyle w:val="FooterArial9"/>
      <w:rPr>
        <w:rStyle w:val="FooterBold"/>
        <w:rFonts w:ascii="Arial" w:hAnsi="Arial"/>
        <w:b w:val="0"/>
      </w:rPr>
    </w:pPr>
    <w:r w:rsidRPr="00DF37F2">
      <w:rPr>
        <w:rStyle w:val="FooterBold"/>
        <w:rFonts w:ascii="Arial" w:hAnsi="Arial"/>
        <w:b w:val="0"/>
      </w:rPr>
      <w:t>Name of service: Alfred Health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53CE52" w14:textId="77777777" w:rsidR="00DF37F2" w:rsidRPr="00DF37F2" w:rsidRDefault="00ED6498" w:rsidP="00DF37F2">
    <w:pPr>
      <w:pStyle w:val="FooterArial9"/>
      <w:rPr>
        <w:rStyle w:val="FooterBold"/>
        <w:rFonts w:ascii="Arial" w:hAnsi="Arial"/>
        <w:b w:val="0"/>
      </w:rPr>
    </w:pPr>
    <w:r w:rsidRPr="00DF37F2">
      <w:rPr>
        <w:rStyle w:val="FooterBold"/>
        <w:rFonts w:ascii="Arial" w:hAnsi="Arial"/>
        <w:b w:val="0"/>
      </w:rPr>
      <w:t>Commission ID: 300093</w:t>
    </w:r>
    <w:r w:rsidRPr="00DF37F2">
      <w:rPr>
        <w:rStyle w:val="FooterBold"/>
        <w:rFonts w:ascii="Arial" w:hAnsi="Arial"/>
        <w:b w:val="0"/>
      </w:rPr>
      <w:tab/>
      <w:t xml:space="preserve">OFFICIAL: Sensitive </w:t>
    </w:r>
  </w:p>
  <w:p w14:paraId="2953CE53" w14:textId="77777777" w:rsidR="00DF37F2" w:rsidRPr="00DF37F2" w:rsidRDefault="00ED64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CE4E" w14:textId="77777777" w:rsidR="00C4295B" w:rsidRDefault="00ED6498" w:rsidP="00D71F88">
      <w:pPr>
        <w:spacing w:after="0"/>
      </w:pPr>
      <w:r>
        <w:separator/>
      </w:r>
    </w:p>
  </w:footnote>
  <w:footnote w:type="continuationSeparator" w:id="0">
    <w:p w14:paraId="2953CE4F" w14:textId="77777777" w:rsidR="00C4295B" w:rsidRDefault="00ED6498" w:rsidP="00D71F88">
      <w:pPr>
        <w:spacing w:after="0"/>
      </w:pPr>
      <w:r>
        <w:continuationSeparator/>
      </w:r>
    </w:p>
  </w:footnote>
  <w:footnote w:id="1">
    <w:p w14:paraId="4A13F6BC" w14:textId="150857E3" w:rsidR="00ED6498" w:rsidRPr="00F769C5" w:rsidRDefault="00ED6498" w:rsidP="00F769C5">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3C1627">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CE50" w14:textId="77777777" w:rsidR="00D71F88" w:rsidRDefault="00ED6498">
    <w:pPr>
      <w:pStyle w:val="Header"/>
    </w:pPr>
    <w:r>
      <w:rPr>
        <w:noProof/>
        <w:color w:val="2B579A"/>
        <w:shd w:val="clear" w:color="auto" w:fill="E6E6E6"/>
        <w:lang w:val="en-US"/>
      </w:rPr>
      <w:drawing>
        <wp:anchor distT="0" distB="0" distL="114300" distR="114300" simplePos="0" relativeHeight="251659264" behindDoc="1" locked="0" layoutInCell="1" allowOverlap="1" wp14:anchorId="2953CE55" wp14:editId="2953CE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100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CE54" w14:textId="77777777" w:rsidR="00FA0A5B" w:rsidRDefault="00ED6498">
    <w:pPr>
      <w:pStyle w:val="Header"/>
    </w:pPr>
    <w:r>
      <w:rPr>
        <w:noProof/>
      </w:rPr>
      <w:drawing>
        <wp:anchor distT="0" distB="0" distL="114300" distR="114300" simplePos="0" relativeHeight="251658240" behindDoc="0" locked="0" layoutInCell="1" allowOverlap="1" wp14:anchorId="2953CE57" wp14:editId="2953CE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D00C00">
      <w:start w:val="1"/>
      <w:numFmt w:val="lowerRoman"/>
      <w:lvlText w:val="(%1)"/>
      <w:lvlJc w:val="left"/>
      <w:pPr>
        <w:ind w:left="1080" w:hanging="720"/>
      </w:pPr>
      <w:rPr>
        <w:rFonts w:hint="default"/>
      </w:rPr>
    </w:lvl>
    <w:lvl w:ilvl="1" w:tplc="A1DE2F3E" w:tentative="1">
      <w:start w:val="1"/>
      <w:numFmt w:val="lowerLetter"/>
      <w:lvlText w:val="%2."/>
      <w:lvlJc w:val="left"/>
      <w:pPr>
        <w:ind w:left="1440" w:hanging="360"/>
      </w:pPr>
    </w:lvl>
    <w:lvl w:ilvl="2" w:tplc="AB1837DC" w:tentative="1">
      <w:start w:val="1"/>
      <w:numFmt w:val="lowerRoman"/>
      <w:lvlText w:val="%3."/>
      <w:lvlJc w:val="right"/>
      <w:pPr>
        <w:ind w:left="2160" w:hanging="180"/>
      </w:pPr>
    </w:lvl>
    <w:lvl w:ilvl="3" w:tplc="66F43B50" w:tentative="1">
      <w:start w:val="1"/>
      <w:numFmt w:val="decimal"/>
      <w:lvlText w:val="%4."/>
      <w:lvlJc w:val="left"/>
      <w:pPr>
        <w:ind w:left="2880" w:hanging="360"/>
      </w:pPr>
    </w:lvl>
    <w:lvl w:ilvl="4" w:tplc="E2A465B2" w:tentative="1">
      <w:start w:val="1"/>
      <w:numFmt w:val="lowerLetter"/>
      <w:lvlText w:val="%5."/>
      <w:lvlJc w:val="left"/>
      <w:pPr>
        <w:ind w:left="3600" w:hanging="360"/>
      </w:pPr>
    </w:lvl>
    <w:lvl w:ilvl="5" w:tplc="F7644BFE" w:tentative="1">
      <w:start w:val="1"/>
      <w:numFmt w:val="lowerRoman"/>
      <w:lvlText w:val="%6."/>
      <w:lvlJc w:val="right"/>
      <w:pPr>
        <w:ind w:left="4320" w:hanging="180"/>
      </w:pPr>
    </w:lvl>
    <w:lvl w:ilvl="6" w:tplc="B2E445C8" w:tentative="1">
      <w:start w:val="1"/>
      <w:numFmt w:val="decimal"/>
      <w:lvlText w:val="%7."/>
      <w:lvlJc w:val="left"/>
      <w:pPr>
        <w:ind w:left="5040" w:hanging="360"/>
      </w:pPr>
    </w:lvl>
    <w:lvl w:ilvl="7" w:tplc="973A0330" w:tentative="1">
      <w:start w:val="1"/>
      <w:numFmt w:val="lowerLetter"/>
      <w:lvlText w:val="%8."/>
      <w:lvlJc w:val="left"/>
      <w:pPr>
        <w:ind w:left="5760" w:hanging="360"/>
      </w:pPr>
    </w:lvl>
    <w:lvl w:ilvl="8" w:tplc="8A8E11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EE4F760">
      <w:start w:val="1"/>
      <w:numFmt w:val="lowerRoman"/>
      <w:lvlText w:val="(%1)"/>
      <w:lvlJc w:val="left"/>
      <w:pPr>
        <w:ind w:left="1080" w:hanging="720"/>
      </w:pPr>
      <w:rPr>
        <w:rFonts w:hint="default"/>
      </w:rPr>
    </w:lvl>
    <w:lvl w:ilvl="1" w:tplc="B56A4D5A" w:tentative="1">
      <w:start w:val="1"/>
      <w:numFmt w:val="lowerLetter"/>
      <w:lvlText w:val="%2."/>
      <w:lvlJc w:val="left"/>
      <w:pPr>
        <w:ind w:left="1440" w:hanging="360"/>
      </w:pPr>
    </w:lvl>
    <w:lvl w:ilvl="2" w:tplc="D3C6DCDE" w:tentative="1">
      <w:start w:val="1"/>
      <w:numFmt w:val="lowerRoman"/>
      <w:lvlText w:val="%3."/>
      <w:lvlJc w:val="right"/>
      <w:pPr>
        <w:ind w:left="2160" w:hanging="180"/>
      </w:pPr>
    </w:lvl>
    <w:lvl w:ilvl="3" w:tplc="D4BE11B2" w:tentative="1">
      <w:start w:val="1"/>
      <w:numFmt w:val="decimal"/>
      <w:lvlText w:val="%4."/>
      <w:lvlJc w:val="left"/>
      <w:pPr>
        <w:ind w:left="2880" w:hanging="360"/>
      </w:pPr>
    </w:lvl>
    <w:lvl w:ilvl="4" w:tplc="3BACB49A" w:tentative="1">
      <w:start w:val="1"/>
      <w:numFmt w:val="lowerLetter"/>
      <w:lvlText w:val="%5."/>
      <w:lvlJc w:val="left"/>
      <w:pPr>
        <w:ind w:left="3600" w:hanging="360"/>
      </w:pPr>
    </w:lvl>
    <w:lvl w:ilvl="5" w:tplc="FAE2318C" w:tentative="1">
      <w:start w:val="1"/>
      <w:numFmt w:val="lowerRoman"/>
      <w:lvlText w:val="%6."/>
      <w:lvlJc w:val="right"/>
      <w:pPr>
        <w:ind w:left="4320" w:hanging="180"/>
      </w:pPr>
    </w:lvl>
    <w:lvl w:ilvl="6" w:tplc="2E3652A6" w:tentative="1">
      <w:start w:val="1"/>
      <w:numFmt w:val="decimal"/>
      <w:lvlText w:val="%7."/>
      <w:lvlJc w:val="left"/>
      <w:pPr>
        <w:ind w:left="5040" w:hanging="360"/>
      </w:pPr>
    </w:lvl>
    <w:lvl w:ilvl="7" w:tplc="0DAE4E28" w:tentative="1">
      <w:start w:val="1"/>
      <w:numFmt w:val="lowerLetter"/>
      <w:lvlText w:val="%8."/>
      <w:lvlJc w:val="left"/>
      <w:pPr>
        <w:ind w:left="5760" w:hanging="360"/>
      </w:pPr>
    </w:lvl>
    <w:lvl w:ilvl="8" w:tplc="D8667F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97EEDE2">
      <w:start w:val="1"/>
      <w:numFmt w:val="lowerRoman"/>
      <w:lvlText w:val="(%1)"/>
      <w:lvlJc w:val="left"/>
      <w:pPr>
        <w:ind w:left="1080" w:hanging="720"/>
      </w:pPr>
      <w:rPr>
        <w:rFonts w:hint="default"/>
      </w:rPr>
    </w:lvl>
    <w:lvl w:ilvl="1" w:tplc="B980D7B2" w:tentative="1">
      <w:start w:val="1"/>
      <w:numFmt w:val="lowerLetter"/>
      <w:lvlText w:val="%2."/>
      <w:lvlJc w:val="left"/>
      <w:pPr>
        <w:ind w:left="1440" w:hanging="360"/>
      </w:pPr>
    </w:lvl>
    <w:lvl w:ilvl="2" w:tplc="8744AFDC" w:tentative="1">
      <w:start w:val="1"/>
      <w:numFmt w:val="lowerRoman"/>
      <w:lvlText w:val="%3."/>
      <w:lvlJc w:val="right"/>
      <w:pPr>
        <w:ind w:left="2160" w:hanging="180"/>
      </w:pPr>
    </w:lvl>
    <w:lvl w:ilvl="3" w:tplc="004E151E" w:tentative="1">
      <w:start w:val="1"/>
      <w:numFmt w:val="decimal"/>
      <w:lvlText w:val="%4."/>
      <w:lvlJc w:val="left"/>
      <w:pPr>
        <w:ind w:left="2880" w:hanging="360"/>
      </w:pPr>
    </w:lvl>
    <w:lvl w:ilvl="4" w:tplc="85FE0778" w:tentative="1">
      <w:start w:val="1"/>
      <w:numFmt w:val="lowerLetter"/>
      <w:lvlText w:val="%5."/>
      <w:lvlJc w:val="left"/>
      <w:pPr>
        <w:ind w:left="3600" w:hanging="360"/>
      </w:pPr>
    </w:lvl>
    <w:lvl w:ilvl="5" w:tplc="F4EE16E6" w:tentative="1">
      <w:start w:val="1"/>
      <w:numFmt w:val="lowerRoman"/>
      <w:lvlText w:val="%6."/>
      <w:lvlJc w:val="right"/>
      <w:pPr>
        <w:ind w:left="4320" w:hanging="180"/>
      </w:pPr>
    </w:lvl>
    <w:lvl w:ilvl="6" w:tplc="BD6C7588" w:tentative="1">
      <w:start w:val="1"/>
      <w:numFmt w:val="decimal"/>
      <w:lvlText w:val="%7."/>
      <w:lvlJc w:val="left"/>
      <w:pPr>
        <w:ind w:left="5040" w:hanging="360"/>
      </w:pPr>
    </w:lvl>
    <w:lvl w:ilvl="7" w:tplc="48B0F62E" w:tentative="1">
      <w:start w:val="1"/>
      <w:numFmt w:val="lowerLetter"/>
      <w:lvlText w:val="%8."/>
      <w:lvlJc w:val="left"/>
      <w:pPr>
        <w:ind w:left="5760" w:hanging="360"/>
      </w:pPr>
    </w:lvl>
    <w:lvl w:ilvl="8" w:tplc="D004C14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A503046">
      <w:start w:val="1"/>
      <w:numFmt w:val="lowerRoman"/>
      <w:lvlText w:val="(%1)"/>
      <w:lvlJc w:val="left"/>
      <w:pPr>
        <w:ind w:left="1080" w:hanging="720"/>
      </w:pPr>
      <w:rPr>
        <w:rFonts w:hint="default"/>
      </w:rPr>
    </w:lvl>
    <w:lvl w:ilvl="1" w:tplc="62AA6B62" w:tentative="1">
      <w:start w:val="1"/>
      <w:numFmt w:val="lowerLetter"/>
      <w:lvlText w:val="%2."/>
      <w:lvlJc w:val="left"/>
      <w:pPr>
        <w:ind w:left="1440" w:hanging="360"/>
      </w:pPr>
    </w:lvl>
    <w:lvl w:ilvl="2" w:tplc="2B8ACA76" w:tentative="1">
      <w:start w:val="1"/>
      <w:numFmt w:val="lowerRoman"/>
      <w:lvlText w:val="%3."/>
      <w:lvlJc w:val="right"/>
      <w:pPr>
        <w:ind w:left="2160" w:hanging="180"/>
      </w:pPr>
    </w:lvl>
    <w:lvl w:ilvl="3" w:tplc="CC00B95A" w:tentative="1">
      <w:start w:val="1"/>
      <w:numFmt w:val="decimal"/>
      <w:lvlText w:val="%4."/>
      <w:lvlJc w:val="left"/>
      <w:pPr>
        <w:ind w:left="2880" w:hanging="360"/>
      </w:pPr>
    </w:lvl>
    <w:lvl w:ilvl="4" w:tplc="248C877A" w:tentative="1">
      <w:start w:val="1"/>
      <w:numFmt w:val="lowerLetter"/>
      <w:lvlText w:val="%5."/>
      <w:lvlJc w:val="left"/>
      <w:pPr>
        <w:ind w:left="3600" w:hanging="360"/>
      </w:pPr>
    </w:lvl>
    <w:lvl w:ilvl="5" w:tplc="EB606428" w:tentative="1">
      <w:start w:val="1"/>
      <w:numFmt w:val="lowerRoman"/>
      <w:lvlText w:val="%6."/>
      <w:lvlJc w:val="right"/>
      <w:pPr>
        <w:ind w:left="4320" w:hanging="180"/>
      </w:pPr>
    </w:lvl>
    <w:lvl w:ilvl="6" w:tplc="CDACC840" w:tentative="1">
      <w:start w:val="1"/>
      <w:numFmt w:val="decimal"/>
      <w:lvlText w:val="%7."/>
      <w:lvlJc w:val="left"/>
      <w:pPr>
        <w:ind w:left="5040" w:hanging="360"/>
      </w:pPr>
    </w:lvl>
    <w:lvl w:ilvl="7" w:tplc="CC3CC508" w:tentative="1">
      <w:start w:val="1"/>
      <w:numFmt w:val="lowerLetter"/>
      <w:lvlText w:val="%8."/>
      <w:lvlJc w:val="left"/>
      <w:pPr>
        <w:ind w:left="5760" w:hanging="360"/>
      </w:pPr>
    </w:lvl>
    <w:lvl w:ilvl="8" w:tplc="41A828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5EA42E8">
      <w:start w:val="1"/>
      <w:numFmt w:val="lowerRoman"/>
      <w:lvlText w:val="(%1)"/>
      <w:lvlJc w:val="left"/>
      <w:pPr>
        <w:ind w:left="1080" w:hanging="720"/>
      </w:pPr>
      <w:rPr>
        <w:rFonts w:hint="default"/>
      </w:rPr>
    </w:lvl>
    <w:lvl w:ilvl="1" w:tplc="1D2695BA" w:tentative="1">
      <w:start w:val="1"/>
      <w:numFmt w:val="lowerLetter"/>
      <w:lvlText w:val="%2."/>
      <w:lvlJc w:val="left"/>
      <w:pPr>
        <w:ind w:left="1440" w:hanging="360"/>
      </w:pPr>
    </w:lvl>
    <w:lvl w:ilvl="2" w:tplc="99B41C44" w:tentative="1">
      <w:start w:val="1"/>
      <w:numFmt w:val="lowerRoman"/>
      <w:lvlText w:val="%3."/>
      <w:lvlJc w:val="right"/>
      <w:pPr>
        <w:ind w:left="2160" w:hanging="180"/>
      </w:pPr>
    </w:lvl>
    <w:lvl w:ilvl="3" w:tplc="B3265E5C" w:tentative="1">
      <w:start w:val="1"/>
      <w:numFmt w:val="decimal"/>
      <w:lvlText w:val="%4."/>
      <w:lvlJc w:val="left"/>
      <w:pPr>
        <w:ind w:left="2880" w:hanging="360"/>
      </w:pPr>
    </w:lvl>
    <w:lvl w:ilvl="4" w:tplc="5DE81D28" w:tentative="1">
      <w:start w:val="1"/>
      <w:numFmt w:val="lowerLetter"/>
      <w:lvlText w:val="%5."/>
      <w:lvlJc w:val="left"/>
      <w:pPr>
        <w:ind w:left="3600" w:hanging="360"/>
      </w:pPr>
    </w:lvl>
    <w:lvl w:ilvl="5" w:tplc="10E0E096" w:tentative="1">
      <w:start w:val="1"/>
      <w:numFmt w:val="lowerRoman"/>
      <w:lvlText w:val="%6."/>
      <w:lvlJc w:val="right"/>
      <w:pPr>
        <w:ind w:left="4320" w:hanging="180"/>
      </w:pPr>
    </w:lvl>
    <w:lvl w:ilvl="6" w:tplc="6F92B5DC" w:tentative="1">
      <w:start w:val="1"/>
      <w:numFmt w:val="decimal"/>
      <w:lvlText w:val="%7."/>
      <w:lvlJc w:val="left"/>
      <w:pPr>
        <w:ind w:left="5040" w:hanging="360"/>
      </w:pPr>
    </w:lvl>
    <w:lvl w:ilvl="7" w:tplc="60ECA9D8" w:tentative="1">
      <w:start w:val="1"/>
      <w:numFmt w:val="lowerLetter"/>
      <w:lvlText w:val="%8."/>
      <w:lvlJc w:val="left"/>
      <w:pPr>
        <w:ind w:left="5760" w:hanging="360"/>
      </w:pPr>
    </w:lvl>
    <w:lvl w:ilvl="8" w:tplc="3220419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7C647A2">
      <w:start w:val="1"/>
      <w:numFmt w:val="bullet"/>
      <w:lvlText w:val=""/>
      <w:lvlJc w:val="left"/>
      <w:pPr>
        <w:ind w:left="720" w:hanging="360"/>
      </w:pPr>
      <w:rPr>
        <w:rFonts w:ascii="Symbol" w:hAnsi="Symbol" w:hint="default"/>
        <w:color w:val="auto"/>
        <w:sz w:val="24"/>
        <w:szCs w:val="24"/>
      </w:rPr>
    </w:lvl>
    <w:lvl w:ilvl="1" w:tplc="83248700" w:tentative="1">
      <w:start w:val="1"/>
      <w:numFmt w:val="bullet"/>
      <w:lvlText w:val="o"/>
      <w:lvlJc w:val="left"/>
      <w:pPr>
        <w:ind w:left="1440" w:hanging="360"/>
      </w:pPr>
      <w:rPr>
        <w:rFonts w:ascii="Courier New" w:hAnsi="Courier New" w:cs="Courier New" w:hint="default"/>
      </w:rPr>
    </w:lvl>
    <w:lvl w:ilvl="2" w:tplc="9C54D318" w:tentative="1">
      <w:start w:val="1"/>
      <w:numFmt w:val="bullet"/>
      <w:lvlText w:val=""/>
      <w:lvlJc w:val="left"/>
      <w:pPr>
        <w:ind w:left="2160" w:hanging="360"/>
      </w:pPr>
      <w:rPr>
        <w:rFonts w:ascii="Wingdings" w:hAnsi="Wingdings" w:hint="default"/>
      </w:rPr>
    </w:lvl>
    <w:lvl w:ilvl="3" w:tplc="E9482C90" w:tentative="1">
      <w:start w:val="1"/>
      <w:numFmt w:val="bullet"/>
      <w:lvlText w:val=""/>
      <w:lvlJc w:val="left"/>
      <w:pPr>
        <w:ind w:left="2880" w:hanging="360"/>
      </w:pPr>
      <w:rPr>
        <w:rFonts w:ascii="Symbol" w:hAnsi="Symbol" w:hint="default"/>
      </w:rPr>
    </w:lvl>
    <w:lvl w:ilvl="4" w:tplc="D6783B92" w:tentative="1">
      <w:start w:val="1"/>
      <w:numFmt w:val="bullet"/>
      <w:lvlText w:val="o"/>
      <w:lvlJc w:val="left"/>
      <w:pPr>
        <w:ind w:left="3600" w:hanging="360"/>
      </w:pPr>
      <w:rPr>
        <w:rFonts w:ascii="Courier New" w:hAnsi="Courier New" w:cs="Courier New" w:hint="default"/>
      </w:rPr>
    </w:lvl>
    <w:lvl w:ilvl="5" w:tplc="BE925E7E" w:tentative="1">
      <w:start w:val="1"/>
      <w:numFmt w:val="bullet"/>
      <w:lvlText w:val=""/>
      <w:lvlJc w:val="left"/>
      <w:pPr>
        <w:ind w:left="4320" w:hanging="360"/>
      </w:pPr>
      <w:rPr>
        <w:rFonts w:ascii="Wingdings" w:hAnsi="Wingdings" w:hint="default"/>
      </w:rPr>
    </w:lvl>
    <w:lvl w:ilvl="6" w:tplc="79986110" w:tentative="1">
      <w:start w:val="1"/>
      <w:numFmt w:val="bullet"/>
      <w:lvlText w:val=""/>
      <w:lvlJc w:val="left"/>
      <w:pPr>
        <w:ind w:left="5040" w:hanging="360"/>
      </w:pPr>
      <w:rPr>
        <w:rFonts w:ascii="Symbol" w:hAnsi="Symbol" w:hint="default"/>
      </w:rPr>
    </w:lvl>
    <w:lvl w:ilvl="7" w:tplc="1B2604B6" w:tentative="1">
      <w:start w:val="1"/>
      <w:numFmt w:val="bullet"/>
      <w:lvlText w:val="o"/>
      <w:lvlJc w:val="left"/>
      <w:pPr>
        <w:ind w:left="5760" w:hanging="360"/>
      </w:pPr>
      <w:rPr>
        <w:rFonts w:ascii="Courier New" w:hAnsi="Courier New" w:cs="Courier New" w:hint="default"/>
      </w:rPr>
    </w:lvl>
    <w:lvl w:ilvl="8" w:tplc="334AFD8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5AA540A">
      <w:start w:val="1"/>
      <w:numFmt w:val="lowerRoman"/>
      <w:lvlText w:val="(%1)"/>
      <w:lvlJc w:val="left"/>
      <w:pPr>
        <w:ind w:left="1080" w:hanging="720"/>
      </w:pPr>
      <w:rPr>
        <w:rFonts w:hint="default"/>
      </w:rPr>
    </w:lvl>
    <w:lvl w:ilvl="1" w:tplc="79AE8594" w:tentative="1">
      <w:start w:val="1"/>
      <w:numFmt w:val="lowerLetter"/>
      <w:lvlText w:val="%2."/>
      <w:lvlJc w:val="left"/>
      <w:pPr>
        <w:ind w:left="1440" w:hanging="360"/>
      </w:pPr>
    </w:lvl>
    <w:lvl w:ilvl="2" w:tplc="0A40A232" w:tentative="1">
      <w:start w:val="1"/>
      <w:numFmt w:val="lowerRoman"/>
      <w:lvlText w:val="%3."/>
      <w:lvlJc w:val="right"/>
      <w:pPr>
        <w:ind w:left="2160" w:hanging="180"/>
      </w:pPr>
    </w:lvl>
    <w:lvl w:ilvl="3" w:tplc="E9A60A64" w:tentative="1">
      <w:start w:val="1"/>
      <w:numFmt w:val="decimal"/>
      <w:lvlText w:val="%4."/>
      <w:lvlJc w:val="left"/>
      <w:pPr>
        <w:ind w:left="2880" w:hanging="360"/>
      </w:pPr>
    </w:lvl>
    <w:lvl w:ilvl="4" w:tplc="0D7EF884" w:tentative="1">
      <w:start w:val="1"/>
      <w:numFmt w:val="lowerLetter"/>
      <w:lvlText w:val="%5."/>
      <w:lvlJc w:val="left"/>
      <w:pPr>
        <w:ind w:left="3600" w:hanging="360"/>
      </w:pPr>
    </w:lvl>
    <w:lvl w:ilvl="5" w:tplc="8D0EF090" w:tentative="1">
      <w:start w:val="1"/>
      <w:numFmt w:val="lowerRoman"/>
      <w:lvlText w:val="%6."/>
      <w:lvlJc w:val="right"/>
      <w:pPr>
        <w:ind w:left="4320" w:hanging="180"/>
      </w:pPr>
    </w:lvl>
    <w:lvl w:ilvl="6" w:tplc="52FAC93E" w:tentative="1">
      <w:start w:val="1"/>
      <w:numFmt w:val="decimal"/>
      <w:lvlText w:val="%7."/>
      <w:lvlJc w:val="left"/>
      <w:pPr>
        <w:ind w:left="5040" w:hanging="360"/>
      </w:pPr>
    </w:lvl>
    <w:lvl w:ilvl="7" w:tplc="E5C08422" w:tentative="1">
      <w:start w:val="1"/>
      <w:numFmt w:val="lowerLetter"/>
      <w:lvlText w:val="%8."/>
      <w:lvlJc w:val="left"/>
      <w:pPr>
        <w:ind w:left="5760" w:hanging="360"/>
      </w:pPr>
    </w:lvl>
    <w:lvl w:ilvl="8" w:tplc="98FC85C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7706524">
      <w:start w:val="1"/>
      <w:numFmt w:val="lowerRoman"/>
      <w:lvlText w:val="(%1)"/>
      <w:lvlJc w:val="left"/>
      <w:pPr>
        <w:ind w:left="1080" w:hanging="720"/>
      </w:pPr>
      <w:rPr>
        <w:rFonts w:hint="default"/>
      </w:rPr>
    </w:lvl>
    <w:lvl w:ilvl="1" w:tplc="B2C0FB8E" w:tentative="1">
      <w:start w:val="1"/>
      <w:numFmt w:val="lowerLetter"/>
      <w:lvlText w:val="%2."/>
      <w:lvlJc w:val="left"/>
      <w:pPr>
        <w:ind w:left="1440" w:hanging="360"/>
      </w:pPr>
    </w:lvl>
    <w:lvl w:ilvl="2" w:tplc="007E25FE" w:tentative="1">
      <w:start w:val="1"/>
      <w:numFmt w:val="lowerRoman"/>
      <w:lvlText w:val="%3."/>
      <w:lvlJc w:val="right"/>
      <w:pPr>
        <w:ind w:left="2160" w:hanging="180"/>
      </w:pPr>
    </w:lvl>
    <w:lvl w:ilvl="3" w:tplc="CDE8E51A" w:tentative="1">
      <w:start w:val="1"/>
      <w:numFmt w:val="decimal"/>
      <w:lvlText w:val="%4."/>
      <w:lvlJc w:val="left"/>
      <w:pPr>
        <w:ind w:left="2880" w:hanging="360"/>
      </w:pPr>
    </w:lvl>
    <w:lvl w:ilvl="4" w:tplc="A9C6A3CA" w:tentative="1">
      <w:start w:val="1"/>
      <w:numFmt w:val="lowerLetter"/>
      <w:lvlText w:val="%5."/>
      <w:lvlJc w:val="left"/>
      <w:pPr>
        <w:ind w:left="3600" w:hanging="360"/>
      </w:pPr>
    </w:lvl>
    <w:lvl w:ilvl="5" w:tplc="EA0C80C6" w:tentative="1">
      <w:start w:val="1"/>
      <w:numFmt w:val="lowerRoman"/>
      <w:lvlText w:val="%6."/>
      <w:lvlJc w:val="right"/>
      <w:pPr>
        <w:ind w:left="4320" w:hanging="180"/>
      </w:pPr>
    </w:lvl>
    <w:lvl w:ilvl="6" w:tplc="BB38EEA6" w:tentative="1">
      <w:start w:val="1"/>
      <w:numFmt w:val="decimal"/>
      <w:lvlText w:val="%7."/>
      <w:lvlJc w:val="left"/>
      <w:pPr>
        <w:ind w:left="5040" w:hanging="360"/>
      </w:pPr>
    </w:lvl>
    <w:lvl w:ilvl="7" w:tplc="08F8531E" w:tentative="1">
      <w:start w:val="1"/>
      <w:numFmt w:val="lowerLetter"/>
      <w:lvlText w:val="%8."/>
      <w:lvlJc w:val="left"/>
      <w:pPr>
        <w:ind w:left="5760" w:hanging="360"/>
      </w:pPr>
    </w:lvl>
    <w:lvl w:ilvl="8" w:tplc="303E05D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B085C6A">
      <w:start w:val="1"/>
      <w:numFmt w:val="lowerRoman"/>
      <w:lvlText w:val="(%1)"/>
      <w:lvlJc w:val="left"/>
      <w:pPr>
        <w:ind w:left="1080" w:hanging="720"/>
      </w:pPr>
      <w:rPr>
        <w:rFonts w:hint="default"/>
      </w:rPr>
    </w:lvl>
    <w:lvl w:ilvl="1" w:tplc="C75224D0" w:tentative="1">
      <w:start w:val="1"/>
      <w:numFmt w:val="lowerLetter"/>
      <w:lvlText w:val="%2."/>
      <w:lvlJc w:val="left"/>
      <w:pPr>
        <w:ind w:left="1440" w:hanging="360"/>
      </w:pPr>
    </w:lvl>
    <w:lvl w:ilvl="2" w:tplc="8DE658B2" w:tentative="1">
      <w:start w:val="1"/>
      <w:numFmt w:val="lowerRoman"/>
      <w:lvlText w:val="%3."/>
      <w:lvlJc w:val="right"/>
      <w:pPr>
        <w:ind w:left="2160" w:hanging="180"/>
      </w:pPr>
    </w:lvl>
    <w:lvl w:ilvl="3" w:tplc="1512A262" w:tentative="1">
      <w:start w:val="1"/>
      <w:numFmt w:val="decimal"/>
      <w:lvlText w:val="%4."/>
      <w:lvlJc w:val="left"/>
      <w:pPr>
        <w:ind w:left="2880" w:hanging="360"/>
      </w:pPr>
    </w:lvl>
    <w:lvl w:ilvl="4" w:tplc="2F2E7AC0" w:tentative="1">
      <w:start w:val="1"/>
      <w:numFmt w:val="lowerLetter"/>
      <w:lvlText w:val="%5."/>
      <w:lvlJc w:val="left"/>
      <w:pPr>
        <w:ind w:left="3600" w:hanging="360"/>
      </w:pPr>
    </w:lvl>
    <w:lvl w:ilvl="5" w:tplc="93443368" w:tentative="1">
      <w:start w:val="1"/>
      <w:numFmt w:val="lowerRoman"/>
      <w:lvlText w:val="%6."/>
      <w:lvlJc w:val="right"/>
      <w:pPr>
        <w:ind w:left="4320" w:hanging="180"/>
      </w:pPr>
    </w:lvl>
    <w:lvl w:ilvl="6" w:tplc="94C4B456" w:tentative="1">
      <w:start w:val="1"/>
      <w:numFmt w:val="decimal"/>
      <w:lvlText w:val="%7."/>
      <w:lvlJc w:val="left"/>
      <w:pPr>
        <w:ind w:left="5040" w:hanging="360"/>
      </w:pPr>
    </w:lvl>
    <w:lvl w:ilvl="7" w:tplc="C9CACAF2" w:tentative="1">
      <w:start w:val="1"/>
      <w:numFmt w:val="lowerLetter"/>
      <w:lvlText w:val="%8."/>
      <w:lvlJc w:val="left"/>
      <w:pPr>
        <w:ind w:left="5760" w:hanging="360"/>
      </w:pPr>
    </w:lvl>
    <w:lvl w:ilvl="8" w:tplc="54BC116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74C1868">
      <w:start w:val="1"/>
      <w:numFmt w:val="lowerRoman"/>
      <w:lvlText w:val="(%1)"/>
      <w:lvlJc w:val="left"/>
      <w:pPr>
        <w:ind w:left="1080" w:hanging="720"/>
      </w:pPr>
      <w:rPr>
        <w:rFonts w:hint="default"/>
      </w:rPr>
    </w:lvl>
    <w:lvl w:ilvl="1" w:tplc="CFB6279A" w:tentative="1">
      <w:start w:val="1"/>
      <w:numFmt w:val="lowerLetter"/>
      <w:lvlText w:val="%2."/>
      <w:lvlJc w:val="left"/>
      <w:pPr>
        <w:ind w:left="1440" w:hanging="360"/>
      </w:pPr>
    </w:lvl>
    <w:lvl w:ilvl="2" w:tplc="89B20A76" w:tentative="1">
      <w:start w:val="1"/>
      <w:numFmt w:val="lowerRoman"/>
      <w:lvlText w:val="%3."/>
      <w:lvlJc w:val="right"/>
      <w:pPr>
        <w:ind w:left="2160" w:hanging="180"/>
      </w:pPr>
    </w:lvl>
    <w:lvl w:ilvl="3" w:tplc="973A351C" w:tentative="1">
      <w:start w:val="1"/>
      <w:numFmt w:val="decimal"/>
      <w:lvlText w:val="%4."/>
      <w:lvlJc w:val="left"/>
      <w:pPr>
        <w:ind w:left="2880" w:hanging="360"/>
      </w:pPr>
    </w:lvl>
    <w:lvl w:ilvl="4" w:tplc="D7C2C17A" w:tentative="1">
      <w:start w:val="1"/>
      <w:numFmt w:val="lowerLetter"/>
      <w:lvlText w:val="%5."/>
      <w:lvlJc w:val="left"/>
      <w:pPr>
        <w:ind w:left="3600" w:hanging="360"/>
      </w:pPr>
    </w:lvl>
    <w:lvl w:ilvl="5" w:tplc="E48EC33E" w:tentative="1">
      <w:start w:val="1"/>
      <w:numFmt w:val="lowerRoman"/>
      <w:lvlText w:val="%6."/>
      <w:lvlJc w:val="right"/>
      <w:pPr>
        <w:ind w:left="4320" w:hanging="180"/>
      </w:pPr>
    </w:lvl>
    <w:lvl w:ilvl="6" w:tplc="9266EEB4" w:tentative="1">
      <w:start w:val="1"/>
      <w:numFmt w:val="decimal"/>
      <w:lvlText w:val="%7."/>
      <w:lvlJc w:val="left"/>
      <w:pPr>
        <w:ind w:left="5040" w:hanging="360"/>
      </w:pPr>
    </w:lvl>
    <w:lvl w:ilvl="7" w:tplc="FEEAEC2A" w:tentative="1">
      <w:start w:val="1"/>
      <w:numFmt w:val="lowerLetter"/>
      <w:lvlText w:val="%8."/>
      <w:lvlJc w:val="left"/>
      <w:pPr>
        <w:ind w:left="5760" w:hanging="360"/>
      </w:pPr>
    </w:lvl>
    <w:lvl w:ilvl="8" w:tplc="88B8A2B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166B5E0">
      <w:start w:val="1"/>
      <w:numFmt w:val="lowerRoman"/>
      <w:lvlText w:val="(%1)"/>
      <w:lvlJc w:val="left"/>
      <w:pPr>
        <w:ind w:left="1080" w:hanging="720"/>
      </w:pPr>
      <w:rPr>
        <w:rFonts w:hint="default"/>
      </w:rPr>
    </w:lvl>
    <w:lvl w:ilvl="1" w:tplc="D2E8ADBE" w:tentative="1">
      <w:start w:val="1"/>
      <w:numFmt w:val="lowerLetter"/>
      <w:lvlText w:val="%2."/>
      <w:lvlJc w:val="left"/>
      <w:pPr>
        <w:ind w:left="1440" w:hanging="360"/>
      </w:pPr>
    </w:lvl>
    <w:lvl w:ilvl="2" w:tplc="FFD2A968" w:tentative="1">
      <w:start w:val="1"/>
      <w:numFmt w:val="lowerRoman"/>
      <w:lvlText w:val="%3."/>
      <w:lvlJc w:val="right"/>
      <w:pPr>
        <w:ind w:left="2160" w:hanging="180"/>
      </w:pPr>
    </w:lvl>
    <w:lvl w:ilvl="3" w:tplc="935A6D04" w:tentative="1">
      <w:start w:val="1"/>
      <w:numFmt w:val="decimal"/>
      <w:lvlText w:val="%4."/>
      <w:lvlJc w:val="left"/>
      <w:pPr>
        <w:ind w:left="2880" w:hanging="360"/>
      </w:pPr>
    </w:lvl>
    <w:lvl w:ilvl="4" w:tplc="926CCEC2" w:tentative="1">
      <w:start w:val="1"/>
      <w:numFmt w:val="lowerLetter"/>
      <w:lvlText w:val="%5."/>
      <w:lvlJc w:val="left"/>
      <w:pPr>
        <w:ind w:left="3600" w:hanging="360"/>
      </w:pPr>
    </w:lvl>
    <w:lvl w:ilvl="5" w:tplc="605AB56C" w:tentative="1">
      <w:start w:val="1"/>
      <w:numFmt w:val="lowerRoman"/>
      <w:lvlText w:val="%6."/>
      <w:lvlJc w:val="right"/>
      <w:pPr>
        <w:ind w:left="4320" w:hanging="180"/>
      </w:pPr>
    </w:lvl>
    <w:lvl w:ilvl="6" w:tplc="93FCA674" w:tentative="1">
      <w:start w:val="1"/>
      <w:numFmt w:val="decimal"/>
      <w:lvlText w:val="%7."/>
      <w:lvlJc w:val="left"/>
      <w:pPr>
        <w:ind w:left="5040" w:hanging="360"/>
      </w:pPr>
    </w:lvl>
    <w:lvl w:ilvl="7" w:tplc="422AC08A" w:tentative="1">
      <w:start w:val="1"/>
      <w:numFmt w:val="lowerLetter"/>
      <w:lvlText w:val="%8."/>
      <w:lvlJc w:val="left"/>
      <w:pPr>
        <w:ind w:left="5760" w:hanging="360"/>
      </w:pPr>
    </w:lvl>
    <w:lvl w:ilvl="8" w:tplc="03CC110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4E809C4">
      <w:start w:val="1"/>
      <w:numFmt w:val="lowerRoman"/>
      <w:lvlText w:val="(%1)"/>
      <w:lvlJc w:val="left"/>
      <w:pPr>
        <w:ind w:left="1080" w:hanging="720"/>
      </w:pPr>
      <w:rPr>
        <w:rFonts w:hint="default"/>
      </w:rPr>
    </w:lvl>
    <w:lvl w:ilvl="1" w:tplc="1B8C2A62" w:tentative="1">
      <w:start w:val="1"/>
      <w:numFmt w:val="lowerLetter"/>
      <w:lvlText w:val="%2."/>
      <w:lvlJc w:val="left"/>
      <w:pPr>
        <w:ind w:left="1440" w:hanging="360"/>
      </w:pPr>
    </w:lvl>
    <w:lvl w:ilvl="2" w:tplc="443649FA" w:tentative="1">
      <w:start w:val="1"/>
      <w:numFmt w:val="lowerRoman"/>
      <w:lvlText w:val="%3."/>
      <w:lvlJc w:val="right"/>
      <w:pPr>
        <w:ind w:left="2160" w:hanging="180"/>
      </w:pPr>
    </w:lvl>
    <w:lvl w:ilvl="3" w:tplc="84CE4D6A" w:tentative="1">
      <w:start w:val="1"/>
      <w:numFmt w:val="decimal"/>
      <w:lvlText w:val="%4."/>
      <w:lvlJc w:val="left"/>
      <w:pPr>
        <w:ind w:left="2880" w:hanging="360"/>
      </w:pPr>
    </w:lvl>
    <w:lvl w:ilvl="4" w:tplc="5D68EFB0" w:tentative="1">
      <w:start w:val="1"/>
      <w:numFmt w:val="lowerLetter"/>
      <w:lvlText w:val="%5."/>
      <w:lvlJc w:val="left"/>
      <w:pPr>
        <w:ind w:left="3600" w:hanging="360"/>
      </w:pPr>
    </w:lvl>
    <w:lvl w:ilvl="5" w:tplc="EC7C1044" w:tentative="1">
      <w:start w:val="1"/>
      <w:numFmt w:val="lowerRoman"/>
      <w:lvlText w:val="%6."/>
      <w:lvlJc w:val="right"/>
      <w:pPr>
        <w:ind w:left="4320" w:hanging="180"/>
      </w:pPr>
    </w:lvl>
    <w:lvl w:ilvl="6" w:tplc="42E22CB4" w:tentative="1">
      <w:start w:val="1"/>
      <w:numFmt w:val="decimal"/>
      <w:lvlText w:val="%7."/>
      <w:lvlJc w:val="left"/>
      <w:pPr>
        <w:ind w:left="5040" w:hanging="360"/>
      </w:pPr>
    </w:lvl>
    <w:lvl w:ilvl="7" w:tplc="7B1E96B2" w:tentative="1">
      <w:start w:val="1"/>
      <w:numFmt w:val="lowerLetter"/>
      <w:lvlText w:val="%8."/>
      <w:lvlJc w:val="left"/>
      <w:pPr>
        <w:ind w:left="5760" w:hanging="360"/>
      </w:pPr>
    </w:lvl>
    <w:lvl w:ilvl="8" w:tplc="CA7C838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E36CBF8">
      <w:start w:val="1"/>
      <w:numFmt w:val="lowerRoman"/>
      <w:lvlText w:val="(%1)"/>
      <w:lvlJc w:val="left"/>
      <w:pPr>
        <w:ind w:left="1080" w:hanging="720"/>
      </w:pPr>
      <w:rPr>
        <w:rFonts w:hint="default"/>
      </w:rPr>
    </w:lvl>
    <w:lvl w:ilvl="1" w:tplc="83A821E0" w:tentative="1">
      <w:start w:val="1"/>
      <w:numFmt w:val="lowerLetter"/>
      <w:lvlText w:val="%2."/>
      <w:lvlJc w:val="left"/>
      <w:pPr>
        <w:ind w:left="1440" w:hanging="360"/>
      </w:pPr>
    </w:lvl>
    <w:lvl w:ilvl="2" w:tplc="D9309D1A" w:tentative="1">
      <w:start w:val="1"/>
      <w:numFmt w:val="lowerRoman"/>
      <w:lvlText w:val="%3."/>
      <w:lvlJc w:val="right"/>
      <w:pPr>
        <w:ind w:left="2160" w:hanging="180"/>
      </w:pPr>
    </w:lvl>
    <w:lvl w:ilvl="3" w:tplc="5A668582" w:tentative="1">
      <w:start w:val="1"/>
      <w:numFmt w:val="decimal"/>
      <w:lvlText w:val="%4."/>
      <w:lvlJc w:val="left"/>
      <w:pPr>
        <w:ind w:left="2880" w:hanging="360"/>
      </w:pPr>
    </w:lvl>
    <w:lvl w:ilvl="4" w:tplc="49A479CE" w:tentative="1">
      <w:start w:val="1"/>
      <w:numFmt w:val="lowerLetter"/>
      <w:lvlText w:val="%5."/>
      <w:lvlJc w:val="left"/>
      <w:pPr>
        <w:ind w:left="3600" w:hanging="360"/>
      </w:pPr>
    </w:lvl>
    <w:lvl w:ilvl="5" w:tplc="573895BC" w:tentative="1">
      <w:start w:val="1"/>
      <w:numFmt w:val="lowerRoman"/>
      <w:lvlText w:val="%6."/>
      <w:lvlJc w:val="right"/>
      <w:pPr>
        <w:ind w:left="4320" w:hanging="180"/>
      </w:pPr>
    </w:lvl>
    <w:lvl w:ilvl="6" w:tplc="C8862F6E" w:tentative="1">
      <w:start w:val="1"/>
      <w:numFmt w:val="decimal"/>
      <w:lvlText w:val="%7."/>
      <w:lvlJc w:val="left"/>
      <w:pPr>
        <w:ind w:left="5040" w:hanging="360"/>
      </w:pPr>
    </w:lvl>
    <w:lvl w:ilvl="7" w:tplc="E320E4E2" w:tentative="1">
      <w:start w:val="1"/>
      <w:numFmt w:val="lowerLetter"/>
      <w:lvlText w:val="%8."/>
      <w:lvlJc w:val="left"/>
      <w:pPr>
        <w:ind w:left="5760" w:hanging="360"/>
      </w:pPr>
    </w:lvl>
    <w:lvl w:ilvl="8" w:tplc="38BE1A1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0A82398">
      <w:start w:val="1"/>
      <w:numFmt w:val="lowerRoman"/>
      <w:lvlText w:val="(%1)"/>
      <w:lvlJc w:val="left"/>
      <w:pPr>
        <w:ind w:left="1080" w:hanging="720"/>
      </w:pPr>
      <w:rPr>
        <w:rFonts w:hint="default"/>
      </w:rPr>
    </w:lvl>
    <w:lvl w:ilvl="1" w:tplc="07B2706C" w:tentative="1">
      <w:start w:val="1"/>
      <w:numFmt w:val="lowerLetter"/>
      <w:lvlText w:val="%2."/>
      <w:lvlJc w:val="left"/>
      <w:pPr>
        <w:ind w:left="1440" w:hanging="360"/>
      </w:pPr>
    </w:lvl>
    <w:lvl w:ilvl="2" w:tplc="7D5CC360" w:tentative="1">
      <w:start w:val="1"/>
      <w:numFmt w:val="lowerRoman"/>
      <w:lvlText w:val="%3."/>
      <w:lvlJc w:val="right"/>
      <w:pPr>
        <w:ind w:left="2160" w:hanging="180"/>
      </w:pPr>
    </w:lvl>
    <w:lvl w:ilvl="3" w:tplc="D4F676B6" w:tentative="1">
      <w:start w:val="1"/>
      <w:numFmt w:val="decimal"/>
      <w:lvlText w:val="%4."/>
      <w:lvlJc w:val="left"/>
      <w:pPr>
        <w:ind w:left="2880" w:hanging="360"/>
      </w:pPr>
    </w:lvl>
    <w:lvl w:ilvl="4" w:tplc="C4125F98" w:tentative="1">
      <w:start w:val="1"/>
      <w:numFmt w:val="lowerLetter"/>
      <w:lvlText w:val="%5."/>
      <w:lvlJc w:val="left"/>
      <w:pPr>
        <w:ind w:left="3600" w:hanging="360"/>
      </w:pPr>
    </w:lvl>
    <w:lvl w:ilvl="5" w:tplc="A476C736" w:tentative="1">
      <w:start w:val="1"/>
      <w:numFmt w:val="lowerRoman"/>
      <w:lvlText w:val="%6."/>
      <w:lvlJc w:val="right"/>
      <w:pPr>
        <w:ind w:left="4320" w:hanging="180"/>
      </w:pPr>
    </w:lvl>
    <w:lvl w:ilvl="6" w:tplc="E7380BFE" w:tentative="1">
      <w:start w:val="1"/>
      <w:numFmt w:val="decimal"/>
      <w:lvlText w:val="%7."/>
      <w:lvlJc w:val="left"/>
      <w:pPr>
        <w:ind w:left="5040" w:hanging="360"/>
      </w:pPr>
    </w:lvl>
    <w:lvl w:ilvl="7" w:tplc="51AA5608" w:tentative="1">
      <w:start w:val="1"/>
      <w:numFmt w:val="lowerLetter"/>
      <w:lvlText w:val="%8."/>
      <w:lvlJc w:val="left"/>
      <w:pPr>
        <w:ind w:left="5760" w:hanging="360"/>
      </w:pPr>
    </w:lvl>
    <w:lvl w:ilvl="8" w:tplc="0D8271D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47C9BF0">
      <w:start w:val="1"/>
      <w:numFmt w:val="lowerRoman"/>
      <w:lvlText w:val="(%1)"/>
      <w:lvlJc w:val="left"/>
      <w:pPr>
        <w:ind w:left="1080" w:hanging="720"/>
      </w:pPr>
      <w:rPr>
        <w:rFonts w:hint="default"/>
      </w:rPr>
    </w:lvl>
    <w:lvl w:ilvl="1" w:tplc="E5824CA8" w:tentative="1">
      <w:start w:val="1"/>
      <w:numFmt w:val="lowerLetter"/>
      <w:lvlText w:val="%2."/>
      <w:lvlJc w:val="left"/>
      <w:pPr>
        <w:ind w:left="1440" w:hanging="360"/>
      </w:pPr>
    </w:lvl>
    <w:lvl w:ilvl="2" w:tplc="6040FA96" w:tentative="1">
      <w:start w:val="1"/>
      <w:numFmt w:val="lowerRoman"/>
      <w:lvlText w:val="%3."/>
      <w:lvlJc w:val="right"/>
      <w:pPr>
        <w:ind w:left="2160" w:hanging="180"/>
      </w:pPr>
    </w:lvl>
    <w:lvl w:ilvl="3" w:tplc="F7C62FB8" w:tentative="1">
      <w:start w:val="1"/>
      <w:numFmt w:val="decimal"/>
      <w:lvlText w:val="%4."/>
      <w:lvlJc w:val="left"/>
      <w:pPr>
        <w:ind w:left="2880" w:hanging="360"/>
      </w:pPr>
    </w:lvl>
    <w:lvl w:ilvl="4" w:tplc="F7867560" w:tentative="1">
      <w:start w:val="1"/>
      <w:numFmt w:val="lowerLetter"/>
      <w:lvlText w:val="%5."/>
      <w:lvlJc w:val="left"/>
      <w:pPr>
        <w:ind w:left="3600" w:hanging="360"/>
      </w:pPr>
    </w:lvl>
    <w:lvl w:ilvl="5" w:tplc="472A6788" w:tentative="1">
      <w:start w:val="1"/>
      <w:numFmt w:val="lowerRoman"/>
      <w:lvlText w:val="%6."/>
      <w:lvlJc w:val="right"/>
      <w:pPr>
        <w:ind w:left="4320" w:hanging="180"/>
      </w:pPr>
    </w:lvl>
    <w:lvl w:ilvl="6" w:tplc="434E7864" w:tentative="1">
      <w:start w:val="1"/>
      <w:numFmt w:val="decimal"/>
      <w:lvlText w:val="%7."/>
      <w:lvlJc w:val="left"/>
      <w:pPr>
        <w:ind w:left="5040" w:hanging="360"/>
      </w:pPr>
    </w:lvl>
    <w:lvl w:ilvl="7" w:tplc="FADEC2B2" w:tentative="1">
      <w:start w:val="1"/>
      <w:numFmt w:val="lowerLetter"/>
      <w:lvlText w:val="%8."/>
      <w:lvlJc w:val="left"/>
      <w:pPr>
        <w:ind w:left="5760" w:hanging="360"/>
      </w:pPr>
    </w:lvl>
    <w:lvl w:ilvl="8" w:tplc="BF9E9FB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A74B99E">
      <w:start w:val="1"/>
      <w:numFmt w:val="lowerRoman"/>
      <w:lvlText w:val="(%1)"/>
      <w:lvlJc w:val="left"/>
      <w:pPr>
        <w:ind w:left="1080" w:hanging="720"/>
      </w:pPr>
      <w:rPr>
        <w:rFonts w:hint="default"/>
      </w:rPr>
    </w:lvl>
    <w:lvl w:ilvl="1" w:tplc="98AA611E" w:tentative="1">
      <w:start w:val="1"/>
      <w:numFmt w:val="lowerLetter"/>
      <w:lvlText w:val="%2."/>
      <w:lvlJc w:val="left"/>
      <w:pPr>
        <w:ind w:left="1440" w:hanging="360"/>
      </w:pPr>
    </w:lvl>
    <w:lvl w:ilvl="2" w:tplc="4CAAADAA" w:tentative="1">
      <w:start w:val="1"/>
      <w:numFmt w:val="lowerRoman"/>
      <w:lvlText w:val="%3."/>
      <w:lvlJc w:val="right"/>
      <w:pPr>
        <w:ind w:left="2160" w:hanging="180"/>
      </w:pPr>
    </w:lvl>
    <w:lvl w:ilvl="3" w:tplc="E7C04FC8" w:tentative="1">
      <w:start w:val="1"/>
      <w:numFmt w:val="decimal"/>
      <w:lvlText w:val="%4."/>
      <w:lvlJc w:val="left"/>
      <w:pPr>
        <w:ind w:left="2880" w:hanging="360"/>
      </w:pPr>
    </w:lvl>
    <w:lvl w:ilvl="4" w:tplc="33546B62" w:tentative="1">
      <w:start w:val="1"/>
      <w:numFmt w:val="lowerLetter"/>
      <w:lvlText w:val="%5."/>
      <w:lvlJc w:val="left"/>
      <w:pPr>
        <w:ind w:left="3600" w:hanging="360"/>
      </w:pPr>
    </w:lvl>
    <w:lvl w:ilvl="5" w:tplc="E812A0FC" w:tentative="1">
      <w:start w:val="1"/>
      <w:numFmt w:val="lowerRoman"/>
      <w:lvlText w:val="%6."/>
      <w:lvlJc w:val="right"/>
      <w:pPr>
        <w:ind w:left="4320" w:hanging="180"/>
      </w:pPr>
    </w:lvl>
    <w:lvl w:ilvl="6" w:tplc="538EC144" w:tentative="1">
      <w:start w:val="1"/>
      <w:numFmt w:val="decimal"/>
      <w:lvlText w:val="%7."/>
      <w:lvlJc w:val="left"/>
      <w:pPr>
        <w:ind w:left="5040" w:hanging="360"/>
      </w:pPr>
    </w:lvl>
    <w:lvl w:ilvl="7" w:tplc="C848F578" w:tentative="1">
      <w:start w:val="1"/>
      <w:numFmt w:val="lowerLetter"/>
      <w:lvlText w:val="%8."/>
      <w:lvlJc w:val="left"/>
      <w:pPr>
        <w:ind w:left="5760" w:hanging="360"/>
      </w:pPr>
    </w:lvl>
    <w:lvl w:ilvl="8" w:tplc="94A8626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AA02D2E">
      <w:start w:val="1"/>
      <w:numFmt w:val="lowerRoman"/>
      <w:lvlText w:val="(%1)"/>
      <w:lvlJc w:val="left"/>
      <w:pPr>
        <w:ind w:left="1080" w:hanging="720"/>
      </w:pPr>
      <w:rPr>
        <w:rFonts w:hint="default"/>
      </w:rPr>
    </w:lvl>
    <w:lvl w:ilvl="1" w:tplc="83889DC4" w:tentative="1">
      <w:start w:val="1"/>
      <w:numFmt w:val="lowerLetter"/>
      <w:lvlText w:val="%2."/>
      <w:lvlJc w:val="left"/>
      <w:pPr>
        <w:ind w:left="1440" w:hanging="360"/>
      </w:pPr>
    </w:lvl>
    <w:lvl w:ilvl="2" w:tplc="0A469B50" w:tentative="1">
      <w:start w:val="1"/>
      <w:numFmt w:val="lowerRoman"/>
      <w:lvlText w:val="%3."/>
      <w:lvlJc w:val="right"/>
      <w:pPr>
        <w:ind w:left="2160" w:hanging="180"/>
      </w:pPr>
    </w:lvl>
    <w:lvl w:ilvl="3" w:tplc="F8209F84" w:tentative="1">
      <w:start w:val="1"/>
      <w:numFmt w:val="decimal"/>
      <w:lvlText w:val="%4."/>
      <w:lvlJc w:val="left"/>
      <w:pPr>
        <w:ind w:left="2880" w:hanging="360"/>
      </w:pPr>
    </w:lvl>
    <w:lvl w:ilvl="4" w:tplc="24C6355A" w:tentative="1">
      <w:start w:val="1"/>
      <w:numFmt w:val="lowerLetter"/>
      <w:lvlText w:val="%5."/>
      <w:lvlJc w:val="left"/>
      <w:pPr>
        <w:ind w:left="3600" w:hanging="360"/>
      </w:pPr>
    </w:lvl>
    <w:lvl w:ilvl="5" w:tplc="209C8660" w:tentative="1">
      <w:start w:val="1"/>
      <w:numFmt w:val="lowerRoman"/>
      <w:lvlText w:val="%6."/>
      <w:lvlJc w:val="right"/>
      <w:pPr>
        <w:ind w:left="4320" w:hanging="180"/>
      </w:pPr>
    </w:lvl>
    <w:lvl w:ilvl="6" w:tplc="A7DC56FE" w:tentative="1">
      <w:start w:val="1"/>
      <w:numFmt w:val="decimal"/>
      <w:lvlText w:val="%7."/>
      <w:lvlJc w:val="left"/>
      <w:pPr>
        <w:ind w:left="5040" w:hanging="360"/>
      </w:pPr>
    </w:lvl>
    <w:lvl w:ilvl="7" w:tplc="E1483FA0" w:tentative="1">
      <w:start w:val="1"/>
      <w:numFmt w:val="lowerLetter"/>
      <w:lvlText w:val="%8."/>
      <w:lvlJc w:val="left"/>
      <w:pPr>
        <w:ind w:left="5760" w:hanging="360"/>
      </w:pPr>
    </w:lvl>
    <w:lvl w:ilvl="8" w:tplc="3170220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5C2DCE6">
      <w:start w:val="1"/>
      <w:numFmt w:val="lowerRoman"/>
      <w:lvlText w:val="(%1)"/>
      <w:lvlJc w:val="left"/>
      <w:pPr>
        <w:ind w:left="1080" w:hanging="720"/>
      </w:pPr>
      <w:rPr>
        <w:rFonts w:hint="default"/>
      </w:rPr>
    </w:lvl>
    <w:lvl w:ilvl="1" w:tplc="07409F20" w:tentative="1">
      <w:start w:val="1"/>
      <w:numFmt w:val="lowerLetter"/>
      <w:lvlText w:val="%2."/>
      <w:lvlJc w:val="left"/>
      <w:pPr>
        <w:ind w:left="1440" w:hanging="360"/>
      </w:pPr>
    </w:lvl>
    <w:lvl w:ilvl="2" w:tplc="2EE6AB38" w:tentative="1">
      <w:start w:val="1"/>
      <w:numFmt w:val="lowerRoman"/>
      <w:lvlText w:val="%3."/>
      <w:lvlJc w:val="right"/>
      <w:pPr>
        <w:ind w:left="2160" w:hanging="180"/>
      </w:pPr>
    </w:lvl>
    <w:lvl w:ilvl="3" w:tplc="FAC615EE" w:tentative="1">
      <w:start w:val="1"/>
      <w:numFmt w:val="decimal"/>
      <w:lvlText w:val="%4."/>
      <w:lvlJc w:val="left"/>
      <w:pPr>
        <w:ind w:left="2880" w:hanging="360"/>
      </w:pPr>
    </w:lvl>
    <w:lvl w:ilvl="4" w:tplc="A8E4CB34" w:tentative="1">
      <w:start w:val="1"/>
      <w:numFmt w:val="lowerLetter"/>
      <w:lvlText w:val="%5."/>
      <w:lvlJc w:val="left"/>
      <w:pPr>
        <w:ind w:left="3600" w:hanging="360"/>
      </w:pPr>
    </w:lvl>
    <w:lvl w:ilvl="5" w:tplc="1F40275C" w:tentative="1">
      <w:start w:val="1"/>
      <w:numFmt w:val="lowerRoman"/>
      <w:lvlText w:val="%6."/>
      <w:lvlJc w:val="right"/>
      <w:pPr>
        <w:ind w:left="4320" w:hanging="180"/>
      </w:pPr>
    </w:lvl>
    <w:lvl w:ilvl="6" w:tplc="4056A186" w:tentative="1">
      <w:start w:val="1"/>
      <w:numFmt w:val="decimal"/>
      <w:lvlText w:val="%7."/>
      <w:lvlJc w:val="left"/>
      <w:pPr>
        <w:ind w:left="5040" w:hanging="360"/>
      </w:pPr>
    </w:lvl>
    <w:lvl w:ilvl="7" w:tplc="1546A312" w:tentative="1">
      <w:start w:val="1"/>
      <w:numFmt w:val="lowerLetter"/>
      <w:lvlText w:val="%8."/>
      <w:lvlJc w:val="left"/>
      <w:pPr>
        <w:ind w:left="5760" w:hanging="360"/>
      </w:pPr>
    </w:lvl>
    <w:lvl w:ilvl="8" w:tplc="8EC22FB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976C128">
      <w:start w:val="1"/>
      <w:numFmt w:val="lowerRoman"/>
      <w:lvlText w:val="(%1)"/>
      <w:lvlJc w:val="left"/>
      <w:pPr>
        <w:ind w:left="1080" w:hanging="720"/>
      </w:pPr>
      <w:rPr>
        <w:rFonts w:hint="default"/>
      </w:rPr>
    </w:lvl>
    <w:lvl w:ilvl="1" w:tplc="B3E25560" w:tentative="1">
      <w:start w:val="1"/>
      <w:numFmt w:val="lowerLetter"/>
      <w:lvlText w:val="%2."/>
      <w:lvlJc w:val="left"/>
      <w:pPr>
        <w:ind w:left="1440" w:hanging="360"/>
      </w:pPr>
    </w:lvl>
    <w:lvl w:ilvl="2" w:tplc="C1DCC680" w:tentative="1">
      <w:start w:val="1"/>
      <w:numFmt w:val="lowerRoman"/>
      <w:lvlText w:val="%3."/>
      <w:lvlJc w:val="right"/>
      <w:pPr>
        <w:ind w:left="2160" w:hanging="180"/>
      </w:pPr>
    </w:lvl>
    <w:lvl w:ilvl="3" w:tplc="C2024002" w:tentative="1">
      <w:start w:val="1"/>
      <w:numFmt w:val="decimal"/>
      <w:lvlText w:val="%4."/>
      <w:lvlJc w:val="left"/>
      <w:pPr>
        <w:ind w:left="2880" w:hanging="360"/>
      </w:pPr>
    </w:lvl>
    <w:lvl w:ilvl="4" w:tplc="F5544212" w:tentative="1">
      <w:start w:val="1"/>
      <w:numFmt w:val="lowerLetter"/>
      <w:lvlText w:val="%5."/>
      <w:lvlJc w:val="left"/>
      <w:pPr>
        <w:ind w:left="3600" w:hanging="360"/>
      </w:pPr>
    </w:lvl>
    <w:lvl w:ilvl="5" w:tplc="3B9649E4" w:tentative="1">
      <w:start w:val="1"/>
      <w:numFmt w:val="lowerRoman"/>
      <w:lvlText w:val="%6."/>
      <w:lvlJc w:val="right"/>
      <w:pPr>
        <w:ind w:left="4320" w:hanging="180"/>
      </w:pPr>
    </w:lvl>
    <w:lvl w:ilvl="6" w:tplc="1BFC1412" w:tentative="1">
      <w:start w:val="1"/>
      <w:numFmt w:val="decimal"/>
      <w:lvlText w:val="%7."/>
      <w:lvlJc w:val="left"/>
      <w:pPr>
        <w:ind w:left="5040" w:hanging="360"/>
      </w:pPr>
    </w:lvl>
    <w:lvl w:ilvl="7" w:tplc="79B470DC" w:tentative="1">
      <w:start w:val="1"/>
      <w:numFmt w:val="lowerLetter"/>
      <w:lvlText w:val="%8."/>
      <w:lvlJc w:val="left"/>
      <w:pPr>
        <w:ind w:left="5760" w:hanging="360"/>
      </w:pPr>
    </w:lvl>
    <w:lvl w:ilvl="8" w:tplc="11F8B0D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8AA276E">
      <w:start w:val="1"/>
      <w:numFmt w:val="bullet"/>
      <w:lvlText w:val=""/>
      <w:lvlJc w:val="left"/>
      <w:pPr>
        <w:tabs>
          <w:tab w:val="num" w:pos="720"/>
        </w:tabs>
        <w:ind w:left="720" w:hanging="360"/>
      </w:pPr>
      <w:rPr>
        <w:rFonts w:ascii="Symbol" w:hAnsi="Symbol"/>
      </w:rPr>
    </w:lvl>
    <w:lvl w:ilvl="1" w:tplc="25B877A8">
      <w:start w:val="1"/>
      <w:numFmt w:val="bullet"/>
      <w:lvlText w:val="o"/>
      <w:lvlJc w:val="left"/>
      <w:pPr>
        <w:tabs>
          <w:tab w:val="num" w:pos="1440"/>
        </w:tabs>
        <w:ind w:left="1440" w:hanging="360"/>
      </w:pPr>
      <w:rPr>
        <w:rFonts w:ascii="Courier New" w:hAnsi="Courier New"/>
      </w:rPr>
    </w:lvl>
    <w:lvl w:ilvl="2" w:tplc="052CD18E">
      <w:start w:val="1"/>
      <w:numFmt w:val="bullet"/>
      <w:lvlText w:val=""/>
      <w:lvlJc w:val="left"/>
      <w:pPr>
        <w:tabs>
          <w:tab w:val="num" w:pos="2160"/>
        </w:tabs>
        <w:ind w:left="2160" w:hanging="360"/>
      </w:pPr>
      <w:rPr>
        <w:rFonts w:ascii="Wingdings" w:hAnsi="Wingdings"/>
      </w:rPr>
    </w:lvl>
    <w:lvl w:ilvl="3" w:tplc="B396F470">
      <w:start w:val="1"/>
      <w:numFmt w:val="bullet"/>
      <w:lvlText w:val=""/>
      <w:lvlJc w:val="left"/>
      <w:pPr>
        <w:tabs>
          <w:tab w:val="num" w:pos="2880"/>
        </w:tabs>
        <w:ind w:left="2880" w:hanging="360"/>
      </w:pPr>
      <w:rPr>
        <w:rFonts w:ascii="Symbol" w:hAnsi="Symbol"/>
      </w:rPr>
    </w:lvl>
    <w:lvl w:ilvl="4" w:tplc="11C61D94">
      <w:start w:val="1"/>
      <w:numFmt w:val="bullet"/>
      <w:lvlText w:val="o"/>
      <w:lvlJc w:val="left"/>
      <w:pPr>
        <w:tabs>
          <w:tab w:val="num" w:pos="3600"/>
        </w:tabs>
        <w:ind w:left="3600" w:hanging="360"/>
      </w:pPr>
      <w:rPr>
        <w:rFonts w:ascii="Courier New" w:hAnsi="Courier New"/>
      </w:rPr>
    </w:lvl>
    <w:lvl w:ilvl="5" w:tplc="3D24FE00">
      <w:start w:val="1"/>
      <w:numFmt w:val="bullet"/>
      <w:lvlText w:val=""/>
      <w:lvlJc w:val="left"/>
      <w:pPr>
        <w:tabs>
          <w:tab w:val="num" w:pos="4320"/>
        </w:tabs>
        <w:ind w:left="4320" w:hanging="360"/>
      </w:pPr>
      <w:rPr>
        <w:rFonts w:ascii="Wingdings" w:hAnsi="Wingdings"/>
      </w:rPr>
    </w:lvl>
    <w:lvl w:ilvl="6" w:tplc="CF5A3DEC">
      <w:start w:val="1"/>
      <w:numFmt w:val="bullet"/>
      <w:lvlText w:val=""/>
      <w:lvlJc w:val="left"/>
      <w:pPr>
        <w:tabs>
          <w:tab w:val="num" w:pos="5040"/>
        </w:tabs>
        <w:ind w:left="5040" w:hanging="360"/>
      </w:pPr>
      <w:rPr>
        <w:rFonts w:ascii="Symbol" w:hAnsi="Symbol"/>
      </w:rPr>
    </w:lvl>
    <w:lvl w:ilvl="7" w:tplc="E70428C6">
      <w:start w:val="1"/>
      <w:numFmt w:val="bullet"/>
      <w:lvlText w:val="o"/>
      <w:lvlJc w:val="left"/>
      <w:pPr>
        <w:tabs>
          <w:tab w:val="num" w:pos="5760"/>
        </w:tabs>
        <w:ind w:left="5760" w:hanging="360"/>
      </w:pPr>
      <w:rPr>
        <w:rFonts w:ascii="Courier New" w:hAnsi="Courier New"/>
      </w:rPr>
    </w:lvl>
    <w:lvl w:ilvl="8" w:tplc="BF28EC7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D276B304">
      <w:start w:val="1"/>
      <w:numFmt w:val="bullet"/>
      <w:lvlText w:val=""/>
      <w:lvlJc w:val="left"/>
      <w:pPr>
        <w:tabs>
          <w:tab w:val="num" w:pos="720"/>
        </w:tabs>
        <w:ind w:left="720" w:hanging="360"/>
      </w:pPr>
      <w:rPr>
        <w:rFonts w:ascii="Symbol" w:hAnsi="Symbol"/>
      </w:rPr>
    </w:lvl>
    <w:lvl w:ilvl="1" w:tplc="21C6FD8C">
      <w:start w:val="1"/>
      <w:numFmt w:val="bullet"/>
      <w:lvlText w:val="o"/>
      <w:lvlJc w:val="left"/>
      <w:pPr>
        <w:tabs>
          <w:tab w:val="num" w:pos="1440"/>
        </w:tabs>
        <w:ind w:left="1440" w:hanging="360"/>
      </w:pPr>
      <w:rPr>
        <w:rFonts w:ascii="Courier New" w:hAnsi="Courier New"/>
      </w:rPr>
    </w:lvl>
    <w:lvl w:ilvl="2" w:tplc="AD2052C0">
      <w:start w:val="1"/>
      <w:numFmt w:val="bullet"/>
      <w:lvlText w:val=""/>
      <w:lvlJc w:val="left"/>
      <w:pPr>
        <w:tabs>
          <w:tab w:val="num" w:pos="2160"/>
        </w:tabs>
        <w:ind w:left="2160" w:hanging="360"/>
      </w:pPr>
      <w:rPr>
        <w:rFonts w:ascii="Wingdings" w:hAnsi="Wingdings"/>
      </w:rPr>
    </w:lvl>
    <w:lvl w:ilvl="3" w:tplc="0FDA9FA2">
      <w:start w:val="1"/>
      <w:numFmt w:val="bullet"/>
      <w:lvlText w:val=""/>
      <w:lvlJc w:val="left"/>
      <w:pPr>
        <w:tabs>
          <w:tab w:val="num" w:pos="2880"/>
        </w:tabs>
        <w:ind w:left="2880" w:hanging="360"/>
      </w:pPr>
      <w:rPr>
        <w:rFonts w:ascii="Symbol" w:hAnsi="Symbol"/>
      </w:rPr>
    </w:lvl>
    <w:lvl w:ilvl="4" w:tplc="AC8891E4">
      <w:start w:val="1"/>
      <w:numFmt w:val="bullet"/>
      <w:lvlText w:val="o"/>
      <w:lvlJc w:val="left"/>
      <w:pPr>
        <w:tabs>
          <w:tab w:val="num" w:pos="3600"/>
        </w:tabs>
        <w:ind w:left="3600" w:hanging="360"/>
      </w:pPr>
      <w:rPr>
        <w:rFonts w:ascii="Courier New" w:hAnsi="Courier New"/>
      </w:rPr>
    </w:lvl>
    <w:lvl w:ilvl="5" w:tplc="486003DC">
      <w:start w:val="1"/>
      <w:numFmt w:val="bullet"/>
      <w:lvlText w:val=""/>
      <w:lvlJc w:val="left"/>
      <w:pPr>
        <w:tabs>
          <w:tab w:val="num" w:pos="4320"/>
        </w:tabs>
        <w:ind w:left="4320" w:hanging="360"/>
      </w:pPr>
      <w:rPr>
        <w:rFonts w:ascii="Wingdings" w:hAnsi="Wingdings"/>
      </w:rPr>
    </w:lvl>
    <w:lvl w:ilvl="6" w:tplc="70283C98">
      <w:start w:val="1"/>
      <w:numFmt w:val="bullet"/>
      <w:lvlText w:val=""/>
      <w:lvlJc w:val="left"/>
      <w:pPr>
        <w:tabs>
          <w:tab w:val="num" w:pos="5040"/>
        </w:tabs>
        <w:ind w:left="5040" w:hanging="360"/>
      </w:pPr>
      <w:rPr>
        <w:rFonts w:ascii="Symbol" w:hAnsi="Symbol"/>
      </w:rPr>
    </w:lvl>
    <w:lvl w:ilvl="7" w:tplc="05D8A788">
      <w:start w:val="1"/>
      <w:numFmt w:val="bullet"/>
      <w:lvlText w:val="o"/>
      <w:lvlJc w:val="left"/>
      <w:pPr>
        <w:tabs>
          <w:tab w:val="num" w:pos="5760"/>
        </w:tabs>
        <w:ind w:left="5760" w:hanging="360"/>
      </w:pPr>
      <w:rPr>
        <w:rFonts w:ascii="Courier New" w:hAnsi="Courier New"/>
      </w:rPr>
    </w:lvl>
    <w:lvl w:ilvl="8" w:tplc="BCBAE10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5F"/>
    <w:rsid w:val="002E63BB"/>
    <w:rsid w:val="00845D53"/>
    <w:rsid w:val="008B065F"/>
    <w:rsid w:val="00ED6498"/>
    <w:rsid w:val="00EE4544"/>
    <w:rsid w:val="00F56384"/>
    <w:rsid w:val="00F76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3CCBD"/>
  <w15:docId w15:val="{7C34E89E-4964-4358-BD62-F0BE1F28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764B4B8D8D47538EE1239922E19B87"/>
        <w:category>
          <w:name w:val="General"/>
          <w:gallery w:val="placeholder"/>
        </w:category>
        <w:types>
          <w:type w:val="bbPlcHdr"/>
        </w:types>
        <w:behaviors>
          <w:behavior w:val="content"/>
        </w:behaviors>
        <w:guid w:val="{0753FE83-8380-4E40-9E5F-C972542FCF7B}"/>
      </w:docPartPr>
      <w:docPartBody>
        <w:p w:rsidR="00CF4780" w:rsidRDefault="009362BA" w:rsidP="009362BA">
          <w:pPr>
            <w:pStyle w:val="32764B4B8D8D47538EE1239922E19B87"/>
          </w:pPr>
          <w:r w:rsidRPr="00D858FE">
            <w:rPr>
              <w:rStyle w:val="PlaceholderText"/>
            </w:rPr>
            <w:t>Choose an item.</w:t>
          </w:r>
        </w:p>
      </w:docPartBody>
    </w:docPart>
    <w:docPart>
      <w:docPartPr>
        <w:name w:val="78A205DC67944D2FBF3D229AAA025095"/>
        <w:category>
          <w:name w:val="General"/>
          <w:gallery w:val="placeholder"/>
        </w:category>
        <w:types>
          <w:type w:val="bbPlcHdr"/>
        </w:types>
        <w:behaviors>
          <w:behavior w:val="content"/>
        </w:behaviors>
        <w:guid w:val="{7C6843E7-FEB3-4DA4-9567-95F004D1BF62}"/>
      </w:docPartPr>
      <w:docPartBody>
        <w:p w:rsidR="00CF4780" w:rsidRDefault="009362BA" w:rsidP="009362BA">
          <w:pPr>
            <w:pStyle w:val="78A205DC67944D2FBF3D229AAA025095"/>
          </w:pPr>
          <w:r w:rsidRPr="00D858FE">
            <w:rPr>
              <w:rStyle w:val="PlaceholderText"/>
            </w:rPr>
            <w:t>Choose an item.</w:t>
          </w:r>
        </w:p>
      </w:docPartBody>
    </w:docPart>
    <w:docPart>
      <w:docPartPr>
        <w:name w:val="93B5FDF53C7F4DD1A16F516C90B943E4"/>
        <w:category>
          <w:name w:val="General"/>
          <w:gallery w:val="placeholder"/>
        </w:category>
        <w:types>
          <w:type w:val="bbPlcHdr"/>
        </w:types>
        <w:behaviors>
          <w:behavior w:val="content"/>
        </w:behaviors>
        <w:guid w:val="{74C1D665-49E7-4A1D-970C-FEE96A65E596}"/>
      </w:docPartPr>
      <w:docPartBody>
        <w:p w:rsidR="00CF4780" w:rsidRDefault="009362BA" w:rsidP="009362BA">
          <w:pPr>
            <w:pStyle w:val="93B5FDF53C7F4DD1A16F516C90B943E4"/>
          </w:pPr>
          <w:r w:rsidRPr="00D858FE">
            <w:rPr>
              <w:rStyle w:val="PlaceholderText"/>
            </w:rPr>
            <w:t>Choose an item.</w:t>
          </w:r>
        </w:p>
      </w:docPartBody>
    </w:docPart>
    <w:docPart>
      <w:docPartPr>
        <w:name w:val="98E8AA08A1E545D3ABA3E00E8400FADD"/>
        <w:category>
          <w:name w:val="General"/>
          <w:gallery w:val="placeholder"/>
        </w:category>
        <w:types>
          <w:type w:val="bbPlcHdr"/>
        </w:types>
        <w:behaviors>
          <w:behavior w:val="content"/>
        </w:behaviors>
        <w:guid w:val="{91031EA0-0D26-47E9-90AD-A9C45EF4CE00}"/>
      </w:docPartPr>
      <w:docPartBody>
        <w:p w:rsidR="00CF4780" w:rsidRDefault="009362BA" w:rsidP="009362BA">
          <w:pPr>
            <w:pStyle w:val="98E8AA08A1E545D3ABA3E00E8400FAD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BA"/>
    <w:rsid w:val="009362BA"/>
    <w:rsid w:val="00CF4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62BA"/>
    <w:rPr>
      <w:rFonts w:asciiTheme="minorHAnsi" w:hAnsiTheme="minorHAnsi"/>
      <w:b w:val="0"/>
      <w:noProof w:val="0"/>
      <w:color w:val="000000" w:themeColor="text1"/>
      <w:sz w:val="30"/>
      <w:lang w:val="en-AU"/>
    </w:rPr>
  </w:style>
  <w:style w:type="paragraph" w:customStyle="1" w:styleId="32764B4B8D8D47538EE1239922E19B87">
    <w:name w:val="32764B4B8D8D47538EE1239922E19B87"/>
    <w:rsid w:val="009362BA"/>
  </w:style>
  <w:style w:type="paragraph" w:customStyle="1" w:styleId="78A205DC67944D2FBF3D229AAA025095">
    <w:name w:val="78A205DC67944D2FBF3D229AAA025095"/>
    <w:rsid w:val="009362BA"/>
  </w:style>
  <w:style w:type="paragraph" w:customStyle="1" w:styleId="93B5FDF53C7F4DD1A16F516C90B943E4">
    <w:name w:val="93B5FDF53C7F4DD1A16F516C90B943E4"/>
    <w:rsid w:val="009362BA"/>
  </w:style>
  <w:style w:type="paragraph" w:customStyle="1" w:styleId="98E8AA08A1E545D3ABA3E00E8400FADD">
    <w:name w:val="98E8AA08A1E545D3ABA3E00E8400FADD"/>
    <w:rsid w:val="00936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300093</RACS_x0020_ID>
    <Approved_x0020_Provider xmlns="a8338b6e-77a6-4851-82b6-98166143ffdd">Alfred Health</Approved_x0020_Provider>
    <Management_x0020_Company_x0020_ID xmlns="a8338b6e-77a6-4851-82b6-98166143ffdd" xsi:nil="true"/>
    <Home xmlns="a8338b6e-77a6-4851-82b6-98166143ffdd">Alfred Health Home Care Services</Home>
    <Signed xmlns="a8338b6e-77a6-4851-82b6-98166143ffdd" xsi:nil="true"/>
    <Uploaded xmlns="a8338b6e-77a6-4851-82b6-98166143ffdd">False</Uploaded>
    <Management_x0020_Company xmlns="a8338b6e-77a6-4851-82b6-98166143ffdd" xsi:nil="true"/>
    <Doc_x0020_Date xmlns="a8338b6e-77a6-4851-82b6-98166143ffdd">2023-07-27T23:48:00+00:00</Doc_x0020_Date>
    <CSI_x0020_ID xmlns="a8338b6e-77a6-4851-82b6-98166143ffdd" xsi:nil="true"/>
    <Case_x0020_ID xmlns="a8338b6e-77a6-4851-82b6-98166143ffdd" xsi:nil="true"/>
    <Approved_x0020_Provider_x0020_ID xmlns="a8338b6e-77a6-4851-82b6-98166143ffdd">49A60409-77F4-DC11-AD41-005056922186</Approved_x0020_Provider_x0020_ID>
    <Location xmlns="a8338b6e-77a6-4851-82b6-98166143ffdd" xsi:nil="true"/>
    <Home_x0020_ID xmlns="a8338b6e-77a6-4851-82b6-98166143ffdd">AFF85A53-0385-E411-B1AD-005056922186</Home_x0020_ID>
    <State xmlns="a8338b6e-77a6-4851-82b6-98166143ffdd">VIC</State>
    <Doc_x0020_Sent_Received_x0020_Date xmlns="a8338b6e-77a6-4851-82b6-98166143ffdd">2023-07-28T00:00:00+00:00</Doc_x0020_Sent_Received_x0020_Date>
    <Activity_x0020_ID xmlns="a8338b6e-77a6-4851-82b6-98166143ffdd">C8C8AF0D-8CB1-ED11-AEF3-005056922186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4DC1B46-1D1F-4E65-9F3E-255E2AB1C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2023-09-07T04:44:00Z</dcterms:created>
  <dcterms:modified xsi:type="dcterms:W3CDTF">2023-09-07T04:44:00Z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