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B57C3" w14:textId="77777777" w:rsidR="00D2559D" w:rsidRPr="002C3EBF" w:rsidRDefault="00E62E9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ABB58FF" wp14:editId="2ABB590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5497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ABB57C4" w14:textId="77777777" w:rsidR="00D2559D" w:rsidRDefault="00E62E9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ABB57C5" w14:textId="77777777" w:rsidR="00D2559D" w:rsidRDefault="00E62E9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ABB57C6" w14:textId="77777777" w:rsidR="00D2559D" w:rsidRPr="002C3EBF" w:rsidRDefault="00E62E9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10762" w14:paraId="2ABB57C9" w14:textId="77777777" w:rsidTr="00810762">
        <w:tc>
          <w:tcPr>
            <w:cnfStyle w:val="001000000000" w:firstRow="0" w:lastRow="0" w:firstColumn="1" w:lastColumn="0" w:oddVBand="0" w:evenVBand="0" w:oddHBand="0" w:evenHBand="0" w:firstRowFirstColumn="0" w:firstRowLastColumn="0" w:lastRowFirstColumn="0" w:lastRowLastColumn="0"/>
            <w:tcW w:w="3227" w:type="dxa"/>
          </w:tcPr>
          <w:p w14:paraId="2ABB57C7" w14:textId="77777777" w:rsidR="00D2559D" w:rsidRPr="00996FAF" w:rsidRDefault="00E62E9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ABB57C8" w14:textId="77777777" w:rsidR="00D2559D" w:rsidRPr="00996FAF" w:rsidRDefault="00E62E9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Ananda Aged Care Findon</w:t>
            </w:r>
          </w:p>
        </w:tc>
      </w:tr>
      <w:tr w:rsidR="00810762" w14:paraId="2ABB57CC" w14:textId="77777777" w:rsidTr="00810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BB57CA" w14:textId="77777777" w:rsidR="00CA37CB" w:rsidRPr="00996FAF" w:rsidRDefault="00E62E9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ABB57CB" w14:textId="77777777" w:rsidR="00CA37CB" w:rsidRPr="00996FAF" w:rsidRDefault="00E62E9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 Malken Way</w:t>
            </w:r>
            <w:r w:rsidRPr="00602258">
              <w:rPr>
                <w:rFonts w:ascii="Arial" w:hAnsi="Arial" w:cs="Arial"/>
                <w:color w:val="auto"/>
              </w:rPr>
              <w:t xml:space="preserve"> FINDON SA 5023</w:t>
            </w:r>
          </w:p>
        </w:tc>
      </w:tr>
      <w:tr w:rsidR="00810762" w14:paraId="2ABB57CF" w14:textId="77777777" w:rsidTr="0081076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BB57CD" w14:textId="77777777" w:rsidR="00CA37CB" w:rsidRPr="00996FAF" w:rsidRDefault="00E62E9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ABB57CE" w14:textId="77777777" w:rsidR="00CA37CB" w:rsidRPr="00996FAF" w:rsidRDefault="00E62E9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6861</w:t>
            </w:r>
          </w:p>
        </w:tc>
      </w:tr>
      <w:tr w:rsidR="00810762" w14:paraId="2ABB57D2" w14:textId="77777777" w:rsidTr="00810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BB57D0" w14:textId="77777777" w:rsidR="00D2559D" w:rsidRPr="00996FAF" w:rsidRDefault="00E62E9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ABB57D1" w14:textId="77777777" w:rsidR="00D2559D" w:rsidRPr="00996FAF" w:rsidRDefault="00E62E9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K N H Nominees Pty Ltd</w:t>
            </w:r>
          </w:p>
        </w:tc>
      </w:tr>
      <w:tr w:rsidR="00810762" w14:paraId="2ABB57D5" w14:textId="77777777" w:rsidTr="0081076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BB57D3" w14:textId="77777777" w:rsidR="00D2559D" w:rsidRPr="00996FAF" w:rsidRDefault="00E62E9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ABB57D4" w14:textId="77777777" w:rsidR="00D2559D" w:rsidRPr="00996FAF" w:rsidRDefault="00E62E9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10762" w14:paraId="2ABB57D8" w14:textId="77777777" w:rsidTr="00810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BB57D6" w14:textId="77777777" w:rsidR="00D2559D" w:rsidRPr="00996FAF" w:rsidRDefault="00E62E9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ABB57D7" w14:textId="77777777" w:rsidR="00D2559D" w:rsidRPr="00996FAF" w:rsidRDefault="00E62E9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9 August 2023</w:t>
            </w:r>
          </w:p>
        </w:tc>
      </w:tr>
      <w:tr w:rsidR="00810762" w14:paraId="2ABB57DB" w14:textId="77777777" w:rsidTr="0081076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ABB57D9" w14:textId="77777777" w:rsidR="00D2559D" w:rsidRPr="00996FAF" w:rsidRDefault="00E62E9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ABB57DA" w14:textId="6FF65F72" w:rsidR="00D2559D" w:rsidRPr="00996FAF" w:rsidRDefault="00E62E9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62E9C">
              <w:rPr>
                <w:rFonts w:ascii="Arial" w:hAnsi="Arial" w:cs="Arial"/>
                <w:color w:val="auto"/>
              </w:rPr>
              <w:t>31 August 2023</w:t>
            </w:r>
          </w:p>
        </w:tc>
      </w:tr>
    </w:tbl>
    <w:bookmarkEnd w:id="0"/>
    <w:p w14:paraId="2ABB57DC" w14:textId="77777777" w:rsidR="00FA0A5B" w:rsidRPr="00996FAF" w:rsidRDefault="00E62E9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ABB57DD" w14:textId="77777777" w:rsidR="000078F8" w:rsidRPr="00996FAF" w:rsidRDefault="00E62E9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ABB57DE" w14:textId="62C9B770" w:rsidR="000078F8" w:rsidRPr="00E62E9C" w:rsidRDefault="00E62E9C" w:rsidP="0036130C">
      <w:pPr>
        <w:pStyle w:val="NormalArial"/>
        <w:rPr>
          <w:color w:val="auto"/>
        </w:rPr>
      </w:pPr>
      <w:r w:rsidRPr="00996FAF">
        <w:t xml:space="preserve">This performance report for </w:t>
      </w:r>
      <w:r w:rsidRPr="00996FAF">
        <w:rPr>
          <w:color w:val="auto"/>
        </w:rPr>
        <w:t>Ananda Aged Care Findon (</w:t>
      </w:r>
      <w:r w:rsidRPr="00996FAF">
        <w:rPr>
          <w:b/>
          <w:color w:val="auto"/>
        </w:rPr>
        <w:t>the service</w:t>
      </w:r>
      <w:r w:rsidRPr="00996FAF">
        <w:rPr>
          <w:color w:val="auto"/>
        </w:rPr>
        <w:t xml:space="preserve">) has been prepared </w:t>
      </w:r>
      <w:r w:rsidRPr="00E62E9C">
        <w:rPr>
          <w:color w:val="auto"/>
        </w:rPr>
        <w:t>by M Glenn, delegate of the Aged Care Quality and Safety Commissioner (Commissioner)</w:t>
      </w:r>
      <w:r w:rsidRPr="00E62E9C">
        <w:rPr>
          <w:rStyle w:val="FootnoteReference"/>
          <w:color w:val="auto"/>
        </w:rPr>
        <w:footnoteReference w:id="1"/>
      </w:r>
      <w:r w:rsidRPr="00E62E9C">
        <w:rPr>
          <w:color w:val="auto"/>
        </w:rPr>
        <w:t xml:space="preserve">. </w:t>
      </w:r>
    </w:p>
    <w:p w14:paraId="2ABB57DF" w14:textId="77777777" w:rsidR="000078F8" w:rsidRPr="00996FAF" w:rsidRDefault="00E62E9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ABB57E1" w14:textId="77777777" w:rsidR="00DF37F2" w:rsidRPr="00996FAF" w:rsidRDefault="00E62E9C" w:rsidP="00712752">
      <w:pPr>
        <w:pStyle w:val="Heading1"/>
        <w:spacing w:before="240" w:after="240" w:line="22" w:lineRule="atLeast"/>
        <w:rPr>
          <w:rFonts w:ascii="Arial" w:hAnsi="Arial" w:cs="Arial"/>
        </w:rPr>
      </w:pPr>
      <w:r w:rsidRPr="00996FAF">
        <w:rPr>
          <w:rFonts w:ascii="Arial" w:hAnsi="Arial" w:cs="Arial"/>
        </w:rPr>
        <w:t>Material relied on</w:t>
      </w:r>
    </w:p>
    <w:p w14:paraId="4F505D1C" w14:textId="77777777" w:rsidR="00E62E9C" w:rsidRPr="00996FAF" w:rsidRDefault="00E62E9C" w:rsidP="00E62E9C">
      <w:pPr>
        <w:pStyle w:val="NormalArial"/>
      </w:pPr>
      <w:r w:rsidRPr="00996FAF">
        <w:t>The following information has been considered in preparing the performance report:</w:t>
      </w:r>
    </w:p>
    <w:p w14:paraId="5910E1F9" w14:textId="77777777" w:rsidR="00E62E9C" w:rsidRPr="000B4D00" w:rsidRDefault="00E62E9C" w:rsidP="00E62E9C">
      <w:pPr>
        <w:pStyle w:val="ListBullet"/>
        <w:spacing w:before="0" w:after="120" w:line="22" w:lineRule="atLeast"/>
        <w:ind w:left="425" w:hanging="425"/>
        <w:rPr>
          <w:rFonts w:ascii="Arial" w:hAnsi="Arial" w:cs="Arial"/>
          <w:color w:val="auto"/>
        </w:rPr>
      </w:pPr>
      <w:r w:rsidRPr="000B4D00">
        <w:rPr>
          <w:rFonts w:ascii="Arial" w:hAnsi="Arial" w:cs="Arial"/>
          <w:color w:val="auto"/>
        </w:rPr>
        <w:t>the assessment team’s report for the Assessment Contact - Site; the Assessment Contact - Site report was informed by a site assessment, observations at the service, review of documents and interviews with consumers, representatives, staff and management.</w:t>
      </w:r>
    </w:p>
    <w:p w14:paraId="77B9EF63" w14:textId="77777777" w:rsidR="00E62E9C" w:rsidRPr="00E62E9C" w:rsidRDefault="00E62E9C" w:rsidP="00E62E9C">
      <w:pPr>
        <w:spacing w:line="240" w:lineRule="atLeast"/>
        <w:rPr>
          <w:rFonts w:ascii="Arial" w:hAnsi="Arial" w:cs="Arial"/>
          <w:color w:val="auto"/>
        </w:rPr>
      </w:pPr>
      <w:r w:rsidRPr="00E62E9C">
        <w:rPr>
          <w:rFonts w:ascii="Arial" w:hAnsi="Arial" w:cs="Arial"/>
          <w:color w:val="auto"/>
        </w:rPr>
        <w:t xml:space="preserve">The provider did not submit a response to the assessment team’s report. </w:t>
      </w:r>
    </w:p>
    <w:p w14:paraId="2ABB57E7" w14:textId="47C79949" w:rsidR="003B1763" w:rsidRPr="00712752" w:rsidRDefault="00E62E9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ABB57E8" w14:textId="77777777" w:rsidR="00FC045E" w:rsidRPr="00996FAF" w:rsidRDefault="00E62E9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10762" w14:paraId="2ABB57F1" w14:textId="77777777" w:rsidTr="0081076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BB57EF" w14:textId="77777777" w:rsidR="00FC045E" w:rsidRPr="00996FAF" w:rsidRDefault="00E62E9C" w:rsidP="009767BC">
            <w:pPr>
              <w:keepNext/>
              <w:spacing w:before="0" w:line="22" w:lineRule="atLeast"/>
              <w:rPr>
                <w:rFonts w:ascii="Arial" w:hAnsi="Arial" w:cs="Arial"/>
              </w:rPr>
            </w:pPr>
            <w:r w:rsidRPr="00996FAF">
              <w:rPr>
                <w:rFonts w:ascii="Arial" w:hAnsi="Arial" w:cs="Arial"/>
              </w:rPr>
              <w:t xml:space="preserve">Standard 3 </w:t>
            </w:r>
            <w:r w:rsidRPr="00E62E9C">
              <w:rPr>
                <w:rFonts w:ascii="Arial" w:hAnsi="Arial" w:cs="Arial"/>
                <w:b w:val="0"/>
                <w:bCs/>
              </w:rPr>
              <w:t>Personal care and clinical care</w:t>
            </w:r>
          </w:p>
        </w:tc>
        <w:tc>
          <w:tcPr>
            <w:tcW w:w="1583" w:type="pct"/>
            <w:shd w:val="clear" w:color="auto" w:fill="auto"/>
          </w:tcPr>
          <w:p w14:paraId="2ABB57F0" w14:textId="31FABF91" w:rsidR="00FC045E" w:rsidRPr="00996FAF" w:rsidRDefault="000B343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E9C" w:rsidRPr="00E62E9C">
                  <w:rPr>
                    <w:rFonts w:ascii="Arial" w:hAnsi="Arial" w:cs="Arial"/>
                    <w:bCs/>
                  </w:rPr>
                  <w:t>Not applicable as not all requirements have been assessed</w:t>
                </w:r>
              </w:sdtContent>
            </w:sdt>
            <w:r w:rsidR="00E62E9C" w:rsidRPr="00996FAF">
              <w:rPr>
                <w:rFonts w:ascii="Arial" w:hAnsi="Arial" w:cs="Arial"/>
              </w:rPr>
              <w:t xml:space="preserve"> </w:t>
            </w:r>
          </w:p>
        </w:tc>
      </w:tr>
    </w:tbl>
    <w:p w14:paraId="2ABB5801" w14:textId="77777777" w:rsidR="00FC045E" w:rsidRPr="00996FAF" w:rsidRDefault="00E62E9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ABB5802" w14:textId="77777777" w:rsidR="00FC045E" w:rsidRPr="00996FAF" w:rsidRDefault="00E62E9C" w:rsidP="00712752">
      <w:pPr>
        <w:pStyle w:val="Heading1"/>
        <w:spacing w:before="0" w:after="240" w:line="22" w:lineRule="atLeast"/>
        <w:rPr>
          <w:rFonts w:ascii="Arial" w:hAnsi="Arial" w:cs="Arial"/>
        </w:rPr>
      </w:pPr>
      <w:r w:rsidRPr="00996FAF">
        <w:rPr>
          <w:rFonts w:ascii="Arial" w:hAnsi="Arial" w:cs="Arial"/>
        </w:rPr>
        <w:t>Areas for improvement</w:t>
      </w:r>
    </w:p>
    <w:p w14:paraId="2ABB5804" w14:textId="77777777" w:rsidR="00FC045E" w:rsidRPr="00996FAF" w:rsidRDefault="00E62E9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ABB5809" w14:textId="7B93EC1F" w:rsidR="00FC045E" w:rsidRPr="00996FAF" w:rsidRDefault="00E62E9C" w:rsidP="0036130C">
      <w:pPr>
        <w:pStyle w:val="NormalArial"/>
      </w:pPr>
      <w:r w:rsidRPr="00996FAF">
        <w:br w:type="page"/>
      </w:r>
    </w:p>
    <w:p w14:paraId="784A6159" w14:textId="77777777" w:rsidR="00E62E9C" w:rsidRPr="00996FAF" w:rsidRDefault="00E62E9C" w:rsidP="00E62E9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62E9C" w14:paraId="58105A51" w14:textId="77777777" w:rsidTr="006D52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8859D20" w14:textId="77777777" w:rsidR="00E62E9C" w:rsidRPr="00996FAF" w:rsidRDefault="00E62E9C" w:rsidP="006D525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8E9AFF7" w14:textId="77777777" w:rsidR="00E62E9C" w:rsidRPr="00996FAF" w:rsidRDefault="00E62E9C" w:rsidP="006D525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62E9C" w14:paraId="3BD9B918" w14:textId="77777777" w:rsidTr="006D52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65A920" w14:textId="77777777" w:rsidR="00E62E9C" w:rsidRPr="00996FAF" w:rsidRDefault="00E62E9C" w:rsidP="006D525C">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515DFFC" w14:textId="77777777" w:rsidR="00E62E9C" w:rsidRPr="00996FAF" w:rsidRDefault="00E62E9C" w:rsidP="006D52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33E723B" w14:textId="77777777" w:rsidR="00E62E9C" w:rsidRPr="00996FAF" w:rsidRDefault="00E62E9C" w:rsidP="006D525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DB1174C" w14:textId="77777777" w:rsidR="00E62E9C" w:rsidRPr="00996FAF" w:rsidRDefault="00E62E9C" w:rsidP="006D525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DD7C4F6" w14:textId="77777777" w:rsidR="00E62E9C" w:rsidRPr="00996FAF" w:rsidRDefault="00E62E9C" w:rsidP="006D525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9ABB8B5" w14:textId="77777777" w:rsidR="00E62E9C" w:rsidRPr="00996FAF" w:rsidRDefault="000B3436" w:rsidP="006D52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65F2BFDAAEDB4664AED79A2473819CDF"/>
                </w:placeholder>
                <w:dropDownList>
                  <w:listItem w:displayText="choose a rating" w:value="choose a rating"/>
                  <w:listItem w:displayText="Compliant" w:value="Compliant"/>
                  <w:listItem w:displayText="Non-compliant" w:value="Non-compliant"/>
                </w:dropDownList>
              </w:sdtPr>
              <w:sdtEndPr/>
              <w:sdtContent>
                <w:r w:rsidR="00E62E9C">
                  <w:rPr>
                    <w:rFonts w:ascii="Arial" w:hAnsi="Arial" w:cs="Arial"/>
                    <w:color w:val="auto"/>
                  </w:rPr>
                  <w:t>Compliant</w:t>
                </w:r>
              </w:sdtContent>
            </w:sdt>
            <w:r w:rsidR="00E62E9C" w:rsidRPr="00996FAF">
              <w:rPr>
                <w:rFonts w:ascii="Arial" w:hAnsi="Arial" w:cs="Arial"/>
                <w:color w:val="0000FF"/>
              </w:rPr>
              <w:t xml:space="preserve"> </w:t>
            </w:r>
          </w:p>
        </w:tc>
      </w:tr>
    </w:tbl>
    <w:p w14:paraId="2A9E902F" w14:textId="77777777" w:rsidR="00E62E9C" w:rsidRDefault="00E62E9C" w:rsidP="00E62E9C">
      <w:pPr>
        <w:pStyle w:val="Heading20"/>
      </w:pPr>
      <w:r w:rsidRPr="00996FAF">
        <w:t>Findings</w:t>
      </w:r>
    </w:p>
    <w:p w14:paraId="200E12F9" w14:textId="77777777" w:rsidR="00E62E9C" w:rsidRDefault="00E62E9C" w:rsidP="00E62E9C">
      <w:pPr>
        <w:pStyle w:val="NormalArial"/>
        <w:rPr>
          <w:rFonts w:eastAsia="Times New Roman"/>
          <w:lang w:eastAsia="en-AU"/>
        </w:rPr>
      </w:pPr>
      <w:r>
        <w:t xml:space="preserve">Requirement (3)(a) was found non-compliant following an Assessment Contact undertaken on the 12 April 2023 as each consumer was not provided with effective personal care tailored to their needs. </w:t>
      </w:r>
      <w:r w:rsidRPr="00961761">
        <w:rPr>
          <w:color w:val="auto"/>
        </w:rPr>
        <w:t>The Assessment Team’s report provided evidence of actions taken to address deficiencies identified, including</w:t>
      </w:r>
      <w:r w:rsidRPr="006A775C">
        <w:t>, but not limited to</w:t>
      </w:r>
      <w:r>
        <w:t>:</w:t>
      </w:r>
      <w:r w:rsidRPr="00320ABD">
        <w:rPr>
          <w:rFonts w:eastAsia="Times New Roman"/>
          <w:lang w:eastAsia="en-AU"/>
        </w:rPr>
        <w:t xml:space="preserve"> </w:t>
      </w:r>
    </w:p>
    <w:p w14:paraId="56FAA143" w14:textId="77777777" w:rsidR="00E62E9C" w:rsidRPr="001138A6" w:rsidRDefault="00E62E9C" w:rsidP="00E62E9C">
      <w:pPr>
        <w:pStyle w:val="ListBullet"/>
        <w:spacing w:before="0" w:after="120" w:line="22" w:lineRule="atLeast"/>
        <w:ind w:left="425" w:hanging="425"/>
        <w:rPr>
          <w:rFonts w:ascii="Arial" w:hAnsi="Arial" w:cs="Arial"/>
          <w:color w:val="auto"/>
        </w:rPr>
      </w:pPr>
      <w:r w:rsidRPr="001138A6">
        <w:rPr>
          <w:rFonts w:ascii="Arial" w:hAnsi="Arial" w:cs="Arial"/>
          <w:color w:val="auto"/>
        </w:rPr>
        <w:t>Review</w:t>
      </w:r>
      <w:r w:rsidRPr="009E0184">
        <w:rPr>
          <w:rFonts w:ascii="Arial" w:hAnsi="Arial" w:cs="Arial"/>
          <w:color w:val="auto"/>
        </w:rPr>
        <w:t>ed</w:t>
      </w:r>
      <w:r w:rsidRPr="001138A6">
        <w:rPr>
          <w:rFonts w:ascii="Arial" w:hAnsi="Arial" w:cs="Arial"/>
          <w:color w:val="auto"/>
        </w:rPr>
        <w:t xml:space="preserve"> fluid restriction processes and commence</w:t>
      </w:r>
      <w:r w:rsidRPr="009E0184">
        <w:rPr>
          <w:rFonts w:ascii="Arial" w:hAnsi="Arial" w:cs="Arial"/>
          <w:color w:val="auto"/>
        </w:rPr>
        <w:t>d</w:t>
      </w:r>
      <w:r w:rsidRPr="001138A6">
        <w:rPr>
          <w:rFonts w:ascii="Arial" w:hAnsi="Arial" w:cs="Arial"/>
          <w:color w:val="auto"/>
        </w:rPr>
        <w:t xml:space="preserve"> </w:t>
      </w:r>
      <w:r w:rsidRPr="009E0184">
        <w:rPr>
          <w:rFonts w:ascii="Arial" w:hAnsi="Arial" w:cs="Arial"/>
          <w:color w:val="auto"/>
        </w:rPr>
        <w:t>a</w:t>
      </w:r>
      <w:r w:rsidRPr="001138A6">
        <w:rPr>
          <w:rFonts w:ascii="Arial" w:hAnsi="Arial" w:cs="Arial"/>
          <w:color w:val="auto"/>
        </w:rPr>
        <w:t xml:space="preserve"> fluid jug monitoring regime across 24 hours.</w:t>
      </w:r>
    </w:p>
    <w:p w14:paraId="4E9F2851" w14:textId="615AA3E7" w:rsidR="00E62E9C" w:rsidRPr="001138A6" w:rsidRDefault="00E62E9C" w:rsidP="00E62E9C">
      <w:pPr>
        <w:pStyle w:val="ListBullet"/>
        <w:spacing w:before="0" w:after="120" w:line="22" w:lineRule="atLeast"/>
        <w:ind w:left="425" w:hanging="425"/>
        <w:rPr>
          <w:rFonts w:ascii="Arial" w:hAnsi="Arial" w:cs="Arial"/>
          <w:color w:val="auto"/>
        </w:rPr>
      </w:pPr>
      <w:r w:rsidRPr="009E0184">
        <w:rPr>
          <w:rFonts w:ascii="Arial" w:hAnsi="Arial" w:cs="Arial"/>
          <w:color w:val="auto"/>
        </w:rPr>
        <w:t xml:space="preserve">Provided training to staff on </w:t>
      </w:r>
      <w:r w:rsidRPr="001138A6">
        <w:rPr>
          <w:rFonts w:ascii="Arial" w:hAnsi="Arial" w:cs="Arial"/>
          <w:color w:val="auto"/>
        </w:rPr>
        <w:t xml:space="preserve">recognising signs of dehydration, responsive behaviours and Dementia Australia training sessions. Clinical staff attended </w:t>
      </w:r>
      <w:r w:rsidRPr="009E0184">
        <w:rPr>
          <w:rFonts w:ascii="Arial" w:hAnsi="Arial" w:cs="Arial"/>
          <w:color w:val="auto"/>
        </w:rPr>
        <w:t>de</w:t>
      </w:r>
      <w:r w:rsidRPr="001138A6">
        <w:rPr>
          <w:rFonts w:ascii="Arial" w:hAnsi="Arial" w:cs="Arial"/>
          <w:color w:val="auto"/>
        </w:rPr>
        <w:t xml:space="preserve">dicated clinical workshops </w:t>
      </w:r>
      <w:r w:rsidRPr="009E0184">
        <w:rPr>
          <w:rFonts w:ascii="Arial" w:hAnsi="Arial" w:cs="Arial"/>
          <w:color w:val="auto"/>
        </w:rPr>
        <w:t>which included discussions on</w:t>
      </w:r>
      <w:r w:rsidRPr="001138A6">
        <w:rPr>
          <w:rFonts w:ascii="Arial" w:hAnsi="Arial" w:cs="Arial"/>
          <w:color w:val="auto"/>
        </w:rPr>
        <w:t xml:space="preserve"> clinical indicators, incidents, falls management and prevention strategies.</w:t>
      </w:r>
    </w:p>
    <w:p w14:paraId="4ADA8D95" w14:textId="77777777" w:rsidR="00E62E9C" w:rsidRDefault="00E62E9C" w:rsidP="00E62E9C">
      <w:pPr>
        <w:pStyle w:val="ListBullet"/>
        <w:spacing w:before="0" w:after="120" w:line="22" w:lineRule="atLeast"/>
        <w:ind w:left="425" w:hanging="425"/>
        <w:rPr>
          <w:rFonts w:ascii="Arial" w:hAnsi="Arial" w:cs="Arial"/>
          <w:color w:val="auto"/>
        </w:rPr>
      </w:pPr>
      <w:r w:rsidRPr="001138A6">
        <w:rPr>
          <w:rFonts w:ascii="Arial" w:hAnsi="Arial" w:cs="Arial"/>
          <w:color w:val="auto"/>
        </w:rPr>
        <w:t xml:space="preserve">Updated the </w:t>
      </w:r>
      <w:r w:rsidRPr="009E0184">
        <w:rPr>
          <w:rFonts w:ascii="Arial" w:hAnsi="Arial" w:cs="Arial"/>
          <w:color w:val="auto"/>
        </w:rPr>
        <w:t>s</w:t>
      </w:r>
      <w:r w:rsidRPr="001138A6">
        <w:rPr>
          <w:rFonts w:ascii="Arial" w:hAnsi="Arial" w:cs="Arial"/>
          <w:color w:val="auto"/>
        </w:rPr>
        <w:t xml:space="preserve">ummary </w:t>
      </w:r>
      <w:r w:rsidRPr="009E0184">
        <w:rPr>
          <w:rFonts w:ascii="Arial" w:hAnsi="Arial" w:cs="Arial"/>
          <w:color w:val="auto"/>
        </w:rPr>
        <w:t>r</w:t>
      </w:r>
      <w:r w:rsidRPr="001138A6">
        <w:rPr>
          <w:rFonts w:ascii="Arial" w:hAnsi="Arial" w:cs="Arial"/>
          <w:color w:val="auto"/>
        </w:rPr>
        <w:t xml:space="preserve">eport and </w:t>
      </w:r>
      <w:r w:rsidRPr="009E0184">
        <w:rPr>
          <w:rFonts w:ascii="Arial" w:hAnsi="Arial" w:cs="Arial"/>
          <w:color w:val="auto"/>
        </w:rPr>
        <w:t>a</w:t>
      </w:r>
      <w:r w:rsidRPr="001138A6">
        <w:rPr>
          <w:rFonts w:ascii="Arial" w:hAnsi="Arial" w:cs="Arial"/>
          <w:color w:val="auto"/>
        </w:rPr>
        <w:t xml:space="preserve">nalysis </w:t>
      </w:r>
      <w:r w:rsidRPr="009E0184">
        <w:rPr>
          <w:rFonts w:ascii="Arial" w:hAnsi="Arial" w:cs="Arial"/>
          <w:color w:val="auto"/>
        </w:rPr>
        <w:t>i</w:t>
      </w:r>
      <w:r w:rsidRPr="001138A6">
        <w:rPr>
          <w:rFonts w:ascii="Arial" w:hAnsi="Arial" w:cs="Arial"/>
          <w:color w:val="auto"/>
        </w:rPr>
        <w:t>ncident data which now includes additional categories of refusal of care and refusal of medications.</w:t>
      </w:r>
    </w:p>
    <w:p w14:paraId="3D766505" w14:textId="0C3523AA" w:rsidR="00E62E9C" w:rsidRPr="002718C3" w:rsidRDefault="00E62E9C" w:rsidP="00E62E9C">
      <w:pPr>
        <w:pStyle w:val="NormalArial"/>
      </w:pPr>
      <w:r w:rsidRPr="002718C3">
        <w:t xml:space="preserve">At the Assessment Contact undertaken on the 9 August 2023, </w:t>
      </w:r>
      <w:r>
        <w:t>care files sampled</w:t>
      </w:r>
      <w:r w:rsidRPr="00365F45">
        <w:t xml:space="preserve"> demonstrated consumers receiv</w:t>
      </w:r>
      <w:r>
        <w:t>e</w:t>
      </w:r>
      <w:r w:rsidRPr="00365F45">
        <w:t xml:space="preserve"> safe and effective care in relation to </w:t>
      </w:r>
      <w:r>
        <w:t>fluid restrictions, behaviour, wounds, falls and pain,</w:t>
      </w:r>
      <w:r w:rsidRPr="00365F45">
        <w:t xml:space="preserve"> with consumers</w:t>
      </w:r>
      <w:r>
        <w:t>’</w:t>
      </w:r>
      <w:r w:rsidRPr="00365F45">
        <w:t xml:space="preserve"> preferences, needs and goals considered</w:t>
      </w:r>
      <w:r>
        <w:t xml:space="preserve">. Care files also evidenced involvement of medical officers and allied health specialists in consumers’ care. </w:t>
      </w:r>
      <w:r w:rsidRPr="00C35D0D">
        <w:t>Staff described best practice in relation to clinical care for wounds, falls, behaviours and fluid restriction, and said policies and procedures are accessible to guide them.</w:t>
      </w:r>
      <w:r w:rsidRPr="002718C3">
        <w:t xml:space="preserve"> C</w:t>
      </w:r>
      <w:r w:rsidRPr="00C35D0D">
        <w:t xml:space="preserve">onsumers and representatives </w:t>
      </w:r>
      <w:r w:rsidRPr="002718C3">
        <w:t>interviewed said</w:t>
      </w:r>
      <w:r w:rsidRPr="00C35D0D">
        <w:t xml:space="preserve"> consumers get safe and effective personal and clinical care</w:t>
      </w:r>
      <w:r>
        <w:t>, including in relation to behaviour, wound and pain management.</w:t>
      </w:r>
      <w:r w:rsidRPr="00365F45">
        <w:t xml:space="preserve"> </w:t>
      </w:r>
    </w:p>
    <w:p w14:paraId="020E4D22" w14:textId="77777777" w:rsidR="00E62E9C" w:rsidRPr="002718C3" w:rsidRDefault="00E62E9C" w:rsidP="00E62E9C">
      <w:pPr>
        <w:pStyle w:val="NormalArial"/>
      </w:pPr>
      <w:r w:rsidRPr="002718C3">
        <w:t>For the reasons detailed above, I find requirement (3)(a) in Standard 3 Personal care and clinical care compliant.</w:t>
      </w:r>
    </w:p>
    <w:sectPr w:rsidR="00E62E9C" w:rsidRPr="002718C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B590B" w14:textId="77777777" w:rsidR="00FB6020" w:rsidRDefault="00E62E9C">
      <w:pPr>
        <w:spacing w:after="0"/>
      </w:pPr>
      <w:r>
        <w:separator/>
      </w:r>
    </w:p>
  </w:endnote>
  <w:endnote w:type="continuationSeparator" w:id="0">
    <w:p w14:paraId="2ABB590D" w14:textId="77777777" w:rsidR="00FB6020" w:rsidRDefault="00E62E9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B5904" w14:textId="77777777" w:rsidR="00DF37F2" w:rsidRPr="00DF37F2" w:rsidRDefault="00E62E9C" w:rsidP="00DF37F2">
    <w:pPr>
      <w:pStyle w:val="FooterArial9"/>
      <w:rPr>
        <w:rStyle w:val="FooterBold"/>
        <w:rFonts w:ascii="Arial" w:hAnsi="Arial"/>
        <w:b w:val="0"/>
      </w:rPr>
    </w:pPr>
    <w:r w:rsidRPr="00DF37F2">
      <w:rPr>
        <w:rStyle w:val="FooterBold"/>
        <w:rFonts w:ascii="Arial" w:hAnsi="Arial"/>
        <w:b w:val="0"/>
      </w:rPr>
      <w:t>Name of service: Ananda Aged Care Findon</w:t>
    </w:r>
    <w:r w:rsidRPr="00DF37F2">
      <w:rPr>
        <w:rStyle w:val="FooterBold"/>
        <w:rFonts w:ascii="Arial" w:hAnsi="Arial"/>
        <w:b w:val="0"/>
      </w:rPr>
      <w:tab/>
      <w:t xml:space="preserve">RPT-ACC-0122 v3.0 </w:t>
    </w:r>
  </w:p>
  <w:p w14:paraId="2ABB5905" w14:textId="77777777" w:rsidR="00DF37F2" w:rsidRPr="00DF37F2" w:rsidRDefault="00E62E9C" w:rsidP="00DF37F2">
    <w:pPr>
      <w:pStyle w:val="FooterArial9"/>
      <w:rPr>
        <w:rStyle w:val="FooterBold"/>
        <w:rFonts w:ascii="Arial" w:hAnsi="Arial"/>
        <w:b w:val="0"/>
      </w:rPr>
    </w:pPr>
    <w:r w:rsidRPr="00DF37F2">
      <w:rPr>
        <w:rStyle w:val="FooterBold"/>
        <w:rFonts w:ascii="Arial" w:hAnsi="Arial"/>
        <w:b w:val="0"/>
      </w:rPr>
      <w:t>Commission ID: 6861</w:t>
    </w:r>
    <w:r w:rsidRPr="00DF37F2">
      <w:rPr>
        <w:rStyle w:val="FooterBold"/>
        <w:rFonts w:ascii="Arial" w:hAnsi="Arial"/>
        <w:b w:val="0"/>
      </w:rPr>
      <w:tab/>
      <w:t xml:space="preserve">OFFICIAL: Sensitive </w:t>
    </w:r>
  </w:p>
  <w:p w14:paraId="2ABB5906" w14:textId="77777777" w:rsidR="00DF37F2" w:rsidRPr="00DF37F2" w:rsidRDefault="00E62E9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B5908" w14:textId="77777777" w:rsidR="00E2364A" w:rsidRDefault="000B343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B5901" w14:textId="77777777" w:rsidR="00D3157C" w:rsidRDefault="00E62E9C" w:rsidP="00D71F88">
      <w:pPr>
        <w:spacing w:after="0"/>
      </w:pPr>
      <w:r>
        <w:separator/>
      </w:r>
    </w:p>
  </w:footnote>
  <w:footnote w:type="continuationSeparator" w:id="0">
    <w:p w14:paraId="2ABB5902" w14:textId="77777777" w:rsidR="00D3157C" w:rsidRDefault="00E62E9C" w:rsidP="00D71F88">
      <w:pPr>
        <w:spacing w:after="0"/>
      </w:pPr>
      <w:r>
        <w:continuationSeparator/>
      </w:r>
    </w:p>
  </w:footnote>
  <w:footnote w:id="1">
    <w:p w14:paraId="2ABB590D" w14:textId="77120391" w:rsidR="000078F8" w:rsidRDefault="00E62E9C"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E62E9C">
        <w:rPr>
          <w:rFonts w:ascii="Arial" w:hAnsi="Arial" w:cs="Arial"/>
          <w:color w:val="auto"/>
          <w:sz w:val="20"/>
          <w:szCs w:val="20"/>
        </w:rPr>
        <w:t>section 68A</w:t>
      </w:r>
      <w:r w:rsidRPr="00E62E9C">
        <w:rPr>
          <w:rFonts w:ascii="Arial" w:hAnsi="Arial" w:cs="Arial"/>
          <w:b/>
          <w:color w:val="auto"/>
          <w:sz w:val="20"/>
          <w:szCs w:val="20"/>
        </w:rPr>
        <w:t xml:space="preserve"> </w:t>
      </w:r>
      <w:r w:rsidRPr="00E62E9C">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2ABB590E" w14:textId="36C32292" w:rsidR="002B0884" w:rsidRDefault="008739D7" w:rsidP="008739D7">
      <w:pPr>
        <w:pStyle w:val="FootnoteText"/>
        <w:tabs>
          <w:tab w:val="left" w:pos="3810"/>
        </w:tabs>
      </w:pPr>
      <w:r>
        <w:tab/>
      </w:r>
      <w: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B5903" w14:textId="77777777" w:rsidR="00D71F88" w:rsidRDefault="00E62E9C">
    <w:pPr>
      <w:pStyle w:val="Header"/>
    </w:pPr>
    <w:r>
      <w:rPr>
        <w:noProof/>
        <w:color w:val="2B579A"/>
        <w:shd w:val="clear" w:color="auto" w:fill="E6E6E6"/>
        <w:lang w:val="en-US"/>
      </w:rPr>
      <w:drawing>
        <wp:anchor distT="0" distB="0" distL="114300" distR="114300" simplePos="0" relativeHeight="251659264" behindDoc="1" locked="0" layoutInCell="1" allowOverlap="1" wp14:anchorId="2ABB5909" wp14:editId="2ABB590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71280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B5907" w14:textId="77777777" w:rsidR="00FA0A5B" w:rsidRDefault="00E62E9C">
    <w:pPr>
      <w:pStyle w:val="Header"/>
    </w:pPr>
    <w:r>
      <w:rPr>
        <w:noProof/>
      </w:rPr>
      <w:drawing>
        <wp:anchor distT="0" distB="0" distL="114300" distR="114300" simplePos="0" relativeHeight="251658240" behindDoc="0" locked="0" layoutInCell="1" allowOverlap="1" wp14:anchorId="2ABB590B" wp14:editId="2ABB590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A04D12A">
      <w:start w:val="1"/>
      <w:numFmt w:val="lowerRoman"/>
      <w:lvlText w:val="(%1)"/>
      <w:lvlJc w:val="left"/>
      <w:pPr>
        <w:ind w:left="1080" w:hanging="720"/>
      </w:pPr>
      <w:rPr>
        <w:rFonts w:hint="default"/>
      </w:rPr>
    </w:lvl>
    <w:lvl w:ilvl="1" w:tplc="B4103796" w:tentative="1">
      <w:start w:val="1"/>
      <w:numFmt w:val="lowerLetter"/>
      <w:lvlText w:val="%2."/>
      <w:lvlJc w:val="left"/>
      <w:pPr>
        <w:ind w:left="1440" w:hanging="360"/>
      </w:pPr>
    </w:lvl>
    <w:lvl w:ilvl="2" w:tplc="F1087160" w:tentative="1">
      <w:start w:val="1"/>
      <w:numFmt w:val="lowerRoman"/>
      <w:lvlText w:val="%3."/>
      <w:lvlJc w:val="right"/>
      <w:pPr>
        <w:ind w:left="2160" w:hanging="180"/>
      </w:pPr>
    </w:lvl>
    <w:lvl w:ilvl="3" w:tplc="E4960BD0" w:tentative="1">
      <w:start w:val="1"/>
      <w:numFmt w:val="decimal"/>
      <w:lvlText w:val="%4."/>
      <w:lvlJc w:val="left"/>
      <w:pPr>
        <w:ind w:left="2880" w:hanging="360"/>
      </w:pPr>
    </w:lvl>
    <w:lvl w:ilvl="4" w:tplc="95F2D57E" w:tentative="1">
      <w:start w:val="1"/>
      <w:numFmt w:val="lowerLetter"/>
      <w:lvlText w:val="%5."/>
      <w:lvlJc w:val="left"/>
      <w:pPr>
        <w:ind w:left="3600" w:hanging="360"/>
      </w:pPr>
    </w:lvl>
    <w:lvl w:ilvl="5" w:tplc="C64CF4BC" w:tentative="1">
      <w:start w:val="1"/>
      <w:numFmt w:val="lowerRoman"/>
      <w:lvlText w:val="%6."/>
      <w:lvlJc w:val="right"/>
      <w:pPr>
        <w:ind w:left="4320" w:hanging="180"/>
      </w:pPr>
    </w:lvl>
    <w:lvl w:ilvl="6" w:tplc="69E011B8" w:tentative="1">
      <w:start w:val="1"/>
      <w:numFmt w:val="decimal"/>
      <w:lvlText w:val="%7."/>
      <w:lvlJc w:val="left"/>
      <w:pPr>
        <w:ind w:left="5040" w:hanging="360"/>
      </w:pPr>
    </w:lvl>
    <w:lvl w:ilvl="7" w:tplc="03868732" w:tentative="1">
      <w:start w:val="1"/>
      <w:numFmt w:val="lowerLetter"/>
      <w:lvlText w:val="%8."/>
      <w:lvlJc w:val="left"/>
      <w:pPr>
        <w:ind w:left="5760" w:hanging="360"/>
      </w:pPr>
    </w:lvl>
    <w:lvl w:ilvl="8" w:tplc="EE8ACDE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E2CBEFC">
      <w:start w:val="1"/>
      <w:numFmt w:val="lowerRoman"/>
      <w:lvlText w:val="(%1)"/>
      <w:lvlJc w:val="left"/>
      <w:pPr>
        <w:ind w:left="1080" w:hanging="720"/>
      </w:pPr>
      <w:rPr>
        <w:rFonts w:hint="default"/>
      </w:rPr>
    </w:lvl>
    <w:lvl w:ilvl="1" w:tplc="568A7A90" w:tentative="1">
      <w:start w:val="1"/>
      <w:numFmt w:val="lowerLetter"/>
      <w:lvlText w:val="%2."/>
      <w:lvlJc w:val="left"/>
      <w:pPr>
        <w:ind w:left="1440" w:hanging="360"/>
      </w:pPr>
    </w:lvl>
    <w:lvl w:ilvl="2" w:tplc="7140386E" w:tentative="1">
      <w:start w:val="1"/>
      <w:numFmt w:val="lowerRoman"/>
      <w:lvlText w:val="%3."/>
      <w:lvlJc w:val="right"/>
      <w:pPr>
        <w:ind w:left="2160" w:hanging="180"/>
      </w:pPr>
    </w:lvl>
    <w:lvl w:ilvl="3" w:tplc="3CF4B1FE" w:tentative="1">
      <w:start w:val="1"/>
      <w:numFmt w:val="decimal"/>
      <w:lvlText w:val="%4."/>
      <w:lvlJc w:val="left"/>
      <w:pPr>
        <w:ind w:left="2880" w:hanging="360"/>
      </w:pPr>
    </w:lvl>
    <w:lvl w:ilvl="4" w:tplc="F548787A" w:tentative="1">
      <w:start w:val="1"/>
      <w:numFmt w:val="lowerLetter"/>
      <w:lvlText w:val="%5."/>
      <w:lvlJc w:val="left"/>
      <w:pPr>
        <w:ind w:left="3600" w:hanging="360"/>
      </w:pPr>
    </w:lvl>
    <w:lvl w:ilvl="5" w:tplc="63B8114C" w:tentative="1">
      <w:start w:val="1"/>
      <w:numFmt w:val="lowerRoman"/>
      <w:lvlText w:val="%6."/>
      <w:lvlJc w:val="right"/>
      <w:pPr>
        <w:ind w:left="4320" w:hanging="180"/>
      </w:pPr>
    </w:lvl>
    <w:lvl w:ilvl="6" w:tplc="02F23B32" w:tentative="1">
      <w:start w:val="1"/>
      <w:numFmt w:val="decimal"/>
      <w:lvlText w:val="%7."/>
      <w:lvlJc w:val="left"/>
      <w:pPr>
        <w:ind w:left="5040" w:hanging="360"/>
      </w:pPr>
    </w:lvl>
    <w:lvl w:ilvl="7" w:tplc="5EE84366" w:tentative="1">
      <w:start w:val="1"/>
      <w:numFmt w:val="lowerLetter"/>
      <w:lvlText w:val="%8."/>
      <w:lvlJc w:val="left"/>
      <w:pPr>
        <w:ind w:left="5760" w:hanging="360"/>
      </w:pPr>
    </w:lvl>
    <w:lvl w:ilvl="8" w:tplc="2C38A60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8083A5C">
      <w:start w:val="1"/>
      <w:numFmt w:val="lowerRoman"/>
      <w:lvlText w:val="(%1)"/>
      <w:lvlJc w:val="left"/>
      <w:pPr>
        <w:ind w:left="1080" w:hanging="720"/>
      </w:pPr>
      <w:rPr>
        <w:rFonts w:hint="default"/>
      </w:rPr>
    </w:lvl>
    <w:lvl w:ilvl="1" w:tplc="233654BC" w:tentative="1">
      <w:start w:val="1"/>
      <w:numFmt w:val="lowerLetter"/>
      <w:lvlText w:val="%2."/>
      <w:lvlJc w:val="left"/>
      <w:pPr>
        <w:ind w:left="1440" w:hanging="360"/>
      </w:pPr>
    </w:lvl>
    <w:lvl w:ilvl="2" w:tplc="3F58768E" w:tentative="1">
      <w:start w:val="1"/>
      <w:numFmt w:val="lowerRoman"/>
      <w:lvlText w:val="%3."/>
      <w:lvlJc w:val="right"/>
      <w:pPr>
        <w:ind w:left="2160" w:hanging="180"/>
      </w:pPr>
    </w:lvl>
    <w:lvl w:ilvl="3" w:tplc="9F6C5F86" w:tentative="1">
      <w:start w:val="1"/>
      <w:numFmt w:val="decimal"/>
      <w:lvlText w:val="%4."/>
      <w:lvlJc w:val="left"/>
      <w:pPr>
        <w:ind w:left="2880" w:hanging="360"/>
      </w:pPr>
    </w:lvl>
    <w:lvl w:ilvl="4" w:tplc="F384B4E8" w:tentative="1">
      <w:start w:val="1"/>
      <w:numFmt w:val="lowerLetter"/>
      <w:lvlText w:val="%5."/>
      <w:lvlJc w:val="left"/>
      <w:pPr>
        <w:ind w:left="3600" w:hanging="360"/>
      </w:pPr>
    </w:lvl>
    <w:lvl w:ilvl="5" w:tplc="9AEE232E" w:tentative="1">
      <w:start w:val="1"/>
      <w:numFmt w:val="lowerRoman"/>
      <w:lvlText w:val="%6."/>
      <w:lvlJc w:val="right"/>
      <w:pPr>
        <w:ind w:left="4320" w:hanging="180"/>
      </w:pPr>
    </w:lvl>
    <w:lvl w:ilvl="6" w:tplc="EB8E3214" w:tentative="1">
      <w:start w:val="1"/>
      <w:numFmt w:val="decimal"/>
      <w:lvlText w:val="%7."/>
      <w:lvlJc w:val="left"/>
      <w:pPr>
        <w:ind w:left="5040" w:hanging="360"/>
      </w:pPr>
    </w:lvl>
    <w:lvl w:ilvl="7" w:tplc="7568B576" w:tentative="1">
      <w:start w:val="1"/>
      <w:numFmt w:val="lowerLetter"/>
      <w:lvlText w:val="%8."/>
      <w:lvlJc w:val="left"/>
      <w:pPr>
        <w:ind w:left="5760" w:hanging="360"/>
      </w:pPr>
    </w:lvl>
    <w:lvl w:ilvl="8" w:tplc="DDC68F7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1E42030">
      <w:start w:val="1"/>
      <w:numFmt w:val="bullet"/>
      <w:lvlText w:val=""/>
      <w:lvlJc w:val="left"/>
      <w:pPr>
        <w:ind w:left="720" w:hanging="360"/>
      </w:pPr>
      <w:rPr>
        <w:rFonts w:ascii="Symbol" w:hAnsi="Symbol" w:hint="default"/>
        <w:color w:val="auto"/>
        <w:sz w:val="24"/>
        <w:szCs w:val="24"/>
      </w:rPr>
    </w:lvl>
    <w:lvl w:ilvl="1" w:tplc="560ED75C" w:tentative="1">
      <w:start w:val="1"/>
      <w:numFmt w:val="bullet"/>
      <w:lvlText w:val="o"/>
      <w:lvlJc w:val="left"/>
      <w:pPr>
        <w:ind w:left="1440" w:hanging="360"/>
      </w:pPr>
      <w:rPr>
        <w:rFonts w:ascii="Courier New" w:hAnsi="Courier New" w:cs="Courier New" w:hint="default"/>
      </w:rPr>
    </w:lvl>
    <w:lvl w:ilvl="2" w:tplc="62BC5D5A" w:tentative="1">
      <w:start w:val="1"/>
      <w:numFmt w:val="bullet"/>
      <w:lvlText w:val=""/>
      <w:lvlJc w:val="left"/>
      <w:pPr>
        <w:ind w:left="2160" w:hanging="360"/>
      </w:pPr>
      <w:rPr>
        <w:rFonts w:ascii="Wingdings" w:hAnsi="Wingdings" w:hint="default"/>
      </w:rPr>
    </w:lvl>
    <w:lvl w:ilvl="3" w:tplc="CCE897BE" w:tentative="1">
      <w:start w:val="1"/>
      <w:numFmt w:val="bullet"/>
      <w:lvlText w:val=""/>
      <w:lvlJc w:val="left"/>
      <w:pPr>
        <w:ind w:left="2880" w:hanging="360"/>
      </w:pPr>
      <w:rPr>
        <w:rFonts w:ascii="Symbol" w:hAnsi="Symbol" w:hint="default"/>
      </w:rPr>
    </w:lvl>
    <w:lvl w:ilvl="4" w:tplc="009CA396" w:tentative="1">
      <w:start w:val="1"/>
      <w:numFmt w:val="bullet"/>
      <w:lvlText w:val="o"/>
      <w:lvlJc w:val="left"/>
      <w:pPr>
        <w:ind w:left="3600" w:hanging="360"/>
      </w:pPr>
      <w:rPr>
        <w:rFonts w:ascii="Courier New" w:hAnsi="Courier New" w:cs="Courier New" w:hint="default"/>
      </w:rPr>
    </w:lvl>
    <w:lvl w:ilvl="5" w:tplc="217CFC2C" w:tentative="1">
      <w:start w:val="1"/>
      <w:numFmt w:val="bullet"/>
      <w:lvlText w:val=""/>
      <w:lvlJc w:val="left"/>
      <w:pPr>
        <w:ind w:left="4320" w:hanging="360"/>
      </w:pPr>
      <w:rPr>
        <w:rFonts w:ascii="Wingdings" w:hAnsi="Wingdings" w:hint="default"/>
      </w:rPr>
    </w:lvl>
    <w:lvl w:ilvl="6" w:tplc="CD084B6E" w:tentative="1">
      <w:start w:val="1"/>
      <w:numFmt w:val="bullet"/>
      <w:lvlText w:val=""/>
      <w:lvlJc w:val="left"/>
      <w:pPr>
        <w:ind w:left="5040" w:hanging="360"/>
      </w:pPr>
      <w:rPr>
        <w:rFonts w:ascii="Symbol" w:hAnsi="Symbol" w:hint="default"/>
      </w:rPr>
    </w:lvl>
    <w:lvl w:ilvl="7" w:tplc="416653C2" w:tentative="1">
      <w:start w:val="1"/>
      <w:numFmt w:val="bullet"/>
      <w:lvlText w:val="o"/>
      <w:lvlJc w:val="left"/>
      <w:pPr>
        <w:ind w:left="5760" w:hanging="360"/>
      </w:pPr>
      <w:rPr>
        <w:rFonts w:ascii="Courier New" w:hAnsi="Courier New" w:cs="Courier New" w:hint="default"/>
      </w:rPr>
    </w:lvl>
    <w:lvl w:ilvl="8" w:tplc="C2361BB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B25A9478">
      <w:start w:val="1"/>
      <w:numFmt w:val="lowerRoman"/>
      <w:lvlText w:val="(%1)"/>
      <w:lvlJc w:val="left"/>
      <w:pPr>
        <w:ind w:left="1080" w:hanging="720"/>
      </w:pPr>
      <w:rPr>
        <w:rFonts w:hint="default"/>
      </w:rPr>
    </w:lvl>
    <w:lvl w:ilvl="1" w:tplc="507AAB6C" w:tentative="1">
      <w:start w:val="1"/>
      <w:numFmt w:val="lowerLetter"/>
      <w:lvlText w:val="%2."/>
      <w:lvlJc w:val="left"/>
      <w:pPr>
        <w:ind w:left="1440" w:hanging="360"/>
      </w:pPr>
    </w:lvl>
    <w:lvl w:ilvl="2" w:tplc="BF64000C" w:tentative="1">
      <w:start w:val="1"/>
      <w:numFmt w:val="lowerRoman"/>
      <w:lvlText w:val="%3."/>
      <w:lvlJc w:val="right"/>
      <w:pPr>
        <w:ind w:left="2160" w:hanging="180"/>
      </w:pPr>
    </w:lvl>
    <w:lvl w:ilvl="3" w:tplc="0598FEF8" w:tentative="1">
      <w:start w:val="1"/>
      <w:numFmt w:val="decimal"/>
      <w:lvlText w:val="%4."/>
      <w:lvlJc w:val="left"/>
      <w:pPr>
        <w:ind w:left="2880" w:hanging="360"/>
      </w:pPr>
    </w:lvl>
    <w:lvl w:ilvl="4" w:tplc="2DEE53A4" w:tentative="1">
      <w:start w:val="1"/>
      <w:numFmt w:val="lowerLetter"/>
      <w:lvlText w:val="%5."/>
      <w:lvlJc w:val="left"/>
      <w:pPr>
        <w:ind w:left="3600" w:hanging="360"/>
      </w:pPr>
    </w:lvl>
    <w:lvl w:ilvl="5" w:tplc="24A8A2F4" w:tentative="1">
      <w:start w:val="1"/>
      <w:numFmt w:val="lowerRoman"/>
      <w:lvlText w:val="%6."/>
      <w:lvlJc w:val="right"/>
      <w:pPr>
        <w:ind w:left="4320" w:hanging="180"/>
      </w:pPr>
    </w:lvl>
    <w:lvl w:ilvl="6" w:tplc="D6D67BD8" w:tentative="1">
      <w:start w:val="1"/>
      <w:numFmt w:val="decimal"/>
      <w:lvlText w:val="%7."/>
      <w:lvlJc w:val="left"/>
      <w:pPr>
        <w:ind w:left="5040" w:hanging="360"/>
      </w:pPr>
    </w:lvl>
    <w:lvl w:ilvl="7" w:tplc="937C9C2C" w:tentative="1">
      <w:start w:val="1"/>
      <w:numFmt w:val="lowerLetter"/>
      <w:lvlText w:val="%8."/>
      <w:lvlJc w:val="left"/>
      <w:pPr>
        <w:ind w:left="5760" w:hanging="360"/>
      </w:pPr>
    </w:lvl>
    <w:lvl w:ilvl="8" w:tplc="EED054A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7184E9E">
      <w:start w:val="1"/>
      <w:numFmt w:val="lowerRoman"/>
      <w:lvlText w:val="(%1)"/>
      <w:lvlJc w:val="left"/>
      <w:pPr>
        <w:ind w:left="1080" w:hanging="720"/>
      </w:pPr>
      <w:rPr>
        <w:rFonts w:hint="default"/>
      </w:rPr>
    </w:lvl>
    <w:lvl w:ilvl="1" w:tplc="5D1EE23A" w:tentative="1">
      <w:start w:val="1"/>
      <w:numFmt w:val="lowerLetter"/>
      <w:lvlText w:val="%2."/>
      <w:lvlJc w:val="left"/>
      <w:pPr>
        <w:ind w:left="1440" w:hanging="360"/>
      </w:pPr>
    </w:lvl>
    <w:lvl w:ilvl="2" w:tplc="8AEA96C6" w:tentative="1">
      <w:start w:val="1"/>
      <w:numFmt w:val="lowerRoman"/>
      <w:lvlText w:val="%3."/>
      <w:lvlJc w:val="right"/>
      <w:pPr>
        <w:ind w:left="2160" w:hanging="180"/>
      </w:pPr>
    </w:lvl>
    <w:lvl w:ilvl="3" w:tplc="D7E4C6A4" w:tentative="1">
      <w:start w:val="1"/>
      <w:numFmt w:val="decimal"/>
      <w:lvlText w:val="%4."/>
      <w:lvlJc w:val="left"/>
      <w:pPr>
        <w:ind w:left="2880" w:hanging="360"/>
      </w:pPr>
    </w:lvl>
    <w:lvl w:ilvl="4" w:tplc="F7E25394" w:tentative="1">
      <w:start w:val="1"/>
      <w:numFmt w:val="lowerLetter"/>
      <w:lvlText w:val="%5."/>
      <w:lvlJc w:val="left"/>
      <w:pPr>
        <w:ind w:left="3600" w:hanging="360"/>
      </w:pPr>
    </w:lvl>
    <w:lvl w:ilvl="5" w:tplc="E3806044" w:tentative="1">
      <w:start w:val="1"/>
      <w:numFmt w:val="lowerRoman"/>
      <w:lvlText w:val="%6."/>
      <w:lvlJc w:val="right"/>
      <w:pPr>
        <w:ind w:left="4320" w:hanging="180"/>
      </w:pPr>
    </w:lvl>
    <w:lvl w:ilvl="6" w:tplc="7D64059A" w:tentative="1">
      <w:start w:val="1"/>
      <w:numFmt w:val="decimal"/>
      <w:lvlText w:val="%7."/>
      <w:lvlJc w:val="left"/>
      <w:pPr>
        <w:ind w:left="5040" w:hanging="360"/>
      </w:pPr>
    </w:lvl>
    <w:lvl w:ilvl="7" w:tplc="5060E36A" w:tentative="1">
      <w:start w:val="1"/>
      <w:numFmt w:val="lowerLetter"/>
      <w:lvlText w:val="%8."/>
      <w:lvlJc w:val="left"/>
      <w:pPr>
        <w:ind w:left="5760" w:hanging="360"/>
      </w:pPr>
    </w:lvl>
    <w:lvl w:ilvl="8" w:tplc="FB54586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7FEEF28">
      <w:start w:val="1"/>
      <w:numFmt w:val="lowerRoman"/>
      <w:lvlText w:val="(%1)"/>
      <w:lvlJc w:val="left"/>
      <w:pPr>
        <w:ind w:left="1080" w:hanging="720"/>
      </w:pPr>
      <w:rPr>
        <w:rFonts w:hint="default"/>
      </w:rPr>
    </w:lvl>
    <w:lvl w:ilvl="1" w:tplc="783ACE7E" w:tentative="1">
      <w:start w:val="1"/>
      <w:numFmt w:val="lowerLetter"/>
      <w:lvlText w:val="%2."/>
      <w:lvlJc w:val="left"/>
      <w:pPr>
        <w:ind w:left="1440" w:hanging="360"/>
      </w:pPr>
    </w:lvl>
    <w:lvl w:ilvl="2" w:tplc="3D38ED70" w:tentative="1">
      <w:start w:val="1"/>
      <w:numFmt w:val="lowerRoman"/>
      <w:lvlText w:val="%3."/>
      <w:lvlJc w:val="right"/>
      <w:pPr>
        <w:ind w:left="2160" w:hanging="180"/>
      </w:pPr>
    </w:lvl>
    <w:lvl w:ilvl="3" w:tplc="A48AAF9A" w:tentative="1">
      <w:start w:val="1"/>
      <w:numFmt w:val="decimal"/>
      <w:lvlText w:val="%4."/>
      <w:lvlJc w:val="left"/>
      <w:pPr>
        <w:ind w:left="2880" w:hanging="360"/>
      </w:pPr>
    </w:lvl>
    <w:lvl w:ilvl="4" w:tplc="26CA88C8" w:tentative="1">
      <w:start w:val="1"/>
      <w:numFmt w:val="lowerLetter"/>
      <w:lvlText w:val="%5."/>
      <w:lvlJc w:val="left"/>
      <w:pPr>
        <w:ind w:left="3600" w:hanging="360"/>
      </w:pPr>
    </w:lvl>
    <w:lvl w:ilvl="5" w:tplc="EE862A38" w:tentative="1">
      <w:start w:val="1"/>
      <w:numFmt w:val="lowerRoman"/>
      <w:lvlText w:val="%6."/>
      <w:lvlJc w:val="right"/>
      <w:pPr>
        <w:ind w:left="4320" w:hanging="180"/>
      </w:pPr>
    </w:lvl>
    <w:lvl w:ilvl="6" w:tplc="18A26CAC" w:tentative="1">
      <w:start w:val="1"/>
      <w:numFmt w:val="decimal"/>
      <w:lvlText w:val="%7."/>
      <w:lvlJc w:val="left"/>
      <w:pPr>
        <w:ind w:left="5040" w:hanging="360"/>
      </w:pPr>
    </w:lvl>
    <w:lvl w:ilvl="7" w:tplc="9BA80F00" w:tentative="1">
      <w:start w:val="1"/>
      <w:numFmt w:val="lowerLetter"/>
      <w:lvlText w:val="%8."/>
      <w:lvlJc w:val="left"/>
      <w:pPr>
        <w:ind w:left="5760" w:hanging="360"/>
      </w:pPr>
    </w:lvl>
    <w:lvl w:ilvl="8" w:tplc="F0383C1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E1340712">
      <w:start w:val="1"/>
      <w:numFmt w:val="lowerRoman"/>
      <w:lvlText w:val="(%1)"/>
      <w:lvlJc w:val="left"/>
      <w:pPr>
        <w:ind w:left="1080" w:hanging="720"/>
      </w:pPr>
      <w:rPr>
        <w:rFonts w:hint="default"/>
      </w:rPr>
    </w:lvl>
    <w:lvl w:ilvl="1" w:tplc="782C99F6" w:tentative="1">
      <w:start w:val="1"/>
      <w:numFmt w:val="lowerLetter"/>
      <w:lvlText w:val="%2."/>
      <w:lvlJc w:val="left"/>
      <w:pPr>
        <w:ind w:left="1440" w:hanging="360"/>
      </w:pPr>
    </w:lvl>
    <w:lvl w:ilvl="2" w:tplc="11762676" w:tentative="1">
      <w:start w:val="1"/>
      <w:numFmt w:val="lowerRoman"/>
      <w:lvlText w:val="%3."/>
      <w:lvlJc w:val="right"/>
      <w:pPr>
        <w:ind w:left="2160" w:hanging="180"/>
      </w:pPr>
    </w:lvl>
    <w:lvl w:ilvl="3" w:tplc="C6345060" w:tentative="1">
      <w:start w:val="1"/>
      <w:numFmt w:val="decimal"/>
      <w:lvlText w:val="%4."/>
      <w:lvlJc w:val="left"/>
      <w:pPr>
        <w:ind w:left="2880" w:hanging="360"/>
      </w:pPr>
    </w:lvl>
    <w:lvl w:ilvl="4" w:tplc="D0FE3A90" w:tentative="1">
      <w:start w:val="1"/>
      <w:numFmt w:val="lowerLetter"/>
      <w:lvlText w:val="%5."/>
      <w:lvlJc w:val="left"/>
      <w:pPr>
        <w:ind w:left="3600" w:hanging="360"/>
      </w:pPr>
    </w:lvl>
    <w:lvl w:ilvl="5" w:tplc="2DD0E076" w:tentative="1">
      <w:start w:val="1"/>
      <w:numFmt w:val="lowerRoman"/>
      <w:lvlText w:val="%6."/>
      <w:lvlJc w:val="right"/>
      <w:pPr>
        <w:ind w:left="4320" w:hanging="180"/>
      </w:pPr>
    </w:lvl>
    <w:lvl w:ilvl="6" w:tplc="C10A25B2" w:tentative="1">
      <w:start w:val="1"/>
      <w:numFmt w:val="decimal"/>
      <w:lvlText w:val="%7."/>
      <w:lvlJc w:val="left"/>
      <w:pPr>
        <w:ind w:left="5040" w:hanging="360"/>
      </w:pPr>
    </w:lvl>
    <w:lvl w:ilvl="7" w:tplc="9DD0AC16" w:tentative="1">
      <w:start w:val="1"/>
      <w:numFmt w:val="lowerLetter"/>
      <w:lvlText w:val="%8."/>
      <w:lvlJc w:val="left"/>
      <w:pPr>
        <w:ind w:left="5760" w:hanging="360"/>
      </w:pPr>
    </w:lvl>
    <w:lvl w:ilvl="8" w:tplc="4D4EF9F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FE809A6">
      <w:start w:val="1"/>
      <w:numFmt w:val="lowerRoman"/>
      <w:lvlText w:val="(%1)"/>
      <w:lvlJc w:val="left"/>
      <w:pPr>
        <w:ind w:left="1080" w:hanging="720"/>
      </w:pPr>
      <w:rPr>
        <w:rFonts w:hint="default"/>
      </w:rPr>
    </w:lvl>
    <w:lvl w:ilvl="1" w:tplc="7A6C19F2" w:tentative="1">
      <w:start w:val="1"/>
      <w:numFmt w:val="lowerLetter"/>
      <w:lvlText w:val="%2."/>
      <w:lvlJc w:val="left"/>
      <w:pPr>
        <w:ind w:left="1440" w:hanging="360"/>
      </w:pPr>
    </w:lvl>
    <w:lvl w:ilvl="2" w:tplc="C430EA76" w:tentative="1">
      <w:start w:val="1"/>
      <w:numFmt w:val="lowerRoman"/>
      <w:lvlText w:val="%3."/>
      <w:lvlJc w:val="right"/>
      <w:pPr>
        <w:ind w:left="2160" w:hanging="180"/>
      </w:pPr>
    </w:lvl>
    <w:lvl w:ilvl="3" w:tplc="30DE29B6" w:tentative="1">
      <w:start w:val="1"/>
      <w:numFmt w:val="decimal"/>
      <w:lvlText w:val="%4."/>
      <w:lvlJc w:val="left"/>
      <w:pPr>
        <w:ind w:left="2880" w:hanging="360"/>
      </w:pPr>
    </w:lvl>
    <w:lvl w:ilvl="4" w:tplc="AE78E0CE" w:tentative="1">
      <w:start w:val="1"/>
      <w:numFmt w:val="lowerLetter"/>
      <w:lvlText w:val="%5."/>
      <w:lvlJc w:val="left"/>
      <w:pPr>
        <w:ind w:left="3600" w:hanging="360"/>
      </w:pPr>
    </w:lvl>
    <w:lvl w:ilvl="5" w:tplc="DE2A7CFE" w:tentative="1">
      <w:start w:val="1"/>
      <w:numFmt w:val="lowerRoman"/>
      <w:lvlText w:val="%6."/>
      <w:lvlJc w:val="right"/>
      <w:pPr>
        <w:ind w:left="4320" w:hanging="180"/>
      </w:pPr>
    </w:lvl>
    <w:lvl w:ilvl="6" w:tplc="A91ACF5E" w:tentative="1">
      <w:start w:val="1"/>
      <w:numFmt w:val="decimal"/>
      <w:lvlText w:val="%7."/>
      <w:lvlJc w:val="left"/>
      <w:pPr>
        <w:ind w:left="5040" w:hanging="360"/>
      </w:pPr>
    </w:lvl>
    <w:lvl w:ilvl="7" w:tplc="D100894A" w:tentative="1">
      <w:start w:val="1"/>
      <w:numFmt w:val="lowerLetter"/>
      <w:lvlText w:val="%8."/>
      <w:lvlJc w:val="left"/>
      <w:pPr>
        <w:ind w:left="5760" w:hanging="360"/>
      </w:pPr>
    </w:lvl>
    <w:lvl w:ilvl="8" w:tplc="4B72E4C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85C2C9CC">
      <w:start w:val="1"/>
      <w:numFmt w:val="lowerRoman"/>
      <w:lvlText w:val="(%1)"/>
      <w:lvlJc w:val="left"/>
      <w:pPr>
        <w:ind w:left="1080" w:hanging="720"/>
      </w:pPr>
      <w:rPr>
        <w:rFonts w:hint="default"/>
      </w:rPr>
    </w:lvl>
    <w:lvl w:ilvl="1" w:tplc="407085F4" w:tentative="1">
      <w:start w:val="1"/>
      <w:numFmt w:val="lowerLetter"/>
      <w:lvlText w:val="%2."/>
      <w:lvlJc w:val="left"/>
      <w:pPr>
        <w:ind w:left="1440" w:hanging="360"/>
      </w:pPr>
    </w:lvl>
    <w:lvl w:ilvl="2" w:tplc="4C1078B2" w:tentative="1">
      <w:start w:val="1"/>
      <w:numFmt w:val="lowerRoman"/>
      <w:lvlText w:val="%3."/>
      <w:lvlJc w:val="right"/>
      <w:pPr>
        <w:ind w:left="2160" w:hanging="180"/>
      </w:pPr>
    </w:lvl>
    <w:lvl w:ilvl="3" w:tplc="DDB64664" w:tentative="1">
      <w:start w:val="1"/>
      <w:numFmt w:val="decimal"/>
      <w:lvlText w:val="%4."/>
      <w:lvlJc w:val="left"/>
      <w:pPr>
        <w:ind w:left="2880" w:hanging="360"/>
      </w:pPr>
    </w:lvl>
    <w:lvl w:ilvl="4" w:tplc="E1BC9558" w:tentative="1">
      <w:start w:val="1"/>
      <w:numFmt w:val="lowerLetter"/>
      <w:lvlText w:val="%5."/>
      <w:lvlJc w:val="left"/>
      <w:pPr>
        <w:ind w:left="3600" w:hanging="360"/>
      </w:pPr>
    </w:lvl>
    <w:lvl w:ilvl="5" w:tplc="C9681588" w:tentative="1">
      <w:start w:val="1"/>
      <w:numFmt w:val="lowerRoman"/>
      <w:lvlText w:val="%6."/>
      <w:lvlJc w:val="right"/>
      <w:pPr>
        <w:ind w:left="4320" w:hanging="180"/>
      </w:pPr>
    </w:lvl>
    <w:lvl w:ilvl="6" w:tplc="69C891C8" w:tentative="1">
      <w:start w:val="1"/>
      <w:numFmt w:val="decimal"/>
      <w:lvlText w:val="%7."/>
      <w:lvlJc w:val="left"/>
      <w:pPr>
        <w:ind w:left="5040" w:hanging="360"/>
      </w:pPr>
    </w:lvl>
    <w:lvl w:ilvl="7" w:tplc="314ED116" w:tentative="1">
      <w:start w:val="1"/>
      <w:numFmt w:val="lowerLetter"/>
      <w:lvlText w:val="%8."/>
      <w:lvlJc w:val="left"/>
      <w:pPr>
        <w:ind w:left="5760" w:hanging="360"/>
      </w:pPr>
    </w:lvl>
    <w:lvl w:ilvl="8" w:tplc="F8F4509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762"/>
    <w:rsid w:val="000B3436"/>
    <w:rsid w:val="003607FF"/>
    <w:rsid w:val="00810762"/>
    <w:rsid w:val="008739D7"/>
    <w:rsid w:val="00E62E9C"/>
    <w:rsid w:val="00E718F5"/>
    <w:rsid w:val="00FB60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B57C3"/>
  <w15:docId w15:val="{0680C339-EC77-4E15-A450-A4953290D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AD536E" w:rsidP="00BF58F7">
          <w:pPr>
            <w:pStyle w:val="C89A94DFFEE0425CBBD08C0631155E56"/>
          </w:pPr>
          <w:r w:rsidRPr="00D858FE">
            <w:rPr>
              <w:rStyle w:val="PlaceholderText"/>
            </w:rPr>
            <w:t>Choose an item.</w:t>
          </w:r>
        </w:p>
      </w:docPartBody>
    </w:docPart>
    <w:docPart>
      <w:docPartPr>
        <w:name w:val="65F2BFDAAEDB4664AED79A2473819CDF"/>
        <w:category>
          <w:name w:val="General"/>
          <w:gallery w:val="placeholder"/>
        </w:category>
        <w:types>
          <w:type w:val="bbPlcHdr"/>
        </w:types>
        <w:behaviors>
          <w:behavior w:val="content"/>
        </w:behaviors>
        <w:guid w:val="{F3C38560-BE33-4DBA-85A4-F8B66A0FE4A7}"/>
      </w:docPartPr>
      <w:docPartBody>
        <w:p w:rsidR="005155EB" w:rsidRDefault="00AD536E" w:rsidP="00AD536E">
          <w:pPr>
            <w:pStyle w:val="65F2BFDAAEDB4664AED79A2473819CD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36E"/>
    <w:rsid w:val="005155EB"/>
    <w:rsid w:val="00AD53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D536E"/>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65F2BFDAAEDB4664AED79A2473819CDF">
    <w:name w:val="65F2BFDAAEDB4664AED79A2473819CDF"/>
    <w:rsid w:val="00AD53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6861</RACS_x0020_ID>
    <Approved_x0020_Provider xmlns="a8338b6e-77a6-4851-82b6-98166143ffdd">K N H Nominees Pty Ltd</Approved_x0020_Provider>
    <Management_x0020_Company_x0020_ID xmlns="a8338b6e-77a6-4851-82b6-98166143ffdd" xsi:nil="true"/>
    <Home xmlns="a8338b6e-77a6-4851-82b6-98166143ffdd">Ananda Aged Care Findon</Home>
    <Signed xmlns="a8338b6e-77a6-4851-82b6-98166143ffdd" xsi:nil="true"/>
    <Uploaded xmlns="a8338b6e-77a6-4851-82b6-98166143ffdd">False</Uploaded>
    <Management_x0020_Company xmlns="a8338b6e-77a6-4851-82b6-98166143ffdd" xsi:nil="true"/>
    <Doc_x0020_Date xmlns="a8338b6e-77a6-4851-82b6-98166143ffdd">2023-08-15T02:18:00+00:00</Doc_x0020_Date>
    <CSI_x0020_ID xmlns="a8338b6e-77a6-4851-82b6-98166143ffdd" xsi:nil="true"/>
    <Case_x0020_ID xmlns="a8338b6e-77a6-4851-82b6-98166143ffdd" xsi:nil="true"/>
    <Approved_x0020_Provider_x0020_ID xmlns="a8338b6e-77a6-4851-82b6-98166143ffdd">666D8368-77F4-DC11-AD41-005056922186</Approved_x0020_Provider_x0020_ID>
    <Location xmlns="a8338b6e-77a6-4851-82b6-98166143ffdd" xsi:nil="true"/>
    <Home_x0020_ID xmlns="a8338b6e-77a6-4851-82b6-98166143ffdd">A1FE2E1C-7CF4-DC11-AD41-005056922186</Home_x0020_ID>
    <State xmlns="a8338b6e-77a6-4851-82b6-98166143ffdd">SA</State>
    <Doc_x0020_Sent_Received_x0020_Date xmlns="a8338b6e-77a6-4851-82b6-98166143ffdd">2023-08-15T00:00:00+00:00</Doc_x0020_Sent_Received_x0020_Date>
    <Activity_x0020_ID xmlns="a8338b6e-77a6-4851-82b6-98166143ffdd">759EB35C-AF2A-EE11-8390-005056922186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purl.org/dc/elements/1.1/"/>
    <ds:schemaRef ds:uri="a8338b6e-77a6-4851-82b6-98166143ffdd"/>
    <ds:schemaRef ds:uri="http://www.w3.org/XML/1998/namespace"/>
    <ds:schemaRef ds:uri="http://purl.org/dc/dcmitype/"/>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FCE9DC9E-A5A5-4E51-A05B-80E5CD7199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583</Words>
  <Characters>3327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2023-09-04T23:24:00Z</dcterms:created>
  <dcterms:modified xsi:type="dcterms:W3CDTF">2023-09-04T23:25:00Z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