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E65AE" w14:textId="77777777" w:rsidR="000D5213" w:rsidRPr="003217D3" w:rsidRDefault="004516A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7CC8B43" wp14:editId="2D076EB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A1FAAA3" w14:textId="77777777" w:rsidR="000D5213" w:rsidRPr="003217D3" w:rsidRDefault="004516A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BE214AB" w14:textId="77777777" w:rsidR="000D5213" w:rsidRPr="00A36AA9" w:rsidRDefault="004516A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B3FBBB7" w14:textId="77777777" w:rsidR="000D5213" w:rsidRPr="00A36AA9" w:rsidRDefault="004516A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34A6C" w14:paraId="11A4BB53" w14:textId="77777777" w:rsidTr="00734A6C">
        <w:tc>
          <w:tcPr>
            <w:cnfStyle w:val="001000000000" w:firstRow="0" w:lastRow="0" w:firstColumn="1" w:lastColumn="0" w:oddVBand="0" w:evenVBand="0" w:oddHBand="0" w:evenHBand="0" w:firstRowFirstColumn="0" w:firstRowLastColumn="0" w:lastRowFirstColumn="0" w:lastRowLastColumn="0"/>
            <w:tcW w:w="3227" w:type="dxa"/>
          </w:tcPr>
          <w:p w14:paraId="27111BEC" w14:textId="77777777" w:rsidR="000D5213" w:rsidRPr="00A36AA9" w:rsidRDefault="004516A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668E84D" w14:textId="77777777" w:rsidR="000D5213" w:rsidRDefault="004516A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ANFE - TORRENSVILLE</w:t>
            </w:r>
          </w:p>
        </w:tc>
      </w:tr>
      <w:tr w:rsidR="00734A6C" w14:paraId="5BC3F0A2" w14:textId="77777777" w:rsidTr="00734A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32176" w14:textId="77777777" w:rsidR="000D5213" w:rsidRPr="00A36AA9" w:rsidRDefault="004516A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17A28E" w14:textId="77777777" w:rsidR="000D5213" w:rsidRPr="00C27BE3" w:rsidRDefault="004516A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600117</w:t>
            </w:r>
          </w:p>
        </w:tc>
      </w:tr>
      <w:tr w:rsidR="00734A6C" w14:paraId="39582F88" w14:textId="77777777" w:rsidTr="00734A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F368E5" w14:textId="77777777" w:rsidR="000D5213" w:rsidRPr="00A36AA9" w:rsidRDefault="004516A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30BDE33" w14:textId="77777777" w:rsidR="000D5213" w:rsidRPr="00540817" w:rsidRDefault="004516A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108 South</w:t>
            </w:r>
            <w:r>
              <w:rPr>
                <w:rFonts w:ascii="Arial" w:eastAsia="Times New Roman" w:hAnsi="Arial" w:cs="Arial"/>
                <w:lang w:eastAsia="en-AU"/>
              </w:rPr>
              <w:t xml:space="preserve"> Road, TORRENSVILLE, South Australia, 5031</w:t>
            </w:r>
          </w:p>
        </w:tc>
      </w:tr>
      <w:tr w:rsidR="00734A6C" w14:paraId="1E340FA7" w14:textId="77777777" w:rsidTr="00734A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4488E" w14:textId="77777777" w:rsidR="000D5213" w:rsidRPr="00A36AA9" w:rsidRDefault="004516A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6002264" w14:textId="77777777" w:rsidR="000D5213" w:rsidRPr="00A36AA9" w:rsidRDefault="004516A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34A6C" w14:paraId="52E4CC70" w14:textId="77777777" w:rsidTr="00734A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92B6B" w14:textId="77777777" w:rsidR="000D5213" w:rsidRPr="00A36AA9" w:rsidRDefault="004516A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8139916" w14:textId="77777777" w:rsidR="000D5213" w:rsidRPr="00A36AA9" w:rsidRDefault="004516A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 September</w:t>
            </w:r>
            <w:r w:rsidRPr="00A52058">
              <w:rPr>
                <w:rFonts w:ascii="Arial" w:hAnsi="Arial" w:cs="Arial"/>
              </w:rPr>
              <w:t xml:space="preserve"> 2024</w:t>
            </w:r>
          </w:p>
        </w:tc>
      </w:tr>
      <w:tr w:rsidR="00734A6C" w14:paraId="2737E96A" w14:textId="77777777" w:rsidTr="00734A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3D0A9" w14:textId="77777777" w:rsidR="000D5213" w:rsidRPr="00A36AA9" w:rsidRDefault="004516A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32893656"/>
            <w:placeholder>
              <w:docPart w:val="A7F4949C78414813B67B25D37262F9D8"/>
            </w:placeholder>
            <w:date w:fullDate="2024-09-26T00:00:00Z">
              <w:dateFormat w:val="d MMMM yyyy"/>
              <w:lid w:val="en-AU"/>
              <w:storeMappedDataAs w:val="dateTime"/>
              <w:calendar w:val="gregorian"/>
            </w:date>
          </w:sdtPr>
          <w:sdtEndPr/>
          <w:sdtContent>
            <w:tc>
              <w:tcPr>
                <w:tcW w:w="7114" w:type="dxa"/>
                <w:shd w:val="clear" w:color="auto" w:fill="auto"/>
              </w:tcPr>
              <w:p w14:paraId="11E8B36C" w14:textId="73C4169A" w:rsidR="000D5213" w:rsidRPr="00A36AA9" w:rsidRDefault="00CC46F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September 2024</w:t>
                </w:r>
              </w:p>
            </w:tc>
          </w:sdtContent>
        </w:sdt>
      </w:tr>
    </w:tbl>
    <w:bookmarkEnd w:id="0"/>
    <w:p w14:paraId="27023D4F" w14:textId="77777777" w:rsidR="000D5213" w:rsidRPr="00A36AA9" w:rsidRDefault="004516A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F6C336" w14:textId="77777777" w:rsidR="000D5213" w:rsidRDefault="004516A6"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4ABBB58" w14:textId="3B2931A9" w:rsidR="000D5213" w:rsidRPr="00214549" w:rsidRDefault="004516A6"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7766 </w:t>
      </w:r>
      <w:proofErr w:type="spellStart"/>
      <w:r>
        <w:rPr>
          <w:rFonts w:ascii="Arial" w:eastAsia="Arial" w:hAnsi="Arial" w:cs="Arial"/>
        </w:rPr>
        <w:t>Associazione</w:t>
      </w:r>
      <w:proofErr w:type="spellEnd"/>
      <w:r>
        <w:rPr>
          <w:rFonts w:ascii="Arial" w:eastAsia="Arial" w:hAnsi="Arial" w:cs="Arial"/>
        </w:rPr>
        <w:t xml:space="preserve"> Nazionale </w:t>
      </w:r>
      <w:proofErr w:type="spellStart"/>
      <w:r>
        <w:rPr>
          <w:rFonts w:ascii="Arial" w:eastAsia="Arial" w:hAnsi="Arial" w:cs="Arial"/>
        </w:rPr>
        <w:t>Famiglie</w:t>
      </w:r>
      <w:proofErr w:type="spellEnd"/>
      <w:r>
        <w:rPr>
          <w:rFonts w:ascii="Arial" w:eastAsia="Arial" w:hAnsi="Arial" w:cs="Arial"/>
        </w:rPr>
        <w:t xml:space="preserve"> </w:t>
      </w:r>
      <w:proofErr w:type="spellStart"/>
      <w:r>
        <w:rPr>
          <w:rFonts w:ascii="Arial" w:eastAsia="Arial" w:hAnsi="Arial" w:cs="Arial"/>
        </w:rPr>
        <w:t>degli</w:t>
      </w:r>
      <w:proofErr w:type="spellEnd"/>
      <w:r>
        <w:rPr>
          <w:rFonts w:ascii="Arial" w:eastAsia="Arial" w:hAnsi="Arial" w:cs="Arial"/>
        </w:rPr>
        <w:t xml:space="preserve"> </w:t>
      </w:r>
      <w:proofErr w:type="spellStart"/>
      <w:r>
        <w:rPr>
          <w:rFonts w:ascii="Arial" w:eastAsia="Arial" w:hAnsi="Arial" w:cs="Arial"/>
        </w:rPr>
        <w:t>Emigrati</w:t>
      </w:r>
      <w:proofErr w:type="spellEnd"/>
      <w:r>
        <w:rPr>
          <w:rFonts w:ascii="Arial" w:eastAsia="Arial" w:hAnsi="Arial" w:cs="Arial"/>
        </w:rPr>
        <w:t xml:space="preserve"> Incorporated</w:t>
      </w:r>
      <w:r>
        <w:rPr>
          <w:rFonts w:ascii="Arial" w:eastAsia="Arial" w:hAnsi="Arial" w:cs="Arial"/>
        </w:rPr>
        <w:br/>
        <w:t xml:space="preserve">Service: 23829 </w:t>
      </w:r>
      <w:proofErr w:type="spellStart"/>
      <w:r>
        <w:rPr>
          <w:rFonts w:ascii="Arial" w:eastAsia="Arial" w:hAnsi="Arial" w:cs="Arial"/>
        </w:rPr>
        <w:t>Associazione</w:t>
      </w:r>
      <w:proofErr w:type="spellEnd"/>
      <w:r>
        <w:rPr>
          <w:rFonts w:ascii="Arial" w:eastAsia="Arial" w:hAnsi="Arial" w:cs="Arial"/>
        </w:rPr>
        <w:t xml:space="preserve"> Nazionale </w:t>
      </w:r>
      <w:proofErr w:type="spellStart"/>
      <w:r>
        <w:rPr>
          <w:rFonts w:ascii="Arial" w:eastAsia="Arial" w:hAnsi="Arial" w:cs="Arial"/>
        </w:rPr>
        <w:t>Famiglie</w:t>
      </w:r>
      <w:proofErr w:type="spellEnd"/>
      <w:r>
        <w:rPr>
          <w:rFonts w:ascii="Arial" w:eastAsia="Arial" w:hAnsi="Arial" w:cs="Arial"/>
        </w:rPr>
        <w:t xml:space="preserve"> </w:t>
      </w:r>
      <w:proofErr w:type="spellStart"/>
      <w:r>
        <w:rPr>
          <w:rFonts w:ascii="Arial" w:eastAsia="Arial" w:hAnsi="Arial" w:cs="Arial"/>
        </w:rPr>
        <w:t>degli</w:t>
      </w:r>
      <w:proofErr w:type="spellEnd"/>
      <w:r>
        <w:rPr>
          <w:rFonts w:ascii="Arial" w:eastAsia="Arial" w:hAnsi="Arial" w:cs="Arial"/>
        </w:rPr>
        <w:t xml:space="preserve"> </w:t>
      </w:r>
      <w:proofErr w:type="spellStart"/>
      <w:r>
        <w:rPr>
          <w:rFonts w:ascii="Arial" w:eastAsia="Arial" w:hAnsi="Arial" w:cs="Arial"/>
        </w:rPr>
        <w:t>Emigrati</w:t>
      </w:r>
      <w:proofErr w:type="spellEnd"/>
      <w:r>
        <w:rPr>
          <w:rFonts w:ascii="Arial" w:eastAsia="Arial" w:hAnsi="Arial" w:cs="Arial"/>
        </w:rPr>
        <w:t xml:space="preserve"> Incorporated - Care Relationships and Carer Support</w:t>
      </w:r>
      <w:r>
        <w:rPr>
          <w:rFonts w:ascii="Arial" w:eastAsia="Arial" w:hAnsi="Arial" w:cs="Arial"/>
        </w:rPr>
        <w:br/>
        <w:t xml:space="preserve">Service: 23830 </w:t>
      </w:r>
      <w:proofErr w:type="spellStart"/>
      <w:r>
        <w:rPr>
          <w:rFonts w:ascii="Arial" w:eastAsia="Arial" w:hAnsi="Arial" w:cs="Arial"/>
        </w:rPr>
        <w:t>Associazione</w:t>
      </w:r>
      <w:proofErr w:type="spellEnd"/>
      <w:r>
        <w:rPr>
          <w:rFonts w:ascii="Arial" w:eastAsia="Arial" w:hAnsi="Arial" w:cs="Arial"/>
        </w:rPr>
        <w:t xml:space="preserve"> Nazionale </w:t>
      </w:r>
      <w:proofErr w:type="spellStart"/>
      <w:r>
        <w:rPr>
          <w:rFonts w:ascii="Arial" w:eastAsia="Arial" w:hAnsi="Arial" w:cs="Arial"/>
        </w:rPr>
        <w:t>Famiglie</w:t>
      </w:r>
      <w:proofErr w:type="spellEnd"/>
      <w:r>
        <w:rPr>
          <w:rFonts w:ascii="Arial" w:eastAsia="Arial" w:hAnsi="Arial" w:cs="Arial"/>
        </w:rPr>
        <w:t xml:space="preserve"> </w:t>
      </w:r>
      <w:proofErr w:type="spellStart"/>
      <w:r>
        <w:rPr>
          <w:rFonts w:ascii="Arial" w:eastAsia="Arial" w:hAnsi="Arial" w:cs="Arial"/>
        </w:rPr>
        <w:t>degli</w:t>
      </w:r>
      <w:proofErr w:type="spellEnd"/>
      <w:r>
        <w:rPr>
          <w:rFonts w:ascii="Arial" w:eastAsia="Arial" w:hAnsi="Arial" w:cs="Arial"/>
        </w:rPr>
        <w:t xml:space="preserve"> </w:t>
      </w:r>
      <w:proofErr w:type="spellStart"/>
      <w:r>
        <w:rPr>
          <w:rFonts w:ascii="Arial" w:eastAsia="Arial" w:hAnsi="Arial" w:cs="Arial"/>
        </w:rPr>
        <w:t>Emigrati</w:t>
      </w:r>
      <w:proofErr w:type="spellEnd"/>
      <w:r>
        <w:rPr>
          <w:rFonts w:ascii="Arial" w:eastAsia="Arial" w:hAnsi="Arial" w:cs="Arial"/>
        </w:rPr>
        <w:t xml:space="preserve"> Incorporated - Community and Home Support</w:t>
      </w:r>
      <w:r>
        <w:br/>
      </w:r>
      <w:bookmarkEnd w:id="1"/>
    </w:p>
    <w:p w14:paraId="2B3EF8CF" w14:textId="77777777" w:rsidR="000D5213" w:rsidRPr="00A36AA9" w:rsidRDefault="004516A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9DBEEDF" w14:textId="77777777" w:rsidR="000D5213" w:rsidRPr="00A36AA9" w:rsidRDefault="004516A6" w:rsidP="00F87E39">
      <w:pPr>
        <w:pStyle w:val="NormalArial"/>
      </w:pPr>
      <w:r w:rsidRPr="00A36AA9">
        <w:t xml:space="preserve">This performance report </w:t>
      </w:r>
      <w:r w:rsidRPr="00A36AA9">
        <w:rPr>
          <w:color w:val="auto"/>
        </w:rPr>
        <w:t>has been prepared by</w:t>
      </w:r>
      <w:r w:rsidRPr="00A36AA9">
        <w:rPr>
          <w:color w:val="0000FF"/>
        </w:rPr>
        <w:t xml:space="preserve"> </w:t>
      </w:r>
      <w:r>
        <w:t>Jemma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567BA66" w14:textId="77777777" w:rsidR="000D5213" w:rsidRPr="00A36AA9" w:rsidRDefault="004516A6"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766CFA5" w14:textId="77777777" w:rsidR="000D5213" w:rsidRDefault="004516A6" w:rsidP="00F87E39">
      <w:pPr>
        <w:pStyle w:val="NormalArial"/>
      </w:pPr>
      <w:r w:rsidRPr="00A36AA9">
        <w:t>The report also specifies any areas in which improvements must be made to ensure the Quality Standards are complied with.</w:t>
      </w:r>
    </w:p>
    <w:p w14:paraId="2E38B8B2" w14:textId="77777777" w:rsidR="000D5213" w:rsidRPr="00A36AA9" w:rsidRDefault="004516A6" w:rsidP="00DF37F2">
      <w:pPr>
        <w:pStyle w:val="Heading1"/>
        <w:spacing w:before="0" w:after="240" w:line="22" w:lineRule="atLeast"/>
        <w:rPr>
          <w:rFonts w:ascii="Arial" w:hAnsi="Arial" w:cs="Arial"/>
        </w:rPr>
      </w:pPr>
      <w:r w:rsidRPr="00A36AA9">
        <w:rPr>
          <w:rFonts w:ascii="Arial" w:hAnsi="Arial" w:cs="Arial"/>
        </w:rPr>
        <w:t>Material relied on</w:t>
      </w:r>
    </w:p>
    <w:p w14:paraId="511250A4" w14:textId="77777777" w:rsidR="000D5213" w:rsidRPr="00A36AA9" w:rsidRDefault="004516A6" w:rsidP="00F87E39">
      <w:pPr>
        <w:pStyle w:val="NormalArial"/>
      </w:pPr>
      <w:r w:rsidRPr="00A36AA9">
        <w:t>The following information has been considered in preparing the performance report:</w:t>
      </w:r>
    </w:p>
    <w:p w14:paraId="46AC8476" w14:textId="2AE743BF" w:rsidR="000D5213" w:rsidRPr="00E91EA4" w:rsidRDefault="004516A6" w:rsidP="00D73C5B">
      <w:pPr>
        <w:pStyle w:val="ListBullet"/>
        <w:spacing w:before="0" w:after="120" w:line="22" w:lineRule="atLeast"/>
        <w:ind w:left="425" w:hanging="425"/>
        <w:rPr>
          <w:rFonts w:ascii="Arial" w:hAnsi="Arial" w:cs="Arial"/>
          <w:color w:val="auto"/>
        </w:rPr>
      </w:pPr>
      <w:r w:rsidRPr="00D73C5B">
        <w:rPr>
          <w:rFonts w:ascii="Arial" w:hAnsi="Arial" w:cs="Arial"/>
          <w:color w:val="auto"/>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 </w:t>
      </w:r>
      <w:r w:rsidRPr="00E91EA4">
        <w:rPr>
          <w:rFonts w:ascii="Arial" w:hAnsi="Arial" w:cs="Arial"/>
          <w:color w:val="auto"/>
        </w:rPr>
        <w:t>a site assessment, observations at service outlets, review of documents and interviews with staff, consumers/representatives and others</w:t>
      </w:r>
      <w:r w:rsidR="00E91EA4" w:rsidRPr="00E91EA4">
        <w:rPr>
          <w:rFonts w:ascii="Arial" w:hAnsi="Arial" w:cs="Arial"/>
          <w:color w:val="auto"/>
        </w:rPr>
        <w:t>.</w:t>
      </w:r>
    </w:p>
    <w:p w14:paraId="766D3644" w14:textId="413821BE" w:rsidR="000D5213" w:rsidRPr="001C3A8B" w:rsidRDefault="004516A6" w:rsidP="00D73C5B">
      <w:pPr>
        <w:pStyle w:val="ListBullet"/>
        <w:spacing w:before="0" w:after="120" w:line="22" w:lineRule="atLeast"/>
        <w:ind w:left="425" w:hanging="425"/>
        <w:rPr>
          <w:rFonts w:ascii="Arial" w:hAnsi="Arial" w:cs="Arial"/>
          <w:color w:val="FF0000"/>
        </w:rPr>
      </w:pPr>
      <w:r w:rsidRPr="00D73C5B">
        <w:rPr>
          <w:rFonts w:ascii="Arial" w:hAnsi="Arial" w:cs="Arial"/>
          <w:color w:val="auto"/>
        </w:rPr>
        <w:t>the provider’s</w:t>
      </w:r>
      <w:r w:rsidRPr="00A36AA9">
        <w:rPr>
          <w:rFonts w:ascii="Arial" w:hAnsi="Arial" w:cs="Arial"/>
        </w:rPr>
        <w:t xml:space="preserve"> response to the assessment team’s report received</w:t>
      </w:r>
      <w:r w:rsidR="00CB3D59">
        <w:rPr>
          <w:rFonts w:ascii="Arial" w:hAnsi="Arial" w:cs="Arial"/>
        </w:rPr>
        <w:t xml:space="preserve"> 19 September 2024.</w:t>
      </w:r>
      <w:r w:rsidRPr="00A36AA9">
        <w:rPr>
          <w:rFonts w:ascii="Arial" w:hAnsi="Arial" w:cs="Arial"/>
        </w:rPr>
        <w:t xml:space="preserve"> </w:t>
      </w:r>
      <w:r w:rsidRPr="001C3A8B">
        <w:rPr>
          <w:rFonts w:ascii="Arial" w:hAnsi="Arial" w:cs="Arial"/>
        </w:rPr>
        <w:br w:type="page"/>
      </w:r>
    </w:p>
    <w:p w14:paraId="2EC13D5B" w14:textId="77777777" w:rsidR="000D5213" w:rsidRPr="00244176" w:rsidRDefault="004516A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34A6C" w14:paraId="5AE3B35C" w14:textId="77777777" w:rsidTr="00734A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D7AEB7" w14:textId="77777777" w:rsidR="000D5213" w:rsidRPr="00244176" w:rsidRDefault="004516A6" w:rsidP="00A213EA">
            <w:pPr>
              <w:keepNext/>
              <w:spacing w:before="0" w:line="22" w:lineRule="atLeast"/>
              <w:ind w:right="-109"/>
              <w:rPr>
                <w:rFonts w:ascii="Arial" w:hAnsi="Arial" w:cs="Arial"/>
              </w:rPr>
            </w:pPr>
            <w:r w:rsidRPr="00244176">
              <w:rPr>
                <w:rFonts w:ascii="Arial" w:hAnsi="Arial" w:cs="Arial"/>
              </w:rPr>
              <w:t xml:space="preserve">Standard 2 </w:t>
            </w:r>
            <w:r w:rsidRPr="00A82612">
              <w:rPr>
                <w:rFonts w:ascii="Arial" w:hAnsi="Arial" w:cs="Arial"/>
                <w:b w:val="0"/>
                <w:bCs/>
              </w:rPr>
              <w:t>Ongoing assessment and planning with consumers</w:t>
            </w:r>
          </w:p>
        </w:tc>
        <w:tc>
          <w:tcPr>
            <w:tcW w:w="1605" w:type="pct"/>
            <w:shd w:val="clear" w:color="auto" w:fill="auto"/>
          </w:tcPr>
          <w:p w14:paraId="4756756D" w14:textId="34D1971D" w:rsidR="000D5213" w:rsidRPr="00A213EA" w:rsidRDefault="00DE137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873717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B3D59">
                  <w:rPr>
                    <w:rFonts w:ascii="Arial" w:hAnsi="Arial" w:cs="Arial"/>
                  </w:rPr>
                  <w:t>Not Compliant</w:t>
                </w:r>
              </w:sdtContent>
            </w:sdt>
          </w:p>
        </w:tc>
      </w:tr>
      <w:tr w:rsidR="00734A6C" w14:paraId="7FF550A5" w14:textId="77777777" w:rsidTr="00734A6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05CFC7" w14:textId="77777777" w:rsidR="000D5213" w:rsidRPr="00244176" w:rsidRDefault="004516A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w:t>
            </w:r>
            <w:r w:rsidRPr="00A82612">
              <w:rPr>
                <w:rFonts w:ascii="Arial" w:hAnsi="Arial" w:cs="Arial"/>
              </w:rPr>
              <w:t>Organisational governance</w:t>
            </w:r>
          </w:p>
        </w:tc>
        <w:tc>
          <w:tcPr>
            <w:tcW w:w="1605" w:type="pct"/>
            <w:shd w:val="clear" w:color="auto" w:fill="auto"/>
          </w:tcPr>
          <w:p w14:paraId="3500EF9E" w14:textId="406932A4" w:rsidR="000D5213" w:rsidRPr="00A213EA" w:rsidRDefault="003476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fully assessed</w:t>
            </w:r>
          </w:p>
        </w:tc>
      </w:tr>
    </w:tbl>
    <w:p w14:paraId="0123B864" w14:textId="77777777" w:rsidR="000D5213" w:rsidRPr="00A36AA9" w:rsidRDefault="004516A6" w:rsidP="00F87E39">
      <w:pPr>
        <w:pStyle w:val="NormalArial"/>
        <w:spacing w:before="120"/>
      </w:pPr>
      <w:r w:rsidRPr="00A36AA9">
        <w:t>A detailed assessment is provided later in this report for each assessed Standard.</w:t>
      </w:r>
    </w:p>
    <w:p w14:paraId="52657DEA" w14:textId="77777777" w:rsidR="000D5213" w:rsidRPr="00A36AA9" w:rsidRDefault="004516A6" w:rsidP="00FC045E">
      <w:pPr>
        <w:pStyle w:val="Heading1"/>
        <w:spacing w:before="0" w:after="240" w:line="22" w:lineRule="atLeast"/>
        <w:rPr>
          <w:rFonts w:ascii="Arial" w:hAnsi="Arial" w:cs="Arial"/>
        </w:rPr>
      </w:pPr>
      <w:r w:rsidRPr="00A36AA9">
        <w:rPr>
          <w:rFonts w:ascii="Arial" w:hAnsi="Arial" w:cs="Arial"/>
        </w:rPr>
        <w:t>Areas for improvement</w:t>
      </w:r>
    </w:p>
    <w:p w14:paraId="6CC24C84" w14:textId="77777777" w:rsidR="000D5213" w:rsidRDefault="004516A6" w:rsidP="00F87E39">
      <w:pPr>
        <w:pStyle w:val="NormalArial"/>
      </w:pPr>
      <w:r w:rsidRPr="00A36AA9">
        <w:t xml:space="preserve">Areas have been identified in which </w:t>
      </w:r>
      <w:r w:rsidRPr="00A82612">
        <w:rPr>
          <w:bCs/>
        </w:rPr>
        <w:t>improvements must be made to ensure compliance with the Quality Standards</w:t>
      </w:r>
      <w:r w:rsidRPr="00A36AA9">
        <w:t>. This is based on non-compliance with the Quality Standards as described in this performance report.</w:t>
      </w:r>
    </w:p>
    <w:p w14:paraId="4016360F" w14:textId="259C5386" w:rsidR="00031FB2" w:rsidRPr="00ED4BE1" w:rsidRDefault="00031FB2" w:rsidP="00F87E39">
      <w:pPr>
        <w:pStyle w:val="NormalArial"/>
        <w:rPr>
          <w:b/>
          <w:bCs/>
        </w:rPr>
      </w:pPr>
      <w:r>
        <w:rPr>
          <w:b/>
          <w:bCs/>
        </w:rPr>
        <w:t>Standard 2, Requirement (3)(a)</w:t>
      </w:r>
    </w:p>
    <w:p w14:paraId="74FE45F5" w14:textId="2BEFE40D" w:rsidR="000D5213" w:rsidRPr="00AD5BE0" w:rsidRDefault="00CB3D59" w:rsidP="00D76BC8">
      <w:pPr>
        <w:pStyle w:val="ListBullet"/>
        <w:spacing w:before="0" w:after="120" w:line="22" w:lineRule="atLeast"/>
        <w:ind w:left="425" w:hanging="425"/>
        <w:rPr>
          <w:rFonts w:ascii="Arial" w:hAnsi="Arial" w:cs="Arial"/>
        </w:rPr>
      </w:pPr>
      <w:r>
        <w:rPr>
          <w:rFonts w:ascii="Arial" w:hAnsi="Arial" w:cs="Arial"/>
          <w:color w:val="auto"/>
        </w:rPr>
        <w:t xml:space="preserve">Ensure assessment and planning processes include assessments of risks using validated assessment tools to inform the delivery of safe and effective services and supports. </w:t>
      </w:r>
    </w:p>
    <w:p w14:paraId="6A82066A" w14:textId="0CBE6659" w:rsidR="000D5213" w:rsidRPr="00A36AA9" w:rsidRDefault="004516A6" w:rsidP="00F87E39">
      <w:pPr>
        <w:pStyle w:val="NormalArial"/>
      </w:pPr>
      <w:r w:rsidRPr="00A36AA9">
        <w:br w:type="page"/>
      </w:r>
    </w:p>
    <w:p w14:paraId="700DBF6C" w14:textId="77777777" w:rsidR="000D5213" w:rsidRDefault="004516A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325"/>
      </w:tblGrid>
      <w:tr w:rsidR="007F50C9" w14:paraId="1F718E9F" w14:textId="77777777" w:rsidTr="007F5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5A758B64" w14:textId="77777777" w:rsidR="007F50C9" w:rsidRPr="003217D3" w:rsidRDefault="007F50C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325" w:type="dxa"/>
            <w:tcBorders>
              <w:bottom w:val="single" w:sz="4" w:space="0" w:color="BFBFBF" w:themeColor="background1" w:themeShade="BF"/>
            </w:tcBorders>
          </w:tcPr>
          <w:p w14:paraId="1CF934F6" w14:textId="77777777" w:rsidR="007F50C9" w:rsidRPr="003217D3" w:rsidRDefault="007F50C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50C9" w14:paraId="576DA8DD" w14:textId="77777777" w:rsidTr="007F50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927A7" w14:textId="77777777" w:rsidR="007F50C9" w:rsidRPr="00244176" w:rsidRDefault="007F50C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CF30CDB" w14:textId="77777777" w:rsidR="007F50C9" w:rsidRPr="00244176" w:rsidRDefault="007F50C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325" w:type="dxa"/>
            <w:shd w:val="clear" w:color="auto" w:fill="auto"/>
          </w:tcPr>
          <w:p w14:paraId="211901FA" w14:textId="58110AA4" w:rsidR="007F50C9" w:rsidRPr="00CC646C" w:rsidRDefault="00DE13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325461"/>
                <w:placeholder>
                  <w:docPart w:val="877A580557A94CF2B2A2D10E62830BD5"/>
                </w:placeholder>
                <w:dropDownList>
                  <w:listItem w:displayText="choose a rating" w:value="choose a rating"/>
                  <w:listItem w:displayText="Compliant" w:value="Compliant"/>
                  <w:listItem w:displayText="Not Compliant" w:value="Not Compliant"/>
                </w:dropDownList>
              </w:sdtPr>
              <w:sdtEndPr/>
              <w:sdtContent>
                <w:r w:rsidR="007F50C9">
                  <w:rPr>
                    <w:rFonts w:ascii="Arial" w:hAnsi="Arial" w:cs="Arial"/>
                    <w:color w:val="auto"/>
                  </w:rPr>
                  <w:t>Not Compliant</w:t>
                </w:r>
              </w:sdtContent>
            </w:sdt>
            <w:r w:rsidR="007F50C9" w:rsidRPr="00501C01">
              <w:rPr>
                <w:rFonts w:ascii="Arial" w:hAnsi="Arial" w:cs="Arial"/>
              </w:rPr>
              <w:t xml:space="preserve"> </w:t>
            </w:r>
          </w:p>
        </w:tc>
      </w:tr>
      <w:tr w:rsidR="007F50C9" w14:paraId="31BB1C87" w14:textId="77777777" w:rsidTr="007F5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40658" w14:textId="77777777" w:rsidR="007F50C9" w:rsidRPr="00244176" w:rsidRDefault="007F50C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0A43290" w14:textId="77777777" w:rsidR="007F50C9" w:rsidRPr="00244176" w:rsidRDefault="007F50C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325" w:type="dxa"/>
            <w:shd w:val="clear" w:color="auto" w:fill="auto"/>
          </w:tcPr>
          <w:p w14:paraId="5B283D0E" w14:textId="77777777" w:rsidR="007F50C9" w:rsidRPr="00CC646C" w:rsidRDefault="00DE13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590062"/>
                <w:placeholder>
                  <w:docPart w:val="0D0A0C80C8C94A58AC42DE4314A41E73"/>
                </w:placeholder>
                <w:dropDownList>
                  <w:listItem w:displayText="choose a rating" w:value="choose a rating"/>
                  <w:listItem w:displayText="Compliant" w:value="Compliant"/>
                  <w:listItem w:displayText="Not Compliant" w:value="Not Compliant"/>
                </w:dropDownList>
              </w:sdtPr>
              <w:sdtEndPr/>
              <w:sdtContent>
                <w:r w:rsidR="007F50C9" w:rsidRPr="00501C01">
                  <w:rPr>
                    <w:rFonts w:ascii="Arial" w:hAnsi="Arial" w:cs="Arial"/>
                  </w:rPr>
                  <w:t>Compliant</w:t>
                </w:r>
              </w:sdtContent>
            </w:sdt>
            <w:r w:rsidR="007F50C9" w:rsidRPr="00501C01">
              <w:rPr>
                <w:rFonts w:ascii="Arial" w:hAnsi="Arial" w:cs="Arial"/>
              </w:rPr>
              <w:t xml:space="preserve"> </w:t>
            </w:r>
          </w:p>
        </w:tc>
      </w:tr>
      <w:tr w:rsidR="007F50C9" w14:paraId="582B705B" w14:textId="77777777" w:rsidTr="007F50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80659" w14:textId="77777777" w:rsidR="007F50C9" w:rsidRPr="00244176" w:rsidRDefault="007F50C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9186F2D" w14:textId="77777777" w:rsidR="007F50C9" w:rsidRPr="00244176" w:rsidRDefault="007F50C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325" w:type="dxa"/>
            <w:shd w:val="clear" w:color="auto" w:fill="auto"/>
          </w:tcPr>
          <w:p w14:paraId="4EC0DEAD" w14:textId="77777777" w:rsidR="007F50C9" w:rsidRPr="00CC646C" w:rsidRDefault="00DE13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840572"/>
                <w:placeholder>
                  <w:docPart w:val="BB074C9AE6FC4BDBA11806903E22AEE6"/>
                </w:placeholder>
                <w:dropDownList>
                  <w:listItem w:displayText="choose a rating" w:value="choose a rating"/>
                  <w:listItem w:displayText="Compliant" w:value="Compliant"/>
                  <w:listItem w:displayText="Not Compliant" w:value="Not Compliant"/>
                </w:dropDownList>
              </w:sdtPr>
              <w:sdtEndPr/>
              <w:sdtContent>
                <w:r w:rsidR="007F50C9" w:rsidRPr="00501C01">
                  <w:rPr>
                    <w:rFonts w:ascii="Arial" w:hAnsi="Arial" w:cs="Arial"/>
                  </w:rPr>
                  <w:t>Compliant</w:t>
                </w:r>
              </w:sdtContent>
            </w:sdt>
            <w:r w:rsidR="007F50C9" w:rsidRPr="00501C01">
              <w:rPr>
                <w:rFonts w:ascii="Arial" w:hAnsi="Arial" w:cs="Arial"/>
              </w:rPr>
              <w:t xml:space="preserve"> </w:t>
            </w:r>
          </w:p>
        </w:tc>
      </w:tr>
    </w:tbl>
    <w:bookmarkEnd w:id="2"/>
    <w:p w14:paraId="15824746" w14:textId="77777777" w:rsidR="000D5213" w:rsidRDefault="004516A6" w:rsidP="00A63FCF">
      <w:pPr>
        <w:pStyle w:val="Heading20"/>
        <w:tabs>
          <w:tab w:val="left" w:pos="1890"/>
        </w:tabs>
      </w:pPr>
      <w:r w:rsidRPr="00A36AA9">
        <w:t>Findings</w:t>
      </w:r>
    </w:p>
    <w:p w14:paraId="22DAD2B0" w14:textId="20D9C852" w:rsidR="00AE139D" w:rsidRPr="00AE139D" w:rsidRDefault="00AE139D" w:rsidP="00F87E39">
      <w:pPr>
        <w:pStyle w:val="NormalArial"/>
      </w:pPr>
      <w:r>
        <w:t xml:space="preserve">Standard 2, Ongoing assessment and planning with consumers </w:t>
      </w:r>
      <w:r w:rsidR="0003309C">
        <w:t>has been found</w:t>
      </w:r>
      <w:r>
        <w:t xml:space="preserve"> </w:t>
      </w:r>
      <w:r w:rsidR="00031FB2">
        <w:t>non-compliant</w:t>
      </w:r>
      <w:r>
        <w:t xml:space="preserve"> as Requirement (3)(a) has been found </w:t>
      </w:r>
      <w:r w:rsidR="00031FB2">
        <w:t>non-compliant</w:t>
      </w:r>
      <w:r w:rsidR="00B02176">
        <w:t xml:space="preserve">. </w:t>
      </w:r>
    </w:p>
    <w:p w14:paraId="2AC560EA" w14:textId="3F1850A6" w:rsidR="0040097C" w:rsidRPr="0040097C" w:rsidRDefault="0040097C" w:rsidP="00F87E39">
      <w:pPr>
        <w:pStyle w:val="NormalArial"/>
        <w:rPr>
          <w:b/>
          <w:bCs/>
        </w:rPr>
      </w:pPr>
      <w:r>
        <w:rPr>
          <w:b/>
          <w:bCs/>
        </w:rPr>
        <w:t>Requirement (3)(a)</w:t>
      </w:r>
    </w:p>
    <w:p w14:paraId="658C07D6" w14:textId="697532C0" w:rsidR="008A4755" w:rsidRDefault="00AF3AC2" w:rsidP="00F87E39">
      <w:pPr>
        <w:pStyle w:val="NormalArial"/>
        <w:rPr>
          <w:color w:val="auto"/>
        </w:rPr>
      </w:pPr>
      <w:r>
        <w:t>Requirement (</w:t>
      </w:r>
      <w:r w:rsidR="008A4755">
        <w:t>3</w:t>
      </w:r>
      <w:r>
        <w:t>)(a) was found no</w:t>
      </w:r>
      <w:r w:rsidR="00031FB2">
        <w:t>n</w:t>
      </w:r>
      <w:r>
        <w:t xml:space="preserve"> complaint following an assessment contact undertaken in September 2023, where it was found assessment and planning did not consider risks to the consumer’s health and well-being.</w:t>
      </w:r>
      <w:r w:rsidR="008A4755">
        <w:t xml:space="preserve"> </w:t>
      </w:r>
      <w:r w:rsidR="008A4755">
        <w:rPr>
          <w:color w:val="auto"/>
        </w:rPr>
        <w:t xml:space="preserve">The </w:t>
      </w:r>
      <w:r w:rsidR="009913E9">
        <w:rPr>
          <w:color w:val="auto"/>
        </w:rPr>
        <w:t>a</w:t>
      </w:r>
      <w:r w:rsidR="008A4755">
        <w:rPr>
          <w:color w:val="auto"/>
        </w:rPr>
        <w:t xml:space="preserve">ssessment </w:t>
      </w:r>
      <w:r w:rsidR="009913E9">
        <w:rPr>
          <w:color w:val="auto"/>
        </w:rPr>
        <w:t>t</w:t>
      </w:r>
      <w:r w:rsidR="008A4755">
        <w:rPr>
          <w:color w:val="auto"/>
        </w:rPr>
        <w:t>eam’s report provided evidence of actions taken to address deficiencies identified, including but not limited to:</w:t>
      </w:r>
    </w:p>
    <w:p w14:paraId="75C4F81A" w14:textId="31BFF692" w:rsidR="008A4755" w:rsidRPr="0080745E" w:rsidRDefault="008A4755" w:rsidP="0080745E">
      <w:pPr>
        <w:pStyle w:val="ListParagraph"/>
        <w:numPr>
          <w:ilvl w:val="0"/>
          <w:numId w:val="1"/>
        </w:numPr>
        <w:spacing w:line="240" w:lineRule="atLeast"/>
        <w:ind w:left="357" w:hanging="357"/>
        <w:contextualSpacing w:val="0"/>
        <w:rPr>
          <w:rFonts w:ascii="Arial" w:hAnsi="Arial" w:cs="Arial"/>
          <w:color w:val="auto"/>
        </w:rPr>
      </w:pPr>
      <w:r w:rsidRPr="0080745E">
        <w:rPr>
          <w:rFonts w:ascii="Arial" w:hAnsi="Arial" w:cs="Arial"/>
          <w:color w:val="auto"/>
        </w:rPr>
        <w:t xml:space="preserve">Provided training and guidance to coordinators in assessment and planning. </w:t>
      </w:r>
    </w:p>
    <w:p w14:paraId="6EEF763B" w14:textId="26F3D0F5" w:rsidR="008A4755" w:rsidRPr="0080745E" w:rsidRDefault="008A4755" w:rsidP="0080745E">
      <w:pPr>
        <w:pStyle w:val="ListParagraph"/>
        <w:numPr>
          <w:ilvl w:val="0"/>
          <w:numId w:val="1"/>
        </w:numPr>
        <w:spacing w:line="240" w:lineRule="atLeast"/>
        <w:ind w:left="357" w:hanging="357"/>
        <w:contextualSpacing w:val="0"/>
        <w:rPr>
          <w:rFonts w:ascii="Arial" w:hAnsi="Arial" w:cs="Arial"/>
          <w:color w:val="auto"/>
        </w:rPr>
      </w:pPr>
      <w:r w:rsidRPr="0080745E">
        <w:rPr>
          <w:rFonts w:ascii="Arial" w:hAnsi="Arial" w:cs="Arial"/>
          <w:color w:val="auto"/>
        </w:rPr>
        <w:t xml:space="preserve">Review and implementation of updated assessment and planning form to capture additional information at initial and ongoing assessments. </w:t>
      </w:r>
    </w:p>
    <w:p w14:paraId="1C817C2C" w14:textId="44F1E8EA" w:rsidR="008A4755" w:rsidRPr="0080745E" w:rsidRDefault="008A4755" w:rsidP="0080745E">
      <w:pPr>
        <w:pStyle w:val="ListParagraph"/>
        <w:numPr>
          <w:ilvl w:val="0"/>
          <w:numId w:val="1"/>
        </w:numPr>
        <w:spacing w:line="240" w:lineRule="atLeast"/>
        <w:ind w:left="357" w:hanging="357"/>
        <w:contextualSpacing w:val="0"/>
        <w:rPr>
          <w:rFonts w:ascii="Arial" w:hAnsi="Arial" w:cs="Arial"/>
          <w:color w:val="auto"/>
        </w:rPr>
      </w:pPr>
      <w:r w:rsidRPr="0080745E">
        <w:rPr>
          <w:rFonts w:ascii="Arial" w:hAnsi="Arial" w:cs="Arial"/>
          <w:color w:val="auto"/>
        </w:rPr>
        <w:t xml:space="preserve">A review of all consumers’ assessment and planning documentation, which includes a service user summary form. </w:t>
      </w:r>
    </w:p>
    <w:p w14:paraId="6B6016CD" w14:textId="1B27DF70" w:rsidR="008A4755" w:rsidRPr="0080745E" w:rsidRDefault="008A4755" w:rsidP="0080745E">
      <w:pPr>
        <w:pStyle w:val="ListParagraph"/>
        <w:numPr>
          <w:ilvl w:val="0"/>
          <w:numId w:val="1"/>
        </w:numPr>
        <w:spacing w:line="240" w:lineRule="atLeast"/>
        <w:ind w:left="357" w:hanging="357"/>
        <w:contextualSpacing w:val="0"/>
        <w:rPr>
          <w:rFonts w:ascii="Arial" w:hAnsi="Arial" w:cs="Arial"/>
          <w:color w:val="auto"/>
        </w:rPr>
      </w:pPr>
      <w:r w:rsidRPr="0080745E">
        <w:rPr>
          <w:rFonts w:ascii="Arial" w:hAnsi="Arial" w:cs="Arial"/>
          <w:color w:val="auto"/>
        </w:rPr>
        <w:t xml:space="preserve">Review of assessment and planning procedure to include completion of risk assessments. </w:t>
      </w:r>
    </w:p>
    <w:p w14:paraId="7D7B20E1" w14:textId="5028F1C0" w:rsidR="008A4755" w:rsidRDefault="0080745E" w:rsidP="00F87E39">
      <w:pPr>
        <w:pStyle w:val="NormalArial"/>
      </w:pPr>
      <w:r>
        <w:t>At th</w:t>
      </w:r>
      <w:r w:rsidR="00031FB2">
        <w:t>e</w:t>
      </w:r>
      <w:r>
        <w:t xml:space="preserve"> assessment contact</w:t>
      </w:r>
      <w:r w:rsidR="00031FB2">
        <w:t xml:space="preserve"> in September 2024</w:t>
      </w:r>
      <w:r>
        <w:t xml:space="preserve">, the assessment team were not satisfied </w:t>
      </w:r>
      <w:r w:rsidR="0003309C">
        <w:t xml:space="preserve">all </w:t>
      </w:r>
      <w:r w:rsidRPr="0080745E">
        <w:t xml:space="preserve">improvements </w:t>
      </w:r>
      <w:r w:rsidR="0003309C">
        <w:t xml:space="preserve">had been </w:t>
      </w:r>
      <w:r w:rsidRPr="0080745E">
        <w:t xml:space="preserve">implemented, monitored or evaluated to ensure ongoing effectiveness and systemic change. The </w:t>
      </w:r>
      <w:r w:rsidR="009913E9">
        <w:t>a</w:t>
      </w:r>
      <w:r w:rsidRPr="0080745E">
        <w:t xml:space="preserve">ssessment </w:t>
      </w:r>
      <w:r w:rsidR="009913E9">
        <w:t>t</w:t>
      </w:r>
      <w:r w:rsidRPr="0080745E">
        <w:t>eam’s report included</w:t>
      </w:r>
      <w:r>
        <w:t xml:space="preserve"> the following evidence relevant to my finding:</w:t>
      </w:r>
    </w:p>
    <w:p w14:paraId="4CCC1E3D" w14:textId="586A7952" w:rsidR="0080745E" w:rsidRDefault="0080745E" w:rsidP="0080745E">
      <w:pPr>
        <w:pStyle w:val="ListParagraph"/>
        <w:numPr>
          <w:ilvl w:val="0"/>
          <w:numId w:val="1"/>
        </w:numPr>
        <w:spacing w:line="240" w:lineRule="atLeast"/>
        <w:ind w:left="357" w:hanging="357"/>
        <w:contextualSpacing w:val="0"/>
        <w:rPr>
          <w:rFonts w:ascii="Arial" w:hAnsi="Arial" w:cs="Arial"/>
          <w:color w:val="auto"/>
        </w:rPr>
      </w:pPr>
      <w:r w:rsidRPr="0080745E">
        <w:rPr>
          <w:rFonts w:ascii="Arial" w:hAnsi="Arial" w:cs="Arial"/>
          <w:color w:val="auto"/>
        </w:rPr>
        <w:t>Document</w:t>
      </w:r>
      <w:r>
        <w:rPr>
          <w:rFonts w:ascii="Arial" w:hAnsi="Arial" w:cs="Arial"/>
          <w:color w:val="auto"/>
        </w:rPr>
        <w:t xml:space="preserve">ation for 5 </w:t>
      </w:r>
      <w:r w:rsidR="00F71693">
        <w:rPr>
          <w:rFonts w:ascii="Arial" w:hAnsi="Arial" w:cs="Arial"/>
          <w:color w:val="auto"/>
        </w:rPr>
        <w:t>consumers</w:t>
      </w:r>
      <w:r>
        <w:rPr>
          <w:rFonts w:ascii="Arial" w:hAnsi="Arial" w:cs="Arial"/>
          <w:color w:val="auto"/>
        </w:rPr>
        <w:t xml:space="preserve"> showed while risks</w:t>
      </w:r>
      <w:r w:rsidR="00F71693">
        <w:rPr>
          <w:rFonts w:ascii="Arial" w:hAnsi="Arial" w:cs="Arial"/>
          <w:color w:val="auto"/>
        </w:rPr>
        <w:t xml:space="preserve"> are identified, assessment</w:t>
      </w:r>
      <w:r w:rsidR="0003309C">
        <w:rPr>
          <w:rFonts w:ascii="Arial" w:hAnsi="Arial" w:cs="Arial"/>
          <w:color w:val="auto"/>
        </w:rPr>
        <w:t>s are not undertaken with mitigation strategies implemented.</w:t>
      </w:r>
    </w:p>
    <w:p w14:paraId="74DD5EAF" w14:textId="518DF8AD" w:rsidR="001D158B" w:rsidRDefault="001D158B" w:rsidP="0080745E">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Consumers confirmed assessment and planning processes do not include assessments of risks</w:t>
      </w:r>
      <w:r w:rsidR="0003309C">
        <w:rPr>
          <w:rFonts w:ascii="Arial" w:hAnsi="Arial" w:cs="Arial"/>
          <w:color w:val="auto"/>
        </w:rPr>
        <w:t xml:space="preserve"> associated with their service delivery</w:t>
      </w:r>
      <w:r>
        <w:rPr>
          <w:rFonts w:ascii="Arial" w:hAnsi="Arial" w:cs="Arial"/>
          <w:color w:val="auto"/>
        </w:rPr>
        <w:t xml:space="preserve">. </w:t>
      </w:r>
    </w:p>
    <w:p w14:paraId="7B6EEC32" w14:textId="1DD1482C" w:rsidR="00F71693" w:rsidRDefault="00F71693" w:rsidP="00F71693">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 xml:space="preserve">Care documentation showed, and management confirmed, </w:t>
      </w:r>
      <w:r w:rsidR="0003309C">
        <w:rPr>
          <w:rFonts w:ascii="Arial" w:hAnsi="Arial" w:cs="Arial"/>
          <w:color w:val="auto"/>
        </w:rPr>
        <w:t xml:space="preserve">for 2 </w:t>
      </w:r>
      <w:r>
        <w:rPr>
          <w:rFonts w:ascii="Arial" w:hAnsi="Arial" w:cs="Arial"/>
          <w:color w:val="auto"/>
        </w:rPr>
        <w:t xml:space="preserve">consumers who </w:t>
      </w:r>
      <w:r w:rsidR="00031FB2">
        <w:rPr>
          <w:rFonts w:ascii="Arial" w:hAnsi="Arial" w:cs="Arial"/>
          <w:color w:val="auto"/>
        </w:rPr>
        <w:t xml:space="preserve">had </w:t>
      </w:r>
      <w:r>
        <w:rPr>
          <w:rFonts w:ascii="Arial" w:hAnsi="Arial" w:cs="Arial"/>
          <w:color w:val="auto"/>
        </w:rPr>
        <w:t>recorded incidents</w:t>
      </w:r>
      <w:r w:rsidR="0003309C">
        <w:rPr>
          <w:rFonts w:ascii="Arial" w:hAnsi="Arial" w:cs="Arial"/>
          <w:color w:val="auto"/>
        </w:rPr>
        <w:t xml:space="preserve"> </w:t>
      </w:r>
      <w:r>
        <w:rPr>
          <w:rFonts w:ascii="Arial" w:hAnsi="Arial" w:cs="Arial"/>
          <w:color w:val="auto"/>
        </w:rPr>
        <w:t>did not have their care and services reassessed following the incident.</w:t>
      </w:r>
    </w:p>
    <w:p w14:paraId="482FAC37" w14:textId="4DCF3235" w:rsidR="00756F06" w:rsidRDefault="00756F06" w:rsidP="00F04601">
      <w:pPr>
        <w:rPr>
          <w:rFonts w:ascii="Arial" w:hAnsi="Arial" w:cs="Arial"/>
          <w:color w:val="auto"/>
        </w:rPr>
      </w:pPr>
      <w:r>
        <w:rPr>
          <w:rFonts w:ascii="Arial" w:hAnsi="Arial" w:cs="Arial"/>
          <w:color w:val="auto"/>
        </w:rPr>
        <w:lastRenderedPageBreak/>
        <w:t xml:space="preserve">The provider acknowledged the information in the assessment team’s report, and </w:t>
      </w:r>
      <w:r w:rsidR="0003309C">
        <w:rPr>
          <w:rFonts w:ascii="Arial" w:hAnsi="Arial" w:cs="Arial"/>
          <w:color w:val="auto"/>
        </w:rPr>
        <w:t>reported they have undertaken</w:t>
      </w:r>
      <w:r w:rsidR="00147DC6">
        <w:rPr>
          <w:rFonts w:ascii="Arial" w:hAnsi="Arial" w:cs="Arial"/>
          <w:color w:val="auto"/>
        </w:rPr>
        <w:t xml:space="preserve"> the following actions taken to address the </w:t>
      </w:r>
      <w:r w:rsidR="00031FB2">
        <w:rPr>
          <w:rFonts w:ascii="Arial" w:hAnsi="Arial" w:cs="Arial"/>
          <w:color w:val="auto"/>
        </w:rPr>
        <w:t xml:space="preserve">deficits </w:t>
      </w:r>
      <w:r w:rsidR="00147DC6">
        <w:rPr>
          <w:rFonts w:ascii="Arial" w:hAnsi="Arial" w:cs="Arial"/>
          <w:color w:val="auto"/>
        </w:rPr>
        <w:t>identified:</w:t>
      </w:r>
    </w:p>
    <w:p w14:paraId="6C3541FD" w14:textId="49B7151D" w:rsidR="00147DC6" w:rsidRDefault="00147DC6" w:rsidP="00147DC6">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Development and implementation of</w:t>
      </w:r>
      <w:r w:rsidR="0003309C">
        <w:rPr>
          <w:rFonts w:ascii="Arial" w:hAnsi="Arial" w:cs="Arial"/>
          <w:color w:val="auto"/>
        </w:rPr>
        <w:t xml:space="preserve"> an</w:t>
      </w:r>
      <w:r>
        <w:rPr>
          <w:rFonts w:ascii="Arial" w:hAnsi="Arial" w:cs="Arial"/>
          <w:color w:val="auto"/>
        </w:rPr>
        <w:t xml:space="preserve"> induction/review checklist which includes dignity of risk assessment and</w:t>
      </w:r>
      <w:r w:rsidR="0003309C">
        <w:rPr>
          <w:rFonts w:ascii="Arial" w:hAnsi="Arial" w:cs="Arial"/>
          <w:color w:val="auto"/>
        </w:rPr>
        <w:t xml:space="preserve"> reviewing the consumer’s</w:t>
      </w:r>
      <w:r>
        <w:rPr>
          <w:rFonts w:ascii="Arial" w:hAnsi="Arial" w:cs="Arial"/>
          <w:color w:val="auto"/>
        </w:rPr>
        <w:t xml:space="preserve"> medical history.</w:t>
      </w:r>
    </w:p>
    <w:p w14:paraId="7DD81BE7" w14:textId="3CE4A720" w:rsidR="00147DC6" w:rsidRDefault="00147DC6" w:rsidP="00147DC6">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Consumers named in the report have been prioritised for</w:t>
      </w:r>
      <w:r w:rsidR="0003309C">
        <w:rPr>
          <w:rFonts w:ascii="Arial" w:hAnsi="Arial" w:cs="Arial"/>
          <w:color w:val="auto"/>
        </w:rPr>
        <w:t xml:space="preserve"> a care</w:t>
      </w:r>
      <w:r>
        <w:rPr>
          <w:rFonts w:ascii="Arial" w:hAnsi="Arial" w:cs="Arial"/>
          <w:color w:val="auto"/>
        </w:rPr>
        <w:t xml:space="preserve"> review in relation to</w:t>
      </w:r>
      <w:r w:rsidR="0003309C">
        <w:rPr>
          <w:rFonts w:ascii="Arial" w:hAnsi="Arial" w:cs="Arial"/>
          <w:color w:val="auto"/>
        </w:rPr>
        <w:t xml:space="preserve"> the identified</w:t>
      </w:r>
      <w:r>
        <w:rPr>
          <w:rFonts w:ascii="Arial" w:hAnsi="Arial" w:cs="Arial"/>
          <w:color w:val="auto"/>
        </w:rPr>
        <w:t xml:space="preserve"> risks. </w:t>
      </w:r>
    </w:p>
    <w:p w14:paraId="328F5256" w14:textId="20C604D5" w:rsidR="00147DC6" w:rsidRDefault="0003309C" w:rsidP="00147DC6">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 xml:space="preserve">The </w:t>
      </w:r>
      <w:r w:rsidR="00031FB2">
        <w:rPr>
          <w:rFonts w:ascii="Arial" w:hAnsi="Arial" w:cs="Arial"/>
          <w:color w:val="auto"/>
        </w:rPr>
        <w:t>s</w:t>
      </w:r>
      <w:r>
        <w:rPr>
          <w:rFonts w:ascii="Arial" w:hAnsi="Arial" w:cs="Arial"/>
          <w:color w:val="auto"/>
        </w:rPr>
        <w:t>ervice is planning to implement a</w:t>
      </w:r>
      <w:r w:rsidR="00147DC6">
        <w:rPr>
          <w:rFonts w:ascii="Arial" w:hAnsi="Arial" w:cs="Arial"/>
          <w:color w:val="auto"/>
        </w:rPr>
        <w:t xml:space="preserve"> risk register to record and monitor risks to consumer’s care.</w:t>
      </w:r>
    </w:p>
    <w:p w14:paraId="377672C5" w14:textId="7994B75D" w:rsidR="00D26D78" w:rsidRPr="00D26D78" w:rsidRDefault="00D26D78" w:rsidP="00D26D78">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All consumers are expected to have undergone a reassessment of risk completed by September 2025</w:t>
      </w:r>
      <w:r w:rsidR="00B02176">
        <w:rPr>
          <w:rFonts w:ascii="Arial" w:hAnsi="Arial" w:cs="Arial"/>
          <w:color w:val="auto"/>
        </w:rPr>
        <w:t xml:space="preserve">. </w:t>
      </w:r>
    </w:p>
    <w:p w14:paraId="733ED668" w14:textId="6D18936F" w:rsidR="00147DC6" w:rsidRDefault="00147DC6" w:rsidP="00F04601">
      <w:pPr>
        <w:rPr>
          <w:rFonts w:ascii="Arial" w:hAnsi="Arial" w:cs="Arial"/>
          <w:color w:val="auto"/>
        </w:rPr>
      </w:pPr>
      <w:r>
        <w:rPr>
          <w:rFonts w:ascii="Arial" w:hAnsi="Arial" w:cs="Arial"/>
          <w:color w:val="auto"/>
        </w:rPr>
        <w:t xml:space="preserve">While I acknowledge the provider’s response and proposed actions, I find the service does not undertake assessments including in relation to risk </w:t>
      </w:r>
      <w:r w:rsidR="0003309C">
        <w:rPr>
          <w:rFonts w:ascii="Arial" w:hAnsi="Arial" w:cs="Arial"/>
          <w:color w:val="auto"/>
        </w:rPr>
        <w:t>informing</w:t>
      </w:r>
      <w:r>
        <w:rPr>
          <w:rFonts w:ascii="Arial" w:hAnsi="Arial" w:cs="Arial"/>
          <w:color w:val="auto"/>
        </w:rPr>
        <w:t xml:space="preserve"> the delivery of safe and effective services and supports.</w:t>
      </w:r>
      <w:r w:rsidR="00692FBD">
        <w:rPr>
          <w:rFonts w:ascii="Arial" w:hAnsi="Arial" w:cs="Arial"/>
          <w:color w:val="auto"/>
        </w:rPr>
        <w:t xml:space="preserve"> In coming to my finding, I </w:t>
      </w:r>
      <w:r w:rsidR="0003309C">
        <w:rPr>
          <w:rFonts w:ascii="Arial" w:hAnsi="Arial" w:cs="Arial"/>
          <w:color w:val="auto"/>
        </w:rPr>
        <w:t>have considered</w:t>
      </w:r>
      <w:r w:rsidR="00692FBD">
        <w:rPr>
          <w:rFonts w:ascii="Arial" w:hAnsi="Arial" w:cs="Arial"/>
          <w:color w:val="auto"/>
        </w:rPr>
        <w:t xml:space="preserve"> evidence </w:t>
      </w:r>
      <w:r w:rsidR="0003309C">
        <w:rPr>
          <w:rFonts w:ascii="Arial" w:hAnsi="Arial" w:cs="Arial"/>
          <w:color w:val="auto"/>
        </w:rPr>
        <w:t xml:space="preserve">within the </w:t>
      </w:r>
      <w:r w:rsidR="00692FBD">
        <w:rPr>
          <w:rFonts w:ascii="Arial" w:hAnsi="Arial" w:cs="Arial"/>
          <w:color w:val="auto"/>
        </w:rPr>
        <w:t>assessment team’s report</w:t>
      </w:r>
      <w:r w:rsidR="0003309C">
        <w:rPr>
          <w:rFonts w:ascii="Arial" w:hAnsi="Arial" w:cs="Arial"/>
          <w:color w:val="auto"/>
        </w:rPr>
        <w:t xml:space="preserve"> which </w:t>
      </w:r>
      <w:r w:rsidR="00B02176">
        <w:rPr>
          <w:rFonts w:ascii="Arial" w:hAnsi="Arial" w:cs="Arial"/>
          <w:color w:val="auto"/>
        </w:rPr>
        <w:t>shows</w:t>
      </w:r>
      <w:r w:rsidR="0003309C">
        <w:rPr>
          <w:rFonts w:ascii="Arial" w:hAnsi="Arial" w:cs="Arial"/>
          <w:color w:val="auto"/>
        </w:rPr>
        <w:t xml:space="preserve"> that while some risks are identified, assessments are not undertaken, nor are mitigation strategies implemented. </w:t>
      </w:r>
      <w:r w:rsidR="00692FBD">
        <w:rPr>
          <w:rFonts w:ascii="Arial" w:hAnsi="Arial" w:cs="Arial"/>
          <w:color w:val="auto"/>
        </w:rPr>
        <w:t>Additionally, w</w:t>
      </w:r>
      <w:r>
        <w:rPr>
          <w:rFonts w:ascii="Arial" w:hAnsi="Arial" w:cs="Arial"/>
          <w:color w:val="auto"/>
        </w:rPr>
        <w:t xml:space="preserve">hile the provider’s response includes the implementation of a dignity of risk assessment, </w:t>
      </w:r>
      <w:r w:rsidR="0003309C">
        <w:rPr>
          <w:rFonts w:ascii="Arial" w:hAnsi="Arial" w:cs="Arial"/>
          <w:color w:val="auto"/>
        </w:rPr>
        <w:t>additional risk assessments have not been considered for implementation</w:t>
      </w:r>
      <w:r w:rsidR="00692FBD">
        <w:rPr>
          <w:rFonts w:ascii="Arial" w:hAnsi="Arial" w:cs="Arial"/>
          <w:color w:val="auto"/>
        </w:rPr>
        <w:t xml:space="preserve">. </w:t>
      </w:r>
    </w:p>
    <w:p w14:paraId="1422D33B" w14:textId="5290A4A3" w:rsidR="00692FBD" w:rsidRDefault="00692FBD" w:rsidP="00F04601">
      <w:pPr>
        <w:rPr>
          <w:rFonts w:ascii="Arial" w:hAnsi="Arial" w:cs="Arial"/>
          <w:color w:val="auto"/>
        </w:rPr>
      </w:pPr>
      <w:r>
        <w:rPr>
          <w:rFonts w:ascii="Arial" w:hAnsi="Arial" w:cs="Arial"/>
          <w:color w:val="auto"/>
        </w:rPr>
        <w:t xml:space="preserve">Based on the assessment teams report, and providers response, I find Requirement (3)(a) in Standard 2 not compliant. </w:t>
      </w:r>
    </w:p>
    <w:p w14:paraId="7722C3E2" w14:textId="71AD885B" w:rsidR="0040097C" w:rsidRPr="0040097C" w:rsidRDefault="0040097C" w:rsidP="00F04601">
      <w:pPr>
        <w:rPr>
          <w:rFonts w:ascii="Arial" w:hAnsi="Arial" w:cs="Arial"/>
          <w:b/>
          <w:bCs/>
          <w:color w:val="auto"/>
        </w:rPr>
      </w:pPr>
      <w:r>
        <w:rPr>
          <w:rFonts w:ascii="Arial" w:hAnsi="Arial" w:cs="Arial"/>
          <w:b/>
          <w:bCs/>
          <w:color w:val="auto"/>
        </w:rPr>
        <w:t>Requirement (3)(b)</w:t>
      </w:r>
    </w:p>
    <w:p w14:paraId="228F2375" w14:textId="667EBAC8" w:rsidR="008A4755" w:rsidRDefault="008A4755" w:rsidP="00F04601">
      <w:pPr>
        <w:pStyle w:val="NormalArial"/>
      </w:pPr>
      <w:r>
        <w:t xml:space="preserve">Requirement (3)(b) was found </w:t>
      </w:r>
      <w:r w:rsidR="00031FB2">
        <w:t>non-compliant</w:t>
      </w:r>
      <w:r>
        <w:t xml:space="preserve"> following an assessment contact undertaken in September 2023, where it was found assessment and planning did not identify the consumer’s current needs, goals, and preferences. </w:t>
      </w:r>
      <w:r>
        <w:rPr>
          <w:color w:val="auto"/>
        </w:rPr>
        <w:t>The</w:t>
      </w:r>
      <w:r w:rsidR="009913E9">
        <w:rPr>
          <w:color w:val="auto"/>
        </w:rPr>
        <w:t xml:space="preserve"> a</w:t>
      </w:r>
      <w:r>
        <w:rPr>
          <w:color w:val="auto"/>
        </w:rPr>
        <w:t xml:space="preserve">ssessment </w:t>
      </w:r>
      <w:r w:rsidR="009913E9">
        <w:rPr>
          <w:color w:val="auto"/>
        </w:rPr>
        <w:t>t</w:t>
      </w:r>
      <w:r>
        <w:rPr>
          <w:color w:val="auto"/>
        </w:rPr>
        <w:t>eam’s report provided evidence of actions taken to address deficiencies identified, including but not limited to:</w:t>
      </w:r>
    </w:p>
    <w:p w14:paraId="798E01B1" w14:textId="0ABD216B" w:rsidR="008A4755" w:rsidRPr="0080745E" w:rsidRDefault="009913E9" w:rsidP="0080745E">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I</w:t>
      </w:r>
      <w:r w:rsidR="008A4755" w:rsidRPr="0080745E">
        <w:rPr>
          <w:rFonts w:ascii="Arial" w:hAnsi="Arial" w:cs="Arial"/>
          <w:color w:val="auto"/>
        </w:rPr>
        <w:t>mplementation of</w:t>
      </w:r>
      <w:r>
        <w:rPr>
          <w:rFonts w:ascii="Arial" w:hAnsi="Arial" w:cs="Arial"/>
          <w:color w:val="auto"/>
        </w:rPr>
        <w:t xml:space="preserve"> an</w:t>
      </w:r>
      <w:r w:rsidR="008A4755" w:rsidRPr="0080745E">
        <w:rPr>
          <w:rFonts w:ascii="Arial" w:hAnsi="Arial" w:cs="Arial"/>
          <w:color w:val="auto"/>
        </w:rPr>
        <w:t xml:space="preserve"> assessment and planning form to capture </w:t>
      </w:r>
      <w:r>
        <w:rPr>
          <w:rFonts w:ascii="Arial" w:hAnsi="Arial" w:cs="Arial"/>
          <w:color w:val="auto"/>
        </w:rPr>
        <w:t xml:space="preserve">consumer’s needs, goals and preferences </w:t>
      </w:r>
      <w:r w:rsidR="008A4755" w:rsidRPr="0080745E">
        <w:rPr>
          <w:rFonts w:ascii="Arial" w:hAnsi="Arial" w:cs="Arial"/>
          <w:color w:val="auto"/>
        </w:rPr>
        <w:t xml:space="preserve">at initial and ongoing reviews. </w:t>
      </w:r>
    </w:p>
    <w:p w14:paraId="221C1C10" w14:textId="4816084D" w:rsidR="008A4755" w:rsidRPr="0080745E" w:rsidRDefault="009913E9" w:rsidP="0080745E">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A r</w:t>
      </w:r>
      <w:r w:rsidR="00B9471A" w:rsidRPr="0080745E">
        <w:rPr>
          <w:rFonts w:ascii="Arial" w:hAnsi="Arial" w:cs="Arial"/>
          <w:color w:val="auto"/>
        </w:rPr>
        <w:t>eview of all consumer care plans, with needs, goals, and preferences identified and documented</w:t>
      </w:r>
      <w:r>
        <w:rPr>
          <w:rFonts w:ascii="Arial" w:hAnsi="Arial" w:cs="Arial"/>
          <w:color w:val="auto"/>
        </w:rPr>
        <w:t xml:space="preserve"> has been undertaken</w:t>
      </w:r>
      <w:r w:rsidR="00B9471A" w:rsidRPr="0080745E">
        <w:rPr>
          <w:rFonts w:ascii="Arial" w:hAnsi="Arial" w:cs="Arial"/>
          <w:color w:val="auto"/>
        </w:rPr>
        <w:t xml:space="preserve">. </w:t>
      </w:r>
    </w:p>
    <w:p w14:paraId="05B54239" w14:textId="26D07595" w:rsidR="00153347" w:rsidRDefault="00153347" w:rsidP="00153347">
      <w:pPr>
        <w:pStyle w:val="NormalArial"/>
      </w:pPr>
      <w:r>
        <w:t>At th</w:t>
      </w:r>
      <w:r w:rsidR="00031FB2">
        <w:t>e</w:t>
      </w:r>
      <w:r>
        <w:t xml:space="preserve"> assessment contact</w:t>
      </w:r>
      <w:r w:rsidR="00031FB2">
        <w:t xml:space="preserve"> in September 2024</w:t>
      </w:r>
      <w:r>
        <w:t>, the assessment team were not satisfied</w:t>
      </w:r>
      <w:r w:rsidR="009913E9">
        <w:t xml:space="preserve"> assessment and planning processes included discussions relating to advance care directives and end of life care</w:t>
      </w:r>
      <w:r w:rsidRPr="0080745E">
        <w:t xml:space="preserve">. The </w:t>
      </w:r>
      <w:r w:rsidR="009913E9">
        <w:t>a</w:t>
      </w:r>
      <w:r w:rsidRPr="0080745E">
        <w:t xml:space="preserve">ssessment </w:t>
      </w:r>
      <w:r w:rsidR="009913E9">
        <w:t>t</w:t>
      </w:r>
      <w:r w:rsidRPr="0080745E">
        <w:t>eam’s report included</w:t>
      </w:r>
      <w:r>
        <w:t xml:space="preserve"> the following evidence relevant to my finding:</w:t>
      </w:r>
    </w:p>
    <w:p w14:paraId="1DC94E23" w14:textId="53E5FBD2" w:rsidR="00B9471A" w:rsidRDefault="00153347" w:rsidP="00153347">
      <w:pPr>
        <w:pStyle w:val="ListParagraph"/>
        <w:numPr>
          <w:ilvl w:val="0"/>
          <w:numId w:val="1"/>
        </w:numPr>
        <w:spacing w:line="240" w:lineRule="atLeast"/>
        <w:ind w:left="357" w:hanging="357"/>
        <w:contextualSpacing w:val="0"/>
        <w:rPr>
          <w:rFonts w:ascii="Arial" w:hAnsi="Arial" w:cs="Arial"/>
          <w:color w:val="auto"/>
        </w:rPr>
      </w:pPr>
      <w:r w:rsidRPr="00153347">
        <w:rPr>
          <w:rFonts w:ascii="Arial" w:hAnsi="Arial" w:cs="Arial"/>
          <w:color w:val="auto"/>
        </w:rPr>
        <w:t xml:space="preserve">Care documentation </w:t>
      </w:r>
      <w:r w:rsidR="00B02176" w:rsidRPr="00153347">
        <w:rPr>
          <w:rFonts w:ascii="Arial" w:hAnsi="Arial" w:cs="Arial"/>
          <w:color w:val="auto"/>
        </w:rPr>
        <w:t>showed</w:t>
      </w:r>
      <w:r w:rsidRPr="00153347">
        <w:rPr>
          <w:rFonts w:ascii="Arial" w:hAnsi="Arial" w:cs="Arial"/>
          <w:color w:val="auto"/>
        </w:rPr>
        <w:t xml:space="preserve"> user summary forms </w:t>
      </w:r>
      <w:r w:rsidR="00583E30">
        <w:rPr>
          <w:rFonts w:ascii="Arial" w:hAnsi="Arial" w:cs="Arial"/>
          <w:color w:val="auto"/>
        </w:rPr>
        <w:t>recorded specific and personalised information in relation to the consumers’ current needs, goals, and preferences</w:t>
      </w:r>
      <w:r w:rsidR="0079435F">
        <w:rPr>
          <w:rFonts w:ascii="Arial" w:hAnsi="Arial" w:cs="Arial"/>
          <w:color w:val="auto"/>
        </w:rPr>
        <w:t xml:space="preserve">, which </w:t>
      </w:r>
      <w:r w:rsidR="009913E9">
        <w:rPr>
          <w:rFonts w:ascii="Arial" w:hAnsi="Arial" w:cs="Arial"/>
          <w:color w:val="auto"/>
        </w:rPr>
        <w:t>was confirmed through interviews</w:t>
      </w:r>
      <w:r w:rsidR="00583E30">
        <w:rPr>
          <w:rFonts w:ascii="Arial" w:hAnsi="Arial" w:cs="Arial"/>
          <w:color w:val="auto"/>
        </w:rPr>
        <w:t xml:space="preserve">. </w:t>
      </w:r>
    </w:p>
    <w:p w14:paraId="15549215" w14:textId="26818CA6" w:rsidR="0079435F" w:rsidRPr="003528BF" w:rsidRDefault="00583E30" w:rsidP="00153347">
      <w:pPr>
        <w:pStyle w:val="ListParagraph"/>
        <w:numPr>
          <w:ilvl w:val="0"/>
          <w:numId w:val="1"/>
        </w:numPr>
        <w:spacing w:line="240" w:lineRule="atLeast"/>
        <w:ind w:left="357" w:hanging="357"/>
        <w:contextualSpacing w:val="0"/>
        <w:rPr>
          <w:rFonts w:ascii="Arial" w:hAnsi="Arial" w:cs="Arial"/>
          <w:color w:val="auto"/>
        </w:rPr>
      </w:pPr>
      <w:r w:rsidRPr="003528BF">
        <w:rPr>
          <w:rFonts w:ascii="Arial" w:hAnsi="Arial" w:cs="Arial"/>
          <w:color w:val="auto"/>
        </w:rPr>
        <w:t>Care documentation did not include consumers’ advance care planning and end of life wishes</w:t>
      </w:r>
      <w:r w:rsidR="003528BF" w:rsidRPr="003528BF">
        <w:rPr>
          <w:rFonts w:ascii="Arial" w:hAnsi="Arial" w:cs="Arial"/>
          <w:color w:val="auto"/>
        </w:rPr>
        <w:t xml:space="preserve"> and </w:t>
      </w:r>
      <w:r w:rsidR="003528BF">
        <w:rPr>
          <w:rFonts w:ascii="Arial" w:hAnsi="Arial" w:cs="Arial"/>
          <w:color w:val="auto"/>
        </w:rPr>
        <w:t>c</w:t>
      </w:r>
      <w:r w:rsidR="0079435F" w:rsidRPr="003528BF">
        <w:rPr>
          <w:rFonts w:ascii="Arial" w:hAnsi="Arial" w:cs="Arial"/>
          <w:color w:val="auto"/>
        </w:rPr>
        <w:t xml:space="preserve">onsumers confirmed the service had not discussed end of life wishes and advance care directives with them. </w:t>
      </w:r>
    </w:p>
    <w:p w14:paraId="3C6FA8B9" w14:textId="29CDF47E" w:rsidR="00583E30" w:rsidRDefault="0079435F" w:rsidP="00153347">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 xml:space="preserve">Management and coordinators confirmed assessment and planning processes do not include advance care directives or end of life wishes. </w:t>
      </w:r>
    </w:p>
    <w:p w14:paraId="08F9980A" w14:textId="77777777" w:rsidR="00D26D78" w:rsidRDefault="00D26D78" w:rsidP="00F04601">
      <w:pPr>
        <w:rPr>
          <w:rFonts w:ascii="Arial" w:hAnsi="Arial" w:cs="Arial"/>
          <w:color w:val="auto"/>
        </w:rPr>
      </w:pPr>
      <w:r>
        <w:rPr>
          <w:rFonts w:ascii="Arial" w:hAnsi="Arial" w:cs="Arial"/>
          <w:color w:val="auto"/>
        </w:rPr>
        <w:t>The provider acknowledged the information in the assessment team’s report, and included the following actions taken to address the issues identified:</w:t>
      </w:r>
    </w:p>
    <w:p w14:paraId="7C0EDBC3" w14:textId="37121E6C" w:rsidR="00D26D78" w:rsidRDefault="003528BF" w:rsidP="00D26D78">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lastRenderedPageBreak/>
        <w:t>The d</w:t>
      </w:r>
      <w:r w:rsidR="00D26D78">
        <w:rPr>
          <w:rFonts w:ascii="Arial" w:hAnsi="Arial" w:cs="Arial"/>
          <w:color w:val="auto"/>
        </w:rPr>
        <w:t>evelopment of induction/review checklist</w:t>
      </w:r>
      <w:r>
        <w:rPr>
          <w:rFonts w:ascii="Arial" w:hAnsi="Arial" w:cs="Arial"/>
          <w:color w:val="auto"/>
        </w:rPr>
        <w:t>s, inclusive of</w:t>
      </w:r>
      <w:r w:rsidR="00D26D78">
        <w:rPr>
          <w:rFonts w:ascii="Arial" w:hAnsi="Arial" w:cs="Arial"/>
          <w:color w:val="auto"/>
        </w:rPr>
        <w:t xml:space="preserve"> discussing advance care directives and end of life wishe</w:t>
      </w:r>
      <w:r>
        <w:rPr>
          <w:rFonts w:ascii="Arial" w:hAnsi="Arial" w:cs="Arial"/>
          <w:color w:val="auto"/>
        </w:rPr>
        <w:t>s</w:t>
      </w:r>
      <w:r w:rsidR="00D26D78">
        <w:rPr>
          <w:rFonts w:ascii="Arial" w:hAnsi="Arial" w:cs="Arial"/>
          <w:color w:val="auto"/>
        </w:rPr>
        <w:t>.</w:t>
      </w:r>
    </w:p>
    <w:p w14:paraId="6A4A645D" w14:textId="3E28F416" w:rsidR="00D26D78" w:rsidRDefault="00D26D78" w:rsidP="00D26D78">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All consumers are expected to have end of life wishes and advance care planning discussions completed by September 2025</w:t>
      </w:r>
      <w:r w:rsidR="00B02176">
        <w:rPr>
          <w:rFonts w:ascii="Arial" w:hAnsi="Arial" w:cs="Arial"/>
          <w:color w:val="auto"/>
        </w:rPr>
        <w:t xml:space="preserve">. </w:t>
      </w:r>
    </w:p>
    <w:p w14:paraId="341FF0ED" w14:textId="263B9053" w:rsidR="00E26756" w:rsidRPr="00E26756" w:rsidRDefault="00E26756" w:rsidP="00F04601">
      <w:pPr>
        <w:rPr>
          <w:rFonts w:ascii="Arial" w:hAnsi="Arial" w:cs="Arial"/>
          <w:color w:val="auto"/>
        </w:rPr>
      </w:pPr>
      <w:r>
        <w:rPr>
          <w:rFonts w:ascii="Arial" w:hAnsi="Arial" w:cs="Arial"/>
          <w:color w:val="auto"/>
        </w:rPr>
        <w:t xml:space="preserve">I acknowledge the information in the assessment team’s report; however, I have come to a different view. In coming to my finding, I have considered the information within the assessment teams report which showed the current needs, goals and preferences of consumers are documented. While care documentation did not include advance care directives or end of life wishes, the </w:t>
      </w:r>
      <w:r w:rsidR="004516A6">
        <w:rPr>
          <w:rFonts w:ascii="Arial" w:hAnsi="Arial" w:cs="Arial"/>
          <w:color w:val="auto"/>
        </w:rPr>
        <w:t>s</w:t>
      </w:r>
      <w:r>
        <w:rPr>
          <w:rFonts w:ascii="Arial" w:hAnsi="Arial" w:cs="Arial"/>
          <w:color w:val="auto"/>
        </w:rPr>
        <w:t xml:space="preserve">ervice has </w:t>
      </w:r>
      <w:r w:rsidR="003528BF">
        <w:rPr>
          <w:rFonts w:ascii="Arial" w:hAnsi="Arial" w:cs="Arial"/>
          <w:color w:val="auto"/>
        </w:rPr>
        <w:t>included</w:t>
      </w:r>
      <w:r>
        <w:rPr>
          <w:rFonts w:ascii="Arial" w:hAnsi="Arial" w:cs="Arial"/>
          <w:color w:val="auto"/>
        </w:rPr>
        <w:t xml:space="preserve"> actions </w:t>
      </w:r>
      <w:r w:rsidR="00AE139D">
        <w:rPr>
          <w:rFonts w:ascii="Arial" w:hAnsi="Arial" w:cs="Arial"/>
          <w:color w:val="auto"/>
        </w:rPr>
        <w:t xml:space="preserve">being undertaken </w:t>
      </w:r>
      <w:r w:rsidR="003528BF">
        <w:rPr>
          <w:rFonts w:ascii="Arial" w:hAnsi="Arial" w:cs="Arial"/>
          <w:color w:val="auto"/>
        </w:rPr>
        <w:t>in their response to address the issues, relevant to the services being provided to consumers</w:t>
      </w:r>
      <w:r w:rsidR="00AE139D">
        <w:rPr>
          <w:rFonts w:ascii="Arial" w:hAnsi="Arial" w:cs="Arial"/>
          <w:color w:val="auto"/>
        </w:rPr>
        <w:t xml:space="preserve">. </w:t>
      </w:r>
    </w:p>
    <w:p w14:paraId="5E4ACA36" w14:textId="067762B9" w:rsidR="008A4755" w:rsidRDefault="00AE139D" w:rsidP="00F04601">
      <w:pPr>
        <w:pStyle w:val="NormalArial"/>
      </w:pPr>
      <w:r>
        <w:t xml:space="preserve">As the service is identifying and documenting the current needs, goals and preferences of consumers and has proposed actions to </w:t>
      </w:r>
      <w:r w:rsidR="00417B6C">
        <w:t>include</w:t>
      </w:r>
      <w:r>
        <w:t xml:space="preserve"> the discussion of end of life wishes and advance care directives with consumers, I find Requirement (3)(b) in Standard 2 Ongoing assessment and planning with consumers compliant. </w:t>
      </w:r>
    </w:p>
    <w:p w14:paraId="03ADDD6E" w14:textId="56AA71CC" w:rsidR="008A4755" w:rsidRPr="0040097C" w:rsidRDefault="0040097C" w:rsidP="00F04601">
      <w:pPr>
        <w:pStyle w:val="NormalArial"/>
        <w:rPr>
          <w:b/>
          <w:bCs/>
        </w:rPr>
      </w:pPr>
      <w:r>
        <w:rPr>
          <w:b/>
          <w:bCs/>
        </w:rPr>
        <w:t>Requirement (3)(e)</w:t>
      </w:r>
    </w:p>
    <w:p w14:paraId="63311EEA" w14:textId="561C86A9" w:rsidR="008A4755" w:rsidRDefault="008A4755" w:rsidP="00F04601">
      <w:pPr>
        <w:pStyle w:val="NormalArial"/>
        <w:rPr>
          <w:color w:val="auto"/>
        </w:rPr>
      </w:pPr>
      <w:r>
        <w:t xml:space="preserve">Requirement (3)(e) was found </w:t>
      </w:r>
      <w:r w:rsidR="00031FB2">
        <w:t>non-compliant</w:t>
      </w:r>
      <w:r>
        <w:t xml:space="preserve"> following an assessment contact undertaken in September 2023, where it was found care and services were not reviewed for effectiveness when circumstances change, or when incidents impact on the needs, goals, or preferences of the consumer. </w:t>
      </w:r>
      <w:r>
        <w:rPr>
          <w:color w:val="auto"/>
        </w:rPr>
        <w:t xml:space="preserve">The </w:t>
      </w:r>
      <w:r w:rsidR="003528BF">
        <w:rPr>
          <w:color w:val="auto"/>
        </w:rPr>
        <w:t>a</w:t>
      </w:r>
      <w:r>
        <w:rPr>
          <w:color w:val="auto"/>
        </w:rPr>
        <w:t xml:space="preserve">ssessment </w:t>
      </w:r>
      <w:r w:rsidR="003528BF">
        <w:rPr>
          <w:color w:val="auto"/>
        </w:rPr>
        <w:t>t</w:t>
      </w:r>
      <w:r>
        <w:rPr>
          <w:color w:val="auto"/>
        </w:rPr>
        <w:t>eam’s report provided evidence of actions taken to address deficiencies identified, including but not limited to:</w:t>
      </w:r>
    </w:p>
    <w:p w14:paraId="529E7E21" w14:textId="4D94E896" w:rsidR="00B9471A" w:rsidRPr="0080745E" w:rsidRDefault="00B9471A" w:rsidP="0080745E">
      <w:pPr>
        <w:pStyle w:val="ListParagraph"/>
        <w:numPr>
          <w:ilvl w:val="0"/>
          <w:numId w:val="1"/>
        </w:numPr>
        <w:spacing w:line="240" w:lineRule="atLeast"/>
        <w:ind w:left="357" w:hanging="357"/>
        <w:contextualSpacing w:val="0"/>
        <w:rPr>
          <w:rFonts w:ascii="Arial" w:hAnsi="Arial" w:cs="Arial"/>
          <w:color w:val="auto"/>
        </w:rPr>
      </w:pPr>
      <w:r w:rsidRPr="0080745E">
        <w:rPr>
          <w:rFonts w:ascii="Arial" w:hAnsi="Arial" w:cs="Arial"/>
          <w:color w:val="auto"/>
        </w:rPr>
        <w:t xml:space="preserve">A review of all consumer care plans </w:t>
      </w:r>
      <w:r w:rsidR="003528BF">
        <w:rPr>
          <w:rFonts w:ascii="Arial" w:hAnsi="Arial" w:cs="Arial"/>
          <w:color w:val="auto"/>
        </w:rPr>
        <w:t xml:space="preserve">had been </w:t>
      </w:r>
      <w:r w:rsidRPr="0080745E">
        <w:rPr>
          <w:rFonts w:ascii="Arial" w:hAnsi="Arial" w:cs="Arial"/>
          <w:color w:val="auto"/>
        </w:rPr>
        <w:t xml:space="preserve">undertaken. </w:t>
      </w:r>
    </w:p>
    <w:p w14:paraId="682724B4" w14:textId="5FAB5DE7" w:rsidR="00B9471A" w:rsidRDefault="003528BF" w:rsidP="0080745E">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The i</w:t>
      </w:r>
      <w:r w:rsidR="00B9471A" w:rsidRPr="0080745E">
        <w:rPr>
          <w:rFonts w:ascii="Arial" w:hAnsi="Arial" w:cs="Arial"/>
          <w:color w:val="auto"/>
        </w:rPr>
        <w:t xml:space="preserve">mplementation of service user summary forms and a 12 monthly care plan review schedule. </w:t>
      </w:r>
    </w:p>
    <w:p w14:paraId="62D65FCF" w14:textId="1F66D850" w:rsidR="00646AFE" w:rsidRDefault="00C60468" w:rsidP="00F04601">
      <w:pPr>
        <w:rPr>
          <w:rFonts w:ascii="Arial" w:hAnsi="Arial" w:cs="Arial"/>
          <w:color w:val="auto"/>
        </w:rPr>
      </w:pPr>
      <w:r>
        <w:rPr>
          <w:rFonts w:ascii="Arial" w:hAnsi="Arial" w:cs="Arial"/>
          <w:color w:val="auto"/>
        </w:rPr>
        <w:t>At th</w:t>
      </w:r>
      <w:r w:rsidR="00031FB2">
        <w:rPr>
          <w:rFonts w:ascii="Arial" w:hAnsi="Arial" w:cs="Arial"/>
          <w:color w:val="auto"/>
        </w:rPr>
        <w:t>e</w:t>
      </w:r>
      <w:r>
        <w:rPr>
          <w:rFonts w:ascii="Arial" w:hAnsi="Arial" w:cs="Arial"/>
          <w:color w:val="auto"/>
        </w:rPr>
        <w:t xml:space="preserve"> assessment contact</w:t>
      </w:r>
      <w:r w:rsidR="00031FB2">
        <w:rPr>
          <w:rFonts w:ascii="Arial" w:hAnsi="Arial" w:cs="Arial"/>
          <w:color w:val="auto"/>
        </w:rPr>
        <w:t xml:space="preserve"> in September 2024</w:t>
      </w:r>
      <w:r>
        <w:rPr>
          <w:rFonts w:ascii="Arial" w:hAnsi="Arial" w:cs="Arial"/>
          <w:color w:val="auto"/>
        </w:rPr>
        <w:t xml:space="preserve">, </w:t>
      </w:r>
      <w:r w:rsidR="00646AFE">
        <w:rPr>
          <w:rFonts w:ascii="Arial" w:hAnsi="Arial" w:cs="Arial"/>
          <w:color w:val="auto"/>
        </w:rPr>
        <w:t>the assessment team recommended Requirement (3)(e) met as they were satisfied assessment and planning are reviewed for effectiveness regularly and when changes or incidents impact on the consumer’s needs, goals, and preferences. The assessment team</w:t>
      </w:r>
      <w:r w:rsidR="003528BF">
        <w:rPr>
          <w:rFonts w:ascii="Arial" w:hAnsi="Arial" w:cs="Arial"/>
          <w:color w:val="auto"/>
        </w:rPr>
        <w:t>’</w:t>
      </w:r>
      <w:r w:rsidR="00646AFE">
        <w:rPr>
          <w:rFonts w:ascii="Arial" w:hAnsi="Arial" w:cs="Arial"/>
          <w:color w:val="auto"/>
        </w:rPr>
        <w:t xml:space="preserve">s report included </w:t>
      </w:r>
      <w:r w:rsidR="003528BF">
        <w:rPr>
          <w:rFonts w:ascii="Arial" w:hAnsi="Arial" w:cs="Arial"/>
          <w:color w:val="auto"/>
        </w:rPr>
        <w:t xml:space="preserve">the following </w:t>
      </w:r>
      <w:r w:rsidR="00646AFE">
        <w:rPr>
          <w:rFonts w:ascii="Arial" w:hAnsi="Arial" w:cs="Arial"/>
          <w:color w:val="auto"/>
        </w:rPr>
        <w:t xml:space="preserve">evidence </w:t>
      </w:r>
      <w:r w:rsidR="003528BF">
        <w:rPr>
          <w:rFonts w:ascii="Arial" w:hAnsi="Arial" w:cs="Arial"/>
          <w:color w:val="auto"/>
        </w:rPr>
        <w:t>relevant</w:t>
      </w:r>
      <w:r w:rsidR="00646AFE">
        <w:rPr>
          <w:rFonts w:ascii="Arial" w:hAnsi="Arial" w:cs="Arial"/>
          <w:color w:val="auto"/>
        </w:rPr>
        <w:t xml:space="preserve"> to my finding:</w:t>
      </w:r>
    </w:p>
    <w:p w14:paraId="3452356F" w14:textId="55B5515E" w:rsidR="00646AFE" w:rsidRDefault="00646AFE" w:rsidP="00646AFE">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Management and coordinators indicated, and care documentation confirmed, all consumer care plans, and service user forms were current</w:t>
      </w:r>
      <w:r w:rsidR="003528BF">
        <w:rPr>
          <w:rFonts w:ascii="Arial" w:hAnsi="Arial" w:cs="Arial"/>
          <w:color w:val="auto"/>
        </w:rPr>
        <w:t xml:space="preserve"> at the time of the assessment contact</w:t>
      </w:r>
      <w:r>
        <w:rPr>
          <w:rFonts w:ascii="Arial" w:hAnsi="Arial" w:cs="Arial"/>
          <w:color w:val="auto"/>
        </w:rPr>
        <w:t xml:space="preserve">. </w:t>
      </w:r>
    </w:p>
    <w:p w14:paraId="208C67F4" w14:textId="3962954A" w:rsidR="00646AFE" w:rsidRDefault="00646AFE" w:rsidP="00646AFE">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 xml:space="preserve">Coordinators described review processes, </w:t>
      </w:r>
      <w:r w:rsidR="003528BF">
        <w:rPr>
          <w:rFonts w:ascii="Arial" w:hAnsi="Arial" w:cs="Arial"/>
          <w:color w:val="auto"/>
        </w:rPr>
        <w:t>which included following</w:t>
      </w:r>
      <w:r>
        <w:rPr>
          <w:rFonts w:ascii="Arial" w:hAnsi="Arial" w:cs="Arial"/>
          <w:color w:val="auto"/>
        </w:rPr>
        <w:t xml:space="preserve"> incidents or </w:t>
      </w:r>
      <w:r w:rsidR="003528BF">
        <w:rPr>
          <w:rFonts w:ascii="Arial" w:hAnsi="Arial" w:cs="Arial"/>
          <w:color w:val="auto"/>
        </w:rPr>
        <w:t xml:space="preserve">when </w:t>
      </w:r>
      <w:r>
        <w:rPr>
          <w:rFonts w:ascii="Arial" w:hAnsi="Arial" w:cs="Arial"/>
          <w:color w:val="auto"/>
        </w:rPr>
        <w:t>changes to a consumer’s needs, goals, and preferences</w:t>
      </w:r>
      <w:r w:rsidR="003528BF">
        <w:rPr>
          <w:rFonts w:ascii="Arial" w:hAnsi="Arial" w:cs="Arial"/>
          <w:color w:val="auto"/>
        </w:rPr>
        <w:t xml:space="preserve"> are identified</w:t>
      </w:r>
      <w:r>
        <w:rPr>
          <w:rFonts w:ascii="Arial" w:hAnsi="Arial" w:cs="Arial"/>
          <w:color w:val="auto"/>
        </w:rPr>
        <w:t xml:space="preserve">. </w:t>
      </w:r>
    </w:p>
    <w:p w14:paraId="4C2C7B67" w14:textId="0EBF33E0" w:rsidR="00646AFE" w:rsidRDefault="00646AFE" w:rsidP="00646AFE">
      <w:pPr>
        <w:pStyle w:val="ListParagraph"/>
        <w:numPr>
          <w:ilvl w:val="0"/>
          <w:numId w:val="1"/>
        </w:numPr>
        <w:spacing w:line="240" w:lineRule="atLeast"/>
        <w:ind w:left="357" w:hanging="357"/>
        <w:contextualSpacing w:val="0"/>
        <w:rPr>
          <w:rFonts w:ascii="Arial" w:hAnsi="Arial" w:cs="Arial"/>
          <w:color w:val="auto"/>
        </w:rPr>
      </w:pPr>
      <w:r>
        <w:rPr>
          <w:rFonts w:ascii="Arial" w:hAnsi="Arial" w:cs="Arial"/>
          <w:color w:val="auto"/>
        </w:rPr>
        <w:t xml:space="preserve">Two consumers described undertaking a reassessment of their services </w:t>
      </w:r>
      <w:r w:rsidR="003528BF">
        <w:rPr>
          <w:rFonts w:ascii="Arial" w:hAnsi="Arial" w:cs="Arial"/>
          <w:color w:val="auto"/>
        </w:rPr>
        <w:t>when</w:t>
      </w:r>
      <w:r>
        <w:rPr>
          <w:rFonts w:ascii="Arial" w:hAnsi="Arial" w:cs="Arial"/>
          <w:color w:val="auto"/>
        </w:rPr>
        <w:t xml:space="preserve"> changes in their health </w:t>
      </w:r>
      <w:r w:rsidR="003528BF">
        <w:rPr>
          <w:rFonts w:ascii="Arial" w:hAnsi="Arial" w:cs="Arial"/>
          <w:color w:val="auto"/>
        </w:rPr>
        <w:t xml:space="preserve">had </w:t>
      </w:r>
      <w:r>
        <w:rPr>
          <w:rFonts w:ascii="Arial" w:hAnsi="Arial" w:cs="Arial"/>
          <w:color w:val="auto"/>
        </w:rPr>
        <w:t xml:space="preserve">occurred. </w:t>
      </w:r>
    </w:p>
    <w:p w14:paraId="030ED33E" w14:textId="3B8FCF76" w:rsidR="00F06684" w:rsidRPr="00F06684" w:rsidRDefault="00F06684" w:rsidP="00F04601">
      <w:pPr>
        <w:rPr>
          <w:rFonts w:ascii="Arial" w:hAnsi="Arial" w:cs="Arial"/>
          <w:color w:val="auto"/>
        </w:rPr>
      </w:pPr>
      <w:r>
        <w:rPr>
          <w:rFonts w:ascii="Arial" w:hAnsi="Arial" w:cs="Arial"/>
          <w:color w:val="auto"/>
        </w:rPr>
        <w:t xml:space="preserve">Based on the assessment team’s report, I find Requirement (3)(e) in Standard 2 Ongoing assessment and planning with consumers compliant. </w:t>
      </w:r>
    </w:p>
    <w:p w14:paraId="41F517B4" w14:textId="6E7BF1F6" w:rsidR="000D5213" w:rsidRPr="006B4042" w:rsidRDefault="008A4755" w:rsidP="00F87E39">
      <w:pPr>
        <w:pStyle w:val="NormalArial"/>
      </w:pPr>
      <w:r>
        <w:t xml:space="preserve"> </w:t>
      </w:r>
      <w:r w:rsidR="00AF3AC2">
        <w:t xml:space="preserve">   </w:t>
      </w:r>
      <w:r w:rsidRPr="006B4042">
        <w:br w:type="page"/>
      </w:r>
    </w:p>
    <w:p w14:paraId="5FBDFDA0" w14:textId="77777777" w:rsidR="000D5213" w:rsidRPr="00A36AA9" w:rsidRDefault="004516A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3048"/>
      </w:tblGrid>
      <w:tr w:rsidR="007F50C9" w14:paraId="1ECA62E1" w14:textId="77777777" w:rsidTr="007F5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6B7D40B" w14:textId="77777777" w:rsidR="007F50C9" w:rsidRPr="003217D3" w:rsidRDefault="007F50C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3048" w:type="dxa"/>
          </w:tcPr>
          <w:p w14:paraId="4E9AAC22" w14:textId="77777777" w:rsidR="007F50C9" w:rsidRPr="003217D3" w:rsidRDefault="007F50C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50C9" w14:paraId="5818AA1F" w14:textId="77777777" w:rsidTr="007F50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B7C66" w14:textId="77777777" w:rsidR="007F50C9" w:rsidRPr="00244176" w:rsidRDefault="007F50C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99015B8" w14:textId="77777777" w:rsidR="007F50C9" w:rsidRPr="00244176" w:rsidRDefault="007F50C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9E0451" w14:textId="77777777" w:rsidR="007F50C9" w:rsidRPr="00244176" w:rsidRDefault="007F50C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4187469" w14:textId="77777777" w:rsidR="007F50C9" w:rsidRPr="00244176" w:rsidRDefault="007F50C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936C9F1" w14:textId="77777777" w:rsidR="007F50C9" w:rsidRPr="00244176" w:rsidRDefault="007F50C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5EE0EAC" w14:textId="77777777" w:rsidR="007F50C9" w:rsidRPr="00244176" w:rsidRDefault="007F50C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8B5BA85" w14:textId="77777777" w:rsidR="007F50C9" w:rsidRPr="00244176" w:rsidRDefault="007F50C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EC15895" w14:textId="77777777" w:rsidR="007F50C9" w:rsidRPr="00244176" w:rsidRDefault="007F50C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048" w:type="dxa"/>
            <w:shd w:val="clear" w:color="auto" w:fill="auto"/>
          </w:tcPr>
          <w:p w14:paraId="6B452E93" w14:textId="77777777" w:rsidR="007F50C9" w:rsidRPr="00CC646C" w:rsidRDefault="00DE13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089437"/>
                <w:placeholder>
                  <w:docPart w:val="89CC69FA5F404F368D7C0E31776C2CFE"/>
                </w:placeholder>
                <w:dropDownList>
                  <w:listItem w:displayText="choose a rating" w:value="choose a rating"/>
                  <w:listItem w:displayText="Compliant" w:value="Compliant"/>
                  <w:listItem w:displayText="Not Compliant" w:value="Not Compliant"/>
                </w:dropDownList>
              </w:sdtPr>
              <w:sdtEndPr/>
              <w:sdtContent>
                <w:r w:rsidR="007F50C9" w:rsidRPr="00501C01">
                  <w:rPr>
                    <w:rFonts w:ascii="Arial" w:hAnsi="Arial" w:cs="Arial"/>
                  </w:rPr>
                  <w:t>Compliant</w:t>
                </w:r>
              </w:sdtContent>
            </w:sdt>
            <w:r w:rsidR="007F50C9" w:rsidRPr="00501C01">
              <w:rPr>
                <w:rFonts w:ascii="Arial" w:hAnsi="Arial" w:cs="Arial"/>
              </w:rPr>
              <w:t xml:space="preserve"> </w:t>
            </w:r>
          </w:p>
        </w:tc>
      </w:tr>
      <w:tr w:rsidR="007F50C9" w14:paraId="615559CC" w14:textId="77777777" w:rsidTr="007F5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356AE" w14:textId="77777777" w:rsidR="007F50C9" w:rsidRPr="00244176" w:rsidRDefault="007F50C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3612EDF" w14:textId="77777777" w:rsidR="007F50C9" w:rsidRPr="00244176" w:rsidRDefault="007F50C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24FFCCE" w14:textId="77777777" w:rsidR="007F50C9" w:rsidRPr="00244176" w:rsidRDefault="007F50C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1A20B81" w14:textId="77777777" w:rsidR="007F50C9" w:rsidRPr="00244176" w:rsidRDefault="007F50C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0A03532" w14:textId="77777777" w:rsidR="007F50C9" w:rsidRPr="00244176" w:rsidRDefault="007F50C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D25AE22" w14:textId="77777777" w:rsidR="007F50C9" w:rsidRPr="00244176" w:rsidRDefault="007F50C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048" w:type="dxa"/>
            <w:shd w:val="clear" w:color="auto" w:fill="auto"/>
          </w:tcPr>
          <w:p w14:paraId="309F10D4" w14:textId="77777777" w:rsidR="007F50C9" w:rsidRPr="00CC646C" w:rsidRDefault="00DE13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421392"/>
                <w:placeholder>
                  <w:docPart w:val="50598D757C414EDF9C13AB383084BC9D"/>
                </w:placeholder>
                <w:dropDownList>
                  <w:listItem w:displayText="choose a rating" w:value="choose a rating"/>
                  <w:listItem w:displayText="Compliant" w:value="Compliant"/>
                  <w:listItem w:displayText="Not Compliant" w:value="Not Compliant"/>
                </w:dropDownList>
              </w:sdtPr>
              <w:sdtEndPr/>
              <w:sdtContent>
                <w:r w:rsidR="007F50C9" w:rsidRPr="00501C01">
                  <w:rPr>
                    <w:rFonts w:ascii="Arial" w:hAnsi="Arial" w:cs="Arial"/>
                  </w:rPr>
                  <w:t>Compliant</w:t>
                </w:r>
              </w:sdtContent>
            </w:sdt>
            <w:r w:rsidR="007F50C9" w:rsidRPr="00501C01">
              <w:rPr>
                <w:rFonts w:ascii="Arial" w:hAnsi="Arial" w:cs="Arial"/>
              </w:rPr>
              <w:t xml:space="preserve"> </w:t>
            </w:r>
          </w:p>
        </w:tc>
      </w:tr>
    </w:tbl>
    <w:p w14:paraId="698738F9" w14:textId="77777777" w:rsidR="000D5213" w:rsidRDefault="004516A6" w:rsidP="003217D3">
      <w:pPr>
        <w:pStyle w:val="Heading20"/>
      </w:pPr>
      <w:r w:rsidRPr="00A36AA9">
        <w:t>Findings</w:t>
      </w:r>
    </w:p>
    <w:p w14:paraId="23FE6D58" w14:textId="135D306F" w:rsidR="008A4755" w:rsidRDefault="008A4755" w:rsidP="008A4755">
      <w:pPr>
        <w:pStyle w:val="NormalArial"/>
        <w:rPr>
          <w:color w:val="auto"/>
        </w:rPr>
      </w:pPr>
      <w:r>
        <w:t xml:space="preserve">Requirements (3)(c) and (3)(d) were found </w:t>
      </w:r>
      <w:r w:rsidR="00031FB2">
        <w:t>non-compliant</w:t>
      </w:r>
      <w:r>
        <w:t xml:space="preserve"> following an assessment contact undertaken in September 2023, where it was found the service did not have effective organisatio</w:t>
      </w:r>
      <w:r w:rsidR="00F942CC">
        <w:t xml:space="preserve">nal </w:t>
      </w:r>
      <w:r>
        <w:t xml:space="preserve">wide governance and risks management systems in place. </w:t>
      </w:r>
      <w:r>
        <w:rPr>
          <w:color w:val="auto"/>
        </w:rPr>
        <w:t xml:space="preserve">The </w:t>
      </w:r>
      <w:r w:rsidR="00F942CC">
        <w:rPr>
          <w:color w:val="auto"/>
        </w:rPr>
        <w:t>a</w:t>
      </w:r>
      <w:r>
        <w:rPr>
          <w:color w:val="auto"/>
        </w:rPr>
        <w:t xml:space="preserve">ssessment </w:t>
      </w:r>
      <w:r w:rsidR="00F942CC">
        <w:rPr>
          <w:color w:val="auto"/>
        </w:rPr>
        <w:t>t</w:t>
      </w:r>
      <w:r>
        <w:rPr>
          <w:color w:val="auto"/>
        </w:rPr>
        <w:t>eam’s report provided evidence of actions taken to address deficiencies identified, including but not limited to:</w:t>
      </w:r>
    </w:p>
    <w:p w14:paraId="65D8AB57" w14:textId="7C8689E0" w:rsidR="00B9471A" w:rsidRPr="0080745E" w:rsidRDefault="00B9471A" w:rsidP="0080745E">
      <w:pPr>
        <w:pStyle w:val="ListParagraph"/>
        <w:numPr>
          <w:ilvl w:val="0"/>
          <w:numId w:val="1"/>
        </w:numPr>
        <w:spacing w:line="240" w:lineRule="atLeast"/>
        <w:ind w:left="357" w:hanging="357"/>
        <w:contextualSpacing w:val="0"/>
        <w:rPr>
          <w:rFonts w:ascii="Arial" w:hAnsi="Arial" w:cs="Arial"/>
          <w:color w:val="auto"/>
        </w:rPr>
      </w:pPr>
      <w:r w:rsidRPr="0080745E">
        <w:rPr>
          <w:rFonts w:ascii="Arial" w:hAnsi="Arial" w:cs="Arial"/>
          <w:color w:val="auto"/>
        </w:rPr>
        <w:t xml:space="preserve">Implementation of revised care plans to include comprehensive consumer information and service user summary forms. </w:t>
      </w:r>
    </w:p>
    <w:p w14:paraId="5DE0E900" w14:textId="46970AF3" w:rsidR="00B9471A" w:rsidRDefault="00B9471A" w:rsidP="0080745E">
      <w:pPr>
        <w:pStyle w:val="ListParagraph"/>
        <w:numPr>
          <w:ilvl w:val="0"/>
          <w:numId w:val="1"/>
        </w:numPr>
        <w:spacing w:line="240" w:lineRule="atLeast"/>
        <w:ind w:left="357" w:hanging="357"/>
        <w:contextualSpacing w:val="0"/>
        <w:rPr>
          <w:rFonts w:ascii="Arial" w:hAnsi="Arial" w:cs="Arial"/>
        </w:rPr>
      </w:pPr>
      <w:r w:rsidRPr="0080745E">
        <w:rPr>
          <w:rFonts w:ascii="Arial" w:hAnsi="Arial" w:cs="Arial"/>
          <w:color w:val="auto"/>
        </w:rPr>
        <w:t xml:space="preserve">Implementation of </w:t>
      </w:r>
      <w:r w:rsidR="00F942CC">
        <w:rPr>
          <w:rFonts w:ascii="Arial" w:hAnsi="Arial" w:cs="Arial"/>
          <w:color w:val="auto"/>
        </w:rPr>
        <w:t xml:space="preserve">a </w:t>
      </w:r>
      <w:r w:rsidRPr="0080745E">
        <w:rPr>
          <w:rFonts w:ascii="Arial" w:hAnsi="Arial" w:cs="Arial"/>
          <w:color w:val="auto"/>
        </w:rPr>
        <w:t>consumer spreadsheet which includes hyperlinks to each consumer’s care documentation</w:t>
      </w:r>
      <w:r>
        <w:rPr>
          <w:rFonts w:ascii="Arial" w:hAnsi="Arial" w:cs="Arial"/>
        </w:rPr>
        <w:t xml:space="preserve">. </w:t>
      </w:r>
    </w:p>
    <w:p w14:paraId="0E76048E" w14:textId="7917D276" w:rsidR="00CC205F" w:rsidRDefault="00031FB2" w:rsidP="00F04601">
      <w:pPr>
        <w:rPr>
          <w:rFonts w:ascii="Arial" w:hAnsi="Arial" w:cs="Arial"/>
        </w:rPr>
      </w:pPr>
      <w:r>
        <w:rPr>
          <w:rFonts w:ascii="Arial" w:hAnsi="Arial" w:cs="Arial"/>
        </w:rPr>
        <w:t>At the assessment contact in September 2024, the</w:t>
      </w:r>
      <w:r w:rsidR="00CC205F">
        <w:rPr>
          <w:rFonts w:ascii="Arial" w:hAnsi="Arial" w:cs="Arial"/>
        </w:rPr>
        <w:t xml:space="preserve"> assessment team were satisfied actions taken to address the non-compliance had been implemented, monitored and evaluated, and effective governance and risk management systems are in place. </w:t>
      </w:r>
    </w:p>
    <w:p w14:paraId="471812B8" w14:textId="79F63E76" w:rsidR="006F4326" w:rsidRDefault="003911D1" w:rsidP="00F04601">
      <w:pPr>
        <w:rPr>
          <w:rFonts w:ascii="Arial" w:hAnsi="Arial" w:cs="Arial"/>
        </w:rPr>
      </w:pPr>
      <w:r>
        <w:rPr>
          <w:rFonts w:ascii="Arial" w:hAnsi="Arial" w:cs="Arial"/>
        </w:rPr>
        <w:t>Monthly report</w:t>
      </w:r>
      <w:r w:rsidR="00F942CC">
        <w:rPr>
          <w:rFonts w:ascii="Arial" w:hAnsi="Arial" w:cs="Arial"/>
        </w:rPr>
        <w:t>s show</w:t>
      </w:r>
      <w:r>
        <w:rPr>
          <w:rFonts w:ascii="Arial" w:hAnsi="Arial" w:cs="Arial"/>
        </w:rPr>
        <w:t xml:space="preserve"> oversight by the board</w:t>
      </w:r>
      <w:r w:rsidR="00F942CC">
        <w:rPr>
          <w:rFonts w:ascii="Arial" w:hAnsi="Arial" w:cs="Arial"/>
        </w:rPr>
        <w:t xml:space="preserve"> in relation to</w:t>
      </w:r>
      <w:r>
        <w:rPr>
          <w:rFonts w:ascii="Arial" w:hAnsi="Arial" w:cs="Arial"/>
        </w:rPr>
        <w:t xml:space="preserve"> feedback and complaints, continuous improvement and </w:t>
      </w:r>
      <w:r w:rsidR="00F942CC">
        <w:rPr>
          <w:rFonts w:ascii="Arial" w:hAnsi="Arial" w:cs="Arial"/>
        </w:rPr>
        <w:t>financial information</w:t>
      </w:r>
      <w:r>
        <w:rPr>
          <w:rFonts w:ascii="Arial" w:hAnsi="Arial" w:cs="Arial"/>
        </w:rPr>
        <w:t xml:space="preserve">. </w:t>
      </w:r>
      <w:r w:rsidR="00F942CC">
        <w:rPr>
          <w:rFonts w:ascii="Arial" w:hAnsi="Arial" w:cs="Arial"/>
        </w:rPr>
        <w:t>Additionally, t</w:t>
      </w:r>
      <w:r>
        <w:rPr>
          <w:rFonts w:ascii="Arial" w:hAnsi="Arial" w:cs="Arial"/>
        </w:rPr>
        <w:t xml:space="preserve">he organisation maintains subscriptions to regulatory bodies to ensure compliance with legislative and regulatory requirements. </w:t>
      </w:r>
      <w:r w:rsidR="00F942CC">
        <w:rPr>
          <w:rFonts w:ascii="Arial" w:hAnsi="Arial" w:cs="Arial"/>
        </w:rPr>
        <w:t>The organisation has s</w:t>
      </w:r>
      <w:r w:rsidR="00315844">
        <w:rPr>
          <w:rFonts w:ascii="Arial" w:hAnsi="Arial" w:cs="Arial"/>
        </w:rPr>
        <w:t xml:space="preserve">ystems and processes in place to monitor staff qualifications, clearances, mandatory training and performance appraisals and includes external contractors. Continuous </w:t>
      </w:r>
      <w:r w:rsidR="00315844">
        <w:rPr>
          <w:rFonts w:ascii="Arial" w:hAnsi="Arial" w:cs="Arial"/>
        </w:rPr>
        <w:lastRenderedPageBreak/>
        <w:t xml:space="preserve">improvement processes are driven by consumers feedback and documented within a current continuous improvement plan. </w:t>
      </w:r>
      <w:r w:rsidR="00F942CC">
        <w:rPr>
          <w:rFonts w:ascii="Arial" w:hAnsi="Arial" w:cs="Arial"/>
        </w:rPr>
        <w:t>Electronic and paper-based documentation are stored securely with access restricted to authorised personnel, with p</w:t>
      </w:r>
      <w:r w:rsidR="00315844">
        <w:rPr>
          <w:rFonts w:ascii="Arial" w:hAnsi="Arial" w:cs="Arial"/>
        </w:rPr>
        <w:t xml:space="preserve">olicies, procedures and position descriptions in place to guide and support staff. </w:t>
      </w:r>
    </w:p>
    <w:p w14:paraId="7403CCA2" w14:textId="27CF0A3B" w:rsidR="00315844" w:rsidRDefault="00315844" w:rsidP="00F04601">
      <w:pPr>
        <w:rPr>
          <w:rFonts w:ascii="Arial" w:hAnsi="Arial" w:cs="Arial"/>
        </w:rPr>
      </w:pPr>
      <w:r>
        <w:rPr>
          <w:rFonts w:ascii="Arial" w:hAnsi="Arial" w:cs="Arial"/>
        </w:rPr>
        <w:t>The service maintains an incident register to record, analyse and investigate consumers incidents. Informal meetings and board meeting minutes show incidents and associated risks to consumers are discussed</w:t>
      </w:r>
      <w:r w:rsidR="00F942CC">
        <w:rPr>
          <w:rFonts w:ascii="Arial" w:hAnsi="Arial" w:cs="Arial"/>
        </w:rPr>
        <w:t xml:space="preserve"> and monitored</w:t>
      </w:r>
      <w:r>
        <w:rPr>
          <w:rFonts w:ascii="Arial" w:hAnsi="Arial" w:cs="Arial"/>
        </w:rPr>
        <w:t>. Staff are provided training on serious incident response scheme (SIRS) and incident management</w:t>
      </w:r>
      <w:r w:rsidR="00F942CC">
        <w:rPr>
          <w:rFonts w:ascii="Arial" w:hAnsi="Arial" w:cs="Arial"/>
        </w:rPr>
        <w:t xml:space="preserve"> with s</w:t>
      </w:r>
      <w:r w:rsidR="001C3A8B">
        <w:rPr>
          <w:rFonts w:ascii="Arial" w:hAnsi="Arial" w:cs="Arial"/>
        </w:rPr>
        <w:t xml:space="preserve">taff aware of service policies and procedures on recognising and responding to elder abuse and described how </w:t>
      </w:r>
      <w:r w:rsidR="00F942CC">
        <w:rPr>
          <w:rFonts w:ascii="Arial" w:hAnsi="Arial" w:cs="Arial"/>
        </w:rPr>
        <w:t>they</w:t>
      </w:r>
      <w:r w:rsidR="001C3A8B">
        <w:rPr>
          <w:rFonts w:ascii="Arial" w:hAnsi="Arial" w:cs="Arial"/>
        </w:rPr>
        <w:t xml:space="preserve"> support consumers to live their best life. </w:t>
      </w:r>
    </w:p>
    <w:p w14:paraId="374FEE3B" w14:textId="41A38D8C" w:rsidR="00F942CC" w:rsidRDefault="00F942CC" w:rsidP="00F04601">
      <w:pPr>
        <w:rPr>
          <w:rFonts w:ascii="Arial" w:hAnsi="Arial" w:cs="Arial"/>
        </w:rPr>
      </w:pPr>
      <w:r>
        <w:rPr>
          <w:rFonts w:ascii="Arial" w:hAnsi="Arial" w:cs="Arial"/>
        </w:rPr>
        <w:t xml:space="preserve">Based on the assessment team’s report, I find Requirements (3)(c) and (3)(d) in Standard 8 Organisational Governance compliant. </w:t>
      </w:r>
    </w:p>
    <w:sectPr w:rsidR="00F942C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55AFE" w14:textId="77777777" w:rsidR="00201551" w:rsidRDefault="00201551">
      <w:pPr>
        <w:spacing w:after="0"/>
      </w:pPr>
      <w:r>
        <w:separator/>
      </w:r>
    </w:p>
  </w:endnote>
  <w:endnote w:type="continuationSeparator" w:id="0">
    <w:p w14:paraId="3216DD82" w14:textId="77777777" w:rsidR="00201551" w:rsidRDefault="002015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1B8D3" w14:textId="77777777" w:rsidR="000D5213" w:rsidRPr="00DF37F2" w:rsidRDefault="004516A6"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ANFE - TORRENSVILLE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B1C5BF4" w14:textId="77777777" w:rsidR="000D5213" w:rsidRPr="00DF37F2" w:rsidRDefault="004516A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600117</w:t>
    </w:r>
    <w:bookmarkEnd w:id="3"/>
    <w:r w:rsidRPr="00DF37F2">
      <w:rPr>
        <w:rStyle w:val="FooterBold"/>
        <w:rFonts w:ascii="Arial" w:hAnsi="Arial"/>
        <w:b w:val="0"/>
      </w:rPr>
      <w:tab/>
      <w:t xml:space="preserve">OFFICIAL: Sensitive </w:t>
    </w:r>
  </w:p>
  <w:p w14:paraId="1A008FA9" w14:textId="77777777" w:rsidR="000D5213" w:rsidRPr="00DF37F2" w:rsidRDefault="004516A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3E031" w14:textId="77777777" w:rsidR="00201551" w:rsidRDefault="00201551" w:rsidP="00D71F88">
      <w:pPr>
        <w:spacing w:after="0"/>
      </w:pPr>
      <w:r>
        <w:separator/>
      </w:r>
    </w:p>
  </w:footnote>
  <w:footnote w:type="continuationSeparator" w:id="0">
    <w:p w14:paraId="7DAE45FB" w14:textId="77777777" w:rsidR="00201551" w:rsidRDefault="00201551" w:rsidP="00D71F88">
      <w:pPr>
        <w:spacing w:after="0"/>
      </w:pPr>
      <w:r>
        <w:continuationSeparator/>
      </w:r>
    </w:p>
  </w:footnote>
  <w:footnote w:id="1">
    <w:p w14:paraId="5CC8F1D3" w14:textId="302BC89B" w:rsidR="000D5213" w:rsidRDefault="004516A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F523B">
        <w:rPr>
          <w:rFonts w:ascii="Arial" w:hAnsi="Arial" w:cs="Arial"/>
          <w:sz w:val="20"/>
          <w:szCs w:val="20"/>
        </w:rPr>
        <w:t>68A</w:t>
      </w:r>
      <w:r w:rsidR="000F523B" w:rsidRPr="000F523B">
        <w:rPr>
          <w:rFonts w:ascii="Arial" w:hAnsi="Arial" w:cs="Arial"/>
          <w:sz w:val="20"/>
          <w:szCs w:val="20"/>
        </w:rPr>
        <w:t xml:space="preserve"> </w:t>
      </w:r>
      <w:r w:rsidRPr="002C3CB4">
        <w:rPr>
          <w:rFonts w:ascii="Arial" w:hAnsi="Arial" w:cs="Arial"/>
          <w:sz w:val="20"/>
          <w:szCs w:val="20"/>
        </w:rPr>
        <w:t>of the Aged Care Quality and Safety Commission Rules 2018.</w:t>
      </w:r>
    </w:p>
    <w:p w14:paraId="23F20C16" w14:textId="77777777" w:rsidR="000D5213" w:rsidRDefault="000D52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60D85" w14:textId="77777777" w:rsidR="000D5213" w:rsidRDefault="004516A6">
    <w:pPr>
      <w:pStyle w:val="Header"/>
    </w:pPr>
    <w:r>
      <w:rPr>
        <w:noProof/>
        <w:color w:val="2B579A"/>
        <w:shd w:val="clear" w:color="auto" w:fill="E6E6E6"/>
        <w:lang w:val="en-US"/>
      </w:rPr>
      <w:drawing>
        <wp:anchor distT="0" distB="0" distL="114300" distR="114300" simplePos="0" relativeHeight="251663360" behindDoc="1" locked="0" layoutInCell="1" allowOverlap="1" wp14:anchorId="4BDA1C42" wp14:editId="097AE2D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32D16" w14:textId="77777777" w:rsidR="000D5213" w:rsidRDefault="004516A6">
    <w:pPr>
      <w:pStyle w:val="Header"/>
    </w:pPr>
    <w:r>
      <w:rPr>
        <w:noProof/>
      </w:rPr>
      <w:drawing>
        <wp:anchor distT="0" distB="0" distL="114300" distR="114300" simplePos="0" relativeHeight="251661312" behindDoc="0" locked="0" layoutInCell="1" allowOverlap="1" wp14:anchorId="4A5D74A0" wp14:editId="7E4FF72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3E849EE">
      <w:start w:val="1"/>
      <w:numFmt w:val="lowerRoman"/>
      <w:lvlText w:val="(%1)"/>
      <w:lvlJc w:val="left"/>
      <w:pPr>
        <w:ind w:left="1080" w:hanging="720"/>
      </w:pPr>
      <w:rPr>
        <w:rFonts w:hint="default"/>
      </w:rPr>
    </w:lvl>
    <w:lvl w:ilvl="1" w:tplc="BF36FAE6" w:tentative="1">
      <w:start w:val="1"/>
      <w:numFmt w:val="lowerLetter"/>
      <w:lvlText w:val="%2."/>
      <w:lvlJc w:val="left"/>
      <w:pPr>
        <w:ind w:left="1440" w:hanging="360"/>
      </w:pPr>
    </w:lvl>
    <w:lvl w:ilvl="2" w:tplc="F1C8195A" w:tentative="1">
      <w:start w:val="1"/>
      <w:numFmt w:val="lowerRoman"/>
      <w:lvlText w:val="%3."/>
      <w:lvlJc w:val="right"/>
      <w:pPr>
        <w:ind w:left="2160" w:hanging="180"/>
      </w:pPr>
    </w:lvl>
    <w:lvl w:ilvl="3" w:tplc="DE4CC0D2" w:tentative="1">
      <w:start w:val="1"/>
      <w:numFmt w:val="decimal"/>
      <w:lvlText w:val="%4."/>
      <w:lvlJc w:val="left"/>
      <w:pPr>
        <w:ind w:left="2880" w:hanging="360"/>
      </w:pPr>
    </w:lvl>
    <w:lvl w:ilvl="4" w:tplc="D554AA36" w:tentative="1">
      <w:start w:val="1"/>
      <w:numFmt w:val="lowerLetter"/>
      <w:lvlText w:val="%5."/>
      <w:lvlJc w:val="left"/>
      <w:pPr>
        <w:ind w:left="3600" w:hanging="360"/>
      </w:pPr>
    </w:lvl>
    <w:lvl w:ilvl="5" w:tplc="63C63312" w:tentative="1">
      <w:start w:val="1"/>
      <w:numFmt w:val="lowerRoman"/>
      <w:lvlText w:val="%6."/>
      <w:lvlJc w:val="right"/>
      <w:pPr>
        <w:ind w:left="4320" w:hanging="180"/>
      </w:pPr>
    </w:lvl>
    <w:lvl w:ilvl="6" w:tplc="8AC66656" w:tentative="1">
      <w:start w:val="1"/>
      <w:numFmt w:val="decimal"/>
      <w:lvlText w:val="%7."/>
      <w:lvlJc w:val="left"/>
      <w:pPr>
        <w:ind w:left="5040" w:hanging="360"/>
      </w:pPr>
    </w:lvl>
    <w:lvl w:ilvl="7" w:tplc="4F3631F6" w:tentative="1">
      <w:start w:val="1"/>
      <w:numFmt w:val="lowerLetter"/>
      <w:lvlText w:val="%8."/>
      <w:lvlJc w:val="left"/>
      <w:pPr>
        <w:ind w:left="5760" w:hanging="360"/>
      </w:pPr>
    </w:lvl>
    <w:lvl w:ilvl="8" w:tplc="2D42B15C" w:tentative="1">
      <w:start w:val="1"/>
      <w:numFmt w:val="lowerRoman"/>
      <w:lvlText w:val="%9."/>
      <w:lvlJc w:val="right"/>
      <w:pPr>
        <w:ind w:left="6480" w:hanging="180"/>
      </w:pPr>
    </w:lvl>
  </w:abstractNum>
  <w:abstractNum w:abstractNumId="2" w15:restartNumberingAfterBreak="0">
    <w:nsid w:val="059609CD"/>
    <w:multiLevelType w:val="hybridMultilevel"/>
    <w:tmpl w:val="68E6C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82A29C6">
      <w:start w:val="1"/>
      <w:numFmt w:val="lowerRoman"/>
      <w:lvlText w:val="(%1)"/>
      <w:lvlJc w:val="left"/>
      <w:pPr>
        <w:ind w:left="1080" w:hanging="720"/>
      </w:pPr>
      <w:rPr>
        <w:rFonts w:hint="default"/>
      </w:rPr>
    </w:lvl>
    <w:lvl w:ilvl="1" w:tplc="0D641646" w:tentative="1">
      <w:start w:val="1"/>
      <w:numFmt w:val="lowerLetter"/>
      <w:lvlText w:val="%2."/>
      <w:lvlJc w:val="left"/>
      <w:pPr>
        <w:ind w:left="1440" w:hanging="360"/>
      </w:pPr>
    </w:lvl>
    <w:lvl w:ilvl="2" w:tplc="CB3EA370" w:tentative="1">
      <w:start w:val="1"/>
      <w:numFmt w:val="lowerRoman"/>
      <w:lvlText w:val="%3."/>
      <w:lvlJc w:val="right"/>
      <w:pPr>
        <w:ind w:left="2160" w:hanging="180"/>
      </w:pPr>
    </w:lvl>
    <w:lvl w:ilvl="3" w:tplc="784A3F2E" w:tentative="1">
      <w:start w:val="1"/>
      <w:numFmt w:val="decimal"/>
      <w:lvlText w:val="%4."/>
      <w:lvlJc w:val="left"/>
      <w:pPr>
        <w:ind w:left="2880" w:hanging="360"/>
      </w:pPr>
    </w:lvl>
    <w:lvl w:ilvl="4" w:tplc="1D6627B6" w:tentative="1">
      <w:start w:val="1"/>
      <w:numFmt w:val="lowerLetter"/>
      <w:lvlText w:val="%5."/>
      <w:lvlJc w:val="left"/>
      <w:pPr>
        <w:ind w:left="3600" w:hanging="360"/>
      </w:pPr>
    </w:lvl>
    <w:lvl w:ilvl="5" w:tplc="F064D914" w:tentative="1">
      <w:start w:val="1"/>
      <w:numFmt w:val="lowerRoman"/>
      <w:lvlText w:val="%6."/>
      <w:lvlJc w:val="right"/>
      <w:pPr>
        <w:ind w:left="4320" w:hanging="180"/>
      </w:pPr>
    </w:lvl>
    <w:lvl w:ilvl="6" w:tplc="6BEA8DEA" w:tentative="1">
      <w:start w:val="1"/>
      <w:numFmt w:val="decimal"/>
      <w:lvlText w:val="%7."/>
      <w:lvlJc w:val="left"/>
      <w:pPr>
        <w:ind w:left="5040" w:hanging="360"/>
      </w:pPr>
    </w:lvl>
    <w:lvl w:ilvl="7" w:tplc="CCDA7704" w:tentative="1">
      <w:start w:val="1"/>
      <w:numFmt w:val="lowerLetter"/>
      <w:lvlText w:val="%8."/>
      <w:lvlJc w:val="left"/>
      <w:pPr>
        <w:ind w:left="5760" w:hanging="360"/>
      </w:pPr>
    </w:lvl>
    <w:lvl w:ilvl="8" w:tplc="5AEEBC9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A308012C">
      <w:start w:val="1"/>
      <w:numFmt w:val="lowerRoman"/>
      <w:lvlText w:val="(%1)"/>
      <w:lvlJc w:val="left"/>
      <w:pPr>
        <w:ind w:left="1080" w:hanging="720"/>
      </w:pPr>
      <w:rPr>
        <w:rFonts w:hint="default"/>
      </w:rPr>
    </w:lvl>
    <w:lvl w:ilvl="1" w:tplc="6EF8A372" w:tentative="1">
      <w:start w:val="1"/>
      <w:numFmt w:val="lowerLetter"/>
      <w:lvlText w:val="%2."/>
      <w:lvlJc w:val="left"/>
      <w:pPr>
        <w:ind w:left="1440" w:hanging="360"/>
      </w:pPr>
    </w:lvl>
    <w:lvl w:ilvl="2" w:tplc="CB866990" w:tentative="1">
      <w:start w:val="1"/>
      <w:numFmt w:val="lowerRoman"/>
      <w:lvlText w:val="%3."/>
      <w:lvlJc w:val="right"/>
      <w:pPr>
        <w:ind w:left="2160" w:hanging="180"/>
      </w:pPr>
    </w:lvl>
    <w:lvl w:ilvl="3" w:tplc="34FE44D8" w:tentative="1">
      <w:start w:val="1"/>
      <w:numFmt w:val="decimal"/>
      <w:lvlText w:val="%4."/>
      <w:lvlJc w:val="left"/>
      <w:pPr>
        <w:ind w:left="2880" w:hanging="360"/>
      </w:pPr>
    </w:lvl>
    <w:lvl w:ilvl="4" w:tplc="8FC4DBDA" w:tentative="1">
      <w:start w:val="1"/>
      <w:numFmt w:val="lowerLetter"/>
      <w:lvlText w:val="%5."/>
      <w:lvlJc w:val="left"/>
      <w:pPr>
        <w:ind w:left="3600" w:hanging="360"/>
      </w:pPr>
    </w:lvl>
    <w:lvl w:ilvl="5" w:tplc="C5AE4592" w:tentative="1">
      <w:start w:val="1"/>
      <w:numFmt w:val="lowerRoman"/>
      <w:lvlText w:val="%6."/>
      <w:lvlJc w:val="right"/>
      <w:pPr>
        <w:ind w:left="4320" w:hanging="180"/>
      </w:pPr>
    </w:lvl>
    <w:lvl w:ilvl="6" w:tplc="6EEE164A" w:tentative="1">
      <w:start w:val="1"/>
      <w:numFmt w:val="decimal"/>
      <w:lvlText w:val="%7."/>
      <w:lvlJc w:val="left"/>
      <w:pPr>
        <w:ind w:left="5040" w:hanging="360"/>
      </w:pPr>
    </w:lvl>
    <w:lvl w:ilvl="7" w:tplc="75FE36BA" w:tentative="1">
      <w:start w:val="1"/>
      <w:numFmt w:val="lowerLetter"/>
      <w:lvlText w:val="%8."/>
      <w:lvlJc w:val="left"/>
      <w:pPr>
        <w:ind w:left="5760" w:hanging="360"/>
      </w:pPr>
    </w:lvl>
    <w:lvl w:ilvl="8" w:tplc="F7143BF2"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E6BC4A78">
      <w:start w:val="1"/>
      <w:numFmt w:val="lowerRoman"/>
      <w:lvlText w:val="(%1)"/>
      <w:lvlJc w:val="left"/>
      <w:pPr>
        <w:ind w:left="1080" w:hanging="720"/>
      </w:pPr>
      <w:rPr>
        <w:rFonts w:hint="default"/>
      </w:rPr>
    </w:lvl>
    <w:lvl w:ilvl="1" w:tplc="6C5A4E3C" w:tentative="1">
      <w:start w:val="1"/>
      <w:numFmt w:val="lowerLetter"/>
      <w:lvlText w:val="%2."/>
      <w:lvlJc w:val="left"/>
      <w:pPr>
        <w:ind w:left="1440" w:hanging="360"/>
      </w:pPr>
    </w:lvl>
    <w:lvl w:ilvl="2" w:tplc="A65CB43A" w:tentative="1">
      <w:start w:val="1"/>
      <w:numFmt w:val="lowerRoman"/>
      <w:lvlText w:val="%3."/>
      <w:lvlJc w:val="right"/>
      <w:pPr>
        <w:ind w:left="2160" w:hanging="180"/>
      </w:pPr>
    </w:lvl>
    <w:lvl w:ilvl="3" w:tplc="84D202CA" w:tentative="1">
      <w:start w:val="1"/>
      <w:numFmt w:val="decimal"/>
      <w:lvlText w:val="%4."/>
      <w:lvlJc w:val="left"/>
      <w:pPr>
        <w:ind w:left="2880" w:hanging="360"/>
      </w:pPr>
    </w:lvl>
    <w:lvl w:ilvl="4" w:tplc="4E685186" w:tentative="1">
      <w:start w:val="1"/>
      <w:numFmt w:val="lowerLetter"/>
      <w:lvlText w:val="%5."/>
      <w:lvlJc w:val="left"/>
      <w:pPr>
        <w:ind w:left="3600" w:hanging="360"/>
      </w:pPr>
    </w:lvl>
    <w:lvl w:ilvl="5" w:tplc="D3DC3758" w:tentative="1">
      <w:start w:val="1"/>
      <w:numFmt w:val="lowerRoman"/>
      <w:lvlText w:val="%6."/>
      <w:lvlJc w:val="right"/>
      <w:pPr>
        <w:ind w:left="4320" w:hanging="180"/>
      </w:pPr>
    </w:lvl>
    <w:lvl w:ilvl="6" w:tplc="ACBC4D68" w:tentative="1">
      <w:start w:val="1"/>
      <w:numFmt w:val="decimal"/>
      <w:lvlText w:val="%7."/>
      <w:lvlJc w:val="left"/>
      <w:pPr>
        <w:ind w:left="5040" w:hanging="360"/>
      </w:pPr>
    </w:lvl>
    <w:lvl w:ilvl="7" w:tplc="E9646732" w:tentative="1">
      <w:start w:val="1"/>
      <w:numFmt w:val="lowerLetter"/>
      <w:lvlText w:val="%8."/>
      <w:lvlJc w:val="left"/>
      <w:pPr>
        <w:ind w:left="5760" w:hanging="360"/>
      </w:pPr>
    </w:lvl>
    <w:lvl w:ilvl="8" w:tplc="799AA3F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CB0ABF10">
      <w:start w:val="1"/>
      <w:numFmt w:val="lowerRoman"/>
      <w:lvlText w:val="(%1)"/>
      <w:lvlJc w:val="left"/>
      <w:pPr>
        <w:ind w:left="1080" w:hanging="720"/>
      </w:pPr>
      <w:rPr>
        <w:rFonts w:hint="default"/>
      </w:rPr>
    </w:lvl>
    <w:lvl w:ilvl="1" w:tplc="771286A2" w:tentative="1">
      <w:start w:val="1"/>
      <w:numFmt w:val="lowerLetter"/>
      <w:lvlText w:val="%2."/>
      <w:lvlJc w:val="left"/>
      <w:pPr>
        <w:ind w:left="1440" w:hanging="360"/>
      </w:pPr>
    </w:lvl>
    <w:lvl w:ilvl="2" w:tplc="60E21F64" w:tentative="1">
      <w:start w:val="1"/>
      <w:numFmt w:val="lowerRoman"/>
      <w:lvlText w:val="%3."/>
      <w:lvlJc w:val="right"/>
      <w:pPr>
        <w:ind w:left="2160" w:hanging="180"/>
      </w:pPr>
    </w:lvl>
    <w:lvl w:ilvl="3" w:tplc="BFE2F4B0" w:tentative="1">
      <w:start w:val="1"/>
      <w:numFmt w:val="decimal"/>
      <w:lvlText w:val="%4."/>
      <w:lvlJc w:val="left"/>
      <w:pPr>
        <w:ind w:left="2880" w:hanging="360"/>
      </w:pPr>
    </w:lvl>
    <w:lvl w:ilvl="4" w:tplc="BAE21B66" w:tentative="1">
      <w:start w:val="1"/>
      <w:numFmt w:val="lowerLetter"/>
      <w:lvlText w:val="%5."/>
      <w:lvlJc w:val="left"/>
      <w:pPr>
        <w:ind w:left="3600" w:hanging="360"/>
      </w:pPr>
    </w:lvl>
    <w:lvl w:ilvl="5" w:tplc="6050639C" w:tentative="1">
      <w:start w:val="1"/>
      <w:numFmt w:val="lowerRoman"/>
      <w:lvlText w:val="%6."/>
      <w:lvlJc w:val="right"/>
      <w:pPr>
        <w:ind w:left="4320" w:hanging="180"/>
      </w:pPr>
    </w:lvl>
    <w:lvl w:ilvl="6" w:tplc="C4A0B52A" w:tentative="1">
      <w:start w:val="1"/>
      <w:numFmt w:val="decimal"/>
      <w:lvlText w:val="%7."/>
      <w:lvlJc w:val="left"/>
      <w:pPr>
        <w:ind w:left="5040" w:hanging="360"/>
      </w:pPr>
    </w:lvl>
    <w:lvl w:ilvl="7" w:tplc="B1E6376E" w:tentative="1">
      <w:start w:val="1"/>
      <w:numFmt w:val="lowerLetter"/>
      <w:lvlText w:val="%8."/>
      <w:lvlJc w:val="left"/>
      <w:pPr>
        <w:ind w:left="5760" w:hanging="360"/>
      </w:pPr>
    </w:lvl>
    <w:lvl w:ilvl="8" w:tplc="ED28B94A" w:tentative="1">
      <w:start w:val="1"/>
      <w:numFmt w:val="lowerRoman"/>
      <w:lvlText w:val="%9."/>
      <w:lvlJc w:val="right"/>
      <w:pPr>
        <w:ind w:left="6480" w:hanging="180"/>
      </w:pPr>
    </w:lvl>
  </w:abstractNum>
  <w:abstractNum w:abstractNumId="7" w15:restartNumberingAfterBreak="0">
    <w:nsid w:val="150210D4"/>
    <w:multiLevelType w:val="hybridMultilevel"/>
    <w:tmpl w:val="AD844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2342AC"/>
    <w:multiLevelType w:val="hybridMultilevel"/>
    <w:tmpl w:val="12548ADC"/>
    <w:lvl w:ilvl="0" w:tplc="697E993E">
      <w:start w:val="1"/>
      <w:numFmt w:val="bullet"/>
      <w:lvlText w:val=""/>
      <w:lvlJc w:val="left"/>
      <w:pPr>
        <w:ind w:left="720" w:hanging="360"/>
      </w:pPr>
      <w:rPr>
        <w:rFonts w:ascii="Symbol" w:hAnsi="Symbol" w:hint="default"/>
        <w:color w:val="auto"/>
        <w:sz w:val="24"/>
        <w:szCs w:val="24"/>
      </w:rPr>
    </w:lvl>
    <w:lvl w:ilvl="1" w:tplc="50F89D16" w:tentative="1">
      <w:start w:val="1"/>
      <w:numFmt w:val="bullet"/>
      <w:lvlText w:val="o"/>
      <w:lvlJc w:val="left"/>
      <w:pPr>
        <w:ind w:left="1440" w:hanging="360"/>
      </w:pPr>
      <w:rPr>
        <w:rFonts w:ascii="Courier New" w:hAnsi="Courier New" w:cs="Courier New" w:hint="default"/>
      </w:rPr>
    </w:lvl>
    <w:lvl w:ilvl="2" w:tplc="F02A12CC" w:tentative="1">
      <w:start w:val="1"/>
      <w:numFmt w:val="bullet"/>
      <w:lvlText w:val=""/>
      <w:lvlJc w:val="left"/>
      <w:pPr>
        <w:ind w:left="2160" w:hanging="360"/>
      </w:pPr>
      <w:rPr>
        <w:rFonts w:ascii="Wingdings" w:hAnsi="Wingdings" w:hint="default"/>
      </w:rPr>
    </w:lvl>
    <w:lvl w:ilvl="3" w:tplc="6CA437EC" w:tentative="1">
      <w:start w:val="1"/>
      <w:numFmt w:val="bullet"/>
      <w:lvlText w:val=""/>
      <w:lvlJc w:val="left"/>
      <w:pPr>
        <w:ind w:left="2880" w:hanging="360"/>
      </w:pPr>
      <w:rPr>
        <w:rFonts w:ascii="Symbol" w:hAnsi="Symbol" w:hint="default"/>
      </w:rPr>
    </w:lvl>
    <w:lvl w:ilvl="4" w:tplc="EA2887C4" w:tentative="1">
      <w:start w:val="1"/>
      <w:numFmt w:val="bullet"/>
      <w:lvlText w:val="o"/>
      <w:lvlJc w:val="left"/>
      <w:pPr>
        <w:ind w:left="3600" w:hanging="360"/>
      </w:pPr>
      <w:rPr>
        <w:rFonts w:ascii="Courier New" w:hAnsi="Courier New" w:cs="Courier New" w:hint="default"/>
      </w:rPr>
    </w:lvl>
    <w:lvl w:ilvl="5" w:tplc="F6DE3EC4" w:tentative="1">
      <w:start w:val="1"/>
      <w:numFmt w:val="bullet"/>
      <w:lvlText w:val=""/>
      <w:lvlJc w:val="left"/>
      <w:pPr>
        <w:ind w:left="4320" w:hanging="360"/>
      </w:pPr>
      <w:rPr>
        <w:rFonts w:ascii="Wingdings" w:hAnsi="Wingdings" w:hint="default"/>
      </w:rPr>
    </w:lvl>
    <w:lvl w:ilvl="6" w:tplc="318AE644" w:tentative="1">
      <w:start w:val="1"/>
      <w:numFmt w:val="bullet"/>
      <w:lvlText w:val=""/>
      <w:lvlJc w:val="left"/>
      <w:pPr>
        <w:ind w:left="5040" w:hanging="360"/>
      </w:pPr>
      <w:rPr>
        <w:rFonts w:ascii="Symbol" w:hAnsi="Symbol" w:hint="default"/>
      </w:rPr>
    </w:lvl>
    <w:lvl w:ilvl="7" w:tplc="7A126F18" w:tentative="1">
      <w:start w:val="1"/>
      <w:numFmt w:val="bullet"/>
      <w:lvlText w:val="o"/>
      <w:lvlJc w:val="left"/>
      <w:pPr>
        <w:ind w:left="5760" w:hanging="360"/>
      </w:pPr>
      <w:rPr>
        <w:rFonts w:ascii="Courier New" w:hAnsi="Courier New" w:cs="Courier New" w:hint="default"/>
      </w:rPr>
    </w:lvl>
    <w:lvl w:ilvl="8" w:tplc="5412B1AC"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B1848A42">
      <w:start w:val="1"/>
      <w:numFmt w:val="lowerRoman"/>
      <w:lvlText w:val="(%1)"/>
      <w:lvlJc w:val="left"/>
      <w:pPr>
        <w:ind w:left="1080" w:hanging="720"/>
      </w:pPr>
      <w:rPr>
        <w:rFonts w:hint="default"/>
      </w:rPr>
    </w:lvl>
    <w:lvl w:ilvl="1" w:tplc="B230841E" w:tentative="1">
      <w:start w:val="1"/>
      <w:numFmt w:val="lowerLetter"/>
      <w:lvlText w:val="%2."/>
      <w:lvlJc w:val="left"/>
      <w:pPr>
        <w:ind w:left="1440" w:hanging="360"/>
      </w:pPr>
    </w:lvl>
    <w:lvl w:ilvl="2" w:tplc="17543F4C" w:tentative="1">
      <w:start w:val="1"/>
      <w:numFmt w:val="lowerRoman"/>
      <w:lvlText w:val="%3."/>
      <w:lvlJc w:val="right"/>
      <w:pPr>
        <w:ind w:left="2160" w:hanging="180"/>
      </w:pPr>
    </w:lvl>
    <w:lvl w:ilvl="3" w:tplc="9596196E" w:tentative="1">
      <w:start w:val="1"/>
      <w:numFmt w:val="decimal"/>
      <w:lvlText w:val="%4."/>
      <w:lvlJc w:val="left"/>
      <w:pPr>
        <w:ind w:left="2880" w:hanging="360"/>
      </w:pPr>
    </w:lvl>
    <w:lvl w:ilvl="4" w:tplc="0E3C78AE" w:tentative="1">
      <w:start w:val="1"/>
      <w:numFmt w:val="lowerLetter"/>
      <w:lvlText w:val="%5."/>
      <w:lvlJc w:val="left"/>
      <w:pPr>
        <w:ind w:left="3600" w:hanging="360"/>
      </w:pPr>
    </w:lvl>
    <w:lvl w:ilvl="5" w:tplc="2D80E506" w:tentative="1">
      <w:start w:val="1"/>
      <w:numFmt w:val="lowerRoman"/>
      <w:lvlText w:val="%6."/>
      <w:lvlJc w:val="right"/>
      <w:pPr>
        <w:ind w:left="4320" w:hanging="180"/>
      </w:pPr>
    </w:lvl>
    <w:lvl w:ilvl="6" w:tplc="D8DE771C" w:tentative="1">
      <w:start w:val="1"/>
      <w:numFmt w:val="decimal"/>
      <w:lvlText w:val="%7."/>
      <w:lvlJc w:val="left"/>
      <w:pPr>
        <w:ind w:left="5040" w:hanging="360"/>
      </w:pPr>
    </w:lvl>
    <w:lvl w:ilvl="7" w:tplc="F2148162" w:tentative="1">
      <w:start w:val="1"/>
      <w:numFmt w:val="lowerLetter"/>
      <w:lvlText w:val="%8."/>
      <w:lvlJc w:val="left"/>
      <w:pPr>
        <w:ind w:left="5760" w:hanging="360"/>
      </w:pPr>
    </w:lvl>
    <w:lvl w:ilvl="8" w:tplc="12BAE0E8" w:tentative="1">
      <w:start w:val="1"/>
      <w:numFmt w:val="lowerRoman"/>
      <w:lvlText w:val="%9."/>
      <w:lvlJc w:val="right"/>
      <w:pPr>
        <w:ind w:left="6480" w:hanging="180"/>
      </w:pPr>
    </w:lvl>
  </w:abstractNum>
  <w:abstractNum w:abstractNumId="10" w15:restartNumberingAfterBreak="0">
    <w:nsid w:val="1CC26985"/>
    <w:multiLevelType w:val="hybridMultilevel"/>
    <w:tmpl w:val="A01E1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4DDC8900">
      <w:start w:val="1"/>
      <w:numFmt w:val="lowerRoman"/>
      <w:lvlText w:val="(%1)"/>
      <w:lvlJc w:val="left"/>
      <w:pPr>
        <w:ind w:left="1080" w:hanging="720"/>
      </w:pPr>
      <w:rPr>
        <w:rFonts w:hint="default"/>
      </w:rPr>
    </w:lvl>
    <w:lvl w:ilvl="1" w:tplc="30FCB204" w:tentative="1">
      <w:start w:val="1"/>
      <w:numFmt w:val="lowerLetter"/>
      <w:lvlText w:val="%2."/>
      <w:lvlJc w:val="left"/>
      <w:pPr>
        <w:ind w:left="1440" w:hanging="360"/>
      </w:pPr>
    </w:lvl>
    <w:lvl w:ilvl="2" w:tplc="F9ACFE70" w:tentative="1">
      <w:start w:val="1"/>
      <w:numFmt w:val="lowerRoman"/>
      <w:lvlText w:val="%3."/>
      <w:lvlJc w:val="right"/>
      <w:pPr>
        <w:ind w:left="2160" w:hanging="180"/>
      </w:pPr>
    </w:lvl>
    <w:lvl w:ilvl="3" w:tplc="B5B8CB64" w:tentative="1">
      <w:start w:val="1"/>
      <w:numFmt w:val="decimal"/>
      <w:lvlText w:val="%4."/>
      <w:lvlJc w:val="left"/>
      <w:pPr>
        <w:ind w:left="2880" w:hanging="360"/>
      </w:pPr>
    </w:lvl>
    <w:lvl w:ilvl="4" w:tplc="4802E48C" w:tentative="1">
      <w:start w:val="1"/>
      <w:numFmt w:val="lowerLetter"/>
      <w:lvlText w:val="%5."/>
      <w:lvlJc w:val="left"/>
      <w:pPr>
        <w:ind w:left="3600" w:hanging="360"/>
      </w:pPr>
    </w:lvl>
    <w:lvl w:ilvl="5" w:tplc="61BABBF8" w:tentative="1">
      <w:start w:val="1"/>
      <w:numFmt w:val="lowerRoman"/>
      <w:lvlText w:val="%6."/>
      <w:lvlJc w:val="right"/>
      <w:pPr>
        <w:ind w:left="4320" w:hanging="180"/>
      </w:pPr>
    </w:lvl>
    <w:lvl w:ilvl="6" w:tplc="9456312A" w:tentative="1">
      <w:start w:val="1"/>
      <w:numFmt w:val="decimal"/>
      <w:lvlText w:val="%7."/>
      <w:lvlJc w:val="left"/>
      <w:pPr>
        <w:ind w:left="5040" w:hanging="360"/>
      </w:pPr>
    </w:lvl>
    <w:lvl w:ilvl="7" w:tplc="64E4E6F6" w:tentative="1">
      <w:start w:val="1"/>
      <w:numFmt w:val="lowerLetter"/>
      <w:lvlText w:val="%8."/>
      <w:lvlJc w:val="left"/>
      <w:pPr>
        <w:ind w:left="5760" w:hanging="360"/>
      </w:pPr>
    </w:lvl>
    <w:lvl w:ilvl="8" w:tplc="F5383168"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A52AC9EA">
      <w:start w:val="1"/>
      <w:numFmt w:val="lowerRoman"/>
      <w:lvlText w:val="(%1)"/>
      <w:lvlJc w:val="left"/>
      <w:pPr>
        <w:ind w:left="1080" w:hanging="720"/>
      </w:pPr>
      <w:rPr>
        <w:rFonts w:hint="default"/>
      </w:rPr>
    </w:lvl>
    <w:lvl w:ilvl="1" w:tplc="C2FA8D48" w:tentative="1">
      <w:start w:val="1"/>
      <w:numFmt w:val="lowerLetter"/>
      <w:lvlText w:val="%2."/>
      <w:lvlJc w:val="left"/>
      <w:pPr>
        <w:ind w:left="1440" w:hanging="360"/>
      </w:pPr>
    </w:lvl>
    <w:lvl w:ilvl="2" w:tplc="892608F6" w:tentative="1">
      <w:start w:val="1"/>
      <w:numFmt w:val="lowerRoman"/>
      <w:lvlText w:val="%3."/>
      <w:lvlJc w:val="right"/>
      <w:pPr>
        <w:ind w:left="2160" w:hanging="180"/>
      </w:pPr>
    </w:lvl>
    <w:lvl w:ilvl="3" w:tplc="49407F40" w:tentative="1">
      <w:start w:val="1"/>
      <w:numFmt w:val="decimal"/>
      <w:lvlText w:val="%4."/>
      <w:lvlJc w:val="left"/>
      <w:pPr>
        <w:ind w:left="2880" w:hanging="360"/>
      </w:pPr>
    </w:lvl>
    <w:lvl w:ilvl="4" w:tplc="310E54BE" w:tentative="1">
      <w:start w:val="1"/>
      <w:numFmt w:val="lowerLetter"/>
      <w:lvlText w:val="%5."/>
      <w:lvlJc w:val="left"/>
      <w:pPr>
        <w:ind w:left="3600" w:hanging="360"/>
      </w:pPr>
    </w:lvl>
    <w:lvl w:ilvl="5" w:tplc="64CA00A0" w:tentative="1">
      <w:start w:val="1"/>
      <w:numFmt w:val="lowerRoman"/>
      <w:lvlText w:val="%6."/>
      <w:lvlJc w:val="right"/>
      <w:pPr>
        <w:ind w:left="4320" w:hanging="180"/>
      </w:pPr>
    </w:lvl>
    <w:lvl w:ilvl="6" w:tplc="384C0866" w:tentative="1">
      <w:start w:val="1"/>
      <w:numFmt w:val="decimal"/>
      <w:lvlText w:val="%7."/>
      <w:lvlJc w:val="left"/>
      <w:pPr>
        <w:ind w:left="5040" w:hanging="360"/>
      </w:pPr>
    </w:lvl>
    <w:lvl w:ilvl="7" w:tplc="98F6B594" w:tentative="1">
      <w:start w:val="1"/>
      <w:numFmt w:val="lowerLetter"/>
      <w:lvlText w:val="%8."/>
      <w:lvlJc w:val="left"/>
      <w:pPr>
        <w:ind w:left="5760" w:hanging="360"/>
      </w:pPr>
    </w:lvl>
    <w:lvl w:ilvl="8" w:tplc="853246AA"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2018C3D0">
      <w:start w:val="1"/>
      <w:numFmt w:val="lowerRoman"/>
      <w:lvlText w:val="(%1)"/>
      <w:lvlJc w:val="left"/>
      <w:pPr>
        <w:ind w:left="1080" w:hanging="720"/>
      </w:pPr>
      <w:rPr>
        <w:rFonts w:hint="default"/>
      </w:rPr>
    </w:lvl>
    <w:lvl w:ilvl="1" w:tplc="75EEAEC6" w:tentative="1">
      <w:start w:val="1"/>
      <w:numFmt w:val="lowerLetter"/>
      <w:lvlText w:val="%2."/>
      <w:lvlJc w:val="left"/>
      <w:pPr>
        <w:ind w:left="1440" w:hanging="360"/>
      </w:pPr>
    </w:lvl>
    <w:lvl w:ilvl="2" w:tplc="945AE474" w:tentative="1">
      <w:start w:val="1"/>
      <w:numFmt w:val="lowerRoman"/>
      <w:lvlText w:val="%3."/>
      <w:lvlJc w:val="right"/>
      <w:pPr>
        <w:ind w:left="2160" w:hanging="180"/>
      </w:pPr>
    </w:lvl>
    <w:lvl w:ilvl="3" w:tplc="C320229C" w:tentative="1">
      <w:start w:val="1"/>
      <w:numFmt w:val="decimal"/>
      <w:lvlText w:val="%4."/>
      <w:lvlJc w:val="left"/>
      <w:pPr>
        <w:ind w:left="2880" w:hanging="360"/>
      </w:pPr>
    </w:lvl>
    <w:lvl w:ilvl="4" w:tplc="23305762" w:tentative="1">
      <w:start w:val="1"/>
      <w:numFmt w:val="lowerLetter"/>
      <w:lvlText w:val="%5."/>
      <w:lvlJc w:val="left"/>
      <w:pPr>
        <w:ind w:left="3600" w:hanging="360"/>
      </w:pPr>
    </w:lvl>
    <w:lvl w:ilvl="5" w:tplc="D5F47C5E" w:tentative="1">
      <w:start w:val="1"/>
      <w:numFmt w:val="lowerRoman"/>
      <w:lvlText w:val="%6."/>
      <w:lvlJc w:val="right"/>
      <w:pPr>
        <w:ind w:left="4320" w:hanging="180"/>
      </w:pPr>
    </w:lvl>
    <w:lvl w:ilvl="6" w:tplc="A6BE65EC" w:tentative="1">
      <w:start w:val="1"/>
      <w:numFmt w:val="decimal"/>
      <w:lvlText w:val="%7."/>
      <w:lvlJc w:val="left"/>
      <w:pPr>
        <w:ind w:left="5040" w:hanging="360"/>
      </w:pPr>
    </w:lvl>
    <w:lvl w:ilvl="7" w:tplc="9F642B18" w:tentative="1">
      <w:start w:val="1"/>
      <w:numFmt w:val="lowerLetter"/>
      <w:lvlText w:val="%8."/>
      <w:lvlJc w:val="left"/>
      <w:pPr>
        <w:ind w:left="5760" w:hanging="360"/>
      </w:pPr>
    </w:lvl>
    <w:lvl w:ilvl="8" w:tplc="C5920084" w:tentative="1">
      <w:start w:val="1"/>
      <w:numFmt w:val="lowerRoman"/>
      <w:lvlText w:val="%9."/>
      <w:lvlJc w:val="right"/>
      <w:pPr>
        <w:ind w:left="6480" w:hanging="180"/>
      </w:pPr>
    </w:lvl>
  </w:abstractNum>
  <w:abstractNum w:abstractNumId="14" w15:restartNumberingAfterBreak="0">
    <w:nsid w:val="323426E3"/>
    <w:multiLevelType w:val="hybridMultilevel"/>
    <w:tmpl w:val="F32A4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F5661"/>
    <w:multiLevelType w:val="hybridMultilevel"/>
    <w:tmpl w:val="9A4E0DB6"/>
    <w:lvl w:ilvl="0" w:tplc="18388A38">
      <w:start w:val="1"/>
      <w:numFmt w:val="lowerRoman"/>
      <w:lvlText w:val="(%1)"/>
      <w:lvlJc w:val="left"/>
      <w:pPr>
        <w:ind w:left="1080" w:hanging="720"/>
      </w:pPr>
      <w:rPr>
        <w:rFonts w:hint="default"/>
      </w:rPr>
    </w:lvl>
    <w:lvl w:ilvl="1" w:tplc="F8A80198" w:tentative="1">
      <w:start w:val="1"/>
      <w:numFmt w:val="lowerLetter"/>
      <w:lvlText w:val="%2."/>
      <w:lvlJc w:val="left"/>
      <w:pPr>
        <w:ind w:left="1440" w:hanging="360"/>
      </w:pPr>
    </w:lvl>
    <w:lvl w:ilvl="2" w:tplc="9AECE056" w:tentative="1">
      <w:start w:val="1"/>
      <w:numFmt w:val="lowerRoman"/>
      <w:lvlText w:val="%3."/>
      <w:lvlJc w:val="right"/>
      <w:pPr>
        <w:ind w:left="2160" w:hanging="180"/>
      </w:pPr>
    </w:lvl>
    <w:lvl w:ilvl="3" w:tplc="DEBC5AA4" w:tentative="1">
      <w:start w:val="1"/>
      <w:numFmt w:val="decimal"/>
      <w:lvlText w:val="%4."/>
      <w:lvlJc w:val="left"/>
      <w:pPr>
        <w:ind w:left="2880" w:hanging="360"/>
      </w:pPr>
    </w:lvl>
    <w:lvl w:ilvl="4" w:tplc="9BFC889A" w:tentative="1">
      <w:start w:val="1"/>
      <w:numFmt w:val="lowerLetter"/>
      <w:lvlText w:val="%5."/>
      <w:lvlJc w:val="left"/>
      <w:pPr>
        <w:ind w:left="3600" w:hanging="360"/>
      </w:pPr>
    </w:lvl>
    <w:lvl w:ilvl="5" w:tplc="0CD8FFBA" w:tentative="1">
      <w:start w:val="1"/>
      <w:numFmt w:val="lowerRoman"/>
      <w:lvlText w:val="%6."/>
      <w:lvlJc w:val="right"/>
      <w:pPr>
        <w:ind w:left="4320" w:hanging="180"/>
      </w:pPr>
    </w:lvl>
    <w:lvl w:ilvl="6" w:tplc="2C122E5C" w:tentative="1">
      <w:start w:val="1"/>
      <w:numFmt w:val="decimal"/>
      <w:lvlText w:val="%7."/>
      <w:lvlJc w:val="left"/>
      <w:pPr>
        <w:ind w:left="5040" w:hanging="360"/>
      </w:pPr>
    </w:lvl>
    <w:lvl w:ilvl="7" w:tplc="F132C9B6" w:tentative="1">
      <w:start w:val="1"/>
      <w:numFmt w:val="lowerLetter"/>
      <w:lvlText w:val="%8."/>
      <w:lvlJc w:val="left"/>
      <w:pPr>
        <w:ind w:left="5760" w:hanging="360"/>
      </w:pPr>
    </w:lvl>
    <w:lvl w:ilvl="8" w:tplc="CF2C5592"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FF260E1C">
      <w:start w:val="1"/>
      <w:numFmt w:val="lowerRoman"/>
      <w:lvlText w:val="(%1)"/>
      <w:lvlJc w:val="left"/>
      <w:pPr>
        <w:ind w:left="1080" w:hanging="720"/>
      </w:pPr>
      <w:rPr>
        <w:rFonts w:hint="default"/>
      </w:rPr>
    </w:lvl>
    <w:lvl w:ilvl="1" w:tplc="CE38DFA0" w:tentative="1">
      <w:start w:val="1"/>
      <w:numFmt w:val="lowerLetter"/>
      <w:lvlText w:val="%2."/>
      <w:lvlJc w:val="left"/>
      <w:pPr>
        <w:ind w:left="1440" w:hanging="360"/>
      </w:pPr>
    </w:lvl>
    <w:lvl w:ilvl="2" w:tplc="A66C26F4" w:tentative="1">
      <w:start w:val="1"/>
      <w:numFmt w:val="lowerRoman"/>
      <w:lvlText w:val="%3."/>
      <w:lvlJc w:val="right"/>
      <w:pPr>
        <w:ind w:left="2160" w:hanging="180"/>
      </w:pPr>
    </w:lvl>
    <w:lvl w:ilvl="3" w:tplc="B8205190" w:tentative="1">
      <w:start w:val="1"/>
      <w:numFmt w:val="decimal"/>
      <w:lvlText w:val="%4."/>
      <w:lvlJc w:val="left"/>
      <w:pPr>
        <w:ind w:left="2880" w:hanging="360"/>
      </w:pPr>
    </w:lvl>
    <w:lvl w:ilvl="4" w:tplc="98044C68" w:tentative="1">
      <w:start w:val="1"/>
      <w:numFmt w:val="lowerLetter"/>
      <w:lvlText w:val="%5."/>
      <w:lvlJc w:val="left"/>
      <w:pPr>
        <w:ind w:left="3600" w:hanging="360"/>
      </w:pPr>
    </w:lvl>
    <w:lvl w:ilvl="5" w:tplc="C84CB490" w:tentative="1">
      <w:start w:val="1"/>
      <w:numFmt w:val="lowerRoman"/>
      <w:lvlText w:val="%6."/>
      <w:lvlJc w:val="right"/>
      <w:pPr>
        <w:ind w:left="4320" w:hanging="180"/>
      </w:pPr>
    </w:lvl>
    <w:lvl w:ilvl="6" w:tplc="998060EA" w:tentative="1">
      <w:start w:val="1"/>
      <w:numFmt w:val="decimal"/>
      <w:lvlText w:val="%7."/>
      <w:lvlJc w:val="left"/>
      <w:pPr>
        <w:ind w:left="5040" w:hanging="360"/>
      </w:pPr>
    </w:lvl>
    <w:lvl w:ilvl="7" w:tplc="5C80FE9A" w:tentative="1">
      <w:start w:val="1"/>
      <w:numFmt w:val="lowerLetter"/>
      <w:lvlText w:val="%8."/>
      <w:lvlJc w:val="left"/>
      <w:pPr>
        <w:ind w:left="5760" w:hanging="360"/>
      </w:pPr>
    </w:lvl>
    <w:lvl w:ilvl="8" w:tplc="03320D66"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61EC25D2">
      <w:start w:val="1"/>
      <w:numFmt w:val="lowerRoman"/>
      <w:lvlText w:val="(%1)"/>
      <w:lvlJc w:val="left"/>
      <w:pPr>
        <w:ind w:left="1080" w:hanging="720"/>
      </w:pPr>
      <w:rPr>
        <w:rFonts w:hint="default"/>
      </w:rPr>
    </w:lvl>
    <w:lvl w:ilvl="1" w:tplc="6BF65362" w:tentative="1">
      <w:start w:val="1"/>
      <w:numFmt w:val="lowerLetter"/>
      <w:lvlText w:val="%2."/>
      <w:lvlJc w:val="left"/>
      <w:pPr>
        <w:ind w:left="1440" w:hanging="360"/>
      </w:pPr>
    </w:lvl>
    <w:lvl w:ilvl="2" w:tplc="25D6E4FE" w:tentative="1">
      <w:start w:val="1"/>
      <w:numFmt w:val="lowerRoman"/>
      <w:lvlText w:val="%3."/>
      <w:lvlJc w:val="right"/>
      <w:pPr>
        <w:ind w:left="2160" w:hanging="180"/>
      </w:pPr>
    </w:lvl>
    <w:lvl w:ilvl="3" w:tplc="77CA0F9E" w:tentative="1">
      <w:start w:val="1"/>
      <w:numFmt w:val="decimal"/>
      <w:lvlText w:val="%4."/>
      <w:lvlJc w:val="left"/>
      <w:pPr>
        <w:ind w:left="2880" w:hanging="360"/>
      </w:pPr>
    </w:lvl>
    <w:lvl w:ilvl="4" w:tplc="908CEE62" w:tentative="1">
      <w:start w:val="1"/>
      <w:numFmt w:val="lowerLetter"/>
      <w:lvlText w:val="%5."/>
      <w:lvlJc w:val="left"/>
      <w:pPr>
        <w:ind w:left="3600" w:hanging="360"/>
      </w:pPr>
    </w:lvl>
    <w:lvl w:ilvl="5" w:tplc="D8D4D398" w:tentative="1">
      <w:start w:val="1"/>
      <w:numFmt w:val="lowerRoman"/>
      <w:lvlText w:val="%6."/>
      <w:lvlJc w:val="right"/>
      <w:pPr>
        <w:ind w:left="4320" w:hanging="180"/>
      </w:pPr>
    </w:lvl>
    <w:lvl w:ilvl="6" w:tplc="064028EC" w:tentative="1">
      <w:start w:val="1"/>
      <w:numFmt w:val="decimal"/>
      <w:lvlText w:val="%7."/>
      <w:lvlJc w:val="left"/>
      <w:pPr>
        <w:ind w:left="5040" w:hanging="360"/>
      </w:pPr>
    </w:lvl>
    <w:lvl w:ilvl="7" w:tplc="2DF80D86" w:tentative="1">
      <w:start w:val="1"/>
      <w:numFmt w:val="lowerLetter"/>
      <w:lvlText w:val="%8."/>
      <w:lvlJc w:val="left"/>
      <w:pPr>
        <w:ind w:left="5760" w:hanging="360"/>
      </w:pPr>
    </w:lvl>
    <w:lvl w:ilvl="8" w:tplc="2BB88090" w:tentative="1">
      <w:start w:val="1"/>
      <w:numFmt w:val="lowerRoman"/>
      <w:lvlText w:val="%9."/>
      <w:lvlJc w:val="right"/>
      <w:pPr>
        <w:ind w:left="6480" w:hanging="180"/>
      </w:pPr>
    </w:lvl>
  </w:abstractNum>
  <w:abstractNum w:abstractNumId="18" w15:restartNumberingAfterBreak="0">
    <w:nsid w:val="39DA19BA"/>
    <w:multiLevelType w:val="hybridMultilevel"/>
    <w:tmpl w:val="5DA61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422BD3"/>
    <w:multiLevelType w:val="hybridMultilevel"/>
    <w:tmpl w:val="9A4E0DB6"/>
    <w:lvl w:ilvl="0" w:tplc="259A0E38">
      <w:start w:val="1"/>
      <w:numFmt w:val="lowerRoman"/>
      <w:lvlText w:val="(%1)"/>
      <w:lvlJc w:val="left"/>
      <w:pPr>
        <w:ind w:left="1080" w:hanging="720"/>
      </w:pPr>
      <w:rPr>
        <w:rFonts w:hint="default"/>
      </w:rPr>
    </w:lvl>
    <w:lvl w:ilvl="1" w:tplc="BBA671EE" w:tentative="1">
      <w:start w:val="1"/>
      <w:numFmt w:val="lowerLetter"/>
      <w:lvlText w:val="%2."/>
      <w:lvlJc w:val="left"/>
      <w:pPr>
        <w:ind w:left="1440" w:hanging="360"/>
      </w:pPr>
    </w:lvl>
    <w:lvl w:ilvl="2" w:tplc="24BEDBB6" w:tentative="1">
      <w:start w:val="1"/>
      <w:numFmt w:val="lowerRoman"/>
      <w:lvlText w:val="%3."/>
      <w:lvlJc w:val="right"/>
      <w:pPr>
        <w:ind w:left="2160" w:hanging="180"/>
      </w:pPr>
    </w:lvl>
    <w:lvl w:ilvl="3" w:tplc="8FEAA714" w:tentative="1">
      <w:start w:val="1"/>
      <w:numFmt w:val="decimal"/>
      <w:lvlText w:val="%4."/>
      <w:lvlJc w:val="left"/>
      <w:pPr>
        <w:ind w:left="2880" w:hanging="360"/>
      </w:pPr>
    </w:lvl>
    <w:lvl w:ilvl="4" w:tplc="40C63616" w:tentative="1">
      <w:start w:val="1"/>
      <w:numFmt w:val="lowerLetter"/>
      <w:lvlText w:val="%5."/>
      <w:lvlJc w:val="left"/>
      <w:pPr>
        <w:ind w:left="3600" w:hanging="360"/>
      </w:pPr>
    </w:lvl>
    <w:lvl w:ilvl="5" w:tplc="6D26CD92" w:tentative="1">
      <w:start w:val="1"/>
      <w:numFmt w:val="lowerRoman"/>
      <w:lvlText w:val="%6."/>
      <w:lvlJc w:val="right"/>
      <w:pPr>
        <w:ind w:left="4320" w:hanging="180"/>
      </w:pPr>
    </w:lvl>
    <w:lvl w:ilvl="6" w:tplc="18086346" w:tentative="1">
      <w:start w:val="1"/>
      <w:numFmt w:val="decimal"/>
      <w:lvlText w:val="%7."/>
      <w:lvlJc w:val="left"/>
      <w:pPr>
        <w:ind w:left="5040" w:hanging="360"/>
      </w:pPr>
    </w:lvl>
    <w:lvl w:ilvl="7" w:tplc="0D142830" w:tentative="1">
      <w:start w:val="1"/>
      <w:numFmt w:val="lowerLetter"/>
      <w:lvlText w:val="%8."/>
      <w:lvlJc w:val="left"/>
      <w:pPr>
        <w:ind w:left="5760" w:hanging="360"/>
      </w:pPr>
    </w:lvl>
    <w:lvl w:ilvl="8" w:tplc="14881064" w:tentative="1">
      <w:start w:val="1"/>
      <w:numFmt w:val="lowerRoman"/>
      <w:lvlText w:val="%9."/>
      <w:lvlJc w:val="right"/>
      <w:pPr>
        <w:ind w:left="6480" w:hanging="180"/>
      </w:pPr>
    </w:lvl>
  </w:abstractNum>
  <w:abstractNum w:abstractNumId="20" w15:restartNumberingAfterBreak="0">
    <w:nsid w:val="5695616A"/>
    <w:multiLevelType w:val="hybridMultilevel"/>
    <w:tmpl w:val="790C5C02"/>
    <w:lvl w:ilvl="0" w:tplc="8B244F90">
      <w:start w:val="1"/>
      <w:numFmt w:val="lowerRoman"/>
      <w:lvlText w:val="(%1)"/>
      <w:lvlJc w:val="left"/>
      <w:pPr>
        <w:ind w:left="1080" w:hanging="720"/>
      </w:pPr>
      <w:rPr>
        <w:rFonts w:hint="default"/>
      </w:rPr>
    </w:lvl>
    <w:lvl w:ilvl="1" w:tplc="98FEDF86" w:tentative="1">
      <w:start w:val="1"/>
      <w:numFmt w:val="lowerLetter"/>
      <w:lvlText w:val="%2."/>
      <w:lvlJc w:val="left"/>
      <w:pPr>
        <w:ind w:left="1440" w:hanging="360"/>
      </w:pPr>
    </w:lvl>
    <w:lvl w:ilvl="2" w:tplc="B0A8BD84" w:tentative="1">
      <w:start w:val="1"/>
      <w:numFmt w:val="lowerRoman"/>
      <w:lvlText w:val="%3."/>
      <w:lvlJc w:val="right"/>
      <w:pPr>
        <w:ind w:left="2160" w:hanging="180"/>
      </w:pPr>
    </w:lvl>
    <w:lvl w:ilvl="3" w:tplc="124C62C8" w:tentative="1">
      <w:start w:val="1"/>
      <w:numFmt w:val="decimal"/>
      <w:lvlText w:val="%4."/>
      <w:lvlJc w:val="left"/>
      <w:pPr>
        <w:ind w:left="2880" w:hanging="360"/>
      </w:pPr>
    </w:lvl>
    <w:lvl w:ilvl="4" w:tplc="F558F8CA" w:tentative="1">
      <w:start w:val="1"/>
      <w:numFmt w:val="lowerLetter"/>
      <w:lvlText w:val="%5."/>
      <w:lvlJc w:val="left"/>
      <w:pPr>
        <w:ind w:left="3600" w:hanging="360"/>
      </w:pPr>
    </w:lvl>
    <w:lvl w:ilvl="5" w:tplc="296C952C" w:tentative="1">
      <w:start w:val="1"/>
      <w:numFmt w:val="lowerRoman"/>
      <w:lvlText w:val="%6."/>
      <w:lvlJc w:val="right"/>
      <w:pPr>
        <w:ind w:left="4320" w:hanging="180"/>
      </w:pPr>
    </w:lvl>
    <w:lvl w:ilvl="6" w:tplc="4596DD0A" w:tentative="1">
      <w:start w:val="1"/>
      <w:numFmt w:val="decimal"/>
      <w:lvlText w:val="%7."/>
      <w:lvlJc w:val="left"/>
      <w:pPr>
        <w:ind w:left="5040" w:hanging="360"/>
      </w:pPr>
    </w:lvl>
    <w:lvl w:ilvl="7" w:tplc="6A28DEE2" w:tentative="1">
      <w:start w:val="1"/>
      <w:numFmt w:val="lowerLetter"/>
      <w:lvlText w:val="%8."/>
      <w:lvlJc w:val="left"/>
      <w:pPr>
        <w:ind w:left="5760" w:hanging="360"/>
      </w:pPr>
    </w:lvl>
    <w:lvl w:ilvl="8" w:tplc="388837DC"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F2D80BB8">
      <w:start w:val="1"/>
      <w:numFmt w:val="lowerRoman"/>
      <w:lvlText w:val="(%1)"/>
      <w:lvlJc w:val="left"/>
      <w:pPr>
        <w:ind w:left="1080" w:hanging="720"/>
      </w:pPr>
      <w:rPr>
        <w:rFonts w:hint="default"/>
      </w:rPr>
    </w:lvl>
    <w:lvl w:ilvl="1" w:tplc="EE1E86D4" w:tentative="1">
      <w:start w:val="1"/>
      <w:numFmt w:val="lowerLetter"/>
      <w:lvlText w:val="%2."/>
      <w:lvlJc w:val="left"/>
      <w:pPr>
        <w:ind w:left="1440" w:hanging="360"/>
      </w:pPr>
    </w:lvl>
    <w:lvl w:ilvl="2" w:tplc="E918BCB8" w:tentative="1">
      <w:start w:val="1"/>
      <w:numFmt w:val="lowerRoman"/>
      <w:lvlText w:val="%3."/>
      <w:lvlJc w:val="right"/>
      <w:pPr>
        <w:ind w:left="2160" w:hanging="180"/>
      </w:pPr>
    </w:lvl>
    <w:lvl w:ilvl="3" w:tplc="521C6050" w:tentative="1">
      <w:start w:val="1"/>
      <w:numFmt w:val="decimal"/>
      <w:lvlText w:val="%4."/>
      <w:lvlJc w:val="left"/>
      <w:pPr>
        <w:ind w:left="2880" w:hanging="360"/>
      </w:pPr>
    </w:lvl>
    <w:lvl w:ilvl="4" w:tplc="73CE3DA0" w:tentative="1">
      <w:start w:val="1"/>
      <w:numFmt w:val="lowerLetter"/>
      <w:lvlText w:val="%5."/>
      <w:lvlJc w:val="left"/>
      <w:pPr>
        <w:ind w:left="3600" w:hanging="360"/>
      </w:pPr>
    </w:lvl>
    <w:lvl w:ilvl="5" w:tplc="ADDC3FAE" w:tentative="1">
      <w:start w:val="1"/>
      <w:numFmt w:val="lowerRoman"/>
      <w:lvlText w:val="%6."/>
      <w:lvlJc w:val="right"/>
      <w:pPr>
        <w:ind w:left="4320" w:hanging="180"/>
      </w:pPr>
    </w:lvl>
    <w:lvl w:ilvl="6" w:tplc="5CB8935E" w:tentative="1">
      <w:start w:val="1"/>
      <w:numFmt w:val="decimal"/>
      <w:lvlText w:val="%7."/>
      <w:lvlJc w:val="left"/>
      <w:pPr>
        <w:ind w:left="5040" w:hanging="360"/>
      </w:pPr>
    </w:lvl>
    <w:lvl w:ilvl="7" w:tplc="FDCAF8AA" w:tentative="1">
      <w:start w:val="1"/>
      <w:numFmt w:val="lowerLetter"/>
      <w:lvlText w:val="%8."/>
      <w:lvlJc w:val="left"/>
      <w:pPr>
        <w:ind w:left="5760" w:hanging="360"/>
      </w:pPr>
    </w:lvl>
    <w:lvl w:ilvl="8" w:tplc="1908C798"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D974DE68">
      <w:start w:val="1"/>
      <w:numFmt w:val="lowerRoman"/>
      <w:lvlText w:val="(%1)"/>
      <w:lvlJc w:val="left"/>
      <w:pPr>
        <w:ind w:left="1080" w:hanging="720"/>
      </w:pPr>
      <w:rPr>
        <w:rFonts w:hint="default"/>
      </w:rPr>
    </w:lvl>
    <w:lvl w:ilvl="1" w:tplc="DD988B34" w:tentative="1">
      <w:start w:val="1"/>
      <w:numFmt w:val="lowerLetter"/>
      <w:lvlText w:val="%2."/>
      <w:lvlJc w:val="left"/>
      <w:pPr>
        <w:ind w:left="1440" w:hanging="360"/>
      </w:pPr>
    </w:lvl>
    <w:lvl w:ilvl="2" w:tplc="CDF01A0C" w:tentative="1">
      <w:start w:val="1"/>
      <w:numFmt w:val="lowerRoman"/>
      <w:lvlText w:val="%3."/>
      <w:lvlJc w:val="right"/>
      <w:pPr>
        <w:ind w:left="2160" w:hanging="180"/>
      </w:pPr>
    </w:lvl>
    <w:lvl w:ilvl="3" w:tplc="C1709CF0" w:tentative="1">
      <w:start w:val="1"/>
      <w:numFmt w:val="decimal"/>
      <w:lvlText w:val="%4."/>
      <w:lvlJc w:val="left"/>
      <w:pPr>
        <w:ind w:left="2880" w:hanging="360"/>
      </w:pPr>
    </w:lvl>
    <w:lvl w:ilvl="4" w:tplc="4A7E5ABE" w:tentative="1">
      <w:start w:val="1"/>
      <w:numFmt w:val="lowerLetter"/>
      <w:lvlText w:val="%5."/>
      <w:lvlJc w:val="left"/>
      <w:pPr>
        <w:ind w:left="3600" w:hanging="360"/>
      </w:pPr>
    </w:lvl>
    <w:lvl w:ilvl="5" w:tplc="885E267C" w:tentative="1">
      <w:start w:val="1"/>
      <w:numFmt w:val="lowerRoman"/>
      <w:lvlText w:val="%6."/>
      <w:lvlJc w:val="right"/>
      <w:pPr>
        <w:ind w:left="4320" w:hanging="180"/>
      </w:pPr>
    </w:lvl>
    <w:lvl w:ilvl="6" w:tplc="DBC6F62A" w:tentative="1">
      <w:start w:val="1"/>
      <w:numFmt w:val="decimal"/>
      <w:lvlText w:val="%7."/>
      <w:lvlJc w:val="left"/>
      <w:pPr>
        <w:ind w:left="5040" w:hanging="360"/>
      </w:pPr>
    </w:lvl>
    <w:lvl w:ilvl="7" w:tplc="588EC82C" w:tentative="1">
      <w:start w:val="1"/>
      <w:numFmt w:val="lowerLetter"/>
      <w:lvlText w:val="%8."/>
      <w:lvlJc w:val="left"/>
      <w:pPr>
        <w:ind w:left="5760" w:hanging="360"/>
      </w:pPr>
    </w:lvl>
    <w:lvl w:ilvl="8" w:tplc="E0E2F2EA"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3D02CD2A">
      <w:start w:val="1"/>
      <w:numFmt w:val="lowerRoman"/>
      <w:lvlText w:val="(%1)"/>
      <w:lvlJc w:val="left"/>
      <w:pPr>
        <w:ind w:left="1080" w:hanging="720"/>
      </w:pPr>
      <w:rPr>
        <w:rFonts w:hint="default"/>
      </w:rPr>
    </w:lvl>
    <w:lvl w:ilvl="1" w:tplc="3EB0690A" w:tentative="1">
      <w:start w:val="1"/>
      <w:numFmt w:val="lowerLetter"/>
      <w:lvlText w:val="%2."/>
      <w:lvlJc w:val="left"/>
      <w:pPr>
        <w:ind w:left="1440" w:hanging="360"/>
      </w:pPr>
    </w:lvl>
    <w:lvl w:ilvl="2" w:tplc="107CC108" w:tentative="1">
      <w:start w:val="1"/>
      <w:numFmt w:val="lowerRoman"/>
      <w:lvlText w:val="%3."/>
      <w:lvlJc w:val="right"/>
      <w:pPr>
        <w:ind w:left="2160" w:hanging="180"/>
      </w:pPr>
    </w:lvl>
    <w:lvl w:ilvl="3" w:tplc="D59EC87E" w:tentative="1">
      <w:start w:val="1"/>
      <w:numFmt w:val="decimal"/>
      <w:lvlText w:val="%4."/>
      <w:lvlJc w:val="left"/>
      <w:pPr>
        <w:ind w:left="2880" w:hanging="360"/>
      </w:pPr>
    </w:lvl>
    <w:lvl w:ilvl="4" w:tplc="3CA29E8C" w:tentative="1">
      <w:start w:val="1"/>
      <w:numFmt w:val="lowerLetter"/>
      <w:lvlText w:val="%5."/>
      <w:lvlJc w:val="left"/>
      <w:pPr>
        <w:ind w:left="3600" w:hanging="360"/>
      </w:pPr>
    </w:lvl>
    <w:lvl w:ilvl="5" w:tplc="D1E26D30" w:tentative="1">
      <w:start w:val="1"/>
      <w:numFmt w:val="lowerRoman"/>
      <w:lvlText w:val="%6."/>
      <w:lvlJc w:val="right"/>
      <w:pPr>
        <w:ind w:left="4320" w:hanging="180"/>
      </w:pPr>
    </w:lvl>
    <w:lvl w:ilvl="6" w:tplc="4B7C5E1E" w:tentative="1">
      <w:start w:val="1"/>
      <w:numFmt w:val="decimal"/>
      <w:lvlText w:val="%7."/>
      <w:lvlJc w:val="left"/>
      <w:pPr>
        <w:ind w:left="5040" w:hanging="360"/>
      </w:pPr>
    </w:lvl>
    <w:lvl w:ilvl="7" w:tplc="3AF42BB8" w:tentative="1">
      <w:start w:val="1"/>
      <w:numFmt w:val="lowerLetter"/>
      <w:lvlText w:val="%8."/>
      <w:lvlJc w:val="left"/>
      <w:pPr>
        <w:ind w:left="5760" w:hanging="360"/>
      </w:pPr>
    </w:lvl>
    <w:lvl w:ilvl="8" w:tplc="A6FC82FC"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5AA62DF6">
      <w:start w:val="1"/>
      <w:numFmt w:val="lowerRoman"/>
      <w:lvlText w:val="(%1)"/>
      <w:lvlJc w:val="left"/>
      <w:pPr>
        <w:ind w:left="1080" w:hanging="720"/>
      </w:pPr>
      <w:rPr>
        <w:rFonts w:hint="default"/>
      </w:rPr>
    </w:lvl>
    <w:lvl w:ilvl="1" w:tplc="886ACEF0" w:tentative="1">
      <w:start w:val="1"/>
      <w:numFmt w:val="lowerLetter"/>
      <w:lvlText w:val="%2."/>
      <w:lvlJc w:val="left"/>
      <w:pPr>
        <w:ind w:left="1440" w:hanging="360"/>
      </w:pPr>
    </w:lvl>
    <w:lvl w:ilvl="2" w:tplc="43C65296" w:tentative="1">
      <w:start w:val="1"/>
      <w:numFmt w:val="lowerRoman"/>
      <w:lvlText w:val="%3."/>
      <w:lvlJc w:val="right"/>
      <w:pPr>
        <w:ind w:left="2160" w:hanging="180"/>
      </w:pPr>
    </w:lvl>
    <w:lvl w:ilvl="3" w:tplc="DE225F50" w:tentative="1">
      <w:start w:val="1"/>
      <w:numFmt w:val="decimal"/>
      <w:lvlText w:val="%4."/>
      <w:lvlJc w:val="left"/>
      <w:pPr>
        <w:ind w:left="2880" w:hanging="360"/>
      </w:pPr>
    </w:lvl>
    <w:lvl w:ilvl="4" w:tplc="EA2425BA" w:tentative="1">
      <w:start w:val="1"/>
      <w:numFmt w:val="lowerLetter"/>
      <w:lvlText w:val="%5."/>
      <w:lvlJc w:val="left"/>
      <w:pPr>
        <w:ind w:left="3600" w:hanging="360"/>
      </w:pPr>
    </w:lvl>
    <w:lvl w:ilvl="5" w:tplc="AC969B02" w:tentative="1">
      <w:start w:val="1"/>
      <w:numFmt w:val="lowerRoman"/>
      <w:lvlText w:val="%6."/>
      <w:lvlJc w:val="right"/>
      <w:pPr>
        <w:ind w:left="4320" w:hanging="180"/>
      </w:pPr>
    </w:lvl>
    <w:lvl w:ilvl="6" w:tplc="3B36FFDE" w:tentative="1">
      <w:start w:val="1"/>
      <w:numFmt w:val="decimal"/>
      <w:lvlText w:val="%7."/>
      <w:lvlJc w:val="left"/>
      <w:pPr>
        <w:ind w:left="5040" w:hanging="360"/>
      </w:pPr>
    </w:lvl>
    <w:lvl w:ilvl="7" w:tplc="89423682" w:tentative="1">
      <w:start w:val="1"/>
      <w:numFmt w:val="lowerLetter"/>
      <w:lvlText w:val="%8."/>
      <w:lvlJc w:val="left"/>
      <w:pPr>
        <w:ind w:left="5760" w:hanging="360"/>
      </w:pPr>
    </w:lvl>
    <w:lvl w:ilvl="8" w:tplc="60924C66"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2363570">
    <w:abstractNumId w:val="25"/>
  </w:num>
  <w:num w:numId="2" w16cid:durableId="1782992698">
    <w:abstractNumId w:val="8"/>
  </w:num>
  <w:num w:numId="3" w16cid:durableId="1738818628">
    <w:abstractNumId w:val="3"/>
  </w:num>
  <w:num w:numId="4" w16cid:durableId="1307005083">
    <w:abstractNumId w:val="13"/>
  </w:num>
  <w:num w:numId="5" w16cid:durableId="1556577206">
    <w:abstractNumId w:val="12"/>
  </w:num>
  <w:num w:numId="6" w16cid:durableId="2087653756">
    <w:abstractNumId w:val="1"/>
  </w:num>
  <w:num w:numId="7" w16cid:durableId="1876579679">
    <w:abstractNumId w:val="20"/>
  </w:num>
  <w:num w:numId="8" w16cid:durableId="209001641">
    <w:abstractNumId w:val="9"/>
  </w:num>
  <w:num w:numId="9" w16cid:durableId="951210593">
    <w:abstractNumId w:val="17"/>
  </w:num>
  <w:num w:numId="10" w16cid:durableId="1279068068">
    <w:abstractNumId w:val="6"/>
  </w:num>
  <w:num w:numId="11" w16cid:durableId="1142111365">
    <w:abstractNumId w:val="24"/>
  </w:num>
  <w:num w:numId="12" w16cid:durableId="1770200450">
    <w:abstractNumId w:val="15"/>
  </w:num>
  <w:num w:numId="13" w16cid:durableId="321157928">
    <w:abstractNumId w:val="5"/>
  </w:num>
  <w:num w:numId="14" w16cid:durableId="2073582590">
    <w:abstractNumId w:val="4"/>
  </w:num>
  <w:num w:numId="15" w16cid:durableId="307438302">
    <w:abstractNumId w:val="22"/>
  </w:num>
  <w:num w:numId="16" w16cid:durableId="1159494052">
    <w:abstractNumId w:val="21"/>
  </w:num>
  <w:num w:numId="17" w16cid:durableId="1899322481">
    <w:abstractNumId w:val="11"/>
  </w:num>
  <w:num w:numId="18" w16cid:durableId="256912213">
    <w:abstractNumId w:val="19"/>
  </w:num>
  <w:num w:numId="19" w16cid:durableId="981037029">
    <w:abstractNumId w:val="23"/>
  </w:num>
  <w:num w:numId="20" w16cid:durableId="966935967">
    <w:abstractNumId w:val="16"/>
  </w:num>
  <w:num w:numId="21" w16cid:durableId="88894916">
    <w:abstractNumId w:val="0"/>
  </w:num>
  <w:num w:numId="22" w16cid:durableId="1848783349">
    <w:abstractNumId w:val="25"/>
  </w:num>
  <w:num w:numId="23" w16cid:durableId="1172570205">
    <w:abstractNumId w:val="7"/>
  </w:num>
  <w:num w:numId="24" w16cid:durableId="107359166">
    <w:abstractNumId w:val="25"/>
  </w:num>
  <w:num w:numId="25" w16cid:durableId="305086852">
    <w:abstractNumId w:val="14"/>
  </w:num>
  <w:num w:numId="26" w16cid:durableId="1568495953">
    <w:abstractNumId w:val="18"/>
  </w:num>
  <w:num w:numId="27" w16cid:durableId="13775154">
    <w:abstractNumId w:val="2"/>
  </w:num>
  <w:num w:numId="28" w16cid:durableId="1402826953">
    <w:abstractNumId w:val="10"/>
  </w:num>
  <w:num w:numId="29" w16cid:durableId="153603850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A6C"/>
    <w:rsid w:val="00031FB2"/>
    <w:rsid w:val="0003309C"/>
    <w:rsid w:val="00041774"/>
    <w:rsid w:val="000C56E6"/>
    <w:rsid w:val="000D5213"/>
    <w:rsid w:val="000F523B"/>
    <w:rsid w:val="00147DC6"/>
    <w:rsid w:val="00153347"/>
    <w:rsid w:val="001C3A8B"/>
    <w:rsid w:val="001D158B"/>
    <w:rsid w:val="001F3153"/>
    <w:rsid w:val="00201551"/>
    <w:rsid w:val="00223326"/>
    <w:rsid w:val="0026621F"/>
    <w:rsid w:val="00306DE2"/>
    <w:rsid w:val="00315844"/>
    <w:rsid w:val="003476B8"/>
    <w:rsid w:val="003528BF"/>
    <w:rsid w:val="003623A4"/>
    <w:rsid w:val="0036732D"/>
    <w:rsid w:val="003911D1"/>
    <w:rsid w:val="0040097C"/>
    <w:rsid w:val="00417B6C"/>
    <w:rsid w:val="004516A6"/>
    <w:rsid w:val="00583E30"/>
    <w:rsid w:val="00646AFE"/>
    <w:rsid w:val="00692FBD"/>
    <w:rsid w:val="006F4326"/>
    <w:rsid w:val="006F515A"/>
    <w:rsid w:val="006F5C8C"/>
    <w:rsid w:val="00734A6C"/>
    <w:rsid w:val="00756F06"/>
    <w:rsid w:val="0079435F"/>
    <w:rsid w:val="007F50C9"/>
    <w:rsid w:val="0080745E"/>
    <w:rsid w:val="00852951"/>
    <w:rsid w:val="00857058"/>
    <w:rsid w:val="00866034"/>
    <w:rsid w:val="008A4755"/>
    <w:rsid w:val="0098514C"/>
    <w:rsid w:val="009913E9"/>
    <w:rsid w:val="00991841"/>
    <w:rsid w:val="009D6C56"/>
    <w:rsid w:val="00A120E2"/>
    <w:rsid w:val="00A82612"/>
    <w:rsid w:val="00A97766"/>
    <w:rsid w:val="00AE139D"/>
    <w:rsid w:val="00AF3AC2"/>
    <w:rsid w:val="00B02176"/>
    <w:rsid w:val="00B71EE1"/>
    <w:rsid w:val="00B9471A"/>
    <w:rsid w:val="00BC5721"/>
    <w:rsid w:val="00C60468"/>
    <w:rsid w:val="00CA553E"/>
    <w:rsid w:val="00CB3D59"/>
    <w:rsid w:val="00CC205F"/>
    <w:rsid w:val="00CC46F4"/>
    <w:rsid w:val="00D26D78"/>
    <w:rsid w:val="00D73C5B"/>
    <w:rsid w:val="00DF6600"/>
    <w:rsid w:val="00E00547"/>
    <w:rsid w:val="00E26756"/>
    <w:rsid w:val="00E91EA4"/>
    <w:rsid w:val="00ED4BE1"/>
    <w:rsid w:val="00F04601"/>
    <w:rsid w:val="00F06684"/>
    <w:rsid w:val="00F114CA"/>
    <w:rsid w:val="00F71693"/>
    <w:rsid w:val="00F942CC"/>
    <w:rsid w:val="00FC36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758E8"/>
  <w15:docId w15:val="{1B77ADEB-ABC9-47AB-B798-A5B89A23F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0745E"/>
    <w:rPr>
      <w:rFonts w:ascii="Fira Sans Light" w:hAnsi="Fira Sans Light"/>
      <w:color w:val="000000" w:themeColor="text1"/>
      <w:sz w:val="24"/>
      <w:szCs w:val="24"/>
    </w:rPr>
  </w:style>
  <w:style w:type="paragraph" w:styleId="Revision">
    <w:name w:val="Revision"/>
    <w:hidden/>
    <w:uiPriority w:val="99"/>
    <w:semiHidden/>
    <w:rsid w:val="00031FB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31FB2"/>
    <w:rPr>
      <w:sz w:val="16"/>
      <w:szCs w:val="16"/>
    </w:rPr>
  </w:style>
  <w:style w:type="paragraph" w:styleId="CommentSubject">
    <w:name w:val="annotation subject"/>
    <w:basedOn w:val="CommentText"/>
    <w:next w:val="CommentText"/>
    <w:link w:val="CommentSubjectChar"/>
    <w:uiPriority w:val="99"/>
    <w:semiHidden/>
    <w:unhideWhenUsed/>
    <w:rsid w:val="00031FB2"/>
    <w:rPr>
      <w:b/>
      <w:bCs/>
      <w:sz w:val="20"/>
      <w:szCs w:val="20"/>
    </w:rPr>
  </w:style>
  <w:style w:type="character" w:customStyle="1" w:styleId="CommentSubjectChar">
    <w:name w:val="Comment Subject Char"/>
    <w:basedOn w:val="CommentTextChar"/>
    <w:link w:val="CommentSubject"/>
    <w:uiPriority w:val="99"/>
    <w:semiHidden/>
    <w:rsid w:val="00031FB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120F7" w:rsidRDefault="00D03574" w:rsidP="009B242A">
          <w:pPr>
            <w:pStyle w:val="4D6CDB0F478A47378458119DA633E90A"/>
          </w:pPr>
          <w:r w:rsidRPr="00925A3E">
            <w:rPr>
              <w:rStyle w:val="PlaceholderText"/>
            </w:rPr>
            <w:t>Click or tap to enter a date.</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120F7" w:rsidRDefault="00D03574" w:rsidP="003F0F27">
          <w:pPr>
            <w:pStyle w:val="AD78262D1DDA4436BFCDE573DF26AAE4"/>
          </w:pPr>
          <w:r w:rsidRPr="00D858FE">
            <w:rPr>
              <w:rStyle w:val="PlaceholderText"/>
            </w:rPr>
            <w:t>Choose an item.</w:t>
          </w:r>
        </w:p>
      </w:docPartBody>
    </w:docPart>
    <w:docPart>
      <w:docPartPr>
        <w:name w:val="877A580557A94CF2B2A2D10E62830BD5"/>
        <w:category>
          <w:name w:val="General"/>
          <w:gallery w:val="placeholder"/>
        </w:category>
        <w:types>
          <w:type w:val="bbPlcHdr"/>
        </w:types>
        <w:behaviors>
          <w:behavior w:val="content"/>
        </w:behaviors>
        <w:guid w:val="{A687AD76-F805-444F-AE7A-7A0F4AA1BA0F}"/>
      </w:docPartPr>
      <w:docPartBody>
        <w:p w:rsidR="00393D64" w:rsidRDefault="00393D64" w:rsidP="00393D64">
          <w:pPr>
            <w:pStyle w:val="877A580557A94CF2B2A2D10E62830BD5"/>
          </w:pPr>
          <w:r w:rsidRPr="00D858FE">
            <w:rPr>
              <w:rStyle w:val="PlaceholderText"/>
            </w:rPr>
            <w:t>Choose an item.</w:t>
          </w:r>
        </w:p>
      </w:docPartBody>
    </w:docPart>
    <w:docPart>
      <w:docPartPr>
        <w:name w:val="0D0A0C80C8C94A58AC42DE4314A41E73"/>
        <w:category>
          <w:name w:val="General"/>
          <w:gallery w:val="placeholder"/>
        </w:category>
        <w:types>
          <w:type w:val="bbPlcHdr"/>
        </w:types>
        <w:behaviors>
          <w:behavior w:val="content"/>
        </w:behaviors>
        <w:guid w:val="{8757AAB0-9372-469E-A03E-D82599C90740}"/>
      </w:docPartPr>
      <w:docPartBody>
        <w:p w:rsidR="00393D64" w:rsidRDefault="00393D64" w:rsidP="00393D64">
          <w:pPr>
            <w:pStyle w:val="0D0A0C80C8C94A58AC42DE4314A41E73"/>
          </w:pPr>
          <w:r w:rsidRPr="00D858FE">
            <w:rPr>
              <w:rStyle w:val="PlaceholderText"/>
            </w:rPr>
            <w:t>Choose an item.</w:t>
          </w:r>
        </w:p>
      </w:docPartBody>
    </w:docPart>
    <w:docPart>
      <w:docPartPr>
        <w:name w:val="BB074C9AE6FC4BDBA11806903E22AEE6"/>
        <w:category>
          <w:name w:val="General"/>
          <w:gallery w:val="placeholder"/>
        </w:category>
        <w:types>
          <w:type w:val="bbPlcHdr"/>
        </w:types>
        <w:behaviors>
          <w:behavior w:val="content"/>
        </w:behaviors>
        <w:guid w:val="{0F0B9E26-B0EC-40AB-98F9-7A8A2003C903}"/>
      </w:docPartPr>
      <w:docPartBody>
        <w:p w:rsidR="00393D64" w:rsidRDefault="00393D64" w:rsidP="00393D64">
          <w:pPr>
            <w:pStyle w:val="BB074C9AE6FC4BDBA11806903E22AEE6"/>
          </w:pPr>
          <w:r w:rsidRPr="00D858FE">
            <w:rPr>
              <w:rStyle w:val="PlaceholderText"/>
            </w:rPr>
            <w:t>Choose an item.</w:t>
          </w:r>
        </w:p>
      </w:docPartBody>
    </w:docPart>
    <w:docPart>
      <w:docPartPr>
        <w:name w:val="89CC69FA5F404F368D7C0E31776C2CFE"/>
        <w:category>
          <w:name w:val="General"/>
          <w:gallery w:val="placeholder"/>
        </w:category>
        <w:types>
          <w:type w:val="bbPlcHdr"/>
        </w:types>
        <w:behaviors>
          <w:behavior w:val="content"/>
        </w:behaviors>
        <w:guid w:val="{E5069910-F2A0-4474-9F55-B32DBDE1EE11}"/>
      </w:docPartPr>
      <w:docPartBody>
        <w:p w:rsidR="00393D64" w:rsidRDefault="00393D64" w:rsidP="00393D64">
          <w:pPr>
            <w:pStyle w:val="89CC69FA5F404F368D7C0E31776C2CFE"/>
          </w:pPr>
          <w:r w:rsidRPr="00D858FE">
            <w:rPr>
              <w:rStyle w:val="PlaceholderText"/>
            </w:rPr>
            <w:t>Choose an item.</w:t>
          </w:r>
        </w:p>
      </w:docPartBody>
    </w:docPart>
    <w:docPart>
      <w:docPartPr>
        <w:name w:val="50598D757C414EDF9C13AB383084BC9D"/>
        <w:category>
          <w:name w:val="General"/>
          <w:gallery w:val="placeholder"/>
        </w:category>
        <w:types>
          <w:type w:val="bbPlcHdr"/>
        </w:types>
        <w:behaviors>
          <w:behavior w:val="content"/>
        </w:behaviors>
        <w:guid w:val="{5801E418-98B9-49F7-B46F-2642B59CC282}"/>
      </w:docPartPr>
      <w:docPartBody>
        <w:p w:rsidR="00393D64" w:rsidRDefault="00393D64" w:rsidP="00393D64">
          <w:pPr>
            <w:pStyle w:val="50598D757C414EDF9C13AB383084BC9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0B51"/>
    <w:rsid w:val="00041774"/>
    <w:rsid w:val="001F3153"/>
    <w:rsid w:val="002120F7"/>
    <w:rsid w:val="0027187D"/>
    <w:rsid w:val="002D617A"/>
    <w:rsid w:val="00302BEE"/>
    <w:rsid w:val="00306DE2"/>
    <w:rsid w:val="00393D64"/>
    <w:rsid w:val="00434313"/>
    <w:rsid w:val="006F515A"/>
    <w:rsid w:val="00743BC1"/>
    <w:rsid w:val="00754D17"/>
    <w:rsid w:val="009D6C56"/>
    <w:rsid w:val="00A120E2"/>
    <w:rsid w:val="00B71EE1"/>
    <w:rsid w:val="00C30B51"/>
    <w:rsid w:val="00D03574"/>
    <w:rsid w:val="00E00547"/>
    <w:rsid w:val="00FC36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93D64"/>
    <w:rPr>
      <w:color w:val="808080"/>
    </w:rPr>
  </w:style>
  <w:style w:type="paragraph" w:customStyle="1" w:styleId="AD78262D1DDA4436BFCDE573DF26AAE4">
    <w:name w:val="AD78262D1DDA4436BFCDE573DF26AAE4"/>
    <w:rsid w:val="003F0F27"/>
  </w:style>
  <w:style w:type="paragraph" w:customStyle="1" w:styleId="4D6CDB0F478A47378458119DA633E90A">
    <w:name w:val="4D6CDB0F478A47378458119DA633E90A"/>
    <w:rsid w:val="00193AC5"/>
  </w:style>
  <w:style w:type="paragraph" w:customStyle="1" w:styleId="877A580557A94CF2B2A2D10E62830BD5">
    <w:name w:val="877A580557A94CF2B2A2D10E62830BD5"/>
    <w:rsid w:val="00393D64"/>
    <w:pPr>
      <w:spacing w:line="278" w:lineRule="auto"/>
    </w:pPr>
    <w:rPr>
      <w:kern w:val="2"/>
      <w:sz w:val="24"/>
      <w:szCs w:val="24"/>
      <w14:ligatures w14:val="standardContextual"/>
    </w:rPr>
  </w:style>
  <w:style w:type="paragraph" w:customStyle="1" w:styleId="0D0A0C80C8C94A58AC42DE4314A41E73">
    <w:name w:val="0D0A0C80C8C94A58AC42DE4314A41E73"/>
    <w:rsid w:val="00393D64"/>
    <w:pPr>
      <w:spacing w:line="278" w:lineRule="auto"/>
    </w:pPr>
    <w:rPr>
      <w:kern w:val="2"/>
      <w:sz w:val="24"/>
      <w:szCs w:val="24"/>
      <w14:ligatures w14:val="standardContextual"/>
    </w:rPr>
  </w:style>
  <w:style w:type="paragraph" w:customStyle="1" w:styleId="BB074C9AE6FC4BDBA11806903E22AEE6">
    <w:name w:val="BB074C9AE6FC4BDBA11806903E22AEE6"/>
    <w:rsid w:val="00393D64"/>
    <w:pPr>
      <w:spacing w:line="278" w:lineRule="auto"/>
    </w:pPr>
    <w:rPr>
      <w:kern w:val="2"/>
      <w:sz w:val="24"/>
      <w:szCs w:val="24"/>
      <w14:ligatures w14:val="standardContextual"/>
    </w:rPr>
  </w:style>
  <w:style w:type="paragraph" w:customStyle="1" w:styleId="89CC69FA5F404F368D7C0E31776C2CFE">
    <w:name w:val="89CC69FA5F404F368D7C0E31776C2CFE"/>
    <w:rsid w:val="00393D64"/>
    <w:pPr>
      <w:spacing w:line="278" w:lineRule="auto"/>
    </w:pPr>
    <w:rPr>
      <w:kern w:val="2"/>
      <w:sz w:val="24"/>
      <w:szCs w:val="24"/>
      <w14:ligatures w14:val="standardContextual"/>
    </w:rPr>
  </w:style>
  <w:style w:type="paragraph" w:customStyle="1" w:styleId="50598D757C414EDF9C13AB383084BC9D">
    <w:name w:val="50598D757C414EDF9C13AB383084BC9D"/>
    <w:rsid w:val="00393D6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1DDFB97-81A6-4E3C-AEF3-E436D6F25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2020</Words>
  <Characters>11518</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2024-09-30T23:16:00Z</dcterms:created>
  <dcterms:modified xsi:type="dcterms:W3CDTF">2024-09-30T23:16:00Z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