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35011" w14:textId="77777777" w:rsidR="00D2559D" w:rsidRPr="003217D3" w:rsidRDefault="00E809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8E3519E" wp14:editId="08E3519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13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8E35012" w14:textId="77777777" w:rsidR="00D2559D" w:rsidRPr="003217D3" w:rsidRDefault="00E809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8E35013" w14:textId="77777777" w:rsidR="00D2559D" w:rsidRPr="00A36AA9" w:rsidRDefault="00E809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E35014" w14:textId="77777777" w:rsidR="00D2559D" w:rsidRPr="00A36AA9" w:rsidRDefault="00E809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57FD" w14:paraId="08E35017" w14:textId="77777777" w:rsidTr="00B857FD">
        <w:tc>
          <w:tcPr>
            <w:cnfStyle w:val="001000000000" w:firstRow="0" w:lastRow="0" w:firstColumn="1" w:lastColumn="0" w:oddVBand="0" w:evenVBand="0" w:oddHBand="0" w:evenHBand="0" w:firstRowFirstColumn="0" w:firstRowLastColumn="0" w:lastRowFirstColumn="0" w:lastRowLastColumn="0"/>
            <w:tcW w:w="3227" w:type="dxa"/>
          </w:tcPr>
          <w:p w14:paraId="08E35015" w14:textId="77777777" w:rsidR="00D2559D" w:rsidRPr="00A36AA9" w:rsidRDefault="00E8093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8E35016" w14:textId="77777777" w:rsidR="00D2559D" w:rsidRPr="00A36AA9" w:rsidRDefault="00E80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ANFE - TORRENSVILLE</w:t>
            </w:r>
          </w:p>
        </w:tc>
      </w:tr>
      <w:tr w:rsidR="00B857FD" w14:paraId="08E3501A" w14:textId="77777777" w:rsidTr="00B8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35018" w14:textId="77777777" w:rsidR="00540817" w:rsidRPr="00A36AA9" w:rsidRDefault="00E8093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8E35019" w14:textId="77777777" w:rsidR="00540817" w:rsidRPr="00A36AA9" w:rsidRDefault="00E809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108 South Road TORRENSVILLE SA 5031</w:t>
            </w:r>
          </w:p>
        </w:tc>
      </w:tr>
      <w:tr w:rsidR="00B857FD" w14:paraId="08E3501D" w14:textId="77777777" w:rsidTr="00B857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3501B" w14:textId="77777777" w:rsidR="00D2559D" w:rsidRPr="00A36AA9" w:rsidRDefault="00E8093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E3501C" w14:textId="77777777" w:rsidR="00D2559D" w:rsidRPr="00A36AA9" w:rsidRDefault="00E80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600117</w:t>
            </w:r>
          </w:p>
        </w:tc>
      </w:tr>
      <w:tr w:rsidR="00B857FD" w14:paraId="08E35020" w14:textId="77777777" w:rsidTr="00B8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3501E" w14:textId="77777777" w:rsidR="00D2559D" w:rsidRPr="00A36AA9" w:rsidRDefault="00E8093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8E3501F" w14:textId="77777777" w:rsidR="00D2559D" w:rsidRPr="00A36AA9" w:rsidRDefault="00E809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Associazione</w:t>
            </w:r>
            <w:proofErr w:type="spellEnd"/>
            <w:r w:rsidRPr="00A36AA9">
              <w:rPr>
                <w:rFonts w:ascii="Arial" w:hAnsi="Arial" w:cs="Arial"/>
                <w:color w:val="auto"/>
              </w:rPr>
              <w:t xml:space="preserve"> Nazionale </w:t>
            </w:r>
            <w:proofErr w:type="spellStart"/>
            <w:r w:rsidRPr="00A36AA9">
              <w:rPr>
                <w:rFonts w:ascii="Arial" w:hAnsi="Arial" w:cs="Arial"/>
                <w:color w:val="auto"/>
              </w:rPr>
              <w:t>Famiglie</w:t>
            </w:r>
            <w:proofErr w:type="spellEnd"/>
            <w:r w:rsidRPr="00A36AA9">
              <w:rPr>
                <w:rFonts w:ascii="Arial" w:hAnsi="Arial" w:cs="Arial"/>
                <w:color w:val="auto"/>
              </w:rPr>
              <w:t xml:space="preserve"> </w:t>
            </w:r>
            <w:proofErr w:type="spellStart"/>
            <w:r w:rsidRPr="00A36AA9">
              <w:rPr>
                <w:rFonts w:ascii="Arial" w:hAnsi="Arial" w:cs="Arial"/>
                <w:color w:val="auto"/>
              </w:rPr>
              <w:t>degli</w:t>
            </w:r>
            <w:proofErr w:type="spellEnd"/>
            <w:r w:rsidRPr="00A36AA9">
              <w:rPr>
                <w:rFonts w:ascii="Arial" w:hAnsi="Arial" w:cs="Arial"/>
                <w:color w:val="auto"/>
              </w:rPr>
              <w:t xml:space="preserve"> </w:t>
            </w:r>
            <w:proofErr w:type="spellStart"/>
            <w:r w:rsidRPr="00A36AA9">
              <w:rPr>
                <w:rFonts w:ascii="Arial" w:hAnsi="Arial" w:cs="Arial"/>
                <w:color w:val="auto"/>
              </w:rPr>
              <w:t>Emigrati</w:t>
            </w:r>
            <w:proofErr w:type="spellEnd"/>
            <w:r w:rsidRPr="00A36AA9">
              <w:rPr>
                <w:rFonts w:ascii="Arial" w:hAnsi="Arial" w:cs="Arial"/>
                <w:color w:val="auto"/>
              </w:rPr>
              <w:t xml:space="preserve"> Incorporated</w:t>
            </w:r>
          </w:p>
        </w:tc>
      </w:tr>
      <w:tr w:rsidR="00B857FD" w14:paraId="08E35023" w14:textId="77777777" w:rsidTr="00B857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35021" w14:textId="77777777" w:rsidR="00D2559D" w:rsidRPr="00A36AA9" w:rsidRDefault="00E8093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E35022" w14:textId="77777777" w:rsidR="00D2559D" w:rsidRPr="00A36AA9" w:rsidRDefault="00E809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B857FD" w14:paraId="08E35026" w14:textId="77777777" w:rsidTr="00B8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35024" w14:textId="77777777" w:rsidR="00D2559D" w:rsidRPr="00A36AA9" w:rsidRDefault="00E8093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E35025" w14:textId="77777777" w:rsidR="00D2559D" w:rsidRPr="00A36AA9" w:rsidRDefault="00E809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September 2023</w:t>
            </w:r>
          </w:p>
        </w:tc>
      </w:tr>
      <w:tr w:rsidR="00B857FD" w14:paraId="08E35029" w14:textId="77777777" w:rsidTr="00B857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35027" w14:textId="77777777" w:rsidR="00D2559D" w:rsidRPr="00A36AA9" w:rsidRDefault="00E8093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8E35028" w14:textId="43B1C5FB" w:rsidR="00D2559D" w:rsidRPr="00A36376" w:rsidRDefault="00E268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E26867">
              <w:rPr>
                <w:rFonts w:ascii="Arial" w:hAnsi="Arial" w:cs="Arial"/>
                <w:color w:val="auto"/>
              </w:rPr>
              <w:t>16 October 2023</w:t>
            </w:r>
          </w:p>
        </w:tc>
      </w:tr>
    </w:tbl>
    <w:bookmarkEnd w:id="0"/>
    <w:p w14:paraId="08E3502A" w14:textId="77777777" w:rsidR="00FA0A5B" w:rsidRPr="00A36AA9" w:rsidRDefault="00E809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E3502B" w14:textId="77777777" w:rsidR="000078F8" w:rsidRPr="00A36AA9" w:rsidRDefault="00E8093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8E3502C" w14:textId="023BC6D4" w:rsidR="000078F8" w:rsidRPr="00A36376" w:rsidRDefault="00E80939" w:rsidP="00F87E39">
      <w:pPr>
        <w:pStyle w:val="NormalArial"/>
        <w:rPr>
          <w:color w:val="auto"/>
        </w:rPr>
      </w:pPr>
      <w:r w:rsidRPr="00A36376">
        <w:rPr>
          <w:color w:val="auto"/>
        </w:rPr>
        <w:t>This performance report for ANFE - TORRENSVILLE (</w:t>
      </w:r>
      <w:r w:rsidRPr="00A36376">
        <w:rPr>
          <w:b/>
          <w:color w:val="auto"/>
        </w:rPr>
        <w:t>the service</w:t>
      </w:r>
      <w:r w:rsidRPr="00A36376">
        <w:rPr>
          <w:color w:val="auto"/>
        </w:rPr>
        <w:t xml:space="preserve">) has been prepared by </w:t>
      </w:r>
      <w:proofErr w:type="spellStart"/>
      <w:proofErr w:type="gramStart"/>
      <w:r w:rsidR="00A36376" w:rsidRPr="00A36376">
        <w:rPr>
          <w:color w:val="auto"/>
        </w:rPr>
        <w:t>F.Nguyen</w:t>
      </w:r>
      <w:proofErr w:type="spellEnd"/>
      <w:proofErr w:type="gramEnd"/>
      <w:r w:rsidR="00A36376" w:rsidRPr="00A36376">
        <w:rPr>
          <w:color w:val="auto"/>
        </w:rPr>
        <w:t>,</w:t>
      </w:r>
      <w:r w:rsidRPr="00A36376">
        <w:rPr>
          <w:color w:val="auto"/>
        </w:rPr>
        <w:t xml:space="preserve"> delegate of the Aged Care Quality and Safety Commissioner (Commissioner)</w:t>
      </w:r>
      <w:r w:rsidRPr="00A36376">
        <w:rPr>
          <w:rStyle w:val="FootnoteReference"/>
          <w:color w:val="auto"/>
        </w:rPr>
        <w:footnoteReference w:id="1"/>
      </w:r>
      <w:r w:rsidRPr="00A36376">
        <w:rPr>
          <w:color w:val="auto"/>
        </w:rPr>
        <w:t xml:space="preserve">. </w:t>
      </w:r>
    </w:p>
    <w:p w14:paraId="08E3502D" w14:textId="77777777" w:rsidR="000078F8" w:rsidRPr="00A36AA9" w:rsidRDefault="00E809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E3502E" w14:textId="77777777" w:rsidR="000078F8" w:rsidRPr="00A36AA9" w:rsidRDefault="00E80939" w:rsidP="00F87E39">
      <w:pPr>
        <w:pStyle w:val="NormalArial"/>
      </w:pPr>
      <w:r w:rsidRPr="00A36AA9">
        <w:t>The report also specifies any areas in which improvements must be made to ensure the Quality Standards are complied with.</w:t>
      </w:r>
    </w:p>
    <w:p w14:paraId="08E3502F" w14:textId="77777777" w:rsidR="00A36AA9" w:rsidRPr="00A36AA9" w:rsidRDefault="00E80939"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08E35030" w14:textId="77777777" w:rsidR="00A36AA9" w:rsidRPr="00A36AA9" w:rsidRDefault="00E80939" w:rsidP="00AD5BE0">
      <w:pPr>
        <w:pStyle w:val="NormalArial"/>
      </w:pPr>
      <w:bookmarkStart w:id="1" w:name="HcsServicesFullListWithAddress"/>
      <w:r w:rsidRPr="00A36AA9">
        <w:rPr>
          <w:b/>
          <w:bCs/>
        </w:rPr>
        <w:t>CHSP:</w:t>
      </w:r>
    </w:p>
    <w:p w14:paraId="08E35031" w14:textId="77777777" w:rsidR="00A36AA9" w:rsidRPr="00A36AA9" w:rsidRDefault="00E80939" w:rsidP="00AD5BE0">
      <w:pPr>
        <w:pStyle w:val="NormalArial"/>
        <w:numPr>
          <w:ilvl w:val="0"/>
          <w:numId w:val="21"/>
        </w:numPr>
      </w:pPr>
      <w:r w:rsidRPr="00A36AA9">
        <w:t>Care Relationships and Carer Support, 23829, 108 South Road, TORRENSVILLE SA 5031</w:t>
      </w:r>
    </w:p>
    <w:p w14:paraId="08E35032" w14:textId="77777777" w:rsidR="00A36AA9" w:rsidRPr="00A36AA9" w:rsidRDefault="00E80939" w:rsidP="00AD5BE0">
      <w:pPr>
        <w:pStyle w:val="NormalArial"/>
        <w:numPr>
          <w:ilvl w:val="0"/>
          <w:numId w:val="21"/>
        </w:numPr>
        <w:spacing w:after="0"/>
      </w:pPr>
      <w:r w:rsidRPr="00A36AA9">
        <w:t>Community and Home Support, 23830, 108 South Road, TORRENSVILLE SA 5031</w:t>
      </w:r>
    </w:p>
    <w:bookmarkEnd w:id="1"/>
    <w:p w14:paraId="08E35033" w14:textId="77777777" w:rsidR="00A36AA9" w:rsidRPr="00A36AA9" w:rsidRDefault="00AC411A" w:rsidP="00AD5BE0">
      <w:pPr>
        <w:pStyle w:val="NormalArial"/>
      </w:pPr>
    </w:p>
    <w:p w14:paraId="08E35034" w14:textId="77777777" w:rsidR="00DF37F2" w:rsidRPr="00A36AA9" w:rsidRDefault="00E80939" w:rsidP="00DF37F2">
      <w:pPr>
        <w:pStyle w:val="Heading1"/>
        <w:spacing w:before="0" w:after="240" w:line="22" w:lineRule="atLeast"/>
        <w:rPr>
          <w:rFonts w:ascii="Arial" w:hAnsi="Arial" w:cs="Arial"/>
        </w:rPr>
      </w:pPr>
      <w:r w:rsidRPr="00A36AA9">
        <w:rPr>
          <w:rFonts w:ascii="Arial" w:hAnsi="Arial" w:cs="Arial"/>
        </w:rPr>
        <w:t>Material relied on</w:t>
      </w:r>
    </w:p>
    <w:p w14:paraId="08E35035" w14:textId="77777777" w:rsidR="00DF37F2" w:rsidRPr="00A36AA9" w:rsidRDefault="00E80939" w:rsidP="00F87E39">
      <w:pPr>
        <w:pStyle w:val="NormalArial"/>
      </w:pPr>
      <w:r w:rsidRPr="00A36AA9">
        <w:t>The following information has been considered in preparing the performance report:</w:t>
      </w:r>
    </w:p>
    <w:p w14:paraId="08E35036" w14:textId="7EA12055" w:rsidR="00DF37F2" w:rsidRPr="00A36AA9" w:rsidRDefault="00E8093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Site; the Assessment Contact - Site report was informed by</w:t>
      </w:r>
      <w:r w:rsidRPr="00A36376">
        <w:rPr>
          <w:rFonts w:ascii="Arial" w:hAnsi="Arial" w:cs="Arial"/>
          <w:color w:val="auto"/>
        </w:rPr>
        <w:t xml:space="preserve"> a site assessment, observations at the service, review of documents and interviews with staff, consumers/representatives and others</w:t>
      </w:r>
      <w:r w:rsidR="00A36376" w:rsidRPr="00A36376">
        <w:rPr>
          <w:rFonts w:ascii="Arial" w:hAnsi="Arial" w:cs="Arial"/>
          <w:color w:val="auto"/>
        </w:rPr>
        <w:t>.</w:t>
      </w:r>
    </w:p>
    <w:p w14:paraId="08E35037" w14:textId="43DA3CBD" w:rsidR="00DF37F2" w:rsidRPr="00A36AA9" w:rsidRDefault="00E8093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3412D4" w:rsidRPr="003412D4">
        <w:rPr>
          <w:rFonts w:ascii="Arial" w:hAnsi="Arial" w:cs="Arial"/>
          <w:color w:val="auto"/>
        </w:rPr>
        <w:t>19 September 2023.</w:t>
      </w:r>
    </w:p>
    <w:p w14:paraId="08E3503B" w14:textId="77777777" w:rsidR="003B1763" w:rsidRPr="00D76BC8" w:rsidRDefault="00E809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8E35055" w14:textId="77777777" w:rsidR="003217D3" w:rsidRPr="00244176" w:rsidRDefault="00E8093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857FD" w14:paraId="08E3505B" w14:textId="77777777" w:rsidTr="00B857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35059" w14:textId="77777777" w:rsidR="003217D3" w:rsidRPr="00244176" w:rsidRDefault="00E80939" w:rsidP="001F455A">
            <w:pPr>
              <w:keepNext/>
              <w:spacing w:before="0" w:line="22" w:lineRule="atLeast"/>
              <w:ind w:right="-109"/>
              <w:rPr>
                <w:rFonts w:ascii="Arial" w:hAnsi="Arial" w:cs="Arial"/>
              </w:rPr>
            </w:pPr>
            <w:r w:rsidRPr="00244176">
              <w:rPr>
                <w:rFonts w:ascii="Arial" w:hAnsi="Arial" w:cs="Arial"/>
              </w:rPr>
              <w:t xml:space="preserve">Standard 2 </w:t>
            </w:r>
            <w:r w:rsidRPr="003412D4">
              <w:rPr>
                <w:rFonts w:ascii="Arial" w:hAnsi="Arial" w:cs="Arial"/>
                <w:b w:val="0"/>
                <w:bCs/>
              </w:rPr>
              <w:t>Ongoing assessment and planning with consumers</w:t>
            </w:r>
          </w:p>
        </w:tc>
        <w:tc>
          <w:tcPr>
            <w:tcW w:w="1605" w:type="pct"/>
            <w:shd w:val="clear" w:color="auto" w:fill="auto"/>
          </w:tcPr>
          <w:p w14:paraId="08E3505A" w14:textId="6E501D66" w:rsidR="003217D3" w:rsidRPr="00762934" w:rsidRDefault="00AC411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D1">
                  <w:rPr>
                    <w:rFonts w:ascii="Arial" w:hAnsi="Arial" w:cs="Arial"/>
                    <w:bCs/>
                    <w:color w:val="auto"/>
                  </w:rPr>
                  <w:t>Not applicable as not all requirements have been assessed</w:t>
                </w:r>
              </w:sdtContent>
            </w:sdt>
            <w:r w:rsidR="00E80939" w:rsidRPr="00762934">
              <w:rPr>
                <w:rFonts w:ascii="Arial" w:hAnsi="Arial" w:cs="Arial"/>
                <w:bCs/>
                <w:color w:val="auto"/>
              </w:rPr>
              <w:t xml:space="preserve"> </w:t>
            </w:r>
          </w:p>
        </w:tc>
      </w:tr>
      <w:tr w:rsidR="00B857FD" w14:paraId="08E3506D" w14:textId="77777777" w:rsidTr="00B857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3506B" w14:textId="77777777" w:rsidR="003217D3" w:rsidRPr="00244176" w:rsidRDefault="00E8093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E3506C" w14:textId="0A60D84D" w:rsidR="003217D3" w:rsidRPr="00CC646C" w:rsidRDefault="00AC411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D1">
                  <w:rPr>
                    <w:rFonts w:ascii="Arial" w:hAnsi="Arial" w:cs="Arial"/>
                    <w:b/>
                    <w:color w:val="auto"/>
                  </w:rPr>
                  <w:t>Not applicable as not all requirements have been assessed</w:t>
                </w:r>
              </w:sdtContent>
            </w:sdt>
            <w:r w:rsidR="00E80939" w:rsidRPr="00CC646C">
              <w:rPr>
                <w:rFonts w:ascii="Arial" w:hAnsi="Arial" w:cs="Arial"/>
                <w:b/>
                <w:color w:val="auto"/>
              </w:rPr>
              <w:t xml:space="preserve"> </w:t>
            </w:r>
          </w:p>
        </w:tc>
      </w:tr>
    </w:tbl>
    <w:p w14:paraId="08E3506E" w14:textId="77777777" w:rsidR="00FC045E" w:rsidRPr="00A36AA9" w:rsidRDefault="00E80939" w:rsidP="00F87E39">
      <w:pPr>
        <w:pStyle w:val="NormalArial"/>
        <w:spacing w:before="120"/>
      </w:pPr>
      <w:r w:rsidRPr="00A36AA9">
        <w:t>A detailed assessment is provided later in this report for each assessed Standard.</w:t>
      </w:r>
    </w:p>
    <w:p w14:paraId="08E3506F" w14:textId="77777777" w:rsidR="00FC045E" w:rsidRPr="00A36AA9" w:rsidRDefault="00E80939" w:rsidP="00FC045E">
      <w:pPr>
        <w:pStyle w:val="Heading1"/>
        <w:spacing w:before="0" w:after="240" w:line="22" w:lineRule="atLeast"/>
        <w:rPr>
          <w:rFonts w:ascii="Arial" w:hAnsi="Arial" w:cs="Arial"/>
        </w:rPr>
      </w:pPr>
      <w:r w:rsidRPr="00A36AA9">
        <w:rPr>
          <w:rFonts w:ascii="Arial" w:hAnsi="Arial" w:cs="Arial"/>
        </w:rPr>
        <w:t>Areas for improvement</w:t>
      </w:r>
    </w:p>
    <w:p w14:paraId="08E35073" w14:textId="77777777" w:rsidR="00FC045E" w:rsidRPr="00A36AA9" w:rsidRDefault="00E8093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8E35074" w14:textId="314A871C" w:rsidR="008B787A" w:rsidRPr="00762934" w:rsidRDefault="00762934" w:rsidP="00FD02D0">
      <w:pPr>
        <w:pStyle w:val="ListBullet"/>
        <w:spacing w:beforeLines="120" w:before="288" w:afterLines="60" w:after="144" w:line="288" w:lineRule="auto"/>
        <w:ind w:left="425" w:hanging="425"/>
        <w:rPr>
          <w:i/>
          <w:iCs/>
          <w:color w:val="auto"/>
        </w:rPr>
      </w:pPr>
      <w:r w:rsidRPr="00762934">
        <w:rPr>
          <w:rFonts w:ascii="Arial" w:hAnsi="Arial" w:cs="Arial"/>
          <w:i/>
          <w:iCs/>
          <w:color w:val="auto"/>
        </w:rPr>
        <w:t>Requirement 2(3)(a)</w:t>
      </w:r>
    </w:p>
    <w:p w14:paraId="698C0764" w14:textId="6AAAA729" w:rsidR="00762934" w:rsidRPr="00AB668E" w:rsidRDefault="00AB668E" w:rsidP="00FD02D0">
      <w:pPr>
        <w:pStyle w:val="ListBullet"/>
        <w:numPr>
          <w:ilvl w:val="0"/>
          <w:numId w:val="0"/>
        </w:numPr>
        <w:spacing w:beforeLines="120" w:before="288" w:afterLines="60" w:after="144" w:line="288" w:lineRule="auto"/>
        <w:ind w:left="425"/>
        <w:rPr>
          <w:rFonts w:ascii="Arial" w:hAnsi="Arial" w:cs="Arial"/>
          <w:color w:val="auto"/>
        </w:rPr>
      </w:pPr>
      <w:r w:rsidRPr="00AB668E">
        <w:rPr>
          <w:rFonts w:ascii="Arial" w:hAnsi="Arial" w:cs="Arial"/>
          <w:color w:val="auto"/>
        </w:rPr>
        <w:t xml:space="preserve">Improvements to assessment and planning, including consideration of risks to the consumer’s health and well-being, informs the delivery of safe and effective care and </w:t>
      </w:r>
      <w:r w:rsidRPr="00E26867">
        <w:rPr>
          <w:rFonts w:ascii="Arial" w:hAnsi="Arial" w:cs="Arial"/>
          <w:color w:val="auto"/>
        </w:rPr>
        <w:t>services</w:t>
      </w:r>
      <w:r w:rsidR="00433DCC" w:rsidRPr="00E26867">
        <w:rPr>
          <w:rFonts w:ascii="Arial" w:hAnsi="Arial" w:cs="Arial"/>
          <w:color w:val="auto"/>
        </w:rPr>
        <w:t>, including but not limited to</w:t>
      </w:r>
      <w:r w:rsidR="00D2172D" w:rsidRPr="00E26867">
        <w:rPr>
          <w:rFonts w:ascii="Arial" w:hAnsi="Arial" w:cs="Arial"/>
          <w:color w:val="auto"/>
        </w:rPr>
        <w:t xml:space="preserve"> ensuring care plans include identified risks and </w:t>
      </w:r>
      <w:r w:rsidR="00E84EE8" w:rsidRPr="00E26867">
        <w:rPr>
          <w:rFonts w:ascii="Arial" w:hAnsi="Arial" w:cs="Arial"/>
          <w:color w:val="auto"/>
        </w:rPr>
        <w:t xml:space="preserve">clearly </w:t>
      </w:r>
      <w:r w:rsidR="00B92F20" w:rsidRPr="00E26867">
        <w:rPr>
          <w:rFonts w:ascii="Arial" w:hAnsi="Arial" w:cs="Arial"/>
          <w:color w:val="auto"/>
        </w:rPr>
        <w:t xml:space="preserve">set out </w:t>
      </w:r>
      <w:r w:rsidR="00D2172D" w:rsidRPr="00E26867">
        <w:rPr>
          <w:rFonts w:ascii="Arial" w:hAnsi="Arial" w:cs="Arial"/>
          <w:color w:val="auto"/>
        </w:rPr>
        <w:t>appropriate strategies to support</w:t>
      </w:r>
      <w:r w:rsidR="00B92F20" w:rsidRPr="00E26867">
        <w:rPr>
          <w:rFonts w:ascii="Arial" w:hAnsi="Arial" w:cs="Arial"/>
          <w:color w:val="auto"/>
        </w:rPr>
        <w:t xml:space="preserve"> management of these risks</w:t>
      </w:r>
      <w:r w:rsidRPr="00E26867">
        <w:rPr>
          <w:rFonts w:ascii="Arial" w:hAnsi="Arial" w:cs="Arial"/>
          <w:color w:val="auto"/>
        </w:rPr>
        <w:t>.</w:t>
      </w:r>
    </w:p>
    <w:p w14:paraId="23942728" w14:textId="60894F57" w:rsidR="00AB668E" w:rsidRPr="00762934" w:rsidRDefault="00AB668E" w:rsidP="00FD02D0">
      <w:pPr>
        <w:pStyle w:val="ListBullet"/>
        <w:spacing w:beforeLines="120" w:before="288" w:afterLines="60" w:after="144" w:line="288" w:lineRule="auto"/>
        <w:ind w:left="425" w:hanging="425"/>
        <w:rPr>
          <w:i/>
          <w:iCs/>
          <w:color w:val="auto"/>
        </w:rPr>
      </w:pPr>
      <w:r w:rsidRPr="00762934">
        <w:rPr>
          <w:rFonts w:ascii="Arial" w:hAnsi="Arial" w:cs="Arial"/>
          <w:i/>
          <w:iCs/>
          <w:color w:val="auto"/>
        </w:rPr>
        <w:t>Requirement 2(3)(</w:t>
      </w:r>
      <w:r>
        <w:rPr>
          <w:rFonts w:ascii="Arial" w:hAnsi="Arial" w:cs="Arial"/>
          <w:i/>
          <w:iCs/>
          <w:color w:val="auto"/>
        </w:rPr>
        <w:t>b</w:t>
      </w:r>
      <w:r w:rsidRPr="00762934">
        <w:rPr>
          <w:rFonts w:ascii="Arial" w:hAnsi="Arial" w:cs="Arial"/>
          <w:i/>
          <w:iCs/>
          <w:color w:val="auto"/>
        </w:rPr>
        <w:t>)</w:t>
      </w:r>
    </w:p>
    <w:p w14:paraId="05AEEB9F" w14:textId="77A65F99" w:rsidR="00AB668E" w:rsidRPr="00AB668E" w:rsidRDefault="00AB668E" w:rsidP="00FD02D0">
      <w:pPr>
        <w:pStyle w:val="ListBullet"/>
        <w:numPr>
          <w:ilvl w:val="0"/>
          <w:numId w:val="0"/>
        </w:numPr>
        <w:spacing w:beforeLines="120" w:before="288" w:afterLines="60" w:after="144" w:line="288" w:lineRule="auto"/>
        <w:ind w:left="425"/>
        <w:rPr>
          <w:rFonts w:ascii="Arial" w:hAnsi="Arial" w:cs="Arial"/>
          <w:color w:val="auto"/>
        </w:rPr>
      </w:pPr>
      <w:r w:rsidRPr="00AB668E">
        <w:rPr>
          <w:rFonts w:ascii="Arial" w:hAnsi="Arial" w:cs="Arial"/>
          <w:color w:val="auto"/>
        </w:rPr>
        <w:t xml:space="preserve">Improvements to </w:t>
      </w:r>
      <w:r>
        <w:rPr>
          <w:rFonts w:ascii="Arial" w:hAnsi="Arial" w:cs="Arial"/>
          <w:color w:val="auto"/>
        </w:rPr>
        <w:t>a</w:t>
      </w:r>
      <w:r w:rsidRPr="00AB668E">
        <w:rPr>
          <w:rFonts w:ascii="Arial" w:hAnsi="Arial" w:cs="Arial"/>
          <w:color w:val="auto"/>
        </w:rPr>
        <w:t>ssessment and planning</w:t>
      </w:r>
      <w:r w:rsidR="006D752C">
        <w:rPr>
          <w:rFonts w:ascii="Arial" w:hAnsi="Arial" w:cs="Arial"/>
          <w:color w:val="auto"/>
        </w:rPr>
        <w:t xml:space="preserve"> to</w:t>
      </w:r>
      <w:r w:rsidRPr="00AB668E">
        <w:rPr>
          <w:rFonts w:ascii="Arial" w:hAnsi="Arial" w:cs="Arial"/>
          <w:color w:val="auto"/>
        </w:rPr>
        <w:t xml:space="preserve"> identi</w:t>
      </w:r>
      <w:r w:rsidR="006D752C">
        <w:rPr>
          <w:rFonts w:ascii="Arial" w:hAnsi="Arial" w:cs="Arial"/>
          <w:color w:val="auto"/>
        </w:rPr>
        <w:t>fy</w:t>
      </w:r>
      <w:r w:rsidRPr="00AB668E">
        <w:rPr>
          <w:rFonts w:ascii="Arial" w:hAnsi="Arial" w:cs="Arial"/>
          <w:color w:val="auto"/>
        </w:rPr>
        <w:t xml:space="preserve"> and address the consumer’s current needs, goals and preferences, including advance care planning and end of life planning if the consumer wishes</w:t>
      </w:r>
      <w:r w:rsidR="00425323">
        <w:rPr>
          <w:rFonts w:ascii="Arial" w:hAnsi="Arial" w:cs="Arial"/>
          <w:color w:val="auto"/>
        </w:rPr>
        <w:t xml:space="preserve">, </w:t>
      </w:r>
      <w:proofErr w:type="gramStart"/>
      <w:r w:rsidR="00425323">
        <w:rPr>
          <w:rFonts w:ascii="Arial" w:hAnsi="Arial" w:cs="Arial"/>
          <w:color w:val="auto"/>
        </w:rPr>
        <w:t xml:space="preserve">and in particular, </w:t>
      </w:r>
      <w:r w:rsidR="009D51C1">
        <w:rPr>
          <w:rFonts w:ascii="Arial" w:hAnsi="Arial" w:cs="Arial"/>
          <w:color w:val="auto"/>
        </w:rPr>
        <w:t>ensuring</w:t>
      </w:r>
      <w:proofErr w:type="gramEnd"/>
      <w:r w:rsidR="00186ED8">
        <w:rPr>
          <w:rFonts w:ascii="Arial" w:hAnsi="Arial" w:cs="Arial"/>
          <w:color w:val="auto"/>
        </w:rPr>
        <w:t xml:space="preserve"> that </w:t>
      </w:r>
      <w:r w:rsidR="00B76D6F" w:rsidRPr="00B405E0">
        <w:rPr>
          <w:rFonts w:ascii="Arial" w:eastAsia="Times New Roman" w:hAnsi="Arial" w:cs="Arial"/>
          <w:color w:val="000000"/>
          <w:lang w:eastAsia="en-AU"/>
        </w:rPr>
        <w:t>consumer</w:t>
      </w:r>
      <w:r w:rsidR="00B76D6F">
        <w:rPr>
          <w:rFonts w:ascii="Arial" w:eastAsia="Times New Roman" w:hAnsi="Arial" w:cs="Arial"/>
          <w:color w:val="000000"/>
          <w:lang w:eastAsia="en-AU"/>
        </w:rPr>
        <w:t>’s</w:t>
      </w:r>
      <w:r w:rsidR="00186ED8" w:rsidRPr="00B405E0">
        <w:rPr>
          <w:rFonts w:ascii="Arial" w:eastAsia="Times New Roman" w:hAnsi="Arial" w:cs="Arial"/>
          <w:color w:val="000000"/>
          <w:lang w:eastAsia="en-AU"/>
        </w:rPr>
        <w:t xml:space="preserve"> needs, goals and preferences </w:t>
      </w:r>
      <w:r w:rsidR="00186ED8">
        <w:rPr>
          <w:rFonts w:ascii="Arial" w:eastAsia="Times New Roman" w:hAnsi="Arial" w:cs="Arial"/>
          <w:color w:val="000000"/>
          <w:lang w:eastAsia="en-AU"/>
        </w:rPr>
        <w:t xml:space="preserve">are </w:t>
      </w:r>
      <w:r w:rsidR="00D1084F">
        <w:rPr>
          <w:rFonts w:ascii="Arial" w:eastAsia="Times New Roman" w:hAnsi="Arial" w:cs="Arial"/>
          <w:color w:val="000000"/>
          <w:lang w:eastAsia="en-AU"/>
        </w:rPr>
        <w:t xml:space="preserve">identified, supported by </w:t>
      </w:r>
      <w:r w:rsidR="00802455">
        <w:rPr>
          <w:rFonts w:ascii="Arial" w:eastAsia="Times New Roman" w:hAnsi="Arial" w:cs="Arial"/>
          <w:color w:val="000000"/>
          <w:lang w:eastAsia="en-AU"/>
        </w:rPr>
        <w:t xml:space="preserve">documented systems and processes that </w:t>
      </w:r>
      <w:r w:rsidR="00D1084F" w:rsidRPr="00D1084F">
        <w:rPr>
          <w:rFonts w:ascii="Arial" w:eastAsia="Times New Roman" w:hAnsi="Arial" w:cs="Arial"/>
          <w:color w:val="000000"/>
          <w:lang w:eastAsia="en-AU"/>
        </w:rPr>
        <w:t xml:space="preserve">describe how assessment and care planning is to be undertaken. </w:t>
      </w:r>
      <w:r w:rsidR="00D1084F">
        <w:rPr>
          <w:rFonts w:ascii="Arial" w:eastAsia="Times New Roman" w:hAnsi="Arial" w:cs="Arial"/>
          <w:color w:val="000000"/>
          <w:lang w:eastAsia="en-AU"/>
        </w:rPr>
        <w:t xml:space="preserve"> </w:t>
      </w:r>
    </w:p>
    <w:p w14:paraId="20C195DB" w14:textId="6B3ED835" w:rsidR="00AB668E" w:rsidRPr="00762934" w:rsidRDefault="00AB668E" w:rsidP="00FD02D0">
      <w:pPr>
        <w:pStyle w:val="ListBullet"/>
        <w:spacing w:beforeLines="120" w:before="288" w:afterLines="60" w:after="144" w:line="288" w:lineRule="auto"/>
        <w:ind w:left="425" w:hanging="425"/>
        <w:rPr>
          <w:i/>
          <w:iCs/>
          <w:color w:val="auto"/>
        </w:rPr>
      </w:pPr>
      <w:r w:rsidRPr="00762934">
        <w:rPr>
          <w:rFonts w:ascii="Arial" w:hAnsi="Arial" w:cs="Arial"/>
          <w:i/>
          <w:iCs/>
          <w:color w:val="auto"/>
        </w:rPr>
        <w:t>Requirement 2(3)(</w:t>
      </w:r>
      <w:r>
        <w:rPr>
          <w:rFonts w:ascii="Arial" w:hAnsi="Arial" w:cs="Arial"/>
          <w:i/>
          <w:iCs/>
          <w:color w:val="auto"/>
        </w:rPr>
        <w:t>e</w:t>
      </w:r>
      <w:r w:rsidRPr="00762934">
        <w:rPr>
          <w:rFonts w:ascii="Arial" w:hAnsi="Arial" w:cs="Arial"/>
          <w:i/>
          <w:iCs/>
          <w:color w:val="auto"/>
        </w:rPr>
        <w:t>)</w:t>
      </w:r>
    </w:p>
    <w:p w14:paraId="3D9EADC1" w14:textId="0240D81F" w:rsidR="00AB668E" w:rsidRPr="00AB668E" w:rsidRDefault="00AB668E" w:rsidP="00FD02D0">
      <w:pPr>
        <w:pStyle w:val="ListBullet"/>
        <w:numPr>
          <w:ilvl w:val="0"/>
          <w:numId w:val="0"/>
        </w:numPr>
        <w:spacing w:beforeLines="120" w:before="288" w:afterLines="60" w:after="144" w:line="288" w:lineRule="auto"/>
        <w:ind w:left="425"/>
        <w:rPr>
          <w:rFonts w:ascii="Arial" w:hAnsi="Arial" w:cs="Arial"/>
          <w:color w:val="auto"/>
        </w:rPr>
      </w:pPr>
      <w:r w:rsidRPr="00AB668E">
        <w:rPr>
          <w:rFonts w:ascii="Arial" w:hAnsi="Arial" w:cs="Arial"/>
          <w:color w:val="auto"/>
        </w:rPr>
        <w:t>Improvements to</w:t>
      </w:r>
      <w:r w:rsidR="006D752C">
        <w:rPr>
          <w:rFonts w:ascii="Arial" w:hAnsi="Arial" w:cs="Arial"/>
          <w:color w:val="auto"/>
        </w:rPr>
        <w:t xml:space="preserve"> processes to ensure that</w:t>
      </w:r>
      <w:r w:rsidRPr="00AB668E">
        <w:rPr>
          <w:rFonts w:ascii="Arial" w:hAnsi="Arial" w:cs="Arial"/>
          <w:color w:val="auto"/>
        </w:rPr>
        <w:t xml:space="preserve"> </w:t>
      </w:r>
      <w:r w:rsidR="006D752C">
        <w:rPr>
          <w:rFonts w:ascii="Arial" w:hAnsi="Arial" w:cs="Arial"/>
          <w:color w:val="auto"/>
        </w:rPr>
        <w:t>c</w:t>
      </w:r>
      <w:r w:rsidR="006D752C" w:rsidRPr="006D752C">
        <w:rPr>
          <w:rFonts w:ascii="Arial" w:hAnsi="Arial" w:cs="Arial"/>
          <w:color w:val="auto"/>
        </w:rPr>
        <w:t>are and services are reviewed regularly for effectiveness, and when circumstances change or when incidents impact on the needs, goals or preferences of the consumer</w:t>
      </w:r>
      <w:r w:rsidR="00CB56DD">
        <w:rPr>
          <w:rFonts w:ascii="Arial" w:hAnsi="Arial" w:cs="Arial"/>
          <w:color w:val="auto"/>
        </w:rPr>
        <w:t xml:space="preserve">, including but not limited to ensuring timely and effective reviews </w:t>
      </w:r>
      <w:r w:rsidR="006D0DB5">
        <w:rPr>
          <w:rFonts w:ascii="Arial" w:hAnsi="Arial" w:cs="Arial"/>
          <w:color w:val="auto"/>
        </w:rPr>
        <w:t>occur regularly and as required</w:t>
      </w:r>
      <w:r w:rsidR="006D752C" w:rsidRPr="006D752C">
        <w:rPr>
          <w:rFonts w:ascii="Arial" w:hAnsi="Arial" w:cs="Arial"/>
          <w:color w:val="auto"/>
        </w:rPr>
        <w:t>.</w:t>
      </w:r>
    </w:p>
    <w:p w14:paraId="38D4FD19" w14:textId="6244344F" w:rsidR="00AB668E" w:rsidRPr="00762934" w:rsidRDefault="00AB668E" w:rsidP="00FD02D0">
      <w:pPr>
        <w:pStyle w:val="ListBullet"/>
        <w:spacing w:beforeLines="120" w:before="288" w:afterLines="60" w:after="144" w:line="288" w:lineRule="auto"/>
        <w:ind w:left="425" w:hanging="425"/>
        <w:rPr>
          <w:i/>
          <w:iCs/>
          <w:color w:val="auto"/>
        </w:rPr>
      </w:pPr>
      <w:r w:rsidRPr="00762934">
        <w:rPr>
          <w:rFonts w:ascii="Arial" w:hAnsi="Arial" w:cs="Arial"/>
          <w:i/>
          <w:iCs/>
          <w:color w:val="auto"/>
        </w:rPr>
        <w:t xml:space="preserve">Requirement </w:t>
      </w:r>
      <w:r w:rsidR="006D752C">
        <w:rPr>
          <w:rFonts w:ascii="Arial" w:hAnsi="Arial" w:cs="Arial"/>
          <w:i/>
          <w:iCs/>
          <w:color w:val="auto"/>
        </w:rPr>
        <w:t>8</w:t>
      </w:r>
      <w:r w:rsidRPr="00762934">
        <w:rPr>
          <w:rFonts w:ascii="Arial" w:hAnsi="Arial" w:cs="Arial"/>
          <w:i/>
          <w:iCs/>
          <w:color w:val="auto"/>
        </w:rPr>
        <w:t>(3)(</w:t>
      </w:r>
      <w:r w:rsidR="006D752C">
        <w:rPr>
          <w:rFonts w:ascii="Arial" w:hAnsi="Arial" w:cs="Arial"/>
          <w:i/>
          <w:iCs/>
          <w:color w:val="auto"/>
        </w:rPr>
        <w:t>c</w:t>
      </w:r>
      <w:r w:rsidRPr="00762934">
        <w:rPr>
          <w:rFonts w:ascii="Arial" w:hAnsi="Arial" w:cs="Arial"/>
          <w:i/>
          <w:iCs/>
          <w:color w:val="auto"/>
        </w:rPr>
        <w:t>)</w:t>
      </w:r>
    </w:p>
    <w:p w14:paraId="04594DCA" w14:textId="074EF95D" w:rsidR="00FD02D0" w:rsidRDefault="00AB668E" w:rsidP="00FB67A1">
      <w:pPr>
        <w:pStyle w:val="ListBullet"/>
        <w:numPr>
          <w:ilvl w:val="0"/>
          <w:numId w:val="0"/>
        </w:numPr>
        <w:spacing w:beforeLines="120" w:before="288" w:afterLines="60" w:after="144" w:line="288" w:lineRule="auto"/>
        <w:ind w:left="425"/>
        <w:rPr>
          <w:rFonts w:ascii="Arial" w:hAnsi="Arial" w:cs="Arial"/>
          <w:color w:val="auto"/>
        </w:rPr>
      </w:pPr>
      <w:r w:rsidRPr="00AB668E">
        <w:rPr>
          <w:rFonts w:ascii="Arial" w:hAnsi="Arial" w:cs="Arial"/>
          <w:color w:val="auto"/>
        </w:rPr>
        <w:t xml:space="preserve">Improvements to </w:t>
      </w:r>
      <w:r w:rsidR="00600FCC">
        <w:rPr>
          <w:rFonts w:ascii="Arial" w:hAnsi="Arial" w:cs="Arial"/>
          <w:color w:val="auto"/>
        </w:rPr>
        <w:t>e</w:t>
      </w:r>
      <w:r w:rsidR="00600FCC" w:rsidRPr="00600FCC">
        <w:rPr>
          <w:rFonts w:ascii="Arial" w:hAnsi="Arial" w:cs="Arial"/>
          <w:color w:val="auto"/>
        </w:rPr>
        <w:t>ffective organisation wide governance systems relating to information management</w:t>
      </w:r>
      <w:r w:rsidR="00635022">
        <w:rPr>
          <w:rFonts w:ascii="Arial" w:hAnsi="Arial" w:cs="Arial"/>
          <w:color w:val="auto"/>
        </w:rPr>
        <w:t>, particularly in ensuring</w:t>
      </w:r>
      <w:r w:rsidR="009B3192">
        <w:rPr>
          <w:rFonts w:ascii="Arial" w:hAnsi="Arial" w:cs="Arial"/>
          <w:color w:val="auto"/>
        </w:rPr>
        <w:t xml:space="preserve"> that improvements</w:t>
      </w:r>
      <w:r w:rsidR="00FB1248">
        <w:rPr>
          <w:rFonts w:ascii="Arial" w:hAnsi="Arial" w:cs="Arial"/>
          <w:color w:val="auto"/>
        </w:rPr>
        <w:t xml:space="preserve"> to systems and processes are implemented for all consumers.</w:t>
      </w:r>
    </w:p>
    <w:p w14:paraId="3CF8AD0A" w14:textId="4D51686C" w:rsidR="00AB668E" w:rsidRPr="00FD02D0" w:rsidRDefault="00AB668E" w:rsidP="00FD02D0">
      <w:pPr>
        <w:pStyle w:val="ListBullet"/>
        <w:tabs>
          <w:tab w:val="clear" w:pos="360"/>
          <w:tab w:val="num" w:pos="-65"/>
          <w:tab w:val="num" w:pos="1962"/>
        </w:tabs>
        <w:spacing w:beforeLines="120" w:before="288" w:afterLines="60" w:after="144" w:line="288" w:lineRule="auto"/>
        <w:rPr>
          <w:rFonts w:ascii="Arial" w:hAnsi="Arial" w:cs="Arial"/>
          <w:i/>
          <w:iCs/>
        </w:rPr>
      </w:pPr>
      <w:r w:rsidRPr="00FD02D0">
        <w:rPr>
          <w:rFonts w:ascii="Arial" w:hAnsi="Arial" w:cs="Arial"/>
          <w:i/>
          <w:iCs/>
        </w:rPr>
        <w:lastRenderedPageBreak/>
        <w:t xml:space="preserve">Requirement </w:t>
      </w:r>
      <w:r w:rsidR="006D752C" w:rsidRPr="00FD02D0">
        <w:rPr>
          <w:rFonts w:ascii="Arial" w:hAnsi="Arial" w:cs="Arial"/>
          <w:i/>
          <w:iCs/>
        </w:rPr>
        <w:t>8</w:t>
      </w:r>
      <w:r w:rsidRPr="00FD02D0">
        <w:rPr>
          <w:rFonts w:ascii="Arial" w:hAnsi="Arial" w:cs="Arial"/>
          <w:i/>
          <w:iCs/>
        </w:rPr>
        <w:t>(3)(</w:t>
      </w:r>
      <w:r w:rsidR="006D752C" w:rsidRPr="00FD02D0">
        <w:rPr>
          <w:rFonts w:ascii="Arial" w:hAnsi="Arial" w:cs="Arial"/>
          <w:i/>
          <w:iCs/>
        </w:rPr>
        <w:t>d</w:t>
      </w:r>
      <w:r w:rsidRPr="00FD02D0">
        <w:rPr>
          <w:rFonts w:ascii="Arial" w:hAnsi="Arial" w:cs="Arial"/>
          <w:i/>
          <w:iCs/>
        </w:rPr>
        <w:t>)</w:t>
      </w:r>
    </w:p>
    <w:p w14:paraId="17537A49" w14:textId="74D948C2" w:rsidR="008E2139" w:rsidRDefault="00AB668E" w:rsidP="00FD02D0">
      <w:pPr>
        <w:pStyle w:val="ListBullet"/>
        <w:numPr>
          <w:ilvl w:val="0"/>
          <w:numId w:val="0"/>
        </w:numPr>
        <w:spacing w:beforeLines="120" w:before="288" w:afterLines="60" w:after="144" w:line="288" w:lineRule="auto"/>
        <w:ind w:left="425"/>
        <w:rPr>
          <w:rFonts w:ascii="Arial" w:hAnsi="Arial" w:cs="Arial"/>
        </w:rPr>
      </w:pPr>
      <w:r w:rsidRPr="00FD02D0">
        <w:rPr>
          <w:rFonts w:ascii="Arial" w:hAnsi="Arial" w:cs="Arial"/>
          <w:color w:val="auto"/>
        </w:rPr>
        <w:t xml:space="preserve">Improvements to </w:t>
      </w:r>
      <w:r w:rsidR="00FD02D0" w:rsidRPr="00FD02D0">
        <w:rPr>
          <w:rFonts w:ascii="Arial" w:hAnsi="Arial" w:cs="Arial"/>
          <w:color w:val="auto"/>
        </w:rPr>
        <w:t>e</w:t>
      </w:r>
      <w:r w:rsidR="00600FCC" w:rsidRPr="00FD02D0">
        <w:rPr>
          <w:rFonts w:ascii="Arial" w:hAnsi="Arial" w:cs="Arial"/>
        </w:rPr>
        <w:t>ffective risk management systems and practices</w:t>
      </w:r>
      <w:r w:rsidR="00FD02D0" w:rsidRPr="00FD02D0">
        <w:rPr>
          <w:rFonts w:ascii="Arial" w:hAnsi="Arial" w:cs="Arial"/>
        </w:rPr>
        <w:t xml:space="preserve"> relating to </w:t>
      </w:r>
      <w:r w:rsidR="00600FCC" w:rsidRPr="00FD02D0">
        <w:rPr>
          <w:rFonts w:ascii="Arial" w:hAnsi="Arial" w:cs="Arial"/>
        </w:rPr>
        <w:t>managing high</w:t>
      </w:r>
      <w:r w:rsidR="00FD02D0">
        <w:rPr>
          <w:rFonts w:ascii="Arial" w:hAnsi="Arial" w:cs="Arial"/>
        </w:rPr>
        <w:t>-</w:t>
      </w:r>
      <w:r w:rsidR="00600FCC" w:rsidRPr="00FD02D0">
        <w:rPr>
          <w:rFonts w:ascii="Arial" w:hAnsi="Arial" w:cs="Arial"/>
        </w:rPr>
        <w:t>impact or high</w:t>
      </w:r>
      <w:r w:rsidR="00FD02D0">
        <w:rPr>
          <w:rFonts w:ascii="Arial" w:hAnsi="Arial" w:cs="Arial"/>
        </w:rPr>
        <w:t>-</w:t>
      </w:r>
      <w:r w:rsidR="00600FCC" w:rsidRPr="00FD02D0">
        <w:rPr>
          <w:rFonts w:ascii="Arial" w:hAnsi="Arial" w:cs="Arial"/>
        </w:rPr>
        <w:t>prevalence risks associated with the care of consumers</w:t>
      </w:r>
      <w:r w:rsidR="00FC7920">
        <w:rPr>
          <w:rFonts w:ascii="Arial" w:hAnsi="Arial" w:cs="Arial"/>
        </w:rPr>
        <w:t>,</w:t>
      </w:r>
      <w:r w:rsidR="00FC7920" w:rsidRPr="00FC7920">
        <w:t xml:space="preserve"> </w:t>
      </w:r>
      <w:r w:rsidR="00FC7920" w:rsidRPr="00FC7920">
        <w:rPr>
          <w:rFonts w:ascii="Arial" w:hAnsi="Arial" w:cs="Arial"/>
        </w:rPr>
        <w:t>particularly in ensuring that improvements to systems and processes are implemented for all consumers.</w:t>
      </w:r>
      <w:r w:rsidR="008E2139">
        <w:rPr>
          <w:rFonts w:ascii="Arial" w:hAnsi="Arial" w:cs="Arial"/>
        </w:rPr>
        <w:br w:type="page"/>
      </w:r>
    </w:p>
    <w:p w14:paraId="08E350A0" w14:textId="77777777" w:rsidR="003217D3" w:rsidRDefault="00E809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894D83" w14:paraId="08E350A4" w14:textId="77777777" w:rsidTr="00894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8E350A1" w14:textId="77777777" w:rsidR="00894D83" w:rsidRPr="003217D3" w:rsidRDefault="00894D8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8E350A3" w14:textId="77777777" w:rsidR="00894D83" w:rsidRPr="003217D3" w:rsidRDefault="00894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4D83" w14:paraId="08E350A9" w14:textId="77777777" w:rsidTr="00894D8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0A5" w14:textId="77777777" w:rsidR="00894D83" w:rsidRPr="00244176" w:rsidRDefault="00894D83" w:rsidP="002F6A35">
            <w:pPr>
              <w:spacing w:line="22" w:lineRule="atLeast"/>
              <w:rPr>
                <w:rFonts w:ascii="Arial" w:hAnsi="Arial" w:cs="Arial"/>
                <w:color w:val="auto"/>
              </w:rPr>
            </w:pPr>
            <w:bookmarkStart w:id="3" w:name="_Hlk147838951"/>
            <w:r w:rsidRPr="00184D80">
              <w:rPr>
                <w:rFonts w:ascii="Arial" w:hAnsi="Arial" w:cs="Arial"/>
                <w:color w:val="auto"/>
              </w:rPr>
              <w:t>Requirement</w:t>
            </w:r>
            <w:r w:rsidRPr="00244176">
              <w:rPr>
                <w:rFonts w:ascii="Arial" w:hAnsi="Arial" w:cs="Arial"/>
                <w:color w:val="auto"/>
              </w:rPr>
              <w:t xml:space="preserve"> 2(3)(a)</w:t>
            </w:r>
            <w:bookmarkEnd w:id="3"/>
          </w:p>
        </w:tc>
        <w:tc>
          <w:tcPr>
            <w:tcW w:w="4872" w:type="dxa"/>
            <w:shd w:val="clear" w:color="auto" w:fill="auto"/>
            <w:vAlign w:val="top"/>
          </w:tcPr>
          <w:p w14:paraId="08E350A6" w14:textId="77777777" w:rsidR="00894D83" w:rsidRPr="00244176" w:rsidRDefault="00894D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8E350A8" w14:textId="36888B48" w:rsidR="00894D83" w:rsidRPr="00CC646C" w:rsidRDefault="00AC411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B514B3AD0D447CCB5D5EE5B5846B4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7EB4">
                  <w:rPr>
                    <w:rFonts w:ascii="Arial" w:hAnsi="Arial" w:cs="Arial"/>
                    <w:color w:val="auto"/>
                  </w:rPr>
                  <w:t>Non-compliant</w:t>
                </w:r>
              </w:sdtContent>
            </w:sdt>
            <w:r w:rsidR="00894D83" w:rsidRPr="00CC646C">
              <w:rPr>
                <w:rFonts w:ascii="Arial" w:hAnsi="Arial" w:cs="Arial"/>
                <w:color w:val="auto"/>
              </w:rPr>
              <w:t xml:space="preserve"> </w:t>
            </w:r>
          </w:p>
        </w:tc>
      </w:tr>
      <w:tr w:rsidR="00894D83" w14:paraId="08E350AE" w14:textId="77777777" w:rsidTr="00894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0AA" w14:textId="77777777" w:rsidR="00894D83" w:rsidRPr="00244176" w:rsidRDefault="00894D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8E350AB" w14:textId="77777777" w:rsidR="00894D83" w:rsidRPr="00244176" w:rsidRDefault="00894D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08E350AD" w14:textId="110DF3DA" w:rsidR="00894D83" w:rsidRPr="00CC646C" w:rsidRDefault="00AC411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F77D6174AA2420AA208121B0C1475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7EB4">
                  <w:rPr>
                    <w:rFonts w:ascii="Arial" w:hAnsi="Arial" w:cs="Arial"/>
                    <w:color w:val="auto"/>
                  </w:rPr>
                  <w:t>Non-compliant</w:t>
                </w:r>
              </w:sdtContent>
            </w:sdt>
            <w:r w:rsidR="00894D83" w:rsidRPr="00CC646C">
              <w:rPr>
                <w:rFonts w:ascii="Arial" w:hAnsi="Arial" w:cs="Arial"/>
                <w:color w:val="auto"/>
              </w:rPr>
              <w:t xml:space="preserve"> </w:t>
            </w:r>
          </w:p>
        </w:tc>
      </w:tr>
      <w:tr w:rsidR="00894D83" w14:paraId="08E350B5" w14:textId="77777777" w:rsidTr="00894D8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0AF" w14:textId="77777777" w:rsidR="00894D83" w:rsidRPr="00244176" w:rsidRDefault="00894D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08E350B0" w14:textId="77777777" w:rsidR="00894D83" w:rsidRPr="00244176" w:rsidRDefault="00894D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E350B1" w14:textId="77777777" w:rsidR="00894D83" w:rsidRPr="00244176" w:rsidRDefault="00894D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E350B2" w14:textId="77777777" w:rsidR="00894D83" w:rsidRPr="00244176" w:rsidRDefault="00894D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8E350B4" w14:textId="6D20A219" w:rsidR="00894D83" w:rsidRPr="00CC646C" w:rsidRDefault="00AC411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7ED1CDF84CD4BFD84F85DAB25F09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7EB4">
                  <w:rPr>
                    <w:rFonts w:ascii="Arial" w:hAnsi="Arial" w:cs="Arial"/>
                    <w:color w:val="auto"/>
                  </w:rPr>
                  <w:t>Compliant</w:t>
                </w:r>
              </w:sdtContent>
            </w:sdt>
            <w:r w:rsidR="00894D83" w:rsidRPr="00CC646C">
              <w:rPr>
                <w:rFonts w:ascii="Arial" w:hAnsi="Arial" w:cs="Arial"/>
                <w:color w:val="auto"/>
              </w:rPr>
              <w:t xml:space="preserve"> </w:t>
            </w:r>
          </w:p>
        </w:tc>
      </w:tr>
      <w:tr w:rsidR="00894D83" w14:paraId="08E350BF" w14:textId="77777777" w:rsidTr="00894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0BB" w14:textId="77777777" w:rsidR="00894D83" w:rsidRPr="00244176" w:rsidRDefault="00894D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8E350BC" w14:textId="77777777" w:rsidR="00894D83" w:rsidRPr="00244176" w:rsidRDefault="00894D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08E350BE" w14:textId="151FED56" w:rsidR="00894D83" w:rsidRPr="00CC646C" w:rsidRDefault="00AC411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3B83CADA4BE4F2C8AC4DD949DEA43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7EB4">
                  <w:rPr>
                    <w:rFonts w:ascii="Arial" w:hAnsi="Arial" w:cs="Arial"/>
                    <w:color w:val="auto"/>
                  </w:rPr>
                  <w:t>Non-compliant</w:t>
                </w:r>
              </w:sdtContent>
            </w:sdt>
            <w:r w:rsidR="00894D83" w:rsidRPr="00CC646C">
              <w:rPr>
                <w:rFonts w:ascii="Arial" w:hAnsi="Arial" w:cs="Arial"/>
                <w:color w:val="auto"/>
              </w:rPr>
              <w:t xml:space="preserve"> </w:t>
            </w:r>
          </w:p>
        </w:tc>
      </w:tr>
    </w:tbl>
    <w:bookmarkEnd w:id="2"/>
    <w:p w14:paraId="08E350C0" w14:textId="77777777" w:rsidR="0087700C" w:rsidRDefault="00E80939" w:rsidP="00A63FCF">
      <w:pPr>
        <w:pStyle w:val="Heading20"/>
        <w:tabs>
          <w:tab w:val="left" w:pos="1890"/>
        </w:tabs>
      </w:pPr>
      <w:r w:rsidRPr="00A36AA9">
        <w:t>Findings</w:t>
      </w:r>
    </w:p>
    <w:p w14:paraId="20051D05" w14:textId="62541E22" w:rsidR="00A82A0D" w:rsidRDefault="00A82A0D" w:rsidP="00C455A2">
      <w:pPr>
        <w:pStyle w:val="NormalArial"/>
        <w:spacing w:beforeLines="120" w:before="288" w:afterLines="60" w:after="144" w:line="288" w:lineRule="auto"/>
        <w:rPr>
          <w:u w:val="single"/>
        </w:rPr>
      </w:pPr>
      <w:r w:rsidRPr="00A82A0D">
        <w:rPr>
          <w:u w:val="single"/>
        </w:rPr>
        <w:t>Requirement</w:t>
      </w:r>
      <w:r w:rsidR="003653D2">
        <w:rPr>
          <w:u w:val="single"/>
        </w:rPr>
        <w:t>s</w:t>
      </w:r>
      <w:r w:rsidRPr="00A82A0D">
        <w:rPr>
          <w:u w:val="single"/>
        </w:rPr>
        <w:t xml:space="preserve"> 2(3)(a</w:t>
      </w:r>
      <w:proofErr w:type="gramStart"/>
      <w:r w:rsidRPr="00A82A0D">
        <w:rPr>
          <w:u w:val="single"/>
        </w:rPr>
        <w:t>)</w:t>
      </w:r>
      <w:r w:rsidR="00FE2834">
        <w:rPr>
          <w:u w:val="single"/>
        </w:rPr>
        <w:t>,</w:t>
      </w:r>
      <w:r w:rsidR="003653D2">
        <w:rPr>
          <w:u w:val="single"/>
        </w:rPr>
        <w:t>(</w:t>
      </w:r>
      <w:proofErr w:type="gramEnd"/>
      <w:r w:rsidR="003653D2">
        <w:rPr>
          <w:u w:val="single"/>
        </w:rPr>
        <w:t>b)</w:t>
      </w:r>
      <w:r w:rsidR="00FE2834">
        <w:rPr>
          <w:u w:val="single"/>
        </w:rPr>
        <w:t>,</w:t>
      </w:r>
      <w:r w:rsidR="003653D2">
        <w:rPr>
          <w:u w:val="single"/>
        </w:rPr>
        <w:t>(e)</w:t>
      </w:r>
    </w:p>
    <w:p w14:paraId="20B8989C" w14:textId="6446BFD1" w:rsidR="006B28E7" w:rsidRPr="002E235C" w:rsidRDefault="006B28E7" w:rsidP="00C455A2">
      <w:pPr>
        <w:spacing w:beforeLines="120" w:before="288" w:afterLines="60" w:after="144" w:line="288" w:lineRule="auto"/>
        <w:rPr>
          <w:rFonts w:ascii="Arial" w:eastAsia="Times New Roman" w:hAnsi="Arial" w:cs="Arial"/>
          <w:color w:val="000000"/>
          <w:lang w:eastAsia="en-AU"/>
        </w:rPr>
      </w:pPr>
      <w:r w:rsidRPr="002E235C">
        <w:rPr>
          <w:rFonts w:ascii="Arial" w:eastAsia="Times New Roman" w:hAnsi="Arial" w:cs="Arial"/>
          <w:color w:val="000000"/>
          <w:lang w:eastAsia="en-AU"/>
        </w:rPr>
        <w:t>The Assessment Team recommended Requirement 2(3)(</w:t>
      </w:r>
      <w:r>
        <w:rPr>
          <w:rFonts w:ascii="Arial" w:eastAsia="Times New Roman" w:hAnsi="Arial" w:cs="Arial"/>
          <w:color w:val="000000"/>
          <w:lang w:eastAsia="en-AU"/>
        </w:rPr>
        <w:t>a</w:t>
      </w:r>
      <w:r w:rsidRPr="002E235C">
        <w:rPr>
          <w:rFonts w:ascii="Arial" w:eastAsia="Times New Roman" w:hAnsi="Arial" w:cs="Arial"/>
          <w:color w:val="000000"/>
          <w:lang w:eastAsia="en-AU"/>
        </w:rPr>
        <w:t xml:space="preserve">) not met, as they were not satisfied that </w:t>
      </w:r>
      <w:r w:rsidR="00A52E41">
        <w:rPr>
          <w:rFonts w:ascii="Arial" w:eastAsia="Times New Roman" w:hAnsi="Arial" w:cs="Arial"/>
          <w:color w:val="000000"/>
          <w:lang w:eastAsia="en-AU"/>
        </w:rPr>
        <w:t>a</w:t>
      </w:r>
      <w:r w:rsidR="00A52E41" w:rsidRPr="00A52E41">
        <w:rPr>
          <w:rFonts w:ascii="Arial" w:eastAsia="Times New Roman" w:hAnsi="Arial" w:cs="Arial"/>
          <w:color w:val="000000"/>
          <w:lang w:eastAsia="en-AU"/>
        </w:rPr>
        <w:t>ssessment and planning, including consideration of risks to the consumer’s health and well-being, informs the delivery of safe and effective care and services.</w:t>
      </w:r>
    </w:p>
    <w:p w14:paraId="64C360FA" w14:textId="77777777" w:rsidR="006B28E7" w:rsidRDefault="006B28E7" w:rsidP="00C455A2">
      <w:pPr>
        <w:spacing w:beforeLines="120" w:before="288" w:afterLines="60" w:after="144" w:line="288" w:lineRule="auto"/>
        <w:rPr>
          <w:rFonts w:ascii="Arial" w:eastAsia="Times New Roman" w:hAnsi="Arial" w:cs="Arial"/>
          <w:color w:val="000000"/>
          <w:lang w:eastAsia="en-AU"/>
        </w:rPr>
      </w:pPr>
      <w:r w:rsidRPr="002E235C">
        <w:rPr>
          <w:rFonts w:ascii="Arial" w:eastAsia="Times New Roman" w:hAnsi="Arial" w:cs="Arial"/>
          <w:color w:val="000000"/>
          <w:lang w:eastAsia="en-AU"/>
        </w:rPr>
        <w:t>The Assessment Team provided the following evidence relevant to my finding:</w:t>
      </w:r>
    </w:p>
    <w:p w14:paraId="5696A6E9" w14:textId="73EABA77" w:rsidR="006B28E7" w:rsidRPr="008E2139" w:rsidRDefault="00603A26"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 xml:space="preserve">The service did not demonstrate that current assessment and planning, including consideration of risks to the consumer’s health and well-being, informs the delivery of safe and effective care and services. While care planning documentation viewed by the Assessment Team demonstrated improved consideration of consumers' health and risks, the service did not demonstrate how this information informs staff when delivering safe and effective services. Management described implemented actions to improve their </w:t>
      </w:r>
      <w:r w:rsidRPr="008E2139">
        <w:rPr>
          <w:rFonts w:ascii="Arial" w:hAnsi="Arial" w:cs="Arial"/>
        </w:rPr>
        <w:lastRenderedPageBreak/>
        <w:t xml:space="preserve">assessment and planning process, however, the new process has not been used on </w:t>
      </w:r>
      <w:proofErr w:type="gramStart"/>
      <w:r w:rsidRPr="008E2139">
        <w:rPr>
          <w:rFonts w:ascii="Arial" w:hAnsi="Arial" w:cs="Arial"/>
        </w:rPr>
        <w:t>a</w:t>
      </w:r>
      <w:r w:rsidR="008E2139" w:rsidRPr="008E2139">
        <w:rPr>
          <w:rFonts w:ascii="Arial" w:hAnsi="Arial" w:cs="Arial"/>
        </w:rPr>
        <w:t xml:space="preserve"> </w:t>
      </w:r>
      <w:r w:rsidRPr="008E2139">
        <w:rPr>
          <w:rFonts w:ascii="Arial" w:hAnsi="Arial" w:cs="Arial"/>
        </w:rPr>
        <w:t>sufficient number of</w:t>
      </w:r>
      <w:proofErr w:type="gramEnd"/>
      <w:r w:rsidRPr="008E2139">
        <w:rPr>
          <w:rFonts w:ascii="Arial" w:hAnsi="Arial" w:cs="Arial"/>
        </w:rPr>
        <w:t xml:space="preserve"> consumers to confirm its effectiveness.</w:t>
      </w:r>
    </w:p>
    <w:p w14:paraId="67D7F224" w14:textId="0A25D3D6" w:rsidR="00603A26" w:rsidRPr="008E2139" w:rsidRDefault="00603A26"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Care documentation for consumer</w:t>
      </w:r>
      <w:r w:rsidR="00A01631" w:rsidRPr="008E2139">
        <w:rPr>
          <w:rFonts w:ascii="Arial" w:hAnsi="Arial" w:cs="Arial"/>
        </w:rPr>
        <w:t>s</w:t>
      </w:r>
      <w:r w:rsidRPr="008E2139">
        <w:rPr>
          <w:rFonts w:ascii="Arial" w:hAnsi="Arial" w:cs="Arial"/>
        </w:rPr>
        <w:t xml:space="preserve"> A</w:t>
      </w:r>
      <w:r w:rsidR="00A852CB" w:rsidRPr="008E2139">
        <w:rPr>
          <w:rFonts w:ascii="Arial" w:hAnsi="Arial" w:cs="Arial"/>
        </w:rPr>
        <w:t>,</w:t>
      </w:r>
      <w:r w:rsidRPr="008E2139">
        <w:rPr>
          <w:rFonts w:ascii="Arial" w:hAnsi="Arial" w:cs="Arial"/>
        </w:rPr>
        <w:t xml:space="preserve"> B</w:t>
      </w:r>
      <w:r w:rsidR="00A852CB" w:rsidRPr="008E2139">
        <w:rPr>
          <w:rFonts w:ascii="Arial" w:hAnsi="Arial" w:cs="Arial"/>
        </w:rPr>
        <w:t>, C and D</w:t>
      </w:r>
      <w:r w:rsidR="00433A31" w:rsidRPr="008E2139">
        <w:rPr>
          <w:rFonts w:ascii="Arial" w:hAnsi="Arial" w:cs="Arial"/>
        </w:rPr>
        <w:t xml:space="preserve"> had been identified with high-impact and high-prevalence risks</w:t>
      </w:r>
      <w:r w:rsidR="00780C6A" w:rsidRPr="008E2139">
        <w:rPr>
          <w:rFonts w:ascii="Arial" w:hAnsi="Arial" w:cs="Arial"/>
        </w:rPr>
        <w:t xml:space="preserve"> but their care plans did not include these identified risks</w:t>
      </w:r>
      <w:r w:rsidR="00A852CB" w:rsidRPr="008E2139">
        <w:rPr>
          <w:rFonts w:ascii="Arial" w:hAnsi="Arial" w:cs="Arial"/>
        </w:rPr>
        <w:t xml:space="preserve"> or appropriate strategies to support them with the</w:t>
      </w:r>
      <w:r w:rsidR="00EA0ED9" w:rsidRPr="008E2139">
        <w:rPr>
          <w:rFonts w:ascii="Arial" w:hAnsi="Arial" w:cs="Arial"/>
        </w:rPr>
        <w:t>se</w:t>
      </w:r>
      <w:r w:rsidR="00A852CB" w:rsidRPr="008E2139">
        <w:rPr>
          <w:rFonts w:ascii="Arial" w:hAnsi="Arial" w:cs="Arial"/>
        </w:rPr>
        <w:t xml:space="preserve"> risks. </w:t>
      </w:r>
    </w:p>
    <w:p w14:paraId="2DF6CDD9" w14:textId="54EEC18F" w:rsidR="00D341BD" w:rsidRPr="008E2139" w:rsidRDefault="00D341BD"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 xml:space="preserve">The </w:t>
      </w:r>
      <w:r w:rsidR="00695EC2" w:rsidRPr="008E2139">
        <w:rPr>
          <w:rFonts w:ascii="Arial" w:hAnsi="Arial" w:cs="Arial"/>
        </w:rPr>
        <w:t>A</w:t>
      </w:r>
      <w:r w:rsidRPr="008E2139">
        <w:rPr>
          <w:rFonts w:ascii="Arial" w:hAnsi="Arial" w:cs="Arial"/>
        </w:rPr>
        <w:t>ssessment Team addressed these concerns with management who provided the following responses:</w:t>
      </w:r>
    </w:p>
    <w:p w14:paraId="71C1E0AD" w14:textId="271CED32" w:rsidR="00D341BD" w:rsidRDefault="00D341BD" w:rsidP="00C455A2">
      <w:pPr>
        <w:pStyle w:val="NormalArial"/>
        <w:numPr>
          <w:ilvl w:val="1"/>
          <w:numId w:val="22"/>
        </w:numPr>
        <w:spacing w:beforeLines="120" w:before="288" w:afterLines="60" w:after="144" w:line="288" w:lineRule="auto"/>
      </w:pPr>
      <w:r>
        <w:t>Management acknowledged that</w:t>
      </w:r>
      <w:r w:rsidR="00695EC2">
        <w:t xml:space="preserve"> </w:t>
      </w:r>
      <w:r>
        <w:t>the previous care plans did not provide detailed information of consumer risks to inform staff delivering services</w:t>
      </w:r>
      <w:r w:rsidR="00695EC2">
        <w:t xml:space="preserve"> and that </w:t>
      </w:r>
      <w:r>
        <w:t>the service has only reviewed 9 of approximately 150 consumers using the new care planning model.</w:t>
      </w:r>
    </w:p>
    <w:p w14:paraId="35D5458F" w14:textId="7157F5B7" w:rsidR="00D341BD" w:rsidRDefault="00D341BD" w:rsidP="00C455A2">
      <w:pPr>
        <w:pStyle w:val="NormalArial"/>
        <w:numPr>
          <w:ilvl w:val="1"/>
          <w:numId w:val="22"/>
        </w:numPr>
        <w:spacing w:beforeLines="120" w:before="288" w:afterLines="60" w:after="144" w:line="288" w:lineRule="auto"/>
      </w:pPr>
      <w:r>
        <w:t>Management advised that the new assessment and planning process was being trialled on consumers attending social support groups and they inten</w:t>
      </w:r>
      <w:r w:rsidR="00633A49">
        <w:t>ded</w:t>
      </w:r>
      <w:r>
        <w:t xml:space="preserve"> to have all consumers reviewed with the new care plan by November 2023. </w:t>
      </w:r>
    </w:p>
    <w:p w14:paraId="1546D15B" w14:textId="2C430F6F" w:rsidR="00A852CB" w:rsidRDefault="00D341BD" w:rsidP="00C455A2">
      <w:pPr>
        <w:pStyle w:val="NormalArial"/>
        <w:numPr>
          <w:ilvl w:val="1"/>
          <w:numId w:val="22"/>
        </w:numPr>
        <w:spacing w:beforeLines="120" w:before="288" w:afterLines="60" w:after="144" w:line="288" w:lineRule="auto"/>
      </w:pPr>
      <w:r>
        <w:t>Management acknowledged that the service had not developed a policy or procedure to guide coordinators despite the implementation of a new assessment and planning process.</w:t>
      </w:r>
    </w:p>
    <w:p w14:paraId="4EFBFB4F" w14:textId="52B26587" w:rsidR="005D2D27" w:rsidRDefault="005D2D27" w:rsidP="00C455A2">
      <w:pPr>
        <w:spacing w:beforeLines="120" w:before="288" w:afterLines="60" w:after="144" w:line="288" w:lineRule="auto"/>
        <w:rPr>
          <w:rFonts w:ascii="Arial" w:hAnsi="Arial" w:cs="Arial"/>
        </w:rPr>
      </w:pPr>
      <w:r w:rsidRPr="009E2D7A">
        <w:rPr>
          <w:rFonts w:ascii="Arial" w:hAnsi="Arial" w:cs="Arial"/>
        </w:rPr>
        <w:t xml:space="preserve">The Assessment Team recommended Requirement </w:t>
      </w:r>
      <w:r>
        <w:rPr>
          <w:rFonts w:ascii="Arial" w:hAnsi="Arial" w:cs="Arial"/>
        </w:rPr>
        <w:t>2</w:t>
      </w:r>
      <w:r w:rsidRPr="009E2D7A">
        <w:rPr>
          <w:rFonts w:ascii="Arial" w:hAnsi="Arial" w:cs="Arial"/>
        </w:rPr>
        <w:t>(3)(</w:t>
      </w:r>
      <w:r>
        <w:rPr>
          <w:rFonts w:ascii="Arial" w:hAnsi="Arial" w:cs="Arial"/>
        </w:rPr>
        <w:t>b</w:t>
      </w:r>
      <w:r w:rsidRPr="009E2D7A">
        <w:rPr>
          <w:rFonts w:ascii="Arial" w:hAnsi="Arial" w:cs="Arial"/>
        </w:rPr>
        <w:t xml:space="preserve">) not met, as they were not satisfied that </w:t>
      </w:r>
      <w:r>
        <w:rPr>
          <w:rFonts w:ascii="Arial" w:hAnsi="Arial" w:cs="Arial"/>
        </w:rPr>
        <w:t>a</w:t>
      </w:r>
      <w:r w:rsidRPr="00E276D5">
        <w:rPr>
          <w:rFonts w:ascii="Arial" w:hAnsi="Arial" w:cs="Arial"/>
        </w:rPr>
        <w:t>ssessment and planning identifies and addresses the consumer’s current needs, goals and preferences, including advance care planning and end of life planning if the consumer wishes</w:t>
      </w:r>
      <w:r>
        <w:rPr>
          <w:rFonts w:ascii="Arial" w:hAnsi="Arial" w:cs="Arial"/>
        </w:rPr>
        <w:t xml:space="preserve">. </w:t>
      </w:r>
      <w:r w:rsidRPr="009E2D7A">
        <w:rPr>
          <w:rFonts w:ascii="Arial" w:hAnsi="Arial" w:cs="Arial"/>
        </w:rPr>
        <w:t>The Assessment Team provided the following evidence relevant to my finding:</w:t>
      </w:r>
    </w:p>
    <w:p w14:paraId="0D3CADF3" w14:textId="49B6785D" w:rsidR="00B405E0" w:rsidRPr="008E2139" w:rsidRDefault="00B405E0"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The service did not demonstrate assessment and planning identifies and addresses the consumers current needs, goals and preferences. Consumers and/or representatives interviewed described in various ways how assessment and planning processes captured their needs, goals, and preferences, and management advised how they use this information when planning and delivering consumer services. Documentation viewed by the Assessment Team demonstrated a positive improvement in consumer needs, goals and preferences being captured, however, the service did not demonstrate the new care planning documentation was effective or fully implemented.</w:t>
      </w:r>
    </w:p>
    <w:p w14:paraId="47B9DE73" w14:textId="361191E1" w:rsidR="0064144A" w:rsidRPr="008E2139" w:rsidRDefault="00B405E0"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 xml:space="preserve">As identified in the Quality Audit conducted in March 2023, the service advised they would review the initial assessment and planning processes to ensure risk is better identified for consumers. However, during this </w:t>
      </w:r>
      <w:r w:rsidR="00DB3CBB" w:rsidRPr="008E2139">
        <w:rPr>
          <w:rFonts w:ascii="Arial" w:hAnsi="Arial" w:cs="Arial"/>
        </w:rPr>
        <w:t xml:space="preserve">Assessment </w:t>
      </w:r>
      <w:r w:rsidRPr="008E2139">
        <w:rPr>
          <w:rFonts w:ascii="Arial" w:hAnsi="Arial" w:cs="Arial"/>
        </w:rPr>
        <w:t>Contact, management advised there is currently no policies and/or procedures or processes that describe how assessment and care planning is to be undertaken.</w:t>
      </w:r>
    </w:p>
    <w:p w14:paraId="2FAFCA27" w14:textId="7D679F95" w:rsidR="00B405E0" w:rsidRPr="00B405E0" w:rsidRDefault="0064144A" w:rsidP="008E2139">
      <w:pPr>
        <w:pStyle w:val="ListParagraph"/>
        <w:numPr>
          <w:ilvl w:val="0"/>
          <w:numId w:val="2"/>
        </w:numPr>
        <w:spacing w:line="22" w:lineRule="atLeast"/>
        <w:ind w:left="714" w:hanging="357"/>
        <w:contextualSpacing w:val="0"/>
        <w:rPr>
          <w:rFonts w:ascii="Arial" w:hAnsi="Arial" w:cs="Arial"/>
        </w:rPr>
      </w:pPr>
      <w:r w:rsidRPr="0064144A">
        <w:rPr>
          <w:rFonts w:ascii="Arial" w:hAnsi="Arial" w:cs="Arial"/>
        </w:rPr>
        <w:t xml:space="preserve">Notwithstanding the positive and effective steps to address the previous deficiencies regarding advanced care planning, the steps being taken to identify the consumers' needs, goals, and preferences are not yet effective or fully implemented.  </w:t>
      </w:r>
    </w:p>
    <w:p w14:paraId="25260B46" w14:textId="3F9D2C15" w:rsidR="00B020B6" w:rsidRDefault="00B020B6" w:rsidP="00C455A2">
      <w:pPr>
        <w:spacing w:beforeLines="120" w:before="288" w:afterLines="60" w:after="144" w:line="288" w:lineRule="auto"/>
        <w:rPr>
          <w:rFonts w:ascii="Arial" w:hAnsi="Arial" w:cs="Arial"/>
        </w:rPr>
      </w:pPr>
      <w:r w:rsidRPr="009E2D7A">
        <w:rPr>
          <w:rFonts w:ascii="Arial" w:hAnsi="Arial" w:cs="Arial"/>
        </w:rPr>
        <w:t xml:space="preserve">The Assessment Team recommended Requirement </w:t>
      </w:r>
      <w:r>
        <w:rPr>
          <w:rFonts w:ascii="Arial" w:hAnsi="Arial" w:cs="Arial"/>
        </w:rPr>
        <w:t>2</w:t>
      </w:r>
      <w:r w:rsidRPr="009E2D7A">
        <w:rPr>
          <w:rFonts w:ascii="Arial" w:hAnsi="Arial" w:cs="Arial"/>
        </w:rPr>
        <w:t>(3)(</w:t>
      </w:r>
      <w:r>
        <w:rPr>
          <w:rFonts w:ascii="Arial" w:hAnsi="Arial" w:cs="Arial"/>
        </w:rPr>
        <w:t>e</w:t>
      </w:r>
      <w:r w:rsidRPr="009E2D7A">
        <w:rPr>
          <w:rFonts w:ascii="Arial" w:hAnsi="Arial" w:cs="Arial"/>
        </w:rPr>
        <w:t xml:space="preserve">), as they were not satisfied that </w:t>
      </w:r>
      <w:r>
        <w:rPr>
          <w:rFonts w:ascii="Arial" w:hAnsi="Arial" w:cs="Arial"/>
        </w:rPr>
        <w:t>c</w:t>
      </w:r>
      <w:r w:rsidRPr="003752CE">
        <w:rPr>
          <w:rFonts w:ascii="Arial" w:hAnsi="Arial" w:cs="Arial"/>
        </w:rPr>
        <w:t xml:space="preserve">are and services are reviewed regularly for effectiveness, and when circumstances change or when </w:t>
      </w:r>
      <w:r w:rsidRPr="003752CE">
        <w:rPr>
          <w:rFonts w:ascii="Arial" w:hAnsi="Arial" w:cs="Arial"/>
        </w:rPr>
        <w:lastRenderedPageBreak/>
        <w:t>incidents impact on the needs, goals or preferences of the consumer.</w:t>
      </w:r>
      <w:r>
        <w:rPr>
          <w:rFonts w:ascii="Arial" w:hAnsi="Arial" w:cs="Arial"/>
        </w:rPr>
        <w:t xml:space="preserve"> </w:t>
      </w:r>
      <w:r w:rsidRPr="009E2D7A">
        <w:rPr>
          <w:rFonts w:ascii="Arial" w:hAnsi="Arial" w:cs="Arial"/>
        </w:rPr>
        <w:t>The Assessment Team provided the following evidence relevant to my finding:</w:t>
      </w:r>
    </w:p>
    <w:p w14:paraId="31EC1A03" w14:textId="53C939C8" w:rsidR="006A6115" w:rsidRDefault="006A6115" w:rsidP="008E2139">
      <w:pPr>
        <w:pStyle w:val="ListParagraph"/>
        <w:numPr>
          <w:ilvl w:val="0"/>
          <w:numId w:val="2"/>
        </w:numPr>
        <w:spacing w:line="22" w:lineRule="atLeast"/>
        <w:ind w:left="714" w:hanging="357"/>
        <w:contextualSpacing w:val="0"/>
        <w:rPr>
          <w:rFonts w:ascii="Arial" w:hAnsi="Arial" w:cs="Arial"/>
        </w:rPr>
      </w:pPr>
      <w:r w:rsidRPr="006A6115">
        <w:rPr>
          <w:rFonts w:ascii="Arial" w:hAnsi="Arial" w:cs="Arial"/>
        </w:rPr>
        <w:t>The service did not demonstrate that services are reviewed regularly for effectiveness, and when circumstance change or when incident impact the needs, goals and preference of consumers. Documentation confirmed that consumer reviews had occurred, however, these reviews were not effective as they were completed using the old care planning template. The service did not demonstrate that consumers are reviewed after a change in consumer circumstance including a fall or hospitalisation. Management described the system used to monitor the progress of consumer reviews, however the Assessment Team noted that his system was not effective.</w:t>
      </w:r>
      <w:r w:rsidR="00D64C21">
        <w:rPr>
          <w:rFonts w:ascii="Arial" w:hAnsi="Arial" w:cs="Arial"/>
        </w:rPr>
        <w:t xml:space="preserve"> For example</w:t>
      </w:r>
      <w:r w:rsidR="000552A7">
        <w:rPr>
          <w:rFonts w:ascii="Arial" w:hAnsi="Arial" w:cs="Arial"/>
        </w:rPr>
        <w:t>:</w:t>
      </w:r>
    </w:p>
    <w:p w14:paraId="41356A47" w14:textId="2292A3F3" w:rsidR="006A6115" w:rsidRDefault="00A71CE2" w:rsidP="00C455A2">
      <w:pPr>
        <w:pStyle w:val="ListParagraph"/>
        <w:numPr>
          <w:ilvl w:val="1"/>
          <w:numId w:val="28"/>
        </w:numPr>
        <w:spacing w:beforeLines="120" w:before="288" w:afterLines="60" w:after="144" w:line="288" w:lineRule="auto"/>
        <w:rPr>
          <w:rFonts w:ascii="Arial" w:hAnsi="Arial" w:cs="Arial"/>
        </w:rPr>
      </w:pPr>
      <w:r w:rsidRPr="00A71CE2">
        <w:rPr>
          <w:rFonts w:ascii="Arial" w:hAnsi="Arial" w:cs="Arial"/>
        </w:rPr>
        <w:t xml:space="preserve">The representative </w:t>
      </w:r>
      <w:r>
        <w:rPr>
          <w:rFonts w:ascii="Arial" w:hAnsi="Arial" w:cs="Arial"/>
        </w:rPr>
        <w:t>for c</w:t>
      </w:r>
      <w:r w:rsidR="00CE5364">
        <w:rPr>
          <w:rFonts w:ascii="Arial" w:hAnsi="Arial" w:cs="Arial"/>
        </w:rPr>
        <w:t>onsumer</w:t>
      </w:r>
      <w:r>
        <w:rPr>
          <w:rFonts w:ascii="Arial" w:hAnsi="Arial" w:cs="Arial"/>
        </w:rPr>
        <w:t xml:space="preserve"> </w:t>
      </w:r>
      <w:r w:rsidR="00547A91">
        <w:rPr>
          <w:rFonts w:ascii="Arial" w:hAnsi="Arial" w:cs="Arial"/>
        </w:rPr>
        <w:t xml:space="preserve">E </w:t>
      </w:r>
      <w:r w:rsidR="00D64C21" w:rsidRPr="00D64C21">
        <w:rPr>
          <w:rFonts w:ascii="Arial" w:hAnsi="Arial" w:cs="Arial"/>
        </w:rPr>
        <w:t>described how the</w:t>
      </w:r>
      <w:r w:rsidR="00266619">
        <w:rPr>
          <w:rFonts w:ascii="Arial" w:hAnsi="Arial" w:cs="Arial"/>
        </w:rPr>
        <w:t xml:space="preserve"> consumer’s </w:t>
      </w:r>
      <w:r w:rsidR="00D64C21" w:rsidRPr="00D64C21">
        <w:rPr>
          <w:rFonts w:ascii="Arial" w:hAnsi="Arial" w:cs="Arial"/>
        </w:rPr>
        <w:t xml:space="preserve">circumstances have changed </w:t>
      </w:r>
      <w:r w:rsidR="00D64C21">
        <w:rPr>
          <w:rFonts w:ascii="Arial" w:hAnsi="Arial" w:cs="Arial"/>
        </w:rPr>
        <w:t>but</w:t>
      </w:r>
      <w:r w:rsidR="00D64C21" w:rsidRPr="00D64C21">
        <w:rPr>
          <w:rFonts w:ascii="Arial" w:hAnsi="Arial" w:cs="Arial"/>
        </w:rPr>
        <w:t xml:space="preserve"> could not recall the service complet</w:t>
      </w:r>
      <w:r w:rsidR="00266619">
        <w:rPr>
          <w:rFonts w:ascii="Arial" w:hAnsi="Arial" w:cs="Arial"/>
        </w:rPr>
        <w:t>ing</w:t>
      </w:r>
      <w:r w:rsidR="00D64C21" w:rsidRPr="00D64C21">
        <w:rPr>
          <w:rFonts w:ascii="Arial" w:hAnsi="Arial" w:cs="Arial"/>
        </w:rPr>
        <w:t xml:space="preserve"> a reassessment or review.</w:t>
      </w:r>
      <w:r w:rsidR="00D64C21">
        <w:rPr>
          <w:rFonts w:ascii="Arial" w:hAnsi="Arial" w:cs="Arial"/>
        </w:rPr>
        <w:t xml:space="preserve"> </w:t>
      </w:r>
    </w:p>
    <w:p w14:paraId="3B8774EC" w14:textId="617AF80C" w:rsidR="00D64C21" w:rsidRDefault="00BC6A63" w:rsidP="00C455A2">
      <w:pPr>
        <w:pStyle w:val="ListParagraph"/>
        <w:numPr>
          <w:ilvl w:val="1"/>
          <w:numId w:val="28"/>
        </w:numPr>
        <w:spacing w:beforeLines="120" w:before="288" w:afterLines="60" w:after="144" w:line="288" w:lineRule="auto"/>
        <w:rPr>
          <w:rFonts w:ascii="Arial" w:hAnsi="Arial" w:cs="Arial"/>
        </w:rPr>
      </w:pPr>
      <w:r>
        <w:rPr>
          <w:rFonts w:ascii="Arial" w:hAnsi="Arial" w:cs="Arial"/>
        </w:rPr>
        <w:t>Additionally, m</w:t>
      </w:r>
      <w:r w:rsidR="00E6259E" w:rsidRPr="00E6259E">
        <w:rPr>
          <w:rFonts w:ascii="Arial" w:hAnsi="Arial" w:cs="Arial"/>
        </w:rPr>
        <w:t>anagement confirmed concerns raised regarding the service</w:t>
      </w:r>
      <w:r w:rsidR="00831BE5">
        <w:rPr>
          <w:rFonts w:ascii="Arial" w:hAnsi="Arial" w:cs="Arial"/>
        </w:rPr>
        <w:t>’</w:t>
      </w:r>
      <w:r w:rsidR="00E6259E" w:rsidRPr="00E6259E">
        <w:rPr>
          <w:rFonts w:ascii="Arial" w:hAnsi="Arial" w:cs="Arial"/>
        </w:rPr>
        <w:t>s lack of review or reassessment when circumstance</w:t>
      </w:r>
      <w:r w:rsidR="004B4DC1">
        <w:rPr>
          <w:rFonts w:ascii="Arial" w:hAnsi="Arial" w:cs="Arial"/>
        </w:rPr>
        <w:t>s</w:t>
      </w:r>
      <w:r w:rsidR="00E6259E" w:rsidRPr="00E6259E">
        <w:rPr>
          <w:rFonts w:ascii="Arial" w:hAnsi="Arial" w:cs="Arial"/>
        </w:rPr>
        <w:t xml:space="preserve"> change</w:t>
      </w:r>
      <w:r w:rsidR="004B4DC1">
        <w:rPr>
          <w:rFonts w:ascii="Arial" w:hAnsi="Arial" w:cs="Arial"/>
        </w:rPr>
        <w:t>d</w:t>
      </w:r>
      <w:r w:rsidR="00E6259E">
        <w:rPr>
          <w:rFonts w:ascii="Arial" w:hAnsi="Arial" w:cs="Arial"/>
        </w:rPr>
        <w:t xml:space="preserve"> as evidenced by care plans for consumer</w:t>
      </w:r>
      <w:r w:rsidR="00292696">
        <w:rPr>
          <w:rFonts w:ascii="Arial" w:hAnsi="Arial" w:cs="Arial"/>
        </w:rPr>
        <w:t xml:space="preserve"> A and F. Both consumers had recent change in conditions as evidenced by progress </w:t>
      </w:r>
      <w:proofErr w:type="gramStart"/>
      <w:r w:rsidR="00292696">
        <w:rPr>
          <w:rFonts w:ascii="Arial" w:hAnsi="Arial" w:cs="Arial"/>
        </w:rPr>
        <w:t>notes</w:t>
      </w:r>
      <w:proofErr w:type="gramEnd"/>
      <w:r w:rsidR="00292696">
        <w:rPr>
          <w:rFonts w:ascii="Arial" w:hAnsi="Arial" w:cs="Arial"/>
        </w:rPr>
        <w:t xml:space="preserve"> but </w:t>
      </w:r>
      <w:r w:rsidR="00C06C14">
        <w:rPr>
          <w:rFonts w:ascii="Arial" w:hAnsi="Arial" w:cs="Arial"/>
        </w:rPr>
        <w:t xml:space="preserve">reviews or reassessments had </w:t>
      </w:r>
      <w:r w:rsidR="00E670B6">
        <w:rPr>
          <w:rFonts w:ascii="Arial" w:hAnsi="Arial" w:cs="Arial"/>
        </w:rPr>
        <w:t xml:space="preserve">not </w:t>
      </w:r>
      <w:r w:rsidR="00C06C14">
        <w:rPr>
          <w:rFonts w:ascii="Arial" w:hAnsi="Arial" w:cs="Arial"/>
        </w:rPr>
        <w:t xml:space="preserve">occurred to capture these changes. </w:t>
      </w:r>
    </w:p>
    <w:p w14:paraId="3E4F272D" w14:textId="77777777" w:rsidR="00010984" w:rsidRPr="00010984" w:rsidRDefault="00010984" w:rsidP="00C455A2">
      <w:pPr>
        <w:pStyle w:val="ListParagraph"/>
        <w:spacing w:beforeLines="120" w:before="288" w:afterLines="60" w:after="144" w:line="288" w:lineRule="auto"/>
        <w:rPr>
          <w:rFonts w:ascii="Arial" w:hAnsi="Arial" w:cs="Arial"/>
        </w:rPr>
      </w:pPr>
    </w:p>
    <w:p w14:paraId="14CF77A6" w14:textId="77777777" w:rsidR="00010984" w:rsidRPr="00010984" w:rsidRDefault="00010984" w:rsidP="008E2139">
      <w:pPr>
        <w:pStyle w:val="ListParagraph"/>
        <w:numPr>
          <w:ilvl w:val="0"/>
          <w:numId w:val="2"/>
        </w:numPr>
        <w:spacing w:line="22" w:lineRule="atLeast"/>
        <w:ind w:left="714" w:hanging="357"/>
        <w:contextualSpacing w:val="0"/>
        <w:rPr>
          <w:rFonts w:ascii="Arial" w:hAnsi="Arial" w:cs="Arial"/>
        </w:rPr>
      </w:pPr>
      <w:r w:rsidRPr="00010984">
        <w:rPr>
          <w:rFonts w:ascii="Arial" w:hAnsi="Arial" w:cs="Arial"/>
        </w:rPr>
        <w:t>The Assessment Team addressed these concerns with management who provided the following response:</w:t>
      </w:r>
    </w:p>
    <w:p w14:paraId="762DCD81" w14:textId="77777777" w:rsidR="00010984" w:rsidRDefault="00010984" w:rsidP="00C455A2">
      <w:pPr>
        <w:pStyle w:val="ListParagraph"/>
        <w:numPr>
          <w:ilvl w:val="1"/>
          <w:numId w:val="28"/>
        </w:numPr>
        <w:spacing w:beforeLines="120" w:before="288" w:afterLines="60" w:after="144" w:line="288" w:lineRule="auto"/>
        <w:rPr>
          <w:rFonts w:ascii="Arial" w:hAnsi="Arial" w:cs="Arial"/>
        </w:rPr>
      </w:pPr>
      <w:r w:rsidRPr="00010984">
        <w:rPr>
          <w:rFonts w:ascii="Arial" w:hAnsi="Arial" w:cs="Arial"/>
        </w:rPr>
        <w:t>Management advised that the service has verbal discussions with consumers or representatives when there is a change in circumstance, however, acknowledged that official reviews and updates to care plans are not occurring.</w:t>
      </w:r>
    </w:p>
    <w:p w14:paraId="5631C287" w14:textId="77777777" w:rsidR="00010984" w:rsidRPr="00010984" w:rsidRDefault="00010984" w:rsidP="00C455A2">
      <w:pPr>
        <w:pStyle w:val="ListParagraph"/>
        <w:numPr>
          <w:ilvl w:val="1"/>
          <w:numId w:val="28"/>
        </w:numPr>
        <w:spacing w:beforeLines="120" w:before="288" w:afterLines="60" w:after="144" w:line="288" w:lineRule="auto"/>
        <w:rPr>
          <w:rFonts w:ascii="Arial" w:hAnsi="Arial" w:cs="Arial"/>
        </w:rPr>
      </w:pPr>
      <w:r w:rsidRPr="00010984">
        <w:rPr>
          <w:rFonts w:ascii="Arial" w:hAnsi="Arial" w:cs="Arial"/>
        </w:rPr>
        <w:t>Management advised that the Reassessment Schedule is a temporary process to monitor for upcoming reviews. Management described the plan to develop a calendar system which will alert the coordinator when reviews are due.</w:t>
      </w:r>
    </w:p>
    <w:p w14:paraId="3E03075C" w14:textId="77777777" w:rsidR="00010984" w:rsidRDefault="00010984" w:rsidP="00C455A2">
      <w:pPr>
        <w:pStyle w:val="ListParagraph"/>
        <w:spacing w:beforeLines="120" w:before="288" w:afterLines="60" w:after="144" w:line="288" w:lineRule="auto"/>
        <w:ind w:left="0"/>
        <w:rPr>
          <w:rFonts w:ascii="Arial" w:hAnsi="Arial" w:cs="Arial"/>
        </w:rPr>
      </w:pPr>
    </w:p>
    <w:p w14:paraId="669D5EEA" w14:textId="68373DD9" w:rsidR="00010984" w:rsidRDefault="00010984" w:rsidP="00C455A2">
      <w:pPr>
        <w:pStyle w:val="ListParagraph"/>
        <w:spacing w:beforeLines="120" w:before="288" w:afterLines="60" w:after="144" w:line="288" w:lineRule="auto"/>
        <w:ind w:left="0"/>
        <w:rPr>
          <w:rFonts w:ascii="Arial" w:hAnsi="Arial" w:cs="Arial"/>
        </w:rPr>
      </w:pPr>
      <w:r w:rsidRPr="00010984">
        <w:rPr>
          <w:rFonts w:ascii="Arial" w:hAnsi="Arial" w:cs="Arial"/>
        </w:rPr>
        <w:t>The provider acknowledges the Assessment Team’s findings, however, maintains that expectations of th</w:t>
      </w:r>
      <w:r w:rsidR="00FC531F">
        <w:rPr>
          <w:rFonts w:ascii="Arial" w:hAnsi="Arial" w:cs="Arial"/>
        </w:rPr>
        <w:t>ese</w:t>
      </w:r>
      <w:r w:rsidRPr="00010984">
        <w:rPr>
          <w:rFonts w:ascii="Arial" w:hAnsi="Arial" w:cs="Arial"/>
        </w:rPr>
        <w:t xml:space="preserve"> Requirement</w:t>
      </w:r>
      <w:r w:rsidR="00FC531F">
        <w:rPr>
          <w:rFonts w:ascii="Arial" w:hAnsi="Arial" w:cs="Arial"/>
        </w:rPr>
        <w:t>s</w:t>
      </w:r>
      <w:r w:rsidRPr="00010984">
        <w:rPr>
          <w:rFonts w:ascii="Arial" w:hAnsi="Arial" w:cs="Arial"/>
        </w:rPr>
        <w:t xml:space="preserve"> are met. The provider’s response includes additional information and evidence to clarify aspects of the Assessment Team’s report and demonstrate actions have been taken and/or planned to address identified deficits. This includes, but is not limited to:</w:t>
      </w:r>
    </w:p>
    <w:p w14:paraId="4E23F2B9" w14:textId="2A14F8C1" w:rsidR="001434B4" w:rsidRPr="001434B4" w:rsidRDefault="001434B4"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Ensuring all CHSP Consumers have updated Care Plans under the new organisation Template.</w:t>
      </w:r>
    </w:p>
    <w:p w14:paraId="6FC90F4E" w14:textId="125EA64F" w:rsidR="001434B4" w:rsidRPr="001434B4" w:rsidRDefault="001434B4"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 xml:space="preserve">Service User Summary documents will be completed for CHSP Consumers across all service types. </w:t>
      </w:r>
    </w:p>
    <w:p w14:paraId="025FFFF0" w14:textId="59826871" w:rsidR="001434B4" w:rsidRPr="001434B4" w:rsidRDefault="001434B4"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Completed Service User Summary documents will be converted to an electronic format so that staff members have access to both digital and hard copy versions.</w:t>
      </w:r>
    </w:p>
    <w:p w14:paraId="09FB6A8F" w14:textId="1EDF07D7" w:rsidR="001434B4" w:rsidRDefault="001434B4"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Variations of the Summary Documents will be created and added to Transport Folders in order to support staff and volunteers who provide transport services to clients. Information on these summary documents will include clients’ address, medication information, emergency contacts and information to support mobility.</w:t>
      </w:r>
    </w:p>
    <w:p w14:paraId="7AFBC2AB" w14:textId="77777777" w:rsidR="00756EF5" w:rsidRPr="00756EF5" w:rsidRDefault="00756EF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lastRenderedPageBreak/>
        <w:t xml:space="preserve">The organisation’s Continuous Improvement Manager will review current policies and procedures regarding Assessment and Care Planning to ensure they align with newly implemented documentation and provide support for staff members in their proper use. </w:t>
      </w:r>
    </w:p>
    <w:p w14:paraId="27682411" w14:textId="77777777" w:rsidR="00756EF5" w:rsidRPr="00756EF5" w:rsidRDefault="00756EF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Clients who were mentioned within the Assessment Team Report have been prioritised for reassessment to ensure their current needs are recorded against updated Care Plan, Summary and Reassessment documentation.</w:t>
      </w:r>
    </w:p>
    <w:p w14:paraId="613C6316" w14:textId="77777777" w:rsidR="00756EF5" w:rsidRPr="00756EF5" w:rsidRDefault="00756EF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 xml:space="preserve">Employment of a Compliance Officer to be confirmed by the end of this week (22nd September 2023). This worker will provide support across the organisation to ensure compliance in </w:t>
      </w:r>
      <w:proofErr w:type="gramStart"/>
      <w:r w:rsidRPr="00756EF5">
        <w:rPr>
          <w:rFonts w:ascii="Arial" w:hAnsi="Arial" w:cs="Arial"/>
        </w:rPr>
        <w:t>a number of</w:t>
      </w:r>
      <w:proofErr w:type="gramEnd"/>
      <w:r w:rsidRPr="00756EF5">
        <w:rPr>
          <w:rFonts w:ascii="Arial" w:hAnsi="Arial" w:cs="Arial"/>
        </w:rPr>
        <w:t xml:space="preserve"> areas and help reduce the chance of oversights occurring.</w:t>
      </w:r>
    </w:p>
    <w:p w14:paraId="760DB058" w14:textId="548F353A" w:rsidR="00756EF5" w:rsidRPr="00756EF5" w:rsidRDefault="00756EF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Staff Members will be provided with training and development on the use of the new forms during December 2023 and January 2024. The organisation will conduct a review of the actions undertaken within this plan at the end of January 2024 to assess whether the new Information Management processes are effective and an improvement upon current systems.</w:t>
      </w:r>
    </w:p>
    <w:p w14:paraId="427C5512" w14:textId="401BB077" w:rsidR="0080760A" w:rsidRDefault="00E24288" w:rsidP="00C455A2">
      <w:pPr>
        <w:spacing w:beforeLines="120" w:before="288" w:afterLines="60" w:after="144" w:line="288" w:lineRule="auto"/>
        <w:rPr>
          <w:rFonts w:ascii="Arial" w:hAnsi="Arial" w:cs="Arial"/>
        </w:rPr>
      </w:pPr>
      <w:bookmarkStart w:id="4" w:name="_Hlk147828288"/>
      <w:r w:rsidRPr="006D06F3">
        <w:rPr>
          <w:rFonts w:ascii="Arial" w:hAnsi="Arial" w:cs="Arial"/>
        </w:rPr>
        <w:t xml:space="preserve">In coming to my finding, I have considered information and evidence in the Assessment Team’s report and provider’s response, which does not demonstrate </w:t>
      </w:r>
      <w:r>
        <w:rPr>
          <w:rFonts w:ascii="Arial" w:hAnsi="Arial" w:cs="Arial"/>
        </w:rPr>
        <w:t>an embedded process for</w:t>
      </w:r>
      <w:r w:rsidR="0080760A">
        <w:rPr>
          <w:rFonts w:ascii="Arial" w:hAnsi="Arial" w:cs="Arial"/>
        </w:rPr>
        <w:t>:</w:t>
      </w:r>
    </w:p>
    <w:p w14:paraId="17156150" w14:textId="14A3F423" w:rsidR="003653D2" w:rsidRPr="0080760A" w:rsidRDefault="0051165D" w:rsidP="008E2139">
      <w:pPr>
        <w:pStyle w:val="ListParagraph"/>
        <w:numPr>
          <w:ilvl w:val="0"/>
          <w:numId w:val="2"/>
        </w:numPr>
        <w:spacing w:line="22" w:lineRule="atLeast"/>
        <w:ind w:left="714" w:hanging="357"/>
        <w:contextualSpacing w:val="0"/>
        <w:rPr>
          <w:rFonts w:ascii="Arial" w:hAnsi="Arial" w:cs="Arial"/>
        </w:rPr>
      </w:pPr>
      <w:r>
        <w:rPr>
          <w:rFonts w:ascii="Arial" w:hAnsi="Arial" w:cs="Arial"/>
        </w:rPr>
        <w:t>A</w:t>
      </w:r>
      <w:r w:rsidR="003653D2" w:rsidRPr="003653D2">
        <w:rPr>
          <w:rFonts w:ascii="Arial" w:hAnsi="Arial" w:cs="Arial"/>
        </w:rPr>
        <w:t>ssessment and planning, including consideration of risks to the consumer’s health and well-being, informs the delivery of safe and effective care and services.</w:t>
      </w:r>
    </w:p>
    <w:p w14:paraId="0DBC97BA" w14:textId="65D10E11" w:rsidR="003653D2" w:rsidRPr="003653D2" w:rsidRDefault="0051165D" w:rsidP="008E2139">
      <w:pPr>
        <w:pStyle w:val="ListParagraph"/>
        <w:numPr>
          <w:ilvl w:val="0"/>
          <w:numId w:val="2"/>
        </w:numPr>
        <w:spacing w:line="22" w:lineRule="atLeast"/>
        <w:ind w:left="714" w:hanging="357"/>
        <w:contextualSpacing w:val="0"/>
        <w:rPr>
          <w:rFonts w:ascii="Arial" w:hAnsi="Arial" w:cs="Arial"/>
        </w:rPr>
      </w:pPr>
      <w:r>
        <w:rPr>
          <w:rFonts w:ascii="Arial" w:hAnsi="Arial" w:cs="Arial"/>
        </w:rPr>
        <w:t>A</w:t>
      </w:r>
      <w:r w:rsidR="003653D2" w:rsidRPr="00A509A4">
        <w:rPr>
          <w:rFonts w:ascii="Arial" w:hAnsi="Arial" w:cs="Arial"/>
        </w:rPr>
        <w:t xml:space="preserve">ssessment and planning </w:t>
      </w:r>
      <w:r w:rsidR="003653D2">
        <w:rPr>
          <w:rFonts w:ascii="Arial" w:hAnsi="Arial" w:cs="Arial"/>
        </w:rPr>
        <w:t xml:space="preserve">that </w:t>
      </w:r>
      <w:r w:rsidR="003653D2" w:rsidRPr="00A509A4">
        <w:rPr>
          <w:rFonts w:ascii="Arial" w:hAnsi="Arial" w:cs="Arial"/>
        </w:rPr>
        <w:t>identifies and addresses the consumer’s current needs, goals and preferences, including advance care planning and end of life planning if the consumer wishes.</w:t>
      </w:r>
    </w:p>
    <w:p w14:paraId="6542DFE2" w14:textId="75F55815" w:rsidR="00E24288" w:rsidRDefault="0051165D" w:rsidP="008E2139">
      <w:pPr>
        <w:pStyle w:val="ListParagraph"/>
        <w:numPr>
          <w:ilvl w:val="0"/>
          <w:numId w:val="2"/>
        </w:numPr>
        <w:spacing w:line="22" w:lineRule="atLeast"/>
        <w:ind w:left="714" w:hanging="357"/>
        <w:contextualSpacing w:val="0"/>
        <w:rPr>
          <w:rFonts w:ascii="Arial" w:hAnsi="Arial" w:cs="Arial"/>
        </w:rPr>
      </w:pPr>
      <w:r>
        <w:rPr>
          <w:rFonts w:ascii="Arial" w:hAnsi="Arial" w:cs="Arial"/>
        </w:rPr>
        <w:t>C</w:t>
      </w:r>
      <w:r w:rsidR="00E24288" w:rsidRPr="0080760A">
        <w:rPr>
          <w:rFonts w:ascii="Arial" w:hAnsi="Arial" w:cs="Arial"/>
        </w:rPr>
        <w:t xml:space="preserve">are and services to be reviewed regularly for effectiveness, and when circumstances change or when incidents impact on the needs, goals or preferences of the consumer. </w:t>
      </w:r>
    </w:p>
    <w:p w14:paraId="75FE322A" w14:textId="2A5321BD" w:rsidR="003653D2" w:rsidRPr="0051165D" w:rsidRDefault="00E24288" w:rsidP="0051165D">
      <w:pPr>
        <w:spacing w:beforeLines="120" w:before="288" w:afterLines="60" w:after="144" w:line="288" w:lineRule="auto"/>
        <w:rPr>
          <w:rFonts w:ascii="Arial" w:hAnsi="Arial" w:cs="Arial"/>
        </w:rPr>
      </w:pPr>
      <w:r w:rsidRPr="006D06F3">
        <w:rPr>
          <w:rFonts w:ascii="Arial" w:hAnsi="Arial" w:cs="Arial"/>
        </w:rPr>
        <w:t>Based on the above evidence, the Decision Maker finds Requirement</w:t>
      </w:r>
      <w:r w:rsidR="0080760A">
        <w:rPr>
          <w:rFonts w:ascii="Arial" w:hAnsi="Arial" w:cs="Arial"/>
        </w:rPr>
        <w:t>s</w:t>
      </w:r>
      <w:r w:rsidRPr="006D06F3">
        <w:rPr>
          <w:rFonts w:ascii="Arial" w:hAnsi="Arial" w:cs="Arial"/>
        </w:rPr>
        <w:t xml:space="preserve"> 2(3)</w:t>
      </w:r>
      <w:r w:rsidR="0080760A">
        <w:rPr>
          <w:rFonts w:ascii="Arial" w:hAnsi="Arial" w:cs="Arial"/>
        </w:rPr>
        <w:t>(a</w:t>
      </w:r>
      <w:proofErr w:type="gramStart"/>
      <w:r w:rsidR="0080760A">
        <w:rPr>
          <w:rFonts w:ascii="Arial" w:hAnsi="Arial" w:cs="Arial"/>
        </w:rPr>
        <w:t>)</w:t>
      </w:r>
      <w:r w:rsidR="00FE2834">
        <w:rPr>
          <w:rFonts w:ascii="Arial" w:hAnsi="Arial" w:cs="Arial"/>
        </w:rPr>
        <w:t>,</w:t>
      </w:r>
      <w:r w:rsidR="0080760A">
        <w:rPr>
          <w:rFonts w:ascii="Arial" w:hAnsi="Arial" w:cs="Arial"/>
        </w:rPr>
        <w:t>(</w:t>
      </w:r>
      <w:proofErr w:type="gramEnd"/>
      <w:r w:rsidR="0080760A">
        <w:rPr>
          <w:rFonts w:ascii="Arial" w:hAnsi="Arial" w:cs="Arial"/>
        </w:rPr>
        <w:t>b)</w:t>
      </w:r>
      <w:r w:rsidR="00FE2834">
        <w:rPr>
          <w:rFonts w:ascii="Arial" w:hAnsi="Arial" w:cs="Arial"/>
        </w:rPr>
        <w:t>,</w:t>
      </w:r>
      <w:r w:rsidRPr="006D06F3">
        <w:rPr>
          <w:rFonts w:ascii="Arial" w:hAnsi="Arial" w:cs="Arial"/>
        </w:rPr>
        <w:t xml:space="preserve">(e) non- compliant. </w:t>
      </w:r>
      <w:bookmarkEnd w:id="4"/>
    </w:p>
    <w:p w14:paraId="171987CF" w14:textId="77777777" w:rsidR="007D194E" w:rsidRPr="0086509A" w:rsidRDefault="007D194E" w:rsidP="00C455A2">
      <w:pPr>
        <w:spacing w:beforeLines="120" w:before="288" w:afterLines="60" w:after="144" w:line="288" w:lineRule="auto"/>
        <w:rPr>
          <w:rFonts w:ascii="Arial" w:eastAsiaTheme="majorEastAsia" w:hAnsi="Arial" w:cs="Arial"/>
          <w:b/>
          <w:bCs/>
          <w:sz w:val="30"/>
          <w:szCs w:val="28"/>
          <w:u w:val="single"/>
        </w:rPr>
      </w:pPr>
      <w:r w:rsidRPr="0086509A">
        <w:rPr>
          <w:rFonts w:ascii="Arial" w:hAnsi="Arial" w:cs="Arial"/>
          <w:u w:val="single"/>
        </w:rPr>
        <w:t>Requirement 2(3)(</w:t>
      </w:r>
      <w:r w:rsidRPr="00EC6E8D">
        <w:rPr>
          <w:rFonts w:ascii="Arial" w:hAnsi="Arial" w:cs="Arial"/>
          <w:u w:val="single"/>
        </w:rPr>
        <w:t>c</w:t>
      </w:r>
      <w:r w:rsidRPr="0086509A">
        <w:rPr>
          <w:rFonts w:ascii="Arial" w:hAnsi="Arial" w:cs="Arial"/>
          <w:u w:val="single"/>
        </w:rPr>
        <w:t>)</w:t>
      </w:r>
    </w:p>
    <w:p w14:paraId="38C13FD9" w14:textId="131FBE71" w:rsidR="004F0FBF" w:rsidRDefault="007D194E" w:rsidP="00C455A2">
      <w:pPr>
        <w:pStyle w:val="NormalArial"/>
        <w:spacing w:before="120" w:after="60" w:line="288" w:lineRule="auto"/>
        <w:rPr>
          <w:rFonts w:eastAsia="Times New Roman"/>
          <w:color w:val="000000"/>
          <w:lang w:eastAsia="en-AU"/>
        </w:rPr>
      </w:pPr>
      <w:r w:rsidRPr="00D44C42">
        <w:rPr>
          <w:rFonts w:eastAsia="Times New Roman"/>
          <w:color w:val="000000"/>
          <w:lang w:eastAsia="en-AU"/>
        </w:rPr>
        <w:t xml:space="preserve">The service demonstrated assessment and planning is occurring with ongoing consultation with the consumer, representatives and others involved in care of the consumer. All consumers and/or representatives interviewed advised they participated in care planning discussions, and they are involved in deciding the care and services provided to consumers. Management described how consumers and/or representatives are involved in the planning of care and services, and they liaise with health professionals where required. Care planning documents viewed for sampled consumers confirmed that consumers and/or their representatives, health professionals or external providers when required, were involved in the planning of consumer’s </w:t>
      </w:r>
      <w:r w:rsidR="00C455A2" w:rsidRPr="00C455A2">
        <w:rPr>
          <w:rFonts w:eastAsia="Times New Roman"/>
          <w:color w:val="000000"/>
          <w:lang w:eastAsia="en-AU"/>
        </w:rPr>
        <w:t xml:space="preserve">care and services. </w:t>
      </w:r>
    </w:p>
    <w:p w14:paraId="08E350C1" w14:textId="053350A0" w:rsidR="0087700C" w:rsidRPr="00A82A0D" w:rsidRDefault="004F0FBF" w:rsidP="00C455A2">
      <w:pPr>
        <w:pStyle w:val="NormalArial"/>
        <w:spacing w:before="120" w:after="60" w:line="288" w:lineRule="auto"/>
        <w:rPr>
          <w:rFonts w:eastAsiaTheme="majorEastAsia"/>
          <w:b/>
          <w:bCs/>
          <w:sz w:val="30"/>
          <w:szCs w:val="28"/>
        </w:rPr>
      </w:pPr>
      <w:r w:rsidRPr="00DE154D">
        <w:t>Based on this evidence, I find the provider, in relation to the service, compliant with Requirements 2(3)(c), however, non-compliant for Requirements 2(3)</w:t>
      </w:r>
      <w:r w:rsidR="00AD4853" w:rsidRPr="00AD4853">
        <w:t xml:space="preserve"> (a</w:t>
      </w:r>
      <w:proofErr w:type="gramStart"/>
      <w:r w:rsidR="00AD4853" w:rsidRPr="00AD4853">
        <w:t>),(</w:t>
      </w:r>
      <w:proofErr w:type="gramEnd"/>
      <w:r w:rsidR="00AD4853" w:rsidRPr="00AD4853">
        <w:t>b),(e)</w:t>
      </w:r>
      <w:r w:rsidR="00AD4853">
        <w:t xml:space="preserve"> </w:t>
      </w:r>
      <w:r w:rsidRPr="00DE154D">
        <w:t>in Standard 2 – ongoing assessment and planning with consumers.</w:t>
      </w:r>
      <w:r w:rsidRPr="00C52BF4">
        <w:t xml:space="preserve"> </w:t>
      </w:r>
      <w:r w:rsidR="00E80939" w:rsidRPr="00A82A0D">
        <w:rPr>
          <w:rFonts w:eastAsiaTheme="majorEastAsia"/>
          <w:b/>
          <w:bCs/>
          <w:sz w:val="30"/>
          <w:szCs w:val="28"/>
        </w:rPr>
        <w:br w:type="page"/>
      </w:r>
    </w:p>
    <w:p w14:paraId="08E35171" w14:textId="77777777" w:rsidR="00FC045E" w:rsidRPr="00A36AA9" w:rsidRDefault="00E809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483"/>
      </w:tblGrid>
      <w:tr w:rsidR="00BB3EDB" w14:paraId="08E35175" w14:textId="77777777" w:rsidTr="00BB3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08E35172" w14:textId="77777777" w:rsidR="00BB3EDB" w:rsidRPr="003217D3" w:rsidRDefault="00BB3ED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483" w:type="dxa"/>
          </w:tcPr>
          <w:p w14:paraId="08E35173" w14:textId="47F7D513" w:rsidR="00BB3EDB" w:rsidRPr="003217D3" w:rsidRDefault="00BB3ED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B3EDB" w14:paraId="08E3517F" w14:textId="77777777" w:rsidTr="00BB3E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17B" w14:textId="77777777" w:rsidR="00BB3EDB" w:rsidRPr="00244176" w:rsidRDefault="00BB3ED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08E3517C" w14:textId="77777777" w:rsidR="00BB3EDB" w:rsidRPr="00244176" w:rsidRDefault="00BB3ED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483" w:type="dxa"/>
            <w:shd w:val="clear" w:color="auto" w:fill="auto"/>
            <w:vAlign w:val="top"/>
          </w:tcPr>
          <w:p w14:paraId="08E3517D" w14:textId="6825BAF8" w:rsidR="00BB3EDB" w:rsidRPr="00CC646C" w:rsidRDefault="00AC41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AD6D8FFDFFD4DF885D418BA5FE90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484A">
                  <w:rPr>
                    <w:rFonts w:ascii="Arial" w:hAnsi="Arial" w:cs="Arial"/>
                    <w:color w:val="auto"/>
                  </w:rPr>
                  <w:t>Compliant</w:t>
                </w:r>
              </w:sdtContent>
            </w:sdt>
            <w:r w:rsidR="00BB3EDB" w:rsidRPr="00CC646C">
              <w:rPr>
                <w:rFonts w:ascii="Arial" w:hAnsi="Arial" w:cs="Arial"/>
                <w:color w:val="auto"/>
              </w:rPr>
              <w:t xml:space="preserve"> </w:t>
            </w:r>
          </w:p>
        </w:tc>
      </w:tr>
      <w:tr w:rsidR="00BB3EDB" w14:paraId="08E3518A" w14:textId="77777777" w:rsidTr="00BB3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180" w14:textId="77777777" w:rsidR="00BB3EDB" w:rsidRPr="00244176" w:rsidRDefault="00BB3ED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8E35181" w14:textId="77777777" w:rsidR="00BB3EDB" w:rsidRPr="00244176" w:rsidRDefault="00BB3ED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8E35182" w14:textId="77777777" w:rsidR="00BB3EDB" w:rsidRPr="00244176" w:rsidRDefault="00BB3ED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8E35183" w14:textId="77777777" w:rsidR="00BB3EDB" w:rsidRPr="00244176" w:rsidRDefault="00BB3ED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8E35184" w14:textId="77777777" w:rsidR="00BB3EDB" w:rsidRPr="00244176" w:rsidRDefault="00BB3ED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8E35185" w14:textId="77777777" w:rsidR="00BB3EDB" w:rsidRPr="00244176" w:rsidRDefault="00BB3ED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8E35186" w14:textId="77777777" w:rsidR="00BB3EDB" w:rsidRPr="00244176" w:rsidRDefault="00BB3ED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8E35187" w14:textId="77777777" w:rsidR="00BB3EDB" w:rsidRPr="00244176" w:rsidRDefault="00BB3ED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3483" w:type="dxa"/>
            <w:shd w:val="clear" w:color="auto" w:fill="auto"/>
            <w:vAlign w:val="top"/>
          </w:tcPr>
          <w:p w14:paraId="08E35188" w14:textId="4589C312" w:rsidR="00BB3EDB" w:rsidRPr="00CC646C" w:rsidRDefault="00AC411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1A6B169E925D4B428FE548F5EC88DA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A35">
                  <w:rPr>
                    <w:rFonts w:ascii="Arial" w:hAnsi="Arial" w:cs="Arial"/>
                    <w:color w:val="auto"/>
                  </w:rPr>
                  <w:t>Non-compliant</w:t>
                </w:r>
              </w:sdtContent>
            </w:sdt>
            <w:r w:rsidR="00BB3EDB" w:rsidRPr="00CC646C">
              <w:rPr>
                <w:rFonts w:ascii="Arial" w:hAnsi="Arial" w:cs="Arial"/>
                <w:color w:val="auto"/>
              </w:rPr>
              <w:t xml:space="preserve"> </w:t>
            </w:r>
          </w:p>
        </w:tc>
      </w:tr>
      <w:tr w:rsidR="00BB3EDB" w14:paraId="08E35193" w14:textId="77777777" w:rsidTr="00BB3E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3518B" w14:textId="77777777" w:rsidR="00BB3EDB" w:rsidRPr="00244176" w:rsidRDefault="00BB3ED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8E3518C" w14:textId="77777777" w:rsidR="00BB3EDB" w:rsidRPr="00244176" w:rsidRDefault="00BB3ED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E3518D" w14:textId="77777777" w:rsidR="00BB3EDB" w:rsidRPr="00244176" w:rsidRDefault="00BB3ED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8E3518E" w14:textId="77777777" w:rsidR="00BB3EDB" w:rsidRPr="00244176" w:rsidRDefault="00BB3ED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8E3518F" w14:textId="77777777" w:rsidR="00BB3EDB" w:rsidRPr="00244176" w:rsidRDefault="00BB3ED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8E35190" w14:textId="77777777" w:rsidR="00BB3EDB" w:rsidRPr="00244176" w:rsidRDefault="00BB3ED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483" w:type="dxa"/>
            <w:shd w:val="clear" w:color="auto" w:fill="auto"/>
            <w:vAlign w:val="top"/>
          </w:tcPr>
          <w:p w14:paraId="08E35191" w14:textId="096B14C2" w:rsidR="00BB3EDB" w:rsidRPr="00CC646C" w:rsidRDefault="00AC411A"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3ABF511A6FDE4AFE90F165BAD2BED8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A35">
                  <w:rPr>
                    <w:rFonts w:ascii="Arial" w:hAnsi="Arial" w:cs="Arial"/>
                    <w:color w:val="auto"/>
                  </w:rPr>
                  <w:t>Non-compliant</w:t>
                </w:r>
              </w:sdtContent>
            </w:sdt>
          </w:p>
        </w:tc>
      </w:tr>
    </w:tbl>
    <w:p w14:paraId="08E3519C" w14:textId="77777777" w:rsidR="007B3959" w:rsidRDefault="00E80939" w:rsidP="003217D3">
      <w:pPr>
        <w:pStyle w:val="Heading20"/>
      </w:pPr>
      <w:r w:rsidRPr="00A36AA9">
        <w:t>Findings</w:t>
      </w:r>
    </w:p>
    <w:p w14:paraId="26CEFD48" w14:textId="668CD702" w:rsidR="0086509A" w:rsidRDefault="0086509A" w:rsidP="0084372F">
      <w:pPr>
        <w:pStyle w:val="NormalArial"/>
        <w:spacing w:beforeLines="120" w:before="288" w:afterLines="60" w:after="144" w:line="288" w:lineRule="auto"/>
        <w:rPr>
          <w:u w:val="single"/>
        </w:rPr>
      </w:pPr>
      <w:bookmarkStart w:id="5" w:name="_Hlk147828231"/>
      <w:r w:rsidRPr="0086509A">
        <w:rPr>
          <w:u w:val="single"/>
        </w:rPr>
        <w:t>Requirement</w:t>
      </w:r>
      <w:r w:rsidR="00D5286F">
        <w:rPr>
          <w:u w:val="single"/>
        </w:rPr>
        <w:t>s</w:t>
      </w:r>
      <w:r w:rsidRPr="0086509A">
        <w:rPr>
          <w:u w:val="single"/>
        </w:rPr>
        <w:t xml:space="preserve"> 8(3)(</w:t>
      </w:r>
      <w:r>
        <w:rPr>
          <w:u w:val="single"/>
        </w:rPr>
        <w:t>c</w:t>
      </w:r>
      <w:r w:rsidRPr="0086509A">
        <w:rPr>
          <w:u w:val="single"/>
        </w:rPr>
        <w:t>)</w:t>
      </w:r>
      <w:r w:rsidR="00A41C06">
        <w:rPr>
          <w:u w:val="single"/>
        </w:rPr>
        <w:t>(i</w:t>
      </w:r>
      <w:proofErr w:type="gramStart"/>
      <w:r w:rsidR="00A41C06">
        <w:rPr>
          <w:u w:val="single"/>
        </w:rPr>
        <w:t>)</w:t>
      </w:r>
      <w:r w:rsidR="00C455A2">
        <w:rPr>
          <w:u w:val="single"/>
        </w:rPr>
        <w:t>,(</w:t>
      </w:r>
      <w:proofErr w:type="gramEnd"/>
      <w:r w:rsidR="00C455A2">
        <w:rPr>
          <w:u w:val="single"/>
        </w:rPr>
        <w:t>d)(i)</w:t>
      </w:r>
    </w:p>
    <w:bookmarkEnd w:id="5"/>
    <w:p w14:paraId="0F141DC5" w14:textId="4535969E" w:rsidR="0086509A" w:rsidRDefault="00AB2CEA" w:rsidP="0084372F">
      <w:pPr>
        <w:spacing w:beforeLines="120" w:before="288" w:afterLines="60" w:after="144" w:line="288" w:lineRule="auto"/>
        <w:rPr>
          <w:rFonts w:ascii="Arial" w:hAnsi="Arial" w:cs="Arial"/>
        </w:rPr>
      </w:pPr>
      <w:r w:rsidRPr="008326AE">
        <w:rPr>
          <w:rFonts w:ascii="Arial" w:hAnsi="Arial" w:cs="Arial"/>
        </w:rPr>
        <w:t xml:space="preserve">The Assessment Team recommended Requirement </w:t>
      </w:r>
      <w:r w:rsidRPr="00C06F2D">
        <w:rPr>
          <w:rFonts w:ascii="Arial" w:hAnsi="Arial" w:cs="Arial"/>
        </w:rPr>
        <w:t>8(3)</w:t>
      </w:r>
      <w:r w:rsidR="00DF3F55">
        <w:rPr>
          <w:rFonts w:ascii="Arial" w:hAnsi="Arial" w:cs="Arial"/>
        </w:rPr>
        <w:t>(c)</w:t>
      </w:r>
      <w:r w:rsidRPr="00C06F2D">
        <w:rPr>
          <w:rFonts w:ascii="Arial" w:hAnsi="Arial" w:cs="Arial"/>
        </w:rPr>
        <w:t xml:space="preserve">(i) </w:t>
      </w:r>
      <w:r w:rsidRPr="008326AE">
        <w:rPr>
          <w:rFonts w:ascii="Arial" w:hAnsi="Arial" w:cs="Arial"/>
        </w:rPr>
        <w:t>not met, as they were not satisfied organisation wide governance systems are in place</w:t>
      </w:r>
      <w:r w:rsidR="00157E3F">
        <w:rPr>
          <w:rFonts w:ascii="Arial" w:hAnsi="Arial" w:cs="Arial"/>
        </w:rPr>
        <w:t>, specifically</w:t>
      </w:r>
      <w:r w:rsidRPr="008326AE">
        <w:rPr>
          <w:rFonts w:ascii="Arial" w:hAnsi="Arial" w:cs="Arial"/>
        </w:rPr>
        <w:t xml:space="preserve"> in relation to</w:t>
      </w:r>
      <w:r>
        <w:rPr>
          <w:rFonts w:ascii="Arial" w:hAnsi="Arial" w:cs="Arial"/>
        </w:rPr>
        <w:t xml:space="preserve"> </w:t>
      </w:r>
      <w:r w:rsidR="00157E3F">
        <w:rPr>
          <w:rFonts w:ascii="Arial" w:hAnsi="Arial" w:cs="Arial"/>
        </w:rPr>
        <w:t>information management</w:t>
      </w:r>
      <w:r>
        <w:rPr>
          <w:rFonts w:ascii="Arial" w:hAnsi="Arial" w:cs="Arial"/>
        </w:rPr>
        <w:t xml:space="preserve">. </w:t>
      </w:r>
      <w:r w:rsidRPr="008326AE">
        <w:rPr>
          <w:rFonts w:ascii="Arial" w:hAnsi="Arial" w:cs="Arial"/>
        </w:rPr>
        <w:t>The Assessment Team provided the following evidence relevant to my finding:</w:t>
      </w:r>
    </w:p>
    <w:p w14:paraId="66C9C35E" w14:textId="456F794B" w:rsidR="00E95A2D" w:rsidRDefault="00303473" w:rsidP="008E2139">
      <w:pPr>
        <w:pStyle w:val="ListParagraph"/>
        <w:numPr>
          <w:ilvl w:val="0"/>
          <w:numId w:val="2"/>
        </w:numPr>
        <w:spacing w:line="22" w:lineRule="atLeast"/>
        <w:ind w:left="714" w:hanging="357"/>
        <w:contextualSpacing w:val="0"/>
        <w:rPr>
          <w:rFonts w:ascii="Arial" w:hAnsi="Arial" w:cs="Arial"/>
        </w:rPr>
      </w:pPr>
      <w:r w:rsidRPr="00303473">
        <w:rPr>
          <w:rFonts w:ascii="Arial" w:hAnsi="Arial" w:cs="Arial"/>
        </w:rPr>
        <w:t xml:space="preserve">The organisation did not demonstrate effective organisation wide governance systems in relation to information management. </w:t>
      </w:r>
    </w:p>
    <w:p w14:paraId="59AB0BB1" w14:textId="77777777" w:rsidR="00F2397B" w:rsidRPr="008E2139" w:rsidRDefault="003B7ACA" w:rsidP="008E2139">
      <w:pPr>
        <w:pStyle w:val="ListParagraph"/>
        <w:numPr>
          <w:ilvl w:val="0"/>
          <w:numId w:val="2"/>
        </w:numPr>
        <w:spacing w:line="22" w:lineRule="atLeast"/>
        <w:ind w:left="714" w:hanging="357"/>
        <w:contextualSpacing w:val="0"/>
        <w:rPr>
          <w:rFonts w:ascii="Arial" w:hAnsi="Arial" w:cs="Arial"/>
          <w:u w:val="single"/>
        </w:rPr>
      </w:pPr>
      <w:r w:rsidRPr="008E2139">
        <w:rPr>
          <w:rFonts w:ascii="Arial" w:hAnsi="Arial" w:cs="Arial"/>
          <w:u w:val="single"/>
        </w:rPr>
        <w:t>Information management</w:t>
      </w:r>
    </w:p>
    <w:p w14:paraId="496E3D4B" w14:textId="7F617AA5" w:rsidR="006509EC" w:rsidRPr="000133EA" w:rsidRDefault="006509EC" w:rsidP="0084372F">
      <w:pPr>
        <w:pStyle w:val="ListParagraph"/>
        <w:numPr>
          <w:ilvl w:val="1"/>
          <w:numId w:val="30"/>
        </w:numPr>
        <w:spacing w:beforeLines="120" w:before="288" w:afterLines="60" w:after="144" w:line="288" w:lineRule="auto"/>
        <w:rPr>
          <w:rFonts w:ascii="Arial" w:hAnsi="Arial" w:cs="Arial"/>
          <w:u w:val="single"/>
        </w:rPr>
      </w:pPr>
      <w:r w:rsidRPr="00F2397B">
        <w:rPr>
          <w:rFonts w:ascii="Arial" w:hAnsi="Arial" w:cs="Arial"/>
        </w:rPr>
        <w:t xml:space="preserve">The organisation did not demonstrate effective organisation-wide governance systems in relation to information management. While the organisation has created new care plans and Service User Summary forms for consumers, these </w:t>
      </w:r>
      <w:r w:rsidRPr="00F2397B">
        <w:rPr>
          <w:rFonts w:ascii="Arial" w:hAnsi="Arial" w:cs="Arial"/>
        </w:rPr>
        <w:lastRenderedPageBreak/>
        <w:t>documents have not been implemented for all CHSP programs. Additionally, spreadsheets used to monitor reviews did not contain complete information for all consumers.</w:t>
      </w:r>
    </w:p>
    <w:p w14:paraId="236AF7C5" w14:textId="25324DE0" w:rsidR="00303473" w:rsidRDefault="006509EC" w:rsidP="0084372F">
      <w:pPr>
        <w:pStyle w:val="ListParagraph"/>
        <w:numPr>
          <w:ilvl w:val="1"/>
          <w:numId w:val="30"/>
        </w:numPr>
        <w:spacing w:beforeLines="120" w:before="288" w:afterLines="60" w:after="144" w:line="288" w:lineRule="auto"/>
        <w:rPr>
          <w:rFonts w:ascii="Arial" w:hAnsi="Arial" w:cs="Arial"/>
        </w:rPr>
      </w:pPr>
      <w:r w:rsidRPr="006509EC">
        <w:rPr>
          <w:rFonts w:ascii="Arial" w:hAnsi="Arial" w:cs="Arial"/>
        </w:rPr>
        <w:t>Management described how the service has created Service User Summary forms for all consumers attending social groups to inform staff delivering services about consumer risk and mitigation strategies. However, the service has not yet implemented this process for consumers receiving other services. At the time of the Assessment Contact, 66 of 150 consumers had a new Service User Summary form completed.</w:t>
      </w:r>
    </w:p>
    <w:p w14:paraId="0D78100A" w14:textId="12914C58" w:rsidR="00262A35" w:rsidRDefault="00E57E38" w:rsidP="0084372F">
      <w:pPr>
        <w:spacing w:beforeLines="120" w:before="288" w:afterLines="60" w:after="144" w:line="288" w:lineRule="auto"/>
        <w:rPr>
          <w:rFonts w:ascii="Arial" w:hAnsi="Arial" w:cs="Arial"/>
        </w:rPr>
      </w:pPr>
      <w:r w:rsidRPr="00293423">
        <w:rPr>
          <w:rFonts w:ascii="Arial" w:hAnsi="Arial" w:cs="Arial"/>
        </w:rPr>
        <w:t xml:space="preserve">The Assessment Team recommended Requirement </w:t>
      </w:r>
      <w:r>
        <w:rPr>
          <w:rFonts w:ascii="Arial" w:hAnsi="Arial" w:cs="Arial"/>
        </w:rPr>
        <w:t>8</w:t>
      </w:r>
      <w:r w:rsidRPr="00293423">
        <w:rPr>
          <w:rFonts w:ascii="Arial" w:hAnsi="Arial" w:cs="Arial"/>
        </w:rPr>
        <w:t>(3)(</w:t>
      </w:r>
      <w:r>
        <w:rPr>
          <w:rFonts w:ascii="Arial" w:hAnsi="Arial" w:cs="Arial"/>
        </w:rPr>
        <w:t>d</w:t>
      </w:r>
      <w:r w:rsidRPr="00293423">
        <w:rPr>
          <w:rFonts w:ascii="Arial" w:hAnsi="Arial" w:cs="Arial"/>
        </w:rPr>
        <w:t>) not met, as they were not satisfied that there</w:t>
      </w:r>
      <w:r w:rsidRPr="00842618">
        <w:t xml:space="preserve"> </w:t>
      </w:r>
      <w:r>
        <w:rPr>
          <w:rFonts w:ascii="Arial" w:hAnsi="Arial" w:cs="Arial"/>
        </w:rPr>
        <w:t>are e</w:t>
      </w:r>
      <w:r w:rsidRPr="00842618">
        <w:rPr>
          <w:rFonts w:ascii="Arial" w:hAnsi="Arial" w:cs="Arial"/>
        </w:rPr>
        <w:t>ffective risk management systems and practices</w:t>
      </w:r>
      <w:r w:rsidR="00157E3F">
        <w:rPr>
          <w:rFonts w:ascii="Arial" w:hAnsi="Arial" w:cs="Arial"/>
        </w:rPr>
        <w:t>, specifically</w:t>
      </w:r>
      <w:r>
        <w:rPr>
          <w:rFonts w:ascii="Arial" w:hAnsi="Arial" w:cs="Arial"/>
        </w:rPr>
        <w:t xml:space="preserve"> relating to </w:t>
      </w:r>
      <w:r w:rsidRPr="008D0385">
        <w:rPr>
          <w:rFonts w:ascii="Arial" w:hAnsi="Arial" w:cs="Arial"/>
        </w:rPr>
        <w:t>managing high-impact or high-prevalence risks associated with the care of consumers</w:t>
      </w:r>
      <w:r w:rsidRPr="00293423">
        <w:rPr>
          <w:rFonts w:ascii="Arial" w:hAnsi="Arial" w:cs="Arial"/>
        </w:rPr>
        <w:t>.</w:t>
      </w:r>
    </w:p>
    <w:p w14:paraId="31F559BB" w14:textId="6C081770" w:rsidR="00E57E38" w:rsidRDefault="00E57E38" w:rsidP="0084372F">
      <w:pPr>
        <w:spacing w:beforeLines="120" w:before="288" w:afterLines="60" w:after="144" w:line="288" w:lineRule="auto"/>
        <w:rPr>
          <w:rFonts w:ascii="Arial" w:hAnsi="Arial" w:cs="Arial"/>
        </w:rPr>
      </w:pPr>
      <w:r w:rsidRPr="00293423">
        <w:rPr>
          <w:rFonts w:ascii="Arial" w:hAnsi="Arial" w:cs="Arial"/>
        </w:rPr>
        <w:t>The Assessment Team provided the following evidence relevant to my finding:</w:t>
      </w:r>
    </w:p>
    <w:p w14:paraId="1642188D" w14:textId="0EE6BCAC" w:rsidR="00C041EA" w:rsidRDefault="00C041EA" w:rsidP="008E2139">
      <w:pPr>
        <w:pStyle w:val="ListParagraph"/>
        <w:numPr>
          <w:ilvl w:val="0"/>
          <w:numId w:val="2"/>
        </w:numPr>
        <w:spacing w:line="22" w:lineRule="atLeast"/>
        <w:ind w:left="714" w:hanging="357"/>
        <w:contextualSpacing w:val="0"/>
        <w:rPr>
          <w:rFonts w:ascii="Arial" w:hAnsi="Arial" w:cs="Arial"/>
        </w:rPr>
      </w:pPr>
      <w:r w:rsidRPr="00C041EA">
        <w:rPr>
          <w:rFonts w:ascii="Arial" w:hAnsi="Arial" w:cs="Arial"/>
        </w:rPr>
        <w:t>The service did not demonstrate effective risk management systems related to managing high-impact or high-prevalence risks associated with the care of consumers.</w:t>
      </w:r>
    </w:p>
    <w:p w14:paraId="0AEA4113" w14:textId="5F355B7E" w:rsidR="00E71D44" w:rsidRPr="008E2139" w:rsidRDefault="00B56DD3"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H</w:t>
      </w:r>
      <w:r w:rsidR="00E71D44" w:rsidRPr="008E2139">
        <w:rPr>
          <w:rFonts w:ascii="Arial" w:hAnsi="Arial" w:cs="Arial"/>
        </w:rPr>
        <w:t xml:space="preserve">igh-impact or high-prevalence risks associated with the care of </w:t>
      </w:r>
      <w:proofErr w:type="gramStart"/>
      <w:r w:rsidR="00E71D44" w:rsidRPr="008E2139">
        <w:rPr>
          <w:rFonts w:ascii="Arial" w:hAnsi="Arial" w:cs="Arial"/>
        </w:rPr>
        <w:t>consumers</w:t>
      </w:r>
      <w:proofErr w:type="gramEnd"/>
    </w:p>
    <w:p w14:paraId="0F0B942C" w14:textId="4BD50B59" w:rsidR="00B56DD3" w:rsidRDefault="00D05384" w:rsidP="0084372F">
      <w:pPr>
        <w:pStyle w:val="ListParagraph"/>
        <w:numPr>
          <w:ilvl w:val="1"/>
          <w:numId w:val="38"/>
        </w:numPr>
        <w:spacing w:beforeLines="120" w:before="288" w:afterLines="60" w:after="144" w:line="288" w:lineRule="auto"/>
        <w:rPr>
          <w:rFonts w:ascii="Arial" w:hAnsi="Arial" w:cs="Arial"/>
        </w:rPr>
      </w:pPr>
      <w:r w:rsidRPr="00D05384">
        <w:rPr>
          <w:rFonts w:ascii="Arial" w:hAnsi="Arial" w:cs="Arial"/>
        </w:rPr>
        <w:t>As demonstrated in Standard 2, requirement (3)(a), effective communication of risk and mitigation strategies is not provided to staff and volunteers delivering individual social support or transport services, including for consumers who live with dementia or are at a risk of falls. Since the Quality Audit in March 2023, the service has introduced Service User Summary forms to communicate risk and mitigation strategies to all staff and volunteers delivering social support group services, however, the service has not implemented this for social support individual or transport consumers.</w:t>
      </w:r>
    </w:p>
    <w:p w14:paraId="193773E4" w14:textId="06907A20" w:rsidR="00B56DD3" w:rsidRPr="00B56DD3" w:rsidRDefault="00B56DD3" w:rsidP="0084372F">
      <w:pPr>
        <w:pStyle w:val="ListParagraph"/>
        <w:numPr>
          <w:ilvl w:val="1"/>
          <w:numId w:val="38"/>
        </w:numPr>
        <w:spacing w:beforeLines="120" w:before="288" w:afterLines="60" w:after="144" w:line="288" w:lineRule="auto"/>
        <w:rPr>
          <w:rFonts w:ascii="Arial" w:hAnsi="Arial" w:cs="Arial"/>
        </w:rPr>
      </w:pPr>
      <w:r w:rsidRPr="00B56DD3">
        <w:rPr>
          <w:rFonts w:ascii="Arial" w:hAnsi="Arial" w:cs="Arial"/>
        </w:rPr>
        <w:t xml:space="preserve">Since the Quality Audit in March 2023, the service has implemented detailed care plans for consumers to replace existing care plans which do not sufficiently identify risk or mitigation strategies. While the new care plans are effective at identifying risks for consumers and strategies to prevent harm during services, the service has </w:t>
      </w:r>
      <w:r w:rsidR="00F13AC3">
        <w:rPr>
          <w:rFonts w:ascii="Arial" w:hAnsi="Arial" w:cs="Arial"/>
        </w:rPr>
        <w:t xml:space="preserve">only </w:t>
      </w:r>
      <w:r w:rsidRPr="00B56DD3">
        <w:rPr>
          <w:rFonts w:ascii="Arial" w:hAnsi="Arial" w:cs="Arial"/>
        </w:rPr>
        <w:t>completed new care plans for 9 of 150 consumers.</w:t>
      </w:r>
    </w:p>
    <w:p w14:paraId="2AC55391" w14:textId="41AD910F" w:rsidR="00D05384" w:rsidRPr="00B56DD3" w:rsidRDefault="00B56DD3" w:rsidP="0084372F">
      <w:pPr>
        <w:pStyle w:val="ListParagraph"/>
        <w:numPr>
          <w:ilvl w:val="2"/>
          <w:numId w:val="38"/>
        </w:numPr>
        <w:spacing w:beforeLines="120" w:before="288" w:afterLines="60" w:after="144" w:line="288" w:lineRule="auto"/>
        <w:rPr>
          <w:rFonts w:ascii="Arial" w:hAnsi="Arial" w:cs="Arial"/>
        </w:rPr>
      </w:pPr>
      <w:r w:rsidRPr="00B56DD3">
        <w:rPr>
          <w:rFonts w:ascii="Arial" w:hAnsi="Arial" w:cs="Arial"/>
        </w:rPr>
        <w:t xml:space="preserve">In response to feedback from the Assessment Team, management acknowledged the lack of information about consumer risk provided to staff and volunteers conducting individual social support and transport services. Management advised they plan to expand the Service User Summary to all CHSP programs, and </w:t>
      </w:r>
      <w:proofErr w:type="gramStart"/>
      <w:r w:rsidRPr="00B56DD3">
        <w:rPr>
          <w:rFonts w:ascii="Arial" w:hAnsi="Arial" w:cs="Arial"/>
        </w:rPr>
        <w:t>complete</w:t>
      </w:r>
      <w:proofErr w:type="gramEnd"/>
      <w:r w:rsidRPr="00B56DD3">
        <w:rPr>
          <w:rFonts w:ascii="Arial" w:hAnsi="Arial" w:cs="Arial"/>
        </w:rPr>
        <w:t xml:space="preserve"> new care plans for all consumers.</w:t>
      </w:r>
    </w:p>
    <w:p w14:paraId="5093742A" w14:textId="2EAC6920" w:rsidR="001E29E4" w:rsidRDefault="001E29E4" w:rsidP="0084372F">
      <w:pPr>
        <w:spacing w:beforeLines="120" w:before="288" w:afterLines="60" w:after="144" w:line="288" w:lineRule="auto"/>
        <w:rPr>
          <w:rFonts w:ascii="Arial" w:hAnsi="Arial" w:cs="Arial"/>
        </w:rPr>
      </w:pPr>
      <w:r w:rsidRPr="00976207">
        <w:rPr>
          <w:rFonts w:ascii="Arial" w:hAnsi="Arial" w:cs="Arial"/>
        </w:rPr>
        <w:t>The provider acknowledges the Assessment Team’s findings, however, maintains that expectations of th</w:t>
      </w:r>
      <w:r w:rsidR="000A179C">
        <w:rPr>
          <w:rFonts w:ascii="Arial" w:hAnsi="Arial" w:cs="Arial"/>
        </w:rPr>
        <w:t>e</w:t>
      </w:r>
      <w:r w:rsidRPr="00976207">
        <w:rPr>
          <w:rFonts w:ascii="Arial" w:hAnsi="Arial" w:cs="Arial"/>
        </w:rPr>
        <w:t>s</w:t>
      </w:r>
      <w:r w:rsidR="000A179C">
        <w:rPr>
          <w:rFonts w:ascii="Arial" w:hAnsi="Arial" w:cs="Arial"/>
        </w:rPr>
        <w:t>e</w:t>
      </w:r>
      <w:r w:rsidRPr="00976207">
        <w:rPr>
          <w:rFonts w:ascii="Arial" w:hAnsi="Arial" w:cs="Arial"/>
        </w:rPr>
        <w:t xml:space="preserve"> Requirement</w:t>
      </w:r>
      <w:r w:rsidR="000A179C">
        <w:rPr>
          <w:rFonts w:ascii="Arial" w:hAnsi="Arial" w:cs="Arial"/>
        </w:rPr>
        <w:t>s</w:t>
      </w:r>
      <w:r w:rsidRPr="00976207">
        <w:rPr>
          <w:rFonts w:ascii="Arial" w:hAnsi="Arial" w:cs="Arial"/>
        </w:rPr>
        <w:t xml:space="preserve"> are met. The provider’s response includes additional information and evidence to clarify aspects of the Assessment Team’s report and demonstrate actions have been taken and/or planned to address identified deficits. This includes, but is not limited to:</w:t>
      </w:r>
    </w:p>
    <w:p w14:paraId="3A534C60" w14:textId="77777777" w:rsidR="00262A35" w:rsidRPr="001434B4" w:rsidRDefault="00262A35"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lastRenderedPageBreak/>
        <w:t>Ensuring all CHSP Consumers have updated Care Plans under the new organisation Template.</w:t>
      </w:r>
    </w:p>
    <w:p w14:paraId="28A5D5DE" w14:textId="77777777" w:rsidR="00262A35" w:rsidRPr="001434B4" w:rsidRDefault="00262A35"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 xml:space="preserve">Service User Summary documents will be completed for CHSP Consumers across all service types. </w:t>
      </w:r>
    </w:p>
    <w:p w14:paraId="7D0A7B10" w14:textId="77777777" w:rsidR="00262A35" w:rsidRPr="001434B4" w:rsidRDefault="00262A35"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Completed Service User Summary documents will be converted to an electronic format so that staff members have access to both digital and hard copy versions.</w:t>
      </w:r>
    </w:p>
    <w:p w14:paraId="162017B7" w14:textId="77777777" w:rsidR="00262A35" w:rsidRDefault="00262A35" w:rsidP="008E2139">
      <w:pPr>
        <w:pStyle w:val="ListParagraph"/>
        <w:numPr>
          <w:ilvl w:val="0"/>
          <w:numId w:val="2"/>
        </w:numPr>
        <w:spacing w:line="22" w:lineRule="atLeast"/>
        <w:ind w:left="714" w:hanging="357"/>
        <w:contextualSpacing w:val="0"/>
        <w:rPr>
          <w:rFonts w:ascii="Arial" w:hAnsi="Arial" w:cs="Arial"/>
        </w:rPr>
      </w:pPr>
      <w:r w:rsidRPr="001434B4">
        <w:rPr>
          <w:rFonts w:ascii="Arial" w:hAnsi="Arial" w:cs="Arial"/>
        </w:rPr>
        <w:t>Variations of the Summary Documents will be created and added to Transport Folders in order to support staff and volunteers who provide transport services to clients. Information on these summary documents will include clients’ address, medication information, emergency contacts and information to support mobility.</w:t>
      </w:r>
    </w:p>
    <w:p w14:paraId="683A878B" w14:textId="77777777" w:rsidR="00262A35" w:rsidRPr="00756EF5" w:rsidRDefault="00262A3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 xml:space="preserve">The organisation’s Continuous Improvement Manager will review current policies and procedures regarding Assessment and Care Planning to ensure they align with newly implemented documentation and provide support for staff members in their proper use. </w:t>
      </w:r>
    </w:p>
    <w:p w14:paraId="286EC4F3" w14:textId="77777777" w:rsidR="00262A35" w:rsidRPr="00756EF5" w:rsidRDefault="00262A3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Clients who were mentioned within the Assessment Team Report have been prioritised for reassessment to ensure their current needs are recorded against updated Care Plan, Summary and Reassessment documentation.</w:t>
      </w:r>
    </w:p>
    <w:p w14:paraId="3C8675DE" w14:textId="77777777" w:rsidR="00262A35" w:rsidRPr="00756EF5" w:rsidRDefault="00262A3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 xml:space="preserve">Employment of a Compliance Officer to be confirmed by the end of this week (22nd September 2023). This worker will provide support across the organisation to ensure compliance in </w:t>
      </w:r>
      <w:proofErr w:type="gramStart"/>
      <w:r w:rsidRPr="00756EF5">
        <w:rPr>
          <w:rFonts w:ascii="Arial" w:hAnsi="Arial" w:cs="Arial"/>
        </w:rPr>
        <w:t>a number of</w:t>
      </w:r>
      <w:proofErr w:type="gramEnd"/>
      <w:r w:rsidRPr="00756EF5">
        <w:rPr>
          <w:rFonts w:ascii="Arial" w:hAnsi="Arial" w:cs="Arial"/>
        </w:rPr>
        <w:t xml:space="preserve"> areas and help reduce the chance of oversights occurring.</w:t>
      </w:r>
    </w:p>
    <w:p w14:paraId="0088061D" w14:textId="0A6695FC" w:rsidR="00EB147D" w:rsidRPr="00262A35" w:rsidRDefault="00262A35" w:rsidP="008E2139">
      <w:pPr>
        <w:pStyle w:val="ListParagraph"/>
        <w:numPr>
          <w:ilvl w:val="0"/>
          <w:numId w:val="2"/>
        </w:numPr>
        <w:spacing w:line="22" w:lineRule="atLeast"/>
        <w:ind w:left="714" w:hanging="357"/>
        <w:contextualSpacing w:val="0"/>
        <w:rPr>
          <w:rFonts w:ascii="Arial" w:hAnsi="Arial" w:cs="Arial"/>
        </w:rPr>
      </w:pPr>
      <w:r w:rsidRPr="00756EF5">
        <w:rPr>
          <w:rFonts w:ascii="Arial" w:hAnsi="Arial" w:cs="Arial"/>
        </w:rPr>
        <w:t>Staff Members will be provided with training and development on the use of the new forms during December 2023 and January 2024. The organisation will conduct a review of the actions undertaken within this plan at the end of January 2024 to assess whether the new Information Management processes are effective and an improvement upon current systems</w:t>
      </w:r>
      <w:r>
        <w:rPr>
          <w:rFonts w:ascii="Arial" w:hAnsi="Arial" w:cs="Arial"/>
        </w:rPr>
        <w:t>.</w:t>
      </w:r>
    </w:p>
    <w:p w14:paraId="31B34D48" w14:textId="77777777" w:rsidR="00005818" w:rsidRDefault="00EB147D" w:rsidP="0084372F">
      <w:pPr>
        <w:pStyle w:val="NormalArial"/>
        <w:spacing w:beforeLines="120" w:before="288" w:afterLines="60" w:after="144" w:line="288" w:lineRule="auto"/>
      </w:pPr>
      <w:r w:rsidRPr="00EB147D">
        <w:t>In coming to my finding, I have considered information and evidence in the Assessment Team’s report and provider’s response, which does not demonstrate that</w:t>
      </w:r>
      <w:r w:rsidR="00005818">
        <w:t>:</w:t>
      </w:r>
    </w:p>
    <w:p w14:paraId="7E60839C" w14:textId="57A5E18B" w:rsidR="00005818" w:rsidRPr="008E2139" w:rsidRDefault="00005818"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the organisation demonstrated effective organisation wide governance systems in relation to information management.</w:t>
      </w:r>
    </w:p>
    <w:p w14:paraId="7B3940DF" w14:textId="5A8FF141" w:rsidR="00005818" w:rsidRPr="00005818" w:rsidRDefault="00005818" w:rsidP="008E2139">
      <w:pPr>
        <w:pStyle w:val="ListParagraph"/>
        <w:numPr>
          <w:ilvl w:val="0"/>
          <w:numId w:val="2"/>
        </w:numPr>
        <w:spacing w:line="22" w:lineRule="atLeast"/>
        <w:ind w:left="714" w:hanging="357"/>
        <w:contextualSpacing w:val="0"/>
        <w:rPr>
          <w:rFonts w:ascii="Arial" w:hAnsi="Arial" w:cs="Arial"/>
        </w:rPr>
      </w:pPr>
      <w:r w:rsidRPr="00005818">
        <w:rPr>
          <w:rFonts w:ascii="Arial" w:hAnsi="Arial" w:cs="Arial"/>
        </w:rPr>
        <w:t>the organisation has embedded effective risk management systems and practices around managing high-impact or high-prevalence risks.</w:t>
      </w:r>
    </w:p>
    <w:p w14:paraId="0591CF73" w14:textId="0FAA9C73" w:rsidR="00B07F08" w:rsidRPr="0084372F" w:rsidRDefault="00EB147D" w:rsidP="0084372F">
      <w:pPr>
        <w:pStyle w:val="NormalArial"/>
        <w:spacing w:beforeLines="120" w:before="288" w:afterLines="60" w:after="144" w:line="288" w:lineRule="auto"/>
      </w:pPr>
      <w:r w:rsidRPr="00EB147D">
        <w:t>Based on the above evidence, the Decision Maker finds Requirement 8(3)</w:t>
      </w:r>
      <w:r w:rsidR="00AB34E8">
        <w:t>(</w:t>
      </w:r>
      <w:r w:rsidR="00850F41">
        <w:t>c</w:t>
      </w:r>
      <w:r w:rsidR="00AB34E8">
        <w:t>)</w:t>
      </w:r>
      <w:r w:rsidR="0093218E">
        <w:t>(</w:t>
      </w:r>
      <w:r w:rsidR="00850F41">
        <w:t>i</w:t>
      </w:r>
      <w:proofErr w:type="gramStart"/>
      <w:r w:rsidR="0093218E">
        <w:t>)</w:t>
      </w:r>
      <w:r w:rsidR="00593E2E">
        <w:t>,</w:t>
      </w:r>
      <w:r w:rsidRPr="00EB147D">
        <w:t>(</w:t>
      </w:r>
      <w:proofErr w:type="gramEnd"/>
      <w:r w:rsidRPr="00EB147D">
        <w:t>d)</w:t>
      </w:r>
      <w:r w:rsidR="00B07F08">
        <w:t>(i)</w:t>
      </w:r>
      <w:r w:rsidRPr="00EB147D">
        <w:t xml:space="preserve"> non-compliant.</w:t>
      </w:r>
    </w:p>
    <w:p w14:paraId="29D9AF5B" w14:textId="77777777" w:rsidR="0093218E" w:rsidRPr="0093218E" w:rsidRDefault="0093218E" w:rsidP="0093218E">
      <w:pPr>
        <w:spacing w:beforeLines="120" w:before="288" w:afterLines="60" w:after="144" w:line="288" w:lineRule="auto"/>
        <w:rPr>
          <w:rFonts w:ascii="Arial" w:hAnsi="Arial" w:cs="Arial"/>
          <w:u w:val="single"/>
        </w:rPr>
      </w:pPr>
      <w:r w:rsidRPr="0093218E">
        <w:rPr>
          <w:rFonts w:ascii="Arial" w:hAnsi="Arial" w:cs="Arial"/>
          <w:u w:val="single"/>
        </w:rPr>
        <w:t>Requirement 8(3)(b)</w:t>
      </w:r>
    </w:p>
    <w:p w14:paraId="1F290629" w14:textId="77777777" w:rsidR="0093218E" w:rsidRPr="0093218E" w:rsidRDefault="0093218E" w:rsidP="0093218E">
      <w:pPr>
        <w:spacing w:beforeLines="120" w:before="288" w:afterLines="60" w:after="144" w:line="288" w:lineRule="auto"/>
        <w:rPr>
          <w:rFonts w:ascii="Arial" w:hAnsi="Arial" w:cs="Arial"/>
        </w:rPr>
      </w:pPr>
      <w:r w:rsidRPr="0093218E">
        <w:rPr>
          <w:rFonts w:ascii="Arial" w:hAnsi="Arial" w:cs="Arial"/>
        </w:rPr>
        <w:t>The organisation demonstrated that the governing body promotes a culture of safe, inclusive, and quality care and services, and is accountable for their delivery, as required under the Aged Care Quality Standards. Management described enhanced monthly reporting systems to ensure Board oversight of all CHSP programs run by the service, and training completed by Board members to enhance knowledge and understanding of CHSP service delivery. The Assessment Team viewed monthly reports made to the Board which included details on service delivery, incidents, feedback trends and updates on continuous improvement items.</w:t>
      </w:r>
    </w:p>
    <w:p w14:paraId="6DC496CA" w14:textId="5F9B817D" w:rsidR="0093218E" w:rsidRDefault="0093218E" w:rsidP="0093218E">
      <w:pPr>
        <w:spacing w:beforeLines="120" w:before="288" w:afterLines="60" w:after="144" w:line="288" w:lineRule="auto"/>
        <w:rPr>
          <w:rFonts w:ascii="Arial" w:hAnsi="Arial" w:cs="Arial"/>
        </w:rPr>
      </w:pPr>
      <w:r w:rsidRPr="0093218E">
        <w:rPr>
          <w:rFonts w:ascii="Arial" w:hAnsi="Arial" w:cs="Arial"/>
        </w:rPr>
        <w:lastRenderedPageBreak/>
        <w:t>Management described how each program coordinator reports monthly to management and the Board to ensure oversight of all CHSP service delivery. Management advised a monthly CEO report is also tabled to the Board detailing all issues affecting CHSP programs including staffing, finances, feedback and incidents.</w:t>
      </w:r>
    </w:p>
    <w:p w14:paraId="613D8766" w14:textId="77777777" w:rsidR="009B5C79" w:rsidRDefault="009B5C79" w:rsidP="009B5C79">
      <w:pPr>
        <w:spacing w:beforeLines="120" w:before="288" w:afterLines="60" w:after="144" w:line="288" w:lineRule="auto"/>
        <w:rPr>
          <w:rFonts w:ascii="Arial" w:hAnsi="Arial" w:cs="Arial"/>
          <w:u w:val="single"/>
        </w:rPr>
      </w:pPr>
      <w:r w:rsidRPr="00A41C06">
        <w:rPr>
          <w:rFonts w:ascii="Arial" w:hAnsi="Arial" w:cs="Arial"/>
          <w:u w:val="single"/>
        </w:rPr>
        <w:t>Requirement 8(3)(c)(i</w:t>
      </w:r>
      <w:r>
        <w:rPr>
          <w:rFonts w:ascii="Arial" w:hAnsi="Arial" w:cs="Arial"/>
          <w:u w:val="single"/>
        </w:rPr>
        <w:t>i)(iii)(iv)(v)(vi)</w:t>
      </w:r>
    </w:p>
    <w:p w14:paraId="10802BCD" w14:textId="77777777" w:rsidR="009B5C79" w:rsidRPr="00BD12DF" w:rsidRDefault="009B5C79" w:rsidP="009B5C79">
      <w:pPr>
        <w:spacing w:beforeLines="120" w:before="288" w:afterLines="60" w:after="144" w:line="288" w:lineRule="auto"/>
        <w:rPr>
          <w:rFonts w:ascii="Arial" w:hAnsi="Arial" w:cs="Arial"/>
        </w:rPr>
      </w:pPr>
      <w:r w:rsidRPr="00BD12DF">
        <w:rPr>
          <w:rFonts w:ascii="Arial" w:hAnsi="Arial" w:cs="Arial"/>
        </w:rPr>
        <w:t>The organisation demonstrated effective organisation wide governance systems in relation to continuous improvement, financial governance, workforce governance, regulatory compliance and feedback and complaints.</w:t>
      </w:r>
    </w:p>
    <w:p w14:paraId="201CFF7D" w14:textId="77777777" w:rsidR="009B5C79" w:rsidRPr="008E2139" w:rsidRDefault="009B5C79" w:rsidP="008E2139">
      <w:pPr>
        <w:pStyle w:val="ListParagraph"/>
        <w:numPr>
          <w:ilvl w:val="0"/>
          <w:numId w:val="2"/>
        </w:numPr>
        <w:spacing w:line="22" w:lineRule="atLeast"/>
        <w:ind w:left="714" w:hanging="357"/>
        <w:contextualSpacing w:val="0"/>
        <w:rPr>
          <w:rFonts w:ascii="Arial" w:hAnsi="Arial" w:cs="Arial"/>
          <w:u w:val="single"/>
        </w:rPr>
      </w:pPr>
      <w:r w:rsidRPr="008E2139">
        <w:rPr>
          <w:rFonts w:ascii="Arial" w:hAnsi="Arial" w:cs="Arial"/>
          <w:u w:val="single"/>
        </w:rPr>
        <w:t xml:space="preserve">Continuous improvement: </w:t>
      </w:r>
    </w:p>
    <w:p w14:paraId="138211BD" w14:textId="77777777" w:rsidR="009B5C79" w:rsidRPr="000F7D8B" w:rsidRDefault="009B5C79" w:rsidP="009B5C79">
      <w:pPr>
        <w:pStyle w:val="ListParagraph"/>
        <w:numPr>
          <w:ilvl w:val="0"/>
          <w:numId w:val="33"/>
        </w:numPr>
        <w:spacing w:beforeLines="120" w:before="288" w:afterLines="60" w:after="144" w:line="288" w:lineRule="auto"/>
        <w:rPr>
          <w:rFonts w:ascii="Arial" w:hAnsi="Arial" w:cs="Arial"/>
          <w:u w:val="single"/>
        </w:rPr>
      </w:pPr>
      <w:r w:rsidRPr="00F2397B">
        <w:rPr>
          <w:rFonts w:ascii="Arial" w:hAnsi="Arial" w:cs="Arial"/>
        </w:rPr>
        <w:t>Management described how since the Quality Audit in March 2023, the service has integrated improvements into the service's feedback and incident registers. This ensures that the service learns from all feedback and incidents, which creates opportunities to provide better services to consumers.</w:t>
      </w:r>
      <w:r>
        <w:rPr>
          <w:rFonts w:ascii="Arial" w:hAnsi="Arial" w:cs="Arial"/>
        </w:rPr>
        <w:t xml:space="preserve"> </w:t>
      </w:r>
      <w:r w:rsidRPr="00EB7B5C">
        <w:rPr>
          <w:rFonts w:ascii="Arial" w:hAnsi="Arial" w:cs="Arial"/>
        </w:rPr>
        <w:t>The service demonstrated improvements are identified through multiple sources, including incidents, feedback and complaints from consumers, staff and volunteers and Quality Audit reports.</w:t>
      </w:r>
    </w:p>
    <w:p w14:paraId="18F95B53" w14:textId="77777777" w:rsidR="009B5C79" w:rsidRPr="008E2139" w:rsidRDefault="009B5C79" w:rsidP="008E2139">
      <w:pPr>
        <w:pStyle w:val="ListParagraph"/>
        <w:numPr>
          <w:ilvl w:val="0"/>
          <w:numId w:val="2"/>
        </w:numPr>
        <w:spacing w:line="22" w:lineRule="atLeast"/>
        <w:ind w:left="714" w:hanging="357"/>
        <w:contextualSpacing w:val="0"/>
        <w:rPr>
          <w:rFonts w:ascii="Arial" w:hAnsi="Arial" w:cs="Arial"/>
          <w:u w:val="single"/>
        </w:rPr>
      </w:pPr>
      <w:r w:rsidRPr="008E2139">
        <w:rPr>
          <w:rFonts w:ascii="Arial" w:hAnsi="Arial" w:cs="Arial"/>
          <w:u w:val="single"/>
        </w:rPr>
        <w:t>Financial governance:</w:t>
      </w:r>
    </w:p>
    <w:p w14:paraId="4B586F28" w14:textId="353F9A48" w:rsidR="009B5C79" w:rsidRPr="000F7D8B" w:rsidRDefault="009B5C79" w:rsidP="000F7D8B">
      <w:pPr>
        <w:numPr>
          <w:ilvl w:val="0"/>
          <w:numId w:val="37"/>
        </w:numPr>
        <w:spacing w:beforeLines="120" w:before="288" w:afterLines="60" w:after="144" w:line="288" w:lineRule="auto"/>
        <w:contextualSpacing/>
        <w:rPr>
          <w:rFonts w:ascii="Arial" w:eastAsia="Times New Roman" w:hAnsi="Arial" w:cs="Arial"/>
          <w:lang w:eastAsia="en-AU"/>
        </w:rPr>
      </w:pPr>
      <w:r w:rsidRPr="00C6065D">
        <w:rPr>
          <w:rFonts w:ascii="Arial" w:eastAsia="Times New Roman" w:hAnsi="Arial" w:cs="Arial"/>
          <w:lang w:eastAsia="en-AU"/>
        </w:rPr>
        <w:t>Management described how the service has a finance officer and engages with an external accountant to ensure the service sustains financial compliance and sustainability.</w:t>
      </w:r>
      <w:r>
        <w:rPr>
          <w:rFonts w:ascii="Arial" w:eastAsia="Times New Roman" w:hAnsi="Arial" w:cs="Arial"/>
          <w:lang w:eastAsia="en-AU"/>
        </w:rPr>
        <w:t xml:space="preserve"> </w:t>
      </w:r>
      <w:r w:rsidRPr="00C6065D">
        <w:rPr>
          <w:rFonts w:ascii="Arial" w:eastAsia="Times New Roman" w:hAnsi="Arial" w:cs="Arial"/>
          <w:lang w:eastAsia="en-AU"/>
        </w:rPr>
        <w:t>Management advised, and documents viewed by the Assessment Team confirmed, the Board receive regular reports from the finance officer, enabling oversight and governance.</w:t>
      </w:r>
    </w:p>
    <w:p w14:paraId="1AAD1C3D" w14:textId="77777777" w:rsidR="009B5C79" w:rsidRPr="008E2139" w:rsidRDefault="009B5C79" w:rsidP="008E2139">
      <w:pPr>
        <w:pStyle w:val="ListParagraph"/>
        <w:numPr>
          <w:ilvl w:val="0"/>
          <w:numId w:val="2"/>
        </w:numPr>
        <w:spacing w:line="22" w:lineRule="atLeast"/>
        <w:ind w:left="714" w:hanging="357"/>
        <w:contextualSpacing w:val="0"/>
        <w:rPr>
          <w:rFonts w:ascii="Arial" w:hAnsi="Arial" w:cs="Arial"/>
          <w:u w:val="single"/>
        </w:rPr>
      </w:pPr>
      <w:r w:rsidRPr="008E2139">
        <w:rPr>
          <w:rFonts w:ascii="Arial" w:hAnsi="Arial" w:cs="Arial"/>
          <w:u w:val="single"/>
        </w:rPr>
        <w:t>Workforce governance:</w:t>
      </w:r>
    </w:p>
    <w:p w14:paraId="7E21074E" w14:textId="77777777" w:rsidR="009B5C79" w:rsidRDefault="009B5C79" w:rsidP="009B5C79">
      <w:pPr>
        <w:pStyle w:val="ListParagraph"/>
        <w:numPr>
          <w:ilvl w:val="0"/>
          <w:numId w:val="37"/>
        </w:numPr>
        <w:spacing w:beforeLines="120" w:before="288" w:afterLines="60" w:after="144" w:line="288" w:lineRule="auto"/>
        <w:rPr>
          <w:rFonts w:ascii="Arial" w:eastAsia="Times New Roman" w:hAnsi="Arial" w:cs="Arial"/>
          <w:lang w:eastAsia="en-AU"/>
        </w:rPr>
      </w:pPr>
      <w:r w:rsidRPr="00C6065D">
        <w:rPr>
          <w:rFonts w:ascii="Arial" w:eastAsia="Times New Roman" w:hAnsi="Arial" w:cs="Arial"/>
          <w:lang w:eastAsia="en-AU"/>
        </w:rPr>
        <w:t>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 The Assessment Team viewed updated policies and procedures for incident management and abuse and neglect which contained version control measures and review dates</w:t>
      </w:r>
      <w:r>
        <w:rPr>
          <w:rFonts w:ascii="Arial" w:eastAsia="Times New Roman" w:hAnsi="Arial" w:cs="Arial"/>
          <w:lang w:eastAsia="en-AU"/>
        </w:rPr>
        <w:t>.</w:t>
      </w:r>
    </w:p>
    <w:p w14:paraId="3E870392" w14:textId="77777777" w:rsidR="009B5C79" w:rsidRPr="008E2139" w:rsidRDefault="009B5C79" w:rsidP="008E2139">
      <w:pPr>
        <w:pStyle w:val="ListParagraph"/>
        <w:numPr>
          <w:ilvl w:val="0"/>
          <w:numId w:val="2"/>
        </w:numPr>
        <w:spacing w:line="22" w:lineRule="atLeast"/>
        <w:ind w:left="714" w:hanging="357"/>
        <w:contextualSpacing w:val="0"/>
        <w:rPr>
          <w:rFonts w:ascii="Arial" w:hAnsi="Arial" w:cs="Arial"/>
          <w:u w:val="single"/>
        </w:rPr>
      </w:pPr>
      <w:r w:rsidRPr="008E2139">
        <w:rPr>
          <w:rFonts w:ascii="Arial" w:hAnsi="Arial" w:cs="Arial"/>
          <w:u w:val="single"/>
        </w:rPr>
        <w:t>Regulatory compliance:</w:t>
      </w:r>
    </w:p>
    <w:p w14:paraId="5CA0DF97" w14:textId="77777777" w:rsidR="009B5C79" w:rsidRPr="00C6065D" w:rsidRDefault="009B5C79" w:rsidP="009B5C79">
      <w:pPr>
        <w:numPr>
          <w:ilvl w:val="0"/>
          <w:numId w:val="39"/>
        </w:numPr>
        <w:spacing w:beforeLines="120" w:before="288" w:afterLines="60" w:after="144" w:line="288" w:lineRule="auto"/>
        <w:contextualSpacing/>
        <w:rPr>
          <w:rFonts w:ascii="Arial" w:eastAsia="Times New Roman" w:hAnsi="Arial" w:cs="Arial"/>
          <w:lang w:eastAsia="en-AU"/>
        </w:rPr>
      </w:pPr>
      <w:r w:rsidRPr="00C6065D">
        <w:rPr>
          <w:rFonts w:ascii="Arial" w:eastAsia="Times New Roman" w:hAnsi="Arial" w:cs="Arial"/>
          <w:lang w:eastAsia="en-AU"/>
        </w:rPr>
        <w:t>The service has effective systems to track COVID-19 vaccinations, qualifications, drivers' licences and first-aid certification for the workforce. Management described that this system, while effective, is not centralised and could be streamlined. Management advised they are looking to recruit a compliance officer to consolidate and monitor this information</w:t>
      </w:r>
      <w:r>
        <w:rPr>
          <w:rFonts w:ascii="Arial" w:eastAsia="Times New Roman" w:hAnsi="Arial" w:cs="Arial"/>
          <w:lang w:eastAsia="en-AU"/>
        </w:rPr>
        <w:t xml:space="preserve"> and that</w:t>
      </w:r>
      <w:r w:rsidRPr="00C6065D">
        <w:rPr>
          <w:rFonts w:ascii="Arial" w:eastAsia="Times New Roman" w:hAnsi="Arial" w:cs="Arial"/>
          <w:lang w:eastAsia="en-AU"/>
        </w:rPr>
        <w:t xml:space="preserve"> the service subscribes to regular updates to ensure the service is aware of and prepared for future aged care reform.</w:t>
      </w:r>
    </w:p>
    <w:p w14:paraId="22AE7EBF" w14:textId="77777777" w:rsidR="009B5C79" w:rsidRPr="008E2139" w:rsidRDefault="009B5C79" w:rsidP="008E2139">
      <w:pPr>
        <w:pStyle w:val="ListParagraph"/>
        <w:numPr>
          <w:ilvl w:val="0"/>
          <w:numId w:val="2"/>
        </w:numPr>
        <w:spacing w:line="22" w:lineRule="atLeast"/>
        <w:ind w:left="714" w:hanging="357"/>
        <w:contextualSpacing w:val="0"/>
        <w:rPr>
          <w:rFonts w:ascii="Arial" w:hAnsi="Arial" w:cs="Arial"/>
          <w:u w:val="single"/>
        </w:rPr>
      </w:pPr>
      <w:r w:rsidRPr="008E2139">
        <w:rPr>
          <w:rFonts w:ascii="Arial" w:hAnsi="Arial" w:cs="Arial"/>
          <w:u w:val="single"/>
        </w:rPr>
        <w:lastRenderedPageBreak/>
        <w:t>Feedback and complaints:</w:t>
      </w:r>
    </w:p>
    <w:p w14:paraId="275ABE8A" w14:textId="49674C87" w:rsidR="009B5C79" w:rsidRPr="009B5C79" w:rsidRDefault="009B5C79" w:rsidP="0093218E">
      <w:pPr>
        <w:pStyle w:val="ListParagraph"/>
        <w:numPr>
          <w:ilvl w:val="0"/>
          <w:numId w:val="39"/>
        </w:numPr>
        <w:spacing w:beforeLines="120" w:before="288" w:afterLines="60" w:after="144" w:line="288" w:lineRule="auto"/>
        <w:rPr>
          <w:rFonts w:ascii="Arial" w:eastAsia="Times New Roman" w:hAnsi="Arial" w:cs="Arial"/>
          <w:lang w:eastAsia="en-AU"/>
        </w:rPr>
      </w:pPr>
      <w:r w:rsidRPr="00C6065D">
        <w:rPr>
          <w:rFonts w:ascii="Arial" w:eastAsia="Times New Roman" w:hAnsi="Arial" w:cs="Arial"/>
          <w:lang w:eastAsia="en-AU"/>
        </w:rPr>
        <w:t>The organisation has effective and proactive feedback and complaints processes, to encourage and support consumers to provide feedback and make complaints.</w:t>
      </w:r>
      <w:r>
        <w:rPr>
          <w:rFonts w:ascii="Arial" w:eastAsia="Times New Roman" w:hAnsi="Arial" w:cs="Arial"/>
          <w:lang w:eastAsia="en-AU"/>
        </w:rPr>
        <w:t xml:space="preserve"> </w:t>
      </w:r>
      <w:r w:rsidRPr="00C6065D">
        <w:rPr>
          <w:rFonts w:ascii="Arial" w:eastAsia="Times New Roman" w:hAnsi="Arial" w:cs="Arial"/>
          <w:lang w:eastAsia="en-AU"/>
        </w:rPr>
        <w:t>Management described how since the Quality Audit in March 2023, the service has integrated service improvements into the feedback and complaints register to ensure all feedback results in service improvements. Management advised, and documentation viewed by the Assessment Team confirmed, the service reports on feedback trends to the Board every month.</w:t>
      </w:r>
    </w:p>
    <w:p w14:paraId="578FC0E6" w14:textId="5909F338" w:rsidR="003C1BE7" w:rsidRPr="00486EDC" w:rsidRDefault="00486EDC" w:rsidP="0084372F">
      <w:pPr>
        <w:pStyle w:val="NormalArial"/>
        <w:spacing w:beforeLines="120" w:before="288" w:afterLines="60" w:after="144" w:line="288" w:lineRule="auto"/>
        <w:rPr>
          <w:u w:val="single"/>
        </w:rPr>
      </w:pPr>
      <w:r w:rsidRPr="00486EDC">
        <w:rPr>
          <w:u w:val="single"/>
        </w:rPr>
        <w:t>Requirement 8(3)(d)(i</w:t>
      </w:r>
      <w:r>
        <w:rPr>
          <w:u w:val="single"/>
        </w:rPr>
        <w:t>i</w:t>
      </w:r>
      <w:r w:rsidRPr="00486EDC">
        <w:rPr>
          <w:u w:val="single"/>
        </w:rPr>
        <w:t>)</w:t>
      </w:r>
      <w:r>
        <w:rPr>
          <w:u w:val="single"/>
        </w:rPr>
        <w:t>(iii)</w:t>
      </w:r>
    </w:p>
    <w:p w14:paraId="3E8E4D03" w14:textId="53BEC7F5" w:rsidR="0084372F" w:rsidRDefault="003C1BE7" w:rsidP="0084372F">
      <w:pPr>
        <w:pStyle w:val="NormalArial"/>
        <w:spacing w:beforeLines="120" w:before="288" w:afterLines="60" w:after="144" w:line="288" w:lineRule="auto"/>
      </w:pPr>
      <w:r>
        <w:t>T</w:t>
      </w:r>
      <w:r w:rsidRPr="003C1BE7">
        <w:t>he service demonstrated effective risk management systems and practices in relation to identifying and responding to abuse and neglect of consumers, supporting consumers to live the best life they can, and managing and preventing incidents.</w:t>
      </w:r>
    </w:p>
    <w:p w14:paraId="0F1EC99F" w14:textId="5D4D7375" w:rsidR="00B07F08" w:rsidRPr="008E2139" w:rsidRDefault="00B07F08"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Identifying and responding to abuse and neglect of consumers</w:t>
      </w:r>
    </w:p>
    <w:p w14:paraId="740A4214" w14:textId="65CCD79F" w:rsidR="009D7EB3" w:rsidRPr="008047E4" w:rsidRDefault="00B07F08" w:rsidP="008047E4">
      <w:pPr>
        <w:numPr>
          <w:ilvl w:val="0"/>
          <w:numId w:val="41"/>
        </w:numPr>
        <w:spacing w:beforeLines="120" w:before="288" w:afterLines="60" w:after="144" w:line="288" w:lineRule="auto"/>
        <w:rPr>
          <w:rFonts w:ascii="Arial" w:eastAsia="Times New Roman" w:hAnsi="Arial" w:cs="Arial"/>
        </w:rPr>
      </w:pPr>
      <w:r w:rsidRPr="00B07F08">
        <w:rPr>
          <w:rFonts w:ascii="Arial" w:eastAsia="Times New Roman" w:hAnsi="Arial" w:cs="Arial"/>
          <w:lang w:eastAsia="en-AU"/>
        </w:rPr>
        <w:t>The Assessment Team viewed the service's Abuse and Neglect policy, which was updated in March 2023 to include information relevant to aged care consumers.</w:t>
      </w:r>
    </w:p>
    <w:p w14:paraId="7626589C" w14:textId="2F2993DE" w:rsidR="00B07F08" w:rsidRPr="008E2139" w:rsidRDefault="00B07F08" w:rsidP="008E2139">
      <w:pPr>
        <w:pStyle w:val="ListParagraph"/>
        <w:numPr>
          <w:ilvl w:val="0"/>
          <w:numId w:val="2"/>
        </w:numPr>
        <w:spacing w:line="22" w:lineRule="atLeast"/>
        <w:ind w:left="714" w:hanging="357"/>
        <w:contextualSpacing w:val="0"/>
        <w:rPr>
          <w:rFonts w:ascii="Arial" w:hAnsi="Arial" w:cs="Arial"/>
        </w:rPr>
      </w:pPr>
      <w:r w:rsidRPr="008E2139">
        <w:rPr>
          <w:rFonts w:ascii="Arial" w:hAnsi="Arial" w:cs="Arial"/>
        </w:rPr>
        <w:t xml:space="preserve">Supporting consumers to live the best life they </w:t>
      </w:r>
      <w:proofErr w:type="gramStart"/>
      <w:r w:rsidRPr="008E2139">
        <w:rPr>
          <w:rFonts w:ascii="Arial" w:hAnsi="Arial" w:cs="Arial"/>
        </w:rPr>
        <w:t>can</w:t>
      </w:r>
      <w:proofErr w:type="gramEnd"/>
    </w:p>
    <w:p w14:paraId="18F4B855" w14:textId="7619E83E" w:rsidR="00B07F08" w:rsidRDefault="00B07F08" w:rsidP="0084372F">
      <w:pPr>
        <w:pStyle w:val="ListParagraph"/>
        <w:numPr>
          <w:ilvl w:val="0"/>
          <w:numId w:val="42"/>
        </w:numPr>
        <w:spacing w:beforeLines="120" w:before="288" w:afterLines="60" w:after="144" w:line="288" w:lineRule="auto"/>
        <w:rPr>
          <w:rFonts w:ascii="Arial" w:eastAsia="Times New Roman" w:hAnsi="Arial" w:cs="Arial"/>
          <w:lang w:eastAsia="en-AU"/>
        </w:rPr>
      </w:pPr>
      <w:r w:rsidRPr="00B07F08">
        <w:rPr>
          <w:rFonts w:ascii="Arial" w:eastAsia="Times New Roman" w:hAnsi="Arial" w:cs="Arial"/>
          <w:lang w:eastAsia="en-AU"/>
        </w:rPr>
        <w:t>All consumers and representatives interviewed were overwhelmingly positive regarding how the service supports consumers to participate in meaningful activities, connect socially and do the things they want to do. Staff and management have regular discussions with consumers to ensure they are happy with their services, and their services are meeting their needs. The service is flexible with activities conducted at social groups, and consumers have input.</w:t>
      </w:r>
    </w:p>
    <w:p w14:paraId="31F64343" w14:textId="77777777" w:rsidR="0016092A" w:rsidRPr="00B07F08" w:rsidRDefault="0016092A" w:rsidP="0016092A">
      <w:pPr>
        <w:pStyle w:val="ListParagraph"/>
        <w:spacing w:beforeLines="120" w:before="288" w:afterLines="60" w:after="144" w:line="288" w:lineRule="auto"/>
        <w:ind w:left="1080"/>
        <w:rPr>
          <w:rFonts w:ascii="Arial" w:eastAsia="Times New Roman" w:hAnsi="Arial" w:cs="Arial"/>
          <w:lang w:eastAsia="en-AU"/>
        </w:rPr>
      </w:pPr>
    </w:p>
    <w:p w14:paraId="34CC9898" w14:textId="4C5233DC" w:rsidR="0016092A" w:rsidRPr="008E2139" w:rsidRDefault="00B07F08" w:rsidP="0016092A">
      <w:pPr>
        <w:pStyle w:val="ListParagraph"/>
        <w:numPr>
          <w:ilvl w:val="0"/>
          <w:numId w:val="38"/>
        </w:numPr>
        <w:spacing w:beforeLines="120" w:before="288" w:afterLines="60" w:after="144" w:line="288" w:lineRule="auto"/>
        <w:rPr>
          <w:rFonts w:ascii="Arial" w:hAnsi="Arial" w:cs="Arial"/>
        </w:rPr>
      </w:pPr>
      <w:r w:rsidRPr="008E2139">
        <w:rPr>
          <w:rFonts w:ascii="Arial" w:hAnsi="Arial" w:cs="Arial"/>
        </w:rPr>
        <w:t>Managing and preventing incidents, including the use of an incident management</w:t>
      </w:r>
      <w:r w:rsidRPr="008E2139">
        <w:rPr>
          <w:rFonts w:ascii="Arial" w:eastAsia="Times New Roman" w:hAnsi="Arial" w:cs="Arial"/>
          <w:lang w:eastAsia="en-AU"/>
        </w:rPr>
        <w:t xml:space="preserve"> </w:t>
      </w:r>
      <w:r w:rsidRPr="008E2139">
        <w:rPr>
          <w:rFonts w:ascii="Arial" w:hAnsi="Arial" w:cs="Arial"/>
        </w:rPr>
        <w:t>system:</w:t>
      </w:r>
    </w:p>
    <w:p w14:paraId="47131949" w14:textId="265C0F88" w:rsidR="00B07F08" w:rsidRPr="0016092A" w:rsidRDefault="00B07F08" w:rsidP="008E2139">
      <w:pPr>
        <w:pStyle w:val="ListParagraph"/>
        <w:numPr>
          <w:ilvl w:val="0"/>
          <w:numId w:val="42"/>
        </w:numPr>
        <w:spacing w:beforeLines="120" w:before="288" w:afterLines="100" w:after="240" w:line="288" w:lineRule="auto"/>
        <w:rPr>
          <w:rFonts w:ascii="Arial" w:eastAsia="Times New Roman" w:hAnsi="Arial" w:cs="Arial"/>
          <w:color w:val="000000"/>
          <w:u w:val="single"/>
          <w:lang w:eastAsia="en-AU"/>
        </w:rPr>
      </w:pPr>
      <w:r w:rsidRPr="0016092A">
        <w:rPr>
          <w:rFonts w:ascii="Arial" w:eastAsia="Times New Roman" w:hAnsi="Arial" w:cs="Arial"/>
          <w:lang w:eastAsia="en-AU"/>
        </w:rPr>
        <w:t xml:space="preserve">Management described how the service enhanced their incident management system to enable incidents to be reviewed for improvements and to accommodate </w:t>
      </w:r>
      <w:r w:rsidR="00BA0A6A" w:rsidRPr="0016092A">
        <w:rPr>
          <w:rFonts w:ascii="Arial" w:eastAsia="Times New Roman" w:hAnsi="Arial" w:cs="Arial"/>
          <w:lang w:eastAsia="en-AU"/>
        </w:rPr>
        <w:t xml:space="preserve">Serious Incident Response Scheme </w:t>
      </w:r>
      <w:r w:rsidR="00EB2EBE" w:rsidRPr="0016092A">
        <w:rPr>
          <w:rFonts w:ascii="Arial" w:eastAsia="Times New Roman" w:hAnsi="Arial" w:cs="Arial"/>
          <w:lang w:eastAsia="en-AU"/>
        </w:rPr>
        <w:t>(</w:t>
      </w:r>
      <w:r w:rsidRPr="0016092A">
        <w:rPr>
          <w:rFonts w:ascii="Arial" w:eastAsia="Times New Roman" w:hAnsi="Arial" w:cs="Arial"/>
          <w:lang w:eastAsia="en-AU"/>
        </w:rPr>
        <w:t>SIRS</w:t>
      </w:r>
      <w:r w:rsidR="00EB2EBE" w:rsidRPr="0016092A">
        <w:rPr>
          <w:rFonts w:ascii="Arial" w:eastAsia="Times New Roman" w:hAnsi="Arial" w:cs="Arial"/>
          <w:lang w:eastAsia="en-AU"/>
        </w:rPr>
        <w:t>)</w:t>
      </w:r>
      <w:r w:rsidRPr="0016092A">
        <w:rPr>
          <w:rFonts w:ascii="Arial" w:eastAsia="Times New Roman" w:hAnsi="Arial" w:cs="Arial"/>
          <w:lang w:eastAsia="en-AU"/>
        </w:rPr>
        <w:t xml:space="preserve"> reporting. Management advised, and documentation viewed by the Assessment Team confirmed, the service reports incident data, including individual incidents to the Board. The Assessment Team viewed the service's Incident Management policy and procedure which has been updated in March 2023 to include information and instructions for staff on reportable incidents and SIRS.</w:t>
      </w:r>
    </w:p>
    <w:p w14:paraId="2D0D0BA2" w14:textId="17444517" w:rsidR="00B07F08" w:rsidRPr="00EB147D" w:rsidRDefault="00C3014F" w:rsidP="00EB147D">
      <w:pPr>
        <w:pStyle w:val="NormalArial"/>
      </w:pPr>
      <w:r w:rsidRPr="00DE154D">
        <w:t xml:space="preserve">Based on this evidence, I find the provider, in relation to the service, compliant with Requirements </w:t>
      </w:r>
      <w:r>
        <w:t>8</w:t>
      </w:r>
      <w:r w:rsidRPr="00DE154D">
        <w:t>(3)(b</w:t>
      </w:r>
      <w:proofErr w:type="gramStart"/>
      <w:r w:rsidRPr="00DE154D">
        <w:t>)</w:t>
      </w:r>
      <w:r w:rsidR="00E92EB6">
        <w:t>,</w:t>
      </w:r>
      <w:r w:rsidR="008E2139">
        <w:t>(</w:t>
      </w:r>
      <w:proofErr w:type="gramEnd"/>
      <w:r w:rsidRPr="00DE154D">
        <w:t>c)</w:t>
      </w:r>
      <w:r w:rsidR="00E92EB6" w:rsidRPr="00E92EB6">
        <w:t>(ii)(iii)(iv)(v)(vi)</w:t>
      </w:r>
      <w:r w:rsidR="00E92EB6">
        <w:t>,</w:t>
      </w:r>
      <w:r w:rsidR="00CB3C8B" w:rsidRPr="00CB3C8B">
        <w:t>(d)(ii)(iii)</w:t>
      </w:r>
      <w:r w:rsidRPr="00DE154D">
        <w:t xml:space="preserve">, however, non-compliant for Requirements </w:t>
      </w:r>
      <w:r w:rsidR="00563C94">
        <w:t>8</w:t>
      </w:r>
      <w:r w:rsidRPr="00DE154D">
        <w:t>(3)</w:t>
      </w:r>
      <w:r w:rsidR="00563C94">
        <w:t>(c)(i),</w:t>
      </w:r>
      <w:r w:rsidRPr="00DE154D">
        <w:t>(d)(</w:t>
      </w:r>
      <w:r w:rsidR="00563C94">
        <w:t>i</w:t>
      </w:r>
      <w:r w:rsidRPr="00DE154D">
        <w:t xml:space="preserve">) in Standard </w:t>
      </w:r>
      <w:r w:rsidR="00F91D05">
        <w:t>8</w:t>
      </w:r>
      <w:r w:rsidRPr="00DE154D">
        <w:t xml:space="preserve"> – </w:t>
      </w:r>
      <w:r w:rsidR="00F91D05">
        <w:t>organisational governance</w:t>
      </w:r>
      <w:r w:rsidRPr="00DE154D">
        <w:t>.</w:t>
      </w:r>
    </w:p>
    <w:sectPr w:rsidR="00B07F08" w:rsidRPr="00EB147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D5515" w14:textId="77777777" w:rsidR="00A51032" w:rsidRDefault="00A51032">
      <w:pPr>
        <w:spacing w:after="0"/>
      </w:pPr>
      <w:r>
        <w:separator/>
      </w:r>
    </w:p>
  </w:endnote>
  <w:endnote w:type="continuationSeparator" w:id="0">
    <w:p w14:paraId="71401366" w14:textId="77777777" w:rsidR="00A51032" w:rsidRDefault="00A510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1A3" w14:textId="77777777" w:rsidR="00DF37F2" w:rsidRPr="00DF37F2" w:rsidRDefault="00E80939" w:rsidP="00DF37F2">
    <w:pPr>
      <w:pStyle w:val="FooterArial9"/>
      <w:rPr>
        <w:rStyle w:val="FooterBold"/>
        <w:rFonts w:ascii="Arial" w:hAnsi="Arial"/>
        <w:b w:val="0"/>
      </w:rPr>
    </w:pPr>
    <w:r w:rsidRPr="00DF37F2">
      <w:rPr>
        <w:rStyle w:val="FooterBold"/>
        <w:rFonts w:ascii="Arial" w:hAnsi="Arial"/>
        <w:b w:val="0"/>
      </w:rPr>
      <w:t>Name of service: ANFE - TORRENSVILLE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E351A4" w14:textId="77777777" w:rsidR="00DF37F2" w:rsidRPr="00DF37F2" w:rsidRDefault="00E80939" w:rsidP="00DF37F2">
    <w:pPr>
      <w:pStyle w:val="FooterArial9"/>
      <w:rPr>
        <w:rStyle w:val="FooterBold"/>
        <w:rFonts w:ascii="Arial" w:hAnsi="Arial"/>
        <w:b w:val="0"/>
      </w:rPr>
    </w:pPr>
    <w:r w:rsidRPr="00DF37F2">
      <w:rPr>
        <w:rStyle w:val="FooterBold"/>
        <w:rFonts w:ascii="Arial" w:hAnsi="Arial"/>
        <w:b w:val="0"/>
      </w:rPr>
      <w:t>Commission ID: 600117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8E351A5" w14:textId="77777777" w:rsidR="00DF37F2" w:rsidRPr="00DF37F2" w:rsidRDefault="00E809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79403" w14:textId="77777777" w:rsidR="00A51032" w:rsidRDefault="00A51032" w:rsidP="00D71F88">
      <w:pPr>
        <w:spacing w:after="0"/>
      </w:pPr>
      <w:r>
        <w:separator/>
      </w:r>
    </w:p>
  </w:footnote>
  <w:footnote w:type="continuationSeparator" w:id="0">
    <w:p w14:paraId="7B1F38AE" w14:textId="77777777" w:rsidR="00A51032" w:rsidRDefault="00A51032" w:rsidP="00D71F88">
      <w:pPr>
        <w:spacing w:after="0"/>
      </w:pPr>
      <w:r>
        <w:continuationSeparator/>
      </w:r>
    </w:p>
  </w:footnote>
  <w:footnote w:id="1">
    <w:p w14:paraId="08E351AB" w14:textId="515CDB4C" w:rsidR="000078F8" w:rsidRPr="003412D4" w:rsidRDefault="00E80939" w:rsidP="000078F8">
      <w:pPr>
        <w:pStyle w:val="FootnoteText"/>
        <w:rPr>
          <w:rFonts w:ascii="Arial" w:hAnsi="Arial" w:cs="Arial"/>
          <w:color w:val="auto"/>
          <w:sz w:val="20"/>
          <w:szCs w:val="20"/>
        </w:rPr>
      </w:pPr>
      <w:r w:rsidRPr="003412D4">
        <w:rPr>
          <w:rStyle w:val="FootnoteReference"/>
          <w:color w:val="auto"/>
        </w:rPr>
        <w:footnoteRef/>
      </w:r>
      <w:r w:rsidRPr="003412D4">
        <w:rPr>
          <w:color w:val="auto"/>
        </w:rPr>
        <w:t xml:space="preserve"> </w:t>
      </w:r>
      <w:r w:rsidRPr="003412D4">
        <w:rPr>
          <w:rFonts w:ascii="Arial" w:hAnsi="Arial" w:cs="Arial"/>
          <w:color w:val="auto"/>
          <w:sz w:val="20"/>
          <w:szCs w:val="20"/>
        </w:rPr>
        <w:t>The preparation of the performance report is in accordance with section 68A</w:t>
      </w:r>
      <w:r w:rsidR="003412D4" w:rsidRPr="003412D4">
        <w:rPr>
          <w:rFonts w:ascii="Arial" w:hAnsi="Arial" w:cs="Arial"/>
          <w:color w:val="auto"/>
          <w:sz w:val="20"/>
          <w:szCs w:val="20"/>
        </w:rPr>
        <w:t xml:space="preserve"> </w:t>
      </w:r>
      <w:r w:rsidRPr="003412D4">
        <w:rPr>
          <w:rFonts w:ascii="Arial" w:hAnsi="Arial" w:cs="Arial"/>
          <w:color w:val="auto"/>
          <w:sz w:val="20"/>
          <w:szCs w:val="20"/>
        </w:rPr>
        <w:t>of the Aged Care Quality and Safety Commission Rules 2018.</w:t>
      </w:r>
    </w:p>
    <w:p w14:paraId="08E351AC" w14:textId="77777777" w:rsidR="00540817" w:rsidRDefault="00AC41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1A2" w14:textId="77777777" w:rsidR="00D71F88" w:rsidRDefault="00E80939">
    <w:pPr>
      <w:pStyle w:val="Header"/>
    </w:pPr>
    <w:r>
      <w:rPr>
        <w:noProof/>
        <w:color w:val="2B579A"/>
        <w:shd w:val="clear" w:color="auto" w:fill="E6E6E6"/>
        <w:lang w:val="en-US"/>
      </w:rPr>
      <w:drawing>
        <wp:anchor distT="0" distB="0" distL="114300" distR="114300" simplePos="0" relativeHeight="251659264" behindDoc="1" locked="0" layoutInCell="1" allowOverlap="1" wp14:anchorId="08E351A7" wp14:editId="08E351A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62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1A6" w14:textId="77777777" w:rsidR="00FA0A5B" w:rsidRDefault="00E80939">
    <w:pPr>
      <w:pStyle w:val="Header"/>
    </w:pPr>
    <w:r>
      <w:rPr>
        <w:noProof/>
      </w:rPr>
      <w:drawing>
        <wp:anchor distT="0" distB="0" distL="114300" distR="114300" simplePos="0" relativeHeight="251658240" behindDoc="0" locked="0" layoutInCell="1" allowOverlap="1" wp14:anchorId="08E351A9" wp14:editId="08E351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5A4B9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900FCE">
      <w:start w:val="1"/>
      <w:numFmt w:val="lowerRoman"/>
      <w:lvlText w:val="(%1)"/>
      <w:lvlJc w:val="left"/>
      <w:pPr>
        <w:ind w:left="1080" w:hanging="720"/>
      </w:pPr>
      <w:rPr>
        <w:rFonts w:hint="default"/>
      </w:rPr>
    </w:lvl>
    <w:lvl w:ilvl="1" w:tplc="A8C89C2E" w:tentative="1">
      <w:start w:val="1"/>
      <w:numFmt w:val="lowerLetter"/>
      <w:lvlText w:val="%2."/>
      <w:lvlJc w:val="left"/>
      <w:pPr>
        <w:ind w:left="1440" w:hanging="360"/>
      </w:pPr>
    </w:lvl>
    <w:lvl w:ilvl="2" w:tplc="39A61AAE" w:tentative="1">
      <w:start w:val="1"/>
      <w:numFmt w:val="lowerRoman"/>
      <w:lvlText w:val="%3."/>
      <w:lvlJc w:val="right"/>
      <w:pPr>
        <w:ind w:left="2160" w:hanging="180"/>
      </w:pPr>
    </w:lvl>
    <w:lvl w:ilvl="3" w:tplc="DBDC4980" w:tentative="1">
      <w:start w:val="1"/>
      <w:numFmt w:val="decimal"/>
      <w:lvlText w:val="%4."/>
      <w:lvlJc w:val="left"/>
      <w:pPr>
        <w:ind w:left="2880" w:hanging="360"/>
      </w:pPr>
    </w:lvl>
    <w:lvl w:ilvl="4" w:tplc="1FC8A368" w:tentative="1">
      <w:start w:val="1"/>
      <w:numFmt w:val="lowerLetter"/>
      <w:lvlText w:val="%5."/>
      <w:lvlJc w:val="left"/>
      <w:pPr>
        <w:ind w:left="3600" w:hanging="360"/>
      </w:pPr>
    </w:lvl>
    <w:lvl w:ilvl="5" w:tplc="605ADA84" w:tentative="1">
      <w:start w:val="1"/>
      <w:numFmt w:val="lowerRoman"/>
      <w:lvlText w:val="%6."/>
      <w:lvlJc w:val="right"/>
      <w:pPr>
        <w:ind w:left="4320" w:hanging="180"/>
      </w:pPr>
    </w:lvl>
    <w:lvl w:ilvl="6" w:tplc="9EA24B8A" w:tentative="1">
      <w:start w:val="1"/>
      <w:numFmt w:val="decimal"/>
      <w:lvlText w:val="%7."/>
      <w:lvlJc w:val="left"/>
      <w:pPr>
        <w:ind w:left="5040" w:hanging="360"/>
      </w:pPr>
    </w:lvl>
    <w:lvl w:ilvl="7" w:tplc="4B56703C" w:tentative="1">
      <w:start w:val="1"/>
      <w:numFmt w:val="lowerLetter"/>
      <w:lvlText w:val="%8."/>
      <w:lvlJc w:val="left"/>
      <w:pPr>
        <w:ind w:left="5760" w:hanging="360"/>
      </w:pPr>
    </w:lvl>
    <w:lvl w:ilvl="8" w:tplc="1706A6C4" w:tentative="1">
      <w:start w:val="1"/>
      <w:numFmt w:val="lowerRoman"/>
      <w:lvlText w:val="%9."/>
      <w:lvlJc w:val="right"/>
      <w:pPr>
        <w:ind w:left="6480" w:hanging="180"/>
      </w:pPr>
    </w:lvl>
  </w:abstractNum>
  <w:abstractNum w:abstractNumId="2" w15:restartNumberingAfterBreak="0">
    <w:nsid w:val="01CA516F"/>
    <w:multiLevelType w:val="hybridMultilevel"/>
    <w:tmpl w:val="41ACE5B6"/>
    <w:lvl w:ilvl="0" w:tplc="4F668688">
      <w:start w:val="43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1E71C0B"/>
    <w:multiLevelType w:val="hybridMultilevel"/>
    <w:tmpl w:val="0A54A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4CFEE"/>
    <w:multiLevelType w:val="hybridMultilevel"/>
    <w:tmpl w:val="63E4A1D0"/>
    <w:lvl w:ilvl="0" w:tplc="0C090003">
      <w:start w:val="1"/>
      <w:numFmt w:val="bullet"/>
      <w:lvlText w:val="o"/>
      <w:lvlJc w:val="left"/>
      <w:pPr>
        <w:ind w:left="1440" w:hanging="360"/>
      </w:pPr>
      <w:rPr>
        <w:rFonts w:ascii="Courier New" w:hAnsi="Courier New" w:cs="Courier New" w:hint="default"/>
      </w:rPr>
    </w:lvl>
    <w:lvl w:ilvl="1" w:tplc="25B26094">
      <w:start w:val="1"/>
      <w:numFmt w:val="bullet"/>
      <w:lvlText w:val="o"/>
      <w:lvlJc w:val="left"/>
      <w:pPr>
        <w:ind w:left="2160" w:hanging="360"/>
      </w:pPr>
      <w:rPr>
        <w:rFonts w:ascii="Courier New" w:hAnsi="Courier New" w:hint="default"/>
      </w:rPr>
    </w:lvl>
    <w:lvl w:ilvl="2" w:tplc="934A192A">
      <w:start w:val="1"/>
      <w:numFmt w:val="bullet"/>
      <w:lvlText w:val=""/>
      <w:lvlJc w:val="left"/>
      <w:pPr>
        <w:ind w:left="2880" w:hanging="360"/>
      </w:pPr>
      <w:rPr>
        <w:rFonts w:ascii="Wingdings" w:hAnsi="Wingdings" w:hint="default"/>
      </w:rPr>
    </w:lvl>
    <w:lvl w:ilvl="3" w:tplc="9F70083C">
      <w:start w:val="1"/>
      <w:numFmt w:val="bullet"/>
      <w:lvlText w:val=""/>
      <w:lvlJc w:val="left"/>
      <w:pPr>
        <w:ind w:left="3600" w:hanging="360"/>
      </w:pPr>
      <w:rPr>
        <w:rFonts w:ascii="Symbol" w:hAnsi="Symbol" w:hint="default"/>
      </w:rPr>
    </w:lvl>
    <w:lvl w:ilvl="4" w:tplc="3C3C5CC6">
      <w:start w:val="1"/>
      <w:numFmt w:val="bullet"/>
      <w:lvlText w:val="o"/>
      <w:lvlJc w:val="left"/>
      <w:pPr>
        <w:ind w:left="4320" w:hanging="360"/>
      </w:pPr>
      <w:rPr>
        <w:rFonts w:ascii="Courier New" w:hAnsi="Courier New" w:hint="default"/>
      </w:rPr>
    </w:lvl>
    <w:lvl w:ilvl="5" w:tplc="6B1A305E">
      <w:start w:val="1"/>
      <w:numFmt w:val="bullet"/>
      <w:lvlText w:val=""/>
      <w:lvlJc w:val="left"/>
      <w:pPr>
        <w:ind w:left="5040" w:hanging="360"/>
      </w:pPr>
      <w:rPr>
        <w:rFonts w:ascii="Wingdings" w:hAnsi="Wingdings" w:hint="default"/>
      </w:rPr>
    </w:lvl>
    <w:lvl w:ilvl="6" w:tplc="E092ED34">
      <w:start w:val="1"/>
      <w:numFmt w:val="bullet"/>
      <w:lvlText w:val=""/>
      <w:lvlJc w:val="left"/>
      <w:pPr>
        <w:ind w:left="5760" w:hanging="360"/>
      </w:pPr>
      <w:rPr>
        <w:rFonts w:ascii="Symbol" w:hAnsi="Symbol" w:hint="default"/>
      </w:rPr>
    </w:lvl>
    <w:lvl w:ilvl="7" w:tplc="6AE89D18">
      <w:start w:val="1"/>
      <w:numFmt w:val="bullet"/>
      <w:lvlText w:val="o"/>
      <w:lvlJc w:val="left"/>
      <w:pPr>
        <w:ind w:left="6480" w:hanging="360"/>
      </w:pPr>
      <w:rPr>
        <w:rFonts w:ascii="Courier New" w:hAnsi="Courier New" w:hint="default"/>
      </w:rPr>
    </w:lvl>
    <w:lvl w:ilvl="8" w:tplc="10E2EADC">
      <w:start w:val="1"/>
      <w:numFmt w:val="bullet"/>
      <w:lvlText w:val=""/>
      <w:lvlJc w:val="left"/>
      <w:pPr>
        <w:ind w:left="7200" w:hanging="360"/>
      </w:pPr>
      <w:rPr>
        <w:rFonts w:ascii="Wingdings" w:hAnsi="Wingdings" w:hint="default"/>
      </w:rPr>
    </w:lvl>
  </w:abstractNum>
  <w:abstractNum w:abstractNumId="5" w15:restartNumberingAfterBreak="0">
    <w:nsid w:val="09A529A2"/>
    <w:multiLevelType w:val="hybridMultilevel"/>
    <w:tmpl w:val="DFE00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746A92AE">
      <w:start w:val="1"/>
      <w:numFmt w:val="lowerRoman"/>
      <w:lvlText w:val="(%1)"/>
      <w:lvlJc w:val="left"/>
      <w:pPr>
        <w:ind w:left="1080" w:hanging="720"/>
      </w:pPr>
      <w:rPr>
        <w:rFonts w:hint="default"/>
      </w:rPr>
    </w:lvl>
    <w:lvl w:ilvl="1" w:tplc="80768FAE" w:tentative="1">
      <w:start w:val="1"/>
      <w:numFmt w:val="lowerLetter"/>
      <w:lvlText w:val="%2."/>
      <w:lvlJc w:val="left"/>
      <w:pPr>
        <w:ind w:left="1440" w:hanging="360"/>
      </w:pPr>
    </w:lvl>
    <w:lvl w:ilvl="2" w:tplc="890870CC" w:tentative="1">
      <w:start w:val="1"/>
      <w:numFmt w:val="lowerRoman"/>
      <w:lvlText w:val="%3."/>
      <w:lvlJc w:val="right"/>
      <w:pPr>
        <w:ind w:left="2160" w:hanging="180"/>
      </w:pPr>
    </w:lvl>
    <w:lvl w:ilvl="3" w:tplc="9B9AE844" w:tentative="1">
      <w:start w:val="1"/>
      <w:numFmt w:val="decimal"/>
      <w:lvlText w:val="%4."/>
      <w:lvlJc w:val="left"/>
      <w:pPr>
        <w:ind w:left="2880" w:hanging="360"/>
      </w:pPr>
    </w:lvl>
    <w:lvl w:ilvl="4" w:tplc="1DCEEC70" w:tentative="1">
      <w:start w:val="1"/>
      <w:numFmt w:val="lowerLetter"/>
      <w:lvlText w:val="%5."/>
      <w:lvlJc w:val="left"/>
      <w:pPr>
        <w:ind w:left="3600" w:hanging="360"/>
      </w:pPr>
    </w:lvl>
    <w:lvl w:ilvl="5" w:tplc="09E2A86A" w:tentative="1">
      <w:start w:val="1"/>
      <w:numFmt w:val="lowerRoman"/>
      <w:lvlText w:val="%6."/>
      <w:lvlJc w:val="right"/>
      <w:pPr>
        <w:ind w:left="4320" w:hanging="180"/>
      </w:pPr>
    </w:lvl>
    <w:lvl w:ilvl="6" w:tplc="9224DA4A" w:tentative="1">
      <w:start w:val="1"/>
      <w:numFmt w:val="decimal"/>
      <w:lvlText w:val="%7."/>
      <w:lvlJc w:val="left"/>
      <w:pPr>
        <w:ind w:left="5040" w:hanging="360"/>
      </w:pPr>
    </w:lvl>
    <w:lvl w:ilvl="7" w:tplc="E8C8D042" w:tentative="1">
      <w:start w:val="1"/>
      <w:numFmt w:val="lowerLetter"/>
      <w:lvlText w:val="%8."/>
      <w:lvlJc w:val="left"/>
      <w:pPr>
        <w:ind w:left="5760" w:hanging="360"/>
      </w:pPr>
    </w:lvl>
    <w:lvl w:ilvl="8" w:tplc="FA4E42FC"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CC36C6B8">
      <w:start w:val="1"/>
      <w:numFmt w:val="lowerRoman"/>
      <w:lvlText w:val="(%1)"/>
      <w:lvlJc w:val="left"/>
      <w:pPr>
        <w:ind w:left="1080" w:hanging="720"/>
      </w:pPr>
      <w:rPr>
        <w:rFonts w:hint="default"/>
      </w:rPr>
    </w:lvl>
    <w:lvl w:ilvl="1" w:tplc="27BE232C" w:tentative="1">
      <w:start w:val="1"/>
      <w:numFmt w:val="lowerLetter"/>
      <w:lvlText w:val="%2."/>
      <w:lvlJc w:val="left"/>
      <w:pPr>
        <w:ind w:left="1440" w:hanging="360"/>
      </w:pPr>
    </w:lvl>
    <w:lvl w:ilvl="2" w:tplc="9C0AA7F2" w:tentative="1">
      <w:start w:val="1"/>
      <w:numFmt w:val="lowerRoman"/>
      <w:lvlText w:val="%3."/>
      <w:lvlJc w:val="right"/>
      <w:pPr>
        <w:ind w:left="2160" w:hanging="180"/>
      </w:pPr>
    </w:lvl>
    <w:lvl w:ilvl="3" w:tplc="76448916" w:tentative="1">
      <w:start w:val="1"/>
      <w:numFmt w:val="decimal"/>
      <w:lvlText w:val="%4."/>
      <w:lvlJc w:val="left"/>
      <w:pPr>
        <w:ind w:left="2880" w:hanging="360"/>
      </w:pPr>
    </w:lvl>
    <w:lvl w:ilvl="4" w:tplc="B8483794" w:tentative="1">
      <w:start w:val="1"/>
      <w:numFmt w:val="lowerLetter"/>
      <w:lvlText w:val="%5."/>
      <w:lvlJc w:val="left"/>
      <w:pPr>
        <w:ind w:left="3600" w:hanging="360"/>
      </w:pPr>
    </w:lvl>
    <w:lvl w:ilvl="5" w:tplc="9846648E" w:tentative="1">
      <w:start w:val="1"/>
      <w:numFmt w:val="lowerRoman"/>
      <w:lvlText w:val="%6."/>
      <w:lvlJc w:val="right"/>
      <w:pPr>
        <w:ind w:left="4320" w:hanging="180"/>
      </w:pPr>
    </w:lvl>
    <w:lvl w:ilvl="6" w:tplc="FA18FBC0" w:tentative="1">
      <w:start w:val="1"/>
      <w:numFmt w:val="decimal"/>
      <w:lvlText w:val="%7."/>
      <w:lvlJc w:val="left"/>
      <w:pPr>
        <w:ind w:left="5040" w:hanging="360"/>
      </w:pPr>
    </w:lvl>
    <w:lvl w:ilvl="7" w:tplc="AEC2EADE" w:tentative="1">
      <w:start w:val="1"/>
      <w:numFmt w:val="lowerLetter"/>
      <w:lvlText w:val="%8."/>
      <w:lvlJc w:val="left"/>
      <w:pPr>
        <w:ind w:left="5760" w:hanging="360"/>
      </w:pPr>
    </w:lvl>
    <w:lvl w:ilvl="8" w:tplc="C7545DBC"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3B9671E0">
      <w:start w:val="1"/>
      <w:numFmt w:val="lowerRoman"/>
      <w:lvlText w:val="(%1)"/>
      <w:lvlJc w:val="left"/>
      <w:pPr>
        <w:ind w:left="1080" w:hanging="720"/>
      </w:pPr>
      <w:rPr>
        <w:rFonts w:hint="default"/>
      </w:rPr>
    </w:lvl>
    <w:lvl w:ilvl="1" w:tplc="259429B2" w:tentative="1">
      <w:start w:val="1"/>
      <w:numFmt w:val="lowerLetter"/>
      <w:lvlText w:val="%2."/>
      <w:lvlJc w:val="left"/>
      <w:pPr>
        <w:ind w:left="1440" w:hanging="360"/>
      </w:pPr>
    </w:lvl>
    <w:lvl w:ilvl="2" w:tplc="DCA42B84" w:tentative="1">
      <w:start w:val="1"/>
      <w:numFmt w:val="lowerRoman"/>
      <w:lvlText w:val="%3."/>
      <w:lvlJc w:val="right"/>
      <w:pPr>
        <w:ind w:left="2160" w:hanging="180"/>
      </w:pPr>
    </w:lvl>
    <w:lvl w:ilvl="3" w:tplc="E80A8322" w:tentative="1">
      <w:start w:val="1"/>
      <w:numFmt w:val="decimal"/>
      <w:lvlText w:val="%4."/>
      <w:lvlJc w:val="left"/>
      <w:pPr>
        <w:ind w:left="2880" w:hanging="360"/>
      </w:pPr>
    </w:lvl>
    <w:lvl w:ilvl="4" w:tplc="32DA3B6A" w:tentative="1">
      <w:start w:val="1"/>
      <w:numFmt w:val="lowerLetter"/>
      <w:lvlText w:val="%5."/>
      <w:lvlJc w:val="left"/>
      <w:pPr>
        <w:ind w:left="3600" w:hanging="360"/>
      </w:pPr>
    </w:lvl>
    <w:lvl w:ilvl="5" w:tplc="DB98D4B0" w:tentative="1">
      <w:start w:val="1"/>
      <w:numFmt w:val="lowerRoman"/>
      <w:lvlText w:val="%6."/>
      <w:lvlJc w:val="right"/>
      <w:pPr>
        <w:ind w:left="4320" w:hanging="180"/>
      </w:pPr>
    </w:lvl>
    <w:lvl w:ilvl="6" w:tplc="FCA04C1A" w:tentative="1">
      <w:start w:val="1"/>
      <w:numFmt w:val="decimal"/>
      <w:lvlText w:val="%7."/>
      <w:lvlJc w:val="left"/>
      <w:pPr>
        <w:ind w:left="5040" w:hanging="360"/>
      </w:pPr>
    </w:lvl>
    <w:lvl w:ilvl="7" w:tplc="E1123572" w:tentative="1">
      <w:start w:val="1"/>
      <w:numFmt w:val="lowerLetter"/>
      <w:lvlText w:val="%8."/>
      <w:lvlJc w:val="left"/>
      <w:pPr>
        <w:ind w:left="5760" w:hanging="360"/>
      </w:pPr>
    </w:lvl>
    <w:lvl w:ilvl="8" w:tplc="C330BA42"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D93EAF5A">
      <w:start w:val="1"/>
      <w:numFmt w:val="lowerRoman"/>
      <w:lvlText w:val="(%1)"/>
      <w:lvlJc w:val="left"/>
      <w:pPr>
        <w:ind w:left="1080" w:hanging="720"/>
      </w:pPr>
      <w:rPr>
        <w:rFonts w:hint="default"/>
      </w:rPr>
    </w:lvl>
    <w:lvl w:ilvl="1" w:tplc="8F5AEB02" w:tentative="1">
      <w:start w:val="1"/>
      <w:numFmt w:val="lowerLetter"/>
      <w:lvlText w:val="%2."/>
      <w:lvlJc w:val="left"/>
      <w:pPr>
        <w:ind w:left="1440" w:hanging="360"/>
      </w:pPr>
    </w:lvl>
    <w:lvl w:ilvl="2" w:tplc="465231C2" w:tentative="1">
      <w:start w:val="1"/>
      <w:numFmt w:val="lowerRoman"/>
      <w:lvlText w:val="%3."/>
      <w:lvlJc w:val="right"/>
      <w:pPr>
        <w:ind w:left="2160" w:hanging="180"/>
      </w:pPr>
    </w:lvl>
    <w:lvl w:ilvl="3" w:tplc="57723F7C" w:tentative="1">
      <w:start w:val="1"/>
      <w:numFmt w:val="decimal"/>
      <w:lvlText w:val="%4."/>
      <w:lvlJc w:val="left"/>
      <w:pPr>
        <w:ind w:left="2880" w:hanging="360"/>
      </w:pPr>
    </w:lvl>
    <w:lvl w:ilvl="4" w:tplc="041039C2" w:tentative="1">
      <w:start w:val="1"/>
      <w:numFmt w:val="lowerLetter"/>
      <w:lvlText w:val="%5."/>
      <w:lvlJc w:val="left"/>
      <w:pPr>
        <w:ind w:left="3600" w:hanging="360"/>
      </w:pPr>
    </w:lvl>
    <w:lvl w:ilvl="5" w:tplc="4C4A1BB6" w:tentative="1">
      <w:start w:val="1"/>
      <w:numFmt w:val="lowerRoman"/>
      <w:lvlText w:val="%6."/>
      <w:lvlJc w:val="right"/>
      <w:pPr>
        <w:ind w:left="4320" w:hanging="180"/>
      </w:pPr>
    </w:lvl>
    <w:lvl w:ilvl="6" w:tplc="9A846838" w:tentative="1">
      <w:start w:val="1"/>
      <w:numFmt w:val="decimal"/>
      <w:lvlText w:val="%7."/>
      <w:lvlJc w:val="left"/>
      <w:pPr>
        <w:ind w:left="5040" w:hanging="360"/>
      </w:pPr>
    </w:lvl>
    <w:lvl w:ilvl="7" w:tplc="A05EBDA2" w:tentative="1">
      <w:start w:val="1"/>
      <w:numFmt w:val="lowerLetter"/>
      <w:lvlText w:val="%8."/>
      <w:lvlJc w:val="left"/>
      <w:pPr>
        <w:ind w:left="5760" w:hanging="360"/>
      </w:pPr>
    </w:lvl>
    <w:lvl w:ilvl="8" w:tplc="75FA8D62"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3EBAB0D4">
      <w:start w:val="1"/>
      <w:numFmt w:val="bullet"/>
      <w:lvlText w:val=""/>
      <w:lvlJc w:val="left"/>
      <w:pPr>
        <w:ind w:left="720" w:hanging="360"/>
      </w:pPr>
      <w:rPr>
        <w:rFonts w:ascii="Symbol" w:hAnsi="Symbol" w:hint="default"/>
        <w:color w:val="auto"/>
        <w:sz w:val="24"/>
        <w:szCs w:val="24"/>
      </w:rPr>
    </w:lvl>
    <w:lvl w:ilvl="1" w:tplc="3C50456E" w:tentative="1">
      <w:start w:val="1"/>
      <w:numFmt w:val="bullet"/>
      <w:lvlText w:val="o"/>
      <w:lvlJc w:val="left"/>
      <w:pPr>
        <w:ind w:left="1440" w:hanging="360"/>
      </w:pPr>
      <w:rPr>
        <w:rFonts w:ascii="Courier New" w:hAnsi="Courier New" w:cs="Courier New" w:hint="default"/>
      </w:rPr>
    </w:lvl>
    <w:lvl w:ilvl="2" w:tplc="10C46FE4" w:tentative="1">
      <w:start w:val="1"/>
      <w:numFmt w:val="bullet"/>
      <w:lvlText w:val=""/>
      <w:lvlJc w:val="left"/>
      <w:pPr>
        <w:ind w:left="2160" w:hanging="360"/>
      </w:pPr>
      <w:rPr>
        <w:rFonts w:ascii="Wingdings" w:hAnsi="Wingdings" w:hint="default"/>
      </w:rPr>
    </w:lvl>
    <w:lvl w:ilvl="3" w:tplc="E3E44608" w:tentative="1">
      <w:start w:val="1"/>
      <w:numFmt w:val="bullet"/>
      <w:lvlText w:val=""/>
      <w:lvlJc w:val="left"/>
      <w:pPr>
        <w:ind w:left="2880" w:hanging="360"/>
      </w:pPr>
      <w:rPr>
        <w:rFonts w:ascii="Symbol" w:hAnsi="Symbol" w:hint="default"/>
      </w:rPr>
    </w:lvl>
    <w:lvl w:ilvl="4" w:tplc="23C823CE" w:tentative="1">
      <w:start w:val="1"/>
      <w:numFmt w:val="bullet"/>
      <w:lvlText w:val="o"/>
      <w:lvlJc w:val="left"/>
      <w:pPr>
        <w:ind w:left="3600" w:hanging="360"/>
      </w:pPr>
      <w:rPr>
        <w:rFonts w:ascii="Courier New" w:hAnsi="Courier New" w:cs="Courier New" w:hint="default"/>
      </w:rPr>
    </w:lvl>
    <w:lvl w:ilvl="5" w:tplc="E7A2C89C" w:tentative="1">
      <w:start w:val="1"/>
      <w:numFmt w:val="bullet"/>
      <w:lvlText w:val=""/>
      <w:lvlJc w:val="left"/>
      <w:pPr>
        <w:ind w:left="4320" w:hanging="360"/>
      </w:pPr>
      <w:rPr>
        <w:rFonts w:ascii="Wingdings" w:hAnsi="Wingdings" w:hint="default"/>
      </w:rPr>
    </w:lvl>
    <w:lvl w:ilvl="6" w:tplc="8E2EE58C" w:tentative="1">
      <w:start w:val="1"/>
      <w:numFmt w:val="bullet"/>
      <w:lvlText w:val=""/>
      <w:lvlJc w:val="left"/>
      <w:pPr>
        <w:ind w:left="5040" w:hanging="360"/>
      </w:pPr>
      <w:rPr>
        <w:rFonts w:ascii="Symbol" w:hAnsi="Symbol" w:hint="default"/>
      </w:rPr>
    </w:lvl>
    <w:lvl w:ilvl="7" w:tplc="CE228AF2" w:tentative="1">
      <w:start w:val="1"/>
      <w:numFmt w:val="bullet"/>
      <w:lvlText w:val="o"/>
      <w:lvlJc w:val="left"/>
      <w:pPr>
        <w:ind w:left="5760" w:hanging="360"/>
      </w:pPr>
      <w:rPr>
        <w:rFonts w:ascii="Courier New" w:hAnsi="Courier New" w:cs="Courier New" w:hint="default"/>
      </w:rPr>
    </w:lvl>
    <w:lvl w:ilvl="8" w:tplc="E314F3D6"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D8361456">
      <w:start w:val="1"/>
      <w:numFmt w:val="lowerRoman"/>
      <w:lvlText w:val="(%1)"/>
      <w:lvlJc w:val="left"/>
      <w:pPr>
        <w:ind w:left="1080" w:hanging="720"/>
      </w:pPr>
      <w:rPr>
        <w:rFonts w:hint="default"/>
      </w:rPr>
    </w:lvl>
    <w:lvl w:ilvl="1" w:tplc="A42CBE6A" w:tentative="1">
      <w:start w:val="1"/>
      <w:numFmt w:val="lowerLetter"/>
      <w:lvlText w:val="%2."/>
      <w:lvlJc w:val="left"/>
      <w:pPr>
        <w:ind w:left="1440" w:hanging="360"/>
      </w:pPr>
    </w:lvl>
    <w:lvl w:ilvl="2" w:tplc="9E20DF24" w:tentative="1">
      <w:start w:val="1"/>
      <w:numFmt w:val="lowerRoman"/>
      <w:lvlText w:val="%3."/>
      <w:lvlJc w:val="right"/>
      <w:pPr>
        <w:ind w:left="2160" w:hanging="180"/>
      </w:pPr>
    </w:lvl>
    <w:lvl w:ilvl="3" w:tplc="E96EC6CE" w:tentative="1">
      <w:start w:val="1"/>
      <w:numFmt w:val="decimal"/>
      <w:lvlText w:val="%4."/>
      <w:lvlJc w:val="left"/>
      <w:pPr>
        <w:ind w:left="2880" w:hanging="360"/>
      </w:pPr>
    </w:lvl>
    <w:lvl w:ilvl="4" w:tplc="41466788" w:tentative="1">
      <w:start w:val="1"/>
      <w:numFmt w:val="lowerLetter"/>
      <w:lvlText w:val="%5."/>
      <w:lvlJc w:val="left"/>
      <w:pPr>
        <w:ind w:left="3600" w:hanging="360"/>
      </w:pPr>
    </w:lvl>
    <w:lvl w:ilvl="5" w:tplc="45ECE930" w:tentative="1">
      <w:start w:val="1"/>
      <w:numFmt w:val="lowerRoman"/>
      <w:lvlText w:val="%6."/>
      <w:lvlJc w:val="right"/>
      <w:pPr>
        <w:ind w:left="4320" w:hanging="180"/>
      </w:pPr>
    </w:lvl>
    <w:lvl w:ilvl="6" w:tplc="8FD8C504" w:tentative="1">
      <w:start w:val="1"/>
      <w:numFmt w:val="decimal"/>
      <w:lvlText w:val="%7."/>
      <w:lvlJc w:val="left"/>
      <w:pPr>
        <w:ind w:left="5040" w:hanging="360"/>
      </w:pPr>
    </w:lvl>
    <w:lvl w:ilvl="7" w:tplc="CE10F408" w:tentative="1">
      <w:start w:val="1"/>
      <w:numFmt w:val="lowerLetter"/>
      <w:lvlText w:val="%8."/>
      <w:lvlJc w:val="left"/>
      <w:pPr>
        <w:ind w:left="5760" w:hanging="360"/>
      </w:pPr>
    </w:lvl>
    <w:lvl w:ilvl="8" w:tplc="82B83D78" w:tentative="1">
      <w:start w:val="1"/>
      <w:numFmt w:val="lowerRoman"/>
      <w:lvlText w:val="%9."/>
      <w:lvlJc w:val="right"/>
      <w:pPr>
        <w:ind w:left="6480" w:hanging="180"/>
      </w:pPr>
    </w:lvl>
  </w:abstractNum>
  <w:abstractNum w:abstractNumId="12" w15:restartNumberingAfterBreak="0">
    <w:nsid w:val="1DC36EE2"/>
    <w:multiLevelType w:val="hybridMultilevel"/>
    <w:tmpl w:val="3FFAB4D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FB9095A"/>
    <w:multiLevelType w:val="hybridMultilevel"/>
    <w:tmpl w:val="F9E0AC3A"/>
    <w:lvl w:ilvl="0" w:tplc="0C090003">
      <w:start w:val="1"/>
      <w:numFmt w:val="bullet"/>
      <w:lvlText w:val="o"/>
      <w:lvlJc w:val="left"/>
      <w:pPr>
        <w:ind w:left="1080" w:hanging="360"/>
      </w:pPr>
      <w:rPr>
        <w:rFonts w:ascii="Courier New" w:hAnsi="Courier New" w:cs="Courier New" w:hint="default"/>
      </w:rPr>
    </w:lvl>
    <w:lvl w:ilvl="1" w:tplc="506CA942">
      <w:start w:val="1"/>
      <w:numFmt w:val="bullet"/>
      <w:lvlText w:val="o"/>
      <w:lvlJc w:val="left"/>
      <w:pPr>
        <w:ind w:left="1800" w:hanging="360"/>
      </w:pPr>
      <w:rPr>
        <w:rFonts w:ascii="Courier New" w:hAnsi="Courier New" w:hint="default"/>
      </w:rPr>
    </w:lvl>
    <w:lvl w:ilvl="2" w:tplc="DA42C692">
      <w:start w:val="1"/>
      <w:numFmt w:val="bullet"/>
      <w:lvlText w:val=""/>
      <w:lvlJc w:val="left"/>
      <w:pPr>
        <w:ind w:left="2520" w:hanging="360"/>
      </w:pPr>
      <w:rPr>
        <w:rFonts w:ascii="Wingdings" w:hAnsi="Wingdings" w:hint="default"/>
      </w:rPr>
    </w:lvl>
    <w:lvl w:ilvl="3" w:tplc="6FD83A98">
      <w:start w:val="1"/>
      <w:numFmt w:val="bullet"/>
      <w:lvlText w:val=""/>
      <w:lvlJc w:val="left"/>
      <w:pPr>
        <w:ind w:left="3240" w:hanging="360"/>
      </w:pPr>
      <w:rPr>
        <w:rFonts w:ascii="Symbol" w:hAnsi="Symbol" w:hint="default"/>
      </w:rPr>
    </w:lvl>
    <w:lvl w:ilvl="4" w:tplc="2A42940C">
      <w:start w:val="1"/>
      <w:numFmt w:val="bullet"/>
      <w:lvlText w:val="o"/>
      <w:lvlJc w:val="left"/>
      <w:pPr>
        <w:ind w:left="3960" w:hanging="360"/>
      </w:pPr>
      <w:rPr>
        <w:rFonts w:ascii="Courier New" w:hAnsi="Courier New" w:hint="default"/>
      </w:rPr>
    </w:lvl>
    <w:lvl w:ilvl="5" w:tplc="1C88D84E">
      <w:start w:val="1"/>
      <w:numFmt w:val="bullet"/>
      <w:lvlText w:val=""/>
      <w:lvlJc w:val="left"/>
      <w:pPr>
        <w:ind w:left="4680" w:hanging="360"/>
      </w:pPr>
      <w:rPr>
        <w:rFonts w:ascii="Wingdings" w:hAnsi="Wingdings" w:hint="default"/>
      </w:rPr>
    </w:lvl>
    <w:lvl w:ilvl="6" w:tplc="D9869C02">
      <w:start w:val="1"/>
      <w:numFmt w:val="bullet"/>
      <w:lvlText w:val=""/>
      <w:lvlJc w:val="left"/>
      <w:pPr>
        <w:ind w:left="5400" w:hanging="360"/>
      </w:pPr>
      <w:rPr>
        <w:rFonts w:ascii="Symbol" w:hAnsi="Symbol" w:hint="default"/>
      </w:rPr>
    </w:lvl>
    <w:lvl w:ilvl="7" w:tplc="8FAA0CF8">
      <w:start w:val="1"/>
      <w:numFmt w:val="bullet"/>
      <w:lvlText w:val="o"/>
      <w:lvlJc w:val="left"/>
      <w:pPr>
        <w:ind w:left="6120" w:hanging="360"/>
      </w:pPr>
      <w:rPr>
        <w:rFonts w:ascii="Courier New" w:hAnsi="Courier New" w:hint="default"/>
      </w:rPr>
    </w:lvl>
    <w:lvl w:ilvl="8" w:tplc="09FA19CA">
      <w:start w:val="1"/>
      <w:numFmt w:val="bullet"/>
      <w:lvlText w:val=""/>
      <w:lvlJc w:val="left"/>
      <w:pPr>
        <w:ind w:left="6840" w:hanging="360"/>
      </w:pPr>
      <w:rPr>
        <w:rFonts w:ascii="Wingdings" w:hAnsi="Wingdings" w:hint="default"/>
      </w:rPr>
    </w:lvl>
  </w:abstractNum>
  <w:abstractNum w:abstractNumId="14" w15:restartNumberingAfterBreak="0">
    <w:nsid w:val="21090626"/>
    <w:multiLevelType w:val="hybridMultilevel"/>
    <w:tmpl w:val="9A4E0DB6"/>
    <w:lvl w:ilvl="0" w:tplc="EEF0276E">
      <w:start w:val="1"/>
      <w:numFmt w:val="lowerRoman"/>
      <w:lvlText w:val="(%1)"/>
      <w:lvlJc w:val="left"/>
      <w:pPr>
        <w:ind w:left="1080" w:hanging="720"/>
      </w:pPr>
      <w:rPr>
        <w:rFonts w:hint="default"/>
      </w:rPr>
    </w:lvl>
    <w:lvl w:ilvl="1" w:tplc="01AC8424" w:tentative="1">
      <w:start w:val="1"/>
      <w:numFmt w:val="lowerLetter"/>
      <w:lvlText w:val="%2."/>
      <w:lvlJc w:val="left"/>
      <w:pPr>
        <w:ind w:left="1440" w:hanging="360"/>
      </w:pPr>
    </w:lvl>
    <w:lvl w:ilvl="2" w:tplc="F9EC5C76" w:tentative="1">
      <w:start w:val="1"/>
      <w:numFmt w:val="lowerRoman"/>
      <w:lvlText w:val="%3."/>
      <w:lvlJc w:val="right"/>
      <w:pPr>
        <w:ind w:left="2160" w:hanging="180"/>
      </w:pPr>
    </w:lvl>
    <w:lvl w:ilvl="3" w:tplc="9DDEC35E" w:tentative="1">
      <w:start w:val="1"/>
      <w:numFmt w:val="decimal"/>
      <w:lvlText w:val="%4."/>
      <w:lvlJc w:val="left"/>
      <w:pPr>
        <w:ind w:left="2880" w:hanging="360"/>
      </w:pPr>
    </w:lvl>
    <w:lvl w:ilvl="4" w:tplc="A66AB3E2" w:tentative="1">
      <w:start w:val="1"/>
      <w:numFmt w:val="lowerLetter"/>
      <w:lvlText w:val="%5."/>
      <w:lvlJc w:val="left"/>
      <w:pPr>
        <w:ind w:left="3600" w:hanging="360"/>
      </w:pPr>
    </w:lvl>
    <w:lvl w:ilvl="5" w:tplc="85C447CE" w:tentative="1">
      <w:start w:val="1"/>
      <w:numFmt w:val="lowerRoman"/>
      <w:lvlText w:val="%6."/>
      <w:lvlJc w:val="right"/>
      <w:pPr>
        <w:ind w:left="4320" w:hanging="180"/>
      </w:pPr>
    </w:lvl>
    <w:lvl w:ilvl="6" w:tplc="20A4855A" w:tentative="1">
      <w:start w:val="1"/>
      <w:numFmt w:val="decimal"/>
      <w:lvlText w:val="%7."/>
      <w:lvlJc w:val="left"/>
      <w:pPr>
        <w:ind w:left="5040" w:hanging="360"/>
      </w:pPr>
    </w:lvl>
    <w:lvl w:ilvl="7" w:tplc="5420BBD6" w:tentative="1">
      <w:start w:val="1"/>
      <w:numFmt w:val="lowerLetter"/>
      <w:lvlText w:val="%8."/>
      <w:lvlJc w:val="left"/>
      <w:pPr>
        <w:ind w:left="5760" w:hanging="360"/>
      </w:pPr>
    </w:lvl>
    <w:lvl w:ilvl="8" w:tplc="93CC9ADA" w:tentative="1">
      <w:start w:val="1"/>
      <w:numFmt w:val="lowerRoman"/>
      <w:lvlText w:val="%9."/>
      <w:lvlJc w:val="right"/>
      <w:pPr>
        <w:ind w:left="6480" w:hanging="180"/>
      </w:pPr>
    </w:lvl>
  </w:abstractNum>
  <w:abstractNum w:abstractNumId="15" w15:restartNumberingAfterBreak="0">
    <w:nsid w:val="29362968"/>
    <w:multiLevelType w:val="hybridMultilevel"/>
    <w:tmpl w:val="7612F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2AC29B56">
      <w:start w:val="1"/>
      <w:numFmt w:val="lowerRoman"/>
      <w:lvlText w:val="(%1)"/>
      <w:lvlJc w:val="left"/>
      <w:pPr>
        <w:ind w:left="1080" w:hanging="720"/>
      </w:pPr>
      <w:rPr>
        <w:rFonts w:hint="default"/>
      </w:rPr>
    </w:lvl>
    <w:lvl w:ilvl="1" w:tplc="C45C9F88" w:tentative="1">
      <w:start w:val="1"/>
      <w:numFmt w:val="lowerLetter"/>
      <w:lvlText w:val="%2."/>
      <w:lvlJc w:val="left"/>
      <w:pPr>
        <w:ind w:left="1440" w:hanging="360"/>
      </w:pPr>
    </w:lvl>
    <w:lvl w:ilvl="2" w:tplc="8D28DDE0" w:tentative="1">
      <w:start w:val="1"/>
      <w:numFmt w:val="lowerRoman"/>
      <w:lvlText w:val="%3."/>
      <w:lvlJc w:val="right"/>
      <w:pPr>
        <w:ind w:left="2160" w:hanging="180"/>
      </w:pPr>
    </w:lvl>
    <w:lvl w:ilvl="3" w:tplc="807EFEEA" w:tentative="1">
      <w:start w:val="1"/>
      <w:numFmt w:val="decimal"/>
      <w:lvlText w:val="%4."/>
      <w:lvlJc w:val="left"/>
      <w:pPr>
        <w:ind w:left="2880" w:hanging="360"/>
      </w:pPr>
    </w:lvl>
    <w:lvl w:ilvl="4" w:tplc="116497CE" w:tentative="1">
      <w:start w:val="1"/>
      <w:numFmt w:val="lowerLetter"/>
      <w:lvlText w:val="%5."/>
      <w:lvlJc w:val="left"/>
      <w:pPr>
        <w:ind w:left="3600" w:hanging="360"/>
      </w:pPr>
    </w:lvl>
    <w:lvl w:ilvl="5" w:tplc="231A06B0" w:tentative="1">
      <w:start w:val="1"/>
      <w:numFmt w:val="lowerRoman"/>
      <w:lvlText w:val="%6."/>
      <w:lvlJc w:val="right"/>
      <w:pPr>
        <w:ind w:left="4320" w:hanging="180"/>
      </w:pPr>
    </w:lvl>
    <w:lvl w:ilvl="6" w:tplc="EC0C183A" w:tentative="1">
      <w:start w:val="1"/>
      <w:numFmt w:val="decimal"/>
      <w:lvlText w:val="%7."/>
      <w:lvlJc w:val="left"/>
      <w:pPr>
        <w:ind w:left="5040" w:hanging="360"/>
      </w:pPr>
    </w:lvl>
    <w:lvl w:ilvl="7" w:tplc="AA68E7F4" w:tentative="1">
      <w:start w:val="1"/>
      <w:numFmt w:val="lowerLetter"/>
      <w:lvlText w:val="%8."/>
      <w:lvlJc w:val="left"/>
      <w:pPr>
        <w:ind w:left="5760" w:hanging="360"/>
      </w:pPr>
    </w:lvl>
    <w:lvl w:ilvl="8" w:tplc="2CE6CD82"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DE282132">
      <w:start w:val="1"/>
      <w:numFmt w:val="lowerRoman"/>
      <w:lvlText w:val="(%1)"/>
      <w:lvlJc w:val="left"/>
      <w:pPr>
        <w:ind w:left="1080" w:hanging="720"/>
      </w:pPr>
      <w:rPr>
        <w:rFonts w:hint="default"/>
      </w:rPr>
    </w:lvl>
    <w:lvl w:ilvl="1" w:tplc="DBAA893E" w:tentative="1">
      <w:start w:val="1"/>
      <w:numFmt w:val="lowerLetter"/>
      <w:lvlText w:val="%2."/>
      <w:lvlJc w:val="left"/>
      <w:pPr>
        <w:ind w:left="1440" w:hanging="360"/>
      </w:pPr>
    </w:lvl>
    <w:lvl w:ilvl="2" w:tplc="8F7E7460" w:tentative="1">
      <w:start w:val="1"/>
      <w:numFmt w:val="lowerRoman"/>
      <w:lvlText w:val="%3."/>
      <w:lvlJc w:val="right"/>
      <w:pPr>
        <w:ind w:left="2160" w:hanging="180"/>
      </w:pPr>
    </w:lvl>
    <w:lvl w:ilvl="3" w:tplc="2C82CB1A" w:tentative="1">
      <w:start w:val="1"/>
      <w:numFmt w:val="decimal"/>
      <w:lvlText w:val="%4."/>
      <w:lvlJc w:val="left"/>
      <w:pPr>
        <w:ind w:left="2880" w:hanging="360"/>
      </w:pPr>
    </w:lvl>
    <w:lvl w:ilvl="4" w:tplc="1E5CF46A" w:tentative="1">
      <w:start w:val="1"/>
      <w:numFmt w:val="lowerLetter"/>
      <w:lvlText w:val="%5."/>
      <w:lvlJc w:val="left"/>
      <w:pPr>
        <w:ind w:left="3600" w:hanging="360"/>
      </w:pPr>
    </w:lvl>
    <w:lvl w:ilvl="5" w:tplc="3A4E2B50" w:tentative="1">
      <w:start w:val="1"/>
      <w:numFmt w:val="lowerRoman"/>
      <w:lvlText w:val="%6."/>
      <w:lvlJc w:val="right"/>
      <w:pPr>
        <w:ind w:left="4320" w:hanging="180"/>
      </w:pPr>
    </w:lvl>
    <w:lvl w:ilvl="6" w:tplc="065447EE" w:tentative="1">
      <w:start w:val="1"/>
      <w:numFmt w:val="decimal"/>
      <w:lvlText w:val="%7."/>
      <w:lvlJc w:val="left"/>
      <w:pPr>
        <w:ind w:left="5040" w:hanging="360"/>
      </w:pPr>
    </w:lvl>
    <w:lvl w:ilvl="7" w:tplc="0D98FFCC" w:tentative="1">
      <w:start w:val="1"/>
      <w:numFmt w:val="lowerLetter"/>
      <w:lvlText w:val="%8."/>
      <w:lvlJc w:val="left"/>
      <w:pPr>
        <w:ind w:left="5760" w:hanging="360"/>
      </w:pPr>
    </w:lvl>
    <w:lvl w:ilvl="8" w:tplc="FBDA9666" w:tentative="1">
      <w:start w:val="1"/>
      <w:numFmt w:val="lowerRoman"/>
      <w:lvlText w:val="%9."/>
      <w:lvlJc w:val="right"/>
      <w:pPr>
        <w:ind w:left="6480" w:hanging="180"/>
      </w:pPr>
    </w:lvl>
  </w:abstractNum>
  <w:abstractNum w:abstractNumId="18" w15:restartNumberingAfterBreak="0">
    <w:nsid w:val="31AF4623"/>
    <w:multiLevelType w:val="hybridMultilevel"/>
    <w:tmpl w:val="28FCD8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A8C87026">
      <w:start w:val="1"/>
      <w:numFmt w:val="lowerRoman"/>
      <w:lvlText w:val="(%1)"/>
      <w:lvlJc w:val="left"/>
      <w:pPr>
        <w:ind w:left="1080" w:hanging="720"/>
      </w:pPr>
      <w:rPr>
        <w:rFonts w:hint="default"/>
      </w:rPr>
    </w:lvl>
    <w:lvl w:ilvl="1" w:tplc="C42C54F8" w:tentative="1">
      <w:start w:val="1"/>
      <w:numFmt w:val="lowerLetter"/>
      <w:lvlText w:val="%2."/>
      <w:lvlJc w:val="left"/>
      <w:pPr>
        <w:ind w:left="1440" w:hanging="360"/>
      </w:pPr>
    </w:lvl>
    <w:lvl w:ilvl="2" w:tplc="3196D6C6" w:tentative="1">
      <w:start w:val="1"/>
      <w:numFmt w:val="lowerRoman"/>
      <w:lvlText w:val="%3."/>
      <w:lvlJc w:val="right"/>
      <w:pPr>
        <w:ind w:left="2160" w:hanging="180"/>
      </w:pPr>
    </w:lvl>
    <w:lvl w:ilvl="3" w:tplc="0B3653A4" w:tentative="1">
      <w:start w:val="1"/>
      <w:numFmt w:val="decimal"/>
      <w:lvlText w:val="%4."/>
      <w:lvlJc w:val="left"/>
      <w:pPr>
        <w:ind w:left="2880" w:hanging="360"/>
      </w:pPr>
    </w:lvl>
    <w:lvl w:ilvl="4" w:tplc="2C5651DE" w:tentative="1">
      <w:start w:val="1"/>
      <w:numFmt w:val="lowerLetter"/>
      <w:lvlText w:val="%5."/>
      <w:lvlJc w:val="left"/>
      <w:pPr>
        <w:ind w:left="3600" w:hanging="360"/>
      </w:pPr>
    </w:lvl>
    <w:lvl w:ilvl="5" w:tplc="2ECC8FC4" w:tentative="1">
      <w:start w:val="1"/>
      <w:numFmt w:val="lowerRoman"/>
      <w:lvlText w:val="%6."/>
      <w:lvlJc w:val="right"/>
      <w:pPr>
        <w:ind w:left="4320" w:hanging="180"/>
      </w:pPr>
    </w:lvl>
    <w:lvl w:ilvl="6" w:tplc="DFDEF712" w:tentative="1">
      <w:start w:val="1"/>
      <w:numFmt w:val="decimal"/>
      <w:lvlText w:val="%7."/>
      <w:lvlJc w:val="left"/>
      <w:pPr>
        <w:ind w:left="5040" w:hanging="360"/>
      </w:pPr>
    </w:lvl>
    <w:lvl w:ilvl="7" w:tplc="2DF8E116" w:tentative="1">
      <w:start w:val="1"/>
      <w:numFmt w:val="lowerLetter"/>
      <w:lvlText w:val="%8."/>
      <w:lvlJc w:val="left"/>
      <w:pPr>
        <w:ind w:left="5760" w:hanging="360"/>
      </w:pPr>
    </w:lvl>
    <w:lvl w:ilvl="8" w:tplc="C4C6966A"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5658CD20">
      <w:start w:val="1"/>
      <w:numFmt w:val="lowerRoman"/>
      <w:lvlText w:val="(%1)"/>
      <w:lvlJc w:val="left"/>
      <w:pPr>
        <w:ind w:left="1080" w:hanging="720"/>
      </w:pPr>
      <w:rPr>
        <w:rFonts w:hint="default"/>
      </w:rPr>
    </w:lvl>
    <w:lvl w:ilvl="1" w:tplc="E744DD18" w:tentative="1">
      <w:start w:val="1"/>
      <w:numFmt w:val="lowerLetter"/>
      <w:lvlText w:val="%2."/>
      <w:lvlJc w:val="left"/>
      <w:pPr>
        <w:ind w:left="1440" w:hanging="360"/>
      </w:pPr>
    </w:lvl>
    <w:lvl w:ilvl="2" w:tplc="92AE7FB8" w:tentative="1">
      <w:start w:val="1"/>
      <w:numFmt w:val="lowerRoman"/>
      <w:lvlText w:val="%3."/>
      <w:lvlJc w:val="right"/>
      <w:pPr>
        <w:ind w:left="2160" w:hanging="180"/>
      </w:pPr>
    </w:lvl>
    <w:lvl w:ilvl="3" w:tplc="1AE2AC86" w:tentative="1">
      <w:start w:val="1"/>
      <w:numFmt w:val="decimal"/>
      <w:lvlText w:val="%4."/>
      <w:lvlJc w:val="left"/>
      <w:pPr>
        <w:ind w:left="2880" w:hanging="360"/>
      </w:pPr>
    </w:lvl>
    <w:lvl w:ilvl="4" w:tplc="1ADA9D4A" w:tentative="1">
      <w:start w:val="1"/>
      <w:numFmt w:val="lowerLetter"/>
      <w:lvlText w:val="%5."/>
      <w:lvlJc w:val="left"/>
      <w:pPr>
        <w:ind w:left="3600" w:hanging="360"/>
      </w:pPr>
    </w:lvl>
    <w:lvl w:ilvl="5" w:tplc="C07023C8" w:tentative="1">
      <w:start w:val="1"/>
      <w:numFmt w:val="lowerRoman"/>
      <w:lvlText w:val="%6."/>
      <w:lvlJc w:val="right"/>
      <w:pPr>
        <w:ind w:left="4320" w:hanging="180"/>
      </w:pPr>
    </w:lvl>
    <w:lvl w:ilvl="6" w:tplc="103E7458" w:tentative="1">
      <w:start w:val="1"/>
      <w:numFmt w:val="decimal"/>
      <w:lvlText w:val="%7."/>
      <w:lvlJc w:val="left"/>
      <w:pPr>
        <w:ind w:left="5040" w:hanging="360"/>
      </w:pPr>
    </w:lvl>
    <w:lvl w:ilvl="7" w:tplc="E7CAED08" w:tentative="1">
      <w:start w:val="1"/>
      <w:numFmt w:val="lowerLetter"/>
      <w:lvlText w:val="%8."/>
      <w:lvlJc w:val="left"/>
      <w:pPr>
        <w:ind w:left="5760" w:hanging="360"/>
      </w:pPr>
    </w:lvl>
    <w:lvl w:ilvl="8" w:tplc="02389888"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D67CF7FC">
      <w:start w:val="1"/>
      <w:numFmt w:val="lowerRoman"/>
      <w:lvlText w:val="(%1)"/>
      <w:lvlJc w:val="left"/>
      <w:pPr>
        <w:ind w:left="1080" w:hanging="720"/>
      </w:pPr>
      <w:rPr>
        <w:rFonts w:hint="default"/>
      </w:rPr>
    </w:lvl>
    <w:lvl w:ilvl="1" w:tplc="3ABA3CDA" w:tentative="1">
      <w:start w:val="1"/>
      <w:numFmt w:val="lowerLetter"/>
      <w:lvlText w:val="%2."/>
      <w:lvlJc w:val="left"/>
      <w:pPr>
        <w:ind w:left="1440" w:hanging="360"/>
      </w:pPr>
    </w:lvl>
    <w:lvl w:ilvl="2" w:tplc="0212CB7C" w:tentative="1">
      <w:start w:val="1"/>
      <w:numFmt w:val="lowerRoman"/>
      <w:lvlText w:val="%3."/>
      <w:lvlJc w:val="right"/>
      <w:pPr>
        <w:ind w:left="2160" w:hanging="180"/>
      </w:pPr>
    </w:lvl>
    <w:lvl w:ilvl="3" w:tplc="0096BF8C" w:tentative="1">
      <w:start w:val="1"/>
      <w:numFmt w:val="decimal"/>
      <w:lvlText w:val="%4."/>
      <w:lvlJc w:val="left"/>
      <w:pPr>
        <w:ind w:left="2880" w:hanging="360"/>
      </w:pPr>
    </w:lvl>
    <w:lvl w:ilvl="4" w:tplc="0F42BFA4" w:tentative="1">
      <w:start w:val="1"/>
      <w:numFmt w:val="lowerLetter"/>
      <w:lvlText w:val="%5."/>
      <w:lvlJc w:val="left"/>
      <w:pPr>
        <w:ind w:left="3600" w:hanging="360"/>
      </w:pPr>
    </w:lvl>
    <w:lvl w:ilvl="5" w:tplc="960CB824" w:tentative="1">
      <w:start w:val="1"/>
      <w:numFmt w:val="lowerRoman"/>
      <w:lvlText w:val="%6."/>
      <w:lvlJc w:val="right"/>
      <w:pPr>
        <w:ind w:left="4320" w:hanging="180"/>
      </w:pPr>
    </w:lvl>
    <w:lvl w:ilvl="6" w:tplc="C870124A" w:tentative="1">
      <w:start w:val="1"/>
      <w:numFmt w:val="decimal"/>
      <w:lvlText w:val="%7."/>
      <w:lvlJc w:val="left"/>
      <w:pPr>
        <w:ind w:left="5040" w:hanging="360"/>
      </w:pPr>
    </w:lvl>
    <w:lvl w:ilvl="7" w:tplc="F640B86C" w:tentative="1">
      <w:start w:val="1"/>
      <w:numFmt w:val="lowerLetter"/>
      <w:lvlText w:val="%8."/>
      <w:lvlJc w:val="left"/>
      <w:pPr>
        <w:ind w:left="5760" w:hanging="360"/>
      </w:pPr>
    </w:lvl>
    <w:lvl w:ilvl="8" w:tplc="7756BEA4" w:tentative="1">
      <w:start w:val="1"/>
      <w:numFmt w:val="lowerRoman"/>
      <w:lvlText w:val="%9."/>
      <w:lvlJc w:val="right"/>
      <w:pPr>
        <w:ind w:left="6480" w:hanging="180"/>
      </w:pPr>
    </w:lvl>
  </w:abstractNum>
  <w:abstractNum w:abstractNumId="22" w15:restartNumberingAfterBreak="0">
    <w:nsid w:val="36000193"/>
    <w:multiLevelType w:val="hybridMultilevel"/>
    <w:tmpl w:val="CB66A2D8"/>
    <w:lvl w:ilvl="0" w:tplc="C5D06778">
      <w:start w:val="1"/>
      <w:numFmt w:val="bullet"/>
      <w:lvlText w:val=""/>
      <w:lvlJc w:val="left"/>
      <w:pPr>
        <w:ind w:left="360" w:hanging="360"/>
      </w:pPr>
      <w:rPr>
        <w:rFonts w:ascii="Symbol" w:hAnsi="Symbol" w:hint="default"/>
      </w:rPr>
    </w:lvl>
    <w:lvl w:ilvl="1" w:tplc="E350F09A">
      <w:start w:val="1"/>
      <w:numFmt w:val="bullet"/>
      <w:lvlText w:val="o"/>
      <w:lvlJc w:val="left"/>
      <w:pPr>
        <w:ind w:left="1080" w:hanging="360"/>
      </w:pPr>
      <w:rPr>
        <w:rFonts w:ascii="Courier New" w:hAnsi="Courier New" w:hint="default"/>
      </w:rPr>
    </w:lvl>
    <w:lvl w:ilvl="2" w:tplc="F7366698">
      <w:start w:val="1"/>
      <w:numFmt w:val="bullet"/>
      <w:lvlText w:val=""/>
      <w:lvlJc w:val="left"/>
      <w:pPr>
        <w:ind w:left="1800" w:hanging="360"/>
      </w:pPr>
      <w:rPr>
        <w:rFonts w:ascii="Wingdings" w:hAnsi="Wingdings" w:hint="default"/>
      </w:rPr>
    </w:lvl>
    <w:lvl w:ilvl="3" w:tplc="4B068ADE">
      <w:start w:val="1"/>
      <w:numFmt w:val="bullet"/>
      <w:lvlText w:val=""/>
      <w:lvlJc w:val="left"/>
      <w:pPr>
        <w:ind w:left="2520" w:hanging="360"/>
      </w:pPr>
      <w:rPr>
        <w:rFonts w:ascii="Symbol" w:hAnsi="Symbol" w:hint="default"/>
      </w:rPr>
    </w:lvl>
    <w:lvl w:ilvl="4" w:tplc="FEACB576">
      <w:start w:val="1"/>
      <w:numFmt w:val="bullet"/>
      <w:lvlText w:val="o"/>
      <w:lvlJc w:val="left"/>
      <w:pPr>
        <w:ind w:left="3240" w:hanging="360"/>
      </w:pPr>
      <w:rPr>
        <w:rFonts w:ascii="Courier New" w:hAnsi="Courier New" w:hint="default"/>
      </w:rPr>
    </w:lvl>
    <w:lvl w:ilvl="5" w:tplc="24CE56EC">
      <w:start w:val="1"/>
      <w:numFmt w:val="bullet"/>
      <w:lvlText w:val=""/>
      <w:lvlJc w:val="left"/>
      <w:pPr>
        <w:ind w:left="3960" w:hanging="360"/>
      </w:pPr>
      <w:rPr>
        <w:rFonts w:ascii="Wingdings" w:hAnsi="Wingdings" w:hint="default"/>
      </w:rPr>
    </w:lvl>
    <w:lvl w:ilvl="6" w:tplc="21F621E2">
      <w:start w:val="1"/>
      <w:numFmt w:val="bullet"/>
      <w:lvlText w:val=""/>
      <w:lvlJc w:val="left"/>
      <w:pPr>
        <w:ind w:left="4680" w:hanging="360"/>
      </w:pPr>
      <w:rPr>
        <w:rFonts w:ascii="Symbol" w:hAnsi="Symbol" w:hint="default"/>
      </w:rPr>
    </w:lvl>
    <w:lvl w:ilvl="7" w:tplc="1DB87570">
      <w:start w:val="1"/>
      <w:numFmt w:val="bullet"/>
      <w:lvlText w:val="o"/>
      <w:lvlJc w:val="left"/>
      <w:pPr>
        <w:ind w:left="5400" w:hanging="360"/>
      </w:pPr>
      <w:rPr>
        <w:rFonts w:ascii="Courier New" w:hAnsi="Courier New" w:hint="default"/>
      </w:rPr>
    </w:lvl>
    <w:lvl w:ilvl="8" w:tplc="E1342588">
      <w:start w:val="1"/>
      <w:numFmt w:val="bullet"/>
      <w:lvlText w:val=""/>
      <w:lvlJc w:val="left"/>
      <w:pPr>
        <w:ind w:left="6120" w:hanging="360"/>
      </w:pPr>
      <w:rPr>
        <w:rFonts w:ascii="Wingdings" w:hAnsi="Wingdings" w:hint="default"/>
      </w:rPr>
    </w:lvl>
  </w:abstractNum>
  <w:abstractNum w:abstractNumId="23" w15:restartNumberingAfterBreak="0">
    <w:nsid w:val="37253339"/>
    <w:multiLevelType w:val="hybridMultilevel"/>
    <w:tmpl w:val="6AD044D8"/>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4" w15:restartNumberingAfterBreak="0">
    <w:nsid w:val="3A422BD3"/>
    <w:multiLevelType w:val="hybridMultilevel"/>
    <w:tmpl w:val="9A4E0DB6"/>
    <w:lvl w:ilvl="0" w:tplc="E072F6EC">
      <w:start w:val="1"/>
      <w:numFmt w:val="lowerRoman"/>
      <w:lvlText w:val="(%1)"/>
      <w:lvlJc w:val="left"/>
      <w:pPr>
        <w:ind w:left="1080" w:hanging="720"/>
      </w:pPr>
      <w:rPr>
        <w:rFonts w:hint="default"/>
      </w:rPr>
    </w:lvl>
    <w:lvl w:ilvl="1" w:tplc="81204E8C" w:tentative="1">
      <w:start w:val="1"/>
      <w:numFmt w:val="lowerLetter"/>
      <w:lvlText w:val="%2."/>
      <w:lvlJc w:val="left"/>
      <w:pPr>
        <w:ind w:left="1440" w:hanging="360"/>
      </w:pPr>
    </w:lvl>
    <w:lvl w:ilvl="2" w:tplc="DCB0F622" w:tentative="1">
      <w:start w:val="1"/>
      <w:numFmt w:val="lowerRoman"/>
      <w:lvlText w:val="%3."/>
      <w:lvlJc w:val="right"/>
      <w:pPr>
        <w:ind w:left="2160" w:hanging="180"/>
      </w:pPr>
    </w:lvl>
    <w:lvl w:ilvl="3" w:tplc="0E9E3BD2" w:tentative="1">
      <w:start w:val="1"/>
      <w:numFmt w:val="decimal"/>
      <w:lvlText w:val="%4."/>
      <w:lvlJc w:val="left"/>
      <w:pPr>
        <w:ind w:left="2880" w:hanging="360"/>
      </w:pPr>
    </w:lvl>
    <w:lvl w:ilvl="4" w:tplc="2FCE72AE" w:tentative="1">
      <w:start w:val="1"/>
      <w:numFmt w:val="lowerLetter"/>
      <w:lvlText w:val="%5."/>
      <w:lvlJc w:val="left"/>
      <w:pPr>
        <w:ind w:left="3600" w:hanging="360"/>
      </w:pPr>
    </w:lvl>
    <w:lvl w:ilvl="5" w:tplc="0A6C31FE" w:tentative="1">
      <w:start w:val="1"/>
      <w:numFmt w:val="lowerRoman"/>
      <w:lvlText w:val="%6."/>
      <w:lvlJc w:val="right"/>
      <w:pPr>
        <w:ind w:left="4320" w:hanging="180"/>
      </w:pPr>
    </w:lvl>
    <w:lvl w:ilvl="6" w:tplc="5AC01354" w:tentative="1">
      <w:start w:val="1"/>
      <w:numFmt w:val="decimal"/>
      <w:lvlText w:val="%7."/>
      <w:lvlJc w:val="left"/>
      <w:pPr>
        <w:ind w:left="5040" w:hanging="360"/>
      </w:pPr>
    </w:lvl>
    <w:lvl w:ilvl="7" w:tplc="DAE081C2" w:tentative="1">
      <w:start w:val="1"/>
      <w:numFmt w:val="lowerLetter"/>
      <w:lvlText w:val="%8."/>
      <w:lvlJc w:val="left"/>
      <w:pPr>
        <w:ind w:left="5760" w:hanging="360"/>
      </w:pPr>
    </w:lvl>
    <w:lvl w:ilvl="8" w:tplc="75CA5FF0" w:tentative="1">
      <w:start w:val="1"/>
      <w:numFmt w:val="lowerRoman"/>
      <w:lvlText w:val="%9."/>
      <w:lvlJc w:val="right"/>
      <w:pPr>
        <w:ind w:left="6480" w:hanging="180"/>
      </w:pPr>
    </w:lvl>
  </w:abstractNum>
  <w:abstractNum w:abstractNumId="25" w15:restartNumberingAfterBreak="0">
    <w:nsid w:val="42ED4B3D"/>
    <w:multiLevelType w:val="hybridMultilevel"/>
    <w:tmpl w:val="5298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1A4CD8"/>
    <w:multiLevelType w:val="hybridMultilevel"/>
    <w:tmpl w:val="6BBEF9C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7" w15:restartNumberingAfterBreak="0">
    <w:nsid w:val="45D71E45"/>
    <w:multiLevelType w:val="hybridMultilevel"/>
    <w:tmpl w:val="CD34C3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F2F3AD"/>
    <w:multiLevelType w:val="hybridMultilevel"/>
    <w:tmpl w:val="3CF4C6D8"/>
    <w:lvl w:ilvl="0" w:tplc="CCD82F7A">
      <w:start w:val="1"/>
      <w:numFmt w:val="bullet"/>
      <w:lvlText w:val=""/>
      <w:lvlJc w:val="left"/>
      <w:pPr>
        <w:ind w:left="360" w:hanging="360"/>
      </w:pPr>
      <w:rPr>
        <w:rFonts w:ascii="Symbol" w:hAnsi="Symbol" w:hint="default"/>
      </w:rPr>
    </w:lvl>
    <w:lvl w:ilvl="1" w:tplc="A2565642">
      <w:start w:val="1"/>
      <w:numFmt w:val="bullet"/>
      <w:lvlText w:val="o"/>
      <w:lvlJc w:val="left"/>
      <w:pPr>
        <w:ind w:left="1080" w:hanging="360"/>
      </w:pPr>
      <w:rPr>
        <w:rFonts w:ascii="Courier New" w:hAnsi="Courier New" w:hint="default"/>
      </w:rPr>
    </w:lvl>
    <w:lvl w:ilvl="2" w:tplc="99E203CA">
      <w:start w:val="1"/>
      <w:numFmt w:val="bullet"/>
      <w:lvlText w:val=""/>
      <w:lvlJc w:val="left"/>
      <w:pPr>
        <w:ind w:left="1800" w:hanging="360"/>
      </w:pPr>
      <w:rPr>
        <w:rFonts w:ascii="Wingdings" w:hAnsi="Wingdings" w:hint="default"/>
      </w:rPr>
    </w:lvl>
    <w:lvl w:ilvl="3" w:tplc="BA1A1B52">
      <w:start w:val="1"/>
      <w:numFmt w:val="bullet"/>
      <w:lvlText w:val=""/>
      <w:lvlJc w:val="left"/>
      <w:pPr>
        <w:ind w:left="2520" w:hanging="360"/>
      </w:pPr>
      <w:rPr>
        <w:rFonts w:ascii="Symbol" w:hAnsi="Symbol" w:hint="default"/>
      </w:rPr>
    </w:lvl>
    <w:lvl w:ilvl="4" w:tplc="6B5E4FD6">
      <w:start w:val="1"/>
      <w:numFmt w:val="bullet"/>
      <w:lvlText w:val="o"/>
      <w:lvlJc w:val="left"/>
      <w:pPr>
        <w:ind w:left="3240" w:hanging="360"/>
      </w:pPr>
      <w:rPr>
        <w:rFonts w:ascii="Courier New" w:hAnsi="Courier New" w:hint="default"/>
      </w:rPr>
    </w:lvl>
    <w:lvl w:ilvl="5" w:tplc="2D9E805C">
      <w:start w:val="1"/>
      <w:numFmt w:val="bullet"/>
      <w:lvlText w:val=""/>
      <w:lvlJc w:val="left"/>
      <w:pPr>
        <w:ind w:left="3960" w:hanging="360"/>
      </w:pPr>
      <w:rPr>
        <w:rFonts w:ascii="Wingdings" w:hAnsi="Wingdings" w:hint="default"/>
      </w:rPr>
    </w:lvl>
    <w:lvl w:ilvl="6" w:tplc="B694EBA6">
      <w:start w:val="1"/>
      <w:numFmt w:val="bullet"/>
      <w:lvlText w:val=""/>
      <w:lvlJc w:val="left"/>
      <w:pPr>
        <w:ind w:left="4680" w:hanging="360"/>
      </w:pPr>
      <w:rPr>
        <w:rFonts w:ascii="Symbol" w:hAnsi="Symbol" w:hint="default"/>
      </w:rPr>
    </w:lvl>
    <w:lvl w:ilvl="7" w:tplc="FD205100">
      <w:start w:val="1"/>
      <w:numFmt w:val="bullet"/>
      <w:lvlText w:val="o"/>
      <w:lvlJc w:val="left"/>
      <w:pPr>
        <w:ind w:left="5400" w:hanging="360"/>
      </w:pPr>
      <w:rPr>
        <w:rFonts w:ascii="Courier New" w:hAnsi="Courier New" w:hint="default"/>
      </w:rPr>
    </w:lvl>
    <w:lvl w:ilvl="8" w:tplc="D888550C">
      <w:start w:val="1"/>
      <w:numFmt w:val="bullet"/>
      <w:lvlText w:val=""/>
      <w:lvlJc w:val="left"/>
      <w:pPr>
        <w:ind w:left="6120" w:hanging="360"/>
      </w:pPr>
      <w:rPr>
        <w:rFonts w:ascii="Wingdings" w:hAnsi="Wingdings" w:hint="default"/>
      </w:rPr>
    </w:lvl>
  </w:abstractNum>
  <w:abstractNum w:abstractNumId="29" w15:restartNumberingAfterBreak="0">
    <w:nsid w:val="4ABA0091"/>
    <w:multiLevelType w:val="hybridMultilevel"/>
    <w:tmpl w:val="01FA175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DDD5C32"/>
    <w:multiLevelType w:val="hybridMultilevel"/>
    <w:tmpl w:val="424E1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C502B8"/>
    <w:multiLevelType w:val="hybridMultilevel"/>
    <w:tmpl w:val="F28EE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D03E78"/>
    <w:multiLevelType w:val="hybridMultilevel"/>
    <w:tmpl w:val="8D3A8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FC5FC2"/>
    <w:multiLevelType w:val="hybridMultilevel"/>
    <w:tmpl w:val="BF0E122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5695616A"/>
    <w:multiLevelType w:val="hybridMultilevel"/>
    <w:tmpl w:val="790C5C02"/>
    <w:lvl w:ilvl="0" w:tplc="F85465CE">
      <w:start w:val="1"/>
      <w:numFmt w:val="lowerRoman"/>
      <w:lvlText w:val="(%1)"/>
      <w:lvlJc w:val="left"/>
      <w:pPr>
        <w:ind w:left="1080" w:hanging="720"/>
      </w:pPr>
      <w:rPr>
        <w:rFonts w:hint="default"/>
      </w:rPr>
    </w:lvl>
    <w:lvl w:ilvl="1" w:tplc="12BE6EF0" w:tentative="1">
      <w:start w:val="1"/>
      <w:numFmt w:val="lowerLetter"/>
      <w:lvlText w:val="%2."/>
      <w:lvlJc w:val="left"/>
      <w:pPr>
        <w:ind w:left="1440" w:hanging="360"/>
      </w:pPr>
    </w:lvl>
    <w:lvl w:ilvl="2" w:tplc="7AEC14B0" w:tentative="1">
      <w:start w:val="1"/>
      <w:numFmt w:val="lowerRoman"/>
      <w:lvlText w:val="%3."/>
      <w:lvlJc w:val="right"/>
      <w:pPr>
        <w:ind w:left="2160" w:hanging="180"/>
      </w:pPr>
    </w:lvl>
    <w:lvl w:ilvl="3" w:tplc="18E6A17A" w:tentative="1">
      <w:start w:val="1"/>
      <w:numFmt w:val="decimal"/>
      <w:lvlText w:val="%4."/>
      <w:lvlJc w:val="left"/>
      <w:pPr>
        <w:ind w:left="2880" w:hanging="360"/>
      </w:pPr>
    </w:lvl>
    <w:lvl w:ilvl="4" w:tplc="677EEB3E" w:tentative="1">
      <w:start w:val="1"/>
      <w:numFmt w:val="lowerLetter"/>
      <w:lvlText w:val="%5."/>
      <w:lvlJc w:val="left"/>
      <w:pPr>
        <w:ind w:left="3600" w:hanging="360"/>
      </w:pPr>
    </w:lvl>
    <w:lvl w:ilvl="5" w:tplc="6B62FFF4" w:tentative="1">
      <w:start w:val="1"/>
      <w:numFmt w:val="lowerRoman"/>
      <w:lvlText w:val="%6."/>
      <w:lvlJc w:val="right"/>
      <w:pPr>
        <w:ind w:left="4320" w:hanging="180"/>
      </w:pPr>
    </w:lvl>
    <w:lvl w:ilvl="6" w:tplc="FF54F9A6" w:tentative="1">
      <w:start w:val="1"/>
      <w:numFmt w:val="decimal"/>
      <w:lvlText w:val="%7."/>
      <w:lvlJc w:val="left"/>
      <w:pPr>
        <w:ind w:left="5040" w:hanging="360"/>
      </w:pPr>
    </w:lvl>
    <w:lvl w:ilvl="7" w:tplc="D8327904" w:tentative="1">
      <w:start w:val="1"/>
      <w:numFmt w:val="lowerLetter"/>
      <w:lvlText w:val="%8."/>
      <w:lvlJc w:val="left"/>
      <w:pPr>
        <w:ind w:left="5760" w:hanging="360"/>
      </w:pPr>
    </w:lvl>
    <w:lvl w:ilvl="8" w:tplc="F0F0CB80" w:tentative="1">
      <w:start w:val="1"/>
      <w:numFmt w:val="lowerRoman"/>
      <w:lvlText w:val="%9."/>
      <w:lvlJc w:val="right"/>
      <w:pPr>
        <w:ind w:left="6480" w:hanging="180"/>
      </w:pPr>
    </w:lvl>
  </w:abstractNum>
  <w:abstractNum w:abstractNumId="35" w15:restartNumberingAfterBreak="0">
    <w:nsid w:val="59849942"/>
    <w:multiLevelType w:val="hybridMultilevel"/>
    <w:tmpl w:val="2D9C1510"/>
    <w:lvl w:ilvl="0" w:tplc="7E4E0026">
      <w:start w:val="1"/>
      <w:numFmt w:val="bullet"/>
      <w:lvlText w:val=""/>
      <w:lvlJc w:val="left"/>
      <w:pPr>
        <w:ind w:left="360" w:hanging="360"/>
      </w:pPr>
      <w:rPr>
        <w:rFonts w:ascii="Symbol" w:hAnsi="Symbol" w:hint="default"/>
      </w:rPr>
    </w:lvl>
    <w:lvl w:ilvl="1" w:tplc="0682199A">
      <w:start w:val="1"/>
      <w:numFmt w:val="bullet"/>
      <w:lvlText w:val="o"/>
      <w:lvlJc w:val="left"/>
      <w:pPr>
        <w:ind w:left="1080" w:hanging="360"/>
      </w:pPr>
      <w:rPr>
        <w:rFonts w:ascii="Courier New" w:hAnsi="Courier New" w:hint="default"/>
      </w:rPr>
    </w:lvl>
    <w:lvl w:ilvl="2" w:tplc="8B689ED2">
      <w:start w:val="1"/>
      <w:numFmt w:val="bullet"/>
      <w:lvlText w:val=""/>
      <w:lvlJc w:val="left"/>
      <w:pPr>
        <w:ind w:left="1800" w:hanging="360"/>
      </w:pPr>
      <w:rPr>
        <w:rFonts w:ascii="Wingdings" w:hAnsi="Wingdings" w:hint="default"/>
      </w:rPr>
    </w:lvl>
    <w:lvl w:ilvl="3" w:tplc="73AAB7A6">
      <w:start w:val="1"/>
      <w:numFmt w:val="bullet"/>
      <w:lvlText w:val=""/>
      <w:lvlJc w:val="left"/>
      <w:pPr>
        <w:ind w:left="2520" w:hanging="360"/>
      </w:pPr>
      <w:rPr>
        <w:rFonts w:ascii="Symbol" w:hAnsi="Symbol" w:hint="default"/>
      </w:rPr>
    </w:lvl>
    <w:lvl w:ilvl="4" w:tplc="E90CFADA">
      <w:start w:val="1"/>
      <w:numFmt w:val="bullet"/>
      <w:lvlText w:val="o"/>
      <w:lvlJc w:val="left"/>
      <w:pPr>
        <w:ind w:left="3240" w:hanging="360"/>
      </w:pPr>
      <w:rPr>
        <w:rFonts w:ascii="Courier New" w:hAnsi="Courier New" w:hint="default"/>
      </w:rPr>
    </w:lvl>
    <w:lvl w:ilvl="5" w:tplc="3B302F4A">
      <w:start w:val="1"/>
      <w:numFmt w:val="bullet"/>
      <w:lvlText w:val=""/>
      <w:lvlJc w:val="left"/>
      <w:pPr>
        <w:ind w:left="3960" w:hanging="360"/>
      </w:pPr>
      <w:rPr>
        <w:rFonts w:ascii="Wingdings" w:hAnsi="Wingdings" w:hint="default"/>
      </w:rPr>
    </w:lvl>
    <w:lvl w:ilvl="6" w:tplc="922ABF4E">
      <w:start w:val="1"/>
      <w:numFmt w:val="bullet"/>
      <w:lvlText w:val=""/>
      <w:lvlJc w:val="left"/>
      <w:pPr>
        <w:ind w:left="4680" w:hanging="360"/>
      </w:pPr>
      <w:rPr>
        <w:rFonts w:ascii="Symbol" w:hAnsi="Symbol" w:hint="default"/>
      </w:rPr>
    </w:lvl>
    <w:lvl w:ilvl="7" w:tplc="BC9C3964">
      <w:start w:val="1"/>
      <w:numFmt w:val="bullet"/>
      <w:lvlText w:val="o"/>
      <w:lvlJc w:val="left"/>
      <w:pPr>
        <w:ind w:left="5400" w:hanging="360"/>
      </w:pPr>
      <w:rPr>
        <w:rFonts w:ascii="Courier New" w:hAnsi="Courier New" w:hint="default"/>
      </w:rPr>
    </w:lvl>
    <w:lvl w:ilvl="8" w:tplc="2DBAB55A">
      <w:start w:val="1"/>
      <w:numFmt w:val="bullet"/>
      <w:lvlText w:val=""/>
      <w:lvlJc w:val="left"/>
      <w:pPr>
        <w:ind w:left="6120" w:hanging="360"/>
      </w:pPr>
      <w:rPr>
        <w:rFonts w:ascii="Wingdings" w:hAnsi="Wingdings" w:hint="default"/>
      </w:rPr>
    </w:lvl>
  </w:abstractNum>
  <w:abstractNum w:abstractNumId="36" w15:restartNumberingAfterBreak="0">
    <w:nsid w:val="5F6A3824"/>
    <w:multiLevelType w:val="hybridMultilevel"/>
    <w:tmpl w:val="9A4E0DB6"/>
    <w:lvl w:ilvl="0" w:tplc="48845FC4">
      <w:start w:val="1"/>
      <w:numFmt w:val="lowerRoman"/>
      <w:lvlText w:val="(%1)"/>
      <w:lvlJc w:val="left"/>
      <w:pPr>
        <w:ind w:left="1080" w:hanging="720"/>
      </w:pPr>
      <w:rPr>
        <w:rFonts w:hint="default"/>
      </w:rPr>
    </w:lvl>
    <w:lvl w:ilvl="1" w:tplc="56CC2540" w:tentative="1">
      <w:start w:val="1"/>
      <w:numFmt w:val="lowerLetter"/>
      <w:lvlText w:val="%2."/>
      <w:lvlJc w:val="left"/>
      <w:pPr>
        <w:ind w:left="1440" w:hanging="360"/>
      </w:pPr>
    </w:lvl>
    <w:lvl w:ilvl="2" w:tplc="858AA8D8" w:tentative="1">
      <w:start w:val="1"/>
      <w:numFmt w:val="lowerRoman"/>
      <w:lvlText w:val="%3."/>
      <w:lvlJc w:val="right"/>
      <w:pPr>
        <w:ind w:left="2160" w:hanging="180"/>
      </w:pPr>
    </w:lvl>
    <w:lvl w:ilvl="3" w:tplc="D58C12A4" w:tentative="1">
      <w:start w:val="1"/>
      <w:numFmt w:val="decimal"/>
      <w:lvlText w:val="%4."/>
      <w:lvlJc w:val="left"/>
      <w:pPr>
        <w:ind w:left="2880" w:hanging="360"/>
      </w:pPr>
    </w:lvl>
    <w:lvl w:ilvl="4" w:tplc="8FD8C24C" w:tentative="1">
      <w:start w:val="1"/>
      <w:numFmt w:val="lowerLetter"/>
      <w:lvlText w:val="%5."/>
      <w:lvlJc w:val="left"/>
      <w:pPr>
        <w:ind w:left="3600" w:hanging="360"/>
      </w:pPr>
    </w:lvl>
    <w:lvl w:ilvl="5" w:tplc="58E49C0A" w:tentative="1">
      <w:start w:val="1"/>
      <w:numFmt w:val="lowerRoman"/>
      <w:lvlText w:val="%6."/>
      <w:lvlJc w:val="right"/>
      <w:pPr>
        <w:ind w:left="4320" w:hanging="180"/>
      </w:pPr>
    </w:lvl>
    <w:lvl w:ilvl="6" w:tplc="94B8DCD0" w:tentative="1">
      <w:start w:val="1"/>
      <w:numFmt w:val="decimal"/>
      <w:lvlText w:val="%7."/>
      <w:lvlJc w:val="left"/>
      <w:pPr>
        <w:ind w:left="5040" w:hanging="360"/>
      </w:pPr>
    </w:lvl>
    <w:lvl w:ilvl="7" w:tplc="9822BD1C" w:tentative="1">
      <w:start w:val="1"/>
      <w:numFmt w:val="lowerLetter"/>
      <w:lvlText w:val="%8."/>
      <w:lvlJc w:val="left"/>
      <w:pPr>
        <w:ind w:left="5760" w:hanging="360"/>
      </w:pPr>
    </w:lvl>
    <w:lvl w:ilvl="8" w:tplc="59DCDC86" w:tentative="1">
      <w:start w:val="1"/>
      <w:numFmt w:val="lowerRoman"/>
      <w:lvlText w:val="%9."/>
      <w:lvlJc w:val="right"/>
      <w:pPr>
        <w:ind w:left="6480" w:hanging="180"/>
      </w:pPr>
    </w:lvl>
  </w:abstractNum>
  <w:abstractNum w:abstractNumId="37" w15:restartNumberingAfterBreak="0">
    <w:nsid w:val="62285296"/>
    <w:multiLevelType w:val="hybridMultilevel"/>
    <w:tmpl w:val="70FA83F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8" w15:restartNumberingAfterBreak="0">
    <w:nsid w:val="6F0D259A"/>
    <w:multiLevelType w:val="hybridMultilevel"/>
    <w:tmpl w:val="9A4E0DB6"/>
    <w:lvl w:ilvl="0" w:tplc="31085F76">
      <w:start w:val="1"/>
      <w:numFmt w:val="lowerRoman"/>
      <w:lvlText w:val="(%1)"/>
      <w:lvlJc w:val="left"/>
      <w:pPr>
        <w:ind w:left="1080" w:hanging="720"/>
      </w:pPr>
      <w:rPr>
        <w:rFonts w:hint="default"/>
      </w:rPr>
    </w:lvl>
    <w:lvl w:ilvl="1" w:tplc="B0EE1108" w:tentative="1">
      <w:start w:val="1"/>
      <w:numFmt w:val="lowerLetter"/>
      <w:lvlText w:val="%2."/>
      <w:lvlJc w:val="left"/>
      <w:pPr>
        <w:ind w:left="1440" w:hanging="360"/>
      </w:pPr>
    </w:lvl>
    <w:lvl w:ilvl="2" w:tplc="CD083EF6" w:tentative="1">
      <w:start w:val="1"/>
      <w:numFmt w:val="lowerRoman"/>
      <w:lvlText w:val="%3."/>
      <w:lvlJc w:val="right"/>
      <w:pPr>
        <w:ind w:left="2160" w:hanging="180"/>
      </w:pPr>
    </w:lvl>
    <w:lvl w:ilvl="3" w:tplc="D012C4C2" w:tentative="1">
      <w:start w:val="1"/>
      <w:numFmt w:val="decimal"/>
      <w:lvlText w:val="%4."/>
      <w:lvlJc w:val="left"/>
      <w:pPr>
        <w:ind w:left="2880" w:hanging="360"/>
      </w:pPr>
    </w:lvl>
    <w:lvl w:ilvl="4" w:tplc="CCAEE6D8" w:tentative="1">
      <w:start w:val="1"/>
      <w:numFmt w:val="lowerLetter"/>
      <w:lvlText w:val="%5."/>
      <w:lvlJc w:val="left"/>
      <w:pPr>
        <w:ind w:left="3600" w:hanging="360"/>
      </w:pPr>
    </w:lvl>
    <w:lvl w:ilvl="5" w:tplc="6AFCC6F0" w:tentative="1">
      <w:start w:val="1"/>
      <w:numFmt w:val="lowerRoman"/>
      <w:lvlText w:val="%6."/>
      <w:lvlJc w:val="right"/>
      <w:pPr>
        <w:ind w:left="4320" w:hanging="180"/>
      </w:pPr>
    </w:lvl>
    <w:lvl w:ilvl="6" w:tplc="7E9000A0" w:tentative="1">
      <w:start w:val="1"/>
      <w:numFmt w:val="decimal"/>
      <w:lvlText w:val="%7."/>
      <w:lvlJc w:val="left"/>
      <w:pPr>
        <w:ind w:left="5040" w:hanging="360"/>
      </w:pPr>
    </w:lvl>
    <w:lvl w:ilvl="7" w:tplc="7C425A60" w:tentative="1">
      <w:start w:val="1"/>
      <w:numFmt w:val="lowerLetter"/>
      <w:lvlText w:val="%8."/>
      <w:lvlJc w:val="left"/>
      <w:pPr>
        <w:ind w:left="5760" w:hanging="360"/>
      </w:pPr>
    </w:lvl>
    <w:lvl w:ilvl="8" w:tplc="91EEEE3C"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E57A3790">
      <w:start w:val="1"/>
      <w:numFmt w:val="lowerRoman"/>
      <w:lvlText w:val="(%1)"/>
      <w:lvlJc w:val="left"/>
      <w:pPr>
        <w:ind w:left="1080" w:hanging="720"/>
      </w:pPr>
      <w:rPr>
        <w:rFonts w:hint="default"/>
      </w:rPr>
    </w:lvl>
    <w:lvl w:ilvl="1" w:tplc="F8D490AE" w:tentative="1">
      <w:start w:val="1"/>
      <w:numFmt w:val="lowerLetter"/>
      <w:lvlText w:val="%2."/>
      <w:lvlJc w:val="left"/>
      <w:pPr>
        <w:ind w:left="1440" w:hanging="360"/>
      </w:pPr>
    </w:lvl>
    <w:lvl w:ilvl="2" w:tplc="0D62E616" w:tentative="1">
      <w:start w:val="1"/>
      <w:numFmt w:val="lowerRoman"/>
      <w:lvlText w:val="%3."/>
      <w:lvlJc w:val="right"/>
      <w:pPr>
        <w:ind w:left="2160" w:hanging="180"/>
      </w:pPr>
    </w:lvl>
    <w:lvl w:ilvl="3" w:tplc="A16EA5E8" w:tentative="1">
      <w:start w:val="1"/>
      <w:numFmt w:val="decimal"/>
      <w:lvlText w:val="%4."/>
      <w:lvlJc w:val="left"/>
      <w:pPr>
        <w:ind w:left="2880" w:hanging="360"/>
      </w:pPr>
    </w:lvl>
    <w:lvl w:ilvl="4" w:tplc="3802F1B6" w:tentative="1">
      <w:start w:val="1"/>
      <w:numFmt w:val="lowerLetter"/>
      <w:lvlText w:val="%5."/>
      <w:lvlJc w:val="left"/>
      <w:pPr>
        <w:ind w:left="3600" w:hanging="360"/>
      </w:pPr>
    </w:lvl>
    <w:lvl w:ilvl="5" w:tplc="75769E8C" w:tentative="1">
      <w:start w:val="1"/>
      <w:numFmt w:val="lowerRoman"/>
      <w:lvlText w:val="%6."/>
      <w:lvlJc w:val="right"/>
      <w:pPr>
        <w:ind w:left="4320" w:hanging="180"/>
      </w:pPr>
    </w:lvl>
    <w:lvl w:ilvl="6" w:tplc="FABA4488" w:tentative="1">
      <w:start w:val="1"/>
      <w:numFmt w:val="decimal"/>
      <w:lvlText w:val="%7."/>
      <w:lvlJc w:val="left"/>
      <w:pPr>
        <w:ind w:left="5040" w:hanging="360"/>
      </w:pPr>
    </w:lvl>
    <w:lvl w:ilvl="7" w:tplc="80560BFC" w:tentative="1">
      <w:start w:val="1"/>
      <w:numFmt w:val="lowerLetter"/>
      <w:lvlText w:val="%8."/>
      <w:lvlJc w:val="left"/>
      <w:pPr>
        <w:ind w:left="5760" w:hanging="360"/>
      </w:pPr>
    </w:lvl>
    <w:lvl w:ilvl="8" w:tplc="26F4C9BE" w:tentative="1">
      <w:start w:val="1"/>
      <w:numFmt w:val="lowerRoman"/>
      <w:lvlText w:val="%9."/>
      <w:lvlJc w:val="right"/>
      <w:pPr>
        <w:ind w:left="6480" w:hanging="180"/>
      </w:pPr>
    </w:lvl>
  </w:abstractNum>
  <w:abstractNum w:abstractNumId="40" w15:restartNumberingAfterBreak="0">
    <w:nsid w:val="704C5705"/>
    <w:multiLevelType w:val="hybridMultilevel"/>
    <w:tmpl w:val="C7521458"/>
    <w:lvl w:ilvl="0" w:tplc="8594E5B6">
      <w:start w:val="1"/>
      <w:numFmt w:val="lowerRoman"/>
      <w:lvlText w:val="(%1)"/>
      <w:lvlJc w:val="left"/>
      <w:pPr>
        <w:ind w:left="1080" w:hanging="720"/>
      </w:pPr>
      <w:rPr>
        <w:rFonts w:hint="default"/>
      </w:rPr>
    </w:lvl>
    <w:lvl w:ilvl="1" w:tplc="FC666DA6" w:tentative="1">
      <w:start w:val="1"/>
      <w:numFmt w:val="lowerLetter"/>
      <w:lvlText w:val="%2."/>
      <w:lvlJc w:val="left"/>
      <w:pPr>
        <w:ind w:left="1440" w:hanging="360"/>
      </w:pPr>
    </w:lvl>
    <w:lvl w:ilvl="2" w:tplc="F7202658" w:tentative="1">
      <w:start w:val="1"/>
      <w:numFmt w:val="lowerRoman"/>
      <w:lvlText w:val="%3."/>
      <w:lvlJc w:val="right"/>
      <w:pPr>
        <w:ind w:left="2160" w:hanging="180"/>
      </w:pPr>
    </w:lvl>
    <w:lvl w:ilvl="3" w:tplc="887208A4" w:tentative="1">
      <w:start w:val="1"/>
      <w:numFmt w:val="decimal"/>
      <w:lvlText w:val="%4."/>
      <w:lvlJc w:val="left"/>
      <w:pPr>
        <w:ind w:left="2880" w:hanging="360"/>
      </w:pPr>
    </w:lvl>
    <w:lvl w:ilvl="4" w:tplc="FA70297C" w:tentative="1">
      <w:start w:val="1"/>
      <w:numFmt w:val="lowerLetter"/>
      <w:lvlText w:val="%5."/>
      <w:lvlJc w:val="left"/>
      <w:pPr>
        <w:ind w:left="3600" w:hanging="360"/>
      </w:pPr>
    </w:lvl>
    <w:lvl w:ilvl="5" w:tplc="BD6ECB62" w:tentative="1">
      <w:start w:val="1"/>
      <w:numFmt w:val="lowerRoman"/>
      <w:lvlText w:val="%6."/>
      <w:lvlJc w:val="right"/>
      <w:pPr>
        <w:ind w:left="4320" w:hanging="180"/>
      </w:pPr>
    </w:lvl>
    <w:lvl w:ilvl="6" w:tplc="0FA6BEE6" w:tentative="1">
      <w:start w:val="1"/>
      <w:numFmt w:val="decimal"/>
      <w:lvlText w:val="%7."/>
      <w:lvlJc w:val="left"/>
      <w:pPr>
        <w:ind w:left="5040" w:hanging="360"/>
      </w:pPr>
    </w:lvl>
    <w:lvl w:ilvl="7" w:tplc="27765C22" w:tentative="1">
      <w:start w:val="1"/>
      <w:numFmt w:val="lowerLetter"/>
      <w:lvlText w:val="%8."/>
      <w:lvlJc w:val="left"/>
      <w:pPr>
        <w:ind w:left="5760" w:hanging="360"/>
      </w:pPr>
    </w:lvl>
    <w:lvl w:ilvl="8" w:tplc="DE923F52" w:tentative="1">
      <w:start w:val="1"/>
      <w:numFmt w:val="lowerRoman"/>
      <w:lvlText w:val="%9."/>
      <w:lvlJc w:val="right"/>
      <w:pPr>
        <w:ind w:left="6480" w:hanging="180"/>
      </w:pPr>
    </w:lvl>
  </w:abstractNum>
  <w:abstractNum w:abstractNumId="4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A032637"/>
    <w:multiLevelType w:val="hybridMultilevel"/>
    <w:tmpl w:val="7A032637"/>
    <w:lvl w:ilvl="0" w:tplc="1E526FC4">
      <w:start w:val="1"/>
      <w:numFmt w:val="bullet"/>
      <w:lvlText w:val=""/>
      <w:lvlJc w:val="left"/>
      <w:pPr>
        <w:tabs>
          <w:tab w:val="num" w:pos="720"/>
        </w:tabs>
        <w:ind w:left="720" w:hanging="360"/>
      </w:pPr>
      <w:rPr>
        <w:rFonts w:ascii="Symbol" w:hAnsi="Symbol"/>
      </w:rPr>
    </w:lvl>
    <w:lvl w:ilvl="1" w:tplc="120C9742">
      <w:start w:val="1"/>
      <w:numFmt w:val="bullet"/>
      <w:lvlText w:val="o"/>
      <w:lvlJc w:val="left"/>
      <w:pPr>
        <w:tabs>
          <w:tab w:val="num" w:pos="1440"/>
        </w:tabs>
        <w:ind w:left="1440" w:hanging="360"/>
      </w:pPr>
      <w:rPr>
        <w:rFonts w:ascii="Courier New" w:hAnsi="Courier New"/>
      </w:rPr>
    </w:lvl>
    <w:lvl w:ilvl="2" w:tplc="252C91F6">
      <w:start w:val="1"/>
      <w:numFmt w:val="bullet"/>
      <w:lvlText w:val=""/>
      <w:lvlJc w:val="left"/>
      <w:pPr>
        <w:tabs>
          <w:tab w:val="num" w:pos="2160"/>
        </w:tabs>
        <w:ind w:left="2160" w:hanging="360"/>
      </w:pPr>
      <w:rPr>
        <w:rFonts w:ascii="Wingdings" w:hAnsi="Wingdings"/>
      </w:rPr>
    </w:lvl>
    <w:lvl w:ilvl="3" w:tplc="352E6F4C">
      <w:start w:val="1"/>
      <w:numFmt w:val="bullet"/>
      <w:lvlText w:val=""/>
      <w:lvlJc w:val="left"/>
      <w:pPr>
        <w:tabs>
          <w:tab w:val="num" w:pos="2880"/>
        </w:tabs>
        <w:ind w:left="2880" w:hanging="360"/>
      </w:pPr>
      <w:rPr>
        <w:rFonts w:ascii="Symbol" w:hAnsi="Symbol"/>
      </w:rPr>
    </w:lvl>
    <w:lvl w:ilvl="4" w:tplc="4EF0DB30">
      <w:start w:val="1"/>
      <w:numFmt w:val="bullet"/>
      <w:lvlText w:val="o"/>
      <w:lvlJc w:val="left"/>
      <w:pPr>
        <w:tabs>
          <w:tab w:val="num" w:pos="3600"/>
        </w:tabs>
        <w:ind w:left="3600" w:hanging="360"/>
      </w:pPr>
      <w:rPr>
        <w:rFonts w:ascii="Courier New" w:hAnsi="Courier New"/>
      </w:rPr>
    </w:lvl>
    <w:lvl w:ilvl="5" w:tplc="5252703C">
      <w:start w:val="1"/>
      <w:numFmt w:val="bullet"/>
      <w:lvlText w:val=""/>
      <w:lvlJc w:val="left"/>
      <w:pPr>
        <w:tabs>
          <w:tab w:val="num" w:pos="4320"/>
        </w:tabs>
        <w:ind w:left="4320" w:hanging="360"/>
      </w:pPr>
      <w:rPr>
        <w:rFonts w:ascii="Wingdings" w:hAnsi="Wingdings"/>
      </w:rPr>
    </w:lvl>
    <w:lvl w:ilvl="6" w:tplc="3132A2F0">
      <w:start w:val="1"/>
      <w:numFmt w:val="bullet"/>
      <w:lvlText w:val=""/>
      <w:lvlJc w:val="left"/>
      <w:pPr>
        <w:tabs>
          <w:tab w:val="num" w:pos="5040"/>
        </w:tabs>
        <w:ind w:left="5040" w:hanging="360"/>
      </w:pPr>
      <w:rPr>
        <w:rFonts w:ascii="Symbol" w:hAnsi="Symbol"/>
      </w:rPr>
    </w:lvl>
    <w:lvl w:ilvl="7" w:tplc="65DADAD8">
      <w:start w:val="1"/>
      <w:numFmt w:val="bullet"/>
      <w:lvlText w:val="o"/>
      <w:lvlJc w:val="left"/>
      <w:pPr>
        <w:tabs>
          <w:tab w:val="num" w:pos="5760"/>
        </w:tabs>
        <w:ind w:left="5760" w:hanging="360"/>
      </w:pPr>
      <w:rPr>
        <w:rFonts w:ascii="Courier New" w:hAnsi="Courier New"/>
      </w:rPr>
    </w:lvl>
    <w:lvl w:ilvl="8" w:tplc="45CE453E">
      <w:start w:val="1"/>
      <w:numFmt w:val="bullet"/>
      <w:lvlText w:val=""/>
      <w:lvlJc w:val="left"/>
      <w:pPr>
        <w:tabs>
          <w:tab w:val="num" w:pos="6480"/>
        </w:tabs>
        <w:ind w:left="6480" w:hanging="360"/>
      </w:pPr>
      <w:rPr>
        <w:rFonts w:ascii="Wingdings" w:hAnsi="Wingdings"/>
      </w:rPr>
    </w:lvl>
  </w:abstractNum>
  <w:abstractNum w:abstractNumId="43" w15:restartNumberingAfterBreak="0">
    <w:nsid w:val="7F0C3999"/>
    <w:multiLevelType w:val="hybridMultilevel"/>
    <w:tmpl w:val="B272403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804854848">
    <w:abstractNumId w:val="41"/>
  </w:num>
  <w:num w:numId="2" w16cid:durableId="559513334">
    <w:abstractNumId w:val="10"/>
  </w:num>
  <w:num w:numId="3" w16cid:durableId="1690452301">
    <w:abstractNumId w:val="6"/>
  </w:num>
  <w:num w:numId="4" w16cid:durableId="1402748813">
    <w:abstractNumId w:val="17"/>
  </w:num>
  <w:num w:numId="5" w16cid:durableId="1192569926">
    <w:abstractNumId w:val="16"/>
  </w:num>
  <w:num w:numId="6" w16cid:durableId="1442794683">
    <w:abstractNumId w:val="1"/>
  </w:num>
  <w:num w:numId="7" w16cid:durableId="738594823">
    <w:abstractNumId w:val="34"/>
  </w:num>
  <w:num w:numId="8" w16cid:durableId="7490118">
    <w:abstractNumId w:val="11"/>
  </w:num>
  <w:num w:numId="9" w16cid:durableId="510074446">
    <w:abstractNumId w:val="21"/>
  </w:num>
  <w:num w:numId="10" w16cid:durableId="1697074287">
    <w:abstractNumId w:val="9"/>
  </w:num>
  <w:num w:numId="11" w16cid:durableId="1264996873">
    <w:abstractNumId w:val="40"/>
  </w:num>
  <w:num w:numId="12" w16cid:durableId="1230338956">
    <w:abstractNumId w:val="19"/>
  </w:num>
  <w:num w:numId="13" w16cid:durableId="1733187543">
    <w:abstractNumId w:val="8"/>
  </w:num>
  <w:num w:numId="14" w16cid:durableId="1503275839">
    <w:abstractNumId w:val="7"/>
  </w:num>
  <w:num w:numId="15" w16cid:durableId="1948848284">
    <w:abstractNumId w:val="38"/>
  </w:num>
  <w:num w:numId="16" w16cid:durableId="1308047344">
    <w:abstractNumId w:val="36"/>
  </w:num>
  <w:num w:numId="17" w16cid:durableId="528958759">
    <w:abstractNumId w:val="14"/>
  </w:num>
  <w:num w:numId="18" w16cid:durableId="630939041">
    <w:abstractNumId w:val="24"/>
  </w:num>
  <w:num w:numId="19" w16cid:durableId="978263987">
    <w:abstractNumId w:val="39"/>
  </w:num>
  <w:num w:numId="20" w16cid:durableId="1344473439">
    <w:abstractNumId w:val="20"/>
  </w:num>
  <w:num w:numId="21" w16cid:durableId="237448221">
    <w:abstractNumId w:val="42"/>
  </w:num>
  <w:num w:numId="22" w16cid:durableId="1919829022">
    <w:abstractNumId w:val="3"/>
  </w:num>
  <w:num w:numId="23" w16cid:durableId="802381161">
    <w:abstractNumId w:val="15"/>
  </w:num>
  <w:num w:numId="24" w16cid:durableId="986277599">
    <w:abstractNumId w:val="2"/>
  </w:num>
  <w:num w:numId="25" w16cid:durableId="810680781">
    <w:abstractNumId w:val="2"/>
  </w:num>
  <w:num w:numId="26" w16cid:durableId="28991884">
    <w:abstractNumId w:val="32"/>
  </w:num>
  <w:num w:numId="27" w16cid:durableId="1540242472">
    <w:abstractNumId w:val="5"/>
  </w:num>
  <w:num w:numId="28" w16cid:durableId="215824605">
    <w:abstractNumId w:val="30"/>
  </w:num>
  <w:num w:numId="29" w16cid:durableId="2045980744">
    <w:abstractNumId w:val="25"/>
  </w:num>
  <w:num w:numId="30" w16cid:durableId="498345874">
    <w:abstractNumId w:val="31"/>
  </w:num>
  <w:num w:numId="31" w16cid:durableId="1455054249">
    <w:abstractNumId w:val="27"/>
  </w:num>
  <w:num w:numId="32" w16cid:durableId="53281955">
    <w:abstractNumId w:val="43"/>
  </w:num>
  <w:num w:numId="33" w16cid:durableId="2067027034">
    <w:abstractNumId w:val="12"/>
  </w:num>
  <w:num w:numId="34" w16cid:durableId="1889756945">
    <w:abstractNumId w:val="28"/>
  </w:num>
  <w:num w:numId="35" w16cid:durableId="81218301">
    <w:abstractNumId w:val="35"/>
  </w:num>
  <w:num w:numId="36" w16cid:durableId="609944225">
    <w:abstractNumId w:val="22"/>
  </w:num>
  <w:num w:numId="37" w16cid:durableId="108745162">
    <w:abstractNumId w:val="4"/>
  </w:num>
  <w:num w:numId="38" w16cid:durableId="388115642">
    <w:abstractNumId w:val="18"/>
  </w:num>
  <w:num w:numId="39" w16cid:durableId="1221287718">
    <w:abstractNumId w:val="23"/>
  </w:num>
  <w:num w:numId="40" w16cid:durableId="84768536">
    <w:abstractNumId w:val="33"/>
  </w:num>
  <w:num w:numId="41" w16cid:durableId="351299758">
    <w:abstractNumId w:val="13"/>
  </w:num>
  <w:num w:numId="42" w16cid:durableId="173148738">
    <w:abstractNumId w:val="29"/>
  </w:num>
  <w:num w:numId="43" w16cid:durableId="1041630767">
    <w:abstractNumId w:val="0"/>
  </w:num>
  <w:num w:numId="44" w16cid:durableId="1322542423">
    <w:abstractNumId w:val="26"/>
  </w:num>
  <w:num w:numId="45" w16cid:durableId="43891233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7FD"/>
    <w:rsid w:val="00005818"/>
    <w:rsid w:val="00010984"/>
    <w:rsid w:val="00012861"/>
    <w:rsid w:val="000133EA"/>
    <w:rsid w:val="000552A7"/>
    <w:rsid w:val="00070B93"/>
    <w:rsid w:val="000834BF"/>
    <w:rsid w:val="000A179C"/>
    <w:rsid w:val="000A3776"/>
    <w:rsid w:val="000C7CAE"/>
    <w:rsid w:val="000E17CE"/>
    <w:rsid w:val="000F0316"/>
    <w:rsid w:val="000F7D8B"/>
    <w:rsid w:val="001434B4"/>
    <w:rsid w:val="00157E3F"/>
    <w:rsid w:val="0016092A"/>
    <w:rsid w:val="00186ED8"/>
    <w:rsid w:val="001A61E8"/>
    <w:rsid w:val="001B7F5C"/>
    <w:rsid w:val="001C246D"/>
    <w:rsid w:val="001E29E4"/>
    <w:rsid w:val="00262A35"/>
    <w:rsid w:val="00266619"/>
    <w:rsid w:val="002813FB"/>
    <w:rsid w:val="00292696"/>
    <w:rsid w:val="002A0AD0"/>
    <w:rsid w:val="002A5FF1"/>
    <w:rsid w:val="002B18D4"/>
    <w:rsid w:val="002B47A3"/>
    <w:rsid w:val="003030AB"/>
    <w:rsid w:val="00303473"/>
    <w:rsid w:val="003226E5"/>
    <w:rsid w:val="00324BD0"/>
    <w:rsid w:val="00336B5F"/>
    <w:rsid w:val="003412D4"/>
    <w:rsid w:val="00351D93"/>
    <w:rsid w:val="0035665D"/>
    <w:rsid w:val="003653D2"/>
    <w:rsid w:val="00386716"/>
    <w:rsid w:val="003A4834"/>
    <w:rsid w:val="003B4EFA"/>
    <w:rsid w:val="003B7ACA"/>
    <w:rsid w:val="003C1BE7"/>
    <w:rsid w:val="003C2F98"/>
    <w:rsid w:val="003D11AE"/>
    <w:rsid w:val="004005C6"/>
    <w:rsid w:val="00422A21"/>
    <w:rsid w:val="00425323"/>
    <w:rsid w:val="0043189E"/>
    <w:rsid w:val="00433114"/>
    <w:rsid w:val="00433A31"/>
    <w:rsid w:val="00433DCC"/>
    <w:rsid w:val="00443141"/>
    <w:rsid w:val="00453804"/>
    <w:rsid w:val="00464D0D"/>
    <w:rsid w:val="00482CFA"/>
    <w:rsid w:val="00486EDC"/>
    <w:rsid w:val="0048700E"/>
    <w:rsid w:val="004B26C3"/>
    <w:rsid w:val="004B2CCA"/>
    <w:rsid w:val="004B4DC1"/>
    <w:rsid w:val="004C025E"/>
    <w:rsid w:val="004C0B91"/>
    <w:rsid w:val="004D2215"/>
    <w:rsid w:val="004F0FBF"/>
    <w:rsid w:val="0051165D"/>
    <w:rsid w:val="00547A91"/>
    <w:rsid w:val="00563C94"/>
    <w:rsid w:val="00572BED"/>
    <w:rsid w:val="00580E86"/>
    <w:rsid w:val="00593E2E"/>
    <w:rsid w:val="005C43A2"/>
    <w:rsid w:val="005D2D27"/>
    <w:rsid w:val="005E40D8"/>
    <w:rsid w:val="00600FCC"/>
    <w:rsid w:val="00603A26"/>
    <w:rsid w:val="00611910"/>
    <w:rsid w:val="00633A49"/>
    <w:rsid w:val="00635022"/>
    <w:rsid w:val="00635807"/>
    <w:rsid w:val="0064144A"/>
    <w:rsid w:val="006509EC"/>
    <w:rsid w:val="006637F7"/>
    <w:rsid w:val="00671BD7"/>
    <w:rsid w:val="00695EC2"/>
    <w:rsid w:val="00696FBC"/>
    <w:rsid w:val="006A6115"/>
    <w:rsid w:val="006B28E7"/>
    <w:rsid w:val="006B3905"/>
    <w:rsid w:val="006C6EA8"/>
    <w:rsid w:val="006D0DB5"/>
    <w:rsid w:val="006D752C"/>
    <w:rsid w:val="006F215C"/>
    <w:rsid w:val="007419D8"/>
    <w:rsid w:val="00747B48"/>
    <w:rsid w:val="00756EF5"/>
    <w:rsid w:val="00762934"/>
    <w:rsid w:val="00763902"/>
    <w:rsid w:val="00780C6A"/>
    <w:rsid w:val="0078704A"/>
    <w:rsid w:val="007A1FB8"/>
    <w:rsid w:val="007B7FD1"/>
    <w:rsid w:val="007D194E"/>
    <w:rsid w:val="00802455"/>
    <w:rsid w:val="008047E4"/>
    <w:rsid w:val="0080760A"/>
    <w:rsid w:val="0081598E"/>
    <w:rsid w:val="00831BE5"/>
    <w:rsid w:val="00834AC6"/>
    <w:rsid w:val="0084372F"/>
    <w:rsid w:val="008467C7"/>
    <w:rsid w:val="00850F41"/>
    <w:rsid w:val="0086509A"/>
    <w:rsid w:val="00894D83"/>
    <w:rsid w:val="008B787A"/>
    <w:rsid w:val="008D483E"/>
    <w:rsid w:val="008E2139"/>
    <w:rsid w:val="00913FE0"/>
    <w:rsid w:val="0093218E"/>
    <w:rsid w:val="0093484A"/>
    <w:rsid w:val="00947448"/>
    <w:rsid w:val="00987820"/>
    <w:rsid w:val="009B3192"/>
    <w:rsid w:val="009B5C79"/>
    <w:rsid w:val="009D49A1"/>
    <w:rsid w:val="009D51C1"/>
    <w:rsid w:val="009D63B4"/>
    <w:rsid w:val="009D7EB3"/>
    <w:rsid w:val="009F4116"/>
    <w:rsid w:val="00A01631"/>
    <w:rsid w:val="00A36376"/>
    <w:rsid w:val="00A36FC3"/>
    <w:rsid w:val="00A41C06"/>
    <w:rsid w:val="00A509A4"/>
    <w:rsid w:val="00A51032"/>
    <w:rsid w:val="00A52E41"/>
    <w:rsid w:val="00A60ED1"/>
    <w:rsid w:val="00A66CD1"/>
    <w:rsid w:val="00A71CE2"/>
    <w:rsid w:val="00A82A0D"/>
    <w:rsid w:val="00A852CB"/>
    <w:rsid w:val="00A97EB4"/>
    <w:rsid w:val="00AB2CEA"/>
    <w:rsid w:val="00AB34E8"/>
    <w:rsid w:val="00AB668E"/>
    <w:rsid w:val="00AB6737"/>
    <w:rsid w:val="00AC395C"/>
    <w:rsid w:val="00AC411A"/>
    <w:rsid w:val="00AD4853"/>
    <w:rsid w:val="00B020B6"/>
    <w:rsid w:val="00B07F08"/>
    <w:rsid w:val="00B405E0"/>
    <w:rsid w:val="00B56DD3"/>
    <w:rsid w:val="00B71CC8"/>
    <w:rsid w:val="00B76D6F"/>
    <w:rsid w:val="00B857FD"/>
    <w:rsid w:val="00B92F20"/>
    <w:rsid w:val="00BA0868"/>
    <w:rsid w:val="00BA0A6A"/>
    <w:rsid w:val="00BB3EDB"/>
    <w:rsid w:val="00BC6A63"/>
    <w:rsid w:val="00BD0F2C"/>
    <w:rsid w:val="00BD12DF"/>
    <w:rsid w:val="00BD1DAD"/>
    <w:rsid w:val="00C041EA"/>
    <w:rsid w:val="00C06C14"/>
    <w:rsid w:val="00C23B49"/>
    <w:rsid w:val="00C3014F"/>
    <w:rsid w:val="00C455A2"/>
    <w:rsid w:val="00C6065D"/>
    <w:rsid w:val="00CA079B"/>
    <w:rsid w:val="00CB3C8B"/>
    <w:rsid w:val="00CB56DD"/>
    <w:rsid w:val="00CE5364"/>
    <w:rsid w:val="00D05384"/>
    <w:rsid w:val="00D1084F"/>
    <w:rsid w:val="00D2172D"/>
    <w:rsid w:val="00D2628F"/>
    <w:rsid w:val="00D341BD"/>
    <w:rsid w:val="00D44C42"/>
    <w:rsid w:val="00D468DB"/>
    <w:rsid w:val="00D5286F"/>
    <w:rsid w:val="00D64C21"/>
    <w:rsid w:val="00D97F29"/>
    <w:rsid w:val="00DA1155"/>
    <w:rsid w:val="00DB3CBB"/>
    <w:rsid w:val="00DB640C"/>
    <w:rsid w:val="00DF3F55"/>
    <w:rsid w:val="00E0766A"/>
    <w:rsid w:val="00E12674"/>
    <w:rsid w:val="00E24288"/>
    <w:rsid w:val="00E26867"/>
    <w:rsid w:val="00E47016"/>
    <w:rsid w:val="00E57E38"/>
    <w:rsid w:val="00E6259E"/>
    <w:rsid w:val="00E670B6"/>
    <w:rsid w:val="00E71D44"/>
    <w:rsid w:val="00E7445E"/>
    <w:rsid w:val="00E80939"/>
    <w:rsid w:val="00E84EE8"/>
    <w:rsid w:val="00E92EB6"/>
    <w:rsid w:val="00E95A2D"/>
    <w:rsid w:val="00EA0ED9"/>
    <w:rsid w:val="00EB147D"/>
    <w:rsid w:val="00EB2EBE"/>
    <w:rsid w:val="00EB7B5C"/>
    <w:rsid w:val="00EC6E8D"/>
    <w:rsid w:val="00ED5872"/>
    <w:rsid w:val="00ED5C5F"/>
    <w:rsid w:val="00EE0546"/>
    <w:rsid w:val="00EF7767"/>
    <w:rsid w:val="00F13AC3"/>
    <w:rsid w:val="00F179B6"/>
    <w:rsid w:val="00F2397B"/>
    <w:rsid w:val="00F6614F"/>
    <w:rsid w:val="00F7094F"/>
    <w:rsid w:val="00F91D05"/>
    <w:rsid w:val="00F94D8B"/>
    <w:rsid w:val="00FA32C4"/>
    <w:rsid w:val="00FB1248"/>
    <w:rsid w:val="00FB5EDE"/>
    <w:rsid w:val="00FB67A1"/>
    <w:rsid w:val="00FC531F"/>
    <w:rsid w:val="00FC7920"/>
    <w:rsid w:val="00FD02D0"/>
    <w:rsid w:val="00FE2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5011"/>
  <w15:docId w15:val="{5AD50425-B25A-4A7F-BA49-F874A50F5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A2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43"/>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94D8B"/>
    <w:rPr>
      <w:sz w:val="16"/>
      <w:szCs w:val="16"/>
    </w:rPr>
  </w:style>
  <w:style w:type="paragraph" w:styleId="CommentSubject">
    <w:name w:val="annotation subject"/>
    <w:basedOn w:val="CommentText"/>
    <w:next w:val="CommentText"/>
    <w:link w:val="CommentSubjectChar"/>
    <w:uiPriority w:val="99"/>
    <w:semiHidden/>
    <w:unhideWhenUsed/>
    <w:rsid w:val="00F94D8B"/>
    <w:rPr>
      <w:b/>
      <w:bCs/>
      <w:sz w:val="20"/>
      <w:szCs w:val="20"/>
    </w:rPr>
  </w:style>
  <w:style w:type="character" w:customStyle="1" w:styleId="CommentSubjectChar">
    <w:name w:val="Comment Subject Char"/>
    <w:basedOn w:val="CommentTextChar"/>
    <w:link w:val="CommentSubject"/>
    <w:uiPriority w:val="99"/>
    <w:semiHidden/>
    <w:rsid w:val="00F94D8B"/>
    <w:rPr>
      <w:rFonts w:ascii="Fira Sans Light" w:hAnsi="Fira Sans Light"/>
      <w:b/>
      <w:bCs/>
      <w:color w:val="000000" w:themeColor="text1"/>
      <w:sz w:val="20"/>
      <w:szCs w:val="20"/>
    </w:rPr>
  </w:style>
  <w:style w:type="paragraph" w:styleId="Revision">
    <w:name w:val="Revision"/>
    <w:hidden/>
    <w:uiPriority w:val="99"/>
    <w:semiHidden/>
    <w:rsid w:val="0038671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8267">
      <w:bodyDiv w:val="1"/>
      <w:marLeft w:val="0"/>
      <w:marRight w:val="0"/>
      <w:marTop w:val="0"/>
      <w:marBottom w:val="0"/>
      <w:divBdr>
        <w:top w:val="none" w:sz="0" w:space="0" w:color="auto"/>
        <w:left w:val="none" w:sz="0" w:space="0" w:color="auto"/>
        <w:bottom w:val="none" w:sz="0" w:space="0" w:color="auto"/>
        <w:right w:val="none" w:sz="0" w:space="0" w:color="auto"/>
      </w:divBdr>
    </w:div>
    <w:div w:id="89092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C3993"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C3993" w:rsidP="009853D3">
          <w:pPr>
            <w:pStyle w:val="1E600976D9D14551948E2FF5E77F1629"/>
          </w:pPr>
          <w:r w:rsidRPr="00D858FE">
            <w:rPr>
              <w:rStyle w:val="PlaceholderText"/>
            </w:rPr>
            <w:t>Choose an item.</w:t>
          </w:r>
        </w:p>
      </w:docPartBody>
    </w:docPart>
    <w:docPart>
      <w:docPartPr>
        <w:name w:val="3B514B3AD0D447CCB5D5EE5B5846B41D"/>
        <w:category>
          <w:name w:val="General"/>
          <w:gallery w:val="placeholder"/>
        </w:category>
        <w:types>
          <w:type w:val="bbPlcHdr"/>
        </w:types>
        <w:behaviors>
          <w:behavior w:val="content"/>
        </w:behaviors>
        <w:guid w:val="{F8AA876C-B94C-4F80-B1C6-81F1B3E41A54}"/>
      </w:docPartPr>
      <w:docPartBody>
        <w:p w:rsidR="000530C3" w:rsidRDefault="00BC3993" w:rsidP="00BC3993">
          <w:pPr>
            <w:pStyle w:val="3B514B3AD0D447CCB5D5EE5B5846B41D"/>
          </w:pPr>
          <w:r w:rsidRPr="00D858FE">
            <w:rPr>
              <w:rStyle w:val="PlaceholderText"/>
            </w:rPr>
            <w:t>Choose an item.</w:t>
          </w:r>
        </w:p>
      </w:docPartBody>
    </w:docPart>
    <w:docPart>
      <w:docPartPr>
        <w:name w:val="1F77D6174AA2420AA208121B0C147591"/>
        <w:category>
          <w:name w:val="General"/>
          <w:gallery w:val="placeholder"/>
        </w:category>
        <w:types>
          <w:type w:val="bbPlcHdr"/>
        </w:types>
        <w:behaviors>
          <w:behavior w:val="content"/>
        </w:behaviors>
        <w:guid w:val="{0A35E955-E62B-43A6-AE67-B9AF50E87DF8}"/>
      </w:docPartPr>
      <w:docPartBody>
        <w:p w:rsidR="000530C3" w:rsidRDefault="00BC3993" w:rsidP="00BC3993">
          <w:pPr>
            <w:pStyle w:val="1F77D6174AA2420AA208121B0C147591"/>
          </w:pPr>
          <w:r w:rsidRPr="00D858FE">
            <w:rPr>
              <w:rStyle w:val="PlaceholderText"/>
            </w:rPr>
            <w:t>Choose an item.</w:t>
          </w:r>
        </w:p>
      </w:docPartBody>
    </w:docPart>
    <w:docPart>
      <w:docPartPr>
        <w:name w:val="A7ED1CDF84CD4BFD84F85DAB25F0940F"/>
        <w:category>
          <w:name w:val="General"/>
          <w:gallery w:val="placeholder"/>
        </w:category>
        <w:types>
          <w:type w:val="bbPlcHdr"/>
        </w:types>
        <w:behaviors>
          <w:behavior w:val="content"/>
        </w:behaviors>
        <w:guid w:val="{2E65FF8F-A5AB-43A4-9175-36A566AA468F}"/>
      </w:docPartPr>
      <w:docPartBody>
        <w:p w:rsidR="000530C3" w:rsidRDefault="00BC3993" w:rsidP="00BC3993">
          <w:pPr>
            <w:pStyle w:val="A7ED1CDF84CD4BFD84F85DAB25F0940F"/>
          </w:pPr>
          <w:r w:rsidRPr="00D858FE">
            <w:rPr>
              <w:rStyle w:val="PlaceholderText"/>
            </w:rPr>
            <w:t>Choose an item.</w:t>
          </w:r>
        </w:p>
      </w:docPartBody>
    </w:docPart>
    <w:docPart>
      <w:docPartPr>
        <w:name w:val="33B83CADA4BE4F2C8AC4DD949DEA4318"/>
        <w:category>
          <w:name w:val="General"/>
          <w:gallery w:val="placeholder"/>
        </w:category>
        <w:types>
          <w:type w:val="bbPlcHdr"/>
        </w:types>
        <w:behaviors>
          <w:behavior w:val="content"/>
        </w:behaviors>
        <w:guid w:val="{85D7FCC7-2246-4CDC-8120-BCBB0846D435}"/>
      </w:docPartPr>
      <w:docPartBody>
        <w:p w:rsidR="000530C3" w:rsidRDefault="00BC3993" w:rsidP="00BC3993">
          <w:pPr>
            <w:pStyle w:val="33B83CADA4BE4F2C8AC4DD949DEA4318"/>
          </w:pPr>
          <w:r w:rsidRPr="00D858FE">
            <w:rPr>
              <w:rStyle w:val="PlaceholderText"/>
            </w:rPr>
            <w:t>Choose an item.</w:t>
          </w:r>
        </w:p>
      </w:docPartBody>
    </w:docPart>
    <w:docPart>
      <w:docPartPr>
        <w:name w:val="FAD6D8FFDFFD4DF885D418BA5FE90CC9"/>
        <w:category>
          <w:name w:val="General"/>
          <w:gallery w:val="placeholder"/>
        </w:category>
        <w:types>
          <w:type w:val="bbPlcHdr"/>
        </w:types>
        <w:behaviors>
          <w:behavior w:val="content"/>
        </w:behaviors>
        <w:guid w:val="{58A7D391-F68C-422C-9004-811006A36B46}"/>
      </w:docPartPr>
      <w:docPartBody>
        <w:p w:rsidR="000530C3" w:rsidRDefault="00BC3993" w:rsidP="00BC3993">
          <w:pPr>
            <w:pStyle w:val="FAD6D8FFDFFD4DF885D418BA5FE90CC9"/>
          </w:pPr>
          <w:r w:rsidRPr="00D858FE">
            <w:rPr>
              <w:rStyle w:val="PlaceholderText"/>
            </w:rPr>
            <w:t>Choose an item.</w:t>
          </w:r>
        </w:p>
      </w:docPartBody>
    </w:docPart>
    <w:docPart>
      <w:docPartPr>
        <w:name w:val="1A6B169E925D4B428FE548F5EC88DA29"/>
        <w:category>
          <w:name w:val="General"/>
          <w:gallery w:val="placeholder"/>
        </w:category>
        <w:types>
          <w:type w:val="bbPlcHdr"/>
        </w:types>
        <w:behaviors>
          <w:behavior w:val="content"/>
        </w:behaviors>
        <w:guid w:val="{E6DF2ACE-81FB-4EF6-B9CA-C653693CC909}"/>
      </w:docPartPr>
      <w:docPartBody>
        <w:p w:rsidR="000530C3" w:rsidRDefault="00BC3993" w:rsidP="00BC3993">
          <w:pPr>
            <w:pStyle w:val="1A6B169E925D4B428FE548F5EC88DA29"/>
          </w:pPr>
          <w:r w:rsidRPr="00D858FE">
            <w:rPr>
              <w:rStyle w:val="PlaceholderText"/>
            </w:rPr>
            <w:t>Choose an item.</w:t>
          </w:r>
        </w:p>
      </w:docPartBody>
    </w:docPart>
    <w:docPart>
      <w:docPartPr>
        <w:name w:val="3ABF511A6FDE4AFE90F165BAD2BED8A9"/>
        <w:category>
          <w:name w:val="General"/>
          <w:gallery w:val="placeholder"/>
        </w:category>
        <w:types>
          <w:type w:val="bbPlcHdr"/>
        </w:types>
        <w:behaviors>
          <w:behavior w:val="content"/>
        </w:behaviors>
        <w:guid w:val="{9D369CAA-1DE8-4F2F-AE0E-EC55874EA48B}"/>
      </w:docPartPr>
      <w:docPartBody>
        <w:p w:rsidR="000530C3" w:rsidRDefault="00BC3993" w:rsidP="00BC3993">
          <w:pPr>
            <w:pStyle w:val="3ABF511A6FDE4AFE90F165BAD2BED8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993"/>
    <w:rsid w:val="000530C3"/>
    <w:rsid w:val="001E7000"/>
    <w:rsid w:val="005A40B7"/>
    <w:rsid w:val="005F492A"/>
    <w:rsid w:val="00770D15"/>
    <w:rsid w:val="00AC5176"/>
    <w:rsid w:val="00AE779B"/>
    <w:rsid w:val="00B44939"/>
    <w:rsid w:val="00BC3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3993"/>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 w:type="paragraph" w:customStyle="1" w:styleId="3B514B3AD0D447CCB5D5EE5B5846B41D">
    <w:name w:val="3B514B3AD0D447CCB5D5EE5B5846B41D"/>
    <w:rsid w:val="00BC3993"/>
  </w:style>
  <w:style w:type="paragraph" w:customStyle="1" w:styleId="1F77D6174AA2420AA208121B0C147591">
    <w:name w:val="1F77D6174AA2420AA208121B0C147591"/>
    <w:rsid w:val="00BC3993"/>
  </w:style>
  <w:style w:type="paragraph" w:customStyle="1" w:styleId="A7ED1CDF84CD4BFD84F85DAB25F0940F">
    <w:name w:val="A7ED1CDF84CD4BFD84F85DAB25F0940F"/>
    <w:rsid w:val="00BC3993"/>
  </w:style>
  <w:style w:type="paragraph" w:customStyle="1" w:styleId="33B83CADA4BE4F2C8AC4DD949DEA4318">
    <w:name w:val="33B83CADA4BE4F2C8AC4DD949DEA4318"/>
    <w:rsid w:val="00BC3993"/>
  </w:style>
  <w:style w:type="paragraph" w:customStyle="1" w:styleId="FAD6D8FFDFFD4DF885D418BA5FE90CC9">
    <w:name w:val="FAD6D8FFDFFD4DF885D418BA5FE90CC9"/>
    <w:rsid w:val="00BC3993"/>
  </w:style>
  <w:style w:type="paragraph" w:customStyle="1" w:styleId="1A6B169E925D4B428FE548F5EC88DA29">
    <w:name w:val="1A6B169E925D4B428FE548F5EC88DA29"/>
    <w:rsid w:val="00BC3993"/>
  </w:style>
  <w:style w:type="paragraph" w:customStyle="1" w:styleId="3ABF511A6FDE4AFE90F165BAD2BED8A9">
    <w:name w:val="3ABF511A6FDE4AFE90F165BAD2BED8A9"/>
    <w:rsid w:val="00BC39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600117</RACS_x0020_ID>
    <Approved_x0020_Provider xmlns="a8338b6e-77a6-4851-82b6-98166143ffdd">Associazione Nazionale Famiglie degli Emigrati Incorporated</Approved_x0020_Provider>
    <Management_x0020_Company_x0020_ID xmlns="a8338b6e-77a6-4851-82b6-98166143ffdd" xsi:nil="true"/>
    <Home xmlns="a8338b6e-77a6-4851-82b6-98166143ffdd">ANFE - TORRENSVILLE</Home>
    <Signed xmlns="a8338b6e-77a6-4851-82b6-98166143ffdd" xsi:nil="true"/>
    <Uploaded xmlns="a8338b6e-77a6-4851-82b6-98166143ffdd">False</Uploaded>
    <Management_x0020_Company xmlns="a8338b6e-77a6-4851-82b6-98166143ffdd" xsi:nil="true"/>
    <Doc_x0020_Date xmlns="a8338b6e-77a6-4851-82b6-98166143ffdd">2023-09-06T03:58:00+00:00</Doc_x0020_Date>
    <CSI_x0020_ID xmlns="a8338b6e-77a6-4851-82b6-98166143ffdd" xsi:nil="true"/>
    <Case_x0020_ID xmlns="a8338b6e-77a6-4851-82b6-98166143ffdd" xsi:nil="true"/>
    <Approved_x0020_Provider_x0020_ID xmlns="a8338b6e-77a6-4851-82b6-98166143ffdd">DA6134E7-8A82-E411-B1AD-005056922186</Approved_x0020_Provider_x0020_ID>
    <Location xmlns="a8338b6e-77a6-4851-82b6-98166143ffdd" xsi:nil="true"/>
    <Home_x0020_ID xmlns="a8338b6e-77a6-4851-82b6-98166143ffdd">23AB8889-0385-E411-B1AD-005056922186</Home_x0020_ID>
    <State xmlns="a8338b6e-77a6-4851-82b6-98166143ffdd">SA</State>
    <Doc_x0020_Sent_Received_x0020_Date xmlns="a8338b6e-77a6-4851-82b6-98166143ffdd">2023-09-06T00:00:00+00:00</Doc_x0020_Sent_Received_x0020_Date>
    <Activity_x0020_ID xmlns="a8338b6e-77a6-4851-82b6-98166143ffdd">5AAFB6FF-0F46-EE11-AE02-005056922186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5752B088-20B8-4D1E-9A4E-6C4ECF0AF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4006</Words>
  <Characters>22839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2023-10-15T22:57:00Z</cp:lastPrinted>
  <dcterms:created xsi:type="dcterms:W3CDTF">2023-10-18T21:59:00Z</dcterms:created>
  <dcterms:modified xsi:type="dcterms:W3CDTF">2023-10-18T21:59:00Z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