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9177BF" w14:textId="77777777" w:rsidR="00D2559D" w:rsidRPr="003217D3" w:rsidRDefault="002431DB"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6D91794C" wp14:editId="6D91794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95137"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6D9177C0" w14:textId="77777777" w:rsidR="00D2559D" w:rsidRPr="003217D3" w:rsidRDefault="002431DB"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D9177C1" w14:textId="77777777" w:rsidR="00D2559D" w:rsidRPr="00A36AA9" w:rsidRDefault="002431DB"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D9177C2" w14:textId="77777777" w:rsidR="00D2559D" w:rsidRPr="00A36AA9" w:rsidRDefault="002431DB"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F7EE0" w14:paraId="6D9177C5" w14:textId="77777777" w:rsidTr="001F7EE0">
        <w:tc>
          <w:tcPr>
            <w:cnfStyle w:val="001000000000" w:firstRow="0" w:lastRow="0" w:firstColumn="1" w:lastColumn="0" w:oddVBand="0" w:evenVBand="0" w:oddHBand="0" w:evenHBand="0" w:firstRowFirstColumn="0" w:firstRowLastColumn="0" w:lastRowFirstColumn="0" w:lastRowLastColumn="0"/>
            <w:tcW w:w="3227" w:type="dxa"/>
          </w:tcPr>
          <w:p w14:paraId="6D9177C3" w14:textId="77777777" w:rsidR="00D2559D" w:rsidRPr="00A36AA9" w:rsidRDefault="002431DB"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6D9177C4" w14:textId="77777777" w:rsidR="00D2559D" w:rsidRPr="00A36AA9" w:rsidRDefault="002431D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Anglicare SA - Elizabeth</w:t>
            </w:r>
          </w:p>
        </w:tc>
      </w:tr>
      <w:tr w:rsidR="001F7EE0" w14:paraId="6D9177C8" w14:textId="77777777" w:rsidTr="001F7E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9177C6" w14:textId="77777777" w:rsidR="00540817" w:rsidRPr="00A36AA9" w:rsidRDefault="002431DB"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6D9177C7" w14:textId="77777777" w:rsidR="00540817" w:rsidRPr="00A36AA9" w:rsidRDefault="002431D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Suite 3 25 Philip Highway Elizabeth SA 5112</w:t>
            </w:r>
          </w:p>
        </w:tc>
      </w:tr>
      <w:tr w:rsidR="001F7EE0" w14:paraId="6D9177CB" w14:textId="77777777" w:rsidTr="001F7EE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9177C9" w14:textId="77777777" w:rsidR="00D2559D" w:rsidRPr="00A36AA9" w:rsidRDefault="002431DB"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D9177CA" w14:textId="77777777" w:rsidR="00D2559D" w:rsidRPr="00A36AA9" w:rsidRDefault="002431D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600060</w:t>
            </w:r>
          </w:p>
        </w:tc>
      </w:tr>
      <w:tr w:rsidR="001F7EE0" w14:paraId="6D9177CE" w14:textId="77777777" w:rsidTr="001F7E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9177CC" w14:textId="77777777" w:rsidR="00D2559D" w:rsidRPr="00A36AA9" w:rsidRDefault="002431DB"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6D9177CD" w14:textId="77777777" w:rsidR="00D2559D" w:rsidRPr="00A36AA9" w:rsidRDefault="002431D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Anglicare SA Ltd</w:t>
            </w:r>
          </w:p>
        </w:tc>
      </w:tr>
      <w:tr w:rsidR="001F7EE0" w14:paraId="6D9177D1" w14:textId="77777777" w:rsidTr="001F7EE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9177CF" w14:textId="77777777" w:rsidR="00D2559D" w:rsidRPr="00A36AA9" w:rsidRDefault="002431DB"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D9177D0" w14:textId="77777777" w:rsidR="00D2559D" w:rsidRPr="00A36AA9" w:rsidRDefault="002431D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1F7EE0" w14:paraId="6D9177D4" w14:textId="77777777" w:rsidTr="001F7E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9177D2" w14:textId="77777777" w:rsidR="00D2559D" w:rsidRPr="00A36AA9" w:rsidRDefault="002431DB"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D9177D3" w14:textId="77777777" w:rsidR="00D2559D" w:rsidRPr="00A36AA9" w:rsidRDefault="002431D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16 February 2023</w:t>
            </w:r>
          </w:p>
        </w:tc>
      </w:tr>
      <w:tr w:rsidR="001F7EE0" w14:paraId="6D9177D7" w14:textId="77777777" w:rsidTr="001F7EE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9177D5" w14:textId="77777777" w:rsidR="00D2559D" w:rsidRPr="00A36AA9" w:rsidRDefault="002431DB"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6D9177D6" w14:textId="1166E143" w:rsidR="00D2559D" w:rsidRPr="00A36AA9" w:rsidRDefault="00227D4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23 March 2023</w:t>
            </w:r>
          </w:p>
        </w:tc>
      </w:tr>
    </w:tbl>
    <w:bookmarkEnd w:id="0"/>
    <w:p w14:paraId="6D9177D8" w14:textId="77777777" w:rsidR="00FA0A5B" w:rsidRPr="00D04112" w:rsidRDefault="002431DB" w:rsidP="001D775A">
      <w:pPr>
        <w:pStyle w:val="NormalArial"/>
        <w:spacing w:before="240" w:after="0"/>
        <w:rPr>
          <w:sz w:val="24"/>
          <w:szCs w:val="24"/>
        </w:rPr>
      </w:pPr>
      <w:r w:rsidRPr="00D04112">
        <w:rPr>
          <w:sz w:val="24"/>
          <w:szCs w:val="24"/>
        </w:rPr>
        <w:t>This performance report</w:t>
      </w:r>
      <w:r w:rsidRPr="00D04112">
        <w:rPr>
          <w:b/>
          <w:sz w:val="24"/>
          <w:szCs w:val="24"/>
        </w:rPr>
        <w:t xml:space="preserve"> is published</w:t>
      </w:r>
      <w:r w:rsidRPr="00D04112">
        <w:rPr>
          <w:sz w:val="24"/>
          <w:szCs w:val="24"/>
        </w:rPr>
        <w:t xml:space="preserve"> on the Aged Care Quality and Safety Commission’s (the </w:t>
      </w:r>
      <w:r w:rsidRPr="00D04112">
        <w:rPr>
          <w:b/>
          <w:sz w:val="24"/>
          <w:szCs w:val="24"/>
        </w:rPr>
        <w:t>Commission</w:t>
      </w:r>
      <w:r w:rsidRPr="00D04112">
        <w:rPr>
          <w:sz w:val="24"/>
          <w:szCs w:val="24"/>
        </w:rPr>
        <w:t>) website under the Aged Care Quality and Safety Commission Rules 2018.</w:t>
      </w:r>
      <w:r w:rsidRPr="00D04112">
        <w:rPr>
          <w:sz w:val="24"/>
          <w:szCs w:val="24"/>
        </w:rPr>
        <w:br w:type="page"/>
      </w:r>
    </w:p>
    <w:p w14:paraId="6D9177D9" w14:textId="77777777" w:rsidR="000078F8" w:rsidRPr="00026CA2" w:rsidRDefault="002431DB" w:rsidP="000078F8">
      <w:pPr>
        <w:spacing w:after="240" w:line="22" w:lineRule="atLeast"/>
        <w:textAlignment w:val="baseline"/>
        <w:rPr>
          <w:rFonts w:ascii="Arial" w:eastAsiaTheme="majorEastAsia" w:hAnsi="Arial" w:cs="Arial"/>
          <w:b/>
          <w:bCs/>
          <w:sz w:val="30"/>
          <w:szCs w:val="28"/>
        </w:rPr>
      </w:pPr>
      <w:r w:rsidRPr="00026CA2">
        <w:rPr>
          <w:rFonts w:ascii="Arial" w:eastAsiaTheme="majorEastAsia" w:hAnsi="Arial" w:cs="Arial"/>
          <w:b/>
          <w:bCs/>
          <w:sz w:val="30"/>
          <w:szCs w:val="28"/>
        </w:rPr>
        <w:lastRenderedPageBreak/>
        <w:t>This performance report</w:t>
      </w:r>
    </w:p>
    <w:p w14:paraId="6D9177DA" w14:textId="1CCD1E89" w:rsidR="000078F8" w:rsidRPr="00D04112" w:rsidRDefault="002431DB" w:rsidP="00F87E39">
      <w:pPr>
        <w:pStyle w:val="NormalArial"/>
        <w:rPr>
          <w:sz w:val="24"/>
          <w:szCs w:val="24"/>
        </w:rPr>
      </w:pPr>
      <w:r w:rsidRPr="00D04112">
        <w:rPr>
          <w:sz w:val="24"/>
          <w:szCs w:val="24"/>
        </w:rPr>
        <w:t>This performance report for Anglicare SA - Elizabeth (</w:t>
      </w:r>
      <w:r w:rsidRPr="00D04112">
        <w:rPr>
          <w:b/>
          <w:sz w:val="24"/>
          <w:szCs w:val="24"/>
        </w:rPr>
        <w:t>the service</w:t>
      </w:r>
      <w:r w:rsidRPr="00D04112">
        <w:rPr>
          <w:sz w:val="24"/>
          <w:szCs w:val="24"/>
        </w:rPr>
        <w:t xml:space="preserve">) has been prepared by </w:t>
      </w:r>
      <w:r w:rsidR="00227D4B" w:rsidRPr="00D04112">
        <w:rPr>
          <w:sz w:val="24"/>
          <w:szCs w:val="24"/>
        </w:rPr>
        <w:t>M Cooper</w:t>
      </w:r>
      <w:r w:rsidRPr="00D04112">
        <w:rPr>
          <w:sz w:val="24"/>
          <w:szCs w:val="24"/>
        </w:rPr>
        <w:t>, delegate of the Aged Care Quality and Safety Commissioner (Commissioner)</w:t>
      </w:r>
      <w:r w:rsidRPr="00D04112">
        <w:rPr>
          <w:rStyle w:val="FootnoteReference"/>
          <w:sz w:val="24"/>
          <w:szCs w:val="24"/>
        </w:rPr>
        <w:footnoteReference w:id="1"/>
      </w:r>
      <w:r w:rsidRPr="00D04112">
        <w:rPr>
          <w:sz w:val="24"/>
          <w:szCs w:val="24"/>
        </w:rPr>
        <w:t xml:space="preserve">. </w:t>
      </w:r>
    </w:p>
    <w:p w14:paraId="6D9177DB" w14:textId="77777777" w:rsidR="000078F8" w:rsidRPr="00D04112" w:rsidRDefault="002431DB" w:rsidP="00F87E39">
      <w:pPr>
        <w:pStyle w:val="NormalArial"/>
        <w:rPr>
          <w:sz w:val="24"/>
          <w:szCs w:val="24"/>
        </w:rPr>
      </w:pPr>
      <w:r w:rsidRPr="00D04112">
        <w:rPr>
          <w:sz w:val="24"/>
          <w:szCs w:val="24"/>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D9177DC" w14:textId="77777777" w:rsidR="000078F8" w:rsidRPr="00D04112" w:rsidRDefault="002431DB" w:rsidP="00F87E39">
      <w:pPr>
        <w:pStyle w:val="NormalArial"/>
        <w:rPr>
          <w:sz w:val="24"/>
          <w:szCs w:val="24"/>
        </w:rPr>
      </w:pPr>
      <w:r w:rsidRPr="00D04112">
        <w:rPr>
          <w:sz w:val="24"/>
          <w:szCs w:val="24"/>
        </w:rPr>
        <w:t>The report also specifies any areas in which improvements must be made to ensure the Quality Standards are complied with.</w:t>
      </w:r>
    </w:p>
    <w:p w14:paraId="6D9177DD" w14:textId="77777777" w:rsidR="00A36AA9" w:rsidRPr="00026CA2" w:rsidRDefault="002431DB" w:rsidP="00026CA2">
      <w:pPr>
        <w:spacing w:after="240" w:line="22" w:lineRule="atLeast"/>
        <w:textAlignment w:val="baseline"/>
        <w:rPr>
          <w:rFonts w:ascii="Arial" w:eastAsiaTheme="majorEastAsia" w:hAnsi="Arial" w:cs="Arial"/>
          <w:b/>
          <w:bCs/>
          <w:sz w:val="30"/>
          <w:szCs w:val="28"/>
        </w:rPr>
      </w:pPr>
      <w:r w:rsidRPr="00026CA2">
        <w:rPr>
          <w:rFonts w:ascii="Arial" w:eastAsiaTheme="majorEastAsia" w:hAnsi="Arial" w:cs="Arial"/>
          <w:b/>
          <w:bCs/>
          <w:sz w:val="30"/>
          <w:szCs w:val="28"/>
        </w:rPr>
        <w:t>Services included in this assessment</w:t>
      </w:r>
    </w:p>
    <w:p w14:paraId="6D9177DE" w14:textId="77777777" w:rsidR="00A36AA9" w:rsidRPr="00D04112" w:rsidRDefault="002431DB" w:rsidP="00AD5BE0">
      <w:pPr>
        <w:pStyle w:val="NormalArial"/>
        <w:rPr>
          <w:sz w:val="24"/>
          <w:szCs w:val="24"/>
        </w:rPr>
      </w:pPr>
      <w:bookmarkStart w:id="1" w:name="HcsServicesFullListWithAddress"/>
      <w:r w:rsidRPr="00D04112">
        <w:rPr>
          <w:b/>
          <w:bCs/>
          <w:sz w:val="24"/>
          <w:szCs w:val="24"/>
        </w:rPr>
        <w:t>CHSP:</w:t>
      </w:r>
    </w:p>
    <w:p w14:paraId="6D9177DF" w14:textId="77777777" w:rsidR="00A36AA9" w:rsidRPr="00D04112" w:rsidRDefault="002431DB" w:rsidP="00AD5BE0">
      <w:pPr>
        <w:pStyle w:val="NormalArial"/>
        <w:numPr>
          <w:ilvl w:val="0"/>
          <w:numId w:val="21"/>
        </w:numPr>
        <w:rPr>
          <w:sz w:val="24"/>
          <w:szCs w:val="24"/>
        </w:rPr>
      </w:pPr>
      <w:r w:rsidRPr="00D04112">
        <w:rPr>
          <w:sz w:val="24"/>
          <w:szCs w:val="24"/>
        </w:rPr>
        <w:t>Goods Equipment and Assistive Technology, 4-7WGZ3C1, Suite 3 25 Philip Highway, Elizabeth SA 5112</w:t>
      </w:r>
    </w:p>
    <w:p w14:paraId="6D9177E1" w14:textId="341307B6" w:rsidR="00A36AA9" w:rsidRPr="00026CA2" w:rsidRDefault="002431DB" w:rsidP="00026CA2">
      <w:pPr>
        <w:pStyle w:val="NormalArial"/>
        <w:numPr>
          <w:ilvl w:val="0"/>
          <w:numId w:val="21"/>
        </w:numPr>
        <w:spacing w:after="240"/>
        <w:rPr>
          <w:sz w:val="24"/>
          <w:szCs w:val="24"/>
        </w:rPr>
      </w:pPr>
      <w:r w:rsidRPr="00D04112">
        <w:rPr>
          <w:sz w:val="24"/>
          <w:szCs w:val="24"/>
        </w:rPr>
        <w:t>CHSP - Allied Health and Therapy Services, 4-23PU0OP, Suite 3 25 Philip Highway, Elizabeth SA 5112</w:t>
      </w:r>
      <w:bookmarkEnd w:id="1"/>
    </w:p>
    <w:p w14:paraId="446C98BC" w14:textId="77777777" w:rsidR="00227D4B" w:rsidRPr="00026CA2" w:rsidRDefault="00227D4B" w:rsidP="00026CA2">
      <w:pPr>
        <w:spacing w:after="240" w:line="22" w:lineRule="atLeast"/>
        <w:textAlignment w:val="baseline"/>
        <w:rPr>
          <w:rFonts w:ascii="Arial" w:eastAsiaTheme="majorEastAsia" w:hAnsi="Arial" w:cs="Arial"/>
          <w:b/>
          <w:bCs/>
          <w:sz w:val="30"/>
          <w:szCs w:val="28"/>
        </w:rPr>
      </w:pPr>
      <w:r w:rsidRPr="00026CA2">
        <w:rPr>
          <w:rFonts w:ascii="Arial" w:eastAsiaTheme="majorEastAsia" w:hAnsi="Arial" w:cs="Arial"/>
          <w:b/>
          <w:bCs/>
          <w:sz w:val="30"/>
          <w:szCs w:val="28"/>
        </w:rPr>
        <w:t>Material relied on</w:t>
      </w:r>
    </w:p>
    <w:p w14:paraId="152C507F" w14:textId="77777777" w:rsidR="00227D4B" w:rsidRPr="00D04112" w:rsidRDefault="00227D4B" w:rsidP="00227D4B">
      <w:pPr>
        <w:pStyle w:val="NormalArial"/>
        <w:rPr>
          <w:sz w:val="24"/>
          <w:szCs w:val="24"/>
        </w:rPr>
      </w:pPr>
      <w:r w:rsidRPr="00D04112">
        <w:rPr>
          <w:sz w:val="24"/>
          <w:szCs w:val="24"/>
        </w:rPr>
        <w:t>The following information has been considered in preparing the performance report:</w:t>
      </w:r>
    </w:p>
    <w:p w14:paraId="6018D6B3" w14:textId="77777777" w:rsidR="00227D4B" w:rsidRPr="00D04112" w:rsidRDefault="00227D4B" w:rsidP="00227D4B">
      <w:pPr>
        <w:pStyle w:val="ListParagraph"/>
        <w:numPr>
          <w:ilvl w:val="0"/>
          <w:numId w:val="23"/>
        </w:numPr>
        <w:spacing w:line="22" w:lineRule="atLeast"/>
        <w:ind w:left="714" w:hanging="357"/>
        <w:rPr>
          <w:rFonts w:ascii="Arial" w:hAnsi="Arial" w:cs="Arial"/>
          <w:sz w:val="24"/>
          <w:szCs w:val="24"/>
        </w:rPr>
      </w:pPr>
      <w:r w:rsidRPr="00D04112">
        <w:rPr>
          <w:rFonts w:ascii="Arial" w:hAnsi="Arial" w:cs="Arial"/>
          <w:sz w:val="24"/>
          <w:szCs w:val="24"/>
        </w:rPr>
        <w:t>the assessment team’s report for the Assessment Contact - Desk; the Assessment Contact - Desk report was informed by review of documents and interviews with staff, consumers/representatives and others</w:t>
      </w:r>
    </w:p>
    <w:p w14:paraId="33F18491" w14:textId="77777777" w:rsidR="00227D4B" w:rsidRPr="00D04112" w:rsidRDefault="00227D4B" w:rsidP="00227D4B">
      <w:pPr>
        <w:pStyle w:val="ListParagraph"/>
        <w:numPr>
          <w:ilvl w:val="0"/>
          <w:numId w:val="23"/>
        </w:numPr>
        <w:spacing w:line="22" w:lineRule="atLeast"/>
        <w:ind w:left="714" w:hanging="357"/>
        <w:rPr>
          <w:rFonts w:ascii="Arial" w:hAnsi="Arial" w:cs="Arial"/>
          <w:color w:val="FF0000"/>
          <w:sz w:val="24"/>
          <w:szCs w:val="24"/>
        </w:rPr>
      </w:pPr>
      <w:r w:rsidRPr="00D04112">
        <w:rPr>
          <w:rFonts w:ascii="Arial" w:hAnsi="Arial" w:cs="Arial"/>
          <w:sz w:val="24"/>
          <w:szCs w:val="24"/>
        </w:rPr>
        <w:t>the provider’s response to the assessment team’s report received 22 March 2023</w:t>
      </w:r>
    </w:p>
    <w:p w14:paraId="53778BF6" w14:textId="77777777" w:rsidR="00227D4B" w:rsidRPr="00D04112" w:rsidRDefault="00227D4B" w:rsidP="00227D4B">
      <w:pPr>
        <w:pStyle w:val="ListParagraph"/>
        <w:numPr>
          <w:ilvl w:val="0"/>
          <w:numId w:val="23"/>
        </w:numPr>
        <w:spacing w:line="264" w:lineRule="auto"/>
        <w:ind w:left="714" w:hanging="357"/>
        <w:rPr>
          <w:rFonts w:ascii="Arial" w:hAnsi="Arial" w:cs="Arial"/>
          <w:color w:val="000000" w:themeColor="text1"/>
          <w:sz w:val="24"/>
          <w:szCs w:val="24"/>
        </w:rPr>
      </w:pPr>
      <w:r w:rsidRPr="00D04112">
        <w:rPr>
          <w:rFonts w:ascii="Arial" w:hAnsi="Arial" w:cs="Arial"/>
          <w:sz w:val="24"/>
          <w:szCs w:val="24"/>
        </w:rPr>
        <w:t>Aged Care Act 1997 [Cth]</w:t>
      </w:r>
    </w:p>
    <w:p w14:paraId="2C413BAD" w14:textId="77777777" w:rsidR="00227D4B" w:rsidRPr="00D04112" w:rsidRDefault="00227D4B" w:rsidP="00227D4B">
      <w:pPr>
        <w:pStyle w:val="ListParagraph"/>
        <w:numPr>
          <w:ilvl w:val="0"/>
          <w:numId w:val="23"/>
        </w:numPr>
        <w:spacing w:line="264" w:lineRule="auto"/>
        <w:ind w:left="714" w:hanging="357"/>
        <w:rPr>
          <w:rFonts w:ascii="Arial" w:hAnsi="Arial" w:cs="Arial"/>
          <w:sz w:val="24"/>
          <w:szCs w:val="24"/>
        </w:rPr>
      </w:pPr>
      <w:r w:rsidRPr="00D04112">
        <w:rPr>
          <w:rFonts w:ascii="Arial" w:hAnsi="Arial" w:cs="Arial"/>
          <w:sz w:val="24"/>
          <w:szCs w:val="24"/>
        </w:rPr>
        <w:t>Aged Care Quality and Safety Commission Act 2018 [Cth]</w:t>
      </w:r>
    </w:p>
    <w:p w14:paraId="5D9B377C" w14:textId="77777777" w:rsidR="00227D4B" w:rsidRPr="00D04112" w:rsidRDefault="00227D4B" w:rsidP="00227D4B">
      <w:pPr>
        <w:pStyle w:val="ListParagraph"/>
        <w:numPr>
          <w:ilvl w:val="0"/>
          <w:numId w:val="23"/>
        </w:numPr>
        <w:spacing w:line="264" w:lineRule="auto"/>
        <w:ind w:left="714" w:hanging="357"/>
        <w:rPr>
          <w:rFonts w:ascii="Arial" w:hAnsi="Arial" w:cs="Arial"/>
          <w:sz w:val="24"/>
          <w:szCs w:val="24"/>
        </w:rPr>
      </w:pPr>
      <w:r w:rsidRPr="00D04112">
        <w:rPr>
          <w:rFonts w:ascii="Arial" w:hAnsi="Arial" w:cs="Arial"/>
          <w:sz w:val="24"/>
          <w:szCs w:val="24"/>
        </w:rPr>
        <w:t>Aged Care Quality and Safety Commission Rules 2018 [Cth]</w:t>
      </w:r>
    </w:p>
    <w:p w14:paraId="26AC6F82" w14:textId="77777777" w:rsidR="00227D4B" w:rsidRPr="00D04112" w:rsidRDefault="00227D4B" w:rsidP="00227D4B">
      <w:pPr>
        <w:pStyle w:val="ListParagraph"/>
        <w:numPr>
          <w:ilvl w:val="0"/>
          <w:numId w:val="23"/>
        </w:numPr>
        <w:spacing w:line="264" w:lineRule="auto"/>
        <w:ind w:left="714" w:hanging="357"/>
        <w:rPr>
          <w:rFonts w:ascii="Arial" w:hAnsi="Arial" w:cs="Arial"/>
          <w:sz w:val="24"/>
          <w:szCs w:val="24"/>
        </w:rPr>
      </w:pPr>
      <w:r w:rsidRPr="00D04112">
        <w:rPr>
          <w:rFonts w:ascii="Arial" w:hAnsi="Arial" w:cs="Arial"/>
          <w:sz w:val="24"/>
          <w:szCs w:val="24"/>
        </w:rPr>
        <w:t xml:space="preserve">User Rights Principles 2014 registered 10 October 2022 </w:t>
      </w:r>
    </w:p>
    <w:p w14:paraId="403E9170" w14:textId="77777777" w:rsidR="00227D4B" w:rsidRPr="00D04112" w:rsidRDefault="00227D4B" w:rsidP="00227D4B">
      <w:pPr>
        <w:pStyle w:val="ListParagraph"/>
        <w:numPr>
          <w:ilvl w:val="0"/>
          <w:numId w:val="23"/>
        </w:numPr>
        <w:spacing w:line="264" w:lineRule="auto"/>
        <w:ind w:left="714" w:hanging="357"/>
        <w:rPr>
          <w:rFonts w:ascii="Arial" w:hAnsi="Arial" w:cs="Arial"/>
          <w:sz w:val="24"/>
          <w:szCs w:val="24"/>
        </w:rPr>
      </w:pPr>
      <w:r w:rsidRPr="00D04112">
        <w:rPr>
          <w:rFonts w:ascii="Arial" w:hAnsi="Arial" w:cs="Arial"/>
          <w:sz w:val="24"/>
          <w:szCs w:val="24"/>
        </w:rPr>
        <w:t>Quality of Care Principles 2014 registered 10 October 2022</w:t>
      </w:r>
    </w:p>
    <w:p w14:paraId="3B5E4CE8" w14:textId="77777777" w:rsidR="00227D4B" w:rsidRPr="00D04112" w:rsidRDefault="00227D4B" w:rsidP="00227D4B">
      <w:pPr>
        <w:pStyle w:val="ListParagraph"/>
        <w:numPr>
          <w:ilvl w:val="0"/>
          <w:numId w:val="23"/>
        </w:numPr>
        <w:spacing w:line="264" w:lineRule="auto"/>
        <w:ind w:left="714" w:hanging="357"/>
        <w:rPr>
          <w:rFonts w:ascii="Arial" w:hAnsi="Arial" w:cs="Arial"/>
          <w:sz w:val="24"/>
          <w:szCs w:val="24"/>
        </w:rPr>
      </w:pPr>
      <w:r w:rsidRPr="00D04112">
        <w:rPr>
          <w:rFonts w:ascii="Arial" w:hAnsi="Arial" w:cs="Arial"/>
          <w:sz w:val="24"/>
          <w:szCs w:val="24"/>
        </w:rPr>
        <w:t>Guidance and Resources for Providers to support the Aged Care Quality Standards published by the Aged Care Quality and Safety Commission in September 2022</w:t>
      </w:r>
    </w:p>
    <w:p w14:paraId="19FC4A25" w14:textId="014931E6" w:rsidR="00227D4B" w:rsidRPr="00026CA2" w:rsidRDefault="00227D4B" w:rsidP="00026CA2">
      <w:pPr>
        <w:pStyle w:val="ListParagraph"/>
        <w:numPr>
          <w:ilvl w:val="0"/>
          <w:numId w:val="23"/>
        </w:numPr>
        <w:spacing w:line="264" w:lineRule="auto"/>
        <w:ind w:left="714" w:hanging="357"/>
        <w:rPr>
          <w:rFonts w:ascii="Arial" w:hAnsi="Arial" w:cs="Arial"/>
          <w:sz w:val="24"/>
          <w:szCs w:val="24"/>
        </w:rPr>
      </w:pPr>
      <w:r w:rsidRPr="00D04112">
        <w:rPr>
          <w:rFonts w:ascii="Arial" w:hAnsi="Arial" w:cs="Arial"/>
          <w:sz w:val="24"/>
          <w:szCs w:val="24"/>
        </w:rPr>
        <w:t>Commonwealth Home Support Programme manual 2022 -2023</w:t>
      </w:r>
    </w:p>
    <w:p w14:paraId="7EB51B12" w14:textId="77777777" w:rsidR="00227D4B" w:rsidRPr="00D04112" w:rsidRDefault="00227D4B" w:rsidP="00227D4B">
      <w:pPr>
        <w:pStyle w:val="ListParagraph"/>
        <w:numPr>
          <w:ilvl w:val="0"/>
          <w:numId w:val="23"/>
        </w:numPr>
        <w:spacing w:line="264" w:lineRule="auto"/>
        <w:ind w:left="714" w:hanging="357"/>
        <w:rPr>
          <w:rFonts w:ascii="Arial" w:hAnsi="Arial" w:cs="Arial"/>
          <w:sz w:val="24"/>
          <w:szCs w:val="24"/>
        </w:rPr>
      </w:pPr>
      <w:r w:rsidRPr="00D04112">
        <w:rPr>
          <w:rFonts w:ascii="Arial" w:hAnsi="Arial" w:cs="Arial"/>
          <w:sz w:val="24"/>
          <w:szCs w:val="24"/>
        </w:rPr>
        <w:br w:type="page"/>
      </w:r>
    </w:p>
    <w:p w14:paraId="04DC7322" w14:textId="77777777" w:rsidR="00227D4B" w:rsidRPr="00026CA2" w:rsidRDefault="00227D4B" w:rsidP="00026CA2">
      <w:pPr>
        <w:spacing w:after="240" w:line="22" w:lineRule="atLeast"/>
        <w:textAlignment w:val="baseline"/>
        <w:rPr>
          <w:rFonts w:ascii="Arial" w:eastAsiaTheme="majorEastAsia" w:hAnsi="Arial" w:cs="Arial"/>
          <w:b/>
          <w:bCs/>
          <w:sz w:val="30"/>
          <w:szCs w:val="28"/>
        </w:rPr>
      </w:pPr>
      <w:r w:rsidRPr="00026CA2">
        <w:rPr>
          <w:rFonts w:ascii="Arial" w:eastAsiaTheme="majorEastAsia" w:hAnsi="Arial" w:cs="Arial"/>
          <w:b/>
          <w:bCs/>
          <w:sz w:val="30"/>
          <w:szCs w:val="28"/>
        </w:rPr>
        <w:lastRenderedPageBreak/>
        <w:t>Assessment summary for 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227D4B" w:rsidRPr="00D04112" w14:paraId="08511CC6" w14:textId="77777777" w:rsidTr="004C019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839A0EB" w14:textId="57FE9A6D" w:rsidR="00227D4B" w:rsidRPr="00D04112" w:rsidRDefault="00227D4B">
            <w:pPr>
              <w:keepNext/>
              <w:spacing w:before="0" w:line="22" w:lineRule="atLeast"/>
              <w:ind w:right="-109"/>
              <w:rPr>
                <w:rFonts w:ascii="Arial" w:hAnsi="Arial" w:cs="Arial"/>
              </w:rPr>
            </w:pPr>
            <w:r w:rsidRPr="00026CA2">
              <w:rPr>
                <w:rFonts w:ascii="Arial" w:hAnsi="Arial" w:cs="Arial"/>
                <w:color w:val="auto"/>
              </w:rPr>
              <w:t xml:space="preserve">Standard 2 </w:t>
            </w:r>
            <w:r w:rsidRPr="00026CA2">
              <w:rPr>
                <w:rFonts w:ascii="Arial" w:hAnsi="Arial" w:cs="Arial"/>
                <w:b w:val="0"/>
                <w:bCs/>
                <w:color w:val="auto"/>
              </w:rPr>
              <w:t>Ongoing assessment and planning with consumers</w:t>
            </w:r>
          </w:p>
        </w:tc>
        <w:tc>
          <w:tcPr>
            <w:tcW w:w="160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hideMark/>
          </w:tcPr>
          <w:p w14:paraId="75DF085F" w14:textId="77777777" w:rsidR="00227D4B" w:rsidRPr="00026CA2" w:rsidRDefault="004C0DE2">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rPr>
            </w:pPr>
            <w:sdt>
              <w:sdtPr>
                <w:rPr>
                  <w:rFonts w:ascii="Arial" w:hAnsi="Arial" w:cs="Arial"/>
                  <w:b w:val="0"/>
                  <w:bCs/>
                </w:rPr>
                <w:alias w:val="Compliance Rating"/>
                <w:tag w:val="Compliance Rating"/>
                <w:id w:val="-832755190"/>
                <w:placeholder>
                  <w:docPart w:val="0F86C8C88FFC41D99EA5B6DC888AE5F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27D4B" w:rsidRPr="00026CA2">
                  <w:rPr>
                    <w:rFonts w:ascii="Arial" w:hAnsi="Arial" w:cs="Arial"/>
                    <w:b w:val="0"/>
                    <w:bCs/>
                    <w:color w:val="auto"/>
                  </w:rPr>
                  <w:t>Not applicable as not all requirements have been assessed</w:t>
                </w:r>
              </w:sdtContent>
            </w:sdt>
            <w:r w:rsidR="00227D4B" w:rsidRPr="00026CA2">
              <w:rPr>
                <w:rFonts w:ascii="Arial" w:hAnsi="Arial" w:cs="Arial"/>
                <w:b w:val="0"/>
                <w:bCs/>
                <w:color w:val="auto"/>
              </w:rPr>
              <w:t xml:space="preserve"> </w:t>
            </w:r>
          </w:p>
        </w:tc>
      </w:tr>
      <w:tr w:rsidR="00227D4B" w:rsidRPr="00D04112" w14:paraId="4BF41F92" w14:textId="77777777" w:rsidTr="004C019F">
        <w:trPr>
          <w:trHeight w:val="227"/>
        </w:trPr>
        <w:tc>
          <w:tcPr>
            <w:cnfStyle w:val="001000000000" w:firstRow="0" w:lastRow="0" w:firstColumn="1" w:lastColumn="0" w:oddVBand="0" w:evenVBand="0" w:oddHBand="0" w:evenHBand="0" w:firstRowFirstColumn="0" w:firstRowLastColumn="0" w:lastRowFirstColumn="0" w:lastRowLastColumn="0"/>
            <w:tcW w:w="339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AC99FF0" w14:textId="77777777" w:rsidR="00227D4B" w:rsidRPr="00D04112" w:rsidRDefault="00227D4B">
            <w:pPr>
              <w:keepNext/>
              <w:spacing w:before="0" w:line="22" w:lineRule="atLeast"/>
              <w:rPr>
                <w:rFonts w:ascii="Arial" w:hAnsi="Arial" w:cs="Arial"/>
              </w:rPr>
            </w:pPr>
            <w:r w:rsidRPr="00D04112">
              <w:rPr>
                <w:rFonts w:ascii="Arial" w:hAnsi="Arial" w:cs="Arial"/>
                <w:b/>
              </w:rPr>
              <w:t>Standard 3</w:t>
            </w:r>
            <w:r w:rsidRPr="00D04112">
              <w:rPr>
                <w:rFonts w:ascii="Arial" w:hAnsi="Arial" w:cs="Arial"/>
              </w:rPr>
              <w:t xml:space="preserve"> Personal care and clinical care</w:t>
            </w:r>
          </w:p>
        </w:tc>
        <w:tc>
          <w:tcPr>
            <w:tcW w:w="160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hideMark/>
          </w:tcPr>
          <w:p w14:paraId="14098305" w14:textId="77777777" w:rsidR="00227D4B" w:rsidRPr="00D04112" w:rsidRDefault="004C0DE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588893779"/>
                <w:placeholder>
                  <w:docPart w:val="AEABB1B492D2496AA8730603F484FA2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27D4B" w:rsidRPr="00D04112">
                  <w:rPr>
                    <w:rFonts w:ascii="Arial" w:hAnsi="Arial" w:cs="Arial"/>
                    <w:color w:val="auto"/>
                  </w:rPr>
                  <w:t>Not applicable as not all requirements have been assessed</w:t>
                </w:r>
              </w:sdtContent>
            </w:sdt>
            <w:r w:rsidR="00227D4B" w:rsidRPr="00D04112">
              <w:rPr>
                <w:rFonts w:ascii="Arial" w:hAnsi="Arial" w:cs="Arial"/>
                <w:color w:val="auto"/>
              </w:rPr>
              <w:t xml:space="preserve"> </w:t>
            </w:r>
          </w:p>
        </w:tc>
      </w:tr>
      <w:tr w:rsidR="00227D4B" w:rsidRPr="00D04112" w14:paraId="227600BA" w14:textId="77777777" w:rsidTr="004C019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F6C0C30" w14:textId="77777777" w:rsidR="00227D4B" w:rsidRPr="00D04112" w:rsidRDefault="00227D4B">
            <w:pPr>
              <w:keepNext/>
              <w:spacing w:before="0" w:line="22" w:lineRule="atLeast"/>
              <w:rPr>
                <w:rFonts w:ascii="Arial" w:hAnsi="Arial" w:cs="Arial"/>
              </w:rPr>
            </w:pPr>
            <w:r w:rsidRPr="00D04112">
              <w:rPr>
                <w:rFonts w:ascii="Arial" w:hAnsi="Arial" w:cs="Arial"/>
                <w:b/>
              </w:rPr>
              <w:t>Standard 8</w:t>
            </w:r>
            <w:r w:rsidRPr="00D04112">
              <w:rPr>
                <w:rFonts w:ascii="Arial" w:hAnsi="Arial" w:cs="Arial"/>
              </w:rPr>
              <w:t xml:space="preserve"> Organisational governance</w:t>
            </w:r>
          </w:p>
        </w:tc>
        <w:tc>
          <w:tcPr>
            <w:tcW w:w="160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hideMark/>
          </w:tcPr>
          <w:p w14:paraId="1F1C79B6" w14:textId="77777777" w:rsidR="00227D4B" w:rsidRPr="00D04112" w:rsidRDefault="004C0DE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rPr>
                <w:alias w:val="Compliance Rating"/>
                <w:tag w:val="Compliance Rating"/>
                <w:id w:val="-1621063201"/>
                <w:placeholder>
                  <w:docPart w:val="74DD37F5754349EDB5500EA0C08B0DB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27D4B" w:rsidRPr="00D04112">
                  <w:rPr>
                    <w:rFonts w:ascii="Arial" w:hAnsi="Arial" w:cs="Arial"/>
                    <w:color w:val="auto"/>
                  </w:rPr>
                  <w:t>Non-compliant</w:t>
                </w:r>
              </w:sdtContent>
            </w:sdt>
            <w:r w:rsidR="00227D4B" w:rsidRPr="00D04112">
              <w:rPr>
                <w:rFonts w:ascii="Arial" w:hAnsi="Arial" w:cs="Arial"/>
                <w:b/>
                <w:color w:val="auto"/>
              </w:rPr>
              <w:t xml:space="preserve"> </w:t>
            </w:r>
          </w:p>
        </w:tc>
      </w:tr>
    </w:tbl>
    <w:p w14:paraId="2406AF99" w14:textId="77777777" w:rsidR="00227D4B" w:rsidRPr="00D04112" w:rsidRDefault="00227D4B" w:rsidP="00227D4B">
      <w:pPr>
        <w:pStyle w:val="NormalArial"/>
        <w:spacing w:before="120"/>
        <w:rPr>
          <w:color w:val="000000" w:themeColor="text1"/>
          <w:sz w:val="24"/>
          <w:szCs w:val="24"/>
        </w:rPr>
      </w:pPr>
      <w:r w:rsidRPr="00D04112">
        <w:rPr>
          <w:sz w:val="24"/>
          <w:szCs w:val="24"/>
        </w:rPr>
        <w:t>A detailed assessment is provided later in this report for each assessed Standard.</w:t>
      </w:r>
    </w:p>
    <w:p w14:paraId="2F8B33C2" w14:textId="77777777" w:rsidR="00227D4B" w:rsidRPr="00026CA2" w:rsidRDefault="00227D4B" w:rsidP="00026CA2">
      <w:pPr>
        <w:pStyle w:val="NormalArial"/>
        <w:rPr>
          <w:rFonts w:eastAsiaTheme="majorEastAsia"/>
          <w:b/>
          <w:bCs/>
          <w:sz w:val="30"/>
          <w:szCs w:val="28"/>
        </w:rPr>
      </w:pPr>
      <w:r w:rsidRPr="00026CA2">
        <w:rPr>
          <w:rFonts w:eastAsiaTheme="majorEastAsia"/>
          <w:b/>
          <w:bCs/>
          <w:sz w:val="30"/>
          <w:szCs w:val="28"/>
        </w:rPr>
        <w:t>Areas for improvement</w:t>
      </w:r>
    </w:p>
    <w:p w14:paraId="0A4D75A4" w14:textId="77777777" w:rsidR="00227D4B" w:rsidRPr="00D04112" w:rsidRDefault="00227D4B" w:rsidP="00227D4B">
      <w:pPr>
        <w:pStyle w:val="NormalArial"/>
        <w:rPr>
          <w:sz w:val="24"/>
          <w:szCs w:val="24"/>
        </w:rPr>
      </w:pPr>
      <w:r w:rsidRPr="00D04112">
        <w:rPr>
          <w:sz w:val="24"/>
          <w:szCs w:val="24"/>
        </w:rPr>
        <w:t xml:space="preserve">Areas have been identified in which </w:t>
      </w:r>
      <w:r w:rsidRPr="00D04112">
        <w:rPr>
          <w:b/>
          <w:sz w:val="24"/>
          <w:szCs w:val="24"/>
        </w:rPr>
        <w:t>improvements must be made to ensure compliance with the Quality Standards</w:t>
      </w:r>
      <w:r w:rsidRPr="00D04112">
        <w:rPr>
          <w:sz w:val="24"/>
          <w:szCs w:val="24"/>
        </w:rPr>
        <w:t>. This is based on non-compliance with the Quality Standards as described in this performance report.</w:t>
      </w:r>
    </w:p>
    <w:p w14:paraId="58A6D816" w14:textId="77777777" w:rsidR="00227D4B" w:rsidRPr="00D04112" w:rsidRDefault="00227D4B" w:rsidP="00227D4B">
      <w:pPr>
        <w:pStyle w:val="ListBullet"/>
        <w:numPr>
          <w:ilvl w:val="0"/>
          <w:numId w:val="22"/>
        </w:numPr>
        <w:spacing w:before="0" w:after="120" w:line="22" w:lineRule="atLeast"/>
        <w:ind w:left="425" w:hanging="425"/>
        <w:rPr>
          <w:rFonts w:ascii="Arial" w:hAnsi="Arial" w:cs="Arial"/>
          <w:sz w:val="24"/>
          <w:szCs w:val="24"/>
        </w:rPr>
      </w:pPr>
      <w:r w:rsidRPr="00D04112">
        <w:rPr>
          <w:rFonts w:ascii="Arial" w:hAnsi="Arial" w:cs="Arial"/>
          <w:sz w:val="24"/>
          <w:szCs w:val="24"/>
        </w:rPr>
        <w:t xml:space="preserve">Requirement 8(3)(d) </w:t>
      </w:r>
    </w:p>
    <w:p w14:paraId="49C87A78" w14:textId="075AEE64" w:rsidR="00227D4B" w:rsidRPr="00F9425E" w:rsidRDefault="00227D4B" w:rsidP="00227D4B">
      <w:pPr>
        <w:pStyle w:val="NormalArial"/>
        <w:rPr>
          <w:color w:val="000000" w:themeColor="text1"/>
          <w:sz w:val="24"/>
          <w:szCs w:val="24"/>
        </w:rPr>
      </w:pPr>
      <w:r w:rsidRPr="00D04112">
        <w:rPr>
          <w:sz w:val="24"/>
          <w:szCs w:val="24"/>
        </w:rPr>
        <w:br w:type="page"/>
      </w:r>
    </w:p>
    <w:p w14:paraId="2B0F1F44" w14:textId="77777777" w:rsidR="00227D4B" w:rsidRPr="001C3A19" w:rsidRDefault="00227D4B" w:rsidP="00227D4B">
      <w:pPr>
        <w:pStyle w:val="Heading1"/>
        <w:spacing w:before="120" w:after="240" w:line="22" w:lineRule="atLeast"/>
        <w:rPr>
          <w:rFonts w:ascii="Arial" w:hAnsi="Arial" w:cs="Arial"/>
          <w:b/>
          <w:color w:val="auto"/>
        </w:rPr>
      </w:pPr>
      <w:r w:rsidRPr="001C3A19">
        <w:rPr>
          <w:rFonts w:ascii="Arial" w:hAnsi="Arial" w:cs="Arial"/>
          <w:b/>
          <w:color w:val="auto"/>
        </w:rPr>
        <w:lastRenderedPageBreak/>
        <w:t>Standard 2</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2126"/>
      </w:tblGrid>
      <w:tr w:rsidR="00227D4B" w:rsidRPr="00D04112" w14:paraId="514692AA" w14:textId="77777777" w:rsidTr="00F942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E2F4D17" w14:textId="77777777" w:rsidR="00227D4B" w:rsidRPr="00D04112" w:rsidRDefault="00227D4B">
            <w:pPr>
              <w:spacing w:before="0" w:line="22" w:lineRule="atLeast"/>
              <w:rPr>
                <w:rFonts w:ascii="Arial" w:hAnsi="Arial" w:cs="Arial"/>
              </w:rPr>
            </w:pPr>
            <w:r w:rsidRPr="00D04112">
              <w:rPr>
                <w:rFonts w:ascii="Arial" w:hAnsi="Arial" w:cs="Arial"/>
              </w:rPr>
              <w:t>Ongoing assessment and planning with consumers</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7AD5FF1" w14:textId="77777777" w:rsidR="00227D4B" w:rsidRPr="00D04112" w:rsidRDefault="00227D4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D04112">
              <w:rPr>
                <w:rFonts w:ascii="Arial" w:hAnsi="Arial" w:cs="Arial"/>
              </w:rPr>
              <w:t>CHSP</w:t>
            </w:r>
          </w:p>
        </w:tc>
      </w:tr>
      <w:tr w:rsidR="00227D4B" w:rsidRPr="00D04112" w14:paraId="1B795A19" w14:textId="77777777" w:rsidTr="00F9425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1B75762D" w14:textId="77777777" w:rsidR="00227D4B" w:rsidRPr="00D04112" w:rsidRDefault="00227D4B">
            <w:pPr>
              <w:spacing w:line="22" w:lineRule="atLeast"/>
              <w:rPr>
                <w:rFonts w:ascii="Arial" w:hAnsi="Arial" w:cs="Arial"/>
                <w:color w:val="auto"/>
              </w:rPr>
            </w:pPr>
            <w:r w:rsidRPr="00D04112">
              <w:rPr>
                <w:rFonts w:ascii="Arial" w:hAnsi="Arial" w:cs="Arial"/>
                <w:color w:val="auto"/>
              </w:rPr>
              <w:t>Requirement 2(3)(a)</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04435DD7" w14:textId="77777777" w:rsidR="00227D4B" w:rsidRPr="00D04112" w:rsidRDefault="00227D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04112">
              <w:rPr>
                <w:rFonts w:ascii="Arial" w:hAnsi="Arial" w:cs="Arial"/>
              </w:rPr>
              <w:t>Assessment and planning, including consideration of risks to the consumer’s health and well-being, informs the delivery of safe and effective care and services.</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2773AB24" w14:textId="77777777" w:rsidR="00227D4B" w:rsidRPr="00D04112" w:rsidRDefault="004C0DE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id w:val="-2107559347"/>
                <w:placeholder>
                  <w:docPart w:val="BD9CCD6A88CB4B7F9DDCF2D3737EA2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7D4B" w:rsidRPr="00D04112">
                  <w:rPr>
                    <w:rFonts w:ascii="Arial" w:hAnsi="Arial" w:cs="Arial"/>
                    <w:color w:val="auto"/>
                  </w:rPr>
                  <w:t>Not applicable</w:t>
                </w:r>
              </w:sdtContent>
            </w:sdt>
            <w:r w:rsidR="00227D4B" w:rsidRPr="00D04112">
              <w:rPr>
                <w:rFonts w:ascii="Arial" w:hAnsi="Arial" w:cs="Arial"/>
                <w:color w:val="auto"/>
              </w:rPr>
              <w:t xml:space="preserve"> </w:t>
            </w:r>
          </w:p>
        </w:tc>
      </w:tr>
      <w:tr w:rsidR="00227D4B" w:rsidRPr="00D04112" w14:paraId="4C08A0BC" w14:textId="77777777" w:rsidTr="00F942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198238A4" w14:textId="77777777" w:rsidR="00227D4B" w:rsidRPr="00D04112" w:rsidRDefault="00227D4B">
            <w:pPr>
              <w:spacing w:line="22" w:lineRule="atLeast"/>
              <w:rPr>
                <w:rFonts w:ascii="Arial" w:hAnsi="Arial" w:cs="Arial"/>
                <w:color w:val="auto"/>
              </w:rPr>
            </w:pPr>
            <w:r w:rsidRPr="00D04112">
              <w:rPr>
                <w:rFonts w:ascii="Arial" w:hAnsi="Arial" w:cs="Arial"/>
                <w:color w:val="auto"/>
              </w:rPr>
              <w:t>Requirement 2(3)(b)</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33C3B0F6" w14:textId="77777777" w:rsidR="00227D4B" w:rsidRPr="00D04112" w:rsidRDefault="00227D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04112">
              <w:rPr>
                <w:rFonts w:ascii="Arial" w:hAnsi="Arial" w:cs="Arial"/>
              </w:rPr>
              <w:t>Assessment and planning identifies and addresses the consumer’s current needs, goals and preferences, including advance care planning and end of life planning if the consumer wishes.</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7568AED9" w14:textId="77777777" w:rsidR="00227D4B" w:rsidRPr="00D04112" w:rsidRDefault="004C0DE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rPr>
                <w:id w:val="186185008"/>
                <w:placeholder>
                  <w:docPart w:val="1BD2D190F1814C6B8FA226CD48DCBA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7D4B" w:rsidRPr="00D04112">
                  <w:rPr>
                    <w:rFonts w:ascii="Arial" w:hAnsi="Arial" w:cs="Arial"/>
                    <w:color w:val="auto"/>
                  </w:rPr>
                  <w:t>Compliant</w:t>
                </w:r>
              </w:sdtContent>
            </w:sdt>
            <w:r w:rsidR="00227D4B" w:rsidRPr="00D04112">
              <w:rPr>
                <w:rFonts w:ascii="Arial" w:hAnsi="Arial" w:cs="Arial"/>
                <w:color w:val="auto"/>
              </w:rPr>
              <w:t xml:space="preserve"> </w:t>
            </w:r>
          </w:p>
        </w:tc>
      </w:tr>
      <w:tr w:rsidR="00227D4B" w:rsidRPr="00D04112" w14:paraId="7CB0F5A3" w14:textId="77777777" w:rsidTr="00F9425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020B2757" w14:textId="77777777" w:rsidR="00227D4B" w:rsidRPr="00D04112" w:rsidRDefault="00227D4B">
            <w:pPr>
              <w:spacing w:line="22" w:lineRule="atLeast"/>
              <w:rPr>
                <w:rFonts w:ascii="Arial" w:hAnsi="Arial" w:cs="Arial"/>
                <w:color w:val="auto"/>
              </w:rPr>
            </w:pPr>
            <w:r w:rsidRPr="00D04112">
              <w:rPr>
                <w:rFonts w:ascii="Arial" w:hAnsi="Arial" w:cs="Arial"/>
                <w:color w:val="auto"/>
              </w:rPr>
              <w:t>Requirement 2(3)(c)</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00F0DC52" w14:textId="77777777" w:rsidR="00227D4B" w:rsidRPr="00D04112" w:rsidRDefault="00227D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04112">
              <w:rPr>
                <w:rFonts w:ascii="Arial" w:hAnsi="Arial" w:cs="Arial"/>
              </w:rPr>
              <w:t>The organisation demonstrates that assessment and planning:</w:t>
            </w:r>
          </w:p>
          <w:p w14:paraId="3340F39C" w14:textId="77777777" w:rsidR="00227D4B" w:rsidRPr="00D04112" w:rsidRDefault="00227D4B" w:rsidP="00227D4B">
            <w:pPr>
              <w:numPr>
                <w:ilvl w:val="0"/>
                <w:numId w:val="2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D04112">
              <w:rPr>
                <w:rFonts w:ascii="Arial" w:hAnsi="Arial" w:cs="Arial"/>
              </w:rPr>
              <w:t>is based on ongoing partnership with the consumer and others that the consumer wishes to involve in assessment, planning and review of the consumer’s care and services; and</w:t>
            </w:r>
          </w:p>
          <w:p w14:paraId="5DCE6C86" w14:textId="77777777" w:rsidR="00227D4B" w:rsidRPr="00D04112" w:rsidRDefault="00227D4B" w:rsidP="00227D4B">
            <w:pPr>
              <w:numPr>
                <w:ilvl w:val="0"/>
                <w:numId w:val="2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D04112">
              <w:rPr>
                <w:rFonts w:ascii="Arial" w:hAnsi="Arial" w:cs="Arial"/>
              </w:rPr>
              <w:t>includes other organisations, and individuals and providers of other care and services, that are involved in the care of the consumer.</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53263AF7" w14:textId="77777777" w:rsidR="00227D4B" w:rsidRPr="00D04112" w:rsidRDefault="004C0DE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id w:val="-1501042287"/>
                <w:placeholder>
                  <w:docPart w:val="688D0C2CA8234A5A8249D5D9F64FDE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7D4B" w:rsidRPr="00D04112">
                  <w:rPr>
                    <w:rFonts w:ascii="Arial" w:hAnsi="Arial" w:cs="Arial"/>
                    <w:color w:val="auto"/>
                  </w:rPr>
                  <w:t>Not applicable</w:t>
                </w:r>
              </w:sdtContent>
            </w:sdt>
            <w:r w:rsidR="00227D4B" w:rsidRPr="00D04112">
              <w:rPr>
                <w:rFonts w:ascii="Arial" w:hAnsi="Arial" w:cs="Arial"/>
                <w:color w:val="auto"/>
              </w:rPr>
              <w:t xml:space="preserve"> </w:t>
            </w:r>
          </w:p>
        </w:tc>
      </w:tr>
      <w:tr w:rsidR="00227D4B" w:rsidRPr="00D04112" w14:paraId="0F9631AD" w14:textId="77777777" w:rsidTr="00F942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2BCC5B3D" w14:textId="77777777" w:rsidR="00227D4B" w:rsidRPr="00D04112" w:rsidRDefault="00227D4B">
            <w:pPr>
              <w:spacing w:line="22" w:lineRule="atLeast"/>
              <w:rPr>
                <w:rFonts w:ascii="Arial" w:hAnsi="Arial" w:cs="Arial"/>
                <w:color w:val="auto"/>
              </w:rPr>
            </w:pPr>
            <w:r w:rsidRPr="00D04112">
              <w:rPr>
                <w:rFonts w:ascii="Arial" w:hAnsi="Arial" w:cs="Arial"/>
                <w:color w:val="auto"/>
              </w:rPr>
              <w:t>Requirement 2(3)(d)</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59D4F1B9" w14:textId="77777777" w:rsidR="00227D4B" w:rsidRPr="00D04112" w:rsidRDefault="00227D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04112">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594A39BF" w14:textId="77777777" w:rsidR="00227D4B" w:rsidRPr="00D04112" w:rsidRDefault="004C0DE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rPr>
                <w:id w:val="-1139876818"/>
                <w:placeholder>
                  <w:docPart w:val="61B8C5C0C6DF435F9334AA15D35440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7D4B" w:rsidRPr="00D04112">
                  <w:rPr>
                    <w:rFonts w:ascii="Arial" w:hAnsi="Arial" w:cs="Arial"/>
                    <w:color w:val="auto"/>
                  </w:rPr>
                  <w:t>Compliant</w:t>
                </w:r>
              </w:sdtContent>
            </w:sdt>
            <w:r w:rsidR="00227D4B" w:rsidRPr="00D04112">
              <w:rPr>
                <w:rFonts w:ascii="Arial" w:hAnsi="Arial" w:cs="Arial"/>
                <w:color w:val="auto"/>
              </w:rPr>
              <w:t xml:space="preserve"> </w:t>
            </w:r>
          </w:p>
        </w:tc>
      </w:tr>
      <w:tr w:rsidR="00227D4B" w:rsidRPr="00D04112" w14:paraId="4BB01506" w14:textId="77777777" w:rsidTr="00F9425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0FFC72CC" w14:textId="77777777" w:rsidR="00227D4B" w:rsidRPr="00D04112" w:rsidRDefault="00227D4B">
            <w:pPr>
              <w:spacing w:line="22" w:lineRule="atLeast"/>
              <w:rPr>
                <w:rFonts w:ascii="Arial" w:hAnsi="Arial" w:cs="Arial"/>
                <w:color w:val="auto"/>
              </w:rPr>
            </w:pPr>
            <w:r w:rsidRPr="00D04112">
              <w:rPr>
                <w:rFonts w:ascii="Arial" w:hAnsi="Arial" w:cs="Arial"/>
                <w:color w:val="auto"/>
              </w:rPr>
              <w:t>Requirement 2(3)(e)</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62CCB162" w14:textId="77777777" w:rsidR="00227D4B" w:rsidRPr="00D04112" w:rsidRDefault="00227D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04112">
              <w:rPr>
                <w:rFonts w:ascii="Arial" w:hAnsi="Arial" w:cs="Arial"/>
              </w:rPr>
              <w:t>Care and services are reviewed regularly for effectiveness, and when circumstances change or when incidents impact on the needs, goals or preferences of the consumer.</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61BDDC0F" w14:textId="77777777" w:rsidR="00227D4B" w:rsidRPr="00D04112" w:rsidRDefault="004C0DE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id w:val="773050982"/>
                <w:placeholder>
                  <w:docPart w:val="4041F4818798476092D7D7528C34C3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7D4B" w:rsidRPr="00D04112">
                  <w:rPr>
                    <w:rFonts w:ascii="Arial" w:hAnsi="Arial" w:cs="Arial"/>
                    <w:color w:val="auto"/>
                  </w:rPr>
                  <w:t>Not applicable</w:t>
                </w:r>
              </w:sdtContent>
            </w:sdt>
            <w:r w:rsidR="00227D4B" w:rsidRPr="00D04112">
              <w:rPr>
                <w:rFonts w:ascii="Arial" w:hAnsi="Arial" w:cs="Arial"/>
                <w:color w:val="auto"/>
              </w:rPr>
              <w:t xml:space="preserve"> </w:t>
            </w:r>
          </w:p>
        </w:tc>
      </w:tr>
    </w:tbl>
    <w:p w14:paraId="3D235E66" w14:textId="77777777" w:rsidR="00227D4B" w:rsidRPr="00D04112" w:rsidRDefault="00227D4B" w:rsidP="00227D4B">
      <w:pPr>
        <w:pStyle w:val="Heading20"/>
        <w:tabs>
          <w:tab w:val="left" w:pos="1890"/>
        </w:tabs>
        <w:rPr>
          <w:szCs w:val="24"/>
        </w:rPr>
      </w:pPr>
      <w:r w:rsidRPr="00D04112">
        <w:rPr>
          <w:szCs w:val="24"/>
        </w:rPr>
        <w:t>Findings</w:t>
      </w:r>
    </w:p>
    <w:p w14:paraId="10E93305" w14:textId="646BABA1" w:rsidR="00227D4B" w:rsidRPr="00D04112" w:rsidRDefault="00227D4B" w:rsidP="00227D4B">
      <w:pPr>
        <w:rPr>
          <w:rFonts w:ascii="Arial" w:hAnsi="Arial" w:cs="Arial"/>
          <w:sz w:val="24"/>
          <w:szCs w:val="24"/>
        </w:rPr>
      </w:pPr>
      <w:r w:rsidRPr="00D04112">
        <w:rPr>
          <w:rFonts w:ascii="Arial" w:hAnsi="Arial" w:cs="Arial"/>
          <w:sz w:val="24"/>
          <w:szCs w:val="24"/>
        </w:rPr>
        <w:t>The Assessment Team reports due to a Quality Audit conducted between 27</w:t>
      </w:r>
      <w:r w:rsidRPr="00D04112">
        <w:rPr>
          <w:rFonts w:ascii="Arial" w:hAnsi="Arial" w:cs="Arial"/>
          <w:sz w:val="24"/>
          <w:szCs w:val="24"/>
          <w:vertAlign w:val="superscript"/>
        </w:rPr>
        <w:t>th</w:t>
      </w:r>
      <w:r w:rsidRPr="00D04112">
        <w:rPr>
          <w:rFonts w:ascii="Arial" w:hAnsi="Arial" w:cs="Arial"/>
          <w:sz w:val="24"/>
          <w:szCs w:val="24"/>
        </w:rPr>
        <w:t xml:space="preserve"> to the 29</w:t>
      </w:r>
      <w:r w:rsidRPr="00D04112">
        <w:rPr>
          <w:rFonts w:ascii="Arial" w:hAnsi="Arial" w:cs="Arial"/>
          <w:sz w:val="24"/>
          <w:szCs w:val="24"/>
          <w:vertAlign w:val="superscript"/>
        </w:rPr>
        <w:t>th</w:t>
      </w:r>
      <w:r w:rsidRPr="00D04112">
        <w:rPr>
          <w:rFonts w:ascii="Arial" w:hAnsi="Arial" w:cs="Arial"/>
          <w:sz w:val="24"/>
          <w:szCs w:val="24"/>
        </w:rPr>
        <w:t xml:space="preserve"> of September 2022 it was determined that the Approved Provider was non-compliant Requirements 2(3)(b), 2(3)(d), 3(3)(e) and 8(3)(d).</w:t>
      </w:r>
    </w:p>
    <w:p w14:paraId="5D56F0A0" w14:textId="77777777" w:rsidR="00227D4B" w:rsidRPr="00D04112" w:rsidRDefault="00227D4B" w:rsidP="00227D4B">
      <w:pPr>
        <w:rPr>
          <w:rFonts w:ascii="Arial" w:hAnsi="Arial" w:cs="Arial"/>
          <w:sz w:val="24"/>
          <w:szCs w:val="24"/>
          <w:u w:val="single"/>
        </w:rPr>
      </w:pPr>
      <w:r w:rsidRPr="00D04112">
        <w:rPr>
          <w:rFonts w:ascii="Arial" w:hAnsi="Arial" w:cs="Arial"/>
          <w:sz w:val="24"/>
          <w:szCs w:val="24"/>
          <w:u w:val="single"/>
        </w:rPr>
        <w:t>Requirement 2(3)(b)</w:t>
      </w:r>
    </w:p>
    <w:p w14:paraId="6B5A1199" w14:textId="1A41ABE2" w:rsidR="00227D4B" w:rsidRPr="00D04112" w:rsidRDefault="00227D4B" w:rsidP="00227D4B">
      <w:pPr>
        <w:rPr>
          <w:rFonts w:ascii="Arial" w:hAnsi="Arial" w:cs="Arial"/>
          <w:sz w:val="24"/>
          <w:szCs w:val="24"/>
        </w:rPr>
      </w:pPr>
      <w:r w:rsidRPr="00D04112">
        <w:rPr>
          <w:rFonts w:ascii="Arial" w:hAnsi="Arial" w:cs="Arial"/>
          <w:sz w:val="24"/>
          <w:szCs w:val="24"/>
        </w:rPr>
        <w:t>The Assessment Team reports that following the quality audit in September 2022, the service has put in place a number of initiatives including an Advance Care Directive Project which was formed to review information staff provide to consumers regarding end of life planning. As a result, the project team have created an advanced care directive kit which was recently finalised and was awaiting printing at the time of the assessment contact. The Assessment Team sighted an electronic copy of the brochure which is intended to be provided to consumers at each assessment and review. Clinicians attended training in November 2022 (minutes sighted) regarding the importance of educating consumers on advance care planning and end of life preferences during assessments and reviews.</w:t>
      </w:r>
    </w:p>
    <w:p w14:paraId="796214DD" w14:textId="748B2CC6" w:rsidR="00227D4B" w:rsidRPr="00D04112" w:rsidRDefault="00227D4B" w:rsidP="00227D4B">
      <w:pPr>
        <w:rPr>
          <w:rFonts w:ascii="Arial" w:hAnsi="Arial" w:cs="Arial"/>
          <w:sz w:val="24"/>
          <w:szCs w:val="24"/>
        </w:rPr>
      </w:pPr>
      <w:r w:rsidRPr="00D04112">
        <w:rPr>
          <w:rFonts w:ascii="Arial" w:hAnsi="Arial" w:cs="Arial"/>
          <w:sz w:val="24"/>
          <w:szCs w:val="24"/>
        </w:rPr>
        <w:t xml:space="preserve">When the brochure is printed, these will form part of the assessment and review process and provided to consumers. A review was undertaken of the CHSP Welcome Pack to ensure </w:t>
      </w:r>
      <w:r w:rsidRPr="00D04112">
        <w:rPr>
          <w:rFonts w:ascii="Arial" w:hAnsi="Arial" w:cs="Arial"/>
          <w:sz w:val="24"/>
          <w:szCs w:val="24"/>
        </w:rPr>
        <w:lastRenderedPageBreak/>
        <w:t xml:space="preserve">advance care planning information is included and provided to consumers. At the time of the assessment contact, the final draft of the consumer handbook is awaiting final review and is expected to be sent for printing by 22 February 2023. A draft of the revised consumer handbook was provided to the Assessment </w:t>
      </w:r>
      <w:proofErr w:type="gramStart"/>
      <w:r w:rsidRPr="00D04112">
        <w:rPr>
          <w:rFonts w:ascii="Arial" w:hAnsi="Arial" w:cs="Arial"/>
          <w:sz w:val="24"/>
          <w:szCs w:val="24"/>
        </w:rPr>
        <w:t>Team</w:t>
      </w:r>
      <w:proofErr w:type="gramEnd"/>
      <w:r w:rsidRPr="00D04112">
        <w:rPr>
          <w:rFonts w:ascii="Arial" w:hAnsi="Arial" w:cs="Arial"/>
          <w:sz w:val="24"/>
          <w:szCs w:val="24"/>
        </w:rPr>
        <w:t xml:space="preserve"> and it clearly outlines the importance of advance care planning and choices.</w:t>
      </w:r>
    </w:p>
    <w:p w14:paraId="42C74CE9" w14:textId="3F7B341E" w:rsidR="00227D4B" w:rsidRPr="00D04112" w:rsidRDefault="00227D4B" w:rsidP="00227D4B">
      <w:pPr>
        <w:rPr>
          <w:rFonts w:ascii="Arial" w:hAnsi="Arial" w:cs="Arial"/>
          <w:sz w:val="24"/>
          <w:szCs w:val="24"/>
        </w:rPr>
      </w:pPr>
      <w:r w:rsidRPr="00D04112">
        <w:rPr>
          <w:rFonts w:ascii="Arial" w:hAnsi="Arial" w:cs="Arial"/>
          <w:sz w:val="24"/>
          <w:szCs w:val="24"/>
        </w:rPr>
        <w:t>The service has examined the best time to formally discuss advanced care planning with consumers to ensure it occurs at least every 12 months. Most consumers receive services from multiple Allied Health disciplines of which reviews are completed for each discipline. Management said a decision was recently made to formally include a discussion when the yearly consent forms are updated.</w:t>
      </w:r>
    </w:p>
    <w:p w14:paraId="72DE4C66" w14:textId="35E8CFDD" w:rsidR="00227D4B" w:rsidRPr="00D04112" w:rsidRDefault="00227D4B" w:rsidP="00227D4B">
      <w:pPr>
        <w:rPr>
          <w:rFonts w:ascii="Arial" w:hAnsi="Arial" w:cs="Arial"/>
          <w:sz w:val="24"/>
          <w:szCs w:val="24"/>
        </w:rPr>
      </w:pPr>
      <w:r w:rsidRPr="00D04112">
        <w:rPr>
          <w:rFonts w:ascii="Arial" w:hAnsi="Arial" w:cs="Arial"/>
          <w:sz w:val="24"/>
          <w:szCs w:val="24"/>
        </w:rPr>
        <w:t>Management said the consent form will be updated to include a trigger box for an advanced care planning discussion and preferences, and a comment box so staff can indicate the outcome of the discussion, for example ‘client has an Advance Care Directive and does not wish to share it’, or ‘client does not have an Advance Care Directive, however a discussion regarding advance care planning and a brochure was provided with more information’.</w:t>
      </w:r>
    </w:p>
    <w:p w14:paraId="5525E961" w14:textId="77777777" w:rsidR="00227D4B" w:rsidRPr="00D04112" w:rsidRDefault="00227D4B" w:rsidP="00227D4B">
      <w:pPr>
        <w:rPr>
          <w:rFonts w:ascii="Arial" w:hAnsi="Arial" w:cs="Arial"/>
          <w:sz w:val="24"/>
          <w:szCs w:val="24"/>
        </w:rPr>
      </w:pPr>
      <w:r w:rsidRPr="00D04112">
        <w:rPr>
          <w:rFonts w:ascii="Arial" w:hAnsi="Arial" w:cs="Arial"/>
          <w:sz w:val="24"/>
          <w:szCs w:val="24"/>
        </w:rPr>
        <w:t>Although the above initiatives are not currently in place, it is evident to the Assessment Team the service has planned and progressed on the development of advance care planning discussions with consumers following the non-compliance with this Requirement in September 2022. The Assessment Team sighted evidence of a final draft brochure and handbook ready for printing and dissemination.</w:t>
      </w:r>
    </w:p>
    <w:p w14:paraId="2A76FFB0" w14:textId="77777777" w:rsidR="00227D4B" w:rsidRPr="00D04112" w:rsidRDefault="00227D4B" w:rsidP="00227D4B">
      <w:pPr>
        <w:rPr>
          <w:rFonts w:ascii="Arial" w:hAnsi="Arial" w:cs="Arial"/>
          <w:sz w:val="24"/>
          <w:szCs w:val="24"/>
          <w:u w:val="single"/>
        </w:rPr>
      </w:pPr>
      <w:r w:rsidRPr="00D04112">
        <w:rPr>
          <w:rFonts w:ascii="Arial" w:hAnsi="Arial" w:cs="Arial"/>
          <w:sz w:val="24"/>
          <w:szCs w:val="24"/>
          <w:u w:val="single"/>
        </w:rPr>
        <w:t>Requirement 2(3)(d)</w:t>
      </w:r>
    </w:p>
    <w:p w14:paraId="323BC76C" w14:textId="735C45A5" w:rsidR="00227D4B" w:rsidRPr="00D04112" w:rsidRDefault="00227D4B" w:rsidP="00227D4B">
      <w:pPr>
        <w:rPr>
          <w:rFonts w:ascii="Arial" w:hAnsi="Arial" w:cs="Arial"/>
          <w:sz w:val="24"/>
          <w:szCs w:val="24"/>
        </w:rPr>
      </w:pPr>
      <w:r w:rsidRPr="00D04112">
        <w:rPr>
          <w:rFonts w:ascii="Arial" w:hAnsi="Arial" w:cs="Arial"/>
          <w:sz w:val="24"/>
          <w:szCs w:val="24"/>
        </w:rPr>
        <w:t xml:space="preserve">The Assessment Team reports that it was provided a copy of their Internal Action Plan which gave an update on the progress the service has made </w:t>
      </w:r>
      <w:r w:rsidR="00DA4128" w:rsidRPr="00D04112">
        <w:rPr>
          <w:rFonts w:ascii="Arial" w:hAnsi="Arial" w:cs="Arial"/>
          <w:sz w:val="24"/>
          <w:szCs w:val="24"/>
        </w:rPr>
        <w:t>in regard to</w:t>
      </w:r>
      <w:r w:rsidRPr="00D04112">
        <w:rPr>
          <w:rFonts w:ascii="Arial" w:hAnsi="Arial" w:cs="Arial"/>
          <w:sz w:val="24"/>
          <w:szCs w:val="24"/>
        </w:rPr>
        <w:t xml:space="preserve"> the provision of care plans to consumers and ensuring one care plan is utilised over multiple Allied Health disciplines. During the September 2022 audit, the Assessment Team identified that consumers are not being provided with a copy of their documented care plan (known as the Service Goals &amp; Plan Agreement) and that consumers who were receiving care from several Allied Health disciplines had multiple care plans.</w:t>
      </w:r>
    </w:p>
    <w:p w14:paraId="3A5E54D3" w14:textId="1230C0AC" w:rsidR="00227D4B" w:rsidRPr="00D04112" w:rsidRDefault="00227D4B" w:rsidP="00227D4B">
      <w:pPr>
        <w:rPr>
          <w:rFonts w:ascii="Arial" w:hAnsi="Arial" w:cs="Arial"/>
          <w:bCs/>
          <w:sz w:val="24"/>
          <w:szCs w:val="24"/>
        </w:rPr>
      </w:pPr>
      <w:r w:rsidRPr="00D04112">
        <w:rPr>
          <w:rFonts w:ascii="Arial" w:hAnsi="Arial" w:cs="Arial"/>
          <w:sz w:val="24"/>
          <w:szCs w:val="24"/>
        </w:rPr>
        <w:t xml:space="preserve">Following the quality audit in September 2022, the Provider has put in place a number of initiatives that include, </w:t>
      </w:r>
      <w:r w:rsidRPr="00D04112">
        <w:rPr>
          <w:rFonts w:ascii="Arial" w:hAnsi="Arial" w:cs="Arial"/>
          <w:bCs/>
          <w:sz w:val="24"/>
          <w:szCs w:val="24"/>
        </w:rPr>
        <w:t xml:space="preserve">care plans are progressively being sent to consumers as they are </w:t>
      </w:r>
      <w:proofErr w:type="gramStart"/>
      <w:r w:rsidRPr="00D04112">
        <w:rPr>
          <w:rFonts w:ascii="Arial" w:hAnsi="Arial" w:cs="Arial"/>
          <w:bCs/>
          <w:sz w:val="24"/>
          <w:szCs w:val="24"/>
        </w:rPr>
        <w:t>reviewed</w:t>
      </w:r>
      <w:proofErr w:type="gramEnd"/>
      <w:r w:rsidRPr="00D04112">
        <w:rPr>
          <w:rFonts w:ascii="Arial" w:hAnsi="Arial" w:cs="Arial"/>
          <w:bCs/>
          <w:sz w:val="24"/>
          <w:szCs w:val="24"/>
        </w:rPr>
        <w:t xml:space="preserve"> and new consumers join the service. The new Service Goals and Plan Agreements have a tick box indicating if a copy has been shared with the consumer.   The Assessment Team sighted all care plans that had the box ticked and the corresponding case notes indicated the care plan had been sent. For example, the case notes for a consumer included an email to him from the Occupational Therapist describing the home modifications that are awaiting approval. It also </w:t>
      </w:r>
      <w:proofErr w:type="gramStart"/>
      <w:r w:rsidRPr="00D04112">
        <w:rPr>
          <w:rFonts w:ascii="Arial" w:hAnsi="Arial" w:cs="Arial"/>
          <w:bCs/>
          <w:sz w:val="24"/>
          <w:szCs w:val="24"/>
        </w:rPr>
        <w:t>stated</w:t>
      </w:r>
      <w:proofErr w:type="gramEnd"/>
      <w:r w:rsidRPr="00D04112">
        <w:rPr>
          <w:rFonts w:ascii="Arial" w:hAnsi="Arial" w:cs="Arial"/>
          <w:bCs/>
          <w:sz w:val="24"/>
          <w:szCs w:val="24"/>
        </w:rPr>
        <w:t xml:space="preserve"> </w:t>
      </w:r>
      <w:r w:rsidRPr="00D04112">
        <w:rPr>
          <w:rFonts w:ascii="Arial" w:hAnsi="Arial" w:cs="Arial"/>
          <w:bCs/>
          <w:iCs/>
          <w:sz w:val="24"/>
          <w:szCs w:val="24"/>
        </w:rPr>
        <w:t xml:space="preserve">‘I have included a copy of the signed Charter of Aged Care Rights and Service goals forms, which were signed during the visit.’ </w:t>
      </w:r>
      <w:r w:rsidRPr="00D04112">
        <w:rPr>
          <w:rFonts w:ascii="Arial" w:hAnsi="Arial" w:cs="Arial"/>
          <w:bCs/>
          <w:sz w:val="24"/>
          <w:szCs w:val="24"/>
        </w:rPr>
        <w:t>Management said education has been provided to clinicians on the importance of providing a copy of the care plan to consumers during assessment and reviews.</w:t>
      </w:r>
    </w:p>
    <w:p w14:paraId="4FE8ED48" w14:textId="77777777" w:rsidR="00227D4B" w:rsidRPr="00D04112" w:rsidRDefault="00227D4B" w:rsidP="00227D4B">
      <w:pPr>
        <w:rPr>
          <w:rFonts w:ascii="Arial" w:hAnsi="Arial" w:cs="Arial"/>
          <w:sz w:val="24"/>
          <w:szCs w:val="24"/>
        </w:rPr>
      </w:pPr>
      <w:r w:rsidRPr="00D04112">
        <w:rPr>
          <w:rFonts w:ascii="Arial" w:hAnsi="Arial" w:cs="Arial"/>
          <w:bCs/>
          <w:sz w:val="24"/>
          <w:szCs w:val="24"/>
        </w:rPr>
        <w:t xml:space="preserve">The Assessment Team sighted minutes from the meeting which demonstrated this. For example, clinicians were encouraged to ask consumers their preference for a printed or emailed copy of their care plan and ensuring all contact information is up to date. The service introduced a new service plan template in August 2022 which enables multiple Allied Health disciplines to </w:t>
      </w:r>
      <w:r w:rsidRPr="00D04112">
        <w:rPr>
          <w:rFonts w:ascii="Arial" w:hAnsi="Arial" w:cs="Arial"/>
          <w:bCs/>
          <w:sz w:val="24"/>
          <w:szCs w:val="24"/>
        </w:rPr>
        <w:lastRenderedPageBreak/>
        <w:t>include care planning information in the one care plan. At the time of the Quality Audit in September 2022, the service was not able to demonstrate multiple Allied Health input into the one care plan as the service had not undertaken assessments or reviews for any new/existing consumers at that time. During the assessment contact, the Assessment Team sighted multiple assessments and reviews on the new template and it was evident the improved process is being rolled out as new consumers join the service and existing consumers are reviewed.</w:t>
      </w:r>
    </w:p>
    <w:p w14:paraId="35E3B9B3" w14:textId="77777777" w:rsidR="00227D4B" w:rsidRPr="00D04112" w:rsidRDefault="00227D4B" w:rsidP="00227D4B">
      <w:pPr>
        <w:rPr>
          <w:rFonts w:ascii="Arial" w:hAnsi="Arial" w:cs="Arial"/>
          <w:sz w:val="24"/>
          <w:szCs w:val="24"/>
        </w:rPr>
      </w:pPr>
      <w:r w:rsidRPr="00D04112">
        <w:rPr>
          <w:rFonts w:ascii="Arial" w:hAnsi="Arial" w:cs="Arial"/>
          <w:sz w:val="24"/>
          <w:szCs w:val="24"/>
        </w:rPr>
        <w:t>The Quality Standard for the Commonwealth Home Support Programme services is not applicable as not all requirements have been assessed, two of the five specific requirements that were previously assessed as non-compliant are now assessed as compliant.</w:t>
      </w:r>
    </w:p>
    <w:p w14:paraId="7C57D9FF" w14:textId="77777777" w:rsidR="00227D4B" w:rsidRPr="00D04112" w:rsidRDefault="00227D4B" w:rsidP="00227D4B">
      <w:pPr>
        <w:pStyle w:val="NormalArial"/>
        <w:rPr>
          <w:sz w:val="24"/>
          <w:szCs w:val="24"/>
        </w:rPr>
      </w:pPr>
      <w:r w:rsidRPr="00D04112">
        <w:rPr>
          <w:sz w:val="24"/>
          <w:szCs w:val="24"/>
        </w:rPr>
        <w:br w:type="page"/>
      </w:r>
    </w:p>
    <w:p w14:paraId="46F536E5" w14:textId="7C721A01" w:rsidR="00D04112" w:rsidRPr="00D04112" w:rsidRDefault="00227D4B" w:rsidP="00D04112">
      <w:pPr>
        <w:pStyle w:val="Heading1"/>
        <w:spacing w:before="120" w:after="240" w:line="22" w:lineRule="atLeast"/>
      </w:pPr>
      <w:r w:rsidRPr="00D04112">
        <w:rPr>
          <w:rFonts w:ascii="Arial" w:hAnsi="Arial" w:cs="Arial"/>
          <w:b/>
          <w:color w:val="auto"/>
          <w:sz w:val="30"/>
          <w:szCs w:val="30"/>
        </w:rPr>
        <w:lastRenderedPageBreak/>
        <w:t>Standard 3</w:t>
      </w:r>
    </w:p>
    <w:tbl>
      <w:tblPr>
        <w:tblStyle w:val="TableGrid"/>
        <w:tblW w:w="10485" w:type="dxa"/>
        <w:tblLook w:val="04A0" w:firstRow="1" w:lastRow="0" w:firstColumn="1" w:lastColumn="0" w:noHBand="0" w:noVBand="1"/>
      </w:tblPr>
      <w:tblGrid>
        <w:gridCol w:w="2377"/>
        <w:gridCol w:w="5982"/>
        <w:gridCol w:w="2126"/>
      </w:tblGrid>
      <w:tr w:rsidR="00D04112" w:rsidRPr="00DA4128" w14:paraId="79D9EE39" w14:textId="77777777" w:rsidTr="008130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E601EA7" w14:textId="77777777" w:rsidR="00D04112" w:rsidRPr="00DA4128" w:rsidRDefault="00D04112" w:rsidP="0081305A">
            <w:pPr>
              <w:spacing w:before="0" w:line="22" w:lineRule="atLeast"/>
              <w:rPr>
                <w:rFonts w:ascii="Arial" w:hAnsi="Arial" w:cs="Arial"/>
              </w:rPr>
            </w:pPr>
            <w:r w:rsidRPr="003C223D">
              <w:rPr>
                <w:rFonts w:ascii="Arial" w:hAnsi="Arial" w:cs="Arial"/>
              </w:rPr>
              <w:t>Personal care and clinical care</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884CDD9" w14:textId="77777777" w:rsidR="00D04112" w:rsidRPr="00DA4128" w:rsidRDefault="00D04112" w:rsidP="008130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CHSP</w:t>
            </w:r>
          </w:p>
        </w:tc>
      </w:tr>
      <w:tr w:rsidR="00D04112" w:rsidRPr="00DA4128" w14:paraId="7E318746" w14:textId="77777777" w:rsidTr="0081305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3894EC3B" w14:textId="77777777" w:rsidR="00D04112" w:rsidRPr="00DA4128" w:rsidRDefault="00D04112" w:rsidP="0081305A">
            <w:pPr>
              <w:spacing w:line="22" w:lineRule="atLeast"/>
              <w:rPr>
                <w:rFonts w:ascii="Arial" w:hAnsi="Arial" w:cs="Arial"/>
                <w:color w:val="auto"/>
              </w:rPr>
            </w:pPr>
            <w:r w:rsidRPr="00DA4128">
              <w:rPr>
                <w:rFonts w:ascii="Arial" w:hAnsi="Arial" w:cs="Arial"/>
                <w:color w:val="auto"/>
              </w:rPr>
              <w:t>Requirement 3(3)(a)</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44376016" w14:textId="77777777" w:rsidR="00D04112" w:rsidRPr="00DA4128" w:rsidRDefault="00D04112" w:rsidP="008130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A4128">
              <w:rPr>
                <w:rFonts w:ascii="Arial" w:hAnsi="Arial" w:cs="Arial"/>
              </w:rPr>
              <w:t>Each consumer gets safe and effective personal care, clinical care, or both personal care and clinical care, that:</w:t>
            </w:r>
          </w:p>
          <w:p w14:paraId="1B6DFEDE" w14:textId="77777777" w:rsidR="00D04112" w:rsidRPr="00DA4128" w:rsidRDefault="00D04112" w:rsidP="0081305A">
            <w:pPr>
              <w:numPr>
                <w:ilvl w:val="0"/>
                <w:numId w:val="2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DA4128">
              <w:rPr>
                <w:rFonts w:ascii="Arial" w:hAnsi="Arial" w:cs="Arial"/>
              </w:rPr>
              <w:t>is best practice; and</w:t>
            </w:r>
          </w:p>
          <w:p w14:paraId="65D73A13" w14:textId="77777777" w:rsidR="00D04112" w:rsidRPr="00DA4128" w:rsidRDefault="00D04112" w:rsidP="0081305A">
            <w:pPr>
              <w:numPr>
                <w:ilvl w:val="0"/>
                <w:numId w:val="2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DA4128">
              <w:rPr>
                <w:rFonts w:ascii="Arial" w:hAnsi="Arial" w:cs="Arial"/>
              </w:rPr>
              <w:t>is tailored to their needs; and</w:t>
            </w:r>
          </w:p>
          <w:p w14:paraId="0CDBEA49" w14:textId="77777777" w:rsidR="00D04112" w:rsidRPr="00DA4128" w:rsidRDefault="00D04112" w:rsidP="0081305A">
            <w:pPr>
              <w:numPr>
                <w:ilvl w:val="0"/>
                <w:numId w:val="2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DA4128">
              <w:rPr>
                <w:rFonts w:ascii="Arial" w:hAnsi="Arial" w:cs="Arial"/>
              </w:rPr>
              <w:t>optimises their health and well-being.</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6BB79DE7" w14:textId="77777777" w:rsidR="00D04112" w:rsidRPr="00DA4128" w:rsidRDefault="004C0DE2" w:rsidP="0081305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id w:val="-343946008"/>
                <w:placeholder>
                  <w:docPart w:val="5A0A2F3D260B46E9A83F720A64DAE0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4112" w:rsidRPr="00DA4128">
                  <w:rPr>
                    <w:rFonts w:ascii="Arial" w:hAnsi="Arial" w:cs="Arial"/>
                    <w:color w:val="auto"/>
                  </w:rPr>
                  <w:t>Not applicable</w:t>
                </w:r>
              </w:sdtContent>
            </w:sdt>
            <w:r w:rsidR="00D04112" w:rsidRPr="00DA4128">
              <w:rPr>
                <w:rFonts w:ascii="Arial" w:hAnsi="Arial" w:cs="Arial"/>
                <w:color w:val="auto"/>
              </w:rPr>
              <w:t xml:space="preserve"> </w:t>
            </w:r>
          </w:p>
        </w:tc>
      </w:tr>
      <w:tr w:rsidR="00D04112" w:rsidRPr="00DA4128" w14:paraId="7054B67A" w14:textId="77777777" w:rsidTr="008130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4D1F790C" w14:textId="77777777" w:rsidR="00D04112" w:rsidRPr="00DA4128" w:rsidRDefault="00D04112" w:rsidP="0081305A">
            <w:pPr>
              <w:spacing w:line="22" w:lineRule="atLeast"/>
              <w:rPr>
                <w:rFonts w:ascii="Arial" w:hAnsi="Arial" w:cs="Arial"/>
                <w:color w:val="auto"/>
              </w:rPr>
            </w:pPr>
            <w:r w:rsidRPr="00DA4128">
              <w:rPr>
                <w:rFonts w:ascii="Arial" w:hAnsi="Arial" w:cs="Arial"/>
                <w:color w:val="auto"/>
              </w:rPr>
              <w:t>Requirement 3(3)(b)</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4B739B7F" w14:textId="77777777" w:rsidR="00D04112" w:rsidRPr="00DA4128" w:rsidRDefault="00D04112" w:rsidP="008130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A4128">
              <w:rPr>
                <w:rFonts w:ascii="Arial" w:hAnsi="Arial" w:cs="Arial"/>
              </w:rPr>
              <w:t>Effective management of high impact or high prevalence risks associated with the care of each consumer.</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2D2144AF" w14:textId="77777777" w:rsidR="00D04112" w:rsidRPr="00DA4128" w:rsidRDefault="004C0DE2" w:rsidP="0081305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rPr>
                <w:id w:val="1087494928"/>
                <w:placeholder>
                  <w:docPart w:val="35652AB58296446E8C0B540E2EB17B9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4112" w:rsidRPr="00DA4128">
                  <w:rPr>
                    <w:rFonts w:ascii="Arial" w:hAnsi="Arial" w:cs="Arial"/>
                    <w:color w:val="auto"/>
                  </w:rPr>
                  <w:t>Not applicable</w:t>
                </w:r>
              </w:sdtContent>
            </w:sdt>
            <w:r w:rsidR="00D04112" w:rsidRPr="00DA4128">
              <w:rPr>
                <w:rFonts w:ascii="Arial" w:hAnsi="Arial" w:cs="Arial"/>
                <w:color w:val="auto"/>
              </w:rPr>
              <w:t xml:space="preserve"> </w:t>
            </w:r>
          </w:p>
        </w:tc>
      </w:tr>
      <w:tr w:rsidR="00D04112" w:rsidRPr="00DA4128" w14:paraId="2A0B80B7" w14:textId="77777777" w:rsidTr="0081305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7CE95C67" w14:textId="77777777" w:rsidR="00D04112" w:rsidRPr="00DA4128" w:rsidRDefault="00D04112" w:rsidP="0081305A">
            <w:pPr>
              <w:tabs>
                <w:tab w:val="right" w:pos="9026"/>
              </w:tabs>
              <w:spacing w:line="22" w:lineRule="atLeast"/>
              <w:outlineLvl w:val="4"/>
              <w:rPr>
                <w:rFonts w:ascii="Arial" w:hAnsi="Arial" w:cs="Arial"/>
                <w:color w:val="auto"/>
              </w:rPr>
            </w:pPr>
            <w:r w:rsidRPr="00DA4128">
              <w:rPr>
                <w:rFonts w:ascii="Arial" w:hAnsi="Arial" w:cs="Arial"/>
                <w:color w:val="auto"/>
              </w:rPr>
              <w:t>Requirement 3(3)(c)</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1F8AE5D0" w14:textId="77777777" w:rsidR="00D04112" w:rsidRPr="00DA4128" w:rsidRDefault="00D04112" w:rsidP="0081305A">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DA4128">
              <w:rPr>
                <w:rFonts w:ascii="Arial" w:hAnsi="Arial" w:cs="Arial"/>
              </w:rPr>
              <w:t xml:space="preserve">The needs, goals and preferences of consumers nearing the end of life are recognised and addressed, their comfort </w:t>
            </w:r>
            <w:proofErr w:type="gramStart"/>
            <w:r w:rsidRPr="00DA4128">
              <w:rPr>
                <w:rFonts w:ascii="Arial" w:hAnsi="Arial" w:cs="Arial"/>
              </w:rPr>
              <w:t>maximised</w:t>
            </w:r>
            <w:proofErr w:type="gramEnd"/>
            <w:r w:rsidRPr="00DA4128">
              <w:rPr>
                <w:rFonts w:ascii="Arial" w:hAnsi="Arial" w:cs="Arial"/>
              </w:rPr>
              <w:t xml:space="preserve"> and their dignity preserved.</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2E9F22EC" w14:textId="77777777" w:rsidR="00D04112" w:rsidRPr="00DA4128" w:rsidRDefault="004C0DE2" w:rsidP="0081305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id w:val="1609466582"/>
                <w:placeholder>
                  <w:docPart w:val="C8F570C6C9D64FFDB809E59EEAE3EA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4112" w:rsidRPr="00DA4128">
                  <w:rPr>
                    <w:rFonts w:ascii="Arial" w:hAnsi="Arial" w:cs="Arial"/>
                    <w:color w:val="auto"/>
                  </w:rPr>
                  <w:t>Not applicable</w:t>
                </w:r>
              </w:sdtContent>
            </w:sdt>
            <w:r w:rsidR="00D04112" w:rsidRPr="00DA4128">
              <w:rPr>
                <w:rFonts w:ascii="Arial" w:hAnsi="Arial" w:cs="Arial"/>
                <w:color w:val="auto"/>
              </w:rPr>
              <w:t xml:space="preserve"> </w:t>
            </w:r>
          </w:p>
        </w:tc>
      </w:tr>
      <w:tr w:rsidR="00D04112" w:rsidRPr="00DA4128" w14:paraId="0BDB02C4" w14:textId="77777777" w:rsidTr="008130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1655C32D" w14:textId="77777777" w:rsidR="00D04112" w:rsidRPr="00DA4128" w:rsidRDefault="00D04112" w:rsidP="0081305A">
            <w:pPr>
              <w:spacing w:line="22" w:lineRule="atLeast"/>
              <w:rPr>
                <w:rFonts w:ascii="Arial" w:hAnsi="Arial" w:cs="Arial"/>
                <w:color w:val="auto"/>
              </w:rPr>
            </w:pPr>
            <w:r w:rsidRPr="00DA4128">
              <w:rPr>
                <w:rFonts w:ascii="Arial" w:hAnsi="Arial" w:cs="Arial"/>
                <w:color w:val="auto"/>
              </w:rPr>
              <w:t>Requirement 3(3)(d)</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732D4EE4" w14:textId="77777777" w:rsidR="00D04112" w:rsidRPr="00DA4128" w:rsidRDefault="00D04112" w:rsidP="008130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A4128">
              <w:rPr>
                <w:rFonts w:ascii="Arial" w:hAnsi="Arial" w:cs="Arial"/>
              </w:rPr>
              <w:t>Deterioration or change of a consumer’s mental health, cognitive or physical function, capacity or condition is recognised and responded to in a timely manner.</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2C386DDA" w14:textId="77777777" w:rsidR="00D04112" w:rsidRPr="00DA4128" w:rsidRDefault="004C0DE2" w:rsidP="0081305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rPr>
                <w:id w:val="-1723438783"/>
                <w:placeholder>
                  <w:docPart w:val="2BB209E1319A410C99EB2B47FC3F5BF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4112" w:rsidRPr="00DA4128">
                  <w:rPr>
                    <w:rFonts w:ascii="Arial" w:hAnsi="Arial" w:cs="Arial"/>
                    <w:color w:val="auto"/>
                  </w:rPr>
                  <w:t>Not applicable</w:t>
                </w:r>
              </w:sdtContent>
            </w:sdt>
            <w:r w:rsidR="00D04112" w:rsidRPr="00DA4128">
              <w:rPr>
                <w:rFonts w:ascii="Arial" w:hAnsi="Arial" w:cs="Arial"/>
                <w:color w:val="auto"/>
              </w:rPr>
              <w:t xml:space="preserve"> </w:t>
            </w:r>
          </w:p>
        </w:tc>
      </w:tr>
      <w:tr w:rsidR="00D04112" w:rsidRPr="00DA4128" w14:paraId="283E189A" w14:textId="77777777" w:rsidTr="0081305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6C05C003" w14:textId="77777777" w:rsidR="00D04112" w:rsidRPr="00DA4128" w:rsidRDefault="00D04112" w:rsidP="0081305A">
            <w:pPr>
              <w:spacing w:line="22" w:lineRule="atLeast"/>
              <w:rPr>
                <w:rFonts w:ascii="Arial" w:hAnsi="Arial" w:cs="Arial"/>
                <w:color w:val="auto"/>
              </w:rPr>
            </w:pPr>
            <w:r w:rsidRPr="00DA4128">
              <w:rPr>
                <w:rFonts w:ascii="Arial" w:hAnsi="Arial" w:cs="Arial"/>
                <w:color w:val="auto"/>
              </w:rPr>
              <w:t>Requirement 3(3)(e)</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33A436BD" w14:textId="77777777" w:rsidR="00D04112" w:rsidRPr="00DA4128" w:rsidRDefault="00D04112" w:rsidP="008130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A4128">
              <w:rPr>
                <w:rFonts w:ascii="Arial" w:hAnsi="Arial" w:cs="Arial"/>
              </w:rPr>
              <w:t>Information about the consumer’s condition, needs and preferences is documented and communicated within the organisation, and with others where responsibility for care is shared.</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3DD4D00B" w14:textId="77777777" w:rsidR="00D04112" w:rsidRPr="00DA4128" w:rsidRDefault="004C0DE2" w:rsidP="0081305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id w:val="725880464"/>
                <w:placeholder>
                  <w:docPart w:val="EF83873A52FB4CB08D45D6D3129210C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4112" w:rsidRPr="00DA4128">
                  <w:rPr>
                    <w:rFonts w:ascii="Arial" w:hAnsi="Arial" w:cs="Arial"/>
                    <w:color w:val="auto"/>
                  </w:rPr>
                  <w:t>Compliant</w:t>
                </w:r>
              </w:sdtContent>
            </w:sdt>
            <w:r w:rsidR="00D04112" w:rsidRPr="00DA4128">
              <w:rPr>
                <w:rFonts w:ascii="Arial" w:hAnsi="Arial" w:cs="Arial"/>
                <w:color w:val="auto"/>
              </w:rPr>
              <w:t xml:space="preserve"> </w:t>
            </w:r>
          </w:p>
        </w:tc>
      </w:tr>
      <w:tr w:rsidR="00D04112" w:rsidRPr="00DA4128" w14:paraId="70A68452" w14:textId="77777777" w:rsidTr="008130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7142A748" w14:textId="77777777" w:rsidR="00D04112" w:rsidRPr="00DA4128" w:rsidRDefault="00D04112" w:rsidP="0081305A">
            <w:pPr>
              <w:spacing w:line="22" w:lineRule="atLeast"/>
              <w:rPr>
                <w:rFonts w:ascii="Arial" w:hAnsi="Arial" w:cs="Arial"/>
                <w:color w:val="auto"/>
              </w:rPr>
            </w:pPr>
            <w:r w:rsidRPr="00DA4128">
              <w:rPr>
                <w:rFonts w:ascii="Arial" w:hAnsi="Arial" w:cs="Arial"/>
                <w:color w:val="auto"/>
              </w:rPr>
              <w:t>Requirement 3(3)(f)</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25185F1B" w14:textId="77777777" w:rsidR="00D04112" w:rsidRPr="00DA4128" w:rsidRDefault="00D04112" w:rsidP="008130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A4128">
              <w:rPr>
                <w:rFonts w:ascii="Arial" w:hAnsi="Arial" w:cs="Arial"/>
              </w:rPr>
              <w:t>Timely and appropriate referrals to individuals, other organisations and providers of other care and services.</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330562A8" w14:textId="77777777" w:rsidR="00D04112" w:rsidRPr="00DA4128" w:rsidRDefault="004C0DE2" w:rsidP="0081305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rPr>
                <w:id w:val="4247972"/>
                <w:placeholder>
                  <w:docPart w:val="59E2067E700048AB985B2CC4F3F4FBC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4112" w:rsidRPr="00DA4128">
                  <w:rPr>
                    <w:rFonts w:ascii="Arial" w:hAnsi="Arial" w:cs="Arial"/>
                    <w:color w:val="auto"/>
                  </w:rPr>
                  <w:t>Not applicable</w:t>
                </w:r>
              </w:sdtContent>
            </w:sdt>
            <w:r w:rsidR="00D04112" w:rsidRPr="00DA4128">
              <w:rPr>
                <w:rFonts w:ascii="Arial" w:hAnsi="Arial" w:cs="Arial"/>
                <w:color w:val="auto"/>
              </w:rPr>
              <w:t xml:space="preserve"> </w:t>
            </w:r>
          </w:p>
        </w:tc>
      </w:tr>
      <w:tr w:rsidR="00D04112" w:rsidRPr="00DA4128" w14:paraId="2F67CA8C" w14:textId="77777777" w:rsidTr="0081305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3F2F2DF5" w14:textId="77777777" w:rsidR="00D04112" w:rsidRPr="00DA4128" w:rsidRDefault="00D04112" w:rsidP="0081305A">
            <w:pPr>
              <w:spacing w:line="22" w:lineRule="atLeast"/>
              <w:rPr>
                <w:rFonts w:ascii="Arial" w:hAnsi="Arial" w:cs="Arial"/>
                <w:color w:val="auto"/>
              </w:rPr>
            </w:pPr>
            <w:r w:rsidRPr="00DA4128">
              <w:rPr>
                <w:rFonts w:ascii="Arial" w:hAnsi="Arial" w:cs="Arial"/>
                <w:color w:val="auto"/>
              </w:rPr>
              <w:t>Requirement 3(3)(g)</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1002E6B3" w14:textId="77777777" w:rsidR="00D04112" w:rsidRPr="00DA4128" w:rsidRDefault="00D04112" w:rsidP="008130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A4128">
              <w:rPr>
                <w:rFonts w:ascii="Arial" w:hAnsi="Arial" w:cs="Arial"/>
              </w:rPr>
              <w:t>Minimisation of infection related risks through implementing:</w:t>
            </w:r>
          </w:p>
          <w:p w14:paraId="5A591A92" w14:textId="77777777" w:rsidR="00D04112" w:rsidRPr="00DA4128" w:rsidRDefault="00D04112" w:rsidP="0081305A">
            <w:pPr>
              <w:numPr>
                <w:ilvl w:val="0"/>
                <w:numId w:val="26"/>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DA4128">
              <w:rPr>
                <w:rFonts w:ascii="Arial" w:hAnsi="Arial" w:cs="Arial"/>
              </w:rPr>
              <w:t xml:space="preserve">standard and </w:t>
            </w:r>
            <w:proofErr w:type="gramStart"/>
            <w:r w:rsidRPr="00DA4128">
              <w:rPr>
                <w:rFonts w:ascii="Arial" w:hAnsi="Arial" w:cs="Arial"/>
              </w:rPr>
              <w:t>transmission based</w:t>
            </w:r>
            <w:proofErr w:type="gramEnd"/>
            <w:r w:rsidRPr="00DA4128">
              <w:rPr>
                <w:rFonts w:ascii="Arial" w:hAnsi="Arial" w:cs="Arial"/>
              </w:rPr>
              <w:t xml:space="preserve"> precautions to prevent and control infection; and</w:t>
            </w:r>
          </w:p>
          <w:p w14:paraId="275D4010" w14:textId="77777777" w:rsidR="00D04112" w:rsidRPr="00DA4128" w:rsidRDefault="00D04112" w:rsidP="0081305A">
            <w:pPr>
              <w:numPr>
                <w:ilvl w:val="0"/>
                <w:numId w:val="26"/>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DA4128">
              <w:rPr>
                <w:rFonts w:ascii="Arial" w:hAnsi="Arial" w:cs="Arial"/>
              </w:rPr>
              <w:t>practices to promote appropriate antibiotic prescribing and use to support optimal care and reduce the risk of increasing resistance to antibiotics.</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3F6F644E" w14:textId="77777777" w:rsidR="00D04112" w:rsidRPr="00DA4128" w:rsidRDefault="004C0DE2" w:rsidP="0081305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id w:val="-315728080"/>
                <w:placeholder>
                  <w:docPart w:val="66C906BA8FEF49818CADD29D08F4FF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4112" w:rsidRPr="00DA4128">
                  <w:rPr>
                    <w:rFonts w:ascii="Arial" w:hAnsi="Arial" w:cs="Arial"/>
                    <w:color w:val="auto"/>
                  </w:rPr>
                  <w:t>Not applicable</w:t>
                </w:r>
              </w:sdtContent>
            </w:sdt>
            <w:r w:rsidR="00D04112" w:rsidRPr="00DA4128">
              <w:rPr>
                <w:rFonts w:ascii="Arial" w:hAnsi="Arial" w:cs="Arial"/>
                <w:color w:val="auto"/>
              </w:rPr>
              <w:t xml:space="preserve"> </w:t>
            </w:r>
          </w:p>
        </w:tc>
      </w:tr>
    </w:tbl>
    <w:p w14:paraId="7E9B027F" w14:textId="77777777" w:rsidR="00F9425E" w:rsidRPr="00D04112" w:rsidRDefault="00F9425E" w:rsidP="00F9425E">
      <w:pPr>
        <w:pStyle w:val="Heading20"/>
        <w:tabs>
          <w:tab w:val="left" w:pos="1890"/>
        </w:tabs>
        <w:rPr>
          <w:szCs w:val="24"/>
        </w:rPr>
      </w:pPr>
      <w:r w:rsidRPr="00D04112">
        <w:rPr>
          <w:szCs w:val="24"/>
        </w:rPr>
        <w:t>Findings</w:t>
      </w:r>
    </w:p>
    <w:p w14:paraId="791EEE90" w14:textId="065F5446" w:rsidR="00DA4128" w:rsidRPr="00D04112" w:rsidRDefault="00227D4B" w:rsidP="00227D4B">
      <w:pPr>
        <w:rPr>
          <w:rFonts w:ascii="Arial" w:hAnsi="Arial" w:cs="Arial"/>
          <w:sz w:val="24"/>
          <w:szCs w:val="24"/>
          <w:u w:val="single"/>
        </w:rPr>
      </w:pPr>
      <w:r w:rsidRPr="00D04112">
        <w:rPr>
          <w:rFonts w:ascii="Arial" w:hAnsi="Arial" w:cs="Arial"/>
          <w:sz w:val="24"/>
          <w:szCs w:val="24"/>
        </w:rPr>
        <w:t>The Assessment Team reports due to a Quality Audit conducted between 27</w:t>
      </w:r>
      <w:r w:rsidRPr="00D04112">
        <w:rPr>
          <w:rFonts w:ascii="Arial" w:hAnsi="Arial" w:cs="Arial"/>
          <w:sz w:val="24"/>
          <w:szCs w:val="24"/>
          <w:vertAlign w:val="superscript"/>
        </w:rPr>
        <w:t>th</w:t>
      </w:r>
      <w:r w:rsidRPr="00D04112">
        <w:rPr>
          <w:rFonts w:ascii="Arial" w:hAnsi="Arial" w:cs="Arial"/>
          <w:sz w:val="24"/>
          <w:szCs w:val="24"/>
        </w:rPr>
        <w:t xml:space="preserve"> to the 29</w:t>
      </w:r>
      <w:r w:rsidRPr="00D04112">
        <w:rPr>
          <w:rFonts w:ascii="Arial" w:hAnsi="Arial" w:cs="Arial"/>
          <w:sz w:val="24"/>
          <w:szCs w:val="24"/>
          <w:vertAlign w:val="superscript"/>
        </w:rPr>
        <w:t>th</w:t>
      </w:r>
      <w:r w:rsidRPr="00D04112">
        <w:rPr>
          <w:rFonts w:ascii="Arial" w:hAnsi="Arial" w:cs="Arial"/>
          <w:sz w:val="24"/>
          <w:szCs w:val="24"/>
        </w:rPr>
        <w:t xml:space="preserve"> of September 2022 it was determined that the Approved Provider was non-compliant Requirements 2(3)(b), 2(3)(d), 3(3)(e) and 8(3)(d).</w:t>
      </w:r>
    </w:p>
    <w:p w14:paraId="6C208470" w14:textId="41CD3960" w:rsidR="00227D4B" w:rsidRPr="00D04112" w:rsidRDefault="00227D4B" w:rsidP="00227D4B">
      <w:pPr>
        <w:rPr>
          <w:rFonts w:ascii="Arial" w:hAnsi="Arial" w:cs="Arial"/>
          <w:sz w:val="24"/>
          <w:szCs w:val="24"/>
          <w:u w:val="single"/>
        </w:rPr>
      </w:pPr>
      <w:r w:rsidRPr="00D04112">
        <w:rPr>
          <w:rFonts w:ascii="Arial" w:hAnsi="Arial" w:cs="Arial"/>
          <w:sz w:val="24"/>
          <w:szCs w:val="24"/>
          <w:u w:val="single"/>
        </w:rPr>
        <w:t xml:space="preserve">Requirement </w:t>
      </w:r>
      <w:r w:rsidR="00DA4128" w:rsidRPr="00D04112">
        <w:rPr>
          <w:rFonts w:ascii="Arial" w:hAnsi="Arial" w:cs="Arial"/>
          <w:sz w:val="24"/>
          <w:szCs w:val="24"/>
          <w:u w:val="single"/>
        </w:rPr>
        <w:t>3</w:t>
      </w:r>
      <w:r w:rsidRPr="00D04112">
        <w:rPr>
          <w:rFonts w:ascii="Arial" w:hAnsi="Arial" w:cs="Arial"/>
          <w:sz w:val="24"/>
          <w:szCs w:val="24"/>
          <w:u w:val="single"/>
        </w:rPr>
        <w:t>(3)(e)</w:t>
      </w:r>
    </w:p>
    <w:p w14:paraId="3685AF41" w14:textId="77777777" w:rsidR="00227D4B" w:rsidRPr="00D04112" w:rsidRDefault="00227D4B" w:rsidP="00227D4B">
      <w:pPr>
        <w:rPr>
          <w:rFonts w:ascii="Arial" w:hAnsi="Arial" w:cs="Arial"/>
          <w:sz w:val="24"/>
          <w:szCs w:val="24"/>
        </w:rPr>
      </w:pPr>
      <w:r w:rsidRPr="00D04112">
        <w:rPr>
          <w:rFonts w:ascii="Arial" w:hAnsi="Arial" w:cs="Arial"/>
          <w:sz w:val="24"/>
          <w:szCs w:val="24"/>
        </w:rPr>
        <w:t>The Assessment Team reports that the Approved Provider was able demonstrate improvements and processes have been implemented regarding information about consumers’ care and communication between multidisciplinary team members regarding personal and clinical care for services is being documented.</w:t>
      </w:r>
    </w:p>
    <w:p w14:paraId="41A1201D" w14:textId="75A3613C" w:rsidR="00227D4B" w:rsidRPr="00D04112" w:rsidRDefault="00227D4B" w:rsidP="00227D4B">
      <w:pPr>
        <w:rPr>
          <w:rFonts w:ascii="Arial" w:hAnsi="Arial" w:cs="Arial"/>
          <w:sz w:val="24"/>
          <w:szCs w:val="24"/>
        </w:rPr>
      </w:pPr>
      <w:r w:rsidRPr="00D04112">
        <w:rPr>
          <w:rFonts w:ascii="Arial" w:hAnsi="Arial" w:cs="Arial"/>
          <w:sz w:val="24"/>
          <w:szCs w:val="24"/>
        </w:rPr>
        <w:lastRenderedPageBreak/>
        <w:t xml:space="preserve">Management interviewed advised the below processes and improvements had been completed, Auditing on consumer files, the template auditing tool has been finalised and the Provider has completed their first internal audit of 21 random consumer files and a meeting has been scheduled for management to review the outcome of the audit. Education was provided to staff on the importance of documenting all conversations and internal referrals between clinicians in customers case notes on the 9 November 2022. Case management meetings have been implemented between Health and Wellness and Community Aged Care to discuss complex consumer situations and circumstances within the organisation. Management advised staff who attend the case management meetings include, clinical leads, occupational therapist, </w:t>
      </w:r>
      <w:proofErr w:type="gramStart"/>
      <w:r w:rsidRPr="00D04112">
        <w:rPr>
          <w:rFonts w:ascii="Arial" w:hAnsi="Arial" w:cs="Arial"/>
          <w:sz w:val="24"/>
          <w:szCs w:val="24"/>
        </w:rPr>
        <w:t>physiotherapist</w:t>
      </w:r>
      <w:proofErr w:type="gramEnd"/>
      <w:r w:rsidRPr="00D04112">
        <w:rPr>
          <w:rFonts w:ascii="Arial" w:hAnsi="Arial" w:cs="Arial"/>
          <w:sz w:val="24"/>
          <w:szCs w:val="24"/>
        </w:rPr>
        <w:t xml:space="preserve"> and senior clinical lead.</w:t>
      </w:r>
    </w:p>
    <w:p w14:paraId="5D59C7A8" w14:textId="0B4114AB" w:rsidR="00227D4B" w:rsidRPr="00D04112" w:rsidRDefault="00227D4B" w:rsidP="00227D4B">
      <w:pPr>
        <w:rPr>
          <w:rFonts w:ascii="Arial" w:hAnsi="Arial" w:cs="Arial"/>
          <w:sz w:val="24"/>
          <w:szCs w:val="24"/>
        </w:rPr>
      </w:pPr>
      <w:r w:rsidRPr="00D04112">
        <w:rPr>
          <w:rFonts w:ascii="Arial" w:hAnsi="Arial" w:cs="Arial"/>
          <w:sz w:val="24"/>
          <w:szCs w:val="24"/>
        </w:rPr>
        <w:t xml:space="preserve">The Assessment Team reviewed analysed evidence which confirmed the above improvement processes have been implemented: Two completed consumer case file audit reports dated 29 January 2023 were sighted. The Case management meeting which showed clinicians are engaging with Allied Health Assistance to screen and monitor customers who are high risk. Consumer information and progress notes reviewed. The service’s Health and Wellness action plan. </w:t>
      </w:r>
      <w:r w:rsidR="00F9425E">
        <w:rPr>
          <w:rFonts w:ascii="Arial" w:hAnsi="Arial" w:cs="Arial"/>
          <w:sz w:val="24"/>
          <w:szCs w:val="24"/>
        </w:rPr>
        <w:t>R</w:t>
      </w:r>
      <w:r w:rsidRPr="00D04112">
        <w:rPr>
          <w:rFonts w:ascii="Arial" w:hAnsi="Arial" w:cs="Arial"/>
          <w:sz w:val="24"/>
          <w:szCs w:val="24"/>
        </w:rPr>
        <w:t>eviewed consumer files which showed information about consumers’ care is documented and is communicated within the organisation and with others where responsibility of care is shared.</w:t>
      </w:r>
    </w:p>
    <w:p w14:paraId="2DF673E3" w14:textId="7ACA4851" w:rsidR="00227D4B" w:rsidRPr="00F9425E" w:rsidRDefault="00227D4B" w:rsidP="00227D4B">
      <w:pPr>
        <w:rPr>
          <w:rFonts w:ascii="Arial" w:hAnsi="Arial" w:cs="Arial"/>
          <w:sz w:val="24"/>
          <w:szCs w:val="24"/>
        </w:rPr>
      </w:pPr>
      <w:r w:rsidRPr="00D04112">
        <w:rPr>
          <w:rFonts w:ascii="Arial" w:hAnsi="Arial" w:cs="Arial"/>
          <w:sz w:val="24"/>
          <w:szCs w:val="24"/>
        </w:rPr>
        <w:t>The Quality Standard for the Commonwealth Home Support Programme services is not applicable as not all requirements have been assessed, one of the seven specific requirements that were previously assessed as non-compliant are now assessed as compliant</w:t>
      </w:r>
      <w:r w:rsidR="00F9425E">
        <w:rPr>
          <w:rFonts w:ascii="Arial" w:hAnsi="Arial" w:cs="Arial"/>
          <w:sz w:val="24"/>
          <w:szCs w:val="24"/>
        </w:rPr>
        <w:t>.</w:t>
      </w:r>
    </w:p>
    <w:p w14:paraId="4275614E" w14:textId="372157CA" w:rsidR="00227D4B" w:rsidRPr="00D04112" w:rsidRDefault="00227D4B" w:rsidP="00227D4B">
      <w:pPr>
        <w:pStyle w:val="NormalArial"/>
        <w:rPr>
          <w:sz w:val="24"/>
          <w:szCs w:val="24"/>
        </w:rPr>
      </w:pPr>
      <w:r w:rsidRPr="00D04112">
        <w:rPr>
          <w:sz w:val="24"/>
          <w:szCs w:val="24"/>
        </w:rPr>
        <w:br w:type="page"/>
      </w:r>
    </w:p>
    <w:p w14:paraId="2C22D843" w14:textId="77777777" w:rsidR="00227D4B" w:rsidRPr="00D04112" w:rsidRDefault="00227D4B" w:rsidP="00227D4B">
      <w:pPr>
        <w:pStyle w:val="Heading1"/>
        <w:spacing w:before="120" w:after="240" w:line="22" w:lineRule="atLeast"/>
        <w:rPr>
          <w:rFonts w:ascii="Arial" w:hAnsi="Arial" w:cs="Arial"/>
          <w:b/>
          <w:color w:val="auto"/>
          <w:sz w:val="30"/>
          <w:szCs w:val="30"/>
        </w:rPr>
      </w:pPr>
      <w:r w:rsidRPr="00D04112">
        <w:rPr>
          <w:rFonts w:ascii="Arial" w:hAnsi="Arial" w:cs="Arial"/>
          <w:b/>
          <w:color w:val="auto"/>
          <w:sz w:val="30"/>
          <w:szCs w:val="30"/>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984"/>
      </w:tblGrid>
      <w:tr w:rsidR="00D04112" w:rsidRPr="00DA4128" w14:paraId="2FDA5BF9" w14:textId="77777777" w:rsidTr="008130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92374C7" w14:textId="77777777" w:rsidR="00D04112" w:rsidRPr="00DA4128" w:rsidRDefault="00D04112" w:rsidP="0081305A">
            <w:pPr>
              <w:spacing w:before="0" w:line="22" w:lineRule="atLeast"/>
              <w:rPr>
                <w:rFonts w:ascii="Arial" w:hAnsi="Arial" w:cs="Arial"/>
              </w:rPr>
            </w:pPr>
            <w:r w:rsidRPr="00DA4128">
              <w:rPr>
                <w:rFonts w:ascii="Arial" w:hAnsi="Arial" w:cs="Arial"/>
              </w:rPr>
              <w:t>Organisational governance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043B097" w14:textId="77777777" w:rsidR="00D04112" w:rsidRPr="00DA4128" w:rsidRDefault="00D04112" w:rsidP="008130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DA4128">
              <w:rPr>
                <w:rFonts w:ascii="Arial" w:hAnsi="Arial" w:cs="Arial"/>
              </w:rPr>
              <w:t>CHSP</w:t>
            </w:r>
          </w:p>
        </w:tc>
      </w:tr>
      <w:tr w:rsidR="00D04112" w:rsidRPr="00DA4128" w14:paraId="5B5F27F2" w14:textId="77777777" w:rsidTr="0081305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670729BF" w14:textId="77777777" w:rsidR="00D04112" w:rsidRPr="00DA4128" w:rsidRDefault="00D04112" w:rsidP="0081305A">
            <w:pPr>
              <w:spacing w:line="22" w:lineRule="atLeast"/>
              <w:rPr>
                <w:rFonts w:ascii="Arial" w:hAnsi="Arial" w:cs="Arial"/>
                <w:color w:val="auto"/>
              </w:rPr>
            </w:pPr>
            <w:r w:rsidRPr="00DA4128">
              <w:rPr>
                <w:rFonts w:ascii="Arial" w:hAnsi="Arial" w:cs="Arial"/>
                <w:color w:val="auto"/>
              </w:rPr>
              <w:t>Requirement 8(3)(a)</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18D9751E" w14:textId="77777777" w:rsidR="00D04112" w:rsidRPr="00DA4128" w:rsidRDefault="00D04112" w:rsidP="008130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A4128">
              <w:rPr>
                <w:rFonts w:ascii="Arial" w:hAnsi="Arial" w:cs="Arial"/>
              </w:rPr>
              <w:t>Consumers are engaged in the development, delivery and evaluation of care and services and are supported in that engagement.</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696ED145" w14:textId="77777777" w:rsidR="00D04112" w:rsidRPr="00DA4128" w:rsidRDefault="004C0DE2" w:rsidP="0081305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id w:val="315625620"/>
                <w:placeholder>
                  <w:docPart w:val="95A192AD98B34E3AAE5893A507C3832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4112" w:rsidRPr="00DA4128">
                  <w:rPr>
                    <w:rFonts w:ascii="Arial" w:hAnsi="Arial" w:cs="Arial"/>
                    <w:color w:val="auto"/>
                  </w:rPr>
                  <w:t>Not applicable</w:t>
                </w:r>
              </w:sdtContent>
            </w:sdt>
          </w:p>
        </w:tc>
      </w:tr>
      <w:tr w:rsidR="00D04112" w:rsidRPr="00DA4128" w14:paraId="6737AC6B" w14:textId="77777777" w:rsidTr="008130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6C8C4D9F" w14:textId="77777777" w:rsidR="00D04112" w:rsidRPr="00DA4128" w:rsidRDefault="00D04112" w:rsidP="0081305A">
            <w:pPr>
              <w:spacing w:line="22" w:lineRule="atLeast"/>
              <w:rPr>
                <w:rFonts w:ascii="Arial" w:hAnsi="Arial" w:cs="Arial"/>
                <w:color w:val="auto"/>
              </w:rPr>
            </w:pPr>
            <w:r w:rsidRPr="00DA4128">
              <w:rPr>
                <w:rFonts w:ascii="Arial" w:hAnsi="Arial" w:cs="Arial"/>
                <w:color w:val="auto"/>
              </w:rPr>
              <w:t>Requirement 8(3)(b)</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5D8ABD61" w14:textId="77777777" w:rsidR="00D04112" w:rsidRPr="00DA4128" w:rsidRDefault="00D04112" w:rsidP="008130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A4128">
              <w:rPr>
                <w:rFonts w:ascii="Arial" w:hAnsi="Arial" w:cs="Arial"/>
              </w:rPr>
              <w:t>The organisation’s governing body promotes a culture of safe, inclusive and quality care and services and is accountable for their delivery.</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2E900C61" w14:textId="77777777" w:rsidR="00D04112" w:rsidRPr="00DA4128" w:rsidRDefault="004C0DE2" w:rsidP="0081305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rPr>
                <w:id w:val="1226188873"/>
                <w:placeholder>
                  <w:docPart w:val="F006504696C744CEAAFC4B2D805F16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4112" w:rsidRPr="00DA4128">
                  <w:rPr>
                    <w:rFonts w:ascii="Arial" w:hAnsi="Arial" w:cs="Arial"/>
                    <w:color w:val="auto"/>
                  </w:rPr>
                  <w:t>Not applicable</w:t>
                </w:r>
              </w:sdtContent>
            </w:sdt>
          </w:p>
        </w:tc>
      </w:tr>
      <w:tr w:rsidR="00D04112" w:rsidRPr="00DA4128" w14:paraId="3BCF1383" w14:textId="77777777" w:rsidTr="0081305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5DDE7423" w14:textId="77777777" w:rsidR="00D04112" w:rsidRPr="00DA4128" w:rsidRDefault="00D04112" w:rsidP="0081305A">
            <w:pPr>
              <w:spacing w:line="22" w:lineRule="atLeast"/>
              <w:rPr>
                <w:rFonts w:ascii="Arial" w:hAnsi="Arial" w:cs="Arial"/>
                <w:color w:val="auto"/>
              </w:rPr>
            </w:pPr>
            <w:r w:rsidRPr="00DA4128">
              <w:rPr>
                <w:rFonts w:ascii="Arial" w:hAnsi="Arial" w:cs="Arial"/>
                <w:color w:val="auto"/>
              </w:rPr>
              <w:t>Requirement 8(3)(c)</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3A1A58CD" w14:textId="77777777" w:rsidR="00D04112" w:rsidRPr="00DA4128" w:rsidRDefault="00D04112" w:rsidP="008130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A4128">
              <w:rPr>
                <w:rFonts w:ascii="Arial" w:hAnsi="Arial" w:cs="Arial"/>
              </w:rPr>
              <w:t>Effective organisation wide governance systems relating to the following:</w:t>
            </w:r>
          </w:p>
          <w:p w14:paraId="1FCD9481" w14:textId="77777777" w:rsidR="00D04112" w:rsidRPr="00DA4128" w:rsidRDefault="00D04112" w:rsidP="0081305A">
            <w:pPr>
              <w:numPr>
                <w:ilvl w:val="0"/>
                <w:numId w:val="2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DA4128">
              <w:rPr>
                <w:rFonts w:ascii="Arial" w:hAnsi="Arial" w:cs="Arial"/>
              </w:rPr>
              <w:t>information management;</w:t>
            </w:r>
          </w:p>
          <w:p w14:paraId="2CC6DF26" w14:textId="77777777" w:rsidR="00D04112" w:rsidRPr="00DA4128" w:rsidRDefault="00D04112" w:rsidP="0081305A">
            <w:pPr>
              <w:numPr>
                <w:ilvl w:val="0"/>
                <w:numId w:val="2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DA4128">
              <w:rPr>
                <w:rFonts w:ascii="Arial" w:hAnsi="Arial" w:cs="Arial"/>
              </w:rPr>
              <w:t>continuous improvement;</w:t>
            </w:r>
          </w:p>
          <w:p w14:paraId="646B76D1" w14:textId="77777777" w:rsidR="00D04112" w:rsidRPr="00DA4128" w:rsidRDefault="00D04112" w:rsidP="0081305A">
            <w:pPr>
              <w:numPr>
                <w:ilvl w:val="0"/>
                <w:numId w:val="2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DA4128">
              <w:rPr>
                <w:rFonts w:ascii="Arial" w:hAnsi="Arial" w:cs="Arial"/>
              </w:rPr>
              <w:t>financial governance;</w:t>
            </w:r>
          </w:p>
          <w:p w14:paraId="09BA0ABE" w14:textId="77777777" w:rsidR="00D04112" w:rsidRPr="00DA4128" w:rsidRDefault="00D04112" w:rsidP="0081305A">
            <w:pPr>
              <w:numPr>
                <w:ilvl w:val="0"/>
                <w:numId w:val="2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DA4128">
              <w:rPr>
                <w:rFonts w:ascii="Arial" w:hAnsi="Arial" w:cs="Arial"/>
              </w:rPr>
              <w:t>workforce governance, including the assignment of clear responsibilities and accountabilities;</w:t>
            </w:r>
          </w:p>
          <w:p w14:paraId="413AD432" w14:textId="77777777" w:rsidR="00D04112" w:rsidRPr="00DA4128" w:rsidRDefault="00D04112" w:rsidP="0081305A">
            <w:pPr>
              <w:numPr>
                <w:ilvl w:val="0"/>
                <w:numId w:val="2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DA4128">
              <w:rPr>
                <w:rFonts w:ascii="Arial" w:hAnsi="Arial" w:cs="Arial"/>
              </w:rPr>
              <w:t>regulatory compliance;</w:t>
            </w:r>
          </w:p>
          <w:p w14:paraId="08EB4C59" w14:textId="77777777" w:rsidR="00D04112" w:rsidRPr="00DA4128" w:rsidRDefault="00D04112" w:rsidP="0081305A">
            <w:pPr>
              <w:numPr>
                <w:ilvl w:val="0"/>
                <w:numId w:val="2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DA4128">
              <w:rPr>
                <w:rFonts w:ascii="Arial" w:hAnsi="Arial" w:cs="Arial"/>
              </w:rPr>
              <w:t>feedback and complaints.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45DC9F10" w14:textId="77777777" w:rsidR="00D04112" w:rsidRPr="00DA4128" w:rsidRDefault="004C0DE2" w:rsidP="0081305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id w:val="-962574096"/>
                <w:placeholder>
                  <w:docPart w:val="59CB981EDFFF482BA84AADBADC27FFB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4112" w:rsidRPr="00DA4128">
                  <w:rPr>
                    <w:rFonts w:ascii="Arial" w:hAnsi="Arial" w:cs="Arial"/>
                    <w:color w:val="auto"/>
                  </w:rPr>
                  <w:t>Not applicable</w:t>
                </w:r>
              </w:sdtContent>
            </w:sdt>
          </w:p>
        </w:tc>
      </w:tr>
      <w:tr w:rsidR="00D04112" w:rsidRPr="00DA4128" w14:paraId="442D4FF7" w14:textId="77777777" w:rsidTr="008130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122C553F" w14:textId="77777777" w:rsidR="00D04112" w:rsidRPr="00DA4128" w:rsidRDefault="00D04112" w:rsidP="0081305A">
            <w:pPr>
              <w:spacing w:line="22" w:lineRule="atLeast"/>
              <w:rPr>
                <w:rFonts w:ascii="Arial" w:hAnsi="Arial" w:cs="Arial"/>
                <w:color w:val="auto"/>
              </w:rPr>
            </w:pPr>
            <w:r w:rsidRPr="00DA4128">
              <w:rPr>
                <w:rFonts w:ascii="Arial" w:hAnsi="Arial" w:cs="Arial"/>
                <w:color w:val="auto"/>
              </w:rPr>
              <w:t>Requirement 8(3)(d)</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49CEFE65" w14:textId="77777777" w:rsidR="00D04112" w:rsidRPr="00DA4128" w:rsidRDefault="00D04112" w:rsidP="008130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A4128">
              <w:rPr>
                <w:rFonts w:ascii="Arial" w:hAnsi="Arial" w:cs="Arial"/>
              </w:rPr>
              <w:t>Effective risk management systems and practices, including but not limited to the following:</w:t>
            </w:r>
          </w:p>
          <w:p w14:paraId="25023E7C" w14:textId="77777777" w:rsidR="00D04112" w:rsidRPr="00DA4128" w:rsidRDefault="00D04112" w:rsidP="0081305A">
            <w:pPr>
              <w:numPr>
                <w:ilvl w:val="0"/>
                <w:numId w:val="2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DA4128">
              <w:rPr>
                <w:rFonts w:ascii="Arial" w:hAnsi="Arial" w:cs="Arial"/>
              </w:rPr>
              <w:t>managing high impact or high prevalence risks associated with the care of consumers;</w:t>
            </w:r>
          </w:p>
          <w:p w14:paraId="6223F40F" w14:textId="77777777" w:rsidR="00D04112" w:rsidRPr="00DA4128" w:rsidRDefault="00D04112" w:rsidP="0081305A">
            <w:pPr>
              <w:numPr>
                <w:ilvl w:val="0"/>
                <w:numId w:val="2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DA4128">
              <w:rPr>
                <w:rFonts w:ascii="Arial" w:hAnsi="Arial" w:cs="Arial"/>
              </w:rPr>
              <w:t>identifying and responding to abuse and neglect of consumers;</w:t>
            </w:r>
          </w:p>
          <w:p w14:paraId="1856DB90" w14:textId="77777777" w:rsidR="00D04112" w:rsidRPr="00DA4128" w:rsidRDefault="00D04112" w:rsidP="0081305A">
            <w:pPr>
              <w:numPr>
                <w:ilvl w:val="0"/>
                <w:numId w:val="2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DA4128">
              <w:rPr>
                <w:rFonts w:ascii="Arial" w:hAnsi="Arial" w:cs="Arial"/>
              </w:rPr>
              <w:t>supporting consumers to live the best life they can</w:t>
            </w:r>
          </w:p>
          <w:p w14:paraId="5731DD4E" w14:textId="77777777" w:rsidR="00D04112" w:rsidRPr="00DA4128" w:rsidRDefault="00D04112" w:rsidP="0081305A">
            <w:pPr>
              <w:numPr>
                <w:ilvl w:val="0"/>
                <w:numId w:val="2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DA4128">
              <w:rPr>
                <w:rFonts w:ascii="Arial" w:hAnsi="Arial" w:cs="Arial"/>
              </w:rPr>
              <w:t>managing and preventing incidents, including the use of an incident management system.</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2F03E9CE" w14:textId="77777777" w:rsidR="00D04112" w:rsidRPr="00DA4128" w:rsidRDefault="004C0DE2" w:rsidP="0081305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rPr>
                <w:id w:val="2114933478"/>
                <w:placeholder>
                  <w:docPart w:val="4BC101BED52F4E45B2D86619DD9DCE2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4112" w:rsidRPr="00DA4128">
                  <w:rPr>
                    <w:rFonts w:ascii="Arial" w:hAnsi="Arial" w:cs="Arial"/>
                    <w:color w:val="auto"/>
                  </w:rPr>
                  <w:t>Non-compliant</w:t>
                </w:r>
              </w:sdtContent>
            </w:sdt>
            <w:r w:rsidR="00D04112" w:rsidRPr="00DA4128">
              <w:rPr>
                <w:rFonts w:ascii="Arial" w:hAnsi="Arial" w:cs="Arial"/>
                <w:color w:val="auto"/>
              </w:rPr>
              <w:t xml:space="preserve"> </w:t>
            </w:r>
          </w:p>
        </w:tc>
      </w:tr>
      <w:tr w:rsidR="00D04112" w:rsidRPr="00DA4128" w14:paraId="54DCA2AB" w14:textId="77777777" w:rsidTr="0081305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19617F30" w14:textId="77777777" w:rsidR="00D04112" w:rsidRPr="00DA4128" w:rsidRDefault="00D04112" w:rsidP="0081305A">
            <w:pPr>
              <w:spacing w:line="22" w:lineRule="atLeast"/>
              <w:rPr>
                <w:rFonts w:ascii="Arial" w:hAnsi="Arial" w:cs="Arial"/>
                <w:color w:val="auto"/>
              </w:rPr>
            </w:pPr>
            <w:r w:rsidRPr="00DA4128">
              <w:rPr>
                <w:rFonts w:ascii="Arial" w:hAnsi="Arial" w:cs="Arial"/>
                <w:color w:val="auto"/>
              </w:rPr>
              <w:t>Requirement 8(3)(e)</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4C5920B7" w14:textId="77777777" w:rsidR="00D04112" w:rsidRPr="00DA4128" w:rsidRDefault="00D04112" w:rsidP="008130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A4128">
              <w:rPr>
                <w:rFonts w:ascii="Arial" w:hAnsi="Arial" w:cs="Arial"/>
              </w:rPr>
              <w:t>Where clinical care is provided—a clinical governance framework, including but not limited to the following:</w:t>
            </w:r>
          </w:p>
          <w:p w14:paraId="1248E2E0" w14:textId="77777777" w:rsidR="00D04112" w:rsidRPr="00DA4128" w:rsidRDefault="00D04112" w:rsidP="0081305A">
            <w:pPr>
              <w:numPr>
                <w:ilvl w:val="0"/>
                <w:numId w:val="2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DA4128">
              <w:rPr>
                <w:rFonts w:ascii="Arial" w:hAnsi="Arial" w:cs="Arial"/>
              </w:rPr>
              <w:t>antimicrobial stewardship;</w:t>
            </w:r>
          </w:p>
          <w:p w14:paraId="11346F6A" w14:textId="77777777" w:rsidR="00D04112" w:rsidRPr="00DA4128" w:rsidRDefault="00D04112" w:rsidP="0081305A">
            <w:pPr>
              <w:numPr>
                <w:ilvl w:val="0"/>
                <w:numId w:val="2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DA4128">
              <w:rPr>
                <w:rFonts w:ascii="Arial" w:hAnsi="Arial" w:cs="Arial"/>
              </w:rPr>
              <w:t>minimising the use of restraint;</w:t>
            </w:r>
          </w:p>
          <w:p w14:paraId="23A2E64A" w14:textId="77777777" w:rsidR="00D04112" w:rsidRPr="00DA4128" w:rsidRDefault="00D04112" w:rsidP="0081305A">
            <w:pPr>
              <w:numPr>
                <w:ilvl w:val="0"/>
                <w:numId w:val="2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DA4128">
              <w:rPr>
                <w:rFonts w:ascii="Arial" w:hAnsi="Arial" w:cs="Arial"/>
              </w:rPr>
              <w:t>open disclosure.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3B6961E0" w14:textId="77777777" w:rsidR="00D04112" w:rsidRPr="00DA4128" w:rsidRDefault="004C0DE2" w:rsidP="0081305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id w:val="-1990013598"/>
                <w:placeholder>
                  <w:docPart w:val="6EC0FB6BF30B44B7A4610B7E1493A67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4112" w:rsidRPr="00DA4128">
                  <w:rPr>
                    <w:rFonts w:ascii="Arial" w:hAnsi="Arial" w:cs="Arial"/>
                    <w:color w:val="auto"/>
                  </w:rPr>
                  <w:t>Not applicable</w:t>
                </w:r>
              </w:sdtContent>
            </w:sdt>
            <w:r w:rsidR="00D04112" w:rsidRPr="00DA4128">
              <w:rPr>
                <w:rFonts w:ascii="Arial" w:hAnsi="Arial" w:cs="Arial"/>
                <w:color w:val="auto"/>
              </w:rPr>
              <w:t xml:space="preserve"> </w:t>
            </w:r>
          </w:p>
        </w:tc>
      </w:tr>
    </w:tbl>
    <w:p w14:paraId="5B46B61A" w14:textId="77777777" w:rsidR="00227D4B" w:rsidRPr="00D04112" w:rsidRDefault="00227D4B" w:rsidP="00227D4B">
      <w:pPr>
        <w:pStyle w:val="Heading20"/>
        <w:spacing w:before="0" w:line="240" w:lineRule="auto"/>
        <w:outlineLvl w:val="9"/>
        <w:rPr>
          <w:szCs w:val="24"/>
        </w:rPr>
      </w:pPr>
      <w:r w:rsidRPr="00D04112">
        <w:rPr>
          <w:szCs w:val="24"/>
        </w:rPr>
        <w:t>Findings</w:t>
      </w:r>
    </w:p>
    <w:p w14:paraId="42C4F137" w14:textId="77777777" w:rsidR="00227D4B" w:rsidRPr="00D04112" w:rsidRDefault="00227D4B" w:rsidP="00227D4B">
      <w:pPr>
        <w:rPr>
          <w:rFonts w:ascii="Arial" w:hAnsi="Arial" w:cs="Arial"/>
          <w:sz w:val="24"/>
          <w:szCs w:val="24"/>
        </w:rPr>
      </w:pPr>
      <w:r w:rsidRPr="00D04112">
        <w:rPr>
          <w:rFonts w:ascii="Arial" w:hAnsi="Arial" w:cs="Arial"/>
          <w:sz w:val="24"/>
          <w:szCs w:val="24"/>
        </w:rPr>
        <w:t xml:space="preserve">The previous </w:t>
      </w:r>
      <w:bookmarkStart w:id="2" w:name="_Hlk128659970"/>
      <w:r w:rsidRPr="00D04112">
        <w:rPr>
          <w:rFonts w:ascii="Arial" w:hAnsi="Arial" w:cs="Arial"/>
          <w:sz w:val="24"/>
          <w:szCs w:val="24"/>
        </w:rPr>
        <w:t>audit undertaken in September 2022 identified that the service were satisfying both 8(3)(d)(ii) and 8 (3)(d)(iii). This audit has therefore focused specifically on 8(3)(d)(i) and 8(3)(d)(iv)</w:t>
      </w:r>
      <w:bookmarkEnd w:id="2"/>
    </w:p>
    <w:p w14:paraId="1866A8CB" w14:textId="77777777" w:rsidR="00227D4B" w:rsidRPr="00D04112" w:rsidRDefault="00227D4B" w:rsidP="00227D4B">
      <w:pPr>
        <w:rPr>
          <w:rFonts w:ascii="Arial" w:hAnsi="Arial" w:cs="Arial"/>
          <w:sz w:val="24"/>
          <w:szCs w:val="24"/>
          <w:u w:val="single"/>
        </w:rPr>
      </w:pPr>
      <w:r w:rsidRPr="00D04112">
        <w:rPr>
          <w:rFonts w:ascii="Arial" w:hAnsi="Arial" w:cs="Arial"/>
          <w:sz w:val="24"/>
          <w:szCs w:val="24"/>
          <w:u w:val="single"/>
        </w:rPr>
        <w:t>Requirement 8(3)(d)</w:t>
      </w:r>
    </w:p>
    <w:p w14:paraId="3566371C" w14:textId="77777777" w:rsidR="00227D4B" w:rsidRPr="00D04112" w:rsidRDefault="00227D4B" w:rsidP="00227D4B">
      <w:pPr>
        <w:rPr>
          <w:rFonts w:ascii="Arial" w:hAnsi="Arial" w:cs="Arial"/>
          <w:sz w:val="24"/>
          <w:szCs w:val="24"/>
        </w:rPr>
      </w:pPr>
      <w:r w:rsidRPr="00D04112">
        <w:rPr>
          <w:rFonts w:ascii="Arial" w:hAnsi="Arial" w:cs="Arial"/>
          <w:sz w:val="24"/>
          <w:szCs w:val="24"/>
        </w:rPr>
        <w:t xml:space="preserve">The </w:t>
      </w:r>
      <w:bookmarkStart w:id="3" w:name="_Hlk128660000"/>
      <w:bookmarkStart w:id="4" w:name="_Hlk128659944"/>
      <w:r w:rsidRPr="00D04112">
        <w:rPr>
          <w:rFonts w:ascii="Arial" w:hAnsi="Arial" w:cs="Arial"/>
          <w:sz w:val="24"/>
          <w:szCs w:val="24"/>
        </w:rPr>
        <w:t>internal action plan provided by the service identified actions being undertaken by the service to meet this requirement. This includes the development of a new high risk and high prevalence risk operational procedure. Staff will be trained on identifying and monitoring high risk consumers and high prevalence risks</w:t>
      </w:r>
    </w:p>
    <w:p w14:paraId="2D5CEBF7" w14:textId="77777777" w:rsidR="00227D4B" w:rsidRPr="00D04112" w:rsidRDefault="00227D4B" w:rsidP="00227D4B">
      <w:pPr>
        <w:pStyle w:val="ListParagraph"/>
        <w:numPr>
          <w:ilvl w:val="0"/>
          <w:numId w:val="30"/>
        </w:numPr>
        <w:tabs>
          <w:tab w:val="left" w:pos="720"/>
        </w:tabs>
        <w:rPr>
          <w:rFonts w:ascii="Arial" w:hAnsi="Arial" w:cs="Arial"/>
          <w:sz w:val="24"/>
          <w:szCs w:val="24"/>
        </w:rPr>
      </w:pPr>
      <w:r w:rsidRPr="00D04112">
        <w:rPr>
          <w:rFonts w:ascii="Arial" w:hAnsi="Arial" w:cs="Arial"/>
          <w:sz w:val="24"/>
          <w:szCs w:val="24"/>
        </w:rPr>
        <w:lastRenderedPageBreak/>
        <w:t>Staff training in incident management practices including the implementation of preventative and corrective actions</w:t>
      </w:r>
    </w:p>
    <w:p w14:paraId="60D51E72" w14:textId="77777777" w:rsidR="00227D4B" w:rsidRPr="00D04112" w:rsidRDefault="00227D4B" w:rsidP="00227D4B">
      <w:pPr>
        <w:pStyle w:val="ListParagraph"/>
        <w:numPr>
          <w:ilvl w:val="0"/>
          <w:numId w:val="30"/>
        </w:numPr>
        <w:tabs>
          <w:tab w:val="left" w:pos="720"/>
        </w:tabs>
        <w:rPr>
          <w:rFonts w:ascii="Arial" w:hAnsi="Arial" w:cs="Arial"/>
          <w:sz w:val="24"/>
          <w:szCs w:val="24"/>
        </w:rPr>
      </w:pPr>
      <w:r w:rsidRPr="00D04112">
        <w:rPr>
          <w:rFonts w:ascii="Arial" w:hAnsi="Arial" w:cs="Arial"/>
          <w:sz w:val="24"/>
          <w:szCs w:val="24"/>
        </w:rPr>
        <w:t>A review of current risk management and incident management systems currently deemed not fit for purpose</w:t>
      </w:r>
    </w:p>
    <w:p w14:paraId="6AFDF2B3" w14:textId="77777777" w:rsidR="00227D4B" w:rsidRPr="00D04112" w:rsidRDefault="00227D4B" w:rsidP="00227D4B">
      <w:pPr>
        <w:rPr>
          <w:rFonts w:ascii="Arial" w:hAnsi="Arial" w:cs="Arial"/>
          <w:sz w:val="24"/>
          <w:szCs w:val="24"/>
        </w:rPr>
      </w:pPr>
      <w:r w:rsidRPr="00D04112">
        <w:rPr>
          <w:rFonts w:ascii="Arial" w:hAnsi="Arial" w:cs="Arial"/>
          <w:sz w:val="24"/>
          <w:szCs w:val="24"/>
        </w:rPr>
        <w:t>Management advised that new risk operational procedures are currently in draft and being reviewed by the project team in place to manage this</w:t>
      </w:r>
      <w:bookmarkEnd w:id="3"/>
      <w:r w:rsidRPr="00D04112">
        <w:rPr>
          <w:rFonts w:ascii="Arial" w:hAnsi="Arial" w:cs="Arial"/>
          <w:sz w:val="24"/>
          <w:szCs w:val="24"/>
        </w:rPr>
        <w:t>.  Staff training for incident and risk management was completed on 1 March 2023.</w:t>
      </w:r>
    </w:p>
    <w:p w14:paraId="2B549D76" w14:textId="77777777" w:rsidR="00227D4B" w:rsidRPr="00D04112" w:rsidRDefault="00227D4B" w:rsidP="00227D4B">
      <w:pPr>
        <w:rPr>
          <w:rFonts w:ascii="Arial" w:hAnsi="Arial" w:cs="Arial"/>
          <w:sz w:val="24"/>
          <w:szCs w:val="24"/>
        </w:rPr>
      </w:pPr>
      <w:r w:rsidRPr="00D04112">
        <w:rPr>
          <w:rFonts w:ascii="Arial" w:hAnsi="Arial" w:cs="Arial"/>
          <w:sz w:val="24"/>
          <w:szCs w:val="24"/>
        </w:rPr>
        <w:t xml:space="preserve">Management advised that their current consumer management system is unable to readily identify consumers at risk or those who have been the subject of incidents. This has been identified by the service as part of the new risk operational procedure currently in draft.  Some evidence has been provided that incidents are currently recorded in an incident management system and consumer records updated with incident management information (including post incident monitoring and strategies employed to mitigate risk of further incident) and all staff have access to this information at the point of care but by the service’s own admission they are unable to confirm that this practice is consistent across the service at this point </w:t>
      </w:r>
      <w:bookmarkEnd w:id="4"/>
      <w:r w:rsidRPr="00D04112">
        <w:rPr>
          <w:rFonts w:ascii="Arial" w:hAnsi="Arial" w:cs="Arial"/>
          <w:sz w:val="24"/>
          <w:szCs w:val="24"/>
        </w:rPr>
        <w:t>in time.</w:t>
      </w:r>
    </w:p>
    <w:p w14:paraId="68298903" w14:textId="77777777" w:rsidR="00227D4B" w:rsidRPr="00D04112" w:rsidRDefault="00227D4B" w:rsidP="00227D4B">
      <w:pPr>
        <w:rPr>
          <w:rFonts w:ascii="Arial" w:hAnsi="Arial" w:cs="Arial"/>
          <w:sz w:val="24"/>
          <w:szCs w:val="24"/>
        </w:rPr>
      </w:pPr>
      <w:r w:rsidRPr="00D04112">
        <w:rPr>
          <w:rFonts w:ascii="Arial" w:hAnsi="Arial" w:cs="Arial"/>
          <w:sz w:val="24"/>
          <w:szCs w:val="24"/>
        </w:rPr>
        <w:t>In its response dated 22 March 2023 the approved provider has indicated that a draft copy of the operational procedures to clearly identify the multidisciplinary approach used by the service and the methods for identifying and managing high impact or high prevalence risks was shown to the assessors during the assessment contact.  In order to run automated reports on consumers high impact or high prevalence clinical risks from the information recorded through customer assessments, the project team is currently working with a service provider to identify the appropriate data sets to develop the required reports. These reports will be integrated into the programs systems already in place for reporting and managing incidents that occur both in and out of service for customers through the PowerBI reports which are regularly reviewed by the manager of customer health and Wellness and the head of health and Wellness.</w:t>
      </w:r>
    </w:p>
    <w:p w14:paraId="1C7A2D6E" w14:textId="75396D41" w:rsidR="00227D4B" w:rsidRPr="00D04112" w:rsidRDefault="00227D4B" w:rsidP="00227D4B">
      <w:pPr>
        <w:rPr>
          <w:rFonts w:ascii="Arial" w:hAnsi="Arial" w:cs="Arial"/>
          <w:sz w:val="24"/>
          <w:szCs w:val="24"/>
        </w:rPr>
      </w:pPr>
      <w:r w:rsidRPr="00D04112">
        <w:rPr>
          <w:rFonts w:ascii="Arial" w:hAnsi="Arial" w:cs="Arial"/>
          <w:sz w:val="24"/>
          <w:szCs w:val="24"/>
        </w:rPr>
        <w:t>The Approved Provider also supplied a copy of its ‘internal action plan’ Health and Wellness Post Accreditation visit action plan.  The plan demonstrates the extensive considerations that the Provider has given to ensure that this project addresses its obligations under requirement 8(3)(d)</w:t>
      </w:r>
      <w:r w:rsidR="00F9425E">
        <w:rPr>
          <w:rFonts w:ascii="Arial" w:hAnsi="Arial" w:cs="Arial"/>
          <w:sz w:val="24"/>
          <w:szCs w:val="24"/>
        </w:rPr>
        <w:t>.</w:t>
      </w:r>
    </w:p>
    <w:p w14:paraId="162D99AC" w14:textId="4BF4464A" w:rsidR="00227D4B" w:rsidRPr="00D04112" w:rsidRDefault="00227D4B" w:rsidP="00227D4B">
      <w:pPr>
        <w:rPr>
          <w:rFonts w:ascii="Arial" w:hAnsi="Arial" w:cs="Arial"/>
          <w:iCs/>
          <w:sz w:val="24"/>
          <w:szCs w:val="24"/>
        </w:rPr>
      </w:pPr>
      <w:r w:rsidRPr="00D04112">
        <w:rPr>
          <w:rFonts w:ascii="Arial" w:hAnsi="Arial" w:cs="Arial"/>
          <w:iCs/>
          <w:sz w:val="24"/>
          <w:szCs w:val="24"/>
        </w:rPr>
        <w:t>Section 54-1(d) of the Aged Care Act 1997 creates a legal obligation for the Approved Provider to comply with the Aged Care Quality Standards.</w:t>
      </w:r>
    </w:p>
    <w:p w14:paraId="6E6D249D" w14:textId="0E68354B" w:rsidR="00227D4B" w:rsidRPr="00D04112" w:rsidRDefault="00227D4B" w:rsidP="00227D4B">
      <w:pPr>
        <w:rPr>
          <w:rFonts w:ascii="Arial" w:hAnsi="Arial" w:cs="Arial"/>
          <w:iCs/>
          <w:sz w:val="24"/>
          <w:szCs w:val="24"/>
        </w:rPr>
      </w:pPr>
      <w:r w:rsidRPr="00D04112">
        <w:rPr>
          <w:rFonts w:ascii="Arial" w:hAnsi="Arial" w:cs="Arial"/>
          <w:iCs/>
          <w:sz w:val="24"/>
          <w:szCs w:val="24"/>
        </w:rPr>
        <w:t>The Guidance and Resources for Providers to support the Aged Care Quality Standard states, in part, that the purpose and scope of Standard 8 is ‘The intention of this Quality Standard is to hold the governing body of the organisation responsible for the organisation and the delivery of safe and quality care and services that meet the Standards’.</w:t>
      </w:r>
    </w:p>
    <w:p w14:paraId="6C227FA9" w14:textId="77777777" w:rsidR="00227D4B" w:rsidRPr="00D04112" w:rsidRDefault="00227D4B" w:rsidP="00227D4B">
      <w:pPr>
        <w:rPr>
          <w:rFonts w:ascii="Arial" w:hAnsi="Arial" w:cs="Arial"/>
          <w:iCs/>
          <w:sz w:val="24"/>
          <w:szCs w:val="24"/>
        </w:rPr>
      </w:pPr>
      <w:r w:rsidRPr="00D04112">
        <w:rPr>
          <w:rFonts w:ascii="Arial" w:hAnsi="Arial" w:cs="Arial"/>
          <w:iCs/>
          <w:sz w:val="24"/>
          <w:szCs w:val="24"/>
        </w:rPr>
        <w:t>The intent of requirement 8(3)(d) states in part ‘Organisations are expected to have systems and processes that help them identify and assess risks to the health safety and wellbeing of consumers if risks are found organisations are expected to find ways to reduce or remove the risks in a time frame that matches the level of risk and how it's affecting consumers.</w:t>
      </w:r>
    </w:p>
    <w:p w14:paraId="02887481" w14:textId="7E969209" w:rsidR="00227D4B" w:rsidRPr="00D04112" w:rsidRDefault="00922C00" w:rsidP="00227D4B">
      <w:pPr>
        <w:rPr>
          <w:rFonts w:ascii="Arial" w:hAnsi="Arial" w:cs="Arial"/>
          <w:iCs/>
          <w:sz w:val="24"/>
          <w:szCs w:val="24"/>
        </w:rPr>
      </w:pPr>
      <w:r>
        <w:rPr>
          <w:rFonts w:ascii="Arial" w:hAnsi="Arial" w:cs="Arial"/>
          <w:iCs/>
          <w:sz w:val="24"/>
          <w:szCs w:val="24"/>
        </w:rPr>
        <w:t>I</w:t>
      </w:r>
      <w:r w:rsidR="00227D4B" w:rsidRPr="00D04112">
        <w:rPr>
          <w:rFonts w:ascii="Arial" w:hAnsi="Arial" w:cs="Arial"/>
          <w:iCs/>
          <w:sz w:val="24"/>
          <w:szCs w:val="24"/>
        </w:rPr>
        <w:t xml:space="preserve">t is expected that the organisation’s risk management system identifies and evaluates incidences and near misses (both clinical incidents and incidents in delivering care and services). A near miss is when an occurrence event or omission happens that does not result in </w:t>
      </w:r>
      <w:r w:rsidR="00227D4B" w:rsidRPr="00D04112">
        <w:rPr>
          <w:rFonts w:ascii="Arial" w:hAnsi="Arial" w:cs="Arial"/>
          <w:iCs/>
          <w:sz w:val="24"/>
          <w:szCs w:val="24"/>
        </w:rPr>
        <w:lastRenderedPageBreak/>
        <w:t>harm (such as injury illness or danger to health) to a consumer or other person that had the potential to do so. It is also expected that the organisation uses this information to improve its performance and how it delivers quality care and services.</w:t>
      </w:r>
    </w:p>
    <w:p w14:paraId="47EA20F3" w14:textId="492BFCA5" w:rsidR="00227D4B" w:rsidRPr="00D04112" w:rsidRDefault="00227D4B" w:rsidP="00227D4B">
      <w:pPr>
        <w:pStyle w:val="NormalArial"/>
        <w:rPr>
          <w:color w:val="000000" w:themeColor="text1"/>
          <w:sz w:val="24"/>
          <w:szCs w:val="24"/>
        </w:rPr>
      </w:pPr>
      <w:r w:rsidRPr="00D04112">
        <w:rPr>
          <w:rFonts w:eastAsia="Arial"/>
          <w:sz w:val="24"/>
          <w:szCs w:val="24"/>
        </w:rPr>
        <w:t xml:space="preserve">Having regard to the Assessment Team’s report, the Provider’s response at the time of the audit, the Provider’s written response that was received on 22 March 2023, the Provider’s obligations under the Aged Care Act 1997 and the </w:t>
      </w:r>
      <w:r w:rsidRPr="00D04112">
        <w:rPr>
          <w:sz w:val="24"/>
          <w:szCs w:val="24"/>
        </w:rPr>
        <w:t xml:space="preserve">Guidance, I have reasonable grounds to form the view that the Provider has </w:t>
      </w:r>
      <w:r w:rsidR="003719D9" w:rsidRPr="00D04112">
        <w:rPr>
          <w:sz w:val="24"/>
          <w:szCs w:val="24"/>
        </w:rPr>
        <w:t xml:space="preserve">not </w:t>
      </w:r>
      <w:r w:rsidRPr="00D04112">
        <w:rPr>
          <w:sz w:val="24"/>
          <w:szCs w:val="24"/>
        </w:rPr>
        <w:t>complied with requirement 8(3)(d)</w:t>
      </w:r>
      <w:r w:rsidR="00F9425E">
        <w:rPr>
          <w:sz w:val="24"/>
          <w:szCs w:val="24"/>
        </w:rPr>
        <w:t>.</w:t>
      </w:r>
    </w:p>
    <w:p w14:paraId="5E3BEAC6" w14:textId="48BE5768" w:rsidR="00227D4B" w:rsidRPr="00D04112" w:rsidRDefault="00227D4B" w:rsidP="00F9425E">
      <w:pPr>
        <w:rPr>
          <w:rFonts w:ascii="Arial" w:hAnsi="Arial" w:cs="Arial"/>
          <w:sz w:val="24"/>
          <w:szCs w:val="24"/>
        </w:rPr>
      </w:pPr>
      <w:r w:rsidRPr="00D04112">
        <w:rPr>
          <w:rFonts w:ascii="Arial" w:hAnsi="Arial" w:cs="Arial"/>
          <w:sz w:val="24"/>
          <w:szCs w:val="24"/>
        </w:rPr>
        <w:t>The Quality Standard for the Commonwealth Home Support Programme services is assessed as non-compliant as one of the five specific requirements has been assessed as non-compliant</w:t>
      </w:r>
      <w:r w:rsidR="00F9425E">
        <w:rPr>
          <w:rFonts w:ascii="Arial" w:hAnsi="Arial" w:cs="Arial"/>
          <w:sz w:val="24"/>
          <w:szCs w:val="24"/>
        </w:rPr>
        <w:t>.</w:t>
      </w:r>
    </w:p>
    <w:sectPr w:rsidR="00227D4B" w:rsidRPr="00D0411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917957" w14:textId="77777777" w:rsidR="004E32D2" w:rsidRDefault="002431DB">
      <w:pPr>
        <w:spacing w:after="0" w:line="240" w:lineRule="auto"/>
      </w:pPr>
      <w:r>
        <w:separator/>
      </w:r>
    </w:p>
  </w:endnote>
  <w:endnote w:type="continuationSeparator" w:id="0">
    <w:p w14:paraId="6D917959" w14:textId="77777777" w:rsidR="004E32D2" w:rsidRDefault="002431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17951" w14:textId="77777777" w:rsidR="00DF37F2" w:rsidRPr="00DF37F2" w:rsidRDefault="002431DB" w:rsidP="00DF37F2">
    <w:pPr>
      <w:pStyle w:val="FooterArial9"/>
      <w:rPr>
        <w:rStyle w:val="FooterBold"/>
        <w:rFonts w:ascii="Arial" w:hAnsi="Arial"/>
        <w:b w:val="0"/>
      </w:rPr>
    </w:pPr>
    <w:r w:rsidRPr="00DF37F2">
      <w:rPr>
        <w:rStyle w:val="FooterBold"/>
        <w:rFonts w:ascii="Arial" w:hAnsi="Arial"/>
        <w:b w:val="0"/>
      </w:rPr>
      <w:t>Name of service: Anglicare SA - Elizabeth</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6D917952" w14:textId="77777777" w:rsidR="00DF37F2" w:rsidRPr="00DF37F2" w:rsidRDefault="002431DB" w:rsidP="00DF37F2">
    <w:pPr>
      <w:pStyle w:val="FooterArial9"/>
      <w:rPr>
        <w:rStyle w:val="FooterBold"/>
        <w:rFonts w:ascii="Arial" w:hAnsi="Arial"/>
        <w:b w:val="0"/>
      </w:rPr>
    </w:pPr>
    <w:r w:rsidRPr="00DF37F2">
      <w:rPr>
        <w:rStyle w:val="FooterBold"/>
        <w:rFonts w:ascii="Arial" w:hAnsi="Arial"/>
        <w:b w:val="0"/>
      </w:rPr>
      <w:t>Commission ID: 600060</w:t>
    </w:r>
    <w:r w:rsidRPr="00DF37F2">
      <w:rPr>
        <w:rStyle w:val="FooterBold"/>
        <w:rFonts w:ascii="Arial" w:hAnsi="Arial"/>
        <w:b w:val="0"/>
      </w:rPr>
      <w:tab/>
      <w:t xml:space="preserve">OFFICIAL: Sensitive </w:t>
    </w:r>
  </w:p>
  <w:p w14:paraId="6D917953" w14:textId="77777777" w:rsidR="00DF37F2" w:rsidRPr="00DF37F2" w:rsidRDefault="002431DB"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91794E" w14:textId="77777777" w:rsidR="00C4295B" w:rsidRDefault="002431DB" w:rsidP="00D71F88">
      <w:pPr>
        <w:spacing w:after="0"/>
      </w:pPr>
      <w:r>
        <w:separator/>
      </w:r>
    </w:p>
  </w:footnote>
  <w:footnote w:type="continuationSeparator" w:id="0">
    <w:p w14:paraId="6D91794F" w14:textId="77777777" w:rsidR="00C4295B" w:rsidRDefault="002431DB" w:rsidP="00D71F88">
      <w:pPr>
        <w:spacing w:after="0"/>
      </w:pPr>
      <w:r>
        <w:continuationSeparator/>
      </w:r>
    </w:p>
  </w:footnote>
  <w:footnote w:id="1">
    <w:p w14:paraId="6D917959" w14:textId="7398A63D" w:rsidR="000078F8" w:rsidRPr="00227D4B" w:rsidRDefault="002431DB" w:rsidP="000078F8">
      <w:pPr>
        <w:pStyle w:val="FootnoteText"/>
        <w:rPr>
          <w:rFonts w:ascii="Arial" w:hAnsi="Arial" w:cs="Arial"/>
          <w:sz w:val="20"/>
          <w:szCs w:val="20"/>
        </w:rPr>
      </w:pPr>
      <w:r>
        <w:rPr>
          <w:rStyle w:val="FootnoteReference"/>
        </w:rPr>
        <w:footnoteRef/>
      </w:r>
      <w:r>
        <w:t xml:space="preserve"> </w:t>
      </w:r>
      <w:r w:rsidRPr="00227D4B">
        <w:rPr>
          <w:rFonts w:ascii="Arial" w:hAnsi="Arial" w:cs="Arial"/>
          <w:sz w:val="20"/>
          <w:szCs w:val="20"/>
        </w:rPr>
        <w:t>The preparation of the performance report is in accordance with, s68A – assessment contact – of the Aged Care Quality and Safety Commission Rules 2018.</w:t>
      </w:r>
    </w:p>
    <w:p w14:paraId="6D91795A" w14:textId="77777777" w:rsidR="00540817" w:rsidRPr="00227D4B" w:rsidRDefault="004C0DE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17950" w14:textId="77777777" w:rsidR="00D71F88" w:rsidRDefault="002431DB">
    <w:pPr>
      <w:pStyle w:val="Header"/>
    </w:pPr>
    <w:r>
      <w:rPr>
        <w:noProof/>
        <w:color w:val="2B579A"/>
        <w:shd w:val="clear" w:color="auto" w:fill="E6E6E6"/>
        <w:lang w:val="en-US"/>
      </w:rPr>
      <w:drawing>
        <wp:anchor distT="0" distB="0" distL="114300" distR="114300" simplePos="0" relativeHeight="251659264" behindDoc="1" locked="0" layoutInCell="1" allowOverlap="1" wp14:anchorId="6D917955" wp14:editId="6D917956">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88472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17954" w14:textId="77777777" w:rsidR="00FA0A5B" w:rsidRDefault="002431DB">
    <w:pPr>
      <w:pStyle w:val="Header"/>
    </w:pPr>
    <w:r>
      <w:rPr>
        <w:noProof/>
      </w:rPr>
      <w:drawing>
        <wp:anchor distT="0" distB="0" distL="114300" distR="114300" simplePos="0" relativeHeight="251658240" behindDoc="0" locked="0" layoutInCell="1" allowOverlap="1" wp14:anchorId="6D917957" wp14:editId="6D91795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6AE69268">
      <w:start w:val="1"/>
      <w:numFmt w:val="lowerRoman"/>
      <w:lvlText w:val="(%1)"/>
      <w:lvlJc w:val="left"/>
      <w:pPr>
        <w:ind w:left="1080" w:hanging="720"/>
      </w:pPr>
      <w:rPr>
        <w:rFonts w:hint="default"/>
      </w:rPr>
    </w:lvl>
    <w:lvl w:ilvl="1" w:tplc="2E2A57AA" w:tentative="1">
      <w:start w:val="1"/>
      <w:numFmt w:val="lowerLetter"/>
      <w:lvlText w:val="%2."/>
      <w:lvlJc w:val="left"/>
      <w:pPr>
        <w:ind w:left="1440" w:hanging="360"/>
      </w:pPr>
    </w:lvl>
    <w:lvl w:ilvl="2" w:tplc="7BE2F4A2" w:tentative="1">
      <w:start w:val="1"/>
      <w:numFmt w:val="lowerRoman"/>
      <w:lvlText w:val="%3."/>
      <w:lvlJc w:val="right"/>
      <w:pPr>
        <w:ind w:left="2160" w:hanging="180"/>
      </w:pPr>
    </w:lvl>
    <w:lvl w:ilvl="3" w:tplc="77A8F780" w:tentative="1">
      <w:start w:val="1"/>
      <w:numFmt w:val="decimal"/>
      <w:lvlText w:val="%4."/>
      <w:lvlJc w:val="left"/>
      <w:pPr>
        <w:ind w:left="2880" w:hanging="360"/>
      </w:pPr>
    </w:lvl>
    <w:lvl w:ilvl="4" w:tplc="93300FEC" w:tentative="1">
      <w:start w:val="1"/>
      <w:numFmt w:val="lowerLetter"/>
      <w:lvlText w:val="%5."/>
      <w:lvlJc w:val="left"/>
      <w:pPr>
        <w:ind w:left="3600" w:hanging="360"/>
      </w:pPr>
    </w:lvl>
    <w:lvl w:ilvl="5" w:tplc="13A4D4BA" w:tentative="1">
      <w:start w:val="1"/>
      <w:numFmt w:val="lowerRoman"/>
      <w:lvlText w:val="%6."/>
      <w:lvlJc w:val="right"/>
      <w:pPr>
        <w:ind w:left="4320" w:hanging="180"/>
      </w:pPr>
    </w:lvl>
    <w:lvl w:ilvl="6" w:tplc="8E526254" w:tentative="1">
      <w:start w:val="1"/>
      <w:numFmt w:val="decimal"/>
      <w:lvlText w:val="%7."/>
      <w:lvlJc w:val="left"/>
      <w:pPr>
        <w:ind w:left="5040" w:hanging="360"/>
      </w:pPr>
    </w:lvl>
    <w:lvl w:ilvl="7" w:tplc="87C64B4C" w:tentative="1">
      <w:start w:val="1"/>
      <w:numFmt w:val="lowerLetter"/>
      <w:lvlText w:val="%8."/>
      <w:lvlJc w:val="left"/>
      <w:pPr>
        <w:ind w:left="5760" w:hanging="360"/>
      </w:pPr>
    </w:lvl>
    <w:lvl w:ilvl="8" w:tplc="FE8A82A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78C47FBA">
      <w:start w:val="1"/>
      <w:numFmt w:val="lowerRoman"/>
      <w:lvlText w:val="(%1)"/>
      <w:lvlJc w:val="left"/>
      <w:pPr>
        <w:ind w:left="1080" w:hanging="720"/>
      </w:pPr>
      <w:rPr>
        <w:rFonts w:hint="default"/>
      </w:rPr>
    </w:lvl>
    <w:lvl w:ilvl="1" w:tplc="832EDCDA" w:tentative="1">
      <w:start w:val="1"/>
      <w:numFmt w:val="lowerLetter"/>
      <w:lvlText w:val="%2."/>
      <w:lvlJc w:val="left"/>
      <w:pPr>
        <w:ind w:left="1440" w:hanging="360"/>
      </w:pPr>
    </w:lvl>
    <w:lvl w:ilvl="2" w:tplc="597AFF9E" w:tentative="1">
      <w:start w:val="1"/>
      <w:numFmt w:val="lowerRoman"/>
      <w:lvlText w:val="%3."/>
      <w:lvlJc w:val="right"/>
      <w:pPr>
        <w:ind w:left="2160" w:hanging="180"/>
      </w:pPr>
    </w:lvl>
    <w:lvl w:ilvl="3" w:tplc="134486A0" w:tentative="1">
      <w:start w:val="1"/>
      <w:numFmt w:val="decimal"/>
      <w:lvlText w:val="%4."/>
      <w:lvlJc w:val="left"/>
      <w:pPr>
        <w:ind w:left="2880" w:hanging="360"/>
      </w:pPr>
    </w:lvl>
    <w:lvl w:ilvl="4" w:tplc="3C48E5CE" w:tentative="1">
      <w:start w:val="1"/>
      <w:numFmt w:val="lowerLetter"/>
      <w:lvlText w:val="%5."/>
      <w:lvlJc w:val="left"/>
      <w:pPr>
        <w:ind w:left="3600" w:hanging="360"/>
      </w:pPr>
    </w:lvl>
    <w:lvl w:ilvl="5" w:tplc="B1C2DD20" w:tentative="1">
      <w:start w:val="1"/>
      <w:numFmt w:val="lowerRoman"/>
      <w:lvlText w:val="%6."/>
      <w:lvlJc w:val="right"/>
      <w:pPr>
        <w:ind w:left="4320" w:hanging="180"/>
      </w:pPr>
    </w:lvl>
    <w:lvl w:ilvl="6" w:tplc="9112D804" w:tentative="1">
      <w:start w:val="1"/>
      <w:numFmt w:val="decimal"/>
      <w:lvlText w:val="%7."/>
      <w:lvlJc w:val="left"/>
      <w:pPr>
        <w:ind w:left="5040" w:hanging="360"/>
      </w:pPr>
    </w:lvl>
    <w:lvl w:ilvl="7" w:tplc="B1AEF002" w:tentative="1">
      <w:start w:val="1"/>
      <w:numFmt w:val="lowerLetter"/>
      <w:lvlText w:val="%8."/>
      <w:lvlJc w:val="left"/>
      <w:pPr>
        <w:ind w:left="5760" w:hanging="360"/>
      </w:pPr>
    </w:lvl>
    <w:lvl w:ilvl="8" w:tplc="169498D8"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37D69B68">
      <w:start w:val="1"/>
      <w:numFmt w:val="lowerRoman"/>
      <w:lvlText w:val="(%1)"/>
      <w:lvlJc w:val="left"/>
      <w:pPr>
        <w:ind w:left="1080" w:hanging="720"/>
      </w:pPr>
      <w:rPr>
        <w:rFonts w:hint="default"/>
      </w:rPr>
    </w:lvl>
    <w:lvl w:ilvl="1" w:tplc="9486815A" w:tentative="1">
      <w:start w:val="1"/>
      <w:numFmt w:val="lowerLetter"/>
      <w:lvlText w:val="%2."/>
      <w:lvlJc w:val="left"/>
      <w:pPr>
        <w:ind w:left="1440" w:hanging="360"/>
      </w:pPr>
    </w:lvl>
    <w:lvl w:ilvl="2" w:tplc="FC38A90C" w:tentative="1">
      <w:start w:val="1"/>
      <w:numFmt w:val="lowerRoman"/>
      <w:lvlText w:val="%3."/>
      <w:lvlJc w:val="right"/>
      <w:pPr>
        <w:ind w:left="2160" w:hanging="180"/>
      </w:pPr>
    </w:lvl>
    <w:lvl w:ilvl="3" w:tplc="C2827FCE" w:tentative="1">
      <w:start w:val="1"/>
      <w:numFmt w:val="decimal"/>
      <w:lvlText w:val="%4."/>
      <w:lvlJc w:val="left"/>
      <w:pPr>
        <w:ind w:left="2880" w:hanging="360"/>
      </w:pPr>
    </w:lvl>
    <w:lvl w:ilvl="4" w:tplc="A82C24C6" w:tentative="1">
      <w:start w:val="1"/>
      <w:numFmt w:val="lowerLetter"/>
      <w:lvlText w:val="%5."/>
      <w:lvlJc w:val="left"/>
      <w:pPr>
        <w:ind w:left="3600" w:hanging="360"/>
      </w:pPr>
    </w:lvl>
    <w:lvl w:ilvl="5" w:tplc="1818ACEC" w:tentative="1">
      <w:start w:val="1"/>
      <w:numFmt w:val="lowerRoman"/>
      <w:lvlText w:val="%6."/>
      <w:lvlJc w:val="right"/>
      <w:pPr>
        <w:ind w:left="4320" w:hanging="180"/>
      </w:pPr>
    </w:lvl>
    <w:lvl w:ilvl="6" w:tplc="7C789338" w:tentative="1">
      <w:start w:val="1"/>
      <w:numFmt w:val="decimal"/>
      <w:lvlText w:val="%7."/>
      <w:lvlJc w:val="left"/>
      <w:pPr>
        <w:ind w:left="5040" w:hanging="360"/>
      </w:pPr>
    </w:lvl>
    <w:lvl w:ilvl="7" w:tplc="7286FF72" w:tentative="1">
      <w:start w:val="1"/>
      <w:numFmt w:val="lowerLetter"/>
      <w:lvlText w:val="%8."/>
      <w:lvlJc w:val="left"/>
      <w:pPr>
        <w:ind w:left="5760" w:hanging="360"/>
      </w:pPr>
    </w:lvl>
    <w:lvl w:ilvl="8" w:tplc="58262E7C"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88C21510">
      <w:start w:val="1"/>
      <w:numFmt w:val="lowerRoman"/>
      <w:lvlText w:val="(%1)"/>
      <w:lvlJc w:val="left"/>
      <w:pPr>
        <w:ind w:left="1080" w:hanging="720"/>
      </w:pPr>
      <w:rPr>
        <w:rFonts w:hint="default"/>
      </w:rPr>
    </w:lvl>
    <w:lvl w:ilvl="1" w:tplc="8B363444" w:tentative="1">
      <w:start w:val="1"/>
      <w:numFmt w:val="lowerLetter"/>
      <w:lvlText w:val="%2."/>
      <w:lvlJc w:val="left"/>
      <w:pPr>
        <w:ind w:left="1440" w:hanging="360"/>
      </w:pPr>
    </w:lvl>
    <w:lvl w:ilvl="2" w:tplc="5CB62AD0" w:tentative="1">
      <w:start w:val="1"/>
      <w:numFmt w:val="lowerRoman"/>
      <w:lvlText w:val="%3."/>
      <w:lvlJc w:val="right"/>
      <w:pPr>
        <w:ind w:left="2160" w:hanging="180"/>
      </w:pPr>
    </w:lvl>
    <w:lvl w:ilvl="3" w:tplc="DDD85DAE" w:tentative="1">
      <w:start w:val="1"/>
      <w:numFmt w:val="decimal"/>
      <w:lvlText w:val="%4."/>
      <w:lvlJc w:val="left"/>
      <w:pPr>
        <w:ind w:left="2880" w:hanging="360"/>
      </w:pPr>
    </w:lvl>
    <w:lvl w:ilvl="4" w:tplc="41C825D4" w:tentative="1">
      <w:start w:val="1"/>
      <w:numFmt w:val="lowerLetter"/>
      <w:lvlText w:val="%5."/>
      <w:lvlJc w:val="left"/>
      <w:pPr>
        <w:ind w:left="3600" w:hanging="360"/>
      </w:pPr>
    </w:lvl>
    <w:lvl w:ilvl="5" w:tplc="8DCC72C2" w:tentative="1">
      <w:start w:val="1"/>
      <w:numFmt w:val="lowerRoman"/>
      <w:lvlText w:val="%6."/>
      <w:lvlJc w:val="right"/>
      <w:pPr>
        <w:ind w:left="4320" w:hanging="180"/>
      </w:pPr>
    </w:lvl>
    <w:lvl w:ilvl="6" w:tplc="0292FD0C" w:tentative="1">
      <w:start w:val="1"/>
      <w:numFmt w:val="decimal"/>
      <w:lvlText w:val="%7."/>
      <w:lvlJc w:val="left"/>
      <w:pPr>
        <w:ind w:left="5040" w:hanging="360"/>
      </w:pPr>
    </w:lvl>
    <w:lvl w:ilvl="7" w:tplc="6ABC2052" w:tentative="1">
      <w:start w:val="1"/>
      <w:numFmt w:val="lowerLetter"/>
      <w:lvlText w:val="%8."/>
      <w:lvlJc w:val="left"/>
      <w:pPr>
        <w:ind w:left="5760" w:hanging="360"/>
      </w:pPr>
    </w:lvl>
    <w:lvl w:ilvl="8" w:tplc="3C5052BC"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38244D18">
      <w:start w:val="1"/>
      <w:numFmt w:val="lowerRoman"/>
      <w:lvlText w:val="(%1)"/>
      <w:lvlJc w:val="left"/>
      <w:pPr>
        <w:ind w:left="1080" w:hanging="720"/>
      </w:pPr>
      <w:rPr>
        <w:rFonts w:hint="default"/>
      </w:rPr>
    </w:lvl>
    <w:lvl w:ilvl="1" w:tplc="14288554" w:tentative="1">
      <w:start w:val="1"/>
      <w:numFmt w:val="lowerLetter"/>
      <w:lvlText w:val="%2."/>
      <w:lvlJc w:val="left"/>
      <w:pPr>
        <w:ind w:left="1440" w:hanging="360"/>
      </w:pPr>
    </w:lvl>
    <w:lvl w:ilvl="2" w:tplc="6A7C7E58" w:tentative="1">
      <w:start w:val="1"/>
      <w:numFmt w:val="lowerRoman"/>
      <w:lvlText w:val="%3."/>
      <w:lvlJc w:val="right"/>
      <w:pPr>
        <w:ind w:left="2160" w:hanging="180"/>
      </w:pPr>
    </w:lvl>
    <w:lvl w:ilvl="3" w:tplc="5746B222" w:tentative="1">
      <w:start w:val="1"/>
      <w:numFmt w:val="decimal"/>
      <w:lvlText w:val="%4."/>
      <w:lvlJc w:val="left"/>
      <w:pPr>
        <w:ind w:left="2880" w:hanging="360"/>
      </w:pPr>
    </w:lvl>
    <w:lvl w:ilvl="4" w:tplc="6AFE2DC8" w:tentative="1">
      <w:start w:val="1"/>
      <w:numFmt w:val="lowerLetter"/>
      <w:lvlText w:val="%5."/>
      <w:lvlJc w:val="left"/>
      <w:pPr>
        <w:ind w:left="3600" w:hanging="360"/>
      </w:pPr>
    </w:lvl>
    <w:lvl w:ilvl="5" w:tplc="DF2882A0" w:tentative="1">
      <w:start w:val="1"/>
      <w:numFmt w:val="lowerRoman"/>
      <w:lvlText w:val="%6."/>
      <w:lvlJc w:val="right"/>
      <w:pPr>
        <w:ind w:left="4320" w:hanging="180"/>
      </w:pPr>
    </w:lvl>
    <w:lvl w:ilvl="6" w:tplc="97949FD2" w:tentative="1">
      <w:start w:val="1"/>
      <w:numFmt w:val="decimal"/>
      <w:lvlText w:val="%7."/>
      <w:lvlJc w:val="left"/>
      <w:pPr>
        <w:ind w:left="5040" w:hanging="360"/>
      </w:pPr>
    </w:lvl>
    <w:lvl w:ilvl="7" w:tplc="C054CE9A" w:tentative="1">
      <w:start w:val="1"/>
      <w:numFmt w:val="lowerLetter"/>
      <w:lvlText w:val="%8."/>
      <w:lvlJc w:val="left"/>
      <w:pPr>
        <w:ind w:left="5760" w:hanging="360"/>
      </w:pPr>
    </w:lvl>
    <w:lvl w:ilvl="8" w:tplc="8D1E29AA"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62B078E2">
      <w:start w:val="1"/>
      <w:numFmt w:val="bullet"/>
      <w:lvlText w:val=""/>
      <w:lvlJc w:val="left"/>
      <w:pPr>
        <w:ind w:left="720" w:hanging="360"/>
      </w:pPr>
      <w:rPr>
        <w:rFonts w:ascii="Symbol" w:hAnsi="Symbol" w:hint="default"/>
        <w:color w:val="auto"/>
        <w:sz w:val="24"/>
        <w:szCs w:val="24"/>
      </w:rPr>
    </w:lvl>
    <w:lvl w:ilvl="1" w:tplc="D6F4D8CC" w:tentative="1">
      <w:start w:val="1"/>
      <w:numFmt w:val="bullet"/>
      <w:lvlText w:val="o"/>
      <w:lvlJc w:val="left"/>
      <w:pPr>
        <w:ind w:left="1440" w:hanging="360"/>
      </w:pPr>
      <w:rPr>
        <w:rFonts w:ascii="Courier New" w:hAnsi="Courier New" w:cs="Courier New" w:hint="default"/>
      </w:rPr>
    </w:lvl>
    <w:lvl w:ilvl="2" w:tplc="CC427792" w:tentative="1">
      <w:start w:val="1"/>
      <w:numFmt w:val="bullet"/>
      <w:lvlText w:val=""/>
      <w:lvlJc w:val="left"/>
      <w:pPr>
        <w:ind w:left="2160" w:hanging="360"/>
      </w:pPr>
      <w:rPr>
        <w:rFonts w:ascii="Wingdings" w:hAnsi="Wingdings" w:hint="default"/>
      </w:rPr>
    </w:lvl>
    <w:lvl w:ilvl="3" w:tplc="C134720C" w:tentative="1">
      <w:start w:val="1"/>
      <w:numFmt w:val="bullet"/>
      <w:lvlText w:val=""/>
      <w:lvlJc w:val="left"/>
      <w:pPr>
        <w:ind w:left="2880" w:hanging="360"/>
      </w:pPr>
      <w:rPr>
        <w:rFonts w:ascii="Symbol" w:hAnsi="Symbol" w:hint="default"/>
      </w:rPr>
    </w:lvl>
    <w:lvl w:ilvl="4" w:tplc="9A4CF320" w:tentative="1">
      <w:start w:val="1"/>
      <w:numFmt w:val="bullet"/>
      <w:lvlText w:val="o"/>
      <w:lvlJc w:val="left"/>
      <w:pPr>
        <w:ind w:left="3600" w:hanging="360"/>
      </w:pPr>
      <w:rPr>
        <w:rFonts w:ascii="Courier New" w:hAnsi="Courier New" w:cs="Courier New" w:hint="default"/>
      </w:rPr>
    </w:lvl>
    <w:lvl w:ilvl="5" w:tplc="A862376C" w:tentative="1">
      <w:start w:val="1"/>
      <w:numFmt w:val="bullet"/>
      <w:lvlText w:val=""/>
      <w:lvlJc w:val="left"/>
      <w:pPr>
        <w:ind w:left="4320" w:hanging="360"/>
      </w:pPr>
      <w:rPr>
        <w:rFonts w:ascii="Wingdings" w:hAnsi="Wingdings" w:hint="default"/>
      </w:rPr>
    </w:lvl>
    <w:lvl w:ilvl="6" w:tplc="AC8ACC26" w:tentative="1">
      <w:start w:val="1"/>
      <w:numFmt w:val="bullet"/>
      <w:lvlText w:val=""/>
      <w:lvlJc w:val="left"/>
      <w:pPr>
        <w:ind w:left="5040" w:hanging="360"/>
      </w:pPr>
      <w:rPr>
        <w:rFonts w:ascii="Symbol" w:hAnsi="Symbol" w:hint="default"/>
      </w:rPr>
    </w:lvl>
    <w:lvl w:ilvl="7" w:tplc="734A4874" w:tentative="1">
      <w:start w:val="1"/>
      <w:numFmt w:val="bullet"/>
      <w:lvlText w:val="o"/>
      <w:lvlJc w:val="left"/>
      <w:pPr>
        <w:ind w:left="5760" w:hanging="360"/>
      </w:pPr>
      <w:rPr>
        <w:rFonts w:ascii="Courier New" w:hAnsi="Courier New" w:cs="Courier New" w:hint="default"/>
      </w:rPr>
    </w:lvl>
    <w:lvl w:ilvl="8" w:tplc="D6A8AD10"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0234CD64">
      <w:start w:val="1"/>
      <w:numFmt w:val="lowerRoman"/>
      <w:lvlText w:val="(%1)"/>
      <w:lvlJc w:val="left"/>
      <w:pPr>
        <w:ind w:left="1080" w:hanging="720"/>
      </w:pPr>
      <w:rPr>
        <w:rFonts w:hint="default"/>
      </w:rPr>
    </w:lvl>
    <w:lvl w:ilvl="1" w:tplc="2410C752" w:tentative="1">
      <w:start w:val="1"/>
      <w:numFmt w:val="lowerLetter"/>
      <w:lvlText w:val="%2."/>
      <w:lvlJc w:val="left"/>
      <w:pPr>
        <w:ind w:left="1440" w:hanging="360"/>
      </w:pPr>
    </w:lvl>
    <w:lvl w:ilvl="2" w:tplc="2DA6C0AA" w:tentative="1">
      <w:start w:val="1"/>
      <w:numFmt w:val="lowerRoman"/>
      <w:lvlText w:val="%3."/>
      <w:lvlJc w:val="right"/>
      <w:pPr>
        <w:ind w:left="2160" w:hanging="180"/>
      </w:pPr>
    </w:lvl>
    <w:lvl w:ilvl="3" w:tplc="B14C5EA6" w:tentative="1">
      <w:start w:val="1"/>
      <w:numFmt w:val="decimal"/>
      <w:lvlText w:val="%4."/>
      <w:lvlJc w:val="left"/>
      <w:pPr>
        <w:ind w:left="2880" w:hanging="360"/>
      </w:pPr>
    </w:lvl>
    <w:lvl w:ilvl="4" w:tplc="9104EE0A" w:tentative="1">
      <w:start w:val="1"/>
      <w:numFmt w:val="lowerLetter"/>
      <w:lvlText w:val="%5."/>
      <w:lvlJc w:val="left"/>
      <w:pPr>
        <w:ind w:left="3600" w:hanging="360"/>
      </w:pPr>
    </w:lvl>
    <w:lvl w:ilvl="5" w:tplc="97900F38" w:tentative="1">
      <w:start w:val="1"/>
      <w:numFmt w:val="lowerRoman"/>
      <w:lvlText w:val="%6."/>
      <w:lvlJc w:val="right"/>
      <w:pPr>
        <w:ind w:left="4320" w:hanging="180"/>
      </w:pPr>
    </w:lvl>
    <w:lvl w:ilvl="6" w:tplc="40EAC482" w:tentative="1">
      <w:start w:val="1"/>
      <w:numFmt w:val="decimal"/>
      <w:lvlText w:val="%7."/>
      <w:lvlJc w:val="left"/>
      <w:pPr>
        <w:ind w:left="5040" w:hanging="360"/>
      </w:pPr>
    </w:lvl>
    <w:lvl w:ilvl="7" w:tplc="585C2B88" w:tentative="1">
      <w:start w:val="1"/>
      <w:numFmt w:val="lowerLetter"/>
      <w:lvlText w:val="%8."/>
      <w:lvlJc w:val="left"/>
      <w:pPr>
        <w:ind w:left="5760" w:hanging="360"/>
      </w:pPr>
    </w:lvl>
    <w:lvl w:ilvl="8" w:tplc="71069082"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D368E4FE">
      <w:start w:val="1"/>
      <w:numFmt w:val="lowerRoman"/>
      <w:lvlText w:val="(%1)"/>
      <w:lvlJc w:val="left"/>
      <w:pPr>
        <w:ind w:left="1080" w:hanging="720"/>
      </w:pPr>
      <w:rPr>
        <w:rFonts w:hint="default"/>
      </w:rPr>
    </w:lvl>
    <w:lvl w:ilvl="1" w:tplc="959C1410" w:tentative="1">
      <w:start w:val="1"/>
      <w:numFmt w:val="lowerLetter"/>
      <w:lvlText w:val="%2."/>
      <w:lvlJc w:val="left"/>
      <w:pPr>
        <w:ind w:left="1440" w:hanging="360"/>
      </w:pPr>
    </w:lvl>
    <w:lvl w:ilvl="2" w:tplc="0B005876" w:tentative="1">
      <w:start w:val="1"/>
      <w:numFmt w:val="lowerRoman"/>
      <w:lvlText w:val="%3."/>
      <w:lvlJc w:val="right"/>
      <w:pPr>
        <w:ind w:left="2160" w:hanging="180"/>
      </w:pPr>
    </w:lvl>
    <w:lvl w:ilvl="3" w:tplc="095438C0" w:tentative="1">
      <w:start w:val="1"/>
      <w:numFmt w:val="decimal"/>
      <w:lvlText w:val="%4."/>
      <w:lvlJc w:val="left"/>
      <w:pPr>
        <w:ind w:left="2880" w:hanging="360"/>
      </w:pPr>
    </w:lvl>
    <w:lvl w:ilvl="4" w:tplc="995CE432" w:tentative="1">
      <w:start w:val="1"/>
      <w:numFmt w:val="lowerLetter"/>
      <w:lvlText w:val="%5."/>
      <w:lvlJc w:val="left"/>
      <w:pPr>
        <w:ind w:left="3600" w:hanging="360"/>
      </w:pPr>
    </w:lvl>
    <w:lvl w:ilvl="5" w:tplc="0FB011F4" w:tentative="1">
      <w:start w:val="1"/>
      <w:numFmt w:val="lowerRoman"/>
      <w:lvlText w:val="%6."/>
      <w:lvlJc w:val="right"/>
      <w:pPr>
        <w:ind w:left="4320" w:hanging="180"/>
      </w:pPr>
    </w:lvl>
    <w:lvl w:ilvl="6" w:tplc="37983000" w:tentative="1">
      <w:start w:val="1"/>
      <w:numFmt w:val="decimal"/>
      <w:lvlText w:val="%7."/>
      <w:lvlJc w:val="left"/>
      <w:pPr>
        <w:ind w:left="5040" w:hanging="360"/>
      </w:pPr>
    </w:lvl>
    <w:lvl w:ilvl="7" w:tplc="DD06AED2" w:tentative="1">
      <w:start w:val="1"/>
      <w:numFmt w:val="lowerLetter"/>
      <w:lvlText w:val="%8."/>
      <w:lvlJc w:val="left"/>
      <w:pPr>
        <w:ind w:left="5760" w:hanging="360"/>
      </w:pPr>
    </w:lvl>
    <w:lvl w:ilvl="8" w:tplc="5E18216C"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9E0E2882">
      <w:start w:val="1"/>
      <w:numFmt w:val="lowerRoman"/>
      <w:lvlText w:val="(%1)"/>
      <w:lvlJc w:val="left"/>
      <w:pPr>
        <w:ind w:left="1080" w:hanging="720"/>
      </w:pPr>
      <w:rPr>
        <w:rFonts w:hint="default"/>
      </w:rPr>
    </w:lvl>
    <w:lvl w:ilvl="1" w:tplc="753CFF90" w:tentative="1">
      <w:start w:val="1"/>
      <w:numFmt w:val="lowerLetter"/>
      <w:lvlText w:val="%2."/>
      <w:lvlJc w:val="left"/>
      <w:pPr>
        <w:ind w:left="1440" w:hanging="360"/>
      </w:pPr>
    </w:lvl>
    <w:lvl w:ilvl="2" w:tplc="CD64F77E" w:tentative="1">
      <w:start w:val="1"/>
      <w:numFmt w:val="lowerRoman"/>
      <w:lvlText w:val="%3."/>
      <w:lvlJc w:val="right"/>
      <w:pPr>
        <w:ind w:left="2160" w:hanging="180"/>
      </w:pPr>
    </w:lvl>
    <w:lvl w:ilvl="3" w:tplc="23643700" w:tentative="1">
      <w:start w:val="1"/>
      <w:numFmt w:val="decimal"/>
      <w:lvlText w:val="%4."/>
      <w:lvlJc w:val="left"/>
      <w:pPr>
        <w:ind w:left="2880" w:hanging="360"/>
      </w:pPr>
    </w:lvl>
    <w:lvl w:ilvl="4" w:tplc="750CB762" w:tentative="1">
      <w:start w:val="1"/>
      <w:numFmt w:val="lowerLetter"/>
      <w:lvlText w:val="%5."/>
      <w:lvlJc w:val="left"/>
      <w:pPr>
        <w:ind w:left="3600" w:hanging="360"/>
      </w:pPr>
    </w:lvl>
    <w:lvl w:ilvl="5" w:tplc="B434D990" w:tentative="1">
      <w:start w:val="1"/>
      <w:numFmt w:val="lowerRoman"/>
      <w:lvlText w:val="%6."/>
      <w:lvlJc w:val="right"/>
      <w:pPr>
        <w:ind w:left="4320" w:hanging="180"/>
      </w:pPr>
    </w:lvl>
    <w:lvl w:ilvl="6" w:tplc="E692ECF0" w:tentative="1">
      <w:start w:val="1"/>
      <w:numFmt w:val="decimal"/>
      <w:lvlText w:val="%7."/>
      <w:lvlJc w:val="left"/>
      <w:pPr>
        <w:ind w:left="5040" w:hanging="360"/>
      </w:pPr>
    </w:lvl>
    <w:lvl w:ilvl="7" w:tplc="7026CC42" w:tentative="1">
      <w:start w:val="1"/>
      <w:numFmt w:val="lowerLetter"/>
      <w:lvlText w:val="%8."/>
      <w:lvlJc w:val="left"/>
      <w:pPr>
        <w:ind w:left="5760" w:hanging="360"/>
      </w:pPr>
    </w:lvl>
    <w:lvl w:ilvl="8" w:tplc="73C60F16"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5CC0A832">
      <w:start w:val="1"/>
      <w:numFmt w:val="lowerRoman"/>
      <w:lvlText w:val="(%1)"/>
      <w:lvlJc w:val="left"/>
      <w:pPr>
        <w:ind w:left="1080" w:hanging="720"/>
      </w:pPr>
      <w:rPr>
        <w:rFonts w:hint="default"/>
      </w:rPr>
    </w:lvl>
    <w:lvl w:ilvl="1" w:tplc="273471C8" w:tentative="1">
      <w:start w:val="1"/>
      <w:numFmt w:val="lowerLetter"/>
      <w:lvlText w:val="%2."/>
      <w:lvlJc w:val="left"/>
      <w:pPr>
        <w:ind w:left="1440" w:hanging="360"/>
      </w:pPr>
    </w:lvl>
    <w:lvl w:ilvl="2" w:tplc="9B30FB92" w:tentative="1">
      <w:start w:val="1"/>
      <w:numFmt w:val="lowerRoman"/>
      <w:lvlText w:val="%3."/>
      <w:lvlJc w:val="right"/>
      <w:pPr>
        <w:ind w:left="2160" w:hanging="180"/>
      </w:pPr>
    </w:lvl>
    <w:lvl w:ilvl="3" w:tplc="B1B4B9C0" w:tentative="1">
      <w:start w:val="1"/>
      <w:numFmt w:val="decimal"/>
      <w:lvlText w:val="%4."/>
      <w:lvlJc w:val="left"/>
      <w:pPr>
        <w:ind w:left="2880" w:hanging="360"/>
      </w:pPr>
    </w:lvl>
    <w:lvl w:ilvl="4" w:tplc="729648FE" w:tentative="1">
      <w:start w:val="1"/>
      <w:numFmt w:val="lowerLetter"/>
      <w:lvlText w:val="%5."/>
      <w:lvlJc w:val="left"/>
      <w:pPr>
        <w:ind w:left="3600" w:hanging="360"/>
      </w:pPr>
    </w:lvl>
    <w:lvl w:ilvl="5" w:tplc="A1BA0764" w:tentative="1">
      <w:start w:val="1"/>
      <w:numFmt w:val="lowerRoman"/>
      <w:lvlText w:val="%6."/>
      <w:lvlJc w:val="right"/>
      <w:pPr>
        <w:ind w:left="4320" w:hanging="180"/>
      </w:pPr>
    </w:lvl>
    <w:lvl w:ilvl="6" w:tplc="DBBAF614" w:tentative="1">
      <w:start w:val="1"/>
      <w:numFmt w:val="decimal"/>
      <w:lvlText w:val="%7."/>
      <w:lvlJc w:val="left"/>
      <w:pPr>
        <w:ind w:left="5040" w:hanging="360"/>
      </w:pPr>
    </w:lvl>
    <w:lvl w:ilvl="7" w:tplc="0630B4E8" w:tentative="1">
      <w:start w:val="1"/>
      <w:numFmt w:val="lowerLetter"/>
      <w:lvlText w:val="%8."/>
      <w:lvlJc w:val="left"/>
      <w:pPr>
        <w:ind w:left="5760" w:hanging="360"/>
      </w:pPr>
    </w:lvl>
    <w:lvl w:ilvl="8" w:tplc="E1200F52"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7BA28F46">
      <w:start w:val="1"/>
      <w:numFmt w:val="lowerRoman"/>
      <w:lvlText w:val="(%1)"/>
      <w:lvlJc w:val="left"/>
      <w:pPr>
        <w:ind w:left="1080" w:hanging="720"/>
      </w:pPr>
      <w:rPr>
        <w:rFonts w:hint="default"/>
      </w:rPr>
    </w:lvl>
    <w:lvl w:ilvl="1" w:tplc="E58CB7A2" w:tentative="1">
      <w:start w:val="1"/>
      <w:numFmt w:val="lowerLetter"/>
      <w:lvlText w:val="%2."/>
      <w:lvlJc w:val="left"/>
      <w:pPr>
        <w:ind w:left="1440" w:hanging="360"/>
      </w:pPr>
    </w:lvl>
    <w:lvl w:ilvl="2" w:tplc="3F7AAD54" w:tentative="1">
      <w:start w:val="1"/>
      <w:numFmt w:val="lowerRoman"/>
      <w:lvlText w:val="%3."/>
      <w:lvlJc w:val="right"/>
      <w:pPr>
        <w:ind w:left="2160" w:hanging="180"/>
      </w:pPr>
    </w:lvl>
    <w:lvl w:ilvl="3" w:tplc="FF3AE656" w:tentative="1">
      <w:start w:val="1"/>
      <w:numFmt w:val="decimal"/>
      <w:lvlText w:val="%4."/>
      <w:lvlJc w:val="left"/>
      <w:pPr>
        <w:ind w:left="2880" w:hanging="360"/>
      </w:pPr>
    </w:lvl>
    <w:lvl w:ilvl="4" w:tplc="370C457E" w:tentative="1">
      <w:start w:val="1"/>
      <w:numFmt w:val="lowerLetter"/>
      <w:lvlText w:val="%5."/>
      <w:lvlJc w:val="left"/>
      <w:pPr>
        <w:ind w:left="3600" w:hanging="360"/>
      </w:pPr>
    </w:lvl>
    <w:lvl w:ilvl="5" w:tplc="784430AC" w:tentative="1">
      <w:start w:val="1"/>
      <w:numFmt w:val="lowerRoman"/>
      <w:lvlText w:val="%6."/>
      <w:lvlJc w:val="right"/>
      <w:pPr>
        <w:ind w:left="4320" w:hanging="180"/>
      </w:pPr>
    </w:lvl>
    <w:lvl w:ilvl="6" w:tplc="BD421154" w:tentative="1">
      <w:start w:val="1"/>
      <w:numFmt w:val="decimal"/>
      <w:lvlText w:val="%7."/>
      <w:lvlJc w:val="left"/>
      <w:pPr>
        <w:ind w:left="5040" w:hanging="360"/>
      </w:pPr>
    </w:lvl>
    <w:lvl w:ilvl="7" w:tplc="0148A018" w:tentative="1">
      <w:start w:val="1"/>
      <w:numFmt w:val="lowerLetter"/>
      <w:lvlText w:val="%8."/>
      <w:lvlJc w:val="left"/>
      <w:pPr>
        <w:ind w:left="5760" w:hanging="360"/>
      </w:pPr>
    </w:lvl>
    <w:lvl w:ilvl="8" w:tplc="646AAC18"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1F240580">
      <w:start w:val="1"/>
      <w:numFmt w:val="lowerRoman"/>
      <w:lvlText w:val="(%1)"/>
      <w:lvlJc w:val="left"/>
      <w:pPr>
        <w:ind w:left="1080" w:hanging="720"/>
      </w:pPr>
      <w:rPr>
        <w:rFonts w:hint="default"/>
      </w:rPr>
    </w:lvl>
    <w:lvl w:ilvl="1" w:tplc="7E225B2A" w:tentative="1">
      <w:start w:val="1"/>
      <w:numFmt w:val="lowerLetter"/>
      <w:lvlText w:val="%2."/>
      <w:lvlJc w:val="left"/>
      <w:pPr>
        <w:ind w:left="1440" w:hanging="360"/>
      </w:pPr>
    </w:lvl>
    <w:lvl w:ilvl="2" w:tplc="D3FC2C7C" w:tentative="1">
      <w:start w:val="1"/>
      <w:numFmt w:val="lowerRoman"/>
      <w:lvlText w:val="%3."/>
      <w:lvlJc w:val="right"/>
      <w:pPr>
        <w:ind w:left="2160" w:hanging="180"/>
      </w:pPr>
    </w:lvl>
    <w:lvl w:ilvl="3" w:tplc="F738C402" w:tentative="1">
      <w:start w:val="1"/>
      <w:numFmt w:val="decimal"/>
      <w:lvlText w:val="%4."/>
      <w:lvlJc w:val="left"/>
      <w:pPr>
        <w:ind w:left="2880" w:hanging="360"/>
      </w:pPr>
    </w:lvl>
    <w:lvl w:ilvl="4" w:tplc="130043C2" w:tentative="1">
      <w:start w:val="1"/>
      <w:numFmt w:val="lowerLetter"/>
      <w:lvlText w:val="%5."/>
      <w:lvlJc w:val="left"/>
      <w:pPr>
        <w:ind w:left="3600" w:hanging="360"/>
      </w:pPr>
    </w:lvl>
    <w:lvl w:ilvl="5" w:tplc="FBAA609E" w:tentative="1">
      <w:start w:val="1"/>
      <w:numFmt w:val="lowerRoman"/>
      <w:lvlText w:val="%6."/>
      <w:lvlJc w:val="right"/>
      <w:pPr>
        <w:ind w:left="4320" w:hanging="180"/>
      </w:pPr>
    </w:lvl>
    <w:lvl w:ilvl="6" w:tplc="078E144C" w:tentative="1">
      <w:start w:val="1"/>
      <w:numFmt w:val="decimal"/>
      <w:lvlText w:val="%7."/>
      <w:lvlJc w:val="left"/>
      <w:pPr>
        <w:ind w:left="5040" w:hanging="360"/>
      </w:pPr>
    </w:lvl>
    <w:lvl w:ilvl="7" w:tplc="ED8C9AB4" w:tentative="1">
      <w:start w:val="1"/>
      <w:numFmt w:val="lowerLetter"/>
      <w:lvlText w:val="%8."/>
      <w:lvlJc w:val="left"/>
      <w:pPr>
        <w:ind w:left="5760" w:hanging="360"/>
      </w:pPr>
    </w:lvl>
    <w:lvl w:ilvl="8" w:tplc="6AACD91A"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2022057C">
      <w:start w:val="1"/>
      <w:numFmt w:val="lowerRoman"/>
      <w:lvlText w:val="(%1)"/>
      <w:lvlJc w:val="left"/>
      <w:pPr>
        <w:ind w:left="1080" w:hanging="720"/>
      </w:pPr>
      <w:rPr>
        <w:rFonts w:hint="default"/>
      </w:rPr>
    </w:lvl>
    <w:lvl w:ilvl="1" w:tplc="E8103DBC" w:tentative="1">
      <w:start w:val="1"/>
      <w:numFmt w:val="lowerLetter"/>
      <w:lvlText w:val="%2."/>
      <w:lvlJc w:val="left"/>
      <w:pPr>
        <w:ind w:left="1440" w:hanging="360"/>
      </w:pPr>
    </w:lvl>
    <w:lvl w:ilvl="2" w:tplc="E90CFA24" w:tentative="1">
      <w:start w:val="1"/>
      <w:numFmt w:val="lowerRoman"/>
      <w:lvlText w:val="%3."/>
      <w:lvlJc w:val="right"/>
      <w:pPr>
        <w:ind w:left="2160" w:hanging="180"/>
      </w:pPr>
    </w:lvl>
    <w:lvl w:ilvl="3" w:tplc="F3326F80" w:tentative="1">
      <w:start w:val="1"/>
      <w:numFmt w:val="decimal"/>
      <w:lvlText w:val="%4."/>
      <w:lvlJc w:val="left"/>
      <w:pPr>
        <w:ind w:left="2880" w:hanging="360"/>
      </w:pPr>
    </w:lvl>
    <w:lvl w:ilvl="4" w:tplc="19647200" w:tentative="1">
      <w:start w:val="1"/>
      <w:numFmt w:val="lowerLetter"/>
      <w:lvlText w:val="%5."/>
      <w:lvlJc w:val="left"/>
      <w:pPr>
        <w:ind w:left="3600" w:hanging="360"/>
      </w:pPr>
    </w:lvl>
    <w:lvl w:ilvl="5" w:tplc="0956A512" w:tentative="1">
      <w:start w:val="1"/>
      <w:numFmt w:val="lowerRoman"/>
      <w:lvlText w:val="%6."/>
      <w:lvlJc w:val="right"/>
      <w:pPr>
        <w:ind w:left="4320" w:hanging="180"/>
      </w:pPr>
    </w:lvl>
    <w:lvl w:ilvl="6" w:tplc="55866680" w:tentative="1">
      <w:start w:val="1"/>
      <w:numFmt w:val="decimal"/>
      <w:lvlText w:val="%7."/>
      <w:lvlJc w:val="left"/>
      <w:pPr>
        <w:ind w:left="5040" w:hanging="360"/>
      </w:pPr>
    </w:lvl>
    <w:lvl w:ilvl="7" w:tplc="A71677FE" w:tentative="1">
      <w:start w:val="1"/>
      <w:numFmt w:val="lowerLetter"/>
      <w:lvlText w:val="%8."/>
      <w:lvlJc w:val="left"/>
      <w:pPr>
        <w:ind w:left="5760" w:hanging="360"/>
      </w:pPr>
    </w:lvl>
    <w:lvl w:ilvl="8" w:tplc="C9963B8E"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FED00AC4">
      <w:start w:val="1"/>
      <w:numFmt w:val="lowerRoman"/>
      <w:lvlText w:val="(%1)"/>
      <w:lvlJc w:val="left"/>
      <w:pPr>
        <w:ind w:left="1080" w:hanging="720"/>
      </w:pPr>
      <w:rPr>
        <w:rFonts w:hint="default"/>
      </w:rPr>
    </w:lvl>
    <w:lvl w:ilvl="1" w:tplc="672425C4" w:tentative="1">
      <w:start w:val="1"/>
      <w:numFmt w:val="lowerLetter"/>
      <w:lvlText w:val="%2."/>
      <w:lvlJc w:val="left"/>
      <w:pPr>
        <w:ind w:left="1440" w:hanging="360"/>
      </w:pPr>
    </w:lvl>
    <w:lvl w:ilvl="2" w:tplc="36DC14A2" w:tentative="1">
      <w:start w:val="1"/>
      <w:numFmt w:val="lowerRoman"/>
      <w:lvlText w:val="%3."/>
      <w:lvlJc w:val="right"/>
      <w:pPr>
        <w:ind w:left="2160" w:hanging="180"/>
      </w:pPr>
    </w:lvl>
    <w:lvl w:ilvl="3" w:tplc="F43C45E2" w:tentative="1">
      <w:start w:val="1"/>
      <w:numFmt w:val="decimal"/>
      <w:lvlText w:val="%4."/>
      <w:lvlJc w:val="left"/>
      <w:pPr>
        <w:ind w:left="2880" w:hanging="360"/>
      </w:pPr>
    </w:lvl>
    <w:lvl w:ilvl="4" w:tplc="81AC2DAE" w:tentative="1">
      <w:start w:val="1"/>
      <w:numFmt w:val="lowerLetter"/>
      <w:lvlText w:val="%5."/>
      <w:lvlJc w:val="left"/>
      <w:pPr>
        <w:ind w:left="3600" w:hanging="360"/>
      </w:pPr>
    </w:lvl>
    <w:lvl w:ilvl="5" w:tplc="E2CAEF86" w:tentative="1">
      <w:start w:val="1"/>
      <w:numFmt w:val="lowerRoman"/>
      <w:lvlText w:val="%6."/>
      <w:lvlJc w:val="right"/>
      <w:pPr>
        <w:ind w:left="4320" w:hanging="180"/>
      </w:pPr>
    </w:lvl>
    <w:lvl w:ilvl="6" w:tplc="A00A1F80" w:tentative="1">
      <w:start w:val="1"/>
      <w:numFmt w:val="decimal"/>
      <w:lvlText w:val="%7."/>
      <w:lvlJc w:val="left"/>
      <w:pPr>
        <w:ind w:left="5040" w:hanging="360"/>
      </w:pPr>
    </w:lvl>
    <w:lvl w:ilvl="7" w:tplc="EF3C5F66" w:tentative="1">
      <w:start w:val="1"/>
      <w:numFmt w:val="lowerLetter"/>
      <w:lvlText w:val="%8."/>
      <w:lvlJc w:val="left"/>
      <w:pPr>
        <w:ind w:left="5760" w:hanging="360"/>
      </w:pPr>
    </w:lvl>
    <w:lvl w:ilvl="8" w:tplc="2FE0EE64"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1ED2C354">
      <w:start w:val="1"/>
      <w:numFmt w:val="lowerRoman"/>
      <w:lvlText w:val="(%1)"/>
      <w:lvlJc w:val="left"/>
      <w:pPr>
        <w:ind w:left="1080" w:hanging="720"/>
      </w:pPr>
      <w:rPr>
        <w:rFonts w:hint="default"/>
      </w:rPr>
    </w:lvl>
    <w:lvl w:ilvl="1" w:tplc="0232A460" w:tentative="1">
      <w:start w:val="1"/>
      <w:numFmt w:val="lowerLetter"/>
      <w:lvlText w:val="%2."/>
      <w:lvlJc w:val="left"/>
      <w:pPr>
        <w:ind w:left="1440" w:hanging="360"/>
      </w:pPr>
    </w:lvl>
    <w:lvl w:ilvl="2" w:tplc="82FEDB38" w:tentative="1">
      <w:start w:val="1"/>
      <w:numFmt w:val="lowerRoman"/>
      <w:lvlText w:val="%3."/>
      <w:lvlJc w:val="right"/>
      <w:pPr>
        <w:ind w:left="2160" w:hanging="180"/>
      </w:pPr>
    </w:lvl>
    <w:lvl w:ilvl="3" w:tplc="B20AAFA2" w:tentative="1">
      <w:start w:val="1"/>
      <w:numFmt w:val="decimal"/>
      <w:lvlText w:val="%4."/>
      <w:lvlJc w:val="left"/>
      <w:pPr>
        <w:ind w:left="2880" w:hanging="360"/>
      </w:pPr>
    </w:lvl>
    <w:lvl w:ilvl="4" w:tplc="5DB69A54" w:tentative="1">
      <w:start w:val="1"/>
      <w:numFmt w:val="lowerLetter"/>
      <w:lvlText w:val="%5."/>
      <w:lvlJc w:val="left"/>
      <w:pPr>
        <w:ind w:left="3600" w:hanging="360"/>
      </w:pPr>
    </w:lvl>
    <w:lvl w:ilvl="5" w:tplc="3110A5EC" w:tentative="1">
      <w:start w:val="1"/>
      <w:numFmt w:val="lowerRoman"/>
      <w:lvlText w:val="%6."/>
      <w:lvlJc w:val="right"/>
      <w:pPr>
        <w:ind w:left="4320" w:hanging="180"/>
      </w:pPr>
    </w:lvl>
    <w:lvl w:ilvl="6" w:tplc="F8AC7160" w:tentative="1">
      <w:start w:val="1"/>
      <w:numFmt w:val="decimal"/>
      <w:lvlText w:val="%7."/>
      <w:lvlJc w:val="left"/>
      <w:pPr>
        <w:ind w:left="5040" w:hanging="360"/>
      </w:pPr>
    </w:lvl>
    <w:lvl w:ilvl="7" w:tplc="0B147CAA" w:tentative="1">
      <w:start w:val="1"/>
      <w:numFmt w:val="lowerLetter"/>
      <w:lvlText w:val="%8."/>
      <w:lvlJc w:val="left"/>
      <w:pPr>
        <w:ind w:left="5760" w:hanging="360"/>
      </w:pPr>
    </w:lvl>
    <w:lvl w:ilvl="8" w:tplc="EC4498CE" w:tentative="1">
      <w:start w:val="1"/>
      <w:numFmt w:val="lowerRoman"/>
      <w:lvlText w:val="%9."/>
      <w:lvlJc w:val="right"/>
      <w:pPr>
        <w:ind w:left="6480" w:hanging="180"/>
      </w:pPr>
    </w:lvl>
  </w:abstractNum>
  <w:abstractNum w:abstractNumId="15" w15:restartNumberingAfterBreak="0">
    <w:nsid w:val="5D74048B"/>
    <w:multiLevelType w:val="hybridMultilevel"/>
    <w:tmpl w:val="E15627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5F6A3824"/>
    <w:multiLevelType w:val="hybridMultilevel"/>
    <w:tmpl w:val="9A4E0DB6"/>
    <w:lvl w:ilvl="0" w:tplc="B6D47036">
      <w:start w:val="1"/>
      <w:numFmt w:val="lowerRoman"/>
      <w:lvlText w:val="(%1)"/>
      <w:lvlJc w:val="left"/>
      <w:pPr>
        <w:ind w:left="1080" w:hanging="720"/>
      </w:pPr>
      <w:rPr>
        <w:rFonts w:hint="default"/>
      </w:rPr>
    </w:lvl>
    <w:lvl w:ilvl="1" w:tplc="5712B04A" w:tentative="1">
      <w:start w:val="1"/>
      <w:numFmt w:val="lowerLetter"/>
      <w:lvlText w:val="%2."/>
      <w:lvlJc w:val="left"/>
      <w:pPr>
        <w:ind w:left="1440" w:hanging="360"/>
      </w:pPr>
    </w:lvl>
    <w:lvl w:ilvl="2" w:tplc="8206AC50" w:tentative="1">
      <w:start w:val="1"/>
      <w:numFmt w:val="lowerRoman"/>
      <w:lvlText w:val="%3."/>
      <w:lvlJc w:val="right"/>
      <w:pPr>
        <w:ind w:left="2160" w:hanging="180"/>
      </w:pPr>
    </w:lvl>
    <w:lvl w:ilvl="3" w:tplc="136C7838" w:tentative="1">
      <w:start w:val="1"/>
      <w:numFmt w:val="decimal"/>
      <w:lvlText w:val="%4."/>
      <w:lvlJc w:val="left"/>
      <w:pPr>
        <w:ind w:left="2880" w:hanging="360"/>
      </w:pPr>
    </w:lvl>
    <w:lvl w:ilvl="4" w:tplc="799E0FD2" w:tentative="1">
      <w:start w:val="1"/>
      <w:numFmt w:val="lowerLetter"/>
      <w:lvlText w:val="%5."/>
      <w:lvlJc w:val="left"/>
      <w:pPr>
        <w:ind w:left="3600" w:hanging="360"/>
      </w:pPr>
    </w:lvl>
    <w:lvl w:ilvl="5" w:tplc="387C5880" w:tentative="1">
      <w:start w:val="1"/>
      <w:numFmt w:val="lowerRoman"/>
      <w:lvlText w:val="%6."/>
      <w:lvlJc w:val="right"/>
      <w:pPr>
        <w:ind w:left="4320" w:hanging="180"/>
      </w:pPr>
    </w:lvl>
    <w:lvl w:ilvl="6" w:tplc="9F60C86C" w:tentative="1">
      <w:start w:val="1"/>
      <w:numFmt w:val="decimal"/>
      <w:lvlText w:val="%7."/>
      <w:lvlJc w:val="left"/>
      <w:pPr>
        <w:ind w:left="5040" w:hanging="360"/>
      </w:pPr>
    </w:lvl>
    <w:lvl w:ilvl="7" w:tplc="743C8862" w:tentative="1">
      <w:start w:val="1"/>
      <w:numFmt w:val="lowerLetter"/>
      <w:lvlText w:val="%8."/>
      <w:lvlJc w:val="left"/>
      <w:pPr>
        <w:ind w:left="5760" w:hanging="360"/>
      </w:pPr>
    </w:lvl>
    <w:lvl w:ilvl="8" w:tplc="BC00E06E"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2E10AB44">
      <w:start w:val="1"/>
      <w:numFmt w:val="lowerRoman"/>
      <w:lvlText w:val="(%1)"/>
      <w:lvlJc w:val="left"/>
      <w:pPr>
        <w:ind w:left="1080" w:hanging="720"/>
      </w:pPr>
      <w:rPr>
        <w:rFonts w:hint="default"/>
      </w:rPr>
    </w:lvl>
    <w:lvl w:ilvl="1" w:tplc="D046A1D2" w:tentative="1">
      <w:start w:val="1"/>
      <w:numFmt w:val="lowerLetter"/>
      <w:lvlText w:val="%2."/>
      <w:lvlJc w:val="left"/>
      <w:pPr>
        <w:ind w:left="1440" w:hanging="360"/>
      </w:pPr>
    </w:lvl>
    <w:lvl w:ilvl="2" w:tplc="990AB2F8" w:tentative="1">
      <w:start w:val="1"/>
      <w:numFmt w:val="lowerRoman"/>
      <w:lvlText w:val="%3."/>
      <w:lvlJc w:val="right"/>
      <w:pPr>
        <w:ind w:left="2160" w:hanging="180"/>
      </w:pPr>
    </w:lvl>
    <w:lvl w:ilvl="3" w:tplc="477849CA" w:tentative="1">
      <w:start w:val="1"/>
      <w:numFmt w:val="decimal"/>
      <w:lvlText w:val="%4."/>
      <w:lvlJc w:val="left"/>
      <w:pPr>
        <w:ind w:left="2880" w:hanging="360"/>
      </w:pPr>
    </w:lvl>
    <w:lvl w:ilvl="4" w:tplc="288E1FBE" w:tentative="1">
      <w:start w:val="1"/>
      <w:numFmt w:val="lowerLetter"/>
      <w:lvlText w:val="%5."/>
      <w:lvlJc w:val="left"/>
      <w:pPr>
        <w:ind w:left="3600" w:hanging="360"/>
      </w:pPr>
    </w:lvl>
    <w:lvl w:ilvl="5" w:tplc="2D54529E" w:tentative="1">
      <w:start w:val="1"/>
      <w:numFmt w:val="lowerRoman"/>
      <w:lvlText w:val="%6."/>
      <w:lvlJc w:val="right"/>
      <w:pPr>
        <w:ind w:left="4320" w:hanging="180"/>
      </w:pPr>
    </w:lvl>
    <w:lvl w:ilvl="6" w:tplc="046CE6B6" w:tentative="1">
      <w:start w:val="1"/>
      <w:numFmt w:val="decimal"/>
      <w:lvlText w:val="%7."/>
      <w:lvlJc w:val="left"/>
      <w:pPr>
        <w:ind w:left="5040" w:hanging="360"/>
      </w:pPr>
    </w:lvl>
    <w:lvl w:ilvl="7" w:tplc="917811D0" w:tentative="1">
      <w:start w:val="1"/>
      <w:numFmt w:val="lowerLetter"/>
      <w:lvlText w:val="%8."/>
      <w:lvlJc w:val="left"/>
      <w:pPr>
        <w:ind w:left="5760" w:hanging="360"/>
      </w:pPr>
    </w:lvl>
    <w:lvl w:ilvl="8" w:tplc="C7FA6242"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D84A2D66">
      <w:start w:val="1"/>
      <w:numFmt w:val="lowerRoman"/>
      <w:lvlText w:val="(%1)"/>
      <w:lvlJc w:val="left"/>
      <w:pPr>
        <w:ind w:left="1080" w:hanging="720"/>
      </w:pPr>
      <w:rPr>
        <w:rFonts w:hint="default"/>
      </w:rPr>
    </w:lvl>
    <w:lvl w:ilvl="1" w:tplc="2A9858BA" w:tentative="1">
      <w:start w:val="1"/>
      <w:numFmt w:val="lowerLetter"/>
      <w:lvlText w:val="%2."/>
      <w:lvlJc w:val="left"/>
      <w:pPr>
        <w:ind w:left="1440" w:hanging="360"/>
      </w:pPr>
    </w:lvl>
    <w:lvl w:ilvl="2" w:tplc="745EBC42" w:tentative="1">
      <w:start w:val="1"/>
      <w:numFmt w:val="lowerRoman"/>
      <w:lvlText w:val="%3."/>
      <w:lvlJc w:val="right"/>
      <w:pPr>
        <w:ind w:left="2160" w:hanging="180"/>
      </w:pPr>
    </w:lvl>
    <w:lvl w:ilvl="3" w:tplc="D4E4C7A0" w:tentative="1">
      <w:start w:val="1"/>
      <w:numFmt w:val="decimal"/>
      <w:lvlText w:val="%4."/>
      <w:lvlJc w:val="left"/>
      <w:pPr>
        <w:ind w:left="2880" w:hanging="360"/>
      </w:pPr>
    </w:lvl>
    <w:lvl w:ilvl="4" w:tplc="E4B492A8" w:tentative="1">
      <w:start w:val="1"/>
      <w:numFmt w:val="lowerLetter"/>
      <w:lvlText w:val="%5."/>
      <w:lvlJc w:val="left"/>
      <w:pPr>
        <w:ind w:left="3600" w:hanging="360"/>
      </w:pPr>
    </w:lvl>
    <w:lvl w:ilvl="5" w:tplc="B846D320" w:tentative="1">
      <w:start w:val="1"/>
      <w:numFmt w:val="lowerRoman"/>
      <w:lvlText w:val="%6."/>
      <w:lvlJc w:val="right"/>
      <w:pPr>
        <w:ind w:left="4320" w:hanging="180"/>
      </w:pPr>
    </w:lvl>
    <w:lvl w:ilvl="6" w:tplc="128AAE66" w:tentative="1">
      <w:start w:val="1"/>
      <w:numFmt w:val="decimal"/>
      <w:lvlText w:val="%7."/>
      <w:lvlJc w:val="left"/>
      <w:pPr>
        <w:ind w:left="5040" w:hanging="360"/>
      </w:pPr>
    </w:lvl>
    <w:lvl w:ilvl="7" w:tplc="04DA82FA" w:tentative="1">
      <w:start w:val="1"/>
      <w:numFmt w:val="lowerLetter"/>
      <w:lvlText w:val="%8."/>
      <w:lvlJc w:val="left"/>
      <w:pPr>
        <w:ind w:left="5760" w:hanging="360"/>
      </w:pPr>
    </w:lvl>
    <w:lvl w:ilvl="8" w:tplc="43848F60"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118A6110">
      <w:start w:val="1"/>
      <w:numFmt w:val="lowerRoman"/>
      <w:lvlText w:val="(%1)"/>
      <w:lvlJc w:val="left"/>
      <w:pPr>
        <w:ind w:left="1080" w:hanging="720"/>
      </w:pPr>
      <w:rPr>
        <w:rFonts w:hint="default"/>
      </w:rPr>
    </w:lvl>
    <w:lvl w:ilvl="1" w:tplc="340C13EC" w:tentative="1">
      <w:start w:val="1"/>
      <w:numFmt w:val="lowerLetter"/>
      <w:lvlText w:val="%2."/>
      <w:lvlJc w:val="left"/>
      <w:pPr>
        <w:ind w:left="1440" w:hanging="360"/>
      </w:pPr>
    </w:lvl>
    <w:lvl w:ilvl="2" w:tplc="B2D294BC" w:tentative="1">
      <w:start w:val="1"/>
      <w:numFmt w:val="lowerRoman"/>
      <w:lvlText w:val="%3."/>
      <w:lvlJc w:val="right"/>
      <w:pPr>
        <w:ind w:left="2160" w:hanging="180"/>
      </w:pPr>
    </w:lvl>
    <w:lvl w:ilvl="3" w:tplc="91A2927E" w:tentative="1">
      <w:start w:val="1"/>
      <w:numFmt w:val="decimal"/>
      <w:lvlText w:val="%4."/>
      <w:lvlJc w:val="left"/>
      <w:pPr>
        <w:ind w:left="2880" w:hanging="360"/>
      </w:pPr>
    </w:lvl>
    <w:lvl w:ilvl="4" w:tplc="51C8C17C" w:tentative="1">
      <w:start w:val="1"/>
      <w:numFmt w:val="lowerLetter"/>
      <w:lvlText w:val="%5."/>
      <w:lvlJc w:val="left"/>
      <w:pPr>
        <w:ind w:left="3600" w:hanging="360"/>
      </w:pPr>
    </w:lvl>
    <w:lvl w:ilvl="5" w:tplc="3B721352" w:tentative="1">
      <w:start w:val="1"/>
      <w:numFmt w:val="lowerRoman"/>
      <w:lvlText w:val="%6."/>
      <w:lvlJc w:val="right"/>
      <w:pPr>
        <w:ind w:left="4320" w:hanging="180"/>
      </w:pPr>
    </w:lvl>
    <w:lvl w:ilvl="6" w:tplc="AE14E7D8" w:tentative="1">
      <w:start w:val="1"/>
      <w:numFmt w:val="decimal"/>
      <w:lvlText w:val="%7."/>
      <w:lvlJc w:val="left"/>
      <w:pPr>
        <w:ind w:left="5040" w:hanging="360"/>
      </w:pPr>
    </w:lvl>
    <w:lvl w:ilvl="7" w:tplc="D932DAD4" w:tentative="1">
      <w:start w:val="1"/>
      <w:numFmt w:val="lowerLetter"/>
      <w:lvlText w:val="%8."/>
      <w:lvlJc w:val="left"/>
      <w:pPr>
        <w:ind w:left="5760" w:hanging="360"/>
      </w:pPr>
    </w:lvl>
    <w:lvl w:ilvl="8" w:tplc="A2DA0DA6"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7A032637"/>
    <w:multiLevelType w:val="hybridMultilevel"/>
    <w:tmpl w:val="7A032637"/>
    <w:lvl w:ilvl="0" w:tplc="B6265716">
      <w:start w:val="1"/>
      <w:numFmt w:val="bullet"/>
      <w:lvlText w:val=""/>
      <w:lvlJc w:val="left"/>
      <w:pPr>
        <w:tabs>
          <w:tab w:val="num" w:pos="720"/>
        </w:tabs>
        <w:ind w:left="720" w:hanging="360"/>
      </w:pPr>
      <w:rPr>
        <w:rFonts w:ascii="Symbol" w:hAnsi="Symbol"/>
      </w:rPr>
    </w:lvl>
    <w:lvl w:ilvl="1" w:tplc="4A8C749E">
      <w:start w:val="1"/>
      <w:numFmt w:val="bullet"/>
      <w:lvlText w:val="o"/>
      <w:lvlJc w:val="left"/>
      <w:pPr>
        <w:tabs>
          <w:tab w:val="num" w:pos="1440"/>
        </w:tabs>
        <w:ind w:left="1440" w:hanging="360"/>
      </w:pPr>
      <w:rPr>
        <w:rFonts w:ascii="Courier New" w:hAnsi="Courier New"/>
      </w:rPr>
    </w:lvl>
    <w:lvl w:ilvl="2" w:tplc="3D38FA22">
      <w:start w:val="1"/>
      <w:numFmt w:val="bullet"/>
      <w:lvlText w:val=""/>
      <w:lvlJc w:val="left"/>
      <w:pPr>
        <w:tabs>
          <w:tab w:val="num" w:pos="2160"/>
        </w:tabs>
        <w:ind w:left="2160" w:hanging="360"/>
      </w:pPr>
      <w:rPr>
        <w:rFonts w:ascii="Wingdings" w:hAnsi="Wingdings"/>
      </w:rPr>
    </w:lvl>
    <w:lvl w:ilvl="3" w:tplc="853CEEA4">
      <w:start w:val="1"/>
      <w:numFmt w:val="bullet"/>
      <w:lvlText w:val=""/>
      <w:lvlJc w:val="left"/>
      <w:pPr>
        <w:tabs>
          <w:tab w:val="num" w:pos="2880"/>
        </w:tabs>
        <w:ind w:left="2880" w:hanging="360"/>
      </w:pPr>
      <w:rPr>
        <w:rFonts w:ascii="Symbol" w:hAnsi="Symbol"/>
      </w:rPr>
    </w:lvl>
    <w:lvl w:ilvl="4" w:tplc="B44A08AC">
      <w:start w:val="1"/>
      <w:numFmt w:val="bullet"/>
      <w:lvlText w:val="o"/>
      <w:lvlJc w:val="left"/>
      <w:pPr>
        <w:tabs>
          <w:tab w:val="num" w:pos="3600"/>
        </w:tabs>
        <w:ind w:left="3600" w:hanging="360"/>
      </w:pPr>
      <w:rPr>
        <w:rFonts w:ascii="Courier New" w:hAnsi="Courier New"/>
      </w:rPr>
    </w:lvl>
    <w:lvl w:ilvl="5" w:tplc="0F88104A">
      <w:start w:val="1"/>
      <w:numFmt w:val="bullet"/>
      <w:lvlText w:val=""/>
      <w:lvlJc w:val="left"/>
      <w:pPr>
        <w:tabs>
          <w:tab w:val="num" w:pos="4320"/>
        </w:tabs>
        <w:ind w:left="4320" w:hanging="360"/>
      </w:pPr>
      <w:rPr>
        <w:rFonts w:ascii="Wingdings" w:hAnsi="Wingdings"/>
      </w:rPr>
    </w:lvl>
    <w:lvl w:ilvl="6" w:tplc="34E2255E">
      <w:start w:val="1"/>
      <w:numFmt w:val="bullet"/>
      <w:lvlText w:val=""/>
      <w:lvlJc w:val="left"/>
      <w:pPr>
        <w:tabs>
          <w:tab w:val="num" w:pos="5040"/>
        </w:tabs>
        <w:ind w:left="5040" w:hanging="360"/>
      </w:pPr>
      <w:rPr>
        <w:rFonts w:ascii="Symbol" w:hAnsi="Symbol"/>
      </w:rPr>
    </w:lvl>
    <w:lvl w:ilvl="7" w:tplc="C8EC7EAE">
      <w:start w:val="1"/>
      <w:numFmt w:val="bullet"/>
      <w:lvlText w:val="o"/>
      <w:lvlJc w:val="left"/>
      <w:pPr>
        <w:tabs>
          <w:tab w:val="num" w:pos="5760"/>
        </w:tabs>
        <w:ind w:left="5760" w:hanging="360"/>
      </w:pPr>
      <w:rPr>
        <w:rFonts w:ascii="Courier New" w:hAnsi="Courier New"/>
      </w:rPr>
    </w:lvl>
    <w:lvl w:ilvl="8" w:tplc="3D1E3B52">
      <w:start w:val="1"/>
      <w:numFmt w:val="bullet"/>
      <w:lvlText w:val=""/>
      <w:lvlJc w:val="left"/>
      <w:pPr>
        <w:tabs>
          <w:tab w:val="num" w:pos="6480"/>
        </w:tabs>
        <w:ind w:left="6480" w:hanging="360"/>
      </w:pPr>
      <w:rPr>
        <w:rFonts w:ascii="Wingdings" w:hAnsi="Wingdings"/>
      </w:rPr>
    </w:lvl>
  </w:abstractNum>
  <w:num w:numId="1">
    <w:abstractNumId w:val="20"/>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9"/>
  </w:num>
  <w:num w:numId="12">
    <w:abstractNumId w:val="10"/>
  </w:num>
  <w:num w:numId="13">
    <w:abstractNumId w:val="3"/>
  </w:num>
  <w:num w:numId="14">
    <w:abstractNumId w:val="2"/>
  </w:num>
  <w:num w:numId="15">
    <w:abstractNumId w:val="17"/>
  </w:num>
  <w:num w:numId="16">
    <w:abstractNumId w:val="16"/>
  </w:num>
  <w:num w:numId="17">
    <w:abstractNumId w:val="7"/>
  </w:num>
  <w:num w:numId="18">
    <w:abstractNumId w:val="13"/>
  </w:num>
  <w:num w:numId="19">
    <w:abstractNumId w:val="18"/>
  </w:num>
  <w:num w:numId="20">
    <w:abstractNumId w:val="11"/>
  </w:num>
  <w:num w:numId="21">
    <w:abstractNumId w:val="21"/>
  </w:num>
  <w:num w:numId="22">
    <w:abstractNumId w:val="2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EE0"/>
    <w:rsid w:val="00026CA2"/>
    <w:rsid w:val="001C3A19"/>
    <w:rsid w:val="001F7EE0"/>
    <w:rsid w:val="00227D4B"/>
    <w:rsid w:val="002431DB"/>
    <w:rsid w:val="003719D9"/>
    <w:rsid w:val="004C019F"/>
    <w:rsid w:val="004C0DE2"/>
    <w:rsid w:val="004E32D2"/>
    <w:rsid w:val="00922C00"/>
    <w:rsid w:val="00D04112"/>
    <w:rsid w:val="00DA4128"/>
    <w:rsid w:val="00F87648"/>
    <w:rsid w:val="00F9425E"/>
    <w:rsid w:val="00FF5E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o:shapedefaults>
    <o:shapelayout v:ext="edit">
      <o:idmap v:ext="edit" data="1"/>
    </o:shapelayout>
  </w:shapeDefaults>
  <w:decimalSymbol w:val="."/>
  <w:listSeparator w:val=","/>
  <w14:docId w14:val="6D9177BF"/>
  <w15:docId w15:val="{DBF19736-8853-4673-9C8C-0AD018519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lsdException w:name="List Bullet 3" w:semiHidden="1" w:uiPriority="16"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227D4B"/>
  </w:style>
  <w:style w:type="paragraph" w:styleId="Heading1">
    <w:name w:val="heading 1"/>
    <w:basedOn w:val="Normal"/>
    <w:next w:val="Normal"/>
    <w:link w:val="Heading1Char"/>
    <w:uiPriority w:val="9"/>
    <w:qFormat/>
    <w:rsid w:val="000078F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rsid w:val="00D2559D"/>
    <w:pPr>
      <w:spacing w:after="0" w:line="216" w:lineRule="auto"/>
    </w:pPr>
    <w:rPr>
      <w:rFonts w:ascii="Fira Sans" w:hAnsi="Fira Sans"/>
      <w:b/>
      <w:sz w:val="30"/>
    </w:rPr>
  </w:style>
  <w:style w:type="paragraph" w:customStyle="1" w:styleId="ContactNumber">
    <w:name w:val="Contact Number"/>
    <w:basedOn w:val="Normal"/>
    <w:uiPriority w:val="15"/>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rsid w:val="00D2559D"/>
    <w:pPr>
      <w:numPr>
        <w:numId w:val="1"/>
      </w:numPr>
      <w:spacing w:before="40" w:after="40"/>
    </w:pPr>
  </w:style>
  <w:style w:type="paragraph" w:styleId="ListBullet2">
    <w:name w:val="List Bullet 2"/>
    <w:basedOn w:val="Normal"/>
    <w:uiPriority w:val="16"/>
    <w:unhideWhenUsed/>
    <w:rsid w:val="00D2559D"/>
    <w:pPr>
      <w:numPr>
        <w:ilvl w:val="1"/>
        <w:numId w:val="1"/>
      </w:numPr>
    </w:pPr>
  </w:style>
  <w:style w:type="paragraph" w:styleId="ListBullet3">
    <w:name w:val="List Bullet 3"/>
    <w:basedOn w:val="Normal"/>
    <w:uiPriority w:val="16"/>
    <w:unhideWhenUsed/>
    <w:rsid w:val="00D2559D"/>
    <w:pPr>
      <w:numPr>
        <w:ilvl w:val="2"/>
        <w:numId w:val="1"/>
      </w:numPr>
    </w:pPr>
  </w:style>
  <w:style w:type="character" w:customStyle="1" w:styleId="Heading1Char">
    <w:name w:val="Heading 1 Char"/>
    <w:basedOn w:val="DefaultParagraphFont"/>
    <w:link w:val="Heading1"/>
    <w:uiPriority w:val="9"/>
    <w:rsid w:val="000078F8"/>
    <w:rPr>
      <w:rFonts w:asciiTheme="majorHAnsi" w:eastAsiaTheme="majorEastAsia" w:hAnsiTheme="majorHAnsi" w:cstheme="majorBidi"/>
      <w:color w:val="2F5496" w:themeColor="accent1" w:themeShade="BF"/>
      <w:sz w:val="32"/>
      <w:szCs w:val="32"/>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ind w:left="720"/>
      <w:contextualSpacing/>
    </w:pPr>
  </w:style>
  <w:style w:type="character" w:customStyle="1" w:styleId="FooterBold">
    <w:name w:val="Footer Bold"/>
    <w:basedOn w:val="DefaultParagraphFont"/>
    <w:uiPriority w:val="99"/>
    <w:rsid w:val="00DF37F2"/>
    <w:rPr>
      <w:rFonts w:ascii="Fira Sans" w:hAnsi="Fira Sans"/>
      <w:b/>
    </w:rPr>
  </w:style>
  <w:style w:type="paragraph" w:customStyle="1" w:styleId="FooterArial9">
    <w:name w:val="Footer Arial 9"/>
    <w:basedOn w:val="Normal"/>
    <w:link w:val="FooterArial9Char"/>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semiHidden/>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qFormat/>
    <w:rsid w:val="002F49A8"/>
    <w:pPr>
      <w:spacing w:after="0" w:line="240" w:lineRule="auto"/>
    </w:p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locked/>
    <w:rsid w:val="00227D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40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F86C8C88FFC41D99EA5B6DC888AE5FF"/>
        <w:category>
          <w:name w:val="General"/>
          <w:gallery w:val="placeholder"/>
        </w:category>
        <w:types>
          <w:type w:val="bbPlcHdr"/>
        </w:types>
        <w:behaviors>
          <w:behavior w:val="content"/>
        </w:behaviors>
        <w:guid w:val="{66D95DA1-044B-4CB6-BC79-B9AD398CB989}"/>
      </w:docPartPr>
      <w:docPartBody>
        <w:p w:rsidR="002A6E25" w:rsidRDefault="0077146D" w:rsidP="0077146D">
          <w:pPr>
            <w:pStyle w:val="0F86C8C88FFC41D99EA5B6DC888AE5FF"/>
          </w:pPr>
          <w:r>
            <w:rPr>
              <w:rStyle w:val="PlaceholderText"/>
              <w:sz w:val="30"/>
            </w:rPr>
            <w:t>Choose an item.</w:t>
          </w:r>
        </w:p>
      </w:docPartBody>
    </w:docPart>
    <w:docPart>
      <w:docPartPr>
        <w:name w:val="AEABB1B492D2496AA8730603F484FA27"/>
        <w:category>
          <w:name w:val="General"/>
          <w:gallery w:val="placeholder"/>
        </w:category>
        <w:types>
          <w:type w:val="bbPlcHdr"/>
        </w:types>
        <w:behaviors>
          <w:behavior w:val="content"/>
        </w:behaviors>
        <w:guid w:val="{EC4A4D44-7D2B-4D16-8618-163C29ADD60E}"/>
      </w:docPartPr>
      <w:docPartBody>
        <w:p w:rsidR="002A6E25" w:rsidRDefault="0077146D" w:rsidP="0077146D">
          <w:pPr>
            <w:pStyle w:val="AEABB1B492D2496AA8730603F484FA27"/>
          </w:pPr>
          <w:r>
            <w:rPr>
              <w:rStyle w:val="PlaceholderText"/>
              <w:sz w:val="30"/>
            </w:rPr>
            <w:t>Choose an item.</w:t>
          </w:r>
        </w:p>
      </w:docPartBody>
    </w:docPart>
    <w:docPart>
      <w:docPartPr>
        <w:name w:val="74DD37F5754349EDB5500EA0C08B0DB8"/>
        <w:category>
          <w:name w:val="General"/>
          <w:gallery w:val="placeholder"/>
        </w:category>
        <w:types>
          <w:type w:val="bbPlcHdr"/>
        </w:types>
        <w:behaviors>
          <w:behavior w:val="content"/>
        </w:behaviors>
        <w:guid w:val="{2DE953E9-834A-4DC4-9C97-FBA3D8E63674}"/>
      </w:docPartPr>
      <w:docPartBody>
        <w:p w:rsidR="002A6E25" w:rsidRDefault="0077146D" w:rsidP="0077146D">
          <w:pPr>
            <w:pStyle w:val="74DD37F5754349EDB5500EA0C08B0DB8"/>
          </w:pPr>
          <w:r>
            <w:rPr>
              <w:rStyle w:val="PlaceholderText"/>
              <w:sz w:val="30"/>
            </w:rPr>
            <w:t>Choose an item.</w:t>
          </w:r>
        </w:p>
      </w:docPartBody>
    </w:docPart>
    <w:docPart>
      <w:docPartPr>
        <w:name w:val="BD9CCD6A88CB4B7F9DDCF2D3737EA259"/>
        <w:category>
          <w:name w:val="General"/>
          <w:gallery w:val="placeholder"/>
        </w:category>
        <w:types>
          <w:type w:val="bbPlcHdr"/>
        </w:types>
        <w:behaviors>
          <w:behavior w:val="content"/>
        </w:behaviors>
        <w:guid w:val="{5D5E8E35-837B-4633-A682-E527C58317A8}"/>
      </w:docPartPr>
      <w:docPartBody>
        <w:p w:rsidR="002A6E25" w:rsidRDefault="0077146D" w:rsidP="0077146D">
          <w:pPr>
            <w:pStyle w:val="BD9CCD6A88CB4B7F9DDCF2D3737EA259"/>
          </w:pPr>
          <w:r>
            <w:rPr>
              <w:rStyle w:val="PlaceholderText"/>
              <w:sz w:val="30"/>
            </w:rPr>
            <w:t>Choose an item.</w:t>
          </w:r>
        </w:p>
      </w:docPartBody>
    </w:docPart>
    <w:docPart>
      <w:docPartPr>
        <w:name w:val="1BD2D190F1814C6B8FA226CD48DCBA6A"/>
        <w:category>
          <w:name w:val="General"/>
          <w:gallery w:val="placeholder"/>
        </w:category>
        <w:types>
          <w:type w:val="bbPlcHdr"/>
        </w:types>
        <w:behaviors>
          <w:behavior w:val="content"/>
        </w:behaviors>
        <w:guid w:val="{21938655-4CD1-4330-81DE-0D7330C92CC5}"/>
      </w:docPartPr>
      <w:docPartBody>
        <w:p w:rsidR="002A6E25" w:rsidRDefault="0077146D" w:rsidP="0077146D">
          <w:pPr>
            <w:pStyle w:val="1BD2D190F1814C6B8FA226CD48DCBA6A"/>
          </w:pPr>
          <w:r>
            <w:rPr>
              <w:rStyle w:val="PlaceholderText"/>
              <w:sz w:val="30"/>
            </w:rPr>
            <w:t>Choose an item.</w:t>
          </w:r>
        </w:p>
      </w:docPartBody>
    </w:docPart>
    <w:docPart>
      <w:docPartPr>
        <w:name w:val="688D0C2CA8234A5A8249D5D9F64FDE6E"/>
        <w:category>
          <w:name w:val="General"/>
          <w:gallery w:val="placeholder"/>
        </w:category>
        <w:types>
          <w:type w:val="bbPlcHdr"/>
        </w:types>
        <w:behaviors>
          <w:behavior w:val="content"/>
        </w:behaviors>
        <w:guid w:val="{631C2792-CF6B-49D5-B8AF-5C772DAC59AA}"/>
      </w:docPartPr>
      <w:docPartBody>
        <w:p w:rsidR="002A6E25" w:rsidRDefault="0077146D" w:rsidP="0077146D">
          <w:pPr>
            <w:pStyle w:val="688D0C2CA8234A5A8249D5D9F64FDE6E"/>
          </w:pPr>
          <w:r>
            <w:rPr>
              <w:rStyle w:val="PlaceholderText"/>
              <w:sz w:val="30"/>
            </w:rPr>
            <w:t>Choose an item.</w:t>
          </w:r>
        </w:p>
      </w:docPartBody>
    </w:docPart>
    <w:docPart>
      <w:docPartPr>
        <w:name w:val="61B8C5C0C6DF435F9334AA15D354400B"/>
        <w:category>
          <w:name w:val="General"/>
          <w:gallery w:val="placeholder"/>
        </w:category>
        <w:types>
          <w:type w:val="bbPlcHdr"/>
        </w:types>
        <w:behaviors>
          <w:behavior w:val="content"/>
        </w:behaviors>
        <w:guid w:val="{0B61A1EE-6BD3-43A2-91FB-E5E733586FEF}"/>
      </w:docPartPr>
      <w:docPartBody>
        <w:p w:rsidR="002A6E25" w:rsidRDefault="0077146D" w:rsidP="0077146D">
          <w:pPr>
            <w:pStyle w:val="61B8C5C0C6DF435F9334AA15D354400B"/>
          </w:pPr>
          <w:r>
            <w:rPr>
              <w:rStyle w:val="PlaceholderText"/>
              <w:sz w:val="30"/>
            </w:rPr>
            <w:t>Choose an item.</w:t>
          </w:r>
        </w:p>
      </w:docPartBody>
    </w:docPart>
    <w:docPart>
      <w:docPartPr>
        <w:name w:val="4041F4818798476092D7D7528C34C36E"/>
        <w:category>
          <w:name w:val="General"/>
          <w:gallery w:val="placeholder"/>
        </w:category>
        <w:types>
          <w:type w:val="bbPlcHdr"/>
        </w:types>
        <w:behaviors>
          <w:behavior w:val="content"/>
        </w:behaviors>
        <w:guid w:val="{7BA8A5C9-E1C3-49D6-A8E1-638AFA42DA45}"/>
      </w:docPartPr>
      <w:docPartBody>
        <w:p w:rsidR="002A6E25" w:rsidRDefault="0077146D" w:rsidP="0077146D">
          <w:pPr>
            <w:pStyle w:val="4041F4818798476092D7D7528C34C36E"/>
          </w:pPr>
          <w:r>
            <w:rPr>
              <w:rStyle w:val="PlaceholderText"/>
              <w:sz w:val="30"/>
            </w:rPr>
            <w:t>Choose an item.</w:t>
          </w:r>
        </w:p>
      </w:docPartBody>
    </w:docPart>
    <w:docPart>
      <w:docPartPr>
        <w:name w:val="5A0A2F3D260B46E9A83F720A64DAE0AA"/>
        <w:category>
          <w:name w:val="General"/>
          <w:gallery w:val="placeholder"/>
        </w:category>
        <w:types>
          <w:type w:val="bbPlcHdr"/>
        </w:types>
        <w:behaviors>
          <w:behavior w:val="content"/>
        </w:behaviors>
        <w:guid w:val="{6EE4C558-362E-492B-B05C-D9A2508BACFA}"/>
      </w:docPartPr>
      <w:docPartBody>
        <w:p w:rsidR="000511BC" w:rsidRDefault="007543C7" w:rsidP="007543C7">
          <w:pPr>
            <w:pStyle w:val="5A0A2F3D260B46E9A83F720A64DAE0AA"/>
          </w:pPr>
          <w:r>
            <w:rPr>
              <w:rStyle w:val="PlaceholderText"/>
              <w:sz w:val="30"/>
            </w:rPr>
            <w:t>Choose an item.</w:t>
          </w:r>
        </w:p>
      </w:docPartBody>
    </w:docPart>
    <w:docPart>
      <w:docPartPr>
        <w:name w:val="35652AB58296446E8C0B540E2EB17B94"/>
        <w:category>
          <w:name w:val="General"/>
          <w:gallery w:val="placeholder"/>
        </w:category>
        <w:types>
          <w:type w:val="bbPlcHdr"/>
        </w:types>
        <w:behaviors>
          <w:behavior w:val="content"/>
        </w:behaviors>
        <w:guid w:val="{EE1FC3E1-60BD-431A-A8A0-901A58F358BB}"/>
      </w:docPartPr>
      <w:docPartBody>
        <w:p w:rsidR="000511BC" w:rsidRDefault="007543C7" w:rsidP="007543C7">
          <w:pPr>
            <w:pStyle w:val="35652AB58296446E8C0B540E2EB17B94"/>
          </w:pPr>
          <w:r>
            <w:rPr>
              <w:rStyle w:val="PlaceholderText"/>
              <w:sz w:val="30"/>
            </w:rPr>
            <w:t>Choose an item.</w:t>
          </w:r>
        </w:p>
      </w:docPartBody>
    </w:docPart>
    <w:docPart>
      <w:docPartPr>
        <w:name w:val="C8F570C6C9D64FFDB809E59EEAE3EAE3"/>
        <w:category>
          <w:name w:val="General"/>
          <w:gallery w:val="placeholder"/>
        </w:category>
        <w:types>
          <w:type w:val="bbPlcHdr"/>
        </w:types>
        <w:behaviors>
          <w:behavior w:val="content"/>
        </w:behaviors>
        <w:guid w:val="{8E173E7B-F444-46C2-A460-EBE0E3C5C013}"/>
      </w:docPartPr>
      <w:docPartBody>
        <w:p w:rsidR="000511BC" w:rsidRDefault="007543C7" w:rsidP="007543C7">
          <w:pPr>
            <w:pStyle w:val="C8F570C6C9D64FFDB809E59EEAE3EAE3"/>
          </w:pPr>
          <w:r>
            <w:rPr>
              <w:rStyle w:val="PlaceholderText"/>
              <w:sz w:val="30"/>
            </w:rPr>
            <w:t>Choose an item.</w:t>
          </w:r>
        </w:p>
      </w:docPartBody>
    </w:docPart>
    <w:docPart>
      <w:docPartPr>
        <w:name w:val="2BB209E1319A410C99EB2B47FC3F5BF6"/>
        <w:category>
          <w:name w:val="General"/>
          <w:gallery w:val="placeholder"/>
        </w:category>
        <w:types>
          <w:type w:val="bbPlcHdr"/>
        </w:types>
        <w:behaviors>
          <w:behavior w:val="content"/>
        </w:behaviors>
        <w:guid w:val="{58175C42-2316-45AF-A109-D88374E2EC42}"/>
      </w:docPartPr>
      <w:docPartBody>
        <w:p w:rsidR="000511BC" w:rsidRDefault="007543C7" w:rsidP="007543C7">
          <w:pPr>
            <w:pStyle w:val="2BB209E1319A410C99EB2B47FC3F5BF6"/>
          </w:pPr>
          <w:r>
            <w:rPr>
              <w:rStyle w:val="PlaceholderText"/>
              <w:sz w:val="30"/>
            </w:rPr>
            <w:t>Choose an item.</w:t>
          </w:r>
        </w:p>
      </w:docPartBody>
    </w:docPart>
    <w:docPart>
      <w:docPartPr>
        <w:name w:val="EF83873A52FB4CB08D45D6D3129210CF"/>
        <w:category>
          <w:name w:val="General"/>
          <w:gallery w:val="placeholder"/>
        </w:category>
        <w:types>
          <w:type w:val="bbPlcHdr"/>
        </w:types>
        <w:behaviors>
          <w:behavior w:val="content"/>
        </w:behaviors>
        <w:guid w:val="{6BD06702-EE64-4276-B38C-6D3DE956B103}"/>
      </w:docPartPr>
      <w:docPartBody>
        <w:p w:rsidR="000511BC" w:rsidRDefault="007543C7" w:rsidP="007543C7">
          <w:pPr>
            <w:pStyle w:val="EF83873A52FB4CB08D45D6D3129210CF"/>
          </w:pPr>
          <w:r>
            <w:rPr>
              <w:rStyle w:val="PlaceholderText"/>
              <w:sz w:val="30"/>
            </w:rPr>
            <w:t>Choose an item.</w:t>
          </w:r>
        </w:p>
      </w:docPartBody>
    </w:docPart>
    <w:docPart>
      <w:docPartPr>
        <w:name w:val="59E2067E700048AB985B2CC4F3F4FBCD"/>
        <w:category>
          <w:name w:val="General"/>
          <w:gallery w:val="placeholder"/>
        </w:category>
        <w:types>
          <w:type w:val="bbPlcHdr"/>
        </w:types>
        <w:behaviors>
          <w:behavior w:val="content"/>
        </w:behaviors>
        <w:guid w:val="{D21D4BC2-9E46-4622-A2D1-04FAF715F450}"/>
      </w:docPartPr>
      <w:docPartBody>
        <w:p w:rsidR="000511BC" w:rsidRDefault="007543C7" w:rsidP="007543C7">
          <w:pPr>
            <w:pStyle w:val="59E2067E700048AB985B2CC4F3F4FBCD"/>
          </w:pPr>
          <w:r>
            <w:rPr>
              <w:rStyle w:val="PlaceholderText"/>
              <w:sz w:val="30"/>
            </w:rPr>
            <w:t>Choose an item.</w:t>
          </w:r>
        </w:p>
      </w:docPartBody>
    </w:docPart>
    <w:docPart>
      <w:docPartPr>
        <w:name w:val="66C906BA8FEF49818CADD29D08F4FFC0"/>
        <w:category>
          <w:name w:val="General"/>
          <w:gallery w:val="placeholder"/>
        </w:category>
        <w:types>
          <w:type w:val="bbPlcHdr"/>
        </w:types>
        <w:behaviors>
          <w:behavior w:val="content"/>
        </w:behaviors>
        <w:guid w:val="{3735EAB5-8FE2-4DB0-8AE2-7C23CC63A949}"/>
      </w:docPartPr>
      <w:docPartBody>
        <w:p w:rsidR="000511BC" w:rsidRDefault="007543C7" w:rsidP="007543C7">
          <w:pPr>
            <w:pStyle w:val="66C906BA8FEF49818CADD29D08F4FFC0"/>
          </w:pPr>
          <w:r>
            <w:rPr>
              <w:rStyle w:val="PlaceholderText"/>
              <w:sz w:val="30"/>
            </w:rPr>
            <w:t>Choose an item.</w:t>
          </w:r>
        </w:p>
      </w:docPartBody>
    </w:docPart>
    <w:docPart>
      <w:docPartPr>
        <w:name w:val="95A192AD98B34E3AAE5893A507C38320"/>
        <w:category>
          <w:name w:val="General"/>
          <w:gallery w:val="placeholder"/>
        </w:category>
        <w:types>
          <w:type w:val="bbPlcHdr"/>
        </w:types>
        <w:behaviors>
          <w:behavior w:val="content"/>
        </w:behaviors>
        <w:guid w:val="{13DAB73F-61BF-45D5-A4A3-A88C20D0842C}"/>
      </w:docPartPr>
      <w:docPartBody>
        <w:p w:rsidR="000511BC" w:rsidRDefault="007543C7" w:rsidP="007543C7">
          <w:pPr>
            <w:pStyle w:val="95A192AD98B34E3AAE5893A507C38320"/>
          </w:pPr>
          <w:r>
            <w:rPr>
              <w:rStyle w:val="PlaceholderText"/>
              <w:sz w:val="30"/>
            </w:rPr>
            <w:t>Choose an item.</w:t>
          </w:r>
        </w:p>
      </w:docPartBody>
    </w:docPart>
    <w:docPart>
      <w:docPartPr>
        <w:name w:val="F006504696C744CEAAFC4B2D805F16ED"/>
        <w:category>
          <w:name w:val="General"/>
          <w:gallery w:val="placeholder"/>
        </w:category>
        <w:types>
          <w:type w:val="bbPlcHdr"/>
        </w:types>
        <w:behaviors>
          <w:behavior w:val="content"/>
        </w:behaviors>
        <w:guid w:val="{9A4365C2-8B67-4F23-BD29-CE2BB9DC15EB}"/>
      </w:docPartPr>
      <w:docPartBody>
        <w:p w:rsidR="000511BC" w:rsidRDefault="007543C7" w:rsidP="007543C7">
          <w:pPr>
            <w:pStyle w:val="F006504696C744CEAAFC4B2D805F16ED"/>
          </w:pPr>
          <w:r>
            <w:rPr>
              <w:rStyle w:val="PlaceholderText"/>
              <w:sz w:val="30"/>
            </w:rPr>
            <w:t>Choose an item.</w:t>
          </w:r>
        </w:p>
      </w:docPartBody>
    </w:docPart>
    <w:docPart>
      <w:docPartPr>
        <w:name w:val="59CB981EDFFF482BA84AADBADC27FFB4"/>
        <w:category>
          <w:name w:val="General"/>
          <w:gallery w:val="placeholder"/>
        </w:category>
        <w:types>
          <w:type w:val="bbPlcHdr"/>
        </w:types>
        <w:behaviors>
          <w:behavior w:val="content"/>
        </w:behaviors>
        <w:guid w:val="{3A4329EF-ED6C-40A0-BF00-6C5F66FCD35B}"/>
      </w:docPartPr>
      <w:docPartBody>
        <w:p w:rsidR="000511BC" w:rsidRDefault="007543C7" w:rsidP="007543C7">
          <w:pPr>
            <w:pStyle w:val="59CB981EDFFF482BA84AADBADC27FFB4"/>
          </w:pPr>
          <w:r>
            <w:rPr>
              <w:rStyle w:val="PlaceholderText"/>
              <w:sz w:val="30"/>
            </w:rPr>
            <w:t>Choose an item.</w:t>
          </w:r>
        </w:p>
      </w:docPartBody>
    </w:docPart>
    <w:docPart>
      <w:docPartPr>
        <w:name w:val="4BC101BED52F4E45B2D86619DD9DCE25"/>
        <w:category>
          <w:name w:val="General"/>
          <w:gallery w:val="placeholder"/>
        </w:category>
        <w:types>
          <w:type w:val="bbPlcHdr"/>
        </w:types>
        <w:behaviors>
          <w:behavior w:val="content"/>
        </w:behaviors>
        <w:guid w:val="{8C8BDF63-7334-4A20-B24D-50FD7CE14CD5}"/>
      </w:docPartPr>
      <w:docPartBody>
        <w:p w:rsidR="000511BC" w:rsidRDefault="007543C7" w:rsidP="007543C7">
          <w:pPr>
            <w:pStyle w:val="4BC101BED52F4E45B2D86619DD9DCE25"/>
          </w:pPr>
          <w:r>
            <w:rPr>
              <w:rStyle w:val="PlaceholderText"/>
              <w:sz w:val="30"/>
            </w:rPr>
            <w:t>Choose an item.</w:t>
          </w:r>
        </w:p>
      </w:docPartBody>
    </w:docPart>
    <w:docPart>
      <w:docPartPr>
        <w:name w:val="6EC0FB6BF30B44B7A4610B7E1493A675"/>
        <w:category>
          <w:name w:val="General"/>
          <w:gallery w:val="placeholder"/>
        </w:category>
        <w:types>
          <w:type w:val="bbPlcHdr"/>
        </w:types>
        <w:behaviors>
          <w:behavior w:val="content"/>
        </w:behaviors>
        <w:guid w:val="{79264F33-6730-44A7-A34E-BB33DF1D8CB8}"/>
      </w:docPartPr>
      <w:docPartBody>
        <w:p w:rsidR="000511BC" w:rsidRDefault="007543C7" w:rsidP="007543C7">
          <w:pPr>
            <w:pStyle w:val="6EC0FB6BF30B44B7A4610B7E1493A675"/>
          </w:pPr>
          <w:r>
            <w:rPr>
              <w:rStyle w:val="PlaceholderText"/>
              <w:sz w:val="3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46D"/>
    <w:rsid w:val="000511BC"/>
    <w:rsid w:val="002A6E25"/>
    <w:rsid w:val="007543C7"/>
    <w:rsid w:val="007714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543C7"/>
  </w:style>
  <w:style w:type="paragraph" w:customStyle="1" w:styleId="0F86C8C88FFC41D99EA5B6DC888AE5FF">
    <w:name w:val="0F86C8C88FFC41D99EA5B6DC888AE5FF"/>
    <w:rsid w:val="0077146D"/>
  </w:style>
  <w:style w:type="paragraph" w:customStyle="1" w:styleId="AEABB1B492D2496AA8730603F484FA27">
    <w:name w:val="AEABB1B492D2496AA8730603F484FA27"/>
    <w:rsid w:val="0077146D"/>
  </w:style>
  <w:style w:type="paragraph" w:customStyle="1" w:styleId="74DD37F5754349EDB5500EA0C08B0DB8">
    <w:name w:val="74DD37F5754349EDB5500EA0C08B0DB8"/>
    <w:rsid w:val="0077146D"/>
  </w:style>
  <w:style w:type="paragraph" w:customStyle="1" w:styleId="BD9CCD6A88CB4B7F9DDCF2D3737EA259">
    <w:name w:val="BD9CCD6A88CB4B7F9DDCF2D3737EA259"/>
    <w:rsid w:val="0077146D"/>
  </w:style>
  <w:style w:type="paragraph" w:customStyle="1" w:styleId="1BD2D190F1814C6B8FA226CD48DCBA6A">
    <w:name w:val="1BD2D190F1814C6B8FA226CD48DCBA6A"/>
    <w:rsid w:val="0077146D"/>
  </w:style>
  <w:style w:type="paragraph" w:customStyle="1" w:styleId="688D0C2CA8234A5A8249D5D9F64FDE6E">
    <w:name w:val="688D0C2CA8234A5A8249D5D9F64FDE6E"/>
    <w:rsid w:val="0077146D"/>
  </w:style>
  <w:style w:type="paragraph" w:customStyle="1" w:styleId="61B8C5C0C6DF435F9334AA15D354400B">
    <w:name w:val="61B8C5C0C6DF435F9334AA15D354400B"/>
    <w:rsid w:val="0077146D"/>
  </w:style>
  <w:style w:type="paragraph" w:customStyle="1" w:styleId="4041F4818798476092D7D7528C34C36E">
    <w:name w:val="4041F4818798476092D7D7528C34C36E"/>
    <w:rsid w:val="0077146D"/>
  </w:style>
  <w:style w:type="paragraph" w:customStyle="1" w:styleId="5A0A2F3D260B46E9A83F720A64DAE0AA">
    <w:name w:val="5A0A2F3D260B46E9A83F720A64DAE0AA"/>
    <w:rsid w:val="007543C7"/>
  </w:style>
  <w:style w:type="paragraph" w:customStyle="1" w:styleId="35652AB58296446E8C0B540E2EB17B94">
    <w:name w:val="35652AB58296446E8C0B540E2EB17B94"/>
    <w:rsid w:val="007543C7"/>
  </w:style>
  <w:style w:type="paragraph" w:customStyle="1" w:styleId="C8F570C6C9D64FFDB809E59EEAE3EAE3">
    <w:name w:val="C8F570C6C9D64FFDB809E59EEAE3EAE3"/>
    <w:rsid w:val="007543C7"/>
  </w:style>
  <w:style w:type="paragraph" w:customStyle="1" w:styleId="2BB209E1319A410C99EB2B47FC3F5BF6">
    <w:name w:val="2BB209E1319A410C99EB2B47FC3F5BF6"/>
    <w:rsid w:val="007543C7"/>
  </w:style>
  <w:style w:type="paragraph" w:customStyle="1" w:styleId="EF83873A52FB4CB08D45D6D3129210CF">
    <w:name w:val="EF83873A52FB4CB08D45D6D3129210CF"/>
    <w:rsid w:val="007543C7"/>
  </w:style>
  <w:style w:type="paragraph" w:customStyle="1" w:styleId="59E2067E700048AB985B2CC4F3F4FBCD">
    <w:name w:val="59E2067E700048AB985B2CC4F3F4FBCD"/>
    <w:rsid w:val="007543C7"/>
  </w:style>
  <w:style w:type="paragraph" w:customStyle="1" w:styleId="66C906BA8FEF49818CADD29D08F4FFC0">
    <w:name w:val="66C906BA8FEF49818CADD29D08F4FFC0"/>
    <w:rsid w:val="007543C7"/>
  </w:style>
  <w:style w:type="paragraph" w:customStyle="1" w:styleId="95A192AD98B34E3AAE5893A507C38320">
    <w:name w:val="95A192AD98B34E3AAE5893A507C38320"/>
    <w:rsid w:val="007543C7"/>
  </w:style>
  <w:style w:type="paragraph" w:customStyle="1" w:styleId="F006504696C744CEAAFC4B2D805F16ED">
    <w:name w:val="F006504696C744CEAAFC4B2D805F16ED"/>
    <w:rsid w:val="007543C7"/>
  </w:style>
  <w:style w:type="paragraph" w:customStyle="1" w:styleId="59CB981EDFFF482BA84AADBADC27FFB4">
    <w:name w:val="59CB981EDFFF482BA84AADBADC27FFB4"/>
    <w:rsid w:val="007543C7"/>
  </w:style>
  <w:style w:type="paragraph" w:customStyle="1" w:styleId="4BC101BED52F4E45B2D86619DD9DCE25">
    <w:name w:val="4BC101BED52F4E45B2D86619DD9DCE25"/>
    <w:rsid w:val="007543C7"/>
  </w:style>
  <w:style w:type="paragraph" w:customStyle="1" w:styleId="6EC0FB6BF30B44B7A4610B7E1493A675">
    <w:name w:val="6EC0FB6BF30B44B7A4610B7E1493A675"/>
    <w:rsid w:val="007543C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600060</RACS_x0020_ID>
    <Approved_x0020_Provider xmlns="a8338b6e-77a6-4851-82b6-98166143ffdd">Anglicare SA Ltd</Approved_x0020_Provider>
    <Management_x0020_Company_x0020_ID xmlns="a8338b6e-77a6-4851-82b6-98166143ffdd" xsi:nil="true"/>
    <Home xmlns="a8338b6e-77a6-4851-82b6-98166143ffdd">Anglicare SA - Elizabeth</Home>
    <Signed xmlns="a8338b6e-77a6-4851-82b6-98166143ffdd" xsi:nil="true"/>
    <Uploaded xmlns="a8338b6e-77a6-4851-82b6-98166143ffdd">False</Uploaded>
    <Management_x0020_Company xmlns="a8338b6e-77a6-4851-82b6-98166143ffdd" xsi:nil="true"/>
    <Doc_x0020_Date xmlns="a8338b6e-77a6-4851-82b6-98166143ffdd">2023-02-17T04:28:00+00:00</Doc_x0020_Date>
    <CSI_x0020_ID xmlns="a8338b6e-77a6-4851-82b6-98166143ffdd" xsi:nil="true"/>
    <Case_x0020_ID xmlns="a8338b6e-77a6-4851-82b6-98166143ffdd" xsi:nil="true"/>
    <Approved_x0020_Provider_x0020_ID xmlns="a8338b6e-77a6-4851-82b6-98166143ffdd">2B6D8368-77F4-DC11-AD41-005056922186</Approved_x0020_Provider_x0020_ID>
    <Location xmlns="a8338b6e-77a6-4851-82b6-98166143ffdd" xsi:nil="true"/>
    <Home_x0020_ID xmlns="a8338b6e-77a6-4851-82b6-98166143ffdd">59005A5F-0385-E411-B1AD-005056922186</Home_x0020_ID>
    <State xmlns="a8338b6e-77a6-4851-82b6-98166143ffdd">SA</State>
    <Doc_x0020_Sent_Received_x0020_Date xmlns="a8338b6e-77a6-4851-82b6-98166143ffdd">2023-02-17T00:00:00+00:00</Doc_x0020_Sent_Received_x0020_Date>
    <Activity_x0020_ID xmlns="a8338b6e-77a6-4851-82b6-98166143ffdd">EBFC0895-C750-ED11-8FBB-005056922186</Activity_x0020_ID>
    <From xmlns="a8338b6e-77a6-4851-82b6-98166143ffdd" xsi:nil="true"/>
    <Doc_x0020_Category xmlns="a8338b6e-77a6-4851-82b6-98166143ffdd">Decisions and Publications</Doc_x0020_Category>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3E9F78F6-5A66-497B-BF05-92FF3F450BC6}">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terms/"/>
    <ds:schemaRef ds:uri="http://www.w3.org/XML/1998/namespace"/>
    <ds:schemaRef ds:uri="http://schemas.openxmlformats.org/package/2006/metadata/core-properties"/>
    <ds:schemaRef ds:uri="http://schemas.microsoft.com/office/2006/documentManagement/types"/>
    <ds:schemaRef ds:uri="http://purl.org/dc/elements/1.1/"/>
    <ds:schemaRef ds:uri="a8338b6e-77a6-4851-82b6-98166143ffdd"/>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A3FD4AEF-A63A-4FEC-9049-F79D7F2D59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2954</Words>
  <Characters>16844</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19759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3</cp:revision>
  <dcterms:created xsi:type="dcterms:W3CDTF">2023-03-29T22:30:00Z</dcterms:created>
  <dcterms:modified xsi:type="dcterms:W3CDTF">2023-03-29T22:31:00Z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