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B22B9" w14:textId="77777777" w:rsidR="00D2559D" w:rsidRPr="003217D3" w:rsidRDefault="001B6C8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3B2454" wp14:editId="463B245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608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63B22BA" w14:textId="77777777" w:rsidR="00D2559D" w:rsidRPr="003217D3" w:rsidRDefault="001B6C8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3B22BB" w14:textId="77777777" w:rsidR="00D2559D" w:rsidRPr="00A36AA9" w:rsidRDefault="001B6C8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3B22BC" w14:textId="77777777" w:rsidR="00D2559D" w:rsidRPr="00A36AA9" w:rsidRDefault="001B6C8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5662" w14:paraId="463B22BF" w14:textId="77777777" w:rsidTr="004F5662">
        <w:tc>
          <w:tcPr>
            <w:cnfStyle w:val="001000000000" w:firstRow="0" w:lastRow="0" w:firstColumn="1" w:lastColumn="0" w:oddVBand="0" w:evenVBand="0" w:oddHBand="0" w:evenHBand="0" w:firstRowFirstColumn="0" w:firstRowLastColumn="0" w:lastRowFirstColumn="0" w:lastRowLastColumn="0"/>
            <w:tcW w:w="3227" w:type="dxa"/>
          </w:tcPr>
          <w:p w14:paraId="463B22BD" w14:textId="77777777" w:rsidR="00D2559D" w:rsidRPr="00A36AA9" w:rsidRDefault="001B6C8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63B22BE" w14:textId="77777777" w:rsidR="00D2559D" w:rsidRPr="00A36AA9" w:rsidRDefault="001B6C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SQ - Give Me a Break</w:t>
            </w:r>
          </w:p>
        </w:tc>
      </w:tr>
      <w:tr w:rsidR="004F5662" w14:paraId="463B22C2" w14:textId="77777777" w:rsidTr="004F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B22C0" w14:textId="77777777" w:rsidR="00540817" w:rsidRPr="00A36AA9" w:rsidRDefault="001B6C8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63B22C1" w14:textId="77777777" w:rsidR="00540817" w:rsidRPr="00A36AA9" w:rsidRDefault="001B6C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6-8 Waterfall Road NAMBOUR QLD 4560</w:t>
            </w:r>
          </w:p>
        </w:tc>
      </w:tr>
      <w:tr w:rsidR="004F5662" w14:paraId="463B22C5" w14:textId="77777777" w:rsidTr="004F56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B22C3" w14:textId="77777777" w:rsidR="00D2559D" w:rsidRPr="00A36AA9" w:rsidRDefault="001B6C8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3B22C4" w14:textId="77777777" w:rsidR="00D2559D" w:rsidRPr="00A36AA9" w:rsidRDefault="001B6C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700607</w:t>
            </w:r>
          </w:p>
        </w:tc>
      </w:tr>
      <w:tr w:rsidR="004F5662" w14:paraId="463B22C8" w14:textId="77777777" w:rsidTr="004F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B22C6" w14:textId="77777777" w:rsidR="00D2559D" w:rsidRPr="00A36AA9" w:rsidRDefault="001B6C8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63B22C7" w14:textId="77777777" w:rsidR="00D2559D" w:rsidRPr="00A36AA9" w:rsidRDefault="001B6C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Corporation of the Synod of the Diocese of Brisbane</w:t>
            </w:r>
          </w:p>
        </w:tc>
      </w:tr>
      <w:tr w:rsidR="004F5662" w14:paraId="463B22CB" w14:textId="77777777" w:rsidTr="004F56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B22C9" w14:textId="77777777" w:rsidR="00D2559D" w:rsidRPr="00A36AA9" w:rsidRDefault="001B6C8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3B22CA" w14:textId="77777777" w:rsidR="00D2559D" w:rsidRPr="00A36AA9" w:rsidRDefault="001B6C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F5662" w14:paraId="463B22CE" w14:textId="77777777" w:rsidTr="004F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B22CC" w14:textId="77777777" w:rsidR="00D2559D" w:rsidRPr="00A36AA9" w:rsidRDefault="001B6C8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3B22CD" w14:textId="77777777" w:rsidR="00D2559D" w:rsidRPr="00A36AA9" w:rsidRDefault="001B6C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December 2022</w:t>
            </w:r>
          </w:p>
        </w:tc>
      </w:tr>
      <w:tr w:rsidR="004F5662" w14:paraId="463B22D1" w14:textId="77777777" w:rsidTr="004F56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B22CF" w14:textId="77777777" w:rsidR="00D2559D" w:rsidRPr="00A36AA9" w:rsidRDefault="001B6C8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63B22D0" w14:textId="2A16593D" w:rsidR="00D2559D" w:rsidRPr="00A36AA9" w:rsidRDefault="00690F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0F47">
              <w:rPr>
                <w:rFonts w:ascii="Arial" w:hAnsi="Arial" w:cs="Arial"/>
                <w:color w:val="auto"/>
              </w:rPr>
              <w:t>18 January 2023</w:t>
            </w:r>
          </w:p>
        </w:tc>
      </w:tr>
    </w:tbl>
    <w:bookmarkEnd w:id="0"/>
    <w:p w14:paraId="463B22D2" w14:textId="77777777" w:rsidR="00FA0A5B" w:rsidRPr="00A36AA9" w:rsidRDefault="001B6C8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3B22D3" w14:textId="77777777" w:rsidR="000078F8" w:rsidRPr="00A36AA9" w:rsidRDefault="001B6C8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63B22D4" w14:textId="025FE351" w:rsidR="000078F8" w:rsidRPr="00A36AA9" w:rsidRDefault="001B6C80" w:rsidP="00F87E39">
      <w:pPr>
        <w:pStyle w:val="NormalArial"/>
      </w:pPr>
      <w:r w:rsidRPr="00A36AA9">
        <w:t xml:space="preserve">This performance report for </w:t>
      </w:r>
      <w:r w:rsidRPr="00A36AA9">
        <w:rPr>
          <w:color w:val="auto"/>
        </w:rPr>
        <w:t>Anglicare SQ - Give Me a Break (</w:t>
      </w:r>
      <w:r w:rsidRPr="00A36AA9">
        <w:rPr>
          <w:b/>
          <w:color w:val="auto"/>
        </w:rPr>
        <w:t>the service</w:t>
      </w:r>
      <w:r w:rsidRPr="00A36AA9">
        <w:rPr>
          <w:color w:val="auto"/>
        </w:rPr>
        <w:t>) has been prepared by</w:t>
      </w:r>
      <w:r w:rsidR="00D430BD">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w:t>
      </w:r>
    </w:p>
    <w:p w14:paraId="463B22D5" w14:textId="77777777" w:rsidR="000078F8" w:rsidRPr="00A36AA9" w:rsidRDefault="001B6C8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3B22D6" w14:textId="77777777" w:rsidR="000078F8" w:rsidRPr="00A36AA9" w:rsidRDefault="001B6C80" w:rsidP="00F87E39">
      <w:pPr>
        <w:pStyle w:val="NormalArial"/>
      </w:pPr>
      <w:r w:rsidRPr="00A36AA9">
        <w:t>The report also specifies any areas in which improvements must be made to ensure the Quality Standards are complied with.</w:t>
      </w:r>
    </w:p>
    <w:p w14:paraId="463B22D7" w14:textId="77777777" w:rsidR="00A36AA9" w:rsidRPr="00A36AA9" w:rsidRDefault="001B6C8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63B22D8" w14:textId="77777777" w:rsidR="00A36AA9" w:rsidRPr="00A36AA9" w:rsidRDefault="001B6C80" w:rsidP="00AD5BE0">
      <w:pPr>
        <w:pStyle w:val="NormalArial"/>
      </w:pPr>
      <w:bookmarkStart w:id="1" w:name="HcsServicesFullListWithAddress"/>
      <w:r w:rsidRPr="00A36AA9">
        <w:rPr>
          <w:b/>
          <w:bCs/>
        </w:rPr>
        <w:t>Home Care:</w:t>
      </w:r>
    </w:p>
    <w:p w14:paraId="463B22D9" w14:textId="77777777" w:rsidR="00A36AA9" w:rsidRPr="00A36AA9" w:rsidRDefault="001B6C80" w:rsidP="00AD5BE0">
      <w:pPr>
        <w:pStyle w:val="NormalArial"/>
        <w:numPr>
          <w:ilvl w:val="0"/>
          <w:numId w:val="21"/>
        </w:numPr>
      </w:pPr>
      <w:r w:rsidRPr="00A36AA9">
        <w:t>Short Term Restorative Care (STRC), STRC, 6-8 Waterfall Road, NAMBOUR QLD 4560</w:t>
      </w:r>
    </w:p>
    <w:p w14:paraId="463B22DA" w14:textId="77777777" w:rsidR="00A36AA9" w:rsidRPr="00A36AA9" w:rsidRDefault="001B6C80" w:rsidP="00AD5BE0">
      <w:pPr>
        <w:pStyle w:val="NormalArial"/>
        <w:numPr>
          <w:ilvl w:val="0"/>
          <w:numId w:val="21"/>
        </w:numPr>
      </w:pPr>
      <w:r w:rsidRPr="00A36AA9">
        <w:t>Anglicare SQ Sunshine Coast Home Care, 23406, 6-8 Waterfall Road, NAMBOUR QLD 4560</w:t>
      </w:r>
    </w:p>
    <w:p w14:paraId="463B22DB" w14:textId="77777777" w:rsidR="00A36AA9" w:rsidRPr="00A36AA9" w:rsidRDefault="001B6C80" w:rsidP="00AD5BE0">
      <w:pPr>
        <w:pStyle w:val="NormalArial"/>
        <w:numPr>
          <w:ilvl w:val="0"/>
          <w:numId w:val="21"/>
        </w:numPr>
      </w:pPr>
      <w:r w:rsidRPr="00A36AA9">
        <w:t>Anglicare SQ Caboolture Home Care, 23379, 6-8 Waterfall Road, NAMBOUR QLD 4560</w:t>
      </w:r>
    </w:p>
    <w:p w14:paraId="463B22DC" w14:textId="77777777" w:rsidR="00A36AA9" w:rsidRPr="00A36AA9" w:rsidRDefault="001B6C80" w:rsidP="00AD5BE0">
      <w:pPr>
        <w:pStyle w:val="NormalArial"/>
        <w:numPr>
          <w:ilvl w:val="0"/>
          <w:numId w:val="21"/>
        </w:numPr>
      </w:pPr>
      <w:r w:rsidRPr="00A36AA9">
        <w:t>Anglicare SQ Logan Home Care, 23386, 6-8 Waterfall Road, NAMBOUR QLD 4560</w:t>
      </w:r>
    </w:p>
    <w:p w14:paraId="463B22DD" w14:textId="77777777" w:rsidR="00A36AA9" w:rsidRPr="00A36AA9" w:rsidRDefault="001B6C80" w:rsidP="00AD5BE0">
      <w:pPr>
        <w:pStyle w:val="NormalArial"/>
        <w:numPr>
          <w:ilvl w:val="0"/>
          <w:numId w:val="21"/>
        </w:numPr>
      </w:pPr>
      <w:r w:rsidRPr="00A36AA9">
        <w:t>Anglicare SQ Longreach Home Care, 23400, 6-8 Waterfall Road, NAMBOUR QLD 4560</w:t>
      </w:r>
    </w:p>
    <w:p w14:paraId="463B22DE" w14:textId="77777777" w:rsidR="00A36AA9" w:rsidRPr="00A36AA9" w:rsidRDefault="001B6C80" w:rsidP="00AD5BE0">
      <w:pPr>
        <w:pStyle w:val="NormalArial"/>
        <w:numPr>
          <w:ilvl w:val="0"/>
          <w:numId w:val="21"/>
        </w:numPr>
      </w:pPr>
      <w:r w:rsidRPr="00A36AA9">
        <w:t>Anglicare SQ Metro North Home Care, 23402, 6-8 Waterfall Road, NAMBOUR QLD 4560</w:t>
      </w:r>
    </w:p>
    <w:p w14:paraId="463B22DF" w14:textId="77777777" w:rsidR="00A36AA9" w:rsidRPr="00A36AA9" w:rsidRDefault="001B6C80" w:rsidP="00AD5BE0">
      <w:pPr>
        <w:pStyle w:val="NormalArial"/>
        <w:numPr>
          <w:ilvl w:val="0"/>
          <w:numId w:val="21"/>
        </w:numPr>
      </w:pPr>
      <w:r w:rsidRPr="00A36AA9">
        <w:t>Anglicare SQ Metro South Home Care, 23401, 6-8 Waterfall Road, NAMBOUR QLD 4560</w:t>
      </w:r>
    </w:p>
    <w:p w14:paraId="463B22E0" w14:textId="77777777" w:rsidR="00A36AA9" w:rsidRPr="00A36AA9" w:rsidRDefault="001B6C80" w:rsidP="00AD5BE0">
      <w:pPr>
        <w:pStyle w:val="NormalArial"/>
        <w:numPr>
          <w:ilvl w:val="0"/>
          <w:numId w:val="21"/>
        </w:numPr>
      </w:pPr>
      <w:r w:rsidRPr="00A36AA9">
        <w:t>Anglicare SQ South Coast Region Home Care, 23403, 6-8 Waterfall Road, NAMBOUR QLD 4560</w:t>
      </w:r>
    </w:p>
    <w:p w14:paraId="463B22E1" w14:textId="77777777" w:rsidR="00A36AA9" w:rsidRPr="00A36AA9" w:rsidRDefault="001B6C80" w:rsidP="00AD5BE0">
      <w:pPr>
        <w:pStyle w:val="NormalArial"/>
        <w:numPr>
          <w:ilvl w:val="0"/>
          <w:numId w:val="21"/>
        </w:numPr>
      </w:pPr>
      <w:r w:rsidRPr="00A36AA9">
        <w:t xml:space="preserve">Anglicare SQ </w:t>
      </w:r>
      <w:proofErr w:type="gramStart"/>
      <w:r w:rsidRPr="00A36AA9">
        <w:t>South West</w:t>
      </w:r>
      <w:proofErr w:type="gramEnd"/>
      <w:r w:rsidRPr="00A36AA9">
        <w:t xml:space="preserve"> QLD - Roma - Home Care, 23399, 6-8 Waterfall Road, NAMBOUR QLD 4560</w:t>
      </w:r>
    </w:p>
    <w:p w14:paraId="463B22E2" w14:textId="77777777" w:rsidR="00A36AA9" w:rsidRPr="00A36AA9" w:rsidRDefault="001B6C80" w:rsidP="00AD5BE0">
      <w:pPr>
        <w:pStyle w:val="NormalArial"/>
        <w:numPr>
          <w:ilvl w:val="0"/>
          <w:numId w:val="21"/>
        </w:numPr>
      </w:pPr>
      <w:r w:rsidRPr="00A36AA9">
        <w:t>Anglicare SQ Toowoomba, 17985, 6-8 Waterfall Road, NAMBOUR QLD 4560</w:t>
      </w:r>
    </w:p>
    <w:p w14:paraId="463B22E3" w14:textId="77777777" w:rsidR="00A36AA9" w:rsidRPr="00A36AA9" w:rsidRDefault="001B6C80" w:rsidP="00AD5BE0">
      <w:pPr>
        <w:pStyle w:val="NormalArial"/>
        <w:numPr>
          <w:ilvl w:val="0"/>
          <w:numId w:val="21"/>
        </w:numPr>
      </w:pPr>
      <w:r w:rsidRPr="00A36AA9">
        <w:t>Anglicare SQ Townsville Home Care, 23405, 6-8 Waterfall Road, NAMBOUR QLD 4560</w:t>
      </w:r>
    </w:p>
    <w:p w14:paraId="463B22E4" w14:textId="77777777" w:rsidR="00A36AA9" w:rsidRPr="00A36AA9" w:rsidRDefault="001B6C80" w:rsidP="00AD5BE0">
      <w:pPr>
        <w:pStyle w:val="NormalArial"/>
        <w:numPr>
          <w:ilvl w:val="0"/>
          <w:numId w:val="21"/>
        </w:numPr>
      </w:pPr>
      <w:r w:rsidRPr="00A36AA9">
        <w:t>Anglicare SQ West Moreton Home Care, 23398, 6-8 Waterfall Road, NAMBOUR QLD 4560</w:t>
      </w:r>
    </w:p>
    <w:p w14:paraId="463B22E5" w14:textId="77777777" w:rsidR="00A36AA9" w:rsidRPr="00A36AA9" w:rsidRDefault="001B6C80" w:rsidP="00AD5BE0">
      <w:pPr>
        <w:pStyle w:val="NormalArial"/>
        <w:numPr>
          <w:ilvl w:val="0"/>
          <w:numId w:val="21"/>
        </w:numPr>
        <w:spacing w:after="0"/>
      </w:pPr>
      <w:r w:rsidRPr="00A36AA9">
        <w:t>Anglicare SQ Wide Bay Home Care, 23404, 6-8 Waterfall Road, NAMBOUR QLD 4560</w:t>
      </w:r>
    </w:p>
    <w:p w14:paraId="463B22E6" w14:textId="77777777" w:rsidR="00A36AA9" w:rsidRPr="00A36AA9" w:rsidRDefault="001B6C80" w:rsidP="00AD5BE0">
      <w:pPr>
        <w:pStyle w:val="NormalArial"/>
      </w:pPr>
      <w:r w:rsidRPr="00A36AA9">
        <w:rPr>
          <w:b/>
          <w:bCs/>
        </w:rPr>
        <w:t>CHSP:</w:t>
      </w:r>
    </w:p>
    <w:p w14:paraId="463B22E7" w14:textId="77777777" w:rsidR="00A36AA9" w:rsidRPr="00A36AA9" w:rsidRDefault="001B6C80" w:rsidP="00AD5BE0">
      <w:pPr>
        <w:pStyle w:val="NormalArial"/>
        <w:numPr>
          <w:ilvl w:val="0"/>
          <w:numId w:val="22"/>
        </w:numPr>
      </w:pPr>
      <w:r w:rsidRPr="00A36AA9">
        <w:t>Care Relationships and Carer Support, 25062, 6-8 Waterfall Road, NAMBOUR QLD 4560</w:t>
      </w:r>
    </w:p>
    <w:p w14:paraId="463B22E9" w14:textId="2901E3BB" w:rsidR="00A36AA9" w:rsidRPr="00A36AA9" w:rsidRDefault="001B6C80" w:rsidP="00AD5BE0">
      <w:pPr>
        <w:pStyle w:val="NormalArial"/>
        <w:numPr>
          <w:ilvl w:val="0"/>
          <w:numId w:val="22"/>
        </w:numPr>
        <w:spacing w:after="0"/>
      </w:pPr>
      <w:r w:rsidRPr="00A36AA9">
        <w:t>Community and Home Support, 25063, 6-8 Waterfall Road, NAMBOUR QLD 4560</w:t>
      </w:r>
      <w:bookmarkEnd w:id="1"/>
    </w:p>
    <w:p w14:paraId="463B22EA" w14:textId="77777777" w:rsidR="00DF37F2" w:rsidRPr="00A36AA9" w:rsidRDefault="001B6C80" w:rsidP="00DF37F2">
      <w:pPr>
        <w:pStyle w:val="Heading1"/>
        <w:spacing w:before="0" w:after="240" w:line="22" w:lineRule="atLeast"/>
        <w:rPr>
          <w:rFonts w:ascii="Arial" w:hAnsi="Arial" w:cs="Arial"/>
        </w:rPr>
      </w:pPr>
      <w:r w:rsidRPr="00A36AA9">
        <w:rPr>
          <w:rFonts w:ascii="Arial" w:hAnsi="Arial" w:cs="Arial"/>
        </w:rPr>
        <w:lastRenderedPageBreak/>
        <w:t>Material relied on</w:t>
      </w:r>
    </w:p>
    <w:p w14:paraId="463B22EB" w14:textId="77777777" w:rsidR="00DF37F2" w:rsidRPr="00A36AA9" w:rsidRDefault="001B6C80" w:rsidP="00F87E39">
      <w:pPr>
        <w:pStyle w:val="NormalArial"/>
      </w:pPr>
      <w:r w:rsidRPr="00A36AA9">
        <w:t>The following information has been considered in preparing the performance report:</w:t>
      </w:r>
    </w:p>
    <w:p w14:paraId="463B22EC" w14:textId="67E71951" w:rsidR="00DF37F2" w:rsidRPr="00A36AA9" w:rsidRDefault="001B6C8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D430BD">
        <w:rPr>
          <w:rFonts w:ascii="Arial" w:hAnsi="Arial" w:cs="Arial"/>
          <w:color w:val="auto"/>
        </w:rPr>
        <w:t>informed by review of documents and interviews with staff, consumers/representatives</w:t>
      </w:r>
      <w:r w:rsidR="00D430BD" w:rsidRPr="00D430BD">
        <w:rPr>
          <w:rFonts w:ascii="Arial" w:hAnsi="Arial" w:cs="Arial"/>
          <w:color w:val="auto"/>
        </w:rPr>
        <w:t>.</w:t>
      </w:r>
    </w:p>
    <w:p w14:paraId="463B22ED" w14:textId="136BB4F1" w:rsidR="00DF37F2" w:rsidRPr="00A36AA9" w:rsidRDefault="001B6C8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D430BD">
        <w:rPr>
          <w:rFonts w:ascii="Arial" w:hAnsi="Arial" w:cs="Arial"/>
        </w:rPr>
        <w:t>13 January 2023.</w:t>
      </w:r>
    </w:p>
    <w:p w14:paraId="463B22F1" w14:textId="77777777" w:rsidR="003B1763" w:rsidRPr="00D76BC8" w:rsidRDefault="001B6C8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3B22F2" w14:textId="26094C1B" w:rsidR="003217D3" w:rsidRPr="00244176" w:rsidRDefault="001B6C8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5662" w14:paraId="463B22F8" w14:textId="77777777" w:rsidTr="004F56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B22F6" w14:textId="77777777" w:rsidR="00FC045E" w:rsidRPr="00A36AA9" w:rsidRDefault="001B6C80" w:rsidP="009767BC">
            <w:pPr>
              <w:keepNext/>
              <w:spacing w:before="0" w:line="22" w:lineRule="atLeast"/>
              <w:ind w:right="-109"/>
              <w:rPr>
                <w:rFonts w:ascii="Arial" w:hAnsi="Arial" w:cs="Arial"/>
              </w:rPr>
            </w:pPr>
            <w:r w:rsidRPr="00A36AA9">
              <w:rPr>
                <w:rFonts w:ascii="Arial" w:hAnsi="Arial" w:cs="Arial"/>
              </w:rPr>
              <w:t xml:space="preserve">Standard 2 </w:t>
            </w:r>
            <w:r w:rsidRPr="00D430BD">
              <w:rPr>
                <w:rFonts w:ascii="Arial" w:hAnsi="Arial" w:cs="Arial"/>
                <w:b w:val="0"/>
                <w:bCs/>
              </w:rPr>
              <w:t>Ongoing assessment and planning with consumers</w:t>
            </w:r>
          </w:p>
        </w:tc>
        <w:tc>
          <w:tcPr>
            <w:tcW w:w="1583" w:type="pct"/>
            <w:shd w:val="clear" w:color="auto" w:fill="auto"/>
          </w:tcPr>
          <w:p w14:paraId="463B22F7" w14:textId="5F25C0B1" w:rsidR="00FC045E" w:rsidRPr="00A36AA9" w:rsidRDefault="008644B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30BD" w:rsidRPr="00D430BD">
                  <w:rPr>
                    <w:rFonts w:ascii="Arial" w:hAnsi="Arial" w:cs="Arial"/>
                    <w:bCs/>
                  </w:rPr>
                  <w:t>Non-compliant</w:t>
                </w:r>
              </w:sdtContent>
            </w:sdt>
            <w:r w:rsidR="001B6C80" w:rsidRPr="00A36AA9">
              <w:rPr>
                <w:rFonts w:ascii="Arial" w:hAnsi="Arial" w:cs="Arial"/>
              </w:rPr>
              <w:t xml:space="preserve"> </w:t>
            </w:r>
          </w:p>
        </w:tc>
      </w:tr>
      <w:tr w:rsidR="004F5662" w14:paraId="463B2304" w14:textId="77777777" w:rsidTr="004F56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B2302" w14:textId="77777777" w:rsidR="00FC045E" w:rsidRPr="00A36AA9" w:rsidRDefault="001B6C8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63B2303" w14:textId="28118811" w:rsidR="00FC045E" w:rsidRPr="00A36AA9" w:rsidRDefault="008644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30BD">
                  <w:rPr>
                    <w:rFonts w:ascii="Arial" w:hAnsi="Arial" w:cs="Arial"/>
                    <w:b/>
                  </w:rPr>
                  <w:t>Non-compliant</w:t>
                </w:r>
              </w:sdtContent>
            </w:sdt>
            <w:r w:rsidR="001B6C80" w:rsidRPr="00A36AA9">
              <w:rPr>
                <w:rFonts w:ascii="Arial" w:hAnsi="Arial" w:cs="Arial"/>
                <w:b/>
              </w:rPr>
              <w:t xml:space="preserve"> </w:t>
            </w:r>
          </w:p>
        </w:tc>
      </w:tr>
      <w:tr w:rsidR="004F5662" w14:paraId="463B2307" w14:textId="77777777" w:rsidTr="004F56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B2305" w14:textId="77777777" w:rsidR="00FC045E" w:rsidRPr="00A36AA9" w:rsidRDefault="001B6C8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63B2306" w14:textId="1CD09454" w:rsidR="00FC045E" w:rsidRPr="00A36AA9" w:rsidRDefault="008644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CA5">
                  <w:rPr>
                    <w:rFonts w:ascii="Arial" w:hAnsi="Arial" w:cs="Arial"/>
                    <w:b/>
                  </w:rPr>
                  <w:t>Not applicable as not all requirements have been assessed</w:t>
                </w:r>
              </w:sdtContent>
            </w:sdt>
            <w:r w:rsidR="001B6C80" w:rsidRPr="00A36AA9">
              <w:rPr>
                <w:rFonts w:ascii="Arial" w:hAnsi="Arial" w:cs="Arial"/>
                <w:b/>
              </w:rPr>
              <w:t xml:space="preserve"> </w:t>
            </w:r>
          </w:p>
        </w:tc>
      </w:tr>
      <w:tr w:rsidR="004F5662" w14:paraId="463B230A" w14:textId="77777777" w:rsidTr="004F56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B2308" w14:textId="77777777" w:rsidR="00FC045E" w:rsidRPr="00A36AA9" w:rsidRDefault="001B6C8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63B2309" w14:textId="36C67F8F" w:rsidR="00FC045E" w:rsidRPr="00A36AA9" w:rsidRDefault="008644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30BD">
                  <w:rPr>
                    <w:rFonts w:ascii="Arial" w:hAnsi="Arial" w:cs="Arial"/>
                    <w:b/>
                  </w:rPr>
                  <w:t>Non-compliant</w:t>
                </w:r>
              </w:sdtContent>
            </w:sdt>
            <w:r w:rsidR="001B6C80" w:rsidRPr="00A36AA9">
              <w:rPr>
                <w:rFonts w:ascii="Arial" w:hAnsi="Arial" w:cs="Arial"/>
                <w:b/>
              </w:rPr>
              <w:t xml:space="preserve"> </w:t>
            </w:r>
          </w:p>
        </w:tc>
      </w:tr>
    </w:tbl>
    <w:p w14:paraId="463B230B" w14:textId="77777777" w:rsidR="003217D3" w:rsidRPr="00244176" w:rsidRDefault="001B6C8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F5662" w14:paraId="463B2311" w14:textId="77777777" w:rsidTr="004F56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3B230F" w14:textId="77777777" w:rsidR="003217D3" w:rsidRPr="00244176" w:rsidRDefault="001B6C80" w:rsidP="001F455A">
            <w:pPr>
              <w:keepNext/>
              <w:spacing w:before="0" w:line="22" w:lineRule="atLeast"/>
              <w:ind w:right="-109"/>
              <w:rPr>
                <w:rFonts w:ascii="Arial" w:hAnsi="Arial" w:cs="Arial"/>
              </w:rPr>
            </w:pPr>
            <w:r w:rsidRPr="00244176">
              <w:rPr>
                <w:rFonts w:ascii="Arial" w:hAnsi="Arial" w:cs="Arial"/>
              </w:rPr>
              <w:t xml:space="preserve">Standard 2 </w:t>
            </w:r>
            <w:r w:rsidRPr="00D430BD">
              <w:rPr>
                <w:rFonts w:ascii="Arial" w:hAnsi="Arial" w:cs="Arial"/>
                <w:b w:val="0"/>
                <w:bCs/>
              </w:rPr>
              <w:t>Ongoing assessment and planning with consumers</w:t>
            </w:r>
          </w:p>
        </w:tc>
        <w:tc>
          <w:tcPr>
            <w:tcW w:w="1605" w:type="pct"/>
            <w:shd w:val="clear" w:color="auto" w:fill="auto"/>
          </w:tcPr>
          <w:p w14:paraId="463B2310" w14:textId="5AAEC599" w:rsidR="003217D3" w:rsidRPr="00D430BD" w:rsidRDefault="008644B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30BD" w:rsidRPr="00D430BD">
                  <w:rPr>
                    <w:rFonts w:ascii="Arial" w:hAnsi="Arial" w:cs="Arial"/>
                    <w:bCs/>
                    <w:color w:val="auto"/>
                  </w:rPr>
                  <w:t>Non-compliant</w:t>
                </w:r>
              </w:sdtContent>
            </w:sdt>
            <w:r w:rsidR="001B6C80" w:rsidRPr="00D430BD">
              <w:rPr>
                <w:rFonts w:ascii="Arial" w:hAnsi="Arial" w:cs="Arial"/>
                <w:bCs/>
                <w:color w:val="auto"/>
              </w:rPr>
              <w:t xml:space="preserve"> </w:t>
            </w:r>
          </w:p>
        </w:tc>
      </w:tr>
      <w:tr w:rsidR="004F5662" w14:paraId="463B231D" w14:textId="77777777" w:rsidTr="004F56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3B231B" w14:textId="77777777" w:rsidR="003217D3" w:rsidRPr="00244176" w:rsidRDefault="001B6C8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3B231C" w14:textId="7EAB9DBF" w:rsidR="003217D3" w:rsidRPr="00CC646C" w:rsidRDefault="008644B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30BD">
                  <w:rPr>
                    <w:rFonts w:ascii="Arial" w:hAnsi="Arial" w:cs="Arial"/>
                    <w:b/>
                    <w:color w:val="auto"/>
                  </w:rPr>
                  <w:t>Non-compliant</w:t>
                </w:r>
              </w:sdtContent>
            </w:sdt>
            <w:r w:rsidR="001B6C80" w:rsidRPr="00CC646C">
              <w:rPr>
                <w:rFonts w:ascii="Arial" w:hAnsi="Arial" w:cs="Arial"/>
                <w:b/>
                <w:color w:val="auto"/>
              </w:rPr>
              <w:t xml:space="preserve"> </w:t>
            </w:r>
          </w:p>
        </w:tc>
      </w:tr>
      <w:tr w:rsidR="004F5662" w14:paraId="463B2320" w14:textId="77777777" w:rsidTr="004F56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3B231E" w14:textId="77777777" w:rsidR="003217D3" w:rsidRPr="00244176" w:rsidRDefault="001B6C8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63B231F" w14:textId="3FD2DD54" w:rsidR="003217D3" w:rsidRPr="00CC646C" w:rsidRDefault="008644B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CA5">
                  <w:rPr>
                    <w:rFonts w:ascii="Arial" w:hAnsi="Arial" w:cs="Arial"/>
                    <w:b/>
                    <w:color w:val="auto"/>
                  </w:rPr>
                  <w:t>Not applicable as not all requirements have been assessed</w:t>
                </w:r>
              </w:sdtContent>
            </w:sdt>
            <w:r w:rsidR="001B6C80" w:rsidRPr="00CC646C">
              <w:rPr>
                <w:rFonts w:ascii="Arial" w:hAnsi="Arial" w:cs="Arial"/>
                <w:b/>
                <w:color w:val="auto"/>
              </w:rPr>
              <w:t xml:space="preserve"> </w:t>
            </w:r>
          </w:p>
        </w:tc>
      </w:tr>
      <w:tr w:rsidR="004F5662" w14:paraId="463B2323" w14:textId="77777777" w:rsidTr="004F56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3B2321" w14:textId="77777777" w:rsidR="003217D3" w:rsidRPr="00244176" w:rsidRDefault="001B6C8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63B2322" w14:textId="41A16D62" w:rsidR="003217D3" w:rsidRPr="00CC646C" w:rsidRDefault="008644B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30BD">
                  <w:rPr>
                    <w:rFonts w:ascii="Arial" w:hAnsi="Arial" w:cs="Arial"/>
                    <w:b/>
                    <w:color w:val="auto"/>
                  </w:rPr>
                  <w:t>Non-compliant</w:t>
                </w:r>
              </w:sdtContent>
            </w:sdt>
            <w:r w:rsidR="001B6C80" w:rsidRPr="00CC646C">
              <w:rPr>
                <w:rFonts w:ascii="Arial" w:hAnsi="Arial" w:cs="Arial"/>
                <w:b/>
                <w:color w:val="auto"/>
              </w:rPr>
              <w:t xml:space="preserve"> </w:t>
            </w:r>
          </w:p>
        </w:tc>
      </w:tr>
    </w:tbl>
    <w:p w14:paraId="463B2324" w14:textId="77777777" w:rsidR="00FC045E" w:rsidRPr="00A36AA9" w:rsidRDefault="001B6C80" w:rsidP="00F87E39">
      <w:pPr>
        <w:pStyle w:val="NormalArial"/>
        <w:spacing w:before="120"/>
      </w:pPr>
      <w:r w:rsidRPr="00A36AA9">
        <w:t>A detailed assessment is provided later in this report for each assessed Standard.</w:t>
      </w:r>
    </w:p>
    <w:p w14:paraId="463B2325" w14:textId="77777777" w:rsidR="00FC045E" w:rsidRPr="00A36AA9" w:rsidRDefault="001B6C80" w:rsidP="00FC045E">
      <w:pPr>
        <w:pStyle w:val="Heading1"/>
        <w:spacing w:before="0" w:after="240" w:line="22" w:lineRule="atLeast"/>
        <w:rPr>
          <w:rFonts w:ascii="Arial" w:hAnsi="Arial" w:cs="Arial"/>
        </w:rPr>
      </w:pPr>
      <w:r w:rsidRPr="00A36AA9">
        <w:rPr>
          <w:rFonts w:ascii="Arial" w:hAnsi="Arial" w:cs="Arial"/>
        </w:rPr>
        <w:t>Areas for improvement</w:t>
      </w:r>
    </w:p>
    <w:p w14:paraId="463B2329" w14:textId="77777777" w:rsidR="00FC045E" w:rsidRPr="00A36AA9" w:rsidRDefault="001B6C8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5220"/>
        <w:gridCol w:w="1964"/>
        <w:gridCol w:w="1889"/>
        <w:gridCol w:w="63"/>
      </w:tblGrid>
      <w:tr w:rsidR="00B85750" w:rsidRPr="00B85750" w14:paraId="6C49ABDB" w14:textId="77777777" w:rsidTr="006A4CA5">
        <w:trPr>
          <w:gridAfter w:val="1"/>
          <w:cnfStyle w:val="100000000000" w:firstRow="1" w:lastRow="0" w:firstColumn="0" w:lastColumn="0" w:oddVBand="0" w:evenVBand="0" w:oddHBand="0" w:evenHBand="0" w:firstRowFirstColumn="0" w:firstRowLastColumn="0" w:lastRowFirstColumn="0" w:lastRowLastColumn="0"/>
          <w:wAfter w:w="63" w:type="dxa"/>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8A047" w14:textId="77777777" w:rsidR="00B85750" w:rsidRPr="00B85750" w:rsidRDefault="00B85750" w:rsidP="00ED1195">
            <w:pPr>
              <w:spacing w:line="22" w:lineRule="atLeast"/>
              <w:rPr>
                <w:rFonts w:ascii="Arial" w:hAnsi="Arial" w:cs="Arial"/>
                <w:b w:val="0"/>
                <w:bCs/>
                <w:color w:val="auto"/>
              </w:rPr>
            </w:pPr>
            <w:r w:rsidRPr="00B85750">
              <w:rPr>
                <w:rFonts w:ascii="Arial" w:hAnsi="Arial" w:cs="Arial"/>
                <w:b w:val="0"/>
                <w:bCs/>
                <w:color w:val="auto"/>
              </w:rPr>
              <w:t>Requirement 2(3)(b)</w:t>
            </w:r>
          </w:p>
        </w:tc>
        <w:tc>
          <w:tcPr>
            <w:tcW w:w="5220" w:type="dxa"/>
            <w:shd w:val="clear" w:color="auto" w:fill="auto"/>
            <w:vAlign w:val="top"/>
          </w:tcPr>
          <w:p w14:paraId="45598A73" w14:textId="77777777" w:rsidR="00B85750" w:rsidRPr="00B85750" w:rsidRDefault="00B85750" w:rsidP="00ED11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85750">
              <w:rPr>
                <w:rFonts w:ascii="Arial" w:hAnsi="Arial" w:cs="Arial"/>
                <w:b w:val="0"/>
                <w:bCs/>
              </w:rPr>
              <w:t xml:space="preserve">Assessment and planning </w:t>
            </w:r>
            <w:proofErr w:type="gramStart"/>
            <w:r w:rsidRPr="00B85750">
              <w:rPr>
                <w:rFonts w:ascii="Arial" w:hAnsi="Arial" w:cs="Arial"/>
                <w:b w:val="0"/>
                <w:bCs/>
              </w:rPr>
              <w:t>identifies</w:t>
            </w:r>
            <w:proofErr w:type="gramEnd"/>
            <w:r w:rsidRPr="00B85750">
              <w:rPr>
                <w:rFonts w:ascii="Arial" w:hAnsi="Arial" w:cs="Arial"/>
                <w:b w:val="0"/>
                <w:bCs/>
              </w:rPr>
              <w:t xml:space="preserve"> and addresses the consumer’s current needs, goals and preferences, including advance care planning and end of life planning if the consumer wishes.</w:t>
            </w:r>
          </w:p>
        </w:tc>
        <w:tc>
          <w:tcPr>
            <w:tcW w:w="1964" w:type="dxa"/>
            <w:shd w:val="clear" w:color="auto" w:fill="auto"/>
            <w:vAlign w:val="top"/>
          </w:tcPr>
          <w:p w14:paraId="172142A2" w14:textId="77777777" w:rsidR="00B85750" w:rsidRPr="00B85750" w:rsidRDefault="008644B7" w:rsidP="00ED11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117179807"/>
                <w:placeholder>
                  <w:docPart w:val="0CC9F8B2B7C54D23ABF7C73321A227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sidRPr="00B85750">
                  <w:rPr>
                    <w:rFonts w:ascii="Arial" w:hAnsi="Arial" w:cs="Arial"/>
                    <w:b w:val="0"/>
                    <w:bCs/>
                    <w:color w:val="auto"/>
                  </w:rPr>
                  <w:t>Non-compliant</w:t>
                </w:r>
              </w:sdtContent>
            </w:sdt>
            <w:r w:rsidR="00B85750" w:rsidRPr="00B85750">
              <w:rPr>
                <w:rFonts w:ascii="Arial" w:hAnsi="Arial" w:cs="Arial"/>
                <w:b w:val="0"/>
                <w:bCs/>
                <w:color w:val="auto"/>
              </w:rPr>
              <w:t xml:space="preserve"> </w:t>
            </w:r>
          </w:p>
        </w:tc>
        <w:tc>
          <w:tcPr>
            <w:tcW w:w="1889" w:type="dxa"/>
            <w:shd w:val="clear" w:color="auto" w:fill="auto"/>
            <w:vAlign w:val="top"/>
          </w:tcPr>
          <w:p w14:paraId="7206070F" w14:textId="77777777" w:rsidR="00B85750" w:rsidRPr="00B85750" w:rsidRDefault="008644B7" w:rsidP="00ED11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2099131900"/>
                <w:placeholder>
                  <w:docPart w:val="8D1A54C7C3DF443E9C74F2750398CB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sidRPr="00B85750">
                  <w:rPr>
                    <w:rFonts w:ascii="Arial" w:hAnsi="Arial" w:cs="Arial"/>
                    <w:b w:val="0"/>
                    <w:bCs/>
                    <w:color w:val="auto"/>
                  </w:rPr>
                  <w:t>Non-compliant</w:t>
                </w:r>
              </w:sdtContent>
            </w:sdt>
            <w:r w:rsidR="00B85750" w:rsidRPr="00B85750">
              <w:rPr>
                <w:rFonts w:ascii="Arial" w:hAnsi="Arial" w:cs="Arial"/>
                <w:b w:val="0"/>
                <w:bCs/>
                <w:color w:val="auto"/>
              </w:rPr>
              <w:t xml:space="preserve"> </w:t>
            </w:r>
          </w:p>
        </w:tc>
      </w:tr>
      <w:tr w:rsidR="00B85750" w14:paraId="2A64ABF3" w14:textId="77777777" w:rsidTr="006B0E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F6B3C" w14:textId="77777777" w:rsidR="00B85750" w:rsidRPr="00244176" w:rsidRDefault="00B85750" w:rsidP="00ED11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20" w:type="dxa"/>
            <w:shd w:val="clear" w:color="auto" w:fill="auto"/>
            <w:vAlign w:val="top"/>
          </w:tcPr>
          <w:p w14:paraId="4AC1D91A" w14:textId="77777777" w:rsidR="00B85750" w:rsidRPr="00244176" w:rsidRDefault="00B85750" w:rsidP="00ED11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64" w:type="dxa"/>
            <w:shd w:val="clear" w:color="auto" w:fill="auto"/>
            <w:vAlign w:val="top"/>
          </w:tcPr>
          <w:p w14:paraId="09B2A17A" w14:textId="77777777" w:rsidR="00B85750" w:rsidRPr="00CC646C" w:rsidRDefault="008644B7" w:rsidP="00ED11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5494250"/>
                <w:placeholder>
                  <w:docPart w:val="5604338647814479BB385E187B08E1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B85750" w:rsidRPr="00CC646C">
              <w:rPr>
                <w:rFonts w:ascii="Arial" w:hAnsi="Arial" w:cs="Arial"/>
                <w:color w:val="auto"/>
              </w:rPr>
              <w:t xml:space="preserve"> </w:t>
            </w:r>
          </w:p>
        </w:tc>
        <w:tc>
          <w:tcPr>
            <w:tcW w:w="1952" w:type="dxa"/>
            <w:gridSpan w:val="2"/>
            <w:shd w:val="clear" w:color="auto" w:fill="auto"/>
            <w:vAlign w:val="top"/>
          </w:tcPr>
          <w:p w14:paraId="24E96F6F" w14:textId="77777777" w:rsidR="00B85750" w:rsidRPr="00CC646C" w:rsidRDefault="008644B7" w:rsidP="00ED11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2640432"/>
                <w:placeholder>
                  <w:docPart w:val="8B968610161E4C4C8DABBFC81543DD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B85750" w:rsidRPr="00CC646C">
              <w:rPr>
                <w:rFonts w:ascii="Arial" w:hAnsi="Arial" w:cs="Arial"/>
                <w:color w:val="auto"/>
              </w:rPr>
              <w:t xml:space="preserve"> </w:t>
            </w:r>
          </w:p>
        </w:tc>
      </w:tr>
      <w:tr w:rsidR="006A4CA5" w:rsidRPr="006A4CA5" w14:paraId="11F98B1A" w14:textId="77777777" w:rsidTr="006B0E1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E4820E8" w14:textId="77777777" w:rsidR="006A4CA5" w:rsidRPr="00244176" w:rsidRDefault="006A4CA5" w:rsidP="008958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20" w:type="dxa"/>
            <w:shd w:val="clear" w:color="auto" w:fill="auto"/>
          </w:tcPr>
          <w:p w14:paraId="002315AA" w14:textId="77777777" w:rsidR="006A4CA5" w:rsidRPr="006A4CA5" w:rsidRDefault="006A4CA5" w:rsidP="006A4CA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A4CA5">
              <w:rPr>
                <w:rFonts w:ascii="Arial" w:hAnsi="Arial" w:cs="Arial"/>
                <w:color w:val="auto"/>
              </w:rPr>
              <w:t>Feedback and complaints are reviewed and used to improve the quality of care and services.</w:t>
            </w:r>
          </w:p>
        </w:tc>
        <w:tc>
          <w:tcPr>
            <w:tcW w:w="1964" w:type="dxa"/>
            <w:shd w:val="clear" w:color="auto" w:fill="auto"/>
          </w:tcPr>
          <w:p w14:paraId="5D02C2C5" w14:textId="77777777" w:rsidR="006A4CA5" w:rsidRPr="00CC646C" w:rsidRDefault="008644B7" w:rsidP="006A4CA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2411148"/>
                <w:placeholder>
                  <w:docPart w:val="58749C4CDEFE4C4482091162B45584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CA5">
                  <w:rPr>
                    <w:rFonts w:ascii="Arial" w:hAnsi="Arial" w:cs="Arial"/>
                    <w:color w:val="auto"/>
                  </w:rPr>
                  <w:t>Non-compliant</w:t>
                </w:r>
              </w:sdtContent>
            </w:sdt>
            <w:r w:rsidR="006A4CA5" w:rsidRPr="00CC646C">
              <w:rPr>
                <w:rFonts w:ascii="Arial" w:hAnsi="Arial" w:cs="Arial"/>
                <w:color w:val="auto"/>
              </w:rPr>
              <w:t xml:space="preserve"> </w:t>
            </w:r>
          </w:p>
        </w:tc>
        <w:tc>
          <w:tcPr>
            <w:tcW w:w="1952" w:type="dxa"/>
            <w:gridSpan w:val="2"/>
            <w:shd w:val="clear" w:color="auto" w:fill="auto"/>
          </w:tcPr>
          <w:p w14:paraId="4DF6D942" w14:textId="77777777" w:rsidR="006A4CA5" w:rsidRPr="00CC646C" w:rsidRDefault="008644B7" w:rsidP="006A4CA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1400751"/>
                <w:placeholder>
                  <w:docPart w:val="C6BF5CB486D6403ABA5330BB9EE406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CA5">
                  <w:rPr>
                    <w:rFonts w:ascii="Arial" w:hAnsi="Arial" w:cs="Arial"/>
                    <w:color w:val="auto"/>
                  </w:rPr>
                  <w:t>Non-compliant</w:t>
                </w:r>
              </w:sdtContent>
            </w:sdt>
            <w:r w:rsidR="006A4CA5" w:rsidRPr="00CC646C">
              <w:rPr>
                <w:rFonts w:ascii="Arial" w:hAnsi="Arial" w:cs="Arial"/>
                <w:color w:val="auto"/>
              </w:rPr>
              <w:t xml:space="preserve"> </w:t>
            </w:r>
          </w:p>
        </w:tc>
      </w:tr>
      <w:tr w:rsidR="00B85750" w14:paraId="60032C33" w14:textId="77777777" w:rsidTr="006B0E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D622D" w14:textId="77777777" w:rsidR="00B85750" w:rsidRPr="00244176" w:rsidRDefault="00B85750" w:rsidP="00ED11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20" w:type="dxa"/>
            <w:shd w:val="clear" w:color="auto" w:fill="auto"/>
            <w:vAlign w:val="top"/>
          </w:tcPr>
          <w:p w14:paraId="365C2AEB" w14:textId="77777777" w:rsidR="00B85750" w:rsidRPr="00244176" w:rsidRDefault="00B85750" w:rsidP="00ED11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8E759A8" w14:textId="77777777" w:rsidR="00B85750" w:rsidRPr="00244176" w:rsidRDefault="00B85750" w:rsidP="00ED1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E67452B" w14:textId="77777777" w:rsidR="00B85750" w:rsidRPr="00244176" w:rsidRDefault="00B85750" w:rsidP="00ED1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AD552DE" w14:textId="77777777" w:rsidR="00B85750" w:rsidRPr="00244176" w:rsidRDefault="00B85750" w:rsidP="00ED1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4D8FD17" w14:textId="77777777" w:rsidR="00B85750" w:rsidRPr="00244176" w:rsidRDefault="00B85750" w:rsidP="00ED1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lastRenderedPageBreak/>
              <w:t xml:space="preserve">workforce governance, including the assignment of clear responsibilities and </w:t>
            </w:r>
            <w:proofErr w:type="gramStart"/>
            <w:r w:rsidRPr="00244176">
              <w:rPr>
                <w:rFonts w:ascii="Arial" w:hAnsi="Arial" w:cs="Arial"/>
              </w:rPr>
              <w:t>accountabilities;</w:t>
            </w:r>
            <w:proofErr w:type="gramEnd"/>
          </w:p>
          <w:p w14:paraId="43725184" w14:textId="77777777" w:rsidR="00B85750" w:rsidRPr="00244176" w:rsidRDefault="00B85750" w:rsidP="00ED1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3AE2007" w14:textId="77777777" w:rsidR="00B85750" w:rsidRPr="00244176" w:rsidRDefault="00B85750" w:rsidP="00ED1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64" w:type="dxa"/>
            <w:shd w:val="clear" w:color="auto" w:fill="auto"/>
            <w:vAlign w:val="top"/>
          </w:tcPr>
          <w:p w14:paraId="1A0F75AD" w14:textId="77777777" w:rsidR="00B85750" w:rsidRPr="00CC646C" w:rsidRDefault="008644B7" w:rsidP="00ED11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5135147"/>
                <w:placeholder>
                  <w:docPart w:val="27E611079E2F4454A66D3FB8159872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B85750" w:rsidRPr="00CC646C">
              <w:rPr>
                <w:rFonts w:ascii="Arial" w:hAnsi="Arial" w:cs="Arial"/>
                <w:color w:val="auto"/>
              </w:rPr>
              <w:t xml:space="preserve"> </w:t>
            </w:r>
          </w:p>
        </w:tc>
        <w:tc>
          <w:tcPr>
            <w:tcW w:w="1952" w:type="dxa"/>
            <w:gridSpan w:val="2"/>
            <w:shd w:val="clear" w:color="auto" w:fill="auto"/>
            <w:vAlign w:val="top"/>
          </w:tcPr>
          <w:p w14:paraId="5E222C1D" w14:textId="77777777" w:rsidR="00B85750" w:rsidRPr="00CC646C" w:rsidRDefault="008644B7" w:rsidP="00ED11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8082247"/>
                <w:placeholder>
                  <w:docPart w:val="8B7859610B6248B9ADE297CF0758D3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p>
        </w:tc>
      </w:tr>
      <w:tr w:rsidR="00B85750" w14:paraId="096ECFC4" w14:textId="77777777" w:rsidTr="006A4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C38E4B" w14:textId="77777777" w:rsidR="00B85750" w:rsidRPr="00244176" w:rsidRDefault="00B85750" w:rsidP="00ED11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20" w:type="dxa"/>
            <w:shd w:val="clear" w:color="auto" w:fill="auto"/>
            <w:vAlign w:val="top"/>
          </w:tcPr>
          <w:p w14:paraId="0D36D76C" w14:textId="77777777" w:rsidR="00B85750" w:rsidRPr="00244176" w:rsidRDefault="00B85750" w:rsidP="00ED11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BF30D99" w14:textId="77777777" w:rsidR="00B85750" w:rsidRPr="00244176" w:rsidRDefault="00B85750" w:rsidP="00ED11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65D6560" w14:textId="77777777" w:rsidR="00B85750" w:rsidRPr="00244176" w:rsidRDefault="00B85750" w:rsidP="00ED11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806CF98" w14:textId="77777777" w:rsidR="00B85750" w:rsidRPr="00244176" w:rsidRDefault="00B85750" w:rsidP="00ED11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56CB24" w14:textId="77777777" w:rsidR="00B85750" w:rsidRPr="00244176" w:rsidRDefault="00B85750" w:rsidP="00ED11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64" w:type="dxa"/>
            <w:shd w:val="clear" w:color="auto" w:fill="auto"/>
            <w:vAlign w:val="top"/>
          </w:tcPr>
          <w:p w14:paraId="44BC0483" w14:textId="77777777" w:rsidR="00B85750" w:rsidRPr="00CC646C" w:rsidRDefault="008644B7" w:rsidP="00ED11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3868479"/>
                <w:placeholder>
                  <w:docPart w:val="0EC6249A3DA9456495FB29CA9904A4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p>
        </w:tc>
        <w:tc>
          <w:tcPr>
            <w:tcW w:w="1952" w:type="dxa"/>
            <w:gridSpan w:val="2"/>
            <w:shd w:val="clear" w:color="auto" w:fill="auto"/>
            <w:vAlign w:val="top"/>
          </w:tcPr>
          <w:p w14:paraId="7C05E6A9" w14:textId="77777777" w:rsidR="00B85750" w:rsidRPr="00CC646C" w:rsidRDefault="008644B7" w:rsidP="00ED11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1429059"/>
                <w:placeholder>
                  <w:docPart w:val="267E84BBE59C4D02B24C6FB2138C18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B85750" w:rsidRPr="00CC646C">
              <w:rPr>
                <w:rFonts w:ascii="Arial" w:hAnsi="Arial" w:cs="Arial"/>
                <w:color w:val="auto"/>
              </w:rPr>
              <w:t xml:space="preserve"> </w:t>
            </w:r>
          </w:p>
        </w:tc>
      </w:tr>
    </w:tbl>
    <w:p w14:paraId="463B232C" w14:textId="1B36FF20" w:rsidR="00FC045E" w:rsidRPr="00A36AA9" w:rsidRDefault="001B6C80" w:rsidP="00F87E39">
      <w:pPr>
        <w:pStyle w:val="NormalArial"/>
      </w:pPr>
      <w:r w:rsidRPr="00A36AA9">
        <w:br w:type="page"/>
      </w:r>
    </w:p>
    <w:p w14:paraId="463B2356" w14:textId="77777777" w:rsidR="003217D3" w:rsidRDefault="001B6C8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F5662" w14:paraId="463B235A" w14:textId="77777777" w:rsidTr="004F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63B2357" w14:textId="77777777" w:rsidR="003217D3" w:rsidRPr="003217D3" w:rsidRDefault="001B6C8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63B2358" w14:textId="3FF14C3C" w:rsidR="003217D3" w:rsidRPr="003217D3" w:rsidRDefault="001B6C8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63B2359" w14:textId="77777777" w:rsidR="003217D3" w:rsidRPr="003217D3" w:rsidRDefault="001B6C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5662" w14:paraId="463B235F" w14:textId="77777777" w:rsidTr="004F5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35B" w14:textId="77777777" w:rsidR="003217D3" w:rsidRPr="00244176" w:rsidRDefault="001B6C8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63B235C" w14:textId="77777777" w:rsidR="003217D3" w:rsidRPr="00244176" w:rsidRDefault="001B6C8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63B235D" w14:textId="71EAF2FB" w:rsidR="003217D3" w:rsidRPr="00CC646C" w:rsidRDefault="008644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30BD">
                  <w:rPr>
                    <w:rFonts w:ascii="Arial" w:hAnsi="Arial" w:cs="Arial"/>
                    <w:color w:val="auto"/>
                  </w:rPr>
                  <w:t>Not applicable</w:t>
                </w:r>
              </w:sdtContent>
            </w:sdt>
            <w:r w:rsidR="001B6C80" w:rsidRPr="00CC646C">
              <w:rPr>
                <w:rFonts w:ascii="Arial" w:hAnsi="Arial" w:cs="Arial"/>
                <w:color w:val="auto"/>
              </w:rPr>
              <w:t xml:space="preserve"> </w:t>
            </w:r>
          </w:p>
        </w:tc>
        <w:tc>
          <w:tcPr>
            <w:tcW w:w="1982" w:type="dxa"/>
            <w:shd w:val="clear" w:color="auto" w:fill="auto"/>
            <w:vAlign w:val="top"/>
          </w:tcPr>
          <w:p w14:paraId="463B235E" w14:textId="70905982" w:rsidR="003217D3" w:rsidRPr="00CC646C" w:rsidRDefault="008644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30BD">
                  <w:rPr>
                    <w:rFonts w:ascii="Arial" w:hAnsi="Arial" w:cs="Arial"/>
                    <w:color w:val="auto"/>
                  </w:rPr>
                  <w:t>Not applicable</w:t>
                </w:r>
              </w:sdtContent>
            </w:sdt>
            <w:r w:rsidR="001B6C80" w:rsidRPr="00CC646C">
              <w:rPr>
                <w:rFonts w:ascii="Arial" w:hAnsi="Arial" w:cs="Arial"/>
                <w:color w:val="auto"/>
              </w:rPr>
              <w:t xml:space="preserve"> </w:t>
            </w:r>
          </w:p>
        </w:tc>
      </w:tr>
      <w:tr w:rsidR="004F5662" w14:paraId="463B2364" w14:textId="77777777" w:rsidTr="004F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360" w14:textId="77777777" w:rsidR="003217D3" w:rsidRPr="00244176" w:rsidRDefault="001B6C80" w:rsidP="002F6A35">
            <w:pPr>
              <w:spacing w:line="22" w:lineRule="atLeast"/>
              <w:rPr>
                <w:rFonts w:ascii="Arial" w:hAnsi="Arial" w:cs="Arial"/>
                <w:color w:val="auto"/>
              </w:rPr>
            </w:pPr>
            <w:bookmarkStart w:id="3" w:name="_Hlk124843262"/>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63B2361" w14:textId="77777777" w:rsidR="003217D3" w:rsidRPr="00244176" w:rsidRDefault="001B6C8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463B2362" w14:textId="201C20B7" w:rsidR="003217D3" w:rsidRPr="00CC646C" w:rsidRDefault="008644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1B6C80" w:rsidRPr="00CC646C">
              <w:rPr>
                <w:rFonts w:ascii="Arial" w:hAnsi="Arial" w:cs="Arial"/>
                <w:color w:val="auto"/>
              </w:rPr>
              <w:t xml:space="preserve"> </w:t>
            </w:r>
          </w:p>
        </w:tc>
        <w:tc>
          <w:tcPr>
            <w:tcW w:w="1982" w:type="dxa"/>
            <w:shd w:val="clear" w:color="auto" w:fill="auto"/>
            <w:vAlign w:val="top"/>
          </w:tcPr>
          <w:p w14:paraId="463B2363" w14:textId="67ADF2DA" w:rsidR="003217D3" w:rsidRPr="00CC646C" w:rsidRDefault="008644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1B6C80" w:rsidRPr="00CC646C">
              <w:rPr>
                <w:rFonts w:ascii="Arial" w:hAnsi="Arial" w:cs="Arial"/>
                <w:color w:val="auto"/>
              </w:rPr>
              <w:t xml:space="preserve"> </w:t>
            </w:r>
          </w:p>
        </w:tc>
      </w:tr>
      <w:bookmarkEnd w:id="3"/>
      <w:tr w:rsidR="004F5662" w14:paraId="463B236B" w14:textId="77777777" w:rsidTr="004F5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365" w14:textId="77777777" w:rsidR="003217D3" w:rsidRPr="00244176" w:rsidRDefault="001B6C8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63B2366" w14:textId="77777777" w:rsidR="003217D3" w:rsidRPr="00244176" w:rsidRDefault="001B6C8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3B2367" w14:textId="77777777" w:rsidR="003217D3" w:rsidRPr="00244176" w:rsidRDefault="001B6C8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63B2368" w14:textId="77777777" w:rsidR="003217D3" w:rsidRPr="00244176" w:rsidRDefault="001B6C8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63B2369" w14:textId="4B2A3C9A" w:rsidR="003217D3" w:rsidRPr="00CC646C" w:rsidRDefault="008644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1982" w:type="dxa"/>
            <w:shd w:val="clear" w:color="auto" w:fill="auto"/>
            <w:vAlign w:val="top"/>
          </w:tcPr>
          <w:p w14:paraId="463B236A" w14:textId="423A2CEF" w:rsidR="003217D3" w:rsidRPr="00CC646C" w:rsidRDefault="008644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r>
      <w:tr w:rsidR="004F5662" w14:paraId="463B2370" w14:textId="77777777" w:rsidTr="004F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36C" w14:textId="77777777" w:rsidR="003217D3" w:rsidRPr="00244176" w:rsidRDefault="001B6C8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63B236D" w14:textId="77777777" w:rsidR="003217D3" w:rsidRPr="00244176" w:rsidRDefault="001B6C8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63B236E" w14:textId="7B3E592B" w:rsidR="003217D3" w:rsidRPr="00CC646C" w:rsidRDefault="008644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1982" w:type="dxa"/>
            <w:shd w:val="clear" w:color="auto" w:fill="auto"/>
            <w:vAlign w:val="top"/>
          </w:tcPr>
          <w:p w14:paraId="463B236F" w14:textId="055DED68" w:rsidR="003217D3" w:rsidRPr="00CC646C" w:rsidRDefault="008644B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r>
      <w:tr w:rsidR="004F5662" w14:paraId="463B2375" w14:textId="77777777" w:rsidTr="004F5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371" w14:textId="77777777" w:rsidR="003217D3" w:rsidRPr="00244176" w:rsidRDefault="001B6C8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63B2372" w14:textId="77777777" w:rsidR="003217D3" w:rsidRPr="00244176" w:rsidRDefault="001B6C8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24927648"/>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bookmarkEnd w:id="4"/>
          </w:p>
        </w:tc>
        <w:tc>
          <w:tcPr>
            <w:tcW w:w="1985" w:type="dxa"/>
            <w:shd w:val="clear" w:color="auto" w:fill="auto"/>
            <w:vAlign w:val="top"/>
          </w:tcPr>
          <w:p w14:paraId="463B2373" w14:textId="06CC0818" w:rsidR="003217D3" w:rsidRPr="00CC646C" w:rsidRDefault="008644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Compliant</w:t>
                </w:r>
              </w:sdtContent>
            </w:sdt>
            <w:r w:rsidR="001B6C80" w:rsidRPr="00CC646C">
              <w:rPr>
                <w:rFonts w:ascii="Arial" w:hAnsi="Arial" w:cs="Arial"/>
                <w:color w:val="auto"/>
              </w:rPr>
              <w:t xml:space="preserve"> </w:t>
            </w:r>
          </w:p>
        </w:tc>
        <w:tc>
          <w:tcPr>
            <w:tcW w:w="1982" w:type="dxa"/>
            <w:shd w:val="clear" w:color="auto" w:fill="auto"/>
            <w:vAlign w:val="top"/>
          </w:tcPr>
          <w:p w14:paraId="463B2374" w14:textId="4D116070" w:rsidR="003217D3" w:rsidRPr="00CC646C" w:rsidRDefault="008644B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Compliant</w:t>
                </w:r>
              </w:sdtContent>
            </w:sdt>
            <w:r w:rsidR="001B6C80" w:rsidRPr="00CC646C">
              <w:rPr>
                <w:rFonts w:ascii="Arial" w:hAnsi="Arial" w:cs="Arial"/>
                <w:color w:val="auto"/>
              </w:rPr>
              <w:t xml:space="preserve"> </w:t>
            </w:r>
          </w:p>
        </w:tc>
      </w:tr>
    </w:tbl>
    <w:bookmarkEnd w:id="2"/>
    <w:p w14:paraId="463B2376" w14:textId="77777777" w:rsidR="0087700C" w:rsidRDefault="001B6C80" w:rsidP="00A63FCF">
      <w:pPr>
        <w:pStyle w:val="Heading20"/>
        <w:tabs>
          <w:tab w:val="left" w:pos="1890"/>
        </w:tabs>
      </w:pPr>
      <w:r w:rsidRPr="00A36AA9">
        <w:t>Findings</w:t>
      </w:r>
    </w:p>
    <w:p w14:paraId="51FA3D13" w14:textId="685F98C6" w:rsidR="00EF46CA" w:rsidRPr="000C563D" w:rsidRDefault="00B85750" w:rsidP="00F87E39">
      <w:pPr>
        <w:pStyle w:val="NormalArial"/>
        <w:rPr>
          <w:color w:val="auto"/>
        </w:rPr>
      </w:pPr>
      <w:r w:rsidRPr="000C563D">
        <w:rPr>
          <w:color w:val="auto"/>
        </w:rPr>
        <w:t>The service did not demonstrate processes and procedures to identify and address initial and on-going actions to prompt and record advance care planning and end of life wishes with consumers and representatives</w:t>
      </w:r>
      <w:r w:rsidR="00EF46CA" w:rsidRPr="000C563D">
        <w:rPr>
          <w:color w:val="auto"/>
        </w:rPr>
        <w:t xml:space="preserve"> were fully implemented</w:t>
      </w:r>
      <w:r w:rsidRPr="000C563D">
        <w:rPr>
          <w:color w:val="auto"/>
        </w:rPr>
        <w:t xml:space="preserve">. Three of seven </w:t>
      </w:r>
      <w:r w:rsidR="00576E3F" w:rsidRPr="000C563D">
        <w:rPr>
          <w:color w:val="auto"/>
        </w:rPr>
        <w:t xml:space="preserve">Home Care Program (HCP) </w:t>
      </w:r>
      <w:r w:rsidRPr="000C563D">
        <w:rPr>
          <w:color w:val="auto"/>
        </w:rPr>
        <w:t xml:space="preserve">consumers and representatives </w:t>
      </w:r>
      <w:r w:rsidR="00576E3F" w:rsidRPr="000C563D">
        <w:rPr>
          <w:color w:val="auto"/>
        </w:rPr>
        <w:t xml:space="preserve">interviewed </w:t>
      </w:r>
      <w:r w:rsidRPr="000C563D">
        <w:rPr>
          <w:color w:val="auto"/>
        </w:rPr>
        <w:t>said the service ha</w:t>
      </w:r>
      <w:r w:rsidR="00576E3F" w:rsidRPr="000C563D">
        <w:rPr>
          <w:color w:val="auto"/>
        </w:rPr>
        <w:t>d</w:t>
      </w:r>
      <w:r w:rsidRPr="000C563D">
        <w:rPr>
          <w:color w:val="auto"/>
        </w:rPr>
        <w:t xml:space="preserve"> not discussed their advanced care plan or end of life wishes. A further </w:t>
      </w:r>
      <w:r w:rsidR="00EF46CA" w:rsidRPr="000C563D">
        <w:rPr>
          <w:color w:val="auto"/>
        </w:rPr>
        <w:t>two</w:t>
      </w:r>
      <w:r w:rsidRPr="000C563D">
        <w:rPr>
          <w:color w:val="auto"/>
        </w:rPr>
        <w:t xml:space="preserve"> </w:t>
      </w:r>
      <w:r w:rsidR="00576E3F" w:rsidRPr="000C563D">
        <w:rPr>
          <w:color w:val="auto"/>
        </w:rPr>
        <w:t xml:space="preserve">HCP </w:t>
      </w:r>
      <w:r w:rsidRPr="000C563D">
        <w:rPr>
          <w:color w:val="auto"/>
        </w:rPr>
        <w:t xml:space="preserve">consumers and representatives </w:t>
      </w:r>
      <w:r w:rsidR="00576E3F" w:rsidRPr="000C563D">
        <w:rPr>
          <w:color w:val="auto"/>
        </w:rPr>
        <w:t xml:space="preserve">interviewed </w:t>
      </w:r>
      <w:r w:rsidRPr="000C563D">
        <w:rPr>
          <w:color w:val="auto"/>
        </w:rPr>
        <w:t xml:space="preserve">said they were unsure if this had been discussed with them. </w:t>
      </w:r>
      <w:r w:rsidR="00576E3F" w:rsidRPr="000C563D">
        <w:rPr>
          <w:color w:val="auto"/>
        </w:rPr>
        <w:t>Two of 3 Commonwealth Home Support Program (CHSP) consumers and representatives interviewed said the service has not discussed their advanced care plan or end of life wishes. A further 1 of 3 CHSP representatives interviewed said this was addressed during the consumers palliation with a palliative care support team.</w:t>
      </w:r>
    </w:p>
    <w:p w14:paraId="1C66BB91" w14:textId="3674CD5B" w:rsidR="00576E3F" w:rsidRPr="000C563D" w:rsidRDefault="00EF46CA" w:rsidP="00F87E39">
      <w:pPr>
        <w:pStyle w:val="NormalArial"/>
        <w:rPr>
          <w:color w:val="auto"/>
        </w:rPr>
      </w:pPr>
      <w:r w:rsidRPr="000C563D">
        <w:rPr>
          <w:color w:val="auto"/>
        </w:rPr>
        <w:lastRenderedPageBreak/>
        <w:t xml:space="preserve">While the service evidenced processes documented and demonstrated an advanced care planning prompt to their assessment tools, for advanced care planning and end of life wishes, they have not been fully implemented for HCP consumers and did not exist for CHSP consumers. Management correspondence reviewed </w:t>
      </w:r>
      <w:r w:rsidR="00576E3F" w:rsidRPr="000C563D">
        <w:rPr>
          <w:color w:val="auto"/>
        </w:rPr>
        <w:t>confirmed discussions had not occurred for a consumer sampled and evidenced a staff member failed to complete a new care plan including end of life and advanced care plan information for another consumer.</w:t>
      </w:r>
    </w:p>
    <w:p w14:paraId="0122319B" w14:textId="77777777" w:rsidR="00576E3F" w:rsidRPr="000C563D" w:rsidRDefault="00576E3F" w:rsidP="00F87E39">
      <w:pPr>
        <w:pStyle w:val="NormalArial"/>
        <w:rPr>
          <w:color w:val="auto"/>
        </w:rPr>
      </w:pPr>
      <w:r w:rsidRPr="000C563D">
        <w:rPr>
          <w:color w:val="auto"/>
        </w:rPr>
        <w:t>The service stated an update to the HCP ‘admission and review checklists’ had occurred to prompt the gathering of consumer advanced care planning, however the checklists, and subsequent correspondence reviewed with staff did not evidence the inclusion of identification and gathering information regarding consumer end of life wishes, should they wish to divulge this information.</w:t>
      </w:r>
    </w:p>
    <w:p w14:paraId="6FC0318A" w14:textId="77777777" w:rsidR="001B6C80" w:rsidRPr="000C563D" w:rsidRDefault="00576E3F" w:rsidP="00F87E39">
      <w:pPr>
        <w:pStyle w:val="NormalArial"/>
        <w:rPr>
          <w:color w:val="auto"/>
        </w:rPr>
      </w:pPr>
      <w:r w:rsidRPr="000C563D">
        <w:rPr>
          <w:color w:val="auto"/>
        </w:rPr>
        <w:t>Management interviewed said advanced care planning is discussed on-entry to the service and, where a consumer wishes to discuss the matter further, a second face to face meeting is conducted by a registered nurse and information is subsequently recorded in the consumer file. However, the service did not evidence this occurred, in a timely manner, for HCP consumers and not undertaken</w:t>
      </w:r>
      <w:r w:rsidR="001B6C80" w:rsidRPr="000C563D">
        <w:rPr>
          <w:color w:val="auto"/>
        </w:rPr>
        <w:t xml:space="preserve"> at all</w:t>
      </w:r>
      <w:r w:rsidRPr="000C563D">
        <w:rPr>
          <w:color w:val="auto"/>
        </w:rPr>
        <w:t xml:space="preserve"> for CHSP consumers.</w:t>
      </w:r>
    </w:p>
    <w:p w14:paraId="2BE43063" w14:textId="7230E47A" w:rsidR="00840A34" w:rsidRPr="000C563D" w:rsidRDefault="001B6C80" w:rsidP="00F87E39">
      <w:pPr>
        <w:pStyle w:val="NormalArial"/>
        <w:rPr>
          <w:color w:val="auto"/>
        </w:rPr>
      </w:pPr>
      <w:r w:rsidRPr="000C563D">
        <w:rPr>
          <w:color w:val="auto"/>
        </w:rPr>
        <w:t>While management interviewed stated the service approach to advanced care planning and end of life wishes for consumers had been discussed with staff and follow up emails regarding the process for staff, the service did not demonstrate effective implementation of this process.</w:t>
      </w:r>
      <w:r w:rsidR="00840A34" w:rsidRPr="000C563D">
        <w:rPr>
          <w:color w:val="auto"/>
        </w:rPr>
        <w:t xml:space="preserve"> Management interviewed stated the services current Advanced Care Planning and End of Life Policy was currently under review with expected final sign off and publication prior to 1 January 2023. </w:t>
      </w:r>
      <w:r w:rsidR="008358C1" w:rsidRPr="000C563D">
        <w:rPr>
          <w:color w:val="auto"/>
        </w:rPr>
        <w:t>The service also stated an internal audit process had been introduced.</w:t>
      </w:r>
    </w:p>
    <w:p w14:paraId="63DEDDA8" w14:textId="77777777" w:rsidR="00C41B38" w:rsidRPr="000C563D" w:rsidRDefault="00C92B33" w:rsidP="00C92B33">
      <w:pPr>
        <w:pStyle w:val="NormalArial"/>
        <w:rPr>
          <w:color w:val="auto"/>
        </w:rPr>
      </w:pPr>
      <w:r w:rsidRPr="000C563D">
        <w:rPr>
          <w:color w:val="auto"/>
        </w:rPr>
        <w:t>Management interviewed advised of the 642 care plans identified as overdue for review as at the Quality Audit undertaken in April 2022, nil remained outstanding.</w:t>
      </w:r>
      <w:r w:rsidR="00C41B38" w:rsidRPr="000C563D">
        <w:rPr>
          <w:color w:val="auto"/>
        </w:rPr>
        <w:t xml:space="preserve"> The service advised, </w:t>
      </w:r>
      <w:proofErr w:type="gramStart"/>
      <w:r w:rsidR="00C41B38" w:rsidRPr="000C563D">
        <w:rPr>
          <w:color w:val="auto"/>
        </w:rPr>
        <w:t>subsequent to</w:t>
      </w:r>
      <w:proofErr w:type="gramEnd"/>
      <w:r w:rsidR="00C41B38" w:rsidRPr="000C563D">
        <w:rPr>
          <w:color w:val="auto"/>
        </w:rPr>
        <w:t xml:space="preserve"> this assessment activity, care plans had been updated and referrals, where applicable, were undertaken with consumers provided a copy of their individual updated care plan. Management interviewed stated a re-assessment date has been added to the electronic system to ensure care plan documents are reviewed in a timely manner.</w:t>
      </w:r>
    </w:p>
    <w:p w14:paraId="13745F28" w14:textId="77777777" w:rsidR="00996E8A" w:rsidRPr="000C563D" w:rsidRDefault="00C41B38" w:rsidP="00C92B33">
      <w:pPr>
        <w:pStyle w:val="NormalArial"/>
        <w:rPr>
          <w:color w:val="auto"/>
        </w:rPr>
      </w:pPr>
      <w:r w:rsidRPr="000C563D">
        <w:rPr>
          <w:color w:val="auto"/>
        </w:rPr>
        <w:t xml:space="preserve">Management interviewed stated all staff had been trained </w:t>
      </w:r>
      <w:r w:rsidR="00D10437" w:rsidRPr="000C563D">
        <w:rPr>
          <w:color w:val="auto"/>
        </w:rPr>
        <w:t>in the review/re-assessment process including the use of the electronic documentation system. Review of an accompanying training workbook provided detailed guidance to staff on the process to review consumer documentation. Management interviewed advised a consumer review/re-assessment report is now a standing agenda item at the monthly leadership meeting and will form part of the ongoing internal audit process, expected to be implemented in January 2023.</w:t>
      </w:r>
    </w:p>
    <w:p w14:paraId="463B2377" w14:textId="31F1A008" w:rsidR="0087700C" w:rsidRPr="000C563D" w:rsidRDefault="00996E8A" w:rsidP="00C92B33">
      <w:pPr>
        <w:pStyle w:val="NormalArial"/>
        <w:rPr>
          <w:color w:val="auto"/>
        </w:rPr>
      </w:pPr>
      <w:r w:rsidRPr="000C563D">
        <w:rPr>
          <w:color w:val="auto"/>
        </w:rPr>
        <w:t xml:space="preserve">In response to the Assessment Report, </w:t>
      </w:r>
      <w:r w:rsidR="0001207E" w:rsidRPr="000C563D">
        <w:rPr>
          <w:color w:val="auto"/>
        </w:rPr>
        <w:t xml:space="preserve">and acknowledging </w:t>
      </w:r>
      <w:r w:rsidRPr="000C563D">
        <w:rPr>
          <w:color w:val="auto"/>
        </w:rPr>
        <w:t xml:space="preserve">the </w:t>
      </w:r>
      <w:r w:rsidR="0001207E" w:rsidRPr="000C563D">
        <w:rPr>
          <w:color w:val="auto"/>
        </w:rPr>
        <w:t xml:space="preserve">work undertaken by the </w:t>
      </w:r>
      <w:r w:rsidRPr="000C563D">
        <w:rPr>
          <w:color w:val="auto"/>
        </w:rPr>
        <w:t xml:space="preserve">service </w:t>
      </w:r>
      <w:r w:rsidR="0001207E" w:rsidRPr="000C563D">
        <w:rPr>
          <w:color w:val="auto"/>
        </w:rPr>
        <w:t>to address the concerns raised in the Report, the service did not effectively demonstrate all staff involved in consumer admission to the service are trained in the process and procedure nor that these processes and procedures had been fully implemented by the service.</w:t>
      </w:r>
      <w:r w:rsidR="00071483" w:rsidRPr="000C563D">
        <w:rPr>
          <w:color w:val="auto"/>
        </w:rPr>
        <w:t xml:space="preserve"> </w:t>
      </w:r>
      <w:r w:rsidR="0001207E" w:rsidRPr="000C563D">
        <w:rPr>
          <w:color w:val="auto"/>
        </w:rPr>
        <w:t>In the response to the report, the service detailed actions taken to address individual consumer concerns identified and provided copies of the services Advance Care Planning Policy Direction and Advanced Care Planning Procedure</w:t>
      </w:r>
      <w:r w:rsidR="002505E7" w:rsidRPr="000C563D">
        <w:rPr>
          <w:color w:val="auto"/>
        </w:rPr>
        <w:t>,</w:t>
      </w:r>
      <w:r w:rsidR="0001207E" w:rsidRPr="000C563D">
        <w:rPr>
          <w:color w:val="auto"/>
        </w:rPr>
        <w:t xml:space="preserve"> however </w:t>
      </w:r>
      <w:r w:rsidR="002505E7" w:rsidRPr="000C563D">
        <w:rPr>
          <w:color w:val="auto"/>
        </w:rPr>
        <w:t xml:space="preserve">while the service </w:t>
      </w:r>
      <w:r w:rsidR="0001207E" w:rsidRPr="000C563D">
        <w:rPr>
          <w:color w:val="auto"/>
        </w:rPr>
        <w:t xml:space="preserve">did not provide consumer documentation to </w:t>
      </w:r>
      <w:r w:rsidR="002505E7" w:rsidRPr="000C563D">
        <w:rPr>
          <w:color w:val="auto"/>
        </w:rPr>
        <w:t xml:space="preserve">corroborate advice from the service, I accept the service has the processes and procedures in place to effectively manage end of life and advance care planning conversations with consumers. The service did not effectively demonstrate that the processes and procedures provided are fully implemented at the service and all consumer documentation has been updated. The service did demonstrate care and services are reviewed regularly for effectiveness, and when circumstances change or when incidents impact on the needs, </w:t>
      </w:r>
      <w:proofErr w:type="gramStart"/>
      <w:r w:rsidR="002505E7" w:rsidRPr="000C563D">
        <w:rPr>
          <w:color w:val="auto"/>
        </w:rPr>
        <w:t>goals</w:t>
      </w:r>
      <w:proofErr w:type="gramEnd"/>
      <w:r w:rsidR="002505E7" w:rsidRPr="000C563D">
        <w:rPr>
          <w:color w:val="auto"/>
        </w:rPr>
        <w:t xml:space="preserve"> or preferences of the consumer. I therefore find this Standard to be </w:t>
      </w:r>
      <w:proofErr w:type="gramStart"/>
      <w:r w:rsidR="002505E7" w:rsidRPr="000C563D">
        <w:rPr>
          <w:color w:val="auto"/>
        </w:rPr>
        <w:t>Non-Compliant</w:t>
      </w:r>
      <w:proofErr w:type="gramEnd"/>
      <w:r w:rsidR="002505E7" w:rsidRPr="000C563D">
        <w:rPr>
          <w:color w:val="auto"/>
        </w:rPr>
        <w:t xml:space="preserve"> as one of the </w:t>
      </w:r>
      <w:r w:rsidR="002505E7" w:rsidRPr="000C563D">
        <w:rPr>
          <w:color w:val="auto"/>
        </w:rPr>
        <w:lastRenderedPageBreak/>
        <w:t xml:space="preserve">two requirements assessed in this activity remain Non-Compliant and expect the service to demonstrate implementation of these processes during the next assessment activity. Two of five requirements were assessed with </w:t>
      </w:r>
      <w:r w:rsidR="00CB6EAE">
        <w:rPr>
          <w:color w:val="auto"/>
        </w:rPr>
        <w:t>three</w:t>
      </w:r>
      <w:r w:rsidR="002505E7" w:rsidRPr="000C563D">
        <w:rPr>
          <w:color w:val="auto"/>
        </w:rPr>
        <w:t xml:space="preserve"> requirements deemed Not Applicable.</w:t>
      </w:r>
    </w:p>
    <w:p w14:paraId="7D7F4F16" w14:textId="77777777" w:rsidR="0001207E" w:rsidRDefault="0001207E">
      <w:pPr>
        <w:spacing w:after="160" w:line="259" w:lineRule="auto"/>
        <w:rPr>
          <w:rFonts w:ascii="Arial" w:eastAsiaTheme="majorEastAsia" w:hAnsi="Arial" w:cs="Arial"/>
          <w:b/>
          <w:bCs/>
          <w:sz w:val="30"/>
          <w:szCs w:val="28"/>
        </w:rPr>
      </w:pPr>
      <w:r>
        <w:rPr>
          <w:rFonts w:ascii="Arial" w:hAnsi="Arial" w:cs="Arial"/>
        </w:rPr>
        <w:br w:type="page"/>
      </w:r>
    </w:p>
    <w:p w14:paraId="463B23EC" w14:textId="68FAEDBD" w:rsidR="00FC045E" w:rsidRPr="00A36AA9" w:rsidRDefault="001B6C8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F5662" w14:paraId="463B23F0" w14:textId="77777777" w:rsidTr="004F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63B23ED" w14:textId="77777777" w:rsidR="003217D3" w:rsidRPr="003217D3" w:rsidRDefault="001B6C8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63B23EE" w14:textId="62D59D1D" w:rsidR="003217D3" w:rsidRPr="003217D3" w:rsidRDefault="001B6C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63B23EF" w14:textId="77777777" w:rsidR="003217D3" w:rsidRPr="003217D3" w:rsidRDefault="001B6C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5662" w14:paraId="463B23F5" w14:textId="77777777" w:rsidTr="004F5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3F1" w14:textId="77777777" w:rsidR="003217D3" w:rsidRPr="00244176" w:rsidRDefault="001B6C8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63B23F2" w14:textId="77777777" w:rsidR="003217D3" w:rsidRPr="00244176" w:rsidRDefault="001B6C8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463B23F3" w14:textId="73A91288"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Compliant</w:t>
                </w:r>
              </w:sdtContent>
            </w:sdt>
            <w:r w:rsidR="001B6C80" w:rsidRPr="00CC646C">
              <w:rPr>
                <w:rFonts w:ascii="Arial" w:hAnsi="Arial" w:cs="Arial"/>
                <w:color w:val="auto"/>
              </w:rPr>
              <w:t xml:space="preserve"> </w:t>
            </w:r>
          </w:p>
        </w:tc>
        <w:tc>
          <w:tcPr>
            <w:tcW w:w="1903" w:type="dxa"/>
            <w:shd w:val="clear" w:color="auto" w:fill="auto"/>
            <w:vAlign w:val="top"/>
          </w:tcPr>
          <w:p w14:paraId="463B23F4" w14:textId="76892152"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Compliant</w:t>
                </w:r>
              </w:sdtContent>
            </w:sdt>
            <w:r w:rsidR="001B6C80" w:rsidRPr="00CC646C">
              <w:rPr>
                <w:rFonts w:ascii="Arial" w:hAnsi="Arial" w:cs="Arial"/>
                <w:color w:val="auto"/>
              </w:rPr>
              <w:t xml:space="preserve"> </w:t>
            </w:r>
          </w:p>
        </w:tc>
      </w:tr>
      <w:tr w:rsidR="004F5662" w14:paraId="463B23FA" w14:textId="77777777" w:rsidTr="004F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3F6" w14:textId="77777777" w:rsidR="003217D3" w:rsidRPr="00244176" w:rsidRDefault="001B6C8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63B23F7" w14:textId="77777777" w:rsidR="003217D3" w:rsidRPr="00244176" w:rsidRDefault="001B6C8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63B23F8" w14:textId="21577A93" w:rsidR="003217D3" w:rsidRPr="00CC646C" w:rsidRDefault="008644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1903" w:type="dxa"/>
            <w:shd w:val="clear" w:color="auto" w:fill="auto"/>
            <w:vAlign w:val="top"/>
          </w:tcPr>
          <w:p w14:paraId="463B23F9" w14:textId="677681EB" w:rsidR="003217D3" w:rsidRPr="00CC646C" w:rsidRDefault="008644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r>
      <w:tr w:rsidR="004F5662" w14:paraId="463B23FF" w14:textId="77777777" w:rsidTr="004F5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3FB" w14:textId="77777777" w:rsidR="003217D3" w:rsidRPr="00244176" w:rsidRDefault="001B6C80" w:rsidP="00E2549A">
            <w:pPr>
              <w:spacing w:line="22" w:lineRule="atLeast"/>
              <w:rPr>
                <w:rFonts w:ascii="Arial" w:hAnsi="Arial" w:cs="Arial"/>
                <w:color w:val="auto"/>
              </w:rPr>
            </w:pPr>
            <w:bookmarkStart w:id="5" w:name="_Hlk124843285"/>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63B23FC" w14:textId="77777777" w:rsidR="003217D3" w:rsidRPr="00244176" w:rsidRDefault="001B6C8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63B23FD" w14:textId="16DAB979"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1B6C80" w:rsidRPr="00CC646C">
              <w:rPr>
                <w:rFonts w:ascii="Arial" w:hAnsi="Arial" w:cs="Arial"/>
                <w:color w:val="auto"/>
              </w:rPr>
              <w:t xml:space="preserve"> </w:t>
            </w:r>
          </w:p>
        </w:tc>
        <w:tc>
          <w:tcPr>
            <w:tcW w:w="1903" w:type="dxa"/>
            <w:shd w:val="clear" w:color="auto" w:fill="auto"/>
            <w:vAlign w:val="top"/>
          </w:tcPr>
          <w:p w14:paraId="463B23FE" w14:textId="7D222BC7"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1B6C80" w:rsidRPr="00CC646C">
              <w:rPr>
                <w:rFonts w:ascii="Arial" w:hAnsi="Arial" w:cs="Arial"/>
                <w:color w:val="auto"/>
              </w:rPr>
              <w:t xml:space="preserve"> </w:t>
            </w:r>
          </w:p>
        </w:tc>
      </w:tr>
      <w:tr w:rsidR="004F5662" w14:paraId="463B2404" w14:textId="77777777" w:rsidTr="004F566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00" w14:textId="77777777" w:rsidR="003217D3" w:rsidRPr="00244176" w:rsidRDefault="001B6C80" w:rsidP="00E2549A">
            <w:pPr>
              <w:spacing w:line="22" w:lineRule="atLeast"/>
              <w:rPr>
                <w:rFonts w:ascii="Arial" w:hAnsi="Arial" w:cs="Arial"/>
                <w:color w:val="auto"/>
              </w:rPr>
            </w:pPr>
            <w:bookmarkStart w:id="6" w:name="_Hlk124929009"/>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63B2401" w14:textId="77777777" w:rsidR="003217D3" w:rsidRPr="00244176" w:rsidRDefault="001B6C8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63B2402" w14:textId="56DD911A" w:rsidR="003217D3" w:rsidRPr="00CC646C" w:rsidRDefault="008644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CA5">
                  <w:rPr>
                    <w:rFonts w:ascii="Arial" w:hAnsi="Arial" w:cs="Arial"/>
                    <w:color w:val="auto"/>
                  </w:rPr>
                  <w:t>Non-compliant</w:t>
                </w:r>
              </w:sdtContent>
            </w:sdt>
            <w:r w:rsidR="001B6C80" w:rsidRPr="00CC646C">
              <w:rPr>
                <w:rFonts w:ascii="Arial" w:hAnsi="Arial" w:cs="Arial"/>
                <w:color w:val="auto"/>
              </w:rPr>
              <w:t xml:space="preserve"> </w:t>
            </w:r>
          </w:p>
        </w:tc>
        <w:tc>
          <w:tcPr>
            <w:tcW w:w="1903" w:type="dxa"/>
            <w:shd w:val="clear" w:color="auto" w:fill="auto"/>
            <w:vAlign w:val="top"/>
          </w:tcPr>
          <w:p w14:paraId="463B2403" w14:textId="62D5E656" w:rsidR="003217D3" w:rsidRPr="00CC646C" w:rsidRDefault="008644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CA5">
                  <w:rPr>
                    <w:rFonts w:ascii="Arial" w:hAnsi="Arial" w:cs="Arial"/>
                    <w:color w:val="auto"/>
                  </w:rPr>
                  <w:t>Non-compliant</w:t>
                </w:r>
              </w:sdtContent>
            </w:sdt>
            <w:r w:rsidR="001B6C80" w:rsidRPr="00CC646C">
              <w:rPr>
                <w:rFonts w:ascii="Arial" w:hAnsi="Arial" w:cs="Arial"/>
                <w:color w:val="auto"/>
              </w:rPr>
              <w:t xml:space="preserve"> </w:t>
            </w:r>
          </w:p>
        </w:tc>
      </w:tr>
    </w:tbl>
    <w:bookmarkEnd w:id="5"/>
    <w:bookmarkEnd w:id="6"/>
    <w:p w14:paraId="463B2405" w14:textId="77777777" w:rsidR="001A5684" w:rsidRDefault="001B6C80" w:rsidP="007B3959">
      <w:pPr>
        <w:pStyle w:val="Heading20"/>
      </w:pPr>
      <w:r w:rsidRPr="00A36AA9">
        <w:t>Findings</w:t>
      </w:r>
    </w:p>
    <w:p w14:paraId="7D18C774" w14:textId="77777777" w:rsidR="00572454" w:rsidRPr="000C563D" w:rsidRDefault="00CC7363" w:rsidP="00F87E39">
      <w:pPr>
        <w:pStyle w:val="NormalArial"/>
        <w:rPr>
          <w:color w:val="auto"/>
        </w:rPr>
      </w:pPr>
      <w:r w:rsidRPr="000C563D">
        <w:rPr>
          <w:color w:val="auto"/>
        </w:rPr>
        <w:t xml:space="preserve">Seven of seven consumers and representatives interviewed said they knew how to provide feedback or complaints to the </w:t>
      </w:r>
      <w:proofErr w:type="gramStart"/>
      <w:r w:rsidRPr="000C563D">
        <w:rPr>
          <w:color w:val="auto"/>
        </w:rPr>
        <w:t>service</w:t>
      </w:r>
      <w:proofErr w:type="gramEnd"/>
      <w:r w:rsidRPr="000C563D">
        <w:rPr>
          <w:color w:val="auto"/>
        </w:rPr>
        <w:t xml:space="preserve"> and they felt safe to do so. Consumers and representatives interviewed described examples where feedback had been provided with either a resolution or further information provided by the service.</w:t>
      </w:r>
    </w:p>
    <w:p w14:paraId="7B62E10F" w14:textId="70AF9604" w:rsidR="000D5CB7" w:rsidRPr="000C563D" w:rsidRDefault="00572454" w:rsidP="00F87E39">
      <w:pPr>
        <w:pStyle w:val="NormalArial"/>
        <w:rPr>
          <w:color w:val="auto"/>
        </w:rPr>
      </w:pPr>
      <w:r w:rsidRPr="000C563D">
        <w:rPr>
          <w:color w:val="auto"/>
        </w:rPr>
        <w:t xml:space="preserve">The service advised </w:t>
      </w:r>
      <w:proofErr w:type="gramStart"/>
      <w:r w:rsidR="00113670" w:rsidRPr="000C563D">
        <w:rPr>
          <w:color w:val="auto"/>
        </w:rPr>
        <w:t>a number of</w:t>
      </w:r>
      <w:proofErr w:type="gramEnd"/>
      <w:r w:rsidRPr="000C563D">
        <w:rPr>
          <w:color w:val="auto"/>
        </w:rPr>
        <w:t xml:space="preserve"> actions taken </w:t>
      </w:r>
      <w:r w:rsidR="000D5CB7" w:rsidRPr="000C563D">
        <w:rPr>
          <w:color w:val="auto"/>
        </w:rPr>
        <w:t>in response to the quality review undertaken in April 2022</w:t>
      </w:r>
      <w:r w:rsidR="00113670" w:rsidRPr="000C563D">
        <w:rPr>
          <w:color w:val="auto"/>
        </w:rPr>
        <w:t>, including:</w:t>
      </w:r>
    </w:p>
    <w:p w14:paraId="69EEF29A" w14:textId="77777777" w:rsidR="00113670" w:rsidRPr="000C563D" w:rsidRDefault="000D5CB7" w:rsidP="000D5CB7">
      <w:pPr>
        <w:pStyle w:val="NormalArial"/>
        <w:numPr>
          <w:ilvl w:val="0"/>
          <w:numId w:val="25"/>
        </w:numPr>
        <w:rPr>
          <w:color w:val="auto"/>
        </w:rPr>
      </w:pPr>
      <w:r w:rsidRPr="000C563D">
        <w:rPr>
          <w:color w:val="auto"/>
        </w:rPr>
        <w:t>Complaints</w:t>
      </w:r>
      <w:r w:rsidR="00113670" w:rsidRPr="000C563D">
        <w:rPr>
          <w:color w:val="auto"/>
        </w:rPr>
        <w:t xml:space="preserve"> regarding “staff not cleaning properly” have reduced from 7 in June 2022 to 2 in November 2022.</w:t>
      </w:r>
    </w:p>
    <w:p w14:paraId="04D8C13E" w14:textId="77777777" w:rsidR="00113670" w:rsidRPr="000C563D" w:rsidRDefault="00113670" w:rsidP="000D5CB7">
      <w:pPr>
        <w:pStyle w:val="NormalArial"/>
        <w:numPr>
          <w:ilvl w:val="0"/>
          <w:numId w:val="25"/>
        </w:numPr>
        <w:rPr>
          <w:color w:val="auto"/>
        </w:rPr>
      </w:pPr>
      <w:r w:rsidRPr="000C563D">
        <w:rPr>
          <w:color w:val="auto"/>
        </w:rPr>
        <w:t>Client liaison staff has increased from 3 to 7 in support of responsiveness to consumer needs.</w:t>
      </w:r>
    </w:p>
    <w:p w14:paraId="137351A2" w14:textId="7111E77D" w:rsidR="00113670" w:rsidRPr="000C563D" w:rsidRDefault="00F5747B" w:rsidP="00113670">
      <w:pPr>
        <w:pStyle w:val="NormalArial"/>
        <w:rPr>
          <w:color w:val="auto"/>
        </w:rPr>
      </w:pPr>
      <w:r w:rsidRPr="000C563D">
        <w:rPr>
          <w:color w:val="auto"/>
        </w:rPr>
        <w:t>The service did not demonstrate consistent action is taken in response to complaints using open disclosure principles. For example:</w:t>
      </w:r>
    </w:p>
    <w:p w14:paraId="56EA87D1" w14:textId="7A6506D9" w:rsidR="00F5747B" w:rsidRPr="000C563D" w:rsidRDefault="00F5747B" w:rsidP="00F5747B">
      <w:pPr>
        <w:pStyle w:val="NormalArial"/>
        <w:numPr>
          <w:ilvl w:val="0"/>
          <w:numId w:val="26"/>
        </w:numPr>
        <w:rPr>
          <w:color w:val="auto"/>
        </w:rPr>
      </w:pPr>
      <w:r w:rsidRPr="000C563D">
        <w:rPr>
          <w:color w:val="auto"/>
        </w:rPr>
        <w:t>A consumer complaint regarding a staff member requesting money</w:t>
      </w:r>
      <w:r w:rsidR="00F83641" w:rsidRPr="000C563D">
        <w:rPr>
          <w:color w:val="auto"/>
        </w:rPr>
        <w:t xml:space="preserve"> and another staff member taking the consumers food without permission</w:t>
      </w:r>
      <w:r w:rsidRPr="000C563D">
        <w:rPr>
          <w:color w:val="auto"/>
        </w:rPr>
        <w:t xml:space="preserve"> from a consumer was not recorded in the services complaint register</w:t>
      </w:r>
      <w:r w:rsidR="00F83641" w:rsidRPr="000C563D">
        <w:rPr>
          <w:color w:val="auto"/>
        </w:rPr>
        <w:t xml:space="preserve"> nor escalated to senior management for review and action.</w:t>
      </w:r>
    </w:p>
    <w:p w14:paraId="4768264F" w14:textId="2437B56D" w:rsidR="00F5747B" w:rsidRPr="000C563D" w:rsidRDefault="00F83641" w:rsidP="00F5747B">
      <w:pPr>
        <w:pStyle w:val="NormalArial"/>
        <w:numPr>
          <w:ilvl w:val="0"/>
          <w:numId w:val="26"/>
        </w:numPr>
        <w:rPr>
          <w:color w:val="auto"/>
        </w:rPr>
      </w:pPr>
      <w:r w:rsidRPr="000C563D">
        <w:rPr>
          <w:color w:val="auto"/>
        </w:rPr>
        <w:t>This consumer was not provided with feedback from the service nor did the service demonstrate an open disclosure approach was taken.</w:t>
      </w:r>
    </w:p>
    <w:p w14:paraId="0837CC2D" w14:textId="0A7C9F92" w:rsidR="00F83641" w:rsidRPr="000C563D" w:rsidRDefault="00F83641" w:rsidP="00F5747B">
      <w:pPr>
        <w:pStyle w:val="NormalArial"/>
        <w:numPr>
          <w:ilvl w:val="0"/>
          <w:numId w:val="26"/>
        </w:numPr>
        <w:rPr>
          <w:color w:val="auto"/>
        </w:rPr>
      </w:pPr>
      <w:r w:rsidRPr="000C563D">
        <w:rPr>
          <w:color w:val="auto"/>
        </w:rPr>
        <w:t>Staff interviewed regarding these incidents did not demonstrate and understanding of the service protocols in complaints management, including escalation to senior staff.</w:t>
      </w:r>
    </w:p>
    <w:p w14:paraId="6A025ACF" w14:textId="4B424A82" w:rsidR="00F83641" w:rsidRPr="000C563D" w:rsidRDefault="00E01B85" w:rsidP="00F83641">
      <w:pPr>
        <w:pStyle w:val="NormalArial"/>
        <w:rPr>
          <w:color w:val="auto"/>
        </w:rPr>
      </w:pPr>
      <w:r w:rsidRPr="000C563D">
        <w:rPr>
          <w:color w:val="auto"/>
        </w:rPr>
        <w:t>Following the example above, the service did not demonstrate consumer feedback and complaints are reviewed and used to inform improved quality of care and services to consumers. For example:</w:t>
      </w:r>
    </w:p>
    <w:p w14:paraId="493144ED" w14:textId="2B073D1E" w:rsidR="00E01B85" w:rsidRPr="000C563D" w:rsidRDefault="00E01B85" w:rsidP="00E01B85">
      <w:pPr>
        <w:pStyle w:val="NormalArial"/>
        <w:numPr>
          <w:ilvl w:val="0"/>
          <w:numId w:val="27"/>
        </w:numPr>
        <w:rPr>
          <w:color w:val="auto"/>
        </w:rPr>
      </w:pPr>
      <w:r w:rsidRPr="000C563D">
        <w:rPr>
          <w:color w:val="auto"/>
        </w:rPr>
        <w:t>This consumer provided feedback to another staff member detailing her concerns however, the staff member responded saying “</w:t>
      </w:r>
      <w:proofErr w:type="gramStart"/>
      <w:r w:rsidRPr="000C563D">
        <w:rPr>
          <w:color w:val="auto"/>
        </w:rPr>
        <w:t>….you</w:t>
      </w:r>
      <w:proofErr w:type="gramEnd"/>
      <w:r w:rsidRPr="000C563D">
        <w:rPr>
          <w:color w:val="auto"/>
        </w:rPr>
        <w:t xml:space="preserve"> are not the only one.”</w:t>
      </w:r>
    </w:p>
    <w:p w14:paraId="4FC069C3" w14:textId="2F6C891F" w:rsidR="00E01B85" w:rsidRPr="000C563D" w:rsidRDefault="00E01B85" w:rsidP="00E01B85">
      <w:pPr>
        <w:pStyle w:val="NormalArial"/>
        <w:numPr>
          <w:ilvl w:val="0"/>
          <w:numId w:val="27"/>
        </w:numPr>
        <w:rPr>
          <w:color w:val="auto"/>
        </w:rPr>
      </w:pPr>
      <w:r w:rsidRPr="000C563D">
        <w:rPr>
          <w:color w:val="auto"/>
        </w:rPr>
        <w:lastRenderedPageBreak/>
        <w:t xml:space="preserve">As stated above, </w:t>
      </w:r>
      <w:r w:rsidR="005B1753" w:rsidRPr="000C563D">
        <w:rPr>
          <w:color w:val="auto"/>
        </w:rPr>
        <w:t xml:space="preserve">this complaint was not recorded, reported, </w:t>
      </w:r>
      <w:proofErr w:type="gramStart"/>
      <w:r w:rsidR="005B1753" w:rsidRPr="000C563D">
        <w:rPr>
          <w:color w:val="auto"/>
        </w:rPr>
        <w:t>investigated</w:t>
      </w:r>
      <w:proofErr w:type="gramEnd"/>
      <w:r w:rsidR="005B1753" w:rsidRPr="000C563D">
        <w:rPr>
          <w:color w:val="auto"/>
        </w:rPr>
        <w:t xml:space="preserve"> or resolved nor did the service evidence any review of the identified staff to ensure the matter would not impact other consumers.</w:t>
      </w:r>
    </w:p>
    <w:p w14:paraId="053B5707" w14:textId="45DD05E3" w:rsidR="00D369A8" w:rsidRPr="000C563D" w:rsidRDefault="00D369A8" w:rsidP="00D369A8">
      <w:pPr>
        <w:pStyle w:val="NormalArial"/>
        <w:rPr>
          <w:color w:val="auto"/>
        </w:rPr>
      </w:pPr>
      <w:r w:rsidRPr="000C563D">
        <w:rPr>
          <w:color w:val="auto"/>
        </w:rPr>
        <w:t>In response to the Assessment Report, the service provided information regarding the concerns raised by an individual consumer regarding a staff member requesting money and another staff member taking food. The service stated an investigation had occurred however, acknowledged that this complaint was not initially recorded in the complaints management system nor did the service demonstrate that all reporting requirements had been met, such as reporting an allegation of abuse via the Serious Incident Response Scheme (SIRS).</w:t>
      </w:r>
    </w:p>
    <w:p w14:paraId="2FC44EA2" w14:textId="1DD7F204" w:rsidR="00395658" w:rsidRPr="000C563D" w:rsidRDefault="00395658" w:rsidP="00D369A8">
      <w:pPr>
        <w:pStyle w:val="NormalArial"/>
        <w:rPr>
          <w:color w:val="auto"/>
        </w:rPr>
      </w:pPr>
      <w:r w:rsidRPr="000C563D">
        <w:rPr>
          <w:color w:val="auto"/>
        </w:rPr>
        <w:t>While the service provided complaints data demonstrating improvements to services over the previous 6-months, and the service acknowledge in their response that it was staff oversight the complaint regarding a staff member asking for money was not entered into the complaints system, this demonstrated a potential gap in staff understanding of the process. The service advised the consumer in this example did not remember specific details around the complaint when investigated however, if this complaint had been entered into the system and an investigation undertaken in a timely manner, this outcome may have been different.</w:t>
      </w:r>
    </w:p>
    <w:p w14:paraId="71D53C28" w14:textId="62D5F9CD" w:rsidR="00D369A8" w:rsidRPr="000C563D" w:rsidRDefault="00D369A8" w:rsidP="00D369A8">
      <w:pPr>
        <w:pStyle w:val="NormalArial"/>
        <w:rPr>
          <w:color w:val="auto"/>
        </w:rPr>
      </w:pPr>
      <w:r w:rsidRPr="000C563D">
        <w:rPr>
          <w:color w:val="auto"/>
        </w:rPr>
        <w:t xml:space="preserve">I therefore find this Standard </w:t>
      </w:r>
      <w:r w:rsidR="006A4CA5" w:rsidRPr="000C563D">
        <w:rPr>
          <w:color w:val="auto"/>
        </w:rPr>
        <w:t xml:space="preserve">to be </w:t>
      </w:r>
      <w:proofErr w:type="gramStart"/>
      <w:r w:rsidR="006A4CA5" w:rsidRPr="000C563D">
        <w:rPr>
          <w:color w:val="auto"/>
        </w:rPr>
        <w:t>Non-Compliant</w:t>
      </w:r>
      <w:proofErr w:type="gramEnd"/>
      <w:r w:rsidR="006A4CA5" w:rsidRPr="000C563D">
        <w:rPr>
          <w:color w:val="auto"/>
        </w:rPr>
        <w:t xml:space="preserve"> as two of the three requirements assessed are deemed to be Non-Compliant.</w:t>
      </w:r>
    </w:p>
    <w:p w14:paraId="463B2406" w14:textId="1B1B181C" w:rsidR="006240EE" w:rsidRPr="000D5CB7" w:rsidRDefault="001B6C80" w:rsidP="00113670">
      <w:pPr>
        <w:pStyle w:val="NormalArial"/>
        <w:rPr>
          <w:color w:val="FF0000"/>
        </w:rPr>
      </w:pPr>
      <w:r w:rsidRPr="000D5CB7">
        <w:rPr>
          <w:color w:val="FF0000"/>
        </w:rPr>
        <w:br w:type="page"/>
      </w:r>
    </w:p>
    <w:p w14:paraId="463B2407" w14:textId="77777777" w:rsidR="003217D3" w:rsidRPr="003217D3" w:rsidRDefault="001B6C8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4746"/>
        <w:gridCol w:w="1843"/>
        <w:gridCol w:w="1835"/>
      </w:tblGrid>
      <w:tr w:rsidR="004F5662" w14:paraId="463B240B" w14:textId="77777777" w:rsidTr="00B85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63B2408" w14:textId="77777777" w:rsidR="003217D3" w:rsidRPr="003217D3" w:rsidRDefault="001B6C8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463B2409" w14:textId="105A894A" w:rsidR="003217D3" w:rsidRPr="003217D3" w:rsidRDefault="001B6C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63B240A" w14:textId="77777777" w:rsidR="003217D3" w:rsidRPr="003217D3" w:rsidRDefault="001B6C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5662" w14:paraId="463B2410" w14:textId="77777777" w:rsidTr="00B857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0C" w14:textId="77777777" w:rsidR="003217D3" w:rsidRPr="00244176" w:rsidRDefault="001B6C8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46" w:type="dxa"/>
            <w:shd w:val="clear" w:color="auto" w:fill="auto"/>
            <w:vAlign w:val="top"/>
          </w:tcPr>
          <w:p w14:paraId="463B240D" w14:textId="77777777" w:rsidR="003217D3" w:rsidRPr="00244176" w:rsidRDefault="001B6C8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463B240E" w14:textId="35A039FA"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Compliant</w:t>
                </w:r>
              </w:sdtContent>
            </w:sdt>
            <w:r w:rsidR="001B6C80" w:rsidRPr="00CC646C">
              <w:rPr>
                <w:rFonts w:ascii="Arial" w:hAnsi="Arial" w:cs="Arial"/>
                <w:color w:val="auto"/>
              </w:rPr>
              <w:t xml:space="preserve"> </w:t>
            </w:r>
          </w:p>
        </w:tc>
        <w:tc>
          <w:tcPr>
            <w:tcW w:w="1835" w:type="dxa"/>
            <w:shd w:val="clear" w:color="auto" w:fill="auto"/>
            <w:vAlign w:val="top"/>
          </w:tcPr>
          <w:p w14:paraId="463B240F" w14:textId="5F1262DE"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Compliant</w:t>
                </w:r>
              </w:sdtContent>
            </w:sdt>
            <w:r w:rsidR="001B6C80" w:rsidRPr="00CC646C">
              <w:rPr>
                <w:rFonts w:ascii="Arial" w:hAnsi="Arial" w:cs="Arial"/>
                <w:color w:val="auto"/>
              </w:rPr>
              <w:t xml:space="preserve"> </w:t>
            </w:r>
          </w:p>
        </w:tc>
      </w:tr>
      <w:tr w:rsidR="004F5662" w14:paraId="463B2415" w14:textId="77777777" w:rsidTr="00B85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11" w14:textId="77777777" w:rsidR="003217D3" w:rsidRPr="00244176" w:rsidRDefault="001B6C8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46" w:type="dxa"/>
            <w:shd w:val="clear" w:color="auto" w:fill="auto"/>
            <w:vAlign w:val="top"/>
          </w:tcPr>
          <w:p w14:paraId="463B2412" w14:textId="77777777" w:rsidR="003217D3" w:rsidRPr="00244176" w:rsidRDefault="001B6C8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463B2413" w14:textId="2CB25BD4" w:rsidR="003217D3" w:rsidRPr="00CC646C" w:rsidRDefault="008644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1835" w:type="dxa"/>
            <w:shd w:val="clear" w:color="auto" w:fill="auto"/>
            <w:vAlign w:val="top"/>
          </w:tcPr>
          <w:p w14:paraId="463B2414" w14:textId="42746EB9" w:rsidR="003217D3" w:rsidRPr="00CC646C" w:rsidRDefault="008644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r>
      <w:tr w:rsidR="004F5662" w14:paraId="463B241A" w14:textId="77777777" w:rsidTr="00B857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16" w14:textId="77777777" w:rsidR="003217D3" w:rsidRPr="00244176" w:rsidRDefault="001B6C8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46" w:type="dxa"/>
            <w:shd w:val="clear" w:color="auto" w:fill="auto"/>
            <w:vAlign w:val="top"/>
          </w:tcPr>
          <w:p w14:paraId="463B2417" w14:textId="77777777" w:rsidR="003217D3" w:rsidRPr="00244176" w:rsidRDefault="001B6C8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463B2418" w14:textId="3540EBE2"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1835" w:type="dxa"/>
            <w:shd w:val="clear" w:color="auto" w:fill="auto"/>
            <w:vAlign w:val="top"/>
          </w:tcPr>
          <w:p w14:paraId="463B2419" w14:textId="7B695D20"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r>
      <w:tr w:rsidR="004F5662" w14:paraId="463B241F" w14:textId="77777777" w:rsidTr="00B85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1B" w14:textId="77777777" w:rsidR="003217D3" w:rsidRPr="00244176" w:rsidRDefault="001B6C8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46" w:type="dxa"/>
            <w:shd w:val="clear" w:color="auto" w:fill="auto"/>
            <w:vAlign w:val="top"/>
          </w:tcPr>
          <w:p w14:paraId="463B241C" w14:textId="77777777" w:rsidR="003217D3" w:rsidRPr="00244176" w:rsidRDefault="001B6C8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463B241D" w14:textId="28506D85" w:rsidR="003217D3" w:rsidRPr="00CC646C" w:rsidRDefault="008644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1835" w:type="dxa"/>
            <w:shd w:val="clear" w:color="auto" w:fill="auto"/>
            <w:vAlign w:val="top"/>
          </w:tcPr>
          <w:p w14:paraId="463B241E" w14:textId="2A30DC69" w:rsidR="003217D3" w:rsidRPr="00CC646C" w:rsidRDefault="008644B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r>
      <w:tr w:rsidR="004F5662" w14:paraId="463B2424" w14:textId="77777777" w:rsidTr="00B857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20" w14:textId="77777777" w:rsidR="003217D3" w:rsidRPr="00244176" w:rsidRDefault="001B6C8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46" w:type="dxa"/>
            <w:shd w:val="clear" w:color="auto" w:fill="auto"/>
            <w:vAlign w:val="top"/>
          </w:tcPr>
          <w:p w14:paraId="463B2421" w14:textId="77777777" w:rsidR="003217D3" w:rsidRPr="00244176" w:rsidRDefault="001B6C8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463B2422" w14:textId="04DE0760"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1835" w:type="dxa"/>
            <w:shd w:val="clear" w:color="auto" w:fill="auto"/>
            <w:vAlign w:val="top"/>
          </w:tcPr>
          <w:p w14:paraId="463B2423" w14:textId="707FE22F" w:rsidR="003217D3" w:rsidRPr="00CC646C" w:rsidRDefault="008644B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r>
    </w:tbl>
    <w:p w14:paraId="463B2425" w14:textId="77777777" w:rsidR="002F49A8" w:rsidRDefault="001B6C80" w:rsidP="007B3959">
      <w:pPr>
        <w:pStyle w:val="Heading20"/>
      </w:pPr>
      <w:r w:rsidRPr="00A36AA9">
        <w:t>Findings</w:t>
      </w:r>
    </w:p>
    <w:p w14:paraId="5D629A3D" w14:textId="343B7EC4" w:rsidR="00541F79" w:rsidRPr="000C563D" w:rsidRDefault="00541F79" w:rsidP="00F87E39">
      <w:pPr>
        <w:pStyle w:val="NormalArial"/>
        <w:rPr>
          <w:color w:val="auto"/>
        </w:rPr>
      </w:pPr>
      <w:r w:rsidRPr="000C563D">
        <w:rPr>
          <w:color w:val="auto"/>
        </w:rPr>
        <w:t xml:space="preserve">All consumers and representatives interviewed stated they felt there is an adequate number of staff to deliver care and services that meet </w:t>
      </w:r>
      <w:proofErr w:type="spellStart"/>
      <w:r w:rsidRPr="000C563D">
        <w:rPr>
          <w:color w:val="auto"/>
        </w:rPr>
        <w:t>consumers</w:t>
      </w:r>
      <w:proofErr w:type="spellEnd"/>
      <w:r w:rsidRPr="000C563D">
        <w:rPr>
          <w:color w:val="auto"/>
        </w:rPr>
        <w:t xml:space="preserve"> needs, goals and preferences.</w:t>
      </w:r>
      <w:r w:rsidR="00E5360B">
        <w:rPr>
          <w:color w:val="auto"/>
        </w:rPr>
        <w:t xml:space="preserve"> </w:t>
      </w:r>
      <w:r w:rsidRPr="000C563D">
        <w:rPr>
          <w:color w:val="auto"/>
        </w:rPr>
        <w:t>Consumers and representatives interviewed said in various ways they felt staff provided a good standard of service.</w:t>
      </w:r>
    </w:p>
    <w:p w14:paraId="3356282D" w14:textId="77777777" w:rsidR="007A1449" w:rsidRPr="000C563D" w:rsidRDefault="00541F79" w:rsidP="00F87E39">
      <w:pPr>
        <w:pStyle w:val="NormalArial"/>
        <w:rPr>
          <w:color w:val="auto"/>
        </w:rPr>
      </w:pPr>
      <w:r w:rsidRPr="000C563D">
        <w:rPr>
          <w:color w:val="auto"/>
        </w:rPr>
        <w:t xml:space="preserve">The service reported the number of unfilled shifts had decreased from August 2022 to </w:t>
      </w:r>
      <w:r w:rsidR="00BD6BA5" w:rsidRPr="000C563D">
        <w:rPr>
          <w:color w:val="auto"/>
        </w:rPr>
        <w:t xml:space="preserve">November 2023 and the service had commenced a range of staffing actions, including </w:t>
      </w:r>
      <w:r w:rsidR="0025422B" w:rsidRPr="000C563D">
        <w:rPr>
          <w:color w:val="auto"/>
        </w:rPr>
        <w:t xml:space="preserve">engagement of </w:t>
      </w:r>
      <w:r w:rsidR="007A1449" w:rsidRPr="000C563D">
        <w:rPr>
          <w:color w:val="auto"/>
        </w:rPr>
        <w:t>registered nursing staff, support workers for domestic assistance, transport and personal care and co-ordination staff with the additional engagement of brokered or subcontracted services where required.</w:t>
      </w:r>
    </w:p>
    <w:p w14:paraId="38C9923A" w14:textId="77777777" w:rsidR="006A4CA5" w:rsidRPr="000C563D" w:rsidRDefault="007A1449" w:rsidP="00F87E39">
      <w:pPr>
        <w:pStyle w:val="NormalArial"/>
        <w:rPr>
          <w:color w:val="auto"/>
        </w:rPr>
      </w:pPr>
      <w:r w:rsidRPr="000C563D">
        <w:rPr>
          <w:color w:val="auto"/>
        </w:rPr>
        <w:t xml:space="preserve">The service advised spot checks with consumers have confirmed consumer satisfaction with increased staffing and the service has instigated senior management reviews of staffing levels </w:t>
      </w:r>
      <w:proofErr w:type="gramStart"/>
      <w:r w:rsidRPr="000C563D">
        <w:rPr>
          <w:color w:val="auto"/>
        </w:rPr>
        <w:t>on a monthly basis</w:t>
      </w:r>
      <w:proofErr w:type="gramEnd"/>
      <w:r w:rsidRPr="000C563D">
        <w:rPr>
          <w:color w:val="auto"/>
        </w:rPr>
        <w:t>.</w:t>
      </w:r>
    </w:p>
    <w:p w14:paraId="463B2426" w14:textId="1E94879B" w:rsidR="005D23EC" w:rsidRPr="00541F79" w:rsidRDefault="006A4CA5" w:rsidP="00F87E39">
      <w:pPr>
        <w:pStyle w:val="NormalArial"/>
        <w:rPr>
          <w:color w:val="FF0000"/>
        </w:rPr>
      </w:pPr>
      <w:r w:rsidRPr="000C563D">
        <w:rPr>
          <w:color w:val="auto"/>
        </w:rPr>
        <w:t>I therefore find requirement 7(3)(a) to be Compliant for the reason</w:t>
      </w:r>
      <w:r w:rsidR="00690F47" w:rsidRPr="000C563D">
        <w:rPr>
          <w:color w:val="auto"/>
        </w:rPr>
        <w:t>s</w:t>
      </w:r>
      <w:r w:rsidRPr="000C563D">
        <w:rPr>
          <w:color w:val="auto"/>
        </w:rPr>
        <w:t xml:space="preserve"> above. </w:t>
      </w:r>
      <w:r w:rsidR="001B6C80" w:rsidRPr="00541F79">
        <w:rPr>
          <w:color w:val="FF0000"/>
        </w:rPr>
        <w:br w:type="page"/>
      </w:r>
    </w:p>
    <w:p w14:paraId="463B2427" w14:textId="77777777" w:rsidR="00FC045E" w:rsidRPr="00A36AA9" w:rsidRDefault="001B6C8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4F5662" w14:paraId="463B242B" w14:textId="77777777" w:rsidTr="004F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63B2428" w14:textId="77777777" w:rsidR="003217D3" w:rsidRPr="003217D3" w:rsidRDefault="001B6C8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63B2429" w14:textId="75150CC6" w:rsidR="003217D3" w:rsidRPr="003217D3" w:rsidRDefault="001B6C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63B242A" w14:textId="77777777" w:rsidR="003217D3" w:rsidRPr="003217D3" w:rsidRDefault="001B6C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5662" w14:paraId="463B2430" w14:textId="77777777" w:rsidTr="004F5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2C" w14:textId="77777777" w:rsidR="003217D3" w:rsidRPr="00244176" w:rsidRDefault="001B6C8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63B242D" w14:textId="77777777" w:rsidR="003217D3" w:rsidRPr="00244176" w:rsidRDefault="001B6C8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63B242E" w14:textId="36FBFA73" w:rsidR="003217D3" w:rsidRPr="00CC646C" w:rsidRDefault="008644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2000" w:type="dxa"/>
            <w:shd w:val="clear" w:color="auto" w:fill="auto"/>
            <w:vAlign w:val="top"/>
          </w:tcPr>
          <w:p w14:paraId="463B242F" w14:textId="23CA9EE5" w:rsidR="003217D3" w:rsidRPr="00CC646C" w:rsidRDefault="008644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p>
        </w:tc>
      </w:tr>
      <w:tr w:rsidR="004F5662" w14:paraId="463B2435" w14:textId="77777777" w:rsidTr="004F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31" w14:textId="77777777" w:rsidR="003217D3" w:rsidRPr="00244176" w:rsidRDefault="001B6C8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63B2432" w14:textId="77777777" w:rsidR="003217D3" w:rsidRPr="00244176" w:rsidRDefault="001B6C8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463B2433" w14:textId="0A32A0EA" w:rsidR="003217D3" w:rsidRPr="00CC646C" w:rsidRDefault="008644B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c>
          <w:tcPr>
            <w:tcW w:w="2000" w:type="dxa"/>
            <w:shd w:val="clear" w:color="auto" w:fill="auto"/>
            <w:vAlign w:val="top"/>
          </w:tcPr>
          <w:p w14:paraId="463B2434" w14:textId="5631A68B" w:rsidR="003217D3" w:rsidRPr="00CC646C" w:rsidRDefault="008644B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p>
        </w:tc>
      </w:tr>
      <w:tr w:rsidR="004F5662" w14:paraId="463B2440" w14:textId="77777777" w:rsidTr="004F5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36" w14:textId="77777777" w:rsidR="003217D3" w:rsidRPr="00244176" w:rsidRDefault="001B6C8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63B2437" w14:textId="77777777" w:rsidR="003217D3" w:rsidRPr="00244176" w:rsidRDefault="001B6C8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3B2438" w14:textId="77777777" w:rsidR="003217D3" w:rsidRPr="00244176" w:rsidRDefault="001B6C8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63B2439" w14:textId="77777777" w:rsidR="003217D3" w:rsidRPr="00244176" w:rsidRDefault="001B6C8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63B243A" w14:textId="77777777" w:rsidR="003217D3" w:rsidRPr="00244176" w:rsidRDefault="001B6C8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63B243B" w14:textId="77777777" w:rsidR="003217D3" w:rsidRPr="00244176" w:rsidRDefault="001B6C8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63B243C" w14:textId="77777777" w:rsidR="003217D3" w:rsidRPr="00244176" w:rsidRDefault="001B6C8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63B243D" w14:textId="77777777" w:rsidR="003217D3" w:rsidRPr="00244176" w:rsidRDefault="001B6C8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63B243E" w14:textId="260671A8" w:rsidR="003217D3" w:rsidRPr="00CC646C" w:rsidRDefault="008644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1B6C80" w:rsidRPr="00CC646C">
              <w:rPr>
                <w:rFonts w:ascii="Arial" w:hAnsi="Arial" w:cs="Arial"/>
                <w:color w:val="auto"/>
              </w:rPr>
              <w:t xml:space="preserve"> </w:t>
            </w:r>
          </w:p>
        </w:tc>
        <w:tc>
          <w:tcPr>
            <w:tcW w:w="2000" w:type="dxa"/>
            <w:shd w:val="clear" w:color="auto" w:fill="auto"/>
            <w:vAlign w:val="top"/>
          </w:tcPr>
          <w:p w14:paraId="463B243F" w14:textId="046A5136" w:rsidR="003217D3" w:rsidRPr="00CC646C" w:rsidRDefault="008644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p>
        </w:tc>
      </w:tr>
      <w:tr w:rsidR="004F5662" w14:paraId="463B2449" w14:textId="77777777" w:rsidTr="004F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41" w14:textId="77777777" w:rsidR="003217D3" w:rsidRPr="00244176" w:rsidRDefault="001B6C8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63B2442" w14:textId="77777777" w:rsidR="003217D3" w:rsidRPr="00244176" w:rsidRDefault="001B6C8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63B2443" w14:textId="77777777" w:rsidR="003217D3" w:rsidRPr="00244176" w:rsidRDefault="001B6C8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63B2444" w14:textId="77777777" w:rsidR="003217D3" w:rsidRPr="00244176" w:rsidRDefault="001B6C8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63B2445" w14:textId="77777777" w:rsidR="003217D3" w:rsidRPr="00244176" w:rsidRDefault="001B6C8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63B2446" w14:textId="77777777" w:rsidR="003217D3" w:rsidRPr="00244176" w:rsidRDefault="001B6C8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63B2447" w14:textId="6AE18F94" w:rsidR="003217D3" w:rsidRPr="00CC646C" w:rsidRDefault="008644B7"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p>
        </w:tc>
        <w:tc>
          <w:tcPr>
            <w:tcW w:w="2000" w:type="dxa"/>
            <w:shd w:val="clear" w:color="auto" w:fill="auto"/>
            <w:vAlign w:val="top"/>
          </w:tcPr>
          <w:p w14:paraId="463B2448" w14:textId="52031F76" w:rsidR="003217D3" w:rsidRPr="00CC646C" w:rsidRDefault="008644B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Non-compliant</w:t>
                </w:r>
              </w:sdtContent>
            </w:sdt>
            <w:r w:rsidR="001B6C80" w:rsidRPr="00CC646C">
              <w:rPr>
                <w:rFonts w:ascii="Arial" w:hAnsi="Arial" w:cs="Arial"/>
                <w:color w:val="auto"/>
              </w:rPr>
              <w:t xml:space="preserve"> </w:t>
            </w:r>
          </w:p>
        </w:tc>
      </w:tr>
      <w:tr w:rsidR="004F5662" w14:paraId="463B2451" w14:textId="77777777" w:rsidTr="004F56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244A" w14:textId="77777777" w:rsidR="003217D3" w:rsidRPr="00244176" w:rsidRDefault="001B6C8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63B244B" w14:textId="77777777" w:rsidR="003217D3" w:rsidRPr="00244176" w:rsidRDefault="001B6C8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63B244C" w14:textId="77777777" w:rsidR="003217D3" w:rsidRPr="00244176" w:rsidRDefault="001B6C8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63B244D" w14:textId="77777777" w:rsidR="003217D3" w:rsidRPr="00244176" w:rsidRDefault="001B6C8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63B244E" w14:textId="77777777" w:rsidR="003217D3" w:rsidRPr="00244176" w:rsidRDefault="001B6C8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63B244F" w14:textId="51CB44A8" w:rsidR="003217D3" w:rsidRPr="00CC646C" w:rsidRDefault="008644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p>
        </w:tc>
        <w:tc>
          <w:tcPr>
            <w:tcW w:w="2000" w:type="dxa"/>
            <w:shd w:val="clear" w:color="auto" w:fill="auto"/>
            <w:vAlign w:val="top"/>
          </w:tcPr>
          <w:p w14:paraId="463B2450" w14:textId="23E82097" w:rsidR="003217D3" w:rsidRPr="00CC646C" w:rsidRDefault="008644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5750">
                  <w:rPr>
                    <w:rFonts w:ascii="Arial" w:hAnsi="Arial" w:cs="Arial"/>
                    <w:color w:val="auto"/>
                  </w:rPr>
                  <w:t>Not applicable</w:t>
                </w:r>
              </w:sdtContent>
            </w:sdt>
            <w:r w:rsidR="001B6C80" w:rsidRPr="00CC646C">
              <w:rPr>
                <w:rFonts w:ascii="Arial" w:hAnsi="Arial" w:cs="Arial"/>
                <w:color w:val="auto"/>
              </w:rPr>
              <w:t xml:space="preserve"> </w:t>
            </w:r>
          </w:p>
        </w:tc>
      </w:tr>
    </w:tbl>
    <w:p w14:paraId="463B2452" w14:textId="77777777" w:rsidR="007B3959" w:rsidRPr="000C563D" w:rsidRDefault="001B6C80" w:rsidP="003217D3">
      <w:pPr>
        <w:pStyle w:val="Heading20"/>
        <w:rPr>
          <w:color w:val="auto"/>
        </w:rPr>
      </w:pPr>
      <w:r w:rsidRPr="000C563D">
        <w:rPr>
          <w:color w:val="auto"/>
        </w:rPr>
        <w:t>Findings</w:t>
      </w:r>
    </w:p>
    <w:p w14:paraId="463B2453" w14:textId="50942D27" w:rsidR="004A5361" w:rsidRPr="000C563D" w:rsidRDefault="007A1449" w:rsidP="007A1449">
      <w:pPr>
        <w:pStyle w:val="NormalArial"/>
        <w:rPr>
          <w:color w:val="auto"/>
        </w:rPr>
      </w:pPr>
      <w:r w:rsidRPr="000C563D">
        <w:rPr>
          <w:color w:val="auto"/>
        </w:rPr>
        <w:t>The service did not demonstrate effective organisation wide governance systems, in particular information management, workforce governance and feedback and complaints.</w:t>
      </w:r>
    </w:p>
    <w:p w14:paraId="5F952455" w14:textId="53F37CD6" w:rsidR="007A1449" w:rsidRPr="000C563D" w:rsidRDefault="007A1449" w:rsidP="007A1449">
      <w:pPr>
        <w:pStyle w:val="NormalArial"/>
        <w:rPr>
          <w:b/>
          <w:bCs/>
          <w:color w:val="auto"/>
        </w:rPr>
      </w:pPr>
      <w:r w:rsidRPr="000C563D">
        <w:rPr>
          <w:b/>
          <w:bCs/>
          <w:color w:val="auto"/>
        </w:rPr>
        <w:lastRenderedPageBreak/>
        <w:t>Information Management</w:t>
      </w:r>
    </w:p>
    <w:p w14:paraId="3F08F376" w14:textId="60E0B34E" w:rsidR="007A1449" w:rsidRPr="000C563D" w:rsidRDefault="007A1449" w:rsidP="007A1449">
      <w:pPr>
        <w:pStyle w:val="NormalArial"/>
        <w:rPr>
          <w:color w:val="auto"/>
        </w:rPr>
      </w:pPr>
      <w:r w:rsidRPr="000C563D">
        <w:rPr>
          <w:color w:val="auto"/>
        </w:rPr>
        <w:t>The service did not demonstrate robust information management systems, in particular the documentation of consumer advanced care planning and end of life wishes or routine consumer review/re-assessment assessment and care planning.</w:t>
      </w:r>
      <w:r w:rsidR="006459FE" w:rsidRPr="000C563D">
        <w:rPr>
          <w:color w:val="auto"/>
        </w:rPr>
        <w:t xml:space="preserve"> The service did not demonstrate policies, </w:t>
      </w:r>
      <w:proofErr w:type="gramStart"/>
      <w:r w:rsidR="006459FE" w:rsidRPr="000C563D">
        <w:rPr>
          <w:color w:val="auto"/>
        </w:rPr>
        <w:t>procedures</w:t>
      </w:r>
      <w:proofErr w:type="gramEnd"/>
      <w:r w:rsidR="006459FE" w:rsidRPr="000C563D">
        <w:rPr>
          <w:color w:val="auto"/>
        </w:rPr>
        <w:t xml:space="preserve"> and guidelines to effectively manage consumer initial and on-going review, assessment and care planning, in particular consumer advanced care planning and end of life wishes. The service </w:t>
      </w:r>
      <w:r w:rsidR="00A43296" w:rsidRPr="000C563D">
        <w:rPr>
          <w:color w:val="auto"/>
        </w:rPr>
        <w:t>did not</w:t>
      </w:r>
      <w:r w:rsidR="006459FE" w:rsidRPr="000C563D">
        <w:rPr>
          <w:color w:val="auto"/>
        </w:rPr>
        <w:t xml:space="preserve"> demonstrate consumer lists are reflective of current consumers, their care and services and removal of consumers when they no longer receiv</w:t>
      </w:r>
      <w:r w:rsidR="00EC59B8" w:rsidRPr="000C563D">
        <w:rPr>
          <w:color w:val="auto"/>
        </w:rPr>
        <w:t>e</w:t>
      </w:r>
      <w:r w:rsidR="006459FE" w:rsidRPr="000C563D">
        <w:rPr>
          <w:color w:val="auto"/>
        </w:rPr>
        <w:t xml:space="preserve"> services.</w:t>
      </w:r>
      <w:r w:rsidR="00A43296" w:rsidRPr="000C563D">
        <w:rPr>
          <w:color w:val="auto"/>
        </w:rPr>
        <w:t xml:space="preserve"> For example:</w:t>
      </w:r>
    </w:p>
    <w:p w14:paraId="49CDA3B6" w14:textId="11114B11" w:rsidR="00A43296" w:rsidRPr="000C563D" w:rsidRDefault="00A43296" w:rsidP="00A43296">
      <w:pPr>
        <w:pStyle w:val="NormalArial"/>
        <w:numPr>
          <w:ilvl w:val="0"/>
          <w:numId w:val="28"/>
        </w:numPr>
        <w:rPr>
          <w:color w:val="auto"/>
        </w:rPr>
      </w:pPr>
      <w:r w:rsidRPr="000C563D">
        <w:rPr>
          <w:color w:val="auto"/>
        </w:rPr>
        <w:t>Review of the consumer contact list provided by the service for this assessment contained identified discrepancies with the currency of names and the total number of consumers listed.</w:t>
      </w:r>
    </w:p>
    <w:p w14:paraId="5F7992CE" w14:textId="46A46379" w:rsidR="00A43296" w:rsidRPr="000C563D" w:rsidRDefault="00A43296" w:rsidP="00A43296">
      <w:pPr>
        <w:pStyle w:val="NormalArial"/>
        <w:numPr>
          <w:ilvl w:val="0"/>
          <w:numId w:val="28"/>
        </w:numPr>
        <w:rPr>
          <w:color w:val="auto"/>
        </w:rPr>
      </w:pPr>
      <w:r w:rsidRPr="000C563D">
        <w:rPr>
          <w:color w:val="auto"/>
        </w:rPr>
        <w:t>On the document provided a consumer was listed as receiving services however this consumers representative advised this consumer</w:t>
      </w:r>
      <w:r w:rsidR="00EC59B8" w:rsidRPr="000C563D">
        <w:rPr>
          <w:color w:val="auto"/>
        </w:rPr>
        <w:t xml:space="preserve"> was no longer</w:t>
      </w:r>
      <w:r w:rsidR="001C511C" w:rsidRPr="000C563D">
        <w:rPr>
          <w:color w:val="auto"/>
        </w:rPr>
        <w:t xml:space="preserve"> receiving services.</w:t>
      </w:r>
    </w:p>
    <w:p w14:paraId="11E41F01" w14:textId="271B96AB" w:rsidR="008A01DB" w:rsidRPr="000C563D" w:rsidRDefault="00A43296" w:rsidP="008A01DB">
      <w:pPr>
        <w:pStyle w:val="NormalArial"/>
        <w:numPr>
          <w:ilvl w:val="0"/>
          <w:numId w:val="28"/>
        </w:numPr>
        <w:rPr>
          <w:color w:val="auto"/>
        </w:rPr>
      </w:pPr>
      <w:r w:rsidRPr="000C563D">
        <w:rPr>
          <w:color w:val="auto"/>
        </w:rPr>
        <w:t xml:space="preserve">Management correspondence reviewed </w:t>
      </w:r>
      <w:r w:rsidR="008A01DB" w:rsidRPr="000C563D">
        <w:rPr>
          <w:color w:val="auto"/>
        </w:rPr>
        <w:t>for the consumer above indicated while the service had been notified of the consumers situation, the service did not discharge the funding for both current and previously delivered services</w:t>
      </w:r>
      <w:r w:rsidR="00C80CF7" w:rsidRPr="000C563D">
        <w:rPr>
          <w:color w:val="auto"/>
        </w:rPr>
        <w:t xml:space="preserve">. </w:t>
      </w:r>
      <w:r w:rsidR="008A01DB" w:rsidRPr="000C563D">
        <w:rPr>
          <w:color w:val="auto"/>
        </w:rPr>
        <w:t xml:space="preserve">The service advised </w:t>
      </w:r>
      <w:r w:rsidR="00C80CF7" w:rsidRPr="000C563D">
        <w:rPr>
          <w:color w:val="auto"/>
        </w:rPr>
        <w:t>add</w:t>
      </w:r>
      <w:r w:rsidR="001C511C" w:rsidRPr="000C563D">
        <w:rPr>
          <w:color w:val="auto"/>
        </w:rPr>
        <w:t>itional tas</w:t>
      </w:r>
      <w:r w:rsidR="00C80CF7" w:rsidRPr="000C563D">
        <w:rPr>
          <w:color w:val="auto"/>
        </w:rPr>
        <w:t>k</w:t>
      </w:r>
      <w:r w:rsidR="001C511C" w:rsidRPr="000C563D">
        <w:rPr>
          <w:color w:val="auto"/>
        </w:rPr>
        <w:t>s would be added</w:t>
      </w:r>
      <w:r w:rsidR="00C80CF7" w:rsidRPr="000C563D">
        <w:rPr>
          <w:color w:val="auto"/>
        </w:rPr>
        <w:t xml:space="preserve"> local discharge process</w:t>
      </w:r>
      <w:r w:rsidR="001C511C" w:rsidRPr="000C563D">
        <w:rPr>
          <w:color w:val="auto"/>
        </w:rPr>
        <w:t>es,</w:t>
      </w:r>
      <w:r w:rsidR="00C80CF7" w:rsidRPr="000C563D">
        <w:rPr>
          <w:color w:val="auto"/>
        </w:rPr>
        <w:t xml:space="preserve"> currently under development</w:t>
      </w:r>
      <w:r w:rsidR="001C511C" w:rsidRPr="000C563D">
        <w:rPr>
          <w:color w:val="auto"/>
        </w:rPr>
        <w:t>,</w:t>
      </w:r>
      <w:r w:rsidR="00C80CF7" w:rsidRPr="000C563D">
        <w:rPr>
          <w:color w:val="auto"/>
        </w:rPr>
        <w:t xml:space="preserve"> to ensure consistent processes are followed where consumers no longer require services.</w:t>
      </w:r>
    </w:p>
    <w:p w14:paraId="30D9B8BF" w14:textId="3C5BACF2" w:rsidR="001C511C" w:rsidRPr="000C563D" w:rsidRDefault="001C511C" w:rsidP="001C511C">
      <w:pPr>
        <w:pStyle w:val="NormalArial"/>
        <w:rPr>
          <w:color w:val="auto"/>
        </w:rPr>
      </w:pPr>
      <w:r w:rsidRPr="000C563D">
        <w:rPr>
          <w:color w:val="auto"/>
        </w:rPr>
        <w:t>Based on the consumer information provided at the time of the assessment, the service did not evidence</w:t>
      </w:r>
      <w:r w:rsidR="001E3052" w:rsidRPr="000C563D">
        <w:rPr>
          <w:color w:val="auto"/>
        </w:rPr>
        <w:t xml:space="preserve"> effective consumer and representative feedback and complaint systems or governance frameworks were in place nor did the service demonstrate effective identification and process in place to respond to abuse and neglect of consumers.</w:t>
      </w:r>
    </w:p>
    <w:p w14:paraId="2406952F" w14:textId="54854090" w:rsidR="001E3052" w:rsidRPr="000C563D" w:rsidRDefault="001E3052" w:rsidP="001C511C">
      <w:pPr>
        <w:pStyle w:val="NormalArial"/>
        <w:rPr>
          <w:b/>
          <w:bCs/>
          <w:color w:val="auto"/>
        </w:rPr>
      </w:pPr>
      <w:r w:rsidRPr="000C563D">
        <w:rPr>
          <w:b/>
          <w:bCs/>
          <w:color w:val="auto"/>
        </w:rPr>
        <w:t>Workforce Governance</w:t>
      </w:r>
    </w:p>
    <w:p w14:paraId="170AAEFB" w14:textId="688096BA" w:rsidR="001E3052" w:rsidRPr="000C563D" w:rsidRDefault="001E3052" w:rsidP="001C511C">
      <w:pPr>
        <w:pStyle w:val="NormalArial"/>
        <w:rPr>
          <w:color w:val="auto"/>
        </w:rPr>
      </w:pPr>
      <w:r w:rsidRPr="000C563D">
        <w:rPr>
          <w:color w:val="auto"/>
        </w:rPr>
        <w:t>The service did not demonstrate effective workforce governance systems or governance frameworks in place, in particular the assignment of clear staff responsibilities and accountabilities, regarding the abuse and neglect of consumers. As demonstrated in the example provided under Standard 6.</w:t>
      </w:r>
    </w:p>
    <w:p w14:paraId="2823401A" w14:textId="44BEBB7F" w:rsidR="005D6B08" w:rsidRPr="000C563D" w:rsidRDefault="005D6B08" w:rsidP="001C511C">
      <w:pPr>
        <w:pStyle w:val="NormalArial"/>
        <w:rPr>
          <w:b/>
          <w:bCs/>
          <w:color w:val="auto"/>
        </w:rPr>
      </w:pPr>
      <w:r w:rsidRPr="000C563D">
        <w:rPr>
          <w:b/>
          <w:bCs/>
          <w:color w:val="auto"/>
        </w:rPr>
        <w:t>Feedback and Complaints</w:t>
      </w:r>
    </w:p>
    <w:p w14:paraId="642BDC37" w14:textId="66D763BC" w:rsidR="005D6B08" w:rsidRPr="000C563D" w:rsidRDefault="005D6B08" w:rsidP="001C511C">
      <w:pPr>
        <w:pStyle w:val="NormalArial"/>
        <w:rPr>
          <w:color w:val="auto"/>
        </w:rPr>
      </w:pPr>
      <w:r w:rsidRPr="000C563D">
        <w:rPr>
          <w:color w:val="auto"/>
        </w:rPr>
        <w:t>The service did not demonstrate effective consumer and representative feedback and complaints systems or governance frameworks in place to identify and respond to abuse and neglect of consumers as detailed in the absence of reporting for the example provided in Standard 6.</w:t>
      </w:r>
    </w:p>
    <w:p w14:paraId="701A0A2C" w14:textId="6C641FEE" w:rsidR="005D6B08" w:rsidRPr="000C563D" w:rsidRDefault="00C61DB2" w:rsidP="001C511C">
      <w:pPr>
        <w:pStyle w:val="NormalArial"/>
        <w:rPr>
          <w:color w:val="auto"/>
        </w:rPr>
      </w:pPr>
      <w:r w:rsidRPr="000C563D">
        <w:rPr>
          <w:color w:val="auto"/>
        </w:rPr>
        <w:t>The service did not demonstrate a risk framework in place to manage consumer abuse and neglect. The service did not evidence effective processes in place to identify and respond to actual or potential abuse and neglect of consumers nor did the service demonstrate that all reporting requirements</w:t>
      </w:r>
      <w:r w:rsidR="00B516FF" w:rsidRPr="000C563D">
        <w:rPr>
          <w:color w:val="auto"/>
        </w:rPr>
        <w:t>, such as reporting the incident as a Serious Incident Response (SIRS) response,</w:t>
      </w:r>
      <w:r w:rsidRPr="000C563D">
        <w:rPr>
          <w:color w:val="auto"/>
        </w:rPr>
        <w:t xml:space="preserve"> were adhered to when an allegation of financial abuse was disclosed to the service. For example:</w:t>
      </w:r>
    </w:p>
    <w:p w14:paraId="1CC837B9" w14:textId="3A44436A" w:rsidR="00C61DB2" w:rsidRPr="000C563D" w:rsidRDefault="00C61DB2" w:rsidP="00C61DB2">
      <w:pPr>
        <w:pStyle w:val="NormalArial"/>
        <w:numPr>
          <w:ilvl w:val="0"/>
          <w:numId w:val="29"/>
        </w:numPr>
        <w:rPr>
          <w:color w:val="auto"/>
        </w:rPr>
      </w:pPr>
      <w:r w:rsidRPr="000C563D">
        <w:rPr>
          <w:color w:val="auto"/>
        </w:rPr>
        <w:t>When a consumer advised the service of a support worker asking for money and not completing all tasks required, the service did not offer an apology</w:t>
      </w:r>
      <w:r w:rsidR="00B516FF" w:rsidRPr="000C563D">
        <w:rPr>
          <w:color w:val="auto"/>
        </w:rPr>
        <w:t xml:space="preserve"> nor initiated any further contact with the consumer regarding this issue.</w:t>
      </w:r>
    </w:p>
    <w:p w14:paraId="67DB1A8A" w14:textId="179A2E80" w:rsidR="00B516FF" w:rsidRPr="000C563D" w:rsidRDefault="00B516FF" w:rsidP="00C61DB2">
      <w:pPr>
        <w:pStyle w:val="NormalArial"/>
        <w:numPr>
          <w:ilvl w:val="0"/>
          <w:numId w:val="29"/>
        </w:numPr>
        <w:rPr>
          <w:color w:val="auto"/>
        </w:rPr>
      </w:pPr>
      <w:r w:rsidRPr="000C563D">
        <w:rPr>
          <w:color w:val="auto"/>
        </w:rPr>
        <w:t xml:space="preserve">Discussion with staff indicated the service did not send the staff member involved to this consumer again; however, did not discuss the matter with the staff member involved nor </w:t>
      </w:r>
      <w:r w:rsidRPr="000C563D">
        <w:rPr>
          <w:color w:val="auto"/>
        </w:rPr>
        <w:lastRenderedPageBreak/>
        <w:t>was there any follow up to the statement made to the consumer “you are not the only one”.</w:t>
      </w:r>
    </w:p>
    <w:p w14:paraId="4CEE4A8C" w14:textId="405D0465" w:rsidR="00B516FF" w:rsidRPr="000C563D" w:rsidRDefault="006A4CA5" w:rsidP="006A4CA5">
      <w:pPr>
        <w:pStyle w:val="NormalArial"/>
        <w:rPr>
          <w:color w:val="auto"/>
        </w:rPr>
      </w:pPr>
      <w:r w:rsidRPr="000C563D">
        <w:rPr>
          <w:color w:val="auto"/>
        </w:rPr>
        <w:t xml:space="preserve">In response to the Assessment Report, the service stated information provided to the assessment team from the services electronic records system included some old information that would have impacted correlation of package information. The service advised </w:t>
      </w:r>
      <w:r w:rsidR="00C33CA0" w:rsidRPr="000C563D">
        <w:rPr>
          <w:color w:val="auto"/>
        </w:rPr>
        <w:t xml:space="preserve">remedial actions has commenced to ensure consumer information is maintained with changes to the discharge process in development to ensure accuracy of data and advised a review of consumer information has been undertaken. Acknowledging the actions taken by the service since the assessment to address concerns raised, including provision of various checklists and policies and procedures relating to complaint management, </w:t>
      </w:r>
      <w:r w:rsidR="00327855" w:rsidRPr="000C563D">
        <w:rPr>
          <w:color w:val="auto"/>
        </w:rPr>
        <w:t>the service did not demonstrate that staff are aware of the reporting obligations as per the relevant policies and procedures evidenced in the example provided.</w:t>
      </w:r>
    </w:p>
    <w:p w14:paraId="1EB54602" w14:textId="77777777" w:rsidR="00690F47" w:rsidRPr="000C563D" w:rsidRDefault="00327855" w:rsidP="006A4CA5">
      <w:pPr>
        <w:pStyle w:val="NormalArial"/>
        <w:rPr>
          <w:color w:val="auto"/>
        </w:rPr>
      </w:pPr>
      <w:r w:rsidRPr="000C563D">
        <w:rPr>
          <w:color w:val="auto"/>
        </w:rPr>
        <w:t>The service demonstrated effective processes and policies in place to manage complaints however the example provided demonstrates potential gaps in staff understanding of their role and the requirements to effectively manage complaints.</w:t>
      </w:r>
      <w:r w:rsidR="00690F47" w:rsidRPr="000C563D">
        <w:rPr>
          <w:color w:val="auto"/>
        </w:rPr>
        <w:t xml:space="preserve"> I acknowledge the service has established a Complaints and Investigation Specialist role to specifically support the services management of high risk and high impact incidents and feedback as well as review of organisations processes.</w:t>
      </w:r>
    </w:p>
    <w:p w14:paraId="5338B392" w14:textId="6DB47E45" w:rsidR="00C80CF7" w:rsidRPr="00142CE9" w:rsidRDefault="00690F47" w:rsidP="00C80CF7">
      <w:pPr>
        <w:pStyle w:val="NormalArial"/>
        <w:rPr>
          <w:color w:val="auto"/>
        </w:rPr>
      </w:pPr>
      <w:r w:rsidRPr="000C563D">
        <w:rPr>
          <w:color w:val="auto"/>
        </w:rPr>
        <w:t xml:space="preserve">While the service has demonstrated processes and procedures are in place to manage complaints, in addition to the Complaints and Investigation Specialist role, the information provided identifies a potential gap in staff awareness </w:t>
      </w:r>
      <w:r w:rsidR="000C563D" w:rsidRPr="000C563D">
        <w:rPr>
          <w:color w:val="auto"/>
        </w:rPr>
        <w:t xml:space="preserve">of their role and responsibilities </w:t>
      </w:r>
      <w:r w:rsidRPr="000C563D">
        <w:rPr>
          <w:color w:val="auto"/>
        </w:rPr>
        <w:t xml:space="preserve">which potentially highlights a risk to consumers. </w:t>
      </w:r>
      <w:r w:rsidR="00327855" w:rsidRPr="000C563D">
        <w:rPr>
          <w:color w:val="auto"/>
        </w:rPr>
        <w:t xml:space="preserve">I therefore find requirements 8(3)(c) and 8(3)(d) as </w:t>
      </w:r>
      <w:proofErr w:type="gramStart"/>
      <w:r w:rsidR="00327855" w:rsidRPr="000C563D">
        <w:rPr>
          <w:color w:val="auto"/>
        </w:rPr>
        <w:t>Non-compliant</w:t>
      </w:r>
      <w:proofErr w:type="gramEnd"/>
      <w:r w:rsidRPr="000C563D">
        <w:rPr>
          <w:color w:val="auto"/>
        </w:rPr>
        <w:t>.</w:t>
      </w:r>
    </w:p>
    <w:sectPr w:rsidR="00C80CF7" w:rsidRPr="00142CE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B245F" w14:textId="77777777" w:rsidR="00980A23" w:rsidRDefault="001B6C80">
      <w:pPr>
        <w:spacing w:after="0"/>
      </w:pPr>
      <w:r>
        <w:separator/>
      </w:r>
    </w:p>
  </w:endnote>
  <w:endnote w:type="continuationSeparator" w:id="0">
    <w:p w14:paraId="463B2461" w14:textId="77777777" w:rsidR="00980A23" w:rsidRDefault="001B6C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2459" w14:textId="77777777" w:rsidR="00DF37F2" w:rsidRPr="00DF37F2" w:rsidRDefault="001B6C80" w:rsidP="00DF37F2">
    <w:pPr>
      <w:pStyle w:val="FooterArial9"/>
      <w:rPr>
        <w:rStyle w:val="FooterBold"/>
        <w:rFonts w:ascii="Arial" w:hAnsi="Arial"/>
        <w:b w:val="0"/>
      </w:rPr>
    </w:pPr>
    <w:r w:rsidRPr="00DF37F2">
      <w:rPr>
        <w:rStyle w:val="FooterBold"/>
        <w:rFonts w:ascii="Arial" w:hAnsi="Arial"/>
        <w:b w:val="0"/>
      </w:rPr>
      <w:t>Name of service: Anglicare SQ - Give Me a Break</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63B245A" w14:textId="77777777" w:rsidR="00DF37F2" w:rsidRPr="00DF37F2" w:rsidRDefault="001B6C80" w:rsidP="00DF37F2">
    <w:pPr>
      <w:pStyle w:val="FooterArial9"/>
      <w:rPr>
        <w:rStyle w:val="FooterBold"/>
        <w:rFonts w:ascii="Arial" w:hAnsi="Arial"/>
        <w:b w:val="0"/>
      </w:rPr>
    </w:pPr>
    <w:r w:rsidRPr="00DF37F2">
      <w:rPr>
        <w:rStyle w:val="FooterBold"/>
        <w:rFonts w:ascii="Arial" w:hAnsi="Arial"/>
        <w:b w:val="0"/>
      </w:rPr>
      <w:t>Commission ID: 700607</w:t>
    </w:r>
    <w:r w:rsidRPr="00DF37F2">
      <w:rPr>
        <w:rStyle w:val="FooterBold"/>
        <w:rFonts w:ascii="Arial" w:hAnsi="Arial"/>
        <w:b w:val="0"/>
      </w:rPr>
      <w:tab/>
      <w:t xml:space="preserve">OFFICIAL: Sensitive </w:t>
    </w:r>
  </w:p>
  <w:p w14:paraId="463B245B" w14:textId="77777777" w:rsidR="00DF37F2" w:rsidRPr="00DF37F2" w:rsidRDefault="001B6C8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B2456" w14:textId="77777777" w:rsidR="00C4295B" w:rsidRDefault="001B6C80" w:rsidP="00D71F88">
      <w:pPr>
        <w:spacing w:after="0"/>
      </w:pPr>
      <w:r>
        <w:separator/>
      </w:r>
    </w:p>
  </w:footnote>
  <w:footnote w:type="continuationSeparator" w:id="0">
    <w:p w14:paraId="463B2457" w14:textId="77777777" w:rsidR="00C4295B" w:rsidRDefault="001B6C80" w:rsidP="00D71F88">
      <w:pPr>
        <w:spacing w:after="0"/>
      </w:pPr>
      <w:r>
        <w:continuationSeparator/>
      </w:r>
    </w:p>
  </w:footnote>
  <w:footnote w:id="1">
    <w:p w14:paraId="463B2461" w14:textId="7BB5DBAB" w:rsidR="000078F8" w:rsidRDefault="001B6C8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430BD">
        <w:rPr>
          <w:rFonts w:ascii="Arial" w:hAnsi="Arial" w:cs="Arial"/>
          <w:color w:val="auto"/>
          <w:sz w:val="20"/>
          <w:szCs w:val="20"/>
        </w:rPr>
        <w:t>section 68A</w:t>
      </w:r>
      <w:r w:rsidRPr="00D430BD">
        <w:rPr>
          <w:rFonts w:ascii="Arial" w:hAnsi="Arial" w:cs="Arial"/>
          <w:b/>
          <w:color w:val="auto"/>
          <w:sz w:val="20"/>
          <w:szCs w:val="20"/>
        </w:rPr>
        <w:t xml:space="preserve"> </w:t>
      </w:r>
      <w:r w:rsidRPr="00D430BD">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63B2462" w14:textId="77777777" w:rsidR="00540817" w:rsidRDefault="008644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2458" w14:textId="77777777" w:rsidR="00D71F88" w:rsidRDefault="001B6C80">
    <w:pPr>
      <w:pStyle w:val="Header"/>
    </w:pPr>
    <w:r>
      <w:rPr>
        <w:noProof/>
        <w:color w:val="2B579A"/>
        <w:shd w:val="clear" w:color="auto" w:fill="E6E6E6"/>
        <w:lang w:val="en-US"/>
      </w:rPr>
      <w:drawing>
        <wp:anchor distT="0" distB="0" distL="114300" distR="114300" simplePos="0" relativeHeight="251659264" behindDoc="1" locked="0" layoutInCell="1" allowOverlap="1" wp14:anchorId="463B245D" wp14:editId="463B245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741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245C" w14:textId="77777777" w:rsidR="00FA0A5B" w:rsidRDefault="001B6C80">
    <w:pPr>
      <w:pStyle w:val="Header"/>
    </w:pPr>
    <w:r>
      <w:rPr>
        <w:noProof/>
      </w:rPr>
      <w:drawing>
        <wp:anchor distT="0" distB="0" distL="114300" distR="114300" simplePos="0" relativeHeight="251658240" behindDoc="0" locked="0" layoutInCell="1" allowOverlap="1" wp14:anchorId="463B245F" wp14:editId="463B246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36089C">
      <w:start w:val="1"/>
      <w:numFmt w:val="lowerRoman"/>
      <w:lvlText w:val="(%1)"/>
      <w:lvlJc w:val="left"/>
      <w:pPr>
        <w:ind w:left="1080" w:hanging="720"/>
      </w:pPr>
      <w:rPr>
        <w:rFonts w:hint="default"/>
      </w:rPr>
    </w:lvl>
    <w:lvl w:ilvl="1" w:tplc="B8981840" w:tentative="1">
      <w:start w:val="1"/>
      <w:numFmt w:val="lowerLetter"/>
      <w:lvlText w:val="%2."/>
      <w:lvlJc w:val="left"/>
      <w:pPr>
        <w:ind w:left="1440" w:hanging="360"/>
      </w:pPr>
    </w:lvl>
    <w:lvl w:ilvl="2" w:tplc="A3569082" w:tentative="1">
      <w:start w:val="1"/>
      <w:numFmt w:val="lowerRoman"/>
      <w:lvlText w:val="%3."/>
      <w:lvlJc w:val="right"/>
      <w:pPr>
        <w:ind w:left="2160" w:hanging="180"/>
      </w:pPr>
    </w:lvl>
    <w:lvl w:ilvl="3" w:tplc="483EDBDE" w:tentative="1">
      <w:start w:val="1"/>
      <w:numFmt w:val="decimal"/>
      <w:lvlText w:val="%4."/>
      <w:lvlJc w:val="left"/>
      <w:pPr>
        <w:ind w:left="2880" w:hanging="360"/>
      </w:pPr>
    </w:lvl>
    <w:lvl w:ilvl="4" w:tplc="7AF22CEA" w:tentative="1">
      <w:start w:val="1"/>
      <w:numFmt w:val="lowerLetter"/>
      <w:lvlText w:val="%5."/>
      <w:lvlJc w:val="left"/>
      <w:pPr>
        <w:ind w:left="3600" w:hanging="360"/>
      </w:pPr>
    </w:lvl>
    <w:lvl w:ilvl="5" w:tplc="987403E0" w:tentative="1">
      <w:start w:val="1"/>
      <w:numFmt w:val="lowerRoman"/>
      <w:lvlText w:val="%6."/>
      <w:lvlJc w:val="right"/>
      <w:pPr>
        <w:ind w:left="4320" w:hanging="180"/>
      </w:pPr>
    </w:lvl>
    <w:lvl w:ilvl="6" w:tplc="1C1EFD9E" w:tentative="1">
      <w:start w:val="1"/>
      <w:numFmt w:val="decimal"/>
      <w:lvlText w:val="%7."/>
      <w:lvlJc w:val="left"/>
      <w:pPr>
        <w:ind w:left="5040" w:hanging="360"/>
      </w:pPr>
    </w:lvl>
    <w:lvl w:ilvl="7" w:tplc="521082DC" w:tentative="1">
      <w:start w:val="1"/>
      <w:numFmt w:val="lowerLetter"/>
      <w:lvlText w:val="%8."/>
      <w:lvlJc w:val="left"/>
      <w:pPr>
        <w:ind w:left="5760" w:hanging="360"/>
      </w:pPr>
    </w:lvl>
    <w:lvl w:ilvl="8" w:tplc="95BE44DC" w:tentative="1">
      <w:start w:val="1"/>
      <w:numFmt w:val="lowerRoman"/>
      <w:lvlText w:val="%9."/>
      <w:lvlJc w:val="right"/>
      <w:pPr>
        <w:ind w:left="6480" w:hanging="180"/>
      </w:pPr>
    </w:lvl>
  </w:abstractNum>
  <w:abstractNum w:abstractNumId="1" w15:restartNumberingAfterBreak="0">
    <w:nsid w:val="022E3EB1"/>
    <w:multiLevelType w:val="hybridMultilevel"/>
    <w:tmpl w:val="90A0F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81EA16E">
      <w:start w:val="1"/>
      <w:numFmt w:val="lowerRoman"/>
      <w:lvlText w:val="(%1)"/>
      <w:lvlJc w:val="left"/>
      <w:pPr>
        <w:ind w:left="1080" w:hanging="720"/>
      </w:pPr>
      <w:rPr>
        <w:rFonts w:hint="default"/>
      </w:rPr>
    </w:lvl>
    <w:lvl w:ilvl="1" w:tplc="A31AC532" w:tentative="1">
      <w:start w:val="1"/>
      <w:numFmt w:val="lowerLetter"/>
      <w:lvlText w:val="%2."/>
      <w:lvlJc w:val="left"/>
      <w:pPr>
        <w:ind w:left="1440" w:hanging="360"/>
      </w:pPr>
    </w:lvl>
    <w:lvl w:ilvl="2" w:tplc="AAEE134C" w:tentative="1">
      <w:start w:val="1"/>
      <w:numFmt w:val="lowerRoman"/>
      <w:lvlText w:val="%3."/>
      <w:lvlJc w:val="right"/>
      <w:pPr>
        <w:ind w:left="2160" w:hanging="180"/>
      </w:pPr>
    </w:lvl>
    <w:lvl w:ilvl="3" w:tplc="C99054A2" w:tentative="1">
      <w:start w:val="1"/>
      <w:numFmt w:val="decimal"/>
      <w:lvlText w:val="%4."/>
      <w:lvlJc w:val="left"/>
      <w:pPr>
        <w:ind w:left="2880" w:hanging="360"/>
      </w:pPr>
    </w:lvl>
    <w:lvl w:ilvl="4" w:tplc="3766944E" w:tentative="1">
      <w:start w:val="1"/>
      <w:numFmt w:val="lowerLetter"/>
      <w:lvlText w:val="%5."/>
      <w:lvlJc w:val="left"/>
      <w:pPr>
        <w:ind w:left="3600" w:hanging="360"/>
      </w:pPr>
    </w:lvl>
    <w:lvl w:ilvl="5" w:tplc="0F2ECC5A" w:tentative="1">
      <w:start w:val="1"/>
      <w:numFmt w:val="lowerRoman"/>
      <w:lvlText w:val="%6."/>
      <w:lvlJc w:val="right"/>
      <w:pPr>
        <w:ind w:left="4320" w:hanging="180"/>
      </w:pPr>
    </w:lvl>
    <w:lvl w:ilvl="6" w:tplc="1B3C2390" w:tentative="1">
      <w:start w:val="1"/>
      <w:numFmt w:val="decimal"/>
      <w:lvlText w:val="%7."/>
      <w:lvlJc w:val="left"/>
      <w:pPr>
        <w:ind w:left="5040" w:hanging="360"/>
      </w:pPr>
    </w:lvl>
    <w:lvl w:ilvl="7" w:tplc="CD5849F4" w:tentative="1">
      <w:start w:val="1"/>
      <w:numFmt w:val="lowerLetter"/>
      <w:lvlText w:val="%8."/>
      <w:lvlJc w:val="left"/>
      <w:pPr>
        <w:ind w:left="5760" w:hanging="360"/>
      </w:pPr>
    </w:lvl>
    <w:lvl w:ilvl="8" w:tplc="AC66328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312556C">
      <w:start w:val="1"/>
      <w:numFmt w:val="lowerRoman"/>
      <w:lvlText w:val="(%1)"/>
      <w:lvlJc w:val="left"/>
      <w:pPr>
        <w:ind w:left="1080" w:hanging="720"/>
      </w:pPr>
      <w:rPr>
        <w:rFonts w:hint="default"/>
      </w:rPr>
    </w:lvl>
    <w:lvl w:ilvl="1" w:tplc="9E64DEC2" w:tentative="1">
      <w:start w:val="1"/>
      <w:numFmt w:val="lowerLetter"/>
      <w:lvlText w:val="%2."/>
      <w:lvlJc w:val="left"/>
      <w:pPr>
        <w:ind w:left="1440" w:hanging="360"/>
      </w:pPr>
    </w:lvl>
    <w:lvl w:ilvl="2" w:tplc="55307068" w:tentative="1">
      <w:start w:val="1"/>
      <w:numFmt w:val="lowerRoman"/>
      <w:lvlText w:val="%3."/>
      <w:lvlJc w:val="right"/>
      <w:pPr>
        <w:ind w:left="2160" w:hanging="180"/>
      </w:pPr>
    </w:lvl>
    <w:lvl w:ilvl="3" w:tplc="DB4C7288" w:tentative="1">
      <w:start w:val="1"/>
      <w:numFmt w:val="decimal"/>
      <w:lvlText w:val="%4."/>
      <w:lvlJc w:val="left"/>
      <w:pPr>
        <w:ind w:left="2880" w:hanging="360"/>
      </w:pPr>
    </w:lvl>
    <w:lvl w:ilvl="4" w:tplc="61206792" w:tentative="1">
      <w:start w:val="1"/>
      <w:numFmt w:val="lowerLetter"/>
      <w:lvlText w:val="%5."/>
      <w:lvlJc w:val="left"/>
      <w:pPr>
        <w:ind w:left="3600" w:hanging="360"/>
      </w:pPr>
    </w:lvl>
    <w:lvl w:ilvl="5" w:tplc="BAB40B48" w:tentative="1">
      <w:start w:val="1"/>
      <w:numFmt w:val="lowerRoman"/>
      <w:lvlText w:val="%6."/>
      <w:lvlJc w:val="right"/>
      <w:pPr>
        <w:ind w:left="4320" w:hanging="180"/>
      </w:pPr>
    </w:lvl>
    <w:lvl w:ilvl="6" w:tplc="4BBA8D94" w:tentative="1">
      <w:start w:val="1"/>
      <w:numFmt w:val="decimal"/>
      <w:lvlText w:val="%7."/>
      <w:lvlJc w:val="left"/>
      <w:pPr>
        <w:ind w:left="5040" w:hanging="360"/>
      </w:pPr>
    </w:lvl>
    <w:lvl w:ilvl="7" w:tplc="FFDC5FCA" w:tentative="1">
      <w:start w:val="1"/>
      <w:numFmt w:val="lowerLetter"/>
      <w:lvlText w:val="%8."/>
      <w:lvlJc w:val="left"/>
      <w:pPr>
        <w:ind w:left="5760" w:hanging="360"/>
      </w:pPr>
    </w:lvl>
    <w:lvl w:ilvl="8" w:tplc="50265C9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B62148C">
      <w:start w:val="1"/>
      <w:numFmt w:val="lowerRoman"/>
      <w:lvlText w:val="(%1)"/>
      <w:lvlJc w:val="left"/>
      <w:pPr>
        <w:ind w:left="1080" w:hanging="720"/>
      </w:pPr>
      <w:rPr>
        <w:rFonts w:hint="default"/>
      </w:rPr>
    </w:lvl>
    <w:lvl w:ilvl="1" w:tplc="8834A71A" w:tentative="1">
      <w:start w:val="1"/>
      <w:numFmt w:val="lowerLetter"/>
      <w:lvlText w:val="%2."/>
      <w:lvlJc w:val="left"/>
      <w:pPr>
        <w:ind w:left="1440" w:hanging="360"/>
      </w:pPr>
    </w:lvl>
    <w:lvl w:ilvl="2" w:tplc="06EC051C" w:tentative="1">
      <w:start w:val="1"/>
      <w:numFmt w:val="lowerRoman"/>
      <w:lvlText w:val="%3."/>
      <w:lvlJc w:val="right"/>
      <w:pPr>
        <w:ind w:left="2160" w:hanging="180"/>
      </w:pPr>
    </w:lvl>
    <w:lvl w:ilvl="3" w:tplc="57D0236A" w:tentative="1">
      <w:start w:val="1"/>
      <w:numFmt w:val="decimal"/>
      <w:lvlText w:val="%4."/>
      <w:lvlJc w:val="left"/>
      <w:pPr>
        <w:ind w:left="2880" w:hanging="360"/>
      </w:pPr>
    </w:lvl>
    <w:lvl w:ilvl="4" w:tplc="221CFE7E" w:tentative="1">
      <w:start w:val="1"/>
      <w:numFmt w:val="lowerLetter"/>
      <w:lvlText w:val="%5."/>
      <w:lvlJc w:val="left"/>
      <w:pPr>
        <w:ind w:left="3600" w:hanging="360"/>
      </w:pPr>
    </w:lvl>
    <w:lvl w:ilvl="5" w:tplc="C72C6780" w:tentative="1">
      <w:start w:val="1"/>
      <w:numFmt w:val="lowerRoman"/>
      <w:lvlText w:val="%6."/>
      <w:lvlJc w:val="right"/>
      <w:pPr>
        <w:ind w:left="4320" w:hanging="180"/>
      </w:pPr>
    </w:lvl>
    <w:lvl w:ilvl="6" w:tplc="302EE122" w:tentative="1">
      <w:start w:val="1"/>
      <w:numFmt w:val="decimal"/>
      <w:lvlText w:val="%7."/>
      <w:lvlJc w:val="left"/>
      <w:pPr>
        <w:ind w:left="5040" w:hanging="360"/>
      </w:pPr>
    </w:lvl>
    <w:lvl w:ilvl="7" w:tplc="5B621E52" w:tentative="1">
      <w:start w:val="1"/>
      <w:numFmt w:val="lowerLetter"/>
      <w:lvlText w:val="%8."/>
      <w:lvlJc w:val="left"/>
      <w:pPr>
        <w:ind w:left="5760" w:hanging="360"/>
      </w:pPr>
    </w:lvl>
    <w:lvl w:ilvl="8" w:tplc="AA70F60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EF453BA">
      <w:start w:val="1"/>
      <w:numFmt w:val="lowerRoman"/>
      <w:lvlText w:val="(%1)"/>
      <w:lvlJc w:val="left"/>
      <w:pPr>
        <w:ind w:left="1080" w:hanging="720"/>
      </w:pPr>
      <w:rPr>
        <w:rFonts w:hint="default"/>
      </w:rPr>
    </w:lvl>
    <w:lvl w:ilvl="1" w:tplc="99E2DE92" w:tentative="1">
      <w:start w:val="1"/>
      <w:numFmt w:val="lowerLetter"/>
      <w:lvlText w:val="%2."/>
      <w:lvlJc w:val="left"/>
      <w:pPr>
        <w:ind w:left="1440" w:hanging="360"/>
      </w:pPr>
    </w:lvl>
    <w:lvl w:ilvl="2" w:tplc="2B64134E" w:tentative="1">
      <w:start w:val="1"/>
      <w:numFmt w:val="lowerRoman"/>
      <w:lvlText w:val="%3."/>
      <w:lvlJc w:val="right"/>
      <w:pPr>
        <w:ind w:left="2160" w:hanging="180"/>
      </w:pPr>
    </w:lvl>
    <w:lvl w:ilvl="3" w:tplc="F49A6BCE" w:tentative="1">
      <w:start w:val="1"/>
      <w:numFmt w:val="decimal"/>
      <w:lvlText w:val="%4."/>
      <w:lvlJc w:val="left"/>
      <w:pPr>
        <w:ind w:left="2880" w:hanging="360"/>
      </w:pPr>
    </w:lvl>
    <w:lvl w:ilvl="4" w:tplc="19DC75EA" w:tentative="1">
      <w:start w:val="1"/>
      <w:numFmt w:val="lowerLetter"/>
      <w:lvlText w:val="%5."/>
      <w:lvlJc w:val="left"/>
      <w:pPr>
        <w:ind w:left="3600" w:hanging="360"/>
      </w:pPr>
    </w:lvl>
    <w:lvl w:ilvl="5" w:tplc="26FCFEE2" w:tentative="1">
      <w:start w:val="1"/>
      <w:numFmt w:val="lowerRoman"/>
      <w:lvlText w:val="%6."/>
      <w:lvlJc w:val="right"/>
      <w:pPr>
        <w:ind w:left="4320" w:hanging="180"/>
      </w:pPr>
    </w:lvl>
    <w:lvl w:ilvl="6" w:tplc="C44E926C" w:tentative="1">
      <w:start w:val="1"/>
      <w:numFmt w:val="decimal"/>
      <w:lvlText w:val="%7."/>
      <w:lvlJc w:val="left"/>
      <w:pPr>
        <w:ind w:left="5040" w:hanging="360"/>
      </w:pPr>
    </w:lvl>
    <w:lvl w:ilvl="7" w:tplc="DC6470C8" w:tentative="1">
      <w:start w:val="1"/>
      <w:numFmt w:val="lowerLetter"/>
      <w:lvlText w:val="%8."/>
      <w:lvlJc w:val="left"/>
      <w:pPr>
        <w:ind w:left="5760" w:hanging="360"/>
      </w:pPr>
    </w:lvl>
    <w:lvl w:ilvl="8" w:tplc="28EA06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8720D90">
      <w:start w:val="1"/>
      <w:numFmt w:val="bullet"/>
      <w:lvlText w:val=""/>
      <w:lvlJc w:val="left"/>
      <w:pPr>
        <w:ind w:left="720" w:hanging="360"/>
      </w:pPr>
      <w:rPr>
        <w:rFonts w:ascii="Symbol" w:hAnsi="Symbol" w:hint="default"/>
        <w:color w:val="auto"/>
        <w:sz w:val="24"/>
        <w:szCs w:val="24"/>
      </w:rPr>
    </w:lvl>
    <w:lvl w:ilvl="1" w:tplc="BDD66BB4" w:tentative="1">
      <w:start w:val="1"/>
      <w:numFmt w:val="bullet"/>
      <w:lvlText w:val="o"/>
      <w:lvlJc w:val="left"/>
      <w:pPr>
        <w:ind w:left="1440" w:hanging="360"/>
      </w:pPr>
      <w:rPr>
        <w:rFonts w:ascii="Courier New" w:hAnsi="Courier New" w:cs="Courier New" w:hint="default"/>
      </w:rPr>
    </w:lvl>
    <w:lvl w:ilvl="2" w:tplc="63588950" w:tentative="1">
      <w:start w:val="1"/>
      <w:numFmt w:val="bullet"/>
      <w:lvlText w:val=""/>
      <w:lvlJc w:val="left"/>
      <w:pPr>
        <w:ind w:left="2160" w:hanging="360"/>
      </w:pPr>
      <w:rPr>
        <w:rFonts w:ascii="Wingdings" w:hAnsi="Wingdings" w:hint="default"/>
      </w:rPr>
    </w:lvl>
    <w:lvl w:ilvl="3" w:tplc="24D8EF3C" w:tentative="1">
      <w:start w:val="1"/>
      <w:numFmt w:val="bullet"/>
      <w:lvlText w:val=""/>
      <w:lvlJc w:val="left"/>
      <w:pPr>
        <w:ind w:left="2880" w:hanging="360"/>
      </w:pPr>
      <w:rPr>
        <w:rFonts w:ascii="Symbol" w:hAnsi="Symbol" w:hint="default"/>
      </w:rPr>
    </w:lvl>
    <w:lvl w:ilvl="4" w:tplc="91700B32" w:tentative="1">
      <w:start w:val="1"/>
      <w:numFmt w:val="bullet"/>
      <w:lvlText w:val="o"/>
      <w:lvlJc w:val="left"/>
      <w:pPr>
        <w:ind w:left="3600" w:hanging="360"/>
      </w:pPr>
      <w:rPr>
        <w:rFonts w:ascii="Courier New" w:hAnsi="Courier New" w:cs="Courier New" w:hint="default"/>
      </w:rPr>
    </w:lvl>
    <w:lvl w:ilvl="5" w:tplc="F7B0AE8A" w:tentative="1">
      <w:start w:val="1"/>
      <w:numFmt w:val="bullet"/>
      <w:lvlText w:val=""/>
      <w:lvlJc w:val="left"/>
      <w:pPr>
        <w:ind w:left="4320" w:hanging="360"/>
      </w:pPr>
      <w:rPr>
        <w:rFonts w:ascii="Wingdings" w:hAnsi="Wingdings" w:hint="default"/>
      </w:rPr>
    </w:lvl>
    <w:lvl w:ilvl="6" w:tplc="5CC8F34A" w:tentative="1">
      <w:start w:val="1"/>
      <w:numFmt w:val="bullet"/>
      <w:lvlText w:val=""/>
      <w:lvlJc w:val="left"/>
      <w:pPr>
        <w:ind w:left="5040" w:hanging="360"/>
      </w:pPr>
      <w:rPr>
        <w:rFonts w:ascii="Symbol" w:hAnsi="Symbol" w:hint="default"/>
      </w:rPr>
    </w:lvl>
    <w:lvl w:ilvl="7" w:tplc="2162FBDE" w:tentative="1">
      <w:start w:val="1"/>
      <w:numFmt w:val="bullet"/>
      <w:lvlText w:val="o"/>
      <w:lvlJc w:val="left"/>
      <w:pPr>
        <w:ind w:left="5760" w:hanging="360"/>
      </w:pPr>
      <w:rPr>
        <w:rFonts w:ascii="Courier New" w:hAnsi="Courier New" w:cs="Courier New" w:hint="default"/>
      </w:rPr>
    </w:lvl>
    <w:lvl w:ilvl="8" w:tplc="0A3E49D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5DA18B0">
      <w:start w:val="1"/>
      <w:numFmt w:val="lowerRoman"/>
      <w:lvlText w:val="(%1)"/>
      <w:lvlJc w:val="left"/>
      <w:pPr>
        <w:ind w:left="1080" w:hanging="720"/>
      </w:pPr>
      <w:rPr>
        <w:rFonts w:hint="default"/>
      </w:rPr>
    </w:lvl>
    <w:lvl w:ilvl="1" w:tplc="6844529A" w:tentative="1">
      <w:start w:val="1"/>
      <w:numFmt w:val="lowerLetter"/>
      <w:lvlText w:val="%2."/>
      <w:lvlJc w:val="left"/>
      <w:pPr>
        <w:ind w:left="1440" w:hanging="360"/>
      </w:pPr>
    </w:lvl>
    <w:lvl w:ilvl="2" w:tplc="4ED4A020" w:tentative="1">
      <w:start w:val="1"/>
      <w:numFmt w:val="lowerRoman"/>
      <w:lvlText w:val="%3."/>
      <w:lvlJc w:val="right"/>
      <w:pPr>
        <w:ind w:left="2160" w:hanging="180"/>
      </w:pPr>
    </w:lvl>
    <w:lvl w:ilvl="3" w:tplc="871E26E6" w:tentative="1">
      <w:start w:val="1"/>
      <w:numFmt w:val="decimal"/>
      <w:lvlText w:val="%4."/>
      <w:lvlJc w:val="left"/>
      <w:pPr>
        <w:ind w:left="2880" w:hanging="360"/>
      </w:pPr>
    </w:lvl>
    <w:lvl w:ilvl="4" w:tplc="C4FA5DE6" w:tentative="1">
      <w:start w:val="1"/>
      <w:numFmt w:val="lowerLetter"/>
      <w:lvlText w:val="%5."/>
      <w:lvlJc w:val="left"/>
      <w:pPr>
        <w:ind w:left="3600" w:hanging="360"/>
      </w:pPr>
    </w:lvl>
    <w:lvl w:ilvl="5" w:tplc="AD26185A" w:tentative="1">
      <w:start w:val="1"/>
      <w:numFmt w:val="lowerRoman"/>
      <w:lvlText w:val="%6."/>
      <w:lvlJc w:val="right"/>
      <w:pPr>
        <w:ind w:left="4320" w:hanging="180"/>
      </w:pPr>
    </w:lvl>
    <w:lvl w:ilvl="6" w:tplc="B3EE3FF2" w:tentative="1">
      <w:start w:val="1"/>
      <w:numFmt w:val="decimal"/>
      <w:lvlText w:val="%7."/>
      <w:lvlJc w:val="left"/>
      <w:pPr>
        <w:ind w:left="5040" w:hanging="360"/>
      </w:pPr>
    </w:lvl>
    <w:lvl w:ilvl="7" w:tplc="801C193E" w:tentative="1">
      <w:start w:val="1"/>
      <w:numFmt w:val="lowerLetter"/>
      <w:lvlText w:val="%8."/>
      <w:lvlJc w:val="left"/>
      <w:pPr>
        <w:ind w:left="5760" w:hanging="360"/>
      </w:pPr>
    </w:lvl>
    <w:lvl w:ilvl="8" w:tplc="DFAC5874" w:tentative="1">
      <w:start w:val="1"/>
      <w:numFmt w:val="lowerRoman"/>
      <w:lvlText w:val="%9."/>
      <w:lvlJc w:val="right"/>
      <w:pPr>
        <w:ind w:left="6480" w:hanging="180"/>
      </w:pPr>
    </w:lvl>
  </w:abstractNum>
  <w:abstractNum w:abstractNumId="8" w15:restartNumberingAfterBreak="0">
    <w:nsid w:val="1B6073AE"/>
    <w:multiLevelType w:val="hybridMultilevel"/>
    <w:tmpl w:val="523C587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21090626"/>
    <w:multiLevelType w:val="hybridMultilevel"/>
    <w:tmpl w:val="9A4E0DB6"/>
    <w:lvl w:ilvl="0" w:tplc="2BC4878C">
      <w:start w:val="1"/>
      <w:numFmt w:val="lowerRoman"/>
      <w:lvlText w:val="(%1)"/>
      <w:lvlJc w:val="left"/>
      <w:pPr>
        <w:ind w:left="1080" w:hanging="720"/>
      </w:pPr>
      <w:rPr>
        <w:rFonts w:hint="default"/>
      </w:rPr>
    </w:lvl>
    <w:lvl w:ilvl="1" w:tplc="71C88C14" w:tentative="1">
      <w:start w:val="1"/>
      <w:numFmt w:val="lowerLetter"/>
      <w:lvlText w:val="%2."/>
      <w:lvlJc w:val="left"/>
      <w:pPr>
        <w:ind w:left="1440" w:hanging="360"/>
      </w:pPr>
    </w:lvl>
    <w:lvl w:ilvl="2" w:tplc="4518FBEC" w:tentative="1">
      <w:start w:val="1"/>
      <w:numFmt w:val="lowerRoman"/>
      <w:lvlText w:val="%3."/>
      <w:lvlJc w:val="right"/>
      <w:pPr>
        <w:ind w:left="2160" w:hanging="180"/>
      </w:pPr>
    </w:lvl>
    <w:lvl w:ilvl="3" w:tplc="1C428510" w:tentative="1">
      <w:start w:val="1"/>
      <w:numFmt w:val="decimal"/>
      <w:lvlText w:val="%4."/>
      <w:lvlJc w:val="left"/>
      <w:pPr>
        <w:ind w:left="2880" w:hanging="360"/>
      </w:pPr>
    </w:lvl>
    <w:lvl w:ilvl="4" w:tplc="49442A06" w:tentative="1">
      <w:start w:val="1"/>
      <w:numFmt w:val="lowerLetter"/>
      <w:lvlText w:val="%5."/>
      <w:lvlJc w:val="left"/>
      <w:pPr>
        <w:ind w:left="3600" w:hanging="360"/>
      </w:pPr>
    </w:lvl>
    <w:lvl w:ilvl="5" w:tplc="B27A6CDC" w:tentative="1">
      <w:start w:val="1"/>
      <w:numFmt w:val="lowerRoman"/>
      <w:lvlText w:val="%6."/>
      <w:lvlJc w:val="right"/>
      <w:pPr>
        <w:ind w:left="4320" w:hanging="180"/>
      </w:pPr>
    </w:lvl>
    <w:lvl w:ilvl="6" w:tplc="9BA2412A" w:tentative="1">
      <w:start w:val="1"/>
      <w:numFmt w:val="decimal"/>
      <w:lvlText w:val="%7."/>
      <w:lvlJc w:val="left"/>
      <w:pPr>
        <w:ind w:left="5040" w:hanging="360"/>
      </w:pPr>
    </w:lvl>
    <w:lvl w:ilvl="7" w:tplc="33E8A94C" w:tentative="1">
      <w:start w:val="1"/>
      <w:numFmt w:val="lowerLetter"/>
      <w:lvlText w:val="%8."/>
      <w:lvlJc w:val="left"/>
      <w:pPr>
        <w:ind w:left="5760" w:hanging="360"/>
      </w:pPr>
    </w:lvl>
    <w:lvl w:ilvl="8" w:tplc="75386ED2" w:tentative="1">
      <w:start w:val="1"/>
      <w:numFmt w:val="lowerRoman"/>
      <w:lvlText w:val="%9."/>
      <w:lvlJc w:val="right"/>
      <w:pPr>
        <w:ind w:left="6480" w:hanging="180"/>
      </w:pPr>
    </w:lvl>
  </w:abstractNum>
  <w:abstractNum w:abstractNumId="10" w15:restartNumberingAfterBreak="0">
    <w:nsid w:val="22C63100"/>
    <w:multiLevelType w:val="hybridMultilevel"/>
    <w:tmpl w:val="F162F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CD34C3CA">
      <w:start w:val="1"/>
      <w:numFmt w:val="lowerRoman"/>
      <w:lvlText w:val="(%1)"/>
      <w:lvlJc w:val="left"/>
      <w:pPr>
        <w:ind w:left="1080" w:hanging="720"/>
      </w:pPr>
      <w:rPr>
        <w:rFonts w:hint="default"/>
      </w:rPr>
    </w:lvl>
    <w:lvl w:ilvl="1" w:tplc="C9288B72" w:tentative="1">
      <w:start w:val="1"/>
      <w:numFmt w:val="lowerLetter"/>
      <w:lvlText w:val="%2."/>
      <w:lvlJc w:val="left"/>
      <w:pPr>
        <w:ind w:left="1440" w:hanging="360"/>
      </w:pPr>
    </w:lvl>
    <w:lvl w:ilvl="2" w:tplc="0FD4BF18" w:tentative="1">
      <w:start w:val="1"/>
      <w:numFmt w:val="lowerRoman"/>
      <w:lvlText w:val="%3."/>
      <w:lvlJc w:val="right"/>
      <w:pPr>
        <w:ind w:left="2160" w:hanging="180"/>
      </w:pPr>
    </w:lvl>
    <w:lvl w:ilvl="3" w:tplc="A5B6DBA2" w:tentative="1">
      <w:start w:val="1"/>
      <w:numFmt w:val="decimal"/>
      <w:lvlText w:val="%4."/>
      <w:lvlJc w:val="left"/>
      <w:pPr>
        <w:ind w:left="2880" w:hanging="360"/>
      </w:pPr>
    </w:lvl>
    <w:lvl w:ilvl="4" w:tplc="691E323E" w:tentative="1">
      <w:start w:val="1"/>
      <w:numFmt w:val="lowerLetter"/>
      <w:lvlText w:val="%5."/>
      <w:lvlJc w:val="left"/>
      <w:pPr>
        <w:ind w:left="3600" w:hanging="360"/>
      </w:pPr>
    </w:lvl>
    <w:lvl w:ilvl="5" w:tplc="C8120A1A" w:tentative="1">
      <w:start w:val="1"/>
      <w:numFmt w:val="lowerRoman"/>
      <w:lvlText w:val="%6."/>
      <w:lvlJc w:val="right"/>
      <w:pPr>
        <w:ind w:left="4320" w:hanging="180"/>
      </w:pPr>
    </w:lvl>
    <w:lvl w:ilvl="6" w:tplc="08AAB488" w:tentative="1">
      <w:start w:val="1"/>
      <w:numFmt w:val="decimal"/>
      <w:lvlText w:val="%7."/>
      <w:lvlJc w:val="left"/>
      <w:pPr>
        <w:ind w:left="5040" w:hanging="360"/>
      </w:pPr>
    </w:lvl>
    <w:lvl w:ilvl="7" w:tplc="79ECB81C" w:tentative="1">
      <w:start w:val="1"/>
      <w:numFmt w:val="lowerLetter"/>
      <w:lvlText w:val="%8."/>
      <w:lvlJc w:val="left"/>
      <w:pPr>
        <w:ind w:left="5760" w:hanging="360"/>
      </w:pPr>
    </w:lvl>
    <w:lvl w:ilvl="8" w:tplc="9436497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586CA96">
      <w:start w:val="1"/>
      <w:numFmt w:val="lowerRoman"/>
      <w:lvlText w:val="(%1)"/>
      <w:lvlJc w:val="left"/>
      <w:pPr>
        <w:ind w:left="1080" w:hanging="720"/>
      </w:pPr>
      <w:rPr>
        <w:rFonts w:hint="default"/>
      </w:rPr>
    </w:lvl>
    <w:lvl w:ilvl="1" w:tplc="658E65F0" w:tentative="1">
      <w:start w:val="1"/>
      <w:numFmt w:val="lowerLetter"/>
      <w:lvlText w:val="%2."/>
      <w:lvlJc w:val="left"/>
      <w:pPr>
        <w:ind w:left="1440" w:hanging="360"/>
      </w:pPr>
    </w:lvl>
    <w:lvl w:ilvl="2" w:tplc="2362DB94" w:tentative="1">
      <w:start w:val="1"/>
      <w:numFmt w:val="lowerRoman"/>
      <w:lvlText w:val="%3."/>
      <w:lvlJc w:val="right"/>
      <w:pPr>
        <w:ind w:left="2160" w:hanging="180"/>
      </w:pPr>
    </w:lvl>
    <w:lvl w:ilvl="3" w:tplc="48DA38BA" w:tentative="1">
      <w:start w:val="1"/>
      <w:numFmt w:val="decimal"/>
      <w:lvlText w:val="%4."/>
      <w:lvlJc w:val="left"/>
      <w:pPr>
        <w:ind w:left="2880" w:hanging="360"/>
      </w:pPr>
    </w:lvl>
    <w:lvl w:ilvl="4" w:tplc="9CF4E83C" w:tentative="1">
      <w:start w:val="1"/>
      <w:numFmt w:val="lowerLetter"/>
      <w:lvlText w:val="%5."/>
      <w:lvlJc w:val="left"/>
      <w:pPr>
        <w:ind w:left="3600" w:hanging="360"/>
      </w:pPr>
    </w:lvl>
    <w:lvl w:ilvl="5" w:tplc="E514C680" w:tentative="1">
      <w:start w:val="1"/>
      <w:numFmt w:val="lowerRoman"/>
      <w:lvlText w:val="%6."/>
      <w:lvlJc w:val="right"/>
      <w:pPr>
        <w:ind w:left="4320" w:hanging="180"/>
      </w:pPr>
    </w:lvl>
    <w:lvl w:ilvl="6" w:tplc="B284FB24" w:tentative="1">
      <w:start w:val="1"/>
      <w:numFmt w:val="decimal"/>
      <w:lvlText w:val="%7."/>
      <w:lvlJc w:val="left"/>
      <w:pPr>
        <w:ind w:left="5040" w:hanging="360"/>
      </w:pPr>
    </w:lvl>
    <w:lvl w:ilvl="7" w:tplc="262E1F22" w:tentative="1">
      <w:start w:val="1"/>
      <w:numFmt w:val="lowerLetter"/>
      <w:lvlText w:val="%8."/>
      <w:lvlJc w:val="left"/>
      <w:pPr>
        <w:ind w:left="5760" w:hanging="360"/>
      </w:pPr>
    </w:lvl>
    <w:lvl w:ilvl="8" w:tplc="AA06284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8BAA860">
      <w:start w:val="1"/>
      <w:numFmt w:val="lowerRoman"/>
      <w:lvlText w:val="(%1)"/>
      <w:lvlJc w:val="left"/>
      <w:pPr>
        <w:ind w:left="1080" w:hanging="720"/>
      </w:pPr>
      <w:rPr>
        <w:rFonts w:hint="default"/>
      </w:rPr>
    </w:lvl>
    <w:lvl w:ilvl="1" w:tplc="0054F6FE" w:tentative="1">
      <w:start w:val="1"/>
      <w:numFmt w:val="lowerLetter"/>
      <w:lvlText w:val="%2."/>
      <w:lvlJc w:val="left"/>
      <w:pPr>
        <w:ind w:left="1440" w:hanging="360"/>
      </w:pPr>
    </w:lvl>
    <w:lvl w:ilvl="2" w:tplc="0EC28878" w:tentative="1">
      <w:start w:val="1"/>
      <w:numFmt w:val="lowerRoman"/>
      <w:lvlText w:val="%3."/>
      <w:lvlJc w:val="right"/>
      <w:pPr>
        <w:ind w:left="2160" w:hanging="180"/>
      </w:pPr>
    </w:lvl>
    <w:lvl w:ilvl="3" w:tplc="EDFA46CC" w:tentative="1">
      <w:start w:val="1"/>
      <w:numFmt w:val="decimal"/>
      <w:lvlText w:val="%4."/>
      <w:lvlJc w:val="left"/>
      <w:pPr>
        <w:ind w:left="2880" w:hanging="360"/>
      </w:pPr>
    </w:lvl>
    <w:lvl w:ilvl="4" w:tplc="86DAF182" w:tentative="1">
      <w:start w:val="1"/>
      <w:numFmt w:val="lowerLetter"/>
      <w:lvlText w:val="%5."/>
      <w:lvlJc w:val="left"/>
      <w:pPr>
        <w:ind w:left="3600" w:hanging="360"/>
      </w:pPr>
    </w:lvl>
    <w:lvl w:ilvl="5" w:tplc="BF32589C" w:tentative="1">
      <w:start w:val="1"/>
      <w:numFmt w:val="lowerRoman"/>
      <w:lvlText w:val="%6."/>
      <w:lvlJc w:val="right"/>
      <w:pPr>
        <w:ind w:left="4320" w:hanging="180"/>
      </w:pPr>
    </w:lvl>
    <w:lvl w:ilvl="6" w:tplc="BCD4C202" w:tentative="1">
      <w:start w:val="1"/>
      <w:numFmt w:val="decimal"/>
      <w:lvlText w:val="%7."/>
      <w:lvlJc w:val="left"/>
      <w:pPr>
        <w:ind w:left="5040" w:hanging="360"/>
      </w:pPr>
    </w:lvl>
    <w:lvl w:ilvl="7" w:tplc="4814AB22" w:tentative="1">
      <w:start w:val="1"/>
      <w:numFmt w:val="lowerLetter"/>
      <w:lvlText w:val="%8."/>
      <w:lvlJc w:val="left"/>
      <w:pPr>
        <w:ind w:left="5760" w:hanging="360"/>
      </w:pPr>
    </w:lvl>
    <w:lvl w:ilvl="8" w:tplc="A344182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4B8FC62">
      <w:start w:val="1"/>
      <w:numFmt w:val="lowerRoman"/>
      <w:lvlText w:val="(%1)"/>
      <w:lvlJc w:val="left"/>
      <w:pPr>
        <w:ind w:left="1080" w:hanging="720"/>
      </w:pPr>
      <w:rPr>
        <w:rFonts w:hint="default"/>
      </w:rPr>
    </w:lvl>
    <w:lvl w:ilvl="1" w:tplc="DE143B9A" w:tentative="1">
      <w:start w:val="1"/>
      <w:numFmt w:val="lowerLetter"/>
      <w:lvlText w:val="%2."/>
      <w:lvlJc w:val="left"/>
      <w:pPr>
        <w:ind w:left="1440" w:hanging="360"/>
      </w:pPr>
    </w:lvl>
    <w:lvl w:ilvl="2" w:tplc="0ADE4036" w:tentative="1">
      <w:start w:val="1"/>
      <w:numFmt w:val="lowerRoman"/>
      <w:lvlText w:val="%3."/>
      <w:lvlJc w:val="right"/>
      <w:pPr>
        <w:ind w:left="2160" w:hanging="180"/>
      </w:pPr>
    </w:lvl>
    <w:lvl w:ilvl="3" w:tplc="B17A22EE" w:tentative="1">
      <w:start w:val="1"/>
      <w:numFmt w:val="decimal"/>
      <w:lvlText w:val="%4."/>
      <w:lvlJc w:val="left"/>
      <w:pPr>
        <w:ind w:left="2880" w:hanging="360"/>
      </w:pPr>
    </w:lvl>
    <w:lvl w:ilvl="4" w:tplc="61F8FB62" w:tentative="1">
      <w:start w:val="1"/>
      <w:numFmt w:val="lowerLetter"/>
      <w:lvlText w:val="%5."/>
      <w:lvlJc w:val="left"/>
      <w:pPr>
        <w:ind w:left="3600" w:hanging="360"/>
      </w:pPr>
    </w:lvl>
    <w:lvl w:ilvl="5" w:tplc="67106988" w:tentative="1">
      <w:start w:val="1"/>
      <w:numFmt w:val="lowerRoman"/>
      <w:lvlText w:val="%6."/>
      <w:lvlJc w:val="right"/>
      <w:pPr>
        <w:ind w:left="4320" w:hanging="180"/>
      </w:pPr>
    </w:lvl>
    <w:lvl w:ilvl="6" w:tplc="18B8D176" w:tentative="1">
      <w:start w:val="1"/>
      <w:numFmt w:val="decimal"/>
      <w:lvlText w:val="%7."/>
      <w:lvlJc w:val="left"/>
      <w:pPr>
        <w:ind w:left="5040" w:hanging="360"/>
      </w:pPr>
    </w:lvl>
    <w:lvl w:ilvl="7" w:tplc="32289F2C" w:tentative="1">
      <w:start w:val="1"/>
      <w:numFmt w:val="lowerLetter"/>
      <w:lvlText w:val="%8."/>
      <w:lvlJc w:val="left"/>
      <w:pPr>
        <w:ind w:left="5760" w:hanging="360"/>
      </w:pPr>
    </w:lvl>
    <w:lvl w:ilvl="8" w:tplc="D0E2EF6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9AA6FF0">
      <w:start w:val="1"/>
      <w:numFmt w:val="lowerRoman"/>
      <w:lvlText w:val="(%1)"/>
      <w:lvlJc w:val="left"/>
      <w:pPr>
        <w:ind w:left="1080" w:hanging="720"/>
      </w:pPr>
      <w:rPr>
        <w:rFonts w:hint="default"/>
      </w:rPr>
    </w:lvl>
    <w:lvl w:ilvl="1" w:tplc="B218EFE8" w:tentative="1">
      <w:start w:val="1"/>
      <w:numFmt w:val="lowerLetter"/>
      <w:lvlText w:val="%2."/>
      <w:lvlJc w:val="left"/>
      <w:pPr>
        <w:ind w:left="1440" w:hanging="360"/>
      </w:pPr>
    </w:lvl>
    <w:lvl w:ilvl="2" w:tplc="50DA38EE" w:tentative="1">
      <w:start w:val="1"/>
      <w:numFmt w:val="lowerRoman"/>
      <w:lvlText w:val="%3."/>
      <w:lvlJc w:val="right"/>
      <w:pPr>
        <w:ind w:left="2160" w:hanging="180"/>
      </w:pPr>
    </w:lvl>
    <w:lvl w:ilvl="3" w:tplc="6E74DAE8" w:tentative="1">
      <w:start w:val="1"/>
      <w:numFmt w:val="decimal"/>
      <w:lvlText w:val="%4."/>
      <w:lvlJc w:val="left"/>
      <w:pPr>
        <w:ind w:left="2880" w:hanging="360"/>
      </w:pPr>
    </w:lvl>
    <w:lvl w:ilvl="4" w:tplc="BA1C58D4" w:tentative="1">
      <w:start w:val="1"/>
      <w:numFmt w:val="lowerLetter"/>
      <w:lvlText w:val="%5."/>
      <w:lvlJc w:val="left"/>
      <w:pPr>
        <w:ind w:left="3600" w:hanging="360"/>
      </w:pPr>
    </w:lvl>
    <w:lvl w:ilvl="5" w:tplc="32D0D534" w:tentative="1">
      <w:start w:val="1"/>
      <w:numFmt w:val="lowerRoman"/>
      <w:lvlText w:val="%6."/>
      <w:lvlJc w:val="right"/>
      <w:pPr>
        <w:ind w:left="4320" w:hanging="180"/>
      </w:pPr>
    </w:lvl>
    <w:lvl w:ilvl="6" w:tplc="B20E5A72" w:tentative="1">
      <w:start w:val="1"/>
      <w:numFmt w:val="decimal"/>
      <w:lvlText w:val="%7."/>
      <w:lvlJc w:val="left"/>
      <w:pPr>
        <w:ind w:left="5040" w:hanging="360"/>
      </w:pPr>
    </w:lvl>
    <w:lvl w:ilvl="7" w:tplc="613EE06E" w:tentative="1">
      <w:start w:val="1"/>
      <w:numFmt w:val="lowerLetter"/>
      <w:lvlText w:val="%8."/>
      <w:lvlJc w:val="left"/>
      <w:pPr>
        <w:ind w:left="5760" w:hanging="360"/>
      </w:pPr>
    </w:lvl>
    <w:lvl w:ilvl="8" w:tplc="685636B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26E0A83A">
      <w:start w:val="1"/>
      <w:numFmt w:val="lowerRoman"/>
      <w:lvlText w:val="(%1)"/>
      <w:lvlJc w:val="left"/>
      <w:pPr>
        <w:ind w:left="1080" w:hanging="720"/>
      </w:pPr>
      <w:rPr>
        <w:rFonts w:hint="default"/>
      </w:rPr>
    </w:lvl>
    <w:lvl w:ilvl="1" w:tplc="6DDC3070" w:tentative="1">
      <w:start w:val="1"/>
      <w:numFmt w:val="lowerLetter"/>
      <w:lvlText w:val="%2."/>
      <w:lvlJc w:val="left"/>
      <w:pPr>
        <w:ind w:left="1440" w:hanging="360"/>
      </w:pPr>
    </w:lvl>
    <w:lvl w:ilvl="2" w:tplc="C532BD44" w:tentative="1">
      <w:start w:val="1"/>
      <w:numFmt w:val="lowerRoman"/>
      <w:lvlText w:val="%3."/>
      <w:lvlJc w:val="right"/>
      <w:pPr>
        <w:ind w:left="2160" w:hanging="180"/>
      </w:pPr>
    </w:lvl>
    <w:lvl w:ilvl="3" w:tplc="4BA8C6D4" w:tentative="1">
      <w:start w:val="1"/>
      <w:numFmt w:val="decimal"/>
      <w:lvlText w:val="%4."/>
      <w:lvlJc w:val="left"/>
      <w:pPr>
        <w:ind w:left="2880" w:hanging="360"/>
      </w:pPr>
    </w:lvl>
    <w:lvl w:ilvl="4" w:tplc="3A9AAB0A" w:tentative="1">
      <w:start w:val="1"/>
      <w:numFmt w:val="lowerLetter"/>
      <w:lvlText w:val="%5."/>
      <w:lvlJc w:val="left"/>
      <w:pPr>
        <w:ind w:left="3600" w:hanging="360"/>
      </w:pPr>
    </w:lvl>
    <w:lvl w:ilvl="5" w:tplc="4DECA788" w:tentative="1">
      <w:start w:val="1"/>
      <w:numFmt w:val="lowerRoman"/>
      <w:lvlText w:val="%6."/>
      <w:lvlJc w:val="right"/>
      <w:pPr>
        <w:ind w:left="4320" w:hanging="180"/>
      </w:pPr>
    </w:lvl>
    <w:lvl w:ilvl="6" w:tplc="8F10D514" w:tentative="1">
      <w:start w:val="1"/>
      <w:numFmt w:val="decimal"/>
      <w:lvlText w:val="%7."/>
      <w:lvlJc w:val="left"/>
      <w:pPr>
        <w:ind w:left="5040" w:hanging="360"/>
      </w:pPr>
    </w:lvl>
    <w:lvl w:ilvl="7" w:tplc="005644B2" w:tentative="1">
      <w:start w:val="1"/>
      <w:numFmt w:val="lowerLetter"/>
      <w:lvlText w:val="%8."/>
      <w:lvlJc w:val="left"/>
      <w:pPr>
        <w:ind w:left="5760" w:hanging="360"/>
      </w:pPr>
    </w:lvl>
    <w:lvl w:ilvl="8" w:tplc="B28A0FE2" w:tentative="1">
      <w:start w:val="1"/>
      <w:numFmt w:val="lowerRoman"/>
      <w:lvlText w:val="%9."/>
      <w:lvlJc w:val="right"/>
      <w:pPr>
        <w:ind w:left="6480" w:hanging="180"/>
      </w:pPr>
    </w:lvl>
  </w:abstractNum>
  <w:abstractNum w:abstractNumId="17" w15:restartNumberingAfterBreak="0">
    <w:nsid w:val="480D6F6E"/>
    <w:multiLevelType w:val="hybridMultilevel"/>
    <w:tmpl w:val="40CAF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F1A4D7DE">
      <w:start w:val="1"/>
      <w:numFmt w:val="lowerRoman"/>
      <w:lvlText w:val="(%1)"/>
      <w:lvlJc w:val="left"/>
      <w:pPr>
        <w:ind w:left="1080" w:hanging="720"/>
      </w:pPr>
      <w:rPr>
        <w:rFonts w:hint="default"/>
      </w:rPr>
    </w:lvl>
    <w:lvl w:ilvl="1" w:tplc="1E16B3DA" w:tentative="1">
      <w:start w:val="1"/>
      <w:numFmt w:val="lowerLetter"/>
      <w:lvlText w:val="%2."/>
      <w:lvlJc w:val="left"/>
      <w:pPr>
        <w:ind w:left="1440" w:hanging="360"/>
      </w:pPr>
    </w:lvl>
    <w:lvl w:ilvl="2" w:tplc="6054CE10" w:tentative="1">
      <w:start w:val="1"/>
      <w:numFmt w:val="lowerRoman"/>
      <w:lvlText w:val="%3."/>
      <w:lvlJc w:val="right"/>
      <w:pPr>
        <w:ind w:left="2160" w:hanging="180"/>
      </w:pPr>
    </w:lvl>
    <w:lvl w:ilvl="3" w:tplc="FB7C82DC" w:tentative="1">
      <w:start w:val="1"/>
      <w:numFmt w:val="decimal"/>
      <w:lvlText w:val="%4."/>
      <w:lvlJc w:val="left"/>
      <w:pPr>
        <w:ind w:left="2880" w:hanging="360"/>
      </w:pPr>
    </w:lvl>
    <w:lvl w:ilvl="4" w:tplc="D06C479E" w:tentative="1">
      <w:start w:val="1"/>
      <w:numFmt w:val="lowerLetter"/>
      <w:lvlText w:val="%5."/>
      <w:lvlJc w:val="left"/>
      <w:pPr>
        <w:ind w:left="3600" w:hanging="360"/>
      </w:pPr>
    </w:lvl>
    <w:lvl w:ilvl="5" w:tplc="EAD45906" w:tentative="1">
      <w:start w:val="1"/>
      <w:numFmt w:val="lowerRoman"/>
      <w:lvlText w:val="%6."/>
      <w:lvlJc w:val="right"/>
      <w:pPr>
        <w:ind w:left="4320" w:hanging="180"/>
      </w:pPr>
    </w:lvl>
    <w:lvl w:ilvl="6" w:tplc="A3E0374E" w:tentative="1">
      <w:start w:val="1"/>
      <w:numFmt w:val="decimal"/>
      <w:lvlText w:val="%7."/>
      <w:lvlJc w:val="left"/>
      <w:pPr>
        <w:ind w:left="5040" w:hanging="360"/>
      </w:pPr>
    </w:lvl>
    <w:lvl w:ilvl="7" w:tplc="1DF24EB6" w:tentative="1">
      <w:start w:val="1"/>
      <w:numFmt w:val="lowerLetter"/>
      <w:lvlText w:val="%8."/>
      <w:lvlJc w:val="left"/>
      <w:pPr>
        <w:ind w:left="5760" w:hanging="360"/>
      </w:pPr>
    </w:lvl>
    <w:lvl w:ilvl="8" w:tplc="119CE1EE"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F1445346">
      <w:start w:val="1"/>
      <w:numFmt w:val="lowerRoman"/>
      <w:lvlText w:val="(%1)"/>
      <w:lvlJc w:val="left"/>
      <w:pPr>
        <w:ind w:left="1080" w:hanging="720"/>
      </w:pPr>
      <w:rPr>
        <w:rFonts w:hint="default"/>
      </w:rPr>
    </w:lvl>
    <w:lvl w:ilvl="1" w:tplc="2C0E7A7A" w:tentative="1">
      <w:start w:val="1"/>
      <w:numFmt w:val="lowerLetter"/>
      <w:lvlText w:val="%2."/>
      <w:lvlJc w:val="left"/>
      <w:pPr>
        <w:ind w:left="1440" w:hanging="360"/>
      </w:pPr>
    </w:lvl>
    <w:lvl w:ilvl="2" w:tplc="0CDEF79C" w:tentative="1">
      <w:start w:val="1"/>
      <w:numFmt w:val="lowerRoman"/>
      <w:lvlText w:val="%3."/>
      <w:lvlJc w:val="right"/>
      <w:pPr>
        <w:ind w:left="2160" w:hanging="180"/>
      </w:pPr>
    </w:lvl>
    <w:lvl w:ilvl="3" w:tplc="CC58040C" w:tentative="1">
      <w:start w:val="1"/>
      <w:numFmt w:val="decimal"/>
      <w:lvlText w:val="%4."/>
      <w:lvlJc w:val="left"/>
      <w:pPr>
        <w:ind w:left="2880" w:hanging="360"/>
      </w:pPr>
    </w:lvl>
    <w:lvl w:ilvl="4" w:tplc="7A325E14" w:tentative="1">
      <w:start w:val="1"/>
      <w:numFmt w:val="lowerLetter"/>
      <w:lvlText w:val="%5."/>
      <w:lvlJc w:val="left"/>
      <w:pPr>
        <w:ind w:left="3600" w:hanging="360"/>
      </w:pPr>
    </w:lvl>
    <w:lvl w:ilvl="5" w:tplc="BA3C1CAE" w:tentative="1">
      <w:start w:val="1"/>
      <w:numFmt w:val="lowerRoman"/>
      <w:lvlText w:val="%6."/>
      <w:lvlJc w:val="right"/>
      <w:pPr>
        <w:ind w:left="4320" w:hanging="180"/>
      </w:pPr>
    </w:lvl>
    <w:lvl w:ilvl="6" w:tplc="BA502B2A" w:tentative="1">
      <w:start w:val="1"/>
      <w:numFmt w:val="decimal"/>
      <w:lvlText w:val="%7."/>
      <w:lvlJc w:val="left"/>
      <w:pPr>
        <w:ind w:left="5040" w:hanging="360"/>
      </w:pPr>
    </w:lvl>
    <w:lvl w:ilvl="7" w:tplc="730858EA" w:tentative="1">
      <w:start w:val="1"/>
      <w:numFmt w:val="lowerLetter"/>
      <w:lvlText w:val="%8."/>
      <w:lvlJc w:val="left"/>
      <w:pPr>
        <w:ind w:left="5760" w:hanging="360"/>
      </w:pPr>
    </w:lvl>
    <w:lvl w:ilvl="8" w:tplc="75968DB6" w:tentative="1">
      <w:start w:val="1"/>
      <w:numFmt w:val="lowerRoman"/>
      <w:lvlText w:val="%9."/>
      <w:lvlJc w:val="right"/>
      <w:pPr>
        <w:ind w:left="6480" w:hanging="180"/>
      </w:pPr>
    </w:lvl>
  </w:abstractNum>
  <w:abstractNum w:abstractNumId="20" w15:restartNumberingAfterBreak="0">
    <w:nsid w:val="6C204958"/>
    <w:multiLevelType w:val="hybridMultilevel"/>
    <w:tmpl w:val="DBA02A4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6F0D259A"/>
    <w:multiLevelType w:val="hybridMultilevel"/>
    <w:tmpl w:val="9A4E0DB6"/>
    <w:lvl w:ilvl="0" w:tplc="C2049FCE">
      <w:start w:val="1"/>
      <w:numFmt w:val="lowerRoman"/>
      <w:lvlText w:val="(%1)"/>
      <w:lvlJc w:val="left"/>
      <w:pPr>
        <w:ind w:left="1080" w:hanging="720"/>
      </w:pPr>
      <w:rPr>
        <w:rFonts w:hint="default"/>
      </w:rPr>
    </w:lvl>
    <w:lvl w:ilvl="1" w:tplc="4B0094A4" w:tentative="1">
      <w:start w:val="1"/>
      <w:numFmt w:val="lowerLetter"/>
      <w:lvlText w:val="%2."/>
      <w:lvlJc w:val="left"/>
      <w:pPr>
        <w:ind w:left="1440" w:hanging="360"/>
      </w:pPr>
    </w:lvl>
    <w:lvl w:ilvl="2" w:tplc="D61ED40E" w:tentative="1">
      <w:start w:val="1"/>
      <w:numFmt w:val="lowerRoman"/>
      <w:lvlText w:val="%3."/>
      <w:lvlJc w:val="right"/>
      <w:pPr>
        <w:ind w:left="2160" w:hanging="180"/>
      </w:pPr>
    </w:lvl>
    <w:lvl w:ilvl="3" w:tplc="B32651D0" w:tentative="1">
      <w:start w:val="1"/>
      <w:numFmt w:val="decimal"/>
      <w:lvlText w:val="%4."/>
      <w:lvlJc w:val="left"/>
      <w:pPr>
        <w:ind w:left="2880" w:hanging="360"/>
      </w:pPr>
    </w:lvl>
    <w:lvl w:ilvl="4" w:tplc="1A6AABD4" w:tentative="1">
      <w:start w:val="1"/>
      <w:numFmt w:val="lowerLetter"/>
      <w:lvlText w:val="%5."/>
      <w:lvlJc w:val="left"/>
      <w:pPr>
        <w:ind w:left="3600" w:hanging="360"/>
      </w:pPr>
    </w:lvl>
    <w:lvl w:ilvl="5" w:tplc="82D46AD4" w:tentative="1">
      <w:start w:val="1"/>
      <w:numFmt w:val="lowerRoman"/>
      <w:lvlText w:val="%6."/>
      <w:lvlJc w:val="right"/>
      <w:pPr>
        <w:ind w:left="4320" w:hanging="180"/>
      </w:pPr>
    </w:lvl>
    <w:lvl w:ilvl="6" w:tplc="E7B223E0" w:tentative="1">
      <w:start w:val="1"/>
      <w:numFmt w:val="decimal"/>
      <w:lvlText w:val="%7."/>
      <w:lvlJc w:val="left"/>
      <w:pPr>
        <w:ind w:left="5040" w:hanging="360"/>
      </w:pPr>
    </w:lvl>
    <w:lvl w:ilvl="7" w:tplc="C3563E78" w:tentative="1">
      <w:start w:val="1"/>
      <w:numFmt w:val="lowerLetter"/>
      <w:lvlText w:val="%8."/>
      <w:lvlJc w:val="left"/>
      <w:pPr>
        <w:ind w:left="5760" w:hanging="360"/>
      </w:pPr>
    </w:lvl>
    <w:lvl w:ilvl="8" w:tplc="FF3C576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5D7A7336">
      <w:start w:val="1"/>
      <w:numFmt w:val="lowerRoman"/>
      <w:lvlText w:val="(%1)"/>
      <w:lvlJc w:val="left"/>
      <w:pPr>
        <w:ind w:left="1080" w:hanging="720"/>
      </w:pPr>
      <w:rPr>
        <w:rFonts w:hint="default"/>
      </w:rPr>
    </w:lvl>
    <w:lvl w:ilvl="1" w:tplc="38429740" w:tentative="1">
      <w:start w:val="1"/>
      <w:numFmt w:val="lowerLetter"/>
      <w:lvlText w:val="%2."/>
      <w:lvlJc w:val="left"/>
      <w:pPr>
        <w:ind w:left="1440" w:hanging="360"/>
      </w:pPr>
    </w:lvl>
    <w:lvl w:ilvl="2" w:tplc="063EEF0E" w:tentative="1">
      <w:start w:val="1"/>
      <w:numFmt w:val="lowerRoman"/>
      <w:lvlText w:val="%3."/>
      <w:lvlJc w:val="right"/>
      <w:pPr>
        <w:ind w:left="2160" w:hanging="180"/>
      </w:pPr>
    </w:lvl>
    <w:lvl w:ilvl="3" w:tplc="B412B9C8" w:tentative="1">
      <w:start w:val="1"/>
      <w:numFmt w:val="decimal"/>
      <w:lvlText w:val="%4."/>
      <w:lvlJc w:val="left"/>
      <w:pPr>
        <w:ind w:left="2880" w:hanging="360"/>
      </w:pPr>
    </w:lvl>
    <w:lvl w:ilvl="4" w:tplc="C2A6E2C4" w:tentative="1">
      <w:start w:val="1"/>
      <w:numFmt w:val="lowerLetter"/>
      <w:lvlText w:val="%5."/>
      <w:lvlJc w:val="left"/>
      <w:pPr>
        <w:ind w:left="3600" w:hanging="360"/>
      </w:pPr>
    </w:lvl>
    <w:lvl w:ilvl="5" w:tplc="0B0E7CB2" w:tentative="1">
      <w:start w:val="1"/>
      <w:numFmt w:val="lowerRoman"/>
      <w:lvlText w:val="%6."/>
      <w:lvlJc w:val="right"/>
      <w:pPr>
        <w:ind w:left="4320" w:hanging="180"/>
      </w:pPr>
    </w:lvl>
    <w:lvl w:ilvl="6" w:tplc="1D0A761A" w:tentative="1">
      <w:start w:val="1"/>
      <w:numFmt w:val="decimal"/>
      <w:lvlText w:val="%7."/>
      <w:lvlJc w:val="left"/>
      <w:pPr>
        <w:ind w:left="5040" w:hanging="360"/>
      </w:pPr>
    </w:lvl>
    <w:lvl w:ilvl="7" w:tplc="40487192" w:tentative="1">
      <w:start w:val="1"/>
      <w:numFmt w:val="lowerLetter"/>
      <w:lvlText w:val="%8."/>
      <w:lvlJc w:val="left"/>
      <w:pPr>
        <w:ind w:left="5760" w:hanging="360"/>
      </w:pPr>
    </w:lvl>
    <w:lvl w:ilvl="8" w:tplc="5B24C856"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F3325DA6">
      <w:start w:val="1"/>
      <w:numFmt w:val="lowerRoman"/>
      <w:lvlText w:val="(%1)"/>
      <w:lvlJc w:val="left"/>
      <w:pPr>
        <w:ind w:left="1080" w:hanging="720"/>
      </w:pPr>
      <w:rPr>
        <w:rFonts w:hint="default"/>
      </w:rPr>
    </w:lvl>
    <w:lvl w:ilvl="1" w:tplc="456A452E" w:tentative="1">
      <w:start w:val="1"/>
      <w:numFmt w:val="lowerLetter"/>
      <w:lvlText w:val="%2."/>
      <w:lvlJc w:val="left"/>
      <w:pPr>
        <w:ind w:left="1440" w:hanging="360"/>
      </w:pPr>
    </w:lvl>
    <w:lvl w:ilvl="2" w:tplc="5F5838F0" w:tentative="1">
      <w:start w:val="1"/>
      <w:numFmt w:val="lowerRoman"/>
      <w:lvlText w:val="%3."/>
      <w:lvlJc w:val="right"/>
      <w:pPr>
        <w:ind w:left="2160" w:hanging="180"/>
      </w:pPr>
    </w:lvl>
    <w:lvl w:ilvl="3" w:tplc="CA68A74E" w:tentative="1">
      <w:start w:val="1"/>
      <w:numFmt w:val="decimal"/>
      <w:lvlText w:val="%4."/>
      <w:lvlJc w:val="left"/>
      <w:pPr>
        <w:ind w:left="2880" w:hanging="360"/>
      </w:pPr>
    </w:lvl>
    <w:lvl w:ilvl="4" w:tplc="0492C308" w:tentative="1">
      <w:start w:val="1"/>
      <w:numFmt w:val="lowerLetter"/>
      <w:lvlText w:val="%5."/>
      <w:lvlJc w:val="left"/>
      <w:pPr>
        <w:ind w:left="3600" w:hanging="360"/>
      </w:pPr>
    </w:lvl>
    <w:lvl w:ilvl="5" w:tplc="BBB6B2E8" w:tentative="1">
      <w:start w:val="1"/>
      <w:numFmt w:val="lowerRoman"/>
      <w:lvlText w:val="%6."/>
      <w:lvlJc w:val="right"/>
      <w:pPr>
        <w:ind w:left="4320" w:hanging="180"/>
      </w:pPr>
    </w:lvl>
    <w:lvl w:ilvl="6" w:tplc="254882EA" w:tentative="1">
      <w:start w:val="1"/>
      <w:numFmt w:val="decimal"/>
      <w:lvlText w:val="%7."/>
      <w:lvlJc w:val="left"/>
      <w:pPr>
        <w:ind w:left="5040" w:hanging="360"/>
      </w:pPr>
    </w:lvl>
    <w:lvl w:ilvl="7" w:tplc="C5AE3FA4" w:tentative="1">
      <w:start w:val="1"/>
      <w:numFmt w:val="lowerLetter"/>
      <w:lvlText w:val="%8."/>
      <w:lvlJc w:val="left"/>
      <w:pPr>
        <w:ind w:left="5760" w:hanging="360"/>
      </w:pPr>
    </w:lvl>
    <w:lvl w:ilvl="8" w:tplc="F18656BC" w:tentative="1">
      <w:start w:val="1"/>
      <w:numFmt w:val="lowerRoman"/>
      <w:lvlText w:val="%9."/>
      <w:lvlJc w:val="right"/>
      <w:pPr>
        <w:ind w:left="6480" w:hanging="180"/>
      </w:pPr>
    </w:lvl>
  </w:abstractNum>
  <w:abstractNum w:abstractNumId="24" w15:restartNumberingAfterBreak="0">
    <w:nsid w:val="710D5088"/>
    <w:multiLevelType w:val="hybridMultilevel"/>
    <w:tmpl w:val="7C3A3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3886BDB4">
      <w:start w:val="1"/>
      <w:numFmt w:val="bullet"/>
      <w:lvlText w:val=""/>
      <w:lvlJc w:val="left"/>
      <w:pPr>
        <w:tabs>
          <w:tab w:val="num" w:pos="720"/>
        </w:tabs>
        <w:ind w:left="720" w:hanging="360"/>
      </w:pPr>
      <w:rPr>
        <w:rFonts w:ascii="Symbol" w:hAnsi="Symbol"/>
      </w:rPr>
    </w:lvl>
    <w:lvl w:ilvl="1" w:tplc="57CA6A70">
      <w:start w:val="1"/>
      <w:numFmt w:val="bullet"/>
      <w:lvlText w:val="o"/>
      <w:lvlJc w:val="left"/>
      <w:pPr>
        <w:tabs>
          <w:tab w:val="num" w:pos="1440"/>
        </w:tabs>
        <w:ind w:left="1440" w:hanging="360"/>
      </w:pPr>
      <w:rPr>
        <w:rFonts w:ascii="Courier New" w:hAnsi="Courier New"/>
      </w:rPr>
    </w:lvl>
    <w:lvl w:ilvl="2" w:tplc="AF525794">
      <w:start w:val="1"/>
      <w:numFmt w:val="bullet"/>
      <w:lvlText w:val=""/>
      <w:lvlJc w:val="left"/>
      <w:pPr>
        <w:tabs>
          <w:tab w:val="num" w:pos="2160"/>
        </w:tabs>
        <w:ind w:left="2160" w:hanging="360"/>
      </w:pPr>
      <w:rPr>
        <w:rFonts w:ascii="Wingdings" w:hAnsi="Wingdings"/>
      </w:rPr>
    </w:lvl>
    <w:lvl w:ilvl="3" w:tplc="4E9E5F52">
      <w:start w:val="1"/>
      <w:numFmt w:val="bullet"/>
      <w:lvlText w:val=""/>
      <w:lvlJc w:val="left"/>
      <w:pPr>
        <w:tabs>
          <w:tab w:val="num" w:pos="2880"/>
        </w:tabs>
        <w:ind w:left="2880" w:hanging="360"/>
      </w:pPr>
      <w:rPr>
        <w:rFonts w:ascii="Symbol" w:hAnsi="Symbol"/>
      </w:rPr>
    </w:lvl>
    <w:lvl w:ilvl="4" w:tplc="2D3A65EC">
      <w:start w:val="1"/>
      <w:numFmt w:val="bullet"/>
      <w:lvlText w:val="o"/>
      <w:lvlJc w:val="left"/>
      <w:pPr>
        <w:tabs>
          <w:tab w:val="num" w:pos="3600"/>
        </w:tabs>
        <w:ind w:left="3600" w:hanging="360"/>
      </w:pPr>
      <w:rPr>
        <w:rFonts w:ascii="Courier New" w:hAnsi="Courier New"/>
      </w:rPr>
    </w:lvl>
    <w:lvl w:ilvl="5" w:tplc="98D6C030">
      <w:start w:val="1"/>
      <w:numFmt w:val="bullet"/>
      <w:lvlText w:val=""/>
      <w:lvlJc w:val="left"/>
      <w:pPr>
        <w:tabs>
          <w:tab w:val="num" w:pos="4320"/>
        </w:tabs>
        <w:ind w:left="4320" w:hanging="360"/>
      </w:pPr>
      <w:rPr>
        <w:rFonts w:ascii="Wingdings" w:hAnsi="Wingdings"/>
      </w:rPr>
    </w:lvl>
    <w:lvl w:ilvl="6" w:tplc="9BA82B36">
      <w:start w:val="1"/>
      <w:numFmt w:val="bullet"/>
      <w:lvlText w:val=""/>
      <w:lvlJc w:val="left"/>
      <w:pPr>
        <w:tabs>
          <w:tab w:val="num" w:pos="5040"/>
        </w:tabs>
        <w:ind w:left="5040" w:hanging="360"/>
      </w:pPr>
      <w:rPr>
        <w:rFonts w:ascii="Symbol" w:hAnsi="Symbol"/>
      </w:rPr>
    </w:lvl>
    <w:lvl w:ilvl="7" w:tplc="0CFEF1E0">
      <w:start w:val="1"/>
      <w:numFmt w:val="bullet"/>
      <w:lvlText w:val="o"/>
      <w:lvlJc w:val="left"/>
      <w:pPr>
        <w:tabs>
          <w:tab w:val="num" w:pos="5760"/>
        </w:tabs>
        <w:ind w:left="5760" w:hanging="360"/>
      </w:pPr>
      <w:rPr>
        <w:rFonts w:ascii="Courier New" w:hAnsi="Courier New"/>
      </w:rPr>
    </w:lvl>
    <w:lvl w:ilvl="8" w:tplc="C69AB9DC">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B67C2D62">
      <w:start w:val="1"/>
      <w:numFmt w:val="bullet"/>
      <w:lvlText w:val=""/>
      <w:lvlJc w:val="left"/>
      <w:pPr>
        <w:tabs>
          <w:tab w:val="num" w:pos="720"/>
        </w:tabs>
        <w:ind w:left="720" w:hanging="360"/>
      </w:pPr>
      <w:rPr>
        <w:rFonts w:ascii="Symbol" w:hAnsi="Symbol"/>
      </w:rPr>
    </w:lvl>
    <w:lvl w:ilvl="1" w:tplc="789EC5AC">
      <w:start w:val="1"/>
      <w:numFmt w:val="bullet"/>
      <w:lvlText w:val="o"/>
      <w:lvlJc w:val="left"/>
      <w:pPr>
        <w:tabs>
          <w:tab w:val="num" w:pos="1440"/>
        </w:tabs>
        <w:ind w:left="1440" w:hanging="360"/>
      </w:pPr>
      <w:rPr>
        <w:rFonts w:ascii="Courier New" w:hAnsi="Courier New"/>
      </w:rPr>
    </w:lvl>
    <w:lvl w:ilvl="2" w:tplc="EEB4F83A">
      <w:start w:val="1"/>
      <w:numFmt w:val="bullet"/>
      <w:lvlText w:val=""/>
      <w:lvlJc w:val="left"/>
      <w:pPr>
        <w:tabs>
          <w:tab w:val="num" w:pos="2160"/>
        </w:tabs>
        <w:ind w:left="2160" w:hanging="360"/>
      </w:pPr>
      <w:rPr>
        <w:rFonts w:ascii="Wingdings" w:hAnsi="Wingdings"/>
      </w:rPr>
    </w:lvl>
    <w:lvl w:ilvl="3" w:tplc="87A2E812">
      <w:start w:val="1"/>
      <w:numFmt w:val="bullet"/>
      <w:lvlText w:val=""/>
      <w:lvlJc w:val="left"/>
      <w:pPr>
        <w:tabs>
          <w:tab w:val="num" w:pos="2880"/>
        </w:tabs>
        <w:ind w:left="2880" w:hanging="360"/>
      </w:pPr>
      <w:rPr>
        <w:rFonts w:ascii="Symbol" w:hAnsi="Symbol"/>
      </w:rPr>
    </w:lvl>
    <w:lvl w:ilvl="4" w:tplc="7CA42112">
      <w:start w:val="1"/>
      <w:numFmt w:val="bullet"/>
      <w:lvlText w:val="o"/>
      <w:lvlJc w:val="left"/>
      <w:pPr>
        <w:tabs>
          <w:tab w:val="num" w:pos="3600"/>
        </w:tabs>
        <w:ind w:left="3600" w:hanging="360"/>
      </w:pPr>
      <w:rPr>
        <w:rFonts w:ascii="Courier New" w:hAnsi="Courier New"/>
      </w:rPr>
    </w:lvl>
    <w:lvl w:ilvl="5" w:tplc="36F6D25A">
      <w:start w:val="1"/>
      <w:numFmt w:val="bullet"/>
      <w:lvlText w:val=""/>
      <w:lvlJc w:val="left"/>
      <w:pPr>
        <w:tabs>
          <w:tab w:val="num" w:pos="4320"/>
        </w:tabs>
        <w:ind w:left="4320" w:hanging="360"/>
      </w:pPr>
      <w:rPr>
        <w:rFonts w:ascii="Wingdings" w:hAnsi="Wingdings"/>
      </w:rPr>
    </w:lvl>
    <w:lvl w:ilvl="6" w:tplc="522AA992">
      <w:start w:val="1"/>
      <w:numFmt w:val="bullet"/>
      <w:lvlText w:val=""/>
      <w:lvlJc w:val="left"/>
      <w:pPr>
        <w:tabs>
          <w:tab w:val="num" w:pos="5040"/>
        </w:tabs>
        <w:ind w:left="5040" w:hanging="360"/>
      </w:pPr>
      <w:rPr>
        <w:rFonts w:ascii="Symbol" w:hAnsi="Symbol"/>
      </w:rPr>
    </w:lvl>
    <w:lvl w:ilvl="7" w:tplc="E8E4137A">
      <w:start w:val="1"/>
      <w:numFmt w:val="bullet"/>
      <w:lvlText w:val="o"/>
      <w:lvlJc w:val="left"/>
      <w:pPr>
        <w:tabs>
          <w:tab w:val="num" w:pos="5760"/>
        </w:tabs>
        <w:ind w:left="5760" w:hanging="360"/>
      </w:pPr>
      <w:rPr>
        <w:rFonts w:ascii="Courier New" w:hAnsi="Courier New"/>
      </w:rPr>
    </w:lvl>
    <w:lvl w:ilvl="8" w:tplc="B112AB90">
      <w:start w:val="1"/>
      <w:numFmt w:val="bullet"/>
      <w:lvlText w:val=""/>
      <w:lvlJc w:val="left"/>
      <w:pPr>
        <w:tabs>
          <w:tab w:val="num" w:pos="6480"/>
        </w:tabs>
        <w:ind w:left="6480" w:hanging="360"/>
      </w:pPr>
      <w:rPr>
        <w:rFonts w:ascii="Wingdings" w:hAnsi="Wingdings"/>
      </w:rPr>
    </w:lvl>
  </w:abstractNum>
  <w:abstractNum w:abstractNumId="28" w15:restartNumberingAfterBreak="0">
    <w:nsid w:val="7E682629"/>
    <w:multiLevelType w:val="hybridMultilevel"/>
    <w:tmpl w:val="7D9C6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
  </w:num>
  <w:num w:numId="4">
    <w:abstractNumId w:val="12"/>
  </w:num>
  <w:num w:numId="5">
    <w:abstractNumId w:val="11"/>
  </w:num>
  <w:num w:numId="6">
    <w:abstractNumId w:val="0"/>
  </w:num>
  <w:num w:numId="7">
    <w:abstractNumId w:val="18"/>
  </w:num>
  <w:num w:numId="8">
    <w:abstractNumId w:val="7"/>
  </w:num>
  <w:num w:numId="9">
    <w:abstractNumId w:val="15"/>
  </w:num>
  <w:num w:numId="10">
    <w:abstractNumId w:val="5"/>
  </w:num>
  <w:num w:numId="11">
    <w:abstractNumId w:val="23"/>
  </w:num>
  <w:num w:numId="12">
    <w:abstractNumId w:val="13"/>
  </w:num>
  <w:num w:numId="13">
    <w:abstractNumId w:val="4"/>
  </w:num>
  <w:num w:numId="14">
    <w:abstractNumId w:val="3"/>
  </w:num>
  <w:num w:numId="15">
    <w:abstractNumId w:val="21"/>
  </w:num>
  <w:num w:numId="16">
    <w:abstractNumId w:val="19"/>
  </w:num>
  <w:num w:numId="17">
    <w:abstractNumId w:val="9"/>
  </w:num>
  <w:num w:numId="18">
    <w:abstractNumId w:val="16"/>
  </w:num>
  <w:num w:numId="19">
    <w:abstractNumId w:val="22"/>
  </w:num>
  <w:num w:numId="20">
    <w:abstractNumId w:val="14"/>
  </w:num>
  <w:num w:numId="21">
    <w:abstractNumId w:val="26"/>
  </w:num>
  <w:num w:numId="22">
    <w:abstractNumId w:val="27"/>
  </w:num>
  <w:num w:numId="23">
    <w:abstractNumId w:val="20"/>
  </w:num>
  <w:num w:numId="24">
    <w:abstractNumId w:val="8"/>
  </w:num>
  <w:num w:numId="25">
    <w:abstractNumId w:val="10"/>
  </w:num>
  <w:num w:numId="26">
    <w:abstractNumId w:val="28"/>
  </w:num>
  <w:num w:numId="27">
    <w:abstractNumId w:val="1"/>
  </w:num>
  <w:num w:numId="28">
    <w:abstractNumId w:val="2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662"/>
    <w:rsid w:val="0001207E"/>
    <w:rsid w:val="00071483"/>
    <w:rsid w:val="000C563D"/>
    <w:rsid w:val="000D5CB7"/>
    <w:rsid w:val="00113670"/>
    <w:rsid w:val="00142CE9"/>
    <w:rsid w:val="001B6C80"/>
    <w:rsid w:val="001C511C"/>
    <w:rsid w:val="001E3052"/>
    <w:rsid w:val="002505E7"/>
    <w:rsid w:val="0025422B"/>
    <w:rsid w:val="00327855"/>
    <w:rsid w:val="00395658"/>
    <w:rsid w:val="004F5662"/>
    <w:rsid w:val="00541F79"/>
    <w:rsid w:val="00572454"/>
    <w:rsid w:val="00576E3F"/>
    <w:rsid w:val="00596597"/>
    <w:rsid w:val="005B1753"/>
    <w:rsid w:val="005D6B08"/>
    <w:rsid w:val="006459FE"/>
    <w:rsid w:val="00690F47"/>
    <w:rsid w:val="006A4CA5"/>
    <w:rsid w:val="006B0E13"/>
    <w:rsid w:val="006E2234"/>
    <w:rsid w:val="007A1449"/>
    <w:rsid w:val="008358C1"/>
    <w:rsid w:val="00840A34"/>
    <w:rsid w:val="008644B7"/>
    <w:rsid w:val="008A01DB"/>
    <w:rsid w:val="00980A23"/>
    <w:rsid w:val="00996E8A"/>
    <w:rsid w:val="009C684B"/>
    <w:rsid w:val="00A43296"/>
    <w:rsid w:val="00B516FF"/>
    <w:rsid w:val="00B85750"/>
    <w:rsid w:val="00BD6BA5"/>
    <w:rsid w:val="00C33CA0"/>
    <w:rsid w:val="00C41B38"/>
    <w:rsid w:val="00C61DB2"/>
    <w:rsid w:val="00C80CF7"/>
    <w:rsid w:val="00C92B33"/>
    <w:rsid w:val="00CB6EAE"/>
    <w:rsid w:val="00CC7363"/>
    <w:rsid w:val="00D10437"/>
    <w:rsid w:val="00D369A8"/>
    <w:rsid w:val="00D430BD"/>
    <w:rsid w:val="00E01B85"/>
    <w:rsid w:val="00E5360B"/>
    <w:rsid w:val="00EC59B8"/>
    <w:rsid w:val="00EF46CA"/>
    <w:rsid w:val="00F5747B"/>
    <w:rsid w:val="00F83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B22B9"/>
  <w15:docId w15:val="{2801E799-E951-4FFA-BA57-5E15B3CB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6A4CA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15A42" w:rsidP="00BF58F7">
          <w:pPr>
            <w:pStyle w:val="F5402488970F42ED84F60CFC4AB307DB"/>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15A42" w:rsidP="00BF58F7">
          <w:pPr>
            <w:pStyle w:val="A3A1F3B00F244430B5A21C76912789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15A42" w:rsidP="00BF58F7">
          <w:pPr>
            <w:pStyle w:val="0CC9F8B2B7C54D23ABF7C73321A22770"/>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15A42" w:rsidP="00BF58F7">
          <w:pPr>
            <w:pStyle w:val="8D1A54C7C3DF443E9C74F2750398CB41"/>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15A42" w:rsidP="009853D3">
          <w:pPr>
            <w:pStyle w:val="1E600976D9D14551948E2FF5E77F162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15A42" w:rsidP="009853D3">
          <w:pPr>
            <w:pStyle w:val="82FCFF4F951F4A80AD77A7EB0002E1BD"/>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15A42" w:rsidP="009853D3">
          <w:pPr>
            <w:pStyle w:val="CD3033D6DFB942A4A42F88CB7154A46C"/>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15A42" w:rsidP="009853D3">
          <w:pPr>
            <w:pStyle w:val="8E1E2102259A4761A9E985FD2FA7F23E"/>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C15A42" w:rsidP="009853D3">
          <w:pPr>
            <w:pStyle w:val="036569479C834683A60402CB3C09B793"/>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C15A42" w:rsidP="009853D3">
          <w:pPr>
            <w:pStyle w:val="078E1A7E273B4245921A1B32DC190937"/>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C15A42" w:rsidP="009853D3">
          <w:pPr>
            <w:pStyle w:val="3B4DFE15B90B48E8B014491D969884A9"/>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C15A42" w:rsidP="009853D3">
          <w:pPr>
            <w:pStyle w:val="276E4EE869F04AA783E4C5B721ABD3C7"/>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C15A42" w:rsidP="009853D3">
          <w:pPr>
            <w:pStyle w:val="211C1EE358BF45C0B61529E2B2B95A5E"/>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C15A42" w:rsidP="009853D3">
          <w:pPr>
            <w:pStyle w:val="6462007ED0DC4A1D9F4496577E834556"/>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C15A42" w:rsidP="009853D3">
          <w:pPr>
            <w:pStyle w:val="1539CED2D4034B8B8DF632259754B67A"/>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C15A42" w:rsidP="009853D3">
          <w:pPr>
            <w:pStyle w:val="0DD3BE5D4E3940D99054FDB8CD38DD89"/>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C15A42" w:rsidP="009853D3">
          <w:pPr>
            <w:pStyle w:val="7F662A20EB1C49CEB20BF4FA3B8659CC"/>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C15A42" w:rsidP="009853D3">
          <w:pPr>
            <w:pStyle w:val="450D3E19ECE74540BB8490A3665C20EB"/>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C15A42"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C15A42"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C15A42"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C15A42"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C15A42"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C15A42"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C15A42"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C15A42"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C15A42"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C15A42"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C15A42"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C15A42"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C15A42"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C15A42"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C15A42"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C15A42"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C15A42"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C15A42"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C15A42"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C15A42"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C15A42"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C15A42"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C15A42"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C15A42"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C15A42"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C15A42"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C15A42"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C15A42" w:rsidP="009853D3">
          <w:r w:rsidRPr="00D858FE">
            <w:rPr>
              <w:rStyle w:val="PlaceholderText"/>
            </w:rPr>
            <w:t>Choose an item.</w:t>
          </w:r>
        </w:p>
      </w:docPartBody>
    </w:docPart>
    <w:docPart>
      <w:docPartPr>
        <w:name w:val="0CC9F8B2B7C54D23ABF7C73321A22770"/>
        <w:category>
          <w:name w:val="General"/>
          <w:gallery w:val="placeholder"/>
        </w:category>
        <w:types>
          <w:type w:val="bbPlcHdr"/>
        </w:types>
        <w:behaviors>
          <w:behavior w:val="content"/>
        </w:behaviors>
        <w:guid w:val="{3F484E8C-FF7B-4676-BDDC-DF07BA5161FB}"/>
      </w:docPartPr>
      <w:docPartBody>
        <w:p w:rsidR="00691347" w:rsidRDefault="00C15A42" w:rsidP="00C15A42">
          <w:pPr>
            <w:pStyle w:val="5604338647814479BB385E187B08E153"/>
          </w:pPr>
          <w:r w:rsidRPr="00D858FE">
            <w:rPr>
              <w:rStyle w:val="PlaceholderText"/>
            </w:rPr>
            <w:t>Choose an item.</w:t>
          </w:r>
        </w:p>
      </w:docPartBody>
    </w:docPart>
    <w:docPart>
      <w:docPartPr>
        <w:name w:val="8D1A54C7C3DF443E9C74F2750398CB41"/>
        <w:category>
          <w:name w:val="General"/>
          <w:gallery w:val="placeholder"/>
        </w:category>
        <w:types>
          <w:type w:val="bbPlcHdr"/>
        </w:types>
        <w:behaviors>
          <w:behavior w:val="content"/>
        </w:behaviors>
        <w:guid w:val="{31F2C629-010D-4FDF-82F0-DE00921DEBA1}"/>
      </w:docPartPr>
      <w:docPartBody>
        <w:p w:rsidR="00691347" w:rsidRDefault="00C15A42" w:rsidP="00C15A42">
          <w:pPr>
            <w:pStyle w:val="8B968610161E4C4C8DABBFC81543DDD2"/>
          </w:pPr>
          <w:r w:rsidRPr="00D858FE">
            <w:rPr>
              <w:rStyle w:val="PlaceholderText"/>
            </w:rPr>
            <w:t>Choose an item.</w:t>
          </w:r>
        </w:p>
      </w:docPartBody>
    </w:docPart>
    <w:docPart>
      <w:docPartPr>
        <w:name w:val="5604338647814479BB385E187B08E153"/>
        <w:category>
          <w:name w:val="General"/>
          <w:gallery w:val="placeholder"/>
        </w:category>
        <w:types>
          <w:type w:val="bbPlcHdr"/>
        </w:types>
        <w:behaviors>
          <w:behavior w:val="content"/>
        </w:behaviors>
        <w:guid w:val="{9E95A583-A4F4-4F93-A423-CAB25B829AB1}"/>
      </w:docPartPr>
      <w:docPartBody>
        <w:p w:rsidR="00691347" w:rsidRDefault="00C15A42" w:rsidP="00C15A42">
          <w:pPr>
            <w:pStyle w:val="76CB8EBBB43B4D6DB871F7EE985FF5BC"/>
          </w:pPr>
          <w:r w:rsidRPr="00D858FE">
            <w:rPr>
              <w:rStyle w:val="PlaceholderText"/>
            </w:rPr>
            <w:t>Choose an item.</w:t>
          </w:r>
        </w:p>
      </w:docPartBody>
    </w:docPart>
    <w:docPart>
      <w:docPartPr>
        <w:name w:val="8B968610161E4C4C8DABBFC81543DDD2"/>
        <w:category>
          <w:name w:val="General"/>
          <w:gallery w:val="placeholder"/>
        </w:category>
        <w:types>
          <w:type w:val="bbPlcHdr"/>
        </w:types>
        <w:behaviors>
          <w:behavior w:val="content"/>
        </w:behaviors>
        <w:guid w:val="{8EA7C4C8-6CA0-4AE3-9E53-53035A7EA28F}"/>
      </w:docPartPr>
      <w:docPartBody>
        <w:p w:rsidR="00691347" w:rsidRDefault="00C15A42" w:rsidP="00C15A42">
          <w:pPr>
            <w:pStyle w:val="40E6ED919457400D93328FFA438307DA"/>
          </w:pPr>
          <w:r w:rsidRPr="00D858FE">
            <w:rPr>
              <w:rStyle w:val="PlaceholderText"/>
            </w:rPr>
            <w:t>Choose an item.</w:t>
          </w:r>
        </w:p>
      </w:docPartBody>
    </w:docPart>
    <w:docPart>
      <w:docPartPr>
        <w:name w:val="27E611079E2F4454A66D3FB815987225"/>
        <w:category>
          <w:name w:val="General"/>
          <w:gallery w:val="placeholder"/>
        </w:category>
        <w:types>
          <w:type w:val="bbPlcHdr"/>
        </w:types>
        <w:behaviors>
          <w:behavior w:val="content"/>
        </w:behaviors>
        <w:guid w:val="{F9C4A96E-71BF-440E-AA97-9B10B32D05EB}"/>
      </w:docPartPr>
      <w:docPartBody>
        <w:p w:rsidR="00691347" w:rsidRDefault="00C15A42" w:rsidP="00C15A42">
          <w:pPr>
            <w:pStyle w:val="0EC6249A3DA9456495FB29CA9904A4F5"/>
          </w:pPr>
          <w:r w:rsidRPr="00D858FE">
            <w:rPr>
              <w:rStyle w:val="PlaceholderText"/>
            </w:rPr>
            <w:t>Choose an item.</w:t>
          </w:r>
        </w:p>
      </w:docPartBody>
    </w:docPart>
    <w:docPart>
      <w:docPartPr>
        <w:name w:val="8B7859610B6248B9ADE297CF0758D3F8"/>
        <w:category>
          <w:name w:val="General"/>
          <w:gallery w:val="placeholder"/>
        </w:category>
        <w:types>
          <w:type w:val="bbPlcHdr"/>
        </w:types>
        <w:behaviors>
          <w:behavior w:val="content"/>
        </w:behaviors>
        <w:guid w:val="{C266BA9C-2B0D-46FB-BFAC-97E4256C9E56}"/>
      </w:docPartPr>
      <w:docPartBody>
        <w:p w:rsidR="00691347" w:rsidRDefault="00C15A42" w:rsidP="00C15A42">
          <w:pPr>
            <w:pStyle w:val="267E84BBE59C4D02B24C6FB2138C1807"/>
          </w:pPr>
          <w:r w:rsidRPr="00D858FE">
            <w:rPr>
              <w:rStyle w:val="PlaceholderText"/>
            </w:rPr>
            <w:t>Choose an item.</w:t>
          </w:r>
        </w:p>
      </w:docPartBody>
    </w:docPart>
    <w:docPart>
      <w:docPartPr>
        <w:name w:val="0EC6249A3DA9456495FB29CA9904A4F5"/>
        <w:category>
          <w:name w:val="General"/>
          <w:gallery w:val="placeholder"/>
        </w:category>
        <w:types>
          <w:type w:val="bbPlcHdr"/>
        </w:types>
        <w:behaviors>
          <w:behavior w:val="content"/>
        </w:behaviors>
        <w:guid w:val="{63539CE2-6549-4D3C-9999-F700C35C2316}"/>
      </w:docPartPr>
      <w:docPartBody>
        <w:p w:rsidR="00691347" w:rsidRDefault="00C15A42" w:rsidP="00C15A42">
          <w:pPr>
            <w:pStyle w:val="81DDF2EDE657440381F5B1C78D8649AF"/>
          </w:pPr>
          <w:r w:rsidRPr="00D858FE">
            <w:rPr>
              <w:rStyle w:val="PlaceholderText"/>
            </w:rPr>
            <w:t>Choose an item.</w:t>
          </w:r>
        </w:p>
      </w:docPartBody>
    </w:docPart>
    <w:docPart>
      <w:docPartPr>
        <w:name w:val="267E84BBE59C4D02B24C6FB2138C1807"/>
        <w:category>
          <w:name w:val="General"/>
          <w:gallery w:val="placeholder"/>
        </w:category>
        <w:types>
          <w:type w:val="bbPlcHdr"/>
        </w:types>
        <w:behaviors>
          <w:behavior w:val="content"/>
        </w:behaviors>
        <w:guid w:val="{A2107DBF-EB08-463E-940A-005430BA2429}"/>
      </w:docPartPr>
      <w:docPartBody>
        <w:p w:rsidR="00691347" w:rsidRDefault="00C15A42" w:rsidP="00C15A42">
          <w:pPr>
            <w:pStyle w:val="0AA01C318A8B41479832CC74B3178EBA"/>
          </w:pPr>
          <w:r w:rsidRPr="00D858FE">
            <w:rPr>
              <w:rStyle w:val="PlaceholderText"/>
            </w:rPr>
            <w:t>Choose an item.</w:t>
          </w:r>
        </w:p>
      </w:docPartBody>
    </w:docPart>
    <w:docPart>
      <w:docPartPr>
        <w:name w:val="58749C4CDEFE4C4482091162B4558437"/>
        <w:category>
          <w:name w:val="General"/>
          <w:gallery w:val="placeholder"/>
        </w:category>
        <w:types>
          <w:type w:val="bbPlcHdr"/>
        </w:types>
        <w:behaviors>
          <w:behavior w:val="content"/>
        </w:behaviors>
        <w:guid w:val="{B289FAE4-0A08-4390-ABE2-3FE67C8E9C2E}"/>
      </w:docPartPr>
      <w:docPartBody>
        <w:p w:rsidR="00801967" w:rsidRDefault="00691347" w:rsidP="00691347">
          <w:pPr>
            <w:pStyle w:val="58749C4CDEFE4C4482091162B4558437"/>
          </w:pPr>
          <w:r w:rsidRPr="00D858FE">
            <w:rPr>
              <w:rStyle w:val="PlaceholderText"/>
            </w:rPr>
            <w:t>Choose an item.</w:t>
          </w:r>
        </w:p>
      </w:docPartBody>
    </w:docPart>
    <w:docPart>
      <w:docPartPr>
        <w:name w:val="C6BF5CB486D6403ABA5330BB9EE406E9"/>
        <w:category>
          <w:name w:val="General"/>
          <w:gallery w:val="placeholder"/>
        </w:category>
        <w:types>
          <w:type w:val="bbPlcHdr"/>
        </w:types>
        <w:behaviors>
          <w:behavior w:val="content"/>
        </w:behaviors>
        <w:guid w:val="{8C4DD89E-659B-4076-8687-F9D6B45A083D}"/>
      </w:docPartPr>
      <w:docPartBody>
        <w:p w:rsidR="00801967" w:rsidRDefault="00691347" w:rsidP="00691347">
          <w:pPr>
            <w:pStyle w:val="C6BF5CB486D6403ABA5330BB9EE406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42"/>
    <w:rsid w:val="00691347"/>
    <w:rsid w:val="00801967"/>
    <w:rsid w:val="00C15A42"/>
    <w:rsid w:val="00E76C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1347"/>
    <w:rPr>
      <w:rFonts w:asciiTheme="minorHAnsi" w:hAnsiTheme="minorHAnsi"/>
      <w:b w:val="0"/>
      <w:noProof w:val="0"/>
      <w:color w:val="000000" w:themeColor="text1"/>
      <w:sz w:val="30"/>
      <w:lang w:val="en-AU"/>
    </w:rPr>
  </w:style>
  <w:style w:type="paragraph" w:customStyle="1" w:styleId="58749C4CDEFE4C4482091162B4558437">
    <w:name w:val="58749C4CDEFE4C4482091162B4558437"/>
    <w:rsid w:val="00691347"/>
  </w:style>
  <w:style w:type="paragraph" w:customStyle="1" w:styleId="F5402488970F42ED84F60CFC4AB307DB">
    <w:name w:val="F5402488970F42ED84F60CFC4AB307DB"/>
    <w:rsid w:val="00BF58F7"/>
  </w:style>
  <w:style w:type="paragraph" w:customStyle="1" w:styleId="C6BF5CB486D6403ABA5330BB9EE406E9">
    <w:name w:val="C6BF5CB486D6403ABA5330BB9EE406E9"/>
    <w:rsid w:val="00691347"/>
  </w:style>
  <w:style w:type="paragraph" w:customStyle="1" w:styleId="A3A1F3B00F244430B5A21C7691278914">
    <w:name w:val="A3A1F3B00F244430B5A21C7691278914"/>
    <w:rsid w:val="00BF58F7"/>
  </w:style>
  <w:style w:type="paragraph" w:customStyle="1" w:styleId="0CC9F8B2B7C54D23ABF7C73321A22770">
    <w:name w:val="0CC9F8B2B7C54D23ABF7C73321A22770"/>
    <w:rsid w:val="00C15A42"/>
  </w:style>
  <w:style w:type="paragraph" w:customStyle="1" w:styleId="8D1A54C7C3DF443E9C74F2750398CB41">
    <w:name w:val="8D1A54C7C3DF443E9C74F2750398CB41"/>
    <w:rsid w:val="00C15A42"/>
  </w:style>
  <w:style w:type="paragraph" w:customStyle="1" w:styleId="5604338647814479BB385E187B08E153">
    <w:name w:val="5604338647814479BB385E187B08E153"/>
    <w:rsid w:val="00C15A42"/>
  </w:style>
  <w:style w:type="paragraph" w:customStyle="1" w:styleId="8B968610161E4C4C8DABBFC81543DDD2">
    <w:name w:val="8B968610161E4C4C8DABBFC81543DDD2"/>
    <w:rsid w:val="00C15A42"/>
  </w:style>
  <w:style w:type="paragraph" w:customStyle="1" w:styleId="76CB8EBBB43B4D6DB871F7EE985FF5BC">
    <w:name w:val="76CB8EBBB43B4D6DB871F7EE985FF5BC"/>
    <w:rsid w:val="00C15A42"/>
  </w:style>
  <w:style w:type="paragraph" w:customStyle="1" w:styleId="40E6ED919457400D93328FFA438307DA">
    <w:name w:val="40E6ED919457400D93328FFA438307DA"/>
    <w:rsid w:val="00C15A42"/>
  </w:style>
  <w:style w:type="paragraph" w:customStyle="1" w:styleId="0EC6249A3DA9456495FB29CA9904A4F5">
    <w:name w:val="0EC6249A3DA9456495FB29CA9904A4F5"/>
    <w:rsid w:val="00C15A42"/>
  </w:style>
  <w:style w:type="paragraph" w:customStyle="1" w:styleId="267E84BBE59C4D02B24C6FB2138C1807">
    <w:name w:val="267E84BBE59C4D02B24C6FB2138C1807"/>
    <w:rsid w:val="00C15A42"/>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1E600976D9D14551948E2FF5E77F1629">
    <w:name w:val="1E600976D9D14551948E2FF5E77F1629"/>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700607</RACS_x0020_ID>
    <Approved_x0020_Provider xmlns="a8338b6e-77a6-4851-82b6-98166143ffdd">The Corporation of the Synod of the Diocese of Brisbane</Approved_x0020_Provider>
    <Management_x0020_Company_x0020_ID xmlns="a8338b6e-77a6-4851-82b6-98166143ffdd" xsi:nil="true"/>
    <Home xmlns="a8338b6e-77a6-4851-82b6-98166143ffdd">Anglicare SQ - Give Me a Break</Home>
    <Signed xmlns="a8338b6e-77a6-4851-82b6-98166143ffdd" xsi:nil="true"/>
    <Uploaded xmlns="a8338b6e-77a6-4851-82b6-98166143ffdd">False</Uploaded>
    <Management_x0020_Company xmlns="a8338b6e-77a6-4851-82b6-98166143ffdd" xsi:nil="true"/>
    <Doc_x0020_Date xmlns="a8338b6e-77a6-4851-82b6-98166143ffdd">2022-12-20T03:44:00+00:00</Doc_x0020_Date>
    <CSI_x0020_ID xmlns="a8338b6e-77a6-4851-82b6-98166143ffdd" xsi:nil="true"/>
    <Case_x0020_ID xmlns="a8338b6e-77a6-4851-82b6-98166143ffdd" xsi:nil="true"/>
    <Approved_x0020_Provider_x0020_ID xmlns="a8338b6e-77a6-4851-82b6-98166143ffdd">F8D2153F-77F4-DC11-AD41-005056922186</Approved_x0020_Provider_x0020_ID>
    <Location xmlns="a8338b6e-77a6-4851-82b6-98166143ffdd" xsi:nil="true"/>
    <Home_x0020_ID xmlns="a8338b6e-77a6-4851-82b6-98166143ffdd">8A1C7EB3-0385-E411-B1AD-005056922186</Home_x0020_ID>
    <State xmlns="a8338b6e-77a6-4851-82b6-98166143ffdd">QLD</State>
    <Doc_x0020_Sent_Received_x0020_Date xmlns="a8338b6e-77a6-4851-82b6-98166143ffdd">2022-12-20T00:00:00+00:00</Doc_x0020_Sent_Received_x0020_Date>
    <Activity_x0020_ID xmlns="a8338b6e-77a6-4851-82b6-98166143ffdd">6909CC4F-7E2E-ED11-BFC4-005056922186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15D29C9-456C-4E55-9134-15EF75CFB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3631</Words>
  <Characters>20700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2023-01-20T03:08:00Z</dcterms:created>
  <dcterms:modified xsi:type="dcterms:W3CDTF">2023-01-20T03:08:00Z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