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EA665" w14:textId="77777777" w:rsidR="00D2559D" w:rsidRPr="002C3EBF" w:rsidRDefault="00C016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0647C6" wp14:editId="22FC1A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314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72589D" w14:textId="77777777" w:rsidR="00D2559D" w:rsidRDefault="00C016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BE7CC5" w14:textId="77777777" w:rsidR="00D2559D" w:rsidRDefault="00C016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C53D3F" w14:textId="77777777" w:rsidR="00D2559D" w:rsidRPr="002C3EBF" w:rsidRDefault="00C016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336E" w14:paraId="5B0E5778" w14:textId="77777777" w:rsidTr="0059336E">
        <w:tc>
          <w:tcPr>
            <w:cnfStyle w:val="001000000000" w:firstRow="0" w:lastRow="0" w:firstColumn="1" w:lastColumn="0" w:oddVBand="0" w:evenVBand="0" w:oddHBand="0" w:evenHBand="0" w:firstRowFirstColumn="0" w:firstRowLastColumn="0" w:lastRowFirstColumn="0" w:lastRowLastColumn="0"/>
            <w:tcW w:w="3227" w:type="dxa"/>
          </w:tcPr>
          <w:p w14:paraId="07CB961F" w14:textId="77777777" w:rsidR="00D2559D" w:rsidRPr="00996FAF" w:rsidRDefault="00C016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4ADD09" w14:textId="77777777" w:rsidR="00D2559D" w:rsidRPr="00996FAF" w:rsidRDefault="00C016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Anglicare SQ Symes Grove Home for the Aged</w:t>
            </w:r>
          </w:p>
        </w:tc>
      </w:tr>
      <w:tr w:rsidR="0059336E" w14:paraId="3CBA54FF" w14:textId="77777777" w:rsidTr="00593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E6F15" w14:textId="77777777" w:rsidR="00CA37CB" w:rsidRPr="00996FAF" w:rsidRDefault="00C0162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386654" w14:textId="77777777" w:rsidR="00CA37CB" w:rsidRPr="00996FAF" w:rsidRDefault="00C016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314 Church Road</w:t>
            </w:r>
            <w:r w:rsidRPr="00602258">
              <w:rPr>
                <w:rFonts w:ascii="Arial" w:hAnsi="Arial" w:cs="Arial"/>
                <w:color w:val="auto"/>
              </w:rPr>
              <w:t xml:space="preserve"> TAIGUM QLD 4018</w:t>
            </w:r>
          </w:p>
        </w:tc>
      </w:tr>
      <w:tr w:rsidR="0059336E" w14:paraId="04FCDB74" w14:textId="77777777" w:rsidTr="005933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B821E" w14:textId="77777777" w:rsidR="00CA37CB" w:rsidRPr="00996FAF" w:rsidRDefault="00C0162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9B9DAD" w14:textId="77777777" w:rsidR="00CA37CB" w:rsidRPr="00996FAF" w:rsidRDefault="00C016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5051</w:t>
            </w:r>
          </w:p>
        </w:tc>
      </w:tr>
      <w:tr w:rsidR="0059336E" w14:paraId="653BFA05" w14:textId="77777777" w:rsidTr="00593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BB04D" w14:textId="77777777" w:rsidR="00D2559D" w:rsidRPr="00996FAF" w:rsidRDefault="00C0162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B277EE5" w14:textId="77777777" w:rsidR="00D2559D" w:rsidRPr="00996FAF" w:rsidRDefault="00C016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Corporation of the Synod of the Diocese of Brisbane</w:t>
            </w:r>
          </w:p>
        </w:tc>
      </w:tr>
      <w:tr w:rsidR="0059336E" w14:paraId="284B32FB" w14:textId="77777777" w:rsidTr="005933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38222" w14:textId="77777777" w:rsidR="00D2559D" w:rsidRPr="00996FAF" w:rsidRDefault="00C0162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D436E8" w14:textId="77777777" w:rsidR="00D2559D" w:rsidRPr="00996FAF" w:rsidRDefault="00C016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9336E" w14:paraId="55CC6778" w14:textId="77777777" w:rsidTr="00593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F92B6" w14:textId="77777777" w:rsidR="00D2559D" w:rsidRPr="00996FAF" w:rsidRDefault="00C0162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DC2D8D" w14:textId="77777777" w:rsidR="00D2559D" w:rsidRPr="00996FAF" w:rsidRDefault="00C016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February 2023</w:t>
            </w:r>
          </w:p>
        </w:tc>
      </w:tr>
      <w:tr w:rsidR="0059336E" w14:paraId="60C95835" w14:textId="77777777" w:rsidTr="005933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AA3A24" w14:textId="77777777" w:rsidR="00D2559D" w:rsidRPr="00996FAF" w:rsidRDefault="00C0162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853EDC" w14:textId="3C7F1226" w:rsidR="00D2559D" w:rsidRPr="00996FAF" w:rsidRDefault="002D4A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4ACE">
              <w:rPr>
                <w:rFonts w:ascii="Arial" w:hAnsi="Arial" w:cs="Arial"/>
                <w:color w:val="auto"/>
              </w:rPr>
              <w:t>14 March 2023</w:t>
            </w:r>
          </w:p>
        </w:tc>
      </w:tr>
    </w:tbl>
    <w:bookmarkEnd w:id="0"/>
    <w:p w14:paraId="2749E4BD" w14:textId="77777777" w:rsidR="00FA0A5B" w:rsidRPr="00996FAF" w:rsidRDefault="00C016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D8E752" w14:textId="77777777" w:rsidR="000078F8" w:rsidRPr="00996FAF" w:rsidRDefault="00C0162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42F2BA1" w14:textId="77777777" w:rsidR="000078F8" w:rsidRPr="00996FAF" w:rsidRDefault="00C01625" w:rsidP="0036130C">
      <w:pPr>
        <w:pStyle w:val="NormalArial"/>
      </w:pPr>
      <w:r w:rsidRPr="00996FAF">
        <w:t xml:space="preserve">This performance report for </w:t>
      </w:r>
      <w:r w:rsidRPr="00996FAF">
        <w:rPr>
          <w:color w:val="auto"/>
        </w:rPr>
        <w:t>Anglicare SQ Symes Grove Home for the Aged (</w:t>
      </w:r>
      <w:r w:rsidRPr="00996FAF">
        <w:rPr>
          <w:b/>
          <w:color w:val="auto"/>
        </w:rPr>
        <w:t>the service</w:t>
      </w:r>
      <w:r w:rsidRPr="00996FAF">
        <w:rPr>
          <w:color w:val="auto"/>
        </w:rPr>
        <w:t xml:space="preserve">) has been </w:t>
      </w:r>
      <w:r w:rsidRPr="008638ED">
        <w:rPr>
          <w:color w:val="auto"/>
        </w:rPr>
        <w:t xml:space="preserve">prepared by </w:t>
      </w:r>
      <w:r w:rsidR="008638ED" w:rsidRPr="008638ED">
        <w:rPr>
          <w:color w:val="auto"/>
        </w:rPr>
        <w:t>K. Reed</w:t>
      </w:r>
      <w:r w:rsidRPr="008638ED">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0A9761C" w14:textId="77777777" w:rsidR="000078F8" w:rsidRPr="00996FAF" w:rsidRDefault="00C016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24F9F9" w14:textId="77777777" w:rsidR="000078F8" w:rsidRPr="00996FAF" w:rsidRDefault="00C01625" w:rsidP="0036130C">
      <w:pPr>
        <w:pStyle w:val="NormalArial"/>
      </w:pPr>
      <w:r w:rsidRPr="00996FAF">
        <w:t>The report also specifies any areas in which improvements must be made to ensure the Quality Standards are complied with.</w:t>
      </w:r>
    </w:p>
    <w:p w14:paraId="15968B38" w14:textId="77777777" w:rsidR="00DF37F2" w:rsidRPr="00996FAF" w:rsidRDefault="00C01625" w:rsidP="00712752">
      <w:pPr>
        <w:pStyle w:val="Heading1"/>
        <w:spacing w:before="240" w:after="240" w:line="22" w:lineRule="atLeast"/>
        <w:rPr>
          <w:rFonts w:ascii="Arial" w:hAnsi="Arial" w:cs="Arial"/>
        </w:rPr>
      </w:pPr>
      <w:r w:rsidRPr="00996FAF">
        <w:rPr>
          <w:rFonts w:ascii="Arial" w:hAnsi="Arial" w:cs="Arial"/>
        </w:rPr>
        <w:t>Material relied on</w:t>
      </w:r>
    </w:p>
    <w:p w14:paraId="4B679AF1" w14:textId="77777777" w:rsidR="00DF37F2" w:rsidRPr="00996FAF" w:rsidRDefault="00C01625" w:rsidP="0036130C">
      <w:pPr>
        <w:pStyle w:val="NormalArial"/>
      </w:pPr>
      <w:r w:rsidRPr="00996FAF">
        <w:t>The following information has been considered in preparing the performance report:</w:t>
      </w:r>
    </w:p>
    <w:p w14:paraId="60AFE0D9" w14:textId="34E3C460" w:rsidR="00DF37F2" w:rsidRDefault="00C01625" w:rsidP="00712752">
      <w:pPr>
        <w:pStyle w:val="ListParagraph"/>
        <w:numPr>
          <w:ilvl w:val="0"/>
          <w:numId w:val="2"/>
        </w:numPr>
        <w:spacing w:line="240" w:lineRule="atLeast"/>
        <w:ind w:left="714" w:hanging="357"/>
        <w:contextualSpacing w:val="0"/>
        <w:rPr>
          <w:rFonts w:ascii="Arial" w:hAnsi="Arial" w:cs="Arial"/>
          <w:color w:val="auto"/>
        </w:rPr>
      </w:pPr>
      <w:r w:rsidRPr="008638E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0F16FAB" w14:textId="16455219" w:rsidR="002D4ACE" w:rsidRPr="008638ED" w:rsidRDefault="002D4ACE"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Performance report for the site audit conducted 09 May 2022 to 11 May 2022</w:t>
      </w:r>
    </w:p>
    <w:p w14:paraId="5651C1BE" w14:textId="5D2022CC" w:rsidR="008638ED" w:rsidRPr="002D4ACE" w:rsidRDefault="00C01625" w:rsidP="00712752">
      <w:pPr>
        <w:pStyle w:val="ListParagraph"/>
        <w:numPr>
          <w:ilvl w:val="0"/>
          <w:numId w:val="2"/>
        </w:numPr>
        <w:spacing w:line="240" w:lineRule="atLeast"/>
        <w:ind w:left="714" w:hanging="357"/>
        <w:contextualSpacing w:val="0"/>
        <w:rPr>
          <w:rFonts w:ascii="Arial" w:hAnsi="Arial" w:cs="Arial"/>
          <w:color w:val="FF0000"/>
        </w:rPr>
      </w:pPr>
      <w:r w:rsidRPr="002D4ACE">
        <w:rPr>
          <w:rFonts w:ascii="Arial" w:hAnsi="Arial" w:cs="Arial"/>
        </w:rPr>
        <w:t xml:space="preserve">the provider’s response to the assessment team’s report received </w:t>
      </w:r>
      <w:r w:rsidR="002D4ACE" w:rsidRPr="002D4ACE">
        <w:rPr>
          <w:rFonts w:ascii="Arial" w:hAnsi="Arial" w:cs="Arial"/>
        </w:rPr>
        <w:t>13 March 2023</w:t>
      </w:r>
      <w:r w:rsidRPr="002D4ACE">
        <w:rPr>
          <w:rFonts w:ascii="Arial" w:hAnsi="Arial" w:cs="Arial"/>
        </w:rPr>
        <w:t xml:space="preserve"> </w:t>
      </w:r>
    </w:p>
    <w:p w14:paraId="198278DB" w14:textId="7C6B391C" w:rsidR="008638ED" w:rsidRPr="008638ED" w:rsidRDefault="008638ED" w:rsidP="00712752">
      <w:pPr>
        <w:pStyle w:val="ListParagraph"/>
        <w:numPr>
          <w:ilvl w:val="0"/>
          <w:numId w:val="2"/>
        </w:numPr>
        <w:spacing w:line="240" w:lineRule="atLeast"/>
        <w:ind w:left="714" w:hanging="357"/>
        <w:contextualSpacing w:val="0"/>
        <w:rPr>
          <w:rFonts w:ascii="Arial" w:hAnsi="Arial" w:cs="Arial"/>
          <w:color w:val="FF0000"/>
        </w:rPr>
      </w:pPr>
      <w:r w:rsidRPr="008638ED">
        <w:rPr>
          <w:rFonts w:ascii="Arial" w:hAnsi="Arial" w:cs="Arial"/>
        </w:rPr>
        <w:t>other information and intelligence held by the Commission in relation to the service</w:t>
      </w:r>
      <w:r w:rsidR="002D4ACE">
        <w:rPr>
          <w:rFonts w:ascii="Arial" w:hAnsi="Arial" w:cs="Arial"/>
        </w:rPr>
        <w:t>.</w:t>
      </w:r>
    </w:p>
    <w:p w14:paraId="3D633370" w14:textId="77777777" w:rsidR="003B1763" w:rsidRPr="00712752" w:rsidRDefault="00C016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B92D46" w14:textId="77777777" w:rsidR="00FC045E" w:rsidRPr="00996FAF" w:rsidRDefault="00C016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9336E" w14:paraId="5A692D60" w14:textId="77777777" w:rsidTr="005933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AAB3F" w14:textId="77777777" w:rsidR="00FC045E" w:rsidRPr="00996FAF" w:rsidRDefault="00C01625"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C588168" w14:textId="77777777" w:rsidR="00FC045E" w:rsidRPr="00996FAF" w:rsidRDefault="002555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676A">
                  <w:rPr>
                    <w:rFonts w:ascii="Arial" w:hAnsi="Arial" w:cs="Arial"/>
                    <w:b w:val="0"/>
                  </w:rPr>
                  <w:t>Non-compliant</w:t>
                </w:r>
              </w:sdtContent>
            </w:sdt>
            <w:r w:rsidR="00C01625" w:rsidRPr="00996FAF">
              <w:rPr>
                <w:rFonts w:ascii="Arial" w:hAnsi="Arial" w:cs="Arial"/>
              </w:rPr>
              <w:t xml:space="preserve"> </w:t>
            </w:r>
          </w:p>
        </w:tc>
      </w:tr>
    </w:tbl>
    <w:p w14:paraId="0FFE975E" w14:textId="77777777" w:rsidR="00FC045E" w:rsidRPr="00996FAF" w:rsidRDefault="00C016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019C4F" w14:textId="77777777" w:rsidR="00FC045E" w:rsidRPr="00996FAF" w:rsidRDefault="00C01625" w:rsidP="00712752">
      <w:pPr>
        <w:pStyle w:val="Heading1"/>
        <w:spacing w:before="0" w:after="240" w:line="22" w:lineRule="atLeast"/>
        <w:rPr>
          <w:rFonts w:ascii="Arial" w:hAnsi="Arial" w:cs="Arial"/>
        </w:rPr>
      </w:pPr>
      <w:r w:rsidRPr="00996FAF">
        <w:rPr>
          <w:rFonts w:ascii="Arial" w:hAnsi="Arial" w:cs="Arial"/>
        </w:rPr>
        <w:t>Areas for improvement</w:t>
      </w:r>
    </w:p>
    <w:p w14:paraId="19D64E28" w14:textId="77777777" w:rsidR="00FC045E" w:rsidRPr="006A676A" w:rsidRDefault="00C01625" w:rsidP="0036130C">
      <w:pPr>
        <w:pStyle w:val="NormalArial"/>
        <w:rPr>
          <w:color w:val="auto"/>
        </w:rPr>
      </w:pPr>
      <w:r w:rsidRPr="006A676A">
        <w:rPr>
          <w:color w:val="auto"/>
        </w:rPr>
        <w:t xml:space="preserve">Areas have been identified in which </w:t>
      </w:r>
      <w:r w:rsidRPr="006A676A">
        <w:rPr>
          <w:b/>
          <w:color w:val="auto"/>
        </w:rPr>
        <w:t>improvements must be made to ensure compliance with the Quality Standards</w:t>
      </w:r>
      <w:r w:rsidRPr="006A676A">
        <w:rPr>
          <w:color w:val="auto"/>
        </w:rPr>
        <w:t>. This is based on non-compliance with the Quality Standards as described in this performance report.</w:t>
      </w:r>
    </w:p>
    <w:p w14:paraId="4D8104A2" w14:textId="77777777" w:rsidR="006A676A" w:rsidRPr="006A676A" w:rsidRDefault="008638ED" w:rsidP="00712752">
      <w:pPr>
        <w:pStyle w:val="ListBullet"/>
        <w:spacing w:before="0" w:after="120" w:line="22" w:lineRule="atLeast"/>
        <w:ind w:left="425" w:hanging="425"/>
        <w:rPr>
          <w:rFonts w:ascii="Arial" w:hAnsi="Arial" w:cs="Arial"/>
          <w:color w:val="auto"/>
        </w:rPr>
      </w:pPr>
      <w:r w:rsidRPr="006A676A">
        <w:rPr>
          <w:rFonts w:ascii="Arial" w:hAnsi="Arial" w:cs="Arial"/>
          <w:color w:val="auto"/>
        </w:rPr>
        <w:t xml:space="preserve">Consumers are to receive timely assistance </w:t>
      </w:r>
      <w:r w:rsidR="006A676A" w:rsidRPr="006A676A">
        <w:rPr>
          <w:rFonts w:ascii="Arial" w:hAnsi="Arial" w:cs="Arial"/>
          <w:color w:val="auto"/>
        </w:rPr>
        <w:t>with their personal care needs.</w:t>
      </w:r>
    </w:p>
    <w:p w14:paraId="699BAC37" w14:textId="77777777" w:rsidR="00FC045E" w:rsidRPr="00996FAF" w:rsidRDefault="00C01625" w:rsidP="0036130C">
      <w:pPr>
        <w:pStyle w:val="NormalArial"/>
      </w:pPr>
      <w:r w:rsidRPr="00996FAF">
        <w:br w:type="page"/>
      </w:r>
    </w:p>
    <w:p w14:paraId="142AB35E" w14:textId="77777777" w:rsidR="00FC045E" w:rsidRPr="00996FAF" w:rsidRDefault="00C016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9336E" w14:paraId="19141412" w14:textId="77777777" w:rsidTr="006A6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52FDA84" w14:textId="77777777" w:rsidR="00FC045E" w:rsidRPr="00996FAF" w:rsidRDefault="00C01625" w:rsidP="004D5276">
            <w:pPr>
              <w:keepNext/>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DECABA" w14:textId="77777777" w:rsidR="00FC045E" w:rsidRPr="00996FAF" w:rsidRDefault="002555B4" w:rsidP="004D5276">
            <w:pPr>
              <w:keepNext/>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336E" w14:paraId="668BA1A1" w14:textId="77777777" w:rsidTr="005933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2A97E" w14:textId="77777777" w:rsidR="00FC045E" w:rsidRPr="00996FAF" w:rsidRDefault="00C01625" w:rsidP="00EB7EC5">
            <w:pPr>
              <w:pStyle w:val="NormalArial"/>
              <w:rPr>
                <w:color w:val="auto"/>
              </w:rPr>
            </w:pPr>
            <w:r w:rsidRPr="00EB7EC5">
              <w:t>Requirement 3(3)(a)</w:t>
            </w:r>
          </w:p>
        </w:tc>
        <w:tc>
          <w:tcPr>
            <w:tcW w:w="6350" w:type="dxa"/>
            <w:shd w:val="clear" w:color="auto" w:fill="auto"/>
            <w:vAlign w:val="top"/>
          </w:tcPr>
          <w:p w14:paraId="283D0E08" w14:textId="77777777" w:rsidR="00FC045E" w:rsidRPr="00996FAF" w:rsidRDefault="00C01625" w:rsidP="004D5276">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5018C8" w14:textId="77777777" w:rsidR="00FC045E" w:rsidRPr="00996FAF" w:rsidRDefault="00C01625" w:rsidP="004D5276">
            <w:pPr>
              <w:pStyle w:val="ListParagraph"/>
              <w:keepNext/>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D37C43" w14:textId="77777777" w:rsidR="00FC045E" w:rsidRPr="00996FAF" w:rsidRDefault="00C01625" w:rsidP="004D5276">
            <w:pPr>
              <w:pStyle w:val="ListParagraph"/>
              <w:keepNext/>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52D461" w14:textId="77777777" w:rsidR="00FC045E" w:rsidRPr="00996FAF" w:rsidRDefault="00C01625" w:rsidP="004D5276">
            <w:pPr>
              <w:pStyle w:val="ListParagraph"/>
              <w:keepNext/>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AA765D" w14:textId="77777777" w:rsidR="00FC045E" w:rsidRPr="00996FAF" w:rsidRDefault="002555B4" w:rsidP="004D5276">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A676A">
                  <w:rPr>
                    <w:rFonts w:ascii="Arial" w:hAnsi="Arial" w:cs="Arial"/>
                    <w:color w:val="auto"/>
                  </w:rPr>
                  <w:t>Non-compliant</w:t>
                </w:r>
              </w:sdtContent>
            </w:sdt>
            <w:r w:rsidR="00C01625" w:rsidRPr="00996FAF">
              <w:rPr>
                <w:rFonts w:ascii="Arial" w:hAnsi="Arial" w:cs="Arial"/>
                <w:color w:val="0000FF"/>
              </w:rPr>
              <w:t xml:space="preserve"> </w:t>
            </w:r>
          </w:p>
        </w:tc>
      </w:tr>
    </w:tbl>
    <w:p w14:paraId="15C48125" w14:textId="77777777" w:rsidR="00D87E7C" w:rsidRPr="00EB7EC5" w:rsidRDefault="00C01625" w:rsidP="00EB7EC5">
      <w:pPr>
        <w:pStyle w:val="NormalArial"/>
        <w:spacing w:before="120"/>
        <w:rPr>
          <w:b/>
          <w:bCs/>
          <w:sz w:val="28"/>
          <w:szCs w:val="28"/>
        </w:rPr>
      </w:pPr>
      <w:r w:rsidRPr="00EB7EC5">
        <w:rPr>
          <w:b/>
          <w:bCs/>
          <w:sz w:val="28"/>
          <w:szCs w:val="28"/>
        </w:rPr>
        <w:t>Findings</w:t>
      </w:r>
    </w:p>
    <w:p w14:paraId="2E9B323F" w14:textId="403F3803" w:rsidR="00322705" w:rsidRPr="00EB7EC5" w:rsidRDefault="00322705" w:rsidP="00EB7EC5">
      <w:pPr>
        <w:pStyle w:val="NormalArial"/>
      </w:pPr>
      <w:r w:rsidRPr="00322705">
        <w:t xml:space="preserve">Consumers </w:t>
      </w:r>
      <w:r>
        <w:t>were not receiving safe and effective personal care. Delays in staff attendance to address consumers’ care needs has had a negative impact on consumers and consumers were not satisfied with the timeliness of personal hygiene cares. The sufficiency of staffing was not adequate to ensure timely provision of care. Management acknowledged the workforce shortage which resulted in unfilled shifts.</w:t>
      </w:r>
    </w:p>
    <w:p w14:paraId="12E37182" w14:textId="2628B16F" w:rsidR="00322705" w:rsidRPr="00EB7EC5" w:rsidRDefault="00322705" w:rsidP="00EB7EC5">
      <w:pPr>
        <w:pStyle w:val="NormalArial"/>
      </w:pPr>
      <w:r>
        <w:t>This Requirement was found Non-compliant at the Site audit conducted on 09 May 2022 to 11 May 2022, and while deficits relating to restrictive practices and behaviour support plans have been addressed, the provision of consumer care was not optimising their health and well-being.</w:t>
      </w:r>
    </w:p>
    <w:p w14:paraId="3A863ACE" w14:textId="022BB550" w:rsidR="00C90116" w:rsidRPr="00EB7EC5" w:rsidRDefault="00322705" w:rsidP="00EB7EC5">
      <w:pPr>
        <w:pStyle w:val="NormalArial"/>
      </w:pPr>
      <w:r>
        <w:t>The Assessment contact report contained information consumers were not satisfied with the timeliness of consumers’</w:t>
      </w:r>
      <w:r w:rsidR="00721403">
        <w:t xml:space="preserve"> personal cares. Consumers provided feedback they had been left in soiled continence aids for extended periods of time which had a negative impact on the consumers and resulted in embarrassment.</w:t>
      </w:r>
    </w:p>
    <w:p w14:paraId="7F7A7177" w14:textId="380C526E" w:rsidR="0088645B" w:rsidRPr="00EB7EC5" w:rsidRDefault="0088645B" w:rsidP="00EB7EC5">
      <w:pPr>
        <w:pStyle w:val="NormalArial"/>
      </w:pPr>
      <w:r>
        <w:t xml:space="preserve">The Approved provider in its response to the Assessment contact report </w:t>
      </w:r>
      <w:r w:rsidR="00101B7B">
        <w:t>indicated the f</w:t>
      </w:r>
      <w:r w:rsidR="00C12B00">
        <w:t>ol</w:t>
      </w:r>
      <w:r w:rsidR="00101B7B">
        <w:t xml:space="preserve">lowing actions had been taken or were planned to address </w:t>
      </w:r>
      <w:r w:rsidR="00746897">
        <w:t>and improve service delivery relating to personal hygiene for consumers</w:t>
      </w:r>
      <w:r w:rsidR="0036777C">
        <w:t>, for example</w:t>
      </w:r>
      <w:r w:rsidR="00746897">
        <w:t>;</w:t>
      </w:r>
    </w:p>
    <w:p w14:paraId="6643D704" w14:textId="4F507255" w:rsidR="00746897" w:rsidRPr="00EB7EC5" w:rsidRDefault="0055628A"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Hygiene and continence assessments that were due within the next three months will be completed by March 2023</w:t>
      </w:r>
      <w:r w:rsidR="00821B83" w:rsidRPr="00EB7EC5">
        <w:rPr>
          <w:rFonts w:ascii="Arial" w:hAnsi="Arial" w:cs="Arial"/>
          <w:color w:val="auto"/>
        </w:rPr>
        <w:t>.</w:t>
      </w:r>
    </w:p>
    <w:p w14:paraId="65F24985" w14:textId="52D0F496" w:rsidR="00B932CA" w:rsidRPr="00EB7EC5" w:rsidRDefault="00B932CA"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 xml:space="preserve">Communication has been shared with staff </w:t>
      </w:r>
      <w:r w:rsidR="009D13D7" w:rsidRPr="00EB7EC5">
        <w:rPr>
          <w:rFonts w:ascii="Arial" w:hAnsi="Arial" w:cs="Arial"/>
          <w:color w:val="auto"/>
        </w:rPr>
        <w:t>around expected care delivery</w:t>
      </w:r>
      <w:r w:rsidR="00317D54" w:rsidRPr="00EB7EC5">
        <w:rPr>
          <w:rFonts w:ascii="Arial" w:hAnsi="Arial" w:cs="Arial"/>
          <w:color w:val="auto"/>
        </w:rPr>
        <w:t xml:space="preserve"> to ensure hygiene needs are </w:t>
      </w:r>
      <w:r w:rsidR="0036777C" w:rsidRPr="00EB7EC5">
        <w:rPr>
          <w:rFonts w:ascii="Arial" w:hAnsi="Arial" w:cs="Arial"/>
          <w:color w:val="auto"/>
        </w:rPr>
        <w:t xml:space="preserve">met in a dignified and respectful manner. A review of the memorandum </w:t>
      </w:r>
      <w:r w:rsidR="007147F5" w:rsidRPr="00EB7EC5">
        <w:rPr>
          <w:rFonts w:ascii="Arial" w:hAnsi="Arial" w:cs="Arial"/>
          <w:color w:val="auto"/>
        </w:rPr>
        <w:t xml:space="preserve">dated 06 March 2023, </w:t>
      </w:r>
      <w:r w:rsidR="00E935C6" w:rsidRPr="00EB7EC5">
        <w:rPr>
          <w:rFonts w:ascii="Arial" w:hAnsi="Arial" w:cs="Arial"/>
          <w:color w:val="auto"/>
        </w:rPr>
        <w:t xml:space="preserve">indicated a care staff member at the beginning of each shift was to regularly </w:t>
      </w:r>
      <w:r w:rsidR="00701ADF" w:rsidRPr="00EB7EC5">
        <w:rPr>
          <w:rFonts w:ascii="Arial" w:hAnsi="Arial" w:cs="Arial"/>
          <w:color w:val="auto"/>
        </w:rPr>
        <w:t xml:space="preserve">check call bells and the annunciator during the busiest times. </w:t>
      </w:r>
      <w:r w:rsidR="001F52A2" w:rsidRPr="00EB7EC5">
        <w:rPr>
          <w:rFonts w:ascii="Arial" w:hAnsi="Arial" w:cs="Arial"/>
          <w:color w:val="auto"/>
        </w:rPr>
        <w:t xml:space="preserve">Registered staff were to oversee care staff and assist when required. Call bell </w:t>
      </w:r>
      <w:r w:rsidR="008660E7" w:rsidRPr="00EB7EC5">
        <w:rPr>
          <w:rFonts w:ascii="Arial" w:hAnsi="Arial" w:cs="Arial"/>
          <w:color w:val="auto"/>
        </w:rPr>
        <w:t xml:space="preserve">response times were to be monitored by Management on a weekly basis. Expectations of </w:t>
      </w:r>
      <w:r w:rsidR="0029139C" w:rsidRPr="00EB7EC5">
        <w:rPr>
          <w:rFonts w:ascii="Arial" w:hAnsi="Arial" w:cs="Arial"/>
          <w:color w:val="auto"/>
        </w:rPr>
        <w:t xml:space="preserve">call bell response times was listed as five </w:t>
      </w:r>
      <w:r w:rsidR="007147F5" w:rsidRPr="00EB7EC5">
        <w:rPr>
          <w:rFonts w:ascii="Arial" w:hAnsi="Arial" w:cs="Arial"/>
          <w:color w:val="auto"/>
        </w:rPr>
        <w:t>minutes;</w:t>
      </w:r>
      <w:r w:rsidR="0029139C" w:rsidRPr="00EB7EC5">
        <w:rPr>
          <w:rFonts w:ascii="Arial" w:hAnsi="Arial" w:cs="Arial"/>
          <w:color w:val="auto"/>
        </w:rPr>
        <w:t xml:space="preserve"> however, it was noted </w:t>
      </w:r>
      <w:r w:rsidR="00544D2D" w:rsidRPr="00EB7EC5">
        <w:rPr>
          <w:rFonts w:ascii="Arial" w:hAnsi="Arial" w:cs="Arial"/>
          <w:color w:val="auto"/>
        </w:rPr>
        <w:t xml:space="preserve">the expected response times </w:t>
      </w:r>
      <w:r w:rsidR="00431BB5" w:rsidRPr="00EB7EC5">
        <w:rPr>
          <w:rFonts w:ascii="Arial" w:hAnsi="Arial" w:cs="Arial"/>
          <w:color w:val="auto"/>
        </w:rPr>
        <w:t xml:space="preserve">during </w:t>
      </w:r>
      <w:r w:rsidR="00401112" w:rsidRPr="00EB7EC5">
        <w:rPr>
          <w:rFonts w:ascii="Arial" w:hAnsi="Arial" w:cs="Arial"/>
          <w:color w:val="auto"/>
        </w:rPr>
        <w:t xml:space="preserve">high activity times </w:t>
      </w:r>
      <w:r w:rsidR="00E73F6A" w:rsidRPr="00EB7EC5">
        <w:rPr>
          <w:rFonts w:ascii="Arial" w:hAnsi="Arial" w:cs="Arial"/>
          <w:color w:val="auto"/>
        </w:rPr>
        <w:t xml:space="preserve">was </w:t>
      </w:r>
      <w:r w:rsidR="00401112" w:rsidRPr="00EB7EC5">
        <w:rPr>
          <w:rFonts w:ascii="Arial" w:hAnsi="Arial" w:cs="Arial"/>
          <w:color w:val="auto"/>
        </w:rPr>
        <w:t xml:space="preserve">extended </w:t>
      </w:r>
      <w:r w:rsidR="00E73F6A" w:rsidRPr="00EB7EC5">
        <w:rPr>
          <w:rFonts w:ascii="Arial" w:hAnsi="Arial" w:cs="Arial"/>
          <w:color w:val="auto"/>
        </w:rPr>
        <w:t xml:space="preserve">to ten minutes. </w:t>
      </w:r>
      <w:r w:rsidR="00602364" w:rsidRPr="00EB7EC5">
        <w:rPr>
          <w:rFonts w:ascii="Arial" w:hAnsi="Arial" w:cs="Arial"/>
          <w:color w:val="auto"/>
        </w:rPr>
        <w:t xml:space="preserve">The memorandum does not </w:t>
      </w:r>
      <w:r w:rsidR="00050CDA" w:rsidRPr="00EB7EC5">
        <w:rPr>
          <w:rFonts w:ascii="Arial" w:hAnsi="Arial" w:cs="Arial"/>
          <w:color w:val="auto"/>
        </w:rPr>
        <w:t xml:space="preserve">contain information relating to </w:t>
      </w:r>
      <w:r w:rsidR="005F5E74" w:rsidRPr="00EB7EC5">
        <w:rPr>
          <w:rFonts w:ascii="Arial" w:hAnsi="Arial" w:cs="Arial"/>
          <w:color w:val="auto"/>
        </w:rPr>
        <w:t xml:space="preserve">consumer </w:t>
      </w:r>
      <w:r w:rsidR="00050CDA" w:rsidRPr="00EB7EC5">
        <w:rPr>
          <w:rFonts w:ascii="Arial" w:hAnsi="Arial" w:cs="Arial"/>
          <w:color w:val="auto"/>
        </w:rPr>
        <w:t xml:space="preserve">hygiene needs </w:t>
      </w:r>
      <w:r w:rsidR="005F5E74" w:rsidRPr="00EB7EC5">
        <w:rPr>
          <w:rFonts w:ascii="Arial" w:hAnsi="Arial" w:cs="Arial"/>
          <w:color w:val="auto"/>
        </w:rPr>
        <w:t>were</w:t>
      </w:r>
      <w:r w:rsidR="00050CDA" w:rsidRPr="00EB7EC5">
        <w:rPr>
          <w:rFonts w:ascii="Arial" w:hAnsi="Arial" w:cs="Arial"/>
          <w:color w:val="auto"/>
        </w:rPr>
        <w:t xml:space="preserve"> to be met in a dignified and respectful manner</w:t>
      </w:r>
      <w:r w:rsidR="005F5E74" w:rsidRPr="00EB7EC5">
        <w:rPr>
          <w:rFonts w:ascii="Arial" w:hAnsi="Arial" w:cs="Arial"/>
          <w:color w:val="auto"/>
        </w:rPr>
        <w:t xml:space="preserve">, </w:t>
      </w:r>
      <w:r w:rsidR="006203FA" w:rsidRPr="00EB7EC5">
        <w:rPr>
          <w:rFonts w:ascii="Arial" w:hAnsi="Arial" w:cs="Arial"/>
          <w:color w:val="auto"/>
        </w:rPr>
        <w:t>it relates to call bell response times.</w:t>
      </w:r>
    </w:p>
    <w:p w14:paraId="4274E707" w14:textId="2944E34E" w:rsidR="006203FA" w:rsidRPr="00EB7EC5" w:rsidRDefault="00382AD9"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 xml:space="preserve">Additional continence </w:t>
      </w:r>
      <w:r w:rsidR="00312A48" w:rsidRPr="00EB7EC5">
        <w:rPr>
          <w:rFonts w:ascii="Arial" w:hAnsi="Arial" w:cs="Arial"/>
          <w:color w:val="auto"/>
        </w:rPr>
        <w:t xml:space="preserve">education </w:t>
      </w:r>
      <w:r w:rsidR="00FA07AD" w:rsidRPr="00EB7EC5">
        <w:rPr>
          <w:rFonts w:ascii="Arial" w:hAnsi="Arial" w:cs="Arial"/>
          <w:color w:val="auto"/>
        </w:rPr>
        <w:t>was scheduled for 07 and 14 March 2023</w:t>
      </w:r>
      <w:r w:rsidR="000822FB" w:rsidRPr="00EB7EC5">
        <w:rPr>
          <w:rFonts w:ascii="Arial" w:hAnsi="Arial" w:cs="Arial"/>
          <w:color w:val="auto"/>
        </w:rPr>
        <w:t xml:space="preserve">. </w:t>
      </w:r>
      <w:r w:rsidR="00C01A7B" w:rsidRPr="00EB7EC5">
        <w:rPr>
          <w:rFonts w:ascii="Arial" w:hAnsi="Arial" w:cs="Arial"/>
          <w:color w:val="auto"/>
        </w:rPr>
        <w:t xml:space="preserve">A meeting attendance register submitted by the Approved provider evidenced </w:t>
      </w:r>
      <w:r w:rsidR="0091201F" w:rsidRPr="00EB7EC5">
        <w:rPr>
          <w:rFonts w:ascii="Arial" w:hAnsi="Arial" w:cs="Arial"/>
          <w:color w:val="auto"/>
        </w:rPr>
        <w:t xml:space="preserve">12 registered staff attended education relating to </w:t>
      </w:r>
      <w:r w:rsidR="00E40105" w:rsidRPr="00EB7EC5">
        <w:rPr>
          <w:rFonts w:ascii="Arial" w:hAnsi="Arial" w:cs="Arial"/>
          <w:color w:val="auto"/>
        </w:rPr>
        <w:t xml:space="preserve">incontinence associated dermatitis, call bell response and personal hygiene cares between </w:t>
      </w:r>
      <w:r w:rsidR="00361318" w:rsidRPr="00EB7EC5">
        <w:rPr>
          <w:rFonts w:ascii="Arial" w:hAnsi="Arial" w:cs="Arial"/>
          <w:color w:val="auto"/>
        </w:rPr>
        <w:t>07 and 10 March 2023.</w:t>
      </w:r>
    </w:p>
    <w:p w14:paraId="5A4B773B" w14:textId="7D9C5BB3" w:rsidR="009C42D8" w:rsidRPr="00EB7EC5" w:rsidRDefault="009C42D8" w:rsidP="00EB7EC5">
      <w:pPr>
        <w:pStyle w:val="NormalArial"/>
      </w:pPr>
      <w:r w:rsidRPr="009C42D8">
        <w:t xml:space="preserve">Care staff confirmed there were delays in providing cares to consumers due to a lack of staff. Consumer meeting minutes dated 2 February 2023 indicated 20% of call bell response times were more than 5 minutes in duration and staff allocations between 8am and 9am could be improved. No actions were recorded to address this concern </w:t>
      </w:r>
      <w:r>
        <w:t xml:space="preserve">in the meeting minutes </w:t>
      </w:r>
      <w:r w:rsidRPr="009C42D8">
        <w:t xml:space="preserve">and </w:t>
      </w:r>
      <w:r w:rsidRPr="009C42D8">
        <w:lastRenderedPageBreak/>
        <w:t>consumers and representatives continue to provide negative feedback in relation to the timeliness of care delivery.</w:t>
      </w:r>
    </w:p>
    <w:p w14:paraId="4FF6246A" w14:textId="52FD3E73" w:rsidR="00C81032" w:rsidRPr="00EB7EC5" w:rsidRDefault="00C81032" w:rsidP="00EB7EC5">
      <w:pPr>
        <w:pStyle w:val="NormalArial"/>
      </w:pPr>
      <w:r>
        <w:t>In relation to call be</w:t>
      </w:r>
      <w:r w:rsidR="005E705E">
        <w:t>l</w:t>
      </w:r>
      <w:r>
        <w:t>l response times</w:t>
      </w:r>
      <w:r w:rsidR="00743D8F">
        <w:t xml:space="preserve">, </w:t>
      </w:r>
      <w:r w:rsidR="00146DF3">
        <w:t>the Approved provider</w:t>
      </w:r>
      <w:r w:rsidR="00A53BAA">
        <w:t xml:space="preserve"> stated in its response it was usual practice for a staff member to </w:t>
      </w:r>
      <w:r w:rsidR="00DD7943">
        <w:t>discuss with the consumer who had activated their call bell</w:t>
      </w:r>
      <w:r w:rsidR="00B166EB">
        <w:t xml:space="preserve"> the reason for</w:t>
      </w:r>
      <w:r w:rsidR="005E5595">
        <w:t xml:space="preserve"> the call, and if the staff member was busy they would discuss this with the consumer</w:t>
      </w:r>
      <w:r w:rsidR="009C6149">
        <w:t xml:space="preserve">, turn off the call bell and return later. </w:t>
      </w:r>
      <w:r w:rsidR="00F273C9">
        <w:t>The Approved provider noted despite enhanced communication with consumers regarding call bell re</w:t>
      </w:r>
      <w:r w:rsidR="00676E8B">
        <w:t xml:space="preserve">sponse, consumers felt frustrated </w:t>
      </w:r>
      <w:r w:rsidR="00DD0291">
        <w:t>about call bell response times, and the following actions have been taken to improve service delivery</w:t>
      </w:r>
      <w:r w:rsidR="0028477C">
        <w:t>;</w:t>
      </w:r>
    </w:p>
    <w:p w14:paraId="5851A4AE" w14:textId="77B3E66D" w:rsidR="0028477C" w:rsidRPr="00EB7EC5" w:rsidRDefault="00176C29"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 xml:space="preserve">The Quality and Education Coordinator </w:t>
      </w:r>
      <w:r w:rsidR="000E0F94" w:rsidRPr="00EB7EC5">
        <w:rPr>
          <w:rFonts w:ascii="Arial" w:hAnsi="Arial" w:cs="Arial"/>
          <w:color w:val="auto"/>
        </w:rPr>
        <w:t xml:space="preserve">and the clinical team will continue to report call bell response times to review peak activity </w:t>
      </w:r>
      <w:r w:rsidR="003B6A33" w:rsidRPr="00EB7EC5">
        <w:rPr>
          <w:rFonts w:ascii="Arial" w:hAnsi="Arial" w:cs="Arial"/>
          <w:color w:val="auto"/>
        </w:rPr>
        <w:t xml:space="preserve">times. Repeat calls will be monitored that may indicate </w:t>
      </w:r>
      <w:r w:rsidR="00343976" w:rsidRPr="00EB7EC5">
        <w:rPr>
          <w:rFonts w:ascii="Arial" w:hAnsi="Arial" w:cs="Arial"/>
          <w:color w:val="auto"/>
        </w:rPr>
        <w:t>needs are not being met. This will inform the workforce strategy.</w:t>
      </w:r>
    </w:p>
    <w:p w14:paraId="4B9BD411" w14:textId="5C3F04FD" w:rsidR="00343976" w:rsidRPr="00EB7EC5" w:rsidRDefault="009F07EA"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A weekly call bell response survey with a ra</w:t>
      </w:r>
      <w:r w:rsidR="00821B83" w:rsidRPr="00EB7EC5">
        <w:rPr>
          <w:rFonts w:ascii="Arial" w:hAnsi="Arial" w:cs="Arial"/>
          <w:color w:val="auto"/>
        </w:rPr>
        <w:t>n</w:t>
      </w:r>
      <w:r w:rsidRPr="00EB7EC5">
        <w:rPr>
          <w:rFonts w:ascii="Arial" w:hAnsi="Arial" w:cs="Arial"/>
          <w:color w:val="auto"/>
        </w:rPr>
        <w:t xml:space="preserve">dom 10% </w:t>
      </w:r>
      <w:r w:rsidR="00AA6DC2" w:rsidRPr="00EB7EC5">
        <w:rPr>
          <w:rFonts w:ascii="Arial" w:hAnsi="Arial" w:cs="Arial"/>
          <w:color w:val="auto"/>
        </w:rPr>
        <w:t xml:space="preserve">of consumers will be conducted to test improvements </w:t>
      </w:r>
      <w:r w:rsidR="00821B83" w:rsidRPr="00EB7EC5">
        <w:rPr>
          <w:rFonts w:ascii="Arial" w:hAnsi="Arial" w:cs="Arial"/>
          <w:color w:val="auto"/>
        </w:rPr>
        <w:t>to call bell response times.</w:t>
      </w:r>
    </w:p>
    <w:p w14:paraId="78AF3D24" w14:textId="60911F35" w:rsidR="00821B83" w:rsidRPr="00EB7EC5" w:rsidRDefault="00821B83"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 xml:space="preserve">Call bell response times will be a standing agenda item </w:t>
      </w:r>
      <w:r w:rsidR="00E236BC" w:rsidRPr="00EB7EC5">
        <w:rPr>
          <w:rFonts w:ascii="Arial" w:hAnsi="Arial" w:cs="Arial"/>
          <w:color w:val="auto"/>
        </w:rPr>
        <w:t>at consumer and staff meetings</w:t>
      </w:r>
    </w:p>
    <w:p w14:paraId="3A670CBF" w14:textId="47A1511C" w:rsidR="00E236BC" w:rsidRPr="00EB7EC5" w:rsidRDefault="00E236BC"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Call bell response time expectations have been shared with staff via a mem</w:t>
      </w:r>
      <w:r w:rsidR="006D50A8" w:rsidRPr="00EB7EC5">
        <w:rPr>
          <w:rFonts w:ascii="Arial" w:hAnsi="Arial" w:cs="Arial"/>
          <w:color w:val="auto"/>
        </w:rPr>
        <w:t>orandum distributed 06 March 2023.</w:t>
      </w:r>
    </w:p>
    <w:p w14:paraId="03CE5F9D" w14:textId="3D357A4B" w:rsidR="00036D62" w:rsidRPr="00EB7EC5" w:rsidRDefault="00036D62"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 xml:space="preserve">Call bell times were being reviewed and monitored in line </w:t>
      </w:r>
      <w:r w:rsidR="005A0FF4" w:rsidRPr="00EB7EC5">
        <w:rPr>
          <w:rFonts w:ascii="Arial" w:hAnsi="Arial" w:cs="Arial"/>
          <w:color w:val="auto"/>
        </w:rPr>
        <w:t xml:space="preserve">with </w:t>
      </w:r>
      <w:r w:rsidR="003877A6" w:rsidRPr="00EB7EC5">
        <w:rPr>
          <w:rFonts w:ascii="Arial" w:hAnsi="Arial" w:cs="Arial"/>
          <w:color w:val="auto"/>
        </w:rPr>
        <w:t>the roster budget</w:t>
      </w:r>
      <w:r w:rsidR="006654F5" w:rsidRPr="00EB7EC5">
        <w:rPr>
          <w:rFonts w:ascii="Arial" w:hAnsi="Arial" w:cs="Arial"/>
          <w:color w:val="auto"/>
        </w:rPr>
        <w:t xml:space="preserve"> review to identify any opportunities to enhance workflows.</w:t>
      </w:r>
    </w:p>
    <w:p w14:paraId="5A7BD072" w14:textId="5DAADC13" w:rsidR="00E43C05" w:rsidRPr="00EB7EC5" w:rsidRDefault="00E43C05" w:rsidP="00EB7EC5">
      <w:pPr>
        <w:pStyle w:val="NormalArial"/>
      </w:pPr>
      <w:r w:rsidRPr="00E43C05">
        <w:t>Management acknowledged the service was experiencing workforce shortages. Management identified a number of staff were unable to work due to higher security clearances required to support working with consumers under the National Disability Insurance Scheme. Staff were required to fund the clearance process themselves and management stated they were investigating this process within the organisation. The service allocated additional morning shifts following a review of consumer care needs, however, despite recruitment strategies the service has been unable to fill all vacant shifts. Clinical and service management staff were working as allocated staff to minimise the risk to consumer in having delays for personal care.</w:t>
      </w:r>
    </w:p>
    <w:p w14:paraId="2028C078" w14:textId="1BFF2681" w:rsidR="007D3575" w:rsidRPr="00EB7EC5" w:rsidRDefault="00761920" w:rsidP="00EB7EC5">
      <w:pPr>
        <w:pStyle w:val="NormalArial"/>
      </w:pPr>
      <w:r>
        <w:t xml:space="preserve">The Approved provider </w:t>
      </w:r>
      <w:r w:rsidR="00C9052E">
        <w:t>acknowledged</w:t>
      </w:r>
      <w:r w:rsidR="009350E6">
        <w:t xml:space="preserve"> that further improvements could be made in terms of workforce sufficiency. </w:t>
      </w:r>
      <w:r w:rsidR="002D4ACE">
        <w:t xml:space="preserve">The Approved provider did not respond to information relating to staff security clearances in their response. </w:t>
      </w:r>
      <w:r w:rsidR="00293F66">
        <w:t xml:space="preserve">The following actions </w:t>
      </w:r>
      <w:r w:rsidR="00DE30C6">
        <w:t xml:space="preserve">have been implemented </w:t>
      </w:r>
      <w:r w:rsidR="007D3575" w:rsidRPr="007D3575">
        <w:t xml:space="preserve">to address </w:t>
      </w:r>
      <w:r w:rsidR="007D3575">
        <w:t>workforce levels, for example</w:t>
      </w:r>
      <w:r w:rsidR="00C2660A">
        <w:t>;</w:t>
      </w:r>
    </w:p>
    <w:p w14:paraId="434159EC" w14:textId="4ED02479" w:rsidR="00000261" w:rsidRPr="00EB7EC5" w:rsidRDefault="00000261"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The clinical team will continue to respond to unplanned and emergent leave.</w:t>
      </w:r>
    </w:p>
    <w:p w14:paraId="2A984029" w14:textId="77777777" w:rsidR="007276D7" w:rsidRPr="00EB7EC5" w:rsidRDefault="0082473A"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Consultation with the workforce on current workflow and process to determine</w:t>
      </w:r>
      <w:r w:rsidR="007276D7" w:rsidRPr="00EB7EC5">
        <w:rPr>
          <w:rFonts w:ascii="Arial" w:hAnsi="Arial" w:cs="Arial"/>
          <w:color w:val="auto"/>
        </w:rPr>
        <w:t xml:space="preserve"> efficiencies.</w:t>
      </w:r>
    </w:p>
    <w:p w14:paraId="07694325" w14:textId="2B604FDF" w:rsidR="0030502E" w:rsidRPr="00EB7EC5" w:rsidRDefault="007276D7"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 xml:space="preserve">Conduct a roster review, </w:t>
      </w:r>
      <w:r w:rsidR="005D3081" w:rsidRPr="00EB7EC5">
        <w:rPr>
          <w:rFonts w:ascii="Arial" w:hAnsi="Arial" w:cs="Arial"/>
          <w:color w:val="auto"/>
        </w:rPr>
        <w:t>specifically focused on the number and distribution of staff across the service</w:t>
      </w:r>
      <w:r w:rsidR="006977EF" w:rsidRPr="00EB7EC5">
        <w:rPr>
          <w:rFonts w:ascii="Arial" w:hAnsi="Arial" w:cs="Arial"/>
          <w:color w:val="auto"/>
        </w:rPr>
        <w:t>, including the 7am to 1pm</w:t>
      </w:r>
      <w:r w:rsidR="0030502E" w:rsidRPr="00EB7EC5">
        <w:rPr>
          <w:rFonts w:ascii="Arial" w:hAnsi="Arial" w:cs="Arial"/>
          <w:color w:val="auto"/>
        </w:rPr>
        <w:t>.</w:t>
      </w:r>
    </w:p>
    <w:p w14:paraId="66FAA5D0" w14:textId="28E4DF20" w:rsidR="004B3C7A" w:rsidRPr="00EB7EC5" w:rsidRDefault="0030502E"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Review outcomes of call bell response times and align with the roster.</w:t>
      </w:r>
      <w:r w:rsidR="00C9052E" w:rsidRPr="00EB7EC5">
        <w:rPr>
          <w:rFonts w:ascii="Arial" w:hAnsi="Arial" w:cs="Arial"/>
          <w:color w:val="auto"/>
        </w:rPr>
        <w:t xml:space="preserve"> </w:t>
      </w:r>
    </w:p>
    <w:p w14:paraId="6F50A28B" w14:textId="681D804E" w:rsidR="00AA2697" w:rsidRPr="00EB7EC5" w:rsidRDefault="00AA2697" w:rsidP="00EB7EC5">
      <w:pPr>
        <w:pStyle w:val="ListParagraph"/>
        <w:numPr>
          <w:ilvl w:val="0"/>
          <w:numId w:val="2"/>
        </w:numPr>
        <w:spacing w:line="240" w:lineRule="atLeast"/>
        <w:ind w:left="714" w:hanging="357"/>
        <w:contextualSpacing w:val="0"/>
        <w:rPr>
          <w:rFonts w:ascii="Arial" w:hAnsi="Arial" w:cs="Arial"/>
          <w:color w:val="auto"/>
        </w:rPr>
      </w:pPr>
      <w:r w:rsidRPr="00EB7EC5">
        <w:rPr>
          <w:rFonts w:ascii="Arial" w:hAnsi="Arial" w:cs="Arial"/>
          <w:color w:val="auto"/>
        </w:rPr>
        <w:t>Continued focus on innovative recruitment strategies</w:t>
      </w:r>
      <w:r w:rsidR="00CF3975" w:rsidRPr="00EB7EC5">
        <w:rPr>
          <w:rFonts w:ascii="Arial" w:hAnsi="Arial" w:cs="Arial"/>
          <w:color w:val="auto"/>
        </w:rPr>
        <w:t>.</w:t>
      </w:r>
    </w:p>
    <w:p w14:paraId="4A3C9880" w14:textId="45875849" w:rsidR="00922B87" w:rsidRPr="00EB7EC5" w:rsidRDefault="00922B87" w:rsidP="00EB7EC5">
      <w:pPr>
        <w:pStyle w:val="NormalArial"/>
      </w:pPr>
      <w:r>
        <w:t xml:space="preserve">For a named consumer </w:t>
      </w:r>
      <w:r w:rsidR="00B477FC">
        <w:t xml:space="preserve">who was interviewed by the Assessment </w:t>
      </w:r>
      <w:r w:rsidR="005055AC">
        <w:t>T</w:t>
      </w:r>
      <w:r w:rsidR="00B477FC">
        <w:t xml:space="preserve">eam </w:t>
      </w:r>
      <w:r w:rsidR="00CA461D">
        <w:t xml:space="preserve">at 11am, they </w:t>
      </w:r>
      <w:r w:rsidR="00A82E3B">
        <w:t xml:space="preserve">stated their continence aid had not </w:t>
      </w:r>
      <w:r w:rsidR="007D3DFB">
        <w:t>been changed since the previous evening</w:t>
      </w:r>
      <w:r w:rsidR="005B7E7D">
        <w:t>, leaving them to feel unco</w:t>
      </w:r>
      <w:r w:rsidR="00E811FD">
        <w:t xml:space="preserve">mfortable </w:t>
      </w:r>
      <w:r w:rsidR="00714986">
        <w:t xml:space="preserve">and embarrassed. </w:t>
      </w:r>
      <w:r w:rsidR="00390C29">
        <w:t xml:space="preserve">The continence care plan for the consumers </w:t>
      </w:r>
      <w:r w:rsidR="00FB49AB">
        <w:t xml:space="preserve">states the consumer requires toileting </w:t>
      </w:r>
      <w:r w:rsidR="0093528B">
        <w:t xml:space="preserve">upon rising. The consumer </w:t>
      </w:r>
      <w:r w:rsidR="00983193">
        <w:t xml:space="preserve">stated they had requested assistance earlier </w:t>
      </w:r>
      <w:r w:rsidR="003E2469">
        <w:t xml:space="preserve">in the shift, staff had entered her room deactivated the call bell </w:t>
      </w:r>
      <w:r w:rsidR="00283E35">
        <w:t>and stated they would return later</w:t>
      </w:r>
      <w:r w:rsidR="00627852">
        <w:t xml:space="preserve">. This information was </w:t>
      </w:r>
      <w:r w:rsidR="00F44619">
        <w:t xml:space="preserve">confirmed by call bell records which indicated the consumer had activated their call bell 21 minutes earlier. </w:t>
      </w:r>
      <w:r w:rsidR="00C4214D">
        <w:t>Wound records indicate the consumer ha</w:t>
      </w:r>
      <w:r w:rsidR="0055475D">
        <w:t xml:space="preserve">d a </w:t>
      </w:r>
      <w:r w:rsidR="0055475D">
        <w:lastRenderedPageBreak/>
        <w:t>Type</w:t>
      </w:r>
      <w:r w:rsidR="00336500">
        <w:t xml:space="preserve"> </w:t>
      </w:r>
      <w:r w:rsidR="0055475D">
        <w:t xml:space="preserve">I pressure injury on their sacrum and had been reviewed by the Medical officer </w:t>
      </w:r>
      <w:r w:rsidR="00336500">
        <w:t xml:space="preserve">for pain in the perineal area and rashes to their bottom and groin area in February 2023. </w:t>
      </w:r>
      <w:r w:rsidR="00F11CFC">
        <w:t xml:space="preserve">Clinical staff provided feedback </w:t>
      </w:r>
      <w:r w:rsidR="00E85C7A">
        <w:t xml:space="preserve">the consumer’s continence aid is usually changed before breakfast </w:t>
      </w:r>
      <w:r w:rsidR="007D450F">
        <w:t xml:space="preserve">and the consumer </w:t>
      </w:r>
      <w:r w:rsidR="00C12E50">
        <w:t xml:space="preserve">wears a large continence aid which should be comfortable. </w:t>
      </w:r>
    </w:p>
    <w:p w14:paraId="7452D53D" w14:textId="6D335D07" w:rsidR="00EC46D5" w:rsidRPr="00EB7EC5" w:rsidRDefault="00EB73A8" w:rsidP="00EB7EC5">
      <w:pPr>
        <w:pStyle w:val="NormalArial"/>
      </w:pPr>
      <w:r>
        <w:t xml:space="preserve">The Approved provider in its written response to the Assessment contact report </w:t>
      </w:r>
      <w:r w:rsidR="00342929">
        <w:t>evidenced that</w:t>
      </w:r>
      <w:r w:rsidR="0038300D">
        <w:t xml:space="preserve"> a full review of assessments and care plans had been completed 02 March 2023, to reflect </w:t>
      </w:r>
      <w:r w:rsidR="003D6DBD">
        <w:t xml:space="preserve">the ongoing changes in the named consumer’s overall health. </w:t>
      </w:r>
      <w:r w:rsidR="00743399">
        <w:t xml:space="preserve">The continence assessment </w:t>
      </w:r>
      <w:r w:rsidR="007B67BD">
        <w:t>compl</w:t>
      </w:r>
      <w:r w:rsidR="00BA0DD8">
        <w:t xml:space="preserve">eted 02 March 2023, confirmed the consumer </w:t>
      </w:r>
      <w:r w:rsidR="008F612C">
        <w:t>was</w:t>
      </w:r>
      <w:r w:rsidR="00BA0DD8">
        <w:t xml:space="preserve"> incontinent of urine and faeces, </w:t>
      </w:r>
      <w:r w:rsidR="008F612C">
        <w:t xml:space="preserve">and was reliant </w:t>
      </w:r>
      <w:r w:rsidR="00582FD7">
        <w:t>on staff to attend to all aspects of their continence needs.</w:t>
      </w:r>
      <w:r w:rsidR="008F612C">
        <w:t xml:space="preserve"> </w:t>
      </w:r>
      <w:r w:rsidR="006C544E">
        <w:t xml:space="preserve">Urinary charting </w:t>
      </w:r>
      <w:r w:rsidR="00FF1733">
        <w:t>completed 17 February 2023 was incomplete</w:t>
      </w:r>
      <w:r w:rsidR="00030775">
        <w:t xml:space="preserve">, therefore the consumer was commenced on further </w:t>
      </w:r>
      <w:r w:rsidR="0015309A">
        <w:t>seven-day</w:t>
      </w:r>
      <w:r w:rsidR="005463E9">
        <w:t xml:space="preserve"> continence charting </w:t>
      </w:r>
      <w:r w:rsidR="00835888">
        <w:t xml:space="preserve">02 March 2023, to inform any further changes to the consumer’s care needs. </w:t>
      </w:r>
      <w:r w:rsidR="00B17FED">
        <w:t>The Approved provider confirmed the consumer had a Stage</w:t>
      </w:r>
      <w:r w:rsidR="0015309A">
        <w:t xml:space="preserve"> </w:t>
      </w:r>
      <w:r w:rsidR="00B17FED">
        <w:t xml:space="preserve">I pressure injury </w:t>
      </w:r>
      <w:r w:rsidR="005C1DAD">
        <w:t xml:space="preserve">diagnosed 05 February 2023, and additional skin integrity </w:t>
      </w:r>
      <w:r w:rsidR="00267981">
        <w:t xml:space="preserve">management measures were </w:t>
      </w:r>
      <w:r w:rsidR="00E41161">
        <w:t>established including a</w:t>
      </w:r>
      <w:r w:rsidR="00C45FD3">
        <w:t>n air mattress</w:t>
      </w:r>
      <w:r w:rsidR="00F550DE">
        <w:t xml:space="preserve"> and wound assessment and care plan. The Approved provider notes the consumer </w:t>
      </w:r>
      <w:r w:rsidR="00332A91">
        <w:t xml:space="preserve">had no further signs of altered skin integrity as evidenced </w:t>
      </w:r>
      <w:r w:rsidR="004E0035">
        <w:t xml:space="preserve">by wound photography </w:t>
      </w:r>
      <w:r w:rsidR="00AE0081">
        <w:t xml:space="preserve">taken </w:t>
      </w:r>
      <w:r w:rsidR="00F86627">
        <w:t xml:space="preserve">04 March 2023. </w:t>
      </w:r>
      <w:r w:rsidR="009812B8">
        <w:t xml:space="preserve">A review of the wound photograph taken 04 March 2023, indicates </w:t>
      </w:r>
      <w:r w:rsidR="00742596">
        <w:t>a darkened red area over the consumer’s coccyx</w:t>
      </w:r>
      <w:r w:rsidR="00774B6D">
        <w:t xml:space="preserve">, however, it </w:t>
      </w:r>
      <w:r w:rsidR="00725613">
        <w:t>was</w:t>
      </w:r>
      <w:r w:rsidR="00774B6D">
        <w:t xml:space="preserve"> noted </w:t>
      </w:r>
      <w:r w:rsidR="00725613">
        <w:t>the colour of the wound is pink</w:t>
      </w:r>
      <w:r w:rsidR="00742596">
        <w:t xml:space="preserve"> </w:t>
      </w:r>
      <w:r w:rsidR="00556173">
        <w:t xml:space="preserve">and there is no exudate. </w:t>
      </w:r>
      <w:r w:rsidR="00091A1E">
        <w:t xml:space="preserve">A case conference was </w:t>
      </w:r>
      <w:r w:rsidR="00E43A2E">
        <w:t xml:space="preserve">held with the consumer’s representative </w:t>
      </w:r>
      <w:r w:rsidR="00C76C33">
        <w:t xml:space="preserve">to ensure they were informed of the delivery of care according to </w:t>
      </w:r>
      <w:r w:rsidR="005A1BE0">
        <w:t>recent assessments completed.</w:t>
      </w:r>
    </w:p>
    <w:p w14:paraId="4A8ABB9D" w14:textId="10B7909C" w:rsidR="00C90116" w:rsidRPr="00EB7EC5" w:rsidRDefault="00721403" w:rsidP="00EB7EC5">
      <w:pPr>
        <w:pStyle w:val="NormalArial"/>
      </w:pPr>
      <w:r>
        <w:t xml:space="preserve">A representative provided feedback the incontinence aid for their husband is often not changed overnight, resulting </w:t>
      </w:r>
      <w:r w:rsidR="00C90116">
        <w:t xml:space="preserve">in the consumer wearing a soiled aid when they visit in the morning, causing a rash and thrush. Documentation supported the consumer had Incontinence associated dermatitis since 17 December 2022. Despite an action included on the service’s plan for continuous improvement to chart continence management to support appropriate toileting, documentation had not been completed for the consumer since December 2022. </w:t>
      </w:r>
      <w:r w:rsidR="00C3221E">
        <w:t xml:space="preserve">Following feedback, management advised there are insufficient staff in the area where the consumer resides to deliver care in the morning. Actions taken by management to improve continence aid management included the addition of a care staff shift to the roster, </w:t>
      </w:r>
      <w:r w:rsidR="002D4ACE">
        <w:t xml:space="preserve">however, </w:t>
      </w:r>
      <w:r w:rsidR="00C3221E">
        <w:t xml:space="preserve">this was ineffective as the shift was unfilled. A review of the consumer’s continence aid </w:t>
      </w:r>
      <w:r w:rsidR="002D4ACE">
        <w:t xml:space="preserve">was undertaken </w:t>
      </w:r>
      <w:r w:rsidR="00C3221E">
        <w:t>and education provided to consumers and representatives regarding the changing requirements of continence aids. Despite these actions, the consumer and representative were not satisfied with personal care delivery.</w:t>
      </w:r>
    </w:p>
    <w:p w14:paraId="2CA431A5" w14:textId="2C50673A" w:rsidR="0049106F" w:rsidRPr="00EB7EC5" w:rsidRDefault="0005103D" w:rsidP="00EB7EC5">
      <w:pPr>
        <w:pStyle w:val="NormalArial"/>
      </w:pPr>
      <w:r>
        <w:t>The Approved provider in its response to information relating to this consumer</w:t>
      </w:r>
      <w:r w:rsidR="006D338B">
        <w:t xml:space="preserve"> evidenced a case review was undertaken by the Clinical Nurse </w:t>
      </w:r>
      <w:r w:rsidR="00CA4DEE">
        <w:t xml:space="preserve">on 01 March 2023. </w:t>
      </w:r>
      <w:r w:rsidR="00FC33EF">
        <w:t>Actions taken following the</w:t>
      </w:r>
      <w:r w:rsidR="00C44444">
        <w:t xml:space="preserve"> review included the consumer’s continence needs and preferences were recorded in the continence assess</w:t>
      </w:r>
      <w:r w:rsidR="005E2B55">
        <w:t xml:space="preserve">ment and care plan. </w:t>
      </w:r>
      <w:r w:rsidR="00C345FF">
        <w:t xml:space="preserve">The continence assessment identified the consumer is incontinent of urine and faeces, is prone to </w:t>
      </w:r>
      <w:r w:rsidR="00864368">
        <w:t>Incontinence associated</w:t>
      </w:r>
      <w:r w:rsidR="00C345FF">
        <w:t xml:space="preserve"> </w:t>
      </w:r>
      <w:r w:rsidR="00864368">
        <w:t xml:space="preserve">dermatitis </w:t>
      </w:r>
      <w:r w:rsidR="00E17A5F">
        <w:t>and re</w:t>
      </w:r>
      <w:r w:rsidR="0080544E">
        <w:t>q</w:t>
      </w:r>
      <w:r w:rsidR="00E17A5F">
        <w:t>uires full assistance from staff</w:t>
      </w:r>
      <w:r w:rsidR="00BF6B83">
        <w:t xml:space="preserve">. The assessment notes the consumer requires toileting or checking of their continence aid every two hours </w:t>
      </w:r>
      <w:r w:rsidR="002F04C3">
        <w:t xml:space="preserve">between rising and 7pm. </w:t>
      </w:r>
      <w:r w:rsidR="000644A3">
        <w:t>Preventative measures to decrease the risk of Incontine</w:t>
      </w:r>
      <w:r w:rsidR="00DF1A04">
        <w:t>n</w:t>
      </w:r>
      <w:r w:rsidR="000644A3">
        <w:t xml:space="preserve">ce </w:t>
      </w:r>
      <w:r w:rsidR="00DF1A04">
        <w:t xml:space="preserve">associated dermatitis were included in the </w:t>
      </w:r>
      <w:r w:rsidR="00505ED0">
        <w:t xml:space="preserve">wound </w:t>
      </w:r>
      <w:r w:rsidR="00A461A6">
        <w:t xml:space="preserve">assessment </w:t>
      </w:r>
      <w:r w:rsidR="00505ED0">
        <w:t xml:space="preserve">care plan. </w:t>
      </w:r>
      <w:r w:rsidR="000B39A4">
        <w:t xml:space="preserve">Continence management charting </w:t>
      </w:r>
      <w:r w:rsidR="002D4ACE">
        <w:t xml:space="preserve">was </w:t>
      </w:r>
      <w:r w:rsidR="000B39A4">
        <w:t xml:space="preserve">commenced on 01 March 2023 </w:t>
      </w:r>
      <w:r w:rsidR="00FE6D82">
        <w:t xml:space="preserve">for three days to provide an opportunity to modify care plans and continence aids if required. </w:t>
      </w:r>
      <w:r w:rsidR="00A14888">
        <w:t xml:space="preserve">Communication processes between the consumer’s representative and staff </w:t>
      </w:r>
      <w:r w:rsidR="00521F2A">
        <w:t xml:space="preserve">will be reviewed by the end of March 2023 to ensure this is working more effectively </w:t>
      </w:r>
      <w:r w:rsidR="00F24F3B">
        <w:t xml:space="preserve">as there has been miscommunication relating to care provision for the consumer. </w:t>
      </w:r>
      <w:r w:rsidR="00520622">
        <w:t>While photograp</w:t>
      </w:r>
      <w:r w:rsidR="004C1167">
        <w:t xml:space="preserve">hs submitted as part of the Approved provider’s response indicates the consumer is currently not affected by Incontinence associated dermatitis, the skin assessment </w:t>
      </w:r>
      <w:r w:rsidR="006D2C1B">
        <w:t xml:space="preserve">completed 06 March 2023 </w:t>
      </w:r>
      <w:r w:rsidR="00ED0B77">
        <w:t xml:space="preserve">indicates the consumer is </w:t>
      </w:r>
      <w:r w:rsidR="00ED0B77">
        <w:lastRenderedPageBreak/>
        <w:t>at very high risk of devel</w:t>
      </w:r>
      <w:r w:rsidR="00475F8C">
        <w:t xml:space="preserve">oping a pressure area and their skin was noted to be </w:t>
      </w:r>
      <w:r w:rsidR="004F5B36">
        <w:t>dry, swollen, of tissue paper thickness, broken and discoloured.</w:t>
      </w:r>
    </w:p>
    <w:p w14:paraId="52D76F7A" w14:textId="77777777" w:rsidR="00486A64" w:rsidRPr="00EB7EC5" w:rsidRDefault="00721403" w:rsidP="00EB7EC5">
      <w:pPr>
        <w:pStyle w:val="NormalArial"/>
      </w:pPr>
      <w:r>
        <w:t xml:space="preserve">For </w:t>
      </w:r>
      <w:r w:rsidR="007D4EB4">
        <w:t xml:space="preserve">another </w:t>
      </w:r>
      <w:r>
        <w:t xml:space="preserve">named consumer, they provided feedback they experienced pain and discomfort due to delays in staff attending to their urinary catheter. </w:t>
      </w:r>
      <w:r w:rsidR="000C3F3E">
        <w:t xml:space="preserve">The consumer provided feedback </w:t>
      </w:r>
      <w:r w:rsidR="007847DC">
        <w:t xml:space="preserve">delays in staff assistance can range from 20 to 45 minutes. </w:t>
      </w:r>
      <w:r w:rsidR="00CA134C">
        <w:t>During a recent COVID</w:t>
      </w:r>
      <w:r w:rsidR="00996CFE">
        <w:t>-</w:t>
      </w:r>
      <w:r w:rsidR="00CA134C">
        <w:t>19</w:t>
      </w:r>
      <w:r w:rsidR="00996CFE">
        <w:t xml:space="preserve"> outbreak the consumer stated they had to clean up urine from the floor </w:t>
      </w:r>
      <w:r w:rsidR="00C24F8B">
        <w:t xml:space="preserve">as delays in call bell responses were so long. </w:t>
      </w:r>
      <w:r w:rsidR="00624004">
        <w:t xml:space="preserve">Following feedback, management stated the service is considering new options for their call bell </w:t>
      </w:r>
      <w:r w:rsidR="00C9610D">
        <w:t xml:space="preserve">system, to allow for increased oversight and monitoring. </w:t>
      </w:r>
    </w:p>
    <w:p w14:paraId="474C5A84" w14:textId="5D80E393" w:rsidR="00322705" w:rsidRPr="00EB7EC5" w:rsidRDefault="005F491F" w:rsidP="00EB7EC5">
      <w:pPr>
        <w:pStyle w:val="NormalArial"/>
      </w:pPr>
      <w:r>
        <w:t xml:space="preserve">The Approved provider in its response refuted the </w:t>
      </w:r>
      <w:r w:rsidR="00B44599">
        <w:t>consumer had a delay in the</w:t>
      </w:r>
      <w:r w:rsidR="00C3572A">
        <w:t xml:space="preserve"> answering of their call bell the day prior </w:t>
      </w:r>
      <w:r w:rsidR="00085B3C">
        <w:t xml:space="preserve">to the assessment contact </w:t>
      </w:r>
      <w:r w:rsidR="002D6B7A">
        <w:t xml:space="preserve">and submitted a report which indicated one instance of the consumer’s call bell unanswered after 5 minutes. </w:t>
      </w:r>
      <w:r w:rsidR="00F60EB1">
        <w:t xml:space="preserve">The </w:t>
      </w:r>
      <w:r w:rsidR="004A7DA9">
        <w:t>Approved</w:t>
      </w:r>
      <w:r w:rsidR="00F60EB1">
        <w:t xml:space="preserve"> provider also submitted </w:t>
      </w:r>
      <w:r w:rsidR="004A7DA9">
        <w:t xml:space="preserve">evidence the consumer was satisfied </w:t>
      </w:r>
      <w:r w:rsidR="00A33864">
        <w:t xml:space="preserve">with their current hygiene schedule. </w:t>
      </w:r>
    </w:p>
    <w:p w14:paraId="40BA90C4" w14:textId="34A76607" w:rsidR="000017AD" w:rsidRPr="00EB7EC5" w:rsidRDefault="00107276" w:rsidP="00EB7EC5">
      <w:pPr>
        <w:pStyle w:val="NormalArial"/>
      </w:pPr>
      <w:r>
        <w:t xml:space="preserve">A fourth consumer provided feedback that they were left in a </w:t>
      </w:r>
      <w:r w:rsidR="00F72C6F">
        <w:t>soiled bed regularly</w:t>
      </w:r>
      <w:r w:rsidR="0013355F">
        <w:t xml:space="preserve">, </w:t>
      </w:r>
      <w:r w:rsidR="00233BBE">
        <w:t xml:space="preserve">felt they were ignored </w:t>
      </w:r>
      <w:r w:rsidR="0013355F">
        <w:t>requiring them t</w:t>
      </w:r>
      <w:r w:rsidR="00233BBE">
        <w:t>o scream out for assistance</w:t>
      </w:r>
      <w:r w:rsidR="00D43384">
        <w:t xml:space="preserve">. The consumer stated when they are not </w:t>
      </w:r>
      <w:r w:rsidR="0064627C">
        <w:t>assisted,</w:t>
      </w:r>
      <w:r w:rsidR="00D43384">
        <w:t xml:space="preserve"> and their bed is soiled </w:t>
      </w:r>
      <w:r w:rsidR="00485331">
        <w:t xml:space="preserve">it burns their skin. </w:t>
      </w:r>
      <w:r w:rsidR="0064627C">
        <w:t xml:space="preserve">The consumer also stated they wished to be showered more frequently </w:t>
      </w:r>
      <w:r w:rsidR="005C761B">
        <w:t xml:space="preserve">as their last shower was 5 days prior to the Assessment contact. </w:t>
      </w:r>
      <w:r w:rsidR="008E58E0">
        <w:t xml:space="preserve">A consumer was heard calling out earlier in the </w:t>
      </w:r>
      <w:r w:rsidR="0027656F">
        <w:t xml:space="preserve">day, clinical staff confirmed it was the same </w:t>
      </w:r>
      <w:r w:rsidR="00791EF9">
        <w:t xml:space="preserve">consumer and it was their usual behaviour. </w:t>
      </w:r>
    </w:p>
    <w:p w14:paraId="1501FC67" w14:textId="65F34C2D" w:rsidR="00A33864" w:rsidRPr="00EB7EC5" w:rsidRDefault="0023251B" w:rsidP="00EB7EC5">
      <w:pPr>
        <w:pStyle w:val="NormalArial"/>
      </w:pPr>
      <w:r>
        <w:t>The A</w:t>
      </w:r>
      <w:r w:rsidR="0044748B">
        <w:t xml:space="preserve">pproved provider acknowledged the consumer noted above felt frustrated and an apology was provided, and a review of the consumer’s </w:t>
      </w:r>
      <w:r w:rsidR="00382B88">
        <w:t xml:space="preserve">care needs were reviewed. </w:t>
      </w:r>
      <w:r w:rsidR="00A72D5E">
        <w:t xml:space="preserve">The continence assessment </w:t>
      </w:r>
      <w:r w:rsidR="00BD0E6D">
        <w:t xml:space="preserve">and care plan were noted to be current for the consumer’s needs. The consumer refuses to wear continence aids to </w:t>
      </w:r>
      <w:r w:rsidR="00321F2B">
        <w:t xml:space="preserve">assist with their faecal incontinence and a dignity of risk form has been completed </w:t>
      </w:r>
      <w:r w:rsidR="005130FB">
        <w:t xml:space="preserve">in relation to the consumer’s continence choices. </w:t>
      </w:r>
      <w:r w:rsidR="00294E21">
        <w:t xml:space="preserve">Evidence was also provided the consumer was seen regularly by their medical officer. </w:t>
      </w:r>
      <w:r w:rsidR="00CB4A4A">
        <w:t xml:space="preserve">The personal hygiene assessment indicated the consumer preferred to be showered Monday, Wednesday and Friday and would have bed sponges on the remaining days. </w:t>
      </w:r>
    </w:p>
    <w:p w14:paraId="09726986" w14:textId="77777777" w:rsidR="00CB4A4A" w:rsidRPr="00EB7EC5" w:rsidRDefault="007D59F1" w:rsidP="00EB7EC5">
      <w:pPr>
        <w:pStyle w:val="NormalArial"/>
      </w:pPr>
      <w:r>
        <w:t>While the service has rectified deficits in this Requirement</w:t>
      </w:r>
      <w:r w:rsidR="00A94394">
        <w:t xml:space="preserve"> relating to restrictive practices</w:t>
      </w:r>
      <w:r w:rsidR="008955D1">
        <w:t xml:space="preserve">, consumers are not receiving personal </w:t>
      </w:r>
      <w:r w:rsidR="00EA54B3">
        <w:t>care that is best practice</w:t>
      </w:r>
      <w:r w:rsidR="00FC1789">
        <w:t xml:space="preserve">, </w:t>
      </w:r>
      <w:r w:rsidR="00CB4A4A">
        <w:t xml:space="preserve">and </w:t>
      </w:r>
      <w:r w:rsidR="00FC1789">
        <w:t>cares are delayed resulting in negative impact for consumers</w:t>
      </w:r>
      <w:r w:rsidR="00CB4A4A">
        <w:t xml:space="preserve">. </w:t>
      </w:r>
    </w:p>
    <w:p w14:paraId="0D2A4786" w14:textId="09690E26" w:rsidR="00CB4A4A" w:rsidRPr="00EB7EC5" w:rsidRDefault="00CB4A4A" w:rsidP="00EB7EC5">
      <w:pPr>
        <w:pStyle w:val="NormalArial"/>
      </w:pPr>
      <w:r>
        <w:t>I acknowledge the actions taken or planned by the Approved provider in addressing the deficiencies in this Requirement</w:t>
      </w:r>
      <w:r w:rsidR="00E96772">
        <w:t xml:space="preserve">, however I also note the </w:t>
      </w:r>
      <w:r w:rsidR="00EE7B2A">
        <w:t>following:</w:t>
      </w:r>
    </w:p>
    <w:p w14:paraId="1E508A0C" w14:textId="099CD184" w:rsidR="00EE7B2A" w:rsidRPr="00EB7EC5" w:rsidRDefault="00EE7B2A" w:rsidP="00EB7EC5">
      <w:pPr>
        <w:pStyle w:val="NormalArial"/>
      </w:pPr>
      <w:r>
        <w:t>While assessments and care plans have been completed and reviewed for the named consumers in the report</w:t>
      </w:r>
      <w:r w:rsidR="009820A3">
        <w:t>, th</w:t>
      </w:r>
      <w:r w:rsidR="003163AE">
        <w:t>at</w:t>
      </w:r>
      <w:r w:rsidR="009820A3">
        <w:t xml:space="preserve"> is not a reflection that care is now being delivered in accordance with their preferences</w:t>
      </w:r>
      <w:r w:rsidR="00D8790E">
        <w:t xml:space="preserve">, or that the provision of care is timely. </w:t>
      </w:r>
      <w:r w:rsidR="00DE0F85">
        <w:t>Personal hygiene assessments and continence asses</w:t>
      </w:r>
      <w:r w:rsidR="00643FB8">
        <w:t>sment evaluations that are due for the next three months will be compl</w:t>
      </w:r>
      <w:r w:rsidR="002C0E52">
        <w:t>e</w:t>
      </w:r>
      <w:r w:rsidR="00643FB8">
        <w:t>ted by the end of March 2023</w:t>
      </w:r>
      <w:r w:rsidR="002C0E52">
        <w:t xml:space="preserve">, </w:t>
      </w:r>
      <w:r w:rsidR="00C77AF2">
        <w:t xml:space="preserve">the service’s plan for continuous improvement </w:t>
      </w:r>
      <w:r w:rsidR="00F7123E">
        <w:t>indicated this action is in progress</w:t>
      </w:r>
      <w:r w:rsidR="00EA49AA">
        <w:t xml:space="preserve">. </w:t>
      </w:r>
      <w:r w:rsidR="002C0E52">
        <w:t xml:space="preserve">I </w:t>
      </w:r>
      <w:r w:rsidR="00CB05CA">
        <w:t xml:space="preserve">do not have confidence </w:t>
      </w:r>
      <w:r w:rsidR="00EA49AA">
        <w:t xml:space="preserve">this action </w:t>
      </w:r>
      <w:r w:rsidR="002C0E52">
        <w:t xml:space="preserve">will assist with the timely delivery </w:t>
      </w:r>
      <w:r w:rsidR="00057F14">
        <w:t xml:space="preserve">of personal care. </w:t>
      </w:r>
    </w:p>
    <w:p w14:paraId="08160FF7" w14:textId="2A53D63D" w:rsidR="00057F14" w:rsidRPr="00EB7EC5" w:rsidRDefault="001E4430" w:rsidP="00EB7EC5">
      <w:pPr>
        <w:pStyle w:val="NormalArial"/>
      </w:pPr>
      <w:r>
        <w:t>E</w:t>
      </w:r>
      <w:r w:rsidR="00057F14">
        <w:t xml:space="preserve">ducation sessions have been planned </w:t>
      </w:r>
      <w:r w:rsidR="007F7E26">
        <w:t xml:space="preserve">or have occurred, </w:t>
      </w:r>
      <w:r>
        <w:t xml:space="preserve">however, </w:t>
      </w:r>
      <w:r w:rsidR="007F7E26">
        <w:t xml:space="preserve">there is no information recorded in the response </w:t>
      </w:r>
      <w:r w:rsidR="00D57289">
        <w:t xml:space="preserve">in relation </w:t>
      </w:r>
      <w:r w:rsidR="0004285E">
        <w:t xml:space="preserve">to how the education will be tested for its effectiveness. </w:t>
      </w:r>
      <w:r w:rsidR="007B7FE2">
        <w:t xml:space="preserve">Call bell response times will be monitored </w:t>
      </w:r>
      <w:r w:rsidR="00846570">
        <w:t xml:space="preserve">to review peak activity times. This action is also in progress and has not been completed to </w:t>
      </w:r>
      <w:r w:rsidR="0059754A">
        <w:t>provide evidence to support sufficient staff are rostered during peak times.</w:t>
      </w:r>
    </w:p>
    <w:p w14:paraId="08983D42" w14:textId="18DF7D02" w:rsidR="003163AE" w:rsidRPr="00EB7EC5" w:rsidRDefault="0053286D" w:rsidP="00EB7EC5">
      <w:pPr>
        <w:pStyle w:val="NormalArial"/>
      </w:pPr>
      <w:r>
        <w:t xml:space="preserve">The Approved provider has acknowledged the workforce </w:t>
      </w:r>
      <w:r w:rsidR="00FA38D1">
        <w:t xml:space="preserve">sufficiency is impacting on care delivery and actions are ongoing to address </w:t>
      </w:r>
      <w:r w:rsidR="005059C6">
        <w:t>this issue, these actions are yet to be completed or tested for effectiveness</w:t>
      </w:r>
      <w:r w:rsidR="00431A1C">
        <w:t xml:space="preserve">, and while the plan for continuous improvement indicates actions taken </w:t>
      </w:r>
      <w:r w:rsidR="00431A1C">
        <w:lastRenderedPageBreak/>
        <w:t>to address workforce sufficiency will be addressed by 31 March 2023</w:t>
      </w:r>
      <w:r w:rsidR="007F0327">
        <w:t xml:space="preserve">, I have considered that the service has been Non-compliant in this Requirement since May 2022 </w:t>
      </w:r>
      <w:r w:rsidR="00E72DFC">
        <w:t xml:space="preserve">and the timeliness of care delivery was a </w:t>
      </w:r>
      <w:r w:rsidR="00CC0D24">
        <w:t xml:space="preserve">contributing factor </w:t>
      </w:r>
      <w:r w:rsidR="00E2786C">
        <w:t xml:space="preserve">in the initial decision </w:t>
      </w:r>
      <w:r w:rsidR="00304333">
        <w:t>and recorded in the Performance report</w:t>
      </w:r>
      <w:r w:rsidR="00D72BBD">
        <w:t xml:space="preserve"> dated 22 June 2023.</w:t>
      </w:r>
    </w:p>
    <w:p w14:paraId="4AE66039" w14:textId="29EB3AE5" w:rsidR="002B0C90" w:rsidRPr="00262C0B" w:rsidRDefault="00D72BBD" w:rsidP="0036130C">
      <w:pPr>
        <w:pStyle w:val="NormalArial"/>
      </w:pPr>
      <w:r>
        <w:t>I</w:t>
      </w:r>
      <w:r w:rsidR="00FC1789">
        <w:t>t is my decision this Requirement remains Non-complia</w:t>
      </w:r>
      <w:r w:rsidR="00512D73">
        <w:t>nt</w:t>
      </w:r>
      <w:r>
        <w:t xml:space="preserve">, as consumers continue to experience delays in the provision of cares </w:t>
      </w:r>
      <w:r w:rsidR="00625A5A">
        <w:t>causing negative impact, frustration and embarrassment to consumers</w:t>
      </w:r>
      <w:r w:rsidR="00461F55">
        <w:t>. While actions have been taken or are planned to occur, these actions have not bee</w:t>
      </w:r>
      <w:r w:rsidR="008E6AF1">
        <w:t>n</w:t>
      </w:r>
      <w:r w:rsidR="00461F55">
        <w:t xml:space="preserve"> completed</w:t>
      </w:r>
      <w:r w:rsidR="008E6AF1">
        <w:t xml:space="preserve"> and it is my decision these actions require additional time to be embedded as normal process for the service and </w:t>
      </w:r>
      <w:r w:rsidR="00453654">
        <w:t>require monitoring for their effectiveness.</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863AB" w14:textId="77777777" w:rsidR="00603212" w:rsidRDefault="00603212">
      <w:pPr>
        <w:spacing w:after="0"/>
      </w:pPr>
      <w:r>
        <w:separator/>
      </w:r>
    </w:p>
  </w:endnote>
  <w:endnote w:type="continuationSeparator" w:id="0">
    <w:p w14:paraId="33F4E6DE" w14:textId="77777777" w:rsidR="00603212" w:rsidRDefault="006032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D204" w14:textId="77777777" w:rsidR="00DF37F2" w:rsidRPr="00DF37F2" w:rsidRDefault="00C01625" w:rsidP="00DF37F2">
    <w:pPr>
      <w:pStyle w:val="FooterArial9"/>
      <w:rPr>
        <w:rStyle w:val="FooterBold"/>
        <w:rFonts w:ascii="Arial" w:hAnsi="Arial"/>
        <w:b w:val="0"/>
      </w:rPr>
    </w:pPr>
    <w:r w:rsidRPr="00DF37F2">
      <w:rPr>
        <w:rStyle w:val="FooterBold"/>
        <w:rFonts w:ascii="Arial" w:hAnsi="Arial"/>
        <w:b w:val="0"/>
      </w:rPr>
      <w:t>Name of service: Anglicare SQ Symes Grove Home for the Aged</w:t>
    </w:r>
    <w:r w:rsidRPr="00DF37F2">
      <w:rPr>
        <w:rStyle w:val="FooterBold"/>
        <w:rFonts w:ascii="Arial" w:hAnsi="Arial"/>
        <w:b w:val="0"/>
      </w:rPr>
      <w:tab/>
      <w:t xml:space="preserve">RPT-ACC-0122 v3.0 </w:t>
    </w:r>
  </w:p>
  <w:p w14:paraId="37379F53" w14:textId="77777777" w:rsidR="00DF37F2" w:rsidRPr="00DF37F2" w:rsidRDefault="00C01625" w:rsidP="00DF37F2">
    <w:pPr>
      <w:pStyle w:val="FooterArial9"/>
      <w:rPr>
        <w:rStyle w:val="FooterBold"/>
        <w:rFonts w:ascii="Arial" w:hAnsi="Arial"/>
        <w:b w:val="0"/>
      </w:rPr>
    </w:pPr>
    <w:r w:rsidRPr="00DF37F2">
      <w:rPr>
        <w:rStyle w:val="FooterBold"/>
        <w:rFonts w:ascii="Arial" w:hAnsi="Arial"/>
        <w:b w:val="0"/>
      </w:rPr>
      <w:t>Commission ID: 5051</w:t>
    </w:r>
    <w:r w:rsidRPr="00DF37F2">
      <w:rPr>
        <w:rStyle w:val="FooterBold"/>
        <w:rFonts w:ascii="Arial" w:hAnsi="Arial"/>
        <w:b w:val="0"/>
      </w:rPr>
      <w:tab/>
      <w:t xml:space="preserve">OFFICIAL: Sensitive </w:t>
    </w:r>
  </w:p>
  <w:p w14:paraId="6BE7F725" w14:textId="77777777" w:rsidR="00DF37F2" w:rsidRPr="00DF37F2" w:rsidRDefault="00C016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C1B6" w14:textId="77777777" w:rsidR="00E2364A" w:rsidRDefault="002555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29909" w14:textId="77777777" w:rsidR="00603212" w:rsidRDefault="00603212" w:rsidP="00D71F88">
      <w:pPr>
        <w:spacing w:after="0"/>
      </w:pPr>
      <w:r>
        <w:separator/>
      </w:r>
    </w:p>
  </w:footnote>
  <w:footnote w:type="continuationSeparator" w:id="0">
    <w:p w14:paraId="00D894F9" w14:textId="77777777" w:rsidR="00603212" w:rsidRDefault="00603212" w:rsidP="00D71F88">
      <w:pPr>
        <w:spacing w:after="0"/>
      </w:pPr>
      <w:r>
        <w:continuationSeparator/>
      </w:r>
    </w:p>
  </w:footnote>
  <w:footnote w:id="1">
    <w:p w14:paraId="074135DB" w14:textId="77777777" w:rsidR="000078F8" w:rsidRDefault="00C016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638ED">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6BBBB686" w14:textId="77777777" w:rsidR="002B0884" w:rsidRDefault="002555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7BDD" w14:textId="77777777" w:rsidR="00D71F88" w:rsidRDefault="00C01625">
    <w:pPr>
      <w:pStyle w:val="Header"/>
    </w:pPr>
    <w:r>
      <w:rPr>
        <w:noProof/>
        <w:color w:val="2B579A"/>
        <w:shd w:val="clear" w:color="auto" w:fill="E6E6E6"/>
        <w:lang w:val="en-US"/>
      </w:rPr>
      <w:drawing>
        <wp:anchor distT="0" distB="0" distL="114300" distR="114300" simplePos="0" relativeHeight="251659264" behindDoc="1" locked="0" layoutInCell="1" allowOverlap="1" wp14:anchorId="5EFC5889" wp14:editId="11DD73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233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E5E5" w14:textId="77777777" w:rsidR="00FA0A5B" w:rsidRDefault="00C01625">
    <w:pPr>
      <w:pStyle w:val="Header"/>
    </w:pPr>
    <w:r>
      <w:rPr>
        <w:noProof/>
      </w:rPr>
      <w:drawing>
        <wp:anchor distT="0" distB="0" distL="114300" distR="114300" simplePos="0" relativeHeight="251658240" behindDoc="0" locked="0" layoutInCell="1" allowOverlap="1" wp14:anchorId="7791FB80" wp14:editId="366A4D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81647DC">
      <w:start w:val="1"/>
      <w:numFmt w:val="lowerRoman"/>
      <w:lvlText w:val="(%1)"/>
      <w:lvlJc w:val="left"/>
      <w:pPr>
        <w:ind w:left="1080" w:hanging="720"/>
      </w:pPr>
      <w:rPr>
        <w:rFonts w:hint="default"/>
      </w:rPr>
    </w:lvl>
    <w:lvl w:ilvl="1" w:tplc="3E3C055A" w:tentative="1">
      <w:start w:val="1"/>
      <w:numFmt w:val="lowerLetter"/>
      <w:lvlText w:val="%2."/>
      <w:lvlJc w:val="left"/>
      <w:pPr>
        <w:ind w:left="1440" w:hanging="360"/>
      </w:pPr>
    </w:lvl>
    <w:lvl w:ilvl="2" w:tplc="C2EC8CCC" w:tentative="1">
      <w:start w:val="1"/>
      <w:numFmt w:val="lowerRoman"/>
      <w:lvlText w:val="%3."/>
      <w:lvlJc w:val="right"/>
      <w:pPr>
        <w:ind w:left="2160" w:hanging="180"/>
      </w:pPr>
    </w:lvl>
    <w:lvl w:ilvl="3" w:tplc="EE34FE42" w:tentative="1">
      <w:start w:val="1"/>
      <w:numFmt w:val="decimal"/>
      <w:lvlText w:val="%4."/>
      <w:lvlJc w:val="left"/>
      <w:pPr>
        <w:ind w:left="2880" w:hanging="360"/>
      </w:pPr>
    </w:lvl>
    <w:lvl w:ilvl="4" w:tplc="C34A83C0" w:tentative="1">
      <w:start w:val="1"/>
      <w:numFmt w:val="lowerLetter"/>
      <w:lvlText w:val="%5."/>
      <w:lvlJc w:val="left"/>
      <w:pPr>
        <w:ind w:left="3600" w:hanging="360"/>
      </w:pPr>
    </w:lvl>
    <w:lvl w:ilvl="5" w:tplc="F6223C96" w:tentative="1">
      <w:start w:val="1"/>
      <w:numFmt w:val="lowerRoman"/>
      <w:lvlText w:val="%6."/>
      <w:lvlJc w:val="right"/>
      <w:pPr>
        <w:ind w:left="4320" w:hanging="180"/>
      </w:pPr>
    </w:lvl>
    <w:lvl w:ilvl="6" w:tplc="B9BCD89C" w:tentative="1">
      <w:start w:val="1"/>
      <w:numFmt w:val="decimal"/>
      <w:lvlText w:val="%7."/>
      <w:lvlJc w:val="left"/>
      <w:pPr>
        <w:ind w:left="5040" w:hanging="360"/>
      </w:pPr>
    </w:lvl>
    <w:lvl w:ilvl="7" w:tplc="8258D9FE" w:tentative="1">
      <w:start w:val="1"/>
      <w:numFmt w:val="lowerLetter"/>
      <w:lvlText w:val="%8."/>
      <w:lvlJc w:val="left"/>
      <w:pPr>
        <w:ind w:left="5760" w:hanging="360"/>
      </w:pPr>
    </w:lvl>
    <w:lvl w:ilvl="8" w:tplc="87A666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BADC48">
      <w:start w:val="1"/>
      <w:numFmt w:val="lowerRoman"/>
      <w:lvlText w:val="(%1)"/>
      <w:lvlJc w:val="left"/>
      <w:pPr>
        <w:ind w:left="1080" w:hanging="720"/>
      </w:pPr>
      <w:rPr>
        <w:rFonts w:hint="default"/>
      </w:rPr>
    </w:lvl>
    <w:lvl w:ilvl="1" w:tplc="3300FCD0" w:tentative="1">
      <w:start w:val="1"/>
      <w:numFmt w:val="lowerLetter"/>
      <w:lvlText w:val="%2."/>
      <w:lvlJc w:val="left"/>
      <w:pPr>
        <w:ind w:left="1440" w:hanging="360"/>
      </w:pPr>
    </w:lvl>
    <w:lvl w:ilvl="2" w:tplc="5A6AFE5C" w:tentative="1">
      <w:start w:val="1"/>
      <w:numFmt w:val="lowerRoman"/>
      <w:lvlText w:val="%3."/>
      <w:lvlJc w:val="right"/>
      <w:pPr>
        <w:ind w:left="2160" w:hanging="180"/>
      </w:pPr>
    </w:lvl>
    <w:lvl w:ilvl="3" w:tplc="A3126D8A" w:tentative="1">
      <w:start w:val="1"/>
      <w:numFmt w:val="decimal"/>
      <w:lvlText w:val="%4."/>
      <w:lvlJc w:val="left"/>
      <w:pPr>
        <w:ind w:left="2880" w:hanging="360"/>
      </w:pPr>
    </w:lvl>
    <w:lvl w:ilvl="4" w:tplc="C3AADD7A" w:tentative="1">
      <w:start w:val="1"/>
      <w:numFmt w:val="lowerLetter"/>
      <w:lvlText w:val="%5."/>
      <w:lvlJc w:val="left"/>
      <w:pPr>
        <w:ind w:left="3600" w:hanging="360"/>
      </w:pPr>
    </w:lvl>
    <w:lvl w:ilvl="5" w:tplc="36025B84" w:tentative="1">
      <w:start w:val="1"/>
      <w:numFmt w:val="lowerRoman"/>
      <w:lvlText w:val="%6."/>
      <w:lvlJc w:val="right"/>
      <w:pPr>
        <w:ind w:left="4320" w:hanging="180"/>
      </w:pPr>
    </w:lvl>
    <w:lvl w:ilvl="6" w:tplc="6968591A" w:tentative="1">
      <w:start w:val="1"/>
      <w:numFmt w:val="decimal"/>
      <w:lvlText w:val="%7."/>
      <w:lvlJc w:val="left"/>
      <w:pPr>
        <w:ind w:left="5040" w:hanging="360"/>
      </w:pPr>
    </w:lvl>
    <w:lvl w:ilvl="7" w:tplc="8F705C74" w:tentative="1">
      <w:start w:val="1"/>
      <w:numFmt w:val="lowerLetter"/>
      <w:lvlText w:val="%8."/>
      <w:lvlJc w:val="left"/>
      <w:pPr>
        <w:ind w:left="5760" w:hanging="360"/>
      </w:pPr>
    </w:lvl>
    <w:lvl w:ilvl="8" w:tplc="2AD228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9085F86">
      <w:start w:val="1"/>
      <w:numFmt w:val="lowerRoman"/>
      <w:lvlText w:val="(%1)"/>
      <w:lvlJc w:val="left"/>
      <w:pPr>
        <w:ind w:left="1080" w:hanging="720"/>
      </w:pPr>
      <w:rPr>
        <w:rFonts w:hint="default"/>
      </w:rPr>
    </w:lvl>
    <w:lvl w:ilvl="1" w:tplc="FD344D08" w:tentative="1">
      <w:start w:val="1"/>
      <w:numFmt w:val="lowerLetter"/>
      <w:lvlText w:val="%2."/>
      <w:lvlJc w:val="left"/>
      <w:pPr>
        <w:ind w:left="1440" w:hanging="360"/>
      </w:pPr>
    </w:lvl>
    <w:lvl w:ilvl="2" w:tplc="B5E0F492" w:tentative="1">
      <w:start w:val="1"/>
      <w:numFmt w:val="lowerRoman"/>
      <w:lvlText w:val="%3."/>
      <w:lvlJc w:val="right"/>
      <w:pPr>
        <w:ind w:left="2160" w:hanging="180"/>
      </w:pPr>
    </w:lvl>
    <w:lvl w:ilvl="3" w:tplc="3788BE1C" w:tentative="1">
      <w:start w:val="1"/>
      <w:numFmt w:val="decimal"/>
      <w:lvlText w:val="%4."/>
      <w:lvlJc w:val="left"/>
      <w:pPr>
        <w:ind w:left="2880" w:hanging="360"/>
      </w:pPr>
    </w:lvl>
    <w:lvl w:ilvl="4" w:tplc="C17E91C4" w:tentative="1">
      <w:start w:val="1"/>
      <w:numFmt w:val="lowerLetter"/>
      <w:lvlText w:val="%5."/>
      <w:lvlJc w:val="left"/>
      <w:pPr>
        <w:ind w:left="3600" w:hanging="360"/>
      </w:pPr>
    </w:lvl>
    <w:lvl w:ilvl="5" w:tplc="9664E14A" w:tentative="1">
      <w:start w:val="1"/>
      <w:numFmt w:val="lowerRoman"/>
      <w:lvlText w:val="%6."/>
      <w:lvlJc w:val="right"/>
      <w:pPr>
        <w:ind w:left="4320" w:hanging="180"/>
      </w:pPr>
    </w:lvl>
    <w:lvl w:ilvl="6" w:tplc="69F67812" w:tentative="1">
      <w:start w:val="1"/>
      <w:numFmt w:val="decimal"/>
      <w:lvlText w:val="%7."/>
      <w:lvlJc w:val="left"/>
      <w:pPr>
        <w:ind w:left="5040" w:hanging="360"/>
      </w:pPr>
    </w:lvl>
    <w:lvl w:ilvl="7" w:tplc="B6B02C6A" w:tentative="1">
      <w:start w:val="1"/>
      <w:numFmt w:val="lowerLetter"/>
      <w:lvlText w:val="%8."/>
      <w:lvlJc w:val="left"/>
      <w:pPr>
        <w:ind w:left="5760" w:hanging="360"/>
      </w:pPr>
    </w:lvl>
    <w:lvl w:ilvl="8" w:tplc="423430C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3E07826">
      <w:start w:val="1"/>
      <w:numFmt w:val="bullet"/>
      <w:lvlText w:val=""/>
      <w:lvlJc w:val="left"/>
      <w:pPr>
        <w:ind w:left="720" w:hanging="360"/>
      </w:pPr>
      <w:rPr>
        <w:rFonts w:ascii="Symbol" w:hAnsi="Symbol" w:hint="default"/>
        <w:color w:val="auto"/>
        <w:sz w:val="24"/>
        <w:szCs w:val="24"/>
      </w:rPr>
    </w:lvl>
    <w:lvl w:ilvl="1" w:tplc="D16211AE" w:tentative="1">
      <w:start w:val="1"/>
      <w:numFmt w:val="bullet"/>
      <w:lvlText w:val="o"/>
      <w:lvlJc w:val="left"/>
      <w:pPr>
        <w:ind w:left="1440" w:hanging="360"/>
      </w:pPr>
      <w:rPr>
        <w:rFonts w:ascii="Courier New" w:hAnsi="Courier New" w:cs="Courier New" w:hint="default"/>
      </w:rPr>
    </w:lvl>
    <w:lvl w:ilvl="2" w:tplc="BC94FF2E" w:tentative="1">
      <w:start w:val="1"/>
      <w:numFmt w:val="bullet"/>
      <w:lvlText w:val=""/>
      <w:lvlJc w:val="left"/>
      <w:pPr>
        <w:ind w:left="2160" w:hanging="360"/>
      </w:pPr>
      <w:rPr>
        <w:rFonts w:ascii="Wingdings" w:hAnsi="Wingdings" w:hint="default"/>
      </w:rPr>
    </w:lvl>
    <w:lvl w:ilvl="3" w:tplc="1256C290" w:tentative="1">
      <w:start w:val="1"/>
      <w:numFmt w:val="bullet"/>
      <w:lvlText w:val=""/>
      <w:lvlJc w:val="left"/>
      <w:pPr>
        <w:ind w:left="2880" w:hanging="360"/>
      </w:pPr>
      <w:rPr>
        <w:rFonts w:ascii="Symbol" w:hAnsi="Symbol" w:hint="default"/>
      </w:rPr>
    </w:lvl>
    <w:lvl w:ilvl="4" w:tplc="9092CC94" w:tentative="1">
      <w:start w:val="1"/>
      <w:numFmt w:val="bullet"/>
      <w:lvlText w:val="o"/>
      <w:lvlJc w:val="left"/>
      <w:pPr>
        <w:ind w:left="3600" w:hanging="360"/>
      </w:pPr>
      <w:rPr>
        <w:rFonts w:ascii="Courier New" w:hAnsi="Courier New" w:cs="Courier New" w:hint="default"/>
      </w:rPr>
    </w:lvl>
    <w:lvl w:ilvl="5" w:tplc="EF60BB14" w:tentative="1">
      <w:start w:val="1"/>
      <w:numFmt w:val="bullet"/>
      <w:lvlText w:val=""/>
      <w:lvlJc w:val="left"/>
      <w:pPr>
        <w:ind w:left="4320" w:hanging="360"/>
      </w:pPr>
      <w:rPr>
        <w:rFonts w:ascii="Wingdings" w:hAnsi="Wingdings" w:hint="default"/>
      </w:rPr>
    </w:lvl>
    <w:lvl w:ilvl="6" w:tplc="9D5C63B8" w:tentative="1">
      <w:start w:val="1"/>
      <w:numFmt w:val="bullet"/>
      <w:lvlText w:val=""/>
      <w:lvlJc w:val="left"/>
      <w:pPr>
        <w:ind w:left="5040" w:hanging="360"/>
      </w:pPr>
      <w:rPr>
        <w:rFonts w:ascii="Symbol" w:hAnsi="Symbol" w:hint="default"/>
      </w:rPr>
    </w:lvl>
    <w:lvl w:ilvl="7" w:tplc="EBD01D50" w:tentative="1">
      <w:start w:val="1"/>
      <w:numFmt w:val="bullet"/>
      <w:lvlText w:val="o"/>
      <w:lvlJc w:val="left"/>
      <w:pPr>
        <w:ind w:left="5760" w:hanging="360"/>
      </w:pPr>
      <w:rPr>
        <w:rFonts w:ascii="Courier New" w:hAnsi="Courier New" w:cs="Courier New" w:hint="default"/>
      </w:rPr>
    </w:lvl>
    <w:lvl w:ilvl="8" w:tplc="D452ECA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BF092DA">
      <w:start w:val="1"/>
      <w:numFmt w:val="lowerRoman"/>
      <w:lvlText w:val="(%1)"/>
      <w:lvlJc w:val="left"/>
      <w:pPr>
        <w:ind w:left="1080" w:hanging="720"/>
      </w:pPr>
      <w:rPr>
        <w:rFonts w:hint="default"/>
      </w:rPr>
    </w:lvl>
    <w:lvl w:ilvl="1" w:tplc="4AC87294" w:tentative="1">
      <w:start w:val="1"/>
      <w:numFmt w:val="lowerLetter"/>
      <w:lvlText w:val="%2."/>
      <w:lvlJc w:val="left"/>
      <w:pPr>
        <w:ind w:left="1440" w:hanging="360"/>
      </w:pPr>
    </w:lvl>
    <w:lvl w:ilvl="2" w:tplc="14A43A6E" w:tentative="1">
      <w:start w:val="1"/>
      <w:numFmt w:val="lowerRoman"/>
      <w:lvlText w:val="%3."/>
      <w:lvlJc w:val="right"/>
      <w:pPr>
        <w:ind w:left="2160" w:hanging="180"/>
      </w:pPr>
    </w:lvl>
    <w:lvl w:ilvl="3" w:tplc="1F52EDC0" w:tentative="1">
      <w:start w:val="1"/>
      <w:numFmt w:val="decimal"/>
      <w:lvlText w:val="%4."/>
      <w:lvlJc w:val="left"/>
      <w:pPr>
        <w:ind w:left="2880" w:hanging="360"/>
      </w:pPr>
    </w:lvl>
    <w:lvl w:ilvl="4" w:tplc="81F86B10" w:tentative="1">
      <w:start w:val="1"/>
      <w:numFmt w:val="lowerLetter"/>
      <w:lvlText w:val="%5."/>
      <w:lvlJc w:val="left"/>
      <w:pPr>
        <w:ind w:left="3600" w:hanging="360"/>
      </w:pPr>
    </w:lvl>
    <w:lvl w:ilvl="5" w:tplc="9FB0C994" w:tentative="1">
      <w:start w:val="1"/>
      <w:numFmt w:val="lowerRoman"/>
      <w:lvlText w:val="%6."/>
      <w:lvlJc w:val="right"/>
      <w:pPr>
        <w:ind w:left="4320" w:hanging="180"/>
      </w:pPr>
    </w:lvl>
    <w:lvl w:ilvl="6" w:tplc="D7D0C20C" w:tentative="1">
      <w:start w:val="1"/>
      <w:numFmt w:val="decimal"/>
      <w:lvlText w:val="%7."/>
      <w:lvlJc w:val="left"/>
      <w:pPr>
        <w:ind w:left="5040" w:hanging="360"/>
      </w:pPr>
    </w:lvl>
    <w:lvl w:ilvl="7" w:tplc="F4B460F0" w:tentative="1">
      <w:start w:val="1"/>
      <w:numFmt w:val="lowerLetter"/>
      <w:lvlText w:val="%8."/>
      <w:lvlJc w:val="left"/>
      <w:pPr>
        <w:ind w:left="5760" w:hanging="360"/>
      </w:pPr>
    </w:lvl>
    <w:lvl w:ilvl="8" w:tplc="3E2806E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D325586">
      <w:start w:val="1"/>
      <w:numFmt w:val="lowerRoman"/>
      <w:lvlText w:val="(%1)"/>
      <w:lvlJc w:val="left"/>
      <w:pPr>
        <w:ind w:left="1080" w:hanging="720"/>
      </w:pPr>
      <w:rPr>
        <w:rFonts w:hint="default"/>
      </w:rPr>
    </w:lvl>
    <w:lvl w:ilvl="1" w:tplc="79B8296A" w:tentative="1">
      <w:start w:val="1"/>
      <w:numFmt w:val="lowerLetter"/>
      <w:lvlText w:val="%2."/>
      <w:lvlJc w:val="left"/>
      <w:pPr>
        <w:ind w:left="1440" w:hanging="360"/>
      </w:pPr>
    </w:lvl>
    <w:lvl w:ilvl="2" w:tplc="0A583AB0" w:tentative="1">
      <w:start w:val="1"/>
      <w:numFmt w:val="lowerRoman"/>
      <w:lvlText w:val="%3."/>
      <w:lvlJc w:val="right"/>
      <w:pPr>
        <w:ind w:left="2160" w:hanging="180"/>
      </w:pPr>
    </w:lvl>
    <w:lvl w:ilvl="3" w:tplc="C3064C0C" w:tentative="1">
      <w:start w:val="1"/>
      <w:numFmt w:val="decimal"/>
      <w:lvlText w:val="%4."/>
      <w:lvlJc w:val="left"/>
      <w:pPr>
        <w:ind w:left="2880" w:hanging="360"/>
      </w:pPr>
    </w:lvl>
    <w:lvl w:ilvl="4" w:tplc="ED546868" w:tentative="1">
      <w:start w:val="1"/>
      <w:numFmt w:val="lowerLetter"/>
      <w:lvlText w:val="%5."/>
      <w:lvlJc w:val="left"/>
      <w:pPr>
        <w:ind w:left="3600" w:hanging="360"/>
      </w:pPr>
    </w:lvl>
    <w:lvl w:ilvl="5" w:tplc="BA142692" w:tentative="1">
      <w:start w:val="1"/>
      <w:numFmt w:val="lowerRoman"/>
      <w:lvlText w:val="%6."/>
      <w:lvlJc w:val="right"/>
      <w:pPr>
        <w:ind w:left="4320" w:hanging="180"/>
      </w:pPr>
    </w:lvl>
    <w:lvl w:ilvl="6" w:tplc="11A430D2" w:tentative="1">
      <w:start w:val="1"/>
      <w:numFmt w:val="decimal"/>
      <w:lvlText w:val="%7."/>
      <w:lvlJc w:val="left"/>
      <w:pPr>
        <w:ind w:left="5040" w:hanging="360"/>
      </w:pPr>
    </w:lvl>
    <w:lvl w:ilvl="7" w:tplc="344CD500" w:tentative="1">
      <w:start w:val="1"/>
      <w:numFmt w:val="lowerLetter"/>
      <w:lvlText w:val="%8."/>
      <w:lvlJc w:val="left"/>
      <w:pPr>
        <w:ind w:left="5760" w:hanging="360"/>
      </w:pPr>
    </w:lvl>
    <w:lvl w:ilvl="8" w:tplc="E09E932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06273CA">
      <w:start w:val="1"/>
      <w:numFmt w:val="lowerRoman"/>
      <w:lvlText w:val="(%1)"/>
      <w:lvlJc w:val="left"/>
      <w:pPr>
        <w:ind w:left="1080" w:hanging="720"/>
      </w:pPr>
      <w:rPr>
        <w:rFonts w:hint="default"/>
      </w:rPr>
    </w:lvl>
    <w:lvl w:ilvl="1" w:tplc="A52AE7F8" w:tentative="1">
      <w:start w:val="1"/>
      <w:numFmt w:val="lowerLetter"/>
      <w:lvlText w:val="%2."/>
      <w:lvlJc w:val="left"/>
      <w:pPr>
        <w:ind w:left="1440" w:hanging="360"/>
      </w:pPr>
    </w:lvl>
    <w:lvl w:ilvl="2" w:tplc="CB54D62C" w:tentative="1">
      <w:start w:val="1"/>
      <w:numFmt w:val="lowerRoman"/>
      <w:lvlText w:val="%3."/>
      <w:lvlJc w:val="right"/>
      <w:pPr>
        <w:ind w:left="2160" w:hanging="180"/>
      </w:pPr>
    </w:lvl>
    <w:lvl w:ilvl="3" w:tplc="F678DFF6" w:tentative="1">
      <w:start w:val="1"/>
      <w:numFmt w:val="decimal"/>
      <w:lvlText w:val="%4."/>
      <w:lvlJc w:val="left"/>
      <w:pPr>
        <w:ind w:left="2880" w:hanging="360"/>
      </w:pPr>
    </w:lvl>
    <w:lvl w:ilvl="4" w:tplc="8DBA7934" w:tentative="1">
      <w:start w:val="1"/>
      <w:numFmt w:val="lowerLetter"/>
      <w:lvlText w:val="%5."/>
      <w:lvlJc w:val="left"/>
      <w:pPr>
        <w:ind w:left="3600" w:hanging="360"/>
      </w:pPr>
    </w:lvl>
    <w:lvl w:ilvl="5" w:tplc="5CA0C178" w:tentative="1">
      <w:start w:val="1"/>
      <w:numFmt w:val="lowerRoman"/>
      <w:lvlText w:val="%6."/>
      <w:lvlJc w:val="right"/>
      <w:pPr>
        <w:ind w:left="4320" w:hanging="180"/>
      </w:pPr>
    </w:lvl>
    <w:lvl w:ilvl="6" w:tplc="C1BAA252" w:tentative="1">
      <w:start w:val="1"/>
      <w:numFmt w:val="decimal"/>
      <w:lvlText w:val="%7."/>
      <w:lvlJc w:val="left"/>
      <w:pPr>
        <w:ind w:left="5040" w:hanging="360"/>
      </w:pPr>
    </w:lvl>
    <w:lvl w:ilvl="7" w:tplc="C6EA7ED8" w:tentative="1">
      <w:start w:val="1"/>
      <w:numFmt w:val="lowerLetter"/>
      <w:lvlText w:val="%8."/>
      <w:lvlJc w:val="left"/>
      <w:pPr>
        <w:ind w:left="5760" w:hanging="360"/>
      </w:pPr>
    </w:lvl>
    <w:lvl w:ilvl="8" w:tplc="BF68872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15A67C8">
      <w:start w:val="1"/>
      <w:numFmt w:val="lowerRoman"/>
      <w:lvlText w:val="(%1)"/>
      <w:lvlJc w:val="left"/>
      <w:pPr>
        <w:ind w:left="1080" w:hanging="720"/>
      </w:pPr>
      <w:rPr>
        <w:rFonts w:hint="default"/>
      </w:rPr>
    </w:lvl>
    <w:lvl w:ilvl="1" w:tplc="E604A292" w:tentative="1">
      <w:start w:val="1"/>
      <w:numFmt w:val="lowerLetter"/>
      <w:lvlText w:val="%2."/>
      <w:lvlJc w:val="left"/>
      <w:pPr>
        <w:ind w:left="1440" w:hanging="360"/>
      </w:pPr>
    </w:lvl>
    <w:lvl w:ilvl="2" w:tplc="50A661A0" w:tentative="1">
      <w:start w:val="1"/>
      <w:numFmt w:val="lowerRoman"/>
      <w:lvlText w:val="%3."/>
      <w:lvlJc w:val="right"/>
      <w:pPr>
        <w:ind w:left="2160" w:hanging="180"/>
      </w:pPr>
    </w:lvl>
    <w:lvl w:ilvl="3" w:tplc="CC30E7CE" w:tentative="1">
      <w:start w:val="1"/>
      <w:numFmt w:val="decimal"/>
      <w:lvlText w:val="%4."/>
      <w:lvlJc w:val="left"/>
      <w:pPr>
        <w:ind w:left="2880" w:hanging="360"/>
      </w:pPr>
    </w:lvl>
    <w:lvl w:ilvl="4" w:tplc="907A4648" w:tentative="1">
      <w:start w:val="1"/>
      <w:numFmt w:val="lowerLetter"/>
      <w:lvlText w:val="%5."/>
      <w:lvlJc w:val="left"/>
      <w:pPr>
        <w:ind w:left="3600" w:hanging="360"/>
      </w:pPr>
    </w:lvl>
    <w:lvl w:ilvl="5" w:tplc="BD142114" w:tentative="1">
      <w:start w:val="1"/>
      <w:numFmt w:val="lowerRoman"/>
      <w:lvlText w:val="%6."/>
      <w:lvlJc w:val="right"/>
      <w:pPr>
        <w:ind w:left="4320" w:hanging="180"/>
      </w:pPr>
    </w:lvl>
    <w:lvl w:ilvl="6" w:tplc="529EDC8C" w:tentative="1">
      <w:start w:val="1"/>
      <w:numFmt w:val="decimal"/>
      <w:lvlText w:val="%7."/>
      <w:lvlJc w:val="left"/>
      <w:pPr>
        <w:ind w:left="5040" w:hanging="360"/>
      </w:pPr>
    </w:lvl>
    <w:lvl w:ilvl="7" w:tplc="7E726F92" w:tentative="1">
      <w:start w:val="1"/>
      <w:numFmt w:val="lowerLetter"/>
      <w:lvlText w:val="%8."/>
      <w:lvlJc w:val="left"/>
      <w:pPr>
        <w:ind w:left="5760" w:hanging="360"/>
      </w:pPr>
    </w:lvl>
    <w:lvl w:ilvl="8" w:tplc="AF5E42D2" w:tentative="1">
      <w:start w:val="1"/>
      <w:numFmt w:val="lowerRoman"/>
      <w:lvlText w:val="%9."/>
      <w:lvlJc w:val="right"/>
      <w:pPr>
        <w:ind w:left="6480" w:hanging="180"/>
      </w:pPr>
    </w:lvl>
  </w:abstractNum>
  <w:abstractNum w:abstractNumId="8" w15:restartNumberingAfterBreak="0">
    <w:nsid w:val="4F273DF4"/>
    <w:multiLevelType w:val="hybridMultilevel"/>
    <w:tmpl w:val="1748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9B399A"/>
    <w:multiLevelType w:val="hybridMultilevel"/>
    <w:tmpl w:val="23FA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6B1CCA"/>
    <w:multiLevelType w:val="hybridMultilevel"/>
    <w:tmpl w:val="4C081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CD6A152E">
      <w:start w:val="1"/>
      <w:numFmt w:val="lowerRoman"/>
      <w:lvlText w:val="(%1)"/>
      <w:lvlJc w:val="left"/>
      <w:pPr>
        <w:ind w:left="1080" w:hanging="720"/>
      </w:pPr>
      <w:rPr>
        <w:rFonts w:hint="default"/>
      </w:rPr>
    </w:lvl>
    <w:lvl w:ilvl="1" w:tplc="D638A796" w:tentative="1">
      <w:start w:val="1"/>
      <w:numFmt w:val="lowerLetter"/>
      <w:lvlText w:val="%2."/>
      <w:lvlJc w:val="left"/>
      <w:pPr>
        <w:ind w:left="1440" w:hanging="360"/>
      </w:pPr>
    </w:lvl>
    <w:lvl w:ilvl="2" w:tplc="AF76F614" w:tentative="1">
      <w:start w:val="1"/>
      <w:numFmt w:val="lowerRoman"/>
      <w:lvlText w:val="%3."/>
      <w:lvlJc w:val="right"/>
      <w:pPr>
        <w:ind w:left="2160" w:hanging="180"/>
      </w:pPr>
    </w:lvl>
    <w:lvl w:ilvl="3" w:tplc="DD7C7830" w:tentative="1">
      <w:start w:val="1"/>
      <w:numFmt w:val="decimal"/>
      <w:lvlText w:val="%4."/>
      <w:lvlJc w:val="left"/>
      <w:pPr>
        <w:ind w:left="2880" w:hanging="360"/>
      </w:pPr>
    </w:lvl>
    <w:lvl w:ilvl="4" w:tplc="66BA6A64" w:tentative="1">
      <w:start w:val="1"/>
      <w:numFmt w:val="lowerLetter"/>
      <w:lvlText w:val="%5."/>
      <w:lvlJc w:val="left"/>
      <w:pPr>
        <w:ind w:left="3600" w:hanging="360"/>
      </w:pPr>
    </w:lvl>
    <w:lvl w:ilvl="5" w:tplc="E09AF968" w:tentative="1">
      <w:start w:val="1"/>
      <w:numFmt w:val="lowerRoman"/>
      <w:lvlText w:val="%6."/>
      <w:lvlJc w:val="right"/>
      <w:pPr>
        <w:ind w:left="4320" w:hanging="180"/>
      </w:pPr>
    </w:lvl>
    <w:lvl w:ilvl="6" w:tplc="A49CA448" w:tentative="1">
      <w:start w:val="1"/>
      <w:numFmt w:val="decimal"/>
      <w:lvlText w:val="%7."/>
      <w:lvlJc w:val="left"/>
      <w:pPr>
        <w:ind w:left="5040" w:hanging="360"/>
      </w:pPr>
    </w:lvl>
    <w:lvl w:ilvl="7" w:tplc="0B205006" w:tentative="1">
      <w:start w:val="1"/>
      <w:numFmt w:val="lowerLetter"/>
      <w:lvlText w:val="%8."/>
      <w:lvlJc w:val="left"/>
      <w:pPr>
        <w:ind w:left="5760" w:hanging="360"/>
      </w:pPr>
    </w:lvl>
    <w:lvl w:ilvl="8" w:tplc="7406AB6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446BA16">
      <w:start w:val="1"/>
      <w:numFmt w:val="lowerRoman"/>
      <w:lvlText w:val="(%1)"/>
      <w:lvlJc w:val="left"/>
      <w:pPr>
        <w:ind w:left="1080" w:hanging="720"/>
      </w:pPr>
      <w:rPr>
        <w:rFonts w:hint="default"/>
      </w:rPr>
    </w:lvl>
    <w:lvl w:ilvl="1" w:tplc="5B5415A2" w:tentative="1">
      <w:start w:val="1"/>
      <w:numFmt w:val="lowerLetter"/>
      <w:lvlText w:val="%2."/>
      <w:lvlJc w:val="left"/>
      <w:pPr>
        <w:ind w:left="1440" w:hanging="360"/>
      </w:pPr>
    </w:lvl>
    <w:lvl w:ilvl="2" w:tplc="5BE4CE26" w:tentative="1">
      <w:start w:val="1"/>
      <w:numFmt w:val="lowerRoman"/>
      <w:lvlText w:val="%3."/>
      <w:lvlJc w:val="right"/>
      <w:pPr>
        <w:ind w:left="2160" w:hanging="180"/>
      </w:pPr>
    </w:lvl>
    <w:lvl w:ilvl="3" w:tplc="3E9693C4" w:tentative="1">
      <w:start w:val="1"/>
      <w:numFmt w:val="decimal"/>
      <w:lvlText w:val="%4."/>
      <w:lvlJc w:val="left"/>
      <w:pPr>
        <w:ind w:left="2880" w:hanging="360"/>
      </w:pPr>
    </w:lvl>
    <w:lvl w:ilvl="4" w:tplc="5DF62508" w:tentative="1">
      <w:start w:val="1"/>
      <w:numFmt w:val="lowerLetter"/>
      <w:lvlText w:val="%5."/>
      <w:lvlJc w:val="left"/>
      <w:pPr>
        <w:ind w:left="3600" w:hanging="360"/>
      </w:pPr>
    </w:lvl>
    <w:lvl w:ilvl="5" w:tplc="F9C4722A" w:tentative="1">
      <w:start w:val="1"/>
      <w:numFmt w:val="lowerRoman"/>
      <w:lvlText w:val="%6."/>
      <w:lvlJc w:val="right"/>
      <w:pPr>
        <w:ind w:left="4320" w:hanging="180"/>
      </w:pPr>
    </w:lvl>
    <w:lvl w:ilvl="6" w:tplc="49C2E906" w:tentative="1">
      <w:start w:val="1"/>
      <w:numFmt w:val="decimal"/>
      <w:lvlText w:val="%7."/>
      <w:lvlJc w:val="left"/>
      <w:pPr>
        <w:ind w:left="5040" w:hanging="360"/>
      </w:pPr>
    </w:lvl>
    <w:lvl w:ilvl="7" w:tplc="37BA55DA" w:tentative="1">
      <w:start w:val="1"/>
      <w:numFmt w:val="lowerLetter"/>
      <w:lvlText w:val="%8."/>
      <w:lvlJc w:val="left"/>
      <w:pPr>
        <w:ind w:left="5760" w:hanging="360"/>
      </w:pPr>
    </w:lvl>
    <w:lvl w:ilvl="8" w:tplc="FB34AE1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7"/>
  </w:num>
  <w:num w:numId="10">
    <w:abstractNumId w:val="2"/>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36E"/>
    <w:rsid w:val="00000261"/>
    <w:rsid w:val="000017AD"/>
    <w:rsid w:val="00006425"/>
    <w:rsid w:val="00030775"/>
    <w:rsid w:val="00036D62"/>
    <w:rsid w:val="0004285E"/>
    <w:rsid w:val="00046A1E"/>
    <w:rsid w:val="00050CDA"/>
    <w:rsid w:val="0005103D"/>
    <w:rsid w:val="00057CF1"/>
    <w:rsid w:val="00057F14"/>
    <w:rsid w:val="000644A3"/>
    <w:rsid w:val="00074B5F"/>
    <w:rsid w:val="000822FB"/>
    <w:rsid w:val="00085B3C"/>
    <w:rsid w:val="00091A1E"/>
    <w:rsid w:val="000B39A4"/>
    <w:rsid w:val="000C3AA3"/>
    <w:rsid w:val="000C3F3E"/>
    <w:rsid w:val="000E0F94"/>
    <w:rsid w:val="00101B7B"/>
    <w:rsid w:val="00107276"/>
    <w:rsid w:val="0013355F"/>
    <w:rsid w:val="00146DF3"/>
    <w:rsid w:val="0015309A"/>
    <w:rsid w:val="001612BF"/>
    <w:rsid w:val="00176C29"/>
    <w:rsid w:val="001D5313"/>
    <w:rsid w:val="001E4430"/>
    <w:rsid w:val="001F52A2"/>
    <w:rsid w:val="001F658E"/>
    <w:rsid w:val="00226E5C"/>
    <w:rsid w:val="0023251B"/>
    <w:rsid w:val="00233BBE"/>
    <w:rsid w:val="00267981"/>
    <w:rsid w:val="0027656F"/>
    <w:rsid w:val="00283E35"/>
    <w:rsid w:val="0028477C"/>
    <w:rsid w:val="0029139C"/>
    <w:rsid w:val="00293F66"/>
    <w:rsid w:val="00294E21"/>
    <w:rsid w:val="002C0E52"/>
    <w:rsid w:val="002D4ACE"/>
    <w:rsid w:val="002D6B7A"/>
    <w:rsid w:val="002F04C3"/>
    <w:rsid w:val="00304333"/>
    <w:rsid w:val="0030502E"/>
    <w:rsid w:val="00310787"/>
    <w:rsid w:val="00312A48"/>
    <w:rsid w:val="0031523C"/>
    <w:rsid w:val="003163AE"/>
    <w:rsid w:val="00317D54"/>
    <w:rsid w:val="00321F2B"/>
    <w:rsid w:val="00322705"/>
    <w:rsid w:val="00332A91"/>
    <w:rsid w:val="00336500"/>
    <w:rsid w:val="00342929"/>
    <w:rsid w:val="00343976"/>
    <w:rsid w:val="0035545B"/>
    <w:rsid w:val="00361318"/>
    <w:rsid w:val="00364364"/>
    <w:rsid w:val="0036777C"/>
    <w:rsid w:val="003701CC"/>
    <w:rsid w:val="00374E81"/>
    <w:rsid w:val="00382AD9"/>
    <w:rsid w:val="00382B88"/>
    <w:rsid w:val="0038300D"/>
    <w:rsid w:val="003877A6"/>
    <w:rsid w:val="00390C29"/>
    <w:rsid w:val="003B2F1B"/>
    <w:rsid w:val="003B6A33"/>
    <w:rsid w:val="003D6DBD"/>
    <w:rsid w:val="003E2469"/>
    <w:rsid w:val="00401112"/>
    <w:rsid w:val="00431A1C"/>
    <w:rsid w:val="00431BB5"/>
    <w:rsid w:val="0044748B"/>
    <w:rsid w:val="00453654"/>
    <w:rsid w:val="00461F55"/>
    <w:rsid w:val="00475F8C"/>
    <w:rsid w:val="00477F4B"/>
    <w:rsid w:val="00485331"/>
    <w:rsid w:val="00486A64"/>
    <w:rsid w:val="0049106F"/>
    <w:rsid w:val="004A7DA9"/>
    <w:rsid w:val="004B3C7A"/>
    <w:rsid w:val="004C1167"/>
    <w:rsid w:val="004D5276"/>
    <w:rsid w:val="004E0035"/>
    <w:rsid w:val="004F5B36"/>
    <w:rsid w:val="005055AC"/>
    <w:rsid w:val="005059C6"/>
    <w:rsid w:val="00505ED0"/>
    <w:rsid w:val="00512D73"/>
    <w:rsid w:val="005130FB"/>
    <w:rsid w:val="00520622"/>
    <w:rsid w:val="00521F2A"/>
    <w:rsid w:val="0053286D"/>
    <w:rsid w:val="00544D2D"/>
    <w:rsid w:val="005463E9"/>
    <w:rsid w:val="00550685"/>
    <w:rsid w:val="0055475D"/>
    <w:rsid w:val="00556173"/>
    <w:rsid w:val="0055628A"/>
    <w:rsid w:val="00582FD7"/>
    <w:rsid w:val="0059336E"/>
    <w:rsid w:val="0059754A"/>
    <w:rsid w:val="005A0FF4"/>
    <w:rsid w:val="005A1BE0"/>
    <w:rsid w:val="005B7E7D"/>
    <w:rsid w:val="005C1DAD"/>
    <w:rsid w:val="005C761B"/>
    <w:rsid w:val="005D3081"/>
    <w:rsid w:val="005E2B55"/>
    <w:rsid w:val="005E39FE"/>
    <w:rsid w:val="005E5595"/>
    <w:rsid w:val="005E705E"/>
    <w:rsid w:val="005F491F"/>
    <w:rsid w:val="005F5E74"/>
    <w:rsid w:val="00602364"/>
    <w:rsid w:val="00603212"/>
    <w:rsid w:val="006203FA"/>
    <w:rsid w:val="00624004"/>
    <w:rsid w:val="00625A5A"/>
    <w:rsid w:val="00627852"/>
    <w:rsid w:val="0063614B"/>
    <w:rsid w:val="00643FB8"/>
    <w:rsid w:val="0064627C"/>
    <w:rsid w:val="00660F1A"/>
    <w:rsid w:val="006654F5"/>
    <w:rsid w:val="00676E8B"/>
    <w:rsid w:val="00682FFE"/>
    <w:rsid w:val="00685656"/>
    <w:rsid w:val="00692743"/>
    <w:rsid w:val="00694380"/>
    <w:rsid w:val="006977EF"/>
    <w:rsid w:val="006A676A"/>
    <w:rsid w:val="006C544E"/>
    <w:rsid w:val="006D2C1B"/>
    <w:rsid w:val="006D338B"/>
    <w:rsid w:val="006D50A8"/>
    <w:rsid w:val="006E5362"/>
    <w:rsid w:val="00701ADF"/>
    <w:rsid w:val="007147F5"/>
    <w:rsid w:val="00714986"/>
    <w:rsid w:val="00721403"/>
    <w:rsid w:val="00725613"/>
    <w:rsid w:val="007276D7"/>
    <w:rsid w:val="00742596"/>
    <w:rsid w:val="00743399"/>
    <w:rsid w:val="00743D8F"/>
    <w:rsid w:val="00746897"/>
    <w:rsid w:val="00754427"/>
    <w:rsid w:val="00761920"/>
    <w:rsid w:val="00774B6D"/>
    <w:rsid w:val="00781E51"/>
    <w:rsid w:val="007847DC"/>
    <w:rsid w:val="00791EF9"/>
    <w:rsid w:val="007B67BD"/>
    <w:rsid w:val="007B7FE2"/>
    <w:rsid w:val="007D3575"/>
    <w:rsid w:val="007D3DFB"/>
    <w:rsid w:val="007D450F"/>
    <w:rsid w:val="007D4EB4"/>
    <w:rsid w:val="007D59F1"/>
    <w:rsid w:val="007E53BC"/>
    <w:rsid w:val="007F0327"/>
    <w:rsid w:val="007F5077"/>
    <w:rsid w:val="007F7E26"/>
    <w:rsid w:val="0080544E"/>
    <w:rsid w:val="00821B83"/>
    <w:rsid w:val="0082473A"/>
    <w:rsid w:val="00833D9C"/>
    <w:rsid w:val="00835888"/>
    <w:rsid w:val="00846570"/>
    <w:rsid w:val="008638ED"/>
    <w:rsid w:val="00864368"/>
    <w:rsid w:val="008660E7"/>
    <w:rsid w:val="0088645B"/>
    <w:rsid w:val="008955D1"/>
    <w:rsid w:val="0089693E"/>
    <w:rsid w:val="008E58E0"/>
    <w:rsid w:val="008E6AF1"/>
    <w:rsid w:val="008F612C"/>
    <w:rsid w:val="0091201F"/>
    <w:rsid w:val="00922B87"/>
    <w:rsid w:val="009350E6"/>
    <w:rsid w:val="0093528B"/>
    <w:rsid w:val="00961FA2"/>
    <w:rsid w:val="009812B8"/>
    <w:rsid w:val="009820A3"/>
    <w:rsid w:val="00983193"/>
    <w:rsid w:val="00996704"/>
    <w:rsid w:val="00996CFE"/>
    <w:rsid w:val="009C42D8"/>
    <w:rsid w:val="009C6149"/>
    <w:rsid w:val="009D13D7"/>
    <w:rsid w:val="009F07EA"/>
    <w:rsid w:val="00A14888"/>
    <w:rsid w:val="00A33864"/>
    <w:rsid w:val="00A461A6"/>
    <w:rsid w:val="00A53BAA"/>
    <w:rsid w:val="00A6469E"/>
    <w:rsid w:val="00A72D5E"/>
    <w:rsid w:val="00A82E3B"/>
    <w:rsid w:val="00A94394"/>
    <w:rsid w:val="00AA2697"/>
    <w:rsid w:val="00AA6DC2"/>
    <w:rsid w:val="00AC5D1E"/>
    <w:rsid w:val="00AE0081"/>
    <w:rsid w:val="00B166EB"/>
    <w:rsid w:val="00B17FED"/>
    <w:rsid w:val="00B44599"/>
    <w:rsid w:val="00B477FC"/>
    <w:rsid w:val="00B746D1"/>
    <w:rsid w:val="00B75782"/>
    <w:rsid w:val="00B932CA"/>
    <w:rsid w:val="00BA0DD8"/>
    <w:rsid w:val="00BC4087"/>
    <w:rsid w:val="00BD0E6D"/>
    <w:rsid w:val="00BF6B83"/>
    <w:rsid w:val="00C01625"/>
    <w:rsid w:val="00C01A7B"/>
    <w:rsid w:val="00C12B00"/>
    <w:rsid w:val="00C12E50"/>
    <w:rsid w:val="00C24F8B"/>
    <w:rsid w:val="00C2660A"/>
    <w:rsid w:val="00C275F2"/>
    <w:rsid w:val="00C3221E"/>
    <w:rsid w:val="00C345FF"/>
    <w:rsid w:val="00C3572A"/>
    <w:rsid w:val="00C4214D"/>
    <w:rsid w:val="00C44444"/>
    <w:rsid w:val="00C45FD3"/>
    <w:rsid w:val="00C56853"/>
    <w:rsid w:val="00C76C33"/>
    <w:rsid w:val="00C77AF2"/>
    <w:rsid w:val="00C81032"/>
    <w:rsid w:val="00C90116"/>
    <w:rsid w:val="00C9052E"/>
    <w:rsid w:val="00C9610D"/>
    <w:rsid w:val="00CA134C"/>
    <w:rsid w:val="00CA461D"/>
    <w:rsid w:val="00CA4DEE"/>
    <w:rsid w:val="00CB05CA"/>
    <w:rsid w:val="00CB4A4A"/>
    <w:rsid w:val="00CC0D24"/>
    <w:rsid w:val="00CF3975"/>
    <w:rsid w:val="00D43384"/>
    <w:rsid w:val="00D57289"/>
    <w:rsid w:val="00D72BBD"/>
    <w:rsid w:val="00D8225C"/>
    <w:rsid w:val="00D8790E"/>
    <w:rsid w:val="00DD0291"/>
    <w:rsid w:val="00DD22D8"/>
    <w:rsid w:val="00DD7943"/>
    <w:rsid w:val="00DE0F85"/>
    <w:rsid w:val="00DE30C6"/>
    <w:rsid w:val="00DF1A04"/>
    <w:rsid w:val="00E17A5F"/>
    <w:rsid w:val="00E236BC"/>
    <w:rsid w:val="00E2786C"/>
    <w:rsid w:val="00E40105"/>
    <w:rsid w:val="00E41161"/>
    <w:rsid w:val="00E43A2E"/>
    <w:rsid w:val="00E43C05"/>
    <w:rsid w:val="00E72DFC"/>
    <w:rsid w:val="00E73F6A"/>
    <w:rsid w:val="00E811FD"/>
    <w:rsid w:val="00E85C7A"/>
    <w:rsid w:val="00E935C6"/>
    <w:rsid w:val="00E96772"/>
    <w:rsid w:val="00EA49AA"/>
    <w:rsid w:val="00EA54B3"/>
    <w:rsid w:val="00EB23F4"/>
    <w:rsid w:val="00EB73A8"/>
    <w:rsid w:val="00EB7EC5"/>
    <w:rsid w:val="00EC46D5"/>
    <w:rsid w:val="00ED0B77"/>
    <w:rsid w:val="00EE7B2A"/>
    <w:rsid w:val="00EE7FF3"/>
    <w:rsid w:val="00F11CFC"/>
    <w:rsid w:val="00F24F3B"/>
    <w:rsid w:val="00F273C9"/>
    <w:rsid w:val="00F44619"/>
    <w:rsid w:val="00F550DE"/>
    <w:rsid w:val="00F60EB1"/>
    <w:rsid w:val="00F7123E"/>
    <w:rsid w:val="00F72C6F"/>
    <w:rsid w:val="00F74308"/>
    <w:rsid w:val="00F86627"/>
    <w:rsid w:val="00FA07AD"/>
    <w:rsid w:val="00FA38D1"/>
    <w:rsid w:val="00FB49AB"/>
    <w:rsid w:val="00FC1789"/>
    <w:rsid w:val="00FC33EF"/>
    <w:rsid w:val="00FE6D82"/>
    <w:rsid w:val="00FF1733"/>
    <w:rsid w:val="00FF3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1063"/>
  <w15:docId w15:val="{6A1DA017-D4BA-4269-BF52-6109E1B8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960B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960B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0B0"/>
    <w:rsid w:val="002622C2"/>
    <w:rsid w:val="00655BE4"/>
    <w:rsid w:val="00733C96"/>
    <w:rsid w:val="009960B0"/>
    <w:rsid w:val="00DB4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5051</RACS_x0020_ID>
    <Approved_x0020_Provider xmlns="a8338b6e-77a6-4851-82b6-98166143ffdd">The Corporation of the Synod of the Diocese of Brisbane</Approved_x0020_Provider>
    <Management_x0020_Company_x0020_ID xmlns="a8338b6e-77a6-4851-82b6-98166143ffdd" xsi:nil="true"/>
    <Home xmlns="a8338b6e-77a6-4851-82b6-98166143ffdd">Anglicare SQ Symes Grove Home for the Aged</Home>
    <Signed xmlns="a8338b6e-77a6-4851-82b6-98166143ffdd" xsi:nil="true"/>
    <Uploaded xmlns="a8338b6e-77a6-4851-82b6-98166143ffdd">true</Uploaded>
    <Management_x0020_Company xmlns="a8338b6e-77a6-4851-82b6-98166143ffdd" xsi:nil="true"/>
    <Doc_x0020_Date xmlns="a8338b6e-77a6-4851-82b6-98166143ffdd">2023-03-14T06:43:35+00:00</Doc_x0020_Date>
    <CSI_x0020_ID xmlns="a8338b6e-77a6-4851-82b6-98166143ffdd" xsi:nil="true"/>
    <Case_x0020_ID xmlns="a8338b6e-77a6-4851-82b6-98166143ffdd" xsi:nil="true"/>
    <Approved_x0020_Provider_x0020_ID xmlns="a8338b6e-77a6-4851-82b6-98166143ffdd">F8D2153F-77F4-DC11-AD41-005056922186</Approved_x0020_Provider_x0020_ID>
    <Location xmlns="a8338b6e-77a6-4851-82b6-98166143ffdd" xsi:nil="true"/>
    <Doc_x0020_Type xmlns="a8338b6e-77a6-4851-82b6-98166143ffdd">Publication</Doc_x0020_Type>
    <Home_x0020_ID xmlns="a8338b6e-77a6-4851-82b6-98166143ffdd">7B725745-7CF4-DC11-AD41-005056922186</Home_x0020_ID>
    <State xmlns="a8338b6e-77a6-4851-82b6-98166143ffdd">QLD</State>
    <Doc_x0020_Sent_Received_x0020_Date xmlns="a8338b6e-77a6-4851-82b6-98166143ffdd">2023-03-14T00:00:00+00:00</Doc_x0020_Sent_Received_x0020_Date>
    <Activity_x0020_ID xmlns="a8338b6e-77a6-4851-82b6-98166143ffdd">F9C66917-81F2-EC11-A3DB-005056922186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www.w3.org/XML/1998/namespace"/>
    <ds:schemaRef ds:uri="a8338b6e-77a6-4851-82b6-98166143ffdd"/>
    <ds:schemaRef ds:uri="http://purl.org/dc/term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C61941E-29BD-47E6-A0F7-65268A9D9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2648</Words>
  <Characters>15099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2023-03-15T01:06:00Z</dcterms:created>
  <dcterms:modified xsi:type="dcterms:W3CDTF">2023-03-15T01:06:00Z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