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56B20" w14:textId="77777777" w:rsidR="00F56093" w:rsidRPr="003217D3" w:rsidRDefault="00F56093" w:rsidP="00F5609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597668E" wp14:editId="3C460BE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6026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00B7DDF" w14:textId="77777777" w:rsidR="00F56093" w:rsidRPr="003217D3" w:rsidRDefault="00F56093" w:rsidP="00F5609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3E8A648" w14:textId="77777777" w:rsidR="00F56093" w:rsidRPr="00A36AA9" w:rsidRDefault="00F56093" w:rsidP="00F5609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F4002EE" w14:textId="77777777" w:rsidR="00F56093" w:rsidRPr="00A36AA9" w:rsidRDefault="00F56093" w:rsidP="00F5609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56093" w14:paraId="2A07FB68" w14:textId="77777777" w:rsidTr="005B6128">
        <w:tc>
          <w:tcPr>
            <w:cnfStyle w:val="001000000000" w:firstRow="0" w:lastRow="0" w:firstColumn="1" w:lastColumn="0" w:oddVBand="0" w:evenVBand="0" w:oddHBand="0" w:evenHBand="0" w:firstRowFirstColumn="0" w:firstRowLastColumn="0" w:lastRowFirstColumn="0" w:lastRowLastColumn="0"/>
            <w:tcW w:w="3227" w:type="dxa"/>
          </w:tcPr>
          <w:p w14:paraId="65BD3814" w14:textId="77777777" w:rsidR="00F56093" w:rsidRPr="00A36AA9" w:rsidRDefault="00F56093" w:rsidP="005B6128">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71D4C61" w14:textId="77777777" w:rsidR="00F56093" w:rsidRPr="00A36AA9" w:rsidRDefault="00F56093" w:rsidP="005B61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Arcare</w:t>
            </w:r>
            <w:proofErr w:type="spellEnd"/>
            <w:r w:rsidRPr="00A36AA9">
              <w:rPr>
                <w:rFonts w:ascii="Arial" w:hAnsi="Arial" w:cs="Arial"/>
                <w:color w:val="auto"/>
              </w:rPr>
              <w:t xml:space="preserve"> Sunshine Coast - Home Care</w:t>
            </w:r>
          </w:p>
        </w:tc>
      </w:tr>
      <w:tr w:rsidR="00F56093" w14:paraId="737D7D0D" w14:textId="77777777" w:rsidTr="005B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449A47" w14:textId="77777777" w:rsidR="00F56093" w:rsidRPr="00A36AA9" w:rsidRDefault="00F56093" w:rsidP="005B6128">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5DF52EF" w14:textId="77777777" w:rsidR="00F56093" w:rsidRPr="00A36AA9" w:rsidRDefault="00F56093" w:rsidP="005B61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54 Dalton Drive MAROOCHYDORE QLD 4558</w:t>
            </w:r>
          </w:p>
        </w:tc>
      </w:tr>
      <w:tr w:rsidR="00F56093" w14:paraId="2C4C2960" w14:textId="77777777" w:rsidTr="005B61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3360F2" w14:textId="77777777" w:rsidR="00F56093" w:rsidRPr="00A36AA9" w:rsidRDefault="00F56093" w:rsidP="005B6128">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1AFC41" w14:textId="77777777" w:rsidR="00F56093" w:rsidRPr="00A36AA9" w:rsidRDefault="00F56093" w:rsidP="005B61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700309</w:t>
            </w:r>
          </w:p>
        </w:tc>
      </w:tr>
      <w:tr w:rsidR="00F56093" w14:paraId="5C854CE2" w14:textId="77777777" w:rsidTr="005B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DC009A" w14:textId="77777777" w:rsidR="00F56093" w:rsidRPr="00A36AA9" w:rsidRDefault="00F56093" w:rsidP="005B6128">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30FB451" w14:textId="77777777" w:rsidR="00F56093" w:rsidRPr="00A36AA9" w:rsidRDefault="00F56093" w:rsidP="005B61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Arcare</w:t>
            </w:r>
            <w:proofErr w:type="spellEnd"/>
            <w:r w:rsidRPr="00A36AA9">
              <w:rPr>
                <w:rFonts w:ascii="Arial" w:hAnsi="Arial" w:cs="Arial"/>
                <w:color w:val="auto"/>
              </w:rPr>
              <w:t xml:space="preserve"> Pty Ltd</w:t>
            </w:r>
          </w:p>
        </w:tc>
      </w:tr>
      <w:tr w:rsidR="00F56093" w14:paraId="51F3190F" w14:textId="77777777" w:rsidTr="005B61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36E0F" w14:textId="77777777" w:rsidR="00F56093" w:rsidRPr="00A36AA9" w:rsidRDefault="00F56093" w:rsidP="005B6128">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01D91E" w14:textId="77777777" w:rsidR="00F56093" w:rsidRPr="00A36AA9" w:rsidRDefault="00F56093" w:rsidP="005B61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56093" w14:paraId="0B605E9D" w14:textId="77777777" w:rsidTr="005B6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152C86" w14:textId="77777777" w:rsidR="00F56093" w:rsidRPr="00A36AA9" w:rsidRDefault="00F56093" w:rsidP="005B6128">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55A118F" w14:textId="77777777" w:rsidR="00F56093" w:rsidRPr="00A36AA9" w:rsidRDefault="00F56093" w:rsidP="005B61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January 2023 to 13 January 2023</w:t>
            </w:r>
          </w:p>
        </w:tc>
      </w:tr>
      <w:tr w:rsidR="00F56093" w14:paraId="548E9787" w14:textId="77777777" w:rsidTr="005B61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1A6157" w14:textId="77777777" w:rsidR="00F56093" w:rsidRPr="00A36AA9" w:rsidRDefault="00F56093" w:rsidP="005B6128">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E14F1D8" w14:textId="77777777" w:rsidR="00F56093" w:rsidRPr="00A36AA9" w:rsidRDefault="00F56093" w:rsidP="005B61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20B7">
              <w:rPr>
                <w:rFonts w:ascii="Arial" w:hAnsi="Arial" w:cs="Arial"/>
                <w:color w:val="auto"/>
              </w:rPr>
              <w:t>2 February 2023</w:t>
            </w:r>
          </w:p>
        </w:tc>
      </w:tr>
    </w:tbl>
    <w:bookmarkEnd w:id="0"/>
    <w:p w14:paraId="7D57E863" w14:textId="77777777" w:rsidR="00F56093" w:rsidRPr="00A36AA9" w:rsidRDefault="00F56093" w:rsidP="00F5609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7B0FB5" w14:textId="77777777" w:rsidR="00F56093" w:rsidRPr="00A36AA9" w:rsidRDefault="00F56093" w:rsidP="00F56093">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C166266" w14:textId="77777777" w:rsidR="00F56093" w:rsidRPr="00A36AA9" w:rsidRDefault="00F56093" w:rsidP="00F56093">
      <w:pPr>
        <w:pStyle w:val="NormalArial"/>
      </w:pPr>
      <w:r w:rsidRPr="00A36AA9">
        <w:t xml:space="preserve">This performance report for </w:t>
      </w:r>
      <w:proofErr w:type="spellStart"/>
      <w:r w:rsidRPr="00A36AA9">
        <w:rPr>
          <w:color w:val="auto"/>
        </w:rPr>
        <w:t>Arcare</w:t>
      </w:r>
      <w:proofErr w:type="spellEnd"/>
      <w:r w:rsidRPr="00A36AA9">
        <w:rPr>
          <w:color w:val="auto"/>
        </w:rPr>
        <w:t xml:space="preserve"> Sunshine Coast - Home Care (</w:t>
      </w:r>
      <w:r w:rsidRPr="00A36AA9">
        <w:rPr>
          <w:b/>
          <w:color w:val="auto"/>
        </w:rPr>
        <w:t>the service</w:t>
      </w:r>
      <w:r w:rsidRPr="00A36AA9">
        <w:rPr>
          <w:color w:val="auto"/>
        </w:rPr>
        <w:t xml:space="preserve">) has been </w:t>
      </w:r>
      <w:r w:rsidRPr="00537872">
        <w:rPr>
          <w:color w:val="auto"/>
        </w:rPr>
        <w:t xml:space="preserve">prepared by M Abjorensen, </w:t>
      </w:r>
      <w:r w:rsidRPr="00A36AA9">
        <w:t>delegate of the Aged Care Quality and Safety Commissioner (Commissioner)</w:t>
      </w:r>
      <w:r>
        <w:rPr>
          <w:rStyle w:val="FootnoteReference"/>
        </w:rPr>
        <w:footnoteReference w:id="1"/>
      </w:r>
      <w:r w:rsidRPr="00A36AA9">
        <w:t xml:space="preserve">. </w:t>
      </w:r>
    </w:p>
    <w:p w14:paraId="01C9E67C" w14:textId="77777777" w:rsidR="00F56093" w:rsidRPr="00A36AA9" w:rsidRDefault="00F56093" w:rsidP="00F5609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9BC73D" w14:textId="77777777" w:rsidR="00F56093" w:rsidRPr="00A36AA9" w:rsidRDefault="00F56093" w:rsidP="00F56093">
      <w:pPr>
        <w:pStyle w:val="NormalArial"/>
      </w:pPr>
      <w:r w:rsidRPr="00A36AA9">
        <w:t>The report also specifies any areas in which improvements must be made to ensure the Quality Standards are complied with.</w:t>
      </w:r>
    </w:p>
    <w:p w14:paraId="28373EBD" w14:textId="77777777" w:rsidR="00F56093" w:rsidRPr="00A36AA9" w:rsidRDefault="00F56093" w:rsidP="00F56093">
      <w:pPr>
        <w:pStyle w:val="Heading1"/>
        <w:spacing w:before="0" w:after="240" w:line="22" w:lineRule="atLeast"/>
        <w:rPr>
          <w:rFonts w:ascii="Arial" w:hAnsi="Arial" w:cs="Arial"/>
        </w:rPr>
      </w:pPr>
      <w:r w:rsidRPr="00A36AA9">
        <w:rPr>
          <w:rFonts w:ascii="Arial" w:hAnsi="Arial" w:cs="Arial"/>
        </w:rPr>
        <w:t>Services included in this assessment</w:t>
      </w:r>
    </w:p>
    <w:p w14:paraId="6A6E9F64" w14:textId="77777777" w:rsidR="00F56093" w:rsidRPr="00A36AA9" w:rsidRDefault="00F56093" w:rsidP="00F56093">
      <w:pPr>
        <w:pStyle w:val="NormalArial"/>
      </w:pPr>
      <w:bookmarkStart w:id="1" w:name="HcsServicesFullListWithAddress"/>
      <w:r w:rsidRPr="00A36AA9">
        <w:rPr>
          <w:b/>
          <w:bCs/>
        </w:rPr>
        <w:t>Home Care:</w:t>
      </w:r>
    </w:p>
    <w:p w14:paraId="30E5AB27" w14:textId="77777777" w:rsidR="00F56093" w:rsidRPr="00A36AA9" w:rsidRDefault="00F56093" w:rsidP="00F56093">
      <w:pPr>
        <w:pStyle w:val="NormalArial"/>
        <w:numPr>
          <w:ilvl w:val="0"/>
          <w:numId w:val="21"/>
        </w:numPr>
      </w:pPr>
      <w:proofErr w:type="spellStart"/>
      <w:r w:rsidRPr="00A36AA9">
        <w:t>Arcare</w:t>
      </w:r>
      <w:proofErr w:type="spellEnd"/>
      <w:r w:rsidRPr="00A36AA9">
        <w:t xml:space="preserve"> Sunshine Coast - Home Care, 19420, 54 Dalton Drive, MAROOCHYDORE QLD 4558</w:t>
      </w:r>
    </w:p>
    <w:p w14:paraId="75E3B940" w14:textId="77777777" w:rsidR="00F56093" w:rsidRPr="00A36AA9" w:rsidRDefault="00F56093" w:rsidP="00F56093">
      <w:pPr>
        <w:pStyle w:val="NormalArial"/>
        <w:numPr>
          <w:ilvl w:val="0"/>
          <w:numId w:val="21"/>
        </w:numPr>
      </w:pPr>
      <w:proofErr w:type="spellStart"/>
      <w:r w:rsidRPr="00A36AA9">
        <w:t>Arcare</w:t>
      </w:r>
      <w:proofErr w:type="spellEnd"/>
      <w:r w:rsidRPr="00A36AA9">
        <w:t xml:space="preserve"> Cabool - Home Care, 17997, 54 Dalton Drive, MAROOCHYDORE QLD 4558</w:t>
      </w:r>
    </w:p>
    <w:p w14:paraId="3C46D465" w14:textId="77777777" w:rsidR="00F56093" w:rsidRPr="00A36AA9" w:rsidRDefault="00F56093" w:rsidP="00F56093">
      <w:pPr>
        <w:pStyle w:val="NormalArial"/>
        <w:numPr>
          <w:ilvl w:val="0"/>
          <w:numId w:val="21"/>
        </w:numPr>
      </w:pPr>
      <w:proofErr w:type="spellStart"/>
      <w:r w:rsidRPr="00A36AA9">
        <w:t>Arcare</w:t>
      </w:r>
      <w:proofErr w:type="spellEnd"/>
      <w:r w:rsidRPr="00A36AA9">
        <w:t xml:space="preserve"> @ Home - CACP Program WMR, 18630, 54 Dalton Drive, MAROOCHYDORE QLD 4558</w:t>
      </w:r>
    </w:p>
    <w:p w14:paraId="044F022F" w14:textId="77777777" w:rsidR="00F56093" w:rsidRPr="00A36AA9" w:rsidRDefault="00F56093" w:rsidP="00F56093">
      <w:pPr>
        <w:pStyle w:val="NormalArial"/>
        <w:numPr>
          <w:ilvl w:val="0"/>
          <w:numId w:val="21"/>
        </w:numPr>
      </w:pPr>
      <w:proofErr w:type="spellStart"/>
      <w:r w:rsidRPr="00A36AA9">
        <w:t>Arcare</w:t>
      </w:r>
      <w:proofErr w:type="spellEnd"/>
      <w:r w:rsidRPr="00A36AA9">
        <w:t xml:space="preserve"> EACH-D Packages (Southern Metro), 18632, 54 Dalton Drive, MAROOCHYDORE QLD 4558</w:t>
      </w:r>
    </w:p>
    <w:p w14:paraId="6613703B" w14:textId="77777777" w:rsidR="00F56093" w:rsidRPr="00A36AA9" w:rsidRDefault="00F56093" w:rsidP="00F56093">
      <w:pPr>
        <w:pStyle w:val="NormalArial"/>
        <w:numPr>
          <w:ilvl w:val="0"/>
          <w:numId w:val="21"/>
        </w:numPr>
      </w:pPr>
      <w:proofErr w:type="spellStart"/>
      <w:r w:rsidRPr="00A36AA9">
        <w:t>Arcare</w:t>
      </w:r>
      <w:proofErr w:type="spellEnd"/>
      <w:r w:rsidRPr="00A36AA9">
        <w:t xml:space="preserve"> Knox CACP, 18633, 54 Dalton Drive, MAROOCHYDORE QLD 4558</w:t>
      </w:r>
    </w:p>
    <w:p w14:paraId="12C57941" w14:textId="77777777" w:rsidR="00F56093" w:rsidRPr="00A36AA9" w:rsidRDefault="00F56093" w:rsidP="00F56093">
      <w:pPr>
        <w:pStyle w:val="NormalArial"/>
        <w:numPr>
          <w:ilvl w:val="0"/>
          <w:numId w:val="21"/>
        </w:numPr>
      </w:pPr>
      <w:r w:rsidRPr="00A36AA9">
        <w:t>Ashleigh Aged Care Community Care Packages, 18635, 54 Dalton Drive, MAROOCHYDORE QLD 4558</w:t>
      </w:r>
    </w:p>
    <w:p w14:paraId="3CC962B8" w14:textId="77777777" w:rsidR="00F56093" w:rsidRPr="00A36AA9" w:rsidRDefault="00F56093" w:rsidP="00F56093">
      <w:pPr>
        <w:pStyle w:val="NormalArial"/>
        <w:numPr>
          <w:ilvl w:val="0"/>
          <w:numId w:val="21"/>
        </w:numPr>
      </w:pPr>
      <w:proofErr w:type="spellStart"/>
      <w:r w:rsidRPr="00A36AA9">
        <w:t>Arcare</w:t>
      </w:r>
      <w:proofErr w:type="spellEnd"/>
      <w:r w:rsidRPr="00A36AA9">
        <w:t xml:space="preserve"> Brisbane South Home Care, 19410, 54 Dalton Drive, MAROOCHYDORE QLD 4558</w:t>
      </w:r>
    </w:p>
    <w:p w14:paraId="14DCF7DA" w14:textId="77777777" w:rsidR="00F56093" w:rsidRPr="00A36AA9" w:rsidRDefault="00F56093" w:rsidP="00F56093">
      <w:pPr>
        <w:pStyle w:val="NormalArial"/>
        <w:numPr>
          <w:ilvl w:val="0"/>
          <w:numId w:val="21"/>
        </w:numPr>
      </w:pPr>
      <w:proofErr w:type="spellStart"/>
      <w:r w:rsidRPr="00A36AA9">
        <w:t>Arcare</w:t>
      </w:r>
      <w:proofErr w:type="spellEnd"/>
      <w:r w:rsidRPr="00A36AA9">
        <w:t xml:space="preserve"> Gold Coast - Home Care, 19419, 54 Dalton Drive, MAROOCHYDORE QLD 4558</w:t>
      </w:r>
    </w:p>
    <w:p w14:paraId="026918EE" w14:textId="34DE8257" w:rsidR="00F56093" w:rsidRPr="00A36AA9" w:rsidRDefault="00F56093" w:rsidP="00F56093">
      <w:pPr>
        <w:pStyle w:val="NormalArial"/>
        <w:numPr>
          <w:ilvl w:val="0"/>
          <w:numId w:val="21"/>
        </w:numPr>
        <w:spacing w:after="0"/>
      </w:pPr>
      <w:proofErr w:type="spellStart"/>
      <w:r w:rsidRPr="00A36AA9">
        <w:t>Arcare</w:t>
      </w:r>
      <w:proofErr w:type="spellEnd"/>
      <w:r w:rsidRPr="00A36AA9">
        <w:t xml:space="preserve"> Sunshine Coast - Home Care, 19420, 54 Dalton Drive, MAROOCHYDORE QLD 4558</w:t>
      </w:r>
      <w:bookmarkEnd w:id="1"/>
    </w:p>
    <w:p w14:paraId="14EE0CF3" w14:textId="77777777" w:rsidR="00F56093" w:rsidRPr="00A36AA9" w:rsidRDefault="00F56093" w:rsidP="00266C7F">
      <w:pPr>
        <w:pStyle w:val="Heading1"/>
        <w:spacing w:before="120" w:after="240" w:line="22" w:lineRule="atLeast"/>
        <w:rPr>
          <w:rFonts w:ascii="Arial" w:hAnsi="Arial" w:cs="Arial"/>
        </w:rPr>
      </w:pPr>
      <w:r w:rsidRPr="00A36AA9">
        <w:rPr>
          <w:rFonts w:ascii="Arial" w:hAnsi="Arial" w:cs="Arial"/>
        </w:rPr>
        <w:t>Material relied on</w:t>
      </w:r>
    </w:p>
    <w:p w14:paraId="0B737962" w14:textId="77777777" w:rsidR="00F56093" w:rsidRPr="00A36AA9" w:rsidRDefault="00F56093" w:rsidP="00F56093">
      <w:pPr>
        <w:pStyle w:val="NormalArial"/>
      </w:pPr>
      <w:r w:rsidRPr="00A36AA9">
        <w:t>The following information has been considered in preparing the performance report:</w:t>
      </w:r>
    </w:p>
    <w:p w14:paraId="68046A6F" w14:textId="77777777" w:rsidR="00F56093" w:rsidRPr="00537872" w:rsidRDefault="00F56093" w:rsidP="00F56093">
      <w:pPr>
        <w:pStyle w:val="ListParagraph"/>
        <w:numPr>
          <w:ilvl w:val="0"/>
          <w:numId w:val="2"/>
        </w:numPr>
        <w:spacing w:line="22" w:lineRule="atLeast"/>
        <w:ind w:left="714" w:hanging="357"/>
        <w:contextualSpacing w:val="0"/>
        <w:rPr>
          <w:rFonts w:ascii="Arial" w:hAnsi="Arial" w:cs="Arial"/>
          <w:color w:val="auto"/>
        </w:rPr>
      </w:pPr>
      <w:r w:rsidRPr="00537872">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0C740942" w14:textId="77777777" w:rsidR="00F56093" w:rsidRPr="009449F4" w:rsidRDefault="00F56093" w:rsidP="00F56093">
      <w:pPr>
        <w:pStyle w:val="ListParagraph"/>
        <w:numPr>
          <w:ilvl w:val="0"/>
          <w:numId w:val="2"/>
        </w:numPr>
        <w:spacing w:line="264" w:lineRule="auto"/>
        <w:ind w:left="714" w:hanging="357"/>
        <w:contextualSpacing w:val="0"/>
        <w:rPr>
          <w:rFonts w:ascii="Arial" w:hAnsi="Arial" w:cs="Arial"/>
        </w:rPr>
      </w:pPr>
      <w:r w:rsidRPr="00C13C0E">
        <w:rPr>
          <w:rFonts w:ascii="Arial" w:hAnsi="Arial" w:cs="Arial"/>
        </w:rPr>
        <w:t xml:space="preserve">the provider’s response to the assessment team’s report </w:t>
      </w:r>
      <w:r w:rsidRPr="00C13C0E">
        <w:rPr>
          <w:rFonts w:ascii="Arial" w:hAnsi="Arial" w:cs="Arial"/>
          <w:color w:val="auto"/>
        </w:rPr>
        <w:t>received 30 January 2023</w:t>
      </w:r>
      <w:r w:rsidRPr="009449F4">
        <w:rPr>
          <w:rFonts w:ascii="Arial" w:hAnsi="Arial" w:cs="Arial"/>
        </w:rPr>
        <w:br w:type="page"/>
      </w:r>
    </w:p>
    <w:p w14:paraId="5A93CFCA" w14:textId="77777777" w:rsidR="00F56093" w:rsidRPr="00244176" w:rsidRDefault="00F56093" w:rsidP="00F5609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56093" w14:paraId="1586379A" w14:textId="77777777" w:rsidTr="005B61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39755AA" w14:textId="77777777" w:rsidR="00F56093" w:rsidRPr="00A36AA9" w:rsidRDefault="00F56093" w:rsidP="005B6128">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FBE606F" w14:textId="77777777" w:rsidR="00F56093" w:rsidRPr="00A36AA9" w:rsidRDefault="000F6167" w:rsidP="005B61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B43C383282542678C9555ABAD779F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6093">
                  <w:rPr>
                    <w:rFonts w:ascii="Arial" w:hAnsi="Arial" w:cs="Arial"/>
                  </w:rPr>
                  <w:t>Compliant</w:t>
                </w:r>
              </w:sdtContent>
            </w:sdt>
          </w:p>
        </w:tc>
      </w:tr>
      <w:tr w:rsidR="00F56093" w14:paraId="5EF2F578" w14:textId="77777777" w:rsidTr="005B61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0FC80A" w14:textId="77777777" w:rsidR="00F56093" w:rsidRPr="00A36AA9" w:rsidRDefault="00F56093" w:rsidP="005B6128">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D7A1135" w14:textId="77777777" w:rsidR="00F56093" w:rsidRPr="00A36AA9" w:rsidRDefault="000F6167" w:rsidP="005B61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8C33218E7044B2EB386076E92263C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6093">
                  <w:rPr>
                    <w:rFonts w:ascii="Arial" w:hAnsi="Arial" w:cs="Arial"/>
                    <w:b/>
                  </w:rPr>
                  <w:t>Compliant</w:t>
                </w:r>
              </w:sdtContent>
            </w:sdt>
            <w:r w:rsidR="00F56093" w:rsidRPr="00A36AA9">
              <w:rPr>
                <w:rFonts w:ascii="Arial" w:hAnsi="Arial" w:cs="Arial"/>
                <w:b/>
              </w:rPr>
              <w:t xml:space="preserve"> </w:t>
            </w:r>
          </w:p>
        </w:tc>
      </w:tr>
      <w:tr w:rsidR="00F56093" w14:paraId="2B17DCF9" w14:textId="77777777" w:rsidTr="005B61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BFE6EB" w14:textId="77777777" w:rsidR="00F56093" w:rsidRPr="00A36AA9" w:rsidRDefault="00F56093" w:rsidP="005B6128">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20A958B" w14:textId="77777777" w:rsidR="00F56093" w:rsidRPr="00A36AA9" w:rsidRDefault="000F6167" w:rsidP="005B61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1F9F7AE59C04C21BC8694EA75CBF9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6093">
                  <w:rPr>
                    <w:rFonts w:ascii="Arial" w:hAnsi="Arial" w:cs="Arial"/>
                    <w:b/>
                  </w:rPr>
                  <w:t>Compliant</w:t>
                </w:r>
              </w:sdtContent>
            </w:sdt>
            <w:r w:rsidR="00F56093" w:rsidRPr="00A36AA9">
              <w:rPr>
                <w:rFonts w:ascii="Arial" w:hAnsi="Arial" w:cs="Arial"/>
                <w:b/>
              </w:rPr>
              <w:t xml:space="preserve"> </w:t>
            </w:r>
          </w:p>
        </w:tc>
      </w:tr>
      <w:tr w:rsidR="00F56093" w14:paraId="0BC27D30" w14:textId="77777777" w:rsidTr="005B61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851060" w14:textId="77777777" w:rsidR="00F56093" w:rsidRPr="00A36AA9" w:rsidRDefault="00F56093" w:rsidP="005B6128">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4D21D80" w14:textId="77777777" w:rsidR="00F56093" w:rsidRPr="00A36AA9" w:rsidRDefault="000F6167" w:rsidP="005B61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A267AEB7B6E4047AB403D415077C1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6093">
                  <w:rPr>
                    <w:rFonts w:ascii="Arial" w:hAnsi="Arial" w:cs="Arial"/>
                    <w:b/>
                  </w:rPr>
                  <w:t>Compliant</w:t>
                </w:r>
              </w:sdtContent>
            </w:sdt>
            <w:r w:rsidR="00F56093" w:rsidRPr="00A36AA9">
              <w:rPr>
                <w:rFonts w:ascii="Arial" w:hAnsi="Arial" w:cs="Arial"/>
                <w:b/>
              </w:rPr>
              <w:t xml:space="preserve"> </w:t>
            </w:r>
          </w:p>
        </w:tc>
      </w:tr>
      <w:tr w:rsidR="00F56093" w14:paraId="7A0AC3C1" w14:textId="77777777" w:rsidTr="005B61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494B11" w14:textId="77777777" w:rsidR="00F56093" w:rsidRPr="00A36AA9" w:rsidRDefault="00F56093" w:rsidP="005B6128">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9D1A097" w14:textId="77777777" w:rsidR="00F56093" w:rsidRPr="00A36AA9" w:rsidRDefault="00F56093" w:rsidP="005B61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56093" w14:paraId="579849F4" w14:textId="77777777" w:rsidTr="005B61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04A98B" w14:textId="77777777" w:rsidR="00F56093" w:rsidRPr="00A36AA9" w:rsidRDefault="00F56093" w:rsidP="005B6128">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FE8F8A8" w14:textId="77777777" w:rsidR="00F56093" w:rsidRPr="00A36AA9" w:rsidRDefault="000F6167" w:rsidP="005B61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84F117FFD064E1784D646206EB042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6093">
                  <w:rPr>
                    <w:rFonts w:ascii="Arial" w:hAnsi="Arial" w:cs="Arial"/>
                    <w:b/>
                  </w:rPr>
                  <w:t>Compliant</w:t>
                </w:r>
              </w:sdtContent>
            </w:sdt>
            <w:r w:rsidR="00F56093" w:rsidRPr="00A36AA9">
              <w:rPr>
                <w:rFonts w:ascii="Arial" w:hAnsi="Arial" w:cs="Arial"/>
                <w:b/>
              </w:rPr>
              <w:t xml:space="preserve"> </w:t>
            </w:r>
          </w:p>
        </w:tc>
      </w:tr>
      <w:tr w:rsidR="00F56093" w14:paraId="0F060655" w14:textId="77777777" w:rsidTr="005B61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59F87A" w14:textId="77777777" w:rsidR="00F56093" w:rsidRPr="00A36AA9" w:rsidRDefault="00F56093" w:rsidP="005B6128">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E9E03D5" w14:textId="77777777" w:rsidR="00F56093" w:rsidRPr="00A36AA9" w:rsidRDefault="000F6167" w:rsidP="005B61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8B6B141F177455182A4ABEB608771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6093">
                  <w:rPr>
                    <w:rFonts w:ascii="Arial" w:hAnsi="Arial" w:cs="Arial"/>
                    <w:b/>
                  </w:rPr>
                  <w:t>Compliant</w:t>
                </w:r>
              </w:sdtContent>
            </w:sdt>
            <w:r w:rsidR="00F56093" w:rsidRPr="00A36AA9">
              <w:rPr>
                <w:rFonts w:ascii="Arial" w:hAnsi="Arial" w:cs="Arial"/>
                <w:b/>
              </w:rPr>
              <w:t xml:space="preserve"> </w:t>
            </w:r>
          </w:p>
        </w:tc>
      </w:tr>
      <w:tr w:rsidR="00F56093" w14:paraId="034CC48B" w14:textId="77777777" w:rsidTr="005B61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2D9968" w14:textId="77777777" w:rsidR="00F56093" w:rsidRPr="00A36AA9" w:rsidRDefault="00F56093" w:rsidP="005B6128">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1632343" w14:textId="77777777" w:rsidR="00F56093" w:rsidRPr="00A36AA9" w:rsidRDefault="000F6167" w:rsidP="005B61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FF80CE7F95A4135BDBB8F024F1019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6093">
                  <w:rPr>
                    <w:rFonts w:ascii="Arial" w:hAnsi="Arial" w:cs="Arial"/>
                    <w:b/>
                  </w:rPr>
                  <w:t>Compliant</w:t>
                </w:r>
              </w:sdtContent>
            </w:sdt>
            <w:r w:rsidR="00F56093" w:rsidRPr="00A36AA9">
              <w:rPr>
                <w:rFonts w:ascii="Arial" w:hAnsi="Arial" w:cs="Arial"/>
                <w:b/>
              </w:rPr>
              <w:t xml:space="preserve"> </w:t>
            </w:r>
          </w:p>
        </w:tc>
      </w:tr>
    </w:tbl>
    <w:p w14:paraId="331CBE12" w14:textId="77777777" w:rsidR="00F56093" w:rsidRPr="00A36AA9" w:rsidRDefault="00F56093" w:rsidP="00F56093">
      <w:pPr>
        <w:pStyle w:val="NormalArial"/>
        <w:spacing w:before="120"/>
      </w:pPr>
      <w:r w:rsidRPr="00A36AA9">
        <w:t>A detailed assessment is provided later in this report for each assessed Standard.</w:t>
      </w:r>
    </w:p>
    <w:p w14:paraId="70B48D82" w14:textId="77777777" w:rsidR="00F56093" w:rsidRPr="00A36AA9" w:rsidRDefault="00F56093" w:rsidP="00F56093">
      <w:pPr>
        <w:pStyle w:val="Heading1"/>
        <w:spacing w:before="0" w:after="240" w:line="22" w:lineRule="atLeast"/>
        <w:rPr>
          <w:rFonts w:ascii="Arial" w:hAnsi="Arial" w:cs="Arial"/>
        </w:rPr>
      </w:pPr>
      <w:r w:rsidRPr="00A36AA9">
        <w:rPr>
          <w:rFonts w:ascii="Arial" w:hAnsi="Arial" w:cs="Arial"/>
        </w:rPr>
        <w:t>Areas for improvement</w:t>
      </w:r>
    </w:p>
    <w:p w14:paraId="59A5A451" w14:textId="77777777" w:rsidR="00F56093" w:rsidRPr="00A36AA9" w:rsidRDefault="00F56093" w:rsidP="00F56093">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9DAD70" w14:textId="77777777" w:rsidR="00F56093" w:rsidRPr="00A36AA9" w:rsidRDefault="00F56093" w:rsidP="00F56093">
      <w:pPr>
        <w:pStyle w:val="NormalArial"/>
      </w:pPr>
      <w:r w:rsidRPr="00A36AA9">
        <w:br w:type="page"/>
      </w:r>
    </w:p>
    <w:p w14:paraId="36137EC0" w14:textId="77777777" w:rsidR="00F56093" w:rsidRDefault="00F56093" w:rsidP="00F5609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F56093" w14:paraId="4F2695F5" w14:textId="77777777" w:rsidTr="001C1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24F25628" w14:textId="77777777" w:rsidR="00F56093" w:rsidRPr="003217D3" w:rsidRDefault="00F56093" w:rsidP="005B6128">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7FDFFE2A" w14:textId="77777777" w:rsidR="00F56093" w:rsidRPr="003217D3" w:rsidRDefault="00F56093" w:rsidP="005B61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56093" w14:paraId="4E165460"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53A5DB" w14:textId="77777777" w:rsidR="00F56093" w:rsidRPr="00244176" w:rsidRDefault="00F56093" w:rsidP="005B6128">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698" w:type="dxa"/>
            <w:shd w:val="clear" w:color="auto" w:fill="auto"/>
            <w:vAlign w:val="top"/>
          </w:tcPr>
          <w:p w14:paraId="220E91D6"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23FD78F7"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936D26E6142A4E2CAD7C6D58E52968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1CE35881"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AFCD01"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698" w:type="dxa"/>
            <w:shd w:val="clear" w:color="auto" w:fill="auto"/>
            <w:vAlign w:val="top"/>
          </w:tcPr>
          <w:p w14:paraId="785868F1"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72BECDA0"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1CD25964C3984A86BB30639E2DB0EE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6E05E771"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C71D8F"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698" w:type="dxa"/>
            <w:shd w:val="clear" w:color="auto" w:fill="auto"/>
            <w:vAlign w:val="top"/>
          </w:tcPr>
          <w:p w14:paraId="69C5E8D7"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8825D8A" w14:textId="77777777" w:rsidR="00F56093" w:rsidRPr="00244176" w:rsidRDefault="00F56093" w:rsidP="005B612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C4B6460" w14:textId="77777777" w:rsidR="00F56093" w:rsidRPr="00244176" w:rsidRDefault="00F56093" w:rsidP="005B612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356B0A3" w14:textId="77777777" w:rsidR="00F56093" w:rsidRPr="00244176" w:rsidRDefault="00F56093" w:rsidP="005B612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FC31722" w14:textId="77777777" w:rsidR="00F56093" w:rsidRPr="00244176" w:rsidRDefault="00F56093" w:rsidP="005B612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0A5B5CDB"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E17D851197D549ED8A6832536CD405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60ECBA8A"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8CC87E"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698" w:type="dxa"/>
            <w:shd w:val="clear" w:color="auto" w:fill="auto"/>
            <w:vAlign w:val="top"/>
          </w:tcPr>
          <w:p w14:paraId="7AF48015"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10E29EA4"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12744BF76F00412999094AFD5D1964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1D08876B"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BD2C7A"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698" w:type="dxa"/>
            <w:shd w:val="clear" w:color="auto" w:fill="auto"/>
            <w:vAlign w:val="top"/>
          </w:tcPr>
          <w:p w14:paraId="18603730"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3E31F172"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5126D066C4A342CF9E53B9169B6836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5A83007C"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3FE803"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698" w:type="dxa"/>
            <w:shd w:val="clear" w:color="auto" w:fill="auto"/>
            <w:vAlign w:val="top"/>
          </w:tcPr>
          <w:p w14:paraId="0DB4BA9F"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vAlign w:val="top"/>
          </w:tcPr>
          <w:p w14:paraId="69681F3B"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6B4080B50B444F9FAAE07630545C19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bl>
    <w:p w14:paraId="6EB67E05" w14:textId="77777777" w:rsidR="00F56093" w:rsidRDefault="00F56093" w:rsidP="00F56093">
      <w:pPr>
        <w:pStyle w:val="Heading20"/>
      </w:pPr>
      <w:r w:rsidRPr="00A36AA9">
        <w:t>Findings</w:t>
      </w:r>
    </w:p>
    <w:p w14:paraId="6A0D7203" w14:textId="77777777" w:rsidR="00F56093" w:rsidRDefault="00F56093" w:rsidP="00F56093">
      <w:pPr>
        <w:pStyle w:val="NormalArial"/>
        <w:rPr>
          <w:rFonts w:eastAsia="Arial"/>
        </w:rPr>
      </w:pPr>
      <w:r w:rsidRPr="2995DF3A">
        <w:rPr>
          <w:rFonts w:eastAsia="Arial"/>
        </w:rPr>
        <w:t>Consumers</w:t>
      </w:r>
      <w:r>
        <w:rPr>
          <w:rFonts w:eastAsia="Arial"/>
        </w:rPr>
        <w:t xml:space="preserve"> and r</w:t>
      </w:r>
      <w:r w:rsidRPr="2995DF3A">
        <w:rPr>
          <w:rFonts w:eastAsia="Arial"/>
        </w:rPr>
        <w:t>epresentatives</w:t>
      </w:r>
      <w:r>
        <w:rPr>
          <w:rFonts w:eastAsia="Arial"/>
        </w:rPr>
        <w:t xml:space="preserve"> told the Assessment Team </w:t>
      </w:r>
      <w:r w:rsidRPr="2995DF3A">
        <w:rPr>
          <w:rFonts w:eastAsia="Arial"/>
        </w:rPr>
        <w:t>consumers are always treated</w:t>
      </w:r>
      <w:r>
        <w:rPr>
          <w:rFonts w:eastAsia="Arial"/>
        </w:rPr>
        <w:t xml:space="preserve"> </w:t>
      </w:r>
      <w:r w:rsidRPr="2995DF3A">
        <w:rPr>
          <w:rFonts w:eastAsia="Arial"/>
        </w:rPr>
        <w:t>with respect</w:t>
      </w:r>
      <w:r>
        <w:rPr>
          <w:rFonts w:eastAsia="Arial"/>
        </w:rPr>
        <w:t xml:space="preserve"> and </w:t>
      </w:r>
      <w:r w:rsidRPr="2995DF3A">
        <w:rPr>
          <w:rFonts w:eastAsia="Arial"/>
        </w:rPr>
        <w:t>dignity</w:t>
      </w:r>
      <w:r>
        <w:rPr>
          <w:rFonts w:eastAsia="Arial"/>
        </w:rPr>
        <w:t xml:space="preserve">, they also described </w:t>
      </w:r>
      <w:r w:rsidRPr="2995DF3A">
        <w:rPr>
          <w:rFonts w:eastAsia="Arial"/>
        </w:rPr>
        <w:t>staff</w:t>
      </w:r>
      <w:r>
        <w:rPr>
          <w:rFonts w:eastAsia="Arial"/>
        </w:rPr>
        <w:t xml:space="preserve"> as</w:t>
      </w:r>
      <w:r w:rsidRPr="2995DF3A">
        <w:rPr>
          <w:rFonts w:eastAsia="Arial"/>
        </w:rPr>
        <w:t xml:space="preserve"> </w:t>
      </w:r>
      <w:r>
        <w:rPr>
          <w:rFonts w:eastAsia="Arial"/>
        </w:rPr>
        <w:t xml:space="preserve">friendly and polite. </w:t>
      </w:r>
      <w:r w:rsidRPr="00757C63">
        <w:rPr>
          <w:rFonts w:eastAsia="Arial"/>
        </w:rPr>
        <w:t xml:space="preserve">Staff </w:t>
      </w:r>
      <w:r>
        <w:rPr>
          <w:rFonts w:eastAsia="Arial"/>
        </w:rPr>
        <w:t xml:space="preserve">interviewed provided the ways </w:t>
      </w:r>
      <w:r w:rsidRPr="00757C63">
        <w:rPr>
          <w:rFonts w:eastAsia="Arial"/>
        </w:rPr>
        <w:t>they treat consumers with dignity and respect, describing how they engage with them about their personal interests and take time to understand how they can help them enjoy their hobbies and interests.</w:t>
      </w:r>
      <w:r>
        <w:rPr>
          <w:rFonts w:eastAsia="Arial"/>
        </w:rPr>
        <w:t xml:space="preserve"> Interviews with m</w:t>
      </w:r>
      <w:r>
        <w:rPr>
          <w:szCs w:val="22"/>
        </w:rPr>
        <w:t xml:space="preserve">anagement demonstrated how staff are encouraged to  understand what is important to consumers to inform how supports are delivered. </w:t>
      </w:r>
      <w:r w:rsidRPr="005F25DB">
        <w:rPr>
          <w:rFonts w:eastAsia="Arial"/>
        </w:rPr>
        <w:t>Documentation</w:t>
      </w:r>
      <w:r>
        <w:rPr>
          <w:rFonts w:eastAsia="Arial"/>
        </w:rPr>
        <w:t xml:space="preserve"> reviewed</w:t>
      </w:r>
      <w:r w:rsidRPr="005F25DB">
        <w:rPr>
          <w:rFonts w:eastAsia="Arial"/>
        </w:rPr>
        <w:t xml:space="preserve"> evidenced the organisation has a consumer-centred approach to delivering services</w:t>
      </w:r>
      <w:r>
        <w:rPr>
          <w:rFonts w:eastAsia="Arial"/>
        </w:rPr>
        <w:t>. The Assessment Team provided examples of how staff make an effort to understand what is important to consumers, such as their interests and spiritual beliefs, to inform their interactions and discussions.</w:t>
      </w:r>
    </w:p>
    <w:p w14:paraId="20DBC205" w14:textId="573B0B50" w:rsidR="00F56093" w:rsidRDefault="00F56093" w:rsidP="00F56093">
      <w:pPr>
        <w:pStyle w:val="NormalArial"/>
        <w:rPr>
          <w:rFonts w:eastAsia="Arial"/>
        </w:rPr>
      </w:pPr>
      <w:r w:rsidRPr="006D3376">
        <w:rPr>
          <w:rFonts w:eastAsia="Arial"/>
        </w:rPr>
        <w:t>Consumers</w:t>
      </w:r>
      <w:r>
        <w:rPr>
          <w:rFonts w:eastAsia="Arial"/>
        </w:rPr>
        <w:t xml:space="preserve"> and </w:t>
      </w:r>
      <w:r w:rsidRPr="006D3376">
        <w:rPr>
          <w:rFonts w:eastAsia="Arial"/>
        </w:rPr>
        <w:t xml:space="preserve">representatives </w:t>
      </w:r>
      <w:r>
        <w:rPr>
          <w:rFonts w:eastAsia="Arial"/>
        </w:rPr>
        <w:t xml:space="preserve">interviewed </w:t>
      </w:r>
      <w:r w:rsidRPr="006D3376">
        <w:rPr>
          <w:rFonts w:eastAsia="Arial"/>
        </w:rPr>
        <w:t>confirmed staff understand consumers</w:t>
      </w:r>
      <w:r>
        <w:rPr>
          <w:rFonts w:eastAsia="Arial"/>
        </w:rPr>
        <w:t>’</w:t>
      </w:r>
      <w:r w:rsidRPr="006D3376">
        <w:rPr>
          <w:rFonts w:eastAsia="Arial"/>
        </w:rPr>
        <w:t xml:space="preserve"> needs and preferences, staff engage with them in ways that makes them feel safe and respected. </w:t>
      </w:r>
      <w:r>
        <w:rPr>
          <w:rFonts w:eastAsia="Arial"/>
        </w:rPr>
        <w:t xml:space="preserve">Through interviews, staff demonstrated their knowledge of what is important to </w:t>
      </w:r>
      <w:r w:rsidRPr="006D3376">
        <w:rPr>
          <w:rFonts w:eastAsia="Arial"/>
        </w:rPr>
        <w:t>consumers</w:t>
      </w:r>
      <w:r>
        <w:rPr>
          <w:rFonts w:eastAsia="Arial"/>
        </w:rPr>
        <w:t>, describing their</w:t>
      </w:r>
      <w:r w:rsidRPr="006D3376">
        <w:rPr>
          <w:rFonts w:eastAsia="Arial"/>
        </w:rPr>
        <w:t xml:space="preserve"> past occupations, living arrangements and familial relationships. The Assessment Team reviewed documentation that </w:t>
      </w:r>
      <w:r>
        <w:rPr>
          <w:rFonts w:eastAsia="Arial"/>
        </w:rPr>
        <w:t>shows consumer information is used to inform care documentation and staff</w:t>
      </w:r>
      <w:r w:rsidRPr="006D3376">
        <w:rPr>
          <w:rFonts w:eastAsia="Arial"/>
        </w:rPr>
        <w:t xml:space="preserve"> training records </w:t>
      </w:r>
      <w:r>
        <w:rPr>
          <w:rFonts w:eastAsia="Arial"/>
        </w:rPr>
        <w:t>which evidenced</w:t>
      </w:r>
      <w:r w:rsidRPr="006D3376">
        <w:rPr>
          <w:rFonts w:eastAsia="Arial"/>
        </w:rPr>
        <w:t xml:space="preserve"> diversity training</w:t>
      </w:r>
      <w:r>
        <w:rPr>
          <w:rFonts w:eastAsia="Arial"/>
        </w:rPr>
        <w:t xml:space="preserve"> is delivered to staff.</w:t>
      </w:r>
    </w:p>
    <w:p w14:paraId="29AF06FF" w14:textId="77777777" w:rsidR="00F56093" w:rsidRPr="00990025" w:rsidRDefault="00F56093" w:rsidP="00F56093">
      <w:pPr>
        <w:pStyle w:val="NormalArial"/>
      </w:pPr>
      <w:r>
        <w:t xml:space="preserve">Consumers and representatives reported consumers are supported to make their own decisions about the services they receive. Management and staff being aware of consumer choices and </w:t>
      </w:r>
      <w:r>
        <w:lastRenderedPageBreak/>
        <w:t xml:space="preserve">preferences and how to support their decision making. Documentation evidenced consumer involvement in decisions about the services they would like to participate in and that the service prioritises their preferences. Consumers interviewed described how they can make their own </w:t>
      </w:r>
      <w:r w:rsidRPr="00990025">
        <w:t>decisions and have as much input into the services they receive as they want. For example:</w:t>
      </w:r>
    </w:p>
    <w:p w14:paraId="3AAC1B8F" w14:textId="77777777" w:rsidR="00F56093" w:rsidRPr="00990025" w:rsidRDefault="00F56093" w:rsidP="00F56093">
      <w:pPr>
        <w:pStyle w:val="NormalArial"/>
        <w:numPr>
          <w:ilvl w:val="0"/>
          <w:numId w:val="24"/>
        </w:numPr>
      </w:pPr>
      <w:r w:rsidRPr="00990025">
        <w:t>One consumer enjoys deserts, but their family member prefers if they do not eat deserts. Staff described how they support the consumer to make their own choices to eat desert and maintain their independence.</w:t>
      </w:r>
    </w:p>
    <w:p w14:paraId="77AA1C41" w14:textId="0F2DCF63" w:rsidR="00F56093" w:rsidRDefault="00F56093" w:rsidP="00F56093">
      <w:pPr>
        <w:pStyle w:val="NormalArial"/>
      </w:pPr>
      <w:r>
        <w:t>Consumers and representatives reported staff listen to consumers, understand what is important to them and respect the choices they make to support them to live the best life they can. Staff and management described how support consumers to take risks and live a life of their choosing. Through interviews, they described referral pathways to other services to support consumers to do things of their choosing. Management advised they encourage consumers who may be feeling anxious to have support workers in their homes to engage with the service at their own pace and level of comfortability. For example:</w:t>
      </w:r>
    </w:p>
    <w:p w14:paraId="540AEB9D" w14:textId="77777777" w:rsidR="00F56093" w:rsidRDefault="00F56093" w:rsidP="00F56093">
      <w:pPr>
        <w:pStyle w:val="NormalArial"/>
        <w:numPr>
          <w:ilvl w:val="0"/>
          <w:numId w:val="23"/>
        </w:numPr>
      </w:pPr>
      <w:r>
        <w:t>One consumer described how the service ensures gardeners only attend to the front garden because they prefer to garden the backyard by themselves and maintain their independence.</w:t>
      </w:r>
    </w:p>
    <w:p w14:paraId="41FDC592" w14:textId="6B79BBD7" w:rsidR="00F56093" w:rsidRDefault="00F56093" w:rsidP="00F56093">
      <w:pPr>
        <w:pStyle w:val="NormalArial"/>
      </w:pPr>
      <w:r>
        <w:t>Consumers reported they receive information in a way that they can understand and that enables them to make informed choices. Examples provided by consumers included using paper menus to order meals via the telephone, two consumers described monthly statements as clear and easy to understand and a representative described service communication as effective as they can easily contact the service to discuss their family member’s care and services. Staff and management interviewed were able to describe ways they provide information to consumers regarding their services which enables them to exercise choice. The Assessment Team evidenced documentation in the consumer welcome pack that had been adapted to make it easier for consumers to read and understand.</w:t>
      </w:r>
    </w:p>
    <w:p w14:paraId="3F913C38" w14:textId="77777777" w:rsidR="00F56093" w:rsidRPr="00721AE8" w:rsidRDefault="00F56093" w:rsidP="00F56093">
      <w:pPr>
        <w:pStyle w:val="NormalArial"/>
      </w:pPr>
      <w:r>
        <w:t>The Assessment Team reported c</w:t>
      </w:r>
      <w:r w:rsidRPr="00721AE8">
        <w:t xml:space="preserve">onsumer information is stored digitally on an electronic database with password protected access. Staff demonstrated an understanding of their responsibilities in relation to maintaining consumer confidentiality and said this is discussed during the induction process, signed by consumers within their service agreements, and kept in their care plans. </w:t>
      </w:r>
      <w:r w:rsidRPr="00F50606">
        <w:rPr>
          <w:rFonts w:eastAsia="Arial"/>
        </w:rPr>
        <w:t>Documentation demonstrated that privacy and confidentiality are a key priority for the service with staff</w:t>
      </w:r>
      <w:r>
        <w:rPr>
          <w:rFonts w:eastAsia="Arial"/>
        </w:rPr>
        <w:t xml:space="preserve"> training </w:t>
      </w:r>
      <w:r w:rsidRPr="00F50606">
        <w:rPr>
          <w:rFonts w:eastAsia="Arial"/>
        </w:rPr>
        <w:t>records showing training on consumer privacy and confidentiality being completed. Documentation</w:t>
      </w:r>
      <w:r>
        <w:rPr>
          <w:rFonts w:eastAsia="Arial"/>
        </w:rPr>
        <w:t xml:space="preserve"> also</w:t>
      </w:r>
      <w:r w:rsidRPr="00F50606">
        <w:rPr>
          <w:rFonts w:eastAsia="Arial"/>
        </w:rPr>
        <w:t xml:space="preserve"> included privacy forms for key safes, if utilised by staff</w:t>
      </w:r>
      <w:r>
        <w:rPr>
          <w:rFonts w:eastAsia="Arial"/>
        </w:rPr>
        <w:t xml:space="preserve"> to enter a consumer’s premises</w:t>
      </w:r>
      <w:r w:rsidRPr="00F50606">
        <w:rPr>
          <w:rFonts w:eastAsia="Arial"/>
        </w:rPr>
        <w:t>, these forms were to be completed and signed by consumer</w:t>
      </w:r>
      <w:r>
        <w:rPr>
          <w:rFonts w:eastAsia="Arial"/>
        </w:rPr>
        <w:t>s</w:t>
      </w:r>
      <w:r w:rsidRPr="00F50606">
        <w:rPr>
          <w:rFonts w:eastAsia="Arial"/>
        </w:rPr>
        <w:t xml:space="preserve"> and</w:t>
      </w:r>
      <w:r>
        <w:rPr>
          <w:rFonts w:eastAsia="Arial"/>
        </w:rPr>
        <w:t>/</w:t>
      </w:r>
      <w:r w:rsidRPr="00F50606">
        <w:rPr>
          <w:rFonts w:eastAsia="Arial"/>
        </w:rPr>
        <w:t>or their representatives</w:t>
      </w:r>
      <w:r>
        <w:rPr>
          <w:rFonts w:eastAsia="Arial"/>
        </w:rPr>
        <w:t xml:space="preserve"> prior to staff doing so</w:t>
      </w:r>
      <w:r w:rsidRPr="00F50606">
        <w:rPr>
          <w:rFonts w:eastAsia="Arial"/>
        </w:rPr>
        <w:t xml:space="preserve">. </w:t>
      </w:r>
      <w:r w:rsidRPr="00A36AA9">
        <w:br w:type="page"/>
      </w:r>
    </w:p>
    <w:p w14:paraId="41C00370" w14:textId="77777777" w:rsidR="00F56093" w:rsidRDefault="00F56093" w:rsidP="00F5609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F56093" w14:paraId="16CAF459" w14:textId="77777777" w:rsidTr="001C1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7E50CA62" w14:textId="77777777" w:rsidR="00F56093" w:rsidRPr="003217D3" w:rsidRDefault="00F56093" w:rsidP="005B6128">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7C71049D" w14:textId="77777777" w:rsidR="00F56093" w:rsidRPr="003217D3" w:rsidRDefault="00F56093" w:rsidP="005B6128">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56093" w14:paraId="46BFF7C2"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0CB0CF"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98" w:type="dxa"/>
            <w:shd w:val="clear" w:color="auto" w:fill="auto"/>
            <w:vAlign w:val="top"/>
          </w:tcPr>
          <w:p w14:paraId="18E7AAB3"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0A8C6309"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55F0D793E78C460590EB8FEECF5DE8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3F729B98"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909CC0"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98" w:type="dxa"/>
            <w:shd w:val="clear" w:color="auto" w:fill="auto"/>
            <w:vAlign w:val="top"/>
          </w:tcPr>
          <w:p w14:paraId="3FDA5255"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359565E4"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EC1BFC5AE7014DC5AC58DDEB84E0C9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67466010"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C7DFCD"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698" w:type="dxa"/>
            <w:shd w:val="clear" w:color="auto" w:fill="auto"/>
            <w:vAlign w:val="top"/>
          </w:tcPr>
          <w:p w14:paraId="50E17D2F"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58C5960" w14:textId="77777777" w:rsidR="00F56093" w:rsidRPr="00244176" w:rsidRDefault="00F56093" w:rsidP="005B612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44DA7E5" w14:textId="77777777" w:rsidR="00F56093" w:rsidRPr="00244176" w:rsidRDefault="00F56093" w:rsidP="005B612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522EC4F2"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490EEE1F85BA4392994E44415ABC7C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5E4263BE"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E03216"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98" w:type="dxa"/>
            <w:shd w:val="clear" w:color="auto" w:fill="auto"/>
            <w:vAlign w:val="top"/>
          </w:tcPr>
          <w:p w14:paraId="60EE3B86"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2E6E7319"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368FD3997C0643048C8EA6C63F9BA1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2EA77A44"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F94BD0"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98" w:type="dxa"/>
            <w:shd w:val="clear" w:color="auto" w:fill="auto"/>
            <w:vAlign w:val="top"/>
          </w:tcPr>
          <w:p w14:paraId="7DDE3197"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5021758D"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116D49017DA451D940290B518201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bl>
    <w:bookmarkEnd w:id="2"/>
    <w:p w14:paraId="6A0A4696" w14:textId="77777777" w:rsidR="00F56093" w:rsidRDefault="00F56093" w:rsidP="00F56093">
      <w:pPr>
        <w:pStyle w:val="Heading20"/>
        <w:tabs>
          <w:tab w:val="left" w:pos="1890"/>
        </w:tabs>
      </w:pPr>
      <w:r w:rsidRPr="00A36AA9">
        <w:t>Findings</w:t>
      </w:r>
    </w:p>
    <w:p w14:paraId="2742D810" w14:textId="38280DC2" w:rsidR="00F56093" w:rsidRDefault="00F56093" w:rsidP="00F56093">
      <w:pPr>
        <w:pStyle w:val="NormalArial"/>
      </w:pPr>
      <w:r w:rsidRPr="00721AE8">
        <w:t>Consumers</w:t>
      </w:r>
      <w:r>
        <w:t xml:space="preserve"> and r</w:t>
      </w:r>
      <w:r w:rsidRPr="00721AE8">
        <w:t xml:space="preserve">epresentatives </w:t>
      </w:r>
      <w:r>
        <w:t>reported the service</w:t>
      </w:r>
      <w:r w:rsidRPr="00721AE8">
        <w:t xml:space="preserve"> involve</w:t>
      </w:r>
      <w:r>
        <w:t>s</w:t>
      </w:r>
      <w:r w:rsidRPr="00721AE8">
        <w:t xml:space="preserve"> them in</w:t>
      </w:r>
      <w:r>
        <w:t xml:space="preserve"> </w:t>
      </w:r>
      <w:r w:rsidRPr="00721AE8">
        <w:t xml:space="preserve">assessment and care planning through face-to-face, case conferencing, virtual and electronic communication, and ongoing reviews. </w:t>
      </w:r>
      <w:r>
        <w:t>In relation to continuity of care, sampled c</w:t>
      </w:r>
      <w:r w:rsidRPr="00721AE8">
        <w:t xml:space="preserve">onsumers </w:t>
      </w:r>
      <w:r>
        <w:t xml:space="preserve">stated </w:t>
      </w:r>
      <w:r w:rsidRPr="00721AE8">
        <w:t>any changes to care workers are discussed with them prior to service delivery. Consumers</w:t>
      </w:r>
      <w:r>
        <w:t xml:space="preserve"> and </w:t>
      </w:r>
      <w:r w:rsidRPr="00721AE8">
        <w:t xml:space="preserve">representatives </w:t>
      </w:r>
      <w:r>
        <w:t xml:space="preserve">provided feedback that they </w:t>
      </w:r>
      <w:r w:rsidRPr="00721AE8">
        <w:t xml:space="preserve">are satisfied the care and services provided identify and meet </w:t>
      </w:r>
      <w:r>
        <w:t>consumer</w:t>
      </w:r>
      <w:r w:rsidRPr="00721AE8">
        <w:t xml:space="preserve"> current needs, goals, and preferences. Care staff</w:t>
      </w:r>
      <w:r>
        <w:t>, i</w:t>
      </w:r>
      <w:r w:rsidRPr="00721AE8">
        <w:t>ncluding brokered staff</w:t>
      </w:r>
      <w:r>
        <w:t>,</w:t>
      </w:r>
      <w:r w:rsidRPr="00721AE8">
        <w:t xml:space="preserve"> interviewed described risks for consumers sampled and </w:t>
      </w:r>
      <w:r>
        <w:t xml:space="preserve">they access a mobile application which contains care planning information to </w:t>
      </w:r>
      <w:r w:rsidRPr="00721AE8">
        <w:t>guide the</w:t>
      </w:r>
      <w:r>
        <w:t>ir</w:t>
      </w:r>
      <w:r w:rsidRPr="00721AE8">
        <w:t xml:space="preserve"> delivery of care and services. Care planning documentation </w:t>
      </w:r>
      <w:r>
        <w:t>for sampled consumers included</w:t>
      </w:r>
      <w:r w:rsidRPr="00721AE8">
        <w:t xml:space="preserve"> comprehensive assessments and planning, including the use of validated assessment tools. Risk assessment tools are used to identify risks to consumers health and well-being including falls, pain, medication, continence, psychogeriatric, pressure injury, nutrition, hydration, wound management when relevant and non-response to scheduled visits. The service has policies and procedures in relation to assessment and planning.</w:t>
      </w:r>
    </w:p>
    <w:p w14:paraId="4A67A30C" w14:textId="0D8C6FEE" w:rsidR="00F56093" w:rsidRDefault="00F56093" w:rsidP="00F56093">
      <w:pPr>
        <w:pStyle w:val="NormalArial"/>
        <w:rPr>
          <w:color w:val="auto"/>
        </w:rPr>
      </w:pPr>
      <w:r>
        <w:rPr>
          <w:rFonts w:eastAsia="Calibri"/>
          <w:iCs/>
          <w:color w:val="auto"/>
        </w:rPr>
        <w:lastRenderedPageBreak/>
        <w:t>Through interviews, c</w:t>
      </w:r>
      <w:r w:rsidRPr="00C74326">
        <w:rPr>
          <w:rFonts w:eastAsia="Calibri"/>
          <w:iCs/>
          <w:color w:val="auto"/>
        </w:rPr>
        <w:t>onsumers</w:t>
      </w:r>
      <w:r>
        <w:rPr>
          <w:rFonts w:eastAsia="Calibri"/>
          <w:iCs/>
          <w:color w:val="auto"/>
        </w:rPr>
        <w:t xml:space="preserve"> and </w:t>
      </w:r>
      <w:r w:rsidRPr="00C74326">
        <w:rPr>
          <w:rFonts w:eastAsia="Calibri"/>
          <w:iCs/>
          <w:color w:val="auto"/>
        </w:rPr>
        <w:t xml:space="preserve">representatives </w:t>
      </w:r>
      <w:r>
        <w:rPr>
          <w:rFonts w:eastAsia="Calibri"/>
          <w:iCs/>
          <w:color w:val="auto"/>
        </w:rPr>
        <w:t xml:space="preserve">reported </w:t>
      </w:r>
      <w:r w:rsidRPr="00C74326">
        <w:rPr>
          <w:rFonts w:eastAsia="Calibri"/>
          <w:iCs/>
          <w:color w:val="auto"/>
        </w:rPr>
        <w:t>the service involves the consumer and others they want to be involved in the planning and delivery of care and services. Review of care planning documentation</w:t>
      </w:r>
      <w:r>
        <w:rPr>
          <w:rFonts w:eastAsia="Calibri"/>
          <w:iCs/>
          <w:color w:val="auto"/>
        </w:rPr>
        <w:t xml:space="preserve">, and feedback from consumers, evidenced </w:t>
      </w:r>
      <w:r w:rsidRPr="00C74326">
        <w:rPr>
          <w:rFonts w:eastAsia="Calibri"/>
          <w:iCs/>
          <w:color w:val="auto"/>
        </w:rPr>
        <w:t xml:space="preserve">assessment and planning reflects the consumers’ current goals, needs and preferences. Advance care directives and end-of-life wishes are discussed with the consumer at the initial assessment when care planning information is reviewed or when there has been a significant change in the consumers’ condition. </w:t>
      </w:r>
      <w:r>
        <w:rPr>
          <w:rFonts w:eastAsia="Calibri"/>
          <w:iCs/>
          <w:color w:val="auto"/>
        </w:rPr>
        <w:t>These d</w:t>
      </w:r>
      <w:r w:rsidRPr="00C74326">
        <w:rPr>
          <w:rFonts w:eastAsia="Calibri"/>
          <w:iCs/>
          <w:color w:val="auto"/>
        </w:rPr>
        <w:t xml:space="preserve">iscussions are documented in care planning information. Staff were able to describe what was important to </w:t>
      </w:r>
      <w:r>
        <w:rPr>
          <w:rFonts w:eastAsia="Calibri"/>
          <w:iCs/>
          <w:color w:val="auto"/>
        </w:rPr>
        <w:t xml:space="preserve">consumers </w:t>
      </w:r>
      <w:r w:rsidRPr="00C74326">
        <w:rPr>
          <w:rFonts w:eastAsia="Calibri"/>
          <w:iCs/>
          <w:color w:val="auto"/>
        </w:rPr>
        <w:t>in how their care and services are delivered. The service has policy, procedures, and training modules to guide staff in assessment and care planning processes.</w:t>
      </w:r>
    </w:p>
    <w:p w14:paraId="04E6D6E9" w14:textId="77777777" w:rsidR="00F56093" w:rsidRDefault="00F56093" w:rsidP="00F56093">
      <w:pPr>
        <w:pStyle w:val="NormalArial"/>
      </w:pPr>
      <w:r w:rsidRPr="00277E95">
        <w:t>Consumers</w:t>
      </w:r>
      <w:r>
        <w:t xml:space="preserve"> and </w:t>
      </w:r>
      <w:r w:rsidRPr="00277E95">
        <w:t xml:space="preserve">representatives interviewed said the quality of care and services meet their individual needs and preferences. </w:t>
      </w:r>
      <w:r>
        <w:t xml:space="preserve">Consumers, representatives, </w:t>
      </w:r>
      <w:r w:rsidRPr="00277E95">
        <w:t>and others of their choice</w:t>
      </w:r>
      <w:r>
        <w:t>,</w:t>
      </w:r>
      <w:r w:rsidRPr="00277E95">
        <w:t xml:space="preserve"> are involved in decisions about the consumer’s care</w:t>
      </w:r>
      <w:r>
        <w:t>, evidenced through interviews and care documentation.</w:t>
      </w:r>
      <w:r w:rsidRPr="00277E95">
        <w:t xml:space="preserve"> Staff provided examples of other providers who are involved in the care of the consumer. There are policies and procedures to guide staff in referral processes for consumers and ongoing communication with other providers involved in the consumers’ care. </w:t>
      </w:r>
      <w:r>
        <w:t>For example:</w:t>
      </w:r>
    </w:p>
    <w:p w14:paraId="26CF4A10" w14:textId="77777777" w:rsidR="00F56093" w:rsidRDefault="00F56093" w:rsidP="00F56093">
      <w:pPr>
        <w:pStyle w:val="NormalArial"/>
        <w:numPr>
          <w:ilvl w:val="0"/>
          <w:numId w:val="22"/>
        </w:numPr>
        <w:rPr>
          <w:iCs/>
          <w:color w:val="auto"/>
        </w:rPr>
      </w:pPr>
      <w:r>
        <w:t xml:space="preserve">One representative described how the service has arranged for a brokered care staff to work with their family member, as per their preference. The representative reported they have regular discussions with the service about their family member’s changing care needs. </w:t>
      </w:r>
      <w:r w:rsidRPr="00094E9B">
        <w:rPr>
          <w:iCs/>
          <w:color w:val="auto"/>
        </w:rPr>
        <w:t>.A review of care</w:t>
      </w:r>
      <w:r>
        <w:rPr>
          <w:iCs/>
          <w:color w:val="auto"/>
        </w:rPr>
        <w:t xml:space="preserve"> planning documentation identified regular communication between the service and other aged care providers.</w:t>
      </w:r>
    </w:p>
    <w:p w14:paraId="79592219" w14:textId="77777777" w:rsidR="00F56093" w:rsidRDefault="00F56093" w:rsidP="00F56093">
      <w:pPr>
        <w:pStyle w:val="NormalArial"/>
      </w:pPr>
      <w:r>
        <w:t>Through interviews, consumers and representatives reported they are satisfied with the information that they receive from the service, have received a copy of the care plan, are comfortable following up with the service if they have any queries and staff at the service always respond. Consumer care planning information includes dated notes, evidencing the service’s consultation with consumers and representatives. Dated notes include initial assessments and care planning on entry into the service, reviews or when there is an identified change in the consumer’s health and well-being. Staff interviewed said they are informed of consumer’s care service delivery needs and preferences, and changes in a timely manner via phone, emails and care planning information is updated with any changes to care needs. Care staff advised if they had any concerns with the service delivery or changes in the consumer’s condition or circumstances, they would contact the office who would escalate to the appropriate staff. The care consultant reviews and completes care planning information with consumers and representatives and a copy is provided that is kept in the consumers in home file. An electronic copy of the care plan is also uploaded in the service’s database. There are policies and procedures to guide staff in the assessment planning process.</w:t>
      </w:r>
    </w:p>
    <w:p w14:paraId="6B7E1490" w14:textId="77777777" w:rsidR="00F56093" w:rsidRPr="006B4042" w:rsidRDefault="00F56093" w:rsidP="00F56093">
      <w:pPr>
        <w:pStyle w:val="NormalArial"/>
      </w:pPr>
      <w:r w:rsidRPr="004E717A">
        <w:t>Consumers</w:t>
      </w:r>
      <w:r>
        <w:t xml:space="preserve"> and r</w:t>
      </w:r>
      <w:r w:rsidRPr="004E717A">
        <w:t xml:space="preserve">epresentatives </w:t>
      </w:r>
      <w:r>
        <w:t>reported</w:t>
      </w:r>
      <w:r w:rsidRPr="004E717A">
        <w:t xml:space="preserve"> staff regularly phone them to check their satisfaction with care and service and their needs are being met. Staff </w:t>
      </w:r>
      <w:r>
        <w:t xml:space="preserve">reported </w:t>
      </w:r>
      <w:r w:rsidRPr="004E717A">
        <w:t>annual reviews are undertaken for consumers</w:t>
      </w:r>
      <w:r>
        <w:t xml:space="preserve"> and </w:t>
      </w:r>
      <w:r w:rsidRPr="004E717A">
        <w:t>procedures guide the review of care plan</w:t>
      </w:r>
      <w:r>
        <w:t>s,</w:t>
      </w:r>
      <w:r w:rsidRPr="004E717A">
        <w:t xml:space="preserve"> including a checklist and assessments</w:t>
      </w:r>
      <w:r>
        <w:t xml:space="preserve">, </w:t>
      </w:r>
      <w:r w:rsidRPr="004E717A">
        <w:t>if required. Additional reviews are undertaken when a consumer requests a change in care needs, preferences and/or goals, in response to an identified risk, hazard, incident or complaint. Management advised that timelines for reviews are monitored for all consumers</w:t>
      </w:r>
      <w:r>
        <w:t>, c</w:t>
      </w:r>
      <w:r w:rsidRPr="004E717A">
        <w:t xml:space="preserve">onsumer’s receiving clinical care are reviewed at monthly clinical care meetings and care </w:t>
      </w:r>
      <w:r w:rsidRPr="00FD3B86">
        <w:t>consultants have monthly check-ins with consumers review progress of care planning assessments.  A review of care planning documentation</w:t>
      </w:r>
      <w:r w:rsidRPr="004E717A">
        <w:t xml:space="preserve"> identified that reviews are completed within the service’s policy and procedure guidelines and contact with staff, consumers or other providers of care are detailed.</w:t>
      </w:r>
      <w:r w:rsidRPr="006B4042">
        <w:br w:type="page"/>
      </w:r>
    </w:p>
    <w:p w14:paraId="5EE7BF56" w14:textId="77777777" w:rsidR="00F56093" w:rsidRDefault="00F56093" w:rsidP="00F5609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98"/>
        <w:gridCol w:w="1843"/>
      </w:tblGrid>
      <w:tr w:rsidR="00F56093" w14:paraId="10C4BC18" w14:textId="77777777" w:rsidTr="001C1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43D26" w14:textId="77777777" w:rsidR="00F56093" w:rsidRPr="003217D3" w:rsidRDefault="00F56093" w:rsidP="005B6128">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CAE51F" w14:textId="77777777" w:rsidR="00F56093" w:rsidRPr="003217D3" w:rsidRDefault="00F56093" w:rsidP="005B61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56093" w14:paraId="0D36B93D" w14:textId="77777777" w:rsidTr="001C1A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70926C"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AE31CC"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0B91C8D" w14:textId="77777777" w:rsidR="00F56093" w:rsidRPr="00244176" w:rsidRDefault="00F56093" w:rsidP="005B612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88924F7" w14:textId="77777777" w:rsidR="00F56093" w:rsidRPr="00244176" w:rsidRDefault="00F56093" w:rsidP="005B612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05BE61B" w14:textId="77777777" w:rsidR="00F56093" w:rsidRPr="00244176" w:rsidRDefault="00F56093" w:rsidP="005B612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977380"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61DF1A3EDB4B47AD888CC28AE78546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128767F3"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6D146F"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B58D6F"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FFD47C"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79B07A661DFE4DCDA82926B034CFDF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0E4A7B06" w14:textId="77777777" w:rsidTr="001C1A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AB9304" w14:textId="77777777" w:rsidR="00F56093" w:rsidRPr="00244176" w:rsidRDefault="00F56093" w:rsidP="005B6128">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33F412" w14:textId="77777777" w:rsidR="00F56093" w:rsidRPr="00244176" w:rsidRDefault="00F56093" w:rsidP="005B612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271480"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C1A876EAAE7F496B909703793390EB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36186217"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5E46DB"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D129CE"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3DB368"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BEE32ED0E6614F2DB929455AC765DE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15409C8E" w14:textId="77777777" w:rsidTr="001C1A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77E6DE"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E0BCAB"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2ED26"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A6900D3B4A3B4200909B03DE217852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0F9E408E"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C2AD94"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89F73C"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DE84EC"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1C7B2BEB3B024B4EABF29D39FF5187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1BBDE4DA" w14:textId="77777777" w:rsidTr="001C1A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1F53DD"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E11BAD"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FEFA640" w14:textId="77777777" w:rsidR="00F56093" w:rsidRPr="00244176" w:rsidRDefault="00F56093" w:rsidP="005B612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7C99607" w14:textId="77777777" w:rsidR="00F56093" w:rsidRPr="00244176" w:rsidRDefault="00F56093" w:rsidP="005B612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8D6DE7"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5DD6D7E53E4347E2A3C2665881C293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bl>
    <w:bookmarkEnd w:id="3"/>
    <w:p w14:paraId="5F013FEF" w14:textId="77777777" w:rsidR="00F56093" w:rsidRDefault="00F56093" w:rsidP="00F56093">
      <w:pPr>
        <w:pStyle w:val="Heading20"/>
      </w:pPr>
      <w:r w:rsidRPr="00A36AA9">
        <w:t>Findings</w:t>
      </w:r>
    </w:p>
    <w:p w14:paraId="4DFE8B44" w14:textId="5FAEB6EE" w:rsidR="00F56093" w:rsidRPr="00FD3B86" w:rsidRDefault="00F56093" w:rsidP="00F56093">
      <w:pPr>
        <w:pStyle w:val="NormalArial"/>
      </w:pPr>
      <w:r w:rsidRPr="004E717A">
        <w:t>Consumers</w:t>
      </w:r>
      <w:r>
        <w:t xml:space="preserve"> and </w:t>
      </w:r>
      <w:r w:rsidRPr="004E717A">
        <w:t>representatives said that staff know what they are doing and consumers feel safe and supported. Care staff</w:t>
      </w:r>
      <w:r>
        <w:t>,</w:t>
      </w:r>
      <w:r w:rsidRPr="004E717A">
        <w:t xml:space="preserve"> including brokered clinical staff</w:t>
      </w:r>
      <w:r>
        <w:t xml:space="preserve">, </w:t>
      </w:r>
      <w:r w:rsidRPr="004E717A">
        <w:t xml:space="preserve">provided demonstrated </w:t>
      </w:r>
      <w:r>
        <w:t>knowledge</w:t>
      </w:r>
      <w:r w:rsidRPr="004E717A">
        <w:t xml:space="preserve"> of consumer’s individual, personal, and clinical care needs and described specific strategies they use to deliver care</w:t>
      </w:r>
      <w:r>
        <w:t>. Care documentation r</w:t>
      </w:r>
      <w:r w:rsidRPr="004E717A">
        <w:t xml:space="preserve">eflected individualised care that is safe, effective, and tailored to the specific needs and preferences of the consumer Care plans for </w:t>
      </w:r>
      <w:r>
        <w:t xml:space="preserve">sampled </w:t>
      </w:r>
      <w:r w:rsidRPr="004E717A">
        <w:t xml:space="preserve">consumers </w:t>
      </w:r>
      <w:r>
        <w:t>contained</w:t>
      </w:r>
      <w:r w:rsidRPr="004E717A">
        <w:t xml:space="preserve"> detailed information</w:t>
      </w:r>
      <w:r>
        <w:t>, including,</w:t>
      </w:r>
      <w:r w:rsidRPr="004E717A">
        <w:t xml:space="preserve"> treatment </w:t>
      </w:r>
      <w:r>
        <w:t>plans</w:t>
      </w:r>
      <w:r w:rsidRPr="004E717A">
        <w:t xml:space="preserve">, monitoring records </w:t>
      </w:r>
      <w:r>
        <w:t>a</w:t>
      </w:r>
      <w:r w:rsidRPr="004E717A">
        <w:t>nd strategies to guide staff practice</w:t>
      </w:r>
      <w:r>
        <w:t>.</w:t>
      </w:r>
      <w:r w:rsidRPr="004E717A">
        <w:t xml:space="preserve"> The service has documentation including an overarching care plan detailing strategies to guide staff practice in the delivery of personal and </w:t>
      </w:r>
      <w:r w:rsidRPr="004E717A">
        <w:lastRenderedPageBreak/>
        <w:t>clinical care and specific plans for wound care management.</w:t>
      </w:r>
      <w:r>
        <w:t xml:space="preserve"> </w:t>
      </w:r>
      <w:r w:rsidRPr="004E717A">
        <w:t xml:space="preserve">The service has policies, </w:t>
      </w:r>
      <w:r w:rsidRPr="00FD3B86">
        <w:t>procedures, and assessment tools to guide staff practice in delivery personal and clinical care.</w:t>
      </w:r>
    </w:p>
    <w:p w14:paraId="39318892" w14:textId="77777777" w:rsidR="00F56093" w:rsidRDefault="00F56093" w:rsidP="00F56093">
      <w:pPr>
        <w:pStyle w:val="NormalArial"/>
        <w:numPr>
          <w:ilvl w:val="0"/>
          <w:numId w:val="22"/>
        </w:numPr>
      </w:pPr>
      <w:r w:rsidRPr="00FD3B86">
        <w:t>The Assessment Team provided</w:t>
      </w:r>
      <w:r>
        <w:t xml:space="preserve"> corroborated examples of how personal and clinical care delivered manages falls risks and catheter care to minimise infection related risks.</w:t>
      </w:r>
    </w:p>
    <w:p w14:paraId="3C510CDA" w14:textId="4CACAE83" w:rsidR="00F56093" w:rsidRPr="00FD3B86" w:rsidRDefault="00F56093" w:rsidP="00F56093">
      <w:pPr>
        <w:pStyle w:val="NormalArial"/>
        <w:rPr>
          <w:color w:val="auto"/>
        </w:rPr>
      </w:pPr>
      <w:r w:rsidRPr="00B94DF3">
        <w:rPr>
          <w:color w:val="auto"/>
        </w:rPr>
        <w:t>Consumers</w:t>
      </w:r>
      <w:r>
        <w:rPr>
          <w:color w:val="auto"/>
        </w:rPr>
        <w:t xml:space="preserve"> and </w:t>
      </w:r>
      <w:r w:rsidRPr="00B94DF3">
        <w:rPr>
          <w:color w:val="auto"/>
        </w:rPr>
        <w:t>representatives interviewed advised staff explain the risks to consumer’s well-being and have input into the steps to reduce those risks for consumers.</w:t>
      </w:r>
      <w:r w:rsidRPr="00B94DF3">
        <w:rPr>
          <w:color w:val="auto"/>
          <w:szCs w:val="22"/>
        </w:rPr>
        <w:t xml:space="preserve"> </w:t>
      </w:r>
      <w:r w:rsidRPr="00B94DF3">
        <w:rPr>
          <w:color w:val="auto"/>
        </w:rPr>
        <w:t xml:space="preserve">Staff and </w:t>
      </w:r>
      <w:r>
        <w:rPr>
          <w:color w:val="auto"/>
        </w:rPr>
        <w:t>registered nurse</w:t>
      </w:r>
      <w:r w:rsidRPr="00B94DF3">
        <w:rPr>
          <w:color w:val="auto"/>
        </w:rPr>
        <w:t>s described the high impact and high prevalence risks for consumers at the service. These include falls, medication management, pain management and infections. Individual risks are reflected in care documentation for the consumers. Care staff advised</w:t>
      </w:r>
      <w:r>
        <w:rPr>
          <w:color w:val="auto"/>
        </w:rPr>
        <w:t xml:space="preserve">, if they require further guidance in relation to risk management strategies, </w:t>
      </w:r>
      <w:r w:rsidRPr="00B94DF3">
        <w:rPr>
          <w:color w:val="auto"/>
        </w:rPr>
        <w:t xml:space="preserve">they refer to the consumers care plan or contact </w:t>
      </w:r>
      <w:r>
        <w:rPr>
          <w:color w:val="auto"/>
        </w:rPr>
        <w:t>the office (care consultant)</w:t>
      </w:r>
      <w:r w:rsidRPr="00B94DF3">
        <w:rPr>
          <w:color w:val="auto"/>
        </w:rPr>
        <w:t xml:space="preserve">. </w:t>
      </w:r>
      <w:r>
        <w:rPr>
          <w:color w:val="auto"/>
        </w:rPr>
        <w:t xml:space="preserve">Staff and management </w:t>
      </w:r>
      <w:r w:rsidRPr="00B94DF3">
        <w:rPr>
          <w:color w:val="auto"/>
        </w:rPr>
        <w:t>described how</w:t>
      </w:r>
      <w:r>
        <w:rPr>
          <w:color w:val="auto"/>
        </w:rPr>
        <w:t xml:space="preserve"> incidents are reported, recorded, and reviewed to consider </w:t>
      </w:r>
      <w:r w:rsidRPr="00B94DF3">
        <w:rPr>
          <w:color w:val="auto"/>
        </w:rPr>
        <w:t xml:space="preserve">follow up </w:t>
      </w:r>
      <w:r>
        <w:rPr>
          <w:color w:val="auto"/>
        </w:rPr>
        <w:t xml:space="preserve">or further actions required. </w:t>
      </w:r>
      <w:r w:rsidRPr="00B94DF3">
        <w:rPr>
          <w:color w:val="auto"/>
        </w:rPr>
        <w:t>Consumer care documentation identified key risks including falls, diabetes, weight loss, swallowing difficulties, skin integrity concerns including chronic wounds and pressure injuries and responsive behaviours.</w:t>
      </w:r>
      <w:r w:rsidRPr="00394669">
        <w:rPr>
          <w:color w:val="auto"/>
        </w:rPr>
        <w:t xml:space="preserve"> </w:t>
      </w:r>
      <w:r w:rsidRPr="00B94DF3">
        <w:rPr>
          <w:color w:val="auto"/>
        </w:rPr>
        <w:t xml:space="preserve">Policies and procedures are available to all staff on high impact or high </w:t>
      </w:r>
      <w:r w:rsidRPr="00FD3B86">
        <w:rPr>
          <w:color w:val="auto"/>
        </w:rPr>
        <w:t>prevalence risks associated with care of consumers.</w:t>
      </w:r>
    </w:p>
    <w:p w14:paraId="0C66C96F" w14:textId="17AFC091" w:rsidR="00F56093" w:rsidRDefault="00F56093" w:rsidP="00F56093">
      <w:pPr>
        <w:pStyle w:val="NormalArial"/>
        <w:numPr>
          <w:ilvl w:val="0"/>
          <w:numId w:val="22"/>
        </w:numPr>
        <w:rPr>
          <w:color w:val="auto"/>
        </w:rPr>
      </w:pPr>
      <w:r w:rsidRPr="00FD3B86">
        <w:rPr>
          <w:color w:val="auto"/>
        </w:rPr>
        <w:t>The Assessment Team provided examples</w:t>
      </w:r>
      <w:r>
        <w:rPr>
          <w:color w:val="auto"/>
        </w:rPr>
        <w:t xml:space="preserve"> of how the service manages consumers risks, including the management of chronic ulcers, through regular wound care, consultation with involved medical practitioners and ongoing monitoring of the wounds.</w:t>
      </w:r>
    </w:p>
    <w:p w14:paraId="5E4A70AD" w14:textId="77777777" w:rsidR="00F56093" w:rsidRDefault="00F56093" w:rsidP="00F56093">
      <w:pPr>
        <w:pStyle w:val="NormalArial"/>
      </w:pPr>
      <w:r w:rsidRPr="006E5878">
        <w:t>Management advised they work closely with local palliative care teams to support the consumer</w:t>
      </w:r>
      <w:r>
        <w:t>s who</w:t>
      </w:r>
      <w:r w:rsidRPr="006E5878">
        <w:t xml:space="preserve"> </w:t>
      </w:r>
      <w:r>
        <w:t>prefer end of life care to occur within</w:t>
      </w:r>
      <w:r w:rsidRPr="006E5878">
        <w:t xml:space="preserve"> in their home</w:t>
      </w:r>
      <w:r>
        <w:t>, informed through</w:t>
      </w:r>
      <w:r w:rsidRPr="006E5878">
        <w:t xml:space="preserve"> assessment and planning process. Staff identified consumers who are associated with palliative care teams and provided details on the care and service delivery. The service has policies and procedures that guide staff in the management of </w:t>
      </w:r>
      <w:r>
        <w:t>end of life</w:t>
      </w:r>
      <w:r w:rsidRPr="006E5878">
        <w:t xml:space="preserve"> care, including pain management and comfort care. </w:t>
      </w:r>
      <w:r>
        <w:t>The Assessment Team reviewed a consumer who had received end of life care in their home. Care documentation evidenced documented</w:t>
      </w:r>
      <w:r w:rsidRPr="006E5878">
        <w:t xml:space="preserve"> strategies</w:t>
      </w:r>
      <w:r>
        <w:t xml:space="preserve"> to guide staff</w:t>
      </w:r>
      <w:r w:rsidRPr="006E5878">
        <w:t xml:space="preserve"> in delivering personal care</w:t>
      </w:r>
      <w:r>
        <w:t>, including</w:t>
      </w:r>
      <w:r w:rsidRPr="006E5878">
        <w:t xml:space="preserve"> instructions to purchase </w:t>
      </w:r>
      <w:r>
        <w:t>the consumer’s</w:t>
      </w:r>
      <w:r w:rsidRPr="006E5878">
        <w:t xml:space="preserve"> favourite food items to tempt </w:t>
      </w:r>
      <w:r>
        <w:t>their</w:t>
      </w:r>
      <w:r w:rsidRPr="006E5878">
        <w:t xml:space="preserve"> appetite. </w:t>
      </w:r>
      <w:r>
        <w:t>Care documentation reviewed demonstrated how t</w:t>
      </w:r>
      <w:r w:rsidRPr="006E5878">
        <w:t xml:space="preserve">he service worked closely with the local palliative care team </w:t>
      </w:r>
      <w:r>
        <w:t>to identify and meet the</w:t>
      </w:r>
      <w:r w:rsidRPr="006E5878">
        <w:t xml:space="preserve"> specific care needs and services to </w:t>
      </w:r>
      <w:r>
        <w:t>meet their wishes, maximise their comfort and preserve their dignity.</w:t>
      </w:r>
    </w:p>
    <w:p w14:paraId="68D19661" w14:textId="4C7B4082" w:rsidR="00F56093" w:rsidRDefault="00F56093" w:rsidP="00F56093">
      <w:pPr>
        <w:pStyle w:val="NormalArial"/>
      </w:pPr>
      <w:r w:rsidRPr="006E5878">
        <w:t>Consumers</w:t>
      </w:r>
      <w:r>
        <w:t xml:space="preserve"> and </w:t>
      </w:r>
      <w:r w:rsidRPr="006E5878">
        <w:t>representatives advised they report concerns or changes in consumer health to care staff and/or care consultant and follow their advice. Consumers described how the service recognises and responds to changes in their condition, including assessments</w:t>
      </w:r>
      <w:r>
        <w:t xml:space="preserve"> through a registered nurse</w:t>
      </w:r>
      <w:r w:rsidRPr="006E5878">
        <w:t>, referral</w:t>
      </w:r>
      <w:r>
        <w:t>s</w:t>
      </w:r>
      <w:r w:rsidRPr="006E5878">
        <w:t xml:space="preserve"> to</w:t>
      </w:r>
      <w:r>
        <w:t xml:space="preserve"> medical practitioners</w:t>
      </w:r>
      <w:r w:rsidRPr="006E5878">
        <w:t xml:space="preserve"> or other </w:t>
      </w:r>
      <w:r>
        <w:t>a</w:t>
      </w:r>
      <w:r w:rsidRPr="006E5878">
        <w:t xml:space="preserve">llied health </w:t>
      </w:r>
      <w:r>
        <w:t>clinicians.</w:t>
      </w:r>
      <w:r w:rsidRPr="006E5878">
        <w:t xml:space="preserve"> All staff interviewed demonstrated an understanding of recognising, reporting, and responding to consumer deterioration or changes in their health and well-being. Care staff advised they observe consumers for signs they may be unwell, including changes in behaviour, and report these to the care consultant. Staff </w:t>
      </w:r>
      <w:r>
        <w:t>described how they</w:t>
      </w:r>
      <w:r w:rsidRPr="006E5878">
        <w:t xml:space="preserve"> notify the office (care consultant) by telephone if they are concerned about the condition of the consumer. Review of consumer care planning documentation </w:t>
      </w:r>
      <w:r>
        <w:t xml:space="preserve">showed appropriate and timely action was taken in response to </w:t>
      </w:r>
      <w:r w:rsidRPr="006E5878">
        <w:t xml:space="preserve">changes to a consumer’s condition </w:t>
      </w:r>
      <w:r>
        <w:t>is reported</w:t>
      </w:r>
      <w:r w:rsidRPr="006E5878">
        <w:t>. The service has a suite of policies and procedures and related documents to support staff in recognising and responding in a timely manner to a decline or deterioration in a consumer’s health and/or well-being.</w:t>
      </w:r>
    </w:p>
    <w:p w14:paraId="4B82F8E7" w14:textId="77777777" w:rsidR="00F56093" w:rsidRDefault="00F56093" w:rsidP="00F56093">
      <w:pPr>
        <w:pStyle w:val="NormalArial"/>
        <w:numPr>
          <w:ilvl w:val="0"/>
          <w:numId w:val="22"/>
        </w:numPr>
      </w:pPr>
      <w:r>
        <w:t xml:space="preserve">The Assessment Team </w:t>
      </w:r>
      <w:r w:rsidRPr="00FD3B86">
        <w:t>provided examples of actions taken following staff reports of changes to a consumer’s memory, emotional state, and physical condition. Care documentation evidenced liaisons with the consumer, their family and a medical practitioner and implementing a whiteboard to prompt memory.</w:t>
      </w:r>
    </w:p>
    <w:p w14:paraId="7A93A4CF" w14:textId="2F66A028" w:rsidR="00F56093" w:rsidRDefault="00F56093" w:rsidP="00F56093">
      <w:pPr>
        <w:pStyle w:val="NormalArial"/>
      </w:pPr>
      <w:r w:rsidRPr="00CE4679">
        <w:lastRenderedPageBreak/>
        <w:t>Consumers</w:t>
      </w:r>
      <w:r>
        <w:t xml:space="preserve"> and </w:t>
      </w:r>
      <w:r w:rsidRPr="00CE4679">
        <w:t xml:space="preserve">representatives </w:t>
      </w:r>
      <w:r>
        <w:t>reported they</w:t>
      </w:r>
      <w:r w:rsidRPr="00CE4679">
        <w:t xml:space="preserve"> were satisfied with the care and services they receive and advised staff work well together to meet their personal and clinical care needs. Care staff </w:t>
      </w:r>
      <w:r>
        <w:t xml:space="preserve">advised they </w:t>
      </w:r>
      <w:r w:rsidRPr="00CE4679">
        <w:t xml:space="preserve">receive information for specific consumer service delivery via their app, including alerts and are advised of any changes by the care consultant in the consumer’s condition. Brokered clinical staff advised changes, incidents and other notable information are documented in dated notes, escalated to the case consultation for action and discussed at regular meetings. Care </w:t>
      </w:r>
      <w:r>
        <w:t xml:space="preserve">documentation </w:t>
      </w:r>
      <w:r w:rsidRPr="00CE4679">
        <w:t xml:space="preserve">is </w:t>
      </w:r>
      <w:r>
        <w:t>accessible both within</w:t>
      </w:r>
      <w:r w:rsidRPr="00CE4679">
        <w:t xml:space="preserve"> </w:t>
      </w:r>
      <w:r>
        <w:t>consumer</w:t>
      </w:r>
      <w:r w:rsidRPr="00CE4679">
        <w:t xml:space="preserve"> home and on the care management system</w:t>
      </w:r>
      <w:r>
        <w:t xml:space="preserve">. Care files </w:t>
      </w:r>
      <w:r w:rsidRPr="00CE4679">
        <w:t>includ</w:t>
      </w:r>
      <w:r>
        <w:t>e</w:t>
      </w:r>
      <w:r w:rsidRPr="00CE4679">
        <w:t xml:space="preserve"> ‘alerts’ outlining changes to consumers care and services. The service has a clinical governance framework and policies and procedures which guide staff practice. There are reporting and escalation processes to ensure information is communicated effectively within the organisation and with those who are involved in the consumer’s care.</w:t>
      </w:r>
    </w:p>
    <w:p w14:paraId="0D2692D0" w14:textId="77777777" w:rsidR="00F56093" w:rsidRDefault="00F56093" w:rsidP="00F56093">
      <w:pPr>
        <w:pStyle w:val="NormalArial"/>
        <w:numPr>
          <w:ilvl w:val="0"/>
          <w:numId w:val="22"/>
        </w:numPr>
        <w:rPr>
          <w:iCs/>
          <w:color w:val="auto"/>
        </w:rPr>
      </w:pPr>
      <w:r>
        <w:t xml:space="preserve">For example, a consumer </w:t>
      </w:r>
      <w:r w:rsidRPr="007E5D21">
        <w:rPr>
          <w:iCs/>
          <w:color w:val="auto"/>
        </w:rPr>
        <w:t xml:space="preserve">living with dementia, </w:t>
      </w:r>
      <w:r>
        <w:rPr>
          <w:iCs/>
          <w:color w:val="auto"/>
        </w:rPr>
        <w:t xml:space="preserve">has a risk of falls and a history of skin cancer. Documentation evidenced </w:t>
      </w:r>
      <w:r w:rsidRPr="007E5D21">
        <w:rPr>
          <w:iCs/>
          <w:color w:val="auto"/>
        </w:rPr>
        <w:t xml:space="preserve">staff report any changes in </w:t>
      </w:r>
      <w:r>
        <w:rPr>
          <w:iCs/>
          <w:color w:val="auto"/>
        </w:rPr>
        <w:t>their</w:t>
      </w:r>
      <w:r w:rsidRPr="007E5D21">
        <w:rPr>
          <w:iCs/>
          <w:color w:val="auto"/>
        </w:rPr>
        <w:t xml:space="preserve"> condition</w:t>
      </w:r>
      <w:r>
        <w:rPr>
          <w:iCs/>
          <w:color w:val="auto"/>
        </w:rPr>
        <w:t xml:space="preserve">, </w:t>
      </w:r>
      <w:r w:rsidRPr="007E5D21">
        <w:rPr>
          <w:iCs/>
          <w:color w:val="auto"/>
        </w:rPr>
        <w:t>regular communication with staff and her family for any additional care needs</w:t>
      </w:r>
      <w:r>
        <w:rPr>
          <w:iCs/>
          <w:color w:val="auto"/>
        </w:rPr>
        <w:t xml:space="preserve"> and the service</w:t>
      </w:r>
      <w:r w:rsidRPr="007E5D21">
        <w:rPr>
          <w:iCs/>
          <w:color w:val="auto"/>
        </w:rPr>
        <w:t xml:space="preserve"> undertake</w:t>
      </w:r>
      <w:r>
        <w:rPr>
          <w:iCs/>
          <w:color w:val="auto"/>
        </w:rPr>
        <w:t>s</w:t>
      </w:r>
      <w:r w:rsidRPr="007E5D21">
        <w:rPr>
          <w:iCs/>
          <w:color w:val="auto"/>
        </w:rPr>
        <w:t xml:space="preserve"> clinical risk assessments, re</w:t>
      </w:r>
      <w:r>
        <w:rPr>
          <w:iCs/>
          <w:color w:val="auto"/>
        </w:rPr>
        <w:t>levant referrals.</w:t>
      </w:r>
    </w:p>
    <w:p w14:paraId="1BDAE18C" w14:textId="77777777" w:rsidR="00F56093" w:rsidRDefault="00F56093" w:rsidP="00F56093">
      <w:pPr>
        <w:pStyle w:val="NormalArial"/>
        <w:rPr>
          <w:color w:val="auto"/>
        </w:rPr>
      </w:pPr>
      <w:r>
        <w:rPr>
          <w:rFonts w:eastAsia="Calibri"/>
          <w:iCs/>
          <w:color w:val="auto"/>
        </w:rPr>
        <w:t>In relation to referrals, c</w:t>
      </w:r>
      <w:r w:rsidRPr="003B4889">
        <w:rPr>
          <w:rFonts w:eastAsia="Calibri"/>
          <w:iCs/>
          <w:color w:val="auto"/>
        </w:rPr>
        <w:t xml:space="preserve">onsumers/representatives </w:t>
      </w:r>
      <w:r>
        <w:rPr>
          <w:rFonts w:eastAsia="Calibri"/>
          <w:iCs/>
          <w:color w:val="auto"/>
        </w:rPr>
        <w:t>reported</w:t>
      </w:r>
      <w:r w:rsidRPr="003B4889">
        <w:rPr>
          <w:rFonts w:eastAsia="Calibri"/>
          <w:iCs/>
          <w:color w:val="auto"/>
        </w:rPr>
        <w:t xml:space="preserve"> referral processes, are timely and appropriate. </w:t>
      </w:r>
      <w:r w:rsidRPr="003B4889">
        <w:rPr>
          <w:color w:val="auto"/>
        </w:rPr>
        <w:t xml:space="preserve">Consumers </w:t>
      </w:r>
      <w:r>
        <w:rPr>
          <w:color w:val="auto"/>
        </w:rPr>
        <w:t xml:space="preserve">told the Assessment Team </w:t>
      </w:r>
      <w:r w:rsidRPr="003B4889">
        <w:rPr>
          <w:color w:val="auto"/>
        </w:rPr>
        <w:t>they have access to a</w:t>
      </w:r>
      <w:r>
        <w:rPr>
          <w:color w:val="auto"/>
        </w:rPr>
        <w:t xml:space="preserve"> medical practitioner</w:t>
      </w:r>
      <w:r w:rsidRPr="003B4889">
        <w:rPr>
          <w:color w:val="auto"/>
        </w:rPr>
        <w:t xml:space="preserve"> and other health professionals when they need it. Staff </w:t>
      </w:r>
      <w:r>
        <w:rPr>
          <w:color w:val="auto"/>
        </w:rPr>
        <w:t>interviewed advised,</w:t>
      </w:r>
      <w:r w:rsidRPr="0047123D">
        <w:rPr>
          <w:color w:val="auto"/>
        </w:rPr>
        <w:t xml:space="preserve"> </w:t>
      </w:r>
      <w:r w:rsidRPr="003B4889">
        <w:rPr>
          <w:color w:val="auto"/>
        </w:rPr>
        <w:t>consumers are supported to access brokered support services through another provider such as nursing and allied health</w:t>
      </w:r>
      <w:r>
        <w:rPr>
          <w:color w:val="auto"/>
        </w:rPr>
        <w:t>, on occasions where</w:t>
      </w:r>
      <w:r w:rsidRPr="003B4889">
        <w:rPr>
          <w:color w:val="auto"/>
        </w:rPr>
        <w:t xml:space="preserve"> the service </w:t>
      </w:r>
      <w:r>
        <w:rPr>
          <w:color w:val="auto"/>
        </w:rPr>
        <w:t>is unable to</w:t>
      </w:r>
      <w:r w:rsidRPr="003B4889">
        <w:rPr>
          <w:color w:val="auto"/>
        </w:rPr>
        <w:t xml:space="preserve"> provide suitable support to meet consumer’s personal and clinical care needs</w:t>
      </w:r>
      <w:r>
        <w:rPr>
          <w:color w:val="auto"/>
        </w:rPr>
        <w:t xml:space="preserve">. </w:t>
      </w:r>
      <w:r w:rsidRPr="003B4889">
        <w:rPr>
          <w:color w:val="auto"/>
        </w:rPr>
        <w:t>Review of consumer care documentation demonstrated input from other</w:t>
      </w:r>
      <w:r>
        <w:rPr>
          <w:color w:val="auto"/>
        </w:rPr>
        <w:t>s is incorporated in care planning,</w:t>
      </w:r>
      <w:r w:rsidRPr="003B4889">
        <w:rPr>
          <w:color w:val="auto"/>
        </w:rPr>
        <w:t xml:space="preserve"> such as </w:t>
      </w:r>
      <w:r>
        <w:rPr>
          <w:color w:val="auto"/>
        </w:rPr>
        <w:t>recommendation and directives from medical practitioners</w:t>
      </w:r>
      <w:r w:rsidRPr="003B4889">
        <w:rPr>
          <w:color w:val="auto"/>
        </w:rPr>
        <w:t xml:space="preserve">, hospital discharge </w:t>
      </w:r>
      <w:r>
        <w:rPr>
          <w:color w:val="auto"/>
        </w:rPr>
        <w:t xml:space="preserve">teams and allied health clinicians. The </w:t>
      </w:r>
      <w:r w:rsidRPr="003B4889">
        <w:rPr>
          <w:color w:val="auto"/>
        </w:rPr>
        <w:t>service has policies and procedures in place to guide staff practice in relation to referral processes</w:t>
      </w:r>
      <w:r w:rsidRPr="00FD3B86">
        <w:rPr>
          <w:color w:val="auto"/>
        </w:rPr>
        <w:t>. For example:</w:t>
      </w:r>
    </w:p>
    <w:p w14:paraId="370B833D" w14:textId="77777777" w:rsidR="00F56093" w:rsidRDefault="00F56093" w:rsidP="00F56093">
      <w:pPr>
        <w:pStyle w:val="NormalArial"/>
        <w:numPr>
          <w:ilvl w:val="0"/>
          <w:numId w:val="22"/>
        </w:numPr>
        <w:rPr>
          <w:iCs/>
          <w:color w:val="auto"/>
        </w:rPr>
      </w:pPr>
      <w:r w:rsidRPr="004E52E2">
        <w:rPr>
          <w:iCs/>
          <w:color w:val="auto"/>
        </w:rPr>
        <w:t xml:space="preserve">Care staff delivering personal care to </w:t>
      </w:r>
      <w:r>
        <w:rPr>
          <w:iCs/>
          <w:color w:val="auto"/>
        </w:rPr>
        <w:t>a consumer notified the service of increased</w:t>
      </w:r>
      <w:r w:rsidRPr="004E52E2">
        <w:rPr>
          <w:iCs/>
          <w:color w:val="auto"/>
        </w:rPr>
        <w:t xml:space="preserve"> difficulty getting out of bed</w:t>
      </w:r>
      <w:r>
        <w:rPr>
          <w:iCs/>
          <w:color w:val="auto"/>
        </w:rPr>
        <w:t xml:space="preserve">. The service engaged an occupational therapist to assess the consumer for a suitable bed. </w:t>
      </w:r>
      <w:r w:rsidRPr="00443D40">
        <w:rPr>
          <w:iCs/>
          <w:color w:val="auto"/>
        </w:rPr>
        <w:t xml:space="preserve">Care planning information </w:t>
      </w:r>
      <w:r>
        <w:rPr>
          <w:iCs/>
          <w:color w:val="auto"/>
        </w:rPr>
        <w:t>evidenced</w:t>
      </w:r>
      <w:r w:rsidRPr="00443D40">
        <w:rPr>
          <w:iCs/>
          <w:color w:val="auto"/>
        </w:rPr>
        <w:t xml:space="preserve"> regular communication and referrals for assessments by </w:t>
      </w:r>
      <w:r>
        <w:rPr>
          <w:iCs/>
          <w:color w:val="auto"/>
        </w:rPr>
        <w:t xml:space="preserve">various allied health clinicians and ongoing </w:t>
      </w:r>
      <w:r w:rsidRPr="00443D40">
        <w:rPr>
          <w:iCs/>
          <w:color w:val="auto"/>
        </w:rPr>
        <w:t xml:space="preserve">monitoring </w:t>
      </w:r>
      <w:r>
        <w:rPr>
          <w:iCs/>
          <w:color w:val="auto"/>
        </w:rPr>
        <w:t>of the decline in condition by</w:t>
      </w:r>
      <w:r w:rsidRPr="00443D40">
        <w:rPr>
          <w:iCs/>
          <w:color w:val="auto"/>
        </w:rPr>
        <w:t xml:space="preserve"> clinical staff. Information details communication with hospital discharge </w:t>
      </w:r>
      <w:r>
        <w:rPr>
          <w:iCs/>
          <w:color w:val="auto"/>
        </w:rPr>
        <w:t>teams</w:t>
      </w:r>
      <w:r w:rsidRPr="00443D40">
        <w:rPr>
          <w:iCs/>
          <w:color w:val="auto"/>
        </w:rPr>
        <w:t xml:space="preserve"> and discussion with </w:t>
      </w:r>
      <w:r>
        <w:rPr>
          <w:iCs/>
          <w:color w:val="auto"/>
        </w:rPr>
        <w:t>the consumer and their</w:t>
      </w:r>
      <w:r w:rsidRPr="00443D40">
        <w:rPr>
          <w:iCs/>
          <w:color w:val="auto"/>
        </w:rPr>
        <w:t xml:space="preserve"> family on additional supports and services.</w:t>
      </w:r>
    </w:p>
    <w:p w14:paraId="4FB68AA9" w14:textId="77777777" w:rsidR="00F56093" w:rsidRPr="006B4042" w:rsidRDefault="00F56093" w:rsidP="00F56093">
      <w:pPr>
        <w:pStyle w:val="NormalArial"/>
      </w:pPr>
      <w:r w:rsidRPr="008D752F">
        <w:rPr>
          <w:color w:val="auto"/>
        </w:rPr>
        <w:t>Consumers</w:t>
      </w:r>
      <w:r>
        <w:rPr>
          <w:color w:val="auto"/>
        </w:rPr>
        <w:t xml:space="preserve"> and </w:t>
      </w:r>
      <w:r w:rsidRPr="008D752F">
        <w:rPr>
          <w:color w:val="auto"/>
        </w:rPr>
        <w:t xml:space="preserve">representatives interviewed described staff practices to prevent the spread of infection including hand washing, the use of hand sanitiser and the use of Personal Protection Equipment (PPE). </w:t>
      </w:r>
      <w:r>
        <w:rPr>
          <w:color w:val="auto"/>
        </w:rPr>
        <w:t xml:space="preserve">The Assessment Team found the service records and monitors </w:t>
      </w:r>
      <w:r w:rsidRPr="008D752F">
        <w:rPr>
          <w:color w:val="auto"/>
        </w:rPr>
        <w:t>consumers and staff with symptoms of COVID-19 or</w:t>
      </w:r>
      <w:r>
        <w:rPr>
          <w:color w:val="auto"/>
        </w:rPr>
        <w:t xml:space="preserve"> positive test results</w:t>
      </w:r>
      <w:r w:rsidRPr="008D752F">
        <w:rPr>
          <w:color w:val="auto"/>
        </w:rPr>
        <w:t xml:space="preserve">. </w:t>
      </w:r>
      <w:r>
        <w:rPr>
          <w:color w:val="auto"/>
        </w:rPr>
        <w:t xml:space="preserve">Monitoring </w:t>
      </w:r>
      <w:r w:rsidRPr="008D752F">
        <w:rPr>
          <w:color w:val="auto"/>
        </w:rPr>
        <w:t>continues until consumers or staff return a negative COVID-19 test result, and/or symptoms have resolved. Staff described how they maintain appropriate infection control and minimise the risk of COVID-19</w:t>
      </w:r>
      <w:r>
        <w:rPr>
          <w:color w:val="auto"/>
        </w:rPr>
        <w:t xml:space="preserve">. </w:t>
      </w:r>
      <w:r w:rsidRPr="008D752F">
        <w:rPr>
          <w:color w:val="auto"/>
        </w:rPr>
        <w:t xml:space="preserve">Training records reviewed demonstrate staff are trained in effective infection control practices within their areas of responsibility during orientation, annually or when there are changes in requirements. </w:t>
      </w:r>
      <w:r>
        <w:rPr>
          <w:color w:val="auto"/>
        </w:rPr>
        <w:t>Documentation evidenced s</w:t>
      </w:r>
      <w:r w:rsidRPr="008D752F">
        <w:rPr>
          <w:color w:val="auto"/>
        </w:rPr>
        <w:t xml:space="preserve">taff </w:t>
      </w:r>
      <w:r>
        <w:rPr>
          <w:color w:val="auto"/>
        </w:rPr>
        <w:t>completion of</w:t>
      </w:r>
      <w:r w:rsidRPr="008D752F">
        <w:rPr>
          <w:color w:val="auto"/>
        </w:rPr>
        <w:t xml:space="preserve"> COVID-19 training and donning and doffing </w:t>
      </w:r>
      <w:r>
        <w:rPr>
          <w:color w:val="auto"/>
        </w:rPr>
        <w:t xml:space="preserve">of </w:t>
      </w:r>
      <w:r w:rsidRPr="008D752F">
        <w:rPr>
          <w:color w:val="auto"/>
        </w:rPr>
        <w:t>PP</w:t>
      </w:r>
      <w:r>
        <w:rPr>
          <w:color w:val="auto"/>
        </w:rPr>
        <w:t xml:space="preserve">E competencies. </w:t>
      </w:r>
      <w:r w:rsidRPr="008D752F">
        <w:rPr>
          <w:color w:val="auto"/>
        </w:rPr>
        <w:t>Management advised that in 2022 the organisation reviewed the infection control and clinical governance framework and staff have been trained in the new procedures. The service has policies and procedures in place related to antimicrobial stewardship, infection prevention and control, including a COVID-19 safe plan and an outbreak management plan. Management monitors the changing requirements for infection control from state Department of Health alerts and communicate any changes to staff or consumers as required.</w:t>
      </w:r>
      <w:r w:rsidRPr="006B4042">
        <w:br w:type="page"/>
      </w:r>
    </w:p>
    <w:p w14:paraId="28F24485" w14:textId="77777777" w:rsidR="00F56093" w:rsidRPr="00A36AA9" w:rsidRDefault="00F56093" w:rsidP="00F5609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F56093" w14:paraId="37A2DAED" w14:textId="77777777" w:rsidTr="001C1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3B74F6" w14:textId="77777777" w:rsidR="00F56093" w:rsidRPr="00991076" w:rsidRDefault="00F56093" w:rsidP="005B6128">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1102E89F" w14:textId="77777777" w:rsidR="00F56093" w:rsidRPr="00991076" w:rsidRDefault="00F56093" w:rsidP="005B61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F56093" w14:paraId="55C727EE"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B594A7"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840" w:type="dxa"/>
            <w:shd w:val="clear" w:color="auto" w:fill="auto"/>
            <w:vAlign w:val="top"/>
          </w:tcPr>
          <w:p w14:paraId="3A14D3B6"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C0ACF7F"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A9549F7947E498384B4B2F592A9EA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5A81DD27"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53CBC6"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840" w:type="dxa"/>
            <w:shd w:val="clear" w:color="auto" w:fill="auto"/>
            <w:vAlign w:val="top"/>
          </w:tcPr>
          <w:p w14:paraId="2DBD3D81"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4FED37C8"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C1BE6E69D1174D509270A7636A1534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334F46A0"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0E17C8"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840" w:type="dxa"/>
            <w:shd w:val="clear" w:color="auto" w:fill="auto"/>
            <w:vAlign w:val="top"/>
          </w:tcPr>
          <w:p w14:paraId="0EB31BBE"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83BF176" w14:textId="77777777" w:rsidR="00F56093" w:rsidRPr="00244176" w:rsidRDefault="00F56093" w:rsidP="005B612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EAB007F" w14:textId="77777777" w:rsidR="00F56093" w:rsidRPr="00244176" w:rsidRDefault="00F56093" w:rsidP="005B612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13F1707" w14:textId="77777777" w:rsidR="00F56093" w:rsidRPr="00244176" w:rsidRDefault="00F56093" w:rsidP="005B612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6C632A01"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A0BBFA80E31444989E33FC6A66A9EF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2B264027"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553A7A"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40" w:type="dxa"/>
            <w:shd w:val="clear" w:color="auto" w:fill="auto"/>
            <w:vAlign w:val="top"/>
          </w:tcPr>
          <w:p w14:paraId="77B0FF55"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5C4055BE"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679D9E09AE16476C818E1B9A5D1097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1A8F6983"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77E1BF"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840" w:type="dxa"/>
            <w:shd w:val="clear" w:color="auto" w:fill="auto"/>
            <w:vAlign w:val="top"/>
          </w:tcPr>
          <w:p w14:paraId="131C4477"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3E7B483F"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2CABF731371946799775F1B91C0B88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7B925429"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CF8B27"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840" w:type="dxa"/>
            <w:shd w:val="clear" w:color="auto" w:fill="auto"/>
            <w:vAlign w:val="top"/>
          </w:tcPr>
          <w:p w14:paraId="571A125C"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1E3F404C"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34B0D5212378484784F27E01963A85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Not applicable</w:t>
                </w:r>
              </w:sdtContent>
            </w:sdt>
            <w:r w:rsidR="00F56093" w:rsidRPr="00CC646C">
              <w:rPr>
                <w:rFonts w:ascii="Arial" w:hAnsi="Arial" w:cs="Arial"/>
                <w:color w:val="auto"/>
              </w:rPr>
              <w:t xml:space="preserve"> </w:t>
            </w:r>
          </w:p>
        </w:tc>
      </w:tr>
      <w:tr w:rsidR="00F56093" w14:paraId="4D5CDC29" w14:textId="77777777" w:rsidTr="001C1A67">
        <w:tc>
          <w:tcPr>
            <w:cnfStyle w:val="001000000000" w:firstRow="0" w:lastRow="0" w:firstColumn="1" w:lastColumn="0" w:oddVBand="0" w:evenVBand="0" w:oddHBand="0" w:evenHBand="0" w:firstRowFirstColumn="0" w:firstRowLastColumn="0" w:lastRowFirstColumn="0" w:lastRowLastColumn="0"/>
            <w:tcW w:w="0" w:type="auto"/>
            <w:vAlign w:val="top"/>
          </w:tcPr>
          <w:p w14:paraId="37B39DB5"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840" w:type="dxa"/>
            <w:vAlign w:val="top"/>
          </w:tcPr>
          <w:p w14:paraId="00B6097E"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6296C6FE"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72C361FCBF43477183613F87C3CBBE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bl>
    <w:p w14:paraId="7E76E6AF" w14:textId="77777777" w:rsidR="00F56093" w:rsidRDefault="00F56093" w:rsidP="00F56093">
      <w:pPr>
        <w:pStyle w:val="Heading20"/>
      </w:pPr>
      <w:r w:rsidRPr="00A36AA9">
        <w:t>Findings</w:t>
      </w:r>
    </w:p>
    <w:p w14:paraId="327CC6F4" w14:textId="77777777" w:rsidR="00F56093" w:rsidRPr="0003031B" w:rsidRDefault="00F56093" w:rsidP="00F56093">
      <w:pPr>
        <w:pStyle w:val="NormalArial"/>
        <w:rPr>
          <w:rFonts w:eastAsia="Calibri"/>
          <w:color w:val="auto"/>
          <w:szCs w:val="22"/>
        </w:rPr>
      </w:pPr>
      <w:r w:rsidRPr="0003031B">
        <w:rPr>
          <w:rFonts w:eastAsia="Calibri"/>
          <w:color w:val="auto"/>
          <w:szCs w:val="22"/>
        </w:rPr>
        <w:t>The service demonstrated that each consumer gets safe and effective services and supports for daily living that meet the consumer’s needs, goals, and preferences. Feedback from consumers, representatives and staff evidenced how supports optimise the consumer’s independence, health, well-being, and quality of life. For the consumers sampled, staff could explain what was important to them, what they liked to do and described how they manage risks associated with the services and supports of each consumer, consistent with information contained in consumer care plans for consumers sampled documented. Care documentation includes lifestyle support information, including, consumer hobbies, interests and preference for staff based on gender. For example:</w:t>
      </w:r>
    </w:p>
    <w:p w14:paraId="77E95062" w14:textId="16D15C0B" w:rsidR="00F56093" w:rsidRPr="0003031B" w:rsidRDefault="00F56093" w:rsidP="00F56093">
      <w:pPr>
        <w:pStyle w:val="NormalArial"/>
        <w:numPr>
          <w:ilvl w:val="0"/>
          <w:numId w:val="22"/>
        </w:numPr>
        <w:rPr>
          <w:iCs/>
          <w:color w:val="auto"/>
          <w:shd w:val="clear" w:color="auto" w:fill="FFFF00"/>
        </w:rPr>
      </w:pPr>
      <w:r w:rsidRPr="0003031B">
        <w:rPr>
          <w:iCs/>
          <w:color w:val="auto"/>
        </w:rPr>
        <w:t xml:space="preserve">A representative described how the service supports their family member to continue their passion of gardening, they explained the how stand-by supports help their gardening while managing falls risks. Care staff described gardening as a </w:t>
      </w:r>
      <w:proofErr w:type="gramStart"/>
      <w:r w:rsidRPr="0003031B">
        <w:rPr>
          <w:iCs/>
          <w:color w:val="auto"/>
        </w:rPr>
        <w:t>long term</w:t>
      </w:r>
      <w:proofErr w:type="gramEnd"/>
      <w:r w:rsidRPr="0003031B">
        <w:rPr>
          <w:iCs/>
          <w:color w:val="auto"/>
        </w:rPr>
        <w:t xml:space="preserve"> interest for this consumer, and described how they engage the consumer with discussion topics of interest, such as politics</w:t>
      </w:r>
      <w:r>
        <w:rPr>
          <w:iCs/>
          <w:color w:val="auto"/>
        </w:rPr>
        <w:t xml:space="preserve"> or previous life experiences.</w:t>
      </w:r>
    </w:p>
    <w:p w14:paraId="4CBDC652" w14:textId="78C4CAF0" w:rsidR="00F56093" w:rsidRPr="0003031B" w:rsidRDefault="00F56093" w:rsidP="00F56093">
      <w:pPr>
        <w:pStyle w:val="NormalArial"/>
      </w:pPr>
      <w:r w:rsidRPr="0003031B">
        <w:lastRenderedPageBreak/>
        <w:t>The service demonstrated services and supports for daily living promote the emotional, spiritual, and psychological well-being of consumers. Staff were able to describe how they have supported the emotional, psychological, and spiritual well-being of consumers. This information aligned with feedback from consumers and representatives. Care planning documentation identified information about the consumer’s emotional, spiritual, and psychological well-being. Staff demonstrated an understanding of each consumer’s individual needs and the service demonstrated that supports are implemented to meet consumer’s needs, including social support services and social group outings and activities, if the consumer chooses.</w:t>
      </w:r>
    </w:p>
    <w:p w14:paraId="276E2868" w14:textId="77777777" w:rsidR="00F56093" w:rsidRPr="0003031B" w:rsidRDefault="00F56093" w:rsidP="00F56093">
      <w:pPr>
        <w:pStyle w:val="NormalArial"/>
        <w:numPr>
          <w:ilvl w:val="0"/>
          <w:numId w:val="22"/>
        </w:numPr>
      </w:pPr>
      <w:r w:rsidRPr="0003031B">
        <w:t>The Assessment Team provided examples of consumers supported to engage in virtual support groups during lockdown periods and social worker referrals to navigate complex familial dynamics.</w:t>
      </w:r>
    </w:p>
    <w:p w14:paraId="4810F7D8" w14:textId="77777777" w:rsidR="00F56093" w:rsidRPr="0003031B" w:rsidRDefault="00F56093" w:rsidP="00F56093">
      <w:pPr>
        <w:pStyle w:val="NormalArial"/>
      </w:pPr>
      <w:r w:rsidRPr="0003031B">
        <w:t>The provider demonstrated that services and supports for daily living assist consumers to take part in the community, interact with others, and do things of interest to them. This information aligned with feedback from consumers and representatives, where feedback described how the service supports their social engagements through opportunities for social interaction and connection. Care staff provided examples of being flexible in providing social support based on what the consumer’s preference is for the day. The service has policies focusing on consumer’s being consulted on the type of activity and outing they prefer through assessment planning and ongoing discussions with staff. For example:</w:t>
      </w:r>
    </w:p>
    <w:p w14:paraId="4E01000C" w14:textId="0686129E" w:rsidR="00F56093" w:rsidRPr="0003031B" w:rsidRDefault="00F56093" w:rsidP="00F56093">
      <w:pPr>
        <w:pStyle w:val="NormalArial"/>
        <w:numPr>
          <w:ilvl w:val="0"/>
          <w:numId w:val="22"/>
        </w:numPr>
      </w:pPr>
      <w:r w:rsidRPr="0003031B">
        <w:t>A consumer requested a support worker to attend a family event for companionship, to reduce their anxiety of attending alone, and transport to the engagement.</w:t>
      </w:r>
    </w:p>
    <w:p w14:paraId="176B9963" w14:textId="77777777" w:rsidR="00F56093" w:rsidRPr="0003031B" w:rsidRDefault="00F56093" w:rsidP="00F56093">
      <w:pPr>
        <w:pStyle w:val="NormalArial"/>
      </w:pPr>
      <w:r w:rsidRPr="0003031B">
        <w:t>The provider demonstrated information about how the consumer’s condition, needs and preferences is communicated within the service, and with others where the responsibility for services and supports for daily living is shared. Consumers and representatives are satisfied that information about their care and services is shared within the service and with others involved in their care. The service has a policy on information sharing which outlines the need for consumer consent prior to information being shared and this is documented in the consumer’s information. For example:</w:t>
      </w:r>
    </w:p>
    <w:p w14:paraId="15E83A51" w14:textId="6084E687" w:rsidR="00F56093" w:rsidRPr="0003031B" w:rsidRDefault="00F56093" w:rsidP="00F56093">
      <w:pPr>
        <w:pStyle w:val="NormalArial"/>
        <w:numPr>
          <w:ilvl w:val="0"/>
          <w:numId w:val="22"/>
        </w:numPr>
      </w:pPr>
      <w:r w:rsidRPr="0003031B">
        <w:t>Care documentation for a consumer attending social support groups, evidenced communication between the service and other aged care providers involved in his care.</w:t>
      </w:r>
    </w:p>
    <w:p w14:paraId="0911F69E" w14:textId="77777777" w:rsidR="00F56093" w:rsidRPr="0003031B" w:rsidRDefault="00F56093" w:rsidP="00F56093">
      <w:pPr>
        <w:pStyle w:val="NormalArial"/>
      </w:pPr>
      <w:r w:rsidRPr="0003031B">
        <w:t>The provider demonstrated timely and appropriate referrals to individuals, other organisations and providers of other services and supports for daily living. Consumers and representatives reported they are satisfied with the services and supports delivered, by those the consumer has been referred to. Consumers described how the service supports their preferences for service providers and brokerage agreements. The Assessment Team reported the service has an active network of other individuals, organisations, and providers they can refer to, or collaborate with, to meet the lifestyle needs of consumers. The provider has policies and processes in place for identifying the need for, submitting, documenting, and following up the outcome for referrals relating to community services. For example:</w:t>
      </w:r>
    </w:p>
    <w:p w14:paraId="112EBFED" w14:textId="658CAC8C" w:rsidR="00F56093" w:rsidRPr="0003031B" w:rsidRDefault="00F56093" w:rsidP="00F56093">
      <w:pPr>
        <w:pStyle w:val="NormalArial"/>
        <w:numPr>
          <w:ilvl w:val="0"/>
          <w:numId w:val="22"/>
        </w:numPr>
      </w:pPr>
      <w:r w:rsidRPr="0003031B">
        <w:t>Consumers interviewed reported referrals to meal delivery services and social support groups, delivered through other aged care providers.</w:t>
      </w:r>
    </w:p>
    <w:p w14:paraId="4985A73C" w14:textId="77777777" w:rsidR="00F56093" w:rsidRPr="0003031B" w:rsidRDefault="00F56093" w:rsidP="00F56093">
      <w:pPr>
        <w:pStyle w:val="NormalArial"/>
      </w:pPr>
      <w:r w:rsidRPr="0003031B">
        <w:t>The Assessment Team did not assess meals, as the service provider does not provide meal services to consumers.</w:t>
      </w:r>
    </w:p>
    <w:p w14:paraId="276D9538" w14:textId="32E7642C" w:rsidR="00F56093" w:rsidRPr="000C2697" w:rsidRDefault="00F56093" w:rsidP="00F56093">
      <w:pPr>
        <w:pStyle w:val="NormalArial"/>
        <w:rPr>
          <w:highlight w:val="yellow"/>
        </w:rPr>
      </w:pPr>
      <w:r w:rsidRPr="0003031B">
        <w:t xml:space="preserve">The service demonstrated where equipment is provided, it is safe and suitable and meets consumer’s needs. The service undertakes assessments where there is an identified need for equipment to support the independence, safety and well-being of the consumer including </w:t>
      </w:r>
      <w:r w:rsidRPr="0003031B">
        <w:lastRenderedPageBreak/>
        <w:t>demonstrations on how the equipment is to be utilised by the consumer. Where consumers own the equipment, they need in the delivery of services and supports, the service demonstrated effective systems and processes in place to ensure it is clean, safe, and suitable for the consumer to use. Care staff were able to explain the process should they identify risk, unsafe or ineffective equipment. The provider has policies and procedures for the monitoring and maintenance of equipment.</w:t>
      </w:r>
      <w:r w:rsidRPr="00A36AA9">
        <w:br w:type="page"/>
      </w:r>
    </w:p>
    <w:p w14:paraId="320258D1" w14:textId="77777777" w:rsidR="00F56093" w:rsidRDefault="00F56093" w:rsidP="00F56093">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F56093" w14:paraId="39FC2E49" w14:textId="77777777" w:rsidTr="001C1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1F160ABE" w14:textId="77777777" w:rsidR="00F56093" w:rsidRPr="003217D3" w:rsidRDefault="00F56093" w:rsidP="005B6128">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2BA6D312" w14:textId="77777777" w:rsidR="00F56093" w:rsidRPr="003217D3" w:rsidRDefault="00F56093" w:rsidP="005B61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56093" w14:paraId="61CD12CC"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886AB5"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698" w:type="dxa"/>
            <w:shd w:val="clear" w:color="auto" w:fill="auto"/>
            <w:vAlign w:val="top"/>
          </w:tcPr>
          <w:p w14:paraId="7E726077"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04EBB6B6"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80F9DDD69D624D58B5BA13C7D64862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Not applicable</w:t>
                </w:r>
              </w:sdtContent>
            </w:sdt>
            <w:r w:rsidR="00F56093" w:rsidRPr="00CC646C">
              <w:rPr>
                <w:rFonts w:ascii="Arial" w:hAnsi="Arial" w:cs="Arial"/>
                <w:color w:val="auto"/>
              </w:rPr>
              <w:t xml:space="preserve"> </w:t>
            </w:r>
          </w:p>
        </w:tc>
      </w:tr>
      <w:tr w:rsidR="00F56093" w14:paraId="78CDCC33"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56FC2C"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698" w:type="dxa"/>
            <w:shd w:val="clear" w:color="auto" w:fill="auto"/>
            <w:vAlign w:val="top"/>
          </w:tcPr>
          <w:p w14:paraId="0B14D238"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8D16498" w14:textId="77777777" w:rsidR="00F56093" w:rsidRPr="00244176" w:rsidRDefault="00F56093" w:rsidP="005B612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40CE22D" w14:textId="77777777" w:rsidR="00F56093" w:rsidRPr="00244176" w:rsidRDefault="00F56093" w:rsidP="005B612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vAlign w:val="top"/>
          </w:tcPr>
          <w:p w14:paraId="0D4DB2B7"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3C04E0283C524C238B711BE041DC69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Not applicable</w:t>
                </w:r>
              </w:sdtContent>
            </w:sdt>
            <w:r w:rsidR="00F56093" w:rsidRPr="00CC646C">
              <w:rPr>
                <w:rFonts w:ascii="Arial" w:hAnsi="Arial" w:cs="Arial"/>
                <w:color w:val="auto"/>
              </w:rPr>
              <w:t xml:space="preserve"> </w:t>
            </w:r>
          </w:p>
        </w:tc>
      </w:tr>
      <w:tr w:rsidR="00F56093" w14:paraId="0490FFCB"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1FC9CD"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698" w:type="dxa"/>
            <w:shd w:val="clear" w:color="auto" w:fill="auto"/>
            <w:vAlign w:val="top"/>
          </w:tcPr>
          <w:p w14:paraId="008D67F6"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3" w:type="dxa"/>
            <w:shd w:val="clear" w:color="auto" w:fill="auto"/>
            <w:vAlign w:val="top"/>
          </w:tcPr>
          <w:p w14:paraId="4BD9FB78"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5F1B6164DF1C42AB975CF7A217DE25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Not applicable</w:t>
                </w:r>
              </w:sdtContent>
            </w:sdt>
            <w:r w:rsidR="00F56093" w:rsidRPr="00CC646C">
              <w:rPr>
                <w:rFonts w:ascii="Arial" w:hAnsi="Arial" w:cs="Arial"/>
                <w:color w:val="auto"/>
              </w:rPr>
              <w:t xml:space="preserve"> </w:t>
            </w:r>
          </w:p>
        </w:tc>
      </w:tr>
    </w:tbl>
    <w:p w14:paraId="49B1BB7A" w14:textId="77777777" w:rsidR="00F56093" w:rsidRDefault="00F56093" w:rsidP="00F56093">
      <w:pPr>
        <w:pStyle w:val="Heading20"/>
      </w:pPr>
      <w:r w:rsidRPr="00A36AA9">
        <w:t>Findings</w:t>
      </w:r>
    </w:p>
    <w:p w14:paraId="42722205" w14:textId="77777777" w:rsidR="00F56093" w:rsidRPr="00A36AA9" w:rsidRDefault="00F56093" w:rsidP="00F56093">
      <w:pPr>
        <w:pStyle w:val="NormalArial"/>
      </w:pPr>
      <w:r>
        <w:t>The Standard was assessed as Not Applicable as the organisation does not deliver care and services in a service environment.</w:t>
      </w:r>
      <w:r w:rsidRPr="00A36AA9">
        <w:br w:type="page"/>
      </w:r>
    </w:p>
    <w:p w14:paraId="2F8FE678" w14:textId="77777777" w:rsidR="00F56093" w:rsidRPr="00A36AA9" w:rsidRDefault="00F56093" w:rsidP="00F5609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F56093" w14:paraId="29591A32" w14:textId="77777777" w:rsidTr="001C1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E895C77" w14:textId="77777777" w:rsidR="00F56093" w:rsidRPr="003217D3" w:rsidRDefault="00F56093" w:rsidP="005B6128">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36AD1706" w14:textId="77777777" w:rsidR="00F56093" w:rsidRPr="003217D3" w:rsidRDefault="00F56093" w:rsidP="005B61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56093" w14:paraId="4E291FB8"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4EC1E9"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1A71E801"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vAlign w:val="top"/>
          </w:tcPr>
          <w:p w14:paraId="1EDE3878"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9FE330250494651BD4D022148803D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11A01ACC"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B2C4AA"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572F7A09"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536981A9"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C338F59F5893416A9AC814AE4BA407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2674BA3B"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30B4E3"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55984BD2"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4EA18B95"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6DE9FB68FEA6494CA189A86EEA6495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6762357A" w14:textId="77777777" w:rsidTr="001C1A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1940DF"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4EDAAA3D"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35C1D056"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734456EBF845428F9CC2104BA59E4C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bl>
    <w:p w14:paraId="3DAA790A" w14:textId="77777777" w:rsidR="00F56093" w:rsidRDefault="00F56093" w:rsidP="00F56093">
      <w:pPr>
        <w:pStyle w:val="Heading20"/>
      </w:pPr>
      <w:r w:rsidRPr="00A36AA9">
        <w:t>Findings</w:t>
      </w:r>
    </w:p>
    <w:p w14:paraId="4FF247CD" w14:textId="71FABDCE" w:rsidR="00F56093" w:rsidRPr="00A8072A" w:rsidRDefault="00F56093" w:rsidP="00F56093">
      <w:pPr>
        <w:pStyle w:val="NormalArial"/>
      </w:pPr>
      <w:r w:rsidRPr="00A8072A">
        <w:t>Consumers and representatives stated they would provide feedback directly with staff or management. Management and staff described ways they encourage consumers to provide feedback such as through information in the welcome pack and their service agreement, raising concerns with staff directly, monthly reminders in the consumer newsletters and via the annual survey. The welcome pack, provided to consumers upon commencing with the service, contains information detailing how to make a complaint to the service including detailed information for the Commission. This information included multiple calling options such as options for teletypewriter users, speak and listen users and internet relay users. A review of the service’s feedback and complaints register demonstrated that feedback and complaints are consistently documented, and open disclosure processes are used.</w:t>
      </w:r>
    </w:p>
    <w:p w14:paraId="1CB97524" w14:textId="3B506F2A" w:rsidR="00F56093" w:rsidRPr="00A8072A" w:rsidRDefault="00F56093" w:rsidP="00F56093">
      <w:pPr>
        <w:pStyle w:val="NormalArial"/>
      </w:pPr>
      <w:r w:rsidRPr="00A8072A">
        <w:t>The service provides information to consumers and representatives on internal and external complaints mechanisms and advocacy services. The consumer handbook also includes information on the consumer’s right to contact the Commission to make a complaint. The service supports consumers to access language services or the use of a translator and shares information with management and staff to support consumers, where required. Management advised The Assessment Team consumers who speak another language other than English have indicated a preference for communications to be in English, however, the service continues to ensure appropriate material is translated into relevant languages spoken within the consumer demographics. For example, the annual survey is translated into the top five languages spoken by consumers receiving services.</w:t>
      </w:r>
    </w:p>
    <w:p w14:paraId="11CFAE9D" w14:textId="77777777" w:rsidR="00F56093" w:rsidRPr="00A8072A" w:rsidRDefault="00F56093" w:rsidP="00F56093">
      <w:pPr>
        <w:pStyle w:val="NormalArial"/>
      </w:pPr>
      <w:r w:rsidRPr="00A8072A">
        <w:t>Most consumers sampled advised they had not yet had a reason to raise a complaint with the service. However, they stated they would feel comfortable doing so if necessary. Consumers who had previously raised concerns with the service confirmed that management had contacted them to discuss resolutions and that they were happy with the outcome and their feedback. Staff and management demonstrated an understanding and practical application of open disclosure principles in resolving complaints. The Assessment Team reviewed the feedback and complaints register which evidenced feedback is recorded, responded to in a timely manner, monitored and reviewed through monthly reports provided to the leadership team. The service has open disclosure policies and procedures in place, in addition to training registers evidencing staff and management completing training about open disclosure. For example:</w:t>
      </w:r>
    </w:p>
    <w:p w14:paraId="676A69EA" w14:textId="17C56452" w:rsidR="00F56093" w:rsidRPr="00A8072A" w:rsidRDefault="00F56093" w:rsidP="00F56093">
      <w:pPr>
        <w:pStyle w:val="NormalArial"/>
        <w:numPr>
          <w:ilvl w:val="0"/>
          <w:numId w:val="22"/>
        </w:numPr>
      </w:pPr>
      <w:r w:rsidRPr="00A8072A">
        <w:lastRenderedPageBreak/>
        <w:t>One consumer interviewed made a complaint about a chair received from their occupational therapist and described being satisfied with the outcome. The consumer reported they received an apology, acknowledgment of their concerns, and their concern was addressed promptly and they received a replacement chair.</w:t>
      </w:r>
    </w:p>
    <w:p w14:paraId="786E2EA4" w14:textId="0AA64AE6" w:rsidR="00F56093" w:rsidRPr="00A8072A" w:rsidRDefault="00F56093" w:rsidP="00F56093">
      <w:pPr>
        <w:pStyle w:val="NormalArial"/>
      </w:pPr>
      <w:r w:rsidRPr="00A8072A">
        <w:t>The service demonstrated that feedback and complaints are reviewed and used to improve the quality of care and services. Consumers and representatives who had made a complaint with the service said that the service made efforts or have been able to make changes to improve care and services after receiving feedback and complaints. Staff and management described how they regularly encourage consumers to provide feedback or suggestions to inform service improvements. Through review of feedback registers, the Assessment Team found the service records, responds, monitors, and manages feedback to improve the quality of care and services where appropriate. For example:</w:t>
      </w:r>
    </w:p>
    <w:p w14:paraId="3600345A" w14:textId="28941A5F" w:rsidR="00F56093" w:rsidRPr="00A8072A" w:rsidRDefault="00F56093" w:rsidP="00F56093">
      <w:pPr>
        <w:pStyle w:val="NormalArial"/>
        <w:numPr>
          <w:ilvl w:val="0"/>
          <w:numId w:val="22"/>
        </w:numPr>
      </w:pPr>
      <w:r w:rsidRPr="00A8072A">
        <w:t xml:space="preserve">The service developed a </w:t>
      </w:r>
      <w:proofErr w:type="gramStart"/>
      <w:r w:rsidRPr="00A8072A">
        <w:t>decision making</w:t>
      </w:r>
      <w:proofErr w:type="gramEnd"/>
      <w:r w:rsidRPr="00A8072A">
        <w:t xml:space="preserve"> tool in response to consumer feedback trends relating to the types of items that can be purchased through home care packages. The new process helps to guide staff in their decisions and improve communication with consumers around their equipment purchase requests.</w:t>
      </w:r>
    </w:p>
    <w:p w14:paraId="40E53464" w14:textId="77777777" w:rsidR="00F56093" w:rsidRDefault="00F56093" w:rsidP="00F56093">
      <w:pPr>
        <w:pStyle w:val="NormalArial"/>
      </w:pPr>
      <w:r>
        <w:br w:type="page"/>
      </w:r>
    </w:p>
    <w:p w14:paraId="3417B60C" w14:textId="77777777" w:rsidR="00F56093" w:rsidRPr="003217D3" w:rsidRDefault="00F56093" w:rsidP="00F5609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35"/>
      </w:tblGrid>
      <w:tr w:rsidR="00F56093" w14:paraId="24213B4A" w14:textId="77777777" w:rsidTr="001C1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CAFBC69" w14:textId="77777777" w:rsidR="00F56093" w:rsidRPr="003217D3" w:rsidRDefault="00F56093" w:rsidP="005B6128">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4CDBB7A6" w14:textId="77777777" w:rsidR="00F56093" w:rsidRPr="003217D3" w:rsidRDefault="00F56093" w:rsidP="005B61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56093" w14:paraId="4A77912A" w14:textId="77777777" w:rsidTr="001C1A67">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9EC5383"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54" w:type="dxa"/>
            <w:shd w:val="clear" w:color="auto" w:fill="auto"/>
            <w:vAlign w:val="top"/>
          </w:tcPr>
          <w:p w14:paraId="6A4C82F5"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448DDF4"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D69A588EE4BA46729FD92B768E0A26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6E63041D"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808C296"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54" w:type="dxa"/>
            <w:shd w:val="clear" w:color="auto" w:fill="auto"/>
            <w:vAlign w:val="top"/>
          </w:tcPr>
          <w:p w14:paraId="331DD587"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A955823"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41103DC853584BFCB9A73F5F091603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77524D5F" w14:textId="77777777" w:rsidTr="001C1A67">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7A1BEB9"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54" w:type="dxa"/>
            <w:shd w:val="clear" w:color="auto" w:fill="auto"/>
            <w:vAlign w:val="top"/>
          </w:tcPr>
          <w:p w14:paraId="431EB884"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C997CB8"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E7E4CA1E7B1A411BBAAC8C63BD0A17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1770FB4B"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B6F2DFF"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54" w:type="dxa"/>
            <w:shd w:val="clear" w:color="auto" w:fill="auto"/>
            <w:vAlign w:val="top"/>
          </w:tcPr>
          <w:p w14:paraId="63446C79"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530239D1"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40F90B8AC1134B458978CD38A80210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32D47B57" w14:textId="77777777" w:rsidTr="001C1A67">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4652317"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54" w:type="dxa"/>
            <w:shd w:val="clear" w:color="auto" w:fill="auto"/>
            <w:vAlign w:val="top"/>
          </w:tcPr>
          <w:p w14:paraId="17002810"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7C0DA734"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0DF274EBE920414C9414ACBC99B587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bl>
    <w:p w14:paraId="1C8C7F6A" w14:textId="77777777" w:rsidR="00F56093" w:rsidRDefault="00F56093" w:rsidP="00F56093">
      <w:pPr>
        <w:pStyle w:val="Heading20"/>
      </w:pPr>
      <w:r w:rsidRPr="00A36AA9">
        <w:t>Findings</w:t>
      </w:r>
    </w:p>
    <w:p w14:paraId="5500D1EF" w14:textId="0D9F50B2" w:rsidR="00F56093" w:rsidRPr="006C5FC9" w:rsidRDefault="00F56093" w:rsidP="00F56093">
      <w:pPr>
        <w:pStyle w:val="NormalArial"/>
      </w:pPr>
      <w:r w:rsidRPr="006C5FC9">
        <w:t>Consumers and representatives described workforce as reliable and ensures they receive safe and quality services. While consumer feedback reported some service disruptions occur, they did not raise concerns in relation to the impact, frequency or communication relating to schedule changes. The service demonstrated that the number of mix of members of the workforce are enabled to deliver safe and quality care and services.  Staff and management reported that there is a sufficient number of staff to cover services, and agency staff are utilised to cover any unfilled shifts. Management said unfilled shifts are reviewed, personal and clinical care services prioritised and low-care services such as domestic assistance were discussed with consumers and rescheduled as needed.</w:t>
      </w:r>
    </w:p>
    <w:p w14:paraId="1B82A228" w14:textId="33E780DA" w:rsidR="00F56093" w:rsidRPr="006C5FC9" w:rsidRDefault="00F56093" w:rsidP="00F56093">
      <w:pPr>
        <w:pStyle w:val="NormalArial"/>
      </w:pPr>
      <w:r w:rsidRPr="006C5FC9">
        <w:t>Consumers and representatives described staff as kind, caring and provided examples of the ways staff deliver services in ways which is respectful of their consumer’s identity, culture, and diversity. The Assessment Team reviewed the feedback and complaints register which did not identify any concerns raised by consumers in relation to not being treated respectfully by staff. Management and staff were observed by the Assessment Team speaking about consumers in a kind and caring way and familiar manner. Management and staff described their own strategies employed to ensure consumers feel respected and provide consumer-focused care.</w:t>
      </w:r>
    </w:p>
    <w:p w14:paraId="7D939452" w14:textId="77777777" w:rsidR="00F56093" w:rsidRPr="006C5FC9" w:rsidRDefault="00F56093" w:rsidP="00F56093">
      <w:pPr>
        <w:pStyle w:val="NormalArial"/>
      </w:pPr>
      <w:r w:rsidRPr="006C5FC9">
        <w:t>Consumers and representatives interviewed expressed confidence that staff are competent enough to perform their roles effectively. Management advised that each role require staff members to have appropriate background checks, experience, and qualifications. Management advised the service has a system in place for monitoring all necessary qualifications for staff are current and up to date, such as police checks, vaccination records, first aid certificates, and driver’s licenses, evidenced through the Assessment Team’s reviewed compliance documentation. The Assessment Team reviewed position descriptions outlining necessary skills and capabilities required for staff roles to ensure the appropriate level of care and service are delivered to consumers.</w:t>
      </w:r>
    </w:p>
    <w:p w14:paraId="21AE0C0C" w14:textId="5346E9E9" w:rsidR="00F56093" w:rsidRPr="006C5FC9" w:rsidRDefault="00F56093" w:rsidP="00F56093">
      <w:pPr>
        <w:pStyle w:val="NormalArial"/>
      </w:pPr>
      <w:r w:rsidRPr="006C5FC9">
        <w:lastRenderedPageBreak/>
        <w:t>Management and staff described the service's recruitment and orientation process, including mandatory training courses. Management described recruitment and staff retention strategies used to ensure staff feel supported by the organisation through adequate training, guidance and regular communication. Staff confirmed they receive training specific to the roles they are undertaking and described being supported with sufficient information to deliver quality care and services to consumers through weekly team meetings with staff and management. Management reported training needs are identified through performance monitoring and feedback received from peers and consumers. Training records evidenced training delivered relating regulatory requirements, complaints handling and incident management, first aid and infection control.</w:t>
      </w:r>
    </w:p>
    <w:p w14:paraId="2D10DE62" w14:textId="62886AC1" w:rsidR="00F56093" w:rsidRDefault="00F56093" w:rsidP="00F56093">
      <w:pPr>
        <w:pStyle w:val="NormalArial"/>
      </w:pPr>
      <w:r w:rsidRPr="006C5FC9">
        <w:t>Staff and management advised that staff performance is monitored and reviewed on an ongoing basis and formally assessed through an annual performance appraisal cycle and performance review discussion plan. The Assessment Team evidenced documentation of performance reviews that were completed April 2022 and October 2022. Performance reviews cover measures of success, goals to achieve and areas to develop with staff and manager input. Consumer input informs performance reviews through a form completed by consumers which monitors on-time arrivals, completion of tasks and staff behaviour. Management said they discuss any individual performance concerns with the staff members when they are identified through monthly discussions. Brokered services are monitored annually through audits which to review reliability, their ability to follow the agreed care plans, if they respond in a timely manner, how they communicate about issues, whether they meet the needs of the consumer as per the task list and whether they are recommended for further services.</w:t>
      </w:r>
    </w:p>
    <w:p w14:paraId="7B302E03" w14:textId="77777777" w:rsidR="00F56093" w:rsidRPr="00A36AA9" w:rsidRDefault="00F56093" w:rsidP="00F56093">
      <w:pPr>
        <w:pStyle w:val="NormalArial"/>
      </w:pPr>
      <w:r w:rsidRPr="00A36AA9">
        <w:br w:type="page"/>
      </w:r>
    </w:p>
    <w:p w14:paraId="0262362F" w14:textId="77777777" w:rsidR="00F56093" w:rsidRPr="00A36AA9" w:rsidRDefault="00F56093" w:rsidP="00F5609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559"/>
      </w:tblGrid>
      <w:tr w:rsidR="00F56093" w14:paraId="44B805D3" w14:textId="77777777" w:rsidTr="001C1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CC55DC1" w14:textId="77777777" w:rsidR="00F56093" w:rsidRPr="003217D3" w:rsidRDefault="00F56093" w:rsidP="005B6128">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559" w:type="dxa"/>
          </w:tcPr>
          <w:p w14:paraId="0AAA5CD5" w14:textId="77777777" w:rsidR="00F56093" w:rsidRPr="003217D3" w:rsidRDefault="00F56093" w:rsidP="005B61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56093" w14:paraId="08AF9D16"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C451E9"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20873DED"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559" w:type="dxa"/>
            <w:shd w:val="clear" w:color="auto" w:fill="auto"/>
            <w:vAlign w:val="top"/>
          </w:tcPr>
          <w:p w14:paraId="7F5F5E3F"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3BBBEDF0822A4C5794541F1C53202B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09688747"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A14C1"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6D6B200E"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559" w:type="dxa"/>
            <w:shd w:val="clear" w:color="auto" w:fill="auto"/>
            <w:vAlign w:val="top"/>
          </w:tcPr>
          <w:p w14:paraId="41B9A129" w14:textId="77777777" w:rsidR="00F56093" w:rsidRPr="00CC646C" w:rsidRDefault="000F6167"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EF47897EFD18458C971397942F8833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1EE10C9E"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1A590E"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2FD732A6"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DBEC57F" w14:textId="77777777" w:rsidR="00F56093" w:rsidRPr="00244176" w:rsidRDefault="00F56093" w:rsidP="005B612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AB8602" w14:textId="77777777" w:rsidR="00F56093" w:rsidRPr="00244176" w:rsidRDefault="00F56093" w:rsidP="005B612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140D1B8" w14:textId="77777777" w:rsidR="00F56093" w:rsidRPr="00244176" w:rsidRDefault="00F56093" w:rsidP="005B612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EBA5544" w14:textId="77777777" w:rsidR="00F56093" w:rsidRPr="00244176" w:rsidRDefault="00F56093" w:rsidP="005B612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D65C7E0" w14:textId="77777777" w:rsidR="00F56093" w:rsidRPr="00244176" w:rsidRDefault="00F56093" w:rsidP="005B612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4B1C2B9" w14:textId="77777777" w:rsidR="00F56093" w:rsidRPr="00244176" w:rsidRDefault="00F56093" w:rsidP="005B612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559" w:type="dxa"/>
            <w:shd w:val="clear" w:color="auto" w:fill="auto"/>
            <w:vAlign w:val="top"/>
          </w:tcPr>
          <w:p w14:paraId="62883834"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6F83F7321A254F23A5B2215C68BC32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r w:rsidR="00F56093" w:rsidRPr="00CC646C">
              <w:rPr>
                <w:rFonts w:ascii="Arial" w:hAnsi="Arial" w:cs="Arial"/>
                <w:color w:val="auto"/>
              </w:rPr>
              <w:t xml:space="preserve"> </w:t>
            </w:r>
          </w:p>
        </w:tc>
      </w:tr>
      <w:tr w:rsidR="00F56093" w14:paraId="5DB8CB2B" w14:textId="77777777" w:rsidTr="001C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ADC830"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37E5BB85" w14:textId="77777777" w:rsidR="00F56093" w:rsidRPr="00244176" w:rsidRDefault="00F56093" w:rsidP="005B61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357AE3E" w14:textId="77777777" w:rsidR="00F56093" w:rsidRPr="00244176" w:rsidRDefault="00F56093" w:rsidP="005B612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5C43A98" w14:textId="77777777" w:rsidR="00F56093" w:rsidRPr="00244176" w:rsidRDefault="00F56093" w:rsidP="005B612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408AA4A" w14:textId="77777777" w:rsidR="00F56093" w:rsidRPr="00244176" w:rsidRDefault="00F56093" w:rsidP="005B612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79C741" w14:textId="77777777" w:rsidR="00F56093" w:rsidRPr="00244176" w:rsidRDefault="00F56093" w:rsidP="005B612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559" w:type="dxa"/>
            <w:shd w:val="clear" w:color="auto" w:fill="auto"/>
            <w:vAlign w:val="top"/>
          </w:tcPr>
          <w:p w14:paraId="49DDD171" w14:textId="77777777" w:rsidR="00F56093" w:rsidRPr="00CC646C" w:rsidRDefault="000F6167" w:rsidP="005B612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1756237FE67047FDABAA1185A4C946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p>
        </w:tc>
      </w:tr>
      <w:tr w:rsidR="00F56093" w14:paraId="459C4B45" w14:textId="77777777" w:rsidTr="001C1A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5718C6" w14:textId="77777777" w:rsidR="00F56093" w:rsidRPr="00244176" w:rsidRDefault="00F56093" w:rsidP="005B61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495E29D6" w14:textId="77777777" w:rsidR="00F56093" w:rsidRPr="00244176" w:rsidRDefault="00F56093"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C77E2A4" w14:textId="77777777" w:rsidR="00F56093" w:rsidRPr="00244176" w:rsidRDefault="00F56093" w:rsidP="005B612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E3E76A2" w14:textId="77777777" w:rsidR="00F56093" w:rsidRPr="00244176" w:rsidRDefault="00F56093" w:rsidP="005B612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D5A0284" w14:textId="77777777" w:rsidR="00F56093" w:rsidRPr="00244176" w:rsidRDefault="00F56093" w:rsidP="005B612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559" w:type="dxa"/>
            <w:shd w:val="clear" w:color="auto" w:fill="auto"/>
            <w:vAlign w:val="top"/>
          </w:tcPr>
          <w:p w14:paraId="211F3761" w14:textId="77777777" w:rsidR="00F56093" w:rsidRPr="00CC646C" w:rsidRDefault="000F6167" w:rsidP="005B61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035DF66E9B5A4F0FBC8B72DCFE492E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6093">
                  <w:rPr>
                    <w:rFonts w:ascii="Arial" w:hAnsi="Arial" w:cs="Arial"/>
                    <w:color w:val="auto"/>
                  </w:rPr>
                  <w:t>Compliant</w:t>
                </w:r>
              </w:sdtContent>
            </w:sdt>
          </w:p>
        </w:tc>
      </w:tr>
    </w:tbl>
    <w:p w14:paraId="18007767" w14:textId="77777777" w:rsidR="00F56093" w:rsidRDefault="00F56093" w:rsidP="00F56093">
      <w:pPr>
        <w:pStyle w:val="Heading20"/>
      </w:pPr>
      <w:r w:rsidRPr="00A36AA9">
        <w:t>Findings</w:t>
      </w:r>
    </w:p>
    <w:p w14:paraId="64F15C05" w14:textId="26746986" w:rsidR="00F56093" w:rsidRPr="00FD3B86" w:rsidRDefault="00F56093" w:rsidP="00F56093">
      <w:pPr>
        <w:pStyle w:val="NormalArial"/>
      </w:pPr>
      <w:r w:rsidRPr="00FD3B86">
        <w:t>The service demonstrated consumers and representatives are engaged in the development, delivery, and evaluation of the services they receive and are supported in that engagement. The service conducts surveys to gauge whether consumers are satisfied with the services and also provides consumers with the opportunity to make suggestions about how services can be improved. Management provided the Assessment Team with examples that evidenced consumer involvement in the development of services. For example:</w:t>
      </w:r>
    </w:p>
    <w:p w14:paraId="1A640F19" w14:textId="77777777" w:rsidR="00F56093" w:rsidRPr="00FD3B86" w:rsidRDefault="00F56093" w:rsidP="00F56093">
      <w:pPr>
        <w:pStyle w:val="NormalArial"/>
        <w:numPr>
          <w:ilvl w:val="0"/>
          <w:numId w:val="22"/>
        </w:numPr>
      </w:pPr>
      <w:r w:rsidRPr="00FD3B86">
        <w:t xml:space="preserve">The service prioritises matching compatible care staff with consumers according to their needs and preferences through feedback received from new consumers, or following </w:t>
      </w:r>
      <w:r w:rsidRPr="00FD3B86">
        <w:lastRenderedPageBreak/>
        <w:t>services delivered by a new staff member and trial periods of different staff members with consumers.</w:t>
      </w:r>
    </w:p>
    <w:p w14:paraId="0BA3FF69" w14:textId="5B00F360" w:rsidR="00F56093" w:rsidRPr="00FD3B86" w:rsidRDefault="00F56093" w:rsidP="00F56093">
      <w:pPr>
        <w:pStyle w:val="NormalArial"/>
      </w:pPr>
      <w:r w:rsidRPr="00FD3B86">
        <w:t>The leadership team promotes a culture of safe, inclusive, and quality care through regular meetings and data driven reports relating to service operations. The Assessment Team observed examples of reports provided to the service’s governance meeting members. The information included relevant details to enable the monitoring of safe and effective services, including, complaints and incident trends, management of consumer high impact/high prevalent risks and vulnerable consumer registers. Each of these agenda items includes analysis of trends and discussions of improvements.</w:t>
      </w:r>
    </w:p>
    <w:p w14:paraId="2D8A2401" w14:textId="77777777" w:rsidR="00F56093" w:rsidRPr="00FD3B86" w:rsidRDefault="00F56093" w:rsidP="00F56093">
      <w:pPr>
        <w:pStyle w:val="NormalArial"/>
      </w:pPr>
      <w:r w:rsidRPr="00FD3B86">
        <w:t>The service has effective organisation-wide governance systems relating to information management, continuous improvement, financial governance, workforce governance, regulatory compliance, feedback, and complaints. For example:</w:t>
      </w:r>
    </w:p>
    <w:p w14:paraId="2794116F" w14:textId="4E857E78" w:rsidR="00F56093" w:rsidRPr="00FD3B86" w:rsidRDefault="00F56093" w:rsidP="00F56093">
      <w:pPr>
        <w:pStyle w:val="NormalArial"/>
        <w:numPr>
          <w:ilvl w:val="0"/>
          <w:numId w:val="22"/>
        </w:numPr>
      </w:pPr>
      <w:r w:rsidRPr="00FD3B86">
        <w:t xml:space="preserve">Staff reported they have access </w:t>
      </w:r>
      <w:proofErr w:type="gramStart"/>
      <w:r w:rsidRPr="00FD3B86">
        <w:t>to  relevant</w:t>
      </w:r>
      <w:proofErr w:type="gramEnd"/>
      <w:r w:rsidRPr="00FD3B86">
        <w:t xml:space="preserve"> information through mobile phone applications prior to scheduled services and are supported through care consultants or colleagues where additional information or support is needed.</w:t>
      </w:r>
    </w:p>
    <w:p w14:paraId="766D8558" w14:textId="77777777" w:rsidR="00F56093" w:rsidRPr="00FD3B86" w:rsidRDefault="00F56093" w:rsidP="00F56093">
      <w:pPr>
        <w:pStyle w:val="NormalArial"/>
        <w:numPr>
          <w:ilvl w:val="0"/>
          <w:numId w:val="22"/>
        </w:numPr>
      </w:pPr>
      <w:r w:rsidRPr="00FD3B86">
        <w:t>The organisation has a CIP that monitors critical areas for improvement and includes planned completion dates and progress notes. The service saw an area for improvement in capturing and sharing consumer’s information such as their needs, likes, dislikes or any additional service requests within electronic care files accessible to care staff. The consumer information is accessible to brokered service providers, as needed.</w:t>
      </w:r>
    </w:p>
    <w:p w14:paraId="62A17FBF" w14:textId="72519E34" w:rsidR="00F56093" w:rsidRPr="00FD3B86" w:rsidRDefault="00F56093" w:rsidP="00F56093">
      <w:pPr>
        <w:pStyle w:val="NormalArial"/>
        <w:numPr>
          <w:ilvl w:val="0"/>
          <w:numId w:val="22"/>
        </w:numPr>
      </w:pPr>
      <w:r w:rsidRPr="00FD3B86">
        <w:t>The organisation has financial governance systems and processes to manage the resources necessary to deliver a safe and quality service. The organisation provides consumers with individual budget updates and monthly statements and having processes to manage unspent funds.</w:t>
      </w:r>
    </w:p>
    <w:p w14:paraId="68AEA91C" w14:textId="402F1E36" w:rsidR="00F56093" w:rsidRPr="00FD3B86" w:rsidRDefault="00F56093" w:rsidP="00F56093">
      <w:pPr>
        <w:pStyle w:val="NormalArial"/>
        <w:numPr>
          <w:ilvl w:val="0"/>
          <w:numId w:val="22"/>
        </w:numPr>
      </w:pPr>
      <w:r w:rsidRPr="00FD3B86">
        <w:t>Management and staff are provided with a position description and have a clear understanding of their roles and responsibilities. The organisation supports and develops its staff to deliver safe and quality care and services.</w:t>
      </w:r>
    </w:p>
    <w:p w14:paraId="0F9A9880" w14:textId="77777777" w:rsidR="00F56093" w:rsidRPr="00FD3B86" w:rsidRDefault="00F56093" w:rsidP="00F56093">
      <w:pPr>
        <w:pStyle w:val="NormalArial"/>
        <w:numPr>
          <w:ilvl w:val="0"/>
          <w:numId w:val="22"/>
        </w:numPr>
      </w:pPr>
      <w:r w:rsidRPr="00FD3B86">
        <w:t>Management receives updates via relevant regulatory bodies such as the Commission and the Department of Health. Relevant information is distributed to staff, and consumers as appropriate. Policies and procedures are updated to reflect legislative or regulatory change, as necessary.</w:t>
      </w:r>
    </w:p>
    <w:p w14:paraId="38D92D9C" w14:textId="6AA6D80E" w:rsidR="00F56093" w:rsidRPr="00FD3B86" w:rsidRDefault="00F56093" w:rsidP="00F56093">
      <w:pPr>
        <w:pStyle w:val="NormalArial"/>
        <w:numPr>
          <w:ilvl w:val="0"/>
          <w:numId w:val="22"/>
        </w:numPr>
      </w:pPr>
      <w:r w:rsidRPr="00FD3B86">
        <w:t>The organisation has systems and open disclosure processes to document this feedback, analyse it and use it to improve outcomes for consumers.</w:t>
      </w:r>
    </w:p>
    <w:p w14:paraId="7EB77B9B" w14:textId="77777777" w:rsidR="00F56093" w:rsidRPr="00FD3B86" w:rsidRDefault="00F56093" w:rsidP="00F56093">
      <w:pPr>
        <w:pStyle w:val="NormalArial"/>
      </w:pPr>
      <w:r w:rsidRPr="00FD3B86">
        <w:t>The organisation has a risk management framework to manage and respond to high-impact or high-prevalence risks. Incidents are recorded in an incident register, which are then analysed and input into trend reports. Management demonstrated how incidents were assessed, investigated, and resolved where possible. Staff described environmental risk assessments being completed upon commencement at the service and risk management plans for staff to utilise and review to provide quality consumer care.  Documentation evidenced a variety of risk management forms which detailed risk assessment, planning and management.</w:t>
      </w:r>
    </w:p>
    <w:p w14:paraId="600DE384" w14:textId="77777777" w:rsidR="00F56093" w:rsidRPr="00FD3B86" w:rsidRDefault="00F56093" w:rsidP="00F56093">
      <w:pPr>
        <w:pStyle w:val="NormalArial"/>
      </w:pPr>
      <w:r w:rsidRPr="00FD3B86">
        <w:t>Management and staff demonstrated an understanding of what high-impact or high-prevalence risks are associated with the consumers of the service. Vulnerable consumers are identified and recorded in a Vulnerable Consumers Register, this includes consumers who are at risk of falls, living alone and consumers living with dementia. Changes in consumers conditions are recorded and contact is made with appropriate parties, such as a representative, the care consultant, and the registered nurse.</w:t>
      </w:r>
    </w:p>
    <w:p w14:paraId="0FDE22B0" w14:textId="1DBB7425" w:rsidR="00F56093" w:rsidRPr="00FD3B86" w:rsidRDefault="00F56093" w:rsidP="00F56093">
      <w:pPr>
        <w:pStyle w:val="NormalArial"/>
      </w:pPr>
      <w:r w:rsidRPr="00FD3B86">
        <w:lastRenderedPageBreak/>
        <w:t>Through interviews with staff, management and incident register records, the service demonstrated how they identify, and respond to, suspected elder abuse and the actions taken in response to investigate, record, monitor the suspected abuse, and the steps taken to support the consumer.</w:t>
      </w:r>
    </w:p>
    <w:p w14:paraId="57E56459" w14:textId="77777777" w:rsidR="00F56093" w:rsidRPr="00FD3B86" w:rsidRDefault="00F56093" w:rsidP="00F56093">
      <w:pPr>
        <w:pStyle w:val="NormalArial"/>
      </w:pPr>
      <w:r w:rsidRPr="00FD3B86">
        <w:t>The service provides clinical care and has a documented clinical governance framework and policies and procedures relating to antimicrobial stewardship, minimising the use of restraint and the use of open disclosure. There are staff trainings in relation to these policies and staff were able to provide examples of the relevance of the policies to their work. Examples include:</w:t>
      </w:r>
    </w:p>
    <w:p w14:paraId="16477CD5" w14:textId="77777777" w:rsidR="00F56093" w:rsidRPr="00FD3B86" w:rsidRDefault="00F56093" w:rsidP="00F56093">
      <w:pPr>
        <w:pStyle w:val="NormalArial"/>
        <w:numPr>
          <w:ilvl w:val="0"/>
          <w:numId w:val="25"/>
        </w:numPr>
      </w:pPr>
      <w:r w:rsidRPr="00FD3B86">
        <w:t>Clinical incidents are reported to the registered nurse, care consultant and management and consumers are reassessed as needed. Processes to improve clinical care are identified and reviewed by the service and management were able to provide examples of steps to ensure quality clinical best practices.</w:t>
      </w:r>
    </w:p>
    <w:p w14:paraId="4F8CAA54" w14:textId="77777777" w:rsidR="00F56093" w:rsidRPr="00FD3B86" w:rsidRDefault="00F56093" w:rsidP="00F56093">
      <w:pPr>
        <w:pStyle w:val="NormalArial"/>
        <w:numPr>
          <w:ilvl w:val="0"/>
          <w:numId w:val="25"/>
        </w:numPr>
      </w:pPr>
      <w:r w:rsidRPr="00FD3B86">
        <w:t>Staff and management described strategies to minimise infection risks including adherence to hand hygiene practices and the use of personal protective equipment</w:t>
      </w:r>
      <w:r>
        <w:t>.</w:t>
      </w:r>
    </w:p>
    <w:p w14:paraId="626F4622" w14:textId="3B6367DD" w:rsidR="00F56093" w:rsidRPr="00FD3B86" w:rsidRDefault="00F56093" w:rsidP="00F56093">
      <w:pPr>
        <w:pStyle w:val="NormalArial"/>
        <w:numPr>
          <w:ilvl w:val="0"/>
          <w:numId w:val="25"/>
        </w:numPr>
      </w:pPr>
      <w:r w:rsidRPr="00FD3B86">
        <w:t>In relation to restrictive practices, management advised the service currently does not have any consumers who require the use of restrictive practices; however, they were able to describe effective processes to manage examples around minimising the use of restrictive practice.</w:t>
      </w:r>
    </w:p>
    <w:p w14:paraId="085C5055" w14:textId="2DADC6F7" w:rsidR="00C9449E" w:rsidRPr="00F56093" w:rsidRDefault="00F56093" w:rsidP="00F56093">
      <w:pPr>
        <w:pStyle w:val="NormalArial"/>
        <w:numPr>
          <w:ilvl w:val="0"/>
          <w:numId w:val="25"/>
        </w:numPr>
      </w:pPr>
      <w:r w:rsidRPr="00FD3B86">
        <w:t>The service has a Complaints and Feedback Management Framework that covers detailed principles of open disclosure and complaints management. Staff and management understand the underlying principles of acknowledging when things go wrong, being transparent, offering an apology and meeting the consumer’s needs.</w:t>
      </w:r>
    </w:p>
    <w:sectPr w:rsidR="00C9449E" w:rsidRPr="00F56093" w:rsidSect="00277E9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7D375" w14:textId="77777777" w:rsidR="00277E95" w:rsidRDefault="00277E95">
      <w:pPr>
        <w:spacing w:after="0"/>
      </w:pPr>
      <w:r>
        <w:separator/>
      </w:r>
    </w:p>
  </w:endnote>
  <w:endnote w:type="continuationSeparator" w:id="0">
    <w:p w14:paraId="36A7D377" w14:textId="77777777" w:rsidR="00277E95" w:rsidRDefault="00277E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D36F" w14:textId="77777777" w:rsidR="00277E95" w:rsidRPr="00DF37F2" w:rsidRDefault="00277E95" w:rsidP="00277E95">
    <w:pPr>
      <w:pStyle w:val="FooterArial9"/>
      <w:rPr>
        <w:rStyle w:val="FooterBold"/>
        <w:rFonts w:ascii="Arial" w:hAnsi="Arial"/>
        <w:b w:val="0"/>
      </w:rPr>
    </w:pPr>
    <w:r w:rsidRPr="00DF37F2">
      <w:rPr>
        <w:rStyle w:val="FooterBold"/>
        <w:rFonts w:ascii="Arial" w:hAnsi="Arial"/>
        <w:b w:val="0"/>
      </w:rPr>
      <w:t>Name of service: Arcare Sunshine Coast -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6A7D370" w14:textId="77777777" w:rsidR="00277E95" w:rsidRPr="00DF37F2" w:rsidRDefault="00277E95" w:rsidP="00277E95">
    <w:pPr>
      <w:pStyle w:val="FooterArial9"/>
      <w:rPr>
        <w:rStyle w:val="FooterBold"/>
        <w:rFonts w:ascii="Arial" w:hAnsi="Arial"/>
        <w:b w:val="0"/>
      </w:rPr>
    </w:pPr>
    <w:r w:rsidRPr="00DF37F2">
      <w:rPr>
        <w:rStyle w:val="FooterBold"/>
        <w:rFonts w:ascii="Arial" w:hAnsi="Arial"/>
        <w:b w:val="0"/>
      </w:rPr>
      <w:t>Commission ID: 700309</w:t>
    </w:r>
    <w:r w:rsidRPr="00DF37F2">
      <w:rPr>
        <w:rStyle w:val="FooterBold"/>
        <w:rFonts w:ascii="Arial" w:hAnsi="Arial"/>
        <w:b w:val="0"/>
      </w:rPr>
      <w:tab/>
      <w:t xml:space="preserve">OFFICIAL: Sensitive </w:t>
    </w:r>
  </w:p>
  <w:p w14:paraId="36A7D371" w14:textId="77777777" w:rsidR="00277E95" w:rsidRPr="00DF37F2" w:rsidRDefault="00277E95" w:rsidP="00277E9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7D36C" w14:textId="77777777" w:rsidR="00277E95" w:rsidRDefault="00277E95" w:rsidP="00277E95">
      <w:pPr>
        <w:spacing w:after="0"/>
      </w:pPr>
      <w:r>
        <w:separator/>
      </w:r>
    </w:p>
  </w:footnote>
  <w:footnote w:type="continuationSeparator" w:id="0">
    <w:p w14:paraId="36A7D36D" w14:textId="77777777" w:rsidR="00277E95" w:rsidRDefault="00277E95" w:rsidP="00277E95">
      <w:pPr>
        <w:spacing w:after="0"/>
      </w:pPr>
      <w:r>
        <w:continuationSeparator/>
      </w:r>
    </w:p>
  </w:footnote>
  <w:footnote w:id="1">
    <w:p w14:paraId="6643B791" w14:textId="77777777" w:rsidR="00F56093" w:rsidRDefault="00F56093" w:rsidP="00F56093">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537872">
        <w:rPr>
          <w:rFonts w:ascii="Arial" w:hAnsi="Arial" w:cs="Arial"/>
          <w:color w:val="auto"/>
          <w:sz w:val="20"/>
          <w:szCs w:val="20"/>
        </w:rPr>
        <w:t xml:space="preserve">with section 57of the </w:t>
      </w:r>
      <w:r w:rsidRPr="002C3CB4">
        <w:rPr>
          <w:rFonts w:ascii="Arial" w:hAnsi="Arial" w:cs="Arial"/>
          <w:sz w:val="20"/>
          <w:szCs w:val="20"/>
        </w:rPr>
        <w:t>Aged Care Quality and Safety Commission Rules 2018.</w:t>
      </w:r>
    </w:p>
    <w:p w14:paraId="4EE63248" w14:textId="77777777" w:rsidR="00F56093" w:rsidRDefault="00F56093" w:rsidP="00F5609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D36E" w14:textId="77777777" w:rsidR="00277E95" w:rsidRDefault="00277E95">
    <w:pPr>
      <w:pStyle w:val="Header"/>
    </w:pPr>
    <w:r>
      <w:rPr>
        <w:noProof/>
        <w:color w:val="2B579A"/>
        <w:shd w:val="clear" w:color="auto" w:fill="E6E6E6"/>
        <w:lang w:val="en-US"/>
      </w:rPr>
      <w:drawing>
        <wp:anchor distT="0" distB="0" distL="114300" distR="114300" simplePos="0" relativeHeight="251659264" behindDoc="1" locked="0" layoutInCell="1" allowOverlap="1" wp14:anchorId="36A7D373" wp14:editId="36A7D37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986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D372" w14:textId="77777777" w:rsidR="00277E95" w:rsidRDefault="00277E95">
    <w:pPr>
      <w:pStyle w:val="Header"/>
    </w:pPr>
    <w:r>
      <w:rPr>
        <w:noProof/>
      </w:rPr>
      <w:drawing>
        <wp:anchor distT="0" distB="0" distL="114300" distR="114300" simplePos="0" relativeHeight="251658240" behindDoc="0" locked="0" layoutInCell="1" allowOverlap="1" wp14:anchorId="36A7D375" wp14:editId="36A7D37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904A984">
      <w:start w:val="1"/>
      <w:numFmt w:val="lowerRoman"/>
      <w:lvlText w:val="(%1)"/>
      <w:lvlJc w:val="left"/>
      <w:pPr>
        <w:ind w:left="1080" w:hanging="720"/>
      </w:pPr>
      <w:rPr>
        <w:rFonts w:hint="default"/>
      </w:rPr>
    </w:lvl>
    <w:lvl w:ilvl="1" w:tplc="A5DEA14A" w:tentative="1">
      <w:start w:val="1"/>
      <w:numFmt w:val="lowerLetter"/>
      <w:lvlText w:val="%2."/>
      <w:lvlJc w:val="left"/>
      <w:pPr>
        <w:ind w:left="1440" w:hanging="360"/>
      </w:pPr>
    </w:lvl>
    <w:lvl w:ilvl="2" w:tplc="25C673CA" w:tentative="1">
      <w:start w:val="1"/>
      <w:numFmt w:val="lowerRoman"/>
      <w:lvlText w:val="%3."/>
      <w:lvlJc w:val="right"/>
      <w:pPr>
        <w:ind w:left="2160" w:hanging="180"/>
      </w:pPr>
    </w:lvl>
    <w:lvl w:ilvl="3" w:tplc="AE6A985E" w:tentative="1">
      <w:start w:val="1"/>
      <w:numFmt w:val="decimal"/>
      <w:lvlText w:val="%4."/>
      <w:lvlJc w:val="left"/>
      <w:pPr>
        <w:ind w:left="2880" w:hanging="360"/>
      </w:pPr>
    </w:lvl>
    <w:lvl w:ilvl="4" w:tplc="EA24291A" w:tentative="1">
      <w:start w:val="1"/>
      <w:numFmt w:val="lowerLetter"/>
      <w:lvlText w:val="%5."/>
      <w:lvlJc w:val="left"/>
      <w:pPr>
        <w:ind w:left="3600" w:hanging="360"/>
      </w:pPr>
    </w:lvl>
    <w:lvl w:ilvl="5" w:tplc="3CB69966" w:tentative="1">
      <w:start w:val="1"/>
      <w:numFmt w:val="lowerRoman"/>
      <w:lvlText w:val="%6."/>
      <w:lvlJc w:val="right"/>
      <w:pPr>
        <w:ind w:left="4320" w:hanging="180"/>
      </w:pPr>
    </w:lvl>
    <w:lvl w:ilvl="6" w:tplc="7F4E3092" w:tentative="1">
      <w:start w:val="1"/>
      <w:numFmt w:val="decimal"/>
      <w:lvlText w:val="%7."/>
      <w:lvlJc w:val="left"/>
      <w:pPr>
        <w:ind w:left="5040" w:hanging="360"/>
      </w:pPr>
    </w:lvl>
    <w:lvl w:ilvl="7" w:tplc="D0888D40" w:tentative="1">
      <w:start w:val="1"/>
      <w:numFmt w:val="lowerLetter"/>
      <w:lvlText w:val="%8."/>
      <w:lvlJc w:val="left"/>
      <w:pPr>
        <w:ind w:left="5760" w:hanging="360"/>
      </w:pPr>
    </w:lvl>
    <w:lvl w:ilvl="8" w:tplc="6BECD7C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2768400">
      <w:start w:val="1"/>
      <w:numFmt w:val="lowerRoman"/>
      <w:lvlText w:val="(%1)"/>
      <w:lvlJc w:val="left"/>
      <w:pPr>
        <w:ind w:left="1080" w:hanging="720"/>
      </w:pPr>
      <w:rPr>
        <w:rFonts w:hint="default"/>
      </w:rPr>
    </w:lvl>
    <w:lvl w:ilvl="1" w:tplc="8D4C2532" w:tentative="1">
      <w:start w:val="1"/>
      <w:numFmt w:val="lowerLetter"/>
      <w:lvlText w:val="%2."/>
      <w:lvlJc w:val="left"/>
      <w:pPr>
        <w:ind w:left="1440" w:hanging="360"/>
      </w:pPr>
    </w:lvl>
    <w:lvl w:ilvl="2" w:tplc="324AB162" w:tentative="1">
      <w:start w:val="1"/>
      <w:numFmt w:val="lowerRoman"/>
      <w:lvlText w:val="%3."/>
      <w:lvlJc w:val="right"/>
      <w:pPr>
        <w:ind w:left="2160" w:hanging="180"/>
      </w:pPr>
    </w:lvl>
    <w:lvl w:ilvl="3" w:tplc="8DFC7EEE" w:tentative="1">
      <w:start w:val="1"/>
      <w:numFmt w:val="decimal"/>
      <w:lvlText w:val="%4."/>
      <w:lvlJc w:val="left"/>
      <w:pPr>
        <w:ind w:left="2880" w:hanging="360"/>
      </w:pPr>
    </w:lvl>
    <w:lvl w:ilvl="4" w:tplc="05E2266E" w:tentative="1">
      <w:start w:val="1"/>
      <w:numFmt w:val="lowerLetter"/>
      <w:lvlText w:val="%5."/>
      <w:lvlJc w:val="left"/>
      <w:pPr>
        <w:ind w:left="3600" w:hanging="360"/>
      </w:pPr>
    </w:lvl>
    <w:lvl w:ilvl="5" w:tplc="C53AE918" w:tentative="1">
      <w:start w:val="1"/>
      <w:numFmt w:val="lowerRoman"/>
      <w:lvlText w:val="%6."/>
      <w:lvlJc w:val="right"/>
      <w:pPr>
        <w:ind w:left="4320" w:hanging="180"/>
      </w:pPr>
    </w:lvl>
    <w:lvl w:ilvl="6" w:tplc="D79E47E2" w:tentative="1">
      <w:start w:val="1"/>
      <w:numFmt w:val="decimal"/>
      <w:lvlText w:val="%7."/>
      <w:lvlJc w:val="left"/>
      <w:pPr>
        <w:ind w:left="5040" w:hanging="360"/>
      </w:pPr>
    </w:lvl>
    <w:lvl w:ilvl="7" w:tplc="F9E8E18E" w:tentative="1">
      <w:start w:val="1"/>
      <w:numFmt w:val="lowerLetter"/>
      <w:lvlText w:val="%8."/>
      <w:lvlJc w:val="left"/>
      <w:pPr>
        <w:ind w:left="5760" w:hanging="360"/>
      </w:pPr>
    </w:lvl>
    <w:lvl w:ilvl="8" w:tplc="C806400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324923C">
      <w:start w:val="1"/>
      <w:numFmt w:val="lowerRoman"/>
      <w:lvlText w:val="(%1)"/>
      <w:lvlJc w:val="left"/>
      <w:pPr>
        <w:ind w:left="1080" w:hanging="720"/>
      </w:pPr>
      <w:rPr>
        <w:rFonts w:hint="default"/>
      </w:rPr>
    </w:lvl>
    <w:lvl w:ilvl="1" w:tplc="8F9CD688" w:tentative="1">
      <w:start w:val="1"/>
      <w:numFmt w:val="lowerLetter"/>
      <w:lvlText w:val="%2."/>
      <w:lvlJc w:val="left"/>
      <w:pPr>
        <w:ind w:left="1440" w:hanging="360"/>
      </w:pPr>
    </w:lvl>
    <w:lvl w:ilvl="2" w:tplc="E196F844" w:tentative="1">
      <w:start w:val="1"/>
      <w:numFmt w:val="lowerRoman"/>
      <w:lvlText w:val="%3."/>
      <w:lvlJc w:val="right"/>
      <w:pPr>
        <w:ind w:left="2160" w:hanging="180"/>
      </w:pPr>
    </w:lvl>
    <w:lvl w:ilvl="3" w:tplc="E06878A6" w:tentative="1">
      <w:start w:val="1"/>
      <w:numFmt w:val="decimal"/>
      <w:lvlText w:val="%4."/>
      <w:lvlJc w:val="left"/>
      <w:pPr>
        <w:ind w:left="2880" w:hanging="360"/>
      </w:pPr>
    </w:lvl>
    <w:lvl w:ilvl="4" w:tplc="D6D07210" w:tentative="1">
      <w:start w:val="1"/>
      <w:numFmt w:val="lowerLetter"/>
      <w:lvlText w:val="%5."/>
      <w:lvlJc w:val="left"/>
      <w:pPr>
        <w:ind w:left="3600" w:hanging="360"/>
      </w:pPr>
    </w:lvl>
    <w:lvl w:ilvl="5" w:tplc="72302FE8" w:tentative="1">
      <w:start w:val="1"/>
      <w:numFmt w:val="lowerRoman"/>
      <w:lvlText w:val="%6."/>
      <w:lvlJc w:val="right"/>
      <w:pPr>
        <w:ind w:left="4320" w:hanging="180"/>
      </w:pPr>
    </w:lvl>
    <w:lvl w:ilvl="6" w:tplc="540807F2" w:tentative="1">
      <w:start w:val="1"/>
      <w:numFmt w:val="decimal"/>
      <w:lvlText w:val="%7."/>
      <w:lvlJc w:val="left"/>
      <w:pPr>
        <w:ind w:left="5040" w:hanging="360"/>
      </w:pPr>
    </w:lvl>
    <w:lvl w:ilvl="7" w:tplc="319A50D0" w:tentative="1">
      <w:start w:val="1"/>
      <w:numFmt w:val="lowerLetter"/>
      <w:lvlText w:val="%8."/>
      <w:lvlJc w:val="left"/>
      <w:pPr>
        <w:ind w:left="5760" w:hanging="360"/>
      </w:pPr>
    </w:lvl>
    <w:lvl w:ilvl="8" w:tplc="9C7A652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FBE928E">
      <w:start w:val="1"/>
      <w:numFmt w:val="lowerRoman"/>
      <w:lvlText w:val="(%1)"/>
      <w:lvlJc w:val="left"/>
      <w:pPr>
        <w:ind w:left="1080" w:hanging="720"/>
      </w:pPr>
      <w:rPr>
        <w:rFonts w:hint="default"/>
      </w:rPr>
    </w:lvl>
    <w:lvl w:ilvl="1" w:tplc="BC44F39C" w:tentative="1">
      <w:start w:val="1"/>
      <w:numFmt w:val="lowerLetter"/>
      <w:lvlText w:val="%2."/>
      <w:lvlJc w:val="left"/>
      <w:pPr>
        <w:ind w:left="1440" w:hanging="360"/>
      </w:pPr>
    </w:lvl>
    <w:lvl w:ilvl="2" w:tplc="60B0A8CC" w:tentative="1">
      <w:start w:val="1"/>
      <w:numFmt w:val="lowerRoman"/>
      <w:lvlText w:val="%3."/>
      <w:lvlJc w:val="right"/>
      <w:pPr>
        <w:ind w:left="2160" w:hanging="180"/>
      </w:pPr>
    </w:lvl>
    <w:lvl w:ilvl="3" w:tplc="2DA2F9FA" w:tentative="1">
      <w:start w:val="1"/>
      <w:numFmt w:val="decimal"/>
      <w:lvlText w:val="%4."/>
      <w:lvlJc w:val="left"/>
      <w:pPr>
        <w:ind w:left="2880" w:hanging="360"/>
      </w:pPr>
    </w:lvl>
    <w:lvl w:ilvl="4" w:tplc="A648C6C4" w:tentative="1">
      <w:start w:val="1"/>
      <w:numFmt w:val="lowerLetter"/>
      <w:lvlText w:val="%5."/>
      <w:lvlJc w:val="left"/>
      <w:pPr>
        <w:ind w:left="3600" w:hanging="360"/>
      </w:pPr>
    </w:lvl>
    <w:lvl w:ilvl="5" w:tplc="E0801446" w:tentative="1">
      <w:start w:val="1"/>
      <w:numFmt w:val="lowerRoman"/>
      <w:lvlText w:val="%6."/>
      <w:lvlJc w:val="right"/>
      <w:pPr>
        <w:ind w:left="4320" w:hanging="180"/>
      </w:pPr>
    </w:lvl>
    <w:lvl w:ilvl="6" w:tplc="47E220D2" w:tentative="1">
      <w:start w:val="1"/>
      <w:numFmt w:val="decimal"/>
      <w:lvlText w:val="%7."/>
      <w:lvlJc w:val="left"/>
      <w:pPr>
        <w:ind w:left="5040" w:hanging="360"/>
      </w:pPr>
    </w:lvl>
    <w:lvl w:ilvl="7" w:tplc="76A889CE" w:tentative="1">
      <w:start w:val="1"/>
      <w:numFmt w:val="lowerLetter"/>
      <w:lvlText w:val="%8."/>
      <w:lvlJc w:val="left"/>
      <w:pPr>
        <w:ind w:left="5760" w:hanging="360"/>
      </w:pPr>
    </w:lvl>
    <w:lvl w:ilvl="8" w:tplc="35DA6C12" w:tentative="1">
      <w:start w:val="1"/>
      <w:numFmt w:val="lowerRoman"/>
      <w:lvlText w:val="%9."/>
      <w:lvlJc w:val="right"/>
      <w:pPr>
        <w:ind w:left="6480" w:hanging="180"/>
      </w:pPr>
    </w:lvl>
  </w:abstractNum>
  <w:abstractNum w:abstractNumId="4" w15:restartNumberingAfterBreak="0">
    <w:nsid w:val="0E86669B"/>
    <w:multiLevelType w:val="hybridMultilevel"/>
    <w:tmpl w:val="3CEEE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76A62A66">
      <w:start w:val="1"/>
      <w:numFmt w:val="lowerRoman"/>
      <w:lvlText w:val="(%1)"/>
      <w:lvlJc w:val="left"/>
      <w:pPr>
        <w:ind w:left="1080" w:hanging="720"/>
      </w:pPr>
      <w:rPr>
        <w:rFonts w:hint="default"/>
      </w:rPr>
    </w:lvl>
    <w:lvl w:ilvl="1" w:tplc="19B202B2" w:tentative="1">
      <w:start w:val="1"/>
      <w:numFmt w:val="lowerLetter"/>
      <w:lvlText w:val="%2."/>
      <w:lvlJc w:val="left"/>
      <w:pPr>
        <w:ind w:left="1440" w:hanging="360"/>
      </w:pPr>
    </w:lvl>
    <w:lvl w:ilvl="2" w:tplc="CF8CD182" w:tentative="1">
      <w:start w:val="1"/>
      <w:numFmt w:val="lowerRoman"/>
      <w:lvlText w:val="%3."/>
      <w:lvlJc w:val="right"/>
      <w:pPr>
        <w:ind w:left="2160" w:hanging="180"/>
      </w:pPr>
    </w:lvl>
    <w:lvl w:ilvl="3" w:tplc="E5965674" w:tentative="1">
      <w:start w:val="1"/>
      <w:numFmt w:val="decimal"/>
      <w:lvlText w:val="%4."/>
      <w:lvlJc w:val="left"/>
      <w:pPr>
        <w:ind w:left="2880" w:hanging="360"/>
      </w:pPr>
    </w:lvl>
    <w:lvl w:ilvl="4" w:tplc="00E0FE68" w:tentative="1">
      <w:start w:val="1"/>
      <w:numFmt w:val="lowerLetter"/>
      <w:lvlText w:val="%5."/>
      <w:lvlJc w:val="left"/>
      <w:pPr>
        <w:ind w:left="3600" w:hanging="360"/>
      </w:pPr>
    </w:lvl>
    <w:lvl w:ilvl="5" w:tplc="8E362DFA" w:tentative="1">
      <w:start w:val="1"/>
      <w:numFmt w:val="lowerRoman"/>
      <w:lvlText w:val="%6."/>
      <w:lvlJc w:val="right"/>
      <w:pPr>
        <w:ind w:left="4320" w:hanging="180"/>
      </w:pPr>
    </w:lvl>
    <w:lvl w:ilvl="6" w:tplc="18F84622" w:tentative="1">
      <w:start w:val="1"/>
      <w:numFmt w:val="decimal"/>
      <w:lvlText w:val="%7."/>
      <w:lvlJc w:val="left"/>
      <w:pPr>
        <w:ind w:left="5040" w:hanging="360"/>
      </w:pPr>
    </w:lvl>
    <w:lvl w:ilvl="7" w:tplc="1AA6A66E" w:tentative="1">
      <w:start w:val="1"/>
      <w:numFmt w:val="lowerLetter"/>
      <w:lvlText w:val="%8."/>
      <w:lvlJc w:val="left"/>
      <w:pPr>
        <w:ind w:left="5760" w:hanging="360"/>
      </w:pPr>
    </w:lvl>
    <w:lvl w:ilvl="8" w:tplc="4BC6407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36A0780">
      <w:start w:val="1"/>
      <w:numFmt w:val="bullet"/>
      <w:lvlText w:val=""/>
      <w:lvlJc w:val="left"/>
      <w:pPr>
        <w:ind w:left="720" w:hanging="360"/>
      </w:pPr>
      <w:rPr>
        <w:rFonts w:ascii="Symbol" w:hAnsi="Symbol" w:hint="default"/>
        <w:color w:val="auto"/>
        <w:sz w:val="24"/>
        <w:szCs w:val="24"/>
      </w:rPr>
    </w:lvl>
    <w:lvl w:ilvl="1" w:tplc="05FCD712" w:tentative="1">
      <w:start w:val="1"/>
      <w:numFmt w:val="bullet"/>
      <w:lvlText w:val="o"/>
      <w:lvlJc w:val="left"/>
      <w:pPr>
        <w:ind w:left="1440" w:hanging="360"/>
      </w:pPr>
      <w:rPr>
        <w:rFonts w:ascii="Courier New" w:hAnsi="Courier New" w:cs="Courier New" w:hint="default"/>
      </w:rPr>
    </w:lvl>
    <w:lvl w:ilvl="2" w:tplc="7550FED0" w:tentative="1">
      <w:start w:val="1"/>
      <w:numFmt w:val="bullet"/>
      <w:lvlText w:val=""/>
      <w:lvlJc w:val="left"/>
      <w:pPr>
        <w:ind w:left="2160" w:hanging="360"/>
      </w:pPr>
      <w:rPr>
        <w:rFonts w:ascii="Wingdings" w:hAnsi="Wingdings" w:hint="default"/>
      </w:rPr>
    </w:lvl>
    <w:lvl w:ilvl="3" w:tplc="278A2A28" w:tentative="1">
      <w:start w:val="1"/>
      <w:numFmt w:val="bullet"/>
      <w:lvlText w:val=""/>
      <w:lvlJc w:val="left"/>
      <w:pPr>
        <w:ind w:left="2880" w:hanging="360"/>
      </w:pPr>
      <w:rPr>
        <w:rFonts w:ascii="Symbol" w:hAnsi="Symbol" w:hint="default"/>
      </w:rPr>
    </w:lvl>
    <w:lvl w:ilvl="4" w:tplc="C686883C" w:tentative="1">
      <w:start w:val="1"/>
      <w:numFmt w:val="bullet"/>
      <w:lvlText w:val="o"/>
      <w:lvlJc w:val="left"/>
      <w:pPr>
        <w:ind w:left="3600" w:hanging="360"/>
      </w:pPr>
      <w:rPr>
        <w:rFonts w:ascii="Courier New" w:hAnsi="Courier New" w:cs="Courier New" w:hint="default"/>
      </w:rPr>
    </w:lvl>
    <w:lvl w:ilvl="5" w:tplc="09043DA8" w:tentative="1">
      <w:start w:val="1"/>
      <w:numFmt w:val="bullet"/>
      <w:lvlText w:val=""/>
      <w:lvlJc w:val="left"/>
      <w:pPr>
        <w:ind w:left="4320" w:hanging="360"/>
      </w:pPr>
      <w:rPr>
        <w:rFonts w:ascii="Wingdings" w:hAnsi="Wingdings" w:hint="default"/>
      </w:rPr>
    </w:lvl>
    <w:lvl w:ilvl="6" w:tplc="DF7C566C" w:tentative="1">
      <w:start w:val="1"/>
      <w:numFmt w:val="bullet"/>
      <w:lvlText w:val=""/>
      <w:lvlJc w:val="left"/>
      <w:pPr>
        <w:ind w:left="5040" w:hanging="360"/>
      </w:pPr>
      <w:rPr>
        <w:rFonts w:ascii="Symbol" w:hAnsi="Symbol" w:hint="default"/>
      </w:rPr>
    </w:lvl>
    <w:lvl w:ilvl="7" w:tplc="F236AED0" w:tentative="1">
      <w:start w:val="1"/>
      <w:numFmt w:val="bullet"/>
      <w:lvlText w:val="o"/>
      <w:lvlJc w:val="left"/>
      <w:pPr>
        <w:ind w:left="5760" w:hanging="360"/>
      </w:pPr>
      <w:rPr>
        <w:rFonts w:ascii="Courier New" w:hAnsi="Courier New" w:cs="Courier New" w:hint="default"/>
      </w:rPr>
    </w:lvl>
    <w:lvl w:ilvl="8" w:tplc="E710DD8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CC887C6">
      <w:start w:val="1"/>
      <w:numFmt w:val="lowerRoman"/>
      <w:lvlText w:val="(%1)"/>
      <w:lvlJc w:val="left"/>
      <w:pPr>
        <w:ind w:left="1080" w:hanging="720"/>
      </w:pPr>
      <w:rPr>
        <w:rFonts w:hint="default"/>
      </w:rPr>
    </w:lvl>
    <w:lvl w:ilvl="1" w:tplc="486A7056" w:tentative="1">
      <w:start w:val="1"/>
      <w:numFmt w:val="lowerLetter"/>
      <w:lvlText w:val="%2."/>
      <w:lvlJc w:val="left"/>
      <w:pPr>
        <w:ind w:left="1440" w:hanging="360"/>
      </w:pPr>
    </w:lvl>
    <w:lvl w:ilvl="2" w:tplc="EBA0146C" w:tentative="1">
      <w:start w:val="1"/>
      <w:numFmt w:val="lowerRoman"/>
      <w:lvlText w:val="%3."/>
      <w:lvlJc w:val="right"/>
      <w:pPr>
        <w:ind w:left="2160" w:hanging="180"/>
      </w:pPr>
    </w:lvl>
    <w:lvl w:ilvl="3" w:tplc="D5603D5A" w:tentative="1">
      <w:start w:val="1"/>
      <w:numFmt w:val="decimal"/>
      <w:lvlText w:val="%4."/>
      <w:lvlJc w:val="left"/>
      <w:pPr>
        <w:ind w:left="2880" w:hanging="360"/>
      </w:pPr>
    </w:lvl>
    <w:lvl w:ilvl="4" w:tplc="21BA5A1A" w:tentative="1">
      <w:start w:val="1"/>
      <w:numFmt w:val="lowerLetter"/>
      <w:lvlText w:val="%5."/>
      <w:lvlJc w:val="left"/>
      <w:pPr>
        <w:ind w:left="3600" w:hanging="360"/>
      </w:pPr>
    </w:lvl>
    <w:lvl w:ilvl="5" w:tplc="FD4020F2" w:tentative="1">
      <w:start w:val="1"/>
      <w:numFmt w:val="lowerRoman"/>
      <w:lvlText w:val="%6."/>
      <w:lvlJc w:val="right"/>
      <w:pPr>
        <w:ind w:left="4320" w:hanging="180"/>
      </w:pPr>
    </w:lvl>
    <w:lvl w:ilvl="6" w:tplc="699CF2CA" w:tentative="1">
      <w:start w:val="1"/>
      <w:numFmt w:val="decimal"/>
      <w:lvlText w:val="%7."/>
      <w:lvlJc w:val="left"/>
      <w:pPr>
        <w:ind w:left="5040" w:hanging="360"/>
      </w:pPr>
    </w:lvl>
    <w:lvl w:ilvl="7" w:tplc="D38EAEFA" w:tentative="1">
      <w:start w:val="1"/>
      <w:numFmt w:val="lowerLetter"/>
      <w:lvlText w:val="%8."/>
      <w:lvlJc w:val="left"/>
      <w:pPr>
        <w:ind w:left="5760" w:hanging="360"/>
      </w:pPr>
    </w:lvl>
    <w:lvl w:ilvl="8" w:tplc="3F4EEB4E" w:tentative="1">
      <w:start w:val="1"/>
      <w:numFmt w:val="lowerRoman"/>
      <w:lvlText w:val="%9."/>
      <w:lvlJc w:val="right"/>
      <w:pPr>
        <w:ind w:left="6480" w:hanging="180"/>
      </w:pPr>
    </w:lvl>
  </w:abstractNum>
  <w:abstractNum w:abstractNumId="8" w15:restartNumberingAfterBreak="0">
    <w:nsid w:val="1E8E77A0"/>
    <w:multiLevelType w:val="hybridMultilevel"/>
    <w:tmpl w:val="F6328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825A9A"/>
    <w:multiLevelType w:val="hybridMultilevel"/>
    <w:tmpl w:val="99F28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93D827E0">
      <w:start w:val="1"/>
      <w:numFmt w:val="lowerRoman"/>
      <w:lvlText w:val="(%1)"/>
      <w:lvlJc w:val="left"/>
      <w:pPr>
        <w:ind w:left="1080" w:hanging="720"/>
      </w:pPr>
      <w:rPr>
        <w:rFonts w:hint="default"/>
      </w:rPr>
    </w:lvl>
    <w:lvl w:ilvl="1" w:tplc="3A287708" w:tentative="1">
      <w:start w:val="1"/>
      <w:numFmt w:val="lowerLetter"/>
      <w:lvlText w:val="%2."/>
      <w:lvlJc w:val="left"/>
      <w:pPr>
        <w:ind w:left="1440" w:hanging="360"/>
      </w:pPr>
    </w:lvl>
    <w:lvl w:ilvl="2" w:tplc="E87095FE" w:tentative="1">
      <w:start w:val="1"/>
      <w:numFmt w:val="lowerRoman"/>
      <w:lvlText w:val="%3."/>
      <w:lvlJc w:val="right"/>
      <w:pPr>
        <w:ind w:left="2160" w:hanging="180"/>
      </w:pPr>
    </w:lvl>
    <w:lvl w:ilvl="3" w:tplc="B142B870" w:tentative="1">
      <w:start w:val="1"/>
      <w:numFmt w:val="decimal"/>
      <w:lvlText w:val="%4."/>
      <w:lvlJc w:val="left"/>
      <w:pPr>
        <w:ind w:left="2880" w:hanging="360"/>
      </w:pPr>
    </w:lvl>
    <w:lvl w:ilvl="4" w:tplc="13C6D0C2" w:tentative="1">
      <w:start w:val="1"/>
      <w:numFmt w:val="lowerLetter"/>
      <w:lvlText w:val="%5."/>
      <w:lvlJc w:val="left"/>
      <w:pPr>
        <w:ind w:left="3600" w:hanging="360"/>
      </w:pPr>
    </w:lvl>
    <w:lvl w:ilvl="5" w:tplc="17740B56" w:tentative="1">
      <w:start w:val="1"/>
      <w:numFmt w:val="lowerRoman"/>
      <w:lvlText w:val="%6."/>
      <w:lvlJc w:val="right"/>
      <w:pPr>
        <w:ind w:left="4320" w:hanging="180"/>
      </w:pPr>
    </w:lvl>
    <w:lvl w:ilvl="6" w:tplc="3F82C536" w:tentative="1">
      <w:start w:val="1"/>
      <w:numFmt w:val="decimal"/>
      <w:lvlText w:val="%7."/>
      <w:lvlJc w:val="left"/>
      <w:pPr>
        <w:ind w:left="5040" w:hanging="360"/>
      </w:pPr>
    </w:lvl>
    <w:lvl w:ilvl="7" w:tplc="3300F9A2" w:tentative="1">
      <w:start w:val="1"/>
      <w:numFmt w:val="lowerLetter"/>
      <w:lvlText w:val="%8."/>
      <w:lvlJc w:val="left"/>
      <w:pPr>
        <w:ind w:left="5760" w:hanging="360"/>
      </w:pPr>
    </w:lvl>
    <w:lvl w:ilvl="8" w:tplc="88989260"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446C6EC0">
      <w:start w:val="1"/>
      <w:numFmt w:val="lowerRoman"/>
      <w:lvlText w:val="(%1)"/>
      <w:lvlJc w:val="left"/>
      <w:pPr>
        <w:ind w:left="1080" w:hanging="720"/>
      </w:pPr>
      <w:rPr>
        <w:rFonts w:hint="default"/>
      </w:rPr>
    </w:lvl>
    <w:lvl w:ilvl="1" w:tplc="2466C678" w:tentative="1">
      <w:start w:val="1"/>
      <w:numFmt w:val="lowerLetter"/>
      <w:lvlText w:val="%2."/>
      <w:lvlJc w:val="left"/>
      <w:pPr>
        <w:ind w:left="1440" w:hanging="360"/>
      </w:pPr>
    </w:lvl>
    <w:lvl w:ilvl="2" w:tplc="8A9E5B72" w:tentative="1">
      <w:start w:val="1"/>
      <w:numFmt w:val="lowerRoman"/>
      <w:lvlText w:val="%3."/>
      <w:lvlJc w:val="right"/>
      <w:pPr>
        <w:ind w:left="2160" w:hanging="180"/>
      </w:pPr>
    </w:lvl>
    <w:lvl w:ilvl="3" w:tplc="87345392" w:tentative="1">
      <w:start w:val="1"/>
      <w:numFmt w:val="decimal"/>
      <w:lvlText w:val="%4."/>
      <w:lvlJc w:val="left"/>
      <w:pPr>
        <w:ind w:left="2880" w:hanging="360"/>
      </w:pPr>
    </w:lvl>
    <w:lvl w:ilvl="4" w:tplc="85D25A02" w:tentative="1">
      <w:start w:val="1"/>
      <w:numFmt w:val="lowerLetter"/>
      <w:lvlText w:val="%5."/>
      <w:lvlJc w:val="left"/>
      <w:pPr>
        <w:ind w:left="3600" w:hanging="360"/>
      </w:pPr>
    </w:lvl>
    <w:lvl w:ilvl="5" w:tplc="7D1E512A" w:tentative="1">
      <w:start w:val="1"/>
      <w:numFmt w:val="lowerRoman"/>
      <w:lvlText w:val="%6."/>
      <w:lvlJc w:val="right"/>
      <w:pPr>
        <w:ind w:left="4320" w:hanging="180"/>
      </w:pPr>
    </w:lvl>
    <w:lvl w:ilvl="6" w:tplc="3768FAC2" w:tentative="1">
      <w:start w:val="1"/>
      <w:numFmt w:val="decimal"/>
      <w:lvlText w:val="%7."/>
      <w:lvlJc w:val="left"/>
      <w:pPr>
        <w:ind w:left="5040" w:hanging="360"/>
      </w:pPr>
    </w:lvl>
    <w:lvl w:ilvl="7" w:tplc="7B98EB56" w:tentative="1">
      <w:start w:val="1"/>
      <w:numFmt w:val="lowerLetter"/>
      <w:lvlText w:val="%8."/>
      <w:lvlJc w:val="left"/>
      <w:pPr>
        <w:ind w:left="5760" w:hanging="360"/>
      </w:pPr>
    </w:lvl>
    <w:lvl w:ilvl="8" w:tplc="E494C1E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F0685C8E">
      <w:start w:val="1"/>
      <w:numFmt w:val="lowerRoman"/>
      <w:lvlText w:val="(%1)"/>
      <w:lvlJc w:val="left"/>
      <w:pPr>
        <w:ind w:left="1080" w:hanging="720"/>
      </w:pPr>
      <w:rPr>
        <w:rFonts w:hint="default"/>
      </w:rPr>
    </w:lvl>
    <w:lvl w:ilvl="1" w:tplc="0C2E801A" w:tentative="1">
      <w:start w:val="1"/>
      <w:numFmt w:val="lowerLetter"/>
      <w:lvlText w:val="%2."/>
      <w:lvlJc w:val="left"/>
      <w:pPr>
        <w:ind w:left="1440" w:hanging="360"/>
      </w:pPr>
    </w:lvl>
    <w:lvl w:ilvl="2" w:tplc="05C25DDC" w:tentative="1">
      <w:start w:val="1"/>
      <w:numFmt w:val="lowerRoman"/>
      <w:lvlText w:val="%3."/>
      <w:lvlJc w:val="right"/>
      <w:pPr>
        <w:ind w:left="2160" w:hanging="180"/>
      </w:pPr>
    </w:lvl>
    <w:lvl w:ilvl="3" w:tplc="50D0BFD4" w:tentative="1">
      <w:start w:val="1"/>
      <w:numFmt w:val="decimal"/>
      <w:lvlText w:val="%4."/>
      <w:lvlJc w:val="left"/>
      <w:pPr>
        <w:ind w:left="2880" w:hanging="360"/>
      </w:pPr>
    </w:lvl>
    <w:lvl w:ilvl="4" w:tplc="9DCC4BBC" w:tentative="1">
      <w:start w:val="1"/>
      <w:numFmt w:val="lowerLetter"/>
      <w:lvlText w:val="%5."/>
      <w:lvlJc w:val="left"/>
      <w:pPr>
        <w:ind w:left="3600" w:hanging="360"/>
      </w:pPr>
    </w:lvl>
    <w:lvl w:ilvl="5" w:tplc="E5F693F0" w:tentative="1">
      <w:start w:val="1"/>
      <w:numFmt w:val="lowerRoman"/>
      <w:lvlText w:val="%6."/>
      <w:lvlJc w:val="right"/>
      <w:pPr>
        <w:ind w:left="4320" w:hanging="180"/>
      </w:pPr>
    </w:lvl>
    <w:lvl w:ilvl="6" w:tplc="D6A8AAE4" w:tentative="1">
      <w:start w:val="1"/>
      <w:numFmt w:val="decimal"/>
      <w:lvlText w:val="%7."/>
      <w:lvlJc w:val="left"/>
      <w:pPr>
        <w:ind w:left="5040" w:hanging="360"/>
      </w:pPr>
    </w:lvl>
    <w:lvl w:ilvl="7" w:tplc="7DBC02A8" w:tentative="1">
      <w:start w:val="1"/>
      <w:numFmt w:val="lowerLetter"/>
      <w:lvlText w:val="%8."/>
      <w:lvlJc w:val="left"/>
      <w:pPr>
        <w:ind w:left="5760" w:hanging="360"/>
      </w:pPr>
    </w:lvl>
    <w:lvl w:ilvl="8" w:tplc="4D2CFC30"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C470913C">
      <w:start w:val="1"/>
      <w:numFmt w:val="lowerRoman"/>
      <w:lvlText w:val="(%1)"/>
      <w:lvlJc w:val="left"/>
      <w:pPr>
        <w:ind w:left="1080" w:hanging="720"/>
      </w:pPr>
      <w:rPr>
        <w:rFonts w:hint="default"/>
      </w:rPr>
    </w:lvl>
    <w:lvl w:ilvl="1" w:tplc="2062A2A6" w:tentative="1">
      <w:start w:val="1"/>
      <w:numFmt w:val="lowerLetter"/>
      <w:lvlText w:val="%2."/>
      <w:lvlJc w:val="left"/>
      <w:pPr>
        <w:ind w:left="1440" w:hanging="360"/>
      </w:pPr>
    </w:lvl>
    <w:lvl w:ilvl="2" w:tplc="355A2D46" w:tentative="1">
      <w:start w:val="1"/>
      <w:numFmt w:val="lowerRoman"/>
      <w:lvlText w:val="%3."/>
      <w:lvlJc w:val="right"/>
      <w:pPr>
        <w:ind w:left="2160" w:hanging="180"/>
      </w:pPr>
    </w:lvl>
    <w:lvl w:ilvl="3" w:tplc="35AA2D76" w:tentative="1">
      <w:start w:val="1"/>
      <w:numFmt w:val="decimal"/>
      <w:lvlText w:val="%4."/>
      <w:lvlJc w:val="left"/>
      <w:pPr>
        <w:ind w:left="2880" w:hanging="360"/>
      </w:pPr>
    </w:lvl>
    <w:lvl w:ilvl="4" w:tplc="78361FCA" w:tentative="1">
      <w:start w:val="1"/>
      <w:numFmt w:val="lowerLetter"/>
      <w:lvlText w:val="%5."/>
      <w:lvlJc w:val="left"/>
      <w:pPr>
        <w:ind w:left="3600" w:hanging="360"/>
      </w:pPr>
    </w:lvl>
    <w:lvl w:ilvl="5" w:tplc="EF4E01A8" w:tentative="1">
      <w:start w:val="1"/>
      <w:numFmt w:val="lowerRoman"/>
      <w:lvlText w:val="%6."/>
      <w:lvlJc w:val="right"/>
      <w:pPr>
        <w:ind w:left="4320" w:hanging="180"/>
      </w:pPr>
    </w:lvl>
    <w:lvl w:ilvl="6" w:tplc="EF947F5E" w:tentative="1">
      <w:start w:val="1"/>
      <w:numFmt w:val="decimal"/>
      <w:lvlText w:val="%7."/>
      <w:lvlJc w:val="left"/>
      <w:pPr>
        <w:ind w:left="5040" w:hanging="360"/>
      </w:pPr>
    </w:lvl>
    <w:lvl w:ilvl="7" w:tplc="BCE8AA10" w:tentative="1">
      <w:start w:val="1"/>
      <w:numFmt w:val="lowerLetter"/>
      <w:lvlText w:val="%8."/>
      <w:lvlJc w:val="left"/>
      <w:pPr>
        <w:ind w:left="5760" w:hanging="360"/>
      </w:pPr>
    </w:lvl>
    <w:lvl w:ilvl="8" w:tplc="CF382AA2"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08421802">
      <w:start w:val="1"/>
      <w:numFmt w:val="lowerRoman"/>
      <w:lvlText w:val="(%1)"/>
      <w:lvlJc w:val="left"/>
      <w:pPr>
        <w:ind w:left="1080" w:hanging="720"/>
      </w:pPr>
      <w:rPr>
        <w:rFonts w:hint="default"/>
      </w:rPr>
    </w:lvl>
    <w:lvl w:ilvl="1" w:tplc="732E065A" w:tentative="1">
      <w:start w:val="1"/>
      <w:numFmt w:val="lowerLetter"/>
      <w:lvlText w:val="%2."/>
      <w:lvlJc w:val="left"/>
      <w:pPr>
        <w:ind w:left="1440" w:hanging="360"/>
      </w:pPr>
    </w:lvl>
    <w:lvl w:ilvl="2" w:tplc="1F1003E4" w:tentative="1">
      <w:start w:val="1"/>
      <w:numFmt w:val="lowerRoman"/>
      <w:lvlText w:val="%3."/>
      <w:lvlJc w:val="right"/>
      <w:pPr>
        <w:ind w:left="2160" w:hanging="180"/>
      </w:pPr>
    </w:lvl>
    <w:lvl w:ilvl="3" w:tplc="C298E1BC" w:tentative="1">
      <w:start w:val="1"/>
      <w:numFmt w:val="decimal"/>
      <w:lvlText w:val="%4."/>
      <w:lvlJc w:val="left"/>
      <w:pPr>
        <w:ind w:left="2880" w:hanging="360"/>
      </w:pPr>
    </w:lvl>
    <w:lvl w:ilvl="4" w:tplc="9C9234A8" w:tentative="1">
      <w:start w:val="1"/>
      <w:numFmt w:val="lowerLetter"/>
      <w:lvlText w:val="%5."/>
      <w:lvlJc w:val="left"/>
      <w:pPr>
        <w:ind w:left="3600" w:hanging="360"/>
      </w:pPr>
    </w:lvl>
    <w:lvl w:ilvl="5" w:tplc="5D388270" w:tentative="1">
      <w:start w:val="1"/>
      <w:numFmt w:val="lowerRoman"/>
      <w:lvlText w:val="%6."/>
      <w:lvlJc w:val="right"/>
      <w:pPr>
        <w:ind w:left="4320" w:hanging="180"/>
      </w:pPr>
    </w:lvl>
    <w:lvl w:ilvl="6" w:tplc="9126FC98" w:tentative="1">
      <w:start w:val="1"/>
      <w:numFmt w:val="decimal"/>
      <w:lvlText w:val="%7."/>
      <w:lvlJc w:val="left"/>
      <w:pPr>
        <w:ind w:left="5040" w:hanging="360"/>
      </w:pPr>
    </w:lvl>
    <w:lvl w:ilvl="7" w:tplc="07C4622A" w:tentative="1">
      <w:start w:val="1"/>
      <w:numFmt w:val="lowerLetter"/>
      <w:lvlText w:val="%8."/>
      <w:lvlJc w:val="left"/>
      <w:pPr>
        <w:ind w:left="5760" w:hanging="360"/>
      </w:pPr>
    </w:lvl>
    <w:lvl w:ilvl="8" w:tplc="69D0BCE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321E0BFA">
      <w:start w:val="1"/>
      <w:numFmt w:val="lowerRoman"/>
      <w:lvlText w:val="(%1)"/>
      <w:lvlJc w:val="left"/>
      <w:pPr>
        <w:ind w:left="1080" w:hanging="720"/>
      </w:pPr>
      <w:rPr>
        <w:rFonts w:hint="default"/>
      </w:rPr>
    </w:lvl>
    <w:lvl w:ilvl="1" w:tplc="F8D0F2B8" w:tentative="1">
      <w:start w:val="1"/>
      <w:numFmt w:val="lowerLetter"/>
      <w:lvlText w:val="%2."/>
      <w:lvlJc w:val="left"/>
      <w:pPr>
        <w:ind w:left="1440" w:hanging="360"/>
      </w:pPr>
    </w:lvl>
    <w:lvl w:ilvl="2" w:tplc="2774F88A" w:tentative="1">
      <w:start w:val="1"/>
      <w:numFmt w:val="lowerRoman"/>
      <w:lvlText w:val="%3."/>
      <w:lvlJc w:val="right"/>
      <w:pPr>
        <w:ind w:left="2160" w:hanging="180"/>
      </w:pPr>
    </w:lvl>
    <w:lvl w:ilvl="3" w:tplc="5426B092" w:tentative="1">
      <w:start w:val="1"/>
      <w:numFmt w:val="decimal"/>
      <w:lvlText w:val="%4."/>
      <w:lvlJc w:val="left"/>
      <w:pPr>
        <w:ind w:left="2880" w:hanging="360"/>
      </w:pPr>
    </w:lvl>
    <w:lvl w:ilvl="4" w:tplc="591CE352" w:tentative="1">
      <w:start w:val="1"/>
      <w:numFmt w:val="lowerLetter"/>
      <w:lvlText w:val="%5."/>
      <w:lvlJc w:val="left"/>
      <w:pPr>
        <w:ind w:left="3600" w:hanging="360"/>
      </w:pPr>
    </w:lvl>
    <w:lvl w:ilvl="5" w:tplc="7C4C06BA" w:tentative="1">
      <w:start w:val="1"/>
      <w:numFmt w:val="lowerRoman"/>
      <w:lvlText w:val="%6."/>
      <w:lvlJc w:val="right"/>
      <w:pPr>
        <w:ind w:left="4320" w:hanging="180"/>
      </w:pPr>
    </w:lvl>
    <w:lvl w:ilvl="6" w:tplc="53BCC9F6" w:tentative="1">
      <w:start w:val="1"/>
      <w:numFmt w:val="decimal"/>
      <w:lvlText w:val="%7."/>
      <w:lvlJc w:val="left"/>
      <w:pPr>
        <w:ind w:left="5040" w:hanging="360"/>
      </w:pPr>
    </w:lvl>
    <w:lvl w:ilvl="7" w:tplc="6FDA6F80" w:tentative="1">
      <w:start w:val="1"/>
      <w:numFmt w:val="lowerLetter"/>
      <w:lvlText w:val="%8."/>
      <w:lvlJc w:val="left"/>
      <w:pPr>
        <w:ind w:left="5760" w:hanging="360"/>
      </w:pPr>
    </w:lvl>
    <w:lvl w:ilvl="8" w:tplc="22E0766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1BF266E8">
      <w:start w:val="1"/>
      <w:numFmt w:val="lowerRoman"/>
      <w:lvlText w:val="(%1)"/>
      <w:lvlJc w:val="left"/>
      <w:pPr>
        <w:ind w:left="1080" w:hanging="720"/>
      </w:pPr>
      <w:rPr>
        <w:rFonts w:hint="default"/>
      </w:rPr>
    </w:lvl>
    <w:lvl w:ilvl="1" w:tplc="32F403B4" w:tentative="1">
      <w:start w:val="1"/>
      <w:numFmt w:val="lowerLetter"/>
      <w:lvlText w:val="%2."/>
      <w:lvlJc w:val="left"/>
      <w:pPr>
        <w:ind w:left="1440" w:hanging="360"/>
      </w:pPr>
    </w:lvl>
    <w:lvl w:ilvl="2" w:tplc="4F26BBB2" w:tentative="1">
      <w:start w:val="1"/>
      <w:numFmt w:val="lowerRoman"/>
      <w:lvlText w:val="%3."/>
      <w:lvlJc w:val="right"/>
      <w:pPr>
        <w:ind w:left="2160" w:hanging="180"/>
      </w:pPr>
    </w:lvl>
    <w:lvl w:ilvl="3" w:tplc="25F4626E" w:tentative="1">
      <w:start w:val="1"/>
      <w:numFmt w:val="decimal"/>
      <w:lvlText w:val="%4."/>
      <w:lvlJc w:val="left"/>
      <w:pPr>
        <w:ind w:left="2880" w:hanging="360"/>
      </w:pPr>
    </w:lvl>
    <w:lvl w:ilvl="4" w:tplc="B1DCD020" w:tentative="1">
      <w:start w:val="1"/>
      <w:numFmt w:val="lowerLetter"/>
      <w:lvlText w:val="%5."/>
      <w:lvlJc w:val="left"/>
      <w:pPr>
        <w:ind w:left="3600" w:hanging="360"/>
      </w:pPr>
    </w:lvl>
    <w:lvl w:ilvl="5" w:tplc="1666B5A4" w:tentative="1">
      <w:start w:val="1"/>
      <w:numFmt w:val="lowerRoman"/>
      <w:lvlText w:val="%6."/>
      <w:lvlJc w:val="right"/>
      <w:pPr>
        <w:ind w:left="4320" w:hanging="180"/>
      </w:pPr>
    </w:lvl>
    <w:lvl w:ilvl="6" w:tplc="D69A5B30" w:tentative="1">
      <w:start w:val="1"/>
      <w:numFmt w:val="decimal"/>
      <w:lvlText w:val="%7."/>
      <w:lvlJc w:val="left"/>
      <w:pPr>
        <w:ind w:left="5040" w:hanging="360"/>
      </w:pPr>
    </w:lvl>
    <w:lvl w:ilvl="7" w:tplc="B19C3974" w:tentative="1">
      <w:start w:val="1"/>
      <w:numFmt w:val="lowerLetter"/>
      <w:lvlText w:val="%8."/>
      <w:lvlJc w:val="left"/>
      <w:pPr>
        <w:ind w:left="5760" w:hanging="360"/>
      </w:pPr>
    </w:lvl>
    <w:lvl w:ilvl="8" w:tplc="6E9A6628" w:tentative="1">
      <w:start w:val="1"/>
      <w:numFmt w:val="lowerRoman"/>
      <w:lvlText w:val="%9."/>
      <w:lvlJc w:val="right"/>
      <w:pPr>
        <w:ind w:left="6480" w:hanging="180"/>
      </w:pPr>
    </w:lvl>
  </w:abstractNum>
  <w:abstractNum w:abstractNumId="17" w15:restartNumberingAfterBreak="0">
    <w:nsid w:val="4FE37966"/>
    <w:multiLevelType w:val="hybridMultilevel"/>
    <w:tmpl w:val="0C3CA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43186650">
      <w:start w:val="1"/>
      <w:numFmt w:val="lowerRoman"/>
      <w:lvlText w:val="(%1)"/>
      <w:lvlJc w:val="left"/>
      <w:pPr>
        <w:ind w:left="1080" w:hanging="720"/>
      </w:pPr>
      <w:rPr>
        <w:rFonts w:hint="default"/>
      </w:rPr>
    </w:lvl>
    <w:lvl w:ilvl="1" w:tplc="7F50A2C0" w:tentative="1">
      <w:start w:val="1"/>
      <w:numFmt w:val="lowerLetter"/>
      <w:lvlText w:val="%2."/>
      <w:lvlJc w:val="left"/>
      <w:pPr>
        <w:ind w:left="1440" w:hanging="360"/>
      </w:pPr>
    </w:lvl>
    <w:lvl w:ilvl="2" w:tplc="50621FD8" w:tentative="1">
      <w:start w:val="1"/>
      <w:numFmt w:val="lowerRoman"/>
      <w:lvlText w:val="%3."/>
      <w:lvlJc w:val="right"/>
      <w:pPr>
        <w:ind w:left="2160" w:hanging="180"/>
      </w:pPr>
    </w:lvl>
    <w:lvl w:ilvl="3" w:tplc="1CF2C558" w:tentative="1">
      <w:start w:val="1"/>
      <w:numFmt w:val="decimal"/>
      <w:lvlText w:val="%4."/>
      <w:lvlJc w:val="left"/>
      <w:pPr>
        <w:ind w:left="2880" w:hanging="360"/>
      </w:pPr>
    </w:lvl>
    <w:lvl w:ilvl="4" w:tplc="6F7C5A96" w:tentative="1">
      <w:start w:val="1"/>
      <w:numFmt w:val="lowerLetter"/>
      <w:lvlText w:val="%5."/>
      <w:lvlJc w:val="left"/>
      <w:pPr>
        <w:ind w:left="3600" w:hanging="360"/>
      </w:pPr>
    </w:lvl>
    <w:lvl w:ilvl="5" w:tplc="9B2A1698" w:tentative="1">
      <w:start w:val="1"/>
      <w:numFmt w:val="lowerRoman"/>
      <w:lvlText w:val="%6."/>
      <w:lvlJc w:val="right"/>
      <w:pPr>
        <w:ind w:left="4320" w:hanging="180"/>
      </w:pPr>
    </w:lvl>
    <w:lvl w:ilvl="6" w:tplc="030E8242" w:tentative="1">
      <w:start w:val="1"/>
      <w:numFmt w:val="decimal"/>
      <w:lvlText w:val="%7."/>
      <w:lvlJc w:val="left"/>
      <w:pPr>
        <w:ind w:left="5040" w:hanging="360"/>
      </w:pPr>
    </w:lvl>
    <w:lvl w:ilvl="7" w:tplc="A07C260E" w:tentative="1">
      <w:start w:val="1"/>
      <w:numFmt w:val="lowerLetter"/>
      <w:lvlText w:val="%8."/>
      <w:lvlJc w:val="left"/>
      <w:pPr>
        <w:ind w:left="5760" w:hanging="360"/>
      </w:pPr>
    </w:lvl>
    <w:lvl w:ilvl="8" w:tplc="4B16ED40"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8826B7B2">
      <w:start w:val="1"/>
      <w:numFmt w:val="lowerRoman"/>
      <w:lvlText w:val="(%1)"/>
      <w:lvlJc w:val="left"/>
      <w:pPr>
        <w:ind w:left="1080" w:hanging="720"/>
      </w:pPr>
      <w:rPr>
        <w:rFonts w:hint="default"/>
      </w:rPr>
    </w:lvl>
    <w:lvl w:ilvl="1" w:tplc="CF800756" w:tentative="1">
      <w:start w:val="1"/>
      <w:numFmt w:val="lowerLetter"/>
      <w:lvlText w:val="%2."/>
      <w:lvlJc w:val="left"/>
      <w:pPr>
        <w:ind w:left="1440" w:hanging="360"/>
      </w:pPr>
    </w:lvl>
    <w:lvl w:ilvl="2" w:tplc="EC06638A" w:tentative="1">
      <w:start w:val="1"/>
      <w:numFmt w:val="lowerRoman"/>
      <w:lvlText w:val="%3."/>
      <w:lvlJc w:val="right"/>
      <w:pPr>
        <w:ind w:left="2160" w:hanging="180"/>
      </w:pPr>
    </w:lvl>
    <w:lvl w:ilvl="3" w:tplc="2F7ABF90" w:tentative="1">
      <w:start w:val="1"/>
      <w:numFmt w:val="decimal"/>
      <w:lvlText w:val="%4."/>
      <w:lvlJc w:val="left"/>
      <w:pPr>
        <w:ind w:left="2880" w:hanging="360"/>
      </w:pPr>
    </w:lvl>
    <w:lvl w:ilvl="4" w:tplc="9A24F1F2" w:tentative="1">
      <w:start w:val="1"/>
      <w:numFmt w:val="lowerLetter"/>
      <w:lvlText w:val="%5."/>
      <w:lvlJc w:val="left"/>
      <w:pPr>
        <w:ind w:left="3600" w:hanging="360"/>
      </w:pPr>
    </w:lvl>
    <w:lvl w:ilvl="5" w:tplc="871017AA" w:tentative="1">
      <w:start w:val="1"/>
      <w:numFmt w:val="lowerRoman"/>
      <w:lvlText w:val="%6."/>
      <w:lvlJc w:val="right"/>
      <w:pPr>
        <w:ind w:left="4320" w:hanging="180"/>
      </w:pPr>
    </w:lvl>
    <w:lvl w:ilvl="6" w:tplc="456E0E4E" w:tentative="1">
      <w:start w:val="1"/>
      <w:numFmt w:val="decimal"/>
      <w:lvlText w:val="%7."/>
      <w:lvlJc w:val="left"/>
      <w:pPr>
        <w:ind w:left="5040" w:hanging="360"/>
      </w:pPr>
    </w:lvl>
    <w:lvl w:ilvl="7" w:tplc="49CA3EC4" w:tentative="1">
      <w:start w:val="1"/>
      <w:numFmt w:val="lowerLetter"/>
      <w:lvlText w:val="%8."/>
      <w:lvlJc w:val="left"/>
      <w:pPr>
        <w:ind w:left="5760" w:hanging="360"/>
      </w:pPr>
    </w:lvl>
    <w:lvl w:ilvl="8" w:tplc="556433C4"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6CA45CD2">
      <w:start w:val="1"/>
      <w:numFmt w:val="lowerRoman"/>
      <w:lvlText w:val="(%1)"/>
      <w:lvlJc w:val="left"/>
      <w:pPr>
        <w:ind w:left="1080" w:hanging="720"/>
      </w:pPr>
      <w:rPr>
        <w:rFonts w:hint="default"/>
      </w:rPr>
    </w:lvl>
    <w:lvl w:ilvl="1" w:tplc="5A665178" w:tentative="1">
      <w:start w:val="1"/>
      <w:numFmt w:val="lowerLetter"/>
      <w:lvlText w:val="%2."/>
      <w:lvlJc w:val="left"/>
      <w:pPr>
        <w:ind w:left="1440" w:hanging="360"/>
      </w:pPr>
    </w:lvl>
    <w:lvl w:ilvl="2" w:tplc="BFC8D6F2" w:tentative="1">
      <w:start w:val="1"/>
      <w:numFmt w:val="lowerRoman"/>
      <w:lvlText w:val="%3."/>
      <w:lvlJc w:val="right"/>
      <w:pPr>
        <w:ind w:left="2160" w:hanging="180"/>
      </w:pPr>
    </w:lvl>
    <w:lvl w:ilvl="3" w:tplc="788C2898" w:tentative="1">
      <w:start w:val="1"/>
      <w:numFmt w:val="decimal"/>
      <w:lvlText w:val="%4."/>
      <w:lvlJc w:val="left"/>
      <w:pPr>
        <w:ind w:left="2880" w:hanging="360"/>
      </w:pPr>
    </w:lvl>
    <w:lvl w:ilvl="4" w:tplc="C7BC0A3C" w:tentative="1">
      <w:start w:val="1"/>
      <w:numFmt w:val="lowerLetter"/>
      <w:lvlText w:val="%5."/>
      <w:lvlJc w:val="left"/>
      <w:pPr>
        <w:ind w:left="3600" w:hanging="360"/>
      </w:pPr>
    </w:lvl>
    <w:lvl w:ilvl="5" w:tplc="F96E9ED2" w:tentative="1">
      <w:start w:val="1"/>
      <w:numFmt w:val="lowerRoman"/>
      <w:lvlText w:val="%6."/>
      <w:lvlJc w:val="right"/>
      <w:pPr>
        <w:ind w:left="4320" w:hanging="180"/>
      </w:pPr>
    </w:lvl>
    <w:lvl w:ilvl="6" w:tplc="84F05E98" w:tentative="1">
      <w:start w:val="1"/>
      <w:numFmt w:val="decimal"/>
      <w:lvlText w:val="%7."/>
      <w:lvlJc w:val="left"/>
      <w:pPr>
        <w:ind w:left="5040" w:hanging="360"/>
      </w:pPr>
    </w:lvl>
    <w:lvl w:ilvl="7" w:tplc="4D26007C" w:tentative="1">
      <w:start w:val="1"/>
      <w:numFmt w:val="lowerLetter"/>
      <w:lvlText w:val="%8."/>
      <w:lvlJc w:val="left"/>
      <w:pPr>
        <w:ind w:left="5760" w:hanging="360"/>
      </w:pPr>
    </w:lvl>
    <w:lvl w:ilvl="8" w:tplc="FED00F6C"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E6A294DC">
      <w:start w:val="1"/>
      <w:numFmt w:val="lowerRoman"/>
      <w:lvlText w:val="(%1)"/>
      <w:lvlJc w:val="left"/>
      <w:pPr>
        <w:ind w:left="1080" w:hanging="720"/>
      </w:pPr>
      <w:rPr>
        <w:rFonts w:hint="default"/>
      </w:rPr>
    </w:lvl>
    <w:lvl w:ilvl="1" w:tplc="2CCCEC3A" w:tentative="1">
      <w:start w:val="1"/>
      <w:numFmt w:val="lowerLetter"/>
      <w:lvlText w:val="%2."/>
      <w:lvlJc w:val="left"/>
      <w:pPr>
        <w:ind w:left="1440" w:hanging="360"/>
      </w:pPr>
    </w:lvl>
    <w:lvl w:ilvl="2" w:tplc="F3B40694" w:tentative="1">
      <w:start w:val="1"/>
      <w:numFmt w:val="lowerRoman"/>
      <w:lvlText w:val="%3."/>
      <w:lvlJc w:val="right"/>
      <w:pPr>
        <w:ind w:left="2160" w:hanging="180"/>
      </w:pPr>
    </w:lvl>
    <w:lvl w:ilvl="3" w:tplc="BCFCAE18" w:tentative="1">
      <w:start w:val="1"/>
      <w:numFmt w:val="decimal"/>
      <w:lvlText w:val="%4."/>
      <w:lvlJc w:val="left"/>
      <w:pPr>
        <w:ind w:left="2880" w:hanging="360"/>
      </w:pPr>
    </w:lvl>
    <w:lvl w:ilvl="4" w:tplc="6456C18C" w:tentative="1">
      <w:start w:val="1"/>
      <w:numFmt w:val="lowerLetter"/>
      <w:lvlText w:val="%5."/>
      <w:lvlJc w:val="left"/>
      <w:pPr>
        <w:ind w:left="3600" w:hanging="360"/>
      </w:pPr>
    </w:lvl>
    <w:lvl w:ilvl="5" w:tplc="8D3EEC62" w:tentative="1">
      <w:start w:val="1"/>
      <w:numFmt w:val="lowerRoman"/>
      <w:lvlText w:val="%6."/>
      <w:lvlJc w:val="right"/>
      <w:pPr>
        <w:ind w:left="4320" w:hanging="180"/>
      </w:pPr>
    </w:lvl>
    <w:lvl w:ilvl="6" w:tplc="2A8EF8A8" w:tentative="1">
      <w:start w:val="1"/>
      <w:numFmt w:val="decimal"/>
      <w:lvlText w:val="%7."/>
      <w:lvlJc w:val="left"/>
      <w:pPr>
        <w:ind w:left="5040" w:hanging="360"/>
      </w:pPr>
    </w:lvl>
    <w:lvl w:ilvl="7" w:tplc="FD4E2D8A" w:tentative="1">
      <w:start w:val="1"/>
      <w:numFmt w:val="lowerLetter"/>
      <w:lvlText w:val="%8."/>
      <w:lvlJc w:val="left"/>
      <w:pPr>
        <w:ind w:left="5760" w:hanging="360"/>
      </w:pPr>
    </w:lvl>
    <w:lvl w:ilvl="8" w:tplc="90AA55FC"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B0DEDBD0">
      <w:start w:val="1"/>
      <w:numFmt w:val="lowerRoman"/>
      <w:lvlText w:val="(%1)"/>
      <w:lvlJc w:val="left"/>
      <w:pPr>
        <w:ind w:left="1080" w:hanging="720"/>
      </w:pPr>
      <w:rPr>
        <w:rFonts w:hint="default"/>
      </w:rPr>
    </w:lvl>
    <w:lvl w:ilvl="1" w:tplc="589E3EDA" w:tentative="1">
      <w:start w:val="1"/>
      <w:numFmt w:val="lowerLetter"/>
      <w:lvlText w:val="%2."/>
      <w:lvlJc w:val="left"/>
      <w:pPr>
        <w:ind w:left="1440" w:hanging="360"/>
      </w:pPr>
    </w:lvl>
    <w:lvl w:ilvl="2" w:tplc="B6A6AECA" w:tentative="1">
      <w:start w:val="1"/>
      <w:numFmt w:val="lowerRoman"/>
      <w:lvlText w:val="%3."/>
      <w:lvlJc w:val="right"/>
      <w:pPr>
        <w:ind w:left="2160" w:hanging="180"/>
      </w:pPr>
    </w:lvl>
    <w:lvl w:ilvl="3" w:tplc="EEE0B1B6" w:tentative="1">
      <w:start w:val="1"/>
      <w:numFmt w:val="decimal"/>
      <w:lvlText w:val="%4."/>
      <w:lvlJc w:val="left"/>
      <w:pPr>
        <w:ind w:left="2880" w:hanging="360"/>
      </w:pPr>
    </w:lvl>
    <w:lvl w:ilvl="4" w:tplc="02E69DEA" w:tentative="1">
      <w:start w:val="1"/>
      <w:numFmt w:val="lowerLetter"/>
      <w:lvlText w:val="%5."/>
      <w:lvlJc w:val="left"/>
      <w:pPr>
        <w:ind w:left="3600" w:hanging="360"/>
      </w:pPr>
    </w:lvl>
    <w:lvl w:ilvl="5" w:tplc="7F94F0EC" w:tentative="1">
      <w:start w:val="1"/>
      <w:numFmt w:val="lowerRoman"/>
      <w:lvlText w:val="%6."/>
      <w:lvlJc w:val="right"/>
      <w:pPr>
        <w:ind w:left="4320" w:hanging="180"/>
      </w:pPr>
    </w:lvl>
    <w:lvl w:ilvl="6" w:tplc="1A163068" w:tentative="1">
      <w:start w:val="1"/>
      <w:numFmt w:val="decimal"/>
      <w:lvlText w:val="%7."/>
      <w:lvlJc w:val="left"/>
      <w:pPr>
        <w:ind w:left="5040" w:hanging="360"/>
      </w:pPr>
    </w:lvl>
    <w:lvl w:ilvl="7" w:tplc="5A0E6118" w:tentative="1">
      <w:start w:val="1"/>
      <w:numFmt w:val="lowerLetter"/>
      <w:lvlText w:val="%8."/>
      <w:lvlJc w:val="left"/>
      <w:pPr>
        <w:ind w:left="5760" w:hanging="360"/>
      </w:pPr>
    </w:lvl>
    <w:lvl w:ilvl="8" w:tplc="6E82E68E"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E0FA5740">
      <w:start w:val="1"/>
      <w:numFmt w:val="bullet"/>
      <w:lvlText w:val=""/>
      <w:lvlJc w:val="left"/>
      <w:pPr>
        <w:tabs>
          <w:tab w:val="num" w:pos="720"/>
        </w:tabs>
        <w:ind w:left="720" w:hanging="360"/>
      </w:pPr>
      <w:rPr>
        <w:rFonts w:ascii="Symbol" w:hAnsi="Symbol"/>
      </w:rPr>
    </w:lvl>
    <w:lvl w:ilvl="1" w:tplc="94E0D794">
      <w:start w:val="1"/>
      <w:numFmt w:val="bullet"/>
      <w:lvlText w:val="o"/>
      <w:lvlJc w:val="left"/>
      <w:pPr>
        <w:tabs>
          <w:tab w:val="num" w:pos="1440"/>
        </w:tabs>
        <w:ind w:left="1440" w:hanging="360"/>
      </w:pPr>
      <w:rPr>
        <w:rFonts w:ascii="Courier New" w:hAnsi="Courier New"/>
      </w:rPr>
    </w:lvl>
    <w:lvl w:ilvl="2" w:tplc="EE5E4D0A">
      <w:start w:val="1"/>
      <w:numFmt w:val="bullet"/>
      <w:lvlText w:val=""/>
      <w:lvlJc w:val="left"/>
      <w:pPr>
        <w:tabs>
          <w:tab w:val="num" w:pos="2160"/>
        </w:tabs>
        <w:ind w:left="2160" w:hanging="360"/>
      </w:pPr>
      <w:rPr>
        <w:rFonts w:ascii="Wingdings" w:hAnsi="Wingdings"/>
      </w:rPr>
    </w:lvl>
    <w:lvl w:ilvl="3" w:tplc="EEDAACC0">
      <w:start w:val="1"/>
      <w:numFmt w:val="bullet"/>
      <w:lvlText w:val=""/>
      <w:lvlJc w:val="left"/>
      <w:pPr>
        <w:tabs>
          <w:tab w:val="num" w:pos="2880"/>
        </w:tabs>
        <w:ind w:left="2880" w:hanging="360"/>
      </w:pPr>
      <w:rPr>
        <w:rFonts w:ascii="Symbol" w:hAnsi="Symbol"/>
      </w:rPr>
    </w:lvl>
    <w:lvl w:ilvl="4" w:tplc="D3ACEF2E">
      <w:start w:val="1"/>
      <w:numFmt w:val="bullet"/>
      <w:lvlText w:val="o"/>
      <w:lvlJc w:val="left"/>
      <w:pPr>
        <w:tabs>
          <w:tab w:val="num" w:pos="3600"/>
        </w:tabs>
        <w:ind w:left="3600" w:hanging="360"/>
      </w:pPr>
      <w:rPr>
        <w:rFonts w:ascii="Courier New" w:hAnsi="Courier New"/>
      </w:rPr>
    </w:lvl>
    <w:lvl w:ilvl="5" w:tplc="7714B6E2">
      <w:start w:val="1"/>
      <w:numFmt w:val="bullet"/>
      <w:lvlText w:val=""/>
      <w:lvlJc w:val="left"/>
      <w:pPr>
        <w:tabs>
          <w:tab w:val="num" w:pos="4320"/>
        </w:tabs>
        <w:ind w:left="4320" w:hanging="360"/>
      </w:pPr>
      <w:rPr>
        <w:rFonts w:ascii="Wingdings" w:hAnsi="Wingdings"/>
      </w:rPr>
    </w:lvl>
    <w:lvl w:ilvl="6" w:tplc="A846FE80">
      <w:start w:val="1"/>
      <w:numFmt w:val="bullet"/>
      <w:lvlText w:val=""/>
      <w:lvlJc w:val="left"/>
      <w:pPr>
        <w:tabs>
          <w:tab w:val="num" w:pos="5040"/>
        </w:tabs>
        <w:ind w:left="5040" w:hanging="360"/>
      </w:pPr>
      <w:rPr>
        <w:rFonts w:ascii="Symbol" w:hAnsi="Symbol"/>
      </w:rPr>
    </w:lvl>
    <w:lvl w:ilvl="7" w:tplc="1EC24322">
      <w:start w:val="1"/>
      <w:numFmt w:val="bullet"/>
      <w:lvlText w:val="o"/>
      <w:lvlJc w:val="left"/>
      <w:pPr>
        <w:tabs>
          <w:tab w:val="num" w:pos="5760"/>
        </w:tabs>
        <w:ind w:left="5760" w:hanging="360"/>
      </w:pPr>
      <w:rPr>
        <w:rFonts w:ascii="Courier New" w:hAnsi="Courier New"/>
      </w:rPr>
    </w:lvl>
    <w:lvl w:ilvl="8" w:tplc="FFCA908E">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1"/>
  </w:num>
  <w:num w:numId="4">
    <w:abstractNumId w:val="12"/>
  </w:num>
  <w:num w:numId="5">
    <w:abstractNumId w:val="11"/>
  </w:num>
  <w:num w:numId="6">
    <w:abstractNumId w:val="0"/>
  </w:num>
  <w:num w:numId="7">
    <w:abstractNumId w:val="18"/>
  </w:num>
  <w:num w:numId="8">
    <w:abstractNumId w:val="7"/>
  </w:num>
  <w:num w:numId="9">
    <w:abstractNumId w:val="15"/>
  </w:num>
  <w:num w:numId="10">
    <w:abstractNumId w:val="5"/>
  </w:num>
  <w:num w:numId="11">
    <w:abstractNumId w:val="22"/>
  </w:num>
  <w:num w:numId="12">
    <w:abstractNumId w:val="13"/>
  </w:num>
  <w:num w:numId="13">
    <w:abstractNumId w:val="3"/>
  </w:num>
  <w:num w:numId="14">
    <w:abstractNumId w:val="2"/>
  </w:num>
  <w:num w:numId="15">
    <w:abstractNumId w:val="20"/>
  </w:num>
  <w:num w:numId="16">
    <w:abstractNumId w:val="19"/>
  </w:num>
  <w:num w:numId="17">
    <w:abstractNumId w:val="10"/>
  </w:num>
  <w:num w:numId="18">
    <w:abstractNumId w:val="16"/>
  </w:num>
  <w:num w:numId="19">
    <w:abstractNumId w:val="21"/>
  </w:num>
  <w:num w:numId="20">
    <w:abstractNumId w:val="14"/>
  </w:num>
  <w:num w:numId="21">
    <w:abstractNumId w:val="24"/>
  </w:num>
  <w:num w:numId="22">
    <w:abstractNumId w:val="9"/>
  </w:num>
  <w:num w:numId="23">
    <w:abstractNumId w:val="4"/>
  </w:num>
  <w:num w:numId="24">
    <w:abstractNumId w:val="1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913"/>
    <w:rsid w:val="0003031B"/>
    <w:rsid w:val="00083613"/>
    <w:rsid w:val="000C2697"/>
    <w:rsid w:val="001C1A67"/>
    <w:rsid w:val="002266E4"/>
    <w:rsid w:val="0025744C"/>
    <w:rsid w:val="002652F1"/>
    <w:rsid w:val="00266C7F"/>
    <w:rsid w:val="00277E95"/>
    <w:rsid w:val="002831B7"/>
    <w:rsid w:val="002B037F"/>
    <w:rsid w:val="00306CF6"/>
    <w:rsid w:val="00394669"/>
    <w:rsid w:val="004232BA"/>
    <w:rsid w:val="0047123D"/>
    <w:rsid w:val="004B7650"/>
    <w:rsid w:val="004E4E93"/>
    <w:rsid w:val="004E717A"/>
    <w:rsid w:val="00535F75"/>
    <w:rsid w:val="00537872"/>
    <w:rsid w:val="005E4C30"/>
    <w:rsid w:val="005E6137"/>
    <w:rsid w:val="006B6189"/>
    <w:rsid w:val="006C5FC9"/>
    <w:rsid w:val="006D3376"/>
    <w:rsid w:val="006E5878"/>
    <w:rsid w:val="00705146"/>
    <w:rsid w:val="00721AE8"/>
    <w:rsid w:val="00742850"/>
    <w:rsid w:val="00751346"/>
    <w:rsid w:val="00846697"/>
    <w:rsid w:val="0085626E"/>
    <w:rsid w:val="008D752F"/>
    <w:rsid w:val="008E20B7"/>
    <w:rsid w:val="009138A7"/>
    <w:rsid w:val="009449F4"/>
    <w:rsid w:val="0094787A"/>
    <w:rsid w:val="00990025"/>
    <w:rsid w:val="0099054B"/>
    <w:rsid w:val="009C0E83"/>
    <w:rsid w:val="00A8072A"/>
    <w:rsid w:val="00AC751C"/>
    <w:rsid w:val="00B33942"/>
    <w:rsid w:val="00BA0CB0"/>
    <w:rsid w:val="00BD5913"/>
    <w:rsid w:val="00C13C0E"/>
    <w:rsid w:val="00C9449E"/>
    <w:rsid w:val="00CB5F8A"/>
    <w:rsid w:val="00CE4679"/>
    <w:rsid w:val="00CF0F87"/>
    <w:rsid w:val="00D2728B"/>
    <w:rsid w:val="00DF4327"/>
    <w:rsid w:val="00EC41C1"/>
    <w:rsid w:val="00F56093"/>
    <w:rsid w:val="00FD3B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7D1D6"/>
  <w15:docId w15:val="{21574846-C27D-4334-ABC4-ED4267A7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43C383282542678C9555ABAD779F5E"/>
        <w:category>
          <w:name w:val="General"/>
          <w:gallery w:val="placeholder"/>
        </w:category>
        <w:types>
          <w:type w:val="bbPlcHdr"/>
        </w:types>
        <w:behaviors>
          <w:behavior w:val="content"/>
        </w:behaviors>
        <w:guid w:val="{168B4890-6F71-474B-A61A-58E187A0EDE1}"/>
      </w:docPartPr>
      <w:docPartBody>
        <w:p w:rsidR="001A4A49" w:rsidRDefault="00624AA2" w:rsidP="00624AA2">
          <w:pPr>
            <w:pStyle w:val="5B43C383282542678C9555ABAD779F5E"/>
          </w:pPr>
          <w:r w:rsidRPr="00D858FE">
            <w:rPr>
              <w:rStyle w:val="PlaceholderText"/>
            </w:rPr>
            <w:t>Choose an item.</w:t>
          </w:r>
        </w:p>
      </w:docPartBody>
    </w:docPart>
    <w:docPart>
      <w:docPartPr>
        <w:name w:val="48C33218E7044B2EB386076E92263C6F"/>
        <w:category>
          <w:name w:val="General"/>
          <w:gallery w:val="placeholder"/>
        </w:category>
        <w:types>
          <w:type w:val="bbPlcHdr"/>
        </w:types>
        <w:behaviors>
          <w:behavior w:val="content"/>
        </w:behaviors>
        <w:guid w:val="{C004BC27-F447-40C3-AE28-B1BAB7D6B9FD}"/>
      </w:docPartPr>
      <w:docPartBody>
        <w:p w:rsidR="001A4A49" w:rsidRDefault="00624AA2" w:rsidP="00624AA2">
          <w:pPr>
            <w:pStyle w:val="48C33218E7044B2EB386076E92263C6F"/>
          </w:pPr>
          <w:r w:rsidRPr="00D858FE">
            <w:rPr>
              <w:rStyle w:val="PlaceholderText"/>
            </w:rPr>
            <w:t>Choose an item.</w:t>
          </w:r>
        </w:p>
      </w:docPartBody>
    </w:docPart>
    <w:docPart>
      <w:docPartPr>
        <w:name w:val="51F9F7AE59C04C21BC8694EA75CBF916"/>
        <w:category>
          <w:name w:val="General"/>
          <w:gallery w:val="placeholder"/>
        </w:category>
        <w:types>
          <w:type w:val="bbPlcHdr"/>
        </w:types>
        <w:behaviors>
          <w:behavior w:val="content"/>
        </w:behaviors>
        <w:guid w:val="{F7F320D3-AB0A-484C-BC36-9590285BC3EF}"/>
      </w:docPartPr>
      <w:docPartBody>
        <w:p w:rsidR="001A4A49" w:rsidRDefault="00624AA2" w:rsidP="00624AA2">
          <w:pPr>
            <w:pStyle w:val="51F9F7AE59C04C21BC8694EA75CBF916"/>
          </w:pPr>
          <w:r w:rsidRPr="00D858FE">
            <w:rPr>
              <w:rStyle w:val="PlaceholderText"/>
            </w:rPr>
            <w:t>Choose an item.</w:t>
          </w:r>
        </w:p>
      </w:docPartBody>
    </w:docPart>
    <w:docPart>
      <w:docPartPr>
        <w:name w:val="CA267AEB7B6E4047AB403D415077C1E7"/>
        <w:category>
          <w:name w:val="General"/>
          <w:gallery w:val="placeholder"/>
        </w:category>
        <w:types>
          <w:type w:val="bbPlcHdr"/>
        </w:types>
        <w:behaviors>
          <w:behavior w:val="content"/>
        </w:behaviors>
        <w:guid w:val="{D31EF682-0968-4D48-AE0A-00D6AB0F33DA}"/>
      </w:docPartPr>
      <w:docPartBody>
        <w:p w:rsidR="001A4A49" w:rsidRDefault="00624AA2" w:rsidP="00624AA2">
          <w:pPr>
            <w:pStyle w:val="CA267AEB7B6E4047AB403D415077C1E7"/>
          </w:pPr>
          <w:r w:rsidRPr="00D858FE">
            <w:rPr>
              <w:rStyle w:val="PlaceholderText"/>
            </w:rPr>
            <w:t>Choose an item.</w:t>
          </w:r>
        </w:p>
      </w:docPartBody>
    </w:docPart>
    <w:docPart>
      <w:docPartPr>
        <w:name w:val="C84F117FFD064E1784D646206EB04266"/>
        <w:category>
          <w:name w:val="General"/>
          <w:gallery w:val="placeholder"/>
        </w:category>
        <w:types>
          <w:type w:val="bbPlcHdr"/>
        </w:types>
        <w:behaviors>
          <w:behavior w:val="content"/>
        </w:behaviors>
        <w:guid w:val="{0ECFEC59-2F90-470E-8CC7-ACE8A0E993B9}"/>
      </w:docPartPr>
      <w:docPartBody>
        <w:p w:rsidR="001A4A49" w:rsidRDefault="00624AA2" w:rsidP="00624AA2">
          <w:pPr>
            <w:pStyle w:val="C84F117FFD064E1784D646206EB04266"/>
          </w:pPr>
          <w:r w:rsidRPr="00D858FE">
            <w:rPr>
              <w:rStyle w:val="PlaceholderText"/>
            </w:rPr>
            <w:t>Choose an item.</w:t>
          </w:r>
        </w:p>
      </w:docPartBody>
    </w:docPart>
    <w:docPart>
      <w:docPartPr>
        <w:name w:val="98B6B141F177455182A4ABEB608771D0"/>
        <w:category>
          <w:name w:val="General"/>
          <w:gallery w:val="placeholder"/>
        </w:category>
        <w:types>
          <w:type w:val="bbPlcHdr"/>
        </w:types>
        <w:behaviors>
          <w:behavior w:val="content"/>
        </w:behaviors>
        <w:guid w:val="{D3CA6433-2267-4D57-8C65-DDD8DBF5BC55}"/>
      </w:docPartPr>
      <w:docPartBody>
        <w:p w:rsidR="001A4A49" w:rsidRDefault="00624AA2" w:rsidP="00624AA2">
          <w:pPr>
            <w:pStyle w:val="98B6B141F177455182A4ABEB608771D0"/>
          </w:pPr>
          <w:r w:rsidRPr="00D858FE">
            <w:rPr>
              <w:rStyle w:val="PlaceholderText"/>
            </w:rPr>
            <w:t>Choose an item.</w:t>
          </w:r>
        </w:p>
      </w:docPartBody>
    </w:docPart>
    <w:docPart>
      <w:docPartPr>
        <w:name w:val="4FF80CE7F95A4135BDBB8F024F101966"/>
        <w:category>
          <w:name w:val="General"/>
          <w:gallery w:val="placeholder"/>
        </w:category>
        <w:types>
          <w:type w:val="bbPlcHdr"/>
        </w:types>
        <w:behaviors>
          <w:behavior w:val="content"/>
        </w:behaviors>
        <w:guid w:val="{D362B911-522E-41EB-8D5E-6DE815EE4598}"/>
      </w:docPartPr>
      <w:docPartBody>
        <w:p w:rsidR="001A4A49" w:rsidRDefault="00624AA2" w:rsidP="00624AA2">
          <w:pPr>
            <w:pStyle w:val="4FF80CE7F95A4135BDBB8F024F101966"/>
          </w:pPr>
          <w:r w:rsidRPr="00D858FE">
            <w:rPr>
              <w:rStyle w:val="PlaceholderText"/>
            </w:rPr>
            <w:t>Choose an item.</w:t>
          </w:r>
        </w:p>
      </w:docPartBody>
    </w:docPart>
    <w:docPart>
      <w:docPartPr>
        <w:name w:val="936D26E6142A4E2CAD7C6D58E5296831"/>
        <w:category>
          <w:name w:val="General"/>
          <w:gallery w:val="placeholder"/>
        </w:category>
        <w:types>
          <w:type w:val="bbPlcHdr"/>
        </w:types>
        <w:behaviors>
          <w:behavior w:val="content"/>
        </w:behaviors>
        <w:guid w:val="{37ECCA28-1915-4E4B-8C41-7148B12EAA09}"/>
      </w:docPartPr>
      <w:docPartBody>
        <w:p w:rsidR="001A4A49" w:rsidRDefault="00624AA2" w:rsidP="00624AA2">
          <w:pPr>
            <w:pStyle w:val="936D26E6142A4E2CAD7C6D58E5296831"/>
          </w:pPr>
          <w:r w:rsidRPr="00D858FE">
            <w:rPr>
              <w:rStyle w:val="PlaceholderText"/>
            </w:rPr>
            <w:t>Choose an item.</w:t>
          </w:r>
        </w:p>
      </w:docPartBody>
    </w:docPart>
    <w:docPart>
      <w:docPartPr>
        <w:name w:val="1CD25964C3984A86BB30639E2DB0EE0E"/>
        <w:category>
          <w:name w:val="General"/>
          <w:gallery w:val="placeholder"/>
        </w:category>
        <w:types>
          <w:type w:val="bbPlcHdr"/>
        </w:types>
        <w:behaviors>
          <w:behavior w:val="content"/>
        </w:behaviors>
        <w:guid w:val="{19465549-A686-4716-B0D8-BB96D985F95A}"/>
      </w:docPartPr>
      <w:docPartBody>
        <w:p w:rsidR="001A4A49" w:rsidRDefault="00624AA2" w:rsidP="00624AA2">
          <w:pPr>
            <w:pStyle w:val="1CD25964C3984A86BB30639E2DB0EE0E"/>
          </w:pPr>
          <w:r w:rsidRPr="00D858FE">
            <w:rPr>
              <w:rStyle w:val="PlaceholderText"/>
            </w:rPr>
            <w:t>Choose an item.</w:t>
          </w:r>
        </w:p>
      </w:docPartBody>
    </w:docPart>
    <w:docPart>
      <w:docPartPr>
        <w:name w:val="E17D851197D549ED8A6832536CD405E7"/>
        <w:category>
          <w:name w:val="General"/>
          <w:gallery w:val="placeholder"/>
        </w:category>
        <w:types>
          <w:type w:val="bbPlcHdr"/>
        </w:types>
        <w:behaviors>
          <w:behavior w:val="content"/>
        </w:behaviors>
        <w:guid w:val="{75E08BD1-FD6F-4D1F-8DF3-608A48D3C6B1}"/>
      </w:docPartPr>
      <w:docPartBody>
        <w:p w:rsidR="001A4A49" w:rsidRDefault="00624AA2" w:rsidP="00624AA2">
          <w:pPr>
            <w:pStyle w:val="E17D851197D549ED8A6832536CD405E7"/>
          </w:pPr>
          <w:r w:rsidRPr="00D858FE">
            <w:rPr>
              <w:rStyle w:val="PlaceholderText"/>
            </w:rPr>
            <w:t>Choose an item.</w:t>
          </w:r>
        </w:p>
      </w:docPartBody>
    </w:docPart>
    <w:docPart>
      <w:docPartPr>
        <w:name w:val="12744BF76F00412999094AFD5D19646F"/>
        <w:category>
          <w:name w:val="General"/>
          <w:gallery w:val="placeholder"/>
        </w:category>
        <w:types>
          <w:type w:val="bbPlcHdr"/>
        </w:types>
        <w:behaviors>
          <w:behavior w:val="content"/>
        </w:behaviors>
        <w:guid w:val="{65CE8C81-B377-428F-92A2-21155A81756C}"/>
      </w:docPartPr>
      <w:docPartBody>
        <w:p w:rsidR="001A4A49" w:rsidRDefault="00624AA2" w:rsidP="00624AA2">
          <w:pPr>
            <w:pStyle w:val="12744BF76F00412999094AFD5D19646F"/>
          </w:pPr>
          <w:r w:rsidRPr="00D858FE">
            <w:rPr>
              <w:rStyle w:val="PlaceholderText"/>
            </w:rPr>
            <w:t>Choose an item.</w:t>
          </w:r>
        </w:p>
      </w:docPartBody>
    </w:docPart>
    <w:docPart>
      <w:docPartPr>
        <w:name w:val="5126D066C4A342CF9E53B9169B683685"/>
        <w:category>
          <w:name w:val="General"/>
          <w:gallery w:val="placeholder"/>
        </w:category>
        <w:types>
          <w:type w:val="bbPlcHdr"/>
        </w:types>
        <w:behaviors>
          <w:behavior w:val="content"/>
        </w:behaviors>
        <w:guid w:val="{53A704C1-3D30-44CB-8BF2-301E8CFD069E}"/>
      </w:docPartPr>
      <w:docPartBody>
        <w:p w:rsidR="001A4A49" w:rsidRDefault="00624AA2" w:rsidP="00624AA2">
          <w:pPr>
            <w:pStyle w:val="5126D066C4A342CF9E53B9169B683685"/>
          </w:pPr>
          <w:r w:rsidRPr="00D858FE">
            <w:rPr>
              <w:rStyle w:val="PlaceholderText"/>
            </w:rPr>
            <w:t>Choose an item.</w:t>
          </w:r>
        </w:p>
      </w:docPartBody>
    </w:docPart>
    <w:docPart>
      <w:docPartPr>
        <w:name w:val="6B4080B50B444F9FAAE07630545C19C8"/>
        <w:category>
          <w:name w:val="General"/>
          <w:gallery w:val="placeholder"/>
        </w:category>
        <w:types>
          <w:type w:val="bbPlcHdr"/>
        </w:types>
        <w:behaviors>
          <w:behavior w:val="content"/>
        </w:behaviors>
        <w:guid w:val="{20DAF0A5-9916-4E4F-970A-4BA41AB8E351}"/>
      </w:docPartPr>
      <w:docPartBody>
        <w:p w:rsidR="001A4A49" w:rsidRDefault="00624AA2" w:rsidP="00624AA2">
          <w:pPr>
            <w:pStyle w:val="6B4080B50B444F9FAAE07630545C19C8"/>
          </w:pPr>
          <w:r w:rsidRPr="00D858FE">
            <w:rPr>
              <w:rStyle w:val="PlaceholderText"/>
            </w:rPr>
            <w:t>Choose an item.</w:t>
          </w:r>
        </w:p>
      </w:docPartBody>
    </w:docPart>
    <w:docPart>
      <w:docPartPr>
        <w:name w:val="55F0D793E78C460590EB8FEECF5DE85F"/>
        <w:category>
          <w:name w:val="General"/>
          <w:gallery w:val="placeholder"/>
        </w:category>
        <w:types>
          <w:type w:val="bbPlcHdr"/>
        </w:types>
        <w:behaviors>
          <w:behavior w:val="content"/>
        </w:behaviors>
        <w:guid w:val="{CD0A614A-D560-4DE1-A979-A621B8E679ED}"/>
      </w:docPartPr>
      <w:docPartBody>
        <w:p w:rsidR="001A4A49" w:rsidRDefault="00624AA2" w:rsidP="00624AA2">
          <w:pPr>
            <w:pStyle w:val="55F0D793E78C460590EB8FEECF5DE85F"/>
          </w:pPr>
          <w:r w:rsidRPr="00D858FE">
            <w:rPr>
              <w:rStyle w:val="PlaceholderText"/>
            </w:rPr>
            <w:t>Choose an item.</w:t>
          </w:r>
        </w:p>
      </w:docPartBody>
    </w:docPart>
    <w:docPart>
      <w:docPartPr>
        <w:name w:val="EC1BFC5AE7014DC5AC58DDEB84E0C9DB"/>
        <w:category>
          <w:name w:val="General"/>
          <w:gallery w:val="placeholder"/>
        </w:category>
        <w:types>
          <w:type w:val="bbPlcHdr"/>
        </w:types>
        <w:behaviors>
          <w:behavior w:val="content"/>
        </w:behaviors>
        <w:guid w:val="{2C56043D-48D9-4A81-97F0-F3E6775766D5}"/>
      </w:docPartPr>
      <w:docPartBody>
        <w:p w:rsidR="001A4A49" w:rsidRDefault="00624AA2" w:rsidP="00624AA2">
          <w:pPr>
            <w:pStyle w:val="EC1BFC5AE7014DC5AC58DDEB84E0C9DB"/>
          </w:pPr>
          <w:r w:rsidRPr="00D858FE">
            <w:rPr>
              <w:rStyle w:val="PlaceholderText"/>
            </w:rPr>
            <w:t>Choose an item.</w:t>
          </w:r>
        </w:p>
      </w:docPartBody>
    </w:docPart>
    <w:docPart>
      <w:docPartPr>
        <w:name w:val="490EEE1F85BA4392994E44415ABC7CCB"/>
        <w:category>
          <w:name w:val="General"/>
          <w:gallery w:val="placeholder"/>
        </w:category>
        <w:types>
          <w:type w:val="bbPlcHdr"/>
        </w:types>
        <w:behaviors>
          <w:behavior w:val="content"/>
        </w:behaviors>
        <w:guid w:val="{2B03DC2D-3FB6-4440-A6B4-68CEF169F88E}"/>
      </w:docPartPr>
      <w:docPartBody>
        <w:p w:rsidR="001A4A49" w:rsidRDefault="00624AA2" w:rsidP="00624AA2">
          <w:pPr>
            <w:pStyle w:val="490EEE1F85BA4392994E44415ABC7CCB"/>
          </w:pPr>
          <w:r w:rsidRPr="00D858FE">
            <w:rPr>
              <w:rStyle w:val="PlaceholderText"/>
            </w:rPr>
            <w:t>Choose an item.</w:t>
          </w:r>
        </w:p>
      </w:docPartBody>
    </w:docPart>
    <w:docPart>
      <w:docPartPr>
        <w:name w:val="368FD3997C0643048C8EA6C63F9BA1FB"/>
        <w:category>
          <w:name w:val="General"/>
          <w:gallery w:val="placeholder"/>
        </w:category>
        <w:types>
          <w:type w:val="bbPlcHdr"/>
        </w:types>
        <w:behaviors>
          <w:behavior w:val="content"/>
        </w:behaviors>
        <w:guid w:val="{B52E0A87-E184-4456-9785-E9DBBB0D3664}"/>
      </w:docPartPr>
      <w:docPartBody>
        <w:p w:rsidR="001A4A49" w:rsidRDefault="00624AA2" w:rsidP="00624AA2">
          <w:pPr>
            <w:pStyle w:val="368FD3997C0643048C8EA6C63F9BA1FB"/>
          </w:pPr>
          <w:r w:rsidRPr="00D858FE">
            <w:rPr>
              <w:rStyle w:val="PlaceholderText"/>
            </w:rPr>
            <w:t>Choose an item.</w:t>
          </w:r>
        </w:p>
      </w:docPartBody>
    </w:docPart>
    <w:docPart>
      <w:docPartPr>
        <w:name w:val="B116D49017DA451D940290B5182017FA"/>
        <w:category>
          <w:name w:val="General"/>
          <w:gallery w:val="placeholder"/>
        </w:category>
        <w:types>
          <w:type w:val="bbPlcHdr"/>
        </w:types>
        <w:behaviors>
          <w:behavior w:val="content"/>
        </w:behaviors>
        <w:guid w:val="{B62A7918-B0A5-4B84-A6CB-CD0D48598080}"/>
      </w:docPartPr>
      <w:docPartBody>
        <w:p w:rsidR="001A4A49" w:rsidRDefault="00624AA2" w:rsidP="00624AA2">
          <w:pPr>
            <w:pStyle w:val="B116D49017DA451D940290B5182017FA"/>
          </w:pPr>
          <w:r w:rsidRPr="00D858FE">
            <w:rPr>
              <w:rStyle w:val="PlaceholderText"/>
            </w:rPr>
            <w:t>Choose an item.</w:t>
          </w:r>
        </w:p>
      </w:docPartBody>
    </w:docPart>
    <w:docPart>
      <w:docPartPr>
        <w:name w:val="61DF1A3EDB4B47AD888CC28AE78546F2"/>
        <w:category>
          <w:name w:val="General"/>
          <w:gallery w:val="placeholder"/>
        </w:category>
        <w:types>
          <w:type w:val="bbPlcHdr"/>
        </w:types>
        <w:behaviors>
          <w:behavior w:val="content"/>
        </w:behaviors>
        <w:guid w:val="{CF52AD51-F24E-4A39-8F12-A1A7053B4504}"/>
      </w:docPartPr>
      <w:docPartBody>
        <w:p w:rsidR="001A4A49" w:rsidRDefault="00624AA2" w:rsidP="00624AA2">
          <w:pPr>
            <w:pStyle w:val="61DF1A3EDB4B47AD888CC28AE78546F2"/>
          </w:pPr>
          <w:r w:rsidRPr="00D858FE">
            <w:rPr>
              <w:rStyle w:val="PlaceholderText"/>
            </w:rPr>
            <w:t>Choose an item.</w:t>
          </w:r>
        </w:p>
      </w:docPartBody>
    </w:docPart>
    <w:docPart>
      <w:docPartPr>
        <w:name w:val="79B07A661DFE4DCDA82926B034CFDFD0"/>
        <w:category>
          <w:name w:val="General"/>
          <w:gallery w:val="placeholder"/>
        </w:category>
        <w:types>
          <w:type w:val="bbPlcHdr"/>
        </w:types>
        <w:behaviors>
          <w:behavior w:val="content"/>
        </w:behaviors>
        <w:guid w:val="{9B8B70AD-A1EF-4E0A-AB6C-4EC105467E1F}"/>
      </w:docPartPr>
      <w:docPartBody>
        <w:p w:rsidR="001A4A49" w:rsidRDefault="00624AA2" w:rsidP="00624AA2">
          <w:pPr>
            <w:pStyle w:val="79B07A661DFE4DCDA82926B034CFDFD0"/>
          </w:pPr>
          <w:r w:rsidRPr="00D858FE">
            <w:rPr>
              <w:rStyle w:val="PlaceholderText"/>
            </w:rPr>
            <w:t>Choose an item.</w:t>
          </w:r>
        </w:p>
      </w:docPartBody>
    </w:docPart>
    <w:docPart>
      <w:docPartPr>
        <w:name w:val="C1A876EAAE7F496B909703793390EBFF"/>
        <w:category>
          <w:name w:val="General"/>
          <w:gallery w:val="placeholder"/>
        </w:category>
        <w:types>
          <w:type w:val="bbPlcHdr"/>
        </w:types>
        <w:behaviors>
          <w:behavior w:val="content"/>
        </w:behaviors>
        <w:guid w:val="{9FDF8CE7-620B-4F18-8341-B09AA40A11F5}"/>
      </w:docPartPr>
      <w:docPartBody>
        <w:p w:rsidR="001A4A49" w:rsidRDefault="00624AA2" w:rsidP="00624AA2">
          <w:pPr>
            <w:pStyle w:val="C1A876EAAE7F496B909703793390EBFF"/>
          </w:pPr>
          <w:r w:rsidRPr="00D858FE">
            <w:rPr>
              <w:rStyle w:val="PlaceholderText"/>
            </w:rPr>
            <w:t>Choose an item.</w:t>
          </w:r>
        </w:p>
      </w:docPartBody>
    </w:docPart>
    <w:docPart>
      <w:docPartPr>
        <w:name w:val="BEE32ED0E6614F2DB929455AC765DE2D"/>
        <w:category>
          <w:name w:val="General"/>
          <w:gallery w:val="placeholder"/>
        </w:category>
        <w:types>
          <w:type w:val="bbPlcHdr"/>
        </w:types>
        <w:behaviors>
          <w:behavior w:val="content"/>
        </w:behaviors>
        <w:guid w:val="{2B42E126-439E-4789-A8C6-CDF6E3AA266C}"/>
      </w:docPartPr>
      <w:docPartBody>
        <w:p w:rsidR="001A4A49" w:rsidRDefault="00624AA2" w:rsidP="00624AA2">
          <w:pPr>
            <w:pStyle w:val="BEE32ED0E6614F2DB929455AC765DE2D"/>
          </w:pPr>
          <w:r w:rsidRPr="00D858FE">
            <w:rPr>
              <w:rStyle w:val="PlaceholderText"/>
            </w:rPr>
            <w:t>Choose an item.</w:t>
          </w:r>
        </w:p>
      </w:docPartBody>
    </w:docPart>
    <w:docPart>
      <w:docPartPr>
        <w:name w:val="A6900D3B4A3B4200909B03DE2178529E"/>
        <w:category>
          <w:name w:val="General"/>
          <w:gallery w:val="placeholder"/>
        </w:category>
        <w:types>
          <w:type w:val="bbPlcHdr"/>
        </w:types>
        <w:behaviors>
          <w:behavior w:val="content"/>
        </w:behaviors>
        <w:guid w:val="{3F954D1B-26ED-46D4-883F-AA38488C0AA2}"/>
      </w:docPartPr>
      <w:docPartBody>
        <w:p w:rsidR="001A4A49" w:rsidRDefault="00624AA2" w:rsidP="00624AA2">
          <w:pPr>
            <w:pStyle w:val="A6900D3B4A3B4200909B03DE2178529E"/>
          </w:pPr>
          <w:r w:rsidRPr="00D858FE">
            <w:rPr>
              <w:rStyle w:val="PlaceholderText"/>
            </w:rPr>
            <w:t>Choose an item.</w:t>
          </w:r>
        </w:p>
      </w:docPartBody>
    </w:docPart>
    <w:docPart>
      <w:docPartPr>
        <w:name w:val="1C7B2BEB3B024B4EABF29D39FF51874E"/>
        <w:category>
          <w:name w:val="General"/>
          <w:gallery w:val="placeholder"/>
        </w:category>
        <w:types>
          <w:type w:val="bbPlcHdr"/>
        </w:types>
        <w:behaviors>
          <w:behavior w:val="content"/>
        </w:behaviors>
        <w:guid w:val="{E04D99EA-2BEF-4BB0-A095-37E8F9413342}"/>
      </w:docPartPr>
      <w:docPartBody>
        <w:p w:rsidR="001A4A49" w:rsidRDefault="00624AA2" w:rsidP="00624AA2">
          <w:pPr>
            <w:pStyle w:val="1C7B2BEB3B024B4EABF29D39FF51874E"/>
          </w:pPr>
          <w:r w:rsidRPr="00D858FE">
            <w:rPr>
              <w:rStyle w:val="PlaceholderText"/>
            </w:rPr>
            <w:t>Choose an item.</w:t>
          </w:r>
        </w:p>
      </w:docPartBody>
    </w:docPart>
    <w:docPart>
      <w:docPartPr>
        <w:name w:val="5DD6D7E53E4347E2A3C2665881C29329"/>
        <w:category>
          <w:name w:val="General"/>
          <w:gallery w:val="placeholder"/>
        </w:category>
        <w:types>
          <w:type w:val="bbPlcHdr"/>
        </w:types>
        <w:behaviors>
          <w:behavior w:val="content"/>
        </w:behaviors>
        <w:guid w:val="{5BE18FC9-04F4-4B05-AF48-6ED0ED677EC4}"/>
      </w:docPartPr>
      <w:docPartBody>
        <w:p w:rsidR="001A4A49" w:rsidRDefault="00624AA2" w:rsidP="00624AA2">
          <w:pPr>
            <w:pStyle w:val="5DD6D7E53E4347E2A3C2665881C29329"/>
          </w:pPr>
          <w:r w:rsidRPr="00D858FE">
            <w:rPr>
              <w:rStyle w:val="PlaceholderText"/>
            </w:rPr>
            <w:t>Choose an item.</w:t>
          </w:r>
        </w:p>
      </w:docPartBody>
    </w:docPart>
    <w:docPart>
      <w:docPartPr>
        <w:name w:val="1A9549F7947E498384B4B2F592A9EAAF"/>
        <w:category>
          <w:name w:val="General"/>
          <w:gallery w:val="placeholder"/>
        </w:category>
        <w:types>
          <w:type w:val="bbPlcHdr"/>
        </w:types>
        <w:behaviors>
          <w:behavior w:val="content"/>
        </w:behaviors>
        <w:guid w:val="{82A007AF-5202-4244-A765-23A5DF24F613}"/>
      </w:docPartPr>
      <w:docPartBody>
        <w:p w:rsidR="001A4A49" w:rsidRDefault="00624AA2" w:rsidP="00624AA2">
          <w:pPr>
            <w:pStyle w:val="1A9549F7947E498384B4B2F592A9EAAF"/>
          </w:pPr>
          <w:r w:rsidRPr="00D858FE">
            <w:rPr>
              <w:rStyle w:val="PlaceholderText"/>
            </w:rPr>
            <w:t>Choose an item.</w:t>
          </w:r>
        </w:p>
      </w:docPartBody>
    </w:docPart>
    <w:docPart>
      <w:docPartPr>
        <w:name w:val="C1BE6E69D1174D509270A7636A1534E4"/>
        <w:category>
          <w:name w:val="General"/>
          <w:gallery w:val="placeholder"/>
        </w:category>
        <w:types>
          <w:type w:val="bbPlcHdr"/>
        </w:types>
        <w:behaviors>
          <w:behavior w:val="content"/>
        </w:behaviors>
        <w:guid w:val="{1DCD634A-99B8-4AE4-8600-0DD9914FFE0C}"/>
      </w:docPartPr>
      <w:docPartBody>
        <w:p w:rsidR="001A4A49" w:rsidRDefault="00624AA2" w:rsidP="00624AA2">
          <w:pPr>
            <w:pStyle w:val="C1BE6E69D1174D509270A7636A1534E4"/>
          </w:pPr>
          <w:r w:rsidRPr="00D858FE">
            <w:rPr>
              <w:rStyle w:val="PlaceholderText"/>
            </w:rPr>
            <w:t>Choose an item.</w:t>
          </w:r>
        </w:p>
      </w:docPartBody>
    </w:docPart>
    <w:docPart>
      <w:docPartPr>
        <w:name w:val="A0BBFA80E31444989E33FC6A66A9EF60"/>
        <w:category>
          <w:name w:val="General"/>
          <w:gallery w:val="placeholder"/>
        </w:category>
        <w:types>
          <w:type w:val="bbPlcHdr"/>
        </w:types>
        <w:behaviors>
          <w:behavior w:val="content"/>
        </w:behaviors>
        <w:guid w:val="{A802889F-2B2D-4895-9F3A-9F4BB2B0EFA2}"/>
      </w:docPartPr>
      <w:docPartBody>
        <w:p w:rsidR="001A4A49" w:rsidRDefault="00624AA2" w:rsidP="00624AA2">
          <w:pPr>
            <w:pStyle w:val="A0BBFA80E31444989E33FC6A66A9EF60"/>
          </w:pPr>
          <w:r w:rsidRPr="00D858FE">
            <w:rPr>
              <w:rStyle w:val="PlaceholderText"/>
            </w:rPr>
            <w:t>Choose an item.</w:t>
          </w:r>
        </w:p>
      </w:docPartBody>
    </w:docPart>
    <w:docPart>
      <w:docPartPr>
        <w:name w:val="679D9E09AE16476C818E1B9A5D1097B1"/>
        <w:category>
          <w:name w:val="General"/>
          <w:gallery w:val="placeholder"/>
        </w:category>
        <w:types>
          <w:type w:val="bbPlcHdr"/>
        </w:types>
        <w:behaviors>
          <w:behavior w:val="content"/>
        </w:behaviors>
        <w:guid w:val="{F7540868-AB5C-4C7E-833F-A3AFF3A4AE53}"/>
      </w:docPartPr>
      <w:docPartBody>
        <w:p w:rsidR="001A4A49" w:rsidRDefault="00624AA2" w:rsidP="00624AA2">
          <w:pPr>
            <w:pStyle w:val="679D9E09AE16476C818E1B9A5D1097B1"/>
          </w:pPr>
          <w:r w:rsidRPr="00D858FE">
            <w:rPr>
              <w:rStyle w:val="PlaceholderText"/>
            </w:rPr>
            <w:t>Choose an item.</w:t>
          </w:r>
        </w:p>
      </w:docPartBody>
    </w:docPart>
    <w:docPart>
      <w:docPartPr>
        <w:name w:val="2CABF731371946799775F1B91C0B88FE"/>
        <w:category>
          <w:name w:val="General"/>
          <w:gallery w:val="placeholder"/>
        </w:category>
        <w:types>
          <w:type w:val="bbPlcHdr"/>
        </w:types>
        <w:behaviors>
          <w:behavior w:val="content"/>
        </w:behaviors>
        <w:guid w:val="{1DB51177-EC61-4144-A312-EF287DA05F02}"/>
      </w:docPartPr>
      <w:docPartBody>
        <w:p w:rsidR="001A4A49" w:rsidRDefault="00624AA2" w:rsidP="00624AA2">
          <w:pPr>
            <w:pStyle w:val="2CABF731371946799775F1B91C0B88FE"/>
          </w:pPr>
          <w:r w:rsidRPr="00D858FE">
            <w:rPr>
              <w:rStyle w:val="PlaceholderText"/>
            </w:rPr>
            <w:t>Choose an item.</w:t>
          </w:r>
        </w:p>
      </w:docPartBody>
    </w:docPart>
    <w:docPart>
      <w:docPartPr>
        <w:name w:val="34B0D5212378484784F27E01963A853F"/>
        <w:category>
          <w:name w:val="General"/>
          <w:gallery w:val="placeholder"/>
        </w:category>
        <w:types>
          <w:type w:val="bbPlcHdr"/>
        </w:types>
        <w:behaviors>
          <w:behavior w:val="content"/>
        </w:behaviors>
        <w:guid w:val="{D8A60D3E-D6EC-4926-9D20-4E89F6321F5A}"/>
      </w:docPartPr>
      <w:docPartBody>
        <w:p w:rsidR="001A4A49" w:rsidRDefault="00624AA2" w:rsidP="00624AA2">
          <w:pPr>
            <w:pStyle w:val="34B0D5212378484784F27E01963A853F"/>
          </w:pPr>
          <w:r w:rsidRPr="00D858FE">
            <w:rPr>
              <w:rStyle w:val="PlaceholderText"/>
            </w:rPr>
            <w:t>Choose an item.</w:t>
          </w:r>
        </w:p>
      </w:docPartBody>
    </w:docPart>
    <w:docPart>
      <w:docPartPr>
        <w:name w:val="72C361FCBF43477183613F87C3CBBE35"/>
        <w:category>
          <w:name w:val="General"/>
          <w:gallery w:val="placeholder"/>
        </w:category>
        <w:types>
          <w:type w:val="bbPlcHdr"/>
        </w:types>
        <w:behaviors>
          <w:behavior w:val="content"/>
        </w:behaviors>
        <w:guid w:val="{F58BC762-D622-48D2-8649-15EBE4436E22}"/>
      </w:docPartPr>
      <w:docPartBody>
        <w:p w:rsidR="001A4A49" w:rsidRDefault="00624AA2" w:rsidP="00624AA2">
          <w:pPr>
            <w:pStyle w:val="72C361FCBF43477183613F87C3CBBE35"/>
          </w:pPr>
          <w:r w:rsidRPr="00D858FE">
            <w:rPr>
              <w:rStyle w:val="PlaceholderText"/>
            </w:rPr>
            <w:t>Choose an item.</w:t>
          </w:r>
        </w:p>
      </w:docPartBody>
    </w:docPart>
    <w:docPart>
      <w:docPartPr>
        <w:name w:val="80F9DDD69D624D58B5BA13C7D6486225"/>
        <w:category>
          <w:name w:val="General"/>
          <w:gallery w:val="placeholder"/>
        </w:category>
        <w:types>
          <w:type w:val="bbPlcHdr"/>
        </w:types>
        <w:behaviors>
          <w:behavior w:val="content"/>
        </w:behaviors>
        <w:guid w:val="{3B641ED5-CF33-4A84-A27F-D51E2E9E93B8}"/>
      </w:docPartPr>
      <w:docPartBody>
        <w:p w:rsidR="001A4A49" w:rsidRDefault="00624AA2" w:rsidP="00624AA2">
          <w:pPr>
            <w:pStyle w:val="80F9DDD69D624D58B5BA13C7D6486225"/>
          </w:pPr>
          <w:r w:rsidRPr="00D858FE">
            <w:rPr>
              <w:rStyle w:val="PlaceholderText"/>
            </w:rPr>
            <w:t>Choose an item.</w:t>
          </w:r>
        </w:p>
      </w:docPartBody>
    </w:docPart>
    <w:docPart>
      <w:docPartPr>
        <w:name w:val="3C04E0283C524C238B711BE041DC69FC"/>
        <w:category>
          <w:name w:val="General"/>
          <w:gallery w:val="placeholder"/>
        </w:category>
        <w:types>
          <w:type w:val="bbPlcHdr"/>
        </w:types>
        <w:behaviors>
          <w:behavior w:val="content"/>
        </w:behaviors>
        <w:guid w:val="{316F8ADF-D3DD-4000-812A-575ECE49DA08}"/>
      </w:docPartPr>
      <w:docPartBody>
        <w:p w:rsidR="001A4A49" w:rsidRDefault="00624AA2" w:rsidP="00624AA2">
          <w:pPr>
            <w:pStyle w:val="3C04E0283C524C238B711BE041DC69FC"/>
          </w:pPr>
          <w:r w:rsidRPr="00D858FE">
            <w:rPr>
              <w:rStyle w:val="PlaceholderText"/>
            </w:rPr>
            <w:t>Choose an item.</w:t>
          </w:r>
        </w:p>
      </w:docPartBody>
    </w:docPart>
    <w:docPart>
      <w:docPartPr>
        <w:name w:val="5F1B6164DF1C42AB975CF7A217DE2575"/>
        <w:category>
          <w:name w:val="General"/>
          <w:gallery w:val="placeholder"/>
        </w:category>
        <w:types>
          <w:type w:val="bbPlcHdr"/>
        </w:types>
        <w:behaviors>
          <w:behavior w:val="content"/>
        </w:behaviors>
        <w:guid w:val="{BB263CED-60CF-45E5-A9CB-303F3229F605}"/>
      </w:docPartPr>
      <w:docPartBody>
        <w:p w:rsidR="001A4A49" w:rsidRDefault="00624AA2" w:rsidP="00624AA2">
          <w:pPr>
            <w:pStyle w:val="5F1B6164DF1C42AB975CF7A217DE2575"/>
          </w:pPr>
          <w:r w:rsidRPr="00D858FE">
            <w:rPr>
              <w:rStyle w:val="PlaceholderText"/>
            </w:rPr>
            <w:t>Choose an item.</w:t>
          </w:r>
        </w:p>
      </w:docPartBody>
    </w:docPart>
    <w:docPart>
      <w:docPartPr>
        <w:name w:val="49FE330250494651BD4D022148803DE0"/>
        <w:category>
          <w:name w:val="General"/>
          <w:gallery w:val="placeholder"/>
        </w:category>
        <w:types>
          <w:type w:val="bbPlcHdr"/>
        </w:types>
        <w:behaviors>
          <w:behavior w:val="content"/>
        </w:behaviors>
        <w:guid w:val="{9CB98955-3A90-4423-A9E5-4835831D7722}"/>
      </w:docPartPr>
      <w:docPartBody>
        <w:p w:rsidR="001A4A49" w:rsidRDefault="00624AA2" w:rsidP="00624AA2">
          <w:pPr>
            <w:pStyle w:val="49FE330250494651BD4D022148803DE0"/>
          </w:pPr>
          <w:r w:rsidRPr="00D858FE">
            <w:rPr>
              <w:rStyle w:val="PlaceholderText"/>
            </w:rPr>
            <w:t>Choose an item.</w:t>
          </w:r>
        </w:p>
      </w:docPartBody>
    </w:docPart>
    <w:docPart>
      <w:docPartPr>
        <w:name w:val="C338F59F5893416A9AC814AE4BA40768"/>
        <w:category>
          <w:name w:val="General"/>
          <w:gallery w:val="placeholder"/>
        </w:category>
        <w:types>
          <w:type w:val="bbPlcHdr"/>
        </w:types>
        <w:behaviors>
          <w:behavior w:val="content"/>
        </w:behaviors>
        <w:guid w:val="{36E3E465-2072-4604-AB3E-C47C282A9A36}"/>
      </w:docPartPr>
      <w:docPartBody>
        <w:p w:rsidR="001A4A49" w:rsidRDefault="00624AA2" w:rsidP="00624AA2">
          <w:pPr>
            <w:pStyle w:val="C338F59F5893416A9AC814AE4BA40768"/>
          </w:pPr>
          <w:r w:rsidRPr="00D858FE">
            <w:rPr>
              <w:rStyle w:val="PlaceholderText"/>
            </w:rPr>
            <w:t>Choose an item.</w:t>
          </w:r>
        </w:p>
      </w:docPartBody>
    </w:docPart>
    <w:docPart>
      <w:docPartPr>
        <w:name w:val="6DE9FB68FEA6494CA189A86EEA6495F8"/>
        <w:category>
          <w:name w:val="General"/>
          <w:gallery w:val="placeholder"/>
        </w:category>
        <w:types>
          <w:type w:val="bbPlcHdr"/>
        </w:types>
        <w:behaviors>
          <w:behavior w:val="content"/>
        </w:behaviors>
        <w:guid w:val="{F3234758-0AFB-424D-AE8B-81AFF367A261}"/>
      </w:docPartPr>
      <w:docPartBody>
        <w:p w:rsidR="001A4A49" w:rsidRDefault="00624AA2" w:rsidP="00624AA2">
          <w:pPr>
            <w:pStyle w:val="6DE9FB68FEA6494CA189A86EEA6495F8"/>
          </w:pPr>
          <w:r w:rsidRPr="00D858FE">
            <w:rPr>
              <w:rStyle w:val="PlaceholderText"/>
            </w:rPr>
            <w:t>Choose an item.</w:t>
          </w:r>
        </w:p>
      </w:docPartBody>
    </w:docPart>
    <w:docPart>
      <w:docPartPr>
        <w:name w:val="734456EBF845428F9CC2104BA59E4CD9"/>
        <w:category>
          <w:name w:val="General"/>
          <w:gallery w:val="placeholder"/>
        </w:category>
        <w:types>
          <w:type w:val="bbPlcHdr"/>
        </w:types>
        <w:behaviors>
          <w:behavior w:val="content"/>
        </w:behaviors>
        <w:guid w:val="{125A5F3D-BA0C-400B-AF90-0BB471853C65}"/>
      </w:docPartPr>
      <w:docPartBody>
        <w:p w:rsidR="001A4A49" w:rsidRDefault="00624AA2" w:rsidP="00624AA2">
          <w:pPr>
            <w:pStyle w:val="734456EBF845428F9CC2104BA59E4CD9"/>
          </w:pPr>
          <w:r w:rsidRPr="00D858FE">
            <w:rPr>
              <w:rStyle w:val="PlaceholderText"/>
            </w:rPr>
            <w:t>Choose an item.</w:t>
          </w:r>
        </w:p>
      </w:docPartBody>
    </w:docPart>
    <w:docPart>
      <w:docPartPr>
        <w:name w:val="D69A588EE4BA46729FD92B768E0A2649"/>
        <w:category>
          <w:name w:val="General"/>
          <w:gallery w:val="placeholder"/>
        </w:category>
        <w:types>
          <w:type w:val="bbPlcHdr"/>
        </w:types>
        <w:behaviors>
          <w:behavior w:val="content"/>
        </w:behaviors>
        <w:guid w:val="{4CD34C2C-9F12-4D4B-8A0B-5E25F3F0EC32}"/>
      </w:docPartPr>
      <w:docPartBody>
        <w:p w:rsidR="001A4A49" w:rsidRDefault="00624AA2" w:rsidP="00624AA2">
          <w:pPr>
            <w:pStyle w:val="D69A588EE4BA46729FD92B768E0A2649"/>
          </w:pPr>
          <w:r w:rsidRPr="00D858FE">
            <w:rPr>
              <w:rStyle w:val="PlaceholderText"/>
            </w:rPr>
            <w:t>Choose an item.</w:t>
          </w:r>
        </w:p>
      </w:docPartBody>
    </w:docPart>
    <w:docPart>
      <w:docPartPr>
        <w:name w:val="41103DC853584BFCB9A73F5F0916031A"/>
        <w:category>
          <w:name w:val="General"/>
          <w:gallery w:val="placeholder"/>
        </w:category>
        <w:types>
          <w:type w:val="bbPlcHdr"/>
        </w:types>
        <w:behaviors>
          <w:behavior w:val="content"/>
        </w:behaviors>
        <w:guid w:val="{55796E1C-0C2F-4DED-B15A-0BA99435C11A}"/>
      </w:docPartPr>
      <w:docPartBody>
        <w:p w:rsidR="001A4A49" w:rsidRDefault="00624AA2" w:rsidP="00624AA2">
          <w:pPr>
            <w:pStyle w:val="41103DC853584BFCB9A73F5F0916031A"/>
          </w:pPr>
          <w:r w:rsidRPr="00D858FE">
            <w:rPr>
              <w:rStyle w:val="PlaceholderText"/>
            </w:rPr>
            <w:t>Choose an item.</w:t>
          </w:r>
        </w:p>
      </w:docPartBody>
    </w:docPart>
    <w:docPart>
      <w:docPartPr>
        <w:name w:val="E7E4CA1E7B1A411BBAAC8C63BD0A1731"/>
        <w:category>
          <w:name w:val="General"/>
          <w:gallery w:val="placeholder"/>
        </w:category>
        <w:types>
          <w:type w:val="bbPlcHdr"/>
        </w:types>
        <w:behaviors>
          <w:behavior w:val="content"/>
        </w:behaviors>
        <w:guid w:val="{0952D22E-40BE-4163-B102-0BB68A576110}"/>
      </w:docPartPr>
      <w:docPartBody>
        <w:p w:rsidR="001A4A49" w:rsidRDefault="00624AA2" w:rsidP="00624AA2">
          <w:pPr>
            <w:pStyle w:val="E7E4CA1E7B1A411BBAAC8C63BD0A1731"/>
          </w:pPr>
          <w:r w:rsidRPr="00D858FE">
            <w:rPr>
              <w:rStyle w:val="PlaceholderText"/>
            </w:rPr>
            <w:t>Choose an item.</w:t>
          </w:r>
        </w:p>
      </w:docPartBody>
    </w:docPart>
    <w:docPart>
      <w:docPartPr>
        <w:name w:val="40F90B8AC1134B458978CD38A80210CB"/>
        <w:category>
          <w:name w:val="General"/>
          <w:gallery w:val="placeholder"/>
        </w:category>
        <w:types>
          <w:type w:val="bbPlcHdr"/>
        </w:types>
        <w:behaviors>
          <w:behavior w:val="content"/>
        </w:behaviors>
        <w:guid w:val="{FBB73571-9DE9-446A-A52A-EA5C285776B4}"/>
      </w:docPartPr>
      <w:docPartBody>
        <w:p w:rsidR="001A4A49" w:rsidRDefault="00624AA2" w:rsidP="00624AA2">
          <w:pPr>
            <w:pStyle w:val="40F90B8AC1134B458978CD38A80210CB"/>
          </w:pPr>
          <w:r w:rsidRPr="00D858FE">
            <w:rPr>
              <w:rStyle w:val="PlaceholderText"/>
            </w:rPr>
            <w:t>Choose an item.</w:t>
          </w:r>
        </w:p>
      </w:docPartBody>
    </w:docPart>
    <w:docPart>
      <w:docPartPr>
        <w:name w:val="0DF274EBE920414C9414ACBC99B587CB"/>
        <w:category>
          <w:name w:val="General"/>
          <w:gallery w:val="placeholder"/>
        </w:category>
        <w:types>
          <w:type w:val="bbPlcHdr"/>
        </w:types>
        <w:behaviors>
          <w:behavior w:val="content"/>
        </w:behaviors>
        <w:guid w:val="{D624B7FE-1D91-4E94-B6E7-59AD11D3BC41}"/>
      </w:docPartPr>
      <w:docPartBody>
        <w:p w:rsidR="001A4A49" w:rsidRDefault="00624AA2" w:rsidP="00624AA2">
          <w:pPr>
            <w:pStyle w:val="0DF274EBE920414C9414ACBC99B587CB"/>
          </w:pPr>
          <w:r w:rsidRPr="00D858FE">
            <w:rPr>
              <w:rStyle w:val="PlaceholderText"/>
            </w:rPr>
            <w:t>Choose an item.</w:t>
          </w:r>
        </w:p>
      </w:docPartBody>
    </w:docPart>
    <w:docPart>
      <w:docPartPr>
        <w:name w:val="3BBBEDF0822A4C5794541F1C53202B06"/>
        <w:category>
          <w:name w:val="General"/>
          <w:gallery w:val="placeholder"/>
        </w:category>
        <w:types>
          <w:type w:val="bbPlcHdr"/>
        </w:types>
        <w:behaviors>
          <w:behavior w:val="content"/>
        </w:behaviors>
        <w:guid w:val="{6945BED1-FC6D-43CA-B8A0-43CDF2EC52DD}"/>
      </w:docPartPr>
      <w:docPartBody>
        <w:p w:rsidR="001A4A49" w:rsidRDefault="00624AA2" w:rsidP="00624AA2">
          <w:pPr>
            <w:pStyle w:val="3BBBEDF0822A4C5794541F1C53202B06"/>
          </w:pPr>
          <w:r w:rsidRPr="00D858FE">
            <w:rPr>
              <w:rStyle w:val="PlaceholderText"/>
            </w:rPr>
            <w:t>Choose an item.</w:t>
          </w:r>
        </w:p>
      </w:docPartBody>
    </w:docPart>
    <w:docPart>
      <w:docPartPr>
        <w:name w:val="EF47897EFD18458C971397942F883314"/>
        <w:category>
          <w:name w:val="General"/>
          <w:gallery w:val="placeholder"/>
        </w:category>
        <w:types>
          <w:type w:val="bbPlcHdr"/>
        </w:types>
        <w:behaviors>
          <w:behavior w:val="content"/>
        </w:behaviors>
        <w:guid w:val="{E35E1312-C302-4E33-8C26-231CADDA872A}"/>
      </w:docPartPr>
      <w:docPartBody>
        <w:p w:rsidR="001A4A49" w:rsidRDefault="00624AA2" w:rsidP="00624AA2">
          <w:pPr>
            <w:pStyle w:val="EF47897EFD18458C971397942F883314"/>
          </w:pPr>
          <w:r w:rsidRPr="00D858FE">
            <w:rPr>
              <w:rStyle w:val="PlaceholderText"/>
            </w:rPr>
            <w:t>Choose an item.</w:t>
          </w:r>
        </w:p>
      </w:docPartBody>
    </w:docPart>
    <w:docPart>
      <w:docPartPr>
        <w:name w:val="6F83F7321A254F23A5B2215C68BC321C"/>
        <w:category>
          <w:name w:val="General"/>
          <w:gallery w:val="placeholder"/>
        </w:category>
        <w:types>
          <w:type w:val="bbPlcHdr"/>
        </w:types>
        <w:behaviors>
          <w:behavior w:val="content"/>
        </w:behaviors>
        <w:guid w:val="{615AB4CF-9DFB-4A2D-8D3F-2EE5C3CCAE09}"/>
      </w:docPartPr>
      <w:docPartBody>
        <w:p w:rsidR="001A4A49" w:rsidRDefault="00624AA2" w:rsidP="00624AA2">
          <w:pPr>
            <w:pStyle w:val="6F83F7321A254F23A5B2215C68BC321C"/>
          </w:pPr>
          <w:r w:rsidRPr="00D858FE">
            <w:rPr>
              <w:rStyle w:val="PlaceholderText"/>
            </w:rPr>
            <w:t>Choose an item.</w:t>
          </w:r>
        </w:p>
      </w:docPartBody>
    </w:docPart>
    <w:docPart>
      <w:docPartPr>
        <w:name w:val="1756237FE67047FDABAA1185A4C946C0"/>
        <w:category>
          <w:name w:val="General"/>
          <w:gallery w:val="placeholder"/>
        </w:category>
        <w:types>
          <w:type w:val="bbPlcHdr"/>
        </w:types>
        <w:behaviors>
          <w:behavior w:val="content"/>
        </w:behaviors>
        <w:guid w:val="{DE6A76A6-B914-432C-B983-FCF4F35AAC49}"/>
      </w:docPartPr>
      <w:docPartBody>
        <w:p w:rsidR="001A4A49" w:rsidRDefault="00624AA2" w:rsidP="00624AA2">
          <w:pPr>
            <w:pStyle w:val="1756237FE67047FDABAA1185A4C946C0"/>
          </w:pPr>
          <w:r w:rsidRPr="00D858FE">
            <w:rPr>
              <w:rStyle w:val="PlaceholderText"/>
            </w:rPr>
            <w:t>Choose an item.</w:t>
          </w:r>
        </w:p>
      </w:docPartBody>
    </w:docPart>
    <w:docPart>
      <w:docPartPr>
        <w:name w:val="035DF66E9B5A4F0FBC8B72DCFE492E72"/>
        <w:category>
          <w:name w:val="General"/>
          <w:gallery w:val="placeholder"/>
        </w:category>
        <w:types>
          <w:type w:val="bbPlcHdr"/>
        </w:types>
        <w:behaviors>
          <w:behavior w:val="content"/>
        </w:behaviors>
        <w:guid w:val="{78A4630E-B09C-4742-B0D1-D3C59B9AD275}"/>
      </w:docPartPr>
      <w:docPartBody>
        <w:p w:rsidR="001A4A49" w:rsidRDefault="00624AA2" w:rsidP="00624AA2">
          <w:pPr>
            <w:pStyle w:val="035DF66E9B5A4F0FBC8B72DCFE492E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22B"/>
    <w:rsid w:val="001A4A49"/>
    <w:rsid w:val="00382777"/>
    <w:rsid w:val="00436D12"/>
    <w:rsid w:val="00601B14"/>
    <w:rsid w:val="00624AA2"/>
    <w:rsid w:val="00FC32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24AA2"/>
    <w:rPr>
      <w:rFonts w:asciiTheme="minorHAnsi" w:hAnsiTheme="minorHAnsi"/>
      <w:b w:val="0"/>
      <w:noProof w:val="0"/>
      <w:color w:val="000000" w:themeColor="text1"/>
      <w:sz w:val="30"/>
      <w:lang w:val="en-AU"/>
    </w:rPr>
  </w:style>
  <w:style w:type="paragraph" w:customStyle="1" w:styleId="5B43C383282542678C9555ABAD779F5E">
    <w:name w:val="5B43C383282542678C9555ABAD779F5E"/>
    <w:rsid w:val="00624AA2"/>
  </w:style>
  <w:style w:type="paragraph" w:customStyle="1" w:styleId="48C33218E7044B2EB386076E92263C6F">
    <w:name w:val="48C33218E7044B2EB386076E92263C6F"/>
    <w:rsid w:val="00624AA2"/>
  </w:style>
  <w:style w:type="paragraph" w:customStyle="1" w:styleId="51F9F7AE59C04C21BC8694EA75CBF916">
    <w:name w:val="51F9F7AE59C04C21BC8694EA75CBF916"/>
    <w:rsid w:val="00624AA2"/>
  </w:style>
  <w:style w:type="paragraph" w:customStyle="1" w:styleId="CA267AEB7B6E4047AB403D415077C1E7">
    <w:name w:val="CA267AEB7B6E4047AB403D415077C1E7"/>
    <w:rsid w:val="00624AA2"/>
  </w:style>
  <w:style w:type="paragraph" w:customStyle="1" w:styleId="C84F117FFD064E1784D646206EB04266">
    <w:name w:val="C84F117FFD064E1784D646206EB04266"/>
    <w:rsid w:val="00624AA2"/>
  </w:style>
  <w:style w:type="paragraph" w:customStyle="1" w:styleId="98B6B141F177455182A4ABEB608771D0">
    <w:name w:val="98B6B141F177455182A4ABEB608771D0"/>
    <w:rsid w:val="00624AA2"/>
  </w:style>
  <w:style w:type="paragraph" w:customStyle="1" w:styleId="4FF80CE7F95A4135BDBB8F024F101966">
    <w:name w:val="4FF80CE7F95A4135BDBB8F024F101966"/>
    <w:rsid w:val="00624AA2"/>
  </w:style>
  <w:style w:type="paragraph" w:customStyle="1" w:styleId="936D26E6142A4E2CAD7C6D58E5296831">
    <w:name w:val="936D26E6142A4E2CAD7C6D58E5296831"/>
    <w:rsid w:val="00624AA2"/>
  </w:style>
  <w:style w:type="paragraph" w:customStyle="1" w:styleId="1CD25964C3984A86BB30639E2DB0EE0E">
    <w:name w:val="1CD25964C3984A86BB30639E2DB0EE0E"/>
    <w:rsid w:val="00624AA2"/>
  </w:style>
  <w:style w:type="paragraph" w:customStyle="1" w:styleId="E17D851197D549ED8A6832536CD405E7">
    <w:name w:val="E17D851197D549ED8A6832536CD405E7"/>
    <w:rsid w:val="00624AA2"/>
  </w:style>
  <w:style w:type="paragraph" w:customStyle="1" w:styleId="12744BF76F00412999094AFD5D19646F">
    <w:name w:val="12744BF76F00412999094AFD5D19646F"/>
    <w:rsid w:val="00624AA2"/>
  </w:style>
  <w:style w:type="paragraph" w:customStyle="1" w:styleId="5126D066C4A342CF9E53B9169B683685">
    <w:name w:val="5126D066C4A342CF9E53B9169B683685"/>
    <w:rsid w:val="00624AA2"/>
  </w:style>
  <w:style w:type="paragraph" w:customStyle="1" w:styleId="6B4080B50B444F9FAAE07630545C19C8">
    <w:name w:val="6B4080B50B444F9FAAE07630545C19C8"/>
    <w:rsid w:val="00624AA2"/>
  </w:style>
  <w:style w:type="paragraph" w:customStyle="1" w:styleId="55F0D793E78C460590EB8FEECF5DE85F">
    <w:name w:val="55F0D793E78C460590EB8FEECF5DE85F"/>
    <w:rsid w:val="00624AA2"/>
  </w:style>
  <w:style w:type="paragraph" w:customStyle="1" w:styleId="EC1BFC5AE7014DC5AC58DDEB84E0C9DB">
    <w:name w:val="EC1BFC5AE7014DC5AC58DDEB84E0C9DB"/>
    <w:rsid w:val="00624AA2"/>
  </w:style>
  <w:style w:type="paragraph" w:customStyle="1" w:styleId="490EEE1F85BA4392994E44415ABC7CCB">
    <w:name w:val="490EEE1F85BA4392994E44415ABC7CCB"/>
    <w:rsid w:val="00624AA2"/>
  </w:style>
  <w:style w:type="paragraph" w:customStyle="1" w:styleId="368FD3997C0643048C8EA6C63F9BA1FB">
    <w:name w:val="368FD3997C0643048C8EA6C63F9BA1FB"/>
    <w:rsid w:val="00624AA2"/>
  </w:style>
  <w:style w:type="paragraph" w:customStyle="1" w:styleId="B116D49017DA451D940290B5182017FA">
    <w:name w:val="B116D49017DA451D940290B5182017FA"/>
    <w:rsid w:val="00624AA2"/>
  </w:style>
  <w:style w:type="paragraph" w:customStyle="1" w:styleId="61DF1A3EDB4B47AD888CC28AE78546F2">
    <w:name w:val="61DF1A3EDB4B47AD888CC28AE78546F2"/>
    <w:rsid w:val="00624AA2"/>
  </w:style>
  <w:style w:type="paragraph" w:customStyle="1" w:styleId="79B07A661DFE4DCDA82926B034CFDFD0">
    <w:name w:val="79B07A661DFE4DCDA82926B034CFDFD0"/>
    <w:rsid w:val="00624AA2"/>
  </w:style>
  <w:style w:type="paragraph" w:customStyle="1" w:styleId="C1A876EAAE7F496B909703793390EBFF">
    <w:name w:val="C1A876EAAE7F496B909703793390EBFF"/>
    <w:rsid w:val="00624AA2"/>
  </w:style>
  <w:style w:type="paragraph" w:customStyle="1" w:styleId="BEE32ED0E6614F2DB929455AC765DE2D">
    <w:name w:val="BEE32ED0E6614F2DB929455AC765DE2D"/>
    <w:rsid w:val="00624AA2"/>
  </w:style>
  <w:style w:type="paragraph" w:customStyle="1" w:styleId="A6900D3B4A3B4200909B03DE2178529E">
    <w:name w:val="A6900D3B4A3B4200909B03DE2178529E"/>
    <w:rsid w:val="00624AA2"/>
  </w:style>
  <w:style w:type="paragraph" w:customStyle="1" w:styleId="1C7B2BEB3B024B4EABF29D39FF51874E">
    <w:name w:val="1C7B2BEB3B024B4EABF29D39FF51874E"/>
    <w:rsid w:val="00624AA2"/>
  </w:style>
  <w:style w:type="paragraph" w:customStyle="1" w:styleId="5DD6D7E53E4347E2A3C2665881C29329">
    <w:name w:val="5DD6D7E53E4347E2A3C2665881C29329"/>
    <w:rsid w:val="00624AA2"/>
  </w:style>
  <w:style w:type="paragraph" w:customStyle="1" w:styleId="1A9549F7947E498384B4B2F592A9EAAF">
    <w:name w:val="1A9549F7947E498384B4B2F592A9EAAF"/>
    <w:rsid w:val="00624AA2"/>
  </w:style>
  <w:style w:type="paragraph" w:customStyle="1" w:styleId="C1BE6E69D1174D509270A7636A1534E4">
    <w:name w:val="C1BE6E69D1174D509270A7636A1534E4"/>
    <w:rsid w:val="00624AA2"/>
  </w:style>
  <w:style w:type="paragraph" w:customStyle="1" w:styleId="A0BBFA80E31444989E33FC6A66A9EF60">
    <w:name w:val="A0BBFA80E31444989E33FC6A66A9EF60"/>
    <w:rsid w:val="00624AA2"/>
  </w:style>
  <w:style w:type="paragraph" w:customStyle="1" w:styleId="679D9E09AE16476C818E1B9A5D1097B1">
    <w:name w:val="679D9E09AE16476C818E1B9A5D1097B1"/>
    <w:rsid w:val="00624AA2"/>
  </w:style>
  <w:style w:type="paragraph" w:customStyle="1" w:styleId="2CABF731371946799775F1B91C0B88FE">
    <w:name w:val="2CABF731371946799775F1B91C0B88FE"/>
    <w:rsid w:val="00624AA2"/>
  </w:style>
  <w:style w:type="paragraph" w:customStyle="1" w:styleId="34B0D5212378484784F27E01963A853F">
    <w:name w:val="34B0D5212378484784F27E01963A853F"/>
    <w:rsid w:val="00624AA2"/>
  </w:style>
  <w:style w:type="paragraph" w:customStyle="1" w:styleId="72C361FCBF43477183613F87C3CBBE35">
    <w:name w:val="72C361FCBF43477183613F87C3CBBE35"/>
    <w:rsid w:val="00624AA2"/>
  </w:style>
  <w:style w:type="paragraph" w:customStyle="1" w:styleId="80F9DDD69D624D58B5BA13C7D6486225">
    <w:name w:val="80F9DDD69D624D58B5BA13C7D6486225"/>
    <w:rsid w:val="00624AA2"/>
  </w:style>
  <w:style w:type="paragraph" w:customStyle="1" w:styleId="3C04E0283C524C238B711BE041DC69FC">
    <w:name w:val="3C04E0283C524C238B711BE041DC69FC"/>
    <w:rsid w:val="00624AA2"/>
  </w:style>
  <w:style w:type="paragraph" w:customStyle="1" w:styleId="5F1B6164DF1C42AB975CF7A217DE2575">
    <w:name w:val="5F1B6164DF1C42AB975CF7A217DE2575"/>
    <w:rsid w:val="00624AA2"/>
  </w:style>
  <w:style w:type="paragraph" w:customStyle="1" w:styleId="49FE330250494651BD4D022148803DE0">
    <w:name w:val="49FE330250494651BD4D022148803DE0"/>
    <w:rsid w:val="00624AA2"/>
  </w:style>
  <w:style w:type="paragraph" w:customStyle="1" w:styleId="C338F59F5893416A9AC814AE4BA40768">
    <w:name w:val="C338F59F5893416A9AC814AE4BA40768"/>
    <w:rsid w:val="00624AA2"/>
  </w:style>
  <w:style w:type="paragraph" w:customStyle="1" w:styleId="6DE9FB68FEA6494CA189A86EEA6495F8">
    <w:name w:val="6DE9FB68FEA6494CA189A86EEA6495F8"/>
    <w:rsid w:val="00624AA2"/>
  </w:style>
  <w:style w:type="paragraph" w:customStyle="1" w:styleId="734456EBF845428F9CC2104BA59E4CD9">
    <w:name w:val="734456EBF845428F9CC2104BA59E4CD9"/>
    <w:rsid w:val="00624AA2"/>
  </w:style>
  <w:style w:type="paragraph" w:customStyle="1" w:styleId="D69A588EE4BA46729FD92B768E0A2649">
    <w:name w:val="D69A588EE4BA46729FD92B768E0A2649"/>
    <w:rsid w:val="00624AA2"/>
  </w:style>
  <w:style w:type="paragraph" w:customStyle="1" w:styleId="41103DC853584BFCB9A73F5F0916031A">
    <w:name w:val="41103DC853584BFCB9A73F5F0916031A"/>
    <w:rsid w:val="00624AA2"/>
  </w:style>
  <w:style w:type="paragraph" w:customStyle="1" w:styleId="E7E4CA1E7B1A411BBAAC8C63BD0A1731">
    <w:name w:val="E7E4CA1E7B1A411BBAAC8C63BD0A1731"/>
    <w:rsid w:val="00624AA2"/>
  </w:style>
  <w:style w:type="paragraph" w:customStyle="1" w:styleId="40F90B8AC1134B458978CD38A80210CB">
    <w:name w:val="40F90B8AC1134B458978CD38A80210CB"/>
    <w:rsid w:val="00624AA2"/>
  </w:style>
  <w:style w:type="paragraph" w:customStyle="1" w:styleId="0DF274EBE920414C9414ACBC99B587CB">
    <w:name w:val="0DF274EBE920414C9414ACBC99B587CB"/>
    <w:rsid w:val="00624AA2"/>
  </w:style>
  <w:style w:type="paragraph" w:customStyle="1" w:styleId="3BBBEDF0822A4C5794541F1C53202B06">
    <w:name w:val="3BBBEDF0822A4C5794541F1C53202B06"/>
    <w:rsid w:val="00624AA2"/>
  </w:style>
  <w:style w:type="paragraph" w:customStyle="1" w:styleId="EF47897EFD18458C971397942F883314">
    <w:name w:val="EF47897EFD18458C971397942F883314"/>
    <w:rsid w:val="00624AA2"/>
  </w:style>
  <w:style w:type="paragraph" w:customStyle="1" w:styleId="6F83F7321A254F23A5B2215C68BC321C">
    <w:name w:val="6F83F7321A254F23A5B2215C68BC321C"/>
    <w:rsid w:val="00624AA2"/>
  </w:style>
  <w:style w:type="paragraph" w:customStyle="1" w:styleId="1756237FE67047FDABAA1185A4C946C0">
    <w:name w:val="1756237FE67047FDABAA1185A4C946C0"/>
    <w:rsid w:val="00624AA2"/>
  </w:style>
  <w:style w:type="paragraph" w:customStyle="1" w:styleId="035DF66E9B5A4F0FBC8B72DCFE492E72">
    <w:name w:val="035DF66E9B5A4F0FBC8B72DCFE492E72"/>
    <w:rsid w:val="00624A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700309</RACS_x0020_ID>
    <Approved_x0020_Provider xmlns="a8338b6e-77a6-4851-82b6-98166143ffdd">Arcare Pty Ltd</Approved_x0020_Provider>
    <Management_x0020_Company_x0020_ID xmlns="a8338b6e-77a6-4851-82b6-98166143ffdd">87842429-1B9D-E411-B1AD-005056922186</Management_x0020_Company_x0020_ID>
    <Home xmlns="a8338b6e-77a6-4851-82b6-98166143ffdd">Arcare Sunshine Coast - Home Care</Home>
    <Signed xmlns="a8338b6e-77a6-4851-82b6-98166143ffdd" xsi:nil="true"/>
    <Uploaded xmlns="a8338b6e-77a6-4851-82b6-98166143ffdd">False</Uploaded>
    <Management_x0020_Company xmlns="a8338b6e-77a6-4851-82b6-98166143ffdd">BodeWell Community Care</Management_x0020_Company>
    <Doc_x0020_Date xmlns="a8338b6e-77a6-4851-82b6-98166143ffdd">2023-01-18T22:35:00+00:00</Doc_x0020_Date>
    <CSI_x0020_ID xmlns="a8338b6e-77a6-4851-82b6-98166143ffdd" xsi:nil="true"/>
    <Case_x0020_ID xmlns="a8338b6e-77a6-4851-82b6-98166143ffdd" xsi:nil="true"/>
    <Approved_x0020_Provider_x0020_ID xmlns="a8338b6e-77a6-4851-82b6-98166143ffdd">2FA60409-77F4-DC11-AD41-005056922186</Approved_x0020_Provider_x0020_ID>
    <Location xmlns="a8338b6e-77a6-4851-82b6-98166143ffdd" xsi:nil="true"/>
    <Home_x0020_ID xmlns="a8338b6e-77a6-4851-82b6-98166143ffdd">73BF6877-0385-E411-B1AD-005056922186</Home_x0020_ID>
    <State xmlns="a8338b6e-77a6-4851-82b6-98166143ffdd">QLD</State>
    <Doc_x0020_Sent_Received_x0020_Date xmlns="a8338b6e-77a6-4851-82b6-98166143ffdd">2023-01-19T00:00:00+00:00</Doc_x0020_Sent_Received_x0020_Date>
    <Activity_x0020_ID xmlns="a8338b6e-77a6-4851-82b6-98166143ffdd">44882C15-2480-ED11-B1BD-005056922186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5300F7D-17AD-4460-9DA0-9CC6BB709DAC}">
  <ds:schemaRefs>
    <ds:schemaRef ds:uri="http://schemas.openxmlformats.org/officeDocument/2006/bibliography"/>
  </ds:schemaRefs>
</ds:datastoreItem>
</file>

<file path=customXml/itemProps2.xml><?xml version="1.0" encoding="utf-8"?>
<ds:datastoreItem xmlns:ds="http://schemas.openxmlformats.org/officeDocument/2006/customXml" ds:itemID="{84346816-6395-491E-894B-0595E5B8B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metadata/properties"/>
    <ds:schemaRef ds:uri="http://schemas.microsoft.com/office/2006/documentManagement/types"/>
    <ds:schemaRef ds:uri="http://purl.org/dc/terms/"/>
    <ds:schemaRef ds:uri="http://purl.org/dc/elements/1.1/"/>
    <ds:schemaRef ds:uri="a8338b6e-77a6-4851-82b6-98166143ffdd"/>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7501</Words>
  <Characters>42761</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2023-02-06T00:29:00Z</dcterms:created>
  <dcterms:modified xsi:type="dcterms:W3CDTF">2023-02-06T00:30:00Z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