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280147" w14:textId="77777777" w:rsidR="003A12F7" w:rsidRPr="002C3EBF" w:rsidRDefault="001F6BCB"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C83BD30" wp14:editId="74FDAC2E">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2CC5DF0E" w14:textId="77777777" w:rsidR="003A12F7" w:rsidRDefault="001F6BCB"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E0AE2E5" w14:textId="77777777" w:rsidR="003A12F7" w:rsidRDefault="001F6BCB"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42AF379E" w14:textId="77777777" w:rsidR="003A12F7" w:rsidRPr="002C3EBF" w:rsidRDefault="001F6BCB"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63260" w14:paraId="08C3C077" w14:textId="77777777" w:rsidTr="00663260">
        <w:tc>
          <w:tcPr>
            <w:cnfStyle w:val="001000000000" w:firstRow="0" w:lastRow="0" w:firstColumn="1" w:lastColumn="0" w:oddVBand="0" w:evenVBand="0" w:oddHBand="0" w:evenHBand="0" w:firstRowFirstColumn="0" w:firstRowLastColumn="0" w:lastRowFirstColumn="0" w:lastRowLastColumn="0"/>
            <w:tcW w:w="3227" w:type="dxa"/>
          </w:tcPr>
          <w:p w14:paraId="56F58CBA" w14:textId="77777777" w:rsidR="003A12F7" w:rsidRPr="00996FAF" w:rsidRDefault="001F6BCB"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25249DBA" w14:textId="77777777" w:rsidR="003A12F7" w:rsidRPr="00996FAF" w:rsidRDefault="001F6BC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Ashmore Gardens Care Community</w:t>
            </w:r>
          </w:p>
        </w:tc>
      </w:tr>
      <w:tr w:rsidR="00663260" w14:paraId="44ACEA61" w14:textId="77777777" w:rsidTr="00663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8BB4B2D" w14:textId="77777777" w:rsidR="003A12F7" w:rsidRPr="00996FAF" w:rsidRDefault="001F6BCB"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43FF529" w14:textId="77777777" w:rsidR="003A12F7" w:rsidRPr="00C27BE3" w:rsidRDefault="001F6BC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5262</w:t>
            </w:r>
          </w:p>
        </w:tc>
      </w:tr>
      <w:tr w:rsidR="00663260" w14:paraId="4157D07C" w14:textId="77777777" w:rsidTr="0066326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8A865D4" w14:textId="77777777" w:rsidR="003A12F7" w:rsidRPr="00996FAF" w:rsidRDefault="001F6BCB"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2F5740A5" w14:textId="77777777" w:rsidR="003A12F7" w:rsidRPr="00996FAF" w:rsidRDefault="001F6BC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100 Wardoo</w:t>
            </w:r>
            <w:r>
              <w:rPr>
                <w:rFonts w:ascii="Arial" w:eastAsia="Times New Roman" w:hAnsi="Arial" w:cs="Arial"/>
                <w:lang w:eastAsia="en-AU"/>
              </w:rPr>
              <w:t xml:space="preserve"> Street, ASHMORE, Queensland, 4214</w:t>
            </w:r>
          </w:p>
        </w:tc>
      </w:tr>
      <w:tr w:rsidR="00663260" w14:paraId="1712D596" w14:textId="77777777" w:rsidTr="00663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E5F704" w14:textId="77777777" w:rsidR="003A12F7" w:rsidRPr="00996FAF" w:rsidRDefault="001F6BCB"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714249B7" w14:textId="77777777" w:rsidR="003A12F7" w:rsidRPr="00996FAF" w:rsidRDefault="001F6BCB"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663260" w14:paraId="28D02FFC" w14:textId="77777777" w:rsidTr="0066326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898A8BE" w14:textId="77777777" w:rsidR="003A12F7" w:rsidRPr="00996FAF" w:rsidRDefault="001F6BCB"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38E6548" w14:textId="77777777" w:rsidR="003A12F7" w:rsidRPr="00996FAF" w:rsidRDefault="001F6BC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19 December 2023</w:t>
            </w:r>
          </w:p>
        </w:tc>
      </w:tr>
      <w:tr w:rsidR="00663260" w14:paraId="0990586B" w14:textId="77777777" w:rsidTr="0066326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5CD8C32" w14:textId="77777777" w:rsidR="003A12F7" w:rsidRPr="00996FAF" w:rsidRDefault="001F6BCB"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customXmlDelRangeStart w:id="1" w:author="Susan Turner" w:date="2024-01-17T08:55:00Z"/>
        <w:sdt>
          <w:sdtPr>
            <w:rPr>
              <w:rFonts w:ascii="Arial" w:hAnsi="Arial" w:cs="Arial"/>
              <w:color w:val="auto"/>
            </w:rPr>
            <w:id w:val="290401887"/>
            <w:placeholder>
              <w:docPart w:val="DefaultPlaceholder_-1854013437"/>
            </w:placeholder>
            <w:date w:fullDate="2024-01-18T00:00:00Z">
              <w:dateFormat w:val="d MMMM yyyy"/>
              <w:lid w:val="en-AU"/>
              <w:storeMappedDataAs w:val="dateTime"/>
              <w:calendar w:val="gregorian"/>
            </w:date>
          </w:sdtPr>
          <w:sdtEndPr/>
          <w:sdtContent>
            <w:customXmlDelRangeEnd w:id="1"/>
            <w:tc>
              <w:tcPr>
                <w:tcW w:w="7114" w:type="dxa"/>
                <w:shd w:val="clear" w:color="auto" w:fill="FFFFFF" w:themeFill="background1"/>
              </w:tcPr>
              <w:p w14:paraId="4988361A" w14:textId="1D163638" w:rsidR="003A12F7" w:rsidRPr="00996FAF" w:rsidRDefault="00FF0791"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w:t>
                </w:r>
                <w:r w:rsidR="006D3E4F">
                  <w:rPr>
                    <w:rFonts w:ascii="Arial" w:hAnsi="Arial" w:cs="Arial"/>
                    <w:color w:val="auto"/>
                  </w:rPr>
                  <w:t>8</w:t>
                </w:r>
                <w:r>
                  <w:rPr>
                    <w:rFonts w:ascii="Arial" w:hAnsi="Arial" w:cs="Arial"/>
                    <w:color w:val="auto"/>
                  </w:rPr>
                  <w:t xml:space="preserve"> January 2024</w:t>
                </w:r>
              </w:p>
            </w:tc>
            <w:customXmlDelRangeStart w:id="2" w:author="Susan Turner" w:date="2024-01-17T08:55:00Z"/>
          </w:sdtContent>
        </w:sdt>
        <w:customXmlDelRangeEnd w:id="2"/>
      </w:tr>
      <w:tr w:rsidR="00663260" w14:paraId="7B8232EC" w14:textId="77777777" w:rsidTr="0066326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19CB39A" w14:textId="77777777" w:rsidR="003A12F7" w:rsidRPr="00996FAF" w:rsidRDefault="001F6BCB"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73A2CD4B" w14:textId="77777777" w:rsidR="003A12F7" w:rsidRPr="009B6303" w:rsidRDefault="001F6BC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3061 DPG Services Pty Ltd </w:t>
            </w:r>
          </w:p>
          <w:p w14:paraId="47AAB8D9" w14:textId="77777777" w:rsidR="003A12F7" w:rsidRPr="009B6303" w:rsidRDefault="001F6BCB"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3619 Ashmore Gardens Care Community</w:t>
            </w:r>
          </w:p>
        </w:tc>
      </w:tr>
    </w:tbl>
    <w:bookmarkEnd w:id="0"/>
    <w:p w14:paraId="4CE87C9F" w14:textId="77777777" w:rsidR="003A12F7" w:rsidRPr="00996FAF" w:rsidRDefault="001F6BCB"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E01C764" w14:textId="77777777" w:rsidR="003A12F7" w:rsidRPr="00996FAF" w:rsidRDefault="001F6BCB"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54B02D1" w14:textId="672C116F" w:rsidR="003A12F7" w:rsidRPr="00996FAF" w:rsidRDefault="001F6BCB" w:rsidP="0036130C">
      <w:pPr>
        <w:pStyle w:val="NormalArial"/>
      </w:pPr>
      <w:r w:rsidRPr="00996FAF">
        <w:t xml:space="preserve">This performance report for </w:t>
      </w:r>
      <w:r w:rsidRPr="00C27BE3">
        <w:rPr>
          <w:color w:val="auto"/>
        </w:rPr>
        <w:t>Ashmore Gardens Care Community</w:t>
      </w:r>
      <w:r w:rsidRPr="00996FAF">
        <w:rPr>
          <w:color w:val="auto"/>
        </w:rPr>
        <w:t xml:space="preserve"> (</w:t>
      </w:r>
      <w:r w:rsidRPr="00996FAF">
        <w:rPr>
          <w:b/>
          <w:color w:val="auto"/>
        </w:rPr>
        <w:t>the service</w:t>
      </w:r>
      <w:r w:rsidRPr="00996FAF">
        <w:rPr>
          <w:color w:val="auto"/>
        </w:rPr>
        <w:t xml:space="preserve">) has been prepared </w:t>
      </w:r>
      <w:r w:rsidRPr="00FF0791">
        <w:rPr>
          <w:color w:val="auto"/>
        </w:rPr>
        <w:t>by</w:t>
      </w:r>
      <w:r w:rsidR="00FF0791">
        <w:rPr>
          <w:color w:val="auto"/>
        </w:rPr>
        <w:t xml:space="preserve"> S Turner,</w:t>
      </w:r>
      <w:r w:rsidRPr="00FF0791">
        <w:rPr>
          <w:color w:val="auto"/>
        </w:rPr>
        <w:t xml:space="preserve"> delegate of </w:t>
      </w:r>
      <w:r w:rsidRPr="00996FAF">
        <w:t>the Aged Care Quality and Safety Commissioner (Commissioner)</w:t>
      </w:r>
      <w:r>
        <w:rPr>
          <w:rStyle w:val="FootnoteReference"/>
        </w:rPr>
        <w:footnoteReference w:id="1"/>
      </w:r>
      <w:r w:rsidRPr="00996FAF">
        <w:t xml:space="preserve">. </w:t>
      </w:r>
    </w:p>
    <w:p w14:paraId="59B814AB" w14:textId="77777777" w:rsidR="003A12F7" w:rsidRPr="00996FAF" w:rsidRDefault="001F6BCB"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5FDD0FF" w14:textId="77777777" w:rsidR="003A12F7" w:rsidRPr="00996FAF" w:rsidRDefault="001F6BCB" w:rsidP="0036130C">
      <w:pPr>
        <w:pStyle w:val="NormalArial"/>
      </w:pPr>
      <w:r w:rsidRPr="00996FAF">
        <w:t>The report also specifies any areas in which improvements must be made to ensure the Quality Standards are complied with.</w:t>
      </w:r>
    </w:p>
    <w:p w14:paraId="75477730" w14:textId="77777777" w:rsidR="003A12F7" w:rsidRPr="00996FAF" w:rsidRDefault="001F6BCB" w:rsidP="00712752">
      <w:pPr>
        <w:pStyle w:val="Heading1"/>
        <w:spacing w:before="240" w:after="240" w:line="22" w:lineRule="atLeast"/>
        <w:rPr>
          <w:rFonts w:ascii="Arial" w:hAnsi="Arial" w:cs="Arial"/>
        </w:rPr>
      </w:pPr>
      <w:r w:rsidRPr="00996FAF">
        <w:rPr>
          <w:rFonts w:ascii="Arial" w:hAnsi="Arial" w:cs="Arial"/>
        </w:rPr>
        <w:t>Material relied on</w:t>
      </w:r>
    </w:p>
    <w:p w14:paraId="51B46140" w14:textId="77777777" w:rsidR="003A12F7" w:rsidRPr="00996FAF" w:rsidRDefault="001F6BCB" w:rsidP="0036130C">
      <w:pPr>
        <w:pStyle w:val="NormalArial"/>
      </w:pPr>
      <w:r w:rsidRPr="00996FAF">
        <w:t>The following information has been considered in preparing the performance report:</w:t>
      </w:r>
    </w:p>
    <w:p w14:paraId="1003B4FC" w14:textId="49F87E37" w:rsidR="003A12F7" w:rsidRPr="006404E2" w:rsidRDefault="001F6BCB" w:rsidP="00712752">
      <w:pPr>
        <w:pStyle w:val="ListParagraph"/>
        <w:numPr>
          <w:ilvl w:val="0"/>
          <w:numId w:val="2"/>
        </w:numPr>
        <w:spacing w:line="240" w:lineRule="atLeast"/>
        <w:ind w:left="714" w:hanging="357"/>
        <w:contextualSpacing w:val="0"/>
        <w:rPr>
          <w:rFonts w:ascii="Arial" w:hAnsi="Arial" w:cs="Arial"/>
          <w:color w:val="0D0D0D" w:themeColor="text1" w:themeTint="F2"/>
        </w:rPr>
      </w:pPr>
      <w:r w:rsidRPr="006404E2">
        <w:rPr>
          <w:rFonts w:ascii="Arial" w:hAnsi="Arial" w:cs="Arial"/>
          <w:color w:val="0D0D0D" w:themeColor="text1" w:themeTint="F2"/>
        </w:rPr>
        <w:t>the assessment team’s report for the Assessment contact (performance assessment) – site report was informed by a site assessment, observations at the service, review of documents and interviews with staff, consumers/representatives and others</w:t>
      </w:r>
    </w:p>
    <w:p w14:paraId="7B1FCCA4" w14:textId="3DEDEA37" w:rsidR="006404E2" w:rsidRPr="006404E2" w:rsidRDefault="001F6BCB" w:rsidP="008E1713">
      <w:pPr>
        <w:pStyle w:val="ListParagraph"/>
        <w:numPr>
          <w:ilvl w:val="0"/>
          <w:numId w:val="2"/>
        </w:numPr>
        <w:spacing w:line="22" w:lineRule="atLeast"/>
        <w:ind w:left="714" w:hanging="357"/>
        <w:contextualSpacing w:val="0"/>
        <w:rPr>
          <w:rFonts w:ascii="Arial" w:hAnsi="Arial" w:cs="Arial"/>
          <w:color w:val="0D0D0D" w:themeColor="text1" w:themeTint="F2"/>
        </w:rPr>
      </w:pPr>
      <w:r w:rsidRPr="006404E2">
        <w:rPr>
          <w:rFonts w:ascii="Arial" w:hAnsi="Arial" w:cs="Arial"/>
          <w:color w:val="0D0D0D" w:themeColor="text1" w:themeTint="F2"/>
        </w:rPr>
        <w:t>the provider’s response</w:t>
      </w:r>
      <w:r w:rsidR="006404E2" w:rsidRPr="006404E2">
        <w:rPr>
          <w:rFonts w:ascii="Arial" w:hAnsi="Arial" w:cs="Arial"/>
          <w:color w:val="0D0D0D" w:themeColor="text1" w:themeTint="F2"/>
        </w:rPr>
        <w:t>s</w:t>
      </w:r>
      <w:r w:rsidRPr="006404E2">
        <w:rPr>
          <w:rFonts w:ascii="Arial" w:hAnsi="Arial" w:cs="Arial"/>
          <w:color w:val="0D0D0D" w:themeColor="text1" w:themeTint="F2"/>
        </w:rPr>
        <w:t xml:space="preserve"> to the </w:t>
      </w:r>
      <w:r w:rsidR="005A14BF">
        <w:rPr>
          <w:rFonts w:ascii="Arial" w:hAnsi="Arial" w:cs="Arial"/>
          <w:color w:val="0D0D0D" w:themeColor="text1" w:themeTint="F2"/>
        </w:rPr>
        <w:t>A</w:t>
      </w:r>
      <w:r w:rsidRPr="006404E2">
        <w:rPr>
          <w:rFonts w:ascii="Arial" w:hAnsi="Arial" w:cs="Arial"/>
          <w:color w:val="0D0D0D" w:themeColor="text1" w:themeTint="F2"/>
        </w:rPr>
        <w:t xml:space="preserve">ssessment </w:t>
      </w:r>
      <w:r w:rsidR="005A14BF">
        <w:rPr>
          <w:rFonts w:ascii="Arial" w:hAnsi="Arial" w:cs="Arial"/>
          <w:color w:val="0D0D0D" w:themeColor="text1" w:themeTint="F2"/>
        </w:rPr>
        <w:t>T</w:t>
      </w:r>
      <w:r w:rsidRPr="006404E2">
        <w:rPr>
          <w:rFonts w:ascii="Arial" w:hAnsi="Arial" w:cs="Arial"/>
          <w:color w:val="0D0D0D" w:themeColor="text1" w:themeTint="F2"/>
        </w:rPr>
        <w:t xml:space="preserve">eam’s report received </w:t>
      </w:r>
      <w:r w:rsidR="002B0EC1" w:rsidRPr="006404E2">
        <w:rPr>
          <w:rFonts w:ascii="Arial" w:hAnsi="Arial" w:cs="Arial"/>
          <w:color w:val="0D0D0D" w:themeColor="text1" w:themeTint="F2"/>
        </w:rPr>
        <w:t>4 January 2024</w:t>
      </w:r>
      <w:r w:rsidR="002212F5" w:rsidRPr="006404E2">
        <w:rPr>
          <w:rFonts w:ascii="Arial" w:hAnsi="Arial" w:cs="Arial"/>
          <w:color w:val="0D0D0D" w:themeColor="text1" w:themeTint="F2"/>
        </w:rPr>
        <w:t xml:space="preserve"> and </w:t>
      </w:r>
      <w:r w:rsidR="006404E2" w:rsidRPr="006404E2">
        <w:rPr>
          <w:rFonts w:ascii="Arial" w:hAnsi="Arial" w:cs="Arial"/>
          <w:color w:val="0D0D0D" w:themeColor="text1" w:themeTint="F2"/>
        </w:rPr>
        <w:t>12 January 2024</w:t>
      </w:r>
    </w:p>
    <w:p w14:paraId="5ECD84E6" w14:textId="77777777" w:rsidR="006404E2" w:rsidRPr="006404E2" w:rsidRDefault="006404E2" w:rsidP="006404E2">
      <w:pPr>
        <w:pStyle w:val="ListParagraph"/>
        <w:numPr>
          <w:ilvl w:val="0"/>
          <w:numId w:val="2"/>
        </w:numPr>
        <w:spacing w:line="22" w:lineRule="atLeast"/>
        <w:ind w:left="714" w:hanging="357"/>
        <w:contextualSpacing w:val="0"/>
        <w:rPr>
          <w:rFonts w:ascii="Arial" w:hAnsi="Arial" w:cs="Arial"/>
          <w:color w:val="0D0D0D" w:themeColor="text1" w:themeTint="F2"/>
        </w:rPr>
      </w:pPr>
      <w:r w:rsidRPr="006404E2">
        <w:rPr>
          <w:rFonts w:ascii="Arial" w:hAnsi="Arial" w:cs="Arial"/>
          <w:color w:val="0D0D0D" w:themeColor="text1" w:themeTint="F2"/>
        </w:rPr>
        <w:t>information about the service that is held by the Commission</w:t>
      </w:r>
    </w:p>
    <w:p w14:paraId="0690F64C" w14:textId="00A6D3C6" w:rsidR="003A12F7" w:rsidRPr="006404E2" w:rsidRDefault="00BF44EF" w:rsidP="002335B7">
      <w:pPr>
        <w:pStyle w:val="ListParagraph"/>
        <w:numPr>
          <w:ilvl w:val="0"/>
          <w:numId w:val="2"/>
        </w:numPr>
        <w:spacing w:line="22" w:lineRule="atLeast"/>
        <w:ind w:left="714" w:hanging="357"/>
        <w:contextualSpacing w:val="0"/>
        <w:rPr>
          <w:rFonts w:ascii="Arial" w:hAnsi="Arial" w:cs="Arial"/>
          <w:i/>
          <w:iCs/>
          <w:color w:val="0D0D0D" w:themeColor="text1" w:themeTint="F2"/>
        </w:rPr>
      </w:pPr>
      <w:r w:rsidRPr="006404E2">
        <w:rPr>
          <w:rFonts w:ascii="Arial" w:hAnsi="Arial" w:cs="Arial"/>
          <w:i/>
          <w:iCs/>
          <w:color w:val="0D0D0D" w:themeColor="text1" w:themeTint="F2"/>
        </w:rPr>
        <w:br w:type="page"/>
      </w:r>
    </w:p>
    <w:p w14:paraId="02457996" w14:textId="77777777" w:rsidR="003A12F7" w:rsidRPr="00996FAF" w:rsidRDefault="001F6BCB"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663260" w14:paraId="54AA7B0B" w14:textId="77777777" w:rsidTr="0066326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0E033A8" w14:textId="77777777" w:rsidR="003A12F7" w:rsidRPr="006073EC" w:rsidRDefault="001F6BCB" w:rsidP="002C5FA9">
            <w:pPr>
              <w:keepNext/>
              <w:spacing w:before="0" w:line="22" w:lineRule="atLeast"/>
              <w:rPr>
                <w:rFonts w:ascii="Arial" w:hAnsi="Arial" w:cs="Arial"/>
                <w:highlight w:val="yellow"/>
              </w:rPr>
            </w:pPr>
            <w:r w:rsidRPr="008D2C83">
              <w:rPr>
                <w:rFonts w:ascii="Arial" w:hAnsi="Arial" w:cs="Arial"/>
              </w:rPr>
              <w:t xml:space="preserve">Standard 3 </w:t>
            </w:r>
            <w:r w:rsidRPr="008D2C83">
              <w:rPr>
                <w:rFonts w:ascii="Arial" w:hAnsi="Arial" w:cs="Arial"/>
                <w:b w:val="0"/>
                <w:bCs/>
              </w:rPr>
              <w:t>Personal care and clinical care</w:t>
            </w:r>
          </w:p>
        </w:tc>
        <w:tc>
          <w:tcPr>
            <w:tcW w:w="1175" w:type="pct"/>
            <w:shd w:val="clear" w:color="auto" w:fill="auto"/>
          </w:tcPr>
          <w:p w14:paraId="642AAFE3" w14:textId="4059939D" w:rsidR="003A12F7" w:rsidRPr="006D3E4F" w:rsidRDefault="007F0FA2"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6D3E4F">
              <w:rPr>
                <w:rFonts w:ascii="Arial" w:hAnsi="Arial" w:cs="Arial"/>
              </w:rPr>
              <w:t>Not applicable as not all requirements have been assessed</w:t>
            </w:r>
          </w:p>
        </w:tc>
      </w:tr>
    </w:tbl>
    <w:p w14:paraId="6F54059F" w14:textId="77777777" w:rsidR="003A12F7" w:rsidRPr="00996FAF" w:rsidRDefault="001F6BCB"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5689C6D" w14:textId="77777777" w:rsidR="003A12F7" w:rsidRPr="00996FAF" w:rsidRDefault="001F6BCB" w:rsidP="00712752">
      <w:pPr>
        <w:pStyle w:val="Heading1"/>
        <w:spacing w:before="0" w:after="240" w:line="22" w:lineRule="atLeast"/>
        <w:rPr>
          <w:rFonts w:ascii="Arial" w:hAnsi="Arial" w:cs="Arial"/>
        </w:rPr>
      </w:pPr>
      <w:r w:rsidRPr="00996FAF">
        <w:rPr>
          <w:rFonts w:ascii="Arial" w:hAnsi="Arial" w:cs="Arial"/>
        </w:rPr>
        <w:t>Areas for improvement</w:t>
      </w:r>
    </w:p>
    <w:p w14:paraId="22B92625" w14:textId="77777777" w:rsidR="003A12F7" w:rsidRPr="00996FAF" w:rsidRDefault="001F6BCB"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73C688E" w14:textId="6AE79327" w:rsidR="003A12F7" w:rsidRPr="00712752" w:rsidRDefault="001F6BCB" w:rsidP="0036130C">
      <w:pPr>
        <w:pStyle w:val="NormalArial"/>
      </w:pPr>
      <w:r w:rsidRPr="00996FAF">
        <w:br w:type="page"/>
      </w:r>
    </w:p>
    <w:p w14:paraId="71F96889" w14:textId="22CBB830" w:rsidR="003A12F7" w:rsidRPr="00334B7D" w:rsidRDefault="003A12F7" w:rsidP="0036130C">
      <w:pPr>
        <w:pStyle w:val="NormalArial"/>
      </w:pPr>
    </w:p>
    <w:p w14:paraId="082C335A" w14:textId="77777777" w:rsidR="003A12F7" w:rsidRPr="00996FAF" w:rsidRDefault="001F6BCB" w:rsidP="00FC045E">
      <w:pPr>
        <w:pStyle w:val="Heading1"/>
        <w:spacing w:before="120" w:after="240" w:line="22" w:lineRule="atLeast"/>
        <w:rPr>
          <w:rFonts w:ascii="Arial" w:hAnsi="Arial" w:cs="Arial"/>
        </w:rPr>
      </w:pPr>
      <w:r w:rsidRPr="00996FAF">
        <w:rPr>
          <w:rFonts w:ascii="Arial" w:hAnsi="Arial" w:cs="Arial"/>
        </w:rPr>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663260" w14:paraId="36270FE6" w14:textId="77777777" w:rsidTr="0066326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2BAC69C" w14:textId="77777777" w:rsidR="003A12F7" w:rsidRPr="00996FAF" w:rsidRDefault="001F6BCB"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2620A03" w14:textId="77777777" w:rsidR="003A12F7" w:rsidRPr="00996FAF" w:rsidRDefault="003A12F7"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663260" w14:paraId="61E32F3F" w14:textId="77777777" w:rsidTr="00663260">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99B94F" w14:textId="77777777" w:rsidR="003A12F7" w:rsidRPr="003F77EF" w:rsidRDefault="001F6BCB" w:rsidP="002C5FA9">
            <w:pPr>
              <w:spacing w:line="22" w:lineRule="atLeast"/>
              <w:rPr>
                <w:rFonts w:ascii="Arial" w:hAnsi="Arial" w:cs="Arial"/>
              </w:rPr>
            </w:pPr>
            <w:r w:rsidRPr="003F77EF">
              <w:rPr>
                <w:rFonts w:ascii="Arial" w:hAnsi="Arial" w:cs="Arial"/>
              </w:rPr>
              <w:t>Requirement 3(3)(a)</w:t>
            </w:r>
          </w:p>
        </w:tc>
        <w:tc>
          <w:tcPr>
            <w:tcW w:w="6496" w:type="dxa"/>
            <w:shd w:val="clear" w:color="auto" w:fill="auto"/>
          </w:tcPr>
          <w:p w14:paraId="0B66BB82" w14:textId="77777777" w:rsidR="003A12F7" w:rsidRPr="003F77EF" w:rsidRDefault="001F6BCB"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3F77EF">
              <w:rPr>
                <w:rFonts w:ascii="Arial" w:hAnsi="Arial" w:cs="Arial"/>
              </w:rPr>
              <w:t>Each consumer gets safe and effective personal care, clinical care, or both personal care and clinical care, that:</w:t>
            </w:r>
          </w:p>
          <w:p w14:paraId="7F34195A" w14:textId="77777777" w:rsidR="003A12F7" w:rsidRPr="003F77EF" w:rsidRDefault="001F6BC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F77EF">
              <w:rPr>
                <w:rFonts w:ascii="Arial" w:hAnsi="Arial" w:cs="Arial"/>
              </w:rPr>
              <w:t>is best practice; and</w:t>
            </w:r>
          </w:p>
          <w:p w14:paraId="0CBD9B91" w14:textId="77777777" w:rsidR="003A12F7" w:rsidRPr="003F77EF" w:rsidRDefault="001F6BC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F77EF">
              <w:rPr>
                <w:rFonts w:ascii="Arial" w:hAnsi="Arial" w:cs="Arial"/>
              </w:rPr>
              <w:t>is tailored to their needs; and</w:t>
            </w:r>
          </w:p>
          <w:p w14:paraId="6105C58B" w14:textId="77777777" w:rsidR="003A12F7" w:rsidRPr="003F77EF" w:rsidRDefault="001F6BCB"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3F77EF">
              <w:rPr>
                <w:rFonts w:ascii="Arial" w:hAnsi="Arial" w:cs="Arial"/>
              </w:rPr>
              <w:t>optimises their health and well-being.</w:t>
            </w:r>
          </w:p>
        </w:tc>
        <w:tc>
          <w:tcPr>
            <w:tcW w:w="1977" w:type="dxa"/>
            <w:shd w:val="clear" w:color="auto" w:fill="auto"/>
          </w:tcPr>
          <w:p w14:paraId="3578445B" w14:textId="77777777" w:rsidR="003A12F7" w:rsidRPr="003F77EF" w:rsidRDefault="00FF6B12"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3767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1F6BCB" w:rsidRPr="003F77EF">
                  <w:rPr>
                    <w:rFonts w:ascii="Arial" w:hAnsi="Arial" w:cs="Arial"/>
                  </w:rPr>
                  <w:t>Compliant</w:t>
                </w:r>
              </w:sdtContent>
            </w:sdt>
          </w:p>
        </w:tc>
      </w:tr>
    </w:tbl>
    <w:p w14:paraId="23C1B17C" w14:textId="77777777" w:rsidR="003A12F7" w:rsidRDefault="001F6BCB" w:rsidP="00D87E7C">
      <w:pPr>
        <w:pStyle w:val="Heading20"/>
      </w:pPr>
      <w:r w:rsidRPr="00996FAF">
        <w:t>Findings</w:t>
      </w:r>
    </w:p>
    <w:p w14:paraId="3735A941" w14:textId="58055B15" w:rsidR="006C0E35" w:rsidRDefault="00EB7582" w:rsidP="0036130C">
      <w:pPr>
        <w:pStyle w:val="NormalArial"/>
      </w:pPr>
      <w:r>
        <w:t xml:space="preserve">Consumers and representatives spoke highly of staff and </w:t>
      </w:r>
      <w:r w:rsidR="00E90E58">
        <w:t xml:space="preserve">the personal and clinical care delivered. They </w:t>
      </w:r>
      <w:r w:rsidR="0038553B">
        <w:t xml:space="preserve">provided examples of how staff attended consumers following an incident such as a fall and said </w:t>
      </w:r>
      <w:r w:rsidR="006C0E35">
        <w:t>the consumers’</w:t>
      </w:r>
      <w:r w:rsidR="00E57F95">
        <w:t xml:space="preserve"> pain wa</w:t>
      </w:r>
      <w:r w:rsidR="00CB06D5">
        <w:t xml:space="preserve">s reviewed and </w:t>
      </w:r>
      <w:r w:rsidR="002A469E">
        <w:t>where required</w:t>
      </w:r>
      <w:r w:rsidR="0042539B">
        <w:t>,</w:t>
      </w:r>
      <w:r w:rsidR="002A469E">
        <w:t xml:space="preserve"> referral occurred</w:t>
      </w:r>
      <w:r w:rsidR="00CB06D5">
        <w:t>.</w:t>
      </w:r>
      <w:r w:rsidR="00E90E58">
        <w:t xml:space="preserve"> </w:t>
      </w:r>
      <w:r w:rsidR="00D844DC">
        <w:t xml:space="preserve">Consumers </w:t>
      </w:r>
      <w:r w:rsidR="00C62444">
        <w:t>who were prescribed</w:t>
      </w:r>
      <w:r w:rsidR="00D844DC">
        <w:t xml:space="preserve"> time-sensitive medication confirmed they received their medications </w:t>
      </w:r>
      <w:r w:rsidR="00C62444">
        <w:t>on time</w:t>
      </w:r>
      <w:r w:rsidR="00D844DC">
        <w:t xml:space="preserve"> </w:t>
      </w:r>
      <w:r w:rsidR="00DA6D50">
        <w:t>and consumers with chronic health conditions s</w:t>
      </w:r>
      <w:r w:rsidR="00F52F27">
        <w:t>uch as diabetes said they received care in accordance with their diabetes management plan</w:t>
      </w:r>
      <w:r w:rsidR="006C0E35">
        <w:t>.</w:t>
      </w:r>
    </w:p>
    <w:p w14:paraId="247A3794" w14:textId="77777777" w:rsidR="009E2D8D" w:rsidRDefault="00642D0F" w:rsidP="0036130C">
      <w:pPr>
        <w:pStyle w:val="NormalArial"/>
      </w:pPr>
      <w:r>
        <w:t xml:space="preserve">The service demonstrated </w:t>
      </w:r>
      <w:r w:rsidR="00775F9A">
        <w:t>effective assessment and management of consumers’ pain, wound care</w:t>
      </w:r>
      <w:r w:rsidR="00B04FF8">
        <w:t>,</w:t>
      </w:r>
      <w:r w:rsidR="00775F9A">
        <w:t xml:space="preserve"> complex care needs</w:t>
      </w:r>
      <w:r w:rsidR="00516CED">
        <w:t>, and change</w:t>
      </w:r>
      <w:r w:rsidR="008A557A">
        <w:t>s</w:t>
      </w:r>
      <w:r w:rsidR="00516CED">
        <w:t xml:space="preserve"> in</w:t>
      </w:r>
      <w:r w:rsidR="008A557A">
        <w:t xml:space="preserve"> the consumer’s</w:t>
      </w:r>
      <w:r w:rsidR="00516CED">
        <w:t xml:space="preserve"> condition or deterioration.</w:t>
      </w:r>
      <w:r w:rsidR="00CE27B6">
        <w:t xml:space="preserve"> </w:t>
      </w:r>
    </w:p>
    <w:p w14:paraId="799AEEB5" w14:textId="1DF57D7F" w:rsidR="00D27105" w:rsidRDefault="00D27105" w:rsidP="0036130C">
      <w:pPr>
        <w:pStyle w:val="NormalArial"/>
      </w:pPr>
      <w:r>
        <w:t xml:space="preserve">Care documentation demonstrated </w:t>
      </w:r>
      <w:r w:rsidR="00774813">
        <w:t xml:space="preserve">consumers at risk of falls had </w:t>
      </w:r>
      <w:r w:rsidR="00046B30">
        <w:t xml:space="preserve">documented </w:t>
      </w:r>
      <w:r w:rsidR="00774813">
        <w:t>strategies in place</w:t>
      </w:r>
      <w:r w:rsidR="00046B30">
        <w:t xml:space="preserve"> to minimise </w:t>
      </w:r>
      <w:r w:rsidR="00D92AD4">
        <w:t>f</w:t>
      </w:r>
      <w:r w:rsidR="00046B30">
        <w:t xml:space="preserve">alls </w:t>
      </w:r>
      <w:r w:rsidR="002A1B43">
        <w:t xml:space="preserve">including </w:t>
      </w:r>
      <w:r w:rsidR="009F3721">
        <w:t>detailed information about the</w:t>
      </w:r>
      <w:r w:rsidR="003F17F3">
        <w:t xml:space="preserve"> consumers</w:t>
      </w:r>
      <w:r w:rsidR="002A469E">
        <w:t>’</w:t>
      </w:r>
      <w:r w:rsidR="003F17F3">
        <w:t xml:space="preserve"> mobility status, level of independence and </w:t>
      </w:r>
      <w:r w:rsidR="009F3721">
        <w:t>staff assistance required</w:t>
      </w:r>
      <w:r w:rsidR="00CC7969">
        <w:t>. Additionally</w:t>
      </w:r>
      <w:r w:rsidR="008D3D5D">
        <w:t>,</w:t>
      </w:r>
      <w:r w:rsidR="00055D8E">
        <w:t xml:space="preserve"> specialised equipment</w:t>
      </w:r>
      <w:r w:rsidR="0073028D">
        <w:t xml:space="preserve"> was available</w:t>
      </w:r>
      <w:r w:rsidR="008D3D5D">
        <w:t xml:space="preserve"> to support consumers’ mobility needs and</w:t>
      </w:r>
      <w:r w:rsidR="00984600">
        <w:t xml:space="preserve"> falls </w:t>
      </w:r>
      <w:r w:rsidR="006D3E4F">
        <w:t>reduction and</w:t>
      </w:r>
      <w:r w:rsidR="0073028D">
        <w:t xml:space="preserve"> included</w:t>
      </w:r>
      <w:r w:rsidR="00055D8E">
        <w:t xml:space="preserve"> sensor mats</w:t>
      </w:r>
      <w:r w:rsidR="0073028D">
        <w:t xml:space="preserve"> and mobility aids. </w:t>
      </w:r>
    </w:p>
    <w:p w14:paraId="6A4B30FC" w14:textId="2B46FBE6" w:rsidR="002C6C09" w:rsidRDefault="002C6C09" w:rsidP="0036130C">
      <w:pPr>
        <w:pStyle w:val="NormalArial"/>
      </w:pPr>
      <w:r>
        <w:t>Wound care documentation demonstrated</w:t>
      </w:r>
      <w:r w:rsidR="005452DC">
        <w:t xml:space="preserve"> there was</w:t>
      </w:r>
      <w:r w:rsidR="00441ACE">
        <w:t xml:space="preserve"> compliance with prescribed wound care and adherence to the organisation’s policies and procedures.</w:t>
      </w:r>
      <w:r w:rsidR="00BD7878">
        <w:t xml:space="preserve"> </w:t>
      </w:r>
      <w:r w:rsidR="007C7358">
        <w:t xml:space="preserve">Consumers and </w:t>
      </w:r>
      <w:r w:rsidR="00D84127">
        <w:t>representatives</w:t>
      </w:r>
      <w:r w:rsidR="007C7358">
        <w:t xml:space="preserve"> reported satisfaction with the management of consumers’ wounds and </w:t>
      </w:r>
      <w:r w:rsidR="00D84127">
        <w:t>photographic evidence</w:t>
      </w:r>
      <w:r w:rsidR="00362173">
        <w:t xml:space="preserve"> demonstrated</w:t>
      </w:r>
      <w:r w:rsidR="007C7358">
        <w:t xml:space="preserve"> wounds </w:t>
      </w:r>
      <w:r w:rsidR="00362173">
        <w:t xml:space="preserve">were healing. </w:t>
      </w:r>
    </w:p>
    <w:p w14:paraId="37E54DD1" w14:textId="68D0AB2C" w:rsidR="00782E51" w:rsidRDefault="00BD0E8F" w:rsidP="0036130C">
      <w:pPr>
        <w:pStyle w:val="NormalArial"/>
      </w:pPr>
      <w:r>
        <w:t>Staff were familiar with consumers’ needs including complex care needs</w:t>
      </w:r>
      <w:r w:rsidR="00AC3E8D">
        <w:t xml:space="preserve"> and consumers reported staff were well trained</w:t>
      </w:r>
      <w:r>
        <w:t xml:space="preserve">. </w:t>
      </w:r>
      <w:r w:rsidR="00E70DC2">
        <w:t xml:space="preserve">Registered staff described their </w:t>
      </w:r>
      <w:r w:rsidR="007F1E4C">
        <w:t xml:space="preserve">responsibilities and </w:t>
      </w:r>
      <w:r w:rsidR="00A11B36">
        <w:t xml:space="preserve">the </w:t>
      </w:r>
      <w:r w:rsidR="00E70DC2">
        <w:t xml:space="preserve">processes </w:t>
      </w:r>
      <w:r w:rsidR="00A11B36">
        <w:t>that related to</w:t>
      </w:r>
      <w:r w:rsidR="00E70DC2">
        <w:t xml:space="preserve"> </w:t>
      </w:r>
      <w:r w:rsidR="00812F74">
        <w:t xml:space="preserve">assessment, management and monitoring of a consumer following an incident. </w:t>
      </w:r>
    </w:p>
    <w:p w14:paraId="6B7F566B" w14:textId="2D3A623C" w:rsidR="00CC3CB0" w:rsidRDefault="00096B33" w:rsidP="0036130C">
      <w:pPr>
        <w:pStyle w:val="NormalArial"/>
      </w:pPr>
      <w:r>
        <w:t xml:space="preserve">The Assessment Team’s report </w:t>
      </w:r>
      <w:r w:rsidR="00096A50">
        <w:t>identified</w:t>
      </w:r>
      <w:r w:rsidR="00425178">
        <w:t xml:space="preserve"> that </w:t>
      </w:r>
      <w:r w:rsidR="000E5485">
        <w:t xml:space="preserve">of </w:t>
      </w:r>
      <w:r w:rsidR="00096A50">
        <w:t xml:space="preserve">the </w:t>
      </w:r>
      <w:r w:rsidR="00425178">
        <w:t>consumers</w:t>
      </w:r>
      <w:r w:rsidR="00F65A64">
        <w:t xml:space="preserve"> </w:t>
      </w:r>
      <w:r w:rsidR="000E5485">
        <w:t xml:space="preserve">who </w:t>
      </w:r>
      <w:r w:rsidR="00A718DB">
        <w:t>resid</w:t>
      </w:r>
      <w:r w:rsidR="00096A50">
        <w:t>e</w:t>
      </w:r>
      <w:r w:rsidR="00425178">
        <w:t xml:space="preserve"> </w:t>
      </w:r>
      <w:r w:rsidR="00096A50">
        <w:t xml:space="preserve">in </w:t>
      </w:r>
      <w:r w:rsidR="00425178">
        <w:t>a secured environment</w:t>
      </w:r>
      <w:r w:rsidR="00411AE6">
        <w:t>, referred to as the Memory Care Neighbourhood (MCN)</w:t>
      </w:r>
      <w:r w:rsidR="004A79EC">
        <w:t>,</w:t>
      </w:r>
      <w:r w:rsidR="00A718DB">
        <w:t xml:space="preserve"> </w:t>
      </w:r>
      <w:r w:rsidR="000E5485">
        <w:t>only</w:t>
      </w:r>
      <w:r w:rsidR="00425178">
        <w:t xml:space="preserve"> </w:t>
      </w:r>
      <w:r w:rsidR="003D1DE8">
        <w:t xml:space="preserve">one </w:t>
      </w:r>
      <w:r w:rsidR="001B7BB3">
        <w:t>consumer</w:t>
      </w:r>
      <w:r w:rsidR="003D1DE8">
        <w:t xml:space="preserve"> </w:t>
      </w:r>
      <w:r w:rsidR="00096A50">
        <w:t>was</w:t>
      </w:r>
      <w:r w:rsidR="003D1DE8">
        <w:t xml:space="preserve"> recognised as being environmentally restrained. </w:t>
      </w:r>
      <w:r w:rsidR="00CC3CB0">
        <w:t>The approved provider’s response to the Assessment Team’s report</w:t>
      </w:r>
      <w:r w:rsidR="00143247">
        <w:t xml:space="preserve"> demonstrate</w:t>
      </w:r>
      <w:r w:rsidR="00096A50">
        <w:t>d</w:t>
      </w:r>
      <w:r w:rsidR="00143247">
        <w:t xml:space="preserve"> a commitment to improve the recognition and assessment of </w:t>
      </w:r>
      <w:r w:rsidR="004E58CF">
        <w:t>environmental restraint.</w:t>
      </w:r>
      <w:r w:rsidR="00A84778">
        <w:t xml:space="preserve"> </w:t>
      </w:r>
      <w:r w:rsidR="00134214">
        <w:t xml:space="preserve">The </w:t>
      </w:r>
      <w:r w:rsidR="003A1987">
        <w:t>service</w:t>
      </w:r>
      <w:r w:rsidR="00943D06">
        <w:t>’</w:t>
      </w:r>
      <w:r w:rsidR="003A1987">
        <w:t xml:space="preserve">s </w:t>
      </w:r>
      <w:r w:rsidR="00134214">
        <w:t xml:space="preserve">plan for </w:t>
      </w:r>
      <w:r w:rsidR="003C3F53">
        <w:t>continuous</w:t>
      </w:r>
      <w:r w:rsidR="00134214">
        <w:t xml:space="preserve"> </w:t>
      </w:r>
      <w:r w:rsidR="003C3F53">
        <w:t xml:space="preserve">improvement </w:t>
      </w:r>
      <w:r w:rsidR="00FC24C3">
        <w:t>includes</w:t>
      </w:r>
      <w:r w:rsidR="001D43B1">
        <w:t xml:space="preserve"> </w:t>
      </w:r>
      <w:r w:rsidR="00FC24C3">
        <w:t xml:space="preserve">additional training </w:t>
      </w:r>
      <w:r w:rsidR="00A35ECD">
        <w:t>for nursing</w:t>
      </w:r>
      <w:r w:rsidR="00E74BAB">
        <w:t xml:space="preserve"> staff </w:t>
      </w:r>
      <w:r w:rsidR="00096A50">
        <w:t xml:space="preserve">on </w:t>
      </w:r>
      <w:r w:rsidR="00E74BAB">
        <w:t xml:space="preserve">person-centred assessment, environmental restraint and monitoring processes. </w:t>
      </w:r>
      <w:r w:rsidR="00A84778">
        <w:t>Re</w:t>
      </w:r>
      <w:r w:rsidR="00BD7052">
        <w:t>-</w:t>
      </w:r>
      <w:r w:rsidR="00A84778">
        <w:t>assessments of consumers</w:t>
      </w:r>
      <w:r w:rsidR="00411AE6">
        <w:t xml:space="preserve"> within the MCN has occurred</w:t>
      </w:r>
      <w:r w:rsidR="00374994">
        <w:t xml:space="preserve"> </w:t>
      </w:r>
      <w:r w:rsidR="003A1987">
        <w:t xml:space="preserve">with valid informed consent received and documented </w:t>
      </w:r>
      <w:r w:rsidR="00945203">
        <w:t xml:space="preserve">for consumers </w:t>
      </w:r>
      <w:r w:rsidR="00096A50">
        <w:t>now</w:t>
      </w:r>
      <w:r w:rsidR="00945203">
        <w:t xml:space="preserve"> </w:t>
      </w:r>
      <w:r w:rsidR="005C0FB6">
        <w:t xml:space="preserve">recognised </w:t>
      </w:r>
      <w:r w:rsidR="003A1987">
        <w:t xml:space="preserve">by the service </w:t>
      </w:r>
      <w:r w:rsidR="005C0FB6">
        <w:t>as environmentally restrained</w:t>
      </w:r>
      <w:r w:rsidR="00096A50">
        <w:t>.</w:t>
      </w:r>
    </w:p>
    <w:p w14:paraId="1209867E" w14:textId="5A6AFA28" w:rsidR="00947026" w:rsidRDefault="00947026" w:rsidP="0036130C">
      <w:pPr>
        <w:pStyle w:val="NormalArial"/>
      </w:pPr>
      <w:r>
        <w:t>I note t</w:t>
      </w:r>
      <w:r w:rsidR="0028048C">
        <w:t>hat</w:t>
      </w:r>
      <w:r w:rsidR="00722F7C">
        <w:t xml:space="preserve"> one consumer </w:t>
      </w:r>
      <w:r w:rsidR="00096A50">
        <w:t xml:space="preserve">specifically </w:t>
      </w:r>
      <w:r w:rsidR="00722F7C">
        <w:t xml:space="preserve">identified in the Assessment </w:t>
      </w:r>
      <w:r w:rsidR="00151F4E">
        <w:t xml:space="preserve">Team’s report </w:t>
      </w:r>
      <w:r w:rsidR="003A1987">
        <w:t>who resides in the MCN to promote the consumer’s dignity and other care requirements</w:t>
      </w:r>
      <w:r w:rsidR="003A1987" w:rsidDel="00096A50">
        <w:t xml:space="preserve"> </w:t>
      </w:r>
      <w:r w:rsidR="00096A50">
        <w:t>remains</w:t>
      </w:r>
      <w:r w:rsidR="00921215">
        <w:t xml:space="preserve"> </w:t>
      </w:r>
      <w:r w:rsidR="00151F4E">
        <w:t>assessed as not environmentally restrained</w:t>
      </w:r>
      <w:r w:rsidR="003A1987">
        <w:t xml:space="preserve"> despite being unable to leave the MCN freely</w:t>
      </w:r>
      <w:r w:rsidR="00241EA2">
        <w:t xml:space="preserve">. </w:t>
      </w:r>
      <w:r w:rsidR="003A1987">
        <w:t>While discussions with the consumer’s representative and the medical officer have occurred</w:t>
      </w:r>
      <w:r w:rsidR="00041596">
        <w:t>,</w:t>
      </w:r>
      <w:r w:rsidR="003A1987">
        <w:t xml:space="preserve"> the approved </w:t>
      </w:r>
      <w:r w:rsidR="003A1987">
        <w:lastRenderedPageBreak/>
        <w:t xml:space="preserve">provider should reconsider this assessment against the </w:t>
      </w:r>
      <w:r w:rsidR="003A1987" w:rsidRPr="00DF1450">
        <w:rPr>
          <w:i/>
          <w:iCs/>
        </w:rPr>
        <w:t>Quality-of-Care Principles</w:t>
      </w:r>
      <w:r w:rsidR="00733F15" w:rsidRPr="00DF1450">
        <w:rPr>
          <w:i/>
          <w:iCs/>
        </w:rPr>
        <w:t xml:space="preserve"> 2014</w:t>
      </w:r>
      <w:r w:rsidR="003A1987">
        <w:t xml:space="preserve"> on restrictive practices. </w:t>
      </w:r>
    </w:p>
    <w:p w14:paraId="5B53BB74" w14:textId="35B6CDEA" w:rsidR="00976E15" w:rsidRDefault="00041596" w:rsidP="009B0C27">
      <w:pPr>
        <w:pStyle w:val="NormalArial"/>
      </w:pPr>
      <w:r>
        <w:t>Having considered the Assessment Team report and the approved provider</w:t>
      </w:r>
      <w:r w:rsidR="00E13433">
        <w:t>’</w:t>
      </w:r>
      <w:r>
        <w:t xml:space="preserve">s response </w:t>
      </w:r>
      <w:r w:rsidR="00CD3990">
        <w:t>I am satisfied the service is meeting the consumer’s personal and clinical care needs</w:t>
      </w:r>
      <w:r w:rsidR="00976E15">
        <w:t xml:space="preserve"> and </w:t>
      </w:r>
      <w:r w:rsidR="0092010E">
        <w:t xml:space="preserve">that overall, </w:t>
      </w:r>
      <w:r w:rsidR="002109D6">
        <w:t>consumers</w:t>
      </w:r>
      <w:r w:rsidR="0092010E">
        <w:t xml:space="preserve"> are receiving </w:t>
      </w:r>
      <w:r w:rsidR="004E75D0">
        <w:t xml:space="preserve">safe, </w:t>
      </w:r>
      <w:r w:rsidR="00C3359C">
        <w:t xml:space="preserve">and effective care that optimises </w:t>
      </w:r>
      <w:r w:rsidR="002109D6">
        <w:t xml:space="preserve">their health and well-being. </w:t>
      </w:r>
    </w:p>
    <w:p w14:paraId="03FE9779" w14:textId="6668BE27" w:rsidR="009B0C27" w:rsidRDefault="002109D6" w:rsidP="009B0C27">
      <w:pPr>
        <w:pStyle w:val="NormalArial"/>
      </w:pPr>
      <w:r>
        <w:t xml:space="preserve">I find </w:t>
      </w:r>
      <w:r w:rsidR="009B0C27" w:rsidRPr="00E63865">
        <w:t>Requirement 3(3)(a) Compliant.</w:t>
      </w:r>
      <w:r w:rsidR="009B0C27">
        <w:t xml:space="preserve"> </w:t>
      </w:r>
    </w:p>
    <w:sectPr w:rsidR="009B0C27"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A0A723" w14:textId="77777777" w:rsidR="00F9246F" w:rsidRDefault="00F9246F">
      <w:pPr>
        <w:spacing w:after="0"/>
      </w:pPr>
      <w:r>
        <w:separator/>
      </w:r>
    </w:p>
  </w:endnote>
  <w:endnote w:type="continuationSeparator" w:id="0">
    <w:p w14:paraId="5BEB68AF" w14:textId="77777777" w:rsidR="00F9246F" w:rsidRDefault="00F9246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F014D" w14:textId="77777777" w:rsidR="003A12F7" w:rsidRPr="00DF37F2" w:rsidRDefault="001F6BCB"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Ashmore Gardens Care Community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6C41A7C9" w14:textId="77777777" w:rsidR="003A12F7" w:rsidRPr="00DF37F2" w:rsidRDefault="001F6BCB"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5262</w:t>
    </w:r>
    <w:bookmarkEnd w:id="3"/>
    <w:r w:rsidRPr="00DF37F2">
      <w:rPr>
        <w:rStyle w:val="FooterBold"/>
        <w:rFonts w:ascii="Arial" w:hAnsi="Arial"/>
        <w:b w:val="0"/>
      </w:rPr>
      <w:tab/>
      <w:t xml:space="preserve">OFFICIAL: Sensitive </w:t>
    </w:r>
  </w:p>
  <w:p w14:paraId="2DCEA86E" w14:textId="77777777" w:rsidR="003A12F7" w:rsidRPr="00DF37F2" w:rsidRDefault="001F6BCB"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CEAA8F" w14:textId="77777777" w:rsidR="003A12F7" w:rsidRDefault="003A12F7"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27C0257" w14:textId="77777777" w:rsidR="00F9246F" w:rsidRDefault="00F9246F" w:rsidP="00D71F88">
      <w:pPr>
        <w:spacing w:after="0"/>
      </w:pPr>
      <w:r>
        <w:separator/>
      </w:r>
    </w:p>
  </w:footnote>
  <w:footnote w:type="continuationSeparator" w:id="0">
    <w:p w14:paraId="4132F620" w14:textId="77777777" w:rsidR="00F9246F" w:rsidRDefault="00F9246F" w:rsidP="00D71F88">
      <w:pPr>
        <w:spacing w:after="0"/>
      </w:pPr>
      <w:r>
        <w:continuationSeparator/>
      </w:r>
    </w:p>
  </w:footnote>
  <w:footnote w:id="1">
    <w:p w14:paraId="4F4E55E1" w14:textId="18EF01A6" w:rsidR="003A12F7" w:rsidRDefault="001F6BCB"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6073EC">
        <w:rPr>
          <w:rFonts w:ascii="Arial" w:hAnsi="Arial" w:cs="Arial"/>
          <w:color w:val="auto"/>
          <w:sz w:val="20"/>
          <w:szCs w:val="20"/>
        </w:rPr>
        <w:t xml:space="preserve">section 68A of the </w:t>
      </w:r>
      <w:r w:rsidRPr="00443CA4">
        <w:rPr>
          <w:rFonts w:ascii="Arial" w:hAnsi="Arial" w:cs="Arial"/>
          <w:sz w:val="20"/>
          <w:szCs w:val="20"/>
        </w:rPr>
        <w:t>Aged Care Quality and Safety Commission Rules 2018.</w:t>
      </w:r>
    </w:p>
    <w:p w14:paraId="0B4168C4" w14:textId="77777777" w:rsidR="003A12F7" w:rsidRDefault="003A12F7"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BB99D9" w14:textId="77777777" w:rsidR="003A12F7" w:rsidRDefault="001F6BCB">
    <w:pPr>
      <w:pStyle w:val="Header"/>
    </w:pPr>
    <w:r>
      <w:rPr>
        <w:noProof/>
        <w:color w:val="2B579A"/>
        <w:shd w:val="clear" w:color="auto" w:fill="E6E6E6"/>
        <w:lang w:val="en-US"/>
      </w:rPr>
      <w:drawing>
        <wp:anchor distT="0" distB="0" distL="114300" distR="114300" simplePos="0" relativeHeight="251658241" behindDoc="1" locked="0" layoutInCell="1" allowOverlap="1" wp14:anchorId="7A72657F" wp14:editId="11ACB944">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F7DBF1" w14:textId="77777777" w:rsidR="003A12F7" w:rsidRDefault="001F6BCB">
    <w:pPr>
      <w:pStyle w:val="Header"/>
    </w:pPr>
    <w:r>
      <w:rPr>
        <w:noProof/>
      </w:rPr>
      <w:drawing>
        <wp:anchor distT="0" distB="0" distL="114300" distR="114300" simplePos="0" relativeHeight="251658240" behindDoc="0" locked="0" layoutInCell="1" allowOverlap="1" wp14:anchorId="2A4C308F" wp14:editId="47EFA30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A72006CA">
      <w:start w:val="1"/>
      <w:numFmt w:val="lowerRoman"/>
      <w:lvlText w:val="(%1)"/>
      <w:lvlJc w:val="left"/>
      <w:pPr>
        <w:ind w:left="1080" w:hanging="720"/>
      </w:pPr>
      <w:rPr>
        <w:rFonts w:hint="default"/>
      </w:rPr>
    </w:lvl>
    <w:lvl w:ilvl="1" w:tplc="ADBEC120" w:tentative="1">
      <w:start w:val="1"/>
      <w:numFmt w:val="lowerLetter"/>
      <w:lvlText w:val="%2."/>
      <w:lvlJc w:val="left"/>
      <w:pPr>
        <w:ind w:left="1440" w:hanging="360"/>
      </w:pPr>
    </w:lvl>
    <w:lvl w:ilvl="2" w:tplc="5B30A7B4" w:tentative="1">
      <w:start w:val="1"/>
      <w:numFmt w:val="lowerRoman"/>
      <w:lvlText w:val="%3."/>
      <w:lvlJc w:val="right"/>
      <w:pPr>
        <w:ind w:left="2160" w:hanging="180"/>
      </w:pPr>
    </w:lvl>
    <w:lvl w:ilvl="3" w:tplc="1FDA4038" w:tentative="1">
      <w:start w:val="1"/>
      <w:numFmt w:val="decimal"/>
      <w:lvlText w:val="%4."/>
      <w:lvlJc w:val="left"/>
      <w:pPr>
        <w:ind w:left="2880" w:hanging="360"/>
      </w:pPr>
    </w:lvl>
    <w:lvl w:ilvl="4" w:tplc="384ACEC0" w:tentative="1">
      <w:start w:val="1"/>
      <w:numFmt w:val="lowerLetter"/>
      <w:lvlText w:val="%5."/>
      <w:lvlJc w:val="left"/>
      <w:pPr>
        <w:ind w:left="3600" w:hanging="360"/>
      </w:pPr>
    </w:lvl>
    <w:lvl w:ilvl="5" w:tplc="3CAE3EA4" w:tentative="1">
      <w:start w:val="1"/>
      <w:numFmt w:val="lowerRoman"/>
      <w:lvlText w:val="%6."/>
      <w:lvlJc w:val="right"/>
      <w:pPr>
        <w:ind w:left="4320" w:hanging="180"/>
      </w:pPr>
    </w:lvl>
    <w:lvl w:ilvl="6" w:tplc="79BA7634" w:tentative="1">
      <w:start w:val="1"/>
      <w:numFmt w:val="decimal"/>
      <w:lvlText w:val="%7."/>
      <w:lvlJc w:val="left"/>
      <w:pPr>
        <w:ind w:left="5040" w:hanging="360"/>
      </w:pPr>
    </w:lvl>
    <w:lvl w:ilvl="7" w:tplc="1974E2CC" w:tentative="1">
      <w:start w:val="1"/>
      <w:numFmt w:val="lowerLetter"/>
      <w:lvlText w:val="%8."/>
      <w:lvlJc w:val="left"/>
      <w:pPr>
        <w:ind w:left="5760" w:hanging="360"/>
      </w:pPr>
    </w:lvl>
    <w:lvl w:ilvl="8" w:tplc="4E629A2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8E409A9C">
      <w:start w:val="1"/>
      <w:numFmt w:val="lowerRoman"/>
      <w:lvlText w:val="(%1)"/>
      <w:lvlJc w:val="left"/>
      <w:pPr>
        <w:ind w:left="1080" w:hanging="720"/>
      </w:pPr>
      <w:rPr>
        <w:rFonts w:hint="default"/>
      </w:rPr>
    </w:lvl>
    <w:lvl w:ilvl="1" w:tplc="E362E1C4" w:tentative="1">
      <w:start w:val="1"/>
      <w:numFmt w:val="lowerLetter"/>
      <w:lvlText w:val="%2."/>
      <w:lvlJc w:val="left"/>
      <w:pPr>
        <w:ind w:left="1440" w:hanging="360"/>
      </w:pPr>
    </w:lvl>
    <w:lvl w:ilvl="2" w:tplc="DA882B06" w:tentative="1">
      <w:start w:val="1"/>
      <w:numFmt w:val="lowerRoman"/>
      <w:lvlText w:val="%3."/>
      <w:lvlJc w:val="right"/>
      <w:pPr>
        <w:ind w:left="2160" w:hanging="180"/>
      </w:pPr>
    </w:lvl>
    <w:lvl w:ilvl="3" w:tplc="CDA0E8A8" w:tentative="1">
      <w:start w:val="1"/>
      <w:numFmt w:val="decimal"/>
      <w:lvlText w:val="%4."/>
      <w:lvlJc w:val="left"/>
      <w:pPr>
        <w:ind w:left="2880" w:hanging="360"/>
      </w:pPr>
    </w:lvl>
    <w:lvl w:ilvl="4" w:tplc="21F6207C" w:tentative="1">
      <w:start w:val="1"/>
      <w:numFmt w:val="lowerLetter"/>
      <w:lvlText w:val="%5."/>
      <w:lvlJc w:val="left"/>
      <w:pPr>
        <w:ind w:left="3600" w:hanging="360"/>
      </w:pPr>
    </w:lvl>
    <w:lvl w:ilvl="5" w:tplc="9A403368" w:tentative="1">
      <w:start w:val="1"/>
      <w:numFmt w:val="lowerRoman"/>
      <w:lvlText w:val="%6."/>
      <w:lvlJc w:val="right"/>
      <w:pPr>
        <w:ind w:left="4320" w:hanging="180"/>
      </w:pPr>
    </w:lvl>
    <w:lvl w:ilvl="6" w:tplc="94309D54" w:tentative="1">
      <w:start w:val="1"/>
      <w:numFmt w:val="decimal"/>
      <w:lvlText w:val="%7."/>
      <w:lvlJc w:val="left"/>
      <w:pPr>
        <w:ind w:left="5040" w:hanging="360"/>
      </w:pPr>
    </w:lvl>
    <w:lvl w:ilvl="7" w:tplc="28B86D74" w:tentative="1">
      <w:start w:val="1"/>
      <w:numFmt w:val="lowerLetter"/>
      <w:lvlText w:val="%8."/>
      <w:lvlJc w:val="left"/>
      <w:pPr>
        <w:ind w:left="5760" w:hanging="360"/>
      </w:pPr>
    </w:lvl>
    <w:lvl w:ilvl="8" w:tplc="78EA462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1B6969E">
      <w:start w:val="1"/>
      <w:numFmt w:val="lowerRoman"/>
      <w:lvlText w:val="(%1)"/>
      <w:lvlJc w:val="left"/>
      <w:pPr>
        <w:ind w:left="1080" w:hanging="720"/>
      </w:pPr>
      <w:rPr>
        <w:rFonts w:hint="default"/>
      </w:rPr>
    </w:lvl>
    <w:lvl w:ilvl="1" w:tplc="C11C03F6" w:tentative="1">
      <w:start w:val="1"/>
      <w:numFmt w:val="lowerLetter"/>
      <w:lvlText w:val="%2."/>
      <w:lvlJc w:val="left"/>
      <w:pPr>
        <w:ind w:left="1440" w:hanging="360"/>
      </w:pPr>
    </w:lvl>
    <w:lvl w:ilvl="2" w:tplc="667AD14C" w:tentative="1">
      <w:start w:val="1"/>
      <w:numFmt w:val="lowerRoman"/>
      <w:lvlText w:val="%3."/>
      <w:lvlJc w:val="right"/>
      <w:pPr>
        <w:ind w:left="2160" w:hanging="180"/>
      </w:pPr>
    </w:lvl>
    <w:lvl w:ilvl="3" w:tplc="E2429EFC" w:tentative="1">
      <w:start w:val="1"/>
      <w:numFmt w:val="decimal"/>
      <w:lvlText w:val="%4."/>
      <w:lvlJc w:val="left"/>
      <w:pPr>
        <w:ind w:left="2880" w:hanging="360"/>
      </w:pPr>
    </w:lvl>
    <w:lvl w:ilvl="4" w:tplc="A25EA066" w:tentative="1">
      <w:start w:val="1"/>
      <w:numFmt w:val="lowerLetter"/>
      <w:lvlText w:val="%5."/>
      <w:lvlJc w:val="left"/>
      <w:pPr>
        <w:ind w:left="3600" w:hanging="360"/>
      </w:pPr>
    </w:lvl>
    <w:lvl w:ilvl="5" w:tplc="07E074A4" w:tentative="1">
      <w:start w:val="1"/>
      <w:numFmt w:val="lowerRoman"/>
      <w:lvlText w:val="%6."/>
      <w:lvlJc w:val="right"/>
      <w:pPr>
        <w:ind w:left="4320" w:hanging="180"/>
      </w:pPr>
    </w:lvl>
    <w:lvl w:ilvl="6" w:tplc="2F2026FE" w:tentative="1">
      <w:start w:val="1"/>
      <w:numFmt w:val="decimal"/>
      <w:lvlText w:val="%7."/>
      <w:lvlJc w:val="left"/>
      <w:pPr>
        <w:ind w:left="5040" w:hanging="360"/>
      </w:pPr>
    </w:lvl>
    <w:lvl w:ilvl="7" w:tplc="3DBCD2C4" w:tentative="1">
      <w:start w:val="1"/>
      <w:numFmt w:val="lowerLetter"/>
      <w:lvlText w:val="%8."/>
      <w:lvlJc w:val="left"/>
      <w:pPr>
        <w:ind w:left="5760" w:hanging="360"/>
      </w:pPr>
    </w:lvl>
    <w:lvl w:ilvl="8" w:tplc="45F65B08"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0E23E66">
      <w:start w:val="1"/>
      <w:numFmt w:val="bullet"/>
      <w:lvlText w:val=""/>
      <w:lvlJc w:val="left"/>
      <w:pPr>
        <w:ind w:left="720" w:hanging="360"/>
      </w:pPr>
      <w:rPr>
        <w:rFonts w:ascii="Symbol" w:hAnsi="Symbol" w:hint="default"/>
        <w:color w:val="auto"/>
        <w:sz w:val="24"/>
        <w:szCs w:val="24"/>
      </w:rPr>
    </w:lvl>
    <w:lvl w:ilvl="1" w:tplc="5622D49A" w:tentative="1">
      <w:start w:val="1"/>
      <w:numFmt w:val="bullet"/>
      <w:lvlText w:val="o"/>
      <w:lvlJc w:val="left"/>
      <w:pPr>
        <w:ind w:left="1440" w:hanging="360"/>
      </w:pPr>
      <w:rPr>
        <w:rFonts w:ascii="Courier New" w:hAnsi="Courier New" w:cs="Courier New" w:hint="default"/>
      </w:rPr>
    </w:lvl>
    <w:lvl w:ilvl="2" w:tplc="9854395E" w:tentative="1">
      <w:start w:val="1"/>
      <w:numFmt w:val="bullet"/>
      <w:lvlText w:val=""/>
      <w:lvlJc w:val="left"/>
      <w:pPr>
        <w:ind w:left="2160" w:hanging="360"/>
      </w:pPr>
      <w:rPr>
        <w:rFonts w:ascii="Wingdings" w:hAnsi="Wingdings" w:hint="default"/>
      </w:rPr>
    </w:lvl>
    <w:lvl w:ilvl="3" w:tplc="1C1CA4A0" w:tentative="1">
      <w:start w:val="1"/>
      <w:numFmt w:val="bullet"/>
      <w:lvlText w:val=""/>
      <w:lvlJc w:val="left"/>
      <w:pPr>
        <w:ind w:left="2880" w:hanging="360"/>
      </w:pPr>
      <w:rPr>
        <w:rFonts w:ascii="Symbol" w:hAnsi="Symbol" w:hint="default"/>
      </w:rPr>
    </w:lvl>
    <w:lvl w:ilvl="4" w:tplc="3912B894" w:tentative="1">
      <w:start w:val="1"/>
      <w:numFmt w:val="bullet"/>
      <w:lvlText w:val="o"/>
      <w:lvlJc w:val="left"/>
      <w:pPr>
        <w:ind w:left="3600" w:hanging="360"/>
      </w:pPr>
      <w:rPr>
        <w:rFonts w:ascii="Courier New" w:hAnsi="Courier New" w:cs="Courier New" w:hint="default"/>
      </w:rPr>
    </w:lvl>
    <w:lvl w:ilvl="5" w:tplc="8A2E9C44" w:tentative="1">
      <w:start w:val="1"/>
      <w:numFmt w:val="bullet"/>
      <w:lvlText w:val=""/>
      <w:lvlJc w:val="left"/>
      <w:pPr>
        <w:ind w:left="4320" w:hanging="360"/>
      </w:pPr>
      <w:rPr>
        <w:rFonts w:ascii="Wingdings" w:hAnsi="Wingdings" w:hint="default"/>
      </w:rPr>
    </w:lvl>
    <w:lvl w:ilvl="6" w:tplc="53228EC4" w:tentative="1">
      <w:start w:val="1"/>
      <w:numFmt w:val="bullet"/>
      <w:lvlText w:val=""/>
      <w:lvlJc w:val="left"/>
      <w:pPr>
        <w:ind w:left="5040" w:hanging="360"/>
      </w:pPr>
      <w:rPr>
        <w:rFonts w:ascii="Symbol" w:hAnsi="Symbol" w:hint="default"/>
      </w:rPr>
    </w:lvl>
    <w:lvl w:ilvl="7" w:tplc="60D8D8F4" w:tentative="1">
      <w:start w:val="1"/>
      <w:numFmt w:val="bullet"/>
      <w:lvlText w:val="o"/>
      <w:lvlJc w:val="left"/>
      <w:pPr>
        <w:ind w:left="5760" w:hanging="360"/>
      </w:pPr>
      <w:rPr>
        <w:rFonts w:ascii="Courier New" w:hAnsi="Courier New" w:cs="Courier New" w:hint="default"/>
      </w:rPr>
    </w:lvl>
    <w:lvl w:ilvl="8" w:tplc="A6FA3A88"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3506A012">
      <w:start w:val="1"/>
      <w:numFmt w:val="lowerRoman"/>
      <w:lvlText w:val="(%1)"/>
      <w:lvlJc w:val="left"/>
      <w:pPr>
        <w:ind w:left="1080" w:hanging="720"/>
      </w:pPr>
      <w:rPr>
        <w:rFonts w:hint="default"/>
      </w:rPr>
    </w:lvl>
    <w:lvl w:ilvl="1" w:tplc="7AD6CA8E" w:tentative="1">
      <w:start w:val="1"/>
      <w:numFmt w:val="lowerLetter"/>
      <w:lvlText w:val="%2."/>
      <w:lvlJc w:val="left"/>
      <w:pPr>
        <w:ind w:left="1440" w:hanging="360"/>
      </w:pPr>
    </w:lvl>
    <w:lvl w:ilvl="2" w:tplc="243C63E6" w:tentative="1">
      <w:start w:val="1"/>
      <w:numFmt w:val="lowerRoman"/>
      <w:lvlText w:val="%3."/>
      <w:lvlJc w:val="right"/>
      <w:pPr>
        <w:ind w:left="2160" w:hanging="180"/>
      </w:pPr>
    </w:lvl>
    <w:lvl w:ilvl="3" w:tplc="F90A9402" w:tentative="1">
      <w:start w:val="1"/>
      <w:numFmt w:val="decimal"/>
      <w:lvlText w:val="%4."/>
      <w:lvlJc w:val="left"/>
      <w:pPr>
        <w:ind w:left="2880" w:hanging="360"/>
      </w:pPr>
    </w:lvl>
    <w:lvl w:ilvl="4" w:tplc="BB5EB468" w:tentative="1">
      <w:start w:val="1"/>
      <w:numFmt w:val="lowerLetter"/>
      <w:lvlText w:val="%5."/>
      <w:lvlJc w:val="left"/>
      <w:pPr>
        <w:ind w:left="3600" w:hanging="360"/>
      </w:pPr>
    </w:lvl>
    <w:lvl w:ilvl="5" w:tplc="66C044C8" w:tentative="1">
      <w:start w:val="1"/>
      <w:numFmt w:val="lowerRoman"/>
      <w:lvlText w:val="%6."/>
      <w:lvlJc w:val="right"/>
      <w:pPr>
        <w:ind w:left="4320" w:hanging="180"/>
      </w:pPr>
    </w:lvl>
    <w:lvl w:ilvl="6" w:tplc="25A81186" w:tentative="1">
      <w:start w:val="1"/>
      <w:numFmt w:val="decimal"/>
      <w:lvlText w:val="%7."/>
      <w:lvlJc w:val="left"/>
      <w:pPr>
        <w:ind w:left="5040" w:hanging="360"/>
      </w:pPr>
    </w:lvl>
    <w:lvl w:ilvl="7" w:tplc="A0BCF146" w:tentative="1">
      <w:start w:val="1"/>
      <w:numFmt w:val="lowerLetter"/>
      <w:lvlText w:val="%8."/>
      <w:lvlJc w:val="left"/>
      <w:pPr>
        <w:ind w:left="5760" w:hanging="360"/>
      </w:pPr>
    </w:lvl>
    <w:lvl w:ilvl="8" w:tplc="9CAC228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212B714">
      <w:start w:val="1"/>
      <w:numFmt w:val="lowerRoman"/>
      <w:lvlText w:val="(%1)"/>
      <w:lvlJc w:val="left"/>
      <w:pPr>
        <w:ind w:left="1080" w:hanging="720"/>
      </w:pPr>
      <w:rPr>
        <w:rFonts w:hint="default"/>
      </w:rPr>
    </w:lvl>
    <w:lvl w:ilvl="1" w:tplc="1932F386" w:tentative="1">
      <w:start w:val="1"/>
      <w:numFmt w:val="lowerLetter"/>
      <w:lvlText w:val="%2."/>
      <w:lvlJc w:val="left"/>
      <w:pPr>
        <w:ind w:left="1440" w:hanging="360"/>
      </w:pPr>
    </w:lvl>
    <w:lvl w:ilvl="2" w:tplc="FF3C3FC4" w:tentative="1">
      <w:start w:val="1"/>
      <w:numFmt w:val="lowerRoman"/>
      <w:lvlText w:val="%3."/>
      <w:lvlJc w:val="right"/>
      <w:pPr>
        <w:ind w:left="2160" w:hanging="180"/>
      </w:pPr>
    </w:lvl>
    <w:lvl w:ilvl="3" w:tplc="901028CA" w:tentative="1">
      <w:start w:val="1"/>
      <w:numFmt w:val="decimal"/>
      <w:lvlText w:val="%4."/>
      <w:lvlJc w:val="left"/>
      <w:pPr>
        <w:ind w:left="2880" w:hanging="360"/>
      </w:pPr>
    </w:lvl>
    <w:lvl w:ilvl="4" w:tplc="3C62C50E" w:tentative="1">
      <w:start w:val="1"/>
      <w:numFmt w:val="lowerLetter"/>
      <w:lvlText w:val="%5."/>
      <w:lvlJc w:val="left"/>
      <w:pPr>
        <w:ind w:left="3600" w:hanging="360"/>
      </w:pPr>
    </w:lvl>
    <w:lvl w:ilvl="5" w:tplc="66B6D0E4" w:tentative="1">
      <w:start w:val="1"/>
      <w:numFmt w:val="lowerRoman"/>
      <w:lvlText w:val="%6."/>
      <w:lvlJc w:val="right"/>
      <w:pPr>
        <w:ind w:left="4320" w:hanging="180"/>
      </w:pPr>
    </w:lvl>
    <w:lvl w:ilvl="6" w:tplc="32E049C0" w:tentative="1">
      <w:start w:val="1"/>
      <w:numFmt w:val="decimal"/>
      <w:lvlText w:val="%7."/>
      <w:lvlJc w:val="left"/>
      <w:pPr>
        <w:ind w:left="5040" w:hanging="360"/>
      </w:pPr>
    </w:lvl>
    <w:lvl w:ilvl="7" w:tplc="CD9C5BB8" w:tentative="1">
      <w:start w:val="1"/>
      <w:numFmt w:val="lowerLetter"/>
      <w:lvlText w:val="%8."/>
      <w:lvlJc w:val="left"/>
      <w:pPr>
        <w:ind w:left="5760" w:hanging="360"/>
      </w:pPr>
    </w:lvl>
    <w:lvl w:ilvl="8" w:tplc="37DEBD0E"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6084FC4">
      <w:start w:val="1"/>
      <w:numFmt w:val="lowerRoman"/>
      <w:lvlText w:val="(%1)"/>
      <w:lvlJc w:val="left"/>
      <w:pPr>
        <w:ind w:left="1080" w:hanging="720"/>
      </w:pPr>
      <w:rPr>
        <w:rFonts w:hint="default"/>
      </w:rPr>
    </w:lvl>
    <w:lvl w:ilvl="1" w:tplc="8DC64980" w:tentative="1">
      <w:start w:val="1"/>
      <w:numFmt w:val="lowerLetter"/>
      <w:lvlText w:val="%2."/>
      <w:lvlJc w:val="left"/>
      <w:pPr>
        <w:ind w:left="1440" w:hanging="360"/>
      </w:pPr>
    </w:lvl>
    <w:lvl w:ilvl="2" w:tplc="07B0319A" w:tentative="1">
      <w:start w:val="1"/>
      <w:numFmt w:val="lowerRoman"/>
      <w:lvlText w:val="%3."/>
      <w:lvlJc w:val="right"/>
      <w:pPr>
        <w:ind w:left="2160" w:hanging="180"/>
      </w:pPr>
    </w:lvl>
    <w:lvl w:ilvl="3" w:tplc="41CCA1E4" w:tentative="1">
      <w:start w:val="1"/>
      <w:numFmt w:val="decimal"/>
      <w:lvlText w:val="%4."/>
      <w:lvlJc w:val="left"/>
      <w:pPr>
        <w:ind w:left="2880" w:hanging="360"/>
      </w:pPr>
    </w:lvl>
    <w:lvl w:ilvl="4" w:tplc="4F307B26" w:tentative="1">
      <w:start w:val="1"/>
      <w:numFmt w:val="lowerLetter"/>
      <w:lvlText w:val="%5."/>
      <w:lvlJc w:val="left"/>
      <w:pPr>
        <w:ind w:left="3600" w:hanging="360"/>
      </w:pPr>
    </w:lvl>
    <w:lvl w:ilvl="5" w:tplc="FB6E4FCA" w:tentative="1">
      <w:start w:val="1"/>
      <w:numFmt w:val="lowerRoman"/>
      <w:lvlText w:val="%6."/>
      <w:lvlJc w:val="right"/>
      <w:pPr>
        <w:ind w:left="4320" w:hanging="180"/>
      </w:pPr>
    </w:lvl>
    <w:lvl w:ilvl="6" w:tplc="840ADC20" w:tentative="1">
      <w:start w:val="1"/>
      <w:numFmt w:val="decimal"/>
      <w:lvlText w:val="%7."/>
      <w:lvlJc w:val="left"/>
      <w:pPr>
        <w:ind w:left="5040" w:hanging="360"/>
      </w:pPr>
    </w:lvl>
    <w:lvl w:ilvl="7" w:tplc="427611C0" w:tentative="1">
      <w:start w:val="1"/>
      <w:numFmt w:val="lowerLetter"/>
      <w:lvlText w:val="%8."/>
      <w:lvlJc w:val="left"/>
      <w:pPr>
        <w:ind w:left="5760" w:hanging="360"/>
      </w:pPr>
    </w:lvl>
    <w:lvl w:ilvl="8" w:tplc="2EA606EE"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D99E131C">
      <w:start w:val="1"/>
      <w:numFmt w:val="lowerRoman"/>
      <w:lvlText w:val="(%1)"/>
      <w:lvlJc w:val="left"/>
      <w:pPr>
        <w:ind w:left="1080" w:hanging="720"/>
      </w:pPr>
      <w:rPr>
        <w:rFonts w:hint="default"/>
      </w:rPr>
    </w:lvl>
    <w:lvl w:ilvl="1" w:tplc="615CA50C" w:tentative="1">
      <w:start w:val="1"/>
      <w:numFmt w:val="lowerLetter"/>
      <w:lvlText w:val="%2."/>
      <w:lvlJc w:val="left"/>
      <w:pPr>
        <w:ind w:left="1440" w:hanging="360"/>
      </w:pPr>
    </w:lvl>
    <w:lvl w:ilvl="2" w:tplc="59AC7F66" w:tentative="1">
      <w:start w:val="1"/>
      <w:numFmt w:val="lowerRoman"/>
      <w:lvlText w:val="%3."/>
      <w:lvlJc w:val="right"/>
      <w:pPr>
        <w:ind w:left="2160" w:hanging="180"/>
      </w:pPr>
    </w:lvl>
    <w:lvl w:ilvl="3" w:tplc="E6165AC0" w:tentative="1">
      <w:start w:val="1"/>
      <w:numFmt w:val="decimal"/>
      <w:lvlText w:val="%4."/>
      <w:lvlJc w:val="left"/>
      <w:pPr>
        <w:ind w:left="2880" w:hanging="360"/>
      </w:pPr>
    </w:lvl>
    <w:lvl w:ilvl="4" w:tplc="E0060260" w:tentative="1">
      <w:start w:val="1"/>
      <w:numFmt w:val="lowerLetter"/>
      <w:lvlText w:val="%5."/>
      <w:lvlJc w:val="left"/>
      <w:pPr>
        <w:ind w:left="3600" w:hanging="360"/>
      </w:pPr>
    </w:lvl>
    <w:lvl w:ilvl="5" w:tplc="667E6474" w:tentative="1">
      <w:start w:val="1"/>
      <w:numFmt w:val="lowerRoman"/>
      <w:lvlText w:val="%6."/>
      <w:lvlJc w:val="right"/>
      <w:pPr>
        <w:ind w:left="4320" w:hanging="180"/>
      </w:pPr>
    </w:lvl>
    <w:lvl w:ilvl="6" w:tplc="45E8350E" w:tentative="1">
      <w:start w:val="1"/>
      <w:numFmt w:val="decimal"/>
      <w:lvlText w:val="%7."/>
      <w:lvlJc w:val="left"/>
      <w:pPr>
        <w:ind w:left="5040" w:hanging="360"/>
      </w:pPr>
    </w:lvl>
    <w:lvl w:ilvl="7" w:tplc="DC1A71B0" w:tentative="1">
      <w:start w:val="1"/>
      <w:numFmt w:val="lowerLetter"/>
      <w:lvlText w:val="%8."/>
      <w:lvlJc w:val="left"/>
      <w:pPr>
        <w:ind w:left="5760" w:hanging="360"/>
      </w:pPr>
    </w:lvl>
    <w:lvl w:ilvl="8" w:tplc="CC8CBF98" w:tentative="1">
      <w:start w:val="1"/>
      <w:numFmt w:val="lowerRoman"/>
      <w:lvlText w:val="%9."/>
      <w:lvlJc w:val="right"/>
      <w:pPr>
        <w:ind w:left="6480" w:hanging="180"/>
      </w:pPr>
    </w:lvl>
  </w:abstractNum>
  <w:abstractNum w:abstractNumId="9" w15:restartNumberingAfterBreak="0">
    <w:nsid w:val="36B15045"/>
    <w:multiLevelType w:val="hybridMultilevel"/>
    <w:tmpl w:val="5CB2AB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848C5280">
      <w:start w:val="1"/>
      <w:numFmt w:val="lowerRoman"/>
      <w:lvlText w:val="(%1)"/>
      <w:lvlJc w:val="left"/>
      <w:pPr>
        <w:ind w:left="1080" w:hanging="720"/>
      </w:pPr>
      <w:rPr>
        <w:rFonts w:hint="default"/>
      </w:rPr>
    </w:lvl>
    <w:lvl w:ilvl="1" w:tplc="893C4EFE" w:tentative="1">
      <w:start w:val="1"/>
      <w:numFmt w:val="lowerLetter"/>
      <w:lvlText w:val="%2."/>
      <w:lvlJc w:val="left"/>
      <w:pPr>
        <w:ind w:left="1440" w:hanging="360"/>
      </w:pPr>
    </w:lvl>
    <w:lvl w:ilvl="2" w:tplc="E1C03BF0" w:tentative="1">
      <w:start w:val="1"/>
      <w:numFmt w:val="lowerRoman"/>
      <w:lvlText w:val="%3."/>
      <w:lvlJc w:val="right"/>
      <w:pPr>
        <w:ind w:left="2160" w:hanging="180"/>
      </w:pPr>
    </w:lvl>
    <w:lvl w:ilvl="3" w:tplc="EECC96EA" w:tentative="1">
      <w:start w:val="1"/>
      <w:numFmt w:val="decimal"/>
      <w:lvlText w:val="%4."/>
      <w:lvlJc w:val="left"/>
      <w:pPr>
        <w:ind w:left="2880" w:hanging="360"/>
      </w:pPr>
    </w:lvl>
    <w:lvl w:ilvl="4" w:tplc="2F0A0E22" w:tentative="1">
      <w:start w:val="1"/>
      <w:numFmt w:val="lowerLetter"/>
      <w:lvlText w:val="%5."/>
      <w:lvlJc w:val="left"/>
      <w:pPr>
        <w:ind w:left="3600" w:hanging="360"/>
      </w:pPr>
    </w:lvl>
    <w:lvl w:ilvl="5" w:tplc="A0602256" w:tentative="1">
      <w:start w:val="1"/>
      <w:numFmt w:val="lowerRoman"/>
      <w:lvlText w:val="%6."/>
      <w:lvlJc w:val="right"/>
      <w:pPr>
        <w:ind w:left="4320" w:hanging="180"/>
      </w:pPr>
    </w:lvl>
    <w:lvl w:ilvl="6" w:tplc="C86417F0" w:tentative="1">
      <w:start w:val="1"/>
      <w:numFmt w:val="decimal"/>
      <w:lvlText w:val="%7."/>
      <w:lvlJc w:val="left"/>
      <w:pPr>
        <w:ind w:left="5040" w:hanging="360"/>
      </w:pPr>
    </w:lvl>
    <w:lvl w:ilvl="7" w:tplc="D862DE30" w:tentative="1">
      <w:start w:val="1"/>
      <w:numFmt w:val="lowerLetter"/>
      <w:lvlText w:val="%8."/>
      <w:lvlJc w:val="left"/>
      <w:pPr>
        <w:ind w:left="5760" w:hanging="360"/>
      </w:pPr>
    </w:lvl>
    <w:lvl w:ilvl="8" w:tplc="85DEF6DC"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B70A94B4">
      <w:start w:val="1"/>
      <w:numFmt w:val="lowerRoman"/>
      <w:lvlText w:val="(%1)"/>
      <w:lvlJc w:val="left"/>
      <w:pPr>
        <w:ind w:left="1080" w:hanging="720"/>
      </w:pPr>
      <w:rPr>
        <w:rFonts w:hint="default"/>
      </w:rPr>
    </w:lvl>
    <w:lvl w:ilvl="1" w:tplc="58C86028" w:tentative="1">
      <w:start w:val="1"/>
      <w:numFmt w:val="lowerLetter"/>
      <w:lvlText w:val="%2."/>
      <w:lvlJc w:val="left"/>
      <w:pPr>
        <w:ind w:left="1440" w:hanging="360"/>
      </w:pPr>
    </w:lvl>
    <w:lvl w:ilvl="2" w:tplc="47D4F21C" w:tentative="1">
      <w:start w:val="1"/>
      <w:numFmt w:val="lowerRoman"/>
      <w:lvlText w:val="%3."/>
      <w:lvlJc w:val="right"/>
      <w:pPr>
        <w:ind w:left="2160" w:hanging="180"/>
      </w:pPr>
    </w:lvl>
    <w:lvl w:ilvl="3" w:tplc="DC6CAB82" w:tentative="1">
      <w:start w:val="1"/>
      <w:numFmt w:val="decimal"/>
      <w:lvlText w:val="%4."/>
      <w:lvlJc w:val="left"/>
      <w:pPr>
        <w:ind w:left="2880" w:hanging="360"/>
      </w:pPr>
    </w:lvl>
    <w:lvl w:ilvl="4" w:tplc="2B2C9D8A" w:tentative="1">
      <w:start w:val="1"/>
      <w:numFmt w:val="lowerLetter"/>
      <w:lvlText w:val="%5."/>
      <w:lvlJc w:val="left"/>
      <w:pPr>
        <w:ind w:left="3600" w:hanging="360"/>
      </w:pPr>
    </w:lvl>
    <w:lvl w:ilvl="5" w:tplc="1F0C6B62" w:tentative="1">
      <w:start w:val="1"/>
      <w:numFmt w:val="lowerRoman"/>
      <w:lvlText w:val="%6."/>
      <w:lvlJc w:val="right"/>
      <w:pPr>
        <w:ind w:left="4320" w:hanging="180"/>
      </w:pPr>
    </w:lvl>
    <w:lvl w:ilvl="6" w:tplc="EFF04F9C" w:tentative="1">
      <w:start w:val="1"/>
      <w:numFmt w:val="decimal"/>
      <w:lvlText w:val="%7."/>
      <w:lvlJc w:val="left"/>
      <w:pPr>
        <w:ind w:left="5040" w:hanging="360"/>
      </w:pPr>
    </w:lvl>
    <w:lvl w:ilvl="7" w:tplc="7D349442" w:tentative="1">
      <w:start w:val="1"/>
      <w:numFmt w:val="lowerLetter"/>
      <w:lvlText w:val="%8."/>
      <w:lvlJc w:val="left"/>
      <w:pPr>
        <w:ind w:left="5760" w:hanging="360"/>
      </w:pPr>
    </w:lvl>
    <w:lvl w:ilvl="8" w:tplc="4C26DA5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7E0E42EB"/>
    <w:multiLevelType w:val="hybridMultilevel"/>
    <w:tmpl w:val="CAC8D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48220137">
    <w:abstractNumId w:val="12"/>
  </w:num>
  <w:num w:numId="2" w16cid:durableId="800151366">
    <w:abstractNumId w:val="4"/>
  </w:num>
  <w:num w:numId="3" w16cid:durableId="2133666135">
    <w:abstractNumId w:val="2"/>
  </w:num>
  <w:num w:numId="4" w16cid:durableId="511606357">
    <w:abstractNumId w:val="7"/>
  </w:num>
  <w:num w:numId="5" w16cid:durableId="1845823597">
    <w:abstractNumId w:val="6"/>
  </w:num>
  <w:num w:numId="6" w16cid:durableId="56636552">
    <w:abstractNumId w:val="1"/>
  </w:num>
  <w:num w:numId="7" w16cid:durableId="1101533773">
    <w:abstractNumId w:val="10"/>
  </w:num>
  <w:num w:numId="8" w16cid:durableId="1461341767">
    <w:abstractNumId w:val="5"/>
  </w:num>
  <w:num w:numId="9" w16cid:durableId="269896097">
    <w:abstractNumId w:val="8"/>
  </w:num>
  <w:num w:numId="10" w16cid:durableId="1439567837">
    <w:abstractNumId w:val="3"/>
  </w:num>
  <w:num w:numId="11" w16cid:durableId="632903650">
    <w:abstractNumId w:val="11"/>
  </w:num>
  <w:num w:numId="12" w16cid:durableId="671299813">
    <w:abstractNumId w:val="0"/>
  </w:num>
  <w:num w:numId="13" w16cid:durableId="175853053">
    <w:abstractNumId w:val="12"/>
  </w:num>
  <w:num w:numId="14" w16cid:durableId="365301072">
    <w:abstractNumId w:val="12"/>
  </w:num>
  <w:num w:numId="15" w16cid:durableId="1797143129">
    <w:abstractNumId w:val="9"/>
  </w:num>
  <w:num w:numId="16" w16cid:durableId="1376346271">
    <w:abstractNumId w:val="1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Susan Turner">
    <w15:presenceInfo w15:providerId="AD" w15:userId="S::Susan.Turner@agedcarequality.gov.au::ff08544d-f723-4863-9005-4f33cd59488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revisionView w:markup="0"/>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TAwMjOyNDM1sTA0NzRU0lEKTi0uzszPAykwrAUApNb1OSwAAAA="/>
  </w:docVars>
  <w:rsids>
    <w:rsidRoot w:val="00663260"/>
    <w:rsid w:val="00000745"/>
    <w:rsid w:val="00004A10"/>
    <w:rsid w:val="000242EA"/>
    <w:rsid w:val="00040A5D"/>
    <w:rsid w:val="00041596"/>
    <w:rsid w:val="00046B30"/>
    <w:rsid w:val="00055D8E"/>
    <w:rsid w:val="00073763"/>
    <w:rsid w:val="00075715"/>
    <w:rsid w:val="0008285E"/>
    <w:rsid w:val="00084870"/>
    <w:rsid w:val="00085C32"/>
    <w:rsid w:val="00096A50"/>
    <w:rsid w:val="00096B33"/>
    <w:rsid w:val="000B4580"/>
    <w:rsid w:val="000C31D2"/>
    <w:rsid w:val="000C453C"/>
    <w:rsid w:val="000E5485"/>
    <w:rsid w:val="000E6571"/>
    <w:rsid w:val="000E773B"/>
    <w:rsid w:val="00113F64"/>
    <w:rsid w:val="00124D60"/>
    <w:rsid w:val="00134214"/>
    <w:rsid w:val="0013791F"/>
    <w:rsid w:val="00143247"/>
    <w:rsid w:val="0014325A"/>
    <w:rsid w:val="00151F4E"/>
    <w:rsid w:val="001622E3"/>
    <w:rsid w:val="00163C73"/>
    <w:rsid w:val="00164947"/>
    <w:rsid w:val="00165AB5"/>
    <w:rsid w:val="001846B7"/>
    <w:rsid w:val="00193B65"/>
    <w:rsid w:val="00194621"/>
    <w:rsid w:val="00196548"/>
    <w:rsid w:val="00196B83"/>
    <w:rsid w:val="001A4640"/>
    <w:rsid w:val="001A5E18"/>
    <w:rsid w:val="001B58F6"/>
    <w:rsid w:val="001B7BB3"/>
    <w:rsid w:val="001C0FBB"/>
    <w:rsid w:val="001C6516"/>
    <w:rsid w:val="001D0BBD"/>
    <w:rsid w:val="001D43B1"/>
    <w:rsid w:val="001E365A"/>
    <w:rsid w:val="001F1095"/>
    <w:rsid w:val="001F2973"/>
    <w:rsid w:val="001F4FC3"/>
    <w:rsid w:val="001F6BCB"/>
    <w:rsid w:val="00201659"/>
    <w:rsid w:val="00206421"/>
    <w:rsid w:val="002109D6"/>
    <w:rsid w:val="00210EFD"/>
    <w:rsid w:val="002112EA"/>
    <w:rsid w:val="00221217"/>
    <w:rsid w:val="002212F5"/>
    <w:rsid w:val="00221436"/>
    <w:rsid w:val="00222962"/>
    <w:rsid w:val="00226AF4"/>
    <w:rsid w:val="002335B7"/>
    <w:rsid w:val="00241252"/>
    <w:rsid w:val="002412B3"/>
    <w:rsid w:val="002416A3"/>
    <w:rsid w:val="00241EA2"/>
    <w:rsid w:val="002422ED"/>
    <w:rsid w:val="002434CE"/>
    <w:rsid w:val="00246580"/>
    <w:rsid w:val="0025278C"/>
    <w:rsid w:val="00257392"/>
    <w:rsid w:val="0028048C"/>
    <w:rsid w:val="0028161D"/>
    <w:rsid w:val="0029116E"/>
    <w:rsid w:val="002917AF"/>
    <w:rsid w:val="002922BD"/>
    <w:rsid w:val="002927D6"/>
    <w:rsid w:val="00295323"/>
    <w:rsid w:val="00295B4D"/>
    <w:rsid w:val="00296086"/>
    <w:rsid w:val="002A1B43"/>
    <w:rsid w:val="002A469E"/>
    <w:rsid w:val="002A5E1D"/>
    <w:rsid w:val="002B0EC1"/>
    <w:rsid w:val="002C6C09"/>
    <w:rsid w:val="002D03E8"/>
    <w:rsid w:val="002D3389"/>
    <w:rsid w:val="002D64A2"/>
    <w:rsid w:val="002F36C3"/>
    <w:rsid w:val="003071FD"/>
    <w:rsid w:val="00314296"/>
    <w:rsid w:val="0032161B"/>
    <w:rsid w:val="0036142D"/>
    <w:rsid w:val="00362173"/>
    <w:rsid w:val="003728A8"/>
    <w:rsid w:val="00374994"/>
    <w:rsid w:val="0038553B"/>
    <w:rsid w:val="00394DA4"/>
    <w:rsid w:val="003A12F7"/>
    <w:rsid w:val="003A1987"/>
    <w:rsid w:val="003A3A66"/>
    <w:rsid w:val="003A405F"/>
    <w:rsid w:val="003C3F53"/>
    <w:rsid w:val="003C47D3"/>
    <w:rsid w:val="003C5285"/>
    <w:rsid w:val="003D1DE8"/>
    <w:rsid w:val="003D26BF"/>
    <w:rsid w:val="003E08AB"/>
    <w:rsid w:val="003F17F3"/>
    <w:rsid w:val="003F77EF"/>
    <w:rsid w:val="00411AE6"/>
    <w:rsid w:val="00412357"/>
    <w:rsid w:val="0041742D"/>
    <w:rsid w:val="00423685"/>
    <w:rsid w:val="00425178"/>
    <w:rsid w:val="0042539B"/>
    <w:rsid w:val="00441ACE"/>
    <w:rsid w:val="00457B5C"/>
    <w:rsid w:val="00476BDB"/>
    <w:rsid w:val="0048344C"/>
    <w:rsid w:val="00487795"/>
    <w:rsid w:val="00490A6B"/>
    <w:rsid w:val="004A4983"/>
    <w:rsid w:val="004A79EC"/>
    <w:rsid w:val="004B0EB5"/>
    <w:rsid w:val="004B49F7"/>
    <w:rsid w:val="004B79AA"/>
    <w:rsid w:val="004E28D5"/>
    <w:rsid w:val="004E3500"/>
    <w:rsid w:val="004E58CF"/>
    <w:rsid w:val="004E75D0"/>
    <w:rsid w:val="004F4B48"/>
    <w:rsid w:val="005032E5"/>
    <w:rsid w:val="00516CED"/>
    <w:rsid w:val="00532F21"/>
    <w:rsid w:val="005331E6"/>
    <w:rsid w:val="00540C61"/>
    <w:rsid w:val="005452DC"/>
    <w:rsid w:val="005523CA"/>
    <w:rsid w:val="00554302"/>
    <w:rsid w:val="00561F43"/>
    <w:rsid w:val="00562362"/>
    <w:rsid w:val="005674D7"/>
    <w:rsid w:val="005741CB"/>
    <w:rsid w:val="0057548F"/>
    <w:rsid w:val="00586B6D"/>
    <w:rsid w:val="00595461"/>
    <w:rsid w:val="005A1431"/>
    <w:rsid w:val="005A14BF"/>
    <w:rsid w:val="005A3320"/>
    <w:rsid w:val="005A3881"/>
    <w:rsid w:val="005A530F"/>
    <w:rsid w:val="005C0FB6"/>
    <w:rsid w:val="005D5C55"/>
    <w:rsid w:val="005D7437"/>
    <w:rsid w:val="005E3D77"/>
    <w:rsid w:val="005E3D87"/>
    <w:rsid w:val="005E5988"/>
    <w:rsid w:val="005E7525"/>
    <w:rsid w:val="005F55DD"/>
    <w:rsid w:val="00606C52"/>
    <w:rsid w:val="006073EC"/>
    <w:rsid w:val="006161EB"/>
    <w:rsid w:val="006175F0"/>
    <w:rsid w:val="006307E9"/>
    <w:rsid w:val="006345D5"/>
    <w:rsid w:val="006404E2"/>
    <w:rsid w:val="0064154D"/>
    <w:rsid w:val="00642301"/>
    <w:rsid w:val="00642C8F"/>
    <w:rsid w:val="00642D0F"/>
    <w:rsid w:val="00652CBF"/>
    <w:rsid w:val="00663260"/>
    <w:rsid w:val="00680BBC"/>
    <w:rsid w:val="0068699F"/>
    <w:rsid w:val="00694518"/>
    <w:rsid w:val="006A055A"/>
    <w:rsid w:val="006C0E35"/>
    <w:rsid w:val="006C4596"/>
    <w:rsid w:val="006D3582"/>
    <w:rsid w:val="006D3E4F"/>
    <w:rsid w:val="006F774B"/>
    <w:rsid w:val="00701BDC"/>
    <w:rsid w:val="007145BD"/>
    <w:rsid w:val="00722F7C"/>
    <w:rsid w:val="0073028D"/>
    <w:rsid w:val="00733F15"/>
    <w:rsid w:val="00743303"/>
    <w:rsid w:val="0077064E"/>
    <w:rsid w:val="00770FC9"/>
    <w:rsid w:val="00774813"/>
    <w:rsid w:val="00775F9A"/>
    <w:rsid w:val="00782E51"/>
    <w:rsid w:val="00795F2A"/>
    <w:rsid w:val="007A4F49"/>
    <w:rsid w:val="007C24A1"/>
    <w:rsid w:val="007C7358"/>
    <w:rsid w:val="007D03E3"/>
    <w:rsid w:val="007D0C42"/>
    <w:rsid w:val="007D1386"/>
    <w:rsid w:val="007D57B6"/>
    <w:rsid w:val="007E0A2D"/>
    <w:rsid w:val="007F09D5"/>
    <w:rsid w:val="007F0FA2"/>
    <w:rsid w:val="007F1E4C"/>
    <w:rsid w:val="00812F74"/>
    <w:rsid w:val="00821CA7"/>
    <w:rsid w:val="00821EE7"/>
    <w:rsid w:val="0083091C"/>
    <w:rsid w:val="00851378"/>
    <w:rsid w:val="00872D2F"/>
    <w:rsid w:val="008A4133"/>
    <w:rsid w:val="008A557A"/>
    <w:rsid w:val="008B5AFE"/>
    <w:rsid w:val="008D2C83"/>
    <w:rsid w:val="008D32BC"/>
    <w:rsid w:val="008D3D5D"/>
    <w:rsid w:val="008E00CF"/>
    <w:rsid w:val="008E54B4"/>
    <w:rsid w:val="008F0D21"/>
    <w:rsid w:val="008F7D60"/>
    <w:rsid w:val="009049F3"/>
    <w:rsid w:val="00905039"/>
    <w:rsid w:val="0092010E"/>
    <w:rsid w:val="00921215"/>
    <w:rsid w:val="00943D06"/>
    <w:rsid w:val="00945203"/>
    <w:rsid w:val="00947026"/>
    <w:rsid w:val="00953048"/>
    <w:rsid w:val="00963653"/>
    <w:rsid w:val="00973FFE"/>
    <w:rsid w:val="00976E15"/>
    <w:rsid w:val="0097729A"/>
    <w:rsid w:val="00984600"/>
    <w:rsid w:val="009903C2"/>
    <w:rsid w:val="009A0E71"/>
    <w:rsid w:val="009A11F6"/>
    <w:rsid w:val="009B0C27"/>
    <w:rsid w:val="009B7A48"/>
    <w:rsid w:val="009E2D8D"/>
    <w:rsid w:val="009F223F"/>
    <w:rsid w:val="009F3721"/>
    <w:rsid w:val="00A022A7"/>
    <w:rsid w:val="00A04966"/>
    <w:rsid w:val="00A11B36"/>
    <w:rsid w:val="00A246EE"/>
    <w:rsid w:val="00A27F6A"/>
    <w:rsid w:val="00A35ECD"/>
    <w:rsid w:val="00A51CDF"/>
    <w:rsid w:val="00A651E0"/>
    <w:rsid w:val="00A66073"/>
    <w:rsid w:val="00A6738B"/>
    <w:rsid w:val="00A718DB"/>
    <w:rsid w:val="00A77A83"/>
    <w:rsid w:val="00A82887"/>
    <w:rsid w:val="00A84778"/>
    <w:rsid w:val="00A84A31"/>
    <w:rsid w:val="00A84BD2"/>
    <w:rsid w:val="00A85204"/>
    <w:rsid w:val="00A86C0E"/>
    <w:rsid w:val="00A933AC"/>
    <w:rsid w:val="00A9389D"/>
    <w:rsid w:val="00A93CFE"/>
    <w:rsid w:val="00A94453"/>
    <w:rsid w:val="00AA0CFA"/>
    <w:rsid w:val="00AA450C"/>
    <w:rsid w:val="00AB139F"/>
    <w:rsid w:val="00AB39C5"/>
    <w:rsid w:val="00AC0AEF"/>
    <w:rsid w:val="00AC3E8D"/>
    <w:rsid w:val="00AC43CD"/>
    <w:rsid w:val="00AC4E19"/>
    <w:rsid w:val="00AD0A92"/>
    <w:rsid w:val="00AD1806"/>
    <w:rsid w:val="00AE171A"/>
    <w:rsid w:val="00AE23B9"/>
    <w:rsid w:val="00AE486E"/>
    <w:rsid w:val="00AF04FE"/>
    <w:rsid w:val="00AF1F3A"/>
    <w:rsid w:val="00B0310D"/>
    <w:rsid w:val="00B04FF8"/>
    <w:rsid w:val="00B221AD"/>
    <w:rsid w:val="00B3008C"/>
    <w:rsid w:val="00B31FAA"/>
    <w:rsid w:val="00B52575"/>
    <w:rsid w:val="00B5379B"/>
    <w:rsid w:val="00B54C88"/>
    <w:rsid w:val="00B602F5"/>
    <w:rsid w:val="00B60A7F"/>
    <w:rsid w:val="00B62B71"/>
    <w:rsid w:val="00B6628D"/>
    <w:rsid w:val="00B67593"/>
    <w:rsid w:val="00B94FC2"/>
    <w:rsid w:val="00BC22EE"/>
    <w:rsid w:val="00BC7E05"/>
    <w:rsid w:val="00BC7FBE"/>
    <w:rsid w:val="00BD0E8F"/>
    <w:rsid w:val="00BD11A4"/>
    <w:rsid w:val="00BD18FF"/>
    <w:rsid w:val="00BD7052"/>
    <w:rsid w:val="00BD7878"/>
    <w:rsid w:val="00BD7AC3"/>
    <w:rsid w:val="00BE4C3A"/>
    <w:rsid w:val="00BE7481"/>
    <w:rsid w:val="00BF44EF"/>
    <w:rsid w:val="00BF5F9E"/>
    <w:rsid w:val="00C003B2"/>
    <w:rsid w:val="00C112A2"/>
    <w:rsid w:val="00C152AB"/>
    <w:rsid w:val="00C15A55"/>
    <w:rsid w:val="00C3359C"/>
    <w:rsid w:val="00C34666"/>
    <w:rsid w:val="00C518F2"/>
    <w:rsid w:val="00C600C1"/>
    <w:rsid w:val="00C621B3"/>
    <w:rsid w:val="00C62444"/>
    <w:rsid w:val="00C63757"/>
    <w:rsid w:val="00C66C60"/>
    <w:rsid w:val="00C7160E"/>
    <w:rsid w:val="00C8017E"/>
    <w:rsid w:val="00C907B9"/>
    <w:rsid w:val="00C9464E"/>
    <w:rsid w:val="00C97C0F"/>
    <w:rsid w:val="00CA4E94"/>
    <w:rsid w:val="00CB06D5"/>
    <w:rsid w:val="00CB2C8E"/>
    <w:rsid w:val="00CB63E7"/>
    <w:rsid w:val="00CC3CB0"/>
    <w:rsid w:val="00CC7969"/>
    <w:rsid w:val="00CD3990"/>
    <w:rsid w:val="00CD40E6"/>
    <w:rsid w:val="00CD6C09"/>
    <w:rsid w:val="00CE27B6"/>
    <w:rsid w:val="00CE5960"/>
    <w:rsid w:val="00CE68B4"/>
    <w:rsid w:val="00CF1A74"/>
    <w:rsid w:val="00CF4125"/>
    <w:rsid w:val="00D01458"/>
    <w:rsid w:val="00D056E5"/>
    <w:rsid w:val="00D0720E"/>
    <w:rsid w:val="00D16EA8"/>
    <w:rsid w:val="00D25960"/>
    <w:rsid w:val="00D27105"/>
    <w:rsid w:val="00D333B5"/>
    <w:rsid w:val="00D3417D"/>
    <w:rsid w:val="00D44873"/>
    <w:rsid w:val="00D50E63"/>
    <w:rsid w:val="00D5418A"/>
    <w:rsid w:val="00D713D4"/>
    <w:rsid w:val="00D8104A"/>
    <w:rsid w:val="00D84127"/>
    <w:rsid w:val="00D844DC"/>
    <w:rsid w:val="00D92AD4"/>
    <w:rsid w:val="00D96F2C"/>
    <w:rsid w:val="00DA46A3"/>
    <w:rsid w:val="00DA4B06"/>
    <w:rsid w:val="00DA6D50"/>
    <w:rsid w:val="00DA72F7"/>
    <w:rsid w:val="00DB40F1"/>
    <w:rsid w:val="00DC1480"/>
    <w:rsid w:val="00DC7E73"/>
    <w:rsid w:val="00DD28FE"/>
    <w:rsid w:val="00DD3686"/>
    <w:rsid w:val="00DD6241"/>
    <w:rsid w:val="00DE1345"/>
    <w:rsid w:val="00DE1AE2"/>
    <w:rsid w:val="00DE3B92"/>
    <w:rsid w:val="00DF1008"/>
    <w:rsid w:val="00DF1450"/>
    <w:rsid w:val="00DF38F8"/>
    <w:rsid w:val="00DF674A"/>
    <w:rsid w:val="00E00BFF"/>
    <w:rsid w:val="00E11503"/>
    <w:rsid w:val="00E13433"/>
    <w:rsid w:val="00E1409C"/>
    <w:rsid w:val="00E2184B"/>
    <w:rsid w:val="00E23915"/>
    <w:rsid w:val="00E3612D"/>
    <w:rsid w:val="00E37187"/>
    <w:rsid w:val="00E52E81"/>
    <w:rsid w:val="00E57F95"/>
    <w:rsid w:val="00E63865"/>
    <w:rsid w:val="00E70DC2"/>
    <w:rsid w:val="00E719B8"/>
    <w:rsid w:val="00E74BAB"/>
    <w:rsid w:val="00E9070F"/>
    <w:rsid w:val="00E90E58"/>
    <w:rsid w:val="00E947F0"/>
    <w:rsid w:val="00E9599D"/>
    <w:rsid w:val="00EB2D1A"/>
    <w:rsid w:val="00EB4B5E"/>
    <w:rsid w:val="00EB7582"/>
    <w:rsid w:val="00EC7611"/>
    <w:rsid w:val="00ED4721"/>
    <w:rsid w:val="00ED4A71"/>
    <w:rsid w:val="00EE2E10"/>
    <w:rsid w:val="00EE6737"/>
    <w:rsid w:val="00F24A33"/>
    <w:rsid w:val="00F310E5"/>
    <w:rsid w:val="00F52F27"/>
    <w:rsid w:val="00F57F0A"/>
    <w:rsid w:val="00F6034A"/>
    <w:rsid w:val="00F61BC9"/>
    <w:rsid w:val="00F65A64"/>
    <w:rsid w:val="00F9246F"/>
    <w:rsid w:val="00FA5180"/>
    <w:rsid w:val="00FB357D"/>
    <w:rsid w:val="00FB5593"/>
    <w:rsid w:val="00FC24C3"/>
    <w:rsid w:val="00FD0B04"/>
    <w:rsid w:val="00FD70C2"/>
    <w:rsid w:val="00FE440F"/>
    <w:rsid w:val="00FE4E96"/>
    <w:rsid w:val="00FF0791"/>
    <w:rsid w:val="00FF6B1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E70DED"/>
  <w15:docId w15:val="{9EE71BC6-88BD-4830-BB4F-6BEAD3CBB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paragraph" w:styleId="Revision">
    <w:name w:val="Revision"/>
    <w:hidden/>
    <w:uiPriority w:val="99"/>
    <w:semiHidden/>
    <w:rsid w:val="00394DA4"/>
    <w:pPr>
      <w:spacing w:after="0" w:line="240" w:lineRule="auto"/>
    </w:pPr>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microsoft.com/office/2011/relationships/people" Target="people.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C12910" w:rsidRDefault="00650C82">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7831F7" w:rsidRDefault="00650C82" w:rsidP="00AF0AC5">
          <w:pPr>
            <w:pStyle w:val="39029122E116421E9EE19D2FCE45171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7831F7"/>
    <w:rsid w:val="00095F4D"/>
    <w:rsid w:val="000E2974"/>
    <w:rsid w:val="00140B18"/>
    <w:rsid w:val="001F3728"/>
    <w:rsid w:val="002C367D"/>
    <w:rsid w:val="002E19B0"/>
    <w:rsid w:val="0036680C"/>
    <w:rsid w:val="00482F25"/>
    <w:rsid w:val="00526170"/>
    <w:rsid w:val="00650C82"/>
    <w:rsid w:val="006D3376"/>
    <w:rsid w:val="007831F7"/>
    <w:rsid w:val="007C24A1"/>
    <w:rsid w:val="0081105F"/>
    <w:rsid w:val="008511F8"/>
    <w:rsid w:val="00852678"/>
    <w:rsid w:val="0098581F"/>
    <w:rsid w:val="00A00174"/>
    <w:rsid w:val="00B11E5E"/>
    <w:rsid w:val="00B75870"/>
    <w:rsid w:val="00B77C6D"/>
    <w:rsid w:val="00BF2FAD"/>
    <w:rsid w:val="00CE1F8B"/>
    <w:rsid w:val="00D219E7"/>
    <w:rsid w:val="00D40A0A"/>
    <w:rsid w:val="00DD1289"/>
    <w:rsid w:val="00EA1176"/>
    <w:rsid w:val="00FF3FB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856</Words>
  <Characters>4881</Characters>
  <Application>Microsoft Office Word</Application>
  <DocSecurity>12</DocSecurity>
  <Lines>40</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2024-08-29T23:06:00Z</dcterms:created>
  <dcterms:modified xsi:type="dcterms:W3CDTF">2024-08-29T23:06:00Z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