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7F85D" w14:textId="77777777" w:rsidR="00D2559D" w:rsidRPr="003217D3" w:rsidRDefault="00CA599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D7F9E9" wp14:editId="69D7F9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96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D7F85E" w14:textId="77777777" w:rsidR="00D2559D" w:rsidRPr="003217D3" w:rsidRDefault="00CA599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D7F85F" w14:textId="77777777" w:rsidR="00D2559D" w:rsidRPr="00A36AA9" w:rsidRDefault="00CA599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D7F860" w14:textId="77777777" w:rsidR="00D2559D" w:rsidRPr="00A36AA9" w:rsidRDefault="00CA599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4733" w14:paraId="69D7F863" w14:textId="77777777" w:rsidTr="001B4733">
        <w:tc>
          <w:tcPr>
            <w:cnfStyle w:val="001000000000" w:firstRow="0" w:lastRow="0" w:firstColumn="1" w:lastColumn="0" w:oddVBand="0" w:evenVBand="0" w:oddHBand="0" w:evenHBand="0" w:firstRowFirstColumn="0" w:firstRowLastColumn="0" w:lastRowFirstColumn="0" w:lastRowLastColumn="0"/>
            <w:tcW w:w="3227" w:type="dxa"/>
          </w:tcPr>
          <w:p w14:paraId="69D7F861" w14:textId="77777777" w:rsidR="00D2559D" w:rsidRPr="00A36AA9" w:rsidRDefault="00CA599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9D7F862" w14:textId="77777777" w:rsidR="00D2559D" w:rsidRPr="00A36AA9" w:rsidRDefault="00CA5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Auspire Care - VIC</w:t>
            </w:r>
          </w:p>
        </w:tc>
      </w:tr>
      <w:tr w:rsidR="001B4733" w14:paraId="69D7F866" w14:textId="77777777" w:rsidTr="001B4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64" w14:textId="77777777" w:rsidR="00540817" w:rsidRPr="00A36AA9" w:rsidRDefault="00CA599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D7F865" w14:textId="77777777" w:rsidR="00540817" w:rsidRPr="00A36AA9" w:rsidRDefault="00CA5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2, 398 Sydney Road COBURG VIC 3058</w:t>
            </w:r>
          </w:p>
        </w:tc>
      </w:tr>
      <w:tr w:rsidR="001B4733" w14:paraId="69D7F869" w14:textId="77777777" w:rsidTr="001B47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67" w14:textId="77777777" w:rsidR="00D2559D" w:rsidRPr="00A36AA9" w:rsidRDefault="00CA599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D7F868" w14:textId="77777777" w:rsidR="00D2559D" w:rsidRPr="00A36AA9" w:rsidRDefault="00CA5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301029</w:t>
            </w:r>
          </w:p>
        </w:tc>
      </w:tr>
      <w:tr w:rsidR="001B4733" w14:paraId="69D7F86C" w14:textId="77777777" w:rsidTr="001B4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6A" w14:textId="77777777" w:rsidR="00D2559D" w:rsidRPr="00A36AA9" w:rsidRDefault="00CA599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D7F86B" w14:textId="77777777" w:rsidR="00D2559D" w:rsidRPr="00A36AA9" w:rsidRDefault="00CA5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Hoori Group Pty Ltd</w:t>
            </w:r>
          </w:p>
        </w:tc>
      </w:tr>
      <w:tr w:rsidR="001B4733" w14:paraId="69D7F86F" w14:textId="77777777" w:rsidTr="001B47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6D" w14:textId="77777777" w:rsidR="00D2559D" w:rsidRPr="00A36AA9" w:rsidRDefault="00CA599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D7F86E" w14:textId="77777777" w:rsidR="00D2559D" w:rsidRPr="00A36AA9" w:rsidRDefault="00CA5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B4733" w14:paraId="69D7F872" w14:textId="77777777" w:rsidTr="001B4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70" w14:textId="77777777" w:rsidR="00D2559D" w:rsidRPr="00A36AA9" w:rsidRDefault="00CA599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D7F871" w14:textId="77777777" w:rsidR="00D2559D" w:rsidRPr="00A36AA9" w:rsidRDefault="00CA59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June 2023</w:t>
            </w:r>
          </w:p>
        </w:tc>
      </w:tr>
      <w:tr w:rsidR="001B4733" w14:paraId="69D7F875" w14:textId="77777777" w:rsidTr="001B47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873" w14:textId="77777777" w:rsidR="00D2559D" w:rsidRPr="00A36AA9" w:rsidRDefault="00CA599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D7F874" w14:textId="7C9BD9B2" w:rsidR="00D2559D" w:rsidRPr="00A36AA9" w:rsidRDefault="008C19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August 2023</w:t>
            </w:r>
          </w:p>
        </w:tc>
      </w:tr>
    </w:tbl>
    <w:bookmarkEnd w:id="0"/>
    <w:p w14:paraId="69D7F876" w14:textId="77777777" w:rsidR="00FA0A5B" w:rsidRPr="00A36AA9" w:rsidRDefault="00CA599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D7F877" w14:textId="77777777" w:rsidR="000078F8" w:rsidRPr="00A36AA9" w:rsidRDefault="00CA599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D7F878" w14:textId="3C78A84E" w:rsidR="000078F8" w:rsidRPr="00A36AA9" w:rsidRDefault="00CA5994" w:rsidP="00F87E39">
      <w:pPr>
        <w:pStyle w:val="NormalArial"/>
      </w:pPr>
      <w:r w:rsidRPr="00A36AA9">
        <w:t xml:space="preserve">This performance report for </w:t>
      </w:r>
      <w:r w:rsidRPr="00A36AA9">
        <w:rPr>
          <w:color w:val="auto"/>
        </w:rPr>
        <w:t>Auspire Care - VIC (</w:t>
      </w:r>
      <w:r w:rsidRPr="00A36AA9">
        <w:rPr>
          <w:b/>
          <w:color w:val="auto"/>
        </w:rPr>
        <w:t>the service</w:t>
      </w:r>
      <w:r w:rsidRPr="00A36AA9">
        <w:rPr>
          <w:color w:val="auto"/>
        </w:rPr>
        <w:t>) has been prepared by</w:t>
      </w:r>
      <w:r w:rsidRPr="00A36AA9">
        <w:rPr>
          <w:color w:val="0000FF"/>
        </w:rPr>
        <w:t xml:space="preserve"> </w:t>
      </w:r>
      <w:r w:rsidRPr="00CA5994">
        <w:rPr>
          <w:color w:val="auto"/>
        </w:rPr>
        <w:t>M Franco</w:t>
      </w:r>
      <w:r w:rsidR="00454849">
        <w:rPr>
          <w:color w:val="auto"/>
        </w:rPr>
        <w:t>,</w:t>
      </w:r>
      <w:r w:rsidRPr="00CA599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9D7F879" w14:textId="77777777" w:rsidR="000078F8" w:rsidRPr="00A36AA9" w:rsidRDefault="00CA599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7F87A" w14:textId="77777777" w:rsidR="000078F8" w:rsidRPr="00A36AA9" w:rsidRDefault="00CA5994" w:rsidP="00F87E39">
      <w:pPr>
        <w:pStyle w:val="NormalArial"/>
      </w:pPr>
      <w:r w:rsidRPr="00A36AA9">
        <w:t>The report also specifies any areas in which improvements must be made to ensure the Quality Standards are complied with.</w:t>
      </w:r>
    </w:p>
    <w:p w14:paraId="69D7F87B" w14:textId="77777777" w:rsidR="00A36AA9" w:rsidRPr="00A36AA9" w:rsidRDefault="00CA599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9D7F87C" w14:textId="77777777" w:rsidR="00A36AA9" w:rsidRPr="00A36AA9" w:rsidRDefault="00CA5994" w:rsidP="00AD5BE0">
      <w:pPr>
        <w:pStyle w:val="NormalArial"/>
      </w:pPr>
      <w:bookmarkStart w:id="1" w:name="HcsServicesFullListWithAddress"/>
      <w:r w:rsidRPr="00A36AA9">
        <w:rPr>
          <w:b/>
          <w:bCs/>
        </w:rPr>
        <w:t>Home Care:</w:t>
      </w:r>
    </w:p>
    <w:p w14:paraId="69D7F87D" w14:textId="77777777" w:rsidR="00A36AA9" w:rsidRPr="00A36AA9" w:rsidRDefault="00CA5994" w:rsidP="00AD5BE0">
      <w:pPr>
        <w:pStyle w:val="NormalArial"/>
        <w:numPr>
          <w:ilvl w:val="0"/>
          <w:numId w:val="21"/>
        </w:numPr>
        <w:spacing w:after="0"/>
      </w:pPr>
      <w:r w:rsidRPr="00A36AA9">
        <w:t>Auspire Care, 26179, Shop 2, 398 Sydney Road, COBURG VIC 3058</w:t>
      </w:r>
    </w:p>
    <w:bookmarkEnd w:id="1"/>
    <w:p w14:paraId="69D7F87E" w14:textId="77777777" w:rsidR="00A36AA9" w:rsidRPr="00A36AA9" w:rsidRDefault="00665A38" w:rsidP="00AD5BE0">
      <w:pPr>
        <w:pStyle w:val="NormalArial"/>
      </w:pPr>
    </w:p>
    <w:p w14:paraId="69D7F87F" w14:textId="77777777" w:rsidR="00DF37F2" w:rsidRPr="00A36AA9" w:rsidRDefault="00CA5994" w:rsidP="00DF37F2">
      <w:pPr>
        <w:pStyle w:val="Heading1"/>
        <w:spacing w:before="0" w:after="240" w:line="22" w:lineRule="atLeast"/>
        <w:rPr>
          <w:rFonts w:ascii="Arial" w:hAnsi="Arial" w:cs="Arial"/>
        </w:rPr>
      </w:pPr>
      <w:r w:rsidRPr="00A36AA9">
        <w:rPr>
          <w:rFonts w:ascii="Arial" w:hAnsi="Arial" w:cs="Arial"/>
        </w:rPr>
        <w:t>Material relied on</w:t>
      </w:r>
    </w:p>
    <w:p w14:paraId="69D7F880" w14:textId="77777777" w:rsidR="00DF37F2" w:rsidRPr="00A36AA9" w:rsidRDefault="00CA5994" w:rsidP="00F87E39">
      <w:pPr>
        <w:pStyle w:val="NormalArial"/>
      </w:pPr>
      <w:r w:rsidRPr="00A36AA9">
        <w:t>The following information has been considered in preparing the performance report:</w:t>
      </w:r>
    </w:p>
    <w:p w14:paraId="69D7F881" w14:textId="3406D9F4" w:rsidR="00DF37F2" w:rsidRPr="00A36AA9" w:rsidRDefault="00CA599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8C19D9">
        <w:rPr>
          <w:rFonts w:ascii="Arial" w:hAnsi="Arial" w:cs="Arial"/>
          <w:color w:val="auto"/>
        </w:rPr>
        <w:t>Contact - Desk report was informed by review of documents and interviews with staff, consumers/representatives</w:t>
      </w:r>
      <w:r w:rsidR="008C19D9" w:rsidRPr="008C19D9">
        <w:rPr>
          <w:rFonts w:ascii="Arial" w:hAnsi="Arial" w:cs="Arial"/>
          <w:color w:val="auto"/>
        </w:rPr>
        <w:t>.</w:t>
      </w:r>
    </w:p>
    <w:p w14:paraId="7FD5C7A7" w14:textId="77777777" w:rsidR="00454849" w:rsidRDefault="00454849">
      <w:pPr>
        <w:spacing w:after="160" w:line="259" w:lineRule="auto"/>
        <w:rPr>
          <w:rFonts w:ascii="Arial" w:eastAsiaTheme="majorEastAsia" w:hAnsi="Arial" w:cs="Arial"/>
          <w:b/>
          <w:bCs/>
          <w:sz w:val="30"/>
          <w:szCs w:val="28"/>
        </w:rPr>
      </w:pPr>
      <w:r>
        <w:rPr>
          <w:rFonts w:ascii="Arial" w:hAnsi="Arial" w:cs="Arial"/>
        </w:rPr>
        <w:br w:type="page"/>
      </w:r>
    </w:p>
    <w:p w14:paraId="0E47AC4B" w14:textId="7BDD9CD0" w:rsidR="008C19D9" w:rsidRPr="008C19D9" w:rsidRDefault="00CA5994" w:rsidP="008C19D9">
      <w:pPr>
        <w:pStyle w:val="Heading1"/>
        <w:spacing w:before="0" w:after="240" w:line="22" w:lineRule="atLeast"/>
        <w:rPr>
          <w:rFonts w:ascii="Arial" w:hAnsi="Arial" w:cs="Arial"/>
        </w:rPr>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4733" w14:paraId="69D7F88A" w14:textId="77777777" w:rsidTr="001B47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D7F888" w14:textId="77777777" w:rsidR="00FC045E" w:rsidRPr="00A36AA9" w:rsidRDefault="00CA599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9D7F889" w14:textId="28782965" w:rsidR="00FC045E" w:rsidRPr="00A36AA9" w:rsidRDefault="00665A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9D9">
                  <w:rPr>
                    <w:rFonts w:ascii="Arial" w:hAnsi="Arial" w:cs="Arial"/>
                  </w:rPr>
                  <w:t>Not applicable as not all requirements have been assessed</w:t>
                </w:r>
              </w:sdtContent>
            </w:sdt>
          </w:p>
        </w:tc>
      </w:tr>
      <w:tr w:rsidR="001B4733" w14:paraId="69D7F89F" w14:textId="77777777" w:rsidTr="001B47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7F89D" w14:textId="77777777" w:rsidR="00FC045E" w:rsidRPr="00A36AA9" w:rsidRDefault="00CA599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D7F89E" w14:textId="2F11B2ED" w:rsidR="00FC045E" w:rsidRPr="00A36AA9" w:rsidRDefault="00665A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9D9">
                  <w:rPr>
                    <w:rFonts w:ascii="Arial" w:hAnsi="Arial" w:cs="Arial"/>
                    <w:b/>
                  </w:rPr>
                  <w:t>Not applicable as not all requirements have been assessed</w:t>
                </w:r>
              </w:sdtContent>
            </w:sdt>
            <w:r w:rsidR="00CA5994" w:rsidRPr="00A36AA9">
              <w:rPr>
                <w:rFonts w:ascii="Arial" w:hAnsi="Arial" w:cs="Arial"/>
                <w:b/>
              </w:rPr>
              <w:t xml:space="preserve"> </w:t>
            </w:r>
          </w:p>
        </w:tc>
      </w:tr>
    </w:tbl>
    <w:p w14:paraId="69D7F8B9" w14:textId="77777777" w:rsidR="00FC045E" w:rsidRPr="00A36AA9" w:rsidRDefault="00CA5994" w:rsidP="00F87E39">
      <w:pPr>
        <w:pStyle w:val="NormalArial"/>
        <w:spacing w:before="120"/>
      </w:pPr>
      <w:r w:rsidRPr="00A36AA9">
        <w:t>A detailed assessment is provided later in this report for each assessed Standard.</w:t>
      </w:r>
    </w:p>
    <w:p w14:paraId="69D7F8BA" w14:textId="77777777" w:rsidR="00FC045E" w:rsidRPr="00A36AA9" w:rsidRDefault="00CA5994" w:rsidP="00FC045E">
      <w:pPr>
        <w:pStyle w:val="Heading1"/>
        <w:spacing w:before="0" w:after="240" w:line="22" w:lineRule="atLeast"/>
        <w:rPr>
          <w:rFonts w:ascii="Arial" w:hAnsi="Arial" w:cs="Arial"/>
        </w:rPr>
      </w:pPr>
      <w:r w:rsidRPr="00A36AA9">
        <w:rPr>
          <w:rFonts w:ascii="Arial" w:hAnsi="Arial" w:cs="Arial"/>
        </w:rPr>
        <w:t>Areas for improvement</w:t>
      </w:r>
    </w:p>
    <w:p w14:paraId="69D7F8BC" w14:textId="77777777" w:rsidR="00FC045E" w:rsidRPr="00A36AA9" w:rsidRDefault="00CA599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7F8C1" w14:textId="5509EF0F" w:rsidR="00FC045E" w:rsidRPr="00A36AA9" w:rsidRDefault="00CA5994" w:rsidP="00F87E39">
      <w:pPr>
        <w:pStyle w:val="NormalArial"/>
      </w:pPr>
      <w:r w:rsidRPr="00A36AA9">
        <w:br w:type="page"/>
      </w:r>
    </w:p>
    <w:p w14:paraId="69D7F8C2" w14:textId="77777777" w:rsidR="003217D3" w:rsidRDefault="00CA599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1811"/>
      </w:tblGrid>
      <w:tr w:rsidR="008C19D9" w14:paraId="69D7F8C6" w14:textId="77777777" w:rsidTr="00082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69D7F8C3" w14:textId="77777777" w:rsidR="008C19D9" w:rsidRPr="003217D3" w:rsidRDefault="008C19D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11" w:type="dxa"/>
          </w:tcPr>
          <w:p w14:paraId="69D7F8C4" w14:textId="1AF528A0" w:rsidR="008C19D9" w:rsidRPr="003217D3" w:rsidRDefault="008C19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C19D9" w14:paraId="69D7F8E3" w14:textId="77777777" w:rsidTr="000821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D7F8DF" w14:textId="77777777" w:rsidR="008C19D9" w:rsidRPr="00244176" w:rsidRDefault="008C19D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706" w:type="dxa"/>
            <w:shd w:val="clear" w:color="auto" w:fill="auto"/>
            <w:vAlign w:val="top"/>
          </w:tcPr>
          <w:p w14:paraId="69D7F8E0" w14:textId="77777777" w:rsidR="008C19D9" w:rsidRPr="00244176" w:rsidRDefault="008C19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11" w:type="dxa"/>
            <w:shd w:val="clear" w:color="auto" w:fill="auto"/>
            <w:vAlign w:val="top"/>
          </w:tcPr>
          <w:p w14:paraId="69D7F8E1" w14:textId="6E22B8D5" w:rsidR="008C19D9" w:rsidRPr="00CC646C" w:rsidRDefault="00665A3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13EACB736E02472B873D6CB84AD5C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19D9">
                  <w:rPr>
                    <w:rFonts w:ascii="Arial" w:hAnsi="Arial" w:cs="Arial"/>
                    <w:color w:val="auto"/>
                  </w:rPr>
                  <w:t>Compliant</w:t>
                </w:r>
              </w:sdtContent>
            </w:sdt>
            <w:r w:rsidR="008C19D9" w:rsidRPr="00CC646C">
              <w:rPr>
                <w:rFonts w:ascii="Arial" w:hAnsi="Arial" w:cs="Arial"/>
                <w:color w:val="auto"/>
              </w:rPr>
              <w:t xml:space="preserve"> </w:t>
            </w:r>
          </w:p>
        </w:tc>
      </w:tr>
    </w:tbl>
    <w:p w14:paraId="69D7F8E9" w14:textId="77777777" w:rsidR="00A63FCF" w:rsidRDefault="00CA5994" w:rsidP="007B3959">
      <w:pPr>
        <w:pStyle w:val="Heading20"/>
      </w:pPr>
      <w:r w:rsidRPr="00A36AA9">
        <w:t>Findings</w:t>
      </w:r>
    </w:p>
    <w:p w14:paraId="7376D613" w14:textId="252595D8" w:rsidR="00F3610F" w:rsidRDefault="008C19D9" w:rsidP="00F87E39">
      <w:pPr>
        <w:pStyle w:val="NormalArial"/>
      </w:pPr>
      <w:r w:rsidRPr="008C19D9">
        <w:t>Evidence analysed by the Assessment Team showed service was able to demonstrate that information provided to consumers is current, accurate and timely, and communicated clearly, easy to understand and enables them to exercise choice</w:t>
      </w:r>
      <w:r>
        <w:t xml:space="preserve">. </w:t>
      </w:r>
      <w:r w:rsidR="00ED2DCF">
        <w:t xml:space="preserve">The Assessment Team sighted the Plan for Continuous Improvement evidenced by the team that has been updated to include the review and update of the Consumer Handbook. The Consumer Handbook has been updated by the service to include the introduction and implementation of a two-hour minimum shift because of the changed conditions for Support Worker in the Social, Community, Home Care and Disability Services (SCHADS) awards. </w:t>
      </w:r>
    </w:p>
    <w:p w14:paraId="401F40BE" w14:textId="1BA62AAC" w:rsidR="00ED2DCF" w:rsidRDefault="00ED2DCF" w:rsidP="00F87E39">
      <w:pPr>
        <w:pStyle w:val="NormalArial"/>
      </w:pPr>
      <w:r>
        <w:t xml:space="preserve">The service demonstrated it has reissued the Consumer Handbook to all consumers and undertook various meetings and discussions to provide education and support to consumers. </w:t>
      </w:r>
      <w:r w:rsidR="0018338D">
        <w:t>Documentation sighted by the Assessment Team demonstrated the service in various ways, has ensured consumers are kept up to date regarding fees and charges that may be changing, and their service delivery changes. The Assessment Team sighted the services’ welcome pack that captures information relating to the Department of Health and Ageing and Home Care Package inclusion and import</w:t>
      </w:r>
      <w:r w:rsidR="00D6160E">
        <w:t>ant</w:t>
      </w:r>
      <w:r w:rsidR="0018338D">
        <w:t xml:space="preserve"> information regarding Understanding fees and charges relating to Home Care Packages.  </w:t>
      </w:r>
      <w:r>
        <w:t xml:space="preserve">Staff interviewed by the Assessment Team advised processes are in place to provide consumers with information at the entry of the service and on, on-going basis to ensure appropriate consultation is undertaken with relevant parties regarding their care, services, and funding packages. </w:t>
      </w:r>
      <w:r w:rsidR="0018338D">
        <w:t xml:space="preserve">Consumers in various ways are encouraged to exercise choice and empowered to make independent decision regarding the care and services they receive. </w:t>
      </w:r>
    </w:p>
    <w:p w14:paraId="677BBB48" w14:textId="524B0940" w:rsidR="00B937D5" w:rsidRDefault="00F3610F" w:rsidP="00F87E39">
      <w:pPr>
        <w:pStyle w:val="NormalArial"/>
      </w:pPr>
      <w:r>
        <w:t>Consumers and representatives interviewed</w:t>
      </w:r>
      <w:r w:rsidR="0018338D">
        <w:t xml:space="preserve"> expressed satisfaction with how information is provided to them and the support they receive to </w:t>
      </w:r>
      <w:r w:rsidR="006873F0">
        <w:t xml:space="preserve">make their own decision regarding the care and services provided to them. </w:t>
      </w:r>
      <w:r w:rsidR="00B937D5">
        <w:t xml:space="preserve">Consumers stated they are consistently informed by management and staff of changes made to their package, </w:t>
      </w:r>
      <w:proofErr w:type="gramStart"/>
      <w:r w:rsidR="00B937D5">
        <w:t>care</w:t>
      </w:r>
      <w:proofErr w:type="gramEnd"/>
      <w:r w:rsidR="00B937D5">
        <w:t xml:space="preserve"> or services. </w:t>
      </w:r>
    </w:p>
    <w:p w14:paraId="69D7F8EA" w14:textId="562114BE" w:rsidR="001A5684" w:rsidRPr="006B4042" w:rsidRDefault="00B937D5" w:rsidP="00F87E39">
      <w:pPr>
        <w:pStyle w:val="NormalArial"/>
      </w:pPr>
      <w:r>
        <w:t xml:space="preserve">Based on the evidence summarised above I find the service compliant with Requirement 1(3)(e) of the Aged Care Quality Standards. </w:t>
      </w:r>
      <w:r w:rsidR="00F3610F">
        <w:t xml:space="preserve"> </w:t>
      </w:r>
      <w:r w:rsidR="00CA5994" w:rsidRPr="00A36AA9">
        <w:br w:type="page"/>
      </w:r>
    </w:p>
    <w:p w14:paraId="69D7F9BC" w14:textId="77777777" w:rsidR="00FC045E" w:rsidRPr="00A36AA9" w:rsidRDefault="00CA599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15"/>
        <w:gridCol w:w="1953"/>
      </w:tblGrid>
      <w:tr w:rsidR="008C19D9" w14:paraId="69D7F9C0" w14:textId="77777777" w:rsidTr="0009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9" w:type="dxa"/>
            <w:gridSpan w:val="2"/>
          </w:tcPr>
          <w:p w14:paraId="69D7F9BD" w14:textId="77777777" w:rsidR="008C19D9" w:rsidRPr="003217D3" w:rsidRDefault="008C19D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53" w:type="dxa"/>
          </w:tcPr>
          <w:p w14:paraId="69D7F9BE" w14:textId="3BCE02EF" w:rsidR="008C19D9" w:rsidRPr="003217D3" w:rsidRDefault="008C19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C19D9" w14:paraId="69D7F9D5" w14:textId="77777777" w:rsidTr="000971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D7F9CB" w14:textId="77777777" w:rsidR="008C19D9" w:rsidRPr="00244176" w:rsidRDefault="008C19D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15" w:type="dxa"/>
            <w:shd w:val="clear" w:color="auto" w:fill="auto"/>
            <w:vAlign w:val="top"/>
          </w:tcPr>
          <w:p w14:paraId="69D7F9CC" w14:textId="77777777" w:rsidR="008C19D9" w:rsidRPr="00244176" w:rsidRDefault="008C19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D7F9CD"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D7F9CE"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D7F9CF"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D7F9D0"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D7F9D1"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D7F9D2" w14:textId="77777777" w:rsidR="008C19D9" w:rsidRPr="00244176" w:rsidRDefault="008C19D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53" w:type="dxa"/>
            <w:shd w:val="clear" w:color="auto" w:fill="auto"/>
            <w:vAlign w:val="top"/>
          </w:tcPr>
          <w:p w14:paraId="69D7F9D3" w14:textId="49577977" w:rsidR="008C19D9" w:rsidRPr="00CC646C" w:rsidRDefault="00665A3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864F5749D0945E5888DC51F0EB06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19D9">
                  <w:rPr>
                    <w:rFonts w:ascii="Arial" w:hAnsi="Arial" w:cs="Arial"/>
                    <w:color w:val="auto"/>
                  </w:rPr>
                  <w:t>Compliant</w:t>
                </w:r>
              </w:sdtContent>
            </w:sdt>
            <w:r w:rsidR="008C19D9" w:rsidRPr="00CC646C">
              <w:rPr>
                <w:rFonts w:ascii="Arial" w:hAnsi="Arial" w:cs="Arial"/>
                <w:color w:val="auto"/>
              </w:rPr>
              <w:t xml:space="preserve"> </w:t>
            </w:r>
          </w:p>
        </w:tc>
      </w:tr>
    </w:tbl>
    <w:p w14:paraId="69D7F9E7" w14:textId="77777777" w:rsidR="007B3959" w:rsidRDefault="00CA5994" w:rsidP="003217D3">
      <w:pPr>
        <w:pStyle w:val="Heading20"/>
      </w:pPr>
      <w:r w:rsidRPr="00A36AA9">
        <w:t>Findings</w:t>
      </w:r>
    </w:p>
    <w:p w14:paraId="51C42D50" w14:textId="3DB99862" w:rsidR="00096E07" w:rsidRDefault="00096E07" w:rsidP="00096E07">
      <w:pPr>
        <w:pStyle w:val="NormalArial"/>
      </w:pPr>
      <w:r w:rsidRPr="00096E07">
        <w:t>Evidence analysed by the Assessment Team showed the organisation was able to demonstrate effective organisation wide systems and processes are in place to support staff in their roles or to meet the outcomes required by the Quality Standards.</w:t>
      </w:r>
    </w:p>
    <w:p w14:paraId="1417BC0C" w14:textId="79C165F3" w:rsidR="00096E07" w:rsidRPr="00096E07" w:rsidRDefault="00096E07" w:rsidP="00096E07">
      <w:pPr>
        <w:pStyle w:val="NormalArial"/>
        <w:rPr>
          <w:b/>
          <w:bCs/>
        </w:rPr>
      </w:pPr>
      <w:r w:rsidRPr="00096E07">
        <w:rPr>
          <w:b/>
          <w:bCs/>
        </w:rPr>
        <w:t>Information management</w:t>
      </w:r>
    </w:p>
    <w:p w14:paraId="69D7F9E8" w14:textId="325DCD38" w:rsidR="004A5361" w:rsidRDefault="00096E07" w:rsidP="00096E07">
      <w:pPr>
        <w:pStyle w:val="NormalArial"/>
      </w:pPr>
      <w:r w:rsidRPr="00096E07">
        <w:t>The service has established information systems and processes in place</w:t>
      </w:r>
      <w:r>
        <w:t xml:space="preserve">. When interviewed by the Assessment Team, Management advised due to the small number of staff employed it is efficient for the service to hold formal meetings with the director, </w:t>
      </w:r>
      <w:r w:rsidR="00E87B94">
        <w:t>management</w:t>
      </w:r>
      <w:r>
        <w:t xml:space="preserve">, case managers and team leaders, </w:t>
      </w:r>
      <w:r w:rsidR="00E87B94">
        <w:t xml:space="preserve">clinical staff, and administration staff. The service has an established mobile phone application that enables support workers and case managers to communicate regarding consumer care, share important information, key changes to consumer care or condition deterioration. </w:t>
      </w:r>
    </w:p>
    <w:p w14:paraId="5396B6E2" w14:textId="7DA094DF" w:rsidR="00E87B94" w:rsidRDefault="00E87B94" w:rsidP="00096E07">
      <w:pPr>
        <w:pStyle w:val="NormalArial"/>
        <w:rPr>
          <w:b/>
          <w:bCs/>
        </w:rPr>
      </w:pPr>
      <w:r w:rsidRPr="00E87B94">
        <w:rPr>
          <w:b/>
          <w:bCs/>
        </w:rPr>
        <w:t>Continuous improvement</w:t>
      </w:r>
    </w:p>
    <w:p w14:paraId="147C2B05" w14:textId="609B5DFB" w:rsidR="00E87B94" w:rsidRDefault="00E87B94" w:rsidP="00096E07">
      <w:pPr>
        <w:pStyle w:val="NormalArial"/>
      </w:pPr>
      <w:r>
        <w:t>The service evidenced a</w:t>
      </w:r>
      <w:r w:rsidRPr="00E87B94">
        <w:t xml:space="preserve"> plan for continuous improvement</w:t>
      </w:r>
      <w:r>
        <w:t>. I</w:t>
      </w:r>
      <w:r w:rsidRPr="00E87B94">
        <w:t xml:space="preserve">mprovements are initiated through feedback </w:t>
      </w:r>
      <w:r>
        <w:t xml:space="preserve">and </w:t>
      </w:r>
      <w:r w:rsidRPr="00E87B94">
        <w:t>complaint</w:t>
      </w:r>
      <w:r>
        <w:t xml:space="preserve">s, </w:t>
      </w:r>
      <w:r w:rsidRPr="00E87B94">
        <w:t>consumer representative discussions with case managers</w:t>
      </w:r>
      <w:r>
        <w:t xml:space="preserve">, </w:t>
      </w:r>
      <w:r w:rsidRPr="00E87B94">
        <w:t>staff,</w:t>
      </w:r>
      <w:r>
        <w:t xml:space="preserve"> and </w:t>
      </w:r>
      <w:r w:rsidRPr="00E87B94">
        <w:t>management</w:t>
      </w:r>
      <w:r>
        <w:t xml:space="preserve">. Consumer satisfaction surveys also form part of Continuous Improvement. </w:t>
      </w:r>
    </w:p>
    <w:p w14:paraId="43715527" w14:textId="4D0BF7F4" w:rsidR="00E87B94" w:rsidRDefault="00E87B94" w:rsidP="00096E07">
      <w:pPr>
        <w:pStyle w:val="NormalArial"/>
        <w:rPr>
          <w:b/>
          <w:bCs/>
        </w:rPr>
      </w:pPr>
      <w:r w:rsidRPr="00E87B94">
        <w:rPr>
          <w:b/>
          <w:bCs/>
        </w:rPr>
        <w:t>Financial governance</w:t>
      </w:r>
    </w:p>
    <w:p w14:paraId="5F342B06" w14:textId="44A1AFE2" w:rsidR="00E87B94" w:rsidRDefault="00E87B94" w:rsidP="00096E07">
      <w:pPr>
        <w:pStyle w:val="NormalArial"/>
      </w:pPr>
      <w:r>
        <w:t xml:space="preserve">The service demonstrated an effective financial governance systems and processes. Financial oversight is undertaken by various members of service. Financial reporting is undertaken frequently, and a report is generated to senior management. </w:t>
      </w:r>
    </w:p>
    <w:p w14:paraId="4540373A" w14:textId="53DA2045" w:rsidR="00E87B94" w:rsidRDefault="00E87B94" w:rsidP="00096E07">
      <w:pPr>
        <w:pStyle w:val="NormalArial"/>
        <w:rPr>
          <w:b/>
          <w:bCs/>
        </w:rPr>
      </w:pPr>
      <w:r w:rsidRPr="00E87B94">
        <w:rPr>
          <w:b/>
          <w:bCs/>
        </w:rPr>
        <w:t>Workforce governance</w:t>
      </w:r>
    </w:p>
    <w:p w14:paraId="7214E270" w14:textId="5CB105A4" w:rsidR="00E87B94" w:rsidRDefault="006F40D5" w:rsidP="00096E07">
      <w:pPr>
        <w:pStyle w:val="NormalArial"/>
      </w:pPr>
      <w:r w:rsidRPr="006F40D5">
        <w:t>Management plans the workforce to ensure there are sufficient staff to provide services to consumers and to support operational and administrative functions</w:t>
      </w:r>
      <w:r>
        <w:t>. Management advised that allocation of support workers has been implemented to ensure when consumers are onboarded, or additional shift</w:t>
      </w:r>
      <w:r w:rsidR="00D6160E">
        <w:t>s</w:t>
      </w:r>
      <w:r>
        <w:t xml:space="preserve"> require coverage the service undertakes an exercise to group consumers with support workers who are within the closest geographical distance to the consumer. Staff interviewed advised they work in collaboration with consumers to meet the consumers preferred days and times for service delivery taking in consideration cultural and gender preferences as well as the location of consumers. </w:t>
      </w:r>
    </w:p>
    <w:p w14:paraId="775A9B92" w14:textId="0393D573" w:rsidR="006F40D5" w:rsidRDefault="006F40D5" w:rsidP="00096E07">
      <w:pPr>
        <w:pStyle w:val="NormalArial"/>
        <w:rPr>
          <w:b/>
          <w:bCs/>
        </w:rPr>
      </w:pPr>
      <w:r w:rsidRPr="006F40D5">
        <w:rPr>
          <w:b/>
          <w:bCs/>
        </w:rPr>
        <w:lastRenderedPageBreak/>
        <w:t>Regulatory compliance</w:t>
      </w:r>
    </w:p>
    <w:p w14:paraId="59704623" w14:textId="1E55018E" w:rsidR="006F40D5" w:rsidRDefault="006F40D5" w:rsidP="00096E07">
      <w:pPr>
        <w:pStyle w:val="NormalArial"/>
      </w:pPr>
      <w:r w:rsidRPr="006F40D5">
        <w:t xml:space="preserve">The </w:t>
      </w:r>
      <w:r>
        <w:t>service</w:t>
      </w:r>
      <w:r w:rsidRPr="006F40D5">
        <w:t xml:space="preserve"> demonstrated they understand their responsibilities and accountabilities as a service provider under the Commonwealth Home Support Programme and as an Approved Provider of Home Care Packages under the Aged Care Act 1997. Policies and procedures are reviewed to schedule or as required in response to changes. Records sighted show monitoring of staff compliance with specific requirements</w:t>
      </w:r>
      <w:r>
        <w:t>.</w:t>
      </w:r>
    </w:p>
    <w:p w14:paraId="3E295A16" w14:textId="5DFB113A" w:rsidR="006F40D5" w:rsidRDefault="006F40D5" w:rsidP="00096E07">
      <w:pPr>
        <w:pStyle w:val="NormalArial"/>
        <w:rPr>
          <w:b/>
          <w:bCs/>
        </w:rPr>
      </w:pPr>
      <w:r w:rsidRPr="006F40D5">
        <w:rPr>
          <w:b/>
          <w:bCs/>
        </w:rPr>
        <w:t>Feedback and complaints</w:t>
      </w:r>
    </w:p>
    <w:p w14:paraId="03D0D416" w14:textId="1AB134DD" w:rsidR="006F40D5" w:rsidRDefault="006F40D5" w:rsidP="00096E07">
      <w:pPr>
        <w:pStyle w:val="NormalArial"/>
      </w:pPr>
      <w:r w:rsidRPr="006F40D5">
        <w:t xml:space="preserve">The </w:t>
      </w:r>
      <w:r>
        <w:t xml:space="preserve">services’ </w:t>
      </w:r>
      <w:r w:rsidRPr="006F40D5">
        <w:t xml:space="preserve">feedback and complaint system support consumers and their representatives to safely raise matters that affect them. Documentation </w:t>
      </w:r>
      <w:r>
        <w:t xml:space="preserve">sighted by the Assessment Team </w:t>
      </w:r>
      <w:r w:rsidRPr="006F40D5">
        <w:t>demonstrated that complaints are documented, reviewed, investigated, and actioned. An open disclosure process is used, and complaints are discussed at meetings.</w:t>
      </w:r>
    </w:p>
    <w:p w14:paraId="1B45B491" w14:textId="469F2559" w:rsidR="006F40D5" w:rsidRPr="006F40D5" w:rsidRDefault="006F40D5" w:rsidP="00096E07">
      <w:pPr>
        <w:pStyle w:val="NormalArial"/>
      </w:pPr>
      <w:r>
        <w:t>Based on the evidence summarised above I find the service compliant with Requirement 8(3)</w:t>
      </w:r>
      <w:r w:rsidR="00CA5994">
        <w:t xml:space="preserve">(c) of the Aged Care Quality Standards. </w:t>
      </w:r>
    </w:p>
    <w:sectPr w:rsidR="006F40D5" w:rsidRPr="006F40D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F9F4" w14:textId="77777777" w:rsidR="008844B6" w:rsidRDefault="00CA5994">
      <w:pPr>
        <w:spacing w:after="0"/>
      </w:pPr>
      <w:r>
        <w:separator/>
      </w:r>
    </w:p>
  </w:endnote>
  <w:endnote w:type="continuationSeparator" w:id="0">
    <w:p w14:paraId="69D7F9F6" w14:textId="77777777" w:rsidR="008844B6" w:rsidRDefault="00CA59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9851" w14:textId="77777777" w:rsidR="00454849" w:rsidRDefault="00454849" w:rsidP="00DF37F2">
    <w:pPr>
      <w:pStyle w:val="FooterArial9"/>
      <w:rPr>
        <w:rStyle w:val="FooterBold"/>
        <w:rFonts w:ascii="Arial" w:hAnsi="Arial"/>
        <w:b w:val="0"/>
      </w:rPr>
    </w:pPr>
  </w:p>
  <w:p w14:paraId="69D7F9EE" w14:textId="584C64EC" w:rsidR="00DF37F2" w:rsidRPr="00DF37F2" w:rsidRDefault="00CA5994"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Auspire</w:t>
    </w:r>
    <w:proofErr w:type="spellEnd"/>
    <w:r w:rsidRPr="00DF37F2">
      <w:rPr>
        <w:rStyle w:val="FooterBold"/>
        <w:rFonts w:ascii="Arial" w:hAnsi="Arial"/>
        <w:b w:val="0"/>
      </w:rPr>
      <w:t xml:space="preserve"> Care - VIC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D7F9EF" w14:textId="77777777" w:rsidR="00DF37F2" w:rsidRPr="00DF37F2" w:rsidRDefault="00CA5994" w:rsidP="00DF37F2">
    <w:pPr>
      <w:pStyle w:val="FooterArial9"/>
      <w:rPr>
        <w:rStyle w:val="FooterBold"/>
        <w:rFonts w:ascii="Arial" w:hAnsi="Arial"/>
        <w:b w:val="0"/>
      </w:rPr>
    </w:pPr>
    <w:r w:rsidRPr="00DF37F2">
      <w:rPr>
        <w:rStyle w:val="FooterBold"/>
        <w:rFonts w:ascii="Arial" w:hAnsi="Arial"/>
        <w:b w:val="0"/>
      </w:rPr>
      <w:t>Commission ID: 301029</w:t>
    </w:r>
    <w:r w:rsidRPr="00DF37F2">
      <w:rPr>
        <w:rStyle w:val="FooterBold"/>
        <w:rFonts w:ascii="Arial" w:hAnsi="Arial"/>
        <w:b w:val="0"/>
      </w:rPr>
      <w:tab/>
      <w:t xml:space="preserve">OFFICIAL: Sensitive </w:t>
    </w:r>
  </w:p>
  <w:p w14:paraId="69D7F9F0" w14:textId="77777777" w:rsidR="00DF37F2" w:rsidRPr="00DF37F2" w:rsidRDefault="00CA599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7F9EB" w14:textId="77777777" w:rsidR="00C4295B" w:rsidRDefault="00CA5994" w:rsidP="00D71F88">
      <w:pPr>
        <w:spacing w:after="0"/>
      </w:pPr>
      <w:r>
        <w:separator/>
      </w:r>
    </w:p>
  </w:footnote>
  <w:footnote w:type="continuationSeparator" w:id="0">
    <w:p w14:paraId="69D7F9EC" w14:textId="77777777" w:rsidR="00C4295B" w:rsidRDefault="00CA5994" w:rsidP="00D71F88">
      <w:pPr>
        <w:spacing w:after="0"/>
      </w:pPr>
      <w:r>
        <w:continuationSeparator/>
      </w:r>
    </w:p>
  </w:footnote>
  <w:footnote w:id="1">
    <w:p w14:paraId="69D7F9F7" w14:textId="2BC4FBB5" w:rsidR="00540817" w:rsidRPr="00454849" w:rsidRDefault="00CA5994" w:rsidP="00454849">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section </w:t>
      </w:r>
      <w:r w:rsidRPr="008C19D9">
        <w:rPr>
          <w:rFonts w:ascii="Arial" w:hAnsi="Arial" w:cs="Arial"/>
          <w:color w:val="auto"/>
          <w:sz w:val="20"/>
          <w:szCs w:val="20"/>
        </w:rPr>
        <w:t>68A</w:t>
      </w:r>
      <w:r w:rsidR="008C19D9" w:rsidRPr="008C19D9">
        <w:rPr>
          <w:rFonts w:ascii="Arial" w:hAnsi="Arial" w:cs="Arial"/>
          <w:color w:val="auto"/>
          <w:sz w:val="20"/>
          <w:szCs w:val="20"/>
        </w:rPr>
        <w:t xml:space="preserve"> </w:t>
      </w:r>
      <w:r w:rsidRPr="008C19D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F9ED" w14:textId="77777777" w:rsidR="00D71F88" w:rsidRDefault="00CA5994">
    <w:pPr>
      <w:pStyle w:val="Header"/>
    </w:pPr>
    <w:r>
      <w:rPr>
        <w:noProof/>
        <w:color w:val="2B579A"/>
        <w:shd w:val="clear" w:color="auto" w:fill="E6E6E6"/>
        <w:lang w:val="en-US"/>
      </w:rPr>
      <w:drawing>
        <wp:anchor distT="0" distB="0" distL="114300" distR="114300" simplePos="0" relativeHeight="251659264" behindDoc="1" locked="0" layoutInCell="1" allowOverlap="1" wp14:anchorId="69D7F9F2" wp14:editId="69D7F9F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04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F9F1" w14:textId="77777777" w:rsidR="00FA0A5B" w:rsidRDefault="00CA5994">
    <w:pPr>
      <w:pStyle w:val="Header"/>
    </w:pPr>
    <w:r>
      <w:rPr>
        <w:noProof/>
      </w:rPr>
      <w:drawing>
        <wp:anchor distT="0" distB="0" distL="114300" distR="114300" simplePos="0" relativeHeight="251658240" behindDoc="0" locked="0" layoutInCell="1" allowOverlap="1" wp14:anchorId="69D7F9F4" wp14:editId="69D7F9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70D758">
      <w:start w:val="1"/>
      <w:numFmt w:val="lowerRoman"/>
      <w:lvlText w:val="(%1)"/>
      <w:lvlJc w:val="left"/>
      <w:pPr>
        <w:ind w:left="1080" w:hanging="720"/>
      </w:pPr>
      <w:rPr>
        <w:rFonts w:hint="default"/>
      </w:rPr>
    </w:lvl>
    <w:lvl w:ilvl="1" w:tplc="FF5ACBBE" w:tentative="1">
      <w:start w:val="1"/>
      <w:numFmt w:val="lowerLetter"/>
      <w:lvlText w:val="%2."/>
      <w:lvlJc w:val="left"/>
      <w:pPr>
        <w:ind w:left="1440" w:hanging="360"/>
      </w:pPr>
    </w:lvl>
    <w:lvl w:ilvl="2" w:tplc="F230C7C0" w:tentative="1">
      <w:start w:val="1"/>
      <w:numFmt w:val="lowerRoman"/>
      <w:lvlText w:val="%3."/>
      <w:lvlJc w:val="right"/>
      <w:pPr>
        <w:ind w:left="2160" w:hanging="180"/>
      </w:pPr>
    </w:lvl>
    <w:lvl w:ilvl="3" w:tplc="B84A9072" w:tentative="1">
      <w:start w:val="1"/>
      <w:numFmt w:val="decimal"/>
      <w:lvlText w:val="%4."/>
      <w:lvlJc w:val="left"/>
      <w:pPr>
        <w:ind w:left="2880" w:hanging="360"/>
      </w:pPr>
    </w:lvl>
    <w:lvl w:ilvl="4" w:tplc="FAE6F4C2" w:tentative="1">
      <w:start w:val="1"/>
      <w:numFmt w:val="lowerLetter"/>
      <w:lvlText w:val="%5."/>
      <w:lvlJc w:val="left"/>
      <w:pPr>
        <w:ind w:left="3600" w:hanging="360"/>
      </w:pPr>
    </w:lvl>
    <w:lvl w:ilvl="5" w:tplc="639E1CF4" w:tentative="1">
      <w:start w:val="1"/>
      <w:numFmt w:val="lowerRoman"/>
      <w:lvlText w:val="%6."/>
      <w:lvlJc w:val="right"/>
      <w:pPr>
        <w:ind w:left="4320" w:hanging="180"/>
      </w:pPr>
    </w:lvl>
    <w:lvl w:ilvl="6" w:tplc="FC864FBA" w:tentative="1">
      <w:start w:val="1"/>
      <w:numFmt w:val="decimal"/>
      <w:lvlText w:val="%7."/>
      <w:lvlJc w:val="left"/>
      <w:pPr>
        <w:ind w:left="5040" w:hanging="360"/>
      </w:pPr>
    </w:lvl>
    <w:lvl w:ilvl="7" w:tplc="1AD4B0BC" w:tentative="1">
      <w:start w:val="1"/>
      <w:numFmt w:val="lowerLetter"/>
      <w:lvlText w:val="%8."/>
      <w:lvlJc w:val="left"/>
      <w:pPr>
        <w:ind w:left="5760" w:hanging="360"/>
      </w:pPr>
    </w:lvl>
    <w:lvl w:ilvl="8" w:tplc="B434C8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AC84CE">
      <w:start w:val="1"/>
      <w:numFmt w:val="lowerRoman"/>
      <w:lvlText w:val="(%1)"/>
      <w:lvlJc w:val="left"/>
      <w:pPr>
        <w:ind w:left="1080" w:hanging="720"/>
      </w:pPr>
      <w:rPr>
        <w:rFonts w:hint="default"/>
      </w:rPr>
    </w:lvl>
    <w:lvl w:ilvl="1" w:tplc="5C580278" w:tentative="1">
      <w:start w:val="1"/>
      <w:numFmt w:val="lowerLetter"/>
      <w:lvlText w:val="%2."/>
      <w:lvlJc w:val="left"/>
      <w:pPr>
        <w:ind w:left="1440" w:hanging="360"/>
      </w:pPr>
    </w:lvl>
    <w:lvl w:ilvl="2" w:tplc="15BE768E" w:tentative="1">
      <w:start w:val="1"/>
      <w:numFmt w:val="lowerRoman"/>
      <w:lvlText w:val="%3."/>
      <w:lvlJc w:val="right"/>
      <w:pPr>
        <w:ind w:left="2160" w:hanging="180"/>
      </w:pPr>
    </w:lvl>
    <w:lvl w:ilvl="3" w:tplc="A3EAC9D2" w:tentative="1">
      <w:start w:val="1"/>
      <w:numFmt w:val="decimal"/>
      <w:lvlText w:val="%4."/>
      <w:lvlJc w:val="left"/>
      <w:pPr>
        <w:ind w:left="2880" w:hanging="360"/>
      </w:pPr>
    </w:lvl>
    <w:lvl w:ilvl="4" w:tplc="31A27268" w:tentative="1">
      <w:start w:val="1"/>
      <w:numFmt w:val="lowerLetter"/>
      <w:lvlText w:val="%5."/>
      <w:lvlJc w:val="left"/>
      <w:pPr>
        <w:ind w:left="3600" w:hanging="360"/>
      </w:pPr>
    </w:lvl>
    <w:lvl w:ilvl="5" w:tplc="76AAE076" w:tentative="1">
      <w:start w:val="1"/>
      <w:numFmt w:val="lowerRoman"/>
      <w:lvlText w:val="%6."/>
      <w:lvlJc w:val="right"/>
      <w:pPr>
        <w:ind w:left="4320" w:hanging="180"/>
      </w:pPr>
    </w:lvl>
    <w:lvl w:ilvl="6" w:tplc="95A2D58C" w:tentative="1">
      <w:start w:val="1"/>
      <w:numFmt w:val="decimal"/>
      <w:lvlText w:val="%7."/>
      <w:lvlJc w:val="left"/>
      <w:pPr>
        <w:ind w:left="5040" w:hanging="360"/>
      </w:pPr>
    </w:lvl>
    <w:lvl w:ilvl="7" w:tplc="02084264" w:tentative="1">
      <w:start w:val="1"/>
      <w:numFmt w:val="lowerLetter"/>
      <w:lvlText w:val="%8."/>
      <w:lvlJc w:val="left"/>
      <w:pPr>
        <w:ind w:left="5760" w:hanging="360"/>
      </w:pPr>
    </w:lvl>
    <w:lvl w:ilvl="8" w:tplc="5CBADDF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44CCAD0">
      <w:start w:val="1"/>
      <w:numFmt w:val="lowerRoman"/>
      <w:lvlText w:val="(%1)"/>
      <w:lvlJc w:val="left"/>
      <w:pPr>
        <w:ind w:left="1080" w:hanging="720"/>
      </w:pPr>
      <w:rPr>
        <w:rFonts w:hint="default"/>
      </w:rPr>
    </w:lvl>
    <w:lvl w:ilvl="1" w:tplc="33709BD2" w:tentative="1">
      <w:start w:val="1"/>
      <w:numFmt w:val="lowerLetter"/>
      <w:lvlText w:val="%2."/>
      <w:lvlJc w:val="left"/>
      <w:pPr>
        <w:ind w:left="1440" w:hanging="360"/>
      </w:pPr>
    </w:lvl>
    <w:lvl w:ilvl="2" w:tplc="614ABE70" w:tentative="1">
      <w:start w:val="1"/>
      <w:numFmt w:val="lowerRoman"/>
      <w:lvlText w:val="%3."/>
      <w:lvlJc w:val="right"/>
      <w:pPr>
        <w:ind w:left="2160" w:hanging="180"/>
      </w:pPr>
    </w:lvl>
    <w:lvl w:ilvl="3" w:tplc="485A31E6" w:tentative="1">
      <w:start w:val="1"/>
      <w:numFmt w:val="decimal"/>
      <w:lvlText w:val="%4."/>
      <w:lvlJc w:val="left"/>
      <w:pPr>
        <w:ind w:left="2880" w:hanging="360"/>
      </w:pPr>
    </w:lvl>
    <w:lvl w:ilvl="4" w:tplc="B3E0346C" w:tentative="1">
      <w:start w:val="1"/>
      <w:numFmt w:val="lowerLetter"/>
      <w:lvlText w:val="%5."/>
      <w:lvlJc w:val="left"/>
      <w:pPr>
        <w:ind w:left="3600" w:hanging="360"/>
      </w:pPr>
    </w:lvl>
    <w:lvl w:ilvl="5" w:tplc="6678A4EC" w:tentative="1">
      <w:start w:val="1"/>
      <w:numFmt w:val="lowerRoman"/>
      <w:lvlText w:val="%6."/>
      <w:lvlJc w:val="right"/>
      <w:pPr>
        <w:ind w:left="4320" w:hanging="180"/>
      </w:pPr>
    </w:lvl>
    <w:lvl w:ilvl="6" w:tplc="7C28702C" w:tentative="1">
      <w:start w:val="1"/>
      <w:numFmt w:val="decimal"/>
      <w:lvlText w:val="%7."/>
      <w:lvlJc w:val="left"/>
      <w:pPr>
        <w:ind w:left="5040" w:hanging="360"/>
      </w:pPr>
    </w:lvl>
    <w:lvl w:ilvl="7" w:tplc="AE1AAF9C" w:tentative="1">
      <w:start w:val="1"/>
      <w:numFmt w:val="lowerLetter"/>
      <w:lvlText w:val="%8."/>
      <w:lvlJc w:val="left"/>
      <w:pPr>
        <w:ind w:left="5760" w:hanging="360"/>
      </w:pPr>
    </w:lvl>
    <w:lvl w:ilvl="8" w:tplc="78C22B9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976D842">
      <w:start w:val="1"/>
      <w:numFmt w:val="lowerRoman"/>
      <w:lvlText w:val="(%1)"/>
      <w:lvlJc w:val="left"/>
      <w:pPr>
        <w:ind w:left="1080" w:hanging="720"/>
      </w:pPr>
      <w:rPr>
        <w:rFonts w:hint="default"/>
      </w:rPr>
    </w:lvl>
    <w:lvl w:ilvl="1" w:tplc="D876CAFA" w:tentative="1">
      <w:start w:val="1"/>
      <w:numFmt w:val="lowerLetter"/>
      <w:lvlText w:val="%2."/>
      <w:lvlJc w:val="left"/>
      <w:pPr>
        <w:ind w:left="1440" w:hanging="360"/>
      </w:pPr>
    </w:lvl>
    <w:lvl w:ilvl="2" w:tplc="83A026F2" w:tentative="1">
      <w:start w:val="1"/>
      <w:numFmt w:val="lowerRoman"/>
      <w:lvlText w:val="%3."/>
      <w:lvlJc w:val="right"/>
      <w:pPr>
        <w:ind w:left="2160" w:hanging="180"/>
      </w:pPr>
    </w:lvl>
    <w:lvl w:ilvl="3" w:tplc="97EA7256" w:tentative="1">
      <w:start w:val="1"/>
      <w:numFmt w:val="decimal"/>
      <w:lvlText w:val="%4."/>
      <w:lvlJc w:val="left"/>
      <w:pPr>
        <w:ind w:left="2880" w:hanging="360"/>
      </w:pPr>
    </w:lvl>
    <w:lvl w:ilvl="4" w:tplc="E760D00C" w:tentative="1">
      <w:start w:val="1"/>
      <w:numFmt w:val="lowerLetter"/>
      <w:lvlText w:val="%5."/>
      <w:lvlJc w:val="left"/>
      <w:pPr>
        <w:ind w:left="3600" w:hanging="360"/>
      </w:pPr>
    </w:lvl>
    <w:lvl w:ilvl="5" w:tplc="F2EE1B42" w:tentative="1">
      <w:start w:val="1"/>
      <w:numFmt w:val="lowerRoman"/>
      <w:lvlText w:val="%6."/>
      <w:lvlJc w:val="right"/>
      <w:pPr>
        <w:ind w:left="4320" w:hanging="180"/>
      </w:pPr>
    </w:lvl>
    <w:lvl w:ilvl="6" w:tplc="1F58DFB0" w:tentative="1">
      <w:start w:val="1"/>
      <w:numFmt w:val="decimal"/>
      <w:lvlText w:val="%7."/>
      <w:lvlJc w:val="left"/>
      <w:pPr>
        <w:ind w:left="5040" w:hanging="360"/>
      </w:pPr>
    </w:lvl>
    <w:lvl w:ilvl="7" w:tplc="155E3A8E" w:tentative="1">
      <w:start w:val="1"/>
      <w:numFmt w:val="lowerLetter"/>
      <w:lvlText w:val="%8."/>
      <w:lvlJc w:val="left"/>
      <w:pPr>
        <w:ind w:left="5760" w:hanging="360"/>
      </w:pPr>
    </w:lvl>
    <w:lvl w:ilvl="8" w:tplc="E6BAFE4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6443D94">
      <w:start w:val="1"/>
      <w:numFmt w:val="lowerRoman"/>
      <w:lvlText w:val="(%1)"/>
      <w:lvlJc w:val="left"/>
      <w:pPr>
        <w:ind w:left="1080" w:hanging="720"/>
      </w:pPr>
      <w:rPr>
        <w:rFonts w:hint="default"/>
      </w:rPr>
    </w:lvl>
    <w:lvl w:ilvl="1" w:tplc="AC4AFDA2" w:tentative="1">
      <w:start w:val="1"/>
      <w:numFmt w:val="lowerLetter"/>
      <w:lvlText w:val="%2."/>
      <w:lvlJc w:val="left"/>
      <w:pPr>
        <w:ind w:left="1440" w:hanging="360"/>
      </w:pPr>
    </w:lvl>
    <w:lvl w:ilvl="2" w:tplc="F3E41634" w:tentative="1">
      <w:start w:val="1"/>
      <w:numFmt w:val="lowerRoman"/>
      <w:lvlText w:val="%3."/>
      <w:lvlJc w:val="right"/>
      <w:pPr>
        <w:ind w:left="2160" w:hanging="180"/>
      </w:pPr>
    </w:lvl>
    <w:lvl w:ilvl="3" w:tplc="1BC0F472" w:tentative="1">
      <w:start w:val="1"/>
      <w:numFmt w:val="decimal"/>
      <w:lvlText w:val="%4."/>
      <w:lvlJc w:val="left"/>
      <w:pPr>
        <w:ind w:left="2880" w:hanging="360"/>
      </w:pPr>
    </w:lvl>
    <w:lvl w:ilvl="4" w:tplc="78B436EE" w:tentative="1">
      <w:start w:val="1"/>
      <w:numFmt w:val="lowerLetter"/>
      <w:lvlText w:val="%5."/>
      <w:lvlJc w:val="left"/>
      <w:pPr>
        <w:ind w:left="3600" w:hanging="360"/>
      </w:pPr>
    </w:lvl>
    <w:lvl w:ilvl="5" w:tplc="C1F4439C" w:tentative="1">
      <w:start w:val="1"/>
      <w:numFmt w:val="lowerRoman"/>
      <w:lvlText w:val="%6."/>
      <w:lvlJc w:val="right"/>
      <w:pPr>
        <w:ind w:left="4320" w:hanging="180"/>
      </w:pPr>
    </w:lvl>
    <w:lvl w:ilvl="6" w:tplc="0C20969C" w:tentative="1">
      <w:start w:val="1"/>
      <w:numFmt w:val="decimal"/>
      <w:lvlText w:val="%7."/>
      <w:lvlJc w:val="left"/>
      <w:pPr>
        <w:ind w:left="5040" w:hanging="360"/>
      </w:pPr>
    </w:lvl>
    <w:lvl w:ilvl="7" w:tplc="5EE87E38" w:tentative="1">
      <w:start w:val="1"/>
      <w:numFmt w:val="lowerLetter"/>
      <w:lvlText w:val="%8."/>
      <w:lvlJc w:val="left"/>
      <w:pPr>
        <w:ind w:left="5760" w:hanging="360"/>
      </w:pPr>
    </w:lvl>
    <w:lvl w:ilvl="8" w:tplc="CC6848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EB4F3DA">
      <w:start w:val="1"/>
      <w:numFmt w:val="bullet"/>
      <w:lvlText w:val=""/>
      <w:lvlJc w:val="left"/>
      <w:pPr>
        <w:ind w:left="720" w:hanging="360"/>
      </w:pPr>
      <w:rPr>
        <w:rFonts w:ascii="Symbol" w:hAnsi="Symbol" w:hint="default"/>
        <w:color w:val="auto"/>
        <w:sz w:val="24"/>
        <w:szCs w:val="24"/>
      </w:rPr>
    </w:lvl>
    <w:lvl w:ilvl="1" w:tplc="A8183F0A" w:tentative="1">
      <w:start w:val="1"/>
      <w:numFmt w:val="bullet"/>
      <w:lvlText w:val="o"/>
      <w:lvlJc w:val="left"/>
      <w:pPr>
        <w:ind w:left="1440" w:hanging="360"/>
      </w:pPr>
      <w:rPr>
        <w:rFonts w:ascii="Courier New" w:hAnsi="Courier New" w:cs="Courier New" w:hint="default"/>
      </w:rPr>
    </w:lvl>
    <w:lvl w:ilvl="2" w:tplc="EA3EF5D2" w:tentative="1">
      <w:start w:val="1"/>
      <w:numFmt w:val="bullet"/>
      <w:lvlText w:val=""/>
      <w:lvlJc w:val="left"/>
      <w:pPr>
        <w:ind w:left="2160" w:hanging="360"/>
      </w:pPr>
      <w:rPr>
        <w:rFonts w:ascii="Wingdings" w:hAnsi="Wingdings" w:hint="default"/>
      </w:rPr>
    </w:lvl>
    <w:lvl w:ilvl="3" w:tplc="3C5629BC" w:tentative="1">
      <w:start w:val="1"/>
      <w:numFmt w:val="bullet"/>
      <w:lvlText w:val=""/>
      <w:lvlJc w:val="left"/>
      <w:pPr>
        <w:ind w:left="2880" w:hanging="360"/>
      </w:pPr>
      <w:rPr>
        <w:rFonts w:ascii="Symbol" w:hAnsi="Symbol" w:hint="default"/>
      </w:rPr>
    </w:lvl>
    <w:lvl w:ilvl="4" w:tplc="9F16BA40" w:tentative="1">
      <w:start w:val="1"/>
      <w:numFmt w:val="bullet"/>
      <w:lvlText w:val="o"/>
      <w:lvlJc w:val="left"/>
      <w:pPr>
        <w:ind w:left="3600" w:hanging="360"/>
      </w:pPr>
      <w:rPr>
        <w:rFonts w:ascii="Courier New" w:hAnsi="Courier New" w:cs="Courier New" w:hint="default"/>
      </w:rPr>
    </w:lvl>
    <w:lvl w:ilvl="5" w:tplc="C19C1D62" w:tentative="1">
      <w:start w:val="1"/>
      <w:numFmt w:val="bullet"/>
      <w:lvlText w:val=""/>
      <w:lvlJc w:val="left"/>
      <w:pPr>
        <w:ind w:left="4320" w:hanging="360"/>
      </w:pPr>
      <w:rPr>
        <w:rFonts w:ascii="Wingdings" w:hAnsi="Wingdings" w:hint="default"/>
      </w:rPr>
    </w:lvl>
    <w:lvl w:ilvl="6" w:tplc="BCDE417A" w:tentative="1">
      <w:start w:val="1"/>
      <w:numFmt w:val="bullet"/>
      <w:lvlText w:val=""/>
      <w:lvlJc w:val="left"/>
      <w:pPr>
        <w:ind w:left="5040" w:hanging="360"/>
      </w:pPr>
      <w:rPr>
        <w:rFonts w:ascii="Symbol" w:hAnsi="Symbol" w:hint="default"/>
      </w:rPr>
    </w:lvl>
    <w:lvl w:ilvl="7" w:tplc="4CD26490" w:tentative="1">
      <w:start w:val="1"/>
      <w:numFmt w:val="bullet"/>
      <w:lvlText w:val="o"/>
      <w:lvlJc w:val="left"/>
      <w:pPr>
        <w:ind w:left="5760" w:hanging="360"/>
      </w:pPr>
      <w:rPr>
        <w:rFonts w:ascii="Courier New" w:hAnsi="Courier New" w:cs="Courier New" w:hint="default"/>
      </w:rPr>
    </w:lvl>
    <w:lvl w:ilvl="8" w:tplc="52A2754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3548528">
      <w:start w:val="1"/>
      <w:numFmt w:val="lowerRoman"/>
      <w:lvlText w:val="(%1)"/>
      <w:lvlJc w:val="left"/>
      <w:pPr>
        <w:ind w:left="1080" w:hanging="720"/>
      </w:pPr>
      <w:rPr>
        <w:rFonts w:hint="default"/>
      </w:rPr>
    </w:lvl>
    <w:lvl w:ilvl="1" w:tplc="C9EE66F6" w:tentative="1">
      <w:start w:val="1"/>
      <w:numFmt w:val="lowerLetter"/>
      <w:lvlText w:val="%2."/>
      <w:lvlJc w:val="left"/>
      <w:pPr>
        <w:ind w:left="1440" w:hanging="360"/>
      </w:pPr>
    </w:lvl>
    <w:lvl w:ilvl="2" w:tplc="721626B2" w:tentative="1">
      <w:start w:val="1"/>
      <w:numFmt w:val="lowerRoman"/>
      <w:lvlText w:val="%3."/>
      <w:lvlJc w:val="right"/>
      <w:pPr>
        <w:ind w:left="2160" w:hanging="180"/>
      </w:pPr>
    </w:lvl>
    <w:lvl w:ilvl="3" w:tplc="D708F22C" w:tentative="1">
      <w:start w:val="1"/>
      <w:numFmt w:val="decimal"/>
      <w:lvlText w:val="%4."/>
      <w:lvlJc w:val="left"/>
      <w:pPr>
        <w:ind w:left="2880" w:hanging="360"/>
      </w:pPr>
    </w:lvl>
    <w:lvl w:ilvl="4" w:tplc="3B3CCB6A" w:tentative="1">
      <w:start w:val="1"/>
      <w:numFmt w:val="lowerLetter"/>
      <w:lvlText w:val="%5."/>
      <w:lvlJc w:val="left"/>
      <w:pPr>
        <w:ind w:left="3600" w:hanging="360"/>
      </w:pPr>
    </w:lvl>
    <w:lvl w:ilvl="5" w:tplc="446AFEBC" w:tentative="1">
      <w:start w:val="1"/>
      <w:numFmt w:val="lowerRoman"/>
      <w:lvlText w:val="%6."/>
      <w:lvlJc w:val="right"/>
      <w:pPr>
        <w:ind w:left="4320" w:hanging="180"/>
      </w:pPr>
    </w:lvl>
    <w:lvl w:ilvl="6" w:tplc="28C6B5E6" w:tentative="1">
      <w:start w:val="1"/>
      <w:numFmt w:val="decimal"/>
      <w:lvlText w:val="%7."/>
      <w:lvlJc w:val="left"/>
      <w:pPr>
        <w:ind w:left="5040" w:hanging="360"/>
      </w:pPr>
    </w:lvl>
    <w:lvl w:ilvl="7" w:tplc="CCB60048" w:tentative="1">
      <w:start w:val="1"/>
      <w:numFmt w:val="lowerLetter"/>
      <w:lvlText w:val="%8."/>
      <w:lvlJc w:val="left"/>
      <w:pPr>
        <w:ind w:left="5760" w:hanging="360"/>
      </w:pPr>
    </w:lvl>
    <w:lvl w:ilvl="8" w:tplc="314CB39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5A00608">
      <w:start w:val="1"/>
      <w:numFmt w:val="lowerRoman"/>
      <w:lvlText w:val="(%1)"/>
      <w:lvlJc w:val="left"/>
      <w:pPr>
        <w:ind w:left="1080" w:hanging="720"/>
      </w:pPr>
      <w:rPr>
        <w:rFonts w:hint="default"/>
      </w:rPr>
    </w:lvl>
    <w:lvl w:ilvl="1" w:tplc="C76276B4" w:tentative="1">
      <w:start w:val="1"/>
      <w:numFmt w:val="lowerLetter"/>
      <w:lvlText w:val="%2."/>
      <w:lvlJc w:val="left"/>
      <w:pPr>
        <w:ind w:left="1440" w:hanging="360"/>
      </w:pPr>
    </w:lvl>
    <w:lvl w:ilvl="2" w:tplc="482E64F0" w:tentative="1">
      <w:start w:val="1"/>
      <w:numFmt w:val="lowerRoman"/>
      <w:lvlText w:val="%3."/>
      <w:lvlJc w:val="right"/>
      <w:pPr>
        <w:ind w:left="2160" w:hanging="180"/>
      </w:pPr>
    </w:lvl>
    <w:lvl w:ilvl="3" w:tplc="BE262ED2" w:tentative="1">
      <w:start w:val="1"/>
      <w:numFmt w:val="decimal"/>
      <w:lvlText w:val="%4."/>
      <w:lvlJc w:val="left"/>
      <w:pPr>
        <w:ind w:left="2880" w:hanging="360"/>
      </w:pPr>
    </w:lvl>
    <w:lvl w:ilvl="4" w:tplc="B2F2749C" w:tentative="1">
      <w:start w:val="1"/>
      <w:numFmt w:val="lowerLetter"/>
      <w:lvlText w:val="%5."/>
      <w:lvlJc w:val="left"/>
      <w:pPr>
        <w:ind w:left="3600" w:hanging="360"/>
      </w:pPr>
    </w:lvl>
    <w:lvl w:ilvl="5" w:tplc="0AB406F8" w:tentative="1">
      <w:start w:val="1"/>
      <w:numFmt w:val="lowerRoman"/>
      <w:lvlText w:val="%6."/>
      <w:lvlJc w:val="right"/>
      <w:pPr>
        <w:ind w:left="4320" w:hanging="180"/>
      </w:pPr>
    </w:lvl>
    <w:lvl w:ilvl="6" w:tplc="BE460D68" w:tentative="1">
      <w:start w:val="1"/>
      <w:numFmt w:val="decimal"/>
      <w:lvlText w:val="%7."/>
      <w:lvlJc w:val="left"/>
      <w:pPr>
        <w:ind w:left="5040" w:hanging="360"/>
      </w:pPr>
    </w:lvl>
    <w:lvl w:ilvl="7" w:tplc="B10EEF4C" w:tentative="1">
      <w:start w:val="1"/>
      <w:numFmt w:val="lowerLetter"/>
      <w:lvlText w:val="%8."/>
      <w:lvlJc w:val="left"/>
      <w:pPr>
        <w:ind w:left="5760" w:hanging="360"/>
      </w:pPr>
    </w:lvl>
    <w:lvl w:ilvl="8" w:tplc="D38EA41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B068CA2">
      <w:start w:val="1"/>
      <w:numFmt w:val="lowerRoman"/>
      <w:lvlText w:val="(%1)"/>
      <w:lvlJc w:val="left"/>
      <w:pPr>
        <w:ind w:left="1080" w:hanging="720"/>
      </w:pPr>
      <w:rPr>
        <w:rFonts w:hint="default"/>
      </w:rPr>
    </w:lvl>
    <w:lvl w:ilvl="1" w:tplc="9EBAB582" w:tentative="1">
      <w:start w:val="1"/>
      <w:numFmt w:val="lowerLetter"/>
      <w:lvlText w:val="%2."/>
      <w:lvlJc w:val="left"/>
      <w:pPr>
        <w:ind w:left="1440" w:hanging="360"/>
      </w:pPr>
    </w:lvl>
    <w:lvl w:ilvl="2" w:tplc="EAF690A8" w:tentative="1">
      <w:start w:val="1"/>
      <w:numFmt w:val="lowerRoman"/>
      <w:lvlText w:val="%3."/>
      <w:lvlJc w:val="right"/>
      <w:pPr>
        <w:ind w:left="2160" w:hanging="180"/>
      </w:pPr>
    </w:lvl>
    <w:lvl w:ilvl="3" w:tplc="E2ECFDEA" w:tentative="1">
      <w:start w:val="1"/>
      <w:numFmt w:val="decimal"/>
      <w:lvlText w:val="%4."/>
      <w:lvlJc w:val="left"/>
      <w:pPr>
        <w:ind w:left="2880" w:hanging="360"/>
      </w:pPr>
    </w:lvl>
    <w:lvl w:ilvl="4" w:tplc="9B5C918E" w:tentative="1">
      <w:start w:val="1"/>
      <w:numFmt w:val="lowerLetter"/>
      <w:lvlText w:val="%5."/>
      <w:lvlJc w:val="left"/>
      <w:pPr>
        <w:ind w:left="3600" w:hanging="360"/>
      </w:pPr>
    </w:lvl>
    <w:lvl w:ilvl="5" w:tplc="5BE606C2" w:tentative="1">
      <w:start w:val="1"/>
      <w:numFmt w:val="lowerRoman"/>
      <w:lvlText w:val="%6."/>
      <w:lvlJc w:val="right"/>
      <w:pPr>
        <w:ind w:left="4320" w:hanging="180"/>
      </w:pPr>
    </w:lvl>
    <w:lvl w:ilvl="6" w:tplc="C55012E2" w:tentative="1">
      <w:start w:val="1"/>
      <w:numFmt w:val="decimal"/>
      <w:lvlText w:val="%7."/>
      <w:lvlJc w:val="left"/>
      <w:pPr>
        <w:ind w:left="5040" w:hanging="360"/>
      </w:pPr>
    </w:lvl>
    <w:lvl w:ilvl="7" w:tplc="A8A67E38" w:tentative="1">
      <w:start w:val="1"/>
      <w:numFmt w:val="lowerLetter"/>
      <w:lvlText w:val="%8."/>
      <w:lvlJc w:val="left"/>
      <w:pPr>
        <w:ind w:left="5760" w:hanging="360"/>
      </w:pPr>
    </w:lvl>
    <w:lvl w:ilvl="8" w:tplc="CDE43D3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EAEDC94">
      <w:start w:val="1"/>
      <w:numFmt w:val="lowerRoman"/>
      <w:lvlText w:val="(%1)"/>
      <w:lvlJc w:val="left"/>
      <w:pPr>
        <w:ind w:left="1080" w:hanging="720"/>
      </w:pPr>
      <w:rPr>
        <w:rFonts w:hint="default"/>
      </w:rPr>
    </w:lvl>
    <w:lvl w:ilvl="1" w:tplc="CBA883A4" w:tentative="1">
      <w:start w:val="1"/>
      <w:numFmt w:val="lowerLetter"/>
      <w:lvlText w:val="%2."/>
      <w:lvlJc w:val="left"/>
      <w:pPr>
        <w:ind w:left="1440" w:hanging="360"/>
      </w:pPr>
    </w:lvl>
    <w:lvl w:ilvl="2" w:tplc="88DE0DCE" w:tentative="1">
      <w:start w:val="1"/>
      <w:numFmt w:val="lowerRoman"/>
      <w:lvlText w:val="%3."/>
      <w:lvlJc w:val="right"/>
      <w:pPr>
        <w:ind w:left="2160" w:hanging="180"/>
      </w:pPr>
    </w:lvl>
    <w:lvl w:ilvl="3" w:tplc="076E4572" w:tentative="1">
      <w:start w:val="1"/>
      <w:numFmt w:val="decimal"/>
      <w:lvlText w:val="%4."/>
      <w:lvlJc w:val="left"/>
      <w:pPr>
        <w:ind w:left="2880" w:hanging="360"/>
      </w:pPr>
    </w:lvl>
    <w:lvl w:ilvl="4" w:tplc="B88C597A" w:tentative="1">
      <w:start w:val="1"/>
      <w:numFmt w:val="lowerLetter"/>
      <w:lvlText w:val="%5."/>
      <w:lvlJc w:val="left"/>
      <w:pPr>
        <w:ind w:left="3600" w:hanging="360"/>
      </w:pPr>
    </w:lvl>
    <w:lvl w:ilvl="5" w:tplc="094288D0" w:tentative="1">
      <w:start w:val="1"/>
      <w:numFmt w:val="lowerRoman"/>
      <w:lvlText w:val="%6."/>
      <w:lvlJc w:val="right"/>
      <w:pPr>
        <w:ind w:left="4320" w:hanging="180"/>
      </w:pPr>
    </w:lvl>
    <w:lvl w:ilvl="6" w:tplc="008AECC6" w:tentative="1">
      <w:start w:val="1"/>
      <w:numFmt w:val="decimal"/>
      <w:lvlText w:val="%7."/>
      <w:lvlJc w:val="left"/>
      <w:pPr>
        <w:ind w:left="5040" w:hanging="360"/>
      </w:pPr>
    </w:lvl>
    <w:lvl w:ilvl="7" w:tplc="1CF68BC4" w:tentative="1">
      <w:start w:val="1"/>
      <w:numFmt w:val="lowerLetter"/>
      <w:lvlText w:val="%8."/>
      <w:lvlJc w:val="left"/>
      <w:pPr>
        <w:ind w:left="5760" w:hanging="360"/>
      </w:pPr>
    </w:lvl>
    <w:lvl w:ilvl="8" w:tplc="674A123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3882E40">
      <w:start w:val="1"/>
      <w:numFmt w:val="lowerRoman"/>
      <w:lvlText w:val="(%1)"/>
      <w:lvlJc w:val="left"/>
      <w:pPr>
        <w:ind w:left="1080" w:hanging="720"/>
      </w:pPr>
      <w:rPr>
        <w:rFonts w:hint="default"/>
      </w:rPr>
    </w:lvl>
    <w:lvl w:ilvl="1" w:tplc="D2327694" w:tentative="1">
      <w:start w:val="1"/>
      <w:numFmt w:val="lowerLetter"/>
      <w:lvlText w:val="%2."/>
      <w:lvlJc w:val="left"/>
      <w:pPr>
        <w:ind w:left="1440" w:hanging="360"/>
      </w:pPr>
    </w:lvl>
    <w:lvl w:ilvl="2" w:tplc="AE28A22A" w:tentative="1">
      <w:start w:val="1"/>
      <w:numFmt w:val="lowerRoman"/>
      <w:lvlText w:val="%3."/>
      <w:lvlJc w:val="right"/>
      <w:pPr>
        <w:ind w:left="2160" w:hanging="180"/>
      </w:pPr>
    </w:lvl>
    <w:lvl w:ilvl="3" w:tplc="C25856B4" w:tentative="1">
      <w:start w:val="1"/>
      <w:numFmt w:val="decimal"/>
      <w:lvlText w:val="%4."/>
      <w:lvlJc w:val="left"/>
      <w:pPr>
        <w:ind w:left="2880" w:hanging="360"/>
      </w:pPr>
    </w:lvl>
    <w:lvl w:ilvl="4" w:tplc="9D5AEF5E" w:tentative="1">
      <w:start w:val="1"/>
      <w:numFmt w:val="lowerLetter"/>
      <w:lvlText w:val="%5."/>
      <w:lvlJc w:val="left"/>
      <w:pPr>
        <w:ind w:left="3600" w:hanging="360"/>
      </w:pPr>
    </w:lvl>
    <w:lvl w:ilvl="5" w:tplc="92BCAD36" w:tentative="1">
      <w:start w:val="1"/>
      <w:numFmt w:val="lowerRoman"/>
      <w:lvlText w:val="%6."/>
      <w:lvlJc w:val="right"/>
      <w:pPr>
        <w:ind w:left="4320" w:hanging="180"/>
      </w:pPr>
    </w:lvl>
    <w:lvl w:ilvl="6" w:tplc="5FAA90CE" w:tentative="1">
      <w:start w:val="1"/>
      <w:numFmt w:val="decimal"/>
      <w:lvlText w:val="%7."/>
      <w:lvlJc w:val="left"/>
      <w:pPr>
        <w:ind w:left="5040" w:hanging="360"/>
      </w:pPr>
    </w:lvl>
    <w:lvl w:ilvl="7" w:tplc="B8E82916" w:tentative="1">
      <w:start w:val="1"/>
      <w:numFmt w:val="lowerLetter"/>
      <w:lvlText w:val="%8."/>
      <w:lvlJc w:val="left"/>
      <w:pPr>
        <w:ind w:left="5760" w:hanging="360"/>
      </w:pPr>
    </w:lvl>
    <w:lvl w:ilvl="8" w:tplc="A3AC9F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8FEE83C">
      <w:start w:val="1"/>
      <w:numFmt w:val="lowerRoman"/>
      <w:lvlText w:val="(%1)"/>
      <w:lvlJc w:val="left"/>
      <w:pPr>
        <w:ind w:left="1080" w:hanging="720"/>
      </w:pPr>
      <w:rPr>
        <w:rFonts w:hint="default"/>
      </w:rPr>
    </w:lvl>
    <w:lvl w:ilvl="1" w:tplc="08AC33D4" w:tentative="1">
      <w:start w:val="1"/>
      <w:numFmt w:val="lowerLetter"/>
      <w:lvlText w:val="%2."/>
      <w:lvlJc w:val="left"/>
      <w:pPr>
        <w:ind w:left="1440" w:hanging="360"/>
      </w:pPr>
    </w:lvl>
    <w:lvl w:ilvl="2" w:tplc="D81AFF90" w:tentative="1">
      <w:start w:val="1"/>
      <w:numFmt w:val="lowerRoman"/>
      <w:lvlText w:val="%3."/>
      <w:lvlJc w:val="right"/>
      <w:pPr>
        <w:ind w:left="2160" w:hanging="180"/>
      </w:pPr>
    </w:lvl>
    <w:lvl w:ilvl="3" w:tplc="BA64390E" w:tentative="1">
      <w:start w:val="1"/>
      <w:numFmt w:val="decimal"/>
      <w:lvlText w:val="%4."/>
      <w:lvlJc w:val="left"/>
      <w:pPr>
        <w:ind w:left="2880" w:hanging="360"/>
      </w:pPr>
    </w:lvl>
    <w:lvl w:ilvl="4" w:tplc="2B245360" w:tentative="1">
      <w:start w:val="1"/>
      <w:numFmt w:val="lowerLetter"/>
      <w:lvlText w:val="%5."/>
      <w:lvlJc w:val="left"/>
      <w:pPr>
        <w:ind w:left="3600" w:hanging="360"/>
      </w:pPr>
    </w:lvl>
    <w:lvl w:ilvl="5" w:tplc="15023FD6" w:tentative="1">
      <w:start w:val="1"/>
      <w:numFmt w:val="lowerRoman"/>
      <w:lvlText w:val="%6."/>
      <w:lvlJc w:val="right"/>
      <w:pPr>
        <w:ind w:left="4320" w:hanging="180"/>
      </w:pPr>
    </w:lvl>
    <w:lvl w:ilvl="6" w:tplc="6DF26C02" w:tentative="1">
      <w:start w:val="1"/>
      <w:numFmt w:val="decimal"/>
      <w:lvlText w:val="%7."/>
      <w:lvlJc w:val="left"/>
      <w:pPr>
        <w:ind w:left="5040" w:hanging="360"/>
      </w:pPr>
    </w:lvl>
    <w:lvl w:ilvl="7" w:tplc="2B2815DC" w:tentative="1">
      <w:start w:val="1"/>
      <w:numFmt w:val="lowerLetter"/>
      <w:lvlText w:val="%8."/>
      <w:lvlJc w:val="left"/>
      <w:pPr>
        <w:ind w:left="5760" w:hanging="360"/>
      </w:pPr>
    </w:lvl>
    <w:lvl w:ilvl="8" w:tplc="FCD066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BDEBE62">
      <w:start w:val="1"/>
      <w:numFmt w:val="lowerRoman"/>
      <w:lvlText w:val="(%1)"/>
      <w:lvlJc w:val="left"/>
      <w:pPr>
        <w:ind w:left="1080" w:hanging="720"/>
      </w:pPr>
      <w:rPr>
        <w:rFonts w:hint="default"/>
      </w:rPr>
    </w:lvl>
    <w:lvl w:ilvl="1" w:tplc="64627BB8" w:tentative="1">
      <w:start w:val="1"/>
      <w:numFmt w:val="lowerLetter"/>
      <w:lvlText w:val="%2."/>
      <w:lvlJc w:val="left"/>
      <w:pPr>
        <w:ind w:left="1440" w:hanging="360"/>
      </w:pPr>
    </w:lvl>
    <w:lvl w:ilvl="2" w:tplc="DBE8F8E6" w:tentative="1">
      <w:start w:val="1"/>
      <w:numFmt w:val="lowerRoman"/>
      <w:lvlText w:val="%3."/>
      <w:lvlJc w:val="right"/>
      <w:pPr>
        <w:ind w:left="2160" w:hanging="180"/>
      </w:pPr>
    </w:lvl>
    <w:lvl w:ilvl="3" w:tplc="2EB09090" w:tentative="1">
      <w:start w:val="1"/>
      <w:numFmt w:val="decimal"/>
      <w:lvlText w:val="%4."/>
      <w:lvlJc w:val="left"/>
      <w:pPr>
        <w:ind w:left="2880" w:hanging="360"/>
      </w:pPr>
    </w:lvl>
    <w:lvl w:ilvl="4" w:tplc="571086F8" w:tentative="1">
      <w:start w:val="1"/>
      <w:numFmt w:val="lowerLetter"/>
      <w:lvlText w:val="%5."/>
      <w:lvlJc w:val="left"/>
      <w:pPr>
        <w:ind w:left="3600" w:hanging="360"/>
      </w:pPr>
    </w:lvl>
    <w:lvl w:ilvl="5" w:tplc="5D9EEA08" w:tentative="1">
      <w:start w:val="1"/>
      <w:numFmt w:val="lowerRoman"/>
      <w:lvlText w:val="%6."/>
      <w:lvlJc w:val="right"/>
      <w:pPr>
        <w:ind w:left="4320" w:hanging="180"/>
      </w:pPr>
    </w:lvl>
    <w:lvl w:ilvl="6" w:tplc="E8722196" w:tentative="1">
      <w:start w:val="1"/>
      <w:numFmt w:val="decimal"/>
      <w:lvlText w:val="%7."/>
      <w:lvlJc w:val="left"/>
      <w:pPr>
        <w:ind w:left="5040" w:hanging="360"/>
      </w:pPr>
    </w:lvl>
    <w:lvl w:ilvl="7" w:tplc="D102C392" w:tentative="1">
      <w:start w:val="1"/>
      <w:numFmt w:val="lowerLetter"/>
      <w:lvlText w:val="%8."/>
      <w:lvlJc w:val="left"/>
      <w:pPr>
        <w:ind w:left="5760" w:hanging="360"/>
      </w:pPr>
    </w:lvl>
    <w:lvl w:ilvl="8" w:tplc="2AEAD03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BBA479A">
      <w:start w:val="1"/>
      <w:numFmt w:val="lowerRoman"/>
      <w:lvlText w:val="(%1)"/>
      <w:lvlJc w:val="left"/>
      <w:pPr>
        <w:ind w:left="1080" w:hanging="720"/>
      </w:pPr>
      <w:rPr>
        <w:rFonts w:hint="default"/>
      </w:rPr>
    </w:lvl>
    <w:lvl w:ilvl="1" w:tplc="2D94D67E" w:tentative="1">
      <w:start w:val="1"/>
      <w:numFmt w:val="lowerLetter"/>
      <w:lvlText w:val="%2."/>
      <w:lvlJc w:val="left"/>
      <w:pPr>
        <w:ind w:left="1440" w:hanging="360"/>
      </w:pPr>
    </w:lvl>
    <w:lvl w:ilvl="2" w:tplc="42202500" w:tentative="1">
      <w:start w:val="1"/>
      <w:numFmt w:val="lowerRoman"/>
      <w:lvlText w:val="%3."/>
      <w:lvlJc w:val="right"/>
      <w:pPr>
        <w:ind w:left="2160" w:hanging="180"/>
      </w:pPr>
    </w:lvl>
    <w:lvl w:ilvl="3" w:tplc="F7261FDE" w:tentative="1">
      <w:start w:val="1"/>
      <w:numFmt w:val="decimal"/>
      <w:lvlText w:val="%4."/>
      <w:lvlJc w:val="left"/>
      <w:pPr>
        <w:ind w:left="2880" w:hanging="360"/>
      </w:pPr>
    </w:lvl>
    <w:lvl w:ilvl="4" w:tplc="C7A0CF4A" w:tentative="1">
      <w:start w:val="1"/>
      <w:numFmt w:val="lowerLetter"/>
      <w:lvlText w:val="%5."/>
      <w:lvlJc w:val="left"/>
      <w:pPr>
        <w:ind w:left="3600" w:hanging="360"/>
      </w:pPr>
    </w:lvl>
    <w:lvl w:ilvl="5" w:tplc="F7F04E4E" w:tentative="1">
      <w:start w:val="1"/>
      <w:numFmt w:val="lowerRoman"/>
      <w:lvlText w:val="%6."/>
      <w:lvlJc w:val="right"/>
      <w:pPr>
        <w:ind w:left="4320" w:hanging="180"/>
      </w:pPr>
    </w:lvl>
    <w:lvl w:ilvl="6" w:tplc="6D364DCE" w:tentative="1">
      <w:start w:val="1"/>
      <w:numFmt w:val="decimal"/>
      <w:lvlText w:val="%7."/>
      <w:lvlJc w:val="left"/>
      <w:pPr>
        <w:ind w:left="5040" w:hanging="360"/>
      </w:pPr>
    </w:lvl>
    <w:lvl w:ilvl="7" w:tplc="535ECCD4" w:tentative="1">
      <w:start w:val="1"/>
      <w:numFmt w:val="lowerLetter"/>
      <w:lvlText w:val="%8."/>
      <w:lvlJc w:val="left"/>
      <w:pPr>
        <w:ind w:left="5760" w:hanging="360"/>
      </w:pPr>
    </w:lvl>
    <w:lvl w:ilvl="8" w:tplc="849CEB9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FE4B90E">
      <w:start w:val="1"/>
      <w:numFmt w:val="lowerRoman"/>
      <w:lvlText w:val="(%1)"/>
      <w:lvlJc w:val="left"/>
      <w:pPr>
        <w:ind w:left="1080" w:hanging="720"/>
      </w:pPr>
      <w:rPr>
        <w:rFonts w:hint="default"/>
      </w:rPr>
    </w:lvl>
    <w:lvl w:ilvl="1" w:tplc="F02A359C" w:tentative="1">
      <w:start w:val="1"/>
      <w:numFmt w:val="lowerLetter"/>
      <w:lvlText w:val="%2."/>
      <w:lvlJc w:val="left"/>
      <w:pPr>
        <w:ind w:left="1440" w:hanging="360"/>
      </w:pPr>
    </w:lvl>
    <w:lvl w:ilvl="2" w:tplc="0A246036" w:tentative="1">
      <w:start w:val="1"/>
      <w:numFmt w:val="lowerRoman"/>
      <w:lvlText w:val="%3."/>
      <w:lvlJc w:val="right"/>
      <w:pPr>
        <w:ind w:left="2160" w:hanging="180"/>
      </w:pPr>
    </w:lvl>
    <w:lvl w:ilvl="3" w:tplc="6D9EC468" w:tentative="1">
      <w:start w:val="1"/>
      <w:numFmt w:val="decimal"/>
      <w:lvlText w:val="%4."/>
      <w:lvlJc w:val="left"/>
      <w:pPr>
        <w:ind w:left="2880" w:hanging="360"/>
      </w:pPr>
    </w:lvl>
    <w:lvl w:ilvl="4" w:tplc="65E0CF5A" w:tentative="1">
      <w:start w:val="1"/>
      <w:numFmt w:val="lowerLetter"/>
      <w:lvlText w:val="%5."/>
      <w:lvlJc w:val="left"/>
      <w:pPr>
        <w:ind w:left="3600" w:hanging="360"/>
      </w:pPr>
    </w:lvl>
    <w:lvl w:ilvl="5" w:tplc="6F162810" w:tentative="1">
      <w:start w:val="1"/>
      <w:numFmt w:val="lowerRoman"/>
      <w:lvlText w:val="%6."/>
      <w:lvlJc w:val="right"/>
      <w:pPr>
        <w:ind w:left="4320" w:hanging="180"/>
      </w:pPr>
    </w:lvl>
    <w:lvl w:ilvl="6" w:tplc="50763B32" w:tentative="1">
      <w:start w:val="1"/>
      <w:numFmt w:val="decimal"/>
      <w:lvlText w:val="%7."/>
      <w:lvlJc w:val="left"/>
      <w:pPr>
        <w:ind w:left="5040" w:hanging="360"/>
      </w:pPr>
    </w:lvl>
    <w:lvl w:ilvl="7" w:tplc="68E6D1AC" w:tentative="1">
      <w:start w:val="1"/>
      <w:numFmt w:val="lowerLetter"/>
      <w:lvlText w:val="%8."/>
      <w:lvlJc w:val="left"/>
      <w:pPr>
        <w:ind w:left="5760" w:hanging="360"/>
      </w:pPr>
    </w:lvl>
    <w:lvl w:ilvl="8" w:tplc="360AA01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F825C68">
      <w:start w:val="1"/>
      <w:numFmt w:val="lowerRoman"/>
      <w:lvlText w:val="(%1)"/>
      <w:lvlJc w:val="left"/>
      <w:pPr>
        <w:ind w:left="1080" w:hanging="720"/>
      </w:pPr>
      <w:rPr>
        <w:rFonts w:hint="default"/>
      </w:rPr>
    </w:lvl>
    <w:lvl w:ilvl="1" w:tplc="98C0901E" w:tentative="1">
      <w:start w:val="1"/>
      <w:numFmt w:val="lowerLetter"/>
      <w:lvlText w:val="%2."/>
      <w:lvlJc w:val="left"/>
      <w:pPr>
        <w:ind w:left="1440" w:hanging="360"/>
      </w:pPr>
    </w:lvl>
    <w:lvl w:ilvl="2" w:tplc="5EDC7770" w:tentative="1">
      <w:start w:val="1"/>
      <w:numFmt w:val="lowerRoman"/>
      <w:lvlText w:val="%3."/>
      <w:lvlJc w:val="right"/>
      <w:pPr>
        <w:ind w:left="2160" w:hanging="180"/>
      </w:pPr>
    </w:lvl>
    <w:lvl w:ilvl="3" w:tplc="A692A6A6" w:tentative="1">
      <w:start w:val="1"/>
      <w:numFmt w:val="decimal"/>
      <w:lvlText w:val="%4."/>
      <w:lvlJc w:val="left"/>
      <w:pPr>
        <w:ind w:left="2880" w:hanging="360"/>
      </w:pPr>
    </w:lvl>
    <w:lvl w:ilvl="4" w:tplc="BB1E1C2C" w:tentative="1">
      <w:start w:val="1"/>
      <w:numFmt w:val="lowerLetter"/>
      <w:lvlText w:val="%5."/>
      <w:lvlJc w:val="left"/>
      <w:pPr>
        <w:ind w:left="3600" w:hanging="360"/>
      </w:pPr>
    </w:lvl>
    <w:lvl w:ilvl="5" w:tplc="2728833A" w:tentative="1">
      <w:start w:val="1"/>
      <w:numFmt w:val="lowerRoman"/>
      <w:lvlText w:val="%6."/>
      <w:lvlJc w:val="right"/>
      <w:pPr>
        <w:ind w:left="4320" w:hanging="180"/>
      </w:pPr>
    </w:lvl>
    <w:lvl w:ilvl="6" w:tplc="BB2AE1FA" w:tentative="1">
      <w:start w:val="1"/>
      <w:numFmt w:val="decimal"/>
      <w:lvlText w:val="%7."/>
      <w:lvlJc w:val="left"/>
      <w:pPr>
        <w:ind w:left="5040" w:hanging="360"/>
      </w:pPr>
    </w:lvl>
    <w:lvl w:ilvl="7" w:tplc="C6DC6886" w:tentative="1">
      <w:start w:val="1"/>
      <w:numFmt w:val="lowerLetter"/>
      <w:lvlText w:val="%8."/>
      <w:lvlJc w:val="left"/>
      <w:pPr>
        <w:ind w:left="5760" w:hanging="360"/>
      </w:pPr>
    </w:lvl>
    <w:lvl w:ilvl="8" w:tplc="6EFC304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BEC977A">
      <w:start w:val="1"/>
      <w:numFmt w:val="lowerRoman"/>
      <w:lvlText w:val="(%1)"/>
      <w:lvlJc w:val="left"/>
      <w:pPr>
        <w:ind w:left="1080" w:hanging="720"/>
      </w:pPr>
      <w:rPr>
        <w:rFonts w:hint="default"/>
      </w:rPr>
    </w:lvl>
    <w:lvl w:ilvl="1" w:tplc="CC4AD5D8" w:tentative="1">
      <w:start w:val="1"/>
      <w:numFmt w:val="lowerLetter"/>
      <w:lvlText w:val="%2."/>
      <w:lvlJc w:val="left"/>
      <w:pPr>
        <w:ind w:left="1440" w:hanging="360"/>
      </w:pPr>
    </w:lvl>
    <w:lvl w:ilvl="2" w:tplc="37261BF8" w:tentative="1">
      <w:start w:val="1"/>
      <w:numFmt w:val="lowerRoman"/>
      <w:lvlText w:val="%3."/>
      <w:lvlJc w:val="right"/>
      <w:pPr>
        <w:ind w:left="2160" w:hanging="180"/>
      </w:pPr>
    </w:lvl>
    <w:lvl w:ilvl="3" w:tplc="81A40D5A" w:tentative="1">
      <w:start w:val="1"/>
      <w:numFmt w:val="decimal"/>
      <w:lvlText w:val="%4."/>
      <w:lvlJc w:val="left"/>
      <w:pPr>
        <w:ind w:left="2880" w:hanging="360"/>
      </w:pPr>
    </w:lvl>
    <w:lvl w:ilvl="4" w:tplc="A54CED94" w:tentative="1">
      <w:start w:val="1"/>
      <w:numFmt w:val="lowerLetter"/>
      <w:lvlText w:val="%5."/>
      <w:lvlJc w:val="left"/>
      <w:pPr>
        <w:ind w:left="3600" w:hanging="360"/>
      </w:pPr>
    </w:lvl>
    <w:lvl w:ilvl="5" w:tplc="FE5E2A10" w:tentative="1">
      <w:start w:val="1"/>
      <w:numFmt w:val="lowerRoman"/>
      <w:lvlText w:val="%6."/>
      <w:lvlJc w:val="right"/>
      <w:pPr>
        <w:ind w:left="4320" w:hanging="180"/>
      </w:pPr>
    </w:lvl>
    <w:lvl w:ilvl="6" w:tplc="024EDA3C" w:tentative="1">
      <w:start w:val="1"/>
      <w:numFmt w:val="decimal"/>
      <w:lvlText w:val="%7."/>
      <w:lvlJc w:val="left"/>
      <w:pPr>
        <w:ind w:left="5040" w:hanging="360"/>
      </w:pPr>
    </w:lvl>
    <w:lvl w:ilvl="7" w:tplc="E2AA3E4C" w:tentative="1">
      <w:start w:val="1"/>
      <w:numFmt w:val="lowerLetter"/>
      <w:lvlText w:val="%8."/>
      <w:lvlJc w:val="left"/>
      <w:pPr>
        <w:ind w:left="5760" w:hanging="360"/>
      </w:pPr>
    </w:lvl>
    <w:lvl w:ilvl="8" w:tplc="5116506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7262EBE">
      <w:start w:val="1"/>
      <w:numFmt w:val="lowerRoman"/>
      <w:lvlText w:val="(%1)"/>
      <w:lvlJc w:val="left"/>
      <w:pPr>
        <w:ind w:left="1080" w:hanging="720"/>
      </w:pPr>
      <w:rPr>
        <w:rFonts w:hint="default"/>
      </w:rPr>
    </w:lvl>
    <w:lvl w:ilvl="1" w:tplc="B054FC60" w:tentative="1">
      <w:start w:val="1"/>
      <w:numFmt w:val="lowerLetter"/>
      <w:lvlText w:val="%2."/>
      <w:lvlJc w:val="left"/>
      <w:pPr>
        <w:ind w:left="1440" w:hanging="360"/>
      </w:pPr>
    </w:lvl>
    <w:lvl w:ilvl="2" w:tplc="AB0A3E28" w:tentative="1">
      <w:start w:val="1"/>
      <w:numFmt w:val="lowerRoman"/>
      <w:lvlText w:val="%3."/>
      <w:lvlJc w:val="right"/>
      <w:pPr>
        <w:ind w:left="2160" w:hanging="180"/>
      </w:pPr>
    </w:lvl>
    <w:lvl w:ilvl="3" w:tplc="009833A6" w:tentative="1">
      <w:start w:val="1"/>
      <w:numFmt w:val="decimal"/>
      <w:lvlText w:val="%4."/>
      <w:lvlJc w:val="left"/>
      <w:pPr>
        <w:ind w:left="2880" w:hanging="360"/>
      </w:pPr>
    </w:lvl>
    <w:lvl w:ilvl="4" w:tplc="E8662F0E" w:tentative="1">
      <w:start w:val="1"/>
      <w:numFmt w:val="lowerLetter"/>
      <w:lvlText w:val="%5."/>
      <w:lvlJc w:val="left"/>
      <w:pPr>
        <w:ind w:left="3600" w:hanging="360"/>
      </w:pPr>
    </w:lvl>
    <w:lvl w:ilvl="5" w:tplc="B8B0EF6A" w:tentative="1">
      <w:start w:val="1"/>
      <w:numFmt w:val="lowerRoman"/>
      <w:lvlText w:val="%6."/>
      <w:lvlJc w:val="right"/>
      <w:pPr>
        <w:ind w:left="4320" w:hanging="180"/>
      </w:pPr>
    </w:lvl>
    <w:lvl w:ilvl="6" w:tplc="7080628A" w:tentative="1">
      <w:start w:val="1"/>
      <w:numFmt w:val="decimal"/>
      <w:lvlText w:val="%7."/>
      <w:lvlJc w:val="left"/>
      <w:pPr>
        <w:ind w:left="5040" w:hanging="360"/>
      </w:pPr>
    </w:lvl>
    <w:lvl w:ilvl="7" w:tplc="B25C15C4" w:tentative="1">
      <w:start w:val="1"/>
      <w:numFmt w:val="lowerLetter"/>
      <w:lvlText w:val="%8."/>
      <w:lvlJc w:val="left"/>
      <w:pPr>
        <w:ind w:left="5760" w:hanging="360"/>
      </w:pPr>
    </w:lvl>
    <w:lvl w:ilvl="8" w:tplc="59C2BC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1E059E0">
      <w:start w:val="1"/>
      <w:numFmt w:val="lowerRoman"/>
      <w:lvlText w:val="(%1)"/>
      <w:lvlJc w:val="left"/>
      <w:pPr>
        <w:ind w:left="1080" w:hanging="720"/>
      </w:pPr>
      <w:rPr>
        <w:rFonts w:hint="default"/>
      </w:rPr>
    </w:lvl>
    <w:lvl w:ilvl="1" w:tplc="3DFC4954" w:tentative="1">
      <w:start w:val="1"/>
      <w:numFmt w:val="lowerLetter"/>
      <w:lvlText w:val="%2."/>
      <w:lvlJc w:val="left"/>
      <w:pPr>
        <w:ind w:left="1440" w:hanging="360"/>
      </w:pPr>
    </w:lvl>
    <w:lvl w:ilvl="2" w:tplc="A3FCABEE" w:tentative="1">
      <w:start w:val="1"/>
      <w:numFmt w:val="lowerRoman"/>
      <w:lvlText w:val="%3."/>
      <w:lvlJc w:val="right"/>
      <w:pPr>
        <w:ind w:left="2160" w:hanging="180"/>
      </w:pPr>
    </w:lvl>
    <w:lvl w:ilvl="3" w:tplc="76284B52" w:tentative="1">
      <w:start w:val="1"/>
      <w:numFmt w:val="decimal"/>
      <w:lvlText w:val="%4."/>
      <w:lvlJc w:val="left"/>
      <w:pPr>
        <w:ind w:left="2880" w:hanging="360"/>
      </w:pPr>
    </w:lvl>
    <w:lvl w:ilvl="4" w:tplc="DA0695A8" w:tentative="1">
      <w:start w:val="1"/>
      <w:numFmt w:val="lowerLetter"/>
      <w:lvlText w:val="%5."/>
      <w:lvlJc w:val="left"/>
      <w:pPr>
        <w:ind w:left="3600" w:hanging="360"/>
      </w:pPr>
    </w:lvl>
    <w:lvl w:ilvl="5" w:tplc="D0E0D964" w:tentative="1">
      <w:start w:val="1"/>
      <w:numFmt w:val="lowerRoman"/>
      <w:lvlText w:val="%6."/>
      <w:lvlJc w:val="right"/>
      <w:pPr>
        <w:ind w:left="4320" w:hanging="180"/>
      </w:pPr>
    </w:lvl>
    <w:lvl w:ilvl="6" w:tplc="666EE84E" w:tentative="1">
      <w:start w:val="1"/>
      <w:numFmt w:val="decimal"/>
      <w:lvlText w:val="%7."/>
      <w:lvlJc w:val="left"/>
      <w:pPr>
        <w:ind w:left="5040" w:hanging="360"/>
      </w:pPr>
    </w:lvl>
    <w:lvl w:ilvl="7" w:tplc="965E110E" w:tentative="1">
      <w:start w:val="1"/>
      <w:numFmt w:val="lowerLetter"/>
      <w:lvlText w:val="%8."/>
      <w:lvlJc w:val="left"/>
      <w:pPr>
        <w:ind w:left="5760" w:hanging="360"/>
      </w:pPr>
    </w:lvl>
    <w:lvl w:ilvl="8" w:tplc="C750DC5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CECE5AC">
      <w:start w:val="1"/>
      <w:numFmt w:val="bullet"/>
      <w:lvlText w:val=""/>
      <w:lvlJc w:val="left"/>
      <w:pPr>
        <w:tabs>
          <w:tab w:val="num" w:pos="720"/>
        </w:tabs>
        <w:ind w:left="720" w:hanging="360"/>
      </w:pPr>
      <w:rPr>
        <w:rFonts w:ascii="Symbol" w:hAnsi="Symbol"/>
      </w:rPr>
    </w:lvl>
    <w:lvl w:ilvl="1" w:tplc="AE3221D6">
      <w:start w:val="1"/>
      <w:numFmt w:val="bullet"/>
      <w:lvlText w:val="o"/>
      <w:lvlJc w:val="left"/>
      <w:pPr>
        <w:tabs>
          <w:tab w:val="num" w:pos="1440"/>
        </w:tabs>
        <w:ind w:left="1440" w:hanging="360"/>
      </w:pPr>
      <w:rPr>
        <w:rFonts w:ascii="Courier New" w:hAnsi="Courier New"/>
      </w:rPr>
    </w:lvl>
    <w:lvl w:ilvl="2" w:tplc="76F8896A">
      <w:start w:val="1"/>
      <w:numFmt w:val="bullet"/>
      <w:lvlText w:val=""/>
      <w:lvlJc w:val="left"/>
      <w:pPr>
        <w:tabs>
          <w:tab w:val="num" w:pos="2160"/>
        </w:tabs>
        <w:ind w:left="2160" w:hanging="360"/>
      </w:pPr>
      <w:rPr>
        <w:rFonts w:ascii="Wingdings" w:hAnsi="Wingdings"/>
      </w:rPr>
    </w:lvl>
    <w:lvl w:ilvl="3" w:tplc="2EE808B0">
      <w:start w:val="1"/>
      <w:numFmt w:val="bullet"/>
      <w:lvlText w:val=""/>
      <w:lvlJc w:val="left"/>
      <w:pPr>
        <w:tabs>
          <w:tab w:val="num" w:pos="2880"/>
        </w:tabs>
        <w:ind w:left="2880" w:hanging="360"/>
      </w:pPr>
      <w:rPr>
        <w:rFonts w:ascii="Symbol" w:hAnsi="Symbol"/>
      </w:rPr>
    </w:lvl>
    <w:lvl w:ilvl="4" w:tplc="BAF4BDCE">
      <w:start w:val="1"/>
      <w:numFmt w:val="bullet"/>
      <w:lvlText w:val="o"/>
      <w:lvlJc w:val="left"/>
      <w:pPr>
        <w:tabs>
          <w:tab w:val="num" w:pos="3600"/>
        </w:tabs>
        <w:ind w:left="3600" w:hanging="360"/>
      </w:pPr>
      <w:rPr>
        <w:rFonts w:ascii="Courier New" w:hAnsi="Courier New"/>
      </w:rPr>
    </w:lvl>
    <w:lvl w:ilvl="5" w:tplc="27B81AE8">
      <w:start w:val="1"/>
      <w:numFmt w:val="bullet"/>
      <w:lvlText w:val=""/>
      <w:lvlJc w:val="left"/>
      <w:pPr>
        <w:tabs>
          <w:tab w:val="num" w:pos="4320"/>
        </w:tabs>
        <w:ind w:left="4320" w:hanging="360"/>
      </w:pPr>
      <w:rPr>
        <w:rFonts w:ascii="Wingdings" w:hAnsi="Wingdings"/>
      </w:rPr>
    </w:lvl>
    <w:lvl w:ilvl="6" w:tplc="76B80DDE">
      <w:start w:val="1"/>
      <w:numFmt w:val="bullet"/>
      <w:lvlText w:val=""/>
      <w:lvlJc w:val="left"/>
      <w:pPr>
        <w:tabs>
          <w:tab w:val="num" w:pos="5040"/>
        </w:tabs>
        <w:ind w:left="5040" w:hanging="360"/>
      </w:pPr>
      <w:rPr>
        <w:rFonts w:ascii="Symbol" w:hAnsi="Symbol"/>
      </w:rPr>
    </w:lvl>
    <w:lvl w:ilvl="7" w:tplc="7B26E330">
      <w:start w:val="1"/>
      <w:numFmt w:val="bullet"/>
      <w:lvlText w:val="o"/>
      <w:lvlJc w:val="left"/>
      <w:pPr>
        <w:tabs>
          <w:tab w:val="num" w:pos="5760"/>
        </w:tabs>
        <w:ind w:left="5760" w:hanging="360"/>
      </w:pPr>
      <w:rPr>
        <w:rFonts w:ascii="Courier New" w:hAnsi="Courier New"/>
      </w:rPr>
    </w:lvl>
    <w:lvl w:ilvl="8" w:tplc="23A255B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733"/>
    <w:rsid w:val="00082146"/>
    <w:rsid w:val="00096E07"/>
    <w:rsid w:val="000971A1"/>
    <w:rsid w:val="0018338D"/>
    <w:rsid w:val="001B4733"/>
    <w:rsid w:val="00454849"/>
    <w:rsid w:val="00665A38"/>
    <w:rsid w:val="006873F0"/>
    <w:rsid w:val="006F40D5"/>
    <w:rsid w:val="008844B6"/>
    <w:rsid w:val="008C19D9"/>
    <w:rsid w:val="00B937D5"/>
    <w:rsid w:val="00CA5994"/>
    <w:rsid w:val="00D6160E"/>
    <w:rsid w:val="00E87B94"/>
    <w:rsid w:val="00ED2DCF"/>
    <w:rsid w:val="00F3610F"/>
    <w:rsid w:val="00FE27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7F85D"/>
  <w15:docId w15:val="{DFB1A6F8-577D-4515-9324-A77D677C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905F8"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905F8" w:rsidP="00BF58F7">
          <w:pPr>
            <w:pStyle w:val="A3A1F3B00F244430B5A21C7691278914"/>
          </w:pPr>
          <w:r w:rsidRPr="00D858FE">
            <w:rPr>
              <w:rStyle w:val="PlaceholderText"/>
            </w:rPr>
            <w:t>Choose an item.</w:t>
          </w:r>
        </w:p>
      </w:docPartBody>
    </w:docPart>
    <w:docPart>
      <w:docPartPr>
        <w:name w:val="13EACB736E02472B873D6CB84AD5C11B"/>
        <w:category>
          <w:name w:val="General"/>
          <w:gallery w:val="placeholder"/>
        </w:category>
        <w:types>
          <w:type w:val="bbPlcHdr"/>
        </w:types>
        <w:behaviors>
          <w:behavior w:val="content"/>
        </w:behaviors>
        <w:guid w:val="{4DD3D7CC-F884-4D97-BFF6-11E4E516200C}"/>
      </w:docPartPr>
      <w:docPartBody>
        <w:p w:rsidR="00D56852" w:rsidRDefault="009905F8" w:rsidP="009905F8">
          <w:pPr>
            <w:pStyle w:val="13EACB736E02472B873D6CB84AD5C11B"/>
          </w:pPr>
          <w:r w:rsidRPr="00D858FE">
            <w:rPr>
              <w:rStyle w:val="PlaceholderText"/>
            </w:rPr>
            <w:t>Choose an item.</w:t>
          </w:r>
        </w:p>
      </w:docPartBody>
    </w:docPart>
    <w:docPart>
      <w:docPartPr>
        <w:name w:val="D864F5749D0945E5888DC51F0EB066AF"/>
        <w:category>
          <w:name w:val="General"/>
          <w:gallery w:val="placeholder"/>
        </w:category>
        <w:types>
          <w:type w:val="bbPlcHdr"/>
        </w:types>
        <w:behaviors>
          <w:behavior w:val="content"/>
        </w:behaviors>
        <w:guid w:val="{1C3C3C7B-6D2D-4277-910A-39743C637B0D}"/>
      </w:docPartPr>
      <w:docPartBody>
        <w:p w:rsidR="00D56852" w:rsidRDefault="009905F8" w:rsidP="009905F8">
          <w:pPr>
            <w:pStyle w:val="D864F5749D0945E5888DC51F0EB066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F8"/>
    <w:rsid w:val="006E22FE"/>
    <w:rsid w:val="009905F8"/>
    <w:rsid w:val="00D56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05F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13EACB736E02472B873D6CB84AD5C11B">
    <w:name w:val="13EACB736E02472B873D6CB84AD5C11B"/>
    <w:rsid w:val="009905F8"/>
  </w:style>
  <w:style w:type="paragraph" w:customStyle="1" w:styleId="D864F5749D0945E5888DC51F0EB066AF">
    <w:name w:val="D864F5749D0945E5888DC51F0EB066AF"/>
    <w:rsid w:val="009905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301029</RACS_x0020_ID>
    <Approved_x0020_Provider xmlns="a8338b6e-77a6-4851-82b6-98166143ffdd">Hoori Group Pty Ltd</Approved_x0020_Provider>
    <Management_x0020_Company_x0020_ID xmlns="a8338b6e-77a6-4851-82b6-98166143ffdd" xsi:nil="true"/>
    <Home xmlns="a8338b6e-77a6-4851-82b6-98166143ffdd">Auspire Care - VIC</Home>
    <Signed xmlns="a8338b6e-77a6-4851-82b6-98166143ffdd" xsi:nil="true"/>
    <Uploaded xmlns="a8338b6e-77a6-4851-82b6-98166143ffdd">False</Uploaded>
    <Management_x0020_Company xmlns="a8338b6e-77a6-4851-82b6-98166143ffdd" xsi:nil="true"/>
    <Doc_x0020_Date xmlns="a8338b6e-77a6-4851-82b6-98166143ffdd">2023-06-30T01:49:00+00:00</Doc_x0020_Date>
    <CSI_x0020_ID xmlns="a8338b6e-77a6-4851-82b6-98166143ffdd" xsi:nil="true"/>
    <Case_x0020_ID xmlns="a8338b6e-77a6-4851-82b6-98166143ffdd" xsi:nil="true"/>
    <Approved_x0020_Provider_x0020_ID xmlns="a8338b6e-77a6-4851-82b6-98166143ffdd">74EA6E42-C600-E811-B887-005056922186</Approved_x0020_Provider_x0020_ID>
    <Location xmlns="a8338b6e-77a6-4851-82b6-98166143ffdd" xsi:nil="true"/>
    <Home_x0020_ID xmlns="a8338b6e-77a6-4851-82b6-98166143ffdd">FCC21DCB-F978-E811-8C70-005056922186</Home_x0020_ID>
    <State xmlns="a8338b6e-77a6-4851-82b6-98166143ffdd">VIC</State>
    <Doc_x0020_Sent_Received_x0020_Date xmlns="a8338b6e-77a6-4851-82b6-98166143ffdd">2023-06-30T00:00:00+00:00</Doc_x0020_Sent_Received_x0020_Date>
    <Activity_x0020_ID xmlns="a8338b6e-77a6-4851-82b6-98166143ffdd">51B0E6EF-B1C3-ED11-A624-005056922186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678836F-8D04-4981-82BC-445DB1E11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dcmitype/"/>
    <ds:schemaRef ds:uri="http://purl.org/dc/elements/1.1/"/>
    <ds:schemaRef ds:uri="http://www.w3.org/XML/1998/namespace"/>
    <ds:schemaRef ds:uri="http://schemas.microsoft.com/office/2006/documentManagement/typ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2023-08-10T00:13:00Z</dcterms:created>
  <dcterms:modified xsi:type="dcterms:W3CDTF">2023-08-10T00:13:00Z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