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F35B6" w14:textId="77777777" w:rsidR="00695BB1" w:rsidRPr="003217D3" w:rsidRDefault="00695BB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F7443AA" wp14:editId="7A547E8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6AC3F16" w14:textId="77777777" w:rsidR="00695BB1" w:rsidRPr="003217D3" w:rsidRDefault="00695BB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8FD2321" w14:textId="77777777" w:rsidR="00695BB1" w:rsidRPr="00A36AA9" w:rsidRDefault="00695BB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23997A9" w14:textId="77777777" w:rsidR="00695BB1" w:rsidRPr="00A36AA9" w:rsidRDefault="00695BB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D187B" w14:paraId="3763EC00" w14:textId="77777777" w:rsidTr="001D187B">
        <w:tc>
          <w:tcPr>
            <w:cnfStyle w:val="001000000000" w:firstRow="0" w:lastRow="0" w:firstColumn="1" w:lastColumn="0" w:oddVBand="0" w:evenVBand="0" w:oddHBand="0" w:evenHBand="0" w:firstRowFirstColumn="0" w:firstRowLastColumn="0" w:lastRowFirstColumn="0" w:lastRowLastColumn="0"/>
            <w:tcW w:w="3227" w:type="dxa"/>
          </w:tcPr>
          <w:p w14:paraId="167BECD0" w14:textId="77777777" w:rsidR="00695BB1" w:rsidRPr="00A36AA9" w:rsidRDefault="00695BB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B38A6CE" w14:textId="77777777" w:rsidR="00695BB1" w:rsidRDefault="00695BB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Australian Multicultural Community Services</w:t>
            </w:r>
          </w:p>
        </w:tc>
      </w:tr>
      <w:tr w:rsidR="001D187B" w14:paraId="16CFFCCC" w14:textId="77777777" w:rsidTr="001D1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619A90" w14:textId="77777777" w:rsidR="00695BB1" w:rsidRPr="00A36AA9" w:rsidRDefault="00695BB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E7342A2" w14:textId="77777777" w:rsidR="00695BB1" w:rsidRPr="00C27BE3" w:rsidRDefault="00695BB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300141</w:t>
            </w:r>
          </w:p>
        </w:tc>
      </w:tr>
      <w:tr w:rsidR="001D187B" w14:paraId="050A0828" w14:textId="77777777" w:rsidTr="001D18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21DD93" w14:textId="77777777" w:rsidR="00695BB1" w:rsidRPr="00A36AA9" w:rsidRDefault="00695BB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23E2478" w14:textId="77777777" w:rsidR="00695BB1" w:rsidRPr="00540817" w:rsidRDefault="00695BB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111,</w:t>
            </w:r>
            <w:r>
              <w:rPr>
                <w:rFonts w:ascii="Arial" w:eastAsia="Times New Roman" w:hAnsi="Arial" w:cs="Arial"/>
                <w:lang w:eastAsia="en-AU"/>
              </w:rPr>
              <w:t xml:space="preserve"> 44-56 Hampstead Road, MAIDSTONE, Victoria, 3012</w:t>
            </w:r>
          </w:p>
        </w:tc>
      </w:tr>
      <w:tr w:rsidR="001D187B" w14:paraId="1072F5FB" w14:textId="77777777" w:rsidTr="001D1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E7A3F8" w14:textId="77777777" w:rsidR="00695BB1" w:rsidRPr="00A36AA9" w:rsidRDefault="00695BB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D8A5F34" w14:textId="77777777" w:rsidR="00695BB1" w:rsidRPr="00A36AA9" w:rsidRDefault="00695BB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D187B" w14:paraId="14A8139E" w14:textId="77777777" w:rsidTr="001D18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53587B" w14:textId="77777777" w:rsidR="00695BB1" w:rsidRPr="00A36AA9" w:rsidRDefault="00695BB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976264D" w14:textId="77777777" w:rsidR="00695BB1" w:rsidRPr="00A36AA9" w:rsidRDefault="00695BB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April 2024 to 15 April 2024</w:t>
            </w:r>
          </w:p>
        </w:tc>
      </w:tr>
      <w:tr w:rsidR="001D187B" w14:paraId="41AE72F3" w14:textId="77777777" w:rsidTr="001D1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055E5B" w14:textId="77777777" w:rsidR="00695BB1" w:rsidRPr="00A36AA9" w:rsidRDefault="00695BB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127254546"/>
            <w:placeholder>
              <w:docPart w:val="A7F4949C78414813B67B25D37262F9D8"/>
            </w:placeholder>
            <w:date w:fullDate="2024-05-19T00:00:00Z">
              <w:dateFormat w:val="d MMMM yyyy"/>
              <w:lid w:val="en-AU"/>
              <w:storeMappedDataAs w:val="dateTime"/>
              <w:calendar w:val="gregorian"/>
            </w:date>
          </w:sdtPr>
          <w:sdtEndPr/>
          <w:sdtContent>
            <w:tc>
              <w:tcPr>
                <w:tcW w:w="7114" w:type="dxa"/>
                <w:shd w:val="clear" w:color="auto" w:fill="auto"/>
              </w:tcPr>
              <w:p w14:paraId="5C01873F" w14:textId="7B2FF94D" w:rsidR="00695BB1" w:rsidRPr="00A36AA9" w:rsidRDefault="00011C8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May 2024</w:t>
                </w:r>
              </w:p>
            </w:tc>
          </w:sdtContent>
        </w:sdt>
      </w:tr>
    </w:tbl>
    <w:bookmarkEnd w:id="0"/>
    <w:p w14:paraId="5C7C9FCE" w14:textId="77777777" w:rsidR="00695BB1" w:rsidRPr="00A36AA9" w:rsidRDefault="00695BB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40B7F46" w14:textId="77777777" w:rsidR="00695BB1" w:rsidRDefault="00695BB1" w:rsidP="0025000A">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6CECD0E" w14:textId="77777777" w:rsidR="0025000A" w:rsidRDefault="00695BB1"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1189 Australian Multicultural Community Services Inc</w:t>
      </w:r>
      <w:r>
        <w:rPr>
          <w:rFonts w:ascii="Arial" w:eastAsia="Arial" w:hAnsi="Arial" w:cs="Arial"/>
        </w:rPr>
        <w:br/>
        <w:t>Service: 18646 Australian Multicultural Community Services</w:t>
      </w:r>
      <w:r>
        <w:rPr>
          <w:rFonts w:ascii="Arial" w:eastAsia="Arial" w:hAnsi="Arial" w:cs="Arial"/>
        </w:rPr>
        <w:br/>
        <w:t>Service: 18645 Australian Multicultural Community Services</w:t>
      </w:r>
      <w:r>
        <w:rPr>
          <w:rFonts w:ascii="Arial" w:eastAsia="Arial" w:hAnsi="Arial" w:cs="Arial"/>
        </w:rPr>
        <w:br/>
        <w:t>Service: 18644 Australian Multicultural Community Services</w:t>
      </w:r>
      <w:r>
        <w:rPr>
          <w:rFonts w:ascii="Arial" w:eastAsia="Arial" w:hAnsi="Arial" w:cs="Arial"/>
        </w:rPr>
        <w:br/>
        <w:t>Service: 18643 Australian Multicultural Community Services</w:t>
      </w:r>
      <w:r>
        <w:rPr>
          <w:rFonts w:ascii="Arial" w:eastAsia="Arial" w:hAnsi="Arial" w:cs="Arial"/>
        </w:rPr>
        <w:br/>
        <w:t>Service: 18759 Australian Multicultural Community Services</w:t>
      </w:r>
      <w:r>
        <w:rPr>
          <w:rFonts w:ascii="Arial" w:eastAsia="Arial" w:hAnsi="Arial" w:cs="Arial"/>
        </w:rPr>
        <w:br/>
        <w:t>Service: 23570 Australian Multicultural Community Services</w:t>
      </w:r>
    </w:p>
    <w:p w14:paraId="381E6750" w14:textId="769D7F8E" w:rsidR="00695BB1" w:rsidRPr="00214549" w:rsidRDefault="00695BB1"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8781 Australian - Multicultural Community Services Inc.</w:t>
      </w:r>
      <w:r>
        <w:rPr>
          <w:rFonts w:ascii="Arial" w:eastAsia="Arial" w:hAnsi="Arial" w:cs="Arial"/>
        </w:rPr>
        <w:br/>
        <w:t>Service: 27913 Australian - Multicultural Community Services Inc. - Care Relationships and Carer Support</w:t>
      </w:r>
      <w:r>
        <w:rPr>
          <w:rFonts w:ascii="Arial" w:eastAsia="Arial" w:hAnsi="Arial" w:cs="Arial"/>
        </w:rPr>
        <w:br/>
        <w:t>Service: 26008 Australian - Multicultural Community Services Inc. - Community and Home Support</w:t>
      </w:r>
      <w:bookmarkEnd w:id="1"/>
    </w:p>
    <w:p w14:paraId="016E3B76" w14:textId="77777777" w:rsidR="00695BB1" w:rsidRPr="00A36AA9" w:rsidRDefault="00695BB1" w:rsidP="0025000A">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CEBD7B5" w14:textId="29924498" w:rsidR="00695BB1" w:rsidRPr="00A36AA9" w:rsidRDefault="00695BB1" w:rsidP="00F87E39">
      <w:pPr>
        <w:pStyle w:val="NormalArial"/>
      </w:pPr>
      <w:r w:rsidRPr="00A36AA9">
        <w:t xml:space="preserve">This performance report for </w:t>
      </w:r>
      <w:r w:rsidRPr="00C27BE3">
        <w:rPr>
          <w:color w:val="auto"/>
        </w:rPr>
        <w:t>Australian Multicultural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w:t>
      </w:r>
      <w:r w:rsidR="00DC2626">
        <w:t>.</w:t>
      </w:r>
      <w:r>
        <w:t>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EBF43A5" w14:textId="77777777" w:rsidR="00695BB1" w:rsidRPr="00A36AA9" w:rsidRDefault="00695BB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93174B" w14:textId="77777777" w:rsidR="00695BB1" w:rsidRDefault="00695BB1" w:rsidP="00F87E39">
      <w:pPr>
        <w:pStyle w:val="NormalArial"/>
      </w:pPr>
      <w:r w:rsidRPr="00A36AA9">
        <w:t>The report also specifies any areas in which improvements must be made to ensure the Quality Standards are complied with.</w:t>
      </w:r>
    </w:p>
    <w:p w14:paraId="47F13F95" w14:textId="77777777" w:rsidR="00695BB1" w:rsidRPr="00A36AA9" w:rsidRDefault="00695BB1" w:rsidP="0025000A">
      <w:pPr>
        <w:pStyle w:val="Heading1"/>
        <w:spacing w:before="240" w:after="120" w:line="22" w:lineRule="atLeast"/>
        <w:rPr>
          <w:rFonts w:ascii="Arial" w:hAnsi="Arial" w:cs="Arial"/>
        </w:rPr>
      </w:pPr>
      <w:r w:rsidRPr="00A36AA9">
        <w:rPr>
          <w:rFonts w:ascii="Arial" w:hAnsi="Arial" w:cs="Arial"/>
        </w:rPr>
        <w:t>Material relied on</w:t>
      </w:r>
    </w:p>
    <w:p w14:paraId="0D211ED5" w14:textId="77777777" w:rsidR="00695BB1" w:rsidRPr="00A36AA9" w:rsidRDefault="00695BB1" w:rsidP="00F87E39">
      <w:pPr>
        <w:pStyle w:val="NormalArial"/>
      </w:pPr>
      <w:r w:rsidRPr="00A36AA9">
        <w:t>The following information has been considered in preparing the performance report:</w:t>
      </w:r>
    </w:p>
    <w:p w14:paraId="4AA893D7" w14:textId="6961763C" w:rsidR="00695BB1" w:rsidRPr="00DC2626" w:rsidRDefault="00695BB1" w:rsidP="00DF37F2">
      <w:pPr>
        <w:pStyle w:val="ListParagraph"/>
        <w:numPr>
          <w:ilvl w:val="0"/>
          <w:numId w:val="2"/>
        </w:numPr>
        <w:spacing w:line="22" w:lineRule="atLeast"/>
        <w:ind w:left="714" w:hanging="357"/>
        <w:contextualSpacing w:val="0"/>
        <w:rPr>
          <w:rFonts w:ascii="Arial" w:hAnsi="Arial" w:cs="Arial"/>
          <w:color w:val="auto"/>
        </w:rPr>
      </w:pPr>
      <w:r w:rsidRPr="00DC2626">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DC2626" w:rsidRPr="00DC2626">
        <w:rPr>
          <w:rFonts w:ascii="Arial" w:hAnsi="Arial" w:cs="Arial"/>
          <w:color w:val="auto"/>
        </w:rPr>
        <w:t>.</w:t>
      </w:r>
    </w:p>
    <w:p w14:paraId="34AE0D0A" w14:textId="69C308CB" w:rsidR="00695BB1" w:rsidRPr="0069388D" w:rsidRDefault="0069388D" w:rsidP="00DC2626">
      <w:pPr>
        <w:spacing w:line="264" w:lineRule="auto"/>
        <w:rPr>
          <w:rFonts w:ascii="Arial" w:hAnsi="Arial" w:cs="Arial"/>
        </w:rPr>
      </w:pPr>
      <w:r>
        <w:rPr>
          <w:rFonts w:ascii="Arial" w:hAnsi="Arial" w:cs="Arial"/>
        </w:rPr>
        <w:t xml:space="preserve">The provider did not submit a response to the </w:t>
      </w:r>
      <w:r w:rsidR="00FA6499">
        <w:rPr>
          <w:rFonts w:ascii="Arial" w:hAnsi="Arial" w:cs="Arial"/>
        </w:rPr>
        <w:t>Q</w:t>
      </w:r>
      <w:r>
        <w:rPr>
          <w:rFonts w:ascii="Arial" w:hAnsi="Arial" w:cs="Arial"/>
        </w:rPr>
        <w:t xml:space="preserve">uality </w:t>
      </w:r>
      <w:r w:rsidR="00FA6499">
        <w:rPr>
          <w:rFonts w:ascii="Arial" w:hAnsi="Arial" w:cs="Arial"/>
        </w:rPr>
        <w:t>A</w:t>
      </w:r>
      <w:r>
        <w:rPr>
          <w:rFonts w:ascii="Arial" w:hAnsi="Arial" w:cs="Arial"/>
        </w:rPr>
        <w:t>udit report.</w:t>
      </w:r>
      <w:r w:rsidR="00695BB1" w:rsidRPr="0069388D">
        <w:rPr>
          <w:rFonts w:ascii="Arial" w:hAnsi="Arial" w:cs="Arial"/>
        </w:rPr>
        <w:br w:type="page"/>
      </w:r>
    </w:p>
    <w:p w14:paraId="14371087" w14:textId="129B1FE2" w:rsidR="00695BB1" w:rsidRPr="00244176" w:rsidRDefault="00695BB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D187B" w14:paraId="51A9FAB1" w14:textId="77777777" w:rsidTr="001D18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81C0FE" w14:textId="77777777" w:rsidR="00695BB1" w:rsidRPr="00A36AA9" w:rsidRDefault="00695BB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FD5A1B8" w14:textId="77777777" w:rsidR="00695BB1" w:rsidRPr="00E96B92" w:rsidRDefault="003121B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3813568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95BB1">
                  <w:rPr>
                    <w:rFonts w:ascii="Arial" w:hAnsi="Arial" w:cs="Arial"/>
                  </w:rPr>
                  <w:t>Compliant</w:t>
                </w:r>
              </w:sdtContent>
            </w:sdt>
          </w:p>
        </w:tc>
      </w:tr>
      <w:tr w:rsidR="001D187B" w14:paraId="68F7A20C" w14:textId="77777777" w:rsidTr="001D187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0332E5" w14:textId="77777777" w:rsidR="00695BB1" w:rsidRPr="00A36AA9" w:rsidRDefault="00695BB1"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2C41F74" w14:textId="77777777" w:rsidR="00695BB1" w:rsidRPr="00A213EA" w:rsidRDefault="003121B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029456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695BB1" w:rsidRPr="00A213EA">
                  <w:rPr>
                    <w:rFonts w:ascii="Arial" w:hAnsi="Arial" w:cs="Arial"/>
                    <w:b/>
                    <w:bCs/>
                  </w:rPr>
                  <w:t>Compliant</w:t>
                </w:r>
              </w:sdtContent>
            </w:sdt>
          </w:p>
        </w:tc>
      </w:tr>
      <w:tr w:rsidR="001D187B" w14:paraId="773C8A72" w14:textId="77777777" w:rsidTr="001D18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1083F1" w14:textId="77777777" w:rsidR="00695BB1" w:rsidRPr="00A36AA9" w:rsidRDefault="00695BB1"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7A2AFBC" w14:textId="77777777" w:rsidR="00695BB1" w:rsidRPr="00A213EA" w:rsidRDefault="003121B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681131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695BB1" w:rsidRPr="00A213EA">
                  <w:rPr>
                    <w:rFonts w:ascii="Arial" w:hAnsi="Arial" w:cs="Arial"/>
                    <w:b/>
                    <w:bCs/>
                  </w:rPr>
                  <w:t>Compliant</w:t>
                </w:r>
              </w:sdtContent>
            </w:sdt>
          </w:p>
        </w:tc>
      </w:tr>
      <w:tr w:rsidR="001D187B" w14:paraId="5770E948" w14:textId="77777777" w:rsidTr="001D187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983EBB" w14:textId="77777777" w:rsidR="00695BB1" w:rsidRPr="00A36AA9" w:rsidRDefault="00695BB1"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3AB8DEF" w14:textId="77777777" w:rsidR="00695BB1" w:rsidRPr="00A213EA" w:rsidRDefault="003121B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078358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695BB1" w:rsidRPr="00A213EA">
                  <w:rPr>
                    <w:rFonts w:ascii="Arial" w:hAnsi="Arial" w:cs="Arial"/>
                    <w:b/>
                    <w:bCs/>
                  </w:rPr>
                  <w:t>Compliant</w:t>
                </w:r>
              </w:sdtContent>
            </w:sdt>
          </w:p>
        </w:tc>
      </w:tr>
      <w:tr w:rsidR="001D187B" w14:paraId="51B7FD21" w14:textId="77777777" w:rsidTr="001D18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B258BB" w14:textId="77777777" w:rsidR="00695BB1" w:rsidRPr="00A36AA9" w:rsidRDefault="00695BB1"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202D526" w14:textId="77777777" w:rsidR="00695BB1" w:rsidRPr="00A213EA" w:rsidRDefault="003121B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1151621"/>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695BB1" w:rsidRPr="00A213EA">
                  <w:rPr>
                    <w:rFonts w:ascii="Arial" w:hAnsi="Arial" w:cs="Arial"/>
                    <w:b/>
                    <w:bCs/>
                  </w:rPr>
                  <w:t>Compliant</w:t>
                </w:r>
              </w:sdtContent>
            </w:sdt>
          </w:p>
        </w:tc>
      </w:tr>
      <w:tr w:rsidR="001D187B" w14:paraId="3D39AF6F" w14:textId="77777777" w:rsidTr="001D187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76AB2A" w14:textId="77777777" w:rsidR="00695BB1" w:rsidRPr="00A36AA9" w:rsidRDefault="00695BB1"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5912B5F" w14:textId="77777777" w:rsidR="00695BB1" w:rsidRPr="00A213EA" w:rsidRDefault="003121B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857979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95BB1" w:rsidRPr="00A213EA">
                  <w:rPr>
                    <w:rFonts w:ascii="Arial" w:hAnsi="Arial" w:cs="Arial"/>
                    <w:b/>
                    <w:bCs/>
                  </w:rPr>
                  <w:t>Compliant</w:t>
                </w:r>
              </w:sdtContent>
            </w:sdt>
          </w:p>
        </w:tc>
      </w:tr>
      <w:tr w:rsidR="001D187B" w14:paraId="4A9D5657" w14:textId="77777777" w:rsidTr="001D18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0BF995" w14:textId="77777777" w:rsidR="00695BB1" w:rsidRPr="00A36AA9" w:rsidRDefault="00695BB1"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B72B52E" w14:textId="77777777" w:rsidR="00695BB1" w:rsidRPr="00A213EA" w:rsidRDefault="003121B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160722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695BB1" w:rsidRPr="00A213EA">
                  <w:rPr>
                    <w:rFonts w:ascii="Arial" w:hAnsi="Arial" w:cs="Arial"/>
                    <w:b/>
                    <w:bCs/>
                  </w:rPr>
                  <w:t>Compliant</w:t>
                </w:r>
              </w:sdtContent>
            </w:sdt>
          </w:p>
        </w:tc>
      </w:tr>
      <w:tr w:rsidR="001D187B" w14:paraId="7E2991D4" w14:textId="77777777" w:rsidTr="001D187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061D07" w14:textId="77777777" w:rsidR="00695BB1" w:rsidRPr="00A36AA9" w:rsidRDefault="00695BB1"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2944BB8" w14:textId="77777777" w:rsidR="00695BB1" w:rsidRPr="00A213EA" w:rsidRDefault="003121B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105789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95BB1" w:rsidRPr="00A213EA">
                  <w:rPr>
                    <w:rFonts w:ascii="Arial" w:hAnsi="Arial" w:cs="Arial"/>
                    <w:b/>
                    <w:bCs/>
                  </w:rPr>
                  <w:t>Compliant</w:t>
                </w:r>
              </w:sdtContent>
            </w:sdt>
          </w:p>
        </w:tc>
      </w:tr>
    </w:tbl>
    <w:p w14:paraId="1BCC76DE" w14:textId="77777777" w:rsidR="00695BB1" w:rsidRPr="00244176" w:rsidRDefault="00695BB1"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D187B" w14:paraId="19510D29" w14:textId="77777777" w:rsidTr="001D18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F8D813" w14:textId="77777777" w:rsidR="00695BB1" w:rsidRPr="00244176" w:rsidRDefault="00695BB1"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E8617F0" w14:textId="77777777" w:rsidR="00695BB1" w:rsidRPr="00A213EA" w:rsidRDefault="003121B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3435380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695BB1" w:rsidRPr="00A213EA">
                  <w:rPr>
                    <w:rFonts w:ascii="Arial" w:hAnsi="Arial" w:cs="Arial"/>
                  </w:rPr>
                  <w:t>Compliant</w:t>
                </w:r>
              </w:sdtContent>
            </w:sdt>
          </w:p>
        </w:tc>
      </w:tr>
      <w:tr w:rsidR="001D187B" w14:paraId="0E1C7C33" w14:textId="77777777" w:rsidTr="001D187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728F7F" w14:textId="77777777" w:rsidR="00695BB1" w:rsidRPr="00244176" w:rsidRDefault="00695BB1"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6F7DE6B" w14:textId="77777777" w:rsidR="00695BB1" w:rsidRPr="00A213EA" w:rsidRDefault="003121B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5629091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695BB1" w:rsidRPr="00A213EA">
                  <w:rPr>
                    <w:rFonts w:ascii="Arial" w:hAnsi="Arial" w:cs="Arial"/>
                    <w:b/>
                  </w:rPr>
                  <w:t>Compliant</w:t>
                </w:r>
              </w:sdtContent>
            </w:sdt>
          </w:p>
        </w:tc>
      </w:tr>
      <w:tr w:rsidR="001D187B" w14:paraId="76C3C571" w14:textId="77777777" w:rsidTr="001D18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D57562" w14:textId="77777777" w:rsidR="00695BB1" w:rsidRPr="00244176" w:rsidRDefault="00695BB1"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9052E09" w14:textId="77777777" w:rsidR="00695BB1" w:rsidRPr="00A213EA" w:rsidRDefault="003121B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41888131"/>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695BB1" w:rsidRPr="00A213EA">
                  <w:rPr>
                    <w:rFonts w:ascii="Arial" w:hAnsi="Arial" w:cs="Arial"/>
                    <w:b/>
                  </w:rPr>
                  <w:t>Compliant</w:t>
                </w:r>
              </w:sdtContent>
            </w:sdt>
          </w:p>
        </w:tc>
      </w:tr>
      <w:tr w:rsidR="001D187B" w14:paraId="06534860" w14:textId="77777777" w:rsidTr="001D187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7A6667" w14:textId="77777777" w:rsidR="00695BB1" w:rsidRPr="00244176" w:rsidRDefault="00695BB1"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5B75C0E" w14:textId="77777777" w:rsidR="00695BB1" w:rsidRPr="00A213EA" w:rsidRDefault="003121B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2174118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695BB1" w:rsidRPr="00A213EA">
                  <w:rPr>
                    <w:rFonts w:ascii="Arial" w:hAnsi="Arial" w:cs="Arial"/>
                    <w:b/>
                  </w:rPr>
                  <w:t>Compliant</w:t>
                </w:r>
              </w:sdtContent>
            </w:sdt>
          </w:p>
        </w:tc>
      </w:tr>
      <w:tr w:rsidR="001D187B" w14:paraId="1093F133" w14:textId="77777777" w:rsidTr="001D18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0C42B2" w14:textId="77777777" w:rsidR="00695BB1" w:rsidRPr="00244176" w:rsidRDefault="00695BB1"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5678CDE" w14:textId="77777777" w:rsidR="00695BB1" w:rsidRPr="00A213EA" w:rsidRDefault="003121B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73648385"/>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695BB1" w:rsidRPr="00A213EA">
                  <w:rPr>
                    <w:rFonts w:ascii="Arial" w:hAnsi="Arial" w:cs="Arial"/>
                    <w:b/>
                  </w:rPr>
                  <w:t>Compliant</w:t>
                </w:r>
              </w:sdtContent>
            </w:sdt>
          </w:p>
        </w:tc>
      </w:tr>
      <w:tr w:rsidR="001D187B" w14:paraId="7CD2EEE5" w14:textId="77777777" w:rsidTr="001D187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98EF1F" w14:textId="77777777" w:rsidR="00695BB1" w:rsidRPr="00244176" w:rsidRDefault="00695BB1"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41A3795" w14:textId="77777777" w:rsidR="00695BB1" w:rsidRPr="00A213EA" w:rsidRDefault="003121B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8395244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695BB1" w:rsidRPr="00A213EA">
                  <w:rPr>
                    <w:rFonts w:ascii="Arial" w:hAnsi="Arial" w:cs="Arial"/>
                    <w:b/>
                  </w:rPr>
                  <w:t>Compliant</w:t>
                </w:r>
              </w:sdtContent>
            </w:sdt>
          </w:p>
        </w:tc>
      </w:tr>
      <w:tr w:rsidR="001D187B" w14:paraId="26B2DB2C" w14:textId="77777777" w:rsidTr="001D18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23C7FE" w14:textId="77777777" w:rsidR="00695BB1" w:rsidRPr="00244176" w:rsidRDefault="00695BB1"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EBC3E67" w14:textId="77777777" w:rsidR="00695BB1" w:rsidRPr="00A213EA" w:rsidRDefault="003121B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8406576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695BB1" w:rsidRPr="00A213EA">
                  <w:rPr>
                    <w:rFonts w:ascii="Arial" w:hAnsi="Arial" w:cs="Arial"/>
                    <w:b/>
                  </w:rPr>
                  <w:t>Compliant</w:t>
                </w:r>
              </w:sdtContent>
            </w:sdt>
          </w:p>
        </w:tc>
      </w:tr>
      <w:tr w:rsidR="001D187B" w14:paraId="4162A821" w14:textId="77777777" w:rsidTr="001D187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8EF416" w14:textId="77777777" w:rsidR="00695BB1" w:rsidRPr="00244176" w:rsidRDefault="00695BB1"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536C650" w14:textId="77777777" w:rsidR="00695BB1" w:rsidRPr="00A213EA" w:rsidRDefault="003121B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7130380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695BB1" w:rsidRPr="00A213EA">
                  <w:rPr>
                    <w:rFonts w:ascii="Arial" w:hAnsi="Arial" w:cs="Arial"/>
                    <w:b/>
                  </w:rPr>
                  <w:t>Compliant</w:t>
                </w:r>
              </w:sdtContent>
            </w:sdt>
          </w:p>
        </w:tc>
      </w:tr>
    </w:tbl>
    <w:p w14:paraId="00D8D541" w14:textId="77777777" w:rsidR="00695BB1" w:rsidRPr="00A36AA9" w:rsidRDefault="00695BB1" w:rsidP="00F87E39">
      <w:pPr>
        <w:pStyle w:val="NormalArial"/>
        <w:spacing w:before="120"/>
      </w:pPr>
      <w:r w:rsidRPr="00A36AA9">
        <w:t>A detailed assessment is provided later in this report for each assessed Standard.</w:t>
      </w:r>
    </w:p>
    <w:p w14:paraId="1979DB3C" w14:textId="77777777" w:rsidR="00695BB1" w:rsidRPr="00A36AA9" w:rsidRDefault="00695BB1" w:rsidP="0025000A">
      <w:pPr>
        <w:pStyle w:val="Heading1"/>
        <w:spacing w:before="240" w:after="120" w:line="22" w:lineRule="atLeast"/>
        <w:rPr>
          <w:rFonts w:ascii="Arial" w:hAnsi="Arial" w:cs="Arial"/>
        </w:rPr>
      </w:pPr>
      <w:r w:rsidRPr="00A36AA9">
        <w:rPr>
          <w:rFonts w:ascii="Arial" w:hAnsi="Arial" w:cs="Arial"/>
        </w:rPr>
        <w:t>Areas for improvement</w:t>
      </w:r>
    </w:p>
    <w:p w14:paraId="064CFE19" w14:textId="77777777" w:rsidR="00695BB1" w:rsidRPr="00A36AA9" w:rsidRDefault="00695BB1"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BFE4C1A" w14:textId="6AF641B1" w:rsidR="00695BB1" w:rsidRPr="00A36AA9" w:rsidRDefault="00695BB1" w:rsidP="00F87E39">
      <w:pPr>
        <w:pStyle w:val="NormalArial"/>
      </w:pPr>
      <w:r w:rsidRPr="00A36AA9">
        <w:br w:type="page"/>
      </w:r>
    </w:p>
    <w:p w14:paraId="65BA6C4B" w14:textId="77777777" w:rsidR="00695BB1" w:rsidRDefault="00695BB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D187B" w14:paraId="750ACD76" w14:textId="77777777" w:rsidTr="001D1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BD953FC" w14:textId="77777777" w:rsidR="00695BB1" w:rsidRPr="003217D3" w:rsidRDefault="00695BB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B77C31D" w14:textId="77777777" w:rsidR="00695BB1" w:rsidRPr="003217D3" w:rsidRDefault="00695B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C84FDD5" w14:textId="77777777" w:rsidR="00695BB1" w:rsidRPr="003217D3" w:rsidRDefault="00695B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187B" w14:paraId="241FAB0A" w14:textId="77777777" w:rsidTr="001D1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791616" w14:textId="77777777" w:rsidR="00695BB1" w:rsidRPr="00244176" w:rsidRDefault="00695BB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2512B53"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EF7E71F"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238201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82" w:type="dxa"/>
            <w:shd w:val="clear" w:color="auto" w:fill="auto"/>
          </w:tcPr>
          <w:p w14:paraId="576A4D2D"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8624854"/>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4A319CF2" w14:textId="77777777" w:rsidTr="001D1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F1637D"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082AFD7" w14:textId="77777777" w:rsidR="00695BB1" w:rsidRPr="00244176" w:rsidRDefault="00695B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0A0A7A5"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28806"/>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82" w:type="dxa"/>
            <w:shd w:val="clear" w:color="auto" w:fill="auto"/>
          </w:tcPr>
          <w:p w14:paraId="7E4C24ED"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286617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0C6AD58D" w14:textId="77777777" w:rsidTr="001D1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5ECBB3"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BB97F6D"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65A3390" w14:textId="77777777" w:rsidR="00695BB1" w:rsidRPr="00244176" w:rsidRDefault="00695BB1"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D7919A5" w14:textId="77777777" w:rsidR="00695BB1" w:rsidRPr="00244176" w:rsidRDefault="00695BB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9D98BDC" w14:textId="77777777" w:rsidR="00695BB1" w:rsidRPr="00244176" w:rsidRDefault="00695BB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9D7443F" w14:textId="77777777" w:rsidR="00695BB1" w:rsidRPr="00244176" w:rsidRDefault="00695BB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262101B"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6596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82" w:type="dxa"/>
            <w:shd w:val="clear" w:color="auto" w:fill="auto"/>
          </w:tcPr>
          <w:p w14:paraId="6710D93D"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11891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451098B7" w14:textId="77777777" w:rsidTr="001D1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F3446"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5D54829" w14:textId="77777777" w:rsidR="00695BB1" w:rsidRPr="00244176" w:rsidRDefault="00695B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23E0191"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502700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82" w:type="dxa"/>
            <w:shd w:val="clear" w:color="auto" w:fill="auto"/>
          </w:tcPr>
          <w:p w14:paraId="7FCF0C1C"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373538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293F2C57" w14:textId="77777777" w:rsidTr="001D1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BF78C7"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4892B08"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D44A959"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9612500"/>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82" w:type="dxa"/>
            <w:shd w:val="clear" w:color="auto" w:fill="auto"/>
          </w:tcPr>
          <w:p w14:paraId="3E219433"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81385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4463016D" w14:textId="77777777" w:rsidTr="001D1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4C7D7"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1C372D3" w14:textId="77777777" w:rsidR="00695BB1" w:rsidRPr="00244176" w:rsidRDefault="00695B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218DBE5"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736336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82" w:type="dxa"/>
            <w:shd w:val="clear" w:color="auto" w:fill="auto"/>
          </w:tcPr>
          <w:p w14:paraId="6EB8D8D3"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43674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bl>
    <w:p w14:paraId="253A864B" w14:textId="77777777" w:rsidR="00695BB1" w:rsidRDefault="00695BB1" w:rsidP="007B3959">
      <w:pPr>
        <w:pStyle w:val="Heading20"/>
      </w:pPr>
      <w:r w:rsidRPr="00A36AA9">
        <w:t>Findings</w:t>
      </w:r>
    </w:p>
    <w:p w14:paraId="77EF4629" w14:textId="70349785" w:rsidR="00472003" w:rsidRDefault="00780B2E" w:rsidP="00780B2E">
      <w:pPr>
        <w:pStyle w:val="NormalArial"/>
      </w:pPr>
      <w:r w:rsidRPr="00FB1D1C">
        <w:t>Consumers and representatives stated consumers are treated with respect by staff</w:t>
      </w:r>
      <w:r>
        <w:t xml:space="preserve">. </w:t>
      </w:r>
      <w:r w:rsidRPr="00FB1D1C">
        <w:t>Staff</w:t>
      </w:r>
      <w:r>
        <w:t xml:space="preserve"> described how they treat consumers with dignity and respect, including using culturally appropriate greetings, verbal and non-verbal communication. </w:t>
      </w:r>
      <w:r w:rsidRPr="00FB1D1C">
        <w:t>Documentation</w:t>
      </w:r>
      <w:r>
        <w:t xml:space="preserve"> showed detailed </w:t>
      </w:r>
      <w:r w:rsidR="00E43C46" w:rsidRPr="00E43C46">
        <w:t>background information about each consumer</w:t>
      </w:r>
      <w:r w:rsidR="00472003">
        <w:t>,</w:t>
      </w:r>
      <w:r w:rsidR="00E43C46" w:rsidRPr="00E43C46">
        <w:t xml:space="preserve"> including cultural requirements, religion, preferred language, </w:t>
      </w:r>
      <w:r w:rsidR="003465EA">
        <w:t xml:space="preserve">and </w:t>
      </w:r>
      <w:r w:rsidR="00E43C46" w:rsidRPr="00E43C46">
        <w:t xml:space="preserve">social and </w:t>
      </w:r>
      <w:r w:rsidR="00472003">
        <w:t xml:space="preserve">lifestyle </w:t>
      </w:r>
      <w:r w:rsidR="00A0596E">
        <w:t>preferences</w:t>
      </w:r>
      <w:r w:rsidR="00E43C46" w:rsidRPr="00E43C46">
        <w:t xml:space="preserve"> are identified and recorded.</w:t>
      </w:r>
    </w:p>
    <w:p w14:paraId="6F09F1E1" w14:textId="01505B45" w:rsidR="00780B2E" w:rsidRDefault="00780B2E" w:rsidP="00780B2E">
      <w:pPr>
        <w:pStyle w:val="NormalArial"/>
      </w:pPr>
      <w:r w:rsidRPr="003E61CF">
        <w:t xml:space="preserve">Consumers </w:t>
      </w:r>
      <w:r>
        <w:t xml:space="preserve">confirmed care and services are culturally safe, with staff and consumers having similar cultural backgrounds. </w:t>
      </w:r>
      <w:r w:rsidRPr="003E61CF">
        <w:t>Staff</w:t>
      </w:r>
      <w:r>
        <w:t xml:space="preserve"> confirmed they consider the consumer’s cultural background when providing care and services. </w:t>
      </w:r>
      <w:r w:rsidRPr="003E61CF">
        <w:t>Management</w:t>
      </w:r>
      <w:r>
        <w:t xml:space="preserve"> stated staff are bilingual in the consumers’ languages and there is cultural understanding or commonality between staff and consumers. </w:t>
      </w:r>
      <w:r w:rsidR="00B57C8C">
        <w:t>C</w:t>
      </w:r>
      <w:r w:rsidR="008960C1" w:rsidRPr="008960C1">
        <w:t xml:space="preserve">onsumer experience </w:t>
      </w:r>
      <w:r w:rsidR="00B57C8C">
        <w:t>s</w:t>
      </w:r>
      <w:r>
        <w:t>urvey results confirmed consumers agree the service respects their religious or cultural beliefs.</w:t>
      </w:r>
    </w:p>
    <w:p w14:paraId="74ABEA0A" w14:textId="77777777" w:rsidR="009A40BB" w:rsidRPr="00786D96" w:rsidRDefault="009A40BB" w:rsidP="009A40BB">
      <w:pPr>
        <w:pStyle w:val="NormalArial"/>
      </w:pPr>
      <w:r w:rsidRPr="00786D96">
        <w:lastRenderedPageBreak/>
        <w:t>Consumers and representatives</w:t>
      </w:r>
      <w:r>
        <w:t xml:space="preserve"> confirmed the service supports consumers to exercise choice and independence, with staff ensuring the consumer is provided opportunities to decide on services and care provided. </w:t>
      </w:r>
      <w:r w:rsidRPr="00786D96">
        <w:t>Staff</w:t>
      </w:r>
      <w:r>
        <w:t xml:space="preserve"> described how they support consumers to make day-to-day choices. </w:t>
      </w:r>
      <w:r w:rsidRPr="00786D96">
        <w:t>Management</w:t>
      </w:r>
      <w:r>
        <w:t xml:space="preserve"> discussed how the service has ongoing discussion with consumers to support consumer choice and independence.</w:t>
      </w:r>
      <w:r w:rsidRPr="00786D96">
        <w:t xml:space="preserve"> Documentation</w:t>
      </w:r>
      <w:r>
        <w:t xml:space="preserve"> showed the service captures details about whom the consumers wish to be involved in decisions.</w:t>
      </w:r>
    </w:p>
    <w:p w14:paraId="023E7E9E" w14:textId="2F351F84" w:rsidR="009A40BB" w:rsidRDefault="009A40BB" w:rsidP="009A40BB">
      <w:pPr>
        <w:pStyle w:val="NormalArial"/>
      </w:pPr>
      <w:r w:rsidRPr="00976727">
        <w:t>Consumers and representatives</w:t>
      </w:r>
      <w:r>
        <w:t xml:space="preserve"> confirmed consumers feel confident to take risks around mobilising in the community. </w:t>
      </w:r>
      <w:r w:rsidR="003A5AB0" w:rsidRPr="00FE1201">
        <w:t>Staff showed awareness and understanding of the dignity of risk principles and the consumer’s right to choose and how these are applied in practice</w:t>
      </w:r>
      <w:r>
        <w:t>.</w:t>
      </w:r>
      <w:r w:rsidR="003A5AB0">
        <w:t xml:space="preserve"> </w:t>
      </w:r>
      <w:r w:rsidRPr="00976727">
        <w:t>Documentation</w:t>
      </w:r>
      <w:r>
        <w:t xml:space="preserve"> showed the service has a dignity of risk procedure and waiver process for consumers undertaking higher risk activities.</w:t>
      </w:r>
      <w:r w:rsidR="00040384">
        <w:t xml:space="preserve"> </w:t>
      </w:r>
    </w:p>
    <w:p w14:paraId="328C25FA" w14:textId="54FC0527" w:rsidR="009A40BB" w:rsidRPr="007A1415" w:rsidRDefault="009A40BB" w:rsidP="009A40BB">
      <w:pPr>
        <w:pStyle w:val="NormalArial"/>
      </w:pPr>
      <w:r w:rsidRPr="007A1415">
        <w:t>Consumers and representatives</w:t>
      </w:r>
      <w:r>
        <w:t xml:space="preserve"> confirmed consumers receive information about the care and services provided and information is provided in</w:t>
      </w:r>
      <w:r w:rsidR="00784E1F">
        <w:t xml:space="preserve"> multiple languages</w:t>
      </w:r>
      <w:r>
        <w:t xml:space="preserve">. </w:t>
      </w:r>
      <w:r w:rsidRPr="007A1415">
        <w:t>Staff</w:t>
      </w:r>
      <w:r>
        <w:t xml:space="preserve"> described strategies used to assist consumers with communication barriers</w:t>
      </w:r>
      <w:r w:rsidR="00784E1F">
        <w:t xml:space="preserve">. </w:t>
      </w:r>
      <w:r w:rsidRPr="007A1415">
        <w:t>Management</w:t>
      </w:r>
      <w:r>
        <w:t xml:space="preserve"> described how the service </w:t>
      </w:r>
      <w:r w:rsidR="0042236F">
        <w:t xml:space="preserve">uses </w:t>
      </w:r>
      <w:r w:rsidR="0042236F">
        <w:rPr>
          <w:color w:val="auto"/>
        </w:rPr>
        <w:t>translation and interpreter services to assist consumers with information</w:t>
      </w:r>
      <w:r>
        <w:t>.</w:t>
      </w:r>
      <w:r w:rsidRPr="007A1415">
        <w:t xml:space="preserve"> </w:t>
      </w:r>
    </w:p>
    <w:p w14:paraId="4599B29A" w14:textId="77777777" w:rsidR="009A40BB" w:rsidRDefault="009A40BB" w:rsidP="009A40BB">
      <w:pPr>
        <w:pStyle w:val="NormalArial"/>
      </w:pPr>
      <w:r w:rsidRPr="00F26F8A">
        <w:t>Consumers and representatives</w:t>
      </w:r>
      <w:r>
        <w:t xml:space="preserve"> confirmed staff respect and protect the consumer’s privacy. </w:t>
      </w:r>
      <w:r w:rsidRPr="00F26F8A">
        <w:t>Staff</w:t>
      </w:r>
      <w:r>
        <w:t xml:space="preserve"> described how they maintain consumer privacy and confidentiality by not sharing information with others who are not authorised to receive it. </w:t>
      </w:r>
      <w:r w:rsidRPr="00F26F8A">
        <w:t>Management</w:t>
      </w:r>
      <w:r>
        <w:t xml:space="preserve"> described the process for sharing personal and sensitive information only with those who require the information. </w:t>
      </w:r>
      <w:r w:rsidRPr="00F26F8A">
        <w:t>Documentation</w:t>
      </w:r>
      <w:r>
        <w:t xml:space="preserve"> confirmed the service uses a privacy consent process prior to sharing information with others.</w:t>
      </w:r>
    </w:p>
    <w:p w14:paraId="513EC0F7" w14:textId="19CA5C36" w:rsidR="00695BB1" w:rsidRPr="006B4042" w:rsidRDefault="00561F41" w:rsidP="00F87E39">
      <w:pPr>
        <w:pStyle w:val="NormalArial"/>
      </w:pPr>
      <w:r w:rsidRPr="00561F41">
        <w:t>Based on the information summarised above, I find the provider, in relation to the service and its delivery of HCP and CHSP services, compliant with all Requirements in Standard 1, Consumer dignity and choice.</w:t>
      </w:r>
      <w:r w:rsidR="00695BB1" w:rsidRPr="00A36AA9">
        <w:br w:type="page"/>
      </w:r>
    </w:p>
    <w:p w14:paraId="6F7D95C6" w14:textId="77777777" w:rsidR="00695BB1" w:rsidRDefault="00695BB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1D187B" w14:paraId="06BD064D" w14:textId="77777777" w:rsidTr="001D1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FE7C929" w14:textId="77777777" w:rsidR="00695BB1" w:rsidRPr="003217D3" w:rsidRDefault="00695BB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A1D0A07" w14:textId="77777777" w:rsidR="00695BB1" w:rsidRPr="003217D3" w:rsidRDefault="00695BB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7168A1C" w14:textId="77777777" w:rsidR="00695BB1" w:rsidRPr="003217D3" w:rsidRDefault="00695B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187B" w14:paraId="2D9D3D5F" w14:textId="77777777" w:rsidTr="001D1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77F4F"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0CBAA2D"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04C6E32"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28138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77" w:type="dxa"/>
            <w:shd w:val="clear" w:color="auto" w:fill="auto"/>
          </w:tcPr>
          <w:p w14:paraId="0F2C3295"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74711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592E22DE" w14:textId="77777777" w:rsidTr="001D1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48330C"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0DB0EA0" w14:textId="77777777" w:rsidR="00695BB1" w:rsidRPr="00244176" w:rsidRDefault="00695B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ECD03F7"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7484994"/>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77" w:type="dxa"/>
            <w:shd w:val="clear" w:color="auto" w:fill="auto"/>
          </w:tcPr>
          <w:p w14:paraId="2A1DED87"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498288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73E2633F" w14:textId="77777777" w:rsidTr="001D1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FC7BC8"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6259F64"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C60A336" w14:textId="77777777" w:rsidR="00695BB1" w:rsidRPr="00244176" w:rsidRDefault="00695BB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26206F7" w14:textId="77777777" w:rsidR="00695BB1" w:rsidRPr="00244176" w:rsidRDefault="00695BB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5B1FBFC"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011964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77" w:type="dxa"/>
            <w:shd w:val="clear" w:color="auto" w:fill="auto"/>
          </w:tcPr>
          <w:p w14:paraId="281CCC9D"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65403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0160AE62" w14:textId="77777777" w:rsidTr="001D1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065B47"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1E88224" w14:textId="77777777" w:rsidR="00695BB1" w:rsidRPr="00244176" w:rsidRDefault="00695B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FD586A2"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675068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77" w:type="dxa"/>
            <w:shd w:val="clear" w:color="auto" w:fill="auto"/>
          </w:tcPr>
          <w:p w14:paraId="0D9AA961"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654175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1DD3EDC7" w14:textId="77777777" w:rsidTr="001D1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0E854B"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91C8815"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69D59FB"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872934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77" w:type="dxa"/>
            <w:shd w:val="clear" w:color="auto" w:fill="auto"/>
          </w:tcPr>
          <w:p w14:paraId="3D91CF8B"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59115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bl>
    <w:bookmarkEnd w:id="2"/>
    <w:p w14:paraId="66559C72" w14:textId="77777777" w:rsidR="00695BB1" w:rsidRDefault="00695BB1" w:rsidP="00A63FCF">
      <w:pPr>
        <w:pStyle w:val="Heading20"/>
        <w:tabs>
          <w:tab w:val="left" w:pos="1890"/>
        </w:tabs>
      </w:pPr>
      <w:r w:rsidRPr="00A36AA9">
        <w:t>Findings</w:t>
      </w:r>
    </w:p>
    <w:p w14:paraId="45884B0C" w14:textId="77777777" w:rsidR="007E3C12" w:rsidRDefault="007E3C12" w:rsidP="007E3C12">
      <w:pPr>
        <w:pStyle w:val="NormalArial"/>
      </w:pPr>
      <w:r>
        <w:t xml:space="preserve">Consumers and representatives confirmed assessment and care planning occurs. </w:t>
      </w:r>
      <w:r w:rsidRPr="00591353">
        <w:t xml:space="preserve">Care planning documentation showed assessment and planning </w:t>
      </w:r>
      <w:r>
        <w:t>considers</w:t>
      </w:r>
      <w:r w:rsidRPr="00591353">
        <w:t xml:space="preserve"> </w:t>
      </w:r>
      <w:r>
        <w:t>risks to consumer health and well-being. The service</w:t>
      </w:r>
      <w:r w:rsidRPr="00591353">
        <w:t xml:space="preserve"> use</w:t>
      </w:r>
      <w:r>
        <w:t>s</w:t>
      </w:r>
      <w:r w:rsidRPr="00591353">
        <w:t xml:space="preserve"> validated tools to </w:t>
      </w:r>
      <w:r>
        <w:t>assess risks to guide the delivery of safe and effective care and services. Risks assessed include falls, pain, wounds and cognition. Staff confirmed they have access to care planning documentation to guide them on the care and services provided.</w:t>
      </w:r>
    </w:p>
    <w:p w14:paraId="1F381E00" w14:textId="77777777" w:rsidR="00661444" w:rsidRDefault="007E3C12" w:rsidP="007E3C12">
      <w:pPr>
        <w:pStyle w:val="NormalArial"/>
      </w:pPr>
      <w:r>
        <w:t xml:space="preserve">Consumers and representatives confirmed assessment and planning outcomes are reflective of what is important to the consumer to meet their needs and goals. Staff demonstrated awareness of what is important to each consumer, including the consumer’s needs and </w:t>
      </w:r>
    </w:p>
    <w:p w14:paraId="6AC52BB3" w14:textId="77777777" w:rsidR="00661444" w:rsidRDefault="00661444" w:rsidP="00661444">
      <w:pPr>
        <w:pStyle w:val="NormalArial"/>
      </w:pPr>
      <w:r>
        <w:lastRenderedPageBreak/>
        <w:t>preferences for care. Staff and management described how assessment and planning identifies and addresses the consumer’s current needs, goals and preferences, including advance care 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292A5BFA" w14:textId="77777777" w:rsidR="00661444" w:rsidRDefault="00661444" w:rsidP="00661444">
      <w:pPr>
        <w:pStyle w:val="NormalArial"/>
      </w:pPr>
      <w:r>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591759AA" w14:textId="77777777" w:rsidR="00661444" w:rsidRDefault="00661444" w:rsidP="00661444">
      <w:pPr>
        <w:pStyle w:val="NormalArial"/>
      </w:pPr>
      <w:r>
        <w:t>Consumers and representatives confirmed they receive assessment and care planning information and documentation, and staff know what they are doing. Staff confirmed they have access to care planning documentation to guide the care and services they provide for consumers. Documentation showed staff at the social support groups have access to clear directives in care plans to support consumers with their interests, likes, dislikes and medical conditions and HCP care plans have clear directives for staff.</w:t>
      </w:r>
    </w:p>
    <w:p w14:paraId="6FD7B269" w14:textId="77777777" w:rsidR="00661444" w:rsidRDefault="00661444" w:rsidP="00661444">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7D5FA13E" w14:textId="513B8807" w:rsidR="00695BB1" w:rsidRPr="006B4042" w:rsidRDefault="00561F41" w:rsidP="00661444">
      <w:pPr>
        <w:pStyle w:val="NormalArial"/>
      </w:pPr>
      <w:r w:rsidRPr="00561F41">
        <w:t xml:space="preserve">Based on the information summarised above, I find the provider, in relation to the service and its delivery of HCP and CHSP services, compliant with all Requirements in Standard </w:t>
      </w:r>
      <w:r>
        <w:t>2</w:t>
      </w:r>
      <w:r w:rsidRPr="00561F41">
        <w:t>,</w:t>
      </w:r>
      <w:r>
        <w:t xml:space="preserve"> </w:t>
      </w:r>
      <w:r w:rsidR="00661444">
        <w:t>Ongoing assessment and planning with consumers.</w:t>
      </w:r>
      <w:r w:rsidR="00695BB1" w:rsidRPr="006B4042">
        <w:br w:type="page"/>
      </w:r>
    </w:p>
    <w:p w14:paraId="58B9D3F0" w14:textId="77777777" w:rsidR="00695BB1" w:rsidRDefault="00695BB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D187B" w14:paraId="52A3B4D7" w14:textId="77777777" w:rsidTr="001D1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04874F" w14:textId="77777777" w:rsidR="00695BB1" w:rsidRPr="003217D3" w:rsidRDefault="00695BB1"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C7DBD6" w14:textId="77777777" w:rsidR="00695BB1" w:rsidRPr="003217D3" w:rsidRDefault="00695B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495738" w14:textId="77777777" w:rsidR="00695BB1" w:rsidRPr="003217D3" w:rsidRDefault="00695B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187B" w14:paraId="1994B996" w14:textId="77777777" w:rsidTr="001D187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5D9078"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7C3FCF"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EA8B78C" w14:textId="77777777" w:rsidR="00695BB1" w:rsidRPr="00244176" w:rsidRDefault="00695BB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9965D69" w14:textId="77777777" w:rsidR="00695BB1" w:rsidRPr="00244176" w:rsidRDefault="00695BB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88A602E" w14:textId="77777777" w:rsidR="00695BB1" w:rsidRPr="00244176" w:rsidRDefault="00695BB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98B926"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8822570"/>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03CB22"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53713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3975AAC8" w14:textId="77777777" w:rsidTr="001D1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A067FC"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C22D1A" w14:textId="77777777" w:rsidR="00695BB1" w:rsidRPr="00244176" w:rsidRDefault="00695B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491057"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777459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04C7E7"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82886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1AB68270" w14:textId="77777777" w:rsidTr="001D187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258788" w14:textId="77777777" w:rsidR="00695BB1" w:rsidRPr="00244176" w:rsidRDefault="00695BB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CD542F" w14:textId="77777777" w:rsidR="00695BB1" w:rsidRPr="00244176" w:rsidRDefault="00695BB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235893"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30761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0A06E0"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1649604"/>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51DEBD70" w14:textId="77777777" w:rsidTr="001D1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B6CBF7"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BBB54D" w14:textId="77777777" w:rsidR="00695BB1" w:rsidRPr="00244176" w:rsidRDefault="00695B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26F408"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75221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6CC56C"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7517333"/>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30ACBFCE" w14:textId="77777777" w:rsidTr="001D187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165F9B"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5EA90F"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885F91"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88489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C72394"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734562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2646D6E5" w14:textId="77777777" w:rsidTr="001D1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470FE9"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3A41D3" w14:textId="77777777" w:rsidR="00695BB1" w:rsidRPr="00244176" w:rsidRDefault="00695B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FC0FF2"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4370251"/>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FC9E03"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801558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1FB99861" w14:textId="77777777" w:rsidTr="001D187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AEE823"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0C2B20"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0DF7578" w14:textId="77777777" w:rsidR="00695BB1" w:rsidRPr="00244176" w:rsidRDefault="00695BB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7AA4665" w14:textId="77777777" w:rsidR="00695BB1" w:rsidRPr="00244176" w:rsidRDefault="00695BB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5B8DAD"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6017747"/>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56D86C"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989662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bl>
    <w:bookmarkEnd w:id="3"/>
    <w:p w14:paraId="2E177F81" w14:textId="77777777" w:rsidR="00695BB1" w:rsidRDefault="00695BB1" w:rsidP="007B3959">
      <w:pPr>
        <w:pStyle w:val="Heading20"/>
      </w:pPr>
      <w:r w:rsidRPr="00A36AA9">
        <w:t>Findings</w:t>
      </w:r>
    </w:p>
    <w:p w14:paraId="2E19300B" w14:textId="77777777" w:rsidR="001938F4" w:rsidRDefault="00277423" w:rsidP="00F87E39">
      <w:pPr>
        <w:pStyle w:val="NormalArial"/>
      </w:pPr>
      <w:r w:rsidRPr="00277423">
        <w:t xml:space="preserve">Consumers and representatives confirmed consumers receive quality personal care. Staff were knowledgeable of each consumer’s unique needs and preferences. Management described how personal care is tailored to the needs of the consumer to optimise the consumer’s health </w:t>
      </w:r>
    </w:p>
    <w:p w14:paraId="5A6BF84F" w14:textId="77777777" w:rsidR="001938F4" w:rsidRDefault="001938F4" w:rsidP="001938F4">
      <w:pPr>
        <w:pStyle w:val="NormalArial"/>
      </w:pPr>
      <w:r>
        <w:lastRenderedPageBreak/>
        <w:t>and well-being. Documentation showed care directives clearly guide staff in how to provide personal care.</w:t>
      </w:r>
    </w:p>
    <w:p w14:paraId="7B21E7DB" w14:textId="77777777" w:rsidR="001938F4" w:rsidRDefault="001938F4" w:rsidP="001938F4">
      <w:pPr>
        <w:pStyle w:val="NormalArial"/>
      </w:pPr>
      <w: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5EC8B1BF" w14:textId="4CFB92A7" w:rsidR="001938F4" w:rsidRDefault="001938F4" w:rsidP="001938F4">
      <w:pPr>
        <w:pStyle w:val="NormalArial"/>
      </w:pPr>
      <w:r>
        <w:t xml:space="preserve">Consumers and representatives confirmed discussions about </w:t>
      </w:r>
      <w:r w:rsidR="0090326B">
        <w:t>end-of-life</w:t>
      </w:r>
      <w:r>
        <w:t xml:space="preserve"> planning are held. Staff and management described strategies for maximising consumer comfort when a consumer is nearing end of life. Documentations showed the service has procedures to prioritise services and onward referrals for consumers nearing end of life.</w:t>
      </w:r>
    </w:p>
    <w:p w14:paraId="5457C986" w14:textId="77777777" w:rsidR="001938F4" w:rsidRDefault="001938F4" w:rsidP="001938F4">
      <w:pPr>
        <w:pStyle w:val="NormalArial"/>
      </w:pPr>
      <w: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46DAEB0D" w14:textId="77777777" w:rsidR="001938F4" w:rsidRDefault="001938F4" w:rsidP="001938F4">
      <w:pPr>
        <w:pStyle w:val="NormalArial"/>
      </w:pPr>
      <w:r>
        <w:t>Consumers and representatives expressed satisfaction that the consumer’s condition, needs and preferences are communicated within the service and with others where care is shared. Staff confirmed they have access to the consumer’s care directives through an application on their mobile device.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5778359A" w14:textId="77777777" w:rsidR="001938F4" w:rsidRDefault="001938F4" w:rsidP="001938F4">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39AD33A8" w14:textId="77777777" w:rsidR="001938F4" w:rsidRDefault="001938F4" w:rsidP="001938F4">
      <w:pPr>
        <w:pStyle w:val="NormalArial"/>
      </w:pPr>
      <w:r>
        <w:t>Consumers and representatives confirmed staff use personal protective equipment when providing care and services. Staff stated they have completed infection control training to minimise infection. Management advised all staff have completed infection control training and staff have access to personal protective equipment. Documentation showed the service has an emergency management plan inclusive of infection control and outbreak plans.</w:t>
      </w:r>
    </w:p>
    <w:p w14:paraId="56834F87" w14:textId="266F6EBF" w:rsidR="00695BB1" w:rsidRPr="006B4042" w:rsidRDefault="00FE4678" w:rsidP="001938F4">
      <w:pPr>
        <w:pStyle w:val="NormalArial"/>
      </w:pPr>
      <w:r w:rsidRPr="00FE4678">
        <w:t xml:space="preserve">Based on the information summarised above, I find the provider, in relation to the service and its delivery of HCP and CHSP services, compliant with all Requirements in </w:t>
      </w:r>
      <w:r w:rsidR="001938F4">
        <w:t>Standard 3, Personal care and clinical care.</w:t>
      </w:r>
      <w:r w:rsidR="00695BB1" w:rsidRPr="006B4042">
        <w:br w:type="page"/>
      </w:r>
    </w:p>
    <w:p w14:paraId="068EDBD1" w14:textId="77777777" w:rsidR="00695BB1" w:rsidRPr="00A36AA9" w:rsidRDefault="00695BB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1D187B" w14:paraId="6DB1345B" w14:textId="77777777" w:rsidTr="001D1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1939860" w14:textId="77777777" w:rsidR="00695BB1" w:rsidRPr="00991076" w:rsidRDefault="00695BB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6495E3D" w14:textId="77777777" w:rsidR="00695BB1" w:rsidRPr="00991076" w:rsidRDefault="00695B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7B108F3" w14:textId="77777777" w:rsidR="00695BB1" w:rsidRPr="00991076" w:rsidRDefault="00695B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1D187B" w14:paraId="3D1C947D" w14:textId="77777777" w:rsidTr="001D1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27E58"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625D667"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49EFE7E"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2166172"/>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77" w:type="dxa"/>
            <w:shd w:val="clear" w:color="auto" w:fill="auto"/>
          </w:tcPr>
          <w:p w14:paraId="3295EFC8"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09119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030F1BD2" w14:textId="77777777" w:rsidTr="001D1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79482B"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3D25B69" w14:textId="77777777" w:rsidR="00695BB1" w:rsidRPr="00244176" w:rsidRDefault="00695B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809910D"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338019"/>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77" w:type="dxa"/>
            <w:shd w:val="clear" w:color="auto" w:fill="auto"/>
          </w:tcPr>
          <w:p w14:paraId="020E8BA0"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4301241"/>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72299520" w14:textId="77777777" w:rsidTr="001D1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AFE96"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BF5B347"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BEB87A1" w14:textId="77777777" w:rsidR="00695BB1" w:rsidRPr="00244176" w:rsidRDefault="00695BB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5BF0759" w14:textId="77777777" w:rsidR="00695BB1" w:rsidRPr="00244176" w:rsidRDefault="00695BB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C89D5B2" w14:textId="77777777" w:rsidR="00695BB1" w:rsidRPr="00244176" w:rsidRDefault="00695BB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ED7EAF4"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986693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77" w:type="dxa"/>
            <w:shd w:val="clear" w:color="auto" w:fill="auto"/>
          </w:tcPr>
          <w:p w14:paraId="0C5D4B97"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019558"/>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1F00ACDC" w14:textId="77777777" w:rsidTr="001D1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AF272"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643E924" w14:textId="77777777" w:rsidR="00695BB1" w:rsidRPr="00244176" w:rsidRDefault="00695B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653C8DE"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8022927"/>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77" w:type="dxa"/>
            <w:shd w:val="clear" w:color="auto" w:fill="auto"/>
          </w:tcPr>
          <w:p w14:paraId="174DCEBB"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7358875"/>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1E1C3F19" w14:textId="77777777" w:rsidTr="001D1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F42DFD"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D953A58"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0EC307E"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976375"/>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77" w:type="dxa"/>
            <w:shd w:val="clear" w:color="auto" w:fill="auto"/>
          </w:tcPr>
          <w:p w14:paraId="500D0240"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98837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105E8578" w14:textId="77777777" w:rsidTr="001D1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D607F"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25BCDBD" w14:textId="77777777" w:rsidR="00695BB1" w:rsidRPr="00244176" w:rsidRDefault="00695B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6F0B12F"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100538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77" w:type="dxa"/>
            <w:shd w:val="clear" w:color="auto" w:fill="auto"/>
          </w:tcPr>
          <w:p w14:paraId="0ACA5D00"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2273245"/>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6D1A26B8" w14:textId="77777777" w:rsidTr="001D187B">
        <w:tc>
          <w:tcPr>
            <w:cnfStyle w:val="001000000000" w:firstRow="0" w:lastRow="0" w:firstColumn="1" w:lastColumn="0" w:oddVBand="0" w:evenVBand="0" w:oddHBand="0" w:evenHBand="0" w:firstRowFirstColumn="0" w:firstRowLastColumn="0" w:lastRowFirstColumn="0" w:lastRowLastColumn="0"/>
            <w:tcW w:w="0" w:type="auto"/>
          </w:tcPr>
          <w:p w14:paraId="1533167A"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3F1FD8A"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5989250"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8735990"/>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77" w:type="dxa"/>
          </w:tcPr>
          <w:p w14:paraId="5931F894"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521466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bl>
    <w:p w14:paraId="1F4C62B2" w14:textId="77777777" w:rsidR="00695BB1" w:rsidRDefault="00695BB1" w:rsidP="007B3959">
      <w:pPr>
        <w:pStyle w:val="Heading20"/>
      </w:pPr>
      <w:r w:rsidRPr="00A36AA9">
        <w:t>Findings</w:t>
      </w:r>
    </w:p>
    <w:p w14:paraId="28ACAB57" w14:textId="77777777" w:rsidR="00DD4B62" w:rsidRDefault="00DD4B62" w:rsidP="00DD4B62">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3220E331" w14:textId="77777777" w:rsidR="00DD4B62" w:rsidRDefault="00DD4B62" w:rsidP="00DD4B62">
      <w:pPr>
        <w:pStyle w:val="NormalArial"/>
      </w:pPr>
      <w:r>
        <w:t xml:space="preserve">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w:t>
      </w:r>
    </w:p>
    <w:p w14:paraId="61C2FB7F" w14:textId="77777777" w:rsidR="00ED7DF4" w:rsidRDefault="00ED7DF4" w:rsidP="00ED7DF4">
      <w:pPr>
        <w:pStyle w:val="NormalArial"/>
      </w:pPr>
      <w:r>
        <w:lastRenderedPageBreak/>
        <w:t>spiritual and psychological well-being. Documentation showed evidence of support strategies to meet individual consumer’s emotional, spiritual and psychological well-being.</w:t>
      </w:r>
    </w:p>
    <w:p w14:paraId="103721C3" w14:textId="77777777" w:rsidR="00ED7DF4" w:rsidRDefault="00ED7DF4" w:rsidP="00ED7DF4">
      <w:pPr>
        <w:pStyle w:val="NormalArial"/>
      </w:pPr>
      <w:r>
        <w:t>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2E16FB86" w14:textId="77777777" w:rsidR="00ED7DF4" w:rsidRDefault="00ED7DF4" w:rsidP="00ED7DF4">
      <w:pPr>
        <w:pStyle w:val="NormalArial"/>
      </w:pPr>
      <w:r>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42BC1AAC" w14:textId="4C32D26E" w:rsidR="00ED7DF4" w:rsidRDefault="00ED7DF4" w:rsidP="00ED7DF4">
      <w:pPr>
        <w:pStyle w:val="NormalArial"/>
      </w:pPr>
      <w:r>
        <w:t xml:space="preserve">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w:t>
      </w:r>
      <w:r w:rsidR="00EE6142">
        <w:t>higher-level</w:t>
      </w:r>
      <w:r>
        <w:t xml:space="preserve"> packages. Documentation demonstrated the service refers consumers to organisations and providers for additional services and supports when necessary.</w:t>
      </w:r>
    </w:p>
    <w:p w14:paraId="45580DE7" w14:textId="77777777" w:rsidR="00ED7DF4" w:rsidRDefault="00ED7DF4" w:rsidP="00ED7DF4">
      <w:pPr>
        <w:pStyle w:val="NormalArial"/>
      </w:pPr>
      <w:r>
        <w:t>Consumers confirmed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likes and dislikes of consumers and there are special directives for consumers with diabetes.</w:t>
      </w:r>
    </w:p>
    <w:p w14:paraId="5E1A3374" w14:textId="77777777" w:rsidR="00ED7DF4" w:rsidRDefault="00ED7DF4" w:rsidP="00ED7DF4">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50731843" w14:textId="07DDDED0" w:rsidR="00695BB1" w:rsidRPr="00A36AA9" w:rsidRDefault="00FE4678" w:rsidP="00ED7DF4">
      <w:pPr>
        <w:pStyle w:val="NormalArial"/>
      </w:pPr>
      <w:r w:rsidRPr="00FE4678">
        <w:t xml:space="preserve">Based on the information summarised above, I find the provider, in relation to the service and its delivery of HCP and CHSP services, compliant with all Requirements in </w:t>
      </w:r>
      <w:r w:rsidR="00ED7DF4">
        <w:t>Standard 4, Services and supports for daily living.</w:t>
      </w:r>
      <w:r w:rsidR="00695BB1" w:rsidRPr="00A36AA9">
        <w:br w:type="page"/>
      </w:r>
    </w:p>
    <w:p w14:paraId="6A7694C2" w14:textId="77777777" w:rsidR="00695BB1" w:rsidRDefault="00695BB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1D187B" w14:paraId="208D08B9" w14:textId="77777777" w:rsidTr="001D1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235CF2F" w14:textId="77777777" w:rsidR="00695BB1" w:rsidRPr="003217D3" w:rsidRDefault="00695BB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55A2FD1" w14:textId="77777777" w:rsidR="00695BB1" w:rsidRPr="003217D3" w:rsidRDefault="00695B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FE9346D" w14:textId="77777777" w:rsidR="00695BB1" w:rsidRPr="003217D3" w:rsidRDefault="00695B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187B" w14:paraId="4F3DD412" w14:textId="77777777" w:rsidTr="001D1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9473DA"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32D5973"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1DCD4FCB"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075662"/>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77" w:type="dxa"/>
            <w:shd w:val="clear" w:color="auto" w:fill="auto"/>
          </w:tcPr>
          <w:p w14:paraId="687AEF5E"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9984554"/>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46A341A1" w14:textId="77777777" w:rsidTr="001D1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D9819"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8C0BD97" w14:textId="77777777" w:rsidR="00695BB1" w:rsidRPr="00244176" w:rsidRDefault="00695B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53620C6" w14:textId="77777777" w:rsidR="00695BB1" w:rsidRPr="00244176" w:rsidRDefault="00695BB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8941A62" w14:textId="77777777" w:rsidR="00695BB1" w:rsidRPr="00244176" w:rsidRDefault="00695BB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54C4DBE5"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3374230"/>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77" w:type="dxa"/>
            <w:shd w:val="clear" w:color="auto" w:fill="auto"/>
          </w:tcPr>
          <w:p w14:paraId="1F34C62C"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3813477"/>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7A775461" w14:textId="77777777" w:rsidTr="001D1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198772"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E6DDE9A"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801B103"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922537"/>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77" w:type="dxa"/>
            <w:shd w:val="clear" w:color="auto" w:fill="auto"/>
          </w:tcPr>
          <w:p w14:paraId="43F072F7" w14:textId="77777777" w:rsidR="00695BB1" w:rsidRPr="00CC646C" w:rsidRDefault="003121BE"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27843256"/>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bl>
    <w:p w14:paraId="4EED0798" w14:textId="77777777" w:rsidR="00695BB1" w:rsidRDefault="00695BB1" w:rsidP="007B3959">
      <w:pPr>
        <w:pStyle w:val="Heading20"/>
      </w:pPr>
      <w:r w:rsidRPr="00A36AA9">
        <w:t>Findings</w:t>
      </w:r>
    </w:p>
    <w:p w14:paraId="43438910" w14:textId="39D6867D" w:rsidR="001A0504" w:rsidRDefault="00346DBA" w:rsidP="001A0504">
      <w:pPr>
        <w:pStyle w:val="NormalArial"/>
      </w:pPr>
      <w:r w:rsidRPr="00AB6DBA">
        <w:rPr>
          <w:color w:val="auto"/>
        </w:rPr>
        <w:t>Consumers</w:t>
      </w:r>
      <w:r w:rsidRPr="00F44730">
        <w:rPr>
          <w:color w:val="auto"/>
        </w:rPr>
        <w:t xml:space="preserve"> spoke </w:t>
      </w:r>
      <w:r>
        <w:rPr>
          <w:color w:val="auto"/>
        </w:rPr>
        <w:t>positively</w:t>
      </w:r>
      <w:r w:rsidRPr="00F44730">
        <w:rPr>
          <w:color w:val="auto"/>
        </w:rPr>
        <w:t xml:space="preserve"> about the social support group and the respite day </w:t>
      </w:r>
      <w:r>
        <w:rPr>
          <w:color w:val="auto"/>
        </w:rPr>
        <w:t>centre</w:t>
      </w:r>
      <w:r w:rsidRPr="00F44730">
        <w:rPr>
          <w:color w:val="auto"/>
        </w:rPr>
        <w:t xml:space="preserve"> including the environment and how they feel like they belong.</w:t>
      </w:r>
      <w:r>
        <w:rPr>
          <w:color w:val="auto"/>
        </w:rPr>
        <w:t xml:space="preserve"> Consumers</w:t>
      </w:r>
      <w:r w:rsidRPr="00C21BB0">
        <w:rPr>
          <w:color w:val="auto"/>
        </w:rPr>
        <w:t xml:space="preserve"> said they are ‘greeted like family’ by staff</w:t>
      </w:r>
      <w:r w:rsidR="001A0504">
        <w:t>. Staff described how they support consumers to interact and use the service environment to suit their needs. Management described how they know consumers feel welcome by assessing attendance and participation in activities. Consumers were observed participating in activities in the service environment.</w:t>
      </w:r>
    </w:p>
    <w:p w14:paraId="10EDFA51" w14:textId="77777777" w:rsidR="001A0504" w:rsidRDefault="001A0504" w:rsidP="001A0504">
      <w:pPr>
        <w:pStyle w:val="NormalArial"/>
      </w:pPr>
      <w:r>
        <w:t xml:space="preserve">The service environment was observed to be clean, accessible and fit for purpose. Staff stated the environment is rearranged for the needs of consumers on the day and there is a cleaning process in place to ensure the environment is clean and ready for use by the consumers. </w:t>
      </w:r>
    </w:p>
    <w:p w14:paraId="14A89E31" w14:textId="77777777" w:rsidR="001A0504" w:rsidRDefault="001A0504" w:rsidP="001A0504">
      <w:pPr>
        <w:pStyle w:val="NormalArial"/>
      </w:pPr>
      <w:r>
        <w:t>Staff and management described the processes for cleaning equipment and escalating issues with furniture. The service environment was observed to be clean and well-maintained.</w:t>
      </w:r>
    </w:p>
    <w:p w14:paraId="764943E2" w14:textId="7850958E" w:rsidR="00695BB1" w:rsidRPr="00A36AA9" w:rsidRDefault="00FE4678" w:rsidP="001A0504">
      <w:pPr>
        <w:pStyle w:val="NormalArial"/>
      </w:pPr>
      <w:r w:rsidRPr="00FE4678">
        <w:t xml:space="preserve">Based on the information summarised above, I find the provider, in relation to the service and its delivery of HCP and CHSP services, compliant with all Requirements in </w:t>
      </w:r>
      <w:r w:rsidR="001A0504">
        <w:t>Standard 5, Organisation’s service environment.</w:t>
      </w:r>
      <w:r w:rsidR="00695BB1" w:rsidRPr="00A36AA9">
        <w:br w:type="page"/>
      </w:r>
    </w:p>
    <w:p w14:paraId="73BE23FE" w14:textId="77777777" w:rsidR="00695BB1" w:rsidRPr="00A36AA9" w:rsidRDefault="00695BB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1D187B" w14:paraId="39F4492E" w14:textId="77777777" w:rsidTr="001D1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077C0E1" w14:textId="77777777" w:rsidR="00695BB1" w:rsidRPr="003217D3" w:rsidRDefault="00695BB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D2F7072" w14:textId="77777777" w:rsidR="00695BB1" w:rsidRPr="003217D3" w:rsidRDefault="00695B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FF9B728" w14:textId="77777777" w:rsidR="00695BB1" w:rsidRPr="003217D3" w:rsidRDefault="00695B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187B" w14:paraId="334BC692" w14:textId="77777777" w:rsidTr="001D1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A846C5"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1AFE456"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3D778F4"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356307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864" w:type="dxa"/>
            <w:shd w:val="clear" w:color="auto" w:fill="auto"/>
          </w:tcPr>
          <w:p w14:paraId="3C480DF2"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685243"/>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5C7377C7" w14:textId="77777777" w:rsidTr="001D1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0D97B7"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D824F07" w14:textId="77777777" w:rsidR="00695BB1" w:rsidRPr="00244176" w:rsidRDefault="00695B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B1E89A5"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86307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864" w:type="dxa"/>
            <w:shd w:val="clear" w:color="auto" w:fill="auto"/>
          </w:tcPr>
          <w:p w14:paraId="3D93716F"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5163259"/>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14EC26AC" w14:textId="77777777" w:rsidTr="001D1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6FFEF"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1554A37"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00D0A60"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38640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864" w:type="dxa"/>
            <w:shd w:val="clear" w:color="auto" w:fill="auto"/>
          </w:tcPr>
          <w:p w14:paraId="3F540261"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547311"/>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2C07048C" w14:textId="77777777" w:rsidTr="001D187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44962"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DD01795" w14:textId="77777777" w:rsidR="00695BB1" w:rsidRPr="00244176" w:rsidRDefault="00695B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32586F2"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4331640"/>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864" w:type="dxa"/>
            <w:shd w:val="clear" w:color="auto" w:fill="auto"/>
          </w:tcPr>
          <w:p w14:paraId="11B6C743"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843298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bl>
    <w:p w14:paraId="244632F9" w14:textId="77777777" w:rsidR="00695BB1" w:rsidRDefault="00695BB1" w:rsidP="007B3959">
      <w:pPr>
        <w:pStyle w:val="Heading20"/>
      </w:pPr>
      <w:r w:rsidRPr="00A36AA9">
        <w:t>Findings</w:t>
      </w:r>
    </w:p>
    <w:p w14:paraId="0CA60478" w14:textId="77777777" w:rsidR="00531C71" w:rsidRDefault="00531C71" w:rsidP="00531C71">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58061788" w14:textId="309F067E" w:rsidR="00531C71" w:rsidRDefault="00531C71" w:rsidP="00531C71">
      <w:pPr>
        <w:pStyle w:val="NormalArial"/>
      </w:pPr>
      <w:r>
        <w:t>Consumers and representatives confirmed they are aware other methods for raising and resolving complaints, including knowing how to contact the Commission. Management described how the service supports consumers to access advocates and other services and methods for raising and resolving complaints, including supporting consumers with</w:t>
      </w:r>
      <w:r w:rsidR="005370E2">
        <w:t xml:space="preserve"> bilingual </w:t>
      </w:r>
      <w:r>
        <w:t>staff. Documentation showed the service’s complaints procedure offer consumers diverse internal and external feedback, complaints and advocacy options, in the consumer’s language of choice.</w:t>
      </w:r>
      <w:r w:rsidR="008A1706">
        <w:t xml:space="preserve"> T</w:t>
      </w:r>
      <w:r w:rsidR="008A1706" w:rsidRPr="008A1706">
        <w:t>he service is registered with interpreter services and referrals to communication services are available as required.</w:t>
      </w:r>
    </w:p>
    <w:p w14:paraId="7CC18F20" w14:textId="77777777" w:rsidR="00531C71" w:rsidRDefault="00531C71" w:rsidP="00531C71">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289CACD9" w14:textId="77777777" w:rsidR="00531C71" w:rsidRDefault="00531C71" w:rsidP="00531C71">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341E3234" w14:textId="5E44B8C6" w:rsidR="00695BB1" w:rsidRDefault="00FE4678" w:rsidP="00531C71">
      <w:pPr>
        <w:pStyle w:val="NormalArial"/>
      </w:pPr>
      <w:r w:rsidRPr="00FE4678">
        <w:t>Based on the information summarised above, I find the provider, in relation to the service and its delivery of HCP and CHSP services, compliant wit</w:t>
      </w:r>
      <w:r>
        <w:t xml:space="preserve">h </w:t>
      </w:r>
      <w:r w:rsidR="00DD76D1">
        <w:t xml:space="preserve">all requirements in </w:t>
      </w:r>
      <w:r w:rsidR="00531C71">
        <w:t>Standard 6, Feedback and complaints.</w:t>
      </w:r>
      <w:r w:rsidR="00695BB1">
        <w:br w:type="page"/>
      </w:r>
    </w:p>
    <w:p w14:paraId="0578D421" w14:textId="77777777" w:rsidR="00695BB1" w:rsidRPr="003217D3" w:rsidRDefault="00695BB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1D187B" w14:paraId="4D3EE4EF" w14:textId="77777777" w:rsidTr="001D1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76EA44C" w14:textId="77777777" w:rsidR="00695BB1" w:rsidRPr="003217D3" w:rsidRDefault="00695BB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AA1B4D4" w14:textId="77777777" w:rsidR="00695BB1" w:rsidRPr="003217D3" w:rsidRDefault="00695B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8A2EBD9" w14:textId="77777777" w:rsidR="00695BB1" w:rsidRPr="003217D3" w:rsidRDefault="00695B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187B" w14:paraId="3DAC9C6E" w14:textId="77777777" w:rsidTr="001D1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E17D65"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59433A0"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18D7A37"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359808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835" w:type="dxa"/>
            <w:shd w:val="clear" w:color="auto" w:fill="auto"/>
          </w:tcPr>
          <w:p w14:paraId="2B963CF0" w14:textId="77777777" w:rsidR="00695BB1" w:rsidRPr="00CC646C" w:rsidRDefault="003121B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638298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2FD55C46" w14:textId="77777777" w:rsidTr="001D1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F9F3C1"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D08EF5C" w14:textId="77777777" w:rsidR="00695BB1" w:rsidRPr="00244176" w:rsidRDefault="00695B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AD35166"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7703341"/>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835" w:type="dxa"/>
            <w:shd w:val="clear" w:color="auto" w:fill="auto"/>
          </w:tcPr>
          <w:p w14:paraId="07E679A5" w14:textId="77777777" w:rsidR="00695BB1" w:rsidRPr="00CC646C" w:rsidRDefault="003121B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920132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392737BC" w14:textId="77777777" w:rsidTr="001D1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41BF26"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04EE6DA"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DFB0F11"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4861634"/>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835" w:type="dxa"/>
            <w:shd w:val="clear" w:color="auto" w:fill="auto"/>
          </w:tcPr>
          <w:p w14:paraId="737DB8CB" w14:textId="77777777" w:rsidR="00695BB1" w:rsidRPr="00CC646C" w:rsidRDefault="003121B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16461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65AC972A" w14:textId="77777777" w:rsidTr="001D1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920808"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D4AE17C" w14:textId="77777777" w:rsidR="00695BB1" w:rsidRPr="00244176" w:rsidRDefault="00695B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CB9564B"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49515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835" w:type="dxa"/>
            <w:shd w:val="clear" w:color="auto" w:fill="auto"/>
          </w:tcPr>
          <w:p w14:paraId="1D306C04" w14:textId="77777777" w:rsidR="00695BB1" w:rsidRPr="00CC646C" w:rsidRDefault="003121B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9495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6E4F2990" w14:textId="77777777" w:rsidTr="001D1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300B90"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3385CF8"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4535EC7"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713451"/>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835" w:type="dxa"/>
            <w:shd w:val="clear" w:color="auto" w:fill="auto"/>
          </w:tcPr>
          <w:p w14:paraId="5D67B31C" w14:textId="77777777" w:rsidR="00695BB1" w:rsidRPr="00CC646C" w:rsidRDefault="003121B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97270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bl>
    <w:p w14:paraId="6DFA64D5" w14:textId="77777777" w:rsidR="00695BB1" w:rsidRDefault="00695BB1" w:rsidP="007B3959">
      <w:pPr>
        <w:pStyle w:val="Heading20"/>
      </w:pPr>
      <w:r w:rsidRPr="00A36AA9">
        <w:t>Findings</w:t>
      </w:r>
    </w:p>
    <w:p w14:paraId="01109F8E" w14:textId="77777777" w:rsidR="00352E7C" w:rsidRDefault="00352E7C" w:rsidP="00352E7C">
      <w:pPr>
        <w:pStyle w:val="NormalArial"/>
      </w:pPr>
      <w:r>
        <w:t>Consumers and representatives confirmed consumers feel respected. Staff described how they relate to consumers respectfully. Results from a survey conducted by the service showed consumers feel they are treated with integrity and respect.</w:t>
      </w:r>
    </w:p>
    <w:p w14:paraId="75C5BAD6" w14:textId="77777777" w:rsidR="00352E7C" w:rsidRDefault="00352E7C" w:rsidP="00352E7C">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3D9DA30C" w14:textId="77777777" w:rsidR="00352E7C" w:rsidRDefault="00352E7C" w:rsidP="00352E7C">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6384D9C0" w14:textId="77777777" w:rsidR="00352E7C" w:rsidRDefault="00352E7C" w:rsidP="00352E7C">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39FB3265" w14:textId="44A6FC0C" w:rsidR="00695BB1" w:rsidRPr="00A36AA9" w:rsidRDefault="00DD76D1" w:rsidP="00352E7C">
      <w:pPr>
        <w:pStyle w:val="NormalArial"/>
      </w:pPr>
      <w:r w:rsidRPr="00DD76D1">
        <w:t xml:space="preserve">Based on the information summarised above, I find the provider, in relation to the service and its delivery of HCP and CHSP services, compliant with all Requirements in </w:t>
      </w:r>
      <w:r w:rsidR="00352E7C">
        <w:t xml:space="preserve">Standard 7, Human resources. </w:t>
      </w:r>
      <w:r w:rsidR="00695BB1" w:rsidRPr="00A36AA9">
        <w:br w:type="page"/>
      </w:r>
    </w:p>
    <w:p w14:paraId="74C91FA2" w14:textId="77777777" w:rsidR="00695BB1" w:rsidRPr="00A36AA9" w:rsidRDefault="00695BB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1D187B" w14:paraId="36CCE990" w14:textId="77777777" w:rsidTr="001D1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2CF8CF9" w14:textId="77777777" w:rsidR="00695BB1" w:rsidRPr="003217D3" w:rsidRDefault="00695BB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F6027DD" w14:textId="77777777" w:rsidR="00695BB1" w:rsidRPr="003217D3" w:rsidRDefault="00695B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6E62958" w14:textId="77777777" w:rsidR="00695BB1" w:rsidRPr="003217D3" w:rsidRDefault="00695B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D187B" w14:paraId="1A772D15" w14:textId="77777777" w:rsidTr="001D1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2915EC"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93AEC0E"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47EAF87"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624797"/>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44" w:type="dxa"/>
            <w:shd w:val="clear" w:color="auto" w:fill="auto"/>
          </w:tcPr>
          <w:p w14:paraId="2B208ABD"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425754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344D113C" w14:textId="77777777" w:rsidTr="001D1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094FD9"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5493424" w14:textId="77777777" w:rsidR="00695BB1" w:rsidRPr="00244176" w:rsidRDefault="00695B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46209AC"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0389557"/>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44" w:type="dxa"/>
            <w:shd w:val="clear" w:color="auto" w:fill="auto"/>
          </w:tcPr>
          <w:p w14:paraId="4019AEA0"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0335384"/>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7D7018C4" w14:textId="77777777" w:rsidTr="001D1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9AEDDC"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1A3DA33"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5F6C918" w14:textId="77777777" w:rsidR="00695BB1" w:rsidRPr="00244176" w:rsidRDefault="00695B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78D6D25" w14:textId="77777777" w:rsidR="00695BB1" w:rsidRPr="00244176" w:rsidRDefault="00695B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7A0EC99" w14:textId="77777777" w:rsidR="00695BB1" w:rsidRPr="00244176" w:rsidRDefault="00695B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3A1805A" w14:textId="77777777" w:rsidR="00695BB1" w:rsidRPr="00244176" w:rsidRDefault="00695B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5C5BD35" w14:textId="77777777" w:rsidR="00695BB1" w:rsidRPr="00244176" w:rsidRDefault="00695B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DF88327" w14:textId="77777777" w:rsidR="00695BB1" w:rsidRPr="00244176" w:rsidRDefault="00695B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1CC5465"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328683"/>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44" w:type="dxa"/>
            <w:shd w:val="clear" w:color="auto" w:fill="auto"/>
          </w:tcPr>
          <w:p w14:paraId="46CE8FD1"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616189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7BC9B400" w14:textId="77777777" w:rsidTr="001D18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32138"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BCE51A9" w14:textId="77777777" w:rsidR="00695BB1" w:rsidRPr="00244176" w:rsidRDefault="00695B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51FA4F2" w14:textId="77777777" w:rsidR="00695BB1" w:rsidRPr="00244176" w:rsidRDefault="00695BB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A07CF21" w14:textId="77777777" w:rsidR="00695BB1" w:rsidRPr="00244176" w:rsidRDefault="00695BB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8A1D816" w14:textId="77777777" w:rsidR="00695BB1" w:rsidRPr="00244176" w:rsidRDefault="00695BB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3EBBF8D" w14:textId="77777777" w:rsidR="00695BB1" w:rsidRPr="00244176" w:rsidRDefault="00695BB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6204BDB" w14:textId="77777777" w:rsidR="00695BB1" w:rsidRPr="00CC646C" w:rsidRDefault="003121B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646416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44" w:type="dxa"/>
            <w:shd w:val="clear" w:color="auto" w:fill="auto"/>
          </w:tcPr>
          <w:p w14:paraId="400ADCE9" w14:textId="77777777" w:rsidR="00695BB1" w:rsidRPr="00CC646C" w:rsidRDefault="003121B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511433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r w:rsidR="001D187B" w14:paraId="480A5310" w14:textId="77777777" w:rsidTr="001D18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0B70A5" w14:textId="77777777" w:rsidR="00695BB1" w:rsidRPr="00244176" w:rsidRDefault="00695B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5ED1B2B" w14:textId="77777777" w:rsidR="00695BB1" w:rsidRPr="00244176" w:rsidRDefault="00695B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438276C" w14:textId="77777777" w:rsidR="00695BB1" w:rsidRPr="00244176" w:rsidRDefault="00695BB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94D3C2A" w14:textId="77777777" w:rsidR="00695BB1" w:rsidRPr="00244176" w:rsidRDefault="00695BB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30A009B" w14:textId="77777777" w:rsidR="00695BB1" w:rsidRPr="00244176" w:rsidRDefault="00695BB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1C622FC"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633866"/>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c>
          <w:tcPr>
            <w:tcW w:w="1944" w:type="dxa"/>
            <w:shd w:val="clear" w:color="auto" w:fill="auto"/>
          </w:tcPr>
          <w:p w14:paraId="6938EDDE" w14:textId="77777777" w:rsidR="00695BB1" w:rsidRPr="00CC646C" w:rsidRDefault="003121B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65387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695BB1" w:rsidRPr="00501C01">
                  <w:rPr>
                    <w:rFonts w:ascii="Arial" w:hAnsi="Arial" w:cs="Arial"/>
                  </w:rPr>
                  <w:t>Compliant</w:t>
                </w:r>
              </w:sdtContent>
            </w:sdt>
            <w:r w:rsidR="00695BB1" w:rsidRPr="00501C01">
              <w:rPr>
                <w:rFonts w:ascii="Arial" w:hAnsi="Arial" w:cs="Arial"/>
              </w:rPr>
              <w:t xml:space="preserve"> </w:t>
            </w:r>
          </w:p>
        </w:tc>
      </w:tr>
    </w:tbl>
    <w:p w14:paraId="4F21587D" w14:textId="77777777" w:rsidR="00695BB1" w:rsidRDefault="00695BB1" w:rsidP="003217D3">
      <w:pPr>
        <w:pStyle w:val="Heading20"/>
      </w:pPr>
      <w:r w:rsidRPr="00A36AA9">
        <w:t>Findings</w:t>
      </w:r>
    </w:p>
    <w:p w14:paraId="2412DF89" w14:textId="6E249CBA" w:rsidR="00E91E8E" w:rsidRDefault="007222D4" w:rsidP="00E91E8E">
      <w:pPr>
        <w:pStyle w:val="NormalArial"/>
      </w:pPr>
      <w:r w:rsidRPr="007222D4">
        <w:t xml:space="preserve">The service engages consumers and representatives through a ’Consumer Voice Committee’ formed in March 2023. The advisory group meets several times a year with a staff contact attending, and minutes being provided to management. </w:t>
      </w:r>
      <w:r w:rsidR="00DC36DA" w:rsidRPr="00DC36DA">
        <w:t xml:space="preserve">The service seeks feedback from </w:t>
      </w:r>
      <w:r w:rsidR="00DC36DA" w:rsidRPr="00DC36DA">
        <w:lastRenderedPageBreak/>
        <w:t xml:space="preserve">consumers through an annual satisfaction survey and through group sessions to understand the needs of consumers. Consumers are provided </w:t>
      </w:r>
      <w:r w:rsidR="00F9120A" w:rsidRPr="00F9120A">
        <w:t xml:space="preserve">mechanisms for engagement included feedback forms and webpage, newsletters, annual program satisfaction surveys, telephone surveys, </w:t>
      </w:r>
      <w:r w:rsidR="00B80794">
        <w:t xml:space="preserve">and </w:t>
      </w:r>
      <w:r w:rsidR="001E5113">
        <w:t xml:space="preserve">an </w:t>
      </w:r>
      <w:r w:rsidR="00F9120A" w:rsidRPr="00F9120A">
        <w:t>emoji rating system.</w:t>
      </w:r>
      <w:r w:rsidR="00E91E8E">
        <w:t xml:space="preserve"> Staff stated the service supports consumers to be engaged in service delivery and development.</w:t>
      </w:r>
    </w:p>
    <w:p w14:paraId="03164871" w14:textId="2DE65B55" w:rsidR="00E91E8E" w:rsidRDefault="00A25807" w:rsidP="00E91E8E">
      <w:pPr>
        <w:pStyle w:val="NormalArial"/>
      </w:pPr>
      <w:r w:rsidRPr="00A25807">
        <w:t xml:space="preserve">The </w:t>
      </w:r>
      <w:r w:rsidR="007977A1">
        <w:t xml:space="preserve">governing body </w:t>
      </w:r>
      <w:r w:rsidRPr="00A25807">
        <w:t>includes a Board chair, Company Secretary and five Board members with a mix of skills and experience, including a new member with experience in clinical care. The Board, responsible for governance oversight, endorses decisions and priorities for the service</w:t>
      </w:r>
      <w:r w:rsidR="004934E1">
        <w:t>,</w:t>
      </w:r>
      <w:r w:rsidRPr="00A25807">
        <w:t xml:space="preserve"> and promotes safe, quality and inclusive services. Five Board subcommittees meet at regular intervals to provide leadership in defined areas. </w:t>
      </w:r>
      <w:r w:rsidR="00E91E8E">
        <w:t>Feedback, complaints, incidents and deterioration reporting are part of monitoring, with reporting on subcontractors to be incorporated into the monthly governing body reporting processes.</w:t>
      </w:r>
      <w:r w:rsidR="006D2B98">
        <w:t xml:space="preserve"> </w:t>
      </w:r>
      <w:r w:rsidR="006D2B98" w:rsidRPr="006D2B98">
        <w:t>A Board portal provides Board member access to all subcommittee minutes, terms of reference and all governance documents.</w:t>
      </w:r>
    </w:p>
    <w:p w14:paraId="08E5B6F9" w14:textId="0CA1A4DC" w:rsidR="00E91E8E" w:rsidRDefault="00E91E8E" w:rsidP="00E91E8E">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r w:rsidR="00937463">
        <w:t xml:space="preserve"> </w:t>
      </w:r>
      <w:r w:rsidR="00937463" w:rsidRPr="00937463">
        <w:t>A new ‘Your Care’ portal for consumers and representatives</w:t>
      </w:r>
      <w:r w:rsidR="00937463">
        <w:t xml:space="preserve"> is available</w:t>
      </w:r>
      <w:r w:rsidR="003A5FAE">
        <w:t>, where they can</w:t>
      </w:r>
      <w:r w:rsidR="00937463" w:rsidRPr="00937463">
        <w:t xml:space="preserve"> access their budgets and financial statements. Care plans will be accessible from this platform from mid-2024.</w:t>
      </w:r>
    </w:p>
    <w:p w14:paraId="6FA93078" w14:textId="77777777" w:rsidR="00E91E8E" w:rsidRDefault="00E91E8E" w:rsidP="00E91E8E">
      <w:pPr>
        <w:pStyle w:val="NormalArial"/>
      </w:pPr>
      <w:r>
        <w:t>The organisation has a risk management framework inclusive of a risk register and risk management procedure and matrix.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48B55D66" w14:textId="0AC3EE88" w:rsidR="00E91E8E" w:rsidRDefault="00E91E8E" w:rsidP="00E91E8E">
      <w:pPr>
        <w:pStyle w:val="NormalArial"/>
      </w:pPr>
      <w:r w:rsidRPr="00B07D4B">
        <w:t xml:space="preserve">The organisation </w:t>
      </w:r>
      <w:r w:rsidR="001770AA" w:rsidRPr="00B07D4B">
        <w:t>has</w:t>
      </w:r>
      <w:r w:rsidR="001770AA">
        <w:t xml:space="preserve"> a </w:t>
      </w:r>
      <w:r w:rsidR="00B07D4B" w:rsidRPr="00B07D4B">
        <w:t xml:space="preserve">risk management framework </w:t>
      </w:r>
      <w:r w:rsidR="009E72FC">
        <w:t>comprising of</w:t>
      </w:r>
      <w:r w:rsidR="00B07D4B" w:rsidRPr="00B07D4B">
        <w:t xml:space="preserve"> an organisational risk register, a </w:t>
      </w:r>
      <w:r w:rsidR="00982A56" w:rsidRPr="00B07D4B">
        <w:t>high-risk</w:t>
      </w:r>
      <w:r w:rsidR="00B07D4B" w:rsidRPr="00B07D4B">
        <w:t xml:space="preserve"> consumer register with risk and current vulnerabilities identified, and high impact risks policy and procedures to enable the identification and control of risk</w:t>
      </w:r>
      <w:r>
        <w:t xml:space="preserve">. </w:t>
      </w:r>
      <w:r w:rsidR="001B7FDC" w:rsidRPr="001B7FDC">
        <w:t>The service provides mandatory infection control competency training annually</w:t>
      </w:r>
      <w:r w:rsidR="00AF490E">
        <w:t>,</w:t>
      </w:r>
      <w:r w:rsidR="001B7FDC" w:rsidRPr="001B7FDC">
        <w:t xml:space="preserve"> including a hand hygiene competency training. The service maintains a register of staff COVID-19 vaccinations and offers influenza vaccinations to all staff</w:t>
      </w:r>
      <w:r>
        <w:t xml:space="preserve">. </w:t>
      </w:r>
      <w:r w:rsidR="00F67BC3" w:rsidRPr="00F67BC3">
        <w:t xml:space="preserve">The organisation strives to minimise the need for any restrictive practice. </w:t>
      </w:r>
      <w:r w:rsidR="00474B22">
        <w:t>The r</w:t>
      </w:r>
      <w:r w:rsidR="00F67BC3" w:rsidRPr="00F67BC3">
        <w:t>estrictive practices policy includes definitions of restraint and support for alternatives to restrictive practice</w:t>
      </w:r>
      <w:r>
        <w:t>. Open disclosure is used when things go wrong.</w:t>
      </w:r>
    </w:p>
    <w:p w14:paraId="754B855C" w14:textId="13436FD7" w:rsidR="00E91E8E" w:rsidRPr="006B4042" w:rsidRDefault="00DD76D1" w:rsidP="00E91E8E">
      <w:pPr>
        <w:pStyle w:val="NormalArial"/>
      </w:pPr>
      <w:r w:rsidRPr="00DD76D1">
        <w:t xml:space="preserve">Based on the information summarised above, I find the provider, in relation to the service and its delivery of HCP and CHSP services, compliant with all Requirements in </w:t>
      </w:r>
      <w:r w:rsidR="00E91E8E">
        <w:t>Standard 8,</w:t>
      </w:r>
      <w:r>
        <w:t xml:space="preserve"> </w:t>
      </w:r>
      <w:r w:rsidR="00E91E8E">
        <w:t>Organisational governance.</w:t>
      </w:r>
    </w:p>
    <w:sectPr w:rsidR="00E91E8E"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378B7" w14:textId="77777777" w:rsidR="00B84EF0" w:rsidRDefault="00B84EF0">
      <w:pPr>
        <w:spacing w:after="0"/>
      </w:pPr>
      <w:r>
        <w:separator/>
      </w:r>
    </w:p>
  </w:endnote>
  <w:endnote w:type="continuationSeparator" w:id="0">
    <w:p w14:paraId="3ECCC6A2" w14:textId="77777777" w:rsidR="00B84EF0" w:rsidRDefault="00B84E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DE9B3" w14:textId="77777777" w:rsidR="00695BB1" w:rsidRPr="00DF37F2" w:rsidRDefault="00695BB1"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Australian Multicultural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4FB4BBA" w14:textId="77777777" w:rsidR="00695BB1" w:rsidRPr="00DF37F2" w:rsidRDefault="00695BB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300141</w:t>
    </w:r>
    <w:bookmarkEnd w:id="5"/>
    <w:r w:rsidRPr="00DF37F2">
      <w:rPr>
        <w:rStyle w:val="FooterBold"/>
        <w:rFonts w:ascii="Arial" w:hAnsi="Arial"/>
        <w:b w:val="0"/>
      </w:rPr>
      <w:tab/>
      <w:t xml:space="preserve">OFFICIAL: Sensitive </w:t>
    </w:r>
  </w:p>
  <w:p w14:paraId="0794CDEE" w14:textId="77777777" w:rsidR="00695BB1" w:rsidRPr="00DF37F2" w:rsidRDefault="00695BB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A4180" w14:textId="77777777" w:rsidR="00B84EF0" w:rsidRDefault="00B84EF0" w:rsidP="00D71F88">
      <w:pPr>
        <w:spacing w:after="0"/>
      </w:pPr>
      <w:r>
        <w:separator/>
      </w:r>
    </w:p>
  </w:footnote>
  <w:footnote w:type="continuationSeparator" w:id="0">
    <w:p w14:paraId="0076AD13" w14:textId="77777777" w:rsidR="00B84EF0" w:rsidRDefault="00B84EF0" w:rsidP="00D71F88">
      <w:pPr>
        <w:spacing w:after="0"/>
      </w:pPr>
      <w:r>
        <w:continuationSeparator/>
      </w:r>
    </w:p>
  </w:footnote>
  <w:footnote w:id="1">
    <w:p w14:paraId="3BF496B2" w14:textId="05CC8872" w:rsidR="00695BB1" w:rsidRDefault="00695BB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DC2626">
        <w:rPr>
          <w:rFonts w:ascii="Arial" w:hAnsi="Arial" w:cs="Arial"/>
          <w:color w:val="auto"/>
          <w:sz w:val="20"/>
          <w:szCs w:val="20"/>
        </w:rPr>
        <w:t xml:space="preserve"> 57</w:t>
      </w:r>
      <w:r w:rsidR="00DC2626" w:rsidRPr="00DC2626">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31461045" w14:textId="77777777" w:rsidR="00695BB1" w:rsidRDefault="00695BB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0BA72" w14:textId="77777777" w:rsidR="00695BB1" w:rsidRDefault="00695BB1">
    <w:pPr>
      <w:pStyle w:val="Header"/>
    </w:pPr>
    <w:r>
      <w:rPr>
        <w:noProof/>
        <w:color w:val="2B579A"/>
        <w:shd w:val="clear" w:color="auto" w:fill="E6E6E6"/>
        <w:lang w:val="en-US"/>
      </w:rPr>
      <w:drawing>
        <wp:anchor distT="0" distB="0" distL="114300" distR="114300" simplePos="0" relativeHeight="251663360" behindDoc="1" locked="0" layoutInCell="1" allowOverlap="1" wp14:anchorId="4B1FAE0A" wp14:editId="1964A35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3944F" w14:textId="77777777" w:rsidR="00695BB1" w:rsidRDefault="00695BB1">
    <w:pPr>
      <w:pStyle w:val="Header"/>
    </w:pPr>
    <w:r>
      <w:rPr>
        <w:noProof/>
      </w:rPr>
      <w:drawing>
        <wp:anchor distT="0" distB="0" distL="114300" distR="114300" simplePos="0" relativeHeight="251661312" behindDoc="0" locked="0" layoutInCell="1" allowOverlap="1" wp14:anchorId="44DAA45C" wp14:editId="12E024E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378DEF2">
      <w:start w:val="1"/>
      <w:numFmt w:val="lowerRoman"/>
      <w:lvlText w:val="(%1)"/>
      <w:lvlJc w:val="left"/>
      <w:pPr>
        <w:ind w:left="1080" w:hanging="720"/>
      </w:pPr>
      <w:rPr>
        <w:rFonts w:hint="default"/>
      </w:rPr>
    </w:lvl>
    <w:lvl w:ilvl="1" w:tplc="A118C768" w:tentative="1">
      <w:start w:val="1"/>
      <w:numFmt w:val="lowerLetter"/>
      <w:lvlText w:val="%2."/>
      <w:lvlJc w:val="left"/>
      <w:pPr>
        <w:ind w:left="1440" w:hanging="360"/>
      </w:pPr>
    </w:lvl>
    <w:lvl w:ilvl="2" w:tplc="853A6704" w:tentative="1">
      <w:start w:val="1"/>
      <w:numFmt w:val="lowerRoman"/>
      <w:lvlText w:val="%3."/>
      <w:lvlJc w:val="right"/>
      <w:pPr>
        <w:ind w:left="2160" w:hanging="180"/>
      </w:pPr>
    </w:lvl>
    <w:lvl w:ilvl="3" w:tplc="989E75F0" w:tentative="1">
      <w:start w:val="1"/>
      <w:numFmt w:val="decimal"/>
      <w:lvlText w:val="%4."/>
      <w:lvlJc w:val="left"/>
      <w:pPr>
        <w:ind w:left="2880" w:hanging="360"/>
      </w:pPr>
    </w:lvl>
    <w:lvl w:ilvl="4" w:tplc="F8AEC662" w:tentative="1">
      <w:start w:val="1"/>
      <w:numFmt w:val="lowerLetter"/>
      <w:lvlText w:val="%5."/>
      <w:lvlJc w:val="left"/>
      <w:pPr>
        <w:ind w:left="3600" w:hanging="360"/>
      </w:pPr>
    </w:lvl>
    <w:lvl w:ilvl="5" w:tplc="4998CFC6" w:tentative="1">
      <w:start w:val="1"/>
      <w:numFmt w:val="lowerRoman"/>
      <w:lvlText w:val="%6."/>
      <w:lvlJc w:val="right"/>
      <w:pPr>
        <w:ind w:left="4320" w:hanging="180"/>
      </w:pPr>
    </w:lvl>
    <w:lvl w:ilvl="6" w:tplc="7CAEACA8" w:tentative="1">
      <w:start w:val="1"/>
      <w:numFmt w:val="decimal"/>
      <w:lvlText w:val="%7."/>
      <w:lvlJc w:val="left"/>
      <w:pPr>
        <w:ind w:left="5040" w:hanging="360"/>
      </w:pPr>
    </w:lvl>
    <w:lvl w:ilvl="7" w:tplc="4816E390" w:tentative="1">
      <w:start w:val="1"/>
      <w:numFmt w:val="lowerLetter"/>
      <w:lvlText w:val="%8."/>
      <w:lvlJc w:val="left"/>
      <w:pPr>
        <w:ind w:left="5760" w:hanging="360"/>
      </w:pPr>
    </w:lvl>
    <w:lvl w:ilvl="8" w:tplc="B83C76C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FE26A88">
      <w:start w:val="1"/>
      <w:numFmt w:val="lowerRoman"/>
      <w:lvlText w:val="(%1)"/>
      <w:lvlJc w:val="left"/>
      <w:pPr>
        <w:ind w:left="1080" w:hanging="720"/>
      </w:pPr>
      <w:rPr>
        <w:rFonts w:hint="default"/>
      </w:rPr>
    </w:lvl>
    <w:lvl w:ilvl="1" w:tplc="8200C84E" w:tentative="1">
      <w:start w:val="1"/>
      <w:numFmt w:val="lowerLetter"/>
      <w:lvlText w:val="%2."/>
      <w:lvlJc w:val="left"/>
      <w:pPr>
        <w:ind w:left="1440" w:hanging="360"/>
      </w:pPr>
    </w:lvl>
    <w:lvl w:ilvl="2" w:tplc="E03CE358" w:tentative="1">
      <w:start w:val="1"/>
      <w:numFmt w:val="lowerRoman"/>
      <w:lvlText w:val="%3."/>
      <w:lvlJc w:val="right"/>
      <w:pPr>
        <w:ind w:left="2160" w:hanging="180"/>
      </w:pPr>
    </w:lvl>
    <w:lvl w:ilvl="3" w:tplc="2C10CCD4" w:tentative="1">
      <w:start w:val="1"/>
      <w:numFmt w:val="decimal"/>
      <w:lvlText w:val="%4."/>
      <w:lvlJc w:val="left"/>
      <w:pPr>
        <w:ind w:left="2880" w:hanging="360"/>
      </w:pPr>
    </w:lvl>
    <w:lvl w:ilvl="4" w:tplc="5AF24C4A" w:tentative="1">
      <w:start w:val="1"/>
      <w:numFmt w:val="lowerLetter"/>
      <w:lvlText w:val="%5."/>
      <w:lvlJc w:val="left"/>
      <w:pPr>
        <w:ind w:left="3600" w:hanging="360"/>
      </w:pPr>
    </w:lvl>
    <w:lvl w:ilvl="5" w:tplc="2F9A6B70" w:tentative="1">
      <w:start w:val="1"/>
      <w:numFmt w:val="lowerRoman"/>
      <w:lvlText w:val="%6."/>
      <w:lvlJc w:val="right"/>
      <w:pPr>
        <w:ind w:left="4320" w:hanging="180"/>
      </w:pPr>
    </w:lvl>
    <w:lvl w:ilvl="6" w:tplc="224063E8" w:tentative="1">
      <w:start w:val="1"/>
      <w:numFmt w:val="decimal"/>
      <w:lvlText w:val="%7."/>
      <w:lvlJc w:val="left"/>
      <w:pPr>
        <w:ind w:left="5040" w:hanging="360"/>
      </w:pPr>
    </w:lvl>
    <w:lvl w:ilvl="7" w:tplc="3C76D61C" w:tentative="1">
      <w:start w:val="1"/>
      <w:numFmt w:val="lowerLetter"/>
      <w:lvlText w:val="%8."/>
      <w:lvlJc w:val="left"/>
      <w:pPr>
        <w:ind w:left="5760" w:hanging="360"/>
      </w:pPr>
    </w:lvl>
    <w:lvl w:ilvl="8" w:tplc="8CDC773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0AEDE60">
      <w:start w:val="1"/>
      <w:numFmt w:val="lowerRoman"/>
      <w:lvlText w:val="(%1)"/>
      <w:lvlJc w:val="left"/>
      <w:pPr>
        <w:ind w:left="1080" w:hanging="720"/>
      </w:pPr>
      <w:rPr>
        <w:rFonts w:hint="default"/>
      </w:rPr>
    </w:lvl>
    <w:lvl w:ilvl="1" w:tplc="C0C0FF54" w:tentative="1">
      <w:start w:val="1"/>
      <w:numFmt w:val="lowerLetter"/>
      <w:lvlText w:val="%2."/>
      <w:lvlJc w:val="left"/>
      <w:pPr>
        <w:ind w:left="1440" w:hanging="360"/>
      </w:pPr>
    </w:lvl>
    <w:lvl w:ilvl="2" w:tplc="F2F8A90C" w:tentative="1">
      <w:start w:val="1"/>
      <w:numFmt w:val="lowerRoman"/>
      <w:lvlText w:val="%3."/>
      <w:lvlJc w:val="right"/>
      <w:pPr>
        <w:ind w:left="2160" w:hanging="180"/>
      </w:pPr>
    </w:lvl>
    <w:lvl w:ilvl="3" w:tplc="AFFCE698" w:tentative="1">
      <w:start w:val="1"/>
      <w:numFmt w:val="decimal"/>
      <w:lvlText w:val="%4."/>
      <w:lvlJc w:val="left"/>
      <w:pPr>
        <w:ind w:left="2880" w:hanging="360"/>
      </w:pPr>
    </w:lvl>
    <w:lvl w:ilvl="4" w:tplc="E57208A0" w:tentative="1">
      <w:start w:val="1"/>
      <w:numFmt w:val="lowerLetter"/>
      <w:lvlText w:val="%5."/>
      <w:lvlJc w:val="left"/>
      <w:pPr>
        <w:ind w:left="3600" w:hanging="360"/>
      </w:pPr>
    </w:lvl>
    <w:lvl w:ilvl="5" w:tplc="222672FE" w:tentative="1">
      <w:start w:val="1"/>
      <w:numFmt w:val="lowerRoman"/>
      <w:lvlText w:val="%6."/>
      <w:lvlJc w:val="right"/>
      <w:pPr>
        <w:ind w:left="4320" w:hanging="180"/>
      </w:pPr>
    </w:lvl>
    <w:lvl w:ilvl="6" w:tplc="0FDA73DC" w:tentative="1">
      <w:start w:val="1"/>
      <w:numFmt w:val="decimal"/>
      <w:lvlText w:val="%7."/>
      <w:lvlJc w:val="left"/>
      <w:pPr>
        <w:ind w:left="5040" w:hanging="360"/>
      </w:pPr>
    </w:lvl>
    <w:lvl w:ilvl="7" w:tplc="42D0A5D4" w:tentative="1">
      <w:start w:val="1"/>
      <w:numFmt w:val="lowerLetter"/>
      <w:lvlText w:val="%8."/>
      <w:lvlJc w:val="left"/>
      <w:pPr>
        <w:ind w:left="5760" w:hanging="360"/>
      </w:pPr>
    </w:lvl>
    <w:lvl w:ilvl="8" w:tplc="5C0CC29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CDE24B0">
      <w:start w:val="1"/>
      <w:numFmt w:val="lowerRoman"/>
      <w:lvlText w:val="(%1)"/>
      <w:lvlJc w:val="left"/>
      <w:pPr>
        <w:ind w:left="1080" w:hanging="720"/>
      </w:pPr>
      <w:rPr>
        <w:rFonts w:hint="default"/>
      </w:rPr>
    </w:lvl>
    <w:lvl w:ilvl="1" w:tplc="C6427A06" w:tentative="1">
      <w:start w:val="1"/>
      <w:numFmt w:val="lowerLetter"/>
      <w:lvlText w:val="%2."/>
      <w:lvlJc w:val="left"/>
      <w:pPr>
        <w:ind w:left="1440" w:hanging="360"/>
      </w:pPr>
    </w:lvl>
    <w:lvl w:ilvl="2" w:tplc="A8289FEA" w:tentative="1">
      <w:start w:val="1"/>
      <w:numFmt w:val="lowerRoman"/>
      <w:lvlText w:val="%3."/>
      <w:lvlJc w:val="right"/>
      <w:pPr>
        <w:ind w:left="2160" w:hanging="180"/>
      </w:pPr>
    </w:lvl>
    <w:lvl w:ilvl="3" w:tplc="537629D4" w:tentative="1">
      <w:start w:val="1"/>
      <w:numFmt w:val="decimal"/>
      <w:lvlText w:val="%4."/>
      <w:lvlJc w:val="left"/>
      <w:pPr>
        <w:ind w:left="2880" w:hanging="360"/>
      </w:pPr>
    </w:lvl>
    <w:lvl w:ilvl="4" w:tplc="3248815C" w:tentative="1">
      <w:start w:val="1"/>
      <w:numFmt w:val="lowerLetter"/>
      <w:lvlText w:val="%5."/>
      <w:lvlJc w:val="left"/>
      <w:pPr>
        <w:ind w:left="3600" w:hanging="360"/>
      </w:pPr>
    </w:lvl>
    <w:lvl w:ilvl="5" w:tplc="0B60AFEA" w:tentative="1">
      <w:start w:val="1"/>
      <w:numFmt w:val="lowerRoman"/>
      <w:lvlText w:val="%6."/>
      <w:lvlJc w:val="right"/>
      <w:pPr>
        <w:ind w:left="4320" w:hanging="180"/>
      </w:pPr>
    </w:lvl>
    <w:lvl w:ilvl="6" w:tplc="3C5611BA" w:tentative="1">
      <w:start w:val="1"/>
      <w:numFmt w:val="decimal"/>
      <w:lvlText w:val="%7."/>
      <w:lvlJc w:val="left"/>
      <w:pPr>
        <w:ind w:left="5040" w:hanging="360"/>
      </w:pPr>
    </w:lvl>
    <w:lvl w:ilvl="7" w:tplc="634CD3CC" w:tentative="1">
      <w:start w:val="1"/>
      <w:numFmt w:val="lowerLetter"/>
      <w:lvlText w:val="%8."/>
      <w:lvlJc w:val="left"/>
      <w:pPr>
        <w:ind w:left="5760" w:hanging="360"/>
      </w:pPr>
    </w:lvl>
    <w:lvl w:ilvl="8" w:tplc="B034498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DE44626">
      <w:start w:val="1"/>
      <w:numFmt w:val="lowerRoman"/>
      <w:lvlText w:val="(%1)"/>
      <w:lvlJc w:val="left"/>
      <w:pPr>
        <w:ind w:left="1080" w:hanging="720"/>
      </w:pPr>
      <w:rPr>
        <w:rFonts w:hint="default"/>
      </w:rPr>
    </w:lvl>
    <w:lvl w:ilvl="1" w:tplc="AA8A1850" w:tentative="1">
      <w:start w:val="1"/>
      <w:numFmt w:val="lowerLetter"/>
      <w:lvlText w:val="%2."/>
      <w:lvlJc w:val="left"/>
      <w:pPr>
        <w:ind w:left="1440" w:hanging="360"/>
      </w:pPr>
    </w:lvl>
    <w:lvl w:ilvl="2" w:tplc="21F6553E" w:tentative="1">
      <w:start w:val="1"/>
      <w:numFmt w:val="lowerRoman"/>
      <w:lvlText w:val="%3."/>
      <w:lvlJc w:val="right"/>
      <w:pPr>
        <w:ind w:left="2160" w:hanging="180"/>
      </w:pPr>
    </w:lvl>
    <w:lvl w:ilvl="3" w:tplc="B2E8F894" w:tentative="1">
      <w:start w:val="1"/>
      <w:numFmt w:val="decimal"/>
      <w:lvlText w:val="%4."/>
      <w:lvlJc w:val="left"/>
      <w:pPr>
        <w:ind w:left="2880" w:hanging="360"/>
      </w:pPr>
    </w:lvl>
    <w:lvl w:ilvl="4" w:tplc="E28CAAF6" w:tentative="1">
      <w:start w:val="1"/>
      <w:numFmt w:val="lowerLetter"/>
      <w:lvlText w:val="%5."/>
      <w:lvlJc w:val="left"/>
      <w:pPr>
        <w:ind w:left="3600" w:hanging="360"/>
      </w:pPr>
    </w:lvl>
    <w:lvl w:ilvl="5" w:tplc="3AEA9686" w:tentative="1">
      <w:start w:val="1"/>
      <w:numFmt w:val="lowerRoman"/>
      <w:lvlText w:val="%6."/>
      <w:lvlJc w:val="right"/>
      <w:pPr>
        <w:ind w:left="4320" w:hanging="180"/>
      </w:pPr>
    </w:lvl>
    <w:lvl w:ilvl="6" w:tplc="2378F416" w:tentative="1">
      <w:start w:val="1"/>
      <w:numFmt w:val="decimal"/>
      <w:lvlText w:val="%7."/>
      <w:lvlJc w:val="left"/>
      <w:pPr>
        <w:ind w:left="5040" w:hanging="360"/>
      </w:pPr>
    </w:lvl>
    <w:lvl w:ilvl="7" w:tplc="AC90B68C" w:tentative="1">
      <w:start w:val="1"/>
      <w:numFmt w:val="lowerLetter"/>
      <w:lvlText w:val="%8."/>
      <w:lvlJc w:val="left"/>
      <w:pPr>
        <w:ind w:left="5760" w:hanging="360"/>
      </w:pPr>
    </w:lvl>
    <w:lvl w:ilvl="8" w:tplc="893419C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29E42F2">
      <w:start w:val="1"/>
      <w:numFmt w:val="bullet"/>
      <w:lvlText w:val=""/>
      <w:lvlJc w:val="left"/>
      <w:pPr>
        <w:ind w:left="720" w:hanging="360"/>
      </w:pPr>
      <w:rPr>
        <w:rFonts w:ascii="Symbol" w:hAnsi="Symbol" w:hint="default"/>
        <w:color w:val="auto"/>
        <w:sz w:val="24"/>
        <w:szCs w:val="24"/>
      </w:rPr>
    </w:lvl>
    <w:lvl w:ilvl="1" w:tplc="D3423A84" w:tentative="1">
      <w:start w:val="1"/>
      <w:numFmt w:val="bullet"/>
      <w:lvlText w:val="o"/>
      <w:lvlJc w:val="left"/>
      <w:pPr>
        <w:ind w:left="1440" w:hanging="360"/>
      </w:pPr>
      <w:rPr>
        <w:rFonts w:ascii="Courier New" w:hAnsi="Courier New" w:cs="Courier New" w:hint="default"/>
      </w:rPr>
    </w:lvl>
    <w:lvl w:ilvl="2" w:tplc="4B4AB4F4" w:tentative="1">
      <w:start w:val="1"/>
      <w:numFmt w:val="bullet"/>
      <w:lvlText w:val=""/>
      <w:lvlJc w:val="left"/>
      <w:pPr>
        <w:ind w:left="2160" w:hanging="360"/>
      </w:pPr>
      <w:rPr>
        <w:rFonts w:ascii="Wingdings" w:hAnsi="Wingdings" w:hint="default"/>
      </w:rPr>
    </w:lvl>
    <w:lvl w:ilvl="3" w:tplc="9992EF48" w:tentative="1">
      <w:start w:val="1"/>
      <w:numFmt w:val="bullet"/>
      <w:lvlText w:val=""/>
      <w:lvlJc w:val="left"/>
      <w:pPr>
        <w:ind w:left="2880" w:hanging="360"/>
      </w:pPr>
      <w:rPr>
        <w:rFonts w:ascii="Symbol" w:hAnsi="Symbol" w:hint="default"/>
      </w:rPr>
    </w:lvl>
    <w:lvl w:ilvl="4" w:tplc="2A2A1624" w:tentative="1">
      <w:start w:val="1"/>
      <w:numFmt w:val="bullet"/>
      <w:lvlText w:val="o"/>
      <w:lvlJc w:val="left"/>
      <w:pPr>
        <w:ind w:left="3600" w:hanging="360"/>
      </w:pPr>
      <w:rPr>
        <w:rFonts w:ascii="Courier New" w:hAnsi="Courier New" w:cs="Courier New" w:hint="default"/>
      </w:rPr>
    </w:lvl>
    <w:lvl w:ilvl="5" w:tplc="C1C2C994" w:tentative="1">
      <w:start w:val="1"/>
      <w:numFmt w:val="bullet"/>
      <w:lvlText w:val=""/>
      <w:lvlJc w:val="left"/>
      <w:pPr>
        <w:ind w:left="4320" w:hanging="360"/>
      </w:pPr>
      <w:rPr>
        <w:rFonts w:ascii="Wingdings" w:hAnsi="Wingdings" w:hint="default"/>
      </w:rPr>
    </w:lvl>
    <w:lvl w:ilvl="6" w:tplc="D5B06456" w:tentative="1">
      <w:start w:val="1"/>
      <w:numFmt w:val="bullet"/>
      <w:lvlText w:val=""/>
      <w:lvlJc w:val="left"/>
      <w:pPr>
        <w:ind w:left="5040" w:hanging="360"/>
      </w:pPr>
      <w:rPr>
        <w:rFonts w:ascii="Symbol" w:hAnsi="Symbol" w:hint="default"/>
      </w:rPr>
    </w:lvl>
    <w:lvl w:ilvl="7" w:tplc="D8001104" w:tentative="1">
      <w:start w:val="1"/>
      <w:numFmt w:val="bullet"/>
      <w:lvlText w:val="o"/>
      <w:lvlJc w:val="left"/>
      <w:pPr>
        <w:ind w:left="5760" w:hanging="360"/>
      </w:pPr>
      <w:rPr>
        <w:rFonts w:ascii="Courier New" w:hAnsi="Courier New" w:cs="Courier New" w:hint="default"/>
      </w:rPr>
    </w:lvl>
    <w:lvl w:ilvl="8" w:tplc="1760452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C0C4F74">
      <w:start w:val="1"/>
      <w:numFmt w:val="lowerRoman"/>
      <w:lvlText w:val="(%1)"/>
      <w:lvlJc w:val="left"/>
      <w:pPr>
        <w:ind w:left="1080" w:hanging="720"/>
      </w:pPr>
      <w:rPr>
        <w:rFonts w:hint="default"/>
      </w:rPr>
    </w:lvl>
    <w:lvl w:ilvl="1" w:tplc="95A44752" w:tentative="1">
      <w:start w:val="1"/>
      <w:numFmt w:val="lowerLetter"/>
      <w:lvlText w:val="%2."/>
      <w:lvlJc w:val="left"/>
      <w:pPr>
        <w:ind w:left="1440" w:hanging="360"/>
      </w:pPr>
    </w:lvl>
    <w:lvl w:ilvl="2" w:tplc="8E0CDB8E" w:tentative="1">
      <w:start w:val="1"/>
      <w:numFmt w:val="lowerRoman"/>
      <w:lvlText w:val="%3."/>
      <w:lvlJc w:val="right"/>
      <w:pPr>
        <w:ind w:left="2160" w:hanging="180"/>
      </w:pPr>
    </w:lvl>
    <w:lvl w:ilvl="3" w:tplc="68923176" w:tentative="1">
      <w:start w:val="1"/>
      <w:numFmt w:val="decimal"/>
      <w:lvlText w:val="%4."/>
      <w:lvlJc w:val="left"/>
      <w:pPr>
        <w:ind w:left="2880" w:hanging="360"/>
      </w:pPr>
    </w:lvl>
    <w:lvl w:ilvl="4" w:tplc="F1AAA5C0" w:tentative="1">
      <w:start w:val="1"/>
      <w:numFmt w:val="lowerLetter"/>
      <w:lvlText w:val="%5."/>
      <w:lvlJc w:val="left"/>
      <w:pPr>
        <w:ind w:left="3600" w:hanging="360"/>
      </w:pPr>
    </w:lvl>
    <w:lvl w:ilvl="5" w:tplc="2D2C5D06" w:tentative="1">
      <w:start w:val="1"/>
      <w:numFmt w:val="lowerRoman"/>
      <w:lvlText w:val="%6."/>
      <w:lvlJc w:val="right"/>
      <w:pPr>
        <w:ind w:left="4320" w:hanging="180"/>
      </w:pPr>
    </w:lvl>
    <w:lvl w:ilvl="6" w:tplc="0DF24A22" w:tentative="1">
      <w:start w:val="1"/>
      <w:numFmt w:val="decimal"/>
      <w:lvlText w:val="%7."/>
      <w:lvlJc w:val="left"/>
      <w:pPr>
        <w:ind w:left="5040" w:hanging="360"/>
      </w:pPr>
    </w:lvl>
    <w:lvl w:ilvl="7" w:tplc="9332585C" w:tentative="1">
      <w:start w:val="1"/>
      <w:numFmt w:val="lowerLetter"/>
      <w:lvlText w:val="%8."/>
      <w:lvlJc w:val="left"/>
      <w:pPr>
        <w:ind w:left="5760" w:hanging="360"/>
      </w:pPr>
    </w:lvl>
    <w:lvl w:ilvl="8" w:tplc="4E7EA74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59631C6">
      <w:start w:val="1"/>
      <w:numFmt w:val="lowerRoman"/>
      <w:lvlText w:val="(%1)"/>
      <w:lvlJc w:val="left"/>
      <w:pPr>
        <w:ind w:left="1080" w:hanging="720"/>
      </w:pPr>
      <w:rPr>
        <w:rFonts w:hint="default"/>
      </w:rPr>
    </w:lvl>
    <w:lvl w:ilvl="1" w:tplc="02828DBE" w:tentative="1">
      <w:start w:val="1"/>
      <w:numFmt w:val="lowerLetter"/>
      <w:lvlText w:val="%2."/>
      <w:lvlJc w:val="left"/>
      <w:pPr>
        <w:ind w:left="1440" w:hanging="360"/>
      </w:pPr>
    </w:lvl>
    <w:lvl w:ilvl="2" w:tplc="57A4B8AA" w:tentative="1">
      <w:start w:val="1"/>
      <w:numFmt w:val="lowerRoman"/>
      <w:lvlText w:val="%3."/>
      <w:lvlJc w:val="right"/>
      <w:pPr>
        <w:ind w:left="2160" w:hanging="180"/>
      </w:pPr>
    </w:lvl>
    <w:lvl w:ilvl="3" w:tplc="FDB46FBC" w:tentative="1">
      <w:start w:val="1"/>
      <w:numFmt w:val="decimal"/>
      <w:lvlText w:val="%4."/>
      <w:lvlJc w:val="left"/>
      <w:pPr>
        <w:ind w:left="2880" w:hanging="360"/>
      </w:pPr>
    </w:lvl>
    <w:lvl w:ilvl="4" w:tplc="DAC07756" w:tentative="1">
      <w:start w:val="1"/>
      <w:numFmt w:val="lowerLetter"/>
      <w:lvlText w:val="%5."/>
      <w:lvlJc w:val="left"/>
      <w:pPr>
        <w:ind w:left="3600" w:hanging="360"/>
      </w:pPr>
    </w:lvl>
    <w:lvl w:ilvl="5" w:tplc="78DE6F2E" w:tentative="1">
      <w:start w:val="1"/>
      <w:numFmt w:val="lowerRoman"/>
      <w:lvlText w:val="%6."/>
      <w:lvlJc w:val="right"/>
      <w:pPr>
        <w:ind w:left="4320" w:hanging="180"/>
      </w:pPr>
    </w:lvl>
    <w:lvl w:ilvl="6" w:tplc="9496CA20" w:tentative="1">
      <w:start w:val="1"/>
      <w:numFmt w:val="decimal"/>
      <w:lvlText w:val="%7."/>
      <w:lvlJc w:val="left"/>
      <w:pPr>
        <w:ind w:left="5040" w:hanging="360"/>
      </w:pPr>
    </w:lvl>
    <w:lvl w:ilvl="7" w:tplc="C94AC58A" w:tentative="1">
      <w:start w:val="1"/>
      <w:numFmt w:val="lowerLetter"/>
      <w:lvlText w:val="%8."/>
      <w:lvlJc w:val="left"/>
      <w:pPr>
        <w:ind w:left="5760" w:hanging="360"/>
      </w:pPr>
    </w:lvl>
    <w:lvl w:ilvl="8" w:tplc="EDFEEB5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A007EAA">
      <w:start w:val="1"/>
      <w:numFmt w:val="lowerRoman"/>
      <w:lvlText w:val="(%1)"/>
      <w:lvlJc w:val="left"/>
      <w:pPr>
        <w:ind w:left="1080" w:hanging="720"/>
      </w:pPr>
      <w:rPr>
        <w:rFonts w:hint="default"/>
      </w:rPr>
    </w:lvl>
    <w:lvl w:ilvl="1" w:tplc="B7FE25E8" w:tentative="1">
      <w:start w:val="1"/>
      <w:numFmt w:val="lowerLetter"/>
      <w:lvlText w:val="%2."/>
      <w:lvlJc w:val="left"/>
      <w:pPr>
        <w:ind w:left="1440" w:hanging="360"/>
      </w:pPr>
    </w:lvl>
    <w:lvl w:ilvl="2" w:tplc="8278C0E6" w:tentative="1">
      <w:start w:val="1"/>
      <w:numFmt w:val="lowerRoman"/>
      <w:lvlText w:val="%3."/>
      <w:lvlJc w:val="right"/>
      <w:pPr>
        <w:ind w:left="2160" w:hanging="180"/>
      </w:pPr>
    </w:lvl>
    <w:lvl w:ilvl="3" w:tplc="EAB22F30" w:tentative="1">
      <w:start w:val="1"/>
      <w:numFmt w:val="decimal"/>
      <w:lvlText w:val="%4."/>
      <w:lvlJc w:val="left"/>
      <w:pPr>
        <w:ind w:left="2880" w:hanging="360"/>
      </w:pPr>
    </w:lvl>
    <w:lvl w:ilvl="4" w:tplc="97F87458" w:tentative="1">
      <w:start w:val="1"/>
      <w:numFmt w:val="lowerLetter"/>
      <w:lvlText w:val="%5."/>
      <w:lvlJc w:val="left"/>
      <w:pPr>
        <w:ind w:left="3600" w:hanging="360"/>
      </w:pPr>
    </w:lvl>
    <w:lvl w:ilvl="5" w:tplc="D700B8C6" w:tentative="1">
      <w:start w:val="1"/>
      <w:numFmt w:val="lowerRoman"/>
      <w:lvlText w:val="%6."/>
      <w:lvlJc w:val="right"/>
      <w:pPr>
        <w:ind w:left="4320" w:hanging="180"/>
      </w:pPr>
    </w:lvl>
    <w:lvl w:ilvl="6" w:tplc="38FA38A6" w:tentative="1">
      <w:start w:val="1"/>
      <w:numFmt w:val="decimal"/>
      <w:lvlText w:val="%7."/>
      <w:lvlJc w:val="left"/>
      <w:pPr>
        <w:ind w:left="5040" w:hanging="360"/>
      </w:pPr>
    </w:lvl>
    <w:lvl w:ilvl="7" w:tplc="A80A1424" w:tentative="1">
      <w:start w:val="1"/>
      <w:numFmt w:val="lowerLetter"/>
      <w:lvlText w:val="%8."/>
      <w:lvlJc w:val="left"/>
      <w:pPr>
        <w:ind w:left="5760" w:hanging="360"/>
      </w:pPr>
    </w:lvl>
    <w:lvl w:ilvl="8" w:tplc="18D85A9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B6A068C">
      <w:start w:val="1"/>
      <w:numFmt w:val="lowerRoman"/>
      <w:lvlText w:val="(%1)"/>
      <w:lvlJc w:val="left"/>
      <w:pPr>
        <w:ind w:left="1080" w:hanging="720"/>
      </w:pPr>
      <w:rPr>
        <w:rFonts w:hint="default"/>
      </w:rPr>
    </w:lvl>
    <w:lvl w:ilvl="1" w:tplc="625CEDFC" w:tentative="1">
      <w:start w:val="1"/>
      <w:numFmt w:val="lowerLetter"/>
      <w:lvlText w:val="%2."/>
      <w:lvlJc w:val="left"/>
      <w:pPr>
        <w:ind w:left="1440" w:hanging="360"/>
      </w:pPr>
    </w:lvl>
    <w:lvl w:ilvl="2" w:tplc="7E6C5E92" w:tentative="1">
      <w:start w:val="1"/>
      <w:numFmt w:val="lowerRoman"/>
      <w:lvlText w:val="%3."/>
      <w:lvlJc w:val="right"/>
      <w:pPr>
        <w:ind w:left="2160" w:hanging="180"/>
      </w:pPr>
    </w:lvl>
    <w:lvl w:ilvl="3" w:tplc="9B7C8690" w:tentative="1">
      <w:start w:val="1"/>
      <w:numFmt w:val="decimal"/>
      <w:lvlText w:val="%4."/>
      <w:lvlJc w:val="left"/>
      <w:pPr>
        <w:ind w:left="2880" w:hanging="360"/>
      </w:pPr>
    </w:lvl>
    <w:lvl w:ilvl="4" w:tplc="AC8AD762" w:tentative="1">
      <w:start w:val="1"/>
      <w:numFmt w:val="lowerLetter"/>
      <w:lvlText w:val="%5."/>
      <w:lvlJc w:val="left"/>
      <w:pPr>
        <w:ind w:left="3600" w:hanging="360"/>
      </w:pPr>
    </w:lvl>
    <w:lvl w:ilvl="5" w:tplc="713814EE" w:tentative="1">
      <w:start w:val="1"/>
      <w:numFmt w:val="lowerRoman"/>
      <w:lvlText w:val="%6."/>
      <w:lvlJc w:val="right"/>
      <w:pPr>
        <w:ind w:left="4320" w:hanging="180"/>
      </w:pPr>
    </w:lvl>
    <w:lvl w:ilvl="6" w:tplc="4A3AFC5A" w:tentative="1">
      <w:start w:val="1"/>
      <w:numFmt w:val="decimal"/>
      <w:lvlText w:val="%7."/>
      <w:lvlJc w:val="left"/>
      <w:pPr>
        <w:ind w:left="5040" w:hanging="360"/>
      </w:pPr>
    </w:lvl>
    <w:lvl w:ilvl="7" w:tplc="90582BAE" w:tentative="1">
      <w:start w:val="1"/>
      <w:numFmt w:val="lowerLetter"/>
      <w:lvlText w:val="%8."/>
      <w:lvlJc w:val="left"/>
      <w:pPr>
        <w:ind w:left="5760" w:hanging="360"/>
      </w:pPr>
    </w:lvl>
    <w:lvl w:ilvl="8" w:tplc="073CD4A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E6203E2">
      <w:start w:val="1"/>
      <w:numFmt w:val="lowerRoman"/>
      <w:lvlText w:val="(%1)"/>
      <w:lvlJc w:val="left"/>
      <w:pPr>
        <w:ind w:left="1080" w:hanging="720"/>
      </w:pPr>
      <w:rPr>
        <w:rFonts w:hint="default"/>
      </w:rPr>
    </w:lvl>
    <w:lvl w:ilvl="1" w:tplc="639E3912" w:tentative="1">
      <w:start w:val="1"/>
      <w:numFmt w:val="lowerLetter"/>
      <w:lvlText w:val="%2."/>
      <w:lvlJc w:val="left"/>
      <w:pPr>
        <w:ind w:left="1440" w:hanging="360"/>
      </w:pPr>
    </w:lvl>
    <w:lvl w:ilvl="2" w:tplc="EFF8971A" w:tentative="1">
      <w:start w:val="1"/>
      <w:numFmt w:val="lowerRoman"/>
      <w:lvlText w:val="%3."/>
      <w:lvlJc w:val="right"/>
      <w:pPr>
        <w:ind w:left="2160" w:hanging="180"/>
      </w:pPr>
    </w:lvl>
    <w:lvl w:ilvl="3" w:tplc="52BC79F8" w:tentative="1">
      <w:start w:val="1"/>
      <w:numFmt w:val="decimal"/>
      <w:lvlText w:val="%4."/>
      <w:lvlJc w:val="left"/>
      <w:pPr>
        <w:ind w:left="2880" w:hanging="360"/>
      </w:pPr>
    </w:lvl>
    <w:lvl w:ilvl="4" w:tplc="AB5A163E" w:tentative="1">
      <w:start w:val="1"/>
      <w:numFmt w:val="lowerLetter"/>
      <w:lvlText w:val="%5."/>
      <w:lvlJc w:val="left"/>
      <w:pPr>
        <w:ind w:left="3600" w:hanging="360"/>
      </w:pPr>
    </w:lvl>
    <w:lvl w:ilvl="5" w:tplc="A8904D1C" w:tentative="1">
      <w:start w:val="1"/>
      <w:numFmt w:val="lowerRoman"/>
      <w:lvlText w:val="%6."/>
      <w:lvlJc w:val="right"/>
      <w:pPr>
        <w:ind w:left="4320" w:hanging="180"/>
      </w:pPr>
    </w:lvl>
    <w:lvl w:ilvl="6" w:tplc="BE16CCA2" w:tentative="1">
      <w:start w:val="1"/>
      <w:numFmt w:val="decimal"/>
      <w:lvlText w:val="%7."/>
      <w:lvlJc w:val="left"/>
      <w:pPr>
        <w:ind w:left="5040" w:hanging="360"/>
      </w:pPr>
    </w:lvl>
    <w:lvl w:ilvl="7" w:tplc="0BC4CDB2" w:tentative="1">
      <w:start w:val="1"/>
      <w:numFmt w:val="lowerLetter"/>
      <w:lvlText w:val="%8."/>
      <w:lvlJc w:val="left"/>
      <w:pPr>
        <w:ind w:left="5760" w:hanging="360"/>
      </w:pPr>
    </w:lvl>
    <w:lvl w:ilvl="8" w:tplc="AFBC507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E6AFAB4">
      <w:start w:val="1"/>
      <w:numFmt w:val="lowerRoman"/>
      <w:lvlText w:val="(%1)"/>
      <w:lvlJc w:val="left"/>
      <w:pPr>
        <w:ind w:left="1080" w:hanging="720"/>
      </w:pPr>
      <w:rPr>
        <w:rFonts w:hint="default"/>
      </w:rPr>
    </w:lvl>
    <w:lvl w:ilvl="1" w:tplc="5C0A5BC6" w:tentative="1">
      <w:start w:val="1"/>
      <w:numFmt w:val="lowerLetter"/>
      <w:lvlText w:val="%2."/>
      <w:lvlJc w:val="left"/>
      <w:pPr>
        <w:ind w:left="1440" w:hanging="360"/>
      </w:pPr>
    </w:lvl>
    <w:lvl w:ilvl="2" w:tplc="1910C764" w:tentative="1">
      <w:start w:val="1"/>
      <w:numFmt w:val="lowerRoman"/>
      <w:lvlText w:val="%3."/>
      <w:lvlJc w:val="right"/>
      <w:pPr>
        <w:ind w:left="2160" w:hanging="180"/>
      </w:pPr>
    </w:lvl>
    <w:lvl w:ilvl="3" w:tplc="025021B8" w:tentative="1">
      <w:start w:val="1"/>
      <w:numFmt w:val="decimal"/>
      <w:lvlText w:val="%4."/>
      <w:lvlJc w:val="left"/>
      <w:pPr>
        <w:ind w:left="2880" w:hanging="360"/>
      </w:pPr>
    </w:lvl>
    <w:lvl w:ilvl="4" w:tplc="E0E2F966" w:tentative="1">
      <w:start w:val="1"/>
      <w:numFmt w:val="lowerLetter"/>
      <w:lvlText w:val="%5."/>
      <w:lvlJc w:val="left"/>
      <w:pPr>
        <w:ind w:left="3600" w:hanging="360"/>
      </w:pPr>
    </w:lvl>
    <w:lvl w:ilvl="5" w:tplc="6B6A443C" w:tentative="1">
      <w:start w:val="1"/>
      <w:numFmt w:val="lowerRoman"/>
      <w:lvlText w:val="%6."/>
      <w:lvlJc w:val="right"/>
      <w:pPr>
        <w:ind w:left="4320" w:hanging="180"/>
      </w:pPr>
    </w:lvl>
    <w:lvl w:ilvl="6" w:tplc="26E0B2F0" w:tentative="1">
      <w:start w:val="1"/>
      <w:numFmt w:val="decimal"/>
      <w:lvlText w:val="%7."/>
      <w:lvlJc w:val="left"/>
      <w:pPr>
        <w:ind w:left="5040" w:hanging="360"/>
      </w:pPr>
    </w:lvl>
    <w:lvl w:ilvl="7" w:tplc="29E6BB04" w:tentative="1">
      <w:start w:val="1"/>
      <w:numFmt w:val="lowerLetter"/>
      <w:lvlText w:val="%8."/>
      <w:lvlJc w:val="left"/>
      <w:pPr>
        <w:ind w:left="5760" w:hanging="360"/>
      </w:pPr>
    </w:lvl>
    <w:lvl w:ilvl="8" w:tplc="17322C3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7FC4806">
      <w:start w:val="1"/>
      <w:numFmt w:val="lowerRoman"/>
      <w:lvlText w:val="(%1)"/>
      <w:lvlJc w:val="left"/>
      <w:pPr>
        <w:ind w:left="1080" w:hanging="720"/>
      </w:pPr>
      <w:rPr>
        <w:rFonts w:hint="default"/>
      </w:rPr>
    </w:lvl>
    <w:lvl w:ilvl="1" w:tplc="93603B90" w:tentative="1">
      <w:start w:val="1"/>
      <w:numFmt w:val="lowerLetter"/>
      <w:lvlText w:val="%2."/>
      <w:lvlJc w:val="left"/>
      <w:pPr>
        <w:ind w:left="1440" w:hanging="360"/>
      </w:pPr>
    </w:lvl>
    <w:lvl w:ilvl="2" w:tplc="933ABB94" w:tentative="1">
      <w:start w:val="1"/>
      <w:numFmt w:val="lowerRoman"/>
      <w:lvlText w:val="%3."/>
      <w:lvlJc w:val="right"/>
      <w:pPr>
        <w:ind w:left="2160" w:hanging="180"/>
      </w:pPr>
    </w:lvl>
    <w:lvl w:ilvl="3" w:tplc="8B362D24" w:tentative="1">
      <w:start w:val="1"/>
      <w:numFmt w:val="decimal"/>
      <w:lvlText w:val="%4."/>
      <w:lvlJc w:val="left"/>
      <w:pPr>
        <w:ind w:left="2880" w:hanging="360"/>
      </w:pPr>
    </w:lvl>
    <w:lvl w:ilvl="4" w:tplc="3C56F8F0" w:tentative="1">
      <w:start w:val="1"/>
      <w:numFmt w:val="lowerLetter"/>
      <w:lvlText w:val="%5."/>
      <w:lvlJc w:val="left"/>
      <w:pPr>
        <w:ind w:left="3600" w:hanging="360"/>
      </w:pPr>
    </w:lvl>
    <w:lvl w:ilvl="5" w:tplc="92543CEA" w:tentative="1">
      <w:start w:val="1"/>
      <w:numFmt w:val="lowerRoman"/>
      <w:lvlText w:val="%6."/>
      <w:lvlJc w:val="right"/>
      <w:pPr>
        <w:ind w:left="4320" w:hanging="180"/>
      </w:pPr>
    </w:lvl>
    <w:lvl w:ilvl="6" w:tplc="6B1683B2" w:tentative="1">
      <w:start w:val="1"/>
      <w:numFmt w:val="decimal"/>
      <w:lvlText w:val="%7."/>
      <w:lvlJc w:val="left"/>
      <w:pPr>
        <w:ind w:left="5040" w:hanging="360"/>
      </w:pPr>
    </w:lvl>
    <w:lvl w:ilvl="7" w:tplc="C87CCC0A" w:tentative="1">
      <w:start w:val="1"/>
      <w:numFmt w:val="lowerLetter"/>
      <w:lvlText w:val="%8."/>
      <w:lvlJc w:val="left"/>
      <w:pPr>
        <w:ind w:left="5760" w:hanging="360"/>
      </w:pPr>
    </w:lvl>
    <w:lvl w:ilvl="8" w:tplc="13AAAA6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9809768">
      <w:start w:val="1"/>
      <w:numFmt w:val="lowerRoman"/>
      <w:lvlText w:val="(%1)"/>
      <w:lvlJc w:val="left"/>
      <w:pPr>
        <w:ind w:left="1080" w:hanging="720"/>
      </w:pPr>
      <w:rPr>
        <w:rFonts w:hint="default"/>
      </w:rPr>
    </w:lvl>
    <w:lvl w:ilvl="1" w:tplc="E66EBF3C" w:tentative="1">
      <w:start w:val="1"/>
      <w:numFmt w:val="lowerLetter"/>
      <w:lvlText w:val="%2."/>
      <w:lvlJc w:val="left"/>
      <w:pPr>
        <w:ind w:left="1440" w:hanging="360"/>
      </w:pPr>
    </w:lvl>
    <w:lvl w:ilvl="2" w:tplc="0A70E4DE" w:tentative="1">
      <w:start w:val="1"/>
      <w:numFmt w:val="lowerRoman"/>
      <w:lvlText w:val="%3."/>
      <w:lvlJc w:val="right"/>
      <w:pPr>
        <w:ind w:left="2160" w:hanging="180"/>
      </w:pPr>
    </w:lvl>
    <w:lvl w:ilvl="3" w:tplc="DBA4B834" w:tentative="1">
      <w:start w:val="1"/>
      <w:numFmt w:val="decimal"/>
      <w:lvlText w:val="%4."/>
      <w:lvlJc w:val="left"/>
      <w:pPr>
        <w:ind w:left="2880" w:hanging="360"/>
      </w:pPr>
    </w:lvl>
    <w:lvl w:ilvl="4" w:tplc="2E829C9E" w:tentative="1">
      <w:start w:val="1"/>
      <w:numFmt w:val="lowerLetter"/>
      <w:lvlText w:val="%5."/>
      <w:lvlJc w:val="left"/>
      <w:pPr>
        <w:ind w:left="3600" w:hanging="360"/>
      </w:pPr>
    </w:lvl>
    <w:lvl w:ilvl="5" w:tplc="D6061E5A" w:tentative="1">
      <w:start w:val="1"/>
      <w:numFmt w:val="lowerRoman"/>
      <w:lvlText w:val="%6."/>
      <w:lvlJc w:val="right"/>
      <w:pPr>
        <w:ind w:left="4320" w:hanging="180"/>
      </w:pPr>
    </w:lvl>
    <w:lvl w:ilvl="6" w:tplc="C0D2F3EE" w:tentative="1">
      <w:start w:val="1"/>
      <w:numFmt w:val="decimal"/>
      <w:lvlText w:val="%7."/>
      <w:lvlJc w:val="left"/>
      <w:pPr>
        <w:ind w:left="5040" w:hanging="360"/>
      </w:pPr>
    </w:lvl>
    <w:lvl w:ilvl="7" w:tplc="B450EE20" w:tentative="1">
      <w:start w:val="1"/>
      <w:numFmt w:val="lowerLetter"/>
      <w:lvlText w:val="%8."/>
      <w:lvlJc w:val="left"/>
      <w:pPr>
        <w:ind w:left="5760" w:hanging="360"/>
      </w:pPr>
    </w:lvl>
    <w:lvl w:ilvl="8" w:tplc="E13AEBF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058E9C94">
      <w:start w:val="1"/>
      <w:numFmt w:val="lowerRoman"/>
      <w:lvlText w:val="(%1)"/>
      <w:lvlJc w:val="left"/>
      <w:pPr>
        <w:ind w:left="1080" w:hanging="720"/>
      </w:pPr>
      <w:rPr>
        <w:rFonts w:hint="default"/>
      </w:rPr>
    </w:lvl>
    <w:lvl w:ilvl="1" w:tplc="800A68D6" w:tentative="1">
      <w:start w:val="1"/>
      <w:numFmt w:val="lowerLetter"/>
      <w:lvlText w:val="%2."/>
      <w:lvlJc w:val="left"/>
      <w:pPr>
        <w:ind w:left="1440" w:hanging="360"/>
      </w:pPr>
    </w:lvl>
    <w:lvl w:ilvl="2" w:tplc="63426776" w:tentative="1">
      <w:start w:val="1"/>
      <w:numFmt w:val="lowerRoman"/>
      <w:lvlText w:val="%3."/>
      <w:lvlJc w:val="right"/>
      <w:pPr>
        <w:ind w:left="2160" w:hanging="180"/>
      </w:pPr>
    </w:lvl>
    <w:lvl w:ilvl="3" w:tplc="73D67676" w:tentative="1">
      <w:start w:val="1"/>
      <w:numFmt w:val="decimal"/>
      <w:lvlText w:val="%4."/>
      <w:lvlJc w:val="left"/>
      <w:pPr>
        <w:ind w:left="2880" w:hanging="360"/>
      </w:pPr>
    </w:lvl>
    <w:lvl w:ilvl="4" w:tplc="21E6BC06" w:tentative="1">
      <w:start w:val="1"/>
      <w:numFmt w:val="lowerLetter"/>
      <w:lvlText w:val="%5."/>
      <w:lvlJc w:val="left"/>
      <w:pPr>
        <w:ind w:left="3600" w:hanging="360"/>
      </w:pPr>
    </w:lvl>
    <w:lvl w:ilvl="5" w:tplc="D3E82232" w:tentative="1">
      <w:start w:val="1"/>
      <w:numFmt w:val="lowerRoman"/>
      <w:lvlText w:val="%6."/>
      <w:lvlJc w:val="right"/>
      <w:pPr>
        <w:ind w:left="4320" w:hanging="180"/>
      </w:pPr>
    </w:lvl>
    <w:lvl w:ilvl="6" w:tplc="539621D4" w:tentative="1">
      <w:start w:val="1"/>
      <w:numFmt w:val="decimal"/>
      <w:lvlText w:val="%7."/>
      <w:lvlJc w:val="left"/>
      <w:pPr>
        <w:ind w:left="5040" w:hanging="360"/>
      </w:pPr>
    </w:lvl>
    <w:lvl w:ilvl="7" w:tplc="199A7822" w:tentative="1">
      <w:start w:val="1"/>
      <w:numFmt w:val="lowerLetter"/>
      <w:lvlText w:val="%8."/>
      <w:lvlJc w:val="left"/>
      <w:pPr>
        <w:ind w:left="5760" w:hanging="360"/>
      </w:pPr>
    </w:lvl>
    <w:lvl w:ilvl="8" w:tplc="545A646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CDE7E7C">
      <w:start w:val="1"/>
      <w:numFmt w:val="lowerRoman"/>
      <w:lvlText w:val="(%1)"/>
      <w:lvlJc w:val="left"/>
      <w:pPr>
        <w:ind w:left="1080" w:hanging="720"/>
      </w:pPr>
      <w:rPr>
        <w:rFonts w:hint="default"/>
      </w:rPr>
    </w:lvl>
    <w:lvl w:ilvl="1" w:tplc="E79E1E72" w:tentative="1">
      <w:start w:val="1"/>
      <w:numFmt w:val="lowerLetter"/>
      <w:lvlText w:val="%2."/>
      <w:lvlJc w:val="left"/>
      <w:pPr>
        <w:ind w:left="1440" w:hanging="360"/>
      </w:pPr>
    </w:lvl>
    <w:lvl w:ilvl="2" w:tplc="4490A0E0" w:tentative="1">
      <w:start w:val="1"/>
      <w:numFmt w:val="lowerRoman"/>
      <w:lvlText w:val="%3."/>
      <w:lvlJc w:val="right"/>
      <w:pPr>
        <w:ind w:left="2160" w:hanging="180"/>
      </w:pPr>
    </w:lvl>
    <w:lvl w:ilvl="3" w:tplc="4FE215BE" w:tentative="1">
      <w:start w:val="1"/>
      <w:numFmt w:val="decimal"/>
      <w:lvlText w:val="%4."/>
      <w:lvlJc w:val="left"/>
      <w:pPr>
        <w:ind w:left="2880" w:hanging="360"/>
      </w:pPr>
    </w:lvl>
    <w:lvl w:ilvl="4" w:tplc="94C033EE" w:tentative="1">
      <w:start w:val="1"/>
      <w:numFmt w:val="lowerLetter"/>
      <w:lvlText w:val="%5."/>
      <w:lvlJc w:val="left"/>
      <w:pPr>
        <w:ind w:left="3600" w:hanging="360"/>
      </w:pPr>
    </w:lvl>
    <w:lvl w:ilvl="5" w:tplc="A970AA2C" w:tentative="1">
      <w:start w:val="1"/>
      <w:numFmt w:val="lowerRoman"/>
      <w:lvlText w:val="%6."/>
      <w:lvlJc w:val="right"/>
      <w:pPr>
        <w:ind w:left="4320" w:hanging="180"/>
      </w:pPr>
    </w:lvl>
    <w:lvl w:ilvl="6" w:tplc="EB24693C" w:tentative="1">
      <w:start w:val="1"/>
      <w:numFmt w:val="decimal"/>
      <w:lvlText w:val="%7."/>
      <w:lvlJc w:val="left"/>
      <w:pPr>
        <w:ind w:left="5040" w:hanging="360"/>
      </w:pPr>
    </w:lvl>
    <w:lvl w:ilvl="7" w:tplc="B04A7672" w:tentative="1">
      <w:start w:val="1"/>
      <w:numFmt w:val="lowerLetter"/>
      <w:lvlText w:val="%8."/>
      <w:lvlJc w:val="left"/>
      <w:pPr>
        <w:ind w:left="5760" w:hanging="360"/>
      </w:pPr>
    </w:lvl>
    <w:lvl w:ilvl="8" w:tplc="900CB14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88EB42E">
      <w:start w:val="1"/>
      <w:numFmt w:val="lowerRoman"/>
      <w:lvlText w:val="(%1)"/>
      <w:lvlJc w:val="left"/>
      <w:pPr>
        <w:ind w:left="1080" w:hanging="720"/>
      </w:pPr>
      <w:rPr>
        <w:rFonts w:hint="default"/>
      </w:rPr>
    </w:lvl>
    <w:lvl w:ilvl="1" w:tplc="D2AEEBA0" w:tentative="1">
      <w:start w:val="1"/>
      <w:numFmt w:val="lowerLetter"/>
      <w:lvlText w:val="%2."/>
      <w:lvlJc w:val="left"/>
      <w:pPr>
        <w:ind w:left="1440" w:hanging="360"/>
      </w:pPr>
    </w:lvl>
    <w:lvl w:ilvl="2" w:tplc="EAA08AE2" w:tentative="1">
      <w:start w:val="1"/>
      <w:numFmt w:val="lowerRoman"/>
      <w:lvlText w:val="%3."/>
      <w:lvlJc w:val="right"/>
      <w:pPr>
        <w:ind w:left="2160" w:hanging="180"/>
      </w:pPr>
    </w:lvl>
    <w:lvl w:ilvl="3" w:tplc="889C581A" w:tentative="1">
      <w:start w:val="1"/>
      <w:numFmt w:val="decimal"/>
      <w:lvlText w:val="%4."/>
      <w:lvlJc w:val="left"/>
      <w:pPr>
        <w:ind w:left="2880" w:hanging="360"/>
      </w:pPr>
    </w:lvl>
    <w:lvl w:ilvl="4" w:tplc="77A227A4" w:tentative="1">
      <w:start w:val="1"/>
      <w:numFmt w:val="lowerLetter"/>
      <w:lvlText w:val="%5."/>
      <w:lvlJc w:val="left"/>
      <w:pPr>
        <w:ind w:left="3600" w:hanging="360"/>
      </w:pPr>
    </w:lvl>
    <w:lvl w:ilvl="5" w:tplc="2494A474" w:tentative="1">
      <w:start w:val="1"/>
      <w:numFmt w:val="lowerRoman"/>
      <w:lvlText w:val="%6."/>
      <w:lvlJc w:val="right"/>
      <w:pPr>
        <w:ind w:left="4320" w:hanging="180"/>
      </w:pPr>
    </w:lvl>
    <w:lvl w:ilvl="6" w:tplc="A1CEF892" w:tentative="1">
      <w:start w:val="1"/>
      <w:numFmt w:val="decimal"/>
      <w:lvlText w:val="%7."/>
      <w:lvlJc w:val="left"/>
      <w:pPr>
        <w:ind w:left="5040" w:hanging="360"/>
      </w:pPr>
    </w:lvl>
    <w:lvl w:ilvl="7" w:tplc="9110B320" w:tentative="1">
      <w:start w:val="1"/>
      <w:numFmt w:val="lowerLetter"/>
      <w:lvlText w:val="%8."/>
      <w:lvlJc w:val="left"/>
      <w:pPr>
        <w:ind w:left="5760" w:hanging="360"/>
      </w:pPr>
    </w:lvl>
    <w:lvl w:ilvl="8" w:tplc="5D003D4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CA014DA">
      <w:start w:val="1"/>
      <w:numFmt w:val="lowerRoman"/>
      <w:lvlText w:val="(%1)"/>
      <w:lvlJc w:val="left"/>
      <w:pPr>
        <w:ind w:left="1080" w:hanging="720"/>
      </w:pPr>
      <w:rPr>
        <w:rFonts w:hint="default"/>
      </w:rPr>
    </w:lvl>
    <w:lvl w:ilvl="1" w:tplc="71E86A1C" w:tentative="1">
      <w:start w:val="1"/>
      <w:numFmt w:val="lowerLetter"/>
      <w:lvlText w:val="%2."/>
      <w:lvlJc w:val="left"/>
      <w:pPr>
        <w:ind w:left="1440" w:hanging="360"/>
      </w:pPr>
    </w:lvl>
    <w:lvl w:ilvl="2" w:tplc="430483AA" w:tentative="1">
      <w:start w:val="1"/>
      <w:numFmt w:val="lowerRoman"/>
      <w:lvlText w:val="%3."/>
      <w:lvlJc w:val="right"/>
      <w:pPr>
        <w:ind w:left="2160" w:hanging="180"/>
      </w:pPr>
    </w:lvl>
    <w:lvl w:ilvl="3" w:tplc="72023802" w:tentative="1">
      <w:start w:val="1"/>
      <w:numFmt w:val="decimal"/>
      <w:lvlText w:val="%4."/>
      <w:lvlJc w:val="left"/>
      <w:pPr>
        <w:ind w:left="2880" w:hanging="360"/>
      </w:pPr>
    </w:lvl>
    <w:lvl w:ilvl="4" w:tplc="0ABC4068" w:tentative="1">
      <w:start w:val="1"/>
      <w:numFmt w:val="lowerLetter"/>
      <w:lvlText w:val="%5."/>
      <w:lvlJc w:val="left"/>
      <w:pPr>
        <w:ind w:left="3600" w:hanging="360"/>
      </w:pPr>
    </w:lvl>
    <w:lvl w:ilvl="5" w:tplc="38BCDF82" w:tentative="1">
      <w:start w:val="1"/>
      <w:numFmt w:val="lowerRoman"/>
      <w:lvlText w:val="%6."/>
      <w:lvlJc w:val="right"/>
      <w:pPr>
        <w:ind w:left="4320" w:hanging="180"/>
      </w:pPr>
    </w:lvl>
    <w:lvl w:ilvl="6" w:tplc="37CE6A44" w:tentative="1">
      <w:start w:val="1"/>
      <w:numFmt w:val="decimal"/>
      <w:lvlText w:val="%7."/>
      <w:lvlJc w:val="left"/>
      <w:pPr>
        <w:ind w:left="5040" w:hanging="360"/>
      </w:pPr>
    </w:lvl>
    <w:lvl w:ilvl="7" w:tplc="09E4C56E" w:tentative="1">
      <w:start w:val="1"/>
      <w:numFmt w:val="lowerLetter"/>
      <w:lvlText w:val="%8."/>
      <w:lvlJc w:val="left"/>
      <w:pPr>
        <w:ind w:left="5760" w:hanging="360"/>
      </w:pPr>
    </w:lvl>
    <w:lvl w:ilvl="8" w:tplc="B1743EB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D1E2C7E">
      <w:start w:val="1"/>
      <w:numFmt w:val="lowerRoman"/>
      <w:lvlText w:val="(%1)"/>
      <w:lvlJc w:val="left"/>
      <w:pPr>
        <w:ind w:left="1080" w:hanging="720"/>
      </w:pPr>
      <w:rPr>
        <w:rFonts w:hint="default"/>
      </w:rPr>
    </w:lvl>
    <w:lvl w:ilvl="1" w:tplc="58B239DE" w:tentative="1">
      <w:start w:val="1"/>
      <w:numFmt w:val="lowerLetter"/>
      <w:lvlText w:val="%2."/>
      <w:lvlJc w:val="left"/>
      <w:pPr>
        <w:ind w:left="1440" w:hanging="360"/>
      </w:pPr>
    </w:lvl>
    <w:lvl w:ilvl="2" w:tplc="80BC424C" w:tentative="1">
      <w:start w:val="1"/>
      <w:numFmt w:val="lowerRoman"/>
      <w:lvlText w:val="%3."/>
      <w:lvlJc w:val="right"/>
      <w:pPr>
        <w:ind w:left="2160" w:hanging="180"/>
      </w:pPr>
    </w:lvl>
    <w:lvl w:ilvl="3" w:tplc="B366D746" w:tentative="1">
      <w:start w:val="1"/>
      <w:numFmt w:val="decimal"/>
      <w:lvlText w:val="%4."/>
      <w:lvlJc w:val="left"/>
      <w:pPr>
        <w:ind w:left="2880" w:hanging="360"/>
      </w:pPr>
    </w:lvl>
    <w:lvl w:ilvl="4" w:tplc="439AC518" w:tentative="1">
      <w:start w:val="1"/>
      <w:numFmt w:val="lowerLetter"/>
      <w:lvlText w:val="%5."/>
      <w:lvlJc w:val="left"/>
      <w:pPr>
        <w:ind w:left="3600" w:hanging="360"/>
      </w:pPr>
    </w:lvl>
    <w:lvl w:ilvl="5" w:tplc="A3EAE4CC" w:tentative="1">
      <w:start w:val="1"/>
      <w:numFmt w:val="lowerRoman"/>
      <w:lvlText w:val="%6."/>
      <w:lvlJc w:val="right"/>
      <w:pPr>
        <w:ind w:left="4320" w:hanging="180"/>
      </w:pPr>
    </w:lvl>
    <w:lvl w:ilvl="6" w:tplc="F4A06554" w:tentative="1">
      <w:start w:val="1"/>
      <w:numFmt w:val="decimal"/>
      <w:lvlText w:val="%7."/>
      <w:lvlJc w:val="left"/>
      <w:pPr>
        <w:ind w:left="5040" w:hanging="360"/>
      </w:pPr>
    </w:lvl>
    <w:lvl w:ilvl="7" w:tplc="AE4E7158" w:tentative="1">
      <w:start w:val="1"/>
      <w:numFmt w:val="lowerLetter"/>
      <w:lvlText w:val="%8."/>
      <w:lvlJc w:val="left"/>
      <w:pPr>
        <w:ind w:left="5760" w:hanging="360"/>
      </w:pPr>
    </w:lvl>
    <w:lvl w:ilvl="8" w:tplc="D6CCC98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61375755">
    <w:abstractNumId w:val="20"/>
  </w:num>
  <w:num w:numId="2" w16cid:durableId="128209964">
    <w:abstractNumId w:val="6"/>
  </w:num>
  <w:num w:numId="3" w16cid:durableId="2015961356">
    <w:abstractNumId w:val="2"/>
  </w:num>
  <w:num w:numId="4" w16cid:durableId="23941793">
    <w:abstractNumId w:val="10"/>
  </w:num>
  <w:num w:numId="5" w16cid:durableId="420102791">
    <w:abstractNumId w:val="9"/>
  </w:num>
  <w:num w:numId="6" w16cid:durableId="1335962166">
    <w:abstractNumId w:val="1"/>
  </w:num>
  <w:num w:numId="7" w16cid:durableId="1818913011">
    <w:abstractNumId w:val="15"/>
  </w:num>
  <w:num w:numId="8" w16cid:durableId="181405882">
    <w:abstractNumId w:val="7"/>
  </w:num>
  <w:num w:numId="9" w16cid:durableId="800809143">
    <w:abstractNumId w:val="13"/>
  </w:num>
  <w:num w:numId="10" w16cid:durableId="1058892939">
    <w:abstractNumId w:val="5"/>
  </w:num>
  <w:num w:numId="11" w16cid:durableId="475419887">
    <w:abstractNumId w:val="19"/>
  </w:num>
  <w:num w:numId="12" w16cid:durableId="1980190114">
    <w:abstractNumId w:val="11"/>
  </w:num>
  <w:num w:numId="13" w16cid:durableId="1975015971">
    <w:abstractNumId w:val="4"/>
  </w:num>
  <w:num w:numId="14" w16cid:durableId="564218919">
    <w:abstractNumId w:val="3"/>
  </w:num>
  <w:num w:numId="15" w16cid:durableId="1677491297">
    <w:abstractNumId w:val="17"/>
  </w:num>
  <w:num w:numId="16" w16cid:durableId="1952279848">
    <w:abstractNumId w:val="16"/>
  </w:num>
  <w:num w:numId="17" w16cid:durableId="683437039">
    <w:abstractNumId w:val="8"/>
  </w:num>
  <w:num w:numId="18" w16cid:durableId="1721704610">
    <w:abstractNumId w:val="14"/>
  </w:num>
  <w:num w:numId="19" w16cid:durableId="963390518">
    <w:abstractNumId w:val="18"/>
  </w:num>
  <w:num w:numId="20" w16cid:durableId="1047335948">
    <w:abstractNumId w:val="12"/>
  </w:num>
  <w:num w:numId="21" w16cid:durableId="459036966">
    <w:abstractNumId w:val="0"/>
  </w:num>
  <w:num w:numId="22" w16cid:durableId="79556816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87B"/>
    <w:rsid w:val="00011C81"/>
    <w:rsid w:val="00040384"/>
    <w:rsid w:val="001770AA"/>
    <w:rsid w:val="001938F4"/>
    <w:rsid w:val="001A0504"/>
    <w:rsid w:val="001B7FDC"/>
    <w:rsid w:val="001C5C37"/>
    <w:rsid w:val="001D187B"/>
    <w:rsid w:val="001E5113"/>
    <w:rsid w:val="002177B4"/>
    <w:rsid w:val="0025000A"/>
    <w:rsid w:val="00272BCF"/>
    <w:rsid w:val="00277423"/>
    <w:rsid w:val="002D1BBE"/>
    <w:rsid w:val="003121BE"/>
    <w:rsid w:val="003465EA"/>
    <w:rsid w:val="00346DBA"/>
    <w:rsid w:val="00352E7C"/>
    <w:rsid w:val="003A5AB0"/>
    <w:rsid w:val="003A5FAE"/>
    <w:rsid w:val="0042236F"/>
    <w:rsid w:val="00472003"/>
    <w:rsid w:val="00474B22"/>
    <w:rsid w:val="004934E1"/>
    <w:rsid w:val="004B2A6F"/>
    <w:rsid w:val="00531C71"/>
    <w:rsid w:val="005370E2"/>
    <w:rsid w:val="00561F41"/>
    <w:rsid w:val="005E5D37"/>
    <w:rsid w:val="00661444"/>
    <w:rsid w:val="006854C4"/>
    <w:rsid w:val="0069388D"/>
    <w:rsid w:val="00693A4C"/>
    <w:rsid w:val="00695BB1"/>
    <w:rsid w:val="006D2B98"/>
    <w:rsid w:val="007222D4"/>
    <w:rsid w:val="00732591"/>
    <w:rsid w:val="00737A2B"/>
    <w:rsid w:val="00780B2E"/>
    <w:rsid w:val="00784E1F"/>
    <w:rsid w:val="007977A1"/>
    <w:rsid w:val="007E3C12"/>
    <w:rsid w:val="008960C1"/>
    <w:rsid w:val="008A1706"/>
    <w:rsid w:val="008C7175"/>
    <w:rsid w:val="0090326B"/>
    <w:rsid w:val="00937463"/>
    <w:rsid w:val="00982A56"/>
    <w:rsid w:val="009A40BB"/>
    <w:rsid w:val="009E72FC"/>
    <w:rsid w:val="00A0596E"/>
    <w:rsid w:val="00A25807"/>
    <w:rsid w:val="00AC34A2"/>
    <w:rsid w:val="00AF490E"/>
    <w:rsid w:val="00B07D4B"/>
    <w:rsid w:val="00B371C4"/>
    <w:rsid w:val="00B57C8C"/>
    <w:rsid w:val="00B80794"/>
    <w:rsid w:val="00B84EF0"/>
    <w:rsid w:val="00DC2626"/>
    <w:rsid w:val="00DC36DA"/>
    <w:rsid w:val="00DD4B62"/>
    <w:rsid w:val="00DD76D1"/>
    <w:rsid w:val="00E43C46"/>
    <w:rsid w:val="00E91E8E"/>
    <w:rsid w:val="00ED7DF4"/>
    <w:rsid w:val="00EE6142"/>
    <w:rsid w:val="00F67BC3"/>
    <w:rsid w:val="00F9120A"/>
    <w:rsid w:val="00FA6499"/>
    <w:rsid w:val="00FE46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049F4"/>
  <w15:docId w15:val="{D3DBBC13-249F-4470-BC70-F4C7F3DC8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04CE3" w:rsidRDefault="00D04CE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04CE3" w:rsidRDefault="00D04CE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04CE3" w:rsidRDefault="00D04CE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04CE3" w:rsidRDefault="00D04CE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D04CE3" w:rsidRDefault="00D04CE3"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D04CE3" w:rsidRDefault="00D04CE3"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04CE3" w:rsidRDefault="00D04CE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04CE3" w:rsidRDefault="00D04CE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04CE3" w:rsidRDefault="00D04CE3"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D04CE3" w:rsidRDefault="00D04CE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D04CE3" w:rsidRDefault="00D04CE3"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D04CE3" w:rsidRDefault="00D04CE3"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D04CE3" w:rsidRDefault="00D04CE3"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D04CE3" w:rsidRDefault="00D04CE3"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D04CE3" w:rsidRDefault="00D04CE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D04CE3" w:rsidRDefault="00D04CE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D04CE3" w:rsidRDefault="00D04CE3"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D04CE3" w:rsidRDefault="00D04CE3"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D04CE3" w:rsidRDefault="00D04CE3"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D04CE3" w:rsidRDefault="00D04CE3"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D04CE3" w:rsidRDefault="00D04CE3"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D04CE3" w:rsidRDefault="00D04CE3"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D04CE3" w:rsidRDefault="00D04CE3"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D04CE3" w:rsidRDefault="00D04CE3"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D04CE3" w:rsidRDefault="00D04CE3"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D04CE3" w:rsidRDefault="00D04CE3"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D04CE3" w:rsidRDefault="00D04CE3"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D04CE3" w:rsidRDefault="00D04CE3"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D04CE3" w:rsidRDefault="00D04CE3"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D04CE3" w:rsidRDefault="00D04CE3"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D04CE3" w:rsidRDefault="00D04CE3"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D04CE3" w:rsidRDefault="00D04CE3"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D04CE3" w:rsidRDefault="00D04CE3"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D04CE3" w:rsidRDefault="00D04CE3"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D04CE3" w:rsidRDefault="00D04CE3"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D04CE3" w:rsidRDefault="00D04CE3"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D04CE3" w:rsidRDefault="00D04CE3"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D04CE3" w:rsidRDefault="00D04CE3"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D04CE3" w:rsidRDefault="00D04CE3"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D04CE3" w:rsidRDefault="00D04CE3"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D04CE3" w:rsidRDefault="00D04CE3"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D04CE3" w:rsidRDefault="00D04CE3"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D04CE3" w:rsidRDefault="00D04CE3"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D04CE3" w:rsidRDefault="00D04CE3"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D04CE3" w:rsidRDefault="00D04CE3"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D04CE3" w:rsidRDefault="00D04CE3"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D04CE3" w:rsidRDefault="00D04CE3"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D04CE3" w:rsidRDefault="00D04CE3"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D04CE3" w:rsidRDefault="00D04CE3"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D04CE3" w:rsidRDefault="00D04CE3"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D04CE3" w:rsidRDefault="00D04CE3"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D04CE3" w:rsidRDefault="00D04CE3"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D04CE3" w:rsidRDefault="00D04CE3"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D04CE3" w:rsidRDefault="00D04CE3"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D04CE3" w:rsidRDefault="00D04CE3"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D04CE3" w:rsidRDefault="00D04CE3"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D04CE3" w:rsidRDefault="00D04CE3"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D04CE3" w:rsidRDefault="00D04CE3"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D04CE3" w:rsidRDefault="00D04CE3"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D04CE3" w:rsidRDefault="00D04CE3"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D04CE3" w:rsidRDefault="00D04CE3"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D04CE3" w:rsidRDefault="00D04CE3"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D04CE3" w:rsidRDefault="00D04CE3"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D04CE3" w:rsidRDefault="00D04CE3"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D04CE3" w:rsidRDefault="00D04CE3"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D04CE3" w:rsidRDefault="00D04CE3"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D04CE3" w:rsidRDefault="00D04CE3"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D04CE3" w:rsidRDefault="00D04CE3"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D04CE3" w:rsidRDefault="00D04CE3"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D04CE3" w:rsidRDefault="00D04CE3"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D04CE3" w:rsidRDefault="00D04CE3"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D04CE3" w:rsidRDefault="00D04CE3"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D04CE3" w:rsidRDefault="00D04CE3"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D04CE3" w:rsidRDefault="00D04CE3"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D04CE3" w:rsidRDefault="00D04CE3"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D04CE3" w:rsidRDefault="00D04CE3"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D04CE3" w:rsidRDefault="00D04CE3"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D04CE3" w:rsidRDefault="00D04CE3"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D04CE3" w:rsidRDefault="00D04CE3"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D04CE3" w:rsidRDefault="00D04CE3"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D04CE3" w:rsidRDefault="00D04CE3"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D04CE3" w:rsidRDefault="00D04CE3"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D04CE3" w:rsidRDefault="00D04CE3"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D04CE3" w:rsidRDefault="00D04CE3"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D04CE3" w:rsidRDefault="00D04CE3"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D04CE3" w:rsidRDefault="00D04CE3"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D04CE3" w:rsidRDefault="00D04CE3"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D04CE3" w:rsidRDefault="00D04CE3"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D04CE3" w:rsidRDefault="00D04CE3"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D04CE3" w:rsidRDefault="00D04CE3"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D04CE3" w:rsidRDefault="00D04CE3"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D04CE3" w:rsidRDefault="00D04CE3"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D04CE3" w:rsidRDefault="00D04CE3"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D04CE3" w:rsidRDefault="00D04CE3"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D04CE3" w:rsidRDefault="00D04CE3"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D04CE3" w:rsidRDefault="00D04CE3"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D04CE3" w:rsidRDefault="00D04CE3"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D04CE3" w:rsidRDefault="00D04CE3"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D04CE3" w:rsidRDefault="00D04CE3"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D04CE3" w:rsidRDefault="00D04CE3"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D04CE3" w:rsidRDefault="00D04CE3"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04CE3"/>
    <w:rsid w:val="000467B0"/>
    <w:rsid w:val="00D04C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5034</Words>
  <Characters>28698</Characters>
  <Application>Microsoft Office Word</Application>
  <DocSecurity>12</DocSecurity>
  <Lines>239</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2024-05-22T04:46:00Z</dcterms:created>
  <dcterms:modified xsi:type="dcterms:W3CDTF">2024-05-22T04:46:00Z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