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770DA" w14:textId="77777777" w:rsidR="00FB0801" w:rsidRPr="002C3EBF" w:rsidRDefault="00FB0801" w:rsidP="00FB080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9B5CDE0" wp14:editId="3EA7C0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86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612680" w14:textId="77777777" w:rsidR="00FB0801" w:rsidRDefault="00FB0801" w:rsidP="00FB080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0EC508" w14:textId="77777777" w:rsidR="00FB0801" w:rsidRDefault="00FB0801" w:rsidP="00FB080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A99726" w14:textId="77777777" w:rsidR="00FB0801" w:rsidRPr="002C3EBF" w:rsidRDefault="00FB0801" w:rsidP="00FB080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0801" w14:paraId="1EF1B63B" w14:textId="77777777" w:rsidTr="004E0D1B">
        <w:tc>
          <w:tcPr>
            <w:cnfStyle w:val="001000000000" w:firstRow="0" w:lastRow="0" w:firstColumn="1" w:lastColumn="0" w:oddVBand="0" w:evenVBand="0" w:oddHBand="0" w:evenHBand="0" w:firstRowFirstColumn="0" w:firstRowLastColumn="0" w:lastRowFirstColumn="0" w:lastRowLastColumn="0"/>
            <w:tcW w:w="3227" w:type="dxa"/>
          </w:tcPr>
          <w:p w14:paraId="11188571" w14:textId="77777777" w:rsidR="00FB0801" w:rsidRPr="00996FAF" w:rsidRDefault="00FB0801" w:rsidP="004E0D1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C4049B" w14:textId="77777777" w:rsidR="00FB0801" w:rsidRPr="00996FAF" w:rsidRDefault="00FB0801" w:rsidP="004E0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Banfields</w:t>
            </w:r>
            <w:proofErr w:type="spellEnd"/>
            <w:r w:rsidRPr="00996FAF">
              <w:rPr>
                <w:rFonts w:ascii="Arial" w:hAnsi="Arial" w:cs="Arial"/>
                <w:color w:val="auto"/>
              </w:rPr>
              <w:t xml:space="preserve"> Aged Care</w:t>
            </w:r>
          </w:p>
        </w:tc>
      </w:tr>
      <w:tr w:rsidR="00FB0801" w14:paraId="6B7614D3" w14:textId="77777777" w:rsidTr="004E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8BC17" w14:textId="77777777" w:rsidR="00FB0801" w:rsidRPr="00996FAF" w:rsidRDefault="00FB0801" w:rsidP="004E0D1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84A336" w14:textId="77777777" w:rsidR="00FB0801" w:rsidRPr="00996FAF" w:rsidRDefault="00FB0801" w:rsidP="004E0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192-198 Thompson Avenue</w:t>
            </w:r>
            <w:r w:rsidRPr="00602258">
              <w:rPr>
                <w:rFonts w:ascii="Arial" w:hAnsi="Arial" w:cs="Arial"/>
                <w:color w:val="auto"/>
              </w:rPr>
              <w:t xml:space="preserve"> COWES VIC 3922</w:t>
            </w:r>
          </w:p>
        </w:tc>
      </w:tr>
      <w:tr w:rsidR="00FB0801" w14:paraId="336C58C3" w14:textId="77777777" w:rsidTr="004E0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9C410" w14:textId="77777777" w:rsidR="00FB0801" w:rsidRPr="00996FAF" w:rsidRDefault="00FB0801" w:rsidP="004E0D1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B35263" w14:textId="77777777" w:rsidR="00FB0801" w:rsidRPr="00996FAF" w:rsidRDefault="00FB0801" w:rsidP="004E0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3955</w:t>
            </w:r>
          </w:p>
        </w:tc>
      </w:tr>
      <w:tr w:rsidR="00FB0801" w14:paraId="74C86333" w14:textId="77777777" w:rsidTr="004E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5FE8A" w14:textId="77777777" w:rsidR="00FB0801" w:rsidRPr="00996FAF" w:rsidRDefault="00FB0801" w:rsidP="004E0D1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52DBD6" w14:textId="77777777" w:rsidR="00FB0801" w:rsidRPr="00996FAF" w:rsidRDefault="00FB0801" w:rsidP="004E0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Aged Care Group Pty Ltd</w:t>
            </w:r>
          </w:p>
        </w:tc>
      </w:tr>
      <w:tr w:rsidR="00FB0801" w14:paraId="3DAF08FD" w14:textId="77777777" w:rsidTr="004E0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2A026" w14:textId="77777777" w:rsidR="00FB0801" w:rsidRPr="00996FAF" w:rsidRDefault="00FB0801" w:rsidP="004E0D1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16BF21" w14:textId="77777777" w:rsidR="00FB0801" w:rsidRPr="00996FAF" w:rsidRDefault="00FB0801" w:rsidP="004E0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B0801" w14:paraId="71D307B7" w14:textId="77777777" w:rsidTr="004E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8ADFF" w14:textId="77777777" w:rsidR="00FB0801" w:rsidRPr="00996FAF" w:rsidRDefault="00FB0801" w:rsidP="004E0D1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38098C" w14:textId="77777777" w:rsidR="00FB0801" w:rsidRPr="00996FAF" w:rsidRDefault="00FB0801" w:rsidP="004E0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FB0801" w:rsidRPr="00A67922" w14:paraId="7664232C" w14:textId="77777777" w:rsidTr="004E0D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DBD8BD" w14:textId="77777777" w:rsidR="00FB0801" w:rsidRPr="00A67922" w:rsidRDefault="00FB0801" w:rsidP="004E0D1B">
            <w:pPr>
              <w:pStyle w:val="CoverHeading"/>
              <w:spacing w:before="0" w:after="120" w:line="22" w:lineRule="atLeast"/>
              <w:rPr>
                <w:rFonts w:ascii="Arial" w:hAnsi="Arial" w:cs="Arial"/>
                <w:color w:val="auto"/>
                <w:sz w:val="24"/>
              </w:rPr>
            </w:pPr>
            <w:r w:rsidRPr="00A67922">
              <w:rPr>
                <w:rFonts w:ascii="Arial" w:hAnsi="Arial" w:cs="Arial"/>
                <w:color w:val="auto"/>
                <w:sz w:val="24"/>
              </w:rPr>
              <w:t>Performance report date:</w:t>
            </w:r>
          </w:p>
        </w:tc>
        <w:tc>
          <w:tcPr>
            <w:tcW w:w="7114" w:type="dxa"/>
            <w:shd w:val="clear" w:color="auto" w:fill="FFFFFF" w:themeFill="background1"/>
          </w:tcPr>
          <w:p w14:paraId="58169BCE" w14:textId="562482D6" w:rsidR="00FB0801" w:rsidRPr="00A67922" w:rsidRDefault="00F11106" w:rsidP="004E0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B0801" w:rsidRPr="00A67922">
              <w:rPr>
                <w:rFonts w:ascii="Arial" w:hAnsi="Arial" w:cs="Arial"/>
                <w:color w:val="auto"/>
              </w:rPr>
              <w:t xml:space="preserve"> August 2023</w:t>
            </w:r>
          </w:p>
        </w:tc>
      </w:tr>
    </w:tbl>
    <w:bookmarkEnd w:id="0"/>
    <w:p w14:paraId="7AA63A0E" w14:textId="77777777" w:rsidR="00FB0801" w:rsidRPr="00996FAF" w:rsidRDefault="00FB0801" w:rsidP="00FB0801">
      <w:pPr>
        <w:spacing w:before="240" w:after="0"/>
        <w:rPr>
          <w:rFonts w:ascii="Arial" w:hAnsi="Arial" w:cs="Arial"/>
        </w:rPr>
      </w:pPr>
      <w:r w:rsidRPr="00A67922">
        <w:rPr>
          <w:rFonts w:ascii="Arial" w:hAnsi="Arial" w:cs="Arial"/>
          <w:color w:val="auto"/>
        </w:rPr>
        <w:t>This performance report</w:t>
      </w:r>
      <w:r w:rsidRPr="00A67922">
        <w:rPr>
          <w:rFonts w:ascii="Arial" w:hAnsi="Arial" w:cs="Arial"/>
          <w:b/>
          <w:color w:val="auto"/>
        </w:rPr>
        <w:t xml:space="preserve"> is published</w:t>
      </w:r>
      <w:r w:rsidRPr="00A67922">
        <w:rPr>
          <w:rFonts w:ascii="Arial" w:hAnsi="Arial" w:cs="Arial"/>
          <w:color w:val="auto"/>
        </w:rPr>
        <w:t xml:space="preserve"> on the Aged </w:t>
      </w:r>
      <w:r w:rsidRPr="00996FAF">
        <w:rPr>
          <w:rFonts w:ascii="Arial" w:hAnsi="Arial" w:cs="Arial"/>
        </w:rPr>
        <w:t xml:space="preserve">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0E1AA7" w14:textId="77777777" w:rsidR="00FB0801" w:rsidRPr="00996FAF" w:rsidRDefault="00FB0801" w:rsidP="00FB080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6216456" w14:textId="77777777" w:rsidR="00FB0801" w:rsidRPr="00A67922" w:rsidRDefault="00FB0801" w:rsidP="00FB0801">
      <w:pPr>
        <w:pStyle w:val="NormalArial"/>
        <w:rPr>
          <w:color w:val="auto"/>
        </w:rPr>
      </w:pPr>
      <w:r w:rsidRPr="00996FAF">
        <w:t xml:space="preserve">This performance report for </w:t>
      </w:r>
      <w:proofErr w:type="spellStart"/>
      <w:r w:rsidRPr="00A67922">
        <w:rPr>
          <w:color w:val="auto"/>
        </w:rPr>
        <w:t>Banfields</w:t>
      </w:r>
      <w:proofErr w:type="spellEnd"/>
      <w:r w:rsidRPr="00A67922">
        <w:rPr>
          <w:color w:val="auto"/>
        </w:rPr>
        <w:t xml:space="preserve"> Aged Care (</w:t>
      </w:r>
      <w:r w:rsidRPr="00A67922">
        <w:rPr>
          <w:b/>
          <w:color w:val="auto"/>
        </w:rPr>
        <w:t>the service</w:t>
      </w:r>
      <w:r w:rsidRPr="00A67922">
        <w:rPr>
          <w:color w:val="auto"/>
        </w:rPr>
        <w:t>) has been prepared by N. Chahal, delegate of the Aged Care Quality and Safety Commissioner (Commissioner)</w:t>
      </w:r>
      <w:r w:rsidRPr="00A67922">
        <w:rPr>
          <w:rStyle w:val="FootnoteReference"/>
          <w:color w:val="auto"/>
        </w:rPr>
        <w:footnoteReference w:id="1"/>
      </w:r>
      <w:r w:rsidRPr="00A67922">
        <w:rPr>
          <w:color w:val="auto"/>
        </w:rPr>
        <w:t xml:space="preserve">. </w:t>
      </w:r>
    </w:p>
    <w:p w14:paraId="7A13381E" w14:textId="77777777" w:rsidR="00FB0801" w:rsidRPr="00996FAF" w:rsidRDefault="00FB0801" w:rsidP="00FB0801">
      <w:pPr>
        <w:pStyle w:val="NormalArial"/>
      </w:pPr>
      <w:r w:rsidRPr="00A67922">
        <w:rPr>
          <w:color w:val="auto"/>
        </w:rPr>
        <w:t xml:space="preserve">This performance report details the Commissioner’s assessment of the provider’s performance, in relation to the service, against the </w:t>
      </w:r>
      <w:r w:rsidRPr="00996FAF">
        <w:t>Aged Care Quality Standards (Quality Standards). The Quality Standards and requirements are assessed as either compliant or non-compliant at the Standard and requirement level where applicable.</w:t>
      </w:r>
    </w:p>
    <w:p w14:paraId="4E5CC0EC" w14:textId="77777777" w:rsidR="00FB0801" w:rsidRPr="00996FAF" w:rsidRDefault="00FB0801" w:rsidP="00FB0801">
      <w:pPr>
        <w:pStyle w:val="NormalArial"/>
      </w:pPr>
      <w:r w:rsidRPr="00996FAF">
        <w:t>The report also specifies any areas in which improvements must be made to ensure the Quality Standards are complied with.</w:t>
      </w:r>
    </w:p>
    <w:p w14:paraId="5761F879" w14:textId="77777777" w:rsidR="00FB0801" w:rsidRPr="00996FAF" w:rsidRDefault="00FB0801" w:rsidP="00FB0801">
      <w:pPr>
        <w:pStyle w:val="Heading1"/>
        <w:spacing w:before="240" w:after="240" w:line="22" w:lineRule="atLeast"/>
        <w:rPr>
          <w:rFonts w:ascii="Arial" w:hAnsi="Arial" w:cs="Arial"/>
        </w:rPr>
      </w:pPr>
      <w:r w:rsidRPr="00996FAF">
        <w:rPr>
          <w:rFonts w:ascii="Arial" w:hAnsi="Arial" w:cs="Arial"/>
        </w:rPr>
        <w:t>Material relied on</w:t>
      </w:r>
    </w:p>
    <w:p w14:paraId="64861285" w14:textId="77777777" w:rsidR="00FB0801" w:rsidRPr="001C519B" w:rsidRDefault="00FB0801" w:rsidP="00FB0801">
      <w:pPr>
        <w:pStyle w:val="NormalArial"/>
        <w:rPr>
          <w:color w:val="auto"/>
        </w:rPr>
      </w:pPr>
      <w:r w:rsidRPr="00996FAF">
        <w:t xml:space="preserve">The </w:t>
      </w:r>
      <w:r w:rsidRPr="001C519B">
        <w:rPr>
          <w:color w:val="auto"/>
        </w:rPr>
        <w:t>following information has been considered in preparing the performance report:</w:t>
      </w:r>
    </w:p>
    <w:p w14:paraId="06816CFC" w14:textId="77777777" w:rsidR="00FB0801" w:rsidRPr="001C519B" w:rsidRDefault="00FB0801" w:rsidP="00FB0801">
      <w:pPr>
        <w:pStyle w:val="ListParagraph"/>
        <w:numPr>
          <w:ilvl w:val="0"/>
          <w:numId w:val="2"/>
        </w:numPr>
        <w:spacing w:line="240" w:lineRule="atLeast"/>
        <w:ind w:left="714" w:hanging="357"/>
        <w:contextualSpacing w:val="0"/>
        <w:rPr>
          <w:rFonts w:ascii="Arial" w:hAnsi="Arial" w:cs="Arial"/>
          <w:color w:val="auto"/>
        </w:rPr>
      </w:pPr>
      <w:r w:rsidRPr="001C519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E3EABE8" w14:textId="77777777" w:rsidR="00FB0801" w:rsidRPr="00712752" w:rsidRDefault="00FB0801" w:rsidP="00FB080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55AB23" w14:textId="77777777" w:rsidR="00FB0801" w:rsidRPr="00996FAF" w:rsidRDefault="00FB0801" w:rsidP="00FB080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0801" w14:paraId="199BF48B" w14:textId="77777777" w:rsidTr="004E0D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33EF9" w14:textId="77777777" w:rsidR="00FB0801" w:rsidRPr="00996FAF" w:rsidRDefault="00FB0801" w:rsidP="004E0D1B">
            <w:pPr>
              <w:keepNext/>
              <w:spacing w:before="0" w:line="22" w:lineRule="atLeast"/>
              <w:rPr>
                <w:rFonts w:ascii="Arial" w:hAnsi="Arial" w:cs="Arial"/>
              </w:rPr>
            </w:pPr>
            <w:r w:rsidRPr="00996FAF">
              <w:rPr>
                <w:rFonts w:ascii="Arial" w:hAnsi="Arial" w:cs="Arial"/>
              </w:rPr>
              <w:t xml:space="preserve">Standard 4 </w:t>
            </w:r>
            <w:r w:rsidRPr="004B3787">
              <w:rPr>
                <w:rFonts w:ascii="Arial" w:hAnsi="Arial" w:cs="Arial"/>
                <w:b w:val="0"/>
                <w:bCs/>
              </w:rPr>
              <w:t>Services and supports for daily living</w:t>
            </w:r>
          </w:p>
        </w:tc>
        <w:tc>
          <w:tcPr>
            <w:tcW w:w="1583" w:type="pct"/>
            <w:shd w:val="clear" w:color="auto" w:fill="auto"/>
          </w:tcPr>
          <w:p w14:paraId="55E3A774" w14:textId="77777777" w:rsidR="00FB0801" w:rsidRPr="00996FAF" w:rsidRDefault="002F5A2F" w:rsidP="004E0D1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675F49C3C9E5486BA1C57CC8E54CAE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0801" w:rsidRPr="006944AB">
                  <w:rPr>
                    <w:rFonts w:ascii="Arial" w:hAnsi="Arial" w:cs="Arial"/>
                    <w:bCs/>
                  </w:rPr>
                  <w:t>Not applicable as not all requirements have been assessed</w:t>
                </w:r>
              </w:sdtContent>
            </w:sdt>
            <w:r w:rsidR="00FB0801" w:rsidRPr="00996FAF">
              <w:rPr>
                <w:rFonts w:ascii="Arial" w:hAnsi="Arial" w:cs="Arial"/>
              </w:rPr>
              <w:t xml:space="preserve"> </w:t>
            </w:r>
          </w:p>
        </w:tc>
      </w:tr>
      <w:tr w:rsidR="00FB0801" w14:paraId="1C828B35" w14:textId="77777777" w:rsidTr="004E0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14573" w14:textId="77777777" w:rsidR="00FB0801" w:rsidRPr="00996FAF" w:rsidRDefault="00FB0801" w:rsidP="004E0D1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D21529" w14:textId="77777777" w:rsidR="00FB0801" w:rsidRPr="00996FAF" w:rsidRDefault="002F5A2F" w:rsidP="004E0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6BC786FD56F414B83CF4358BF0C68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0801" w:rsidRPr="006944AB">
                  <w:rPr>
                    <w:rFonts w:ascii="Arial" w:hAnsi="Arial" w:cs="Arial"/>
                    <w:b/>
                  </w:rPr>
                  <w:t>Not applicable as not all requirements have been assessed</w:t>
                </w:r>
              </w:sdtContent>
            </w:sdt>
            <w:r w:rsidR="00FB0801" w:rsidRPr="00996FAF">
              <w:rPr>
                <w:rFonts w:ascii="Arial" w:hAnsi="Arial" w:cs="Arial"/>
                <w:b/>
              </w:rPr>
              <w:t xml:space="preserve"> </w:t>
            </w:r>
          </w:p>
        </w:tc>
      </w:tr>
    </w:tbl>
    <w:p w14:paraId="57232467" w14:textId="77777777" w:rsidR="00FB0801" w:rsidRPr="00996FAF" w:rsidRDefault="00FB0801" w:rsidP="00FB080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386D70" w14:textId="77777777" w:rsidR="00FB0801" w:rsidRPr="006944AB" w:rsidRDefault="00FB0801" w:rsidP="00FB0801">
      <w:pPr>
        <w:pStyle w:val="Heading1"/>
        <w:spacing w:before="0" w:after="240" w:line="22" w:lineRule="atLeast"/>
        <w:rPr>
          <w:rFonts w:ascii="Arial" w:hAnsi="Arial" w:cs="Arial"/>
        </w:rPr>
      </w:pPr>
      <w:r w:rsidRPr="00996FAF">
        <w:rPr>
          <w:rFonts w:ascii="Arial" w:hAnsi="Arial" w:cs="Arial"/>
        </w:rPr>
        <w:t>Areas for improvement</w:t>
      </w:r>
    </w:p>
    <w:p w14:paraId="61CB62B6" w14:textId="77777777" w:rsidR="00FB0801" w:rsidRPr="00996FAF" w:rsidRDefault="00FB0801" w:rsidP="00FB080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296D83A" w14:textId="77777777" w:rsidR="00FB0801" w:rsidRPr="00996FAF" w:rsidRDefault="00FB0801" w:rsidP="00FB080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B0801" w14:paraId="29C3D761" w14:textId="77777777" w:rsidTr="004E0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FF2096D" w14:textId="77777777" w:rsidR="00FB0801" w:rsidRPr="00996FAF" w:rsidRDefault="00FB0801" w:rsidP="004E0D1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3608B12" w14:textId="77777777" w:rsidR="00FB0801" w:rsidRPr="00996FAF" w:rsidRDefault="00FB0801" w:rsidP="004E0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0801" w14:paraId="568DC5CE" w14:textId="77777777" w:rsidTr="004E0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A73A9" w14:textId="77777777" w:rsidR="00FB0801" w:rsidRPr="00996FAF" w:rsidRDefault="00FB0801" w:rsidP="004E0D1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A408EA" w14:textId="77777777" w:rsidR="00FB0801" w:rsidRPr="00996FAF" w:rsidRDefault="00FB0801" w:rsidP="004E0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F6CFC6" w14:textId="77777777" w:rsidR="00FB0801" w:rsidRPr="00996FAF" w:rsidRDefault="002F5A2F" w:rsidP="004E0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9296A2595FAE4A5786DE594C029D144E"/>
                </w:placeholder>
                <w:dropDownList>
                  <w:listItem w:displayText="choose a rating" w:value="choose a rating"/>
                  <w:listItem w:displayText="Compliant" w:value="Compliant"/>
                  <w:listItem w:displayText="Non-compliant" w:value="Non-compliant"/>
                </w:dropDownList>
              </w:sdtPr>
              <w:sdtEndPr/>
              <w:sdtContent>
                <w:r w:rsidR="00FB0801">
                  <w:rPr>
                    <w:rFonts w:ascii="Arial" w:hAnsi="Arial" w:cs="Arial"/>
                    <w:color w:val="auto"/>
                  </w:rPr>
                  <w:t>Compliant</w:t>
                </w:r>
              </w:sdtContent>
            </w:sdt>
            <w:r w:rsidR="00FB0801" w:rsidRPr="00996FAF">
              <w:rPr>
                <w:rFonts w:ascii="Arial" w:hAnsi="Arial" w:cs="Arial"/>
                <w:color w:val="0000FF"/>
              </w:rPr>
              <w:t xml:space="preserve"> </w:t>
            </w:r>
          </w:p>
        </w:tc>
      </w:tr>
    </w:tbl>
    <w:p w14:paraId="17EA58BD" w14:textId="77777777" w:rsidR="00FB0801" w:rsidRDefault="00FB0801" w:rsidP="00FB0801">
      <w:pPr>
        <w:pStyle w:val="Heading20"/>
      </w:pPr>
      <w:r w:rsidRPr="00996FAF">
        <w:t>Findings</w:t>
      </w:r>
    </w:p>
    <w:p w14:paraId="145B0987" w14:textId="77777777" w:rsidR="00FB0801" w:rsidRDefault="00FB0801" w:rsidP="00FB0801">
      <w:pPr>
        <w:pStyle w:val="NormalArial"/>
      </w:pPr>
      <w:r>
        <w:t>This requirement was found non-compliant following a Site Audit conducted 21 February 2023 to 23 February 2023. The service was unable to demonstrate that meals were varied and of suitable quality and quantity. Most of the consumers and representatives interviewed expressed dissatisfaction with the quality of food. The food focus meeting minutes contained numerous complaints about the food provided by the service.</w:t>
      </w:r>
    </w:p>
    <w:p w14:paraId="038942BC" w14:textId="77777777" w:rsidR="00FB0801" w:rsidRDefault="00FB0801" w:rsidP="00FB0801">
      <w:pPr>
        <w:pStyle w:val="NormalArial"/>
      </w:pPr>
      <w:r>
        <w:t>The service has implemented several actions in response to the non-compliance identified at the Site Audit on 21 February 2023 to 23 February 2023 which have been effective. These include:</w:t>
      </w:r>
    </w:p>
    <w:p w14:paraId="43D1CCBC" w14:textId="77777777" w:rsidR="00FB0801" w:rsidRDefault="00FB0801" w:rsidP="00FB0801">
      <w:pPr>
        <w:pStyle w:val="NormalArial"/>
        <w:numPr>
          <w:ilvl w:val="0"/>
          <w:numId w:val="12"/>
        </w:numPr>
      </w:pPr>
      <w:r>
        <w:t>The service actively seeks and monitors feedback by conducting regular consumer surveys regarding meal quality, presentation, temperature, service, and taste. These are recorded in the feedback register.</w:t>
      </w:r>
    </w:p>
    <w:p w14:paraId="62A8291A" w14:textId="77777777" w:rsidR="00FB0801" w:rsidRDefault="00FB0801" w:rsidP="00FB0801">
      <w:pPr>
        <w:pStyle w:val="NormalArial"/>
        <w:numPr>
          <w:ilvl w:val="0"/>
          <w:numId w:val="12"/>
        </w:numPr>
      </w:pPr>
      <w:r>
        <w:t>Improved channels of communication between management and the catering contractor regarding food, and to address consumer complaints and feedback.</w:t>
      </w:r>
    </w:p>
    <w:p w14:paraId="683DBE5B" w14:textId="77777777" w:rsidR="00FB0801" w:rsidRDefault="00FB0801" w:rsidP="00FB0801">
      <w:pPr>
        <w:pStyle w:val="NormalArial"/>
        <w:numPr>
          <w:ilvl w:val="0"/>
          <w:numId w:val="12"/>
        </w:numPr>
      </w:pPr>
      <w:r>
        <w:t xml:space="preserve">Toolbox training for staff regarding food service and consumer dietary and allergen requirements. </w:t>
      </w:r>
    </w:p>
    <w:p w14:paraId="23BCA930" w14:textId="77777777" w:rsidR="00FB0801" w:rsidRDefault="00FB0801" w:rsidP="00FB0801">
      <w:pPr>
        <w:pStyle w:val="NormalArial"/>
      </w:pPr>
      <w:r w:rsidRPr="005A4EDC">
        <w:t xml:space="preserve">During the Assessment Contact on 11 July 2023, </w:t>
      </w:r>
      <w:r>
        <w:t>most</w:t>
      </w:r>
      <w:r w:rsidRPr="005A4EDC">
        <w:t xml:space="preserve"> consumers and representatives expressed satisfaction with the quality and quantity of meals, while 2 consumers provided mixed feedback. </w:t>
      </w:r>
      <w:r>
        <w:t xml:space="preserve">All </w:t>
      </w:r>
      <w:r w:rsidRPr="005A4EDC">
        <w:t>consumers and representatives said the quality and quantity of food had improved over the last 3 months. All consumers said they received enough food, and where applicable, they receive meals in accordance with specific dietary needs and preferences.</w:t>
      </w:r>
    </w:p>
    <w:p w14:paraId="17B36125" w14:textId="77777777" w:rsidR="00FB0801" w:rsidRDefault="00FB0801" w:rsidP="00FB0801">
      <w:pPr>
        <w:pStyle w:val="NormalArial"/>
      </w:pPr>
      <w:r>
        <w:t>Staff demonstrated an understanding of consumers' dietary requirements in line with the medical condition</w:t>
      </w:r>
      <w:r w:rsidRPr="00F358B8">
        <w:t xml:space="preserve">. </w:t>
      </w:r>
      <w:r>
        <w:t xml:space="preserve">Staff confirmed </w:t>
      </w:r>
      <w:r w:rsidRPr="00F358B8">
        <w:t>they had attended toolbox training about food service, particularly regarding consumer dietary needs and allergens.</w:t>
      </w:r>
    </w:p>
    <w:p w14:paraId="57A27F96" w14:textId="77777777" w:rsidR="00FB0801" w:rsidRDefault="00FB0801" w:rsidP="00FB0801">
      <w:pPr>
        <w:pStyle w:val="NormalArial"/>
      </w:pPr>
      <w:r>
        <w:t xml:space="preserve">Meals being delivered to consumers in their rooms had tray tags and stickers that identified </w:t>
      </w:r>
      <w:r w:rsidRPr="00904268">
        <w:rPr>
          <w:rFonts w:eastAsia="Calibri"/>
          <w:szCs w:val="22"/>
        </w:rPr>
        <w:t>consumer food preferences and dietary requirements.</w:t>
      </w:r>
    </w:p>
    <w:p w14:paraId="100591B6" w14:textId="77777777" w:rsidR="00FB0801" w:rsidRDefault="00FB0801" w:rsidP="00FB0801">
      <w:pPr>
        <w:pStyle w:val="NormalArial"/>
      </w:pPr>
      <w:r w:rsidRPr="00DD062A">
        <w:rPr>
          <w:rFonts w:eastAsia="Calibri"/>
        </w:rPr>
        <w:t xml:space="preserve">The Assessment Team viewed </w:t>
      </w:r>
      <w:r>
        <w:rPr>
          <w:rFonts w:eastAsia="Calibri"/>
        </w:rPr>
        <w:t xml:space="preserve">the </w:t>
      </w:r>
      <w:r w:rsidRPr="00DD062A">
        <w:rPr>
          <w:rFonts w:eastAsia="Calibri"/>
        </w:rPr>
        <w:t xml:space="preserve">results of consumer feedback </w:t>
      </w:r>
      <w:r>
        <w:rPr>
          <w:rFonts w:eastAsia="Calibri"/>
        </w:rPr>
        <w:t xml:space="preserve">from the previous week </w:t>
      </w:r>
      <w:r w:rsidRPr="00DD062A">
        <w:rPr>
          <w:rFonts w:eastAsia="Calibri"/>
        </w:rPr>
        <w:t>conducted</w:t>
      </w:r>
      <w:r>
        <w:rPr>
          <w:rFonts w:eastAsia="Calibri"/>
        </w:rPr>
        <w:t xml:space="preserve"> after meal service which demonstrated </w:t>
      </w:r>
      <w:r w:rsidRPr="00DD062A">
        <w:rPr>
          <w:rFonts w:eastAsia="Calibri"/>
        </w:rPr>
        <w:t>consumers were satisfied with the meal they had been served.</w:t>
      </w:r>
    </w:p>
    <w:p w14:paraId="40B39C07" w14:textId="77777777" w:rsidR="00FB0801" w:rsidRPr="00262C0B" w:rsidRDefault="00FB0801" w:rsidP="00FB0801">
      <w:pPr>
        <w:pStyle w:val="NormalArial"/>
      </w:pPr>
      <w:r>
        <w:t>Based on the information provided in the assessment contact report I find the service has made the necessary improvements and is compliant with this requirement.</w:t>
      </w:r>
      <w:r>
        <w:br w:type="page"/>
      </w:r>
    </w:p>
    <w:p w14:paraId="45759920" w14:textId="77777777" w:rsidR="00FB0801" w:rsidRPr="00996FAF" w:rsidRDefault="00FB0801" w:rsidP="00FB080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B0801" w14:paraId="736FD9C3" w14:textId="77777777" w:rsidTr="004E0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B803FA2" w14:textId="77777777" w:rsidR="00FB0801" w:rsidRPr="00996FAF" w:rsidRDefault="00FB0801" w:rsidP="004E0D1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160FFB" w14:textId="77777777" w:rsidR="00FB0801" w:rsidRPr="00996FAF" w:rsidRDefault="00FB0801" w:rsidP="004E0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0801" w14:paraId="098AA26B" w14:textId="77777777" w:rsidTr="004E0D1B">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1F5EB" w14:textId="77777777" w:rsidR="00FB0801" w:rsidRPr="00996FAF" w:rsidRDefault="00FB0801" w:rsidP="004E0D1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43F762" w14:textId="77777777" w:rsidR="00FB0801" w:rsidRPr="00996FAF" w:rsidRDefault="00FB0801" w:rsidP="004E0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766196" w14:textId="77777777" w:rsidR="00FB0801" w:rsidRPr="00996FAF" w:rsidRDefault="002F5A2F" w:rsidP="004E0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FC213F713B8144F2A9358755FFC1B3AD"/>
                </w:placeholder>
                <w:dropDownList>
                  <w:listItem w:displayText="choose a rating" w:value="choose a rating"/>
                  <w:listItem w:displayText="Compliant" w:value="Compliant"/>
                  <w:listItem w:displayText="Non-compliant" w:value="Non-compliant"/>
                </w:dropDownList>
              </w:sdtPr>
              <w:sdtEndPr/>
              <w:sdtContent>
                <w:r w:rsidR="00FB0801">
                  <w:rPr>
                    <w:rFonts w:ascii="Arial" w:hAnsi="Arial" w:cs="Arial"/>
                    <w:color w:val="auto"/>
                  </w:rPr>
                  <w:t>Compliant</w:t>
                </w:r>
              </w:sdtContent>
            </w:sdt>
            <w:r w:rsidR="00FB0801" w:rsidRPr="00996FAF">
              <w:rPr>
                <w:rFonts w:ascii="Arial" w:hAnsi="Arial" w:cs="Arial"/>
                <w:color w:val="0000FF"/>
              </w:rPr>
              <w:t xml:space="preserve"> </w:t>
            </w:r>
          </w:p>
        </w:tc>
      </w:tr>
    </w:tbl>
    <w:p w14:paraId="26859E11" w14:textId="77777777" w:rsidR="00FB0801" w:rsidRDefault="00FB0801" w:rsidP="00FB0801">
      <w:pPr>
        <w:pStyle w:val="Heading20"/>
      </w:pPr>
      <w:r w:rsidRPr="00996FAF">
        <w:t>Findings</w:t>
      </w:r>
    </w:p>
    <w:p w14:paraId="6F0DB8AE" w14:textId="77777777" w:rsidR="00FB0801" w:rsidRDefault="00FB0801" w:rsidP="00FB0801">
      <w:pPr>
        <w:pStyle w:val="NormalArial"/>
      </w:pPr>
      <w:r>
        <w:t xml:space="preserve">This requirement was found non-compliant following a Site Audit from 21 February 2023 to 23 February 2023. The service did not demonstrate complaints raised by consumers about the quality and quantity of food via various feedback methods were recorded or trended in the service’s complaints register. There was inadequate follow-up to address complaints and complaints about food did not result in any sustained improvements.  </w:t>
      </w:r>
    </w:p>
    <w:p w14:paraId="7C72E87D" w14:textId="77777777" w:rsidR="00FB0801" w:rsidRDefault="00FB0801" w:rsidP="00FB0801">
      <w:pPr>
        <w:pStyle w:val="NormalArial"/>
      </w:pPr>
      <w:r>
        <w:t>The service has implemented several actions in response to the non-compliance identified at the Site Audit from 21 February 2023 to 23 February 2023 which have been effective. These include:</w:t>
      </w:r>
    </w:p>
    <w:p w14:paraId="5F4DF839" w14:textId="77777777" w:rsidR="00FB0801" w:rsidRDefault="00FB0801" w:rsidP="00FB0801">
      <w:pPr>
        <w:pStyle w:val="NormalArial"/>
        <w:numPr>
          <w:ilvl w:val="0"/>
          <w:numId w:val="13"/>
        </w:numPr>
      </w:pPr>
      <w:r>
        <w:t>The service undertook an internal audit and gap analysis of its complaints process to identify gaps in its complaints and feedback system.</w:t>
      </w:r>
    </w:p>
    <w:p w14:paraId="4D388370" w14:textId="77777777" w:rsidR="00FB0801" w:rsidRDefault="00FB0801" w:rsidP="00FB0801">
      <w:pPr>
        <w:pStyle w:val="NormalArial"/>
        <w:numPr>
          <w:ilvl w:val="0"/>
          <w:numId w:val="13"/>
        </w:numPr>
      </w:pPr>
      <w:r>
        <w:t>Linking complaints and feedback from consumers and representatives into the service’s continuous improvement plan and addressing this within a timely manner.</w:t>
      </w:r>
    </w:p>
    <w:p w14:paraId="0C174CA3" w14:textId="77777777" w:rsidR="00FB0801" w:rsidRDefault="00FB0801" w:rsidP="00FB0801">
      <w:pPr>
        <w:pStyle w:val="NormalArial"/>
        <w:numPr>
          <w:ilvl w:val="0"/>
          <w:numId w:val="13"/>
        </w:numPr>
      </w:pPr>
      <w:r>
        <w:t>Educating staff around the process of receiving and recording feedback and complaints, to ensure trend analysis is accurate and drives continuous improvement.</w:t>
      </w:r>
    </w:p>
    <w:p w14:paraId="74E3C0BC" w14:textId="77777777" w:rsidR="00FB0801" w:rsidRDefault="00FB0801" w:rsidP="00FB0801">
      <w:pPr>
        <w:pStyle w:val="NormalArial"/>
        <w:numPr>
          <w:ilvl w:val="0"/>
          <w:numId w:val="13"/>
        </w:numPr>
      </w:pPr>
      <w:r>
        <w:t>The use of an electronic management system to record complaints and the inclusion of complaints data in board meetings to increase transparency and trending data.</w:t>
      </w:r>
    </w:p>
    <w:p w14:paraId="6065DCFD" w14:textId="77777777" w:rsidR="00FB0801" w:rsidRDefault="00FB0801" w:rsidP="00FB0801">
      <w:pPr>
        <w:pStyle w:val="NormalArial"/>
        <w:rPr>
          <w:rFonts w:eastAsia="Calibri"/>
        </w:rPr>
      </w:pPr>
      <w:r w:rsidRPr="00CB6C92">
        <w:rPr>
          <w:rFonts w:eastAsia="Calibri"/>
          <w:szCs w:val="22"/>
        </w:rPr>
        <w:t xml:space="preserve">During the Assessment Contact on </w:t>
      </w:r>
      <w:r>
        <w:rPr>
          <w:rFonts w:eastAsia="Calibri"/>
          <w:szCs w:val="22"/>
        </w:rPr>
        <w:t>11 July</w:t>
      </w:r>
      <w:r w:rsidRPr="00CB6C92">
        <w:rPr>
          <w:rFonts w:eastAsia="Calibri"/>
          <w:szCs w:val="22"/>
        </w:rPr>
        <w:t xml:space="preserve"> 2023</w:t>
      </w:r>
      <w:r>
        <w:rPr>
          <w:rFonts w:eastAsia="Calibri"/>
          <w:szCs w:val="22"/>
        </w:rPr>
        <w:t xml:space="preserve">, </w:t>
      </w:r>
      <w:r>
        <w:rPr>
          <w:rFonts w:eastAsia="Calibri"/>
        </w:rPr>
        <w:t xml:space="preserve">most </w:t>
      </w:r>
      <w:r w:rsidRPr="00CB6C92">
        <w:rPr>
          <w:rFonts w:eastAsia="Calibri"/>
        </w:rPr>
        <w:t xml:space="preserve">consumers </w:t>
      </w:r>
      <w:r>
        <w:rPr>
          <w:rFonts w:eastAsia="Calibri"/>
        </w:rPr>
        <w:t xml:space="preserve">expressed a strong knowledge of the process around making </w:t>
      </w:r>
      <w:r w:rsidRPr="00CB6C92">
        <w:rPr>
          <w:rFonts w:eastAsia="Calibri"/>
        </w:rPr>
        <w:t>complaints</w:t>
      </w:r>
      <w:r>
        <w:rPr>
          <w:rFonts w:eastAsia="Calibri"/>
        </w:rPr>
        <w:t xml:space="preserve"> and providing feedback to the service</w:t>
      </w:r>
      <w:r w:rsidRPr="00CB6C92">
        <w:rPr>
          <w:rFonts w:eastAsia="Calibri"/>
        </w:rPr>
        <w:t xml:space="preserve">. </w:t>
      </w:r>
      <w:r>
        <w:rPr>
          <w:rFonts w:eastAsia="Calibri"/>
        </w:rPr>
        <w:t>All</w:t>
      </w:r>
      <w:r w:rsidRPr="00CB6C92">
        <w:rPr>
          <w:rFonts w:eastAsia="Calibri"/>
        </w:rPr>
        <w:t xml:space="preserve"> consumers expressed confidence in the service’s response if they were to raise a concern or complaint</w:t>
      </w:r>
      <w:r>
        <w:rPr>
          <w:rFonts w:eastAsia="Calibri"/>
        </w:rPr>
        <w:t xml:space="preserve"> including, around meals</w:t>
      </w:r>
      <w:r w:rsidRPr="00CB6C92">
        <w:rPr>
          <w:rFonts w:eastAsia="Calibri"/>
        </w:rPr>
        <w:t>.</w:t>
      </w:r>
      <w:r>
        <w:rPr>
          <w:rFonts w:eastAsia="Calibri"/>
        </w:rPr>
        <w:t xml:space="preserve"> The Assessment Team observed </w:t>
      </w:r>
      <w:r>
        <w:rPr>
          <w:rFonts w:eastAsia="Calibri"/>
          <w:szCs w:val="22"/>
        </w:rPr>
        <w:t>several</w:t>
      </w:r>
      <w:r w:rsidRPr="00CB6C92">
        <w:rPr>
          <w:rFonts w:eastAsia="Calibri"/>
          <w:szCs w:val="22"/>
        </w:rPr>
        <w:t xml:space="preserve"> feedback collection letter boxes were prominent and well stocked with compliments, suggestions, and complaints forms for consumers to utilise.</w:t>
      </w:r>
    </w:p>
    <w:p w14:paraId="3EDBB6F1" w14:textId="77777777" w:rsidR="00FB0801" w:rsidRDefault="00FB0801" w:rsidP="00FB0801">
      <w:pPr>
        <w:pStyle w:val="NormalArial"/>
      </w:pPr>
      <w:r>
        <w:t>S</w:t>
      </w:r>
      <w:r w:rsidRPr="003347E2">
        <w:t xml:space="preserve">taff described how they support </w:t>
      </w:r>
      <w:r>
        <w:t xml:space="preserve">a </w:t>
      </w:r>
      <w:r w:rsidRPr="003347E2">
        <w:t xml:space="preserve">consumer with registering a complaint both internally, and externally. Staff </w:t>
      </w:r>
      <w:r>
        <w:t>confirmed t</w:t>
      </w:r>
      <w:r w:rsidRPr="003347E2">
        <w:t>hey had received training in relation to recording feedback and complaints.</w:t>
      </w:r>
    </w:p>
    <w:p w14:paraId="0E061E03" w14:textId="77777777" w:rsidR="00FB0801" w:rsidRDefault="00FB0801" w:rsidP="00FB0801">
      <w:pPr>
        <w:pStyle w:val="NormalArial"/>
        <w:rPr>
          <w:rFonts w:eastAsia="Calibri"/>
        </w:rPr>
      </w:pPr>
      <w:r>
        <w:t xml:space="preserve">The service’s meeting minutes from the ‘food focus’, and ‘resident meeting’ note that compliments, feedback and complaints were documented in the online management system for transparency and action, where needed. All complaints in the feedback and complaints were closed and management explained the </w:t>
      </w:r>
      <w:r w:rsidRPr="00CB6C92">
        <w:rPr>
          <w:rFonts w:eastAsia="Calibri"/>
        </w:rPr>
        <w:t>process of addressing, escalating, analysing, communicating</w:t>
      </w:r>
      <w:r>
        <w:rPr>
          <w:rFonts w:eastAsia="Calibri"/>
        </w:rPr>
        <w:t>,</w:t>
      </w:r>
      <w:r w:rsidRPr="00CB6C92">
        <w:rPr>
          <w:rFonts w:eastAsia="Calibri"/>
        </w:rPr>
        <w:t xml:space="preserve"> and implementing a resolution</w:t>
      </w:r>
      <w:r>
        <w:rPr>
          <w:rFonts w:eastAsia="Calibri"/>
        </w:rPr>
        <w:t xml:space="preserve">. </w:t>
      </w:r>
    </w:p>
    <w:p w14:paraId="1BBA0021" w14:textId="77777777" w:rsidR="00FB0801" w:rsidRDefault="00FB0801" w:rsidP="00FB0801">
      <w:pPr>
        <w:pStyle w:val="NormalArial"/>
      </w:pPr>
      <w:r w:rsidRPr="00AC48C0">
        <w:t xml:space="preserve">Management </w:t>
      </w:r>
      <w:r>
        <w:t>from the service meets</w:t>
      </w:r>
      <w:r w:rsidRPr="00AC48C0">
        <w:t xml:space="preserve"> with consumers who raise concerns, to ensure that complaints and feedback are managed effectively with outcomes meeting </w:t>
      </w:r>
      <w:r>
        <w:t>the consumers'</w:t>
      </w:r>
      <w:r w:rsidRPr="00AC48C0">
        <w:t xml:space="preserve"> expectations.</w:t>
      </w:r>
    </w:p>
    <w:p w14:paraId="49A3BDD1" w14:textId="77777777" w:rsidR="00FB0801" w:rsidRPr="00712752" w:rsidRDefault="00FB0801" w:rsidP="00FB0801">
      <w:pPr>
        <w:pStyle w:val="NormalArial"/>
      </w:pPr>
      <w:r>
        <w:t>Based on the information provided in the assessment contact report I find the service has made the necessary improvements and is compliant with this requirement.</w:t>
      </w:r>
    </w:p>
    <w:sectPr w:rsidR="00FB080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E0AE" w14:textId="77777777" w:rsidR="009012F5" w:rsidRDefault="00F11106">
      <w:pPr>
        <w:spacing w:after="0"/>
      </w:pPr>
      <w:r>
        <w:separator/>
      </w:r>
    </w:p>
  </w:endnote>
  <w:endnote w:type="continuationSeparator" w:id="0">
    <w:p w14:paraId="70BEE0B0" w14:textId="77777777" w:rsidR="009012F5" w:rsidRDefault="00F111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403D" w14:textId="77777777" w:rsidR="003F7918" w:rsidRDefault="003F7918" w:rsidP="00DF37F2">
    <w:pPr>
      <w:pStyle w:val="FooterArial9"/>
      <w:rPr>
        <w:rStyle w:val="FooterBold"/>
        <w:rFonts w:ascii="Arial" w:hAnsi="Arial"/>
        <w:b w:val="0"/>
      </w:rPr>
    </w:pPr>
  </w:p>
  <w:p w14:paraId="70BEE0A7" w14:textId="1E453815" w:rsidR="00DF37F2" w:rsidRPr="00DF37F2" w:rsidRDefault="00F1110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Banfields</w:t>
    </w:r>
    <w:proofErr w:type="spellEnd"/>
    <w:r w:rsidRPr="00DF37F2">
      <w:rPr>
        <w:rStyle w:val="FooterBold"/>
        <w:rFonts w:ascii="Arial" w:hAnsi="Arial"/>
        <w:b w:val="0"/>
      </w:rPr>
      <w:t xml:space="preserve"> Aged Care</w:t>
    </w:r>
    <w:r w:rsidRPr="00DF37F2">
      <w:rPr>
        <w:rStyle w:val="FooterBold"/>
        <w:rFonts w:ascii="Arial" w:hAnsi="Arial"/>
        <w:b w:val="0"/>
      </w:rPr>
      <w:tab/>
      <w:t xml:space="preserve">RPT-ACC-0122 v3.0 </w:t>
    </w:r>
  </w:p>
  <w:p w14:paraId="70BEE0A8" w14:textId="77777777" w:rsidR="00DF37F2" w:rsidRPr="00DF37F2" w:rsidRDefault="00F11106" w:rsidP="00DF37F2">
    <w:pPr>
      <w:pStyle w:val="FooterArial9"/>
      <w:rPr>
        <w:rStyle w:val="FooterBold"/>
        <w:rFonts w:ascii="Arial" w:hAnsi="Arial"/>
        <w:b w:val="0"/>
      </w:rPr>
    </w:pPr>
    <w:r w:rsidRPr="00DF37F2">
      <w:rPr>
        <w:rStyle w:val="FooterBold"/>
        <w:rFonts w:ascii="Arial" w:hAnsi="Arial"/>
        <w:b w:val="0"/>
      </w:rPr>
      <w:t>Commission ID: 3955</w:t>
    </w:r>
    <w:r w:rsidRPr="00DF37F2">
      <w:rPr>
        <w:rStyle w:val="FooterBold"/>
        <w:rFonts w:ascii="Arial" w:hAnsi="Arial"/>
        <w:b w:val="0"/>
      </w:rPr>
      <w:tab/>
      <w:t xml:space="preserve">OFFICIAL: Sensitive </w:t>
    </w:r>
  </w:p>
  <w:p w14:paraId="70BEE0A9" w14:textId="77777777" w:rsidR="00DF37F2" w:rsidRPr="00DF37F2" w:rsidRDefault="00F111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E0AB" w14:textId="77777777" w:rsidR="00E2364A" w:rsidRDefault="002F5A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EE0A4" w14:textId="77777777" w:rsidR="00D3157C" w:rsidRDefault="00F11106" w:rsidP="00D71F88">
      <w:pPr>
        <w:spacing w:after="0"/>
      </w:pPr>
      <w:r>
        <w:separator/>
      </w:r>
    </w:p>
  </w:footnote>
  <w:footnote w:type="continuationSeparator" w:id="0">
    <w:p w14:paraId="70BEE0A5" w14:textId="77777777" w:rsidR="00D3157C" w:rsidRDefault="00F11106" w:rsidP="00D71F88">
      <w:pPr>
        <w:spacing w:after="0"/>
      </w:pPr>
      <w:r>
        <w:continuationSeparator/>
      </w:r>
    </w:p>
  </w:footnote>
  <w:footnote w:id="1">
    <w:p w14:paraId="1312B0C7" w14:textId="215D97FD" w:rsidR="00FB0801" w:rsidRPr="003F7918" w:rsidRDefault="00FB0801" w:rsidP="003F791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F561C">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E0A6" w14:textId="77777777" w:rsidR="00D71F88" w:rsidRDefault="00F11106">
    <w:pPr>
      <w:pStyle w:val="Header"/>
    </w:pPr>
    <w:r>
      <w:rPr>
        <w:noProof/>
        <w:color w:val="2B579A"/>
        <w:shd w:val="clear" w:color="auto" w:fill="E6E6E6"/>
        <w:lang w:val="en-US"/>
      </w:rPr>
      <w:drawing>
        <wp:anchor distT="0" distB="0" distL="114300" distR="114300" simplePos="0" relativeHeight="251659264" behindDoc="1" locked="0" layoutInCell="1" allowOverlap="1" wp14:anchorId="70BEE0AC" wp14:editId="70BEE0A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920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E0AA" w14:textId="77777777" w:rsidR="00FA0A5B" w:rsidRDefault="00F11106">
    <w:pPr>
      <w:pStyle w:val="Header"/>
    </w:pPr>
    <w:r>
      <w:rPr>
        <w:noProof/>
      </w:rPr>
      <w:drawing>
        <wp:anchor distT="0" distB="0" distL="114300" distR="114300" simplePos="0" relativeHeight="251658240" behindDoc="0" locked="0" layoutInCell="1" allowOverlap="1" wp14:anchorId="70BEE0AE" wp14:editId="70BEE0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B439EE">
      <w:start w:val="1"/>
      <w:numFmt w:val="lowerRoman"/>
      <w:lvlText w:val="(%1)"/>
      <w:lvlJc w:val="left"/>
      <w:pPr>
        <w:ind w:left="1080" w:hanging="720"/>
      </w:pPr>
      <w:rPr>
        <w:rFonts w:hint="default"/>
      </w:rPr>
    </w:lvl>
    <w:lvl w:ilvl="1" w:tplc="DF7EA496" w:tentative="1">
      <w:start w:val="1"/>
      <w:numFmt w:val="lowerLetter"/>
      <w:lvlText w:val="%2."/>
      <w:lvlJc w:val="left"/>
      <w:pPr>
        <w:ind w:left="1440" w:hanging="360"/>
      </w:pPr>
    </w:lvl>
    <w:lvl w:ilvl="2" w:tplc="94DA13A2" w:tentative="1">
      <w:start w:val="1"/>
      <w:numFmt w:val="lowerRoman"/>
      <w:lvlText w:val="%3."/>
      <w:lvlJc w:val="right"/>
      <w:pPr>
        <w:ind w:left="2160" w:hanging="180"/>
      </w:pPr>
    </w:lvl>
    <w:lvl w:ilvl="3" w:tplc="75AA72A4" w:tentative="1">
      <w:start w:val="1"/>
      <w:numFmt w:val="decimal"/>
      <w:lvlText w:val="%4."/>
      <w:lvlJc w:val="left"/>
      <w:pPr>
        <w:ind w:left="2880" w:hanging="360"/>
      </w:pPr>
    </w:lvl>
    <w:lvl w:ilvl="4" w:tplc="9788C7BC" w:tentative="1">
      <w:start w:val="1"/>
      <w:numFmt w:val="lowerLetter"/>
      <w:lvlText w:val="%5."/>
      <w:lvlJc w:val="left"/>
      <w:pPr>
        <w:ind w:left="3600" w:hanging="360"/>
      </w:pPr>
    </w:lvl>
    <w:lvl w:ilvl="5" w:tplc="206E79BE" w:tentative="1">
      <w:start w:val="1"/>
      <w:numFmt w:val="lowerRoman"/>
      <w:lvlText w:val="%6."/>
      <w:lvlJc w:val="right"/>
      <w:pPr>
        <w:ind w:left="4320" w:hanging="180"/>
      </w:pPr>
    </w:lvl>
    <w:lvl w:ilvl="6" w:tplc="D726638C" w:tentative="1">
      <w:start w:val="1"/>
      <w:numFmt w:val="decimal"/>
      <w:lvlText w:val="%7."/>
      <w:lvlJc w:val="left"/>
      <w:pPr>
        <w:ind w:left="5040" w:hanging="360"/>
      </w:pPr>
    </w:lvl>
    <w:lvl w:ilvl="7" w:tplc="850C9344" w:tentative="1">
      <w:start w:val="1"/>
      <w:numFmt w:val="lowerLetter"/>
      <w:lvlText w:val="%8."/>
      <w:lvlJc w:val="left"/>
      <w:pPr>
        <w:ind w:left="5760" w:hanging="360"/>
      </w:pPr>
    </w:lvl>
    <w:lvl w:ilvl="8" w:tplc="162CEB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2C074C">
      <w:start w:val="1"/>
      <w:numFmt w:val="lowerRoman"/>
      <w:lvlText w:val="(%1)"/>
      <w:lvlJc w:val="left"/>
      <w:pPr>
        <w:ind w:left="1080" w:hanging="720"/>
      </w:pPr>
      <w:rPr>
        <w:rFonts w:hint="default"/>
      </w:rPr>
    </w:lvl>
    <w:lvl w:ilvl="1" w:tplc="3FE6C59C" w:tentative="1">
      <w:start w:val="1"/>
      <w:numFmt w:val="lowerLetter"/>
      <w:lvlText w:val="%2."/>
      <w:lvlJc w:val="left"/>
      <w:pPr>
        <w:ind w:left="1440" w:hanging="360"/>
      </w:pPr>
    </w:lvl>
    <w:lvl w:ilvl="2" w:tplc="8E060042" w:tentative="1">
      <w:start w:val="1"/>
      <w:numFmt w:val="lowerRoman"/>
      <w:lvlText w:val="%3."/>
      <w:lvlJc w:val="right"/>
      <w:pPr>
        <w:ind w:left="2160" w:hanging="180"/>
      </w:pPr>
    </w:lvl>
    <w:lvl w:ilvl="3" w:tplc="2620F0E8" w:tentative="1">
      <w:start w:val="1"/>
      <w:numFmt w:val="decimal"/>
      <w:lvlText w:val="%4."/>
      <w:lvlJc w:val="left"/>
      <w:pPr>
        <w:ind w:left="2880" w:hanging="360"/>
      </w:pPr>
    </w:lvl>
    <w:lvl w:ilvl="4" w:tplc="8AC8ACAE" w:tentative="1">
      <w:start w:val="1"/>
      <w:numFmt w:val="lowerLetter"/>
      <w:lvlText w:val="%5."/>
      <w:lvlJc w:val="left"/>
      <w:pPr>
        <w:ind w:left="3600" w:hanging="360"/>
      </w:pPr>
    </w:lvl>
    <w:lvl w:ilvl="5" w:tplc="305CA0EA" w:tentative="1">
      <w:start w:val="1"/>
      <w:numFmt w:val="lowerRoman"/>
      <w:lvlText w:val="%6."/>
      <w:lvlJc w:val="right"/>
      <w:pPr>
        <w:ind w:left="4320" w:hanging="180"/>
      </w:pPr>
    </w:lvl>
    <w:lvl w:ilvl="6" w:tplc="B6CE98C8" w:tentative="1">
      <w:start w:val="1"/>
      <w:numFmt w:val="decimal"/>
      <w:lvlText w:val="%7."/>
      <w:lvlJc w:val="left"/>
      <w:pPr>
        <w:ind w:left="5040" w:hanging="360"/>
      </w:pPr>
    </w:lvl>
    <w:lvl w:ilvl="7" w:tplc="CBE81A3C" w:tentative="1">
      <w:start w:val="1"/>
      <w:numFmt w:val="lowerLetter"/>
      <w:lvlText w:val="%8."/>
      <w:lvlJc w:val="left"/>
      <w:pPr>
        <w:ind w:left="5760" w:hanging="360"/>
      </w:pPr>
    </w:lvl>
    <w:lvl w:ilvl="8" w:tplc="D3C0FC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3D61EE8">
      <w:start w:val="1"/>
      <w:numFmt w:val="lowerRoman"/>
      <w:lvlText w:val="(%1)"/>
      <w:lvlJc w:val="left"/>
      <w:pPr>
        <w:ind w:left="1080" w:hanging="720"/>
      </w:pPr>
      <w:rPr>
        <w:rFonts w:hint="default"/>
      </w:rPr>
    </w:lvl>
    <w:lvl w:ilvl="1" w:tplc="2EEEBC30" w:tentative="1">
      <w:start w:val="1"/>
      <w:numFmt w:val="lowerLetter"/>
      <w:lvlText w:val="%2."/>
      <w:lvlJc w:val="left"/>
      <w:pPr>
        <w:ind w:left="1440" w:hanging="360"/>
      </w:pPr>
    </w:lvl>
    <w:lvl w:ilvl="2" w:tplc="FF108D32" w:tentative="1">
      <w:start w:val="1"/>
      <w:numFmt w:val="lowerRoman"/>
      <w:lvlText w:val="%3."/>
      <w:lvlJc w:val="right"/>
      <w:pPr>
        <w:ind w:left="2160" w:hanging="180"/>
      </w:pPr>
    </w:lvl>
    <w:lvl w:ilvl="3" w:tplc="291C9D58" w:tentative="1">
      <w:start w:val="1"/>
      <w:numFmt w:val="decimal"/>
      <w:lvlText w:val="%4."/>
      <w:lvlJc w:val="left"/>
      <w:pPr>
        <w:ind w:left="2880" w:hanging="360"/>
      </w:pPr>
    </w:lvl>
    <w:lvl w:ilvl="4" w:tplc="DD56EAFE" w:tentative="1">
      <w:start w:val="1"/>
      <w:numFmt w:val="lowerLetter"/>
      <w:lvlText w:val="%5."/>
      <w:lvlJc w:val="left"/>
      <w:pPr>
        <w:ind w:left="3600" w:hanging="360"/>
      </w:pPr>
    </w:lvl>
    <w:lvl w:ilvl="5" w:tplc="AF3E636E" w:tentative="1">
      <w:start w:val="1"/>
      <w:numFmt w:val="lowerRoman"/>
      <w:lvlText w:val="%6."/>
      <w:lvlJc w:val="right"/>
      <w:pPr>
        <w:ind w:left="4320" w:hanging="180"/>
      </w:pPr>
    </w:lvl>
    <w:lvl w:ilvl="6" w:tplc="D9F87FA4" w:tentative="1">
      <w:start w:val="1"/>
      <w:numFmt w:val="decimal"/>
      <w:lvlText w:val="%7."/>
      <w:lvlJc w:val="left"/>
      <w:pPr>
        <w:ind w:left="5040" w:hanging="360"/>
      </w:pPr>
    </w:lvl>
    <w:lvl w:ilvl="7" w:tplc="52E6A22C" w:tentative="1">
      <w:start w:val="1"/>
      <w:numFmt w:val="lowerLetter"/>
      <w:lvlText w:val="%8."/>
      <w:lvlJc w:val="left"/>
      <w:pPr>
        <w:ind w:left="5760" w:hanging="360"/>
      </w:pPr>
    </w:lvl>
    <w:lvl w:ilvl="8" w:tplc="19E83A6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312B276">
      <w:start w:val="1"/>
      <w:numFmt w:val="bullet"/>
      <w:lvlText w:val=""/>
      <w:lvlJc w:val="left"/>
      <w:pPr>
        <w:ind w:left="720" w:hanging="360"/>
      </w:pPr>
      <w:rPr>
        <w:rFonts w:ascii="Symbol" w:hAnsi="Symbol" w:hint="default"/>
        <w:color w:val="auto"/>
        <w:sz w:val="24"/>
        <w:szCs w:val="24"/>
      </w:rPr>
    </w:lvl>
    <w:lvl w:ilvl="1" w:tplc="EE4427EE" w:tentative="1">
      <w:start w:val="1"/>
      <w:numFmt w:val="bullet"/>
      <w:lvlText w:val="o"/>
      <w:lvlJc w:val="left"/>
      <w:pPr>
        <w:ind w:left="1440" w:hanging="360"/>
      </w:pPr>
      <w:rPr>
        <w:rFonts w:ascii="Courier New" w:hAnsi="Courier New" w:cs="Courier New" w:hint="default"/>
      </w:rPr>
    </w:lvl>
    <w:lvl w:ilvl="2" w:tplc="56E4F506" w:tentative="1">
      <w:start w:val="1"/>
      <w:numFmt w:val="bullet"/>
      <w:lvlText w:val=""/>
      <w:lvlJc w:val="left"/>
      <w:pPr>
        <w:ind w:left="2160" w:hanging="360"/>
      </w:pPr>
      <w:rPr>
        <w:rFonts w:ascii="Wingdings" w:hAnsi="Wingdings" w:hint="default"/>
      </w:rPr>
    </w:lvl>
    <w:lvl w:ilvl="3" w:tplc="73E826B4" w:tentative="1">
      <w:start w:val="1"/>
      <w:numFmt w:val="bullet"/>
      <w:lvlText w:val=""/>
      <w:lvlJc w:val="left"/>
      <w:pPr>
        <w:ind w:left="2880" w:hanging="360"/>
      </w:pPr>
      <w:rPr>
        <w:rFonts w:ascii="Symbol" w:hAnsi="Symbol" w:hint="default"/>
      </w:rPr>
    </w:lvl>
    <w:lvl w:ilvl="4" w:tplc="36DCFD0A" w:tentative="1">
      <w:start w:val="1"/>
      <w:numFmt w:val="bullet"/>
      <w:lvlText w:val="o"/>
      <w:lvlJc w:val="left"/>
      <w:pPr>
        <w:ind w:left="3600" w:hanging="360"/>
      </w:pPr>
      <w:rPr>
        <w:rFonts w:ascii="Courier New" w:hAnsi="Courier New" w:cs="Courier New" w:hint="default"/>
      </w:rPr>
    </w:lvl>
    <w:lvl w:ilvl="5" w:tplc="309C4EA2" w:tentative="1">
      <w:start w:val="1"/>
      <w:numFmt w:val="bullet"/>
      <w:lvlText w:val=""/>
      <w:lvlJc w:val="left"/>
      <w:pPr>
        <w:ind w:left="4320" w:hanging="360"/>
      </w:pPr>
      <w:rPr>
        <w:rFonts w:ascii="Wingdings" w:hAnsi="Wingdings" w:hint="default"/>
      </w:rPr>
    </w:lvl>
    <w:lvl w:ilvl="6" w:tplc="ECD41CD4" w:tentative="1">
      <w:start w:val="1"/>
      <w:numFmt w:val="bullet"/>
      <w:lvlText w:val=""/>
      <w:lvlJc w:val="left"/>
      <w:pPr>
        <w:ind w:left="5040" w:hanging="360"/>
      </w:pPr>
      <w:rPr>
        <w:rFonts w:ascii="Symbol" w:hAnsi="Symbol" w:hint="default"/>
      </w:rPr>
    </w:lvl>
    <w:lvl w:ilvl="7" w:tplc="49E426F8" w:tentative="1">
      <w:start w:val="1"/>
      <w:numFmt w:val="bullet"/>
      <w:lvlText w:val="o"/>
      <w:lvlJc w:val="left"/>
      <w:pPr>
        <w:ind w:left="5760" w:hanging="360"/>
      </w:pPr>
      <w:rPr>
        <w:rFonts w:ascii="Courier New" w:hAnsi="Courier New" w:cs="Courier New" w:hint="default"/>
      </w:rPr>
    </w:lvl>
    <w:lvl w:ilvl="8" w:tplc="7A7EAB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CB841BE">
      <w:start w:val="1"/>
      <w:numFmt w:val="lowerRoman"/>
      <w:lvlText w:val="(%1)"/>
      <w:lvlJc w:val="left"/>
      <w:pPr>
        <w:ind w:left="1080" w:hanging="720"/>
      </w:pPr>
      <w:rPr>
        <w:rFonts w:hint="default"/>
      </w:rPr>
    </w:lvl>
    <w:lvl w:ilvl="1" w:tplc="ABD69C5E" w:tentative="1">
      <w:start w:val="1"/>
      <w:numFmt w:val="lowerLetter"/>
      <w:lvlText w:val="%2."/>
      <w:lvlJc w:val="left"/>
      <w:pPr>
        <w:ind w:left="1440" w:hanging="360"/>
      </w:pPr>
    </w:lvl>
    <w:lvl w:ilvl="2" w:tplc="5762E4B8" w:tentative="1">
      <w:start w:val="1"/>
      <w:numFmt w:val="lowerRoman"/>
      <w:lvlText w:val="%3."/>
      <w:lvlJc w:val="right"/>
      <w:pPr>
        <w:ind w:left="2160" w:hanging="180"/>
      </w:pPr>
    </w:lvl>
    <w:lvl w:ilvl="3" w:tplc="1CE6200A" w:tentative="1">
      <w:start w:val="1"/>
      <w:numFmt w:val="decimal"/>
      <w:lvlText w:val="%4."/>
      <w:lvlJc w:val="left"/>
      <w:pPr>
        <w:ind w:left="2880" w:hanging="360"/>
      </w:pPr>
    </w:lvl>
    <w:lvl w:ilvl="4" w:tplc="636EE76C" w:tentative="1">
      <w:start w:val="1"/>
      <w:numFmt w:val="lowerLetter"/>
      <w:lvlText w:val="%5."/>
      <w:lvlJc w:val="left"/>
      <w:pPr>
        <w:ind w:left="3600" w:hanging="360"/>
      </w:pPr>
    </w:lvl>
    <w:lvl w:ilvl="5" w:tplc="A9B89DC0" w:tentative="1">
      <w:start w:val="1"/>
      <w:numFmt w:val="lowerRoman"/>
      <w:lvlText w:val="%6."/>
      <w:lvlJc w:val="right"/>
      <w:pPr>
        <w:ind w:left="4320" w:hanging="180"/>
      </w:pPr>
    </w:lvl>
    <w:lvl w:ilvl="6" w:tplc="6D34EA42" w:tentative="1">
      <w:start w:val="1"/>
      <w:numFmt w:val="decimal"/>
      <w:lvlText w:val="%7."/>
      <w:lvlJc w:val="left"/>
      <w:pPr>
        <w:ind w:left="5040" w:hanging="360"/>
      </w:pPr>
    </w:lvl>
    <w:lvl w:ilvl="7" w:tplc="A724880C" w:tentative="1">
      <w:start w:val="1"/>
      <w:numFmt w:val="lowerLetter"/>
      <w:lvlText w:val="%8."/>
      <w:lvlJc w:val="left"/>
      <w:pPr>
        <w:ind w:left="5760" w:hanging="360"/>
      </w:pPr>
    </w:lvl>
    <w:lvl w:ilvl="8" w:tplc="CD6086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326C82">
      <w:start w:val="1"/>
      <w:numFmt w:val="lowerRoman"/>
      <w:lvlText w:val="(%1)"/>
      <w:lvlJc w:val="left"/>
      <w:pPr>
        <w:ind w:left="1080" w:hanging="720"/>
      </w:pPr>
      <w:rPr>
        <w:rFonts w:hint="default"/>
      </w:rPr>
    </w:lvl>
    <w:lvl w:ilvl="1" w:tplc="12CC6CD8" w:tentative="1">
      <w:start w:val="1"/>
      <w:numFmt w:val="lowerLetter"/>
      <w:lvlText w:val="%2."/>
      <w:lvlJc w:val="left"/>
      <w:pPr>
        <w:ind w:left="1440" w:hanging="360"/>
      </w:pPr>
    </w:lvl>
    <w:lvl w:ilvl="2" w:tplc="31A037A4" w:tentative="1">
      <w:start w:val="1"/>
      <w:numFmt w:val="lowerRoman"/>
      <w:lvlText w:val="%3."/>
      <w:lvlJc w:val="right"/>
      <w:pPr>
        <w:ind w:left="2160" w:hanging="180"/>
      </w:pPr>
    </w:lvl>
    <w:lvl w:ilvl="3" w:tplc="1BACE96A" w:tentative="1">
      <w:start w:val="1"/>
      <w:numFmt w:val="decimal"/>
      <w:lvlText w:val="%4."/>
      <w:lvlJc w:val="left"/>
      <w:pPr>
        <w:ind w:left="2880" w:hanging="360"/>
      </w:pPr>
    </w:lvl>
    <w:lvl w:ilvl="4" w:tplc="390AA334" w:tentative="1">
      <w:start w:val="1"/>
      <w:numFmt w:val="lowerLetter"/>
      <w:lvlText w:val="%5."/>
      <w:lvlJc w:val="left"/>
      <w:pPr>
        <w:ind w:left="3600" w:hanging="360"/>
      </w:pPr>
    </w:lvl>
    <w:lvl w:ilvl="5" w:tplc="6F0825EA" w:tentative="1">
      <w:start w:val="1"/>
      <w:numFmt w:val="lowerRoman"/>
      <w:lvlText w:val="%6."/>
      <w:lvlJc w:val="right"/>
      <w:pPr>
        <w:ind w:left="4320" w:hanging="180"/>
      </w:pPr>
    </w:lvl>
    <w:lvl w:ilvl="6" w:tplc="EF38BC80" w:tentative="1">
      <w:start w:val="1"/>
      <w:numFmt w:val="decimal"/>
      <w:lvlText w:val="%7."/>
      <w:lvlJc w:val="left"/>
      <w:pPr>
        <w:ind w:left="5040" w:hanging="360"/>
      </w:pPr>
    </w:lvl>
    <w:lvl w:ilvl="7" w:tplc="26A02D24" w:tentative="1">
      <w:start w:val="1"/>
      <w:numFmt w:val="lowerLetter"/>
      <w:lvlText w:val="%8."/>
      <w:lvlJc w:val="left"/>
      <w:pPr>
        <w:ind w:left="5760" w:hanging="360"/>
      </w:pPr>
    </w:lvl>
    <w:lvl w:ilvl="8" w:tplc="166A32A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2223E18">
      <w:start w:val="1"/>
      <w:numFmt w:val="lowerRoman"/>
      <w:lvlText w:val="(%1)"/>
      <w:lvlJc w:val="left"/>
      <w:pPr>
        <w:ind w:left="1080" w:hanging="720"/>
      </w:pPr>
      <w:rPr>
        <w:rFonts w:hint="default"/>
      </w:rPr>
    </w:lvl>
    <w:lvl w:ilvl="1" w:tplc="AEB293EA" w:tentative="1">
      <w:start w:val="1"/>
      <w:numFmt w:val="lowerLetter"/>
      <w:lvlText w:val="%2."/>
      <w:lvlJc w:val="left"/>
      <w:pPr>
        <w:ind w:left="1440" w:hanging="360"/>
      </w:pPr>
    </w:lvl>
    <w:lvl w:ilvl="2" w:tplc="209A00EA" w:tentative="1">
      <w:start w:val="1"/>
      <w:numFmt w:val="lowerRoman"/>
      <w:lvlText w:val="%3."/>
      <w:lvlJc w:val="right"/>
      <w:pPr>
        <w:ind w:left="2160" w:hanging="180"/>
      </w:pPr>
    </w:lvl>
    <w:lvl w:ilvl="3" w:tplc="8B28FDF2" w:tentative="1">
      <w:start w:val="1"/>
      <w:numFmt w:val="decimal"/>
      <w:lvlText w:val="%4."/>
      <w:lvlJc w:val="left"/>
      <w:pPr>
        <w:ind w:left="2880" w:hanging="360"/>
      </w:pPr>
    </w:lvl>
    <w:lvl w:ilvl="4" w:tplc="D7C4FC28" w:tentative="1">
      <w:start w:val="1"/>
      <w:numFmt w:val="lowerLetter"/>
      <w:lvlText w:val="%5."/>
      <w:lvlJc w:val="left"/>
      <w:pPr>
        <w:ind w:left="3600" w:hanging="360"/>
      </w:pPr>
    </w:lvl>
    <w:lvl w:ilvl="5" w:tplc="2126F858" w:tentative="1">
      <w:start w:val="1"/>
      <w:numFmt w:val="lowerRoman"/>
      <w:lvlText w:val="%6."/>
      <w:lvlJc w:val="right"/>
      <w:pPr>
        <w:ind w:left="4320" w:hanging="180"/>
      </w:pPr>
    </w:lvl>
    <w:lvl w:ilvl="6" w:tplc="DC66EEAE" w:tentative="1">
      <w:start w:val="1"/>
      <w:numFmt w:val="decimal"/>
      <w:lvlText w:val="%7."/>
      <w:lvlJc w:val="left"/>
      <w:pPr>
        <w:ind w:left="5040" w:hanging="360"/>
      </w:pPr>
    </w:lvl>
    <w:lvl w:ilvl="7" w:tplc="14A438D4" w:tentative="1">
      <w:start w:val="1"/>
      <w:numFmt w:val="lowerLetter"/>
      <w:lvlText w:val="%8."/>
      <w:lvlJc w:val="left"/>
      <w:pPr>
        <w:ind w:left="5760" w:hanging="360"/>
      </w:pPr>
    </w:lvl>
    <w:lvl w:ilvl="8" w:tplc="92241A0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7B80C9E">
      <w:start w:val="1"/>
      <w:numFmt w:val="lowerRoman"/>
      <w:lvlText w:val="(%1)"/>
      <w:lvlJc w:val="left"/>
      <w:pPr>
        <w:ind w:left="1080" w:hanging="720"/>
      </w:pPr>
      <w:rPr>
        <w:rFonts w:hint="default"/>
      </w:rPr>
    </w:lvl>
    <w:lvl w:ilvl="1" w:tplc="473C522C" w:tentative="1">
      <w:start w:val="1"/>
      <w:numFmt w:val="lowerLetter"/>
      <w:lvlText w:val="%2."/>
      <w:lvlJc w:val="left"/>
      <w:pPr>
        <w:ind w:left="1440" w:hanging="360"/>
      </w:pPr>
    </w:lvl>
    <w:lvl w:ilvl="2" w:tplc="BEC2C066" w:tentative="1">
      <w:start w:val="1"/>
      <w:numFmt w:val="lowerRoman"/>
      <w:lvlText w:val="%3."/>
      <w:lvlJc w:val="right"/>
      <w:pPr>
        <w:ind w:left="2160" w:hanging="180"/>
      </w:pPr>
    </w:lvl>
    <w:lvl w:ilvl="3" w:tplc="BBDA4F68" w:tentative="1">
      <w:start w:val="1"/>
      <w:numFmt w:val="decimal"/>
      <w:lvlText w:val="%4."/>
      <w:lvlJc w:val="left"/>
      <w:pPr>
        <w:ind w:left="2880" w:hanging="360"/>
      </w:pPr>
    </w:lvl>
    <w:lvl w:ilvl="4" w:tplc="D6808818" w:tentative="1">
      <w:start w:val="1"/>
      <w:numFmt w:val="lowerLetter"/>
      <w:lvlText w:val="%5."/>
      <w:lvlJc w:val="left"/>
      <w:pPr>
        <w:ind w:left="3600" w:hanging="360"/>
      </w:pPr>
    </w:lvl>
    <w:lvl w:ilvl="5" w:tplc="86C6CC2E" w:tentative="1">
      <w:start w:val="1"/>
      <w:numFmt w:val="lowerRoman"/>
      <w:lvlText w:val="%6."/>
      <w:lvlJc w:val="right"/>
      <w:pPr>
        <w:ind w:left="4320" w:hanging="180"/>
      </w:pPr>
    </w:lvl>
    <w:lvl w:ilvl="6" w:tplc="7DAC9BBC" w:tentative="1">
      <w:start w:val="1"/>
      <w:numFmt w:val="decimal"/>
      <w:lvlText w:val="%7."/>
      <w:lvlJc w:val="left"/>
      <w:pPr>
        <w:ind w:left="5040" w:hanging="360"/>
      </w:pPr>
    </w:lvl>
    <w:lvl w:ilvl="7" w:tplc="F3EC3096" w:tentative="1">
      <w:start w:val="1"/>
      <w:numFmt w:val="lowerLetter"/>
      <w:lvlText w:val="%8."/>
      <w:lvlJc w:val="left"/>
      <w:pPr>
        <w:ind w:left="5760" w:hanging="360"/>
      </w:pPr>
    </w:lvl>
    <w:lvl w:ilvl="8" w:tplc="608C72C8" w:tentative="1">
      <w:start w:val="1"/>
      <w:numFmt w:val="lowerRoman"/>
      <w:lvlText w:val="%9."/>
      <w:lvlJc w:val="right"/>
      <w:pPr>
        <w:ind w:left="6480" w:hanging="180"/>
      </w:pPr>
    </w:lvl>
  </w:abstractNum>
  <w:abstractNum w:abstractNumId="8" w15:restartNumberingAfterBreak="0">
    <w:nsid w:val="3CD21549"/>
    <w:multiLevelType w:val="hybridMultilevel"/>
    <w:tmpl w:val="9DF08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0E3E9E48">
      <w:start w:val="1"/>
      <w:numFmt w:val="lowerRoman"/>
      <w:lvlText w:val="(%1)"/>
      <w:lvlJc w:val="left"/>
      <w:pPr>
        <w:ind w:left="1080" w:hanging="720"/>
      </w:pPr>
      <w:rPr>
        <w:rFonts w:hint="default"/>
      </w:rPr>
    </w:lvl>
    <w:lvl w:ilvl="1" w:tplc="9C88B9C2" w:tentative="1">
      <w:start w:val="1"/>
      <w:numFmt w:val="lowerLetter"/>
      <w:lvlText w:val="%2."/>
      <w:lvlJc w:val="left"/>
      <w:pPr>
        <w:ind w:left="1440" w:hanging="360"/>
      </w:pPr>
    </w:lvl>
    <w:lvl w:ilvl="2" w:tplc="DAA6A6B0" w:tentative="1">
      <w:start w:val="1"/>
      <w:numFmt w:val="lowerRoman"/>
      <w:lvlText w:val="%3."/>
      <w:lvlJc w:val="right"/>
      <w:pPr>
        <w:ind w:left="2160" w:hanging="180"/>
      </w:pPr>
    </w:lvl>
    <w:lvl w:ilvl="3" w:tplc="40D8EE96" w:tentative="1">
      <w:start w:val="1"/>
      <w:numFmt w:val="decimal"/>
      <w:lvlText w:val="%4."/>
      <w:lvlJc w:val="left"/>
      <w:pPr>
        <w:ind w:left="2880" w:hanging="360"/>
      </w:pPr>
    </w:lvl>
    <w:lvl w:ilvl="4" w:tplc="BA96A9B6" w:tentative="1">
      <w:start w:val="1"/>
      <w:numFmt w:val="lowerLetter"/>
      <w:lvlText w:val="%5."/>
      <w:lvlJc w:val="left"/>
      <w:pPr>
        <w:ind w:left="3600" w:hanging="360"/>
      </w:pPr>
    </w:lvl>
    <w:lvl w:ilvl="5" w:tplc="5560BA3C" w:tentative="1">
      <w:start w:val="1"/>
      <w:numFmt w:val="lowerRoman"/>
      <w:lvlText w:val="%6."/>
      <w:lvlJc w:val="right"/>
      <w:pPr>
        <w:ind w:left="4320" w:hanging="180"/>
      </w:pPr>
    </w:lvl>
    <w:lvl w:ilvl="6" w:tplc="0E507CBE" w:tentative="1">
      <w:start w:val="1"/>
      <w:numFmt w:val="decimal"/>
      <w:lvlText w:val="%7."/>
      <w:lvlJc w:val="left"/>
      <w:pPr>
        <w:ind w:left="5040" w:hanging="360"/>
      </w:pPr>
    </w:lvl>
    <w:lvl w:ilvl="7" w:tplc="FA8EE294" w:tentative="1">
      <w:start w:val="1"/>
      <w:numFmt w:val="lowerLetter"/>
      <w:lvlText w:val="%8."/>
      <w:lvlJc w:val="left"/>
      <w:pPr>
        <w:ind w:left="5760" w:hanging="360"/>
      </w:pPr>
    </w:lvl>
    <w:lvl w:ilvl="8" w:tplc="E3B2D8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9A9010">
      <w:start w:val="1"/>
      <w:numFmt w:val="lowerRoman"/>
      <w:lvlText w:val="(%1)"/>
      <w:lvlJc w:val="left"/>
      <w:pPr>
        <w:ind w:left="1080" w:hanging="720"/>
      </w:pPr>
      <w:rPr>
        <w:rFonts w:hint="default"/>
      </w:rPr>
    </w:lvl>
    <w:lvl w:ilvl="1" w:tplc="4F004204" w:tentative="1">
      <w:start w:val="1"/>
      <w:numFmt w:val="lowerLetter"/>
      <w:lvlText w:val="%2."/>
      <w:lvlJc w:val="left"/>
      <w:pPr>
        <w:ind w:left="1440" w:hanging="360"/>
      </w:pPr>
    </w:lvl>
    <w:lvl w:ilvl="2" w:tplc="EB3CE3A2" w:tentative="1">
      <w:start w:val="1"/>
      <w:numFmt w:val="lowerRoman"/>
      <w:lvlText w:val="%3."/>
      <w:lvlJc w:val="right"/>
      <w:pPr>
        <w:ind w:left="2160" w:hanging="180"/>
      </w:pPr>
    </w:lvl>
    <w:lvl w:ilvl="3" w:tplc="5FCCAB38" w:tentative="1">
      <w:start w:val="1"/>
      <w:numFmt w:val="decimal"/>
      <w:lvlText w:val="%4."/>
      <w:lvlJc w:val="left"/>
      <w:pPr>
        <w:ind w:left="2880" w:hanging="360"/>
      </w:pPr>
    </w:lvl>
    <w:lvl w:ilvl="4" w:tplc="F7E264EE" w:tentative="1">
      <w:start w:val="1"/>
      <w:numFmt w:val="lowerLetter"/>
      <w:lvlText w:val="%5."/>
      <w:lvlJc w:val="left"/>
      <w:pPr>
        <w:ind w:left="3600" w:hanging="360"/>
      </w:pPr>
    </w:lvl>
    <w:lvl w:ilvl="5" w:tplc="91C6E0CE" w:tentative="1">
      <w:start w:val="1"/>
      <w:numFmt w:val="lowerRoman"/>
      <w:lvlText w:val="%6."/>
      <w:lvlJc w:val="right"/>
      <w:pPr>
        <w:ind w:left="4320" w:hanging="180"/>
      </w:pPr>
    </w:lvl>
    <w:lvl w:ilvl="6" w:tplc="F54AA2F2" w:tentative="1">
      <w:start w:val="1"/>
      <w:numFmt w:val="decimal"/>
      <w:lvlText w:val="%7."/>
      <w:lvlJc w:val="left"/>
      <w:pPr>
        <w:ind w:left="5040" w:hanging="360"/>
      </w:pPr>
    </w:lvl>
    <w:lvl w:ilvl="7" w:tplc="934AFFFA" w:tentative="1">
      <w:start w:val="1"/>
      <w:numFmt w:val="lowerLetter"/>
      <w:lvlText w:val="%8."/>
      <w:lvlJc w:val="left"/>
      <w:pPr>
        <w:ind w:left="5760" w:hanging="360"/>
      </w:pPr>
    </w:lvl>
    <w:lvl w:ilvl="8" w:tplc="C826F1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DE16D16"/>
    <w:multiLevelType w:val="hybridMultilevel"/>
    <w:tmpl w:val="5852A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F9"/>
    <w:rsid w:val="002F5A2F"/>
    <w:rsid w:val="003F7918"/>
    <w:rsid w:val="0088590C"/>
    <w:rsid w:val="009012F5"/>
    <w:rsid w:val="00D55CF9"/>
    <w:rsid w:val="00F11106"/>
    <w:rsid w:val="00FA0D19"/>
    <w:rsid w:val="00FB0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DF66"/>
  <w15:docId w15:val="{ACF837E2-F72E-41D9-BE9A-D1F70B37D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F49C3C9E5486BA1C57CC8E54CAE5B"/>
        <w:category>
          <w:name w:val="General"/>
          <w:gallery w:val="placeholder"/>
        </w:category>
        <w:types>
          <w:type w:val="bbPlcHdr"/>
        </w:types>
        <w:behaviors>
          <w:behavior w:val="content"/>
        </w:behaviors>
        <w:guid w:val="{3A72E7D9-F327-413D-952E-2318065BBC39}"/>
      </w:docPartPr>
      <w:docPartBody>
        <w:p w:rsidR="00796094" w:rsidRDefault="00A96B18" w:rsidP="00A96B18">
          <w:pPr>
            <w:pStyle w:val="675F49C3C9E5486BA1C57CC8E54CAE5B"/>
          </w:pPr>
          <w:r w:rsidRPr="00D858FE">
            <w:rPr>
              <w:rStyle w:val="PlaceholderText"/>
            </w:rPr>
            <w:t>Choose an item.</w:t>
          </w:r>
        </w:p>
      </w:docPartBody>
    </w:docPart>
    <w:docPart>
      <w:docPartPr>
        <w:name w:val="06BC786FD56F414B83CF4358BF0C68F3"/>
        <w:category>
          <w:name w:val="General"/>
          <w:gallery w:val="placeholder"/>
        </w:category>
        <w:types>
          <w:type w:val="bbPlcHdr"/>
        </w:types>
        <w:behaviors>
          <w:behavior w:val="content"/>
        </w:behaviors>
        <w:guid w:val="{07D42021-1776-4CA5-8D0A-0BE9D928B0C5}"/>
      </w:docPartPr>
      <w:docPartBody>
        <w:p w:rsidR="00796094" w:rsidRDefault="00A96B18" w:rsidP="00A96B18">
          <w:pPr>
            <w:pStyle w:val="06BC786FD56F414B83CF4358BF0C68F3"/>
          </w:pPr>
          <w:r w:rsidRPr="00D858FE">
            <w:rPr>
              <w:rStyle w:val="PlaceholderText"/>
            </w:rPr>
            <w:t>Choose an item.</w:t>
          </w:r>
        </w:p>
      </w:docPartBody>
    </w:docPart>
    <w:docPart>
      <w:docPartPr>
        <w:name w:val="9296A2595FAE4A5786DE594C029D144E"/>
        <w:category>
          <w:name w:val="General"/>
          <w:gallery w:val="placeholder"/>
        </w:category>
        <w:types>
          <w:type w:val="bbPlcHdr"/>
        </w:types>
        <w:behaviors>
          <w:behavior w:val="content"/>
        </w:behaviors>
        <w:guid w:val="{78FD8A1F-CA11-4AB9-A673-7065A2A47076}"/>
      </w:docPartPr>
      <w:docPartBody>
        <w:p w:rsidR="00796094" w:rsidRDefault="00A96B18" w:rsidP="00A96B18">
          <w:pPr>
            <w:pStyle w:val="9296A2595FAE4A5786DE594C029D144E"/>
          </w:pPr>
          <w:r w:rsidRPr="00D858FE">
            <w:rPr>
              <w:rStyle w:val="PlaceholderText"/>
            </w:rPr>
            <w:t>Choose an item.</w:t>
          </w:r>
        </w:p>
      </w:docPartBody>
    </w:docPart>
    <w:docPart>
      <w:docPartPr>
        <w:name w:val="FC213F713B8144F2A9358755FFC1B3AD"/>
        <w:category>
          <w:name w:val="General"/>
          <w:gallery w:val="placeholder"/>
        </w:category>
        <w:types>
          <w:type w:val="bbPlcHdr"/>
        </w:types>
        <w:behaviors>
          <w:behavior w:val="content"/>
        </w:behaviors>
        <w:guid w:val="{CB1C85E1-AC40-4463-8C42-159CDFDF7928}"/>
      </w:docPartPr>
      <w:docPartBody>
        <w:p w:rsidR="00796094" w:rsidRDefault="00A96B18" w:rsidP="00A96B18">
          <w:pPr>
            <w:pStyle w:val="FC213F713B8144F2A9358755FFC1B3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18"/>
    <w:rsid w:val="00796094"/>
    <w:rsid w:val="00A96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B18"/>
    <w:rPr>
      <w:rFonts w:asciiTheme="minorHAnsi" w:hAnsiTheme="minorHAnsi"/>
      <w:b w:val="0"/>
      <w:noProof w:val="0"/>
      <w:color w:val="000000" w:themeColor="text1"/>
      <w:sz w:val="30"/>
      <w:lang w:val="en-AU"/>
    </w:rPr>
  </w:style>
  <w:style w:type="paragraph" w:customStyle="1" w:styleId="675F49C3C9E5486BA1C57CC8E54CAE5B">
    <w:name w:val="675F49C3C9E5486BA1C57CC8E54CAE5B"/>
    <w:rsid w:val="00A96B18"/>
  </w:style>
  <w:style w:type="paragraph" w:customStyle="1" w:styleId="06BC786FD56F414B83CF4358BF0C68F3">
    <w:name w:val="06BC786FD56F414B83CF4358BF0C68F3"/>
    <w:rsid w:val="00A96B18"/>
  </w:style>
  <w:style w:type="paragraph" w:customStyle="1" w:styleId="9296A2595FAE4A5786DE594C029D144E">
    <w:name w:val="9296A2595FAE4A5786DE594C029D144E"/>
    <w:rsid w:val="00A96B18"/>
  </w:style>
  <w:style w:type="paragraph" w:customStyle="1" w:styleId="FC213F713B8144F2A9358755FFC1B3AD">
    <w:name w:val="FC213F713B8144F2A9358755FFC1B3AD"/>
    <w:rsid w:val="00A96B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3955</RACS_x0020_ID>
    <Approved_x0020_Provider xmlns="a8338b6e-77a6-4851-82b6-98166143ffdd">Australian Aged Care Group Pty Ltd</Approved_x0020_Provider>
    <Management_x0020_Company_x0020_ID xmlns="a8338b6e-77a6-4851-82b6-98166143ffdd" xsi:nil="true"/>
    <Home xmlns="a8338b6e-77a6-4851-82b6-98166143ffdd">Banfields Aged Care</Home>
    <Signed xmlns="a8338b6e-77a6-4851-82b6-98166143ffdd" xsi:nil="true"/>
    <Uploaded xmlns="a8338b6e-77a6-4851-82b6-98166143ffdd">False</Uploaded>
    <Management_x0020_Company xmlns="a8338b6e-77a6-4851-82b6-98166143ffdd" xsi:nil="true"/>
    <Doc_x0020_Date xmlns="a8338b6e-77a6-4851-82b6-98166143ffdd">2023-07-13T06:42:00+00:00</Doc_x0020_Date>
    <CSI_x0020_ID xmlns="a8338b6e-77a6-4851-82b6-98166143ffdd" xsi:nil="true"/>
    <Case_x0020_ID xmlns="a8338b6e-77a6-4851-82b6-98166143ffdd" xsi:nil="true"/>
    <Approved_x0020_Provider_x0020_ID xmlns="a8338b6e-77a6-4851-82b6-98166143ffdd">63A60409-77F4-DC11-AD41-005056922186</Approved_x0020_Provider_x0020_ID>
    <Location xmlns="a8338b6e-77a6-4851-82b6-98166143ffdd" xsi:nil="true"/>
    <Home_x0020_ID xmlns="a8338b6e-77a6-4851-82b6-98166143ffdd">3AA17860-0682-E211-B10B-005056922186</Home_x0020_ID>
    <State xmlns="a8338b6e-77a6-4851-82b6-98166143ffdd">VIC</State>
    <Doc_x0020_Sent_Received_x0020_Date xmlns="a8338b6e-77a6-4851-82b6-98166143ffdd">2023-07-13T00:00:00+00:00</Doc_x0020_Sent_Received_x0020_Date>
    <Activity_x0020_ID xmlns="a8338b6e-77a6-4851-82b6-98166143ffdd">3E397279-911B-EE11-8390-005056922186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purl.org/dc/terms/"/>
    <ds:schemaRef ds:uri="a8338b6e-77a6-4851-82b6-98166143ffdd"/>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E88CCC1-4696-4A6F-B12C-E97E56CBF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2023-08-14T03:49:00Z</dcterms:created>
  <dcterms:modified xsi:type="dcterms:W3CDTF">2023-08-14T03:58:00Z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196b162e275925dfbbcad5154c13497f27025f4761c4926d0863e0d3597421ca</vt:lpwstr>
  </property>
</Properties>
</file>