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1760F" w14:textId="77777777" w:rsidR="004512A7" w:rsidRPr="002C3EBF" w:rsidRDefault="004512A7" w:rsidP="004512A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A1774B" wp14:editId="27A177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204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A17610" w14:textId="77777777" w:rsidR="004512A7" w:rsidRDefault="004512A7" w:rsidP="004512A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A17611" w14:textId="77777777" w:rsidR="004512A7" w:rsidRDefault="004512A7" w:rsidP="004512A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A17612" w14:textId="77777777" w:rsidR="004512A7" w:rsidRPr="002C3EBF" w:rsidRDefault="004512A7" w:rsidP="004512A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6DE7" w14:paraId="27A17615" w14:textId="77777777" w:rsidTr="00CB6DE7">
        <w:tc>
          <w:tcPr>
            <w:cnfStyle w:val="001000000000" w:firstRow="0" w:lastRow="0" w:firstColumn="1" w:lastColumn="0" w:oddVBand="0" w:evenVBand="0" w:oddHBand="0" w:evenHBand="0" w:firstRowFirstColumn="0" w:firstRowLastColumn="0" w:lastRowFirstColumn="0" w:lastRowLastColumn="0"/>
            <w:tcW w:w="3227" w:type="dxa"/>
          </w:tcPr>
          <w:p w14:paraId="27A17613" w14:textId="77777777" w:rsidR="004512A7" w:rsidRPr="00996FAF" w:rsidRDefault="004512A7" w:rsidP="004512A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A17614" w14:textId="77777777" w:rsidR="004512A7" w:rsidRPr="00996FAF" w:rsidRDefault="004512A7" w:rsidP="00451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Bangalor Retreat</w:t>
            </w:r>
          </w:p>
        </w:tc>
      </w:tr>
      <w:tr w:rsidR="00CB6DE7" w14:paraId="27A17618"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7616" w14:textId="77777777" w:rsidR="004512A7" w:rsidRPr="00996FAF" w:rsidRDefault="004512A7" w:rsidP="004512A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A17617" w14:textId="77777777" w:rsidR="004512A7" w:rsidRPr="00996FAF" w:rsidRDefault="004512A7" w:rsidP="00451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Stott Street</w:t>
            </w:r>
            <w:r w:rsidRPr="00602258">
              <w:rPr>
                <w:rFonts w:ascii="Arial" w:hAnsi="Arial" w:cs="Arial"/>
                <w:color w:val="auto"/>
              </w:rPr>
              <w:t xml:space="preserve"> TWEED HEADS WEST NSW 2485</w:t>
            </w:r>
          </w:p>
        </w:tc>
      </w:tr>
      <w:tr w:rsidR="00CB6DE7" w14:paraId="27A1761B" w14:textId="77777777" w:rsidTr="00CB6D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7619" w14:textId="77777777" w:rsidR="004512A7" w:rsidRPr="00996FAF" w:rsidRDefault="004512A7" w:rsidP="004512A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7A1761A" w14:textId="77777777" w:rsidR="004512A7" w:rsidRPr="00996FAF" w:rsidRDefault="004512A7" w:rsidP="00451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0604</w:t>
            </w:r>
          </w:p>
        </w:tc>
      </w:tr>
      <w:tr w:rsidR="00CB6DE7" w14:paraId="27A1761E"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761C" w14:textId="77777777" w:rsidR="004512A7" w:rsidRPr="00996FAF" w:rsidRDefault="004512A7" w:rsidP="004512A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7A1761D" w14:textId="77777777" w:rsidR="004512A7" w:rsidRPr="00996FAF" w:rsidRDefault="004512A7" w:rsidP="00451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Temahl (AUST) Pty Ltd</w:t>
            </w:r>
          </w:p>
        </w:tc>
      </w:tr>
      <w:tr w:rsidR="00CB6DE7" w14:paraId="27A17621" w14:textId="77777777" w:rsidTr="00CB6D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761F" w14:textId="77777777" w:rsidR="004512A7" w:rsidRPr="00996FAF" w:rsidRDefault="004512A7" w:rsidP="004512A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7A17620" w14:textId="77777777" w:rsidR="004512A7" w:rsidRPr="00996FAF" w:rsidRDefault="004512A7" w:rsidP="00451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B6DE7" w14:paraId="27A17624"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A17622" w14:textId="77777777" w:rsidR="004512A7" w:rsidRPr="00996FAF" w:rsidRDefault="004512A7" w:rsidP="004512A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A17623" w14:textId="77777777" w:rsidR="004512A7" w:rsidRPr="00996FAF" w:rsidRDefault="004512A7" w:rsidP="00451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December 2022 to 9 December 2022</w:t>
            </w:r>
          </w:p>
        </w:tc>
      </w:tr>
      <w:tr w:rsidR="00CB6DE7" w14:paraId="27A17627" w14:textId="77777777" w:rsidTr="00CB6D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A17625" w14:textId="77777777" w:rsidR="004512A7" w:rsidRPr="00996FAF" w:rsidRDefault="004512A7" w:rsidP="004512A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7A17626" w14:textId="6278F4C3" w:rsidR="004512A7" w:rsidRPr="00996FAF" w:rsidRDefault="008905BA" w:rsidP="00451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905BA">
              <w:rPr>
                <w:rFonts w:ascii="Arial" w:hAnsi="Arial" w:cs="Arial"/>
                <w:color w:val="auto"/>
              </w:rPr>
              <w:t>1</w:t>
            </w:r>
            <w:r w:rsidR="00913602">
              <w:rPr>
                <w:rFonts w:ascii="Arial" w:hAnsi="Arial" w:cs="Arial"/>
                <w:color w:val="auto"/>
              </w:rPr>
              <w:t>7</w:t>
            </w:r>
            <w:r w:rsidRPr="008905BA">
              <w:rPr>
                <w:rFonts w:ascii="Arial" w:hAnsi="Arial" w:cs="Arial"/>
                <w:color w:val="auto"/>
              </w:rPr>
              <w:t xml:space="preserve"> January 2023</w:t>
            </w:r>
          </w:p>
        </w:tc>
      </w:tr>
    </w:tbl>
    <w:bookmarkEnd w:id="0"/>
    <w:p w14:paraId="27A17628" w14:textId="77777777" w:rsidR="004512A7" w:rsidRPr="00996FAF" w:rsidRDefault="004512A7" w:rsidP="004512A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7A17629" w14:textId="77777777" w:rsidR="004512A7" w:rsidRPr="00996FAF" w:rsidRDefault="004512A7" w:rsidP="004512A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7A1762A" w14:textId="1AF893EB" w:rsidR="004512A7" w:rsidRPr="00996FAF" w:rsidRDefault="004512A7" w:rsidP="004512A7">
      <w:pPr>
        <w:pStyle w:val="NormalArial"/>
      </w:pPr>
      <w:r w:rsidRPr="000C2256">
        <w:rPr>
          <w:color w:val="auto"/>
        </w:rPr>
        <w:t>This performance report for Bangalor Retreat (</w:t>
      </w:r>
      <w:r w:rsidRPr="000C2256">
        <w:rPr>
          <w:b/>
          <w:color w:val="auto"/>
        </w:rPr>
        <w:t>the service</w:t>
      </w:r>
      <w:r w:rsidRPr="000C2256">
        <w:rPr>
          <w:color w:val="auto"/>
        </w:rPr>
        <w:t xml:space="preserve">) has been prepared by </w:t>
      </w:r>
      <w:r w:rsidR="000C2256" w:rsidRPr="000C2256">
        <w:rPr>
          <w:color w:val="auto"/>
        </w:rPr>
        <w:t xml:space="preserve">Stewart Brumm </w:t>
      </w:r>
      <w:r w:rsidRPr="000C2256">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27A1762B" w14:textId="77777777" w:rsidR="004512A7" w:rsidRPr="00996FAF" w:rsidRDefault="004512A7" w:rsidP="004512A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A1762C" w14:textId="77777777" w:rsidR="004512A7" w:rsidRPr="00996FAF" w:rsidRDefault="004512A7" w:rsidP="004512A7">
      <w:pPr>
        <w:pStyle w:val="NormalArial"/>
      </w:pPr>
      <w:r w:rsidRPr="00996FAF">
        <w:t>The report also specifies any areas in which improvements must be made to ensure the Quality Standards are complied with.</w:t>
      </w:r>
    </w:p>
    <w:p w14:paraId="27A1762D" w14:textId="77777777" w:rsidR="004512A7" w:rsidRPr="00996FAF" w:rsidRDefault="004512A7" w:rsidP="004512A7">
      <w:pPr>
        <w:pStyle w:val="Heading1"/>
        <w:spacing w:before="240" w:after="240" w:line="22" w:lineRule="atLeast"/>
        <w:rPr>
          <w:rFonts w:ascii="Arial" w:hAnsi="Arial" w:cs="Arial"/>
        </w:rPr>
      </w:pPr>
      <w:r w:rsidRPr="00996FAF">
        <w:rPr>
          <w:rFonts w:ascii="Arial" w:hAnsi="Arial" w:cs="Arial"/>
        </w:rPr>
        <w:t>Material relied on</w:t>
      </w:r>
    </w:p>
    <w:p w14:paraId="27A1762E" w14:textId="77777777" w:rsidR="004512A7" w:rsidRPr="000C2256" w:rsidRDefault="004512A7" w:rsidP="004512A7">
      <w:pPr>
        <w:pStyle w:val="NormalArial"/>
        <w:rPr>
          <w:color w:val="auto"/>
        </w:rPr>
      </w:pPr>
      <w:r w:rsidRPr="000C2256">
        <w:rPr>
          <w:color w:val="auto"/>
        </w:rPr>
        <w:t>The following information has been considered in preparing the performance report:</w:t>
      </w:r>
    </w:p>
    <w:p w14:paraId="27A1762F" w14:textId="5AB9650C" w:rsidR="004512A7" w:rsidRPr="000C2256" w:rsidRDefault="004512A7" w:rsidP="004512A7">
      <w:pPr>
        <w:pStyle w:val="ListParagraph"/>
        <w:numPr>
          <w:ilvl w:val="0"/>
          <w:numId w:val="2"/>
        </w:numPr>
        <w:spacing w:line="240" w:lineRule="atLeast"/>
        <w:ind w:left="714" w:hanging="357"/>
        <w:contextualSpacing w:val="0"/>
        <w:rPr>
          <w:rFonts w:ascii="Arial" w:hAnsi="Arial" w:cs="Arial"/>
          <w:color w:val="auto"/>
        </w:rPr>
      </w:pPr>
      <w:r w:rsidRPr="000C2256">
        <w:rPr>
          <w:rFonts w:ascii="Arial" w:hAnsi="Arial" w:cs="Arial"/>
          <w:color w:val="auto"/>
        </w:rPr>
        <w:t>the assessment team’s report for the Site Audit; the Site Audit report was informed by a site assessment, observations at the service, review of documents and interviews with staff, consumers/representatives and oth</w:t>
      </w:r>
      <w:r w:rsidR="000C2256" w:rsidRPr="000C2256">
        <w:rPr>
          <w:rFonts w:ascii="Arial" w:hAnsi="Arial" w:cs="Arial"/>
          <w:color w:val="auto"/>
        </w:rPr>
        <w:t>ers.</w:t>
      </w:r>
    </w:p>
    <w:p w14:paraId="27A17630" w14:textId="6B83ACF6" w:rsidR="004512A7" w:rsidRPr="00034A60" w:rsidRDefault="004512A7" w:rsidP="004512A7">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0C2256">
        <w:rPr>
          <w:rFonts w:ascii="Arial" w:hAnsi="Arial" w:cs="Arial"/>
          <w:color w:val="auto"/>
        </w:rPr>
        <w:t xml:space="preserve">received </w:t>
      </w:r>
      <w:r w:rsidR="000C2256" w:rsidRPr="000C2256">
        <w:rPr>
          <w:rFonts w:ascii="Arial" w:hAnsi="Arial" w:cs="Arial"/>
          <w:color w:val="auto"/>
        </w:rPr>
        <w:t>3 January 2023.</w:t>
      </w:r>
    </w:p>
    <w:p w14:paraId="358F3FCC" w14:textId="10C15F19" w:rsidR="00034A60" w:rsidRPr="00996FAF" w:rsidRDefault="00034A60" w:rsidP="004512A7">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Material change notification</w:t>
      </w:r>
    </w:p>
    <w:p w14:paraId="27A17633" w14:textId="7746A061" w:rsidR="004512A7" w:rsidRPr="00712752" w:rsidRDefault="004512A7" w:rsidP="004512A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7A17634" w14:textId="77777777" w:rsidR="004512A7" w:rsidRPr="00996FAF" w:rsidRDefault="004512A7" w:rsidP="004512A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B6DE7" w14:paraId="27A17637" w14:textId="77777777" w:rsidTr="00CB6D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7A17635" w14:textId="77777777" w:rsidR="004512A7" w:rsidRPr="00996FAF" w:rsidRDefault="004512A7" w:rsidP="004512A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7A17636" w14:textId="3D1D77D7" w:rsidR="004512A7" w:rsidRPr="00996FAF" w:rsidRDefault="00104775" w:rsidP="004512A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256">
                  <w:rPr>
                    <w:rFonts w:ascii="Arial" w:hAnsi="Arial" w:cs="Arial"/>
                  </w:rPr>
                  <w:t>Compliant</w:t>
                </w:r>
              </w:sdtContent>
            </w:sdt>
          </w:p>
        </w:tc>
      </w:tr>
      <w:tr w:rsidR="00CB6DE7" w14:paraId="27A1763A" w14:textId="77777777" w:rsidTr="00CB6D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7638" w14:textId="77777777" w:rsidR="004512A7" w:rsidRPr="00996FAF" w:rsidRDefault="004512A7" w:rsidP="004512A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7A17639" w14:textId="332499CB" w:rsidR="004512A7" w:rsidRPr="00996FAF" w:rsidRDefault="00104775" w:rsidP="00451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256">
                  <w:rPr>
                    <w:rFonts w:ascii="Arial" w:hAnsi="Arial" w:cs="Arial"/>
                    <w:b/>
                  </w:rPr>
                  <w:t>Compliant</w:t>
                </w:r>
              </w:sdtContent>
            </w:sdt>
            <w:r w:rsidR="004512A7" w:rsidRPr="00996FAF">
              <w:rPr>
                <w:rFonts w:ascii="Arial" w:hAnsi="Arial" w:cs="Arial"/>
                <w:b/>
              </w:rPr>
              <w:t xml:space="preserve"> </w:t>
            </w:r>
          </w:p>
        </w:tc>
      </w:tr>
      <w:tr w:rsidR="00CB6DE7" w14:paraId="27A1763D" w14:textId="77777777" w:rsidTr="00CB6D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763B" w14:textId="77777777" w:rsidR="004512A7" w:rsidRPr="00996FAF" w:rsidRDefault="004512A7" w:rsidP="004512A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7A1763C" w14:textId="2C16357F" w:rsidR="004512A7" w:rsidRPr="00996FAF" w:rsidRDefault="00104775" w:rsidP="00451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256">
                  <w:rPr>
                    <w:rFonts w:ascii="Arial" w:hAnsi="Arial" w:cs="Arial"/>
                    <w:b/>
                  </w:rPr>
                  <w:t>Non-compliant</w:t>
                </w:r>
              </w:sdtContent>
            </w:sdt>
            <w:r w:rsidR="004512A7" w:rsidRPr="00996FAF">
              <w:rPr>
                <w:rFonts w:ascii="Arial" w:hAnsi="Arial" w:cs="Arial"/>
                <w:b/>
              </w:rPr>
              <w:t xml:space="preserve"> </w:t>
            </w:r>
          </w:p>
        </w:tc>
      </w:tr>
      <w:tr w:rsidR="00CB6DE7" w14:paraId="27A17640" w14:textId="77777777" w:rsidTr="00CB6D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763E" w14:textId="77777777" w:rsidR="004512A7" w:rsidRPr="00996FAF" w:rsidRDefault="004512A7" w:rsidP="004512A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7A1763F" w14:textId="08CFFFD5" w:rsidR="004512A7" w:rsidRPr="00996FAF" w:rsidRDefault="00104775" w:rsidP="00451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256">
                  <w:rPr>
                    <w:rFonts w:ascii="Arial" w:hAnsi="Arial" w:cs="Arial"/>
                    <w:b/>
                  </w:rPr>
                  <w:t>Compliant</w:t>
                </w:r>
              </w:sdtContent>
            </w:sdt>
            <w:r w:rsidR="004512A7" w:rsidRPr="00996FAF">
              <w:rPr>
                <w:rFonts w:ascii="Arial" w:hAnsi="Arial" w:cs="Arial"/>
                <w:b/>
              </w:rPr>
              <w:t xml:space="preserve"> </w:t>
            </w:r>
          </w:p>
        </w:tc>
      </w:tr>
      <w:tr w:rsidR="00CB6DE7" w14:paraId="27A17643" w14:textId="77777777" w:rsidTr="00CB6D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7641" w14:textId="77777777" w:rsidR="004512A7" w:rsidRPr="00996FAF" w:rsidRDefault="004512A7" w:rsidP="004512A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7A17642" w14:textId="3CACBA4A" w:rsidR="004512A7" w:rsidRPr="00996FAF" w:rsidRDefault="00104775" w:rsidP="00451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256">
                  <w:rPr>
                    <w:rFonts w:ascii="Arial" w:hAnsi="Arial" w:cs="Arial"/>
                    <w:b/>
                  </w:rPr>
                  <w:t>Non-compliant</w:t>
                </w:r>
              </w:sdtContent>
            </w:sdt>
            <w:r w:rsidR="004512A7" w:rsidRPr="00996FAF">
              <w:rPr>
                <w:rFonts w:ascii="Arial" w:hAnsi="Arial" w:cs="Arial"/>
                <w:b/>
              </w:rPr>
              <w:t xml:space="preserve"> </w:t>
            </w:r>
          </w:p>
        </w:tc>
      </w:tr>
      <w:tr w:rsidR="00CB6DE7" w14:paraId="27A17646" w14:textId="77777777" w:rsidTr="00CB6D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7644" w14:textId="77777777" w:rsidR="004512A7" w:rsidRPr="00996FAF" w:rsidRDefault="004512A7" w:rsidP="004512A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7A17645" w14:textId="49B38E51" w:rsidR="004512A7" w:rsidRPr="00996FAF" w:rsidRDefault="00104775" w:rsidP="00451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256">
                  <w:rPr>
                    <w:rFonts w:ascii="Arial" w:hAnsi="Arial" w:cs="Arial"/>
                    <w:b/>
                  </w:rPr>
                  <w:t>Compliant</w:t>
                </w:r>
              </w:sdtContent>
            </w:sdt>
            <w:r w:rsidR="004512A7" w:rsidRPr="00996FAF">
              <w:rPr>
                <w:rFonts w:ascii="Arial" w:hAnsi="Arial" w:cs="Arial"/>
                <w:b/>
              </w:rPr>
              <w:t xml:space="preserve"> </w:t>
            </w:r>
          </w:p>
        </w:tc>
      </w:tr>
      <w:tr w:rsidR="00CB6DE7" w14:paraId="27A17649" w14:textId="77777777" w:rsidTr="00CB6D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7647" w14:textId="77777777" w:rsidR="004512A7" w:rsidRPr="00996FAF" w:rsidRDefault="004512A7" w:rsidP="004512A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7A17648" w14:textId="07083AB5" w:rsidR="004512A7" w:rsidRPr="00996FAF" w:rsidRDefault="00104775" w:rsidP="004512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256">
                  <w:rPr>
                    <w:rFonts w:ascii="Arial" w:hAnsi="Arial" w:cs="Arial"/>
                    <w:b/>
                  </w:rPr>
                  <w:t>Compliant</w:t>
                </w:r>
              </w:sdtContent>
            </w:sdt>
            <w:r w:rsidR="004512A7" w:rsidRPr="00996FAF">
              <w:rPr>
                <w:rFonts w:ascii="Arial" w:hAnsi="Arial" w:cs="Arial"/>
                <w:b/>
              </w:rPr>
              <w:t xml:space="preserve"> </w:t>
            </w:r>
          </w:p>
        </w:tc>
      </w:tr>
      <w:tr w:rsidR="00CB6DE7" w14:paraId="27A1764C" w14:textId="77777777" w:rsidTr="00CB6DE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A1764A" w14:textId="77777777" w:rsidR="004512A7" w:rsidRPr="00996FAF" w:rsidRDefault="004512A7" w:rsidP="004512A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A1764B" w14:textId="425A40C2" w:rsidR="004512A7" w:rsidRPr="00996FAF" w:rsidRDefault="00104775" w:rsidP="004512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2256">
                  <w:rPr>
                    <w:rFonts w:ascii="Arial" w:hAnsi="Arial" w:cs="Arial"/>
                    <w:b/>
                  </w:rPr>
                  <w:t>Compliant</w:t>
                </w:r>
              </w:sdtContent>
            </w:sdt>
            <w:r w:rsidR="004512A7" w:rsidRPr="00996FAF">
              <w:rPr>
                <w:rFonts w:ascii="Arial" w:hAnsi="Arial" w:cs="Arial"/>
                <w:b/>
              </w:rPr>
              <w:t xml:space="preserve"> </w:t>
            </w:r>
          </w:p>
        </w:tc>
      </w:tr>
    </w:tbl>
    <w:p w14:paraId="27A1764D" w14:textId="77777777" w:rsidR="004512A7" w:rsidRPr="00996FAF" w:rsidRDefault="004512A7" w:rsidP="004512A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7A1764E" w14:textId="77777777" w:rsidR="004512A7" w:rsidRPr="00996FAF" w:rsidRDefault="004512A7" w:rsidP="004512A7">
      <w:pPr>
        <w:pStyle w:val="Heading1"/>
        <w:spacing w:before="0" w:after="240" w:line="22" w:lineRule="atLeast"/>
        <w:rPr>
          <w:rFonts w:ascii="Arial" w:hAnsi="Arial" w:cs="Arial"/>
        </w:rPr>
      </w:pPr>
      <w:r w:rsidRPr="00996FAF">
        <w:rPr>
          <w:rFonts w:ascii="Arial" w:hAnsi="Arial" w:cs="Arial"/>
        </w:rPr>
        <w:t>Areas for improvement</w:t>
      </w:r>
    </w:p>
    <w:p w14:paraId="27A17652" w14:textId="77777777" w:rsidR="004512A7" w:rsidRPr="00996FAF" w:rsidRDefault="004512A7" w:rsidP="004512A7">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7A17653" w14:textId="42B2F585" w:rsidR="004512A7" w:rsidRPr="00881A49" w:rsidRDefault="00034A60" w:rsidP="004512A7">
      <w:pPr>
        <w:pStyle w:val="ListBullet"/>
        <w:spacing w:before="0" w:after="120" w:line="22" w:lineRule="atLeast"/>
        <w:ind w:left="425" w:hanging="425"/>
        <w:rPr>
          <w:rFonts w:ascii="Arial" w:hAnsi="Arial" w:cs="Arial"/>
          <w:color w:val="auto"/>
        </w:rPr>
      </w:pPr>
      <w:r w:rsidRPr="00881A49">
        <w:rPr>
          <w:rFonts w:ascii="Arial" w:hAnsi="Arial" w:cs="Arial"/>
          <w:color w:val="auto"/>
        </w:rPr>
        <w:t>Ensure processes are established to monitor and ensure the outbreak management plan remains current.</w:t>
      </w:r>
    </w:p>
    <w:p w14:paraId="6681D5BE" w14:textId="710DA36F" w:rsidR="00034A60" w:rsidRPr="00881A49" w:rsidRDefault="00034A60" w:rsidP="004512A7">
      <w:pPr>
        <w:pStyle w:val="ListBullet"/>
        <w:spacing w:before="0" w:after="120" w:line="22" w:lineRule="atLeast"/>
        <w:ind w:left="425" w:hanging="425"/>
        <w:rPr>
          <w:rFonts w:ascii="Arial" w:hAnsi="Arial" w:cs="Arial"/>
          <w:color w:val="auto"/>
        </w:rPr>
      </w:pPr>
      <w:r w:rsidRPr="00881A49">
        <w:rPr>
          <w:rFonts w:ascii="Arial" w:hAnsi="Arial" w:cs="Arial"/>
          <w:color w:val="auto"/>
        </w:rPr>
        <w:t xml:space="preserve">Ensure processes are established to train staff in the use of personal protective equipment and implement monitoring processes to monitor staff compliance. </w:t>
      </w:r>
    </w:p>
    <w:p w14:paraId="3343C8D2" w14:textId="4C96D86C" w:rsidR="00034A60" w:rsidRPr="00881A49" w:rsidRDefault="00034A60" w:rsidP="004512A7">
      <w:pPr>
        <w:pStyle w:val="ListBullet"/>
        <w:spacing w:before="0" w:after="120" w:line="22" w:lineRule="atLeast"/>
        <w:ind w:left="425" w:hanging="425"/>
        <w:rPr>
          <w:rFonts w:ascii="Arial" w:hAnsi="Arial" w:cs="Arial"/>
          <w:color w:val="auto"/>
        </w:rPr>
      </w:pPr>
      <w:r w:rsidRPr="00881A49">
        <w:rPr>
          <w:rFonts w:ascii="Arial" w:hAnsi="Arial" w:cs="Arial"/>
          <w:color w:val="auto"/>
        </w:rPr>
        <w:t>Ensure the external living environment is clean and well maintained.</w:t>
      </w:r>
    </w:p>
    <w:p w14:paraId="7537BF27" w14:textId="6F6B04B1" w:rsidR="00034A60" w:rsidRPr="00881A49" w:rsidRDefault="00034A60" w:rsidP="004512A7">
      <w:pPr>
        <w:pStyle w:val="ListBullet"/>
        <w:spacing w:before="0" w:after="120" w:line="22" w:lineRule="atLeast"/>
        <w:ind w:left="425" w:hanging="425"/>
        <w:rPr>
          <w:rFonts w:ascii="Arial" w:hAnsi="Arial" w:cs="Arial"/>
          <w:color w:val="auto"/>
        </w:rPr>
      </w:pPr>
      <w:r w:rsidRPr="00881A49">
        <w:rPr>
          <w:rFonts w:ascii="Arial" w:hAnsi="Arial" w:cs="Arial"/>
          <w:color w:val="auto"/>
        </w:rPr>
        <w:t xml:space="preserve">Ensure consumers can freely move both inside and outside the service. </w:t>
      </w:r>
    </w:p>
    <w:p w14:paraId="27A17654" w14:textId="51F99800" w:rsidR="004512A7" w:rsidRPr="00881A49" w:rsidRDefault="004512A7" w:rsidP="004512A7">
      <w:pPr>
        <w:pStyle w:val="Heading1"/>
        <w:spacing w:before="120" w:after="240" w:line="22" w:lineRule="atLeast"/>
        <w:rPr>
          <w:rFonts w:ascii="Arial" w:hAnsi="Arial" w:cs="Arial"/>
          <w:color w:val="auto"/>
        </w:rPr>
      </w:pPr>
      <w:r w:rsidRPr="00881A49">
        <w:rPr>
          <w:rFonts w:ascii="Arial" w:hAnsi="Arial" w:cs="Arial"/>
          <w:color w:val="auto"/>
        </w:rPr>
        <w:t xml:space="preserve">Other relevant matters: </w:t>
      </w:r>
    </w:p>
    <w:p w14:paraId="27A17655" w14:textId="7A750609" w:rsidR="004512A7" w:rsidRPr="00881A49" w:rsidRDefault="00034A60" w:rsidP="004512A7">
      <w:pPr>
        <w:pStyle w:val="NormalArial"/>
        <w:rPr>
          <w:color w:val="auto"/>
        </w:rPr>
      </w:pPr>
      <w:r w:rsidRPr="00881A49">
        <w:rPr>
          <w:color w:val="auto"/>
        </w:rPr>
        <w:t xml:space="preserve">Following the site audit on 05 and 06 December 2022, ownership of the Approved Provider </w:t>
      </w:r>
      <w:proofErr w:type="spellStart"/>
      <w:r w:rsidRPr="00881A49">
        <w:rPr>
          <w:color w:val="auto"/>
        </w:rPr>
        <w:t>Temahl</w:t>
      </w:r>
      <w:proofErr w:type="spellEnd"/>
      <w:r w:rsidRPr="00881A49">
        <w:rPr>
          <w:color w:val="auto"/>
        </w:rPr>
        <w:t xml:space="preserve"> (AUST) Pty Ltd changed. New key personnel have been appointed,</w:t>
      </w:r>
      <w:r w:rsidR="00881A49" w:rsidRPr="00881A49">
        <w:rPr>
          <w:color w:val="auto"/>
        </w:rPr>
        <w:t xml:space="preserve"> and</w:t>
      </w:r>
      <w:r w:rsidRPr="00881A49">
        <w:rPr>
          <w:color w:val="auto"/>
        </w:rPr>
        <w:t xml:space="preserve"> the new key personnel are implementing a range of new governance systems, and policies. They are making these changes in a staged</w:t>
      </w:r>
      <w:r w:rsidR="00881A49" w:rsidRPr="00881A49">
        <w:rPr>
          <w:color w:val="auto"/>
        </w:rPr>
        <w:t xml:space="preserve"> and planned manner. </w:t>
      </w:r>
    </w:p>
    <w:p w14:paraId="1A40098E" w14:textId="77777777" w:rsidR="00034A60" w:rsidRDefault="00034A60">
      <w:pPr>
        <w:spacing w:after="160" w:line="259" w:lineRule="auto"/>
        <w:rPr>
          <w:rFonts w:ascii="Arial" w:eastAsiaTheme="majorEastAsia" w:hAnsi="Arial" w:cs="Arial"/>
          <w:b/>
          <w:bCs/>
          <w:sz w:val="30"/>
          <w:szCs w:val="28"/>
        </w:rPr>
      </w:pPr>
      <w:r>
        <w:rPr>
          <w:rFonts w:ascii="Arial" w:hAnsi="Arial" w:cs="Arial"/>
        </w:rPr>
        <w:br w:type="page"/>
      </w:r>
    </w:p>
    <w:p w14:paraId="27A17656" w14:textId="33E95A75" w:rsidR="004512A7" w:rsidRPr="00996FAF" w:rsidRDefault="004512A7" w:rsidP="004512A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B6DE7" w14:paraId="27A17659" w14:textId="77777777" w:rsidTr="00CB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7A17657" w14:textId="77777777" w:rsidR="004512A7" w:rsidRPr="00550022" w:rsidRDefault="004512A7" w:rsidP="004512A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A17658" w14:textId="77777777" w:rsidR="004512A7" w:rsidRPr="00996FAF" w:rsidRDefault="004512A7" w:rsidP="00451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DE7" w14:paraId="27A1765D"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5A" w14:textId="77777777" w:rsidR="004512A7" w:rsidRPr="00996FAF" w:rsidRDefault="004512A7" w:rsidP="004512A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7A1765B"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7A1765C" w14:textId="55137825"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C2256">
                  <w:rPr>
                    <w:rFonts w:ascii="Arial" w:hAnsi="Arial" w:cs="Arial"/>
                    <w:color w:val="auto"/>
                  </w:rPr>
                  <w:t>Compliant</w:t>
                </w:r>
              </w:sdtContent>
            </w:sdt>
          </w:p>
        </w:tc>
      </w:tr>
      <w:tr w:rsidR="00CB6DE7" w14:paraId="27A17661"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5E"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7A1765F"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7A17660" w14:textId="60C7D7C4"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C2256">
                  <w:rPr>
                    <w:rFonts w:ascii="Arial" w:hAnsi="Arial" w:cs="Arial"/>
                    <w:color w:val="auto"/>
                  </w:rPr>
                  <w:t>Compliant</w:t>
                </w:r>
              </w:sdtContent>
            </w:sdt>
            <w:r w:rsidR="004512A7" w:rsidRPr="00996FAF">
              <w:rPr>
                <w:rFonts w:ascii="Arial" w:hAnsi="Arial" w:cs="Arial"/>
                <w:color w:val="0000FF"/>
              </w:rPr>
              <w:t xml:space="preserve"> </w:t>
            </w:r>
          </w:p>
        </w:tc>
      </w:tr>
      <w:tr w:rsidR="00CB6DE7" w14:paraId="27A17669"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62"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7A17663"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A17664" w14:textId="77777777" w:rsidR="004512A7" w:rsidRPr="00996FAF" w:rsidRDefault="004512A7" w:rsidP="004512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7A17665" w14:textId="77777777" w:rsidR="004512A7" w:rsidRPr="00996FAF" w:rsidRDefault="004512A7" w:rsidP="004512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7A17666" w14:textId="77777777" w:rsidR="004512A7" w:rsidRPr="00996FAF" w:rsidRDefault="004512A7" w:rsidP="004512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A17667" w14:textId="77777777" w:rsidR="004512A7" w:rsidRPr="00996FAF" w:rsidRDefault="004512A7" w:rsidP="004512A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7A17668" w14:textId="2E4A127D"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C2256">
                  <w:rPr>
                    <w:rFonts w:ascii="Arial" w:hAnsi="Arial" w:cs="Arial"/>
                    <w:color w:val="auto"/>
                  </w:rPr>
                  <w:t>Compliant</w:t>
                </w:r>
              </w:sdtContent>
            </w:sdt>
            <w:r w:rsidR="004512A7" w:rsidRPr="00996FAF">
              <w:rPr>
                <w:rFonts w:ascii="Arial" w:hAnsi="Arial" w:cs="Arial"/>
                <w:color w:val="0000FF"/>
              </w:rPr>
              <w:t xml:space="preserve"> </w:t>
            </w:r>
          </w:p>
        </w:tc>
      </w:tr>
      <w:tr w:rsidR="00CB6DE7" w14:paraId="27A1766D"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6A"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7A1766B"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7A1766C" w14:textId="17769616" w:rsidR="004512A7" w:rsidRPr="00996FAF" w:rsidRDefault="00104775" w:rsidP="004512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C2256">
                  <w:rPr>
                    <w:rFonts w:ascii="Arial" w:hAnsi="Arial" w:cs="Arial"/>
                    <w:color w:val="auto"/>
                  </w:rPr>
                  <w:t>Compliant</w:t>
                </w:r>
              </w:sdtContent>
            </w:sdt>
            <w:r w:rsidR="004512A7" w:rsidRPr="00996FAF">
              <w:rPr>
                <w:rFonts w:ascii="Arial" w:hAnsi="Arial" w:cs="Arial"/>
                <w:color w:val="0000FF"/>
              </w:rPr>
              <w:t xml:space="preserve"> </w:t>
            </w:r>
          </w:p>
        </w:tc>
      </w:tr>
      <w:tr w:rsidR="00CB6DE7" w14:paraId="27A17671"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6E"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7A1766F" w14:textId="77777777" w:rsidR="004512A7" w:rsidRPr="00996FAF" w:rsidRDefault="004512A7" w:rsidP="004512A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7A17670" w14:textId="32ADB5C0"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C2256">
                  <w:rPr>
                    <w:rFonts w:ascii="Arial" w:hAnsi="Arial" w:cs="Arial"/>
                    <w:color w:val="auto"/>
                  </w:rPr>
                  <w:t>Compliant</w:t>
                </w:r>
              </w:sdtContent>
            </w:sdt>
            <w:r w:rsidR="004512A7" w:rsidRPr="00996FAF">
              <w:rPr>
                <w:rFonts w:ascii="Arial" w:hAnsi="Arial" w:cs="Arial"/>
                <w:color w:val="0000FF"/>
              </w:rPr>
              <w:t xml:space="preserve"> </w:t>
            </w:r>
          </w:p>
        </w:tc>
      </w:tr>
      <w:tr w:rsidR="00CB6DE7" w14:paraId="27A17675"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72"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7A17673"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7A17674" w14:textId="3856AFC1"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C2256">
                  <w:rPr>
                    <w:rFonts w:ascii="Arial" w:hAnsi="Arial" w:cs="Arial"/>
                    <w:color w:val="auto"/>
                  </w:rPr>
                  <w:t>Compliant</w:t>
                </w:r>
              </w:sdtContent>
            </w:sdt>
            <w:r w:rsidR="004512A7" w:rsidRPr="00996FAF">
              <w:rPr>
                <w:rFonts w:ascii="Arial" w:hAnsi="Arial" w:cs="Arial"/>
                <w:color w:val="0000FF"/>
              </w:rPr>
              <w:t xml:space="preserve"> </w:t>
            </w:r>
          </w:p>
        </w:tc>
      </w:tr>
    </w:tbl>
    <w:p w14:paraId="27A17676" w14:textId="77777777" w:rsidR="004512A7" w:rsidRDefault="004512A7" w:rsidP="004512A7">
      <w:pPr>
        <w:pStyle w:val="Heading20"/>
      </w:pPr>
      <w:r w:rsidRPr="00996FAF">
        <w:t>Findings</w:t>
      </w:r>
    </w:p>
    <w:p w14:paraId="50A56C86" w14:textId="77777777" w:rsidR="0099511A" w:rsidRDefault="000C2256" w:rsidP="004512A7">
      <w:pPr>
        <w:pStyle w:val="NormalArial"/>
        <w:rPr>
          <w:szCs w:val="22"/>
        </w:rPr>
      </w:pPr>
      <w:r>
        <w:t xml:space="preserve">The Assessment Team provided information that </w:t>
      </w:r>
      <w:r w:rsidR="0099511A">
        <w:t>c</w:t>
      </w:r>
      <w:r w:rsidR="0099511A" w:rsidRPr="00C02342">
        <w:rPr>
          <w:szCs w:val="22"/>
        </w:rPr>
        <w:t xml:space="preserve">onsumers/representatives said staff treat </w:t>
      </w:r>
      <w:r w:rsidR="0099511A">
        <w:rPr>
          <w:szCs w:val="22"/>
        </w:rPr>
        <w:t>the consumer</w:t>
      </w:r>
      <w:r w:rsidR="0099511A" w:rsidRPr="00C02342">
        <w:rPr>
          <w:szCs w:val="22"/>
        </w:rPr>
        <w:t xml:space="preserve"> with dignity and respect. Staff were observed treating consumers with dignity and respect and understood consumers’ individual choices and preferences. Care planning documentation sampled reflected what is important to consumers to maintain their identity. The organisation has documents and processes which outline consumers’ right to respect and dignity. </w:t>
      </w:r>
      <w:r w:rsidR="0099511A">
        <w:rPr>
          <w:szCs w:val="22"/>
        </w:rPr>
        <w:t>C</w:t>
      </w:r>
      <w:r w:rsidR="0099511A" w:rsidRPr="009534CE">
        <w:rPr>
          <w:szCs w:val="22"/>
        </w:rPr>
        <w:t>onsumers/representatives said staff valued their culture, values and diversity by describing what is important to them and how staff provide care and services that are culturally, socially and emotionally safe for them and their family members</w:t>
      </w:r>
    </w:p>
    <w:p w14:paraId="2C48BCDE" w14:textId="5B2C2FC4" w:rsidR="0099511A" w:rsidRDefault="0099511A" w:rsidP="0099511A">
      <w:pPr>
        <w:pStyle w:val="NormalArial"/>
        <w:rPr>
          <w:szCs w:val="22"/>
        </w:rPr>
      </w:pPr>
      <w:r w:rsidRPr="0099511A">
        <w:rPr>
          <w:szCs w:val="22"/>
        </w:rPr>
        <w:t xml:space="preserve">The Approved Provider was able to demonstrate consumers are supported to exercise choice and maintain their independence by making decisions about their care and services. Consumers are supported to nominate who they would like involved in their care, communicate their decisions, make connections with others and maintain relationships of choice. Consumers/representatives interviewed gave examples of where consumers have chosen to take risks and have been supported by the service to live the life they choose. </w:t>
      </w:r>
      <w:r w:rsidRPr="00CB6380">
        <w:rPr>
          <w:szCs w:val="22"/>
        </w:rPr>
        <w:t xml:space="preserve">The </w:t>
      </w:r>
      <w:r>
        <w:rPr>
          <w:szCs w:val="22"/>
        </w:rPr>
        <w:t xml:space="preserve">Approved provider </w:t>
      </w:r>
      <w:r w:rsidRPr="00CB6380">
        <w:rPr>
          <w:szCs w:val="22"/>
        </w:rPr>
        <w:t>has documented policies and procedures regarding consumer dignity and risk which guides staff in supporting consumers to take risks to enable them to live their best lives.</w:t>
      </w:r>
    </w:p>
    <w:p w14:paraId="49315675" w14:textId="061DDF51" w:rsidR="0099511A" w:rsidRDefault="0099511A" w:rsidP="0099511A">
      <w:pPr>
        <w:pStyle w:val="NormalArial"/>
        <w:rPr>
          <w:szCs w:val="22"/>
        </w:rPr>
      </w:pPr>
      <w:r w:rsidRPr="00195F8D">
        <w:rPr>
          <w:szCs w:val="22"/>
        </w:rPr>
        <w:t xml:space="preserve">Consumers/representatives said they are confident their information is kept confidential. Care staff described how they maintain </w:t>
      </w:r>
      <w:r>
        <w:rPr>
          <w:szCs w:val="22"/>
        </w:rPr>
        <w:t>the</w:t>
      </w:r>
      <w:r w:rsidRPr="00195F8D">
        <w:rPr>
          <w:szCs w:val="22"/>
        </w:rPr>
        <w:t xml:space="preserve"> consumer’s privacy when providing care.  </w:t>
      </w:r>
    </w:p>
    <w:p w14:paraId="430CDC00" w14:textId="7EB906AD" w:rsidR="0099511A" w:rsidRDefault="0099511A" w:rsidP="0099511A">
      <w:pPr>
        <w:pStyle w:val="NormalArial"/>
        <w:rPr>
          <w:szCs w:val="22"/>
        </w:rPr>
      </w:pPr>
      <w:r>
        <w:rPr>
          <w:szCs w:val="22"/>
        </w:rPr>
        <w:lastRenderedPageBreak/>
        <w:t>The Approved Provider has implemented a range of improvement activities related to previous non-compliance with Requirements 1(3)(a), 1(3)(c), 1(3)(f) identified at the site audit conducted 20-25 March 2022. The Assessment Team verified that the improvement activities have been implemented via staff and consumer interviews, a review of documentation and observations.</w:t>
      </w:r>
    </w:p>
    <w:p w14:paraId="1B421642" w14:textId="1B389AB4" w:rsidR="0099511A" w:rsidRDefault="0099511A" w:rsidP="0099511A">
      <w:pPr>
        <w:pStyle w:val="NormalArial"/>
        <w:rPr>
          <w:szCs w:val="22"/>
        </w:rPr>
      </w:pPr>
      <w:r>
        <w:rPr>
          <w:szCs w:val="22"/>
        </w:rPr>
        <w:t>I have considered the information provided by the Assessment Team and I am persuaded by the consumer feedback and completion of a range of improvement activities in determining my findings for this Standard.</w:t>
      </w:r>
    </w:p>
    <w:p w14:paraId="6593A5D5" w14:textId="33DD6FEF" w:rsidR="0099511A" w:rsidRPr="00CB6380" w:rsidRDefault="00913602" w:rsidP="0099511A">
      <w:pPr>
        <w:pStyle w:val="NormalArial"/>
        <w:rPr>
          <w:szCs w:val="22"/>
        </w:rPr>
      </w:pPr>
      <w:r>
        <w:rPr>
          <w:szCs w:val="22"/>
        </w:rPr>
        <w:t>As all Requirements are compliant I</w:t>
      </w:r>
      <w:r w:rsidR="0099511A">
        <w:rPr>
          <w:szCs w:val="22"/>
        </w:rPr>
        <w:t xml:space="preserve"> find </w:t>
      </w:r>
      <w:r>
        <w:rPr>
          <w:szCs w:val="22"/>
        </w:rPr>
        <w:t>this Standard</w:t>
      </w:r>
      <w:r w:rsidR="0099511A">
        <w:rPr>
          <w:szCs w:val="22"/>
        </w:rPr>
        <w:t xml:space="preserve"> compliant.</w:t>
      </w:r>
    </w:p>
    <w:p w14:paraId="27A17677" w14:textId="7DFCED1C" w:rsidR="004512A7" w:rsidRPr="00712752" w:rsidRDefault="004512A7" w:rsidP="004512A7">
      <w:pPr>
        <w:pStyle w:val="NormalArial"/>
      </w:pPr>
      <w:r w:rsidRPr="00996FAF">
        <w:br w:type="page"/>
      </w:r>
    </w:p>
    <w:p w14:paraId="27A17678" w14:textId="77777777" w:rsidR="004512A7" w:rsidRPr="00996FAF" w:rsidRDefault="004512A7" w:rsidP="004512A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B6DE7" w14:paraId="27A1767B" w14:textId="77777777" w:rsidTr="00CB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7A17679" w14:textId="77777777" w:rsidR="004512A7" w:rsidRPr="0075021E" w:rsidRDefault="004512A7" w:rsidP="004512A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7A1767A" w14:textId="77777777" w:rsidR="004512A7" w:rsidRPr="00996FAF" w:rsidRDefault="004512A7" w:rsidP="00451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DE7" w14:paraId="27A1767F" w14:textId="77777777" w:rsidTr="00CB6D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767C"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7A1767D"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A1767E" w14:textId="37D9CBB6"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13602">
                  <w:rPr>
                    <w:rFonts w:ascii="Arial" w:hAnsi="Arial" w:cs="Arial"/>
                    <w:color w:val="auto"/>
                  </w:rPr>
                  <w:t>Compliant</w:t>
                </w:r>
              </w:sdtContent>
            </w:sdt>
            <w:r w:rsidR="004512A7" w:rsidRPr="00996FAF">
              <w:rPr>
                <w:rFonts w:ascii="Arial" w:hAnsi="Arial" w:cs="Arial"/>
                <w:color w:val="0000FF"/>
              </w:rPr>
              <w:t xml:space="preserve"> </w:t>
            </w:r>
          </w:p>
        </w:tc>
      </w:tr>
      <w:tr w:rsidR="00CB6DE7" w14:paraId="27A17683"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7680"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7A17681"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7A17682" w14:textId="035B9B6D"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13602">
                  <w:rPr>
                    <w:rFonts w:ascii="Arial" w:hAnsi="Arial" w:cs="Arial"/>
                    <w:color w:val="auto"/>
                  </w:rPr>
                  <w:t>Compliant</w:t>
                </w:r>
              </w:sdtContent>
            </w:sdt>
            <w:r w:rsidR="004512A7" w:rsidRPr="00996FAF">
              <w:rPr>
                <w:rFonts w:ascii="Arial" w:hAnsi="Arial" w:cs="Arial"/>
                <w:color w:val="0000FF"/>
              </w:rPr>
              <w:t xml:space="preserve"> </w:t>
            </w:r>
          </w:p>
        </w:tc>
      </w:tr>
      <w:tr w:rsidR="00CB6DE7" w14:paraId="27A17689" w14:textId="77777777" w:rsidTr="00CB6D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7684"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7A17685"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A17686" w14:textId="77777777" w:rsidR="004512A7" w:rsidRPr="00996FAF" w:rsidRDefault="004512A7" w:rsidP="004512A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7A17687" w14:textId="77777777" w:rsidR="004512A7" w:rsidRPr="00996FAF" w:rsidRDefault="004512A7" w:rsidP="004512A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7A17688" w14:textId="2E33983B"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13602">
                  <w:rPr>
                    <w:rFonts w:ascii="Arial" w:hAnsi="Arial" w:cs="Arial"/>
                    <w:color w:val="auto"/>
                  </w:rPr>
                  <w:t>Compliant</w:t>
                </w:r>
              </w:sdtContent>
            </w:sdt>
            <w:r w:rsidR="004512A7" w:rsidRPr="00996FAF">
              <w:rPr>
                <w:rFonts w:ascii="Arial" w:hAnsi="Arial" w:cs="Arial"/>
                <w:color w:val="0000FF"/>
              </w:rPr>
              <w:t xml:space="preserve"> </w:t>
            </w:r>
          </w:p>
        </w:tc>
      </w:tr>
      <w:tr w:rsidR="00CB6DE7" w14:paraId="27A1768D"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768A"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7A1768B"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7A1768C" w14:textId="6C839BEE" w:rsidR="004512A7" w:rsidRPr="00996FAF" w:rsidRDefault="00104775" w:rsidP="004512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13602">
                  <w:rPr>
                    <w:rFonts w:ascii="Arial" w:hAnsi="Arial" w:cs="Arial"/>
                    <w:color w:val="auto"/>
                  </w:rPr>
                  <w:t>Compliant</w:t>
                </w:r>
              </w:sdtContent>
            </w:sdt>
            <w:r w:rsidR="004512A7" w:rsidRPr="00996FAF">
              <w:rPr>
                <w:rFonts w:ascii="Arial" w:hAnsi="Arial" w:cs="Arial"/>
                <w:color w:val="0000FF"/>
              </w:rPr>
              <w:t xml:space="preserve"> </w:t>
            </w:r>
          </w:p>
        </w:tc>
      </w:tr>
      <w:tr w:rsidR="00CB6DE7" w14:paraId="27A17691" w14:textId="77777777" w:rsidTr="00CB6DE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A1768E"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7A1768F"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7A17690" w14:textId="3740FB97"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13602">
                  <w:rPr>
                    <w:rFonts w:ascii="Arial" w:hAnsi="Arial" w:cs="Arial"/>
                    <w:color w:val="auto"/>
                  </w:rPr>
                  <w:t>Compliant</w:t>
                </w:r>
              </w:sdtContent>
            </w:sdt>
            <w:r w:rsidR="004512A7" w:rsidRPr="00996FAF">
              <w:rPr>
                <w:rFonts w:ascii="Arial" w:hAnsi="Arial" w:cs="Arial"/>
                <w:color w:val="0000FF"/>
              </w:rPr>
              <w:t xml:space="preserve"> </w:t>
            </w:r>
          </w:p>
        </w:tc>
      </w:tr>
    </w:tbl>
    <w:p w14:paraId="27A17692" w14:textId="77777777" w:rsidR="004512A7" w:rsidRDefault="004512A7" w:rsidP="004512A7">
      <w:pPr>
        <w:pStyle w:val="Heading20"/>
      </w:pPr>
      <w:r w:rsidRPr="00996FAF">
        <w:t>Findings</w:t>
      </w:r>
    </w:p>
    <w:p w14:paraId="5F734956" w14:textId="75D9EF9D" w:rsidR="0099511A" w:rsidRDefault="00913602" w:rsidP="0099511A">
      <w:pPr>
        <w:pStyle w:val="NormalArial"/>
      </w:pPr>
      <w:r>
        <w:rPr>
          <w:szCs w:val="22"/>
        </w:rPr>
        <w:t>The Assessment Team provided information that c</w:t>
      </w:r>
      <w:r w:rsidRPr="003010A0">
        <w:rPr>
          <w:szCs w:val="22"/>
        </w:rPr>
        <w:t>onsumers/representatives said consumers’ care is planned to meet their care needs and preferences, with strategies to manage risk to consumers’ health and wellbeing</w:t>
      </w:r>
      <w:r w:rsidRPr="003010A0">
        <w:t>. Care documentation demonstrates risks to consumers’ health and well-being is assessed using risk assessment tools and strategies to manage risk is documented in most consumers’ care plans.</w:t>
      </w:r>
    </w:p>
    <w:p w14:paraId="44CA5A8A" w14:textId="6CCB7538" w:rsidR="00913602" w:rsidRDefault="00913602" w:rsidP="0099511A">
      <w:pPr>
        <w:pStyle w:val="NormalArial"/>
        <w:rPr>
          <w:szCs w:val="22"/>
        </w:rPr>
      </w:pPr>
      <w:r w:rsidRPr="0062164D">
        <w:rPr>
          <w:color w:val="auto"/>
          <w:szCs w:val="22"/>
        </w:rPr>
        <w:t>Consumers/representatives described how the assessment and care planning processes included consideration of consumer’s current needs, goals and preferences, including end of life care. Care documentation identified care and service plans detailed consumers’ individual needs, goals and preferences, and staff interviewed demonstrated awareness of what matters to individual consumers.</w:t>
      </w:r>
      <w:r>
        <w:rPr>
          <w:color w:val="auto"/>
          <w:szCs w:val="22"/>
        </w:rPr>
        <w:t xml:space="preserve"> </w:t>
      </w:r>
      <w:r w:rsidRPr="0062164D">
        <w:rPr>
          <w:color w:val="auto"/>
          <w:szCs w:val="22"/>
        </w:rPr>
        <w:t>Registered staff advised care needs and preferences are discussed with consumers on entry to service, during ongoing care reviews and as care needs change</w:t>
      </w:r>
      <w:r>
        <w:rPr>
          <w:color w:val="auto"/>
          <w:szCs w:val="22"/>
        </w:rPr>
        <w:t>.</w:t>
      </w:r>
    </w:p>
    <w:p w14:paraId="4B25EE32" w14:textId="73AD4D50" w:rsidR="0099511A" w:rsidRDefault="00913602" w:rsidP="0099511A">
      <w:pPr>
        <w:pStyle w:val="NormalArial"/>
        <w:rPr>
          <w:szCs w:val="22"/>
        </w:rPr>
      </w:pPr>
      <w:r w:rsidRPr="00F10FDB">
        <w:t>Consumers said they are involved with the planning of their care and services which includes their representative and other organisations when required.</w:t>
      </w:r>
    </w:p>
    <w:p w14:paraId="0C5A72E1" w14:textId="4F3D82C9" w:rsidR="0099511A" w:rsidRDefault="00913602" w:rsidP="0099511A">
      <w:pPr>
        <w:pStyle w:val="NormalArial"/>
        <w:rPr>
          <w:szCs w:val="22"/>
        </w:rPr>
      </w:pPr>
      <w:r>
        <w:t>C</w:t>
      </w:r>
      <w:r w:rsidRPr="000B5D72">
        <w:t>onsumers/representatives advised staff discuss the consumer’s care with them and they could obtain a copy of the consumer’s care and service plan if they wished to. Care documentation demonstrated consumers’ care and service plans are effectively communicated to consumers/representatives and</w:t>
      </w:r>
      <w:r w:rsidRPr="000B5D72">
        <w:rPr>
          <w:color w:val="auto"/>
        </w:rPr>
        <w:t xml:space="preserve"> made a</w:t>
      </w:r>
      <w:r w:rsidRPr="000B5D72">
        <w:t>ccessible for staff and visiting health care professionals providing consumer care.</w:t>
      </w:r>
      <w:r w:rsidR="0081367D">
        <w:t xml:space="preserve"> C</w:t>
      </w:r>
      <w:r w:rsidR="0081367D" w:rsidRPr="00E44381">
        <w:t xml:space="preserve">onsumers/representatives said the consumer is reviewed when their </w:t>
      </w:r>
      <w:r w:rsidR="0081367D" w:rsidRPr="00E44381">
        <w:lastRenderedPageBreak/>
        <w:t>care and service needs change and staff talk to them regularly for feedback on their provided care and service.</w:t>
      </w:r>
    </w:p>
    <w:p w14:paraId="0A0E66D8" w14:textId="0B09ACCE" w:rsidR="0099511A" w:rsidRDefault="0099511A" w:rsidP="0099511A">
      <w:pPr>
        <w:pStyle w:val="NormalArial"/>
        <w:rPr>
          <w:szCs w:val="22"/>
        </w:rPr>
      </w:pPr>
      <w:r>
        <w:rPr>
          <w:szCs w:val="22"/>
        </w:rPr>
        <w:t xml:space="preserve">The Approved Provider has implemented a range of improvement activities related to previous non-compliance with Requirements </w:t>
      </w:r>
      <w:r w:rsidR="00D240BF">
        <w:rPr>
          <w:szCs w:val="22"/>
        </w:rPr>
        <w:t>2</w:t>
      </w:r>
      <w:r>
        <w:rPr>
          <w:szCs w:val="22"/>
        </w:rPr>
        <w:t xml:space="preserve">(3)(a), </w:t>
      </w:r>
      <w:r w:rsidR="00D240BF">
        <w:rPr>
          <w:szCs w:val="22"/>
        </w:rPr>
        <w:t>2</w:t>
      </w:r>
      <w:r>
        <w:rPr>
          <w:szCs w:val="22"/>
        </w:rPr>
        <w:t>(3)(</w:t>
      </w:r>
      <w:r w:rsidR="00D240BF">
        <w:rPr>
          <w:szCs w:val="22"/>
        </w:rPr>
        <w:t>b</w:t>
      </w:r>
      <w:r>
        <w:rPr>
          <w:szCs w:val="22"/>
        </w:rPr>
        <w:t xml:space="preserve">), </w:t>
      </w:r>
      <w:r w:rsidR="00D240BF">
        <w:rPr>
          <w:szCs w:val="22"/>
        </w:rPr>
        <w:t>2</w:t>
      </w:r>
      <w:r>
        <w:rPr>
          <w:szCs w:val="22"/>
        </w:rPr>
        <w:t>(3)(</w:t>
      </w:r>
      <w:r w:rsidR="00D240BF">
        <w:rPr>
          <w:szCs w:val="22"/>
        </w:rPr>
        <w:t>d</w:t>
      </w:r>
      <w:r>
        <w:rPr>
          <w:szCs w:val="22"/>
        </w:rPr>
        <w:t>)</w:t>
      </w:r>
      <w:r w:rsidR="00D240BF">
        <w:rPr>
          <w:szCs w:val="22"/>
        </w:rPr>
        <w:t xml:space="preserve">,2(3)(e), </w:t>
      </w:r>
      <w:r>
        <w:rPr>
          <w:szCs w:val="22"/>
        </w:rPr>
        <w:t>identified at the site audit conducted 20-25 March 2022. The Assessment Team verified that the improvement activities have been implemented via staff and consumer interviews, a review of documentation and observations.</w:t>
      </w:r>
    </w:p>
    <w:p w14:paraId="658C2B08" w14:textId="77777777" w:rsidR="0099511A" w:rsidRDefault="0099511A" w:rsidP="0099511A">
      <w:pPr>
        <w:pStyle w:val="NormalArial"/>
        <w:rPr>
          <w:szCs w:val="22"/>
        </w:rPr>
      </w:pPr>
      <w:r>
        <w:rPr>
          <w:szCs w:val="22"/>
        </w:rPr>
        <w:t>I have considered the information provided by the Assessment Team and I am persuaded by the consumer feedback and completion of a range of improvement activities in determining my findings for this Standard.</w:t>
      </w:r>
    </w:p>
    <w:p w14:paraId="15C48CC7" w14:textId="77777777" w:rsidR="0081367D" w:rsidRPr="00CB6380" w:rsidRDefault="0081367D" w:rsidP="0081367D">
      <w:pPr>
        <w:pStyle w:val="NormalArial"/>
        <w:rPr>
          <w:szCs w:val="22"/>
        </w:rPr>
      </w:pPr>
      <w:r>
        <w:rPr>
          <w:szCs w:val="22"/>
        </w:rPr>
        <w:t>As all Requirements are compliant I find this Standard compliant.</w:t>
      </w:r>
    </w:p>
    <w:p w14:paraId="27A17693" w14:textId="4D4FD0E9" w:rsidR="004512A7" w:rsidRPr="00334B7D" w:rsidRDefault="004512A7" w:rsidP="004512A7">
      <w:pPr>
        <w:pStyle w:val="NormalArial"/>
      </w:pPr>
      <w:r w:rsidRPr="00996FAF">
        <w:br w:type="page"/>
      </w:r>
    </w:p>
    <w:p w14:paraId="27A17694" w14:textId="77777777" w:rsidR="004512A7" w:rsidRPr="00996FAF" w:rsidRDefault="004512A7" w:rsidP="004512A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B6DE7" w14:paraId="27A17697" w14:textId="77777777" w:rsidTr="00CB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7A17695" w14:textId="77777777" w:rsidR="004512A7" w:rsidRPr="00996FAF" w:rsidRDefault="004512A7" w:rsidP="004512A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7A17696" w14:textId="77777777" w:rsidR="004512A7" w:rsidRPr="00996FAF" w:rsidRDefault="004512A7" w:rsidP="00451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DE7" w14:paraId="27A1769E"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98"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7A17699"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A1769A" w14:textId="77777777" w:rsidR="004512A7" w:rsidRPr="00996FAF" w:rsidRDefault="004512A7" w:rsidP="004512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A1769B" w14:textId="77777777" w:rsidR="004512A7" w:rsidRPr="00996FAF" w:rsidRDefault="004512A7" w:rsidP="004512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7A1769C" w14:textId="77777777" w:rsidR="004512A7" w:rsidRPr="00996FAF" w:rsidRDefault="004512A7" w:rsidP="004512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7A1769D" w14:textId="72A3763B"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1367D">
                  <w:rPr>
                    <w:rFonts w:ascii="Arial" w:hAnsi="Arial" w:cs="Arial"/>
                    <w:color w:val="auto"/>
                  </w:rPr>
                  <w:t>Compliant</w:t>
                </w:r>
              </w:sdtContent>
            </w:sdt>
            <w:r w:rsidR="004512A7" w:rsidRPr="00996FAF">
              <w:rPr>
                <w:rFonts w:ascii="Arial" w:hAnsi="Arial" w:cs="Arial"/>
                <w:color w:val="0000FF"/>
              </w:rPr>
              <w:t xml:space="preserve"> </w:t>
            </w:r>
          </w:p>
        </w:tc>
      </w:tr>
      <w:tr w:rsidR="00CB6DE7" w14:paraId="27A176A2"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9F"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7A176A0"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7A176A1" w14:textId="6AD5BB90"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1367D">
                  <w:rPr>
                    <w:rFonts w:ascii="Arial" w:hAnsi="Arial" w:cs="Arial"/>
                    <w:color w:val="auto"/>
                  </w:rPr>
                  <w:t>Compliant</w:t>
                </w:r>
              </w:sdtContent>
            </w:sdt>
            <w:r w:rsidR="004512A7" w:rsidRPr="00996FAF">
              <w:rPr>
                <w:rFonts w:ascii="Arial" w:hAnsi="Arial" w:cs="Arial"/>
                <w:color w:val="0000FF"/>
              </w:rPr>
              <w:t xml:space="preserve"> </w:t>
            </w:r>
          </w:p>
        </w:tc>
      </w:tr>
      <w:tr w:rsidR="00CB6DE7" w14:paraId="27A176A6"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A3" w14:textId="77777777" w:rsidR="004512A7" w:rsidRPr="00996FAF" w:rsidRDefault="004512A7" w:rsidP="004512A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7A176A4" w14:textId="77777777" w:rsidR="004512A7" w:rsidRPr="00996FAF" w:rsidRDefault="004512A7" w:rsidP="004512A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7A176A5" w14:textId="47C13091"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1367D">
                  <w:rPr>
                    <w:rFonts w:ascii="Arial" w:hAnsi="Arial" w:cs="Arial"/>
                    <w:color w:val="auto"/>
                  </w:rPr>
                  <w:t>Compliant</w:t>
                </w:r>
              </w:sdtContent>
            </w:sdt>
            <w:r w:rsidR="004512A7" w:rsidRPr="00996FAF">
              <w:rPr>
                <w:rFonts w:ascii="Arial" w:hAnsi="Arial" w:cs="Arial"/>
                <w:color w:val="0000FF"/>
              </w:rPr>
              <w:t xml:space="preserve"> </w:t>
            </w:r>
          </w:p>
        </w:tc>
      </w:tr>
      <w:tr w:rsidR="00CB6DE7" w14:paraId="27A176AA"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A7"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7A176A8"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7A176A9" w14:textId="62C68B18" w:rsidR="004512A7" w:rsidRPr="00996FAF" w:rsidRDefault="00104775" w:rsidP="004512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1367D">
                  <w:rPr>
                    <w:rFonts w:ascii="Arial" w:hAnsi="Arial" w:cs="Arial"/>
                    <w:color w:val="auto"/>
                  </w:rPr>
                  <w:t>Compliant</w:t>
                </w:r>
              </w:sdtContent>
            </w:sdt>
            <w:r w:rsidR="004512A7" w:rsidRPr="00996FAF">
              <w:rPr>
                <w:rFonts w:ascii="Arial" w:hAnsi="Arial" w:cs="Arial"/>
                <w:color w:val="0000FF"/>
              </w:rPr>
              <w:t xml:space="preserve"> </w:t>
            </w:r>
          </w:p>
        </w:tc>
      </w:tr>
      <w:tr w:rsidR="00CB6DE7" w14:paraId="27A176AE"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AB"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7A176AC"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7A176AD" w14:textId="3A4D1851"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1367D">
                  <w:rPr>
                    <w:rFonts w:ascii="Arial" w:hAnsi="Arial" w:cs="Arial"/>
                    <w:color w:val="auto"/>
                  </w:rPr>
                  <w:t>Compliant</w:t>
                </w:r>
              </w:sdtContent>
            </w:sdt>
            <w:r w:rsidR="004512A7" w:rsidRPr="00996FAF">
              <w:rPr>
                <w:rFonts w:ascii="Arial" w:hAnsi="Arial" w:cs="Arial"/>
                <w:color w:val="0000FF"/>
              </w:rPr>
              <w:t xml:space="preserve"> </w:t>
            </w:r>
          </w:p>
        </w:tc>
      </w:tr>
      <w:tr w:rsidR="00CB6DE7" w14:paraId="27A176B2"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AF"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7A176B0"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7A176B1" w14:textId="42B0BB19"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1367D">
                  <w:rPr>
                    <w:rFonts w:ascii="Arial" w:hAnsi="Arial" w:cs="Arial"/>
                    <w:color w:val="auto"/>
                  </w:rPr>
                  <w:t>Compliant</w:t>
                </w:r>
              </w:sdtContent>
            </w:sdt>
            <w:r w:rsidR="004512A7" w:rsidRPr="00996FAF">
              <w:rPr>
                <w:rFonts w:ascii="Arial" w:hAnsi="Arial" w:cs="Arial"/>
                <w:color w:val="0000FF"/>
              </w:rPr>
              <w:t xml:space="preserve"> </w:t>
            </w:r>
          </w:p>
        </w:tc>
      </w:tr>
      <w:tr w:rsidR="00CB6DE7" w14:paraId="27A176B8"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B3"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7A176B4"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7A176B5" w14:textId="77777777" w:rsidR="004512A7" w:rsidRPr="00996FAF" w:rsidRDefault="004512A7" w:rsidP="004512A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7A176B6" w14:textId="77777777" w:rsidR="004512A7" w:rsidRPr="00996FAF" w:rsidRDefault="004512A7" w:rsidP="004512A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7A176B7" w14:textId="1C4C6EF9"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1367D">
                  <w:rPr>
                    <w:rFonts w:ascii="Arial" w:hAnsi="Arial" w:cs="Arial"/>
                    <w:color w:val="auto"/>
                  </w:rPr>
                  <w:t>Non-compliant</w:t>
                </w:r>
              </w:sdtContent>
            </w:sdt>
            <w:r w:rsidR="004512A7" w:rsidRPr="00996FAF">
              <w:rPr>
                <w:rFonts w:ascii="Arial" w:hAnsi="Arial" w:cs="Arial"/>
                <w:color w:val="0000FF"/>
              </w:rPr>
              <w:t xml:space="preserve"> </w:t>
            </w:r>
          </w:p>
        </w:tc>
      </w:tr>
    </w:tbl>
    <w:p w14:paraId="27A176B9" w14:textId="77777777" w:rsidR="004512A7" w:rsidRDefault="004512A7" w:rsidP="004512A7">
      <w:pPr>
        <w:pStyle w:val="Heading20"/>
      </w:pPr>
      <w:r w:rsidRPr="00996FAF">
        <w:t>Findings</w:t>
      </w:r>
    </w:p>
    <w:p w14:paraId="3F518DEB" w14:textId="149E8128" w:rsidR="00D240BF" w:rsidRDefault="0081367D" w:rsidP="00D240BF">
      <w:pPr>
        <w:pStyle w:val="NormalArial"/>
        <w:rPr>
          <w:szCs w:val="22"/>
        </w:rPr>
      </w:pPr>
      <w:r>
        <w:rPr>
          <w:szCs w:val="22"/>
        </w:rPr>
        <w:t xml:space="preserve">The Assessment Team Provider information that </w:t>
      </w:r>
      <w:r w:rsidRPr="007014F7">
        <w:rPr>
          <w:szCs w:val="22"/>
        </w:rPr>
        <w:t xml:space="preserve">consumers/representatives said the consumer receives care that is safe, individualised to their needs, and supports their health and well-being.  Staff could describe consumers’ individual needs and preferences and how these are managed in line with their care and service plan. The </w:t>
      </w:r>
      <w:r>
        <w:rPr>
          <w:szCs w:val="22"/>
        </w:rPr>
        <w:t>Approved Provider</w:t>
      </w:r>
      <w:r w:rsidRPr="007014F7">
        <w:rPr>
          <w:szCs w:val="22"/>
        </w:rPr>
        <w:t xml:space="preserve"> has policies and procedures, which guides care and clinical practice. All consumers subject to a restrictive practice had an appropriate authorisation, consent and a behaviour support plan</w:t>
      </w:r>
      <w:r>
        <w:rPr>
          <w:szCs w:val="22"/>
        </w:rPr>
        <w:t>.</w:t>
      </w:r>
    </w:p>
    <w:p w14:paraId="1FCDAA48" w14:textId="68E17A48" w:rsidR="0081367D" w:rsidRDefault="0081367D" w:rsidP="00D240BF">
      <w:pPr>
        <w:pStyle w:val="NormalArial"/>
        <w:rPr>
          <w:szCs w:val="22"/>
        </w:rPr>
      </w:pPr>
      <w:r>
        <w:rPr>
          <w:color w:val="auto"/>
          <w:szCs w:val="22"/>
        </w:rPr>
        <w:t>C</w:t>
      </w:r>
      <w:r w:rsidRPr="0054622D">
        <w:rPr>
          <w:color w:val="auto"/>
          <w:szCs w:val="22"/>
        </w:rPr>
        <w:t xml:space="preserve">onsumers said their care is safe and right for them. The </w:t>
      </w:r>
      <w:r>
        <w:rPr>
          <w:color w:val="auto"/>
          <w:szCs w:val="22"/>
        </w:rPr>
        <w:t>Approved Provider</w:t>
      </w:r>
      <w:r w:rsidRPr="0054622D">
        <w:rPr>
          <w:color w:val="auto"/>
          <w:szCs w:val="22"/>
        </w:rPr>
        <w:t xml:space="preserve"> has effective processes to manage high impact or high prevalence risks associated with the care of each consumer. </w:t>
      </w:r>
      <w:r w:rsidRPr="005D1EB9">
        <w:rPr>
          <w:szCs w:val="22"/>
        </w:rPr>
        <w:t xml:space="preserve">Staff could describe consumers’ individual care needs and care planning to manage and minimise risk. </w:t>
      </w:r>
      <w:r>
        <w:rPr>
          <w:szCs w:val="22"/>
        </w:rPr>
        <w:t>C</w:t>
      </w:r>
      <w:r w:rsidRPr="00B5297C">
        <w:rPr>
          <w:szCs w:val="22"/>
        </w:rPr>
        <w:t xml:space="preserve">onsumers/representatives sampled said they felt confident staff would provide </w:t>
      </w:r>
      <w:r>
        <w:rPr>
          <w:szCs w:val="22"/>
        </w:rPr>
        <w:t>end of life</w:t>
      </w:r>
      <w:r w:rsidRPr="00B5297C">
        <w:rPr>
          <w:szCs w:val="22"/>
        </w:rPr>
        <w:t xml:space="preserve"> care in line with their preferences to maximise dignity and comfort. The </w:t>
      </w:r>
      <w:r>
        <w:rPr>
          <w:szCs w:val="22"/>
        </w:rPr>
        <w:t>Approved Provider</w:t>
      </w:r>
      <w:r w:rsidRPr="00B5297C">
        <w:rPr>
          <w:szCs w:val="22"/>
        </w:rPr>
        <w:t xml:space="preserve"> demonstrated consumers</w:t>
      </w:r>
      <w:r>
        <w:rPr>
          <w:szCs w:val="22"/>
        </w:rPr>
        <w:t>’ end of life</w:t>
      </w:r>
      <w:r w:rsidRPr="00B5297C">
        <w:rPr>
          <w:szCs w:val="22"/>
        </w:rPr>
        <w:t xml:space="preserve"> care preferences were documented in </w:t>
      </w:r>
      <w:r w:rsidRPr="00B5297C">
        <w:rPr>
          <w:szCs w:val="22"/>
        </w:rPr>
        <w:lastRenderedPageBreak/>
        <w:t xml:space="preserve">a care and service plan. The registered staff discuss with consumers/representatives </w:t>
      </w:r>
      <w:r>
        <w:rPr>
          <w:szCs w:val="22"/>
        </w:rPr>
        <w:t xml:space="preserve">end of life </w:t>
      </w:r>
      <w:r w:rsidRPr="00B5297C">
        <w:rPr>
          <w:szCs w:val="22"/>
        </w:rPr>
        <w:t>preferences during case conferences and as consumers move through palliative care phases.</w:t>
      </w:r>
    </w:p>
    <w:p w14:paraId="70515204" w14:textId="77777777" w:rsidR="0081367D" w:rsidRDefault="0081367D" w:rsidP="00D240BF">
      <w:pPr>
        <w:pStyle w:val="NormalArial"/>
        <w:rPr>
          <w:szCs w:val="22"/>
        </w:rPr>
      </w:pPr>
      <w:r w:rsidRPr="001B27E0">
        <w:rPr>
          <w:szCs w:val="22"/>
        </w:rPr>
        <w:t>The</w:t>
      </w:r>
      <w:r>
        <w:rPr>
          <w:szCs w:val="22"/>
        </w:rPr>
        <w:t xml:space="preserve"> Approved Provider</w:t>
      </w:r>
      <w:r w:rsidRPr="001B27E0">
        <w:rPr>
          <w:szCs w:val="22"/>
        </w:rPr>
        <w:t xml:space="preserve"> has policies such as changes in health status, to guide staff practice when monitoring for a consumer’s deterioration.</w:t>
      </w:r>
      <w:r>
        <w:rPr>
          <w:szCs w:val="22"/>
        </w:rPr>
        <w:t xml:space="preserve"> C</w:t>
      </w:r>
      <w:r w:rsidRPr="001B27E0">
        <w:rPr>
          <w:szCs w:val="22"/>
        </w:rPr>
        <w:t>onsumers said staff respond to their needs quickly and care documentation demonstrates staff recognise changes to the consumer’s condition.</w:t>
      </w:r>
      <w:r>
        <w:rPr>
          <w:szCs w:val="22"/>
        </w:rPr>
        <w:t xml:space="preserve"> </w:t>
      </w:r>
      <w:r w:rsidRPr="00D61B42">
        <w:rPr>
          <w:szCs w:val="22"/>
        </w:rPr>
        <w:t>Care documentation evidences the consumer’s condition, needs and preferences are communicated to other services and the consumer’s representative.</w:t>
      </w:r>
      <w:r>
        <w:rPr>
          <w:szCs w:val="22"/>
        </w:rPr>
        <w:t xml:space="preserve"> </w:t>
      </w:r>
    </w:p>
    <w:p w14:paraId="4BE11DD3" w14:textId="77777777" w:rsidR="00450B4F" w:rsidRDefault="0081367D" w:rsidP="00450B4F">
      <w:pPr>
        <w:pStyle w:val="NormalArial"/>
        <w:rPr>
          <w:szCs w:val="22"/>
        </w:rPr>
      </w:pPr>
      <w:r>
        <w:rPr>
          <w:szCs w:val="22"/>
        </w:rPr>
        <w:t>C</w:t>
      </w:r>
      <w:r w:rsidRPr="005241CB">
        <w:rPr>
          <w:szCs w:val="22"/>
        </w:rPr>
        <w:t>onsumers/representatives said they are referred to other health care services as they need them</w:t>
      </w:r>
      <w:r w:rsidR="00450B4F">
        <w:rPr>
          <w:szCs w:val="22"/>
        </w:rPr>
        <w:t>.</w:t>
      </w:r>
    </w:p>
    <w:p w14:paraId="4D2E3CAA" w14:textId="16421533" w:rsidR="00450B4F" w:rsidRDefault="00450B4F" w:rsidP="00450B4F">
      <w:pPr>
        <w:pStyle w:val="NormalArial"/>
        <w:rPr>
          <w:szCs w:val="22"/>
        </w:rPr>
      </w:pPr>
      <w:r>
        <w:rPr>
          <w:szCs w:val="22"/>
        </w:rPr>
        <w:t>The Approved Provider has implemented a range of improvement activities related to previous non-compliance with Requirements 3(3)(a), 3(3)(b), 3(3)(d), 3(3)(e),</w:t>
      </w:r>
      <w:r w:rsidRPr="00D240BF">
        <w:rPr>
          <w:szCs w:val="22"/>
        </w:rPr>
        <w:t xml:space="preserve"> </w:t>
      </w:r>
      <w:r>
        <w:rPr>
          <w:szCs w:val="22"/>
        </w:rPr>
        <w:t>3(3)(f),</w:t>
      </w:r>
      <w:r w:rsidRPr="00D240BF">
        <w:rPr>
          <w:szCs w:val="22"/>
        </w:rPr>
        <w:t xml:space="preserve"> </w:t>
      </w:r>
      <w:r>
        <w:rPr>
          <w:szCs w:val="22"/>
        </w:rPr>
        <w:t>identified at the site audit conducted 20-25 March 2022. The Assessment Team verified that the improvement activities have been implemented via staff and consumer interviews, a review of documentation and observations.</w:t>
      </w:r>
    </w:p>
    <w:p w14:paraId="696DE1F8" w14:textId="00340E70" w:rsidR="00D240BF" w:rsidRDefault="0081367D" w:rsidP="00D240BF">
      <w:pPr>
        <w:pStyle w:val="NormalArial"/>
      </w:pPr>
      <w:r>
        <w:rPr>
          <w:szCs w:val="22"/>
        </w:rPr>
        <w:t xml:space="preserve">In relation to Requirement 3(3)(g) the Assessment Team provided information that included </w:t>
      </w:r>
      <w:r>
        <w:t>p</w:t>
      </w:r>
      <w:r w:rsidRPr="002161F0">
        <w:t xml:space="preserve">rocesses to monitor the currency and accuracy of the </w:t>
      </w:r>
      <w:r>
        <w:t>outbreak management plan</w:t>
      </w:r>
      <w:r w:rsidRPr="002161F0">
        <w:t xml:space="preserve"> have not been effective. The</w:t>
      </w:r>
      <w:r>
        <w:t xml:space="preserve"> </w:t>
      </w:r>
      <w:r w:rsidRPr="002161F0">
        <w:t>outbreak management plan had not been updated to align with national guidelines.</w:t>
      </w:r>
      <w:r>
        <w:t xml:space="preserve"> </w:t>
      </w:r>
      <w:r w:rsidRPr="002161F0">
        <w:t xml:space="preserve">The </w:t>
      </w:r>
      <w:r>
        <w:t>Approved Provider</w:t>
      </w:r>
      <w:r w:rsidRPr="002161F0">
        <w:t xml:space="preserve"> was unable to demonstrate staff consistently wore masks fitted correctly as per the national guidelines, the process to monitor staff compliance with </w:t>
      </w:r>
      <w:r>
        <w:t>personal protective equipment</w:t>
      </w:r>
      <w:r w:rsidRPr="002161F0">
        <w:t xml:space="preserve"> use have not been effective.</w:t>
      </w:r>
    </w:p>
    <w:p w14:paraId="681A880C" w14:textId="62850610" w:rsidR="00450B4F" w:rsidRDefault="00450B4F" w:rsidP="00D240BF">
      <w:pPr>
        <w:pStyle w:val="NormalArial"/>
        <w:rPr>
          <w:szCs w:val="22"/>
        </w:rPr>
      </w:pPr>
      <w:r>
        <w:rPr>
          <w:szCs w:val="22"/>
        </w:rPr>
        <w:t>The Approved Provider acknowledged the deficits identified by the Assessment Team. The Approved Provider provided a</w:t>
      </w:r>
      <w:r w:rsidR="00AE3C3E">
        <w:rPr>
          <w:szCs w:val="22"/>
        </w:rPr>
        <w:t xml:space="preserve"> plan for continuous improvement, a</w:t>
      </w:r>
      <w:r>
        <w:rPr>
          <w:szCs w:val="22"/>
        </w:rPr>
        <w:t xml:space="preserve"> revised outbreak management plan, a Covid-19 outbreak resource pack, training records indicating staff have attended correct use of face masks and covid-19 guidelines</w:t>
      </w:r>
      <w:r w:rsidR="00F824A1">
        <w:rPr>
          <w:szCs w:val="22"/>
        </w:rPr>
        <w:t>, as well as</w:t>
      </w:r>
      <w:r>
        <w:rPr>
          <w:szCs w:val="22"/>
        </w:rPr>
        <w:t xml:space="preserve"> </w:t>
      </w:r>
      <w:r w:rsidR="00F824A1">
        <w:rPr>
          <w:szCs w:val="22"/>
        </w:rPr>
        <w:t>a</w:t>
      </w:r>
      <w:r w:rsidR="00AE3C3E">
        <w:rPr>
          <w:szCs w:val="22"/>
        </w:rPr>
        <w:t>n infection prevention and control course completion certificate.</w:t>
      </w:r>
    </w:p>
    <w:p w14:paraId="56CD5241" w14:textId="1E31B381" w:rsidR="00D240BF" w:rsidRDefault="00D240BF" w:rsidP="00D240BF">
      <w:pPr>
        <w:pStyle w:val="NormalArial"/>
        <w:rPr>
          <w:szCs w:val="22"/>
        </w:rPr>
      </w:pPr>
      <w:r>
        <w:rPr>
          <w:szCs w:val="22"/>
        </w:rPr>
        <w:t>I have considered the information provided by the Assessment Team and I am persuaded by the consumer feedback and completion of a range of improvement activities in determining my findings</w:t>
      </w:r>
      <w:r w:rsidR="00040761">
        <w:rPr>
          <w:szCs w:val="22"/>
        </w:rPr>
        <w:t xml:space="preserve"> of</w:t>
      </w:r>
      <w:r>
        <w:rPr>
          <w:szCs w:val="22"/>
        </w:rPr>
        <w:t xml:space="preserve"> </w:t>
      </w:r>
      <w:r w:rsidR="00040761">
        <w:rPr>
          <w:szCs w:val="22"/>
        </w:rPr>
        <w:t>compliant for Requirements 3(3)(a), 3(3)(b), 3(3)(c), 3(3)(d), 3(3)(e), and 3(3)(f).</w:t>
      </w:r>
    </w:p>
    <w:p w14:paraId="1DD973D0" w14:textId="5CCBB72C" w:rsidR="00D240BF" w:rsidRDefault="00815761" w:rsidP="00D240BF">
      <w:pPr>
        <w:pStyle w:val="NormalArial"/>
        <w:rPr>
          <w:szCs w:val="22"/>
        </w:rPr>
      </w:pPr>
      <w:r>
        <w:rPr>
          <w:szCs w:val="22"/>
        </w:rPr>
        <w:t xml:space="preserve">I have also considered the information provided by the Assessment Team in relation Requirement 3(3)(g), I am persuaded by the observations from the Assessment team about staff practices and the Approved Provider not maintaining the outbreak management plan in my finding of non-compliant for this Requirement. I acknowledge the response from the Approved Provider and materials supplied, however the effectives and sustainability of the actions taken are yet to evaluated as effective. </w:t>
      </w:r>
      <w:r w:rsidR="00881A49">
        <w:rPr>
          <w:szCs w:val="22"/>
        </w:rPr>
        <w:t xml:space="preserve"> I find Requirement 3(3)(g) non-compliant. </w:t>
      </w:r>
    </w:p>
    <w:p w14:paraId="7A6CA543" w14:textId="2F06494D" w:rsidR="00815761" w:rsidRPr="00CB6380" w:rsidRDefault="00815761" w:rsidP="00D240BF">
      <w:pPr>
        <w:pStyle w:val="NormalArial"/>
        <w:rPr>
          <w:szCs w:val="22"/>
        </w:rPr>
      </w:pPr>
      <w:r>
        <w:rPr>
          <w:szCs w:val="22"/>
        </w:rPr>
        <w:t xml:space="preserve">As one requirement is non-compliant I find the overall </w:t>
      </w:r>
      <w:r w:rsidR="000D15C8">
        <w:rPr>
          <w:szCs w:val="22"/>
        </w:rPr>
        <w:t>S</w:t>
      </w:r>
      <w:r>
        <w:rPr>
          <w:szCs w:val="22"/>
        </w:rPr>
        <w:t xml:space="preserve">tandard non-compliant. </w:t>
      </w:r>
    </w:p>
    <w:p w14:paraId="27A176BA" w14:textId="59F1BF97" w:rsidR="004512A7" w:rsidRPr="00262C0B" w:rsidRDefault="004512A7" w:rsidP="004512A7">
      <w:pPr>
        <w:pStyle w:val="NormalArial"/>
      </w:pPr>
      <w:r>
        <w:br w:type="page"/>
      </w:r>
    </w:p>
    <w:p w14:paraId="27A176BB" w14:textId="77777777" w:rsidR="004512A7" w:rsidRPr="00996FAF" w:rsidRDefault="004512A7" w:rsidP="004512A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45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5"/>
        <w:gridCol w:w="6512"/>
        <w:gridCol w:w="2176"/>
      </w:tblGrid>
      <w:tr w:rsidR="00CB6DE7" w14:paraId="27A176BE" w14:textId="77777777" w:rsidTr="00E42F41">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8277" w:type="dxa"/>
            <w:gridSpan w:val="2"/>
            <w:tcBorders>
              <w:right w:val="none" w:sz="0" w:space="0" w:color="auto"/>
            </w:tcBorders>
          </w:tcPr>
          <w:p w14:paraId="27A176BC" w14:textId="77777777" w:rsidR="004512A7" w:rsidRPr="00996FAF" w:rsidRDefault="004512A7" w:rsidP="004512A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76" w:type="dxa"/>
          </w:tcPr>
          <w:p w14:paraId="27A176BD" w14:textId="77777777" w:rsidR="004512A7" w:rsidRPr="00996FAF" w:rsidRDefault="004512A7" w:rsidP="00451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DE7" w14:paraId="27A176C2" w14:textId="77777777" w:rsidTr="00E42F41">
        <w:trPr>
          <w:trHeight w:val="1241"/>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BF"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4(3)(a)</w:t>
            </w:r>
          </w:p>
        </w:tc>
        <w:tc>
          <w:tcPr>
            <w:tcW w:w="6512" w:type="dxa"/>
            <w:shd w:val="clear" w:color="auto" w:fill="auto"/>
            <w:vAlign w:val="top"/>
          </w:tcPr>
          <w:p w14:paraId="27A176C0"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76" w:type="dxa"/>
            <w:shd w:val="clear" w:color="auto" w:fill="auto"/>
            <w:vAlign w:val="top"/>
          </w:tcPr>
          <w:p w14:paraId="27A176C1" w14:textId="7480B126"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15761">
                  <w:rPr>
                    <w:rFonts w:ascii="Arial" w:hAnsi="Arial" w:cs="Arial"/>
                    <w:color w:val="auto"/>
                  </w:rPr>
                  <w:t>Compliant</w:t>
                </w:r>
              </w:sdtContent>
            </w:sdt>
            <w:r w:rsidR="004512A7" w:rsidRPr="00996FAF">
              <w:rPr>
                <w:rFonts w:ascii="Arial" w:hAnsi="Arial" w:cs="Arial"/>
                <w:color w:val="0000FF"/>
              </w:rPr>
              <w:t xml:space="preserve"> </w:t>
            </w:r>
          </w:p>
        </w:tc>
      </w:tr>
      <w:tr w:rsidR="00CB6DE7" w14:paraId="27A176C6" w14:textId="77777777" w:rsidTr="00E42F41">
        <w:trPr>
          <w:cnfStyle w:val="000000010000" w:firstRow="0" w:lastRow="0" w:firstColumn="0" w:lastColumn="0" w:oddVBand="0" w:evenVBand="0" w:oddHBand="0" w:evenHBand="1"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C3"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4(3)(b)</w:t>
            </w:r>
          </w:p>
        </w:tc>
        <w:tc>
          <w:tcPr>
            <w:tcW w:w="6512" w:type="dxa"/>
            <w:shd w:val="clear" w:color="auto" w:fill="auto"/>
            <w:vAlign w:val="top"/>
          </w:tcPr>
          <w:p w14:paraId="27A176C4"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76" w:type="dxa"/>
            <w:shd w:val="clear" w:color="auto" w:fill="auto"/>
            <w:vAlign w:val="top"/>
          </w:tcPr>
          <w:p w14:paraId="27A176C5" w14:textId="3F4FA041"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15761">
                  <w:rPr>
                    <w:rFonts w:ascii="Arial" w:hAnsi="Arial" w:cs="Arial"/>
                    <w:color w:val="auto"/>
                  </w:rPr>
                  <w:t>Compliant</w:t>
                </w:r>
              </w:sdtContent>
            </w:sdt>
            <w:r w:rsidR="004512A7" w:rsidRPr="00996FAF">
              <w:rPr>
                <w:rFonts w:ascii="Arial" w:hAnsi="Arial" w:cs="Arial"/>
                <w:color w:val="0000FF"/>
              </w:rPr>
              <w:t xml:space="preserve"> </w:t>
            </w:r>
          </w:p>
        </w:tc>
      </w:tr>
      <w:tr w:rsidR="00CB6DE7" w14:paraId="27A176CD" w14:textId="77777777" w:rsidTr="00E42F41">
        <w:trPr>
          <w:trHeight w:val="1991"/>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C7"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4(3)(c)</w:t>
            </w:r>
          </w:p>
        </w:tc>
        <w:tc>
          <w:tcPr>
            <w:tcW w:w="6512" w:type="dxa"/>
            <w:shd w:val="clear" w:color="auto" w:fill="auto"/>
            <w:vAlign w:val="top"/>
          </w:tcPr>
          <w:p w14:paraId="27A176C8"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7A176C9" w14:textId="77777777" w:rsidR="004512A7" w:rsidRPr="00996FAF" w:rsidRDefault="004512A7" w:rsidP="004512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A176CA" w14:textId="77777777" w:rsidR="004512A7" w:rsidRPr="00996FAF" w:rsidRDefault="004512A7" w:rsidP="004512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A176CB" w14:textId="77777777" w:rsidR="004512A7" w:rsidRPr="00996FAF" w:rsidRDefault="004512A7" w:rsidP="004512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76" w:type="dxa"/>
            <w:shd w:val="clear" w:color="auto" w:fill="auto"/>
            <w:vAlign w:val="top"/>
          </w:tcPr>
          <w:p w14:paraId="27A176CC" w14:textId="29DDA046"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15761">
                  <w:rPr>
                    <w:rFonts w:ascii="Arial" w:hAnsi="Arial" w:cs="Arial"/>
                    <w:color w:val="auto"/>
                  </w:rPr>
                  <w:t>Compliant</w:t>
                </w:r>
              </w:sdtContent>
            </w:sdt>
            <w:r w:rsidR="004512A7" w:rsidRPr="00996FAF">
              <w:rPr>
                <w:rFonts w:ascii="Arial" w:hAnsi="Arial" w:cs="Arial"/>
                <w:color w:val="0000FF"/>
              </w:rPr>
              <w:t xml:space="preserve"> </w:t>
            </w:r>
          </w:p>
        </w:tc>
      </w:tr>
      <w:tr w:rsidR="00CB6DE7" w14:paraId="27A176D1" w14:textId="77777777" w:rsidTr="00E42F41">
        <w:trPr>
          <w:cnfStyle w:val="000000010000" w:firstRow="0" w:lastRow="0" w:firstColumn="0" w:lastColumn="0" w:oddVBand="0" w:evenVBand="0" w:oddHBand="0" w:evenHBand="1" w:firstRowFirstColumn="0" w:firstRowLastColumn="0" w:lastRowFirstColumn="0" w:lastRowLastColumn="0"/>
          <w:trHeight w:val="96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CE"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4(3)(d)</w:t>
            </w:r>
          </w:p>
        </w:tc>
        <w:tc>
          <w:tcPr>
            <w:tcW w:w="6512" w:type="dxa"/>
            <w:shd w:val="clear" w:color="auto" w:fill="auto"/>
            <w:vAlign w:val="top"/>
          </w:tcPr>
          <w:p w14:paraId="27A176CF"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76" w:type="dxa"/>
            <w:shd w:val="clear" w:color="auto" w:fill="auto"/>
            <w:vAlign w:val="top"/>
          </w:tcPr>
          <w:p w14:paraId="27A176D0" w14:textId="44B3055D" w:rsidR="004512A7" w:rsidRPr="00996FAF" w:rsidRDefault="00104775" w:rsidP="004512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15761">
                  <w:rPr>
                    <w:rFonts w:ascii="Arial" w:hAnsi="Arial" w:cs="Arial"/>
                    <w:color w:val="auto"/>
                  </w:rPr>
                  <w:t>Compliant</w:t>
                </w:r>
              </w:sdtContent>
            </w:sdt>
            <w:r w:rsidR="004512A7" w:rsidRPr="00996FAF">
              <w:rPr>
                <w:rFonts w:ascii="Arial" w:hAnsi="Arial" w:cs="Arial"/>
                <w:color w:val="0000FF"/>
              </w:rPr>
              <w:t xml:space="preserve"> </w:t>
            </w:r>
          </w:p>
        </w:tc>
      </w:tr>
      <w:tr w:rsidR="00CB6DE7" w14:paraId="27A176D5" w14:textId="77777777" w:rsidTr="00E42F41">
        <w:trPr>
          <w:trHeight w:val="7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D2"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4(3)(e)</w:t>
            </w:r>
          </w:p>
        </w:tc>
        <w:tc>
          <w:tcPr>
            <w:tcW w:w="6512" w:type="dxa"/>
            <w:shd w:val="clear" w:color="auto" w:fill="auto"/>
            <w:vAlign w:val="top"/>
          </w:tcPr>
          <w:p w14:paraId="27A176D3"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76" w:type="dxa"/>
            <w:shd w:val="clear" w:color="auto" w:fill="auto"/>
            <w:vAlign w:val="top"/>
          </w:tcPr>
          <w:p w14:paraId="27A176D4" w14:textId="437D033B" w:rsidR="004512A7" w:rsidRPr="00996FAF" w:rsidRDefault="00104775" w:rsidP="004512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15761">
                  <w:rPr>
                    <w:rFonts w:ascii="Arial" w:hAnsi="Arial" w:cs="Arial"/>
                    <w:color w:val="auto"/>
                  </w:rPr>
                  <w:t>Compliant</w:t>
                </w:r>
              </w:sdtContent>
            </w:sdt>
            <w:r w:rsidR="004512A7" w:rsidRPr="00996FAF">
              <w:rPr>
                <w:rFonts w:ascii="Arial" w:hAnsi="Arial" w:cs="Arial"/>
                <w:color w:val="0000FF"/>
              </w:rPr>
              <w:t xml:space="preserve"> </w:t>
            </w:r>
          </w:p>
        </w:tc>
      </w:tr>
      <w:tr w:rsidR="00CB6DE7" w14:paraId="27A176D9" w14:textId="77777777" w:rsidTr="00E42F41">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D6"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4(3)(f)</w:t>
            </w:r>
          </w:p>
        </w:tc>
        <w:tc>
          <w:tcPr>
            <w:tcW w:w="6512" w:type="dxa"/>
            <w:shd w:val="clear" w:color="auto" w:fill="auto"/>
            <w:vAlign w:val="top"/>
          </w:tcPr>
          <w:p w14:paraId="27A176D7"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76" w:type="dxa"/>
            <w:shd w:val="clear" w:color="auto" w:fill="auto"/>
            <w:vAlign w:val="top"/>
          </w:tcPr>
          <w:p w14:paraId="27A176D8" w14:textId="2CBD1836"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15761">
                  <w:rPr>
                    <w:rFonts w:ascii="Arial" w:hAnsi="Arial" w:cs="Arial"/>
                    <w:color w:val="auto"/>
                  </w:rPr>
                  <w:t>Compliant</w:t>
                </w:r>
              </w:sdtContent>
            </w:sdt>
            <w:r w:rsidR="004512A7" w:rsidRPr="00996FAF">
              <w:rPr>
                <w:rFonts w:ascii="Arial" w:hAnsi="Arial" w:cs="Arial"/>
                <w:color w:val="0000FF"/>
              </w:rPr>
              <w:t xml:space="preserve"> </w:t>
            </w:r>
          </w:p>
        </w:tc>
      </w:tr>
      <w:tr w:rsidR="00CB6DE7" w14:paraId="27A176DD" w14:textId="77777777" w:rsidTr="00E42F41">
        <w:trPr>
          <w:trHeight w:val="72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DA"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4(3)(g)</w:t>
            </w:r>
          </w:p>
        </w:tc>
        <w:tc>
          <w:tcPr>
            <w:tcW w:w="6512" w:type="dxa"/>
            <w:shd w:val="clear" w:color="auto" w:fill="auto"/>
            <w:vAlign w:val="top"/>
          </w:tcPr>
          <w:p w14:paraId="27A176DB"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76" w:type="dxa"/>
            <w:shd w:val="clear" w:color="auto" w:fill="auto"/>
            <w:vAlign w:val="top"/>
          </w:tcPr>
          <w:p w14:paraId="27A176DC" w14:textId="2DBEA110"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15761">
                  <w:rPr>
                    <w:rFonts w:ascii="Arial" w:hAnsi="Arial" w:cs="Arial"/>
                    <w:color w:val="auto"/>
                  </w:rPr>
                  <w:t>Compliant</w:t>
                </w:r>
              </w:sdtContent>
            </w:sdt>
            <w:r w:rsidR="004512A7" w:rsidRPr="00996FAF">
              <w:rPr>
                <w:rFonts w:ascii="Arial" w:hAnsi="Arial" w:cs="Arial"/>
                <w:color w:val="0000FF"/>
              </w:rPr>
              <w:t xml:space="preserve"> </w:t>
            </w:r>
          </w:p>
        </w:tc>
      </w:tr>
    </w:tbl>
    <w:p w14:paraId="27A176DE" w14:textId="1ACE0CE7" w:rsidR="004512A7" w:rsidRPr="00E42F41" w:rsidRDefault="002B5DB6" w:rsidP="00E42F41">
      <w:pPr>
        <w:pStyle w:val="NormalArial"/>
        <w:spacing w:before="120"/>
        <w:rPr>
          <w:b/>
          <w:bCs/>
          <w:color w:val="auto"/>
        </w:rPr>
      </w:pPr>
      <w:r w:rsidRPr="00E42F41">
        <w:rPr>
          <w:b/>
          <w:bCs/>
          <w:color w:val="auto"/>
        </w:rPr>
        <w:t>F</w:t>
      </w:r>
      <w:r w:rsidR="004512A7" w:rsidRPr="00E42F41">
        <w:rPr>
          <w:b/>
          <w:bCs/>
          <w:color w:val="auto"/>
        </w:rPr>
        <w:t>indings</w:t>
      </w:r>
    </w:p>
    <w:p w14:paraId="7496DDC2" w14:textId="44C6BA56" w:rsidR="00815761" w:rsidRPr="00E42F41" w:rsidRDefault="00815761" w:rsidP="00E42F41">
      <w:pPr>
        <w:pStyle w:val="NormalArial"/>
        <w:rPr>
          <w:color w:val="auto"/>
        </w:rPr>
      </w:pPr>
      <w:r w:rsidRPr="00E42F41">
        <w:rPr>
          <w:color w:val="auto"/>
        </w:rPr>
        <w:t>The Assessment Team provided information that consumers/representatives confirmed the lifestyle program was supporting their lifestyle needs and said staff assist them to be as independent as possible. Staff demonstrated knowledge of consumers’ needs, goals and preferences and the support they require to participate in activities or pursue individual interests. Consumers said the</w:t>
      </w:r>
      <w:r w:rsidR="0079516C" w:rsidRPr="00E42F41">
        <w:rPr>
          <w:color w:val="auto"/>
        </w:rPr>
        <w:t>y are</w:t>
      </w:r>
      <w:r w:rsidRPr="00E42F41">
        <w:rPr>
          <w:color w:val="auto"/>
        </w:rPr>
        <w:t xml:space="preserve"> provided emotional, spiritual and psychological support when needed. Staff described the processes for providing emotional, spiritual and psychological support to consumers.</w:t>
      </w:r>
      <w:r w:rsidR="0079516C" w:rsidRPr="00E42F41">
        <w:rPr>
          <w:color w:val="auto"/>
        </w:rPr>
        <w:t xml:space="preserve"> The service’s activity schedule was visible in common areas and described a range of activities available for consumers to attend.</w:t>
      </w:r>
    </w:p>
    <w:p w14:paraId="16E75F1E" w14:textId="7C84F258" w:rsidR="0079516C" w:rsidRPr="00E42F41" w:rsidRDefault="0079516C" w:rsidP="00E42F41">
      <w:pPr>
        <w:pStyle w:val="NormalArial"/>
        <w:rPr>
          <w:color w:val="auto"/>
        </w:rPr>
      </w:pPr>
      <w:r w:rsidRPr="00E42F41">
        <w:rPr>
          <w:color w:val="auto"/>
        </w:rPr>
        <w:t>Consumers/representatives said their services and supports are consistent and the staff were aware of their individual preferences and needs including engagement with other organisations involved in the consumer’s care and services. Staff demonstrated awareness of things of importance to consumers regarding maintaining their well-being. consumers/representatives said the service support them to access external service providers and the local community if they wish to do things that are important or of interest to them.</w:t>
      </w:r>
    </w:p>
    <w:p w14:paraId="274F8D51" w14:textId="5EA8B9EE" w:rsidR="00BB14A2" w:rsidRPr="00E42F41" w:rsidRDefault="0079516C" w:rsidP="00E42F41">
      <w:pPr>
        <w:pStyle w:val="NormalArial"/>
        <w:rPr>
          <w:color w:val="auto"/>
        </w:rPr>
      </w:pPr>
      <w:r w:rsidRPr="00E42F41">
        <w:rPr>
          <w:color w:val="auto"/>
        </w:rPr>
        <w:t xml:space="preserve">Consumers/representatives said the meals are varied and of suitable quality and quantity. Consumers are offered a range of other options if they choose not to select a meal offered on </w:t>
      </w:r>
      <w:r w:rsidRPr="00E42F41">
        <w:rPr>
          <w:color w:val="auto"/>
        </w:rPr>
        <w:lastRenderedPageBreak/>
        <w:t>the menu. Staff described how they know consumers’ nutrition and hydration needs and preferences.</w:t>
      </w:r>
    </w:p>
    <w:p w14:paraId="31ED3524" w14:textId="04FDE9B3" w:rsidR="00BB14A2" w:rsidRPr="00E42F41" w:rsidRDefault="00BB14A2" w:rsidP="00BB14A2">
      <w:pPr>
        <w:pStyle w:val="NormalArial"/>
        <w:rPr>
          <w:color w:val="auto"/>
        </w:rPr>
      </w:pPr>
      <w:r w:rsidRPr="00E42F41">
        <w:rPr>
          <w:color w:val="auto"/>
        </w:rPr>
        <w:t>The Approved Provider has implemented a range of improvement activities related to previous non-compliance with Requirements 4(3)(a), 4(3)(b), 4(3)(c), 4(3)(d), 4(3)(f), 4(3)(g), identified at the site audit conducted 20-25 March 2022. The Assessment Team verified that the improvement activities have been implemented via staff and consumer interviews, a review of documentation and observations.</w:t>
      </w:r>
    </w:p>
    <w:p w14:paraId="741C8250" w14:textId="77777777" w:rsidR="00BB14A2" w:rsidRPr="00E42F41" w:rsidRDefault="00BB14A2" w:rsidP="00BB14A2">
      <w:pPr>
        <w:pStyle w:val="NormalArial"/>
        <w:rPr>
          <w:color w:val="auto"/>
        </w:rPr>
      </w:pPr>
      <w:r w:rsidRPr="00E42F41">
        <w:rPr>
          <w:color w:val="auto"/>
        </w:rPr>
        <w:t>I have considered the information provided by the Assessment Team and I am persuaded by the consumer feedback and completion of a range of improvement activities in determining my findings for this Standard.</w:t>
      </w:r>
    </w:p>
    <w:p w14:paraId="37580FD5" w14:textId="77777777" w:rsidR="000D15C8" w:rsidRPr="00E42F41" w:rsidRDefault="000D15C8" w:rsidP="000D15C8">
      <w:pPr>
        <w:pStyle w:val="NormalArial"/>
        <w:rPr>
          <w:color w:val="auto"/>
        </w:rPr>
      </w:pPr>
      <w:r w:rsidRPr="00E42F41">
        <w:rPr>
          <w:color w:val="auto"/>
        </w:rPr>
        <w:t>As all Requirements are compliant I find this Standard compliant.</w:t>
      </w:r>
    </w:p>
    <w:p w14:paraId="27A176DF" w14:textId="06668D83" w:rsidR="004512A7" w:rsidRPr="00262C0B" w:rsidRDefault="004512A7" w:rsidP="004512A7">
      <w:pPr>
        <w:pStyle w:val="NormalArial"/>
      </w:pPr>
      <w:r>
        <w:br w:type="page"/>
      </w:r>
    </w:p>
    <w:p w14:paraId="27A176E0" w14:textId="77777777" w:rsidR="004512A7" w:rsidRPr="00996FAF" w:rsidRDefault="004512A7" w:rsidP="004512A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B6DE7" w14:paraId="27A176E3" w14:textId="77777777" w:rsidTr="00CB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7A176E1" w14:textId="77777777" w:rsidR="004512A7" w:rsidRPr="00996FAF" w:rsidRDefault="004512A7" w:rsidP="004512A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7A176E2" w14:textId="77777777" w:rsidR="004512A7" w:rsidRPr="00996FAF" w:rsidRDefault="004512A7" w:rsidP="00451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DE7" w14:paraId="27A176E7"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E4"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7A176E5"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7A176E6" w14:textId="4CFC1234"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D15C8">
                  <w:rPr>
                    <w:rFonts w:ascii="Arial" w:hAnsi="Arial" w:cs="Arial"/>
                    <w:color w:val="auto"/>
                  </w:rPr>
                  <w:t>Compliant</w:t>
                </w:r>
              </w:sdtContent>
            </w:sdt>
            <w:r w:rsidR="004512A7" w:rsidRPr="00996FAF">
              <w:rPr>
                <w:rFonts w:ascii="Arial" w:hAnsi="Arial" w:cs="Arial"/>
                <w:color w:val="0000FF"/>
              </w:rPr>
              <w:t xml:space="preserve"> </w:t>
            </w:r>
          </w:p>
        </w:tc>
      </w:tr>
      <w:tr w:rsidR="00CB6DE7" w14:paraId="27A176ED"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E8"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7A176E9"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7A176EA" w14:textId="77777777" w:rsidR="004512A7" w:rsidRPr="00996FAF" w:rsidRDefault="004512A7" w:rsidP="004512A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A176EB" w14:textId="77777777" w:rsidR="004512A7" w:rsidRPr="00996FAF" w:rsidRDefault="004512A7" w:rsidP="004512A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7A176EC" w14:textId="4501CE38"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D15C8">
                  <w:rPr>
                    <w:rFonts w:ascii="Arial" w:hAnsi="Arial" w:cs="Arial"/>
                    <w:color w:val="auto"/>
                  </w:rPr>
                  <w:t>Non-compliant</w:t>
                </w:r>
              </w:sdtContent>
            </w:sdt>
            <w:r w:rsidR="004512A7" w:rsidRPr="00996FAF">
              <w:rPr>
                <w:rFonts w:ascii="Arial" w:hAnsi="Arial" w:cs="Arial"/>
                <w:color w:val="0000FF"/>
              </w:rPr>
              <w:t xml:space="preserve"> </w:t>
            </w:r>
          </w:p>
        </w:tc>
      </w:tr>
      <w:tr w:rsidR="00CB6DE7" w14:paraId="27A176F1"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EE"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7A176EF"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7A176F0" w14:textId="7E08ED03" w:rsidR="004512A7" w:rsidRPr="00996FAF" w:rsidRDefault="00104775" w:rsidP="004512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D15C8">
                  <w:rPr>
                    <w:rFonts w:ascii="Arial" w:hAnsi="Arial" w:cs="Arial"/>
                    <w:color w:val="auto"/>
                  </w:rPr>
                  <w:t>Compliant</w:t>
                </w:r>
              </w:sdtContent>
            </w:sdt>
            <w:r w:rsidR="004512A7" w:rsidRPr="00996FAF">
              <w:rPr>
                <w:rFonts w:ascii="Arial" w:hAnsi="Arial" w:cs="Arial"/>
                <w:color w:val="0000FF"/>
              </w:rPr>
              <w:t xml:space="preserve"> </w:t>
            </w:r>
          </w:p>
        </w:tc>
      </w:tr>
    </w:tbl>
    <w:p w14:paraId="27A176F2" w14:textId="3779894C" w:rsidR="004512A7" w:rsidRDefault="004512A7" w:rsidP="004512A7">
      <w:pPr>
        <w:pStyle w:val="Heading20"/>
      </w:pPr>
      <w:r>
        <w:t>Findings</w:t>
      </w:r>
    </w:p>
    <w:p w14:paraId="4C94F02A" w14:textId="59D694B5" w:rsidR="000D15C8" w:rsidRPr="005478EE" w:rsidRDefault="000D15C8" w:rsidP="004512A7">
      <w:pPr>
        <w:pStyle w:val="Heading20"/>
        <w:rPr>
          <w:b w:val="0"/>
        </w:rPr>
      </w:pPr>
      <w:r w:rsidRPr="005478EE">
        <w:rPr>
          <w:b w:val="0"/>
        </w:rPr>
        <w:t xml:space="preserve">The Assessment Team provided information that </w:t>
      </w:r>
      <w:r w:rsidR="005478EE">
        <w:rPr>
          <w:b w:val="0"/>
        </w:rPr>
        <w:t>t</w:t>
      </w:r>
      <w:r w:rsidR="005478EE" w:rsidRPr="005478EE">
        <w:rPr>
          <w:b w:val="0"/>
        </w:rPr>
        <w:t>he service is welcoming, has wide corridors with handrails, several large communal areas where consumers can meet with friends and family, an onsite hairdresser, chapel, cinema, and spacious outdoor garden/balcony areas. Consumers’ rooms are spacious and have been personalised with items reflecting their individual tastes and styles.</w:t>
      </w:r>
    </w:p>
    <w:p w14:paraId="1813D293" w14:textId="4B821DAE" w:rsidR="005478EE" w:rsidRPr="005478EE" w:rsidRDefault="005478EE" w:rsidP="004512A7">
      <w:pPr>
        <w:pStyle w:val="Heading20"/>
        <w:rPr>
          <w:b w:val="0"/>
        </w:rPr>
      </w:pPr>
      <w:r w:rsidRPr="005478EE">
        <w:rPr>
          <w:b w:val="0"/>
        </w:rPr>
        <w:t>Furniture, fittings and equipment were observed to be well maintained, clean and safe. Cleaning and maintenance are scheduled and monitored daily by staff. A review of maintenance and cleaning logs support maintenance and cleaning jobs which are not scheduled are resolved in a timely manner. Processes are in place for programme</w:t>
      </w:r>
      <w:r w:rsidRPr="005478EE">
        <w:rPr>
          <w:b w:val="0"/>
          <w:color w:val="auto"/>
        </w:rPr>
        <w:t xml:space="preserve">d preventive </w:t>
      </w:r>
      <w:r w:rsidRPr="005478EE">
        <w:rPr>
          <w:b w:val="0"/>
        </w:rPr>
        <w:t>maintenance monitoring.</w:t>
      </w:r>
    </w:p>
    <w:p w14:paraId="79BD04D0" w14:textId="3E3A7441" w:rsidR="00354743" w:rsidRDefault="00695715" w:rsidP="004512A7">
      <w:pPr>
        <w:pStyle w:val="NormalArial"/>
        <w:rPr>
          <w:szCs w:val="22"/>
        </w:rPr>
      </w:pPr>
      <w:r>
        <w:rPr>
          <w:szCs w:val="22"/>
        </w:rPr>
        <w:t xml:space="preserve">In relation to Requirement 5(3)(b) the Assessment Team provided information that the Approved Provider was able to demonstrate </w:t>
      </w:r>
      <w:r w:rsidR="002B5DB6">
        <w:rPr>
          <w:szCs w:val="22"/>
        </w:rPr>
        <w:t xml:space="preserve">the interior of the service was clean and well maintained. However, The Assessment Team also observed some evacuation exits were blocked, broken pot pants were observed on pathways and stairs at exit points were dirty. In relation to consumers being able to move freely, both indoors and outdoors the Assessment Team observed consumers residing in the secure care unit were not able to freely access the outdoor garden areas. Doors to this area were always locked and blocked with furniture. </w:t>
      </w:r>
    </w:p>
    <w:p w14:paraId="638AC8A3" w14:textId="53AB2469" w:rsidR="002B5DB6" w:rsidRDefault="002B5DB6" w:rsidP="004512A7">
      <w:pPr>
        <w:pStyle w:val="NormalArial"/>
        <w:rPr>
          <w:szCs w:val="22"/>
        </w:rPr>
      </w:pPr>
      <w:r>
        <w:rPr>
          <w:szCs w:val="22"/>
        </w:rPr>
        <w:t xml:space="preserve">The Approved Provider provided a response the included a plan for continuous improvement to address the matters raised in the Assessment Team report related to Requirement 5(3)(b). </w:t>
      </w:r>
    </w:p>
    <w:p w14:paraId="62CAF5F0" w14:textId="279AD3D3" w:rsidR="004512A7" w:rsidRDefault="004512A7" w:rsidP="004512A7">
      <w:pPr>
        <w:pStyle w:val="NormalArial"/>
        <w:rPr>
          <w:szCs w:val="22"/>
        </w:rPr>
      </w:pPr>
      <w:r>
        <w:rPr>
          <w:szCs w:val="22"/>
        </w:rPr>
        <w:t xml:space="preserve">The Approved Provider has implemented a range of improvement activities related to previous non-compliance with Requirements </w:t>
      </w:r>
      <w:r w:rsidR="00DD3847">
        <w:rPr>
          <w:szCs w:val="22"/>
        </w:rPr>
        <w:t>5</w:t>
      </w:r>
      <w:r>
        <w:rPr>
          <w:szCs w:val="22"/>
        </w:rPr>
        <w:t xml:space="preserve">(3)(a), </w:t>
      </w:r>
      <w:r w:rsidR="00DD3847">
        <w:rPr>
          <w:szCs w:val="22"/>
        </w:rPr>
        <w:t>and 5</w:t>
      </w:r>
      <w:r>
        <w:rPr>
          <w:szCs w:val="22"/>
        </w:rPr>
        <w:t>(3)(c</w:t>
      </w:r>
      <w:r w:rsidR="00DD3847">
        <w:rPr>
          <w:szCs w:val="22"/>
        </w:rPr>
        <w:t xml:space="preserve">) </w:t>
      </w:r>
      <w:r>
        <w:rPr>
          <w:szCs w:val="22"/>
        </w:rPr>
        <w:t>identified at the site audit conducted 20-25 March 2022. The Assessment Team verified that the improvement activities have been implemented via staff and consumer interviews, a review of documentation and observations.</w:t>
      </w:r>
    </w:p>
    <w:p w14:paraId="7E22E1B9" w14:textId="6F58C506" w:rsidR="002B5DB6" w:rsidRDefault="002B5DB6" w:rsidP="002B5DB6">
      <w:pPr>
        <w:pStyle w:val="NormalArial"/>
        <w:rPr>
          <w:szCs w:val="22"/>
        </w:rPr>
      </w:pPr>
      <w:r>
        <w:rPr>
          <w:szCs w:val="22"/>
        </w:rPr>
        <w:t>I have considered the information provided by the Assessment Team and I am persuaded by the Assessment Team information and completion of a range of improvement activities in determining my findings of compliant for Requirements 5(3)(a), and 5(3)(c).</w:t>
      </w:r>
    </w:p>
    <w:p w14:paraId="1B3A7B35" w14:textId="16881D56" w:rsidR="002B5DB6" w:rsidRDefault="002B5DB6" w:rsidP="002B5DB6">
      <w:pPr>
        <w:pStyle w:val="NormalArial"/>
        <w:rPr>
          <w:szCs w:val="22"/>
        </w:rPr>
      </w:pPr>
      <w:r>
        <w:rPr>
          <w:szCs w:val="22"/>
        </w:rPr>
        <w:t xml:space="preserve">I have also considered the information provided by the Assessment Team in relation Requirement </w:t>
      </w:r>
      <w:r w:rsidR="009C5B87">
        <w:rPr>
          <w:szCs w:val="22"/>
        </w:rPr>
        <w:t>5</w:t>
      </w:r>
      <w:r>
        <w:rPr>
          <w:szCs w:val="22"/>
        </w:rPr>
        <w:t>(3)(</w:t>
      </w:r>
      <w:r w:rsidR="009C5B87">
        <w:rPr>
          <w:szCs w:val="22"/>
        </w:rPr>
        <w:t>b</w:t>
      </w:r>
      <w:r>
        <w:rPr>
          <w:szCs w:val="22"/>
        </w:rPr>
        <w:t xml:space="preserve">), I am persuaded by the observations from the Assessment team about </w:t>
      </w:r>
      <w:r w:rsidR="009C5B87">
        <w:rPr>
          <w:szCs w:val="22"/>
        </w:rPr>
        <w:t>the service environment</w:t>
      </w:r>
      <w:r>
        <w:rPr>
          <w:szCs w:val="22"/>
        </w:rPr>
        <w:t xml:space="preserve"> </w:t>
      </w:r>
      <w:r w:rsidR="009C5B87">
        <w:rPr>
          <w:szCs w:val="22"/>
        </w:rPr>
        <w:t xml:space="preserve">and consumers inability to move freely inside and outside the service.  </w:t>
      </w:r>
      <w:r>
        <w:rPr>
          <w:szCs w:val="22"/>
        </w:rPr>
        <w:t xml:space="preserve">I acknowledge the response from the Approved Provider and materials supplied, however the </w:t>
      </w:r>
      <w:r>
        <w:rPr>
          <w:szCs w:val="22"/>
        </w:rPr>
        <w:lastRenderedPageBreak/>
        <w:t xml:space="preserve">effectives and sustainability of the actions </w:t>
      </w:r>
      <w:r w:rsidR="009C5B87">
        <w:rPr>
          <w:szCs w:val="22"/>
        </w:rPr>
        <w:t>planned and/or</w:t>
      </w:r>
      <w:r w:rsidR="00DC19A4">
        <w:rPr>
          <w:szCs w:val="22"/>
        </w:rPr>
        <w:t xml:space="preserve"> </w:t>
      </w:r>
      <w:r>
        <w:rPr>
          <w:szCs w:val="22"/>
        </w:rPr>
        <w:t xml:space="preserve">taken are yet to evaluated as effective. </w:t>
      </w:r>
      <w:r w:rsidR="00881A49">
        <w:rPr>
          <w:szCs w:val="22"/>
        </w:rPr>
        <w:t xml:space="preserve">I find Requirement 5(3)(b) non-compliant. </w:t>
      </w:r>
    </w:p>
    <w:p w14:paraId="2D95639E" w14:textId="77777777" w:rsidR="002B5DB6" w:rsidRPr="00CB6380" w:rsidRDefault="002B5DB6" w:rsidP="002B5DB6">
      <w:pPr>
        <w:pStyle w:val="NormalArial"/>
        <w:rPr>
          <w:szCs w:val="22"/>
        </w:rPr>
      </w:pPr>
      <w:r>
        <w:rPr>
          <w:szCs w:val="22"/>
        </w:rPr>
        <w:t xml:space="preserve">As one requirement is non-compliant I find the overall Standard non-compliant. </w:t>
      </w:r>
    </w:p>
    <w:p w14:paraId="27A176F3" w14:textId="679C13BF" w:rsidR="004512A7" w:rsidRPr="00262C0B" w:rsidRDefault="004512A7" w:rsidP="004512A7">
      <w:pPr>
        <w:pStyle w:val="NormalArial"/>
      </w:pPr>
      <w:r>
        <w:br w:type="page"/>
      </w:r>
    </w:p>
    <w:p w14:paraId="27A176F4" w14:textId="77777777" w:rsidR="004512A7" w:rsidRPr="00996FAF" w:rsidRDefault="004512A7" w:rsidP="004512A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B6DE7" w14:paraId="27A176F7" w14:textId="77777777" w:rsidTr="00CB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7A176F5" w14:textId="77777777" w:rsidR="004512A7" w:rsidRPr="00996FAF" w:rsidRDefault="004512A7" w:rsidP="004512A7">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7A176F6" w14:textId="77777777" w:rsidR="004512A7" w:rsidRPr="00996FAF" w:rsidRDefault="004512A7" w:rsidP="00451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DE7" w14:paraId="27A176FB"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F8"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7A176F9"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7A176FA" w14:textId="6CF6089F"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C5B87">
                  <w:rPr>
                    <w:rFonts w:ascii="Arial" w:hAnsi="Arial" w:cs="Arial"/>
                    <w:color w:val="auto"/>
                  </w:rPr>
                  <w:t>Compliant</w:t>
                </w:r>
              </w:sdtContent>
            </w:sdt>
            <w:r w:rsidR="004512A7" w:rsidRPr="00996FAF">
              <w:rPr>
                <w:rFonts w:ascii="Arial" w:hAnsi="Arial" w:cs="Arial"/>
                <w:color w:val="0000FF"/>
              </w:rPr>
              <w:t xml:space="preserve"> </w:t>
            </w:r>
          </w:p>
        </w:tc>
      </w:tr>
      <w:tr w:rsidR="00CB6DE7" w14:paraId="27A176FF"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6FC"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7A176FD"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A176FE" w14:textId="176BEAE4"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C5B87">
                  <w:rPr>
                    <w:rFonts w:ascii="Arial" w:hAnsi="Arial" w:cs="Arial"/>
                    <w:color w:val="auto"/>
                  </w:rPr>
                  <w:t>Compliant</w:t>
                </w:r>
              </w:sdtContent>
            </w:sdt>
            <w:r w:rsidR="004512A7" w:rsidRPr="00996FAF">
              <w:rPr>
                <w:rFonts w:ascii="Arial" w:hAnsi="Arial" w:cs="Arial"/>
                <w:color w:val="0000FF"/>
              </w:rPr>
              <w:t xml:space="preserve"> </w:t>
            </w:r>
          </w:p>
        </w:tc>
      </w:tr>
      <w:tr w:rsidR="00CB6DE7" w14:paraId="27A17703"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700"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7A17701"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7A17702" w14:textId="19195946"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C5B87">
                  <w:rPr>
                    <w:rFonts w:ascii="Arial" w:hAnsi="Arial" w:cs="Arial"/>
                    <w:color w:val="auto"/>
                  </w:rPr>
                  <w:t>Compliant</w:t>
                </w:r>
              </w:sdtContent>
            </w:sdt>
            <w:r w:rsidR="004512A7" w:rsidRPr="00996FAF">
              <w:rPr>
                <w:rFonts w:ascii="Arial" w:hAnsi="Arial" w:cs="Arial"/>
                <w:color w:val="0000FF"/>
              </w:rPr>
              <w:t xml:space="preserve"> </w:t>
            </w:r>
          </w:p>
        </w:tc>
      </w:tr>
      <w:tr w:rsidR="00CB6DE7" w14:paraId="27A17707" w14:textId="77777777" w:rsidTr="00CB6D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704"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7A17705"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7A17706" w14:textId="37353CFF" w:rsidR="004512A7" w:rsidRPr="00996FAF" w:rsidRDefault="00104775" w:rsidP="004512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C5B87">
                  <w:rPr>
                    <w:rFonts w:ascii="Arial" w:hAnsi="Arial" w:cs="Arial"/>
                    <w:color w:val="auto"/>
                  </w:rPr>
                  <w:t>Compliant</w:t>
                </w:r>
              </w:sdtContent>
            </w:sdt>
            <w:r w:rsidR="004512A7" w:rsidRPr="00996FAF">
              <w:rPr>
                <w:rFonts w:ascii="Arial" w:hAnsi="Arial" w:cs="Arial"/>
                <w:color w:val="0000FF"/>
              </w:rPr>
              <w:t xml:space="preserve"> </w:t>
            </w:r>
          </w:p>
        </w:tc>
      </w:tr>
    </w:tbl>
    <w:p w14:paraId="27A17708" w14:textId="77777777" w:rsidR="004512A7" w:rsidRDefault="004512A7" w:rsidP="004512A7">
      <w:pPr>
        <w:pStyle w:val="Heading20"/>
      </w:pPr>
      <w:r w:rsidRPr="00996FAF">
        <w:t>Findings</w:t>
      </w:r>
    </w:p>
    <w:p w14:paraId="11D864AD" w14:textId="0F399DF3" w:rsidR="00DD3847" w:rsidRDefault="009C5B87" w:rsidP="004512A7">
      <w:pPr>
        <w:pStyle w:val="NormalArial"/>
      </w:pPr>
      <w:r>
        <w:t>The Assessment Team provided information that c</w:t>
      </w:r>
      <w:r w:rsidRPr="00EE2D76">
        <w:t>onsumers/representatives feel encouraged, safe and supported to make a complaint or provide feedback to the service and consistently described management as approachable. Management and staff could describe mechanisms available to consumers/representatives within the service should they wish to provide feedback or raise a complaint.</w:t>
      </w:r>
    </w:p>
    <w:p w14:paraId="1331B61F" w14:textId="3F162C32" w:rsidR="00DD3847" w:rsidRDefault="00343107" w:rsidP="004512A7">
      <w:pPr>
        <w:pStyle w:val="NormalArial"/>
        <w:rPr>
          <w:color w:val="auto"/>
          <w:szCs w:val="22"/>
        </w:rPr>
      </w:pPr>
      <w:r w:rsidRPr="003223C4">
        <w:rPr>
          <w:color w:val="auto"/>
          <w:szCs w:val="22"/>
        </w:rPr>
        <w:t>Consumers/representatives were able to describe the external avenues available to them for raising a complaint, including through the Aged Care Quality and Safety Commission</w:t>
      </w:r>
    </w:p>
    <w:p w14:paraId="50AA4158" w14:textId="295DCFA3" w:rsidR="0055310F" w:rsidRDefault="0055310F" w:rsidP="004512A7">
      <w:pPr>
        <w:pStyle w:val="NormalArial"/>
      </w:pPr>
      <w:r w:rsidRPr="00AA60EF">
        <w:rPr>
          <w:color w:val="auto"/>
          <w:szCs w:val="22"/>
        </w:rPr>
        <w:t>Consumers/representatives who have made a recent complaint said management acknowledged the issue and involved the consumer/representative in the resolution process to achieve an outcome which satisfied the consumer/representative.</w:t>
      </w:r>
    </w:p>
    <w:p w14:paraId="74D92B1D" w14:textId="4E2241AA" w:rsidR="00DD3847" w:rsidRDefault="00DD3847" w:rsidP="00DD3847">
      <w:pPr>
        <w:pStyle w:val="NormalArial"/>
        <w:rPr>
          <w:szCs w:val="22"/>
        </w:rPr>
      </w:pPr>
      <w:r>
        <w:rPr>
          <w:szCs w:val="22"/>
        </w:rPr>
        <w:t>The Approved Provider has implemented a range of improvement activities related to previous non-compliance with Requirements 6(3)(a), 6(3)(c)</w:t>
      </w:r>
      <w:r w:rsidR="0055310F">
        <w:rPr>
          <w:szCs w:val="22"/>
        </w:rPr>
        <w:t xml:space="preserve"> and 6(3)(d)</w:t>
      </w:r>
      <w:r>
        <w:rPr>
          <w:szCs w:val="22"/>
        </w:rPr>
        <w:t>,</w:t>
      </w:r>
      <w:r w:rsidRPr="00D240BF">
        <w:rPr>
          <w:szCs w:val="22"/>
        </w:rPr>
        <w:t xml:space="preserve"> </w:t>
      </w:r>
      <w:r>
        <w:rPr>
          <w:szCs w:val="22"/>
        </w:rPr>
        <w:t>identified at the site audit conducted 20-25 March 2022. The Assessment Team verified that the improvement activities have been implemented via staff and consumer interviews, a review of documentation and observations.</w:t>
      </w:r>
    </w:p>
    <w:p w14:paraId="0107ED66" w14:textId="77777777" w:rsidR="0055310F" w:rsidRDefault="0055310F" w:rsidP="0055310F">
      <w:pPr>
        <w:pStyle w:val="NormalArial"/>
        <w:rPr>
          <w:szCs w:val="22"/>
        </w:rPr>
      </w:pPr>
      <w:r>
        <w:rPr>
          <w:szCs w:val="22"/>
        </w:rPr>
        <w:t>I have considered the information provided by the Assessment Team and I am persuaded by the consumer feedback and completion of a range of improvement activities in determining my findings for this Standard.</w:t>
      </w:r>
    </w:p>
    <w:p w14:paraId="282B0ECA" w14:textId="77777777" w:rsidR="0055310F" w:rsidRPr="00CB6380" w:rsidRDefault="0055310F" w:rsidP="0055310F">
      <w:pPr>
        <w:pStyle w:val="NormalArial"/>
        <w:rPr>
          <w:szCs w:val="22"/>
        </w:rPr>
      </w:pPr>
      <w:r>
        <w:rPr>
          <w:szCs w:val="22"/>
        </w:rPr>
        <w:t>As all Requirements are compliant I find this Standard compliant.</w:t>
      </w:r>
    </w:p>
    <w:p w14:paraId="27A17709" w14:textId="75248AD1" w:rsidR="004512A7" w:rsidRPr="00712752" w:rsidRDefault="004512A7" w:rsidP="004512A7">
      <w:pPr>
        <w:pStyle w:val="NormalArial"/>
      </w:pPr>
      <w:r w:rsidRPr="00712752">
        <w:br w:type="page"/>
      </w:r>
    </w:p>
    <w:p w14:paraId="27A1770A" w14:textId="77777777" w:rsidR="004512A7" w:rsidRPr="00996FAF" w:rsidRDefault="004512A7" w:rsidP="004512A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B6DE7" w14:paraId="27A1770D" w14:textId="77777777" w:rsidTr="00CB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7A1770B" w14:textId="77777777" w:rsidR="004512A7" w:rsidRPr="00996FAF" w:rsidRDefault="004512A7" w:rsidP="004512A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7A1770C" w14:textId="77777777" w:rsidR="004512A7" w:rsidRPr="00996FAF" w:rsidRDefault="004512A7" w:rsidP="00451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DE7" w14:paraId="27A17711"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70E"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7A1770F"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7A17710" w14:textId="7215EA62"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r w:rsidR="004512A7" w:rsidRPr="00996FAF">
              <w:rPr>
                <w:rFonts w:ascii="Arial" w:hAnsi="Arial" w:cs="Arial"/>
                <w:color w:val="0000FF"/>
              </w:rPr>
              <w:t xml:space="preserve"> </w:t>
            </w:r>
          </w:p>
        </w:tc>
      </w:tr>
      <w:tr w:rsidR="00CB6DE7" w14:paraId="27A17715"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712"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7A17713"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7A17714" w14:textId="64C3D942"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r w:rsidR="004512A7" w:rsidRPr="00996FAF">
              <w:rPr>
                <w:rFonts w:ascii="Arial" w:hAnsi="Arial" w:cs="Arial"/>
                <w:color w:val="0000FF"/>
              </w:rPr>
              <w:t xml:space="preserve"> </w:t>
            </w:r>
          </w:p>
        </w:tc>
      </w:tr>
      <w:tr w:rsidR="00CB6DE7" w14:paraId="27A17719"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716"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7A17717"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7A17718" w14:textId="6F60031F"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r w:rsidR="004512A7" w:rsidRPr="00996FAF">
              <w:rPr>
                <w:rFonts w:ascii="Arial" w:hAnsi="Arial" w:cs="Arial"/>
                <w:color w:val="0000FF"/>
              </w:rPr>
              <w:t xml:space="preserve"> </w:t>
            </w:r>
          </w:p>
        </w:tc>
      </w:tr>
      <w:tr w:rsidR="00CB6DE7" w14:paraId="27A1771D"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71A"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7A1771B"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7A1771C" w14:textId="1C85C242" w:rsidR="004512A7" w:rsidRPr="00996FAF" w:rsidRDefault="00104775" w:rsidP="004512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r w:rsidR="004512A7" w:rsidRPr="00996FAF">
              <w:rPr>
                <w:rFonts w:ascii="Arial" w:hAnsi="Arial" w:cs="Arial"/>
                <w:color w:val="0000FF"/>
              </w:rPr>
              <w:t xml:space="preserve"> </w:t>
            </w:r>
          </w:p>
        </w:tc>
      </w:tr>
      <w:tr w:rsidR="00CB6DE7" w14:paraId="27A17721" w14:textId="77777777" w:rsidTr="00CB6D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1771E"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7A1771F"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7A17720" w14:textId="33355BB2" w:rsidR="004512A7" w:rsidRPr="00996FAF" w:rsidRDefault="00104775" w:rsidP="004512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r w:rsidR="004512A7" w:rsidRPr="00996FAF">
              <w:rPr>
                <w:rFonts w:ascii="Arial" w:hAnsi="Arial" w:cs="Arial"/>
                <w:color w:val="0000FF"/>
              </w:rPr>
              <w:t xml:space="preserve"> </w:t>
            </w:r>
          </w:p>
        </w:tc>
      </w:tr>
    </w:tbl>
    <w:p w14:paraId="27A17722" w14:textId="77777777" w:rsidR="004512A7" w:rsidRDefault="004512A7" w:rsidP="004512A7">
      <w:pPr>
        <w:pStyle w:val="Heading20"/>
      </w:pPr>
      <w:r>
        <w:t>Findings</w:t>
      </w:r>
    </w:p>
    <w:p w14:paraId="2CE06C2C" w14:textId="4EFC4E6E" w:rsidR="0055310F" w:rsidRDefault="0055310F" w:rsidP="0055310F">
      <w:pPr>
        <w:pStyle w:val="NormalArial"/>
        <w:rPr>
          <w:color w:val="auto"/>
          <w:szCs w:val="22"/>
        </w:rPr>
      </w:pPr>
      <w:r w:rsidRPr="0055310F">
        <w:rPr>
          <w:color w:val="auto"/>
          <w:szCs w:val="22"/>
        </w:rPr>
        <w:t xml:space="preserve">The Assessment Team provided information that </w:t>
      </w:r>
      <w:r>
        <w:rPr>
          <w:color w:val="auto"/>
          <w:szCs w:val="22"/>
        </w:rPr>
        <w:t>c</w:t>
      </w:r>
      <w:r w:rsidRPr="0055310F">
        <w:rPr>
          <w:color w:val="auto"/>
          <w:szCs w:val="22"/>
        </w:rPr>
        <w:t>onsumers/representatives said staff are available to support them and if they use their call bells, staff respond in a timely manner. Staff said there is enough staff to provide care and services in accordance with consumers’ needs and preferences and they have sufficient time to complete their tasks.</w:t>
      </w:r>
      <w:r>
        <w:rPr>
          <w:color w:val="auto"/>
          <w:szCs w:val="22"/>
        </w:rPr>
        <w:t xml:space="preserve"> </w:t>
      </w:r>
      <w:r w:rsidRPr="0055310F">
        <w:rPr>
          <w:color w:val="auto"/>
          <w:szCs w:val="22"/>
        </w:rPr>
        <w:t xml:space="preserve">Management monitor staff’s response to consumers through avenues such as meetings, clinical indicators and direct feedback, including the use of regular consumer surveys and 24-hour call bell monitoring if required. </w:t>
      </w:r>
    </w:p>
    <w:p w14:paraId="64F04AC7" w14:textId="77777777" w:rsidR="001F09FA" w:rsidRPr="001F09FA" w:rsidRDefault="001F09FA" w:rsidP="001F09FA">
      <w:pPr>
        <w:pStyle w:val="NormalArial"/>
        <w:rPr>
          <w:color w:val="auto"/>
          <w:szCs w:val="22"/>
        </w:rPr>
      </w:pPr>
      <w:r w:rsidRPr="001F09FA">
        <w:rPr>
          <w:color w:val="auto"/>
          <w:szCs w:val="22"/>
        </w:rPr>
        <w:t>Consumers/representatives interviewed provided positive feedback in relation to staff interactions and confirmed staff are kind, caring and treat consumers well. The Assessment Team observed staff interacting with consumers respectfully and in a kind and caring manner demonstrating a non-rushed purposeful interaction with each consumer.</w:t>
      </w:r>
    </w:p>
    <w:p w14:paraId="4059A402" w14:textId="64119B65" w:rsidR="0055310F" w:rsidRDefault="001F09FA" w:rsidP="0055310F">
      <w:pPr>
        <w:pStyle w:val="NormalArial"/>
      </w:pPr>
      <w:r w:rsidRPr="00D61584">
        <w:t>All staff are given opportunities to expand their knowledge and skills with the service able to support them in their education and training their human resources department and the onsite workplace coach.</w:t>
      </w:r>
      <w:r>
        <w:t xml:space="preserve"> </w:t>
      </w:r>
      <w:r w:rsidRPr="00D61584">
        <w:t>Management and staff demonstrated knowledge and skills in relation to the delivery of care and services that meet the requirements of the Quality Standards</w:t>
      </w:r>
      <w:r>
        <w:t>.</w:t>
      </w:r>
    </w:p>
    <w:p w14:paraId="726AC533" w14:textId="43FE4225" w:rsidR="0055310F" w:rsidRPr="0055310F" w:rsidRDefault="001F09FA" w:rsidP="0055310F">
      <w:pPr>
        <w:pStyle w:val="NormalArial"/>
        <w:rPr>
          <w:color w:val="auto"/>
          <w:szCs w:val="22"/>
        </w:rPr>
      </w:pPr>
      <w:r w:rsidRPr="00685597">
        <w:t>Staff confirmed they have undergone regular performance appraisals that involve feedback from management on their performance and an opportunity to identify areas for further improvement and/or training.</w:t>
      </w:r>
    </w:p>
    <w:p w14:paraId="491BDC93" w14:textId="6A9F07E3" w:rsidR="0055310F" w:rsidRDefault="0055310F" w:rsidP="0055310F">
      <w:pPr>
        <w:pStyle w:val="NormalArial"/>
        <w:rPr>
          <w:szCs w:val="22"/>
        </w:rPr>
      </w:pPr>
      <w:r>
        <w:rPr>
          <w:szCs w:val="22"/>
        </w:rPr>
        <w:t>The Approved Provider has implemented a range of improvement activities related to previous non-compliance with Requirements 7(3)(a), 7(3)(b), 7(3)(c), 7(3)(d), and 7(3)(e),</w:t>
      </w:r>
      <w:r w:rsidRPr="00D240BF">
        <w:rPr>
          <w:szCs w:val="22"/>
        </w:rPr>
        <w:t xml:space="preserve"> </w:t>
      </w:r>
      <w:r>
        <w:rPr>
          <w:szCs w:val="22"/>
        </w:rPr>
        <w:t>identified at the site audit conducted 20-25 March 2022. The Assessment Team verified that the improvement activities have been implemented via staff and consumer interviews, a review of documentation and observations.</w:t>
      </w:r>
    </w:p>
    <w:p w14:paraId="4D6769F7" w14:textId="77777777" w:rsidR="001F09FA" w:rsidRDefault="001F09FA" w:rsidP="001F09FA">
      <w:pPr>
        <w:pStyle w:val="NormalArial"/>
        <w:rPr>
          <w:szCs w:val="22"/>
        </w:rPr>
      </w:pPr>
      <w:r>
        <w:rPr>
          <w:szCs w:val="22"/>
        </w:rPr>
        <w:lastRenderedPageBreak/>
        <w:t>I have considered the information provided by the Assessment Team and I am persuaded by the consumer feedback and completion of a range of improvement activities in determining my findings for this Standard.</w:t>
      </w:r>
    </w:p>
    <w:p w14:paraId="13590DA9" w14:textId="77777777" w:rsidR="001F09FA" w:rsidRPr="00CB6380" w:rsidRDefault="001F09FA" w:rsidP="001F09FA">
      <w:pPr>
        <w:pStyle w:val="NormalArial"/>
        <w:rPr>
          <w:szCs w:val="22"/>
        </w:rPr>
      </w:pPr>
      <w:r>
        <w:rPr>
          <w:szCs w:val="22"/>
        </w:rPr>
        <w:t>As all Requirements are compliant I find this Standard compliant.</w:t>
      </w:r>
    </w:p>
    <w:p w14:paraId="27A17723" w14:textId="63B3CE60" w:rsidR="004512A7" w:rsidRPr="00262C0B" w:rsidRDefault="004512A7" w:rsidP="004512A7">
      <w:pPr>
        <w:pStyle w:val="NormalArial"/>
      </w:pPr>
      <w:r>
        <w:br w:type="page"/>
      </w:r>
    </w:p>
    <w:p w14:paraId="27A17724" w14:textId="77777777" w:rsidR="004512A7" w:rsidRPr="00996FAF" w:rsidRDefault="004512A7" w:rsidP="004512A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B6DE7" w14:paraId="27A17727" w14:textId="77777777" w:rsidTr="00CB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7A17725" w14:textId="77777777" w:rsidR="004512A7" w:rsidRPr="00996FAF" w:rsidRDefault="004512A7" w:rsidP="004512A7">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7A17726" w14:textId="77777777" w:rsidR="004512A7" w:rsidRPr="00996FAF" w:rsidRDefault="004512A7" w:rsidP="004512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6DE7" w14:paraId="27A1772B" w14:textId="77777777" w:rsidTr="00CB6D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7728"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7A17729"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7A1772A" w14:textId="555C1D0F"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p>
        </w:tc>
      </w:tr>
      <w:tr w:rsidR="00CB6DE7" w14:paraId="27A1772F"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772C"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7A1772D"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7A1772E" w14:textId="58AC4F8B" w:rsidR="004512A7" w:rsidRPr="00996FAF" w:rsidRDefault="00104775"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p>
        </w:tc>
      </w:tr>
      <w:tr w:rsidR="00CB6DE7" w14:paraId="27A17739" w14:textId="77777777" w:rsidTr="00CB6D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7730"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7A17731"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7A17732" w14:textId="77777777" w:rsidR="004512A7" w:rsidRPr="00996FAF" w:rsidRDefault="004512A7" w:rsidP="00451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7A17733" w14:textId="77777777" w:rsidR="004512A7" w:rsidRPr="00996FAF" w:rsidRDefault="004512A7" w:rsidP="00451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7A17734" w14:textId="77777777" w:rsidR="004512A7" w:rsidRPr="00996FAF" w:rsidRDefault="004512A7" w:rsidP="00451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7A17735" w14:textId="77777777" w:rsidR="004512A7" w:rsidRPr="00996FAF" w:rsidRDefault="004512A7" w:rsidP="00451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7A17736" w14:textId="77777777" w:rsidR="004512A7" w:rsidRPr="00996FAF" w:rsidRDefault="004512A7" w:rsidP="00451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7A17737" w14:textId="77777777" w:rsidR="004512A7" w:rsidRPr="00996FAF" w:rsidRDefault="004512A7" w:rsidP="004512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7A17738" w14:textId="3DE944DA" w:rsidR="004512A7" w:rsidRPr="00996FAF" w:rsidRDefault="00104775"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p>
        </w:tc>
      </w:tr>
      <w:tr w:rsidR="00CB6DE7" w14:paraId="27A17741" w14:textId="77777777" w:rsidTr="00CB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773A"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7A1773B" w14:textId="77777777" w:rsidR="004512A7" w:rsidRPr="00996FAF" w:rsidRDefault="004512A7" w:rsidP="004512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A1773C" w14:textId="77777777" w:rsidR="004512A7" w:rsidRPr="00996FAF" w:rsidRDefault="004512A7" w:rsidP="004512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7A1773D" w14:textId="77777777" w:rsidR="004512A7" w:rsidRPr="00996FAF" w:rsidRDefault="004512A7" w:rsidP="004512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7A1773E" w14:textId="77777777" w:rsidR="004512A7" w:rsidRPr="00996FAF" w:rsidRDefault="004512A7" w:rsidP="004512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7A1773F" w14:textId="77777777" w:rsidR="004512A7" w:rsidRPr="00996FAF" w:rsidRDefault="004512A7" w:rsidP="004512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7A17740" w14:textId="4C7BF6C2" w:rsidR="004512A7" w:rsidRPr="00996FAF" w:rsidRDefault="00104775" w:rsidP="004512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p>
        </w:tc>
      </w:tr>
      <w:tr w:rsidR="00CB6DE7" w14:paraId="27A17748" w14:textId="77777777" w:rsidTr="00CB6DE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A17742" w14:textId="77777777" w:rsidR="004512A7" w:rsidRPr="00996FAF" w:rsidRDefault="004512A7" w:rsidP="004512A7">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7A17743" w14:textId="77777777" w:rsidR="004512A7" w:rsidRPr="00996FAF" w:rsidRDefault="004512A7" w:rsidP="004512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A17744" w14:textId="77777777" w:rsidR="004512A7" w:rsidRPr="00996FAF" w:rsidRDefault="004512A7" w:rsidP="004512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7A17745" w14:textId="77777777" w:rsidR="004512A7" w:rsidRPr="00996FAF" w:rsidRDefault="004512A7" w:rsidP="004512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7A17746" w14:textId="77777777" w:rsidR="004512A7" w:rsidRPr="00996FAF" w:rsidRDefault="004512A7" w:rsidP="004512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7A17747" w14:textId="50619F2C" w:rsidR="004512A7" w:rsidRPr="00996FAF" w:rsidRDefault="00104775" w:rsidP="004512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56DFD">
                  <w:rPr>
                    <w:rFonts w:ascii="Arial" w:hAnsi="Arial" w:cs="Arial"/>
                    <w:color w:val="auto"/>
                  </w:rPr>
                  <w:t>Compliant</w:t>
                </w:r>
              </w:sdtContent>
            </w:sdt>
          </w:p>
        </w:tc>
      </w:tr>
    </w:tbl>
    <w:p w14:paraId="27A17749" w14:textId="77777777" w:rsidR="004512A7" w:rsidRDefault="004512A7" w:rsidP="004512A7">
      <w:pPr>
        <w:pStyle w:val="Heading20"/>
      </w:pPr>
      <w:r w:rsidRPr="00996FAF">
        <w:t>Findings</w:t>
      </w:r>
    </w:p>
    <w:p w14:paraId="5C85A265" w14:textId="1BDC2003" w:rsidR="001F09FA" w:rsidRPr="001F09FA" w:rsidRDefault="001F09FA" w:rsidP="001F09FA">
      <w:pPr>
        <w:pStyle w:val="NormalArial"/>
        <w:rPr>
          <w:szCs w:val="22"/>
        </w:rPr>
      </w:pPr>
      <w:r w:rsidRPr="001F09FA">
        <w:rPr>
          <w:szCs w:val="22"/>
        </w:rPr>
        <w:t xml:space="preserve">The Assessment Team provided information that </w:t>
      </w:r>
      <w:r>
        <w:rPr>
          <w:szCs w:val="22"/>
        </w:rPr>
        <w:t>c</w:t>
      </w:r>
      <w:r w:rsidRPr="001F09FA">
        <w:rPr>
          <w:szCs w:val="22"/>
        </w:rPr>
        <w:t>onsumers/representatives advised they considered the service is well run and they can provide feedback and suggestions to management.</w:t>
      </w:r>
    </w:p>
    <w:p w14:paraId="5DF39790" w14:textId="77777777" w:rsidR="00EF7163" w:rsidRPr="00EF7163" w:rsidRDefault="00EF7163" w:rsidP="00EF7163">
      <w:pPr>
        <w:pStyle w:val="NormalArial"/>
        <w:rPr>
          <w:szCs w:val="22"/>
        </w:rPr>
      </w:pPr>
      <w:r w:rsidRPr="00EF7163">
        <w:rPr>
          <w:szCs w:val="22"/>
        </w:rPr>
        <w:t xml:space="preserve">The governing body promotes and is accountable for a culture based on a set of values that govern everything the service performs in line with their vision, mission and values to support a valued journey for people with care needs. </w:t>
      </w:r>
    </w:p>
    <w:p w14:paraId="59BAC44F" w14:textId="77777777" w:rsidR="00974EB7" w:rsidRDefault="00974EB7" w:rsidP="004512A7">
      <w:pPr>
        <w:pStyle w:val="NormalArial"/>
      </w:pPr>
      <w:r>
        <w:t>The Approved Provider demonstrated effective organisational wide governance systems related to information management, continuous improvement, financial governance, workforce governance, regulatory compliance, and feedback and complaints. The Approved Provider also demonstrated effective risk management systems.</w:t>
      </w:r>
    </w:p>
    <w:p w14:paraId="6A3D2349" w14:textId="39932C6D" w:rsidR="0055310F" w:rsidRDefault="00974EB7" w:rsidP="004512A7">
      <w:pPr>
        <w:pStyle w:val="NormalArial"/>
      </w:pPr>
      <w:r>
        <w:lastRenderedPageBreak/>
        <w:t xml:space="preserve">The Approved Provider Demonstrated a clinical governance framework, that included antimicrobial </w:t>
      </w:r>
      <w:r w:rsidR="00034A60">
        <w:t xml:space="preserve">stewardship, minimizing the use of restraints and open disclosure. </w:t>
      </w:r>
    </w:p>
    <w:p w14:paraId="589ED48F" w14:textId="5A6DD992" w:rsidR="0055310F" w:rsidRDefault="0055310F" w:rsidP="0055310F">
      <w:pPr>
        <w:pStyle w:val="NormalArial"/>
        <w:rPr>
          <w:szCs w:val="22"/>
        </w:rPr>
      </w:pPr>
      <w:r>
        <w:rPr>
          <w:szCs w:val="22"/>
        </w:rPr>
        <w:t>The Approved Provider has implemented a range of improvement activities related to previous non-compliance with Requirements 8(3)(a), 8(3)(b), 8(3)(c), 8(3)(d), and 8(3)(e),</w:t>
      </w:r>
      <w:r w:rsidRPr="00D240BF">
        <w:rPr>
          <w:szCs w:val="22"/>
        </w:rPr>
        <w:t xml:space="preserve"> </w:t>
      </w:r>
      <w:r>
        <w:rPr>
          <w:szCs w:val="22"/>
        </w:rPr>
        <w:t>identified at the site audit conducted 20-25 March 2022. The Assessment Team verified that the improvement activities have been implemented via staff and consumer interviews, a review of documentation and observations.</w:t>
      </w:r>
    </w:p>
    <w:p w14:paraId="1F60B677" w14:textId="226AD3A8" w:rsidR="001F09FA" w:rsidRDefault="001F09FA" w:rsidP="001F09FA">
      <w:pPr>
        <w:pStyle w:val="NormalArial"/>
        <w:rPr>
          <w:szCs w:val="22"/>
        </w:rPr>
      </w:pPr>
      <w:r>
        <w:rPr>
          <w:szCs w:val="22"/>
        </w:rPr>
        <w:t>I have considered the information provided by the Assessment Team and I am persuaded by the consumer feedback</w:t>
      </w:r>
      <w:r w:rsidR="00034A60">
        <w:rPr>
          <w:szCs w:val="22"/>
        </w:rPr>
        <w:t>, the demonstrated range of governance systems</w:t>
      </w:r>
      <w:r>
        <w:rPr>
          <w:szCs w:val="22"/>
        </w:rPr>
        <w:t xml:space="preserve"> and completion of a range of improvement activities in determining my findings for this Standard.</w:t>
      </w:r>
    </w:p>
    <w:p w14:paraId="5C44A881" w14:textId="77777777" w:rsidR="001F09FA" w:rsidRPr="00CB6380" w:rsidRDefault="001F09FA" w:rsidP="001F09FA">
      <w:pPr>
        <w:pStyle w:val="NormalArial"/>
        <w:rPr>
          <w:szCs w:val="22"/>
        </w:rPr>
      </w:pPr>
      <w:r>
        <w:rPr>
          <w:szCs w:val="22"/>
        </w:rPr>
        <w:t>As all Requirements are compliant I find this Standard compliant.</w:t>
      </w:r>
    </w:p>
    <w:sectPr w:rsidR="001F09FA" w:rsidRPr="00CB6380" w:rsidSect="004512A7">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17757" w14:textId="77777777" w:rsidR="00815761" w:rsidRDefault="00815761">
      <w:pPr>
        <w:spacing w:after="0"/>
      </w:pPr>
      <w:r>
        <w:separator/>
      </w:r>
    </w:p>
  </w:endnote>
  <w:endnote w:type="continuationSeparator" w:id="0">
    <w:p w14:paraId="27A17759" w14:textId="77777777" w:rsidR="00815761" w:rsidRDefault="008157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7750" w14:textId="77777777" w:rsidR="00815761" w:rsidRPr="00DF37F2" w:rsidRDefault="00815761" w:rsidP="004512A7">
    <w:pPr>
      <w:pStyle w:val="FooterArial9"/>
      <w:rPr>
        <w:rStyle w:val="FooterBold"/>
        <w:rFonts w:ascii="Arial" w:hAnsi="Arial"/>
        <w:b w:val="0"/>
      </w:rPr>
    </w:pPr>
    <w:r w:rsidRPr="00DF37F2">
      <w:rPr>
        <w:rStyle w:val="FooterBold"/>
        <w:rFonts w:ascii="Arial" w:hAnsi="Arial"/>
        <w:b w:val="0"/>
      </w:rPr>
      <w:t>Name of service: Bangalor Retreat</w:t>
    </w:r>
    <w:r w:rsidRPr="00DF37F2">
      <w:rPr>
        <w:rStyle w:val="FooterBold"/>
        <w:rFonts w:ascii="Arial" w:hAnsi="Arial"/>
        <w:b w:val="0"/>
      </w:rPr>
      <w:tab/>
      <w:t xml:space="preserve">RPT-ACC-0122 v3.0 </w:t>
    </w:r>
  </w:p>
  <w:p w14:paraId="27A17751" w14:textId="77777777" w:rsidR="00815761" w:rsidRPr="00DF37F2" w:rsidRDefault="00815761" w:rsidP="004512A7">
    <w:pPr>
      <w:pStyle w:val="FooterArial9"/>
      <w:rPr>
        <w:rStyle w:val="FooterBold"/>
        <w:rFonts w:ascii="Arial" w:hAnsi="Arial"/>
        <w:b w:val="0"/>
      </w:rPr>
    </w:pPr>
    <w:r w:rsidRPr="00DF37F2">
      <w:rPr>
        <w:rStyle w:val="FooterBold"/>
        <w:rFonts w:ascii="Arial" w:hAnsi="Arial"/>
        <w:b w:val="0"/>
      </w:rPr>
      <w:t>Commission ID: 0604</w:t>
    </w:r>
    <w:r w:rsidRPr="00DF37F2">
      <w:rPr>
        <w:rStyle w:val="FooterBold"/>
        <w:rFonts w:ascii="Arial" w:hAnsi="Arial"/>
        <w:b w:val="0"/>
      </w:rPr>
      <w:tab/>
      <w:t xml:space="preserve">OFFICIAL: Sensitive </w:t>
    </w:r>
  </w:p>
  <w:p w14:paraId="27A17752" w14:textId="77777777" w:rsidR="00815761" w:rsidRPr="00DF37F2" w:rsidRDefault="00815761" w:rsidP="004512A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7754" w14:textId="77777777" w:rsidR="00815761" w:rsidRDefault="00815761" w:rsidP="004512A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1774D" w14:textId="77777777" w:rsidR="00815761" w:rsidRDefault="00815761" w:rsidP="004512A7">
      <w:pPr>
        <w:spacing w:after="0"/>
      </w:pPr>
      <w:r>
        <w:separator/>
      </w:r>
    </w:p>
  </w:footnote>
  <w:footnote w:type="continuationSeparator" w:id="0">
    <w:p w14:paraId="27A1774E" w14:textId="77777777" w:rsidR="00815761" w:rsidRDefault="00815761" w:rsidP="004512A7">
      <w:pPr>
        <w:spacing w:after="0"/>
      </w:pPr>
      <w:r>
        <w:continuationSeparator/>
      </w:r>
    </w:p>
  </w:footnote>
  <w:footnote w:id="1">
    <w:p w14:paraId="27A17759" w14:textId="1B9988DB" w:rsidR="00815761" w:rsidRDefault="00815761" w:rsidP="004512A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0C2256">
        <w:rPr>
          <w:rFonts w:ascii="Arial" w:hAnsi="Arial" w:cs="Arial"/>
          <w:color w:val="auto"/>
          <w:sz w:val="20"/>
          <w:szCs w:val="20"/>
        </w:rPr>
        <w:t xml:space="preserve">accordance with section 40A of </w:t>
      </w:r>
      <w:r w:rsidRPr="00443CA4">
        <w:rPr>
          <w:rFonts w:ascii="Arial" w:hAnsi="Arial" w:cs="Arial"/>
          <w:sz w:val="20"/>
          <w:szCs w:val="20"/>
        </w:rPr>
        <w:t>the Aged Care Quality and Safety Commission Rules 2018.</w:t>
      </w:r>
    </w:p>
    <w:p w14:paraId="27A1775A" w14:textId="77777777" w:rsidR="00815761" w:rsidRDefault="00815761" w:rsidP="004512A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774F" w14:textId="77777777" w:rsidR="00815761" w:rsidRDefault="00815761">
    <w:pPr>
      <w:pStyle w:val="Header"/>
    </w:pPr>
    <w:r>
      <w:rPr>
        <w:noProof/>
        <w:color w:val="2B579A"/>
        <w:shd w:val="clear" w:color="auto" w:fill="E6E6E6"/>
        <w:lang w:val="en-US"/>
      </w:rPr>
      <w:drawing>
        <wp:anchor distT="0" distB="0" distL="114300" distR="114300" simplePos="0" relativeHeight="251659264" behindDoc="1" locked="0" layoutInCell="1" allowOverlap="1" wp14:anchorId="27A17755" wp14:editId="27A1775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251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17753" w14:textId="77777777" w:rsidR="00815761" w:rsidRDefault="00815761">
    <w:pPr>
      <w:pStyle w:val="Header"/>
    </w:pPr>
    <w:r>
      <w:rPr>
        <w:noProof/>
      </w:rPr>
      <w:drawing>
        <wp:anchor distT="0" distB="0" distL="114300" distR="114300" simplePos="0" relativeHeight="251658240" behindDoc="0" locked="0" layoutInCell="1" allowOverlap="1" wp14:anchorId="27A17757" wp14:editId="27A177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AAED0E4">
      <w:start w:val="1"/>
      <w:numFmt w:val="lowerRoman"/>
      <w:lvlText w:val="(%1)"/>
      <w:lvlJc w:val="left"/>
      <w:pPr>
        <w:ind w:left="1080" w:hanging="720"/>
      </w:pPr>
      <w:rPr>
        <w:rFonts w:hint="default"/>
      </w:rPr>
    </w:lvl>
    <w:lvl w:ilvl="1" w:tplc="66122E66" w:tentative="1">
      <w:start w:val="1"/>
      <w:numFmt w:val="lowerLetter"/>
      <w:lvlText w:val="%2."/>
      <w:lvlJc w:val="left"/>
      <w:pPr>
        <w:ind w:left="1440" w:hanging="360"/>
      </w:pPr>
    </w:lvl>
    <w:lvl w:ilvl="2" w:tplc="5E2E71A2" w:tentative="1">
      <w:start w:val="1"/>
      <w:numFmt w:val="lowerRoman"/>
      <w:lvlText w:val="%3."/>
      <w:lvlJc w:val="right"/>
      <w:pPr>
        <w:ind w:left="2160" w:hanging="180"/>
      </w:pPr>
    </w:lvl>
    <w:lvl w:ilvl="3" w:tplc="C854EE94" w:tentative="1">
      <w:start w:val="1"/>
      <w:numFmt w:val="decimal"/>
      <w:lvlText w:val="%4."/>
      <w:lvlJc w:val="left"/>
      <w:pPr>
        <w:ind w:left="2880" w:hanging="360"/>
      </w:pPr>
    </w:lvl>
    <w:lvl w:ilvl="4" w:tplc="61DA648E" w:tentative="1">
      <w:start w:val="1"/>
      <w:numFmt w:val="lowerLetter"/>
      <w:lvlText w:val="%5."/>
      <w:lvlJc w:val="left"/>
      <w:pPr>
        <w:ind w:left="3600" w:hanging="360"/>
      </w:pPr>
    </w:lvl>
    <w:lvl w:ilvl="5" w:tplc="39E0C0FE" w:tentative="1">
      <w:start w:val="1"/>
      <w:numFmt w:val="lowerRoman"/>
      <w:lvlText w:val="%6."/>
      <w:lvlJc w:val="right"/>
      <w:pPr>
        <w:ind w:left="4320" w:hanging="180"/>
      </w:pPr>
    </w:lvl>
    <w:lvl w:ilvl="6" w:tplc="6BDE87D6" w:tentative="1">
      <w:start w:val="1"/>
      <w:numFmt w:val="decimal"/>
      <w:lvlText w:val="%7."/>
      <w:lvlJc w:val="left"/>
      <w:pPr>
        <w:ind w:left="5040" w:hanging="360"/>
      </w:pPr>
    </w:lvl>
    <w:lvl w:ilvl="7" w:tplc="A314C578" w:tentative="1">
      <w:start w:val="1"/>
      <w:numFmt w:val="lowerLetter"/>
      <w:lvlText w:val="%8."/>
      <w:lvlJc w:val="left"/>
      <w:pPr>
        <w:ind w:left="5760" w:hanging="360"/>
      </w:pPr>
    </w:lvl>
    <w:lvl w:ilvl="8" w:tplc="237A45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BCE7800">
      <w:start w:val="1"/>
      <w:numFmt w:val="lowerRoman"/>
      <w:lvlText w:val="(%1)"/>
      <w:lvlJc w:val="left"/>
      <w:pPr>
        <w:ind w:left="1080" w:hanging="720"/>
      </w:pPr>
      <w:rPr>
        <w:rFonts w:hint="default"/>
      </w:rPr>
    </w:lvl>
    <w:lvl w:ilvl="1" w:tplc="007E1F00" w:tentative="1">
      <w:start w:val="1"/>
      <w:numFmt w:val="lowerLetter"/>
      <w:lvlText w:val="%2."/>
      <w:lvlJc w:val="left"/>
      <w:pPr>
        <w:ind w:left="1440" w:hanging="360"/>
      </w:pPr>
    </w:lvl>
    <w:lvl w:ilvl="2" w:tplc="98604800" w:tentative="1">
      <w:start w:val="1"/>
      <w:numFmt w:val="lowerRoman"/>
      <w:lvlText w:val="%3."/>
      <w:lvlJc w:val="right"/>
      <w:pPr>
        <w:ind w:left="2160" w:hanging="180"/>
      </w:pPr>
    </w:lvl>
    <w:lvl w:ilvl="3" w:tplc="BAB64976" w:tentative="1">
      <w:start w:val="1"/>
      <w:numFmt w:val="decimal"/>
      <w:lvlText w:val="%4."/>
      <w:lvlJc w:val="left"/>
      <w:pPr>
        <w:ind w:left="2880" w:hanging="360"/>
      </w:pPr>
    </w:lvl>
    <w:lvl w:ilvl="4" w:tplc="8368D196" w:tentative="1">
      <w:start w:val="1"/>
      <w:numFmt w:val="lowerLetter"/>
      <w:lvlText w:val="%5."/>
      <w:lvlJc w:val="left"/>
      <w:pPr>
        <w:ind w:left="3600" w:hanging="360"/>
      </w:pPr>
    </w:lvl>
    <w:lvl w:ilvl="5" w:tplc="ECBCAC9C" w:tentative="1">
      <w:start w:val="1"/>
      <w:numFmt w:val="lowerRoman"/>
      <w:lvlText w:val="%6."/>
      <w:lvlJc w:val="right"/>
      <w:pPr>
        <w:ind w:left="4320" w:hanging="180"/>
      </w:pPr>
    </w:lvl>
    <w:lvl w:ilvl="6" w:tplc="8C12FBA4" w:tentative="1">
      <w:start w:val="1"/>
      <w:numFmt w:val="decimal"/>
      <w:lvlText w:val="%7."/>
      <w:lvlJc w:val="left"/>
      <w:pPr>
        <w:ind w:left="5040" w:hanging="360"/>
      </w:pPr>
    </w:lvl>
    <w:lvl w:ilvl="7" w:tplc="714CCE68" w:tentative="1">
      <w:start w:val="1"/>
      <w:numFmt w:val="lowerLetter"/>
      <w:lvlText w:val="%8."/>
      <w:lvlJc w:val="left"/>
      <w:pPr>
        <w:ind w:left="5760" w:hanging="360"/>
      </w:pPr>
    </w:lvl>
    <w:lvl w:ilvl="8" w:tplc="E16EEDB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936EAC8">
      <w:start w:val="1"/>
      <w:numFmt w:val="lowerRoman"/>
      <w:lvlText w:val="(%1)"/>
      <w:lvlJc w:val="left"/>
      <w:pPr>
        <w:ind w:left="1080" w:hanging="720"/>
      </w:pPr>
      <w:rPr>
        <w:rFonts w:hint="default"/>
      </w:rPr>
    </w:lvl>
    <w:lvl w:ilvl="1" w:tplc="8D1856B0" w:tentative="1">
      <w:start w:val="1"/>
      <w:numFmt w:val="lowerLetter"/>
      <w:lvlText w:val="%2."/>
      <w:lvlJc w:val="left"/>
      <w:pPr>
        <w:ind w:left="1440" w:hanging="360"/>
      </w:pPr>
    </w:lvl>
    <w:lvl w:ilvl="2" w:tplc="07D2880A" w:tentative="1">
      <w:start w:val="1"/>
      <w:numFmt w:val="lowerRoman"/>
      <w:lvlText w:val="%3."/>
      <w:lvlJc w:val="right"/>
      <w:pPr>
        <w:ind w:left="2160" w:hanging="180"/>
      </w:pPr>
    </w:lvl>
    <w:lvl w:ilvl="3" w:tplc="6FF0ED20" w:tentative="1">
      <w:start w:val="1"/>
      <w:numFmt w:val="decimal"/>
      <w:lvlText w:val="%4."/>
      <w:lvlJc w:val="left"/>
      <w:pPr>
        <w:ind w:left="2880" w:hanging="360"/>
      </w:pPr>
    </w:lvl>
    <w:lvl w:ilvl="4" w:tplc="70666FF8" w:tentative="1">
      <w:start w:val="1"/>
      <w:numFmt w:val="lowerLetter"/>
      <w:lvlText w:val="%5."/>
      <w:lvlJc w:val="left"/>
      <w:pPr>
        <w:ind w:left="3600" w:hanging="360"/>
      </w:pPr>
    </w:lvl>
    <w:lvl w:ilvl="5" w:tplc="DAC2E358" w:tentative="1">
      <w:start w:val="1"/>
      <w:numFmt w:val="lowerRoman"/>
      <w:lvlText w:val="%6."/>
      <w:lvlJc w:val="right"/>
      <w:pPr>
        <w:ind w:left="4320" w:hanging="180"/>
      </w:pPr>
    </w:lvl>
    <w:lvl w:ilvl="6" w:tplc="253E22E8" w:tentative="1">
      <w:start w:val="1"/>
      <w:numFmt w:val="decimal"/>
      <w:lvlText w:val="%7."/>
      <w:lvlJc w:val="left"/>
      <w:pPr>
        <w:ind w:left="5040" w:hanging="360"/>
      </w:pPr>
    </w:lvl>
    <w:lvl w:ilvl="7" w:tplc="7B7CE5E8" w:tentative="1">
      <w:start w:val="1"/>
      <w:numFmt w:val="lowerLetter"/>
      <w:lvlText w:val="%8."/>
      <w:lvlJc w:val="left"/>
      <w:pPr>
        <w:ind w:left="5760" w:hanging="360"/>
      </w:pPr>
    </w:lvl>
    <w:lvl w:ilvl="8" w:tplc="9B2A3F3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CF6A298">
      <w:start w:val="1"/>
      <w:numFmt w:val="bullet"/>
      <w:lvlText w:val=""/>
      <w:lvlJc w:val="left"/>
      <w:pPr>
        <w:ind w:left="720" w:hanging="360"/>
      </w:pPr>
      <w:rPr>
        <w:rFonts w:ascii="Symbol" w:hAnsi="Symbol" w:hint="default"/>
        <w:color w:val="auto"/>
        <w:sz w:val="24"/>
        <w:szCs w:val="24"/>
      </w:rPr>
    </w:lvl>
    <w:lvl w:ilvl="1" w:tplc="0FF0EA1E" w:tentative="1">
      <w:start w:val="1"/>
      <w:numFmt w:val="bullet"/>
      <w:lvlText w:val="o"/>
      <w:lvlJc w:val="left"/>
      <w:pPr>
        <w:ind w:left="1440" w:hanging="360"/>
      </w:pPr>
      <w:rPr>
        <w:rFonts w:ascii="Courier New" w:hAnsi="Courier New" w:cs="Courier New" w:hint="default"/>
      </w:rPr>
    </w:lvl>
    <w:lvl w:ilvl="2" w:tplc="104C6F56" w:tentative="1">
      <w:start w:val="1"/>
      <w:numFmt w:val="bullet"/>
      <w:lvlText w:val=""/>
      <w:lvlJc w:val="left"/>
      <w:pPr>
        <w:ind w:left="2160" w:hanging="360"/>
      </w:pPr>
      <w:rPr>
        <w:rFonts w:ascii="Wingdings" w:hAnsi="Wingdings" w:hint="default"/>
      </w:rPr>
    </w:lvl>
    <w:lvl w:ilvl="3" w:tplc="9B24646C" w:tentative="1">
      <w:start w:val="1"/>
      <w:numFmt w:val="bullet"/>
      <w:lvlText w:val=""/>
      <w:lvlJc w:val="left"/>
      <w:pPr>
        <w:ind w:left="2880" w:hanging="360"/>
      </w:pPr>
      <w:rPr>
        <w:rFonts w:ascii="Symbol" w:hAnsi="Symbol" w:hint="default"/>
      </w:rPr>
    </w:lvl>
    <w:lvl w:ilvl="4" w:tplc="E1AE7DB8" w:tentative="1">
      <w:start w:val="1"/>
      <w:numFmt w:val="bullet"/>
      <w:lvlText w:val="o"/>
      <w:lvlJc w:val="left"/>
      <w:pPr>
        <w:ind w:left="3600" w:hanging="360"/>
      </w:pPr>
      <w:rPr>
        <w:rFonts w:ascii="Courier New" w:hAnsi="Courier New" w:cs="Courier New" w:hint="default"/>
      </w:rPr>
    </w:lvl>
    <w:lvl w:ilvl="5" w:tplc="7F928732" w:tentative="1">
      <w:start w:val="1"/>
      <w:numFmt w:val="bullet"/>
      <w:lvlText w:val=""/>
      <w:lvlJc w:val="left"/>
      <w:pPr>
        <w:ind w:left="4320" w:hanging="360"/>
      </w:pPr>
      <w:rPr>
        <w:rFonts w:ascii="Wingdings" w:hAnsi="Wingdings" w:hint="default"/>
      </w:rPr>
    </w:lvl>
    <w:lvl w:ilvl="6" w:tplc="16B8EF80" w:tentative="1">
      <w:start w:val="1"/>
      <w:numFmt w:val="bullet"/>
      <w:lvlText w:val=""/>
      <w:lvlJc w:val="left"/>
      <w:pPr>
        <w:ind w:left="5040" w:hanging="360"/>
      </w:pPr>
      <w:rPr>
        <w:rFonts w:ascii="Symbol" w:hAnsi="Symbol" w:hint="default"/>
      </w:rPr>
    </w:lvl>
    <w:lvl w:ilvl="7" w:tplc="A3B00008" w:tentative="1">
      <w:start w:val="1"/>
      <w:numFmt w:val="bullet"/>
      <w:lvlText w:val="o"/>
      <w:lvlJc w:val="left"/>
      <w:pPr>
        <w:ind w:left="5760" w:hanging="360"/>
      </w:pPr>
      <w:rPr>
        <w:rFonts w:ascii="Courier New" w:hAnsi="Courier New" w:cs="Courier New" w:hint="default"/>
      </w:rPr>
    </w:lvl>
    <w:lvl w:ilvl="8" w:tplc="94CCCA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6FEA092">
      <w:start w:val="1"/>
      <w:numFmt w:val="lowerRoman"/>
      <w:lvlText w:val="(%1)"/>
      <w:lvlJc w:val="left"/>
      <w:pPr>
        <w:ind w:left="1080" w:hanging="720"/>
      </w:pPr>
      <w:rPr>
        <w:rFonts w:hint="default"/>
      </w:rPr>
    </w:lvl>
    <w:lvl w:ilvl="1" w:tplc="6BE6B262" w:tentative="1">
      <w:start w:val="1"/>
      <w:numFmt w:val="lowerLetter"/>
      <w:lvlText w:val="%2."/>
      <w:lvlJc w:val="left"/>
      <w:pPr>
        <w:ind w:left="1440" w:hanging="360"/>
      </w:pPr>
    </w:lvl>
    <w:lvl w:ilvl="2" w:tplc="0BD06974" w:tentative="1">
      <w:start w:val="1"/>
      <w:numFmt w:val="lowerRoman"/>
      <w:lvlText w:val="%3."/>
      <w:lvlJc w:val="right"/>
      <w:pPr>
        <w:ind w:left="2160" w:hanging="180"/>
      </w:pPr>
    </w:lvl>
    <w:lvl w:ilvl="3" w:tplc="E3DC34D0" w:tentative="1">
      <w:start w:val="1"/>
      <w:numFmt w:val="decimal"/>
      <w:lvlText w:val="%4."/>
      <w:lvlJc w:val="left"/>
      <w:pPr>
        <w:ind w:left="2880" w:hanging="360"/>
      </w:pPr>
    </w:lvl>
    <w:lvl w:ilvl="4" w:tplc="81C26DE6" w:tentative="1">
      <w:start w:val="1"/>
      <w:numFmt w:val="lowerLetter"/>
      <w:lvlText w:val="%5."/>
      <w:lvlJc w:val="left"/>
      <w:pPr>
        <w:ind w:left="3600" w:hanging="360"/>
      </w:pPr>
    </w:lvl>
    <w:lvl w:ilvl="5" w:tplc="9D56822E" w:tentative="1">
      <w:start w:val="1"/>
      <w:numFmt w:val="lowerRoman"/>
      <w:lvlText w:val="%6."/>
      <w:lvlJc w:val="right"/>
      <w:pPr>
        <w:ind w:left="4320" w:hanging="180"/>
      </w:pPr>
    </w:lvl>
    <w:lvl w:ilvl="6" w:tplc="9154E08E" w:tentative="1">
      <w:start w:val="1"/>
      <w:numFmt w:val="decimal"/>
      <w:lvlText w:val="%7."/>
      <w:lvlJc w:val="left"/>
      <w:pPr>
        <w:ind w:left="5040" w:hanging="360"/>
      </w:pPr>
    </w:lvl>
    <w:lvl w:ilvl="7" w:tplc="62FA6F34" w:tentative="1">
      <w:start w:val="1"/>
      <w:numFmt w:val="lowerLetter"/>
      <w:lvlText w:val="%8."/>
      <w:lvlJc w:val="left"/>
      <w:pPr>
        <w:ind w:left="5760" w:hanging="360"/>
      </w:pPr>
    </w:lvl>
    <w:lvl w:ilvl="8" w:tplc="B3F2F1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5F484DE">
      <w:start w:val="1"/>
      <w:numFmt w:val="lowerRoman"/>
      <w:lvlText w:val="(%1)"/>
      <w:lvlJc w:val="left"/>
      <w:pPr>
        <w:ind w:left="1080" w:hanging="720"/>
      </w:pPr>
      <w:rPr>
        <w:rFonts w:hint="default"/>
      </w:rPr>
    </w:lvl>
    <w:lvl w:ilvl="1" w:tplc="AA8C317E" w:tentative="1">
      <w:start w:val="1"/>
      <w:numFmt w:val="lowerLetter"/>
      <w:lvlText w:val="%2."/>
      <w:lvlJc w:val="left"/>
      <w:pPr>
        <w:ind w:left="1440" w:hanging="360"/>
      </w:pPr>
    </w:lvl>
    <w:lvl w:ilvl="2" w:tplc="FCE2FCBC" w:tentative="1">
      <w:start w:val="1"/>
      <w:numFmt w:val="lowerRoman"/>
      <w:lvlText w:val="%3."/>
      <w:lvlJc w:val="right"/>
      <w:pPr>
        <w:ind w:left="2160" w:hanging="180"/>
      </w:pPr>
    </w:lvl>
    <w:lvl w:ilvl="3" w:tplc="485C5974" w:tentative="1">
      <w:start w:val="1"/>
      <w:numFmt w:val="decimal"/>
      <w:lvlText w:val="%4."/>
      <w:lvlJc w:val="left"/>
      <w:pPr>
        <w:ind w:left="2880" w:hanging="360"/>
      </w:pPr>
    </w:lvl>
    <w:lvl w:ilvl="4" w:tplc="3294D80C" w:tentative="1">
      <w:start w:val="1"/>
      <w:numFmt w:val="lowerLetter"/>
      <w:lvlText w:val="%5."/>
      <w:lvlJc w:val="left"/>
      <w:pPr>
        <w:ind w:left="3600" w:hanging="360"/>
      </w:pPr>
    </w:lvl>
    <w:lvl w:ilvl="5" w:tplc="CFAA25A6" w:tentative="1">
      <w:start w:val="1"/>
      <w:numFmt w:val="lowerRoman"/>
      <w:lvlText w:val="%6."/>
      <w:lvlJc w:val="right"/>
      <w:pPr>
        <w:ind w:left="4320" w:hanging="180"/>
      </w:pPr>
    </w:lvl>
    <w:lvl w:ilvl="6" w:tplc="B024E45A" w:tentative="1">
      <w:start w:val="1"/>
      <w:numFmt w:val="decimal"/>
      <w:lvlText w:val="%7."/>
      <w:lvlJc w:val="left"/>
      <w:pPr>
        <w:ind w:left="5040" w:hanging="360"/>
      </w:pPr>
    </w:lvl>
    <w:lvl w:ilvl="7" w:tplc="17F69B7A" w:tentative="1">
      <w:start w:val="1"/>
      <w:numFmt w:val="lowerLetter"/>
      <w:lvlText w:val="%8."/>
      <w:lvlJc w:val="left"/>
      <w:pPr>
        <w:ind w:left="5760" w:hanging="360"/>
      </w:pPr>
    </w:lvl>
    <w:lvl w:ilvl="8" w:tplc="2DCE933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520C84E">
      <w:start w:val="1"/>
      <w:numFmt w:val="lowerRoman"/>
      <w:lvlText w:val="(%1)"/>
      <w:lvlJc w:val="left"/>
      <w:pPr>
        <w:ind w:left="1080" w:hanging="720"/>
      </w:pPr>
      <w:rPr>
        <w:rFonts w:hint="default"/>
      </w:rPr>
    </w:lvl>
    <w:lvl w:ilvl="1" w:tplc="09F65F30" w:tentative="1">
      <w:start w:val="1"/>
      <w:numFmt w:val="lowerLetter"/>
      <w:lvlText w:val="%2."/>
      <w:lvlJc w:val="left"/>
      <w:pPr>
        <w:ind w:left="1440" w:hanging="360"/>
      </w:pPr>
    </w:lvl>
    <w:lvl w:ilvl="2" w:tplc="09B02278" w:tentative="1">
      <w:start w:val="1"/>
      <w:numFmt w:val="lowerRoman"/>
      <w:lvlText w:val="%3."/>
      <w:lvlJc w:val="right"/>
      <w:pPr>
        <w:ind w:left="2160" w:hanging="180"/>
      </w:pPr>
    </w:lvl>
    <w:lvl w:ilvl="3" w:tplc="D58AA912" w:tentative="1">
      <w:start w:val="1"/>
      <w:numFmt w:val="decimal"/>
      <w:lvlText w:val="%4."/>
      <w:lvlJc w:val="left"/>
      <w:pPr>
        <w:ind w:left="2880" w:hanging="360"/>
      </w:pPr>
    </w:lvl>
    <w:lvl w:ilvl="4" w:tplc="C16AA030" w:tentative="1">
      <w:start w:val="1"/>
      <w:numFmt w:val="lowerLetter"/>
      <w:lvlText w:val="%5."/>
      <w:lvlJc w:val="left"/>
      <w:pPr>
        <w:ind w:left="3600" w:hanging="360"/>
      </w:pPr>
    </w:lvl>
    <w:lvl w:ilvl="5" w:tplc="BC86E4DC" w:tentative="1">
      <w:start w:val="1"/>
      <w:numFmt w:val="lowerRoman"/>
      <w:lvlText w:val="%6."/>
      <w:lvlJc w:val="right"/>
      <w:pPr>
        <w:ind w:left="4320" w:hanging="180"/>
      </w:pPr>
    </w:lvl>
    <w:lvl w:ilvl="6" w:tplc="478AEEA8" w:tentative="1">
      <w:start w:val="1"/>
      <w:numFmt w:val="decimal"/>
      <w:lvlText w:val="%7."/>
      <w:lvlJc w:val="left"/>
      <w:pPr>
        <w:ind w:left="5040" w:hanging="360"/>
      </w:pPr>
    </w:lvl>
    <w:lvl w:ilvl="7" w:tplc="61B018EC" w:tentative="1">
      <w:start w:val="1"/>
      <w:numFmt w:val="lowerLetter"/>
      <w:lvlText w:val="%8."/>
      <w:lvlJc w:val="left"/>
      <w:pPr>
        <w:ind w:left="5760" w:hanging="360"/>
      </w:pPr>
    </w:lvl>
    <w:lvl w:ilvl="8" w:tplc="981ABC9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F6D84A">
      <w:start w:val="1"/>
      <w:numFmt w:val="lowerRoman"/>
      <w:lvlText w:val="(%1)"/>
      <w:lvlJc w:val="left"/>
      <w:pPr>
        <w:ind w:left="1080" w:hanging="720"/>
      </w:pPr>
      <w:rPr>
        <w:rFonts w:hint="default"/>
      </w:rPr>
    </w:lvl>
    <w:lvl w:ilvl="1" w:tplc="3CFE4BE6" w:tentative="1">
      <w:start w:val="1"/>
      <w:numFmt w:val="lowerLetter"/>
      <w:lvlText w:val="%2."/>
      <w:lvlJc w:val="left"/>
      <w:pPr>
        <w:ind w:left="1440" w:hanging="360"/>
      </w:pPr>
    </w:lvl>
    <w:lvl w:ilvl="2" w:tplc="20CED666" w:tentative="1">
      <w:start w:val="1"/>
      <w:numFmt w:val="lowerRoman"/>
      <w:lvlText w:val="%3."/>
      <w:lvlJc w:val="right"/>
      <w:pPr>
        <w:ind w:left="2160" w:hanging="180"/>
      </w:pPr>
    </w:lvl>
    <w:lvl w:ilvl="3" w:tplc="874A9212" w:tentative="1">
      <w:start w:val="1"/>
      <w:numFmt w:val="decimal"/>
      <w:lvlText w:val="%4."/>
      <w:lvlJc w:val="left"/>
      <w:pPr>
        <w:ind w:left="2880" w:hanging="360"/>
      </w:pPr>
    </w:lvl>
    <w:lvl w:ilvl="4" w:tplc="4F969CE2" w:tentative="1">
      <w:start w:val="1"/>
      <w:numFmt w:val="lowerLetter"/>
      <w:lvlText w:val="%5."/>
      <w:lvlJc w:val="left"/>
      <w:pPr>
        <w:ind w:left="3600" w:hanging="360"/>
      </w:pPr>
    </w:lvl>
    <w:lvl w:ilvl="5" w:tplc="FC40BC30" w:tentative="1">
      <w:start w:val="1"/>
      <w:numFmt w:val="lowerRoman"/>
      <w:lvlText w:val="%6."/>
      <w:lvlJc w:val="right"/>
      <w:pPr>
        <w:ind w:left="4320" w:hanging="180"/>
      </w:pPr>
    </w:lvl>
    <w:lvl w:ilvl="6" w:tplc="EE2EEEF4" w:tentative="1">
      <w:start w:val="1"/>
      <w:numFmt w:val="decimal"/>
      <w:lvlText w:val="%7."/>
      <w:lvlJc w:val="left"/>
      <w:pPr>
        <w:ind w:left="5040" w:hanging="360"/>
      </w:pPr>
    </w:lvl>
    <w:lvl w:ilvl="7" w:tplc="96D276B0" w:tentative="1">
      <w:start w:val="1"/>
      <w:numFmt w:val="lowerLetter"/>
      <w:lvlText w:val="%8."/>
      <w:lvlJc w:val="left"/>
      <w:pPr>
        <w:ind w:left="5760" w:hanging="360"/>
      </w:pPr>
    </w:lvl>
    <w:lvl w:ilvl="8" w:tplc="AAF2952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EC43D8C">
      <w:start w:val="1"/>
      <w:numFmt w:val="lowerRoman"/>
      <w:lvlText w:val="(%1)"/>
      <w:lvlJc w:val="left"/>
      <w:pPr>
        <w:ind w:left="1080" w:hanging="720"/>
      </w:pPr>
      <w:rPr>
        <w:rFonts w:hint="default"/>
      </w:rPr>
    </w:lvl>
    <w:lvl w:ilvl="1" w:tplc="8E2E20B6" w:tentative="1">
      <w:start w:val="1"/>
      <w:numFmt w:val="lowerLetter"/>
      <w:lvlText w:val="%2."/>
      <w:lvlJc w:val="left"/>
      <w:pPr>
        <w:ind w:left="1440" w:hanging="360"/>
      </w:pPr>
    </w:lvl>
    <w:lvl w:ilvl="2" w:tplc="3C48EF98" w:tentative="1">
      <w:start w:val="1"/>
      <w:numFmt w:val="lowerRoman"/>
      <w:lvlText w:val="%3."/>
      <w:lvlJc w:val="right"/>
      <w:pPr>
        <w:ind w:left="2160" w:hanging="180"/>
      </w:pPr>
    </w:lvl>
    <w:lvl w:ilvl="3" w:tplc="19D2129A" w:tentative="1">
      <w:start w:val="1"/>
      <w:numFmt w:val="decimal"/>
      <w:lvlText w:val="%4."/>
      <w:lvlJc w:val="left"/>
      <w:pPr>
        <w:ind w:left="2880" w:hanging="360"/>
      </w:pPr>
    </w:lvl>
    <w:lvl w:ilvl="4" w:tplc="23FCD304" w:tentative="1">
      <w:start w:val="1"/>
      <w:numFmt w:val="lowerLetter"/>
      <w:lvlText w:val="%5."/>
      <w:lvlJc w:val="left"/>
      <w:pPr>
        <w:ind w:left="3600" w:hanging="360"/>
      </w:pPr>
    </w:lvl>
    <w:lvl w:ilvl="5" w:tplc="EFCE599E" w:tentative="1">
      <w:start w:val="1"/>
      <w:numFmt w:val="lowerRoman"/>
      <w:lvlText w:val="%6."/>
      <w:lvlJc w:val="right"/>
      <w:pPr>
        <w:ind w:left="4320" w:hanging="180"/>
      </w:pPr>
    </w:lvl>
    <w:lvl w:ilvl="6" w:tplc="5D921F26" w:tentative="1">
      <w:start w:val="1"/>
      <w:numFmt w:val="decimal"/>
      <w:lvlText w:val="%7."/>
      <w:lvlJc w:val="left"/>
      <w:pPr>
        <w:ind w:left="5040" w:hanging="360"/>
      </w:pPr>
    </w:lvl>
    <w:lvl w:ilvl="7" w:tplc="6BEE15B4" w:tentative="1">
      <w:start w:val="1"/>
      <w:numFmt w:val="lowerLetter"/>
      <w:lvlText w:val="%8."/>
      <w:lvlJc w:val="left"/>
      <w:pPr>
        <w:ind w:left="5760" w:hanging="360"/>
      </w:pPr>
    </w:lvl>
    <w:lvl w:ilvl="8" w:tplc="F43C668A" w:tentative="1">
      <w:start w:val="1"/>
      <w:numFmt w:val="lowerRoman"/>
      <w:lvlText w:val="%9."/>
      <w:lvlJc w:val="right"/>
      <w:pPr>
        <w:ind w:left="6480" w:hanging="180"/>
      </w:pPr>
    </w:lvl>
  </w:abstractNum>
  <w:abstractNum w:abstractNumId="9" w15:restartNumberingAfterBreak="0">
    <w:nsid w:val="616D5FE7"/>
    <w:multiLevelType w:val="hybridMultilevel"/>
    <w:tmpl w:val="23FCC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BA1C49"/>
    <w:multiLevelType w:val="hybridMultilevel"/>
    <w:tmpl w:val="9336FA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988A6660">
      <w:start w:val="1"/>
      <w:numFmt w:val="lowerRoman"/>
      <w:lvlText w:val="(%1)"/>
      <w:lvlJc w:val="left"/>
      <w:pPr>
        <w:ind w:left="1080" w:hanging="720"/>
      </w:pPr>
      <w:rPr>
        <w:rFonts w:hint="default"/>
      </w:rPr>
    </w:lvl>
    <w:lvl w:ilvl="1" w:tplc="D6CE569A" w:tentative="1">
      <w:start w:val="1"/>
      <w:numFmt w:val="lowerLetter"/>
      <w:lvlText w:val="%2."/>
      <w:lvlJc w:val="left"/>
      <w:pPr>
        <w:ind w:left="1440" w:hanging="360"/>
      </w:pPr>
    </w:lvl>
    <w:lvl w:ilvl="2" w:tplc="DD046F14" w:tentative="1">
      <w:start w:val="1"/>
      <w:numFmt w:val="lowerRoman"/>
      <w:lvlText w:val="%3."/>
      <w:lvlJc w:val="right"/>
      <w:pPr>
        <w:ind w:left="2160" w:hanging="180"/>
      </w:pPr>
    </w:lvl>
    <w:lvl w:ilvl="3" w:tplc="E798443C" w:tentative="1">
      <w:start w:val="1"/>
      <w:numFmt w:val="decimal"/>
      <w:lvlText w:val="%4."/>
      <w:lvlJc w:val="left"/>
      <w:pPr>
        <w:ind w:left="2880" w:hanging="360"/>
      </w:pPr>
    </w:lvl>
    <w:lvl w:ilvl="4" w:tplc="05B078F2" w:tentative="1">
      <w:start w:val="1"/>
      <w:numFmt w:val="lowerLetter"/>
      <w:lvlText w:val="%5."/>
      <w:lvlJc w:val="left"/>
      <w:pPr>
        <w:ind w:left="3600" w:hanging="360"/>
      </w:pPr>
    </w:lvl>
    <w:lvl w:ilvl="5" w:tplc="37983E3A" w:tentative="1">
      <w:start w:val="1"/>
      <w:numFmt w:val="lowerRoman"/>
      <w:lvlText w:val="%6."/>
      <w:lvlJc w:val="right"/>
      <w:pPr>
        <w:ind w:left="4320" w:hanging="180"/>
      </w:pPr>
    </w:lvl>
    <w:lvl w:ilvl="6" w:tplc="8774082A" w:tentative="1">
      <w:start w:val="1"/>
      <w:numFmt w:val="decimal"/>
      <w:lvlText w:val="%7."/>
      <w:lvlJc w:val="left"/>
      <w:pPr>
        <w:ind w:left="5040" w:hanging="360"/>
      </w:pPr>
    </w:lvl>
    <w:lvl w:ilvl="7" w:tplc="7A2EBF6C" w:tentative="1">
      <w:start w:val="1"/>
      <w:numFmt w:val="lowerLetter"/>
      <w:lvlText w:val="%8."/>
      <w:lvlJc w:val="left"/>
      <w:pPr>
        <w:ind w:left="5760" w:hanging="360"/>
      </w:pPr>
    </w:lvl>
    <w:lvl w:ilvl="8" w:tplc="4020A12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1"/>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DE7"/>
    <w:rsid w:val="00034A60"/>
    <w:rsid w:val="00040761"/>
    <w:rsid w:val="000C2256"/>
    <w:rsid w:val="000D15C8"/>
    <w:rsid w:val="001F09FA"/>
    <w:rsid w:val="00271674"/>
    <w:rsid w:val="002B5DB6"/>
    <w:rsid w:val="00326CB1"/>
    <w:rsid w:val="00343107"/>
    <w:rsid w:val="00354743"/>
    <w:rsid w:val="00450B4F"/>
    <w:rsid w:val="004512A7"/>
    <w:rsid w:val="005478EE"/>
    <w:rsid w:val="0055310F"/>
    <w:rsid w:val="00556DFD"/>
    <w:rsid w:val="00695715"/>
    <w:rsid w:val="0079516C"/>
    <w:rsid w:val="0081367D"/>
    <w:rsid w:val="00815761"/>
    <w:rsid w:val="00881A49"/>
    <w:rsid w:val="008905BA"/>
    <w:rsid w:val="00913602"/>
    <w:rsid w:val="00974EB7"/>
    <w:rsid w:val="0099511A"/>
    <w:rsid w:val="009C5B87"/>
    <w:rsid w:val="00AE3C3E"/>
    <w:rsid w:val="00B73C9D"/>
    <w:rsid w:val="00BB14A2"/>
    <w:rsid w:val="00CB6DE7"/>
    <w:rsid w:val="00D240BF"/>
    <w:rsid w:val="00DC19A4"/>
    <w:rsid w:val="00DD3847"/>
    <w:rsid w:val="00E42F41"/>
    <w:rsid w:val="00EF7163"/>
    <w:rsid w:val="00F824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1760F"/>
  <w15:docId w15:val="{4AF00E5D-3C8F-467B-A008-E2678BF0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5310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71234" w:rsidRDefault="00361F8C" w:rsidP="00361F8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61F8C" w:rsidRDefault="00361F8C" w:rsidP="00361F8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61F8C" w:rsidRDefault="00361F8C" w:rsidP="00361F8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61F8C" w:rsidRDefault="00361F8C" w:rsidP="00361F8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61F8C" w:rsidRDefault="00361F8C" w:rsidP="00361F8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61F8C" w:rsidRDefault="00361F8C" w:rsidP="00361F8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61F8C" w:rsidRDefault="00361F8C" w:rsidP="00361F8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61F8C" w:rsidRDefault="00361F8C" w:rsidP="00361F8C">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61F8C" w:rsidRDefault="00361F8C" w:rsidP="00361F8C">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361F8C" w:rsidRDefault="00361F8C" w:rsidP="00361F8C">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361F8C" w:rsidRDefault="00361F8C" w:rsidP="00361F8C">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361F8C" w:rsidRDefault="00361F8C" w:rsidP="00361F8C">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361F8C" w:rsidRDefault="00361F8C" w:rsidP="00361F8C">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361F8C" w:rsidRDefault="00361F8C" w:rsidP="00361F8C">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61F8C" w:rsidRDefault="00361F8C" w:rsidP="00361F8C">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61F8C" w:rsidRDefault="00361F8C" w:rsidP="00361F8C">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361F8C" w:rsidRDefault="00361F8C" w:rsidP="00361F8C">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61F8C" w:rsidRDefault="00361F8C" w:rsidP="00361F8C">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61F8C" w:rsidRDefault="00361F8C" w:rsidP="00361F8C">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61F8C" w:rsidRDefault="00361F8C" w:rsidP="00361F8C">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61F8C" w:rsidRDefault="00361F8C" w:rsidP="00361F8C">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61F8C" w:rsidRDefault="00361F8C" w:rsidP="00361F8C">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61F8C" w:rsidRDefault="00361F8C" w:rsidP="00361F8C">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61F8C" w:rsidRDefault="00361F8C" w:rsidP="00361F8C">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361F8C" w:rsidRDefault="00361F8C" w:rsidP="00361F8C">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61F8C" w:rsidRDefault="00361F8C" w:rsidP="00361F8C">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361F8C" w:rsidRDefault="00361F8C" w:rsidP="00361F8C">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361F8C" w:rsidRDefault="00361F8C" w:rsidP="00361F8C">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361F8C" w:rsidRDefault="00361F8C" w:rsidP="00361F8C">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361F8C" w:rsidRDefault="00361F8C" w:rsidP="00361F8C">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361F8C" w:rsidRDefault="00361F8C" w:rsidP="00361F8C">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361F8C" w:rsidRDefault="00361F8C" w:rsidP="00361F8C">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361F8C" w:rsidRDefault="00361F8C" w:rsidP="00361F8C">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61F8C" w:rsidRDefault="00361F8C" w:rsidP="00361F8C">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361F8C" w:rsidRDefault="00361F8C" w:rsidP="00361F8C">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61F8C" w:rsidRDefault="00361F8C" w:rsidP="00361F8C">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61F8C" w:rsidRDefault="00361F8C" w:rsidP="00361F8C">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61F8C" w:rsidRDefault="00361F8C" w:rsidP="00361F8C">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61F8C" w:rsidRDefault="00361F8C" w:rsidP="00361F8C">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361F8C" w:rsidRDefault="00361F8C" w:rsidP="00361F8C">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61F8C" w:rsidRDefault="00361F8C" w:rsidP="00361F8C">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61F8C" w:rsidRDefault="00361F8C" w:rsidP="00361F8C">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61F8C" w:rsidRDefault="00361F8C" w:rsidP="00361F8C">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361F8C" w:rsidRDefault="00361F8C" w:rsidP="00361F8C">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361F8C" w:rsidRDefault="00361F8C" w:rsidP="00361F8C">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361F8C" w:rsidRDefault="00361F8C" w:rsidP="00361F8C">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361F8C" w:rsidRDefault="00361F8C" w:rsidP="00361F8C">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361F8C" w:rsidRDefault="00361F8C" w:rsidP="00361F8C">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361F8C" w:rsidRDefault="00361F8C" w:rsidP="00361F8C">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361F8C" w:rsidRDefault="00361F8C" w:rsidP="00361F8C">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F8C"/>
    <w:rsid w:val="00077775"/>
    <w:rsid w:val="00361F8C"/>
    <w:rsid w:val="007712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0604</RACS_x0020_ID>
    <Approved_x0020_Provider xmlns="a8338b6e-77a6-4851-82b6-98166143ffdd">Temahl (AUST) Pty Ltd</Approved_x0020_Provider>
    <Management_x0020_Company_x0020_ID xmlns="a8338b6e-77a6-4851-82b6-98166143ffdd" xsi:nil="true"/>
    <Home xmlns="a8338b6e-77a6-4851-82b6-98166143ffdd">Bangalor Retreat</Home>
    <Signed xmlns="a8338b6e-77a6-4851-82b6-98166143ffdd" xsi:nil="true"/>
    <Uploaded xmlns="a8338b6e-77a6-4851-82b6-98166143ffdd">False</Uploaded>
    <Management_x0020_Company xmlns="a8338b6e-77a6-4851-82b6-98166143ffdd" xsi:nil="true"/>
    <Doc_x0020_Date xmlns="a8338b6e-77a6-4851-82b6-98166143ffdd">2022-12-15T06:54:00+00:00</Doc_x0020_Date>
    <CSI_x0020_ID xmlns="a8338b6e-77a6-4851-82b6-98166143ffdd" xsi:nil="true"/>
    <Case_x0020_ID xmlns="a8338b6e-77a6-4851-82b6-98166143ffdd" xsi:nil="true"/>
    <Approved_x0020_Provider_x0020_ID xmlns="a8338b6e-77a6-4851-82b6-98166143ffdd">E4D2153F-77F4-DC11-AD41-005056922186</Approved_x0020_Provider_x0020_ID>
    <Location xmlns="a8338b6e-77a6-4851-82b6-98166143ffdd" xsi:nil="true"/>
    <Home_x0020_ID xmlns="a8338b6e-77a6-4851-82b6-98166143ffdd">BE715745-7CF4-DC11-AD41-005056922186</Home_x0020_ID>
    <State xmlns="a8338b6e-77a6-4851-82b6-98166143ffdd">NSW</State>
    <Doc_x0020_Sent_Received_x0020_Date xmlns="a8338b6e-77a6-4851-82b6-98166143ffdd">2022-12-15T00:00:00+00:00</Doc_x0020_Sent_Received_x0020_Date>
    <Activity_x0020_ID xmlns="a8338b6e-77a6-4851-82b6-98166143ffdd">CE4F73EB-2DDA-EC11-B079-005056922186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21DCB2-85ED-4276-9743-66BF19120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http://purl.org/dc/elements/1.1/"/>
    <ds:schemaRef ds:uri="http://purl.org/dc/dcmitype/"/>
    <ds:schemaRef ds:uri="a8338b6e-77a6-4851-82b6-98166143ffdd"/>
    <ds:schemaRef ds:uri="http://schemas.microsoft.com/office/2006/metadata/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4535</Words>
  <Characters>25850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2023-02-05T22:19:00Z</dcterms:created>
  <dcterms:modified xsi:type="dcterms:W3CDTF">2023-02-05T22:19:00Z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