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8D28C" w14:textId="77777777" w:rsidR="006629E0" w:rsidRPr="002C3EBF" w:rsidRDefault="006629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F03123" wp14:editId="7699B2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81F8EF" w14:textId="77777777" w:rsidR="006629E0" w:rsidRDefault="006629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37CBE2" w14:textId="77777777" w:rsidR="006629E0" w:rsidRDefault="006629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955586" w14:textId="77777777" w:rsidR="006629E0" w:rsidRPr="002C3EBF" w:rsidRDefault="006629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34A7" w14:paraId="1EB41BE0" w14:textId="77777777" w:rsidTr="00F134A7">
        <w:tc>
          <w:tcPr>
            <w:cnfStyle w:val="001000000000" w:firstRow="0" w:lastRow="0" w:firstColumn="1" w:lastColumn="0" w:oddVBand="0" w:evenVBand="0" w:oddHBand="0" w:evenHBand="0" w:firstRowFirstColumn="0" w:firstRowLastColumn="0" w:lastRowFirstColumn="0" w:lastRowLastColumn="0"/>
            <w:tcW w:w="3227" w:type="dxa"/>
          </w:tcPr>
          <w:p w14:paraId="0EFEC6E8" w14:textId="77777777" w:rsidR="006629E0" w:rsidRPr="00996FAF" w:rsidRDefault="006629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2161DC" w14:textId="77777777" w:rsidR="006629E0" w:rsidRPr="00996FAF" w:rsidRDefault="006629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Wattle Grove Community</w:t>
            </w:r>
          </w:p>
        </w:tc>
      </w:tr>
      <w:tr w:rsidR="00F134A7" w14:paraId="2B1DB0E5" w14:textId="77777777" w:rsidTr="00F13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E29E0" w14:textId="77777777" w:rsidR="006629E0" w:rsidRPr="00996FAF" w:rsidRDefault="006629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B97DD9" w14:textId="77777777" w:rsidR="006629E0" w:rsidRPr="00C27BE3" w:rsidRDefault="006629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3557</w:t>
            </w:r>
          </w:p>
        </w:tc>
      </w:tr>
      <w:tr w:rsidR="00F134A7" w14:paraId="29E54452" w14:textId="77777777" w:rsidTr="00F134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80A79" w14:textId="77777777" w:rsidR="006629E0" w:rsidRPr="00996FAF" w:rsidRDefault="006629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56902A" w14:textId="77777777" w:rsidR="006629E0" w:rsidRPr="00996FAF" w:rsidRDefault="006629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Pinetree</w:t>
            </w:r>
            <w:r>
              <w:rPr>
                <w:rFonts w:ascii="Arial" w:eastAsia="Times New Roman" w:hAnsi="Arial" w:cs="Arial"/>
                <w:lang w:eastAsia="en-AU"/>
              </w:rPr>
              <w:t xml:space="preserve"> Crescent, LALOR, Victoria, 3075</w:t>
            </w:r>
          </w:p>
        </w:tc>
      </w:tr>
      <w:tr w:rsidR="00F134A7" w14:paraId="37AF1917" w14:textId="77777777" w:rsidTr="00F13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7AC5F2" w14:textId="77777777" w:rsidR="006629E0" w:rsidRPr="00996FAF" w:rsidRDefault="006629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08ABAF" w14:textId="77777777" w:rsidR="006629E0" w:rsidRPr="00996FAF" w:rsidRDefault="006629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34A7" w14:paraId="76982322" w14:textId="77777777" w:rsidTr="00F134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249E4" w14:textId="77777777" w:rsidR="006629E0" w:rsidRPr="00996FAF" w:rsidRDefault="006629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B9950E" w14:textId="77777777" w:rsidR="006629E0" w:rsidRPr="00996FAF" w:rsidRDefault="006629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August 2024</w:t>
            </w:r>
          </w:p>
        </w:tc>
      </w:tr>
      <w:tr w:rsidR="00F134A7" w14:paraId="7921140A" w14:textId="77777777" w:rsidTr="00F13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88C2AB" w14:textId="77777777" w:rsidR="006629E0" w:rsidRPr="00996FAF" w:rsidRDefault="006629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2578726"/>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2AA0E294" w14:textId="431C68D5" w:rsidR="006629E0" w:rsidRPr="00996FAF" w:rsidRDefault="002559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F134A7" w14:paraId="20543F58" w14:textId="77777777" w:rsidTr="00F134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0AC064" w14:textId="77777777" w:rsidR="006629E0" w:rsidRPr="00996FAF" w:rsidRDefault="006629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838071" w14:textId="77777777" w:rsidR="006629E0" w:rsidRPr="009B6303" w:rsidRDefault="006629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37E326CC" w14:textId="77777777" w:rsidR="006629E0" w:rsidRPr="009B6303" w:rsidRDefault="006629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19315 Baptcare Wattle Grove Community</w:t>
            </w:r>
          </w:p>
        </w:tc>
      </w:tr>
    </w:tbl>
    <w:bookmarkEnd w:id="0"/>
    <w:p w14:paraId="5B0EE7A3" w14:textId="77777777" w:rsidR="006629E0" w:rsidRPr="00996FAF" w:rsidRDefault="006629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D93BCB" w14:textId="77777777" w:rsidR="006629E0" w:rsidRPr="00996FAF" w:rsidRDefault="006629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D7C3F2" w14:textId="2E19FECC" w:rsidR="006629E0" w:rsidRPr="00996FAF" w:rsidRDefault="006629E0" w:rsidP="0036130C">
      <w:pPr>
        <w:pStyle w:val="NormalArial"/>
      </w:pPr>
      <w:r w:rsidRPr="00996FAF">
        <w:t xml:space="preserve">This performance report for </w:t>
      </w:r>
      <w:r w:rsidRPr="00C27BE3">
        <w:rPr>
          <w:color w:val="auto"/>
        </w:rPr>
        <w:t>Baptcare Wattle Grove Community</w:t>
      </w:r>
      <w:r w:rsidRPr="00996FAF">
        <w:rPr>
          <w:color w:val="auto"/>
        </w:rPr>
        <w:t xml:space="preserve"> (</w:t>
      </w:r>
      <w:r w:rsidRPr="00996FAF">
        <w:rPr>
          <w:b/>
          <w:color w:val="auto"/>
        </w:rPr>
        <w:t>the service</w:t>
      </w:r>
      <w:r w:rsidRPr="00996FAF">
        <w:rPr>
          <w:color w:val="auto"/>
        </w:rPr>
        <w:t>) has been prepared by</w:t>
      </w:r>
      <w:r w:rsidR="004767B5">
        <w:rPr>
          <w:color w:val="auto"/>
        </w:rPr>
        <w:t xml:space="preserve"> </w:t>
      </w:r>
      <w:r w:rsidR="004767B5">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84F5A7" w14:textId="77777777" w:rsidR="006629E0" w:rsidRPr="00996FAF" w:rsidRDefault="006629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D0E03C" w14:textId="77777777" w:rsidR="006629E0" w:rsidRPr="00996FAF" w:rsidRDefault="006629E0" w:rsidP="0036130C">
      <w:pPr>
        <w:pStyle w:val="NormalArial"/>
      </w:pPr>
      <w:r w:rsidRPr="00996FAF">
        <w:t>The report also specifies any areas in which improvements must be made to ensure the Quality Standards are complied with.</w:t>
      </w:r>
    </w:p>
    <w:p w14:paraId="20372C19" w14:textId="77777777" w:rsidR="006629E0" w:rsidRPr="00996FAF" w:rsidRDefault="006629E0" w:rsidP="00712752">
      <w:pPr>
        <w:pStyle w:val="Heading1"/>
        <w:spacing w:before="240" w:after="240" w:line="22" w:lineRule="atLeast"/>
        <w:rPr>
          <w:rFonts w:ascii="Arial" w:hAnsi="Arial" w:cs="Arial"/>
        </w:rPr>
      </w:pPr>
      <w:r w:rsidRPr="00996FAF">
        <w:rPr>
          <w:rFonts w:ascii="Arial" w:hAnsi="Arial" w:cs="Arial"/>
        </w:rPr>
        <w:t>Material relied on</w:t>
      </w:r>
    </w:p>
    <w:p w14:paraId="7FA38DCD" w14:textId="77777777" w:rsidR="006629E0" w:rsidRPr="00996FAF" w:rsidRDefault="006629E0" w:rsidP="0036130C">
      <w:pPr>
        <w:pStyle w:val="NormalArial"/>
      </w:pPr>
      <w:r w:rsidRPr="00996FAF">
        <w:t>The following information has been considered in preparing the performance report:</w:t>
      </w:r>
    </w:p>
    <w:p w14:paraId="4083DFB1" w14:textId="3650B060" w:rsidR="006629E0" w:rsidRPr="00B562D5" w:rsidRDefault="006629E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562D5">
        <w:rPr>
          <w:rFonts w:ascii="Arial" w:hAnsi="Arial" w:cs="Arial"/>
          <w:color w:val="auto"/>
        </w:rPr>
        <w:t>by a site assessment, observations at the service, review of documents and interviews with staff, consumers/representatives and others</w:t>
      </w:r>
      <w:r w:rsidR="004767B5">
        <w:rPr>
          <w:rFonts w:ascii="Arial" w:hAnsi="Arial" w:cs="Arial"/>
          <w:color w:val="auto"/>
        </w:rPr>
        <w:t>.</w:t>
      </w:r>
    </w:p>
    <w:p w14:paraId="72EB9F94" w14:textId="2EE256F3" w:rsidR="006629E0" w:rsidRPr="00712752" w:rsidRDefault="006629E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55DBFD" w14:textId="77777777" w:rsidR="006629E0" w:rsidRPr="00996FAF" w:rsidRDefault="006629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34A7" w14:paraId="3D25C887" w14:textId="77777777" w:rsidTr="00F134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D851CB" w14:textId="77777777" w:rsidR="006629E0" w:rsidRPr="00996FAF" w:rsidRDefault="006629E0" w:rsidP="002C5FA9">
            <w:pPr>
              <w:keepNext/>
              <w:spacing w:before="0" w:line="22" w:lineRule="atLeast"/>
              <w:ind w:right="-109"/>
              <w:rPr>
                <w:rFonts w:ascii="Arial" w:hAnsi="Arial" w:cs="Arial"/>
              </w:rPr>
            </w:pPr>
            <w:r w:rsidRPr="00996FAF">
              <w:rPr>
                <w:rFonts w:ascii="Arial" w:hAnsi="Arial" w:cs="Arial"/>
              </w:rPr>
              <w:t xml:space="preserve">Standard 2 </w:t>
            </w:r>
            <w:r w:rsidRPr="007E51BB">
              <w:rPr>
                <w:rFonts w:ascii="Arial" w:hAnsi="Arial" w:cs="Arial"/>
                <w:b w:val="0"/>
                <w:bCs/>
              </w:rPr>
              <w:t>Ongoing assessment and planning with consumers</w:t>
            </w:r>
          </w:p>
        </w:tc>
        <w:tc>
          <w:tcPr>
            <w:tcW w:w="1175" w:type="pct"/>
            <w:shd w:val="clear" w:color="auto" w:fill="auto"/>
          </w:tcPr>
          <w:p w14:paraId="01C6A7F3" w14:textId="08C5220F" w:rsidR="006629E0" w:rsidRPr="002C5FA9" w:rsidRDefault="007E51B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w:t>
            </w:r>
            <w:r w:rsidR="00EB0D36">
              <w:rPr>
                <w:rFonts w:ascii="Arial" w:hAnsi="Arial" w:cs="Arial"/>
                <w:bCs/>
              </w:rPr>
              <w:t>requirements were assessed</w:t>
            </w:r>
          </w:p>
        </w:tc>
      </w:tr>
      <w:tr w:rsidR="00F134A7" w14:paraId="09617723" w14:textId="77777777" w:rsidTr="00F134A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8AC62C" w14:textId="77777777" w:rsidR="006629E0" w:rsidRPr="00996FAF" w:rsidRDefault="006629E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E182BD" w14:textId="3EF0FD5B" w:rsidR="006629E0" w:rsidRPr="00EB0D36" w:rsidRDefault="00EB0D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0D36">
              <w:rPr>
                <w:rFonts w:ascii="Arial" w:hAnsi="Arial" w:cs="Arial"/>
                <w:b/>
              </w:rPr>
              <w:t>Not applicable as not all requirements were assessed</w:t>
            </w:r>
          </w:p>
        </w:tc>
      </w:tr>
      <w:tr w:rsidR="00F134A7" w14:paraId="10047864" w14:textId="77777777" w:rsidTr="00F134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3BCAFE" w14:textId="77777777" w:rsidR="006629E0" w:rsidRPr="00996FAF" w:rsidRDefault="006629E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0E72F0B" w14:textId="77DD60C3" w:rsidR="006629E0" w:rsidRPr="00EB0D36" w:rsidRDefault="00EB0D3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0D36">
              <w:rPr>
                <w:rFonts w:ascii="Arial" w:hAnsi="Arial" w:cs="Arial"/>
                <w:b/>
              </w:rPr>
              <w:t>Not applicable as not all requirements were assessed</w:t>
            </w:r>
          </w:p>
        </w:tc>
      </w:tr>
    </w:tbl>
    <w:p w14:paraId="15A0D2C7" w14:textId="77777777" w:rsidR="006629E0" w:rsidRPr="00996FAF" w:rsidRDefault="006629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C2CA39" w14:textId="77777777" w:rsidR="006629E0" w:rsidRPr="00996FAF" w:rsidRDefault="006629E0" w:rsidP="00712752">
      <w:pPr>
        <w:pStyle w:val="Heading1"/>
        <w:spacing w:before="0" w:after="240" w:line="22" w:lineRule="atLeast"/>
        <w:rPr>
          <w:rFonts w:ascii="Arial" w:hAnsi="Arial" w:cs="Arial"/>
        </w:rPr>
      </w:pPr>
      <w:r w:rsidRPr="00996FAF">
        <w:rPr>
          <w:rFonts w:ascii="Arial" w:hAnsi="Arial" w:cs="Arial"/>
        </w:rPr>
        <w:t>Areas for improvement</w:t>
      </w:r>
    </w:p>
    <w:p w14:paraId="7BCE83A3" w14:textId="77777777" w:rsidR="006629E0" w:rsidRPr="00996FAF" w:rsidRDefault="006629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9F6767" w14:textId="151354D1" w:rsidR="006629E0" w:rsidRPr="00996FAF" w:rsidRDefault="006629E0" w:rsidP="0036130C">
      <w:pPr>
        <w:pStyle w:val="NormalArial"/>
      </w:pPr>
      <w:r w:rsidRPr="00996FAF">
        <w:br w:type="page"/>
      </w:r>
    </w:p>
    <w:p w14:paraId="10FF75F2" w14:textId="77777777" w:rsidR="006629E0" w:rsidRPr="00996FAF" w:rsidRDefault="006629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134A7" w14:paraId="10FD46BF" w14:textId="77777777" w:rsidTr="00F13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35C8C06" w14:textId="77777777" w:rsidR="006629E0" w:rsidRPr="0075021E" w:rsidRDefault="006629E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74841F" w14:textId="77777777" w:rsidR="006629E0" w:rsidRPr="00996FAF" w:rsidRDefault="006629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34A7" w14:paraId="59C99371" w14:textId="77777777" w:rsidTr="00F134A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ABD3DF" w14:textId="77777777" w:rsidR="006629E0" w:rsidRPr="00996FAF" w:rsidRDefault="006629E0" w:rsidP="002C5FA9">
            <w:pPr>
              <w:spacing w:line="22" w:lineRule="atLeast"/>
              <w:rPr>
                <w:rFonts w:ascii="Arial" w:hAnsi="Arial" w:cs="Arial"/>
              </w:rPr>
            </w:pPr>
            <w:r w:rsidRPr="00996FAF">
              <w:rPr>
                <w:rFonts w:ascii="Arial" w:hAnsi="Arial" w:cs="Arial"/>
              </w:rPr>
              <w:t xml:space="preserve">Requirement </w:t>
            </w:r>
            <w:bookmarkStart w:id="1" w:name="_Hlk176272502"/>
            <w:r w:rsidRPr="00996FAF">
              <w:rPr>
                <w:rFonts w:ascii="Arial" w:hAnsi="Arial" w:cs="Arial"/>
              </w:rPr>
              <w:t>2(3)(e)</w:t>
            </w:r>
            <w:bookmarkEnd w:id="1"/>
          </w:p>
        </w:tc>
        <w:tc>
          <w:tcPr>
            <w:tcW w:w="3240" w:type="pct"/>
            <w:shd w:val="clear" w:color="auto" w:fill="auto"/>
          </w:tcPr>
          <w:p w14:paraId="6EEBEA33" w14:textId="77777777" w:rsidR="006629E0" w:rsidRPr="00996FAF" w:rsidRDefault="006629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B849EB6" w14:textId="77777777" w:rsidR="006629E0" w:rsidRPr="00996FAF" w:rsidRDefault="00375E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49509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629E0" w:rsidRPr="00B952AA">
                  <w:rPr>
                    <w:rFonts w:ascii="Arial" w:hAnsi="Arial" w:cs="Arial"/>
                  </w:rPr>
                  <w:t>Compliant</w:t>
                </w:r>
              </w:sdtContent>
            </w:sdt>
          </w:p>
        </w:tc>
      </w:tr>
    </w:tbl>
    <w:p w14:paraId="252A4279" w14:textId="77777777" w:rsidR="006629E0" w:rsidRDefault="006629E0" w:rsidP="00D87E7C">
      <w:pPr>
        <w:pStyle w:val="Heading20"/>
      </w:pPr>
      <w:r w:rsidRPr="00996FAF">
        <w:t>Findings</w:t>
      </w:r>
    </w:p>
    <w:p w14:paraId="35E38A0D" w14:textId="266B2C0B" w:rsidR="00B76EBD" w:rsidRPr="00500AEB" w:rsidRDefault="002D6CBC" w:rsidP="00500AEB">
      <w:pPr>
        <w:pStyle w:val="NormalArial"/>
      </w:pPr>
      <w:r>
        <w:t>R</w:t>
      </w:r>
      <w:r w:rsidR="003F12A1">
        <w:t xml:space="preserve">equirement </w:t>
      </w:r>
      <w:r w:rsidRPr="00996FAF">
        <w:t>2(3)(e)</w:t>
      </w:r>
      <w:r>
        <w:t xml:space="preserve"> </w:t>
      </w:r>
      <w:r w:rsidR="003F12A1">
        <w:t>was found non-compliant during a Site Audit conducted from 14</w:t>
      </w:r>
      <w:r w:rsidR="00AE77CA">
        <w:t xml:space="preserve"> </w:t>
      </w:r>
      <w:r w:rsidR="003F12A1">
        <w:t>November 2023 to 16 November 2023. The service did not demonstrate care</w:t>
      </w:r>
      <w:r w:rsidR="00AE77CA">
        <w:t xml:space="preserve"> </w:t>
      </w:r>
      <w:r w:rsidR="003F12A1">
        <w:t>interventions are evaluated for effectiveness when a consumer’s circumstances</w:t>
      </w:r>
      <w:r w:rsidR="00AE77CA">
        <w:t xml:space="preserve"> </w:t>
      </w:r>
      <w:r w:rsidR="003F12A1">
        <w:t xml:space="preserve">change or following incidents including falls and behaviours of concern. The </w:t>
      </w:r>
      <w:r w:rsidR="00AE77CA">
        <w:t xml:space="preserve">Assessment Team </w:t>
      </w:r>
      <w:r w:rsidR="005C3569">
        <w:t xml:space="preserve">found the </w:t>
      </w:r>
      <w:r w:rsidR="003F12A1">
        <w:t>service</w:t>
      </w:r>
      <w:r w:rsidR="00AE77CA">
        <w:t xml:space="preserve"> </w:t>
      </w:r>
      <w:r w:rsidR="003F12A1">
        <w:t xml:space="preserve">has implemented multiple actions in response to the identified non-compliance. </w:t>
      </w:r>
      <w:r w:rsidR="005C3569">
        <w:t xml:space="preserve">It includes </w:t>
      </w:r>
      <w:r w:rsidR="0027523E">
        <w:t>c</w:t>
      </w:r>
      <w:r w:rsidR="00F769E1">
        <w:t xml:space="preserve">linical management education </w:t>
      </w:r>
      <w:r w:rsidR="005C3569">
        <w:t xml:space="preserve">delivered </w:t>
      </w:r>
      <w:r w:rsidR="00F769E1">
        <w:t xml:space="preserve">to clinical and care staff </w:t>
      </w:r>
      <w:r w:rsidR="005C3569">
        <w:t xml:space="preserve">about </w:t>
      </w:r>
      <w:r w:rsidR="00F769E1">
        <w:t xml:space="preserve">recognising and responding to </w:t>
      </w:r>
      <w:r w:rsidR="005C3569">
        <w:t xml:space="preserve">consumer </w:t>
      </w:r>
      <w:r w:rsidR="00F769E1">
        <w:t>deterioration. identify</w:t>
      </w:r>
      <w:r w:rsidR="005C3569">
        <w:t>ing</w:t>
      </w:r>
      <w:r w:rsidR="00F769E1">
        <w:t xml:space="preserve"> and monitor</w:t>
      </w:r>
      <w:r w:rsidR="005C3569">
        <w:t>ing</w:t>
      </w:r>
      <w:r w:rsidR="00F769E1">
        <w:t xml:space="preserve"> changes in a consumer’s condition.</w:t>
      </w:r>
    </w:p>
    <w:p w14:paraId="2B1FA924" w14:textId="788562BB" w:rsidR="00B76EBD" w:rsidRPr="00500AEB" w:rsidRDefault="00F769E1" w:rsidP="00500AEB">
      <w:pPr>
        <w:pStyle w:val="NormalArial"/>
      </w:pPr>
      <w:r>
        <w:t xml:space="preserve">Clinical management reinforced </w:t>
      </w:r>
      <w:r w:rsidR="00CD516C">
        <w:t xml:space="preserve">expected </w:t>
      </w:r>
      <w:r>
        <w:t xml:space="preserve">assessment and care planning </w:t>
      </w:r>
      <w:r w:rsidR="00B47057">
        <w:t>protocols throughout</w:t>
      </w:r>
      <w:r w:rsidR="00B76EBD">
        <w:t xml:space="preserve"> 2024. R</w:t>
      </w:r>
      <w:r w:rsidR="00B47057">
        <w:t>egistered nurses</w:t>
      </w:r>
      <w:r w:rsidR="00B76EBD">
        <w:t xml:space="preserve"> review consumer incidents and progress notes to</w:t>
      </w:r>
      <w:r w:rsidR="00B47057">
        <w:t xml:space="preserve"> </w:t>
      </w:r>
      <w:r w:rsidR="00B76EBD">
        <w:t>ensure the</w:t>
      </w:r>
      <w:r w:rsidR="00B47057">
        <w:t xml:space="preserve"> service</w:t>
      </w:r>
      <w:r w:rsidR="00B76EBD">
        <w:t xml:space="preserve"> </w:t>
      </w:r>
      <w:r w:rsidR="00B47057">
        <w:t>is</w:t>
      </w:r>
      <w:r w:rsidR="00B76EBD">
        <w:t xml:space="preserve"> identifying changes in a consumer’s condition and reviewing</w:t>
      </w:r>
      <w:r w:rsidR="00B47057">
        <w:t xml:space="preserve"> </w:t>
      </w:r>
      <w:r w:rsidR="00B76EBD">
        <w:t>care needs in a timely manner.</w:t>
      </w:r>
      <w:r w:rsidR="00D36D01">
        <w:t xml:space="preserve"> </w:t>
      </w:r>
      <w:r w:rsidR="00B76EBD">
        <w:t>The service introduced a ‘readmission from hospital’ checklist to support the</w:t>
      </w:r>
      <w:r w:rsidR="0027523E">
        <w:t xml:space="preserve"> </w:t>
      </w:r>
      <w:r w:rsidR="00B76EBD">
        <w:t>review of clinical assessments inclusive of vital signs, pain, weight, and</w:t>
      </w:r>
      <w:r w:rsidR="00D36D01">
        <w:t xml:space="preserve"> </w:t>
      </w:r>
      <w:r w:rsidR="00B76EBD">
        <w:t>mobility when a consumer returns from hospita</w:t>
      </w:r>
      <w:r w:rsidR="00D36D01">
        <w:t>l</w:t>
      </w:r>
      <w:r w:rsidR="00B76EBD">
        <w:t>.</w:t>
      </w:r>
    </w:p>
    <w:p w14:paraId="78F5BC6B" w14:textId="30299DBD" w:rsidR="00B76EBD" w:rsidRDefault="005E4CA7" w:rsidP="00500AEB">
      <w:pPr>
        <w:pStyle w:val="NormalArial"/>
      </w:pPr>
      <w:r>
        <w:t>During the Assessment Contact on 7 August 2024, consumers and representatives</w:t>
      </w:r>
      <w:r w:rsidR="00DD78DC">
        <w:t xml:space="preserve"> </w:t>
      </w:r>
      <w:r>
        <w:t>said clinical staff regularly review the effectiveness of the care consumers receive.</w:t>
      </w:r>
      <w:r w:rsidR="00DD78DC">
        <w:t xml:space="preserve"> </w:t>
      </w:r>
      <w:r>
        <w:t>Consumers and representatives are satisfied staff review the effectiveness of</w:t>
      </w:r>
      <w:r w:rsidR="00DD78DC">
        <w:t xml:space="preserve"> </w:t>
      </w:r>
      <w:r>
        <w:t>care interventions following an incident or changes in the consumer’s health and</w:t>
      </w:r>
      <w:r w:rsidR="00931DC9">
        <w:t xml:space="preserve"> </w:t>
      </w:r>
      <w:r>
        <w:t xml:space="preserve">wellbeing. </w:t>
      </w:r>
      <w:r w:rsidR="00B76EBD">
        <w:t>Clinical staff consult with the organisation’s behaviour specialist to review</w:t>
      </w:r>
      <w:r w:rsidR="00931DC9">
        <w:t xml:space="preserve"> </w:t>
      </w:r>
      <w:r w:rsidR="00B76EBD">
        <w:t>consumers who demonstrate behaviours of concern. The</w:t>
      </w:r>
      <w:r w:rsidR="00931DC9">
        <w:t xml:space="preserve"> </w:t>
      </w:r>
      <w:r w:rsidR="00B76EBD">
        <w:t>service has recently employed an RN to lead best practice dementia care.</w:t>
      </w:r>
    </w:p>
    <w:p w14:paraId="2CA20FC7" w14:textId="2A5CE5EB" w:rsidR="006629E0" w:rsidRPr="002D6CBC" w:rsidRDefault="00B76EBD" w:rsidP="00500AEB">
      <w:pPr>
        <w:pStyle w:val="NormalArial"/>
      </w:pPr>
      <w:r>
        <w:t>A review of consumer care documentation indicated clinical staff evaluate the</w:t>
      </w:r>
      <w:r w:rsidR="00DD78DC">
        <w:t xml:space="preserve"> </w:t>
      </w:r>
      <w:r>
        <w:t>effectiveness of care interventions according to service policies and procedures. Staff consult with</w:t>
      </w:r>
      <w:r w:rsidR="002D6CBC">
        <w:t xml:space="preserve"> </w:t>
      </w:r>
      <w:r>
        <w:t>medical officers, specialist services and allied health professionals to plan best</w:t>
      </w:r>
      <w:r w:rsidR="002D6CBC">
        <w:t xml:space="preserve"> </w:t>
      </w:r>
      <w:r>
        <w:t>practice care when reviewing the effectiveness of</w:t>
      </w:r>
      <w:r w:rsidR="002D6CBC">
        <w:t xml:space="preserve"> consumer care and services</w:t>
      </w:r>
      <w:r>
        <w:t>.</w:t>
      </w:r>
      <w:r w:rsidRPr="00996FAF">
        <w:t xml:space="preserve"> </w:t>
      </w:r>
      <w:r w:rsidR="006629E0" w:rsidRPr="00996FAF">
        <w:br w:type="page"/>
      </w:r>
    </w:p>
    <w:p w14:paraId="6043FD56" w14:textId="77777777" w:rsidR="006629E0" w:rsidRPr="00996FAF" w:rsidRDefault="006629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34A7" w14:paraId="61691BD1" w14:textId="77777777" w:rsidTr="00F13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5AC75A" w14:textId="77777777" w:rsidR="006629E0" w:rsidRPr="00996FAF" w:rsidRDefault="006629E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9E8BE1" w14:textId="77777777" w:rsidR="006629E0" w:rsidRPr="00996FAF" w:rsidRDefault="006629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34A7" w14:paraId="16BF750D" w14:textId="77777777" w:rsidTr="00F134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01C25" w14:textId="77777777" w:rsidR="006629E0" w:rsidRPr="00996FAF" w:rsidRDefault="006629E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BA4740F" w14:textId="77777777" w:rsidR="006629E0" w:rsidRPr="00996FAF" w:rsidRDefault="006629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053B44" w14:textId="77777777" w:rsidR="006629E0" w:rsidRPr="00996FAF" w:rsidRDefault="00375E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55528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629E0" w:rsidRPr="002C2F15">
                  <w:rPr>
                    <w:rFonts w:ascii="Arial" w:hAnsi="Arial" w:cs="Arial"/>
                  </w:rPr>
                  <w:t>Compliant</w:t>
                </w:r>
              </w:sdtContent>
            </w:sdt>
          </w:p>
        </w:tc>
      </w:tr>
    </w:tbl>
    <w:p w14:paraId="2EECCDC6" w14:textId="77777777" w:rsidR="006629E0" w:rsidRDefault="006629E0" w:rsidP="00D87E7C">
      <w:pPr>
        <w:pStyle w:val="Heading20"/>
      </w:pPr>
      <w:r w:rsidRPr="00996FAF">
        <w:t>Findings</w:t>
      </w:r>
    </w:p>
    <w:p w14:paraId="243A0B2E" w14:textId="139B5314" w:rsidR="00DD7D28" w:rsidRDefault="002D6CBC" w:rsidP="00DD7D28">
      <w:pPr>
        <w:autoSpaceDE w:val="0"/>
        <w:autoSpaceDN w:val="0"/>
        <w:adjustRightInd w:val="0"/>
        <w:spacing w:after="0"/>
        <w:rPr>
          <w:rFonts w:ascii="ArialMT" w:hAnsi="ArialMT" w:cs="ArialMT"/>
          <w:color w:val="auto"/>
        </w:rPr>
      </w:pPr>
      <w:r>
        <w:rPr>
          <w:rFonts w:ascii="ArialMT" w:hAnsi="ArialMT" w:cs="ArialMT"/>
          <w:color w:val="auto"/>
        </w:rPr>
        <w:t>R</w:t>
      </w:r>
      <w:r w:rsidR="00DD7D28">
        <w:rPr>
          <w:rFonts w:ascii="ArialMT" w:hAnsi="ArialMT" w:cs="ArialMT"/>
          <w:color w:val="auto"/>
        </w:rPr>
        <w:t xml:space="preserve">equirement </w:t>
      </w:r>
      <w:r w:rsidRPr="00996FAF">
        <w:rPr>
          <w:rFonts w:ascii="Arial" w:hAnsi="Arial" w:cs="Arial"/>
        </w:rPr>
        <w:t>3(3)(e)</w:t>
      </w:r>
      <w:r w:rsidR="00F3228C">
        <w:rPr>
          <w:rFonts w:ascii="Arial" w:hAnsi="Arial" w:cs="Arial"/>
        </w:rPr>
        <w:t xml:space="preserve"> </w:t>
      </w:r>
      <w:r w:rsidR="00DD7D28">
        <w:rPr>
          <w:rFonts w:ascii="ArialMT" w:hAnsi="ArialMT" w:cs="ArialMT"/>
          <w:color w:val="auto"/>
        </w:rPr>
        <w:t>was found non-compliant during a Site Audit conducted from 14</w:t>
      </w:r>
    </w:p>
    <w:p w14:paraId="61CB9C6E" w14:textId="77777777" w:rsidR="00DD7D28" w:rsidRDefault="00DD7D28" w:rsidP="00DD7D28">
      <w:pPr>
        <w:autoSpaceDE w:val="0"/>
        <w:autoSpaceDN w:val="0"/>
        <w:adjustRightInd w:val="0"/>
        <w:spacing w:after="0"/>
        <w:rPr>
          <w:rFonts w:ascii="ArialMT" w:hAnsi="ArialMT" w:cs="ArialMT"/>
          <w:color w:val="auto"/>
        </w:rPr>
      </w:pPr>
      <w:r>
        <w:rPr>
          <w:rFonts w:ascii="ArialMT" w:hAnsi="ArialMT" w:cs="ArialMT"/>
          <w:color w:val="auto"/>
        </w:rPr>
        <w:t>November 2023 to 16 November 2023. Consumers and representatives said not all</w:t>
      </w:r>
    </w:p>
    <w:p w14:paraId="68719326" w14:textId="56E37147" w:rsidR="00930204" w:rsidRDefault="00DD7D28" w:rsidP="00500AEB">
      <w:pPr>
        <w:pStyle w:val="NormalArial"/>
      </w:pPr>
      <w:r>
        <w:t>staff were familiar with consumer care needs or preferences. Staff said</w:t>
      </w:r>
      <w:r w:rsidR="003400F2">
        <w:t xml:space="preserve"> </w:t>
      </w:r>
      <w:r>
        <w:t>communication procedures were not always effective to ensure staff had adequate</w:t>
      </w:r>
      <w:r w:rsidR="003400F2">
        <w:t xml:space="preserve"> </w:t>
      </w:r>
      <w:r>
        <w:t>information to provide care. Management stated they had not been adequately</w:t>
      </w:r>
      <w:r w:rsidR="003400F2">
        <w:t xml:space="preserve"> </w:t>
      </w:r>
      <w:r>
        <w:t>informed of incidents or consumers who experienced increased behaviours of</w:t>
      </w:r>
      <w:r w:rsidR="003400F2">
        <w:t xml:space="preserve"> </w:t>
      </w:r>
      <w:r>
        <w:t xml:space="preserve">concern. The </w:t>
      </w:r>
      <w:r w:rsidR="00F66767">
        <w:t xml:space="preserve">Assessment Team found the </w:t>
      </w:r>
      <w:r>
        <w:t>service has implemented multiple actions in response to the identified</w:t>
      </w:r>
      <w:r w:rsidR="00B3414C">
        <w:t xml:space="preserve"> </w:t>
      </w:r>
      <w:r>
        <w:t xml:space="preserve">non-compliance. </w:t>
      </w:r>
      <w:r w:rsidR="00B8657F">
        <w:t>H</w:t>
      </w:r>
      <w:r>
        <w:t xml:space="preserve">andover procedures </w:t>
      </w:r>
      <w:r w:rsidR="00B8657F">
        <w:t xml:space="preserve">have been reviewed </w:t>
      </w:r>
      <w:r>
        <w:t xml:space="preserve">and </w:t>
      </w:r>
      <w:r w:rsidR="00555755">
        <w:t xml:space="preserve">there is an </w:t>
      </w:r>
      <w:r>
        <w:t>expectation that all staff receive a verbal and written handover prior to</w:t>
      </w:r>
      <w:r w:rsidR="00930204">
        <w:t xml:space="preserve"> </w:t>
      </w:r>
      <w:r>
        <w:t xml:space="preserve">commencing </w:t>
      </w:r>
      <w:r w:rsidR="00930204">
        <w:t xml:space="preserve">each </w:t>
      </w:r>
      <w:r>
        <w:t>shift</w:t>
      </w:r>
      <w:r w:rsidR="00930204">
        <w:t xml:space="preserve"> and handover training was undertaken</w:t>
      </w:r>
      <w:r>
        <w:t>.</w:t>
      </w:r>
    </w:p>
    <w:p w14:paraId="40699E14" w14:textId="743CA977" w:rsidR="00CA2B68" w:rsidRDefault="00CA2B68" w:rsidP="00500AEB">
      <w:pPr>
        <w:pStyle w:val="NormalArial"/>
      </w:pPr>
      <w:r>
        <w:t>During the Assessment Contact on 7 August 2024, consumers and representatives</w:t>
      </w:r>
      <w:r w:rsidR="00DF01D0">
        <w:t xml:space="preserve"> </w:t>
      </w:r>
      <w:r w:rsidR="00735736">
        <w:t xml:space="preserve">confirmed </w:t>
      </w:r>
      <w:r>
        <w:t xml:space="preserve">staff </w:t>
      </w:r>
      <w:r w:rsidR="00930204">
        <w:t>a</w:t>
      </w:r>
      <w:r>
        <w:t>re aware of consumers’ individual care needs and preferences. They</w:t>
      </w:r>
      <w:r w:rsidR="00DF01D0">
        <w:t xml:space="preserve"> are confident </w:t>
      </w:r>
      <w:r>
        <w:t>management and nurse unit managers ensure information</w:t>
      </w:r>
      <w:r w:rsidR="00DF01D0">
        <w:t xml:space="preserve"> is </w:t>
      </w:r>
      <w:r>
        <w:t xml:space="preserve">handed over to staff and other providers of care including </w:t>
      </w:r>
      <w:r w:rsidR="0062403A">
        <w:t>general practitioner</w:t>
      </w:r>
      <w:r>
        <w:t>s. Staff</w:t>
      </w:r>
      <w:r w:rsidR="0062403A">
        <w:t xml:space="preserve"> </w:t>
      </w:r>
      <w:r w:rsidR="00DF1106">
        <w:t xml:space="preserve">including allied health staff </w:t>
      </w:r>
      <w:r>
        <w:t>demonstrated multiple ways they share and receive information about</w:t>
      </w:r>
      <w:r w:rsidR="00BF543E">
        <w:t xml:space="preserve"> </w:t>
      </w:r>
      <w:r>
        <w:t>consumer care needs.</w:t>
      </w:r>
      <w:r w:rsidR="00D16529">
        <w:t xml:space="preserve"> </w:t>
      </w:r>
      <w:r>
        <w:t>A review of consumer care documentation and staff handover sheets demonstrated</w:t>
      </w:r>
      <w:r w:rsidR="00DF1106">
        <w:t xml:space="preserve"> </w:t>
      </w:r>
      <w:r>
        <w:t>information about consumers’ current care needs and preferences</w:t>
      </w:r>
      <w:r w:rsidR="00DF1106">
        <w:t xml:space="preserve"> is communicated effectively</w:t>
      </w:r>
      <w:r>
        <w:t xml:space="preserve">. </w:t>
      </w:r>
      <w:r w:rsidR="00D361B7">
        <w:t>The Assessment Team observed staff document the outcomes of medical and allied health reviews, diagnostic tests, and representative consultations in the electronic care management system.</w:t>
      </w:r>
    </w:p>
    <w:p w14:paraId="7BCBB717" w14:textId="2EA907A3" w:rsidR="006629E0" w:rsidRPr="00262C0B" w:rsidRDefault="006629E0" w:rsidP="00CA2B68">
      <w:pPr>
        <w:pStyle w:val="NormalArial"/>
      </w:pPr>
      <w:r>
        <w:br w:type="page"/>
      </w:r>
    </w:p>
    <w:p w14:paraId="513BD8F4" w14:textId="77777777" w:rsidR="006629E0" w:rsidRPr="00996FAF" w:rsidRDefault="006629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134A7" w14:paraId="33D36FC9" w14:textId="77777777" w:rsidTr="00F13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EDC2F" w14:textId="77777777" w:rsidR="006629E0" w:rsidRPr="00996FAF" w:rsidRDefault="006629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F51E537" w14:textId="77777777" w:rsidR="006629E0" w:rsidRPr="00996FAF" w:rsidRDefault="006629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34A7" w14:paraId="61B204D8" w14:textId="77777777" w:rsidTr="00F134A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61322" w14:textId="77777777" w:rsidR="006629E0" w:rsidRPr="00996FAF" w:rsidRDefault="006629E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58D6CB" w14:textId="77777777" w:rsidR="006629E0" w:rsidRPr="00996FAF" w:rsidRDefault="006629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35029C" w14:textId="77777777" w:rsidR="006629E0" w:rsidRPr="00996FAF" w:rsidRDefault="00375E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09267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629E0" w:rsidRPr="0058411F">
                  <w:rPr>
                    <w:rFonts w:ascii="Arial" w:hAnsi="Arial" w:cs="Arial"/>
                  </w:rPr>
                  <w:t>Compliant</w:t>
                </w:r>
              </w:sdtContent>
            </w:sdt>
          </w:p>
        </w:tc>
      </w:tr>
    </w:tbl>
    <w:p w14:paraId="19CA7FE4" w14:textId="77777777" w:rsidR="006629E0" w:rsidRDefault="006629E0" w:rsidP="00D87E7C">
      <w:pPr>
        <w:pStyle w:val="Heading20"/>
      </w:pPr>
      <w:r w:rsidRPr="00996FAF">
        <w:t>Findings</w:t>
      </w:r>
    </w:p>
    <w:p w14:paraId="549B6C62" w14:textId="57DF5FEA" w:rsidR="0006438C" w:rsidRDefault="00465C3C" w:rsidP="0006438C">
      <w:pPr>
        <w:autoSpaceDE w:val="0"/>
        <w:autoSpaceDN w:val="0"/>
        <w:adjustRightInd w:val="0"/>
        <w:spacing w:after="0"/>
        <w:rPr>
          <w:rFonts w:ascii="ArialMT" w:hAnsi="ArialMT" w:cs="ArialMT"/>
          <w:color w:val="auto"/>
        </w:rPr>
      </w:pPr>
      <w:r>
        <w:rPr>
          <w:rFonts w:ascii="ArialMT" w:hAnsi="ArialMT" w:cs="ArialMT"/>
          <w:color w:val="auto"/>
        </w:rPr>
        <w:t>R</w:t>
      </w:r>
      <w:r w:rsidR="0006438C">
        <w:rPr>
          <w:rFonts w:ascii="ArialMT" w:hAnsi="ArialMT" w:cs="ArialMT"/>
          <w:color w:val="auto"/>
        </w:rPr>
        <w:t xml:space="preserve">equirement </w:t>
      </w:r>
      <w:r w:rsidRPr="00996FAF">
        <w:rPr>
          <w:rFonts w:ascii="Arial" w:hAnsi="Arial" w:cs="Arial"/>
        </w:rPr>
        <w:t>6(3)(c)</w:t>
      </w:r>
      <w:r>
        <w:rPr>
          <w:rFonts w:ascii="Arial" w:hAnsi="Arial" w:cs="Arial"/>
        </w:rPr>
        <w:t xml:space="preserve"> </w:t>
      </w:r>
      <w:r w:rsidR="0006438C">
        <w:rPr>
          <w:rFonts w:ascii="ArialMT" w:hAnsi="ArialMT" w:cs="ArialMT"/>
          <w:color w:val="auto"/>
        </w:rPr>
        <w:t>was found non-compliant during a Site Audit conducted from 14</w:t>
      </w:r>
      <w:r w:rsidR="00951779">
        <w:rPr>
          <w:rFonts w:ascii="ArialMT" w:hAnsi="ArialMT" w:cs="ArialMT"/>
          <w:color w:val="auto"/>
        </w:rPr>
        <w:t xml:space="preserve"> </w:t>
      </w:r>
      <w:r w:rsidR="0006438C">
        <w:rPr>
          <w:rFonts w:ascii="ArialMT" w:hAnsi="ArialMT" w:cs="ArialMT"/>
          <w:color w:val="auto"/>
        </w:rPr>
        <w:t>November 2023 to 16 November 2023. The service could not demonstrate</w:t>
      </w:r>
      <w:r w:rsidR="00951779">
        <w:rPr>
          <w:rFonts w:ascii="ArialMT" w:hAnsi="ArialMT" w:cs="ArialMT"/>
          <w:color w:val="auto"/>
        </w:rPr>
        <w:t xml:space="preserve"> </w:t>
      </w:r>
      <w:r w:rsidR="0006438C">
        <w:rPr>
          <w:rFonts w:ascii="ArialMT" w:hAnsi="ArialMT" w:cs="ArialMT"/>
          <w:color w:val="auto"/>
        </w:rPr>
        <w:t>appropriate action was taken in response to complaints using an open disclosure</w:t>
      </w:r>
      <w:r w:rsidR="00951779">
        <w:rPr>
          <w:rFonts w:ascii="ArialMT" w:hAnsi="ArialMT" w:cs="ArialMT"/>
          <w:color w:val="auto"/>
        </w:rPr>
        <w:t xml:space="preserve"> </w:t>
      </w:r>
      <w:r w:rsidR="0006438C">
        <w:rPr>
          <w:rFonts w:ascii="ArialMT" w:hAnsi="ArialMT" w:cs="ArialMT"/>
          <w:color w:val="auto"/>
        </w:rPr>
        <w:t>process. The service has implemented multiple actions in response to the identified</w:t>
      </w:r>
      <w:r w:rsidR="00951779">
        <w:rPr>
          <w:rFonts w:ascii="ArialMT" w:hAnsi="ArialMT" w:cs="ArialMT"/>
          <w:color w:val="auto"/>
        </w:rPr>
        <w:t xml:space="preserve"> </w:t>
      </w:r>
      <w:r w:rsidR="0006438C">
        <w:rPr>
          <w:rFonts w:ascii="ArialMT" w:hAnsi="ArialMT" w:cs="ArialMT"/>
          <w:color w:val="auto"/>
        </w:rPr>
        <w:t>non-compliance</w:t>
      </w:r>
      <w:r w:rsidR="00C86A36">
        <w:rPr>
          <w:rFonts w:ascii="ArialMT" w:hAnsi="ArialMT" w:cs="ArialMT"/>
          <w:color w:val="auto"/>
        </w:rPr>
        <w:t xml:space="preserve"> including </w:t>
      </w:r>
      <w:r w:rsidR="00984481">
        <w:rPr>
          <w:rFonts w:ascii="ArialMT" w:hAnsi="ArialMT" w:cs="ArialMT"/>
          <w:color w:val="auto"/>
        </w:rPr>
        <w:t xml:space="preserve">a variety of ways for </w:t>
      </w:r>
    </w:p>
    <w:p w14:paraId="4CF5DDAD" w14:textId="5A52B522" w:rsidR="0006438C" w:rsidRDefault="0006438C" w:rsidP="00500AEB">
      <w:pPr>
        <w:pStyle w:val="NormalArial"/>
      </w:pPr>
      <w:r>
        <w:t>for consumers,</w:t>
      </w:r>
      <w:r w:rsidR="00984481">
        <w:t xml:space="preserve"> </w:t>
      </w:r>
      <w:r>
        <w:t xml:space="preserve">representatives, visitors and staff to </w:t>
      </w:r>
      <w:r w:rsidR="00984481">
        <w:t>lodge complaints and receive a response.</w:t>
      </w:r>
    </w:p>
    <w:p w14:paraId="30BC522C" w14:textId="3F822ABA" w:rsidR="006629E0" w:rsidRDefault="0006438C" w:rsidP="00500AEB">
      <w:pPr>
        <w:pStyle w:val="NormalArial"/>
      </w:pPr>
      <w:r>
        <w:t>Clinical educators conducted training sessions on feedback and open</w:t>
      </w:r>
      <w:r w:rsidR="00095E2A">
        <w:t xml:space="preserve"> </w:t>
      </w:r>
      <w:r>
        <w:t>disclosure in February 2024 for clinical and care staff.</w:t>
      </w:r>
    </w:p>
    <w:p w14:paraId="06358307" w14:textId="3A37BC82" w:rsidR="0006438C" w:rsidRPr="00262C0B" w:rsidRDefault="0006438C" w:rsidP="0006438C">
      <w:pPr>
        <w:pStyle w:val="NormalArial"/>
      </w:pPr>
      <w:r>
        <w:t>The Assessment Team reviewed the service’s online staff induction module</w:t>
      </w:r>
      <w:r w:rsidR="00095E2A">
        <w:t xml:space="preserve"> </w:t>
      </w:r>
      <w:r>
        <w:t xml:space="preserve">which now includes </w:t>
      </w:r>
      <w:r w:rsidR="00095E2A">
        <w:t xml:space="preserve">an </w:t>
      </w:r>
      <w:r>
        <w:t>open disclosure procedure.</w:t>
      </w:r>
      <w:r w:rsidR="00095E2A">
        <w:t xml:space="preserve"> </w:t>
      </w:r>
      <w:r>
        <w:t>During the Assessment Contact on 7 August 2024 consumers and representatives</w:t>
      </w:r>
      <w:r w:rsidR="00095E2A">
        <w:t xml:space="preserve"> </w:t>
      </w:r>
      <w:r>
        <w:t xml:space="preserve">expressed satisfaction with the process management follow to resolve complaints or </w:t>
      </w:r>
      <w:r w:rsidR="00095E2A">
        <w:t xml:space="preserve">respond to </w:t>
      </w:r>
      <w:r>
        <w:t>feedback</w:t>
      </w:r>
      <w:r w:rsidR="00095E2A">
        <w:t xml:space="preserve">. </w:t>
      </w:r>
      <w:r>
        <w:t>Management</w:t>
      </w:r>
      <w:r w:rsidR="00113F76">
        <w:t xml:space="preserve"> use </w:t>
      </w:r>
      <w:r>
        <w:t>open</w:t>
      </w:r>
      <w:r w:rsidR="00113F76">
        <w:t xml:space="preserve"> </w:t>
      </w:r>
      <w:r>
        <w:t>disclosure process when handling complaints and incidents, working</w:t>
      </w:r>
      <w:r w:rsidR="00113F76">
        <w:t xml:space="preserve"> </w:t>
      </w:r>
      <w:r>
        <w:t>collaboratively with consumers and representatives and apologising when</w:t>
      </w:r>
      <w:r w:rsidR="00113F76">
        <w:t xml:space="preserve"> </w:t>
      </w:r>
      <w:r>
        <w:t xml:space="preserve">necessary. </w:t>
      </w:r>
      <w:r w:rsidR="005E6D67">
        <w:t>Open disclosure is embedded in the service’s risk management system, and the Assessment Team observed examples of how open disclosure had been used through the</w:t>
      </w:r>
      <w:r w:rsidR="007109DB">
        <w:t xml:space="preserve"> </w:t>
      </w:r>
      <w:r w:rsidR="005E6D67">
        <w:t>incident management process and continuous improvement planning</w:t>
      </w:r>
      <w:r w:rsidR="008056D4">
        <w:t xml:space="preserve"> incl</w:t>
      </w:r>
      <w:r w:rsidR="00236746">
        <w:t>uding improvements for recording open disclosure discussions</w:t>
      </w:r>
      <w:r w:rsidR="005E6D67">
        <w:t>.</w:t>
      </w:r>
      <w:r w:rsidR="007109DB">
        <w:t xml:space="preserve"> </w:t>
      </w:r>
      <w:r w:rsidR="00113F76">
        <w:t>C</w:t>
      </w:r>
      <w:r>
        <w:t xml:space="preserve">omplaints are recorded in </w:t>
      </w:r>
      <w:r w:rsidR="00113F76">
        <w:t xml:space="preserve">an </w:t>
      </w:r>
      <w:r>
        <w:t>electronic</w:t>
      </w:r>
      <w:r w:rsidR="00113F76">
        <w:t xml:space="preserve"> </w:t>
      </w:r>
      <w:r>
        <w:t xml:space="preserve">system </w:t>
      </w:r>
      <w:r w:rsidR="00C61FD0">
        <w:t xml:space="preserve">and </w:t>
      </w:r>
      <w:r w:rsidR="00113F76">
        <w:t xml:space="preserve">are </w:t>
      </w:r>
      <w:r>
        <w:t>investigated and actioned. The service has a feedback and complaints</w:t>
      </w:r>
      <w:r w:rsidR="00113F76">
        <w:t xml:space="preserve"> </w:t>
      </w:r>
      <w:r>
        <w:t>policy and procedure and open disclosure policy.</w:t>
      </w:r>
      <w:r w:rsidR="00796F2E">
        <w:t xml:space="preserve"> </w:t>
      </w:r>
    </w:p>
    <w:sectPr w:rsidR="0006438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E17A3" w14:textId="77777777" w:rsidR="00C327CE" w:rsidRDefault="00C327CE">
      <w:pPr>
        <w:spacing w:after="0"/>
      </w:pPr>
      <w:r>
        <w:separator/>
      </w:r>
    </w:p>
  </w:endnote>
  <w:endnote w:type="continuationSeparator" w:id="0">
    <w:p w14:paraId="3EBACCEC" w14:textId="77777777" w:rsidR="00C327CE" w:rsidRDefault="00C327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27907" w14:textId="77777777" w:rsidR="006629E0" w:rsidRPr="00DF37F2" w:rsidRDefault="006629E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Baptcare Wattle Grove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29EC8A" w14:textId="77777777" w:rsidR="006629E0" w:rsidRPr="00DF37F2" w:rsidRDefault="006629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3557</w:t>
    </w:r>
    <w:bookmarkEnd w:id="2"/>
    <w:r w:rsidRPr="00DF37F2">
      <w:rPr>
        <w:rStyle w:val="FooterBold"/>
        <w:rFonts w:ascii="Arial" w:hAnsi="Arial"/>
        <w:b w:val="0"/>
      </w:rPr>
      <w:tab/>
      <w:t xml:space="preserve">OFFICIAL: Sensitive </w:t>
    </w:r>
  </w:p>
  <w:p w14:paraId="5B6452A8" w14:textId="77777777" w:rsidR="006629E0" w:rsidRPr="00DF37F2" w:rsidRDefault="006629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DE04E" w14:textId="77777777" w:rsidR="006629E0" w:rsidRDefault="006629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67B4A" w14:textId="77777777" w:rsidR="00C327CE" w:rsidRDefault="00C327CE" w:rsidP="00D71F88">
      <w:pPr>
        <w:spacing w:after="0"/>
      </w:pPr>
      <w:r>
        <w:separator/>
      </w:r>
    </w:p>
  </w:footnote>
  <w:footnote w:type="continuationSeparator" w:id="0">
    <w:p w14:paraId="1A04A90A" w14:textId="77777777" w:rsidR="00C327CE" w:rsidRDefault="00C327CE" w:rsidP="00D71F88">
      <w:pPr>
        <w:spacing w:after="0"/>
      </w:pPr>
      <w:r>
        <w:continuationSeparator/>
      </w:r>
    </w:p>
  </w:footnote>
  <w:footnote w:id="1">
    <w:p w14:paraId="0BF730B5" w14:textId="305BEEF2" w:rsidR="006629E0" w:rsidRDefault="006629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62D5">
        <w:rPr>
          <w:rFonts w:ascii="Arial" w:hAnsi="Arial" w:cs="Arial"/>
          <w:color w:val="auto"/>
          <w:sz w:val="20"/>
          <w:szCs w:val="20"/>
        </w:rPr>
        <w:t>section 68A</w:t>
      </w:r>
      <w:r w:rsidRPr="00B562D5">
        <w:rPr>
          <w:rFonts w:ascii="Arial" w:hAnsi="Arial" w:cs="Arial"/>
          <w:b/>
          <w:color w:val="auto"/>
          <w:sz w:val="20"/>
          <w:szCs w:val="20"/>
        </w:rPr>
        <w:t xml:space="preserve"> </w:t>
      </w:r>
      <w:r w:rsidRPr="00B562D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5145A03" w14:textId="77777777" w:rsidR="006629E0" w:rsidRDefault="006629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8D2DA" w14:textId="77777777" w:rsidR="006629E0" w:rsidRDefault="006629E0">
    <w:pPr>
      <w:pStyle w:val="Header"/>
    </w:pPr>
    <w:r>
      <w:rPr>
        <w:noProof/>
        <w:color w:val="2B579A"/>
        <w:shd w:val="clear" w:color="auto" w:fill="E6E6E6"/>
        <w:lang w:val="en-US"/>
      </w:rPr>
      <w:drawing>
        <wp:anchor distT="0" distB="0" distL="114300" distR="114300" simplePos="0" relativeHeight="251658241" behindDoc="1" locked="0" layoutInCell="1" allowOverlap="1" wp14:anchorId="1FA9BC94" wp14:editId="4DB4400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CD2F3" w14:textId="77777777" w:rsidR="006629E0" w:rsidRDefault="006629E0">
    <w:pPr>
      <w:pStyle w:val="Header"/>
    </w:pPr>
    <w:r>
      <w:rPr>
        <w:noProof/>
      </w:rPr>
      <w:drawing>
        <wp:anchor distT="0" distB="0" distL="114300" distR="114300" simplePos="0" relativeHeight="251658240" behindDoc="0" locked="0" layoutInCell="1" allowOverlap="1" wp14:anchorId="1709F4BD" wp14:editId="73FEAB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6C5514">
      <w:start w:val="1"/>
      <w:numFmt w:val="lowerRoman"/>
      <w:lvlText w:val="(%1)"/>
      <w:lvlJc w:val="left"/>
      <w:pPr>
        <w:ind w:left="1080" w:hanging="720"/>
      </w:pPr>
      <w:rPr>
        <w:rFonts w:hint="default"/>
      </w:rPr>
    </w:lvl>
    <w:lvl w:ilvl="1" w:tplc="334AEBB6" w:tentative="1">
      <w:start w:val="1"/>
      <w:numFmt w:val="lowerLetter"/>
      <w:lvlText w:val="%2."/>
      <w:lvlJc w:val="left"/>
      <w:pPr>
        <w:ind w:left="1440" w:hanging="360"/>
      </w:pPr>
    </w:lvl>
    <w:lvl w:ilvl="2" w:tplc="66CADFD0" w:tentative="1">
      <w:start w:val="1"/>
      <w:numFmt w:val="lowerRoman"/>
      <w:lvlText w:val="%3."/>
      <w:lvlJc w:val="right"/>
      <w:pPr>
        <w:ind w:left="2160" w:hanging="180"/>
      </w:pPr>
    </w:lvl>
    <w:lvl w:ilvl="3" w:tplc="A8F2C192" w:tentative="1">
      <w:start w:val="1"/>
      <w:numFmt w:val="decimal"/>
      <w:lvlText w:val="%4."/>
      <w:lvlJc w:val="left"/>
      <w:pPr>
        <w:ind w:left="2880" w:hanging="360"/>
      </w:pPr>
    </w:lvl>
    <w:lvl w:ilvl="4" w:tplc="AF9EDF14" w:tentative="1">
      <w:start w:val="1"/>
      <w:numFmt w:val="lowerLetter"/>
      <w:lvlText w:val="%5."/>
      <w:lvlJc w:val="left"/>
      <w:pPr>
        <w:ind w:left="3600" w:hanging="360"/>
      </w:pPr>
    </w:lvl>
    <w:lvl w:ilvl="5" w:tplc="87541DAE" w:tentative="1">
      <w:start w:val="1"/>
      <w:numFmt w:val="lowerRoman"/>
      <w:lvlText w:val="%6."/>
      <w:lvlJc w:val="right"/>
      <w:pPr>
        <w:ind w:left="4320" w:hanging="180"/>
      </w:pPr>
    </w:lvl>
    <w:lvl w:ilvl="6" w:tplc="E790217C" w:tentative="1">
      <w:start w:val="1"/>
      <w:numFmt w:val="decimal"/>
      <w:lvlText w:val="%7."/>
      <w:lvlJc w:val="left"/>
      <w:pPr>
        <w:ind w:left="5040" w:hanging="360"/>
      </w:pPr>
    </w:lvl>
    <w:lvl w:ilvl="7" w:tplc="1C7E7F24" w:tentative="1">
      <w:start w:val="1"/>
      <w:numFmt w:val="lowerLetter"/>
      <w:lvlText w:val="%8."/>
      <w:lvlJc w:val="left"/>
      <w:pPr>
        <w:ind w:left="5760" w:hanging="360"/>
      </w:pPr>
    </w:lvl>
    <w:lvl w:ilvl="8" w:tplc="F2A8DF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CA87A2">
      <w:start w:val="1"/>
      <w:numFmt w:val="lowerRoman"/>
      <w:lvlText w:val="(%1)"/>
      <w:lvlJc w:val="left"/>
      <w:pPr>
        <w:ind w:left="1080" w:hanging="720"/>
      </w:pPr>
      <w:rPr>
        <w:rFonts w:hint="default"/>
      </w:rPr>
    </w:lvl>
    <w:lvl w:ilvl="1" w:tplc="DC28694C" w:tentative="1">
      <w:start w:val="1"/>
      <w:numFmt w:val="lowerLetter"/>
      <w:lvlText w:val="%2."/>
      <w:lvlJc w:val="left"/>
      <w:pPr>
        <w:ind w:left="1440" w:hanging="360"/>
      </w:pPr>
    </w:lvl>
    <w:lvl w:ilvl="2" w:tplc="1AD254DC" w:tentative="1">
      <w:start w:val="1"/>
      <w:numFmt w:val="lowerRoman"/>
      <w:lvlText w:val="%3."/>
      <w:lvlJc w:val="right"/>
      <w:pPr>
        <w:ind w:left="2160" w:hanging="180"/>
      </w:pPr>
    </w:lvl>
    <w:lvl w:ilvl="3" w:tplc="D45EAAD2" w:tentative="1">
      <w:start w:val="1"/>
      <w:numFmt w:val="decimal"/>
      <w:lvlText w:val="%4."/>
      <w:lvlJc w:val="left"/>
      <w:pPr>
        <w:ind w:left="2880" w:hanging="360"/>
      </w:pPr>
    </w:lvl>
    <w:lvl w:ilvl="4" w:tplc="D7F21704" w:tentative="1">
      <w:start w:val="1"/>
      <w:numFmt w:val="lowerLetter"/>
      <w:lvlText w:val="%5."/>
      <w:lvlJc w:val="left"/>
      <w:pPr>
        <w:ind w:left="3600" w:hanging="360"/>
      </w:pPr>
    </w:lvl>
    <w:lvl w:ilvl="5" w:tplc="5A281516" w:tentative="1">
      <w:start w:val="1"/>
      <w:numFmt w:val="lowerRoman"/>
      <w:lvlText w:val="%6."/>
      <w:lvlJc w:val="right"/>
      <w:pPr>
        <w:ind w:left="4320" w:hanging="180"/>
      </w:pPr>
    </w:lvl>
    <w:lvl w:ilvl="6" w:tplc="4F76E280" w:tentative="1">
      <w:start w:val="1"/>
      <w:numFmt w:val="decimal"/>
      <w:lvlText w:val="%7."/>
      <w:lvlJc w:val="left"/>
      <w:pPr>
        <w:ind w:left="5040" w:hanging="360"/>
      </w:pPr>
    </w:lvl>
    <w:lvl w:ilvl="7" w:tplc="DF2AE9A4" w:tentative="1">
      <w:start w:val="1"/>
      <w:numFmt w:val="lowerLetter"/>
      <w:lvlText w:val="%8."/>
      <w:lvlJc w:val="left"/>
      <w:pPr>
        <w:ind w:left="5760" w:hanging="360"/>
      </w:pPr>
    </w:lvl>
    <w:lvl w:ilvl="8" w:tplc="BDE47F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F42DBEC">
      <w:start w:val="1"/>
      <w:numFmt w:val="lowerRoman"/>
      <w:lvlText w:val="(%1)"/>
      <w:lvlJc w:val="left"/>
      <w:pPr>
        <w:ind w:left="1080" w:hanging="720"/>
      </w:pPr>
      <w:rPr>
        <w:rFonts w:hint="default"/>
      </w:rPr>
    </w:lvl>
    <w:lvl w:ilvl="1" w:tplc="A014BBF4" w:tentative="1">
      <w:start w:val="1"/>
      <w:numFmt w:val="lowerLetter"/>
      <w:lvlText w:val="%2."/>
      <w:lvlJc w:val="left"/>
      <w:pPr>
        <w:ind w:left="1440" w:hanging="360"/>
      </w:pPr>
    </w:lvl>
    <w:lvl w:ilvl="2" w:tplc="0C02FBCC" w:tentative="1">
      <w:start w:val="1"/>
      <w:numFmt w:val="lowerRoman"/>
      <w:lvlText w:val="%3."/>
      <w:lvlJc w:val="right"/>
      <w:pPr>
        <w:ind w:left="2160" w:hanging="180"/>
      </w:pPr>
    </w:lvl>
    <w:lvl w:ilvl="3" w:tplc="88A6BFA6" w:tentative="1">
      <w:start w:val="1"/>
      <w:numFmt w:val="decimal"/>
      <w:lvlText w:val="%4."/>
      <w:lvlJc w:val="left"/>
      <w:pPr>
        <w:ind w:left="2880" w:hanging="360"/>
      </w:pPr>
    </w:lvl>
    <w:lvl w:ilvl="4" w:tplc="D102B170" w:tentative="1">
      <w:start w:val="1"/>
      <w:numFmt w:val="lowerLetter"/>
      <w:lvlText w:val="%5."/>
      <w:lvlJc w:val="left"/>
      <w:pPr>
        <w:ind w:left="3600" w:hanging="360"/>
      </w:pPr>
    </w:lvl>
    <w:lvl w:ilvl="5" w:tplc="A6082442" w:tentative="1">
      <w:start w:val="1"/>
      <w:numFmt w:val="lowerRoman"/>
      <w:lvlText w:val="%6."/>
      <w:lvlJc w:val="right"/>
      <w:pPr>
        <w:ind w:left="4320" w:hanging="180"/>
      </w:pPr>
    </w:lvl>
    <w:lvl w:ilvl="6" w:tplc="58E83220" w:tentative="1">
      <w:start w:val="1"/>
      <w:numFmt w:val="decimal"/>
      <w:lvlText w:val="%7."/>
      <w:lvlJc w:val="left"/>
      <w:pPr>
        <w:ind w:left="5040" w:hanging="360"/>
      </w:pPr>
    </w:lvl>
    <w:lvl w:ilvl="7" w:tplc="4A3A0514" w:tentative="1">
      <w:start w:val="1"/>
      <w:numFmt w:val="lowerLetter"/>
      <w:lvlText w:val="%8."/>
      <w:lvlJc w:val="left"/>
      <w:pPr>
        <w:ind w:left="5760" w:hanging="360"/>
      </w:pPr>
    </w:lvl>
    <w:lvl w:ilvl="8" w:tplc="47EA6E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5CC2BAC">
      <w:start w:val="1"/>
      <w:numFmt w:val="bullet"/>
      <w:lvlText w:val=""/>
      <w:lvlJc w:val="left"/>
      <w:pPr>
        <w:ind w:left="720" w:hanging="360"/>
      </w:pPr>
      <w:rPr>
        <w:rFonts w:ascii="Symbol" w:hAnsi="Symbol" w:hint="default"/>
        <w:color w:val="auto"/>
        <w:sz w:val="24"/>
        <w:szCs w:val="24"/>
      </w:rPr>
    </w:lvl>
    <w:lvl w:ilvl="1" w:tplc="BBF2E72C" w:tentative="1">
      <w:start w:val="1"/>
      <w:numFmt w:val="bullet"/>
      <w:lvlText w:val="o"/>
      <w:lvlJc w:val="left"/>
      <w:pPr>
        <w:ind w:left="1440" w:hanging="360"/>
      </w:pPr>
      <w:rPr>
        <w:rFonts w:ascii="Courier New" w:hAnsi="Courier New" w:cs="Courier New" w:hint="default"/>
      </w:rPr>
    </w:lvl>
    <w:lvl w:ilvl="2" w:tplc="02247964" w:tentative="1">
      <w:start w:val="1"/>
      <w:numFmt w:val="bullet"/>
      <w:lvlText w:val=""/>
      <w:lvlJc w:val="left"/>
      <w:pPr>
        <w:ind w:left="2160" w:hanging="360"/>
      </w:pPr>
      <w:rPr>
        <w:rFonts w:ascii="Wingdings" w:hAnsi="Wingdings" w:hint="default"/>
      </w:rPr>
    </w:lvl>
    <w:lvl w:ilvl="3" w:tplc="75641C96" w:tentative="1">
      <w:start w:val="1"/>
      <w:numFmt w:val="bullet"/>
      <w:lvlText w:val=""/>
      <w:lvlJc w:val="left"/>
      <w:pPr>
        <w:ind w:left="2880" w:hanging="360"/>
      </w:pPr>
      <w:rPr>
        <w:rFonts w:ascii="Symbol" w:hAnsi="Symbol" w:hint="default"/>
      </w:rPr>
    </w:lvl>
    <w:lvl w:ilvl="4" w:tplc="130C18B6" w:tentative="1">
      <w:start w:val="1"/>
      <w:numFmt w:val="bullet"/>
      <w:lvlText w:val="o"/>
      <w:lvlJc w:val="left"/>
      <w:pPr>
        <w:ind w:left="3600" w:hanging="360"/>
      </w:pPr>
      <w:rPr>
        <w:rFonts w:ascii="Courier New" w:hAnsi="Courier New" w:cs="Courier New" w:hint="default"/>
      </w:rPr>
    </w:lvl>
    <w:lvl w:ilvl="5" w:tplc="63367398" w:tentative="1">
      <w:start w:val="1"/>
      <w:numFmt w:val="bullet"/>
      <w:lvlText w:val=""/>
      <w:lvlJc w:val="left"/>
      <w:pPr>
        <w:ind w:left="4320" w:hanging="360"/>
      </w:pPr>
      <w:rPr>
        <w:rFonts w:ascii="Wingdings" w:hAnsi="Wingdings" w:hint="default"/>
      </w:rPr>
    </w:lvl>
    <w:lvl w:ilvl="6" w:tplc="F9C0C278" w:tentative="1">
      <w:start w:val="1"/>
      <w:numFmt w:val="bullet"/>
      <w:lvlText w:val=""/>
      <w:lvlJc w:val="left"/>
      <w:pPr>
        <w:ind w:left="5040" w:hanging="360"/>
      </w:pPr>
      <w:rPr>
        <w:rFonts w:ascii="Symbol" w:hAnsi="Symbol" w:hint="default"/>
      </w:rPr>
    </w:lvl>
    <w:lvl w:ilvl="7" w:tplc="1A8857DE" w:tentative="1">
      <w:start w:val="1"/>
      <w:numFmt w:val="bullet"/>
      <w:lvlText w:val="o"/>
      <w:lvlJc w:val="left"/>
      <w:pPr>
        <w:ind w:left="5760" w:hanging="360"/>
      </w:pPr>
      <w:rPr>
        <w:rFonts w:ascii="Courier New" w:hAnsi="Courier New" w:cs="Courier New" w:hint="default"/>
      </w:rPr>
    </w:lvl>
    <w:lvl w:ilvl="8" w:tplc="47F621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3D80BA2">
      <w:start w:val="1"/>
      <w:numFmt w:val="lowerRoman"/>
      <w:lvlText w:val="(%1)"/>
      <w:lvlJc w:val="left"/>
      <w:pPr>
        <w:ind w:left="1080" w:hanging="720"/>
      </w:pPr>
      <w:rPr>
        <w:rFonts w:hint="default"/>
      </w:rPr>
    </w:lvl>
    <w:lvl w:ilvl="1" w:tplc="8A36C93E" w:tentative="1">
      <w:start w:val="1"/>
      <w:numFmt w:val="lowerLetter"/>
      <w:lvlText w:val="%2."/>
      <w:lvlJc w:val="left"/>
      <w:pPr>
        <w:ind w:left="1440" w:hanging="360"/>
      </w:pPr>
    </w:lvl>
    <w:lvl w:ilvl="2" w:tplc="04C8B1E0" w:tentative="1">
      <w:start w:val="1"/>
      <w:numFmt w:val="lowerRoman"/>
      <w:lvlText w:val="%3."/>
      <w:lvlJc w:val="right"/>
      <w:pPr>
        <w:ind w:left="2160" w:hanging="180"/>
      </w:pPr>
    </w:lvl>
    <w:lvl w:ilvl="3" w:tplc="4BF0B458" w:tentative="1">
      <w:start w:val="1"/>
      <w:numFmt w:val="decimal"/>
      <w:lvlText w:val="%4."/>
      <w:lvlJc w:val="left"/>
      <w:pPr>
        <w:ind w:left="2880" w:hanging="360"/>
      </w:pPr>
    </w:lvl>
    <w:lvl w:ilvl="4" w:tplc="02EC5F6A" w:tentative="1">
      <w:start w:val="1"/>
      <w:numFmt w:val="lowerLetter"/>
      <w:lvlText w:val="%5."/>
      <w:lvlJc w:val="left"/>
      <w:pPr>
        <w:ind w:left="3600" w:hanging="360"/>
      </w:pPr>
    </w:lvl>
    <w:lvl w:ilvl="5" w:tplc="C3D6A2AC" w:tentative="1">
      <w:start w:val="1"/>
      <w:numFmt w:val="lowerRoman"/>
      <w:lvlText w:val="%6."/>
      <w:lvlJc w:val="right"/>
      <w:pPr>
        <w:ind w:left="4320" w:hanging="180"/>
      </w:pPr>
    </w:lvl>
    <w:lvl w:ilvl="6" w:tplc="09C8A028" w:tentative="1">
      <w:start w:val="1"/>
      <w:numFmt w:val="decimal"/>
      <w:lvlText w:val="%7."/>
      <w:lvlJc w:val="left"/>
      <w:pPr>
        <w:ind w:left="5040" w:hanging="360"/>
      </w:pPr>
    </w:lvl>
    <w:lvl w:ilvl="7" w:tplc="CAE68C02" w:tentative="1">
      <w:start w:val="1"/>
      <w:numFmt w:val="lowerLetter"/>
      <w:lvlText w:val="%8."/>
      <w:lvlJc w:val="left"/>
      <w:pPr>
        <w:ind w:left="5760" w:hanging="360"/>
      </w:pPr>
    </w:lvl>
    <w:lvl w:ilvl="8" w:tplc="9DFE8A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56F184">
      <w:start w:val="1"/>
      <w:numFmt w:val="lowerRoman"/>
      <w:lvlText w:val="(%1)"/>
      <w:lvlJc w:val="left"/>
      <w:pPr>
        <w:ind w:left="1080" w:hanging="720"/>
      </w:pPr>
      <w:rPr>
        <w:rFonts w:hint="default"/>
      </w:rPr>
    </w:lvl>
    <w:lvl w:ilvl="1" w:tplc="E940F11E" w:tentative="1">
      <w:start w:val="1"/>
      <w:numFmt w:val="lowerLetter"/>
      <w:lvlText w:val="%2."/>
      <w:lvlJc w:val="left"/>
      <w:pPr>
        <w:ind w:left="1440" w:hanging="360"/>
      </w:pPr>
    </w:lvl>
    <w:lvl w:ilvl="2" w:tplc="A68A99E8" w:tentative="1">
      <w:start w:val="1"/>
      <w:numFmt w:val="lowerRoman"/>
      <w:lvlText w:val="%3."/>
      <w:lvlJc w:val="right"/>
      <w:pPr>
        <w:ind w:left="2160" w:hanging="180"/>
      </w:pPr>
    </w:lvl>
    <w:lvl w:ilvl="3" w:tplc="D80CC8BC" w:tentative="1">
      <w:start w:val="1"/>
      <w:numFmt w:val="decimal"/>
      <w:lvlText w:val="%4."/>
      <w:lvlJc w:val="left"/>
      <w:pPr>
        <w:ind w:left="2880" w:hanging="360"/>
      </w:pPr>
    </w:lvl>
    <w:lvl w:ilvl="4" w:tplc="56B265C8" w:tentative="1">
      <w:start w:val="1"/>
      <w:numFmt w:val="lowerLetter"/>
      <w:lvlText w:val="%5."/>
      <w:lvlJc w:val="left"/>
      <w:pPr>
        <w:ind w:left="3600" w:hanging="360"/>
      </w:pPr>
    </w:lvl>
    <w:lvl w:ilvl="5" w:tplc="3EE2DFA6" w:tentative="1">
      <w:start w:val="1"/>
      <w:numFmt w:val="lowerRoman"/>
      <w:lvlText w:val="%6."/>
      <w:lvlJc w:val="right"/>
      <w:pPr>
        <w:ind w:left="4320" w:hanging="180"/>
      </w:pPr>
    </w:lvl>
    <w:lvl w:ilvl="6" w:tplc="7F9018F2" w:tentative="1">
      <w:start w:val="1"/>
      <w:numFmt w:val="decimal"/>
      <w:lvlText w:val="%7."/>
      <w:lvlJc w:val="left"/>
      <w:pPr>
        <w:ind w:left="5040" w:hanging="360"/>
      </w:pPr>
    </w:lvl>
    <w:lvl w:ilvl="7" w:tplc="46A8298E" w:tentative="1">
      <w:start w:val="1"/>
      <w:numFmt w:val="lowerLetter"/>
      <w:lvlText w:val="%8."/>
      <w:lvlJc w:val="left"/>
      <w:pPr>
        <w:ind w:left="5760" w:hanging="360"/>
      </w:pPr>
    </w:lvl>
    <w:lvl w:ilvl="8" w:tplc="82D6D4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3624DC">
      <w:start w:val="1"/>
      <w:numFmt w:val="lowerRoman"/>
      <w:lvlText w:val="(%1)"/>
      <w:lvlJc w:val="left"/>
      <w:pPr>
        <w:ind w:left="1080" w:hanging="720"/>
      </w:pPr>
      <w:rPr>
        <w:rFonts w:hint="default"/>
      </w:rPr>
    </w:lvl>
    <w:lvl w:ilvl="1" w:tplc="6D50F838" w:tentative="1">
      <w:start w:val="1"/>
      <w:numFmt w:val="lowerLetter"/>
      <w:lvlText w:val="%2."/>
      <w:lvlJc w:val="left"/>
      <w:pPr>
        <w:ind w:left="1440" w:hanging="360"/>
      </w:pPr>
    </w:lvl>
    <w:lvl w:ilvl="2" w:tplc="0944DD72" w:tentative="1">
      <w:start w:val="1"/>
      <w:numFmt w:val="lowerRoman"/>
      <w:lvlText w:val="%3."/>
      <w:lvlJc w:val="right"/>
      <w:pPr>
        <w:ind w:left="2160" w:hanging="180"/>
      </w:pPr>
    </w:lvl>
    <w:lvl w:ilvl="3" w:tplc="0864433C" w:tentative="1">
      <w:start w:val="1"/>
      <w:numFmt w:val="decimal"/>
      <w:lvlText w:val="%4."/>
      <w:lvlJc w:val="left"/>
      <w:pPr>
        <w:ind w:left="2880" w:hanging="360"/>
      </w:pPr>
    </w:lvl>
    <w:lvl w:ilvl="4" w:tplc="CCB6F8C8" w:tentative="1">
      <w:start w:val="1"/>
      <w:numFmt w:val="lowerLetter"/>
      <w:lvlText w:val="%5."/>
      <w:lvlJc w:val="left"/>
      <w:pPr>
        <w:ind w:left="3600" w:hanging="360"/>
      </w:pPr>
    </w:lvl>
    <w:lvl w:ilvl="5" w:tplc="A9080F38" w:tentative="1">
      <w:start w:val="1"/>
      <w:numFmt w:val="lowerRoman"/>
      <w:lvlText w:val="%6."/>
      <w:lvlJc w:val="right"/>
      <w:pPr>
        <w:ind w:left="4320" w:hanging="180"/>
      </w:pPr>
    </w:lvl>
    <w:lvl w:ilvl="6" w:tplc="1EC4BBC4" w:tentative="1">
      <w:start w:val="1"/>
      <w:numFmt w:val="decimal"/>
      <w:lvlText w:val="%7."/>
      <w:lvlJc w:val="left"/>
      <w:pPr>
        <w:ind w:left="5040" w:hanging="360"/>
      </w:pPr>
    </w:lvl>
    <w:lvl w:ilvl="7" w:tplc="BE4E5596" w:tentative="1">
      <w:start w:val="1"/>
      <w:numFmt w:val="lowerLetter"/>
      <w:lvlText w:val="%8."/>
      <w:lvlJc w:val="left"/>
      <w:pPr>
        <w:ind w:left="5760" w:hanging="360"/>
      </w:pPr>
    </w:lvl>
    <w:lvl w:ilvl="8" w:tplc="F7DE8D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567CDE">
      <w:start w:val="1"/>
      <w:numFmt w:val="lowerRoman"/>
      <w:lvlText w:val="(%1)"/>
      <w:lvlJc w:val="left"/>
      <w:pPr>
        <w:ind w:left="1080" w:hanging="720"/>
      </w:pPr>
      <w:rPr>
        <w:rFonts w:hint="default"/>
      </w:rPr>
    </w:lvl>
    <w:lvl w:ilvl="1" w:tplc="B816D944" w:tentative="1">
      <w:start w:val="1"/>
      <w:numFmt w:val="lowerLetter"/>
      <w:lvlText w:val="%2."/>
      <w:lvlJc w:val="left"/>
      <w:pPr>
        <w:ind w:left="1440" w:hanging="360"/>
      </w:pPr>
    </w:lvl>
    <w:lvl w:ilvl="2" w:tplc="B5E6CDBE" w:tentative="1">
      <w:start w:val="1"/>
      <w:numFmt w:val="lowerRoman"/>
      <w:lvlText w:val="%3."/>
      <w:lvlJc w:val="right"/>
      <w:pPr>
        <w:ind w:left="2160" w:hanging="180"/>
      </w:pPr>
    </w:lvl>
    <w:lvl w:ilvl="3" w:tplc="6AD01F04" w:tentative="1">
      <w:start w:val="1"/>
      <w:numFmt w:val="decimal"/>
      <w:lvlText w:val="%4."/>
      <w:lvlJc w:val="left"/>
      <w:pPr>
        <w:ind w:left="2880" w:hanging="360"/>
      </w:pPr>
    </w:lvl>
    <w:lvl w:ilvl="4" w:tplc="3D427DD2" w:tentative="1">
      <w:start w:val="1"/>
      <w:numFmt w:val="lowerLetter"/>
      <w:lvlText w:val="%5."/>
      <w:lvlJc w:val="left"/>
      <w:pPr>
        <w:ind w:left="3600" w:hanging="360"/>
      </w:pPr>
    </w:lvl>
    <w:lvl w:ilvl="5" w:tplc="6DC4875E" w:tentative="1">
      <w:start w:val="1"/>
      <w:numFmt w:val="lowerRoman"/>
      <w:lvlText w:val="%6."/>
      <w:lvlJc w:val="right"/>
      <w:pPr>
        <w:ind w:left="4320" w:hanging="180"/>
      </w:pPr>
    </w:lvl>
    <w:lvl w:ilvl="6" w:tplc="9AC4C0A4" w:tentative="1">
      <w:start w:val="1"/>
      <w:numFmt w:val="decimal"/>
      <w:lvlText w:val="%7."/>
      <w:lvlJc w:val="left"/>
      <w:pPr>
        <w:ind w:left="5040" w:hanging="360"/>
      </w:pPr>
    </w:lvl>
    <w:lvl w:ilvl="7" w:tplc="CE72A6B6" w:tentative="1">
      <w:start w:val="1"/>
      <w:numFmt w:val="lowerLetter"/>
      <w:lvlText w:val="%8."/>
      <w:lvlJc w:val="left"/>
      <w:pPr>
        <w:ind w:left="5760" w:hanging="360"/>
      </w:pPr>
    </w:lvl>
    <w:lvl w:ilvl="8" w:tplc="061EF7C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B9C20A0">
      <w:start w:val="1"/>
      <w:numFmt w:val="lowerRoman"/>
      <w:lvlText w:val="(%1)"/>
      <w:lvlJc w:val="left"/>
      <w:pPr>
        <w:ind w:left="1080" w:hanging="720"/>
      </w:pPr>
      <w:rPr>
        <w:rFonts w:hint="default"/>
      </w:rPr>
    </w:lvl>
    <w:lvl w:ilvl="1" w:tplc="FF5C06C4" w:tentative="1">
      <w:start w:val="1"/>
      <w:numFmt w:val="lowerLetter"/>
      <w:lvlText w:val="%2."/>
      <w:lvlJc w:val="left"/>
      <w:pPr>
        <w:ind w:left="1440" w:hanging="360"/>
      </w:pPr>
    </w:lvl>
    <w:lvl w:ilvl="2" w:tplc="C76032A8" w:tentative="1">
      <w:start w:val="1"/>
      <w:numFmt w:val="lowerRoman"/>
      <w:lvlText w:val="%3."/>
      <w:lvlJc w:val="right"/>
      <w:pPr>
        <w:ind w:left="2160" w:hanging="180"/>
      </w:pPr>
    </w:lvl>
    <w:lvl w:ilvl="3" w:tplc="CE484B20" w:tentative="1">
      <w:start w:val="1"/>
      <w:numFmt w:val="decimal"/>
      <w:lvlText w:val="%4."/>
      <w:lvlJc w:val="left"/>
      <w:pPr>
        <w:ind w:left="2880" w:hanging="360"/>
      </w:pPr>
    </w:lvl>
    <w:lvl w:ilvl="4" w:tplc="86726D02" w:tentative="1">
      <w:start w:val="1"/>
      <w:numFmt w:val="lowerLetter"/>
      <w:lvlText w:val="%5."/>
      <w:lvlJc w:val="left"/>
      <w:pPr>
        <w:ind w:left="3600" w:hanging="360"/>
      </w:pPr>
    </w:lvl>
    <w:lvl w:ilvl="5" w:tplc="6734B14C" w:tentative="1">
      <w:start w:val="1"/>
      <w:numFmt w:val="lowerRoman"/>
      <w:lvlText w:val="%6."/>
      <w:lvlJc w:val="right"/>
      <w:pPr>
        <w:ind w:left="4320" w:hanging="180"/>
      </w:pPr>
    </w:lvl>
    <w:lvl w:ilvl="6" w:tplc="3F028820" w:tentative="1">
      <w:start w:val="1"/>
      <w:numFmt w:val="decimal"/>
      <w:lvlText w:val="%7."/>
      <w:lvlJc w:val="left"/>
      <w:pPr>
        <w:ind w:left="5040" w:hanging="360"/>
      </w:pPr>
    </w:lvl>
    <w:lvl w:ilvl="7" w:tplc="AE2C43A8" w:tentative="1">
      <w:start w:val="1"/>
      <w:numFmt w:val="lowerLetter"/>
      <w:lvlText w:val="%8."/>
      <w:lvlJc w:val="left"/>
      <w:pPr>
        <w:ind w:left="5760" w:hanging="360"/>
      </w:pPr>
    </w:lvl>
    <w:lvl w:ilvl="8" w:tplc="F2BA75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8103A42">
      <w:start w:val="1"/>
      <w:numFmt w:val="lowerRoman"/>
      <w:lvlText w:val="(%1)"/>
      <w:lvlJc w:val="left"/>
      <w:pPr>
        <w:ind w:left="1080" w:hanging="720"/>
      </w:pPr>
      <w:rPr>
        <w:rFonts w:hint="default"/>
      </w:rPr>
    </w:lvl>
    <w:lvl w:ilvl="1" w:tplc="4212231A" w:tentative="1">
      <w:start w:val="1"/>
      <w:numFmt w:val="lowerLetter"/>
      <w:lvlText w:val="%2."/>
      <w:lvlJc w:val="left"/>
      <w:pPr>
        <w:ind w:left="1440" w:hanging="360"/>
      </w:pPr>
    </w:lvl>
    <w:lvl w:ilvl="2" w:tplc="0B008428" w:tentative="1">
      <w:start w:val="1"/>
      <w:numFmt w:val="lowerRoman"/>
      <w:lvlText w:val="%3."/>
      <w:lvlJc w:val="right"/>
      <w:pPr>
        <w:ind w:left="2160" w:hanging="180"/>
      </w:pPr>
    </w:lvl>
    <w:lvl w:ilvl="3" w:tplc="656AF1CC" w:tentative="1">
      <w:start w:val="1"/>
      <w:numFmt w:val="decimal"/>
      <w:lvlText w:val="%4."/>
      <w:lvlJc w:val="left"/>
      <w:pPr>
        <w:ind w:left="2880" w:hanging="360"/>
      </w:pPr>
    </w:lvl>
    <w:lvl w:ilvl="4" w:tplc="B26EC53A" w:tentative="1">
      <w:start w:val="1"/>
      <w:numFmt w:val="lowerLetter"/>
      <w:lvlText w:val="%5."/>
      <w:lvlJc w:val="left"/>
      <w:pPr>
        <w:ind w:left="3600" w:hanging="360"/>
      </w:pPr>
    </w:lvl>
    <w:lvl w:ilvl="5" w:tplc="D206B096" w:tentative="1">
      <w:start w:val="1"/>
      <w:numFmt w:val="lowerRoman"/>
      <w:lvlText w:val="%6."/>
      <w:lvlJc w:val="right"/>
      <w:pPr>
        <w:ind w:left="4320" w:hanging="180"/>
      </w:pPr>
    </w:lvl>
    <w:lvl w:ilvl="6" w:tplc="E52EDBEA" w:tentative="1">
      <w:start w:val="1"/>
      <w:numFmt w:val="decimal"/>
      <w:lvlText w:val="%7."/>
      <w:lvlJc w:val="left"/>
      <w:pPr>
        <w:ind w:left="5040" w:hanging="360"/>
      </w:pPr>
    </w:lvl>
    <w:lvl w:ilvl="7" w:tplc="34B8F9C0" w:tentative="1">
      <w:start w:val="1"/>
      <w:numFmt w:val="lowerLetter"/>
      <w:lvlText w:val="%8."/>
      <w:lvlJc w:val="left"/>
      <w:pPr>
        <w:ind w:left="5760" w:hanging="360"/>
      </w:pPr>
    </w:lvl>
    <w:lvl w:ilvl="8" w:tplc="C3DC50A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2528014">
    <w:abstractNumId w:val="11"/>
  </w:num>
  <w:num w:numId="2" w16cid:durableId="30957365">
    <w:abstractNumId w:val="4"/>
  </w:num>
  <w:num w:numId="3" w16cid:durableId="1035272911">
    <w:abstractNumId w:val="2"/>
  </w:num>
  <w:num w:numId="4" w16cid:durableId="1914002715">
    <w:abstractNumId w:val="7"/>
  </w:num>
  <w:num w:numId="5" w16cid:durableId="718286263">
    <w:abstractNumId w:val="6"/>
  </w:num>
  <w:num w:numId="6" w16cid:durableId="2078278961">
    <w:abstractNumId w:val="1"/>
  </w:num>
  <w:num w:numId="7" w16cid:durableId="884371869">
    <w:abstractNumId w:val="9"/>
  </w:num>
  <w:num w:numId="8" w16cid:durableId="1559394657">
    <w:abstractNumId w:val="5"/>
  </w:num>
  <w:num w:numId="9" w16cid:durableId="338512164">
    <w:abstractNumId w:val="8"/>
  </w:num>
  <w:num w:numId="10" w16cid:durableId="1511798144">
    <w:abstractNumId w:val="3"/>
  </w:num>
  <w:num w:numId="11" w16cid:durableId="964233274">
    <w:abstractNumId w:val="10"/>
  </w:num>
  <w:num w:numId="12" w16cid:durableId="596522357">
    <w:abstractNumId w:val="0"/>
  </w:num>
  <w:num w:numId="13" w16cid:durableId="1913080197">
    <w:abstractNumId w:val="11"/>
  </w:num>
  <w:num w:numId="14" w16cid:durableId="15965970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A7"/>
    <w:rsid w:val="00047D92"/>
    <w:rsid w:val="0006438C"/>
    <w:rsid w:val="00095E2A"/>
    <w:rsid w:val="001026EE"/>
    <w:rsid w:val="001057D4"/>
    <w:rsid w:val="00113F76"/>
    <w:rsid w:val="001600C8"/>
    <w:rsid w:val="0020794F"/>
    <w:rsid w:val="00236746"/>
    <w:rsid w:val="00255969"/>
    <w:rsid w:val="0027523E"/>
    <w:rsid w:val="002D6CBC"/>
    <w:rsid w:val="00332404"/>
    <w:rsid w:val="003400F2"/>
    <w:rsid w:val="003958D2"/>
    <w:rsid w:val="003E33D0"/>
    <w:rsid w:val="003F12A1"/>
    <w:rsid w:val="00465C3C"/>
    <w:rsid w:val="004767B5"/>
    <w:rsid w:val="00500AEB"/>
    <w:rsid w:val="00541902"/>
    <w:rsid w:val="00555755"/>
    <w:rsid w:val="005C3569"/>
    <w:rsid w:val="005E4CA7"/>
    <w:rsid w:val="005E6D67"/>
    <w:rsid w:val="00623B6F"/>
    <w:rsid w:val="0062403A"/>
    <w:rsid w:val="0065004E"/>
    <w:rsid w:val="00651A52"/>
    <w:rsid w:val="006629E0"/>
    <w:rsid w:val="007109DB"/>
    <w:rsid w:val="00714D7D"/>
    <w:rsid w:val="00735736"/>
    <w:rsid w:val="00796F2E"/>
    <w:rsid w:val="007E51BB"/>
    <w:rsid w:val="008056D4"/>
    <w:rsid w:val="00816A02"/>
    <w:rsid w:val="00930204"/>
    <w:rsid w:val="00931DC9"/>
    <w:rsid w:val="00951779"/>
    <w:rsid w:val="00984481"/>
    <w:rsid w:val="009D1AEB"/>
    <w:rsid w:val="00A93ABF"/>
    <w:rsid w:val="00AE77CA"/>
    <w:rsid w:val="00AF3A1E"/>
    <w:rsid w:val="00B3414C"/>
    <w:rsid w:val="00B35EFC"/>
    <w:rsid w:val="00B47057"/>
    <w:rsid w:val="00B562D5"/>
    <w:rsid w:val="00B76EBD"/>
    <w:rsid w:val="00B8657F"/>
    <w:rsid w:val="00BC7D06"/>
    <w:rsid w:val="00BF543E"/>
    <w:rsid w:val="00C327CE"/>
    <w:rsid w:val="00C54382"/>
    <w:rsid w:val="00C61FD0"/>
    <w:rsid w:val="00C86A36"/>
    <w:rsid w:val="00C96424"/>
    <w:rsid w:val="00CA2B68"/>
    <w:rsid w:val="00CD516C"/>
    <w:rsid w:val="00D16529"/>
    <w:rsid w:val="00D361B7"/>
    <w:rsid w:val="00D36D01"/>
    <w:rsid w:val="00D85DAC"/>
    <w:rsid w:val="00DD78DC"/>
    <w:rsid w:val="00DD7D28"/>
    <w:rsid w:val="00DF01D0"/>
    <w:rsid w:val="00DF1106"/>
    <w:rsid w:val="00E520A1"/>
    <w:rsid w:val="00E9700A"/>
    <w:rsid w:val="00EB0D36"/>
    <w:rsid w:val="00F0362B"/>
    <w:rsid w:val="00F134A7"/>
    <w:rsid w:val="00F3228C"/>
    <w:rsid w:val="00F66767"/>
    <w:rsid w:val="00F76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E164"/>
  <w15:docId w15:val="{DA4355C9-B087-460E-AE39-BDEA2318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46486" w:rsidRDefault="00046486">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46486" w:rsidRDefault="00046486" w:rsidP="00AF0AC5">
          <w:pPr>
            <w:pStyle w:val="19A3EEAB3DB84406ABA1A13CDD5E3A4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46486" w:rsidRDefault="00046486" w:rsidP="00AF0AC5">
          <w:pPr>
            <w:pStyle w:val="0796204703484FAD9B1778A33922F943"/>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46486" w:rsidRDefault="00046486"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6486"/>
    <w:rsid w:val="00046486"/>
    <w:rsid w:val="001026EE"/>
    <w:rsid w:val="0020794F"/>
    <w:rsid w:val="003958D2"/>
    <w:rsid w:val="003E33D0"/>
    <w:rsid w:val="00623B6F"/>
    <w:rsid w:val="007A009C"/>
    <w:rsid w:val="00816A02"/>
    <w:rsid w:val="0082238B"/>
    <w:rsid w:val="009D1AEB"/>
    <w:rsid w:val="00B35EFC"/>
    <w:rsid w:val="00C3640D"/>
    <w:rsid w:val="00C96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0796204703484FAD9B1778A33922F943">
    <w:name w:val="0796204703484FAD9B1778A33922F943"/>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1206</Words>
  <Characters>6878</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2024-09-05T04:32:00Z</dcterms:created>
  <dcterms:modified xsi:type="dcterms:W3CDTF">2024-09-05T04:32:00Z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