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63D64" w14:textId="77777777" w:rsidR="006D00E0" w:rsidRPr="003C6EC2" w:rsidRDefault="006D00E0" w:rsidP="006D00E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4E63DFD" wp14:editId="1FE4F0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283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2CDF8D79" wp14:editId="174336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931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Baptistcare</w:t>
      </w:r>
      <w:proofErr w:type="spellEnd"/>
      <w:r>
        <w:rPr>
          <w:rFonts w:ascii="Arial Black" w:hAnsi="Arial Black"/>
        </w:rPr>
        <w:t xml:space="preserve"> Bethel</w:t>
      </w:r>
      <w:r w:rsidRPr="003C6EC2">
        <w:rPr>
          <w:rFonts w:ascii="Arial Black" w:hAnsi="Arial Black"/>
        </w:rPr>
        <w:t xml:space="preserve"> </w:t>
      </w:r>
    </w:p>
    <w:p w14:paraId="1CAE0790" w14:textId="77777777" w:rsidR="006D00E0" w:rsidRPr="003C6EC2" w:rsidRDefault="006D00E0" w:rsidP="006D00E0">
      <w:pPr>
        <w:pStyle w:val="Title"/>
        <w:spacing w:before="360" w:after="480"/>
      </w:pPr>
      <w:r w:rsidRPr="003C6EC2">
        <w:rPr>
          <w:rFonts w:ascii="Arial Black" w:eastAsia="Calibri" w:hAnsi="Arial Black"/>
          <w:sz w:val="56"/>
        </w:rPr>
        <w:t>Performance Report</w:t>
      </w:r>
    </w:p>
    <w:p w14:paraId="5B64D7CF" w14:textId="77777777" w:rsidR="006D00E0" w:rsidRPr="003C6EC2" w:rsidRDefault="006D00E0" w:rsidP="006D00E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Bethel Way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9842 3263</w:t>
      </w:r>
    </w:p>
    <w:p w14:paraId="46B7F864" w14:textId="77777777" w:rsidR="006D00E0" w:rsidRDefault="006D00E0" w:rsidP="006D00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7206 </w:t>
      </w:r>
    </w:p>
    <w:p w14:paraId="1AC0E627" w14:textId="77777777" w:rsidR="006D00E0" w:rsidRPr="003C6EC2" w:rsidRDefault="006D00E0" w:rsidP="006D00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Baptistcare</w:t>
      </w:r>
      <w:proofErr w:type="spellEnd"/>
      <w:r w:rsidRPr="003C6EC2">
        <w:rPr>
          <w:rFonts w:eastAsia="Calibri"/>
          <w:color w:val="FFFFFF" w:themeColor="background1"/>
          <w:sz w:val="28"/>
          <w:szCs w:val="56"/>
          <w:lang w:eastAsia="en-US"/>
        </w:rPr>
        <w:t xml:space="preserve"> WA Limited</w:t>
      </w:r>
    </w:p>
    <w:p w14:paraId="754A2721" w14:textId="77777777" w:rsidR="006D00E0" w:rsidRPr="003C6EC2" w:rsidRDefault="006D00E0" w:rsidP="006D00E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March 2022</w:t>
      </w:r>
    </w:p>
    <w:p w14:paraId="38CC0956" w14:textId="77777777" w:rsidR="006D00E0" w:rsidRPr="00E93D41" w:rsidRDefault="006D00E0" w:rsidP="006D00E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May 2022</w:t>
      </w:r>
    </w:p>
    <w:bookmarkEnd w:id="0"/>
    <w:p w14:paraId="068EF4E6" w14:textId="77777777" w:rsidR="006D00E0" w:rsidRPr="003C6EC2" w:rsidRDefault="006D00E0" w:rsidP="006D00E0">
      <w:pPr>
        <w:tabs>
          <w:tab w:val="left" w:pos="2127"/>
        </w:tabs>
        <w:spacing w:before="120"/>
        <w:rPr>
          <w:rFonts w:eastAsia="Calibri"/>
          <w:b/>
          <w:color w:val="FFFFFF" w:themeColor="background1"/>
          <w:sz w:val="28"/>
          <w:szCs w:val="56"/>
          <w:lang w:eastAsia="en-US"/>
        </w:rPr>
      </w:pPr>
    </w:p>
    <w:p w14:paraId="3555C810" w14:textId="77777777" w:rsidR="006D00E0" w:rsidRDefault="006D00E0" w:rsidP="006D00E0">
      <w:pPr>
        <w:pStyle w:val="Heading1"/>
        <w:sectPr w:rsidR="006D00E0" w:rsidSect="006D00E0">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36E8E39B" w14:textId="77777777" w:rsidR="006D00E0" w:rsidRDefault="006D00E0" w:rsidP="006D00E0">
      <w:pPr>
        <w:pStyle w:val="Heading1"/>
      </w:pPr>
      <w:bookmarkStart w:id="1" w:name="_Hlk32477662"/>
      <w:r>
        <w:lastRenderedPageBreak/>
        <w:t>Performance report prepared by</w:t>
      </w:r>
    </w:p>
    <w:p w14:paraId="1F708A53" w14:textId="77777777" w:rsidR="006D00E0" w:rsidRPr="009B0F30" w:rsidRDefault="006D00E0" w:rsidP="006D00E0">
      <w:r w:rsidRPr="00D835F6">
        <w:rPr>
          <w:rFonts w:cs="Times New Roman"/>
          <w:color w:val="000000" w:themeColor="text1"/>
        </w:rPr>
        <w:t>Marek Dubovinsky,</w:t>
      </w:r>
      <w:r w:rsidRPr="00D835F6">
        <w:rPr>
          <w:color w:val="000000" w:themeColor="text1"/>
        </w:rPr>
        <w:t xml:space="preserve"> delegate </w:t>
      </w:r>
      <w:r>
        <w:t>of the Aged Care Quality and Safety Commissioner.</w:t>
      </w:r>
    </w:p>
    <w:p w14:paraId="3B7763E6" w14:textId="77777777" w:rsidR="006D00E0" w:rsidRDefault="006D00E0" w:rsidP="006D00E0">
      <w:pPr>
        <w:pStyle w:val="Heading1"/>
      </w:pPr>
      <w:r>
        <w:t>Publication of report</w:t>
      </w:r>
    </w:p>
    <w:p w14:paraId="6E404EE9" w14:textId="77777777" w:rsidR="006D00E0" w:rsidRPr="006B166B" w:rsidRDefault="006D00E0" w:rsidP="006D00E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420311D" w14:textId="77777777" w:rsidR="006D00E0" w:rsidRDefault="006D00E0" w:rsidP="006D00E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00E0" w14:paraId="65FFA725" w14:textId="77777777" w:rsidTr="00024544">
        <w:trPr>
          <w:trHeight w:val="227"/>
        </w:trPr>
        <w:tc>
          <w:tcPr>
            <w:tcW w:w="3942" w:type="pct"/>
            <w:shd w:val="clear" w:color="auto" w:fill="auto"/>
          </w:tcPr>
          <w:p w14:paraId="5208F1BD" w14:textId="77777777" w:rsidR="006D00E0" w:rsidRPr="001E6954" w:rsidRDefault="006D00E0" w:rsidP="00024544">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C2EAF16" w14:textId="77777777" w:rsidR="006D00E0" w:rsidRPr="001E6954" w:rsidRDefault="006D00E0" w:rsidP="00024544">
            <w:pPr>
              <w:keepNext/>
              <w:spacing w:before="40" w:after="40" w:line="240" w:lineRule="auto"/>
              <w:jc w:val="right"/>
              <w:rPr>
                <w:b/>
                <w:color w:val="0000FF"/>
              </w:rPr>
            </w:pPr>
          </w:p>
        </w:tc>
      </w:tr>
      <w:tr w:rsidR="006D00E0" w14:paraId="65C74FE8" w14:textId="77777777" w:rsidTr="00024544">
        <w:trPr>
          <w:trHeight w:val="227"/>
        </w:trPr>
        <w:tc>
          <w:tcPr>
            <w:tcW w:w="3942" w:type="pct"/>
            <w:shd w:val="clear" w:color="auto" w:fill="auto"/>
          </w:tcPr>
          <w:p w14:paraId="1BBC3393" w14:textId="77777777" w:rsidR="006D00E0" w:rsidRPr="002B4C72" w:rsidRDefault="006D00E0" w:rsidP="00024544">
            <w:pPr>
              <w:spacing w:before="40" w:after="40" w:line="240" w:lineRule="auto"/>
              <w:ind w:left="312"/>
            </w:pPr>
            <w:r w:rsidRPr="001E6954">
              <w:t>Requirement 3(3)(a)</w:t>
            </w:r>
          </w:p>
        </w:tc>
        <w:tc>
          <w:tcPr>
            <w:tcW w:w="1058" w:type="pct"/>
            <w:shd w:val="clear" w:color="auto" w:fill="auto"/>
          </w:tcPr>
          <w:p w14:paraId="1E134EEB" w14:textId="77777777" w:rsidR="006D00E0" w:rsidRPr="001E6954" w:rsidRDefault="006D00E0" w:rsidP="00024544">
            <w:pPr>
              <w:spacing w:before="40" w:after="40" w:line="240" w:lineRule="auto"/>
              <w:ind w:left="-107"/>
              <w:jc w:val="right"/>
              <w:rPr>
                <w:color w:val="0000FF"/>
              </w:rPr>
            </w:pPr>
            <w:r w:rsidRPr="001E6954">
              <w:rPr>
                <w:bCs/>
                <w:iCs/>
                <w:color w:val="00577D"/>
                <w:szCs w:val="40"/>
              </w:rPr>
              <w:t>Complian</w:t>
            </w:r>
            <w:r>
              <w:rPr>
                <w:bCs/>
                <w:iCs/>
                <w:color w:val="00577D"/>
                <w:szCs w:val="40"/>
              </w:rPr>
              <w:t>t</w:t>
            </w:r>
          </w:p>
        </w:tc>
      </w:tr>
      <w:tr w:rsidR="006D00E0" w14:paraId="33810098" w14:textId="77777777" w:rsidTr="00024544">
        <w:trPr>
          <w:trHeight w:val="227"/>
        </w:trPr>
        <w:tc>
          <w:tcPr>
            <w:tcW w:w="3942" w:type="pct"/>
            <w:shd w:val="clear" w:color="auto" w:fill="auto"/>
          </w:tcPr>
          <w:p w14:paraId="2A515C83" w14:textId="77777777" w:rsidR="006D00E0" w:rsidRPr="001E6954" w:rsidRDefault="006D00E0" w:rsidP="00024544">
            <w:pPr>
              <w:spacing w:before="40" w:after="40" w:line="240" w:lineRule="auto"/>
              <w:ind w:left="318" w:hanging="7"/>
            </w:pPr>
            <w:r w:rsidRPr="001E6954">
              <w:t>Requirement 3(3)(b)</w:t>
            </w:r>
          </w:p>
        </w:tc>
        <w:tc>
          <w:tcPr>
            <w:tcW w:w="1058" w:type="pct"/>
            <w:shd w:val="clear" w:color="auto" w:fill="auto"/>
          </w:tcPr>
          <w:p w14:paraId="0E56D048" w14:textId="77777777" w:rsidR="006D00E0" w:rsidRPr="001E6954" w:rsidRDefault="006D00E0" w:rsidP="00024544">
            <w:pPr>
              <w:spacing w:before="40" w:after="40" w:line="240" w:lineRule="auto"/>
              <w:jc w:val="right"/>
              <w:rPr>
                <w:color w:val="0000FF"/>
              </w:rPr>
            </w:pPr>
            <w:r w:rsidRPr="001E6954">
              <w:rPr>
                <w:bCs/>
                <w:iCs/>
                <w:color w:val="00577D"/>
                <w:szCs w:val="40"/>
              </w:rPr>
              <w:t>Compliant</w:t>
            </w:r>
          </w:p>
        </w:tc>
      </w:tr>
      <w:bookmarkEnd w:id="3"/>
    </w:tbl>
    <w:p w14:paraId="7700A806" w14:textId="77777777" w:rsidR="006D00E0" w:rsidRDefault="006D00E0" w:rsidP="006D00E0">
      <w:pPr>
        <w:sectPr w:rsidR="006D00E0" w:rsidSect="001416E6">
          <w:headerReference w:type="first" r:id="rId16"/>
          <w:pgSz w:w="11906" w:h="16838"/>
          <w:pgMar w:top="1701" w:right="1418" w:bottom="1418" w:left="1418" w:header="709" w:footer="397" w:gutter="0"/>
          <w:cols w:space="708"/>
          <w:docGrid w:linePitch="360"/>
        </w:sectPr>
      </w:pPr>
    </w:p>
    <w:p w14:paraId="6F3AE217" w14:textId="77777777" w:rsidR="006D00E0" w:rsidRPr="00D21DCD" w:rsidRDefault="006D00E0" w:rsidP="006D00E0">
      <w:pPr>
        <w:pStyle w:val="Heading1"/>
      </w:pPr>
      <w:r>
        <w:lastRenderedPageBreak/>
        <w:t>Detailed assessment</w:t>
      </w:r>
    </w:p>
    <w:p w14:paraId="41008C8F" w14:textId="77777777" w:rsidR="006D00E0" w:rsidRPr="00D63989" w:rsidRDefault="006D00E0" w:rsidP="006D00E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1D1BB2" w14:textId="77777777" w:rsidR="006D00E0" w:rsidRPr="00D63989" w:rsidRDefault="006D00E0" w:rsidP="006D00E0">
      <w:r w:rsidRPr="00D63989">
        <w:t>The following information has been taken into account in developing this performance report:</w:t>
      </w:r>
    </w:p>
    <w:p w14:paraId="70BC5C05" w14:textId="77777777" w:rsidR="006D00E0" w:rsidRDefault="006D00E0" w:rsidP="006D00E0">
      <w:pPr>
        <w:pStyle w:val="ListBullet"/>
      </w:pPr>
      <w:r>
        <w:t>t</w:t>
      </w:r>
      <w:r w:rsidRPr="00D63989">
        <w:t xml:space="preserve">he Assessment Team’s report for the </w:t>
      </w:r>
      <w:r>
        <w:t>Assessment Contact - Site</w:t>
      </w:r>
      <w:r w:rsidRPr="00D63989">
        <w:t xml:space="preserve">; the </w:t>
      </w:r>
      <w:r w:rsidRPr="00D835F6">
        <w:t>Assessment Contact - Site report was informed by a site assessment, observations at the service, review of documents and interviews with staff, consumers/representatives and others;</w:t>
      </w:r>
    </w:p>
    <w:p w14:paraId="05231C4A" w14:textId="77777777" w:rsidR="006D00E0" w:rsidRPr="00D24FFE" w:rsidRDefault="006D00E0" w:rsidP="006D00E0">
      <w:pPr>
        <w:pStyle w:val="ListBullet"/>
      </w:pPr>
      <w:r w:rsidRPr="00365DAE">
        <w:t xml:space="preserve">the </w:t>
      </w:r>
      <w:r>
        <w:t>Approved P</w:t>
      </w:r>
      <w:r w:rsidRPr="00365DAE">
        <w:t>rovider</w:t>
      </w:r>
      <w:r>
        <w:t>’s</w:t>
      </w:r>
      <w:r w:rsidRPr="00365DAE">
        <w:t xml:space="preserve"> response</w:t>
      </w:r>
      <w:r>
        <w:t xml:space="preserve"> to the Assessment Contact - Site report</w:t>
      </w:r>
      <w:r w:rsidRPr="00365DAE">
        <w:t xml:space="preserve"> </w:t>
      </w:r>
      <w:r>
        <w:t>received 20 April 2022; and</w:t>
      </w:r>
    </w:p>
    <w:p w14:paraId="2F00E8B9" w14:textId="77777777" w:rsidR="006D00E0" w:rsidRPr="00624E16" w:rsidRDefault="006D00E0" w:rsidP="006D00E0">
      <w:pPr>
        <w:pStyle w:val="ListBullet"/>
        <w:sectPr w:rsidR="006D00E0" w:rsidRPr="00624E16" w:rsidSect="005058B8">
          <w:headerReference w:type="first" r:id="rId17"/>
          <w:pgSz w:w="11906" w:h="16838"/>
          <w:pgMar w:top="1701" w:right="1418" w:bottom="1418" w:left="1418" w:header="709" w:footer="397" w:gutter="0"/>
          <w:cols w:space="708"/>
          <w:docGrid w:linePitch="360"/>
        </w:sectPr>
      </w:pPr>
      <w:r w:rsidRPr="00624E16">
        <w:t xml:space="preserve">the Performance Report dated 8 June 2021 for the Assessment Contact undertaken on 9 </w:t>
      </w:r>
      <w:r>
        <w:t>March</w:t>
      </w:r>
      <w:r w:rsidRPr="00624E16">
        <w:t xml:space="preserve"> 2021</w:t>
      </w:r>
      <w:r>
        <w:t>.</w:t>
      </w:r>
    </w:p>
    <w:p w14:paraId="50ECD0A1" w14:textId="77777777" w:rsidR="006D00E0" w:rsidRDefault="006D00E0" w:rsidP="006D00E0">
      <w:pPr>
        <w:pStyle w:val="Heading1"/>
        <w:tabs>
          <w:tab w:val="right" w:pos="9070"/>
        </w:tabs>
        <w:spacing w:before="560" w:after="640"/>
        <w:rPr>
          <w:color w:val="FFFFFF" w:themeColor="background1"/>
          <w:sz w:val="36"/>
        </w:rPr>
        <w:sectPr w:rsidR="006D00E0"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89244AE" wp14:editId="6E618A6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213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80C9F02" w14:textId="77777777" w:rsidR="006D00E0" w:rsidRPr="00FD1B02" w:rsidRDefault="006D00E0" w:rsidP="006D00E0">
      <w:pPr>
        <w:pStyle w:val="Heading3"/>
        <w:shd w:val="clear" w:color="auto" w:fill="F2F2F2" w:themeFill="background1" w:themeFillShade="F2"/>
      </w:pPr>
      <w:r w:rsidRPr="00FD1B02">
        <w:t>Consumer outcome:</w:t>
      </w:r>
    </w:p>
    <w:p w14:paraId="073CE67F" w14:textId="77777777" w:rsidR="006D00E0" w:rsidRDefault="006D00E0" w:rsidP="006D00E0">
      <w:pPr>
        <w:numPr>
          <w:ilvl w:val="0"/>
          <w:numId w:val="3"/>
        </w:numPr>
        <w:shd w:val="clear" w:color="auto" w:fill="F2F2F2" w:themeFill="background1" w:themeFillShade="F2"/>
      </w:pPr>
      <w:r>
        <w:t>I get personal care, clinical care, or both personal care and clinical care, that is safe and right for me.</w:t>
      </w:r>
    </w:p>
    <w:p w14:paraId="466356A6" w14:textId="77777777" w:rsidR="006D00E0" w:rsidRDefault="006D00E0" w:rsidP="006D00E0">
      <w:pPr>
        <w:pStyle w:val="Heading3"/>
        <w:shd w:val="clear" w:color="auto" w:fill="F2F2F2" w:themeFill="background1" w:themeFillShade="F2"/>
      </w:pPr>
      <w:r>
        <w:t>Organisation statement:</w:t>
      </w:r>
    </w:p>
    <w:p w14:paraId="6C000734" w14:textId="77777777" w:rsidR="006D00E0" w:rsidRDefault="006D00E0" w:rsidP="006D00E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213B1E" w14:textId="77777777" w:rsidR="006D00E0" w:rsidRDefault="006D00E0" w:rsidP="006D00E0">
      <w:pPr>
        <w:pStyle w:val="Heading2"/>
      </w:pPr>
      <w:r>
        <w:t>Assessment of Standard 3</w:t>
      </w:r>
    </w:p>
    <w:p w14:paraId="0DE5D707" w14:textId="77777777" w:rsidR="006D00E0" w:rsidRDefault="006D00E0" w:rsidP="006D00E0">
      <w:pPr>
        <w:rPr>
          <w:rFonts w:eastAsiaTheme="minorHAnsi"/>
          <w:color w:val="000000" w:themeColor="text1"/>
        </w:rPr>
      </w:pPr>
      <w:r w:rsidRPr="00531155">
        <w:rPr>
          <w:rFonts w:eastAsiaTheme="minorHAnsi"/>
          <w:color w:val="000000" w:themeColor="text1"/>
        </w:rPr>
        <w:t>The Assessment Team assessed Requirements (3)(</w:t>
      </w:r>
      <w:r>
        <w:rPr>
          <w:rFonts w:eastAsiaTheme="minorHAnsi"/>
          <w:color w:val="000000" w:themeColor="text1"/>
        </w:rPr>
        <w:t>a</w:t>
      </w:r>
      <w:r w:rsidRPr="00531155">
        <w:rPr>
          <w:rFonts w:eastAsiaTheme="minorHAnsi"/>
          <w:color w:val="000000" w:themeColor="text1"/>
        </w:rPr>
        <w:t>) and (3)(</w:t>
      </w:r>
      <w:r>
        <w:rPr>
          <w:rFonts w:eastAsiaTheme="minorHAnsi"/>
          <w:color w:val="000000" w:themeColor="text1"/>
        </w:rPr>
        <w:t>b</w:t>
      </w:r>
      <w:r w:rsidRPr="00531155">
        <w:rPr>
          <w:rFonts w:eastAsiaTheme="minorHAnsi"/>
          <w:color w:val="000000" w:themeColor="text1"/>
        </w:rPr>
        <w:t xml:space="preserve">) in Standard </w:t>
      </w:r>
      <w:r>
        <w:rPr>
          <w:rFonts w:eastAsiaTheme="minorHAnsi"/>
          <w:color w:val="000000" w:themeColor="text1"/>
        </w:rPr>
        <w:t>3 Personal care and clinical care</w:t>
      </w:r>
      <w:r w:rsidRPr="00531155">
        <w:rPr>
          <w:rFonts w:eastAsiaTheme="minorHAnsi"/>
          <w:color w:val="000000" w:themeColor="text1"/>
        </w:rPr>
        <w:t xml:space="preserve">. All other Requirements in this Standard were not assessed; therefore, an overall rating of the Standard is not provided.  </w:t>
      </w:r>
    </w:p>
    <w:p w14:paraId="4576D4F3" w14:textId="77777777" w:rsidR="006D00E0" w:rsidRPr="00BA7EFB" w:rsidRDefault="006D00E0" w:rsidP="006D00E0">
      <w:pPr>
        <w:rPr>
          <w:rFonts w:eastAsiaTheme="minorHAnsi"/>
          <w:color w:val="000000" w:themeColor="text1"/>
        </w:rPr>
      </w:pPr>
      <w:r>
        <w:rPr>
          <w:rFonts w:eastAsiaTheme="minorHAnsi"/>
          <w:color w:val="000000" w:themeColor="text1"/>
        </w:rPr>
        <w:t xml:space="preserve">Requirements (3)(a) and (3)(b) were found Non-compliant following an Assessment Contact undertaken on 9 March 2021 where it was found the service was unable to </w:t>
      </w:r>
      <w:r w:rsidRPr="00BA7EFB">
        <w:rPr>
          <w:rFonts w:eastAsiaTheme="minorHAnsi"/>
          <w:color w:val="000000" w:themeColor="text1"/>
        </w:rPr>
        <w:t>demonstrate:</w:t>
      </w:r>
    </w:p>
    <w:p w14:paraId="7AD44AF6" w14:textId="77777777" w:rsidR="006D00E0" w:rsidRPr="00BA7EFB" w:rsidRDefault="006D00E0" w:rsidP="006D00E0">
      <w:pPr>
        <w:pStyle w:val="ListBullet"/>
        <w:numPr>
          <w:ilvl w:val="0"/>
          <w:numId w:val="40"/>
        </w:numPr>
        <w:rPr>
          <w:color w:val="000000" w:themeColor="text1"/>
        </w:rPr>
      </w:pPr>
      <w:r w:rsidRPr="00BA7EFB">
        <w:rPr>
          <w:color w:val="000000" w:themeColor="text1"/>
        </w:rPr>
        <w:t>care was consistently safe, effective, or tailored to the needs of consumers</w:t>
      </w:r>
      <w:r>
        <w:rPr>
          <w:color w:val="000000" w:themeColor="text1"/>
        </w:rPr>
        <w:t>,</w:t>
      </w:r>
      <w:r w:rsidRPr="00BA7EFB">
        <w:rPr>
          <w:color w:val="000000" w:themeColor="text1"/>
        </w:rPr>
        <w:t xml:space="preserve">  in particular in relation to diabetic management, weight monitoring, and environmental restraints; and</w:t>
      </w:r>
    </w:p>
    <w:p w14:paraId="3D4CB3A8" w14:textId="77777777" w:rsidR="006D00E0" w:rsidRPr="00BA7EFB" w:rsidRDefault="006D00E0" w:rsidP="006D00E0">
      <w:pPr>
        <w:pStyle w:val="ListParagraph"/>
        <w:numPr>
          <w:ilvl w:val="0"/>
          <w:numId w:val="40"/>
        </w:numPr>
        <w:rPr>
          <w:i/>
          <w:color w:val="000000" w:themeColor="text1"/>
        </w:rPr>
      </w:pPr>
      <w:r w:rsidRPr="00BA7EFB">
        <w:rPr>
          <w:color w:val="000000" w:themeColor="text1"/>
          <w:szCs w:val="22"/>
        </w:rPr>
        <w:t>effective management of high impact or high prevalence risks associated with the care of each consumer</w:t>
      </w:r>
      <w:r>
        <w:rPr>
          <w:color w:val="000000" w:themeColor="text1"/>
          <w:szCs w:val="22"/>
        </w:rPr>
        <w:t>,</w:t>
      </w:r>
      <w:r w:rsidRPr="00BA7EFB">
        <w:rPr>
          <w:color w:val="000000" w:themeColor="text1"/>
          <w:szCs w:val="22"/>
        </w:rPr>
        <w:t xml:space="preserve">  in particular consumer</w:t>
      </w:r>
      <w:r>
        <w:rPr>
          <w:color w:val="000000" w:themeColor="text1"/>
          <w:szCs w:val="22"/>
        </w:rPr>
        <w:t>s</w:t>
      </w:r>
      <w:r w:rsidRPr="00BA7EFB">
        <w:rPr>
          <w:color w:val="000000" w:themeColor="text1"/>
          <w:szCs w:val="22"/>
        </w:rPr>
        <w:t xml:space="preserve"> at risk of pressure injury. </w:t>
      </w:r>
    </w:p>
    <w:p w14:paraId="42950A46" w14:textId="77777777" w:rsidR="006D00E0" w:rsidRPr="00BA7EFB" w:rsidRDefault="006D00E0" w:rsidP="006D00E0">
      <w:pPr>
        <w:rPr>
          <w:color w:val="000000" w:themeColor="text1"/>
        </w:rPr>
      </w:pPr>
      <w:r w:rsidRPr="00BA7EFB">
        <w:rPr>
          <w:color w:val="000000" w:themeColor="text1"/>
        </w:rPr>
        <w:t xml:space="preserve">The Assessment Team have recommended Requirement (3)(a) met and (3)(b) not met. The Assessment Team were not satisfied the service demonstrated effective management of </w:t>
      </w:r>
      <w:r w:rsidRPr="00BA7EFB">
        <w:rPr>
          <w:rFonts w:eastAsia="Calibri"/>
          <w:color w:val="000000" w:themeColor="text1"/>
        </w:rPr>
        <w:t xml:space="preserve">high impact </w:t>
      </w:r>
      <w:r>
        <w:rPr>
          <w:rFonts w:eastAsia="Calibri"/>
          <w:color w:val="000000" w:themeColor="text1"/>
        </w:rPr>
        <w:t>or</w:t>
      </w:r>
      <w:r w:rsidRPr="00BA7EFB">
        <w:rPr>
          <w:rFonts w:eastAsia="Calibri"/>
          <w:color w:val="000000" w:themeColor="text1"/>
        </w:rPr>
        <w:t xml:space="preserve"> high prevalence risks</w:t>
      </w:r>
      <w:r>
        <w:rPr>
          <w:rFonts w:eastAsia="Calibri"/>
          <w:color w:val="000000" w:themeColor="text1"/>
        </w:rPr>
        <w:t>,</w:t>
      </w:r>
      <w:r w:rsidRPr="00BA7EFB">
        <w:rPr>
          <w:rFonts w:eastAsia="Calibri"/>
          <w:color w:val="000000" w:themeColor="text1"/>
        </w:rPr>
        <w:t xml:space="preserve"> specifically in relation to </w:t>
      </w:r>
      <w:r>
        <w:rPr>
          <w:color w:val="000000" w:themeColor="text1"/>
        </w:rPr>
        <w:t>medication management and managing risks associated with choking.</w:t>
      </w:r>
    </w:p>
    <w:p w14:paraId="6AB7FBE4" w14:textId="77777777" w:rsidR="006D00E0" w:rsidRPr="00BA7EFB" w:rsidRDefault="006D00E0" w:rsidP="006D00E0">
      <w:pPr>
        <w:rPr>
          <w:color w:val="000000" w:themeColor="text1"/>
        </w:rPr>
      </w:pPr>
      <w:r w:rsidRPr="00BA7EFB">
        <w:rPr>
          <w:color w:val="000000" w:themeColor="text1"/>
        </w:rPr>
        <w:t xml:space="preserve">I have considered the Assessment Team’s findings, the evidence documented in the Assessment Team’s report and the </w:t>
      </w:r>
      <w:r>
        <w:rPr>
          <w:color w:val="000000" w:themeColor="text1"/>
        </w:rPr>
        <w:t>Approved P</w:t>
      </w:r>
      <w:r w:rsidRPr="00BA7EFB">
        <w:rPr>
          <w:color w:val="000000" w:themeColor="text1"/>
        </w:rPr>
        <w:t xml:space="preserve">rovider’s response and </w:t>
      </w:r>
      <w:r w:rsidRPr="00BA7EFB">
        <w:rPr>
          <w:rFonts w:eastAsiaTheme="minorHAnsi"/>
          <w:color w:val="000000" w:themeColor="text1"/>
        </w:rPr>
        <w:t>find</w:t>
      </w:r>
      <w:r w:rsidRPr="00BA7EFB">
        <w:rPr>
          <w:color w:val="000000" w:themeColor="text1"/>
        </w:rPr>
        <w:t xml:space="preserve"> </w:t>
      </w:r>
      <w:proofErr w:type="spellStart"/>
      <w:r w:rsidRPr="00BA7EFB">
        <w:rPr>
          <w:color w:val="000000" w:themeColor="text1"/>
        </w:rPr>
        <w:t>Baptistcare</w:t>
      </w:r>
      <w:proofErr w:type="spellEnd"/>
      <w:r w:rsidRPr="00BA7EFB">
        <w:rPr>
          <w:color w:val="000000" w:themeColor="text1"/>
        </w:rPr>
        <w:t xml:space="preserve"> Bethel in relation to </w:t>
      </w:r>
      <w:proofErr w:type="spellStart"/>
      <w:r w:rsidRPr="00BA7EFB">
        <w:rPr>
          <w:color w:val="000000" w:themeColor="text1"/>
        </w:rPr>
        <w:t>Baptistcare</w:t>
      </w:r>
      <w:proofErr w:type="spellEnd"/>
      <w:r w:rsidRPr="00BA7EFB">
        <w:rPr>
          <w:color w:val="000000" w:themeColor="text1"/>
        </w:rPr>
        <w:t xml:space="preserve"> WA Limited, Compliant with both Requirements (3)(a) and (3)(b). I have provided reasons for my findings in the specific Requirements below.</w:t>
      </w:r>
    </w:p>
    <w:p w14:paraId="2F473937" w14:textId="77777777" w:rsidR="006D00E0" w:rsidRDefault="006D00E0" w:rsidP="006D00E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A6AAF39" w14:textId="77777777" w:rsidR="006D00E0" w:rsidRPr="00853601" w:rsidRDefault="006D00E0" w:rsidP="006D00E0">
      <w:pPr>
        <w:pStyle w:val="Heading3"/>
      </w:pPr>
      <w:r w:rsidRPr="00853601">
        <w:t>Requirement 3(3)(a)</w:t>
      </w:r>
      <w:r>
        <w:tab/>
        <w:t>Compliant</w:t>
      </w:r>
    </w:p>
    <w:p w14:paraId="49D0F90B" w14:textId="77777777" w:rsidR="006D00E0" w:rsidRPr="008D114F" w:rsidRDefault="006D00E0" w:rsidP="006D00E0">
      <w:pPr>
        <w:rPr>
          <w:i/>
        </w:rPr>
      </w:pPr>
      <w:r w:rsidRPr="008D114F">
        <w:rPr>
          <w:i/>
        </w:rPr>
        <w:t>Each consumer gets safe and effective personal care, clinical care, or both personal care and clinical care, that:</w:t>
      </w:r>
    </w:p>
    <w:p w14:paraId="70EF04F1" w14:textId="77777777" w:rsidR="006D00E0" w:rsidRPr="008D114F" w:rsidRDefault="006D00E0" w:rsidP="006D00E0">
      <w:pPr>
        <w:numPr>
          <w:ilvl w:val="0"/>
          <w:numId w:val="24"/>
        </w:numPr>
        <w:tabs>
          <w:tab w:val="right" w:pos="9026"/>
        </w:tabs>
        <w:spacing w:before="0" w:after="0"/>
        <w:ind w:left="567" w:hanging="425"/>
        <w:outlineLvl w:val="4"/>
        <w:rPr>
          <w:i/>
        </w:rPr>
      </w:pPr>
      <w:r w:rsidRPr="008D114F">
        <w:rPr>
          <w:i/>
        </w:rPr>
        <w:t>is best practice; and</w:t>
      </w:r>
    </w:p>
    <w:p w14:paraId="1C9D8B9D" w14:textId="77777777" w:rsidR="006D00E0" w:rsidRPr="008D114F" w:rsidRDefault="006D00E0" w:rsidP="006D00E0">
      <w:pPr>
        <w:numPr>
          <w:ilvl w:val="0"/>
          <w:numId w:val="24"/>
        </w:numPr>
        <w:tabs>
          <w:tab w:val="right" w:pos="9026"/>
        </w:tabs>
        <w:spacing w:before="0" w:after="0"/>
        <w:ind w:left="567" w:hanging="425"/>
        <w:outlineLvl w:val="4"/>
        <w:rPr>
          <w:i/>
        </w:rPr>
      </w:pPr>
      <w:r w:rsidRPr="008D114F">
        <w:rPr>
          <w:i/>
        </w:rPr>
        <w:t>is tailored to their needs; and</w:t>
      </w:r>
    </w:p>
    <w:p w14:paraId="6301B577" w14:textId="77777777" w:rsidR="006D00E0" w:rsidRPr="008D114F" w:rsidRDefault="006D00E0" w:rsidP="006D00E0">
      <w:pPr>
        <w:numPr>
          <w:ilvl w:val="0"/>
          <w:numId w:val="24"/>
        </w:numPr>
        <w:tabs>
          <w:tab w:val="right" w:pos="9026"/>
        </w:tabs>
        <w:spacing w:before="0" w:after="0"/>
        <w:ind w:left="567" w:hanging="425"/>
        <w:outlineLvl w:val="4"/>
        <w:rPr>
          <w:i/>
        </w:rPr>
      </w:pPr>
      <w:r w:rsidRPr="008D114F">
        <w:rPr>
          <w:i/>
        </w:rPr>
        <w:t>optimises their health and well-being.</w:t>
      </w:r>
    </w:p>
    <w:p w14:paraId="539B6F3F" w14:textId="77777777" w:rsidR="006D00E0" w:rsidRPr="00A3506C" w:rsidRDefault="006D00E0" w:rsidP="006D00E0">
      <w:pPr>
        <w:rPr>
          <w:rFonts w:eastAsiaTheme="minorHAnsi"/>
          <w:color w:val="000000" w:themeColor="text1"/>
        </w:rPr>
      </w:pPr>
      <w:r w:rsidRPr="00B71C18">
        <w:rPr>
          <w:color w:val="000000" w:themeColor="text1"/>
        </w:rPr>
        <w:t>This Requirement was found Non-compliant following an Assessment Contact  conducted on</w:t>
      </w:r>
      <w:r w:rsidRPr="00B71C18">
        <w:rPr>
          <w:rFonts w:eastAsiaTheme="minorHAnsi"/>
          <w:color w:val="000000" w:themeColor="text1"/>
          <w:szCs w:val="22"/>
          <w:lang w:eastAsia="en-US"/>
        </w:rPr>
        <w:t xml:space="preserve"> </w:t>
      </w:r>
      <w:r w:rsidRPr="00B71C18">
        <w:rPr>
          <w:color w:val="000000" w:themeColor="text1"/>
        </w:rPr>
        <w:t xml:space="preserve">9 March </w:t>
      </w:r>
      <w:r w:rsidRPr="00486570">
        <w:rPr>
          <w:color w:val="000000" w:themeColor="text1"/>
        </w:rPr>
        <w:t>2021. The service was not able to demonstrate</w:t>
      </w:r>
      <w:r>
        <w:rPr>
          <w:color w:val="000000" w:themeColor="text1"/>
        </w:rPr>
        <w:t xml:space="preserve"> </w:t>
      </w:r>
      <w:r>
        <w:t xml:space="preserve">care was consistently safe, effective, or tailored to the needs of consumers, specifically in relation to </w:t>
      </w:r>
      <w:r w:rsidRPr="00BA7EFB">
        <w:rPr>
          <w:color w:val="000000" w:themeColor="text1"/>
        </w:rPr>
        <w:t>diabetic management, weight monitoring, and environmental restraints</w:t>
      </w:r>
      <w:r>
        <w:t xml:space="preserve">. </w:t>
      </w:r>
      <w:r>
        <w:rPr>
          <w:color w:val="000000" w:themeColor="text1"/>
        </w:rPr>
        <w:t xml:space="preserve">The </w:t>
      </w:r>
      <w:r w:rsidRPr="00C80990">
        <w:rPr>
          <w:color w:val="000000" w:themeColor="text1"/>
        </w:rPr>
        <w:t xml:space="preserve">Assessment Team’s report provided evidence of </w:t>
      </w:r>
      <w:r w:rsidRPr="00C80990">
        <w:rPr>
          <w:rFonts w:eastAsiaTheme="minorHAnsi"/>
          <w:color w:val="000000" w:themeColor="text1"/>
        </w:rPr>
        <w:t>actions taken to address deficits identified</w:t>
      </w:r>
      <w:r>
        <w:rPr>
          <w:rFonts w:eastAsiaTheme="minorHAnsi"/>
          <w:color w:val="000000" w:themeColor="text1"/>
        </w:rPr>
        <w:t>,</w:t>
      </w:r>
      <w:r w:rsidRPr="00C80990">
        <w:rPr>
          <w:rFonts w:eastAsiaTheme="minorHAnsi"/>
          <w:color w:val="000000" w:themeColor="text1"/>
        </w:rPr>
        <w:t xml:space="preserve"> including, but not limited to:</w:t>
      </w:r>
    </w:p>
    <w:p w14:paraId="0D0795A3" w14:textId="77777777" w:rsidR="006D00E0" w:rsidRDefault="006D00E0" w:rsidP="006D00E0">
      <w:pPr>
        <w:pStyle w:val="ListBullet"/>
        <w:numPr>
          <w:ilvl w:val="0"/>
          <w:numId w:val="38"/>
        </w:numPr>
      </w:pPr>
      <w:r>
        <w:t>Completed an internal audit of psychotropic medication usage, including relevant diagnosis, indications and rationale and a review of the chemical restraint register was completed.</w:t>
      </w:r>
    </w:p>
    <w:p w14:paraId="77044835" w14:textId="77777777" w:rsidR="006D00E0" w:rsidRDefault="006D00E0" w:rsidP="006D00E0">
      <w:pPr>
        <w:pStyle w:val="ListBullet"/>
        <w:numPr>
          <w:ilvl w:val="0"/>
          <w:numId w:val="38"/>
        </w:numPr>
      </w:pPr>
      <w:r>
        <w:t>A range of training and toolbox sessions were provided in relation to dementia awareness and management of behaviours of concern.</w:t>
      </w:r>
    </w:p>
    <w:p w14:paraId="7A5309B8" w14:textId="77777777" w:rsidR="006D00E0" w:rsidRPr="009C4037" w:rsidRDefault="006D00E0" w:rsidP="006D00E0">
      <w:pPr>
        <w:pStyle w:val="ListBullet"/>
        <w:numPr>
          <w:ilvl w:val="0"/>
          <w:numId w:val="38"/>
        </w:numPr>
      </w:pPr>
      <w:r>
        <w:t xml:space="preserve">Weekly clinical care meetings were implemented and include information on psychotropic medication usage, deterioration of consumers, recent incidents and a discussion of high impact or high prevalence risks for individual consumers. </w:t>
      </w:r>
    </w:p>
    <w:p w14:paraId="5EA8CA68" w14:textId="77777777" w:rsidR="006D00E0" w:rsidRDefault="006D00E0" w:rsidP="006D00E0">
      <w:pPr>
        <w:pStyle w:val="ListBullet"/>
        <w:numPr>
          <w:ilvl w:val="0"/>
          <w:numId w:val="0"/>
        </w:numPr>
        <w:rPr>
          <w:color w:val="000000" w:themeColor="text1"/>
        </w:rPr>
      </w:pPr>
      <w:r w:rsidRPr="00F7290D">
        <w:rPr>
          <w:color w:val="000000" w:themeColor="text1"/>
        </w:rPr>
        <w:t>The Assessment Team provided the following information collected through interviews and documentation which are relevant to my finding in relation to this Requirement:</w:t>
      </w:r>
    </w:p>
    <w:p w14:paraId="0C69EDA6" w14:textId="77777777" w:rsidR="006D00E0" w:rsidRPr="00C31446" w:rsidRDefault="006D00E0" w:rsidP="006D00E0">
      <w:pPr>
        <w:pStyle w:val="ListBullet"/>
        <w:numPr>
          <w:ilvl w:val="0"/>
          <w:numId w:val="38"/>
        </w:numPr>
      </w:pPr>
      <w:r w:rsidRPr="00C31446">
        <w:t>Three consumers and/or representatives interviewed said they were satisfied with the care and service being provided. Consumers and/or representatives provided examples in relation to effective falls management, infection control, restrictive practices and diabetes management.</w:t>
      </w:r>
      <w:r>
        <w:t xml:space="preserve"> Consumers interviewed in relation to pain said they had minimal to no pain and are offered analgesia, massage and heat packs. </w:t>
      </w:r>
    </w:p>
    <w:p w14:paraId="56CEA211" w14:textId="77777777" w:rsidR="006D00E0" w:rsidRDefault="006D00E0" w:rsidP="006D00E0">
      <w:pPr>
        <w:pStyle w:val="ListBullet"/>
        <w:numPr>
          <w:ilvl w:val="0"/>
          <w:numId w:val="39"/>
        </w:numPr>
        <w:rPr>
          <w:color w:val="000000" w:themeColor="text1"/>
        </w:rPr>
      </w:pPr>
      <w:r>
        <w:rPr>
          <w:color w:val="000000" w:themeColor="text1"/>
        </w:rPr>
        <w:t xml:space="preserve">Four consumer files viewed showed effective management of consumers with </w:t>
      </w:r>
      <w:r w:rsidRPr="00B12286">
        <w:rPr>
          <w:color w:val="000000" w:themeColor="text1"/>
        </w:rPr>
        <w:t>diabet</w:t>
      </w:r>
      <w:r>
        <w:rPr>
          <w:color w:val="000000" w:themeColor="text1"/>
        </w:rPr>
        <w:t xml:space="preserve">es, wounds, falls, and swallowing difficulties. </w:t>
      </w:r>
    </w:p>
    <w:p w14:paraId="502C38D2" w14:textId="77777777" w:rsidR="006D00E0" w:rsidRPr="00BF0B65" w:rsidRDefault="006D00E0" w:rsidP="006D00E0">
      <w:pPr>
        <w:pStyle w:val="ListBullet"/>
        <w:numPr>
          <w:ilvl w:val="0"/>
          <w:numId w:val="39"/>
        </w:numPr>
        <w:rPr>
          <w:color w:val="000000" w:themeColor="text1"/>
        </w:rPr>
      </w:pPr>
      <w:r>
        <w:rPr>
          <w:color w:val="000000" w:themeColor="text1"/>
        </w:rPr>
        <w:t>Five consumers’ files viewed, who were prescribed as required</w:t>
      </w:r>
      <w:r w:rsidRPr="007D1410">
        <w:t xml:space="preserve"> </w:t>
      </w:r>
      <w:r>
        <w:t xml:space="preserve">psychotropic medication, had the need for their medication reviewed. </w:t>
      </w:r>
      <w:r>
        <w:rPr>
          <w:color w:val="000000" w:themeColor="text1"/>
        </w:rPr>
        <w:t xml:space="preserve">Five consumer files </w:t>
      </w:r>
      <w:r>
        <w:rPr>
          <w:color w:val="000000" w:themeColor="text1"/>
        </w:rPr>
        <w:lastRenderedPageBreak/>
        <w:t>viewed in relation to pressure injuries and wounds showed wounds are being monitored and are healing.</w:t>
      </w:r>
    </w:p>
    <w:p w14:paraId="4B8CB78A" w14:textId="77777777" w:rsidR="006D00E0" w:rsidRDefault="006D00E0" w:rsidP="006D00E0">
      <w:pPr>
        <w:pStyle w:val="ListBullet"/>
        <w:numPr>
          <w:ilvl w:val="0"/>
          <w:numId w:val="39"/>
        </w:numPr>
        <w:rPr>
          <w:color w:val="000000" w:themeColor="text1"/>
        </w:rPr>
      </w:pPr>
      <w:r>
        <w:rPr>
          <w:color w:val="000000" w:themeColor="text1"/>
        </w:rPr>
        <w:t>Environmental restraints authorisations were completed for consumers residing in the memory support unit.</w:t>
      </w:r>
    </w:p>
    <w:p w14:paraId="706A0E82" w14:textId="77777777" w:rsidR="006D00E0" w:rsidRPr="00B60020" w:rsidRDefault="006D00E0" w:rsidP="006D00E0">
      <w:pPr>
        <w:pStyle w:val="ListBullet"/>
        <w:numPr>
          <w:ilvl w:val="0"/>
          <w:numId w:val="0"/>
        </w:numPr>
        <w:rPr>
          <w:color w:val="000000" w:themeColor="text1"/>
        </w:rPr>
      </w:pPr>
      <w:r w:rsidRPr="00B60020">
        <w:rPr>
          <w:color w:val="000000" w:themeColor="text1"/>
        </w:rPr>
        <w:t xml:space="preserve">Based on the information summarised above, I find </w:t>
      </w:r>
      <w:proofErr w:type="spellStart"/>
      <w:r w:rsidRPr="00B60020">
        <w:rPr>
          <w:color w:val="000000" w:themeColor="text1"/>
        </w:rPr>
        <w:t>Baptistcare</w:t>
      </w:r>
      <w:proofErr w:type="spellEnd"/>
      <w:r w:rsidRPr="00B60020">
        <w:rPr>
          <w:color w:val="000000" w:themeColor="text1"/>
        </w:rPr>
        <w:t xml:space="preserve"> Bethel in relation to </w:t>
      </w:r>
      <w:proofErr w:type="spellStart"/>
      <w:r w:rsidRPr="00B60020">
        <w:rPr>
          <w:color w:val="000000" w:themeColor="text1"/>
        </w:rPr>
        <w:t>Baptistcare</w:t>
      </w:r>
      <w:proofErr w:type="spellEnd"/>
      <w:r w:rsidRPr="00B60020">
        <w:rPr>
          <w:color w:val="000000" w:themeColor="text1"/>
        </w:rPr>
        <w:t xml:space="preserve"> WA Limited,</w:t>
      </w:r>
      <w:r>
        <w:rPr>
          <w:color w:val="000000" w:themeColor="text1"/>
        </w:rPr>
        <w:t xml:space="preserve"> </w:t>
      </w:r>
      <w:r w:rsidRPr="00B60020">
        <w:rPr>
          <w:color w:val="000000" w:themeColor="text1"/>
        </w:rPr>
        <w:t>Compliant with Requirement (</w:t>
      </w:r>
      <w:r>
        <w:rPr>
          <w:color w:val="000000" w:themeColor="text1"/>
        </w:rPr>
        <w:t>3</w:t>
      </w:r>
      <w:r w:rsidRPr="00B60020">
        <w:rPr>
          <w:color w:val="000000" w:themeColor="text1"/>
        </w:rPr>
        <w:t>)(</w:t>
      </w:r>
      <w:r>
        <w:rPr>
          <w:color w:val="000000" w:themeColor="text1"/>
        </w:rPr>
        <w:t>a</w:t>
      </w:r>
      <w:r w:rsidRPr="00B60020">
        <w:rPr>
          <w:color w:val="000000" w:themeColor="text1"/>
        </w:rPr>
        <w:t xml:space="preserve">) in Standard </w:t>
      </w:r>
      <w:r>
        <w:rPr>
          <w:color w:val="000000" w:themeColor="text1"/>
        </w:rPr>
        <w:t>3 Personal care and clinical care</w:t>
      </w:r>
      <w:r w:rsidRPr="00B60020">
        <w:rPr>
          <w:color w:val="000000" w:themeColor="text1"/>
        </w:rPr>
        <w:t>.</w:t>
      </w:r>
    </w:p>
    <w:p w14:paraId="2FBB8837" w14:textId="77777777" w:rsidR="006D00E0" w:rsidRPr="00853601" w:rsidRDefault="006D00E0" w:rsidP="006D00E0">
      <w:pPr>
        <w:pStyle w:val="Heading3"/>
      </w:pPr>
      <w:r w:rsidRPr="00853601">
        <w:t>Requirement 3(3)(b)</w:t>
      </w:r>
      <w:r>
        <w:tab/>
        <w:t>Compliant</w:t>
      </w:r>
    </w:p>
    <w:p w14:paraId="48656A8A" w14:textId="77777777" w:rsidR="006D00E0" w:rsidRPr="008D114F" w:rsidRDefault="006D00E0" w:rsidP="006D00E0">
      <w:pPr>
        <w:rPr>
          <w:i/>
        </w:rPr>
      </w:pPr>
      <w:r w:rsidRPr="008D114F">
        <w:rPr>
          <w:i/>
          <w:szCs w:val="22"/>
        </w:rPr>
        <w:t>Effective management of high impact or high prevalence risks associated with the care of each consumer.</w:t>
      </w:r>
    </w:p>
    <w:p w14:paraId="75B511B0" w14:textId="75FD0101" w:rsidR="006D00E0" w:rsidRDefault="006D00E0" w:rsidP="006D00E0">
      <w:pPr>
        <w:rPr>
          <w:rFonts w:eastAsiaTheme="minorHAnsi"/>
          <w:color w:val="000000" w:themeColor="text1"/>
        </w:rPr>
      </w:pPr>
      <w:r w:rsidRPr="00813A16">
        <w:rPr>
          <w:color w:val="000000" w:themeColor="text1"/>
        </w:rPr>
        <w:t>This Requirement was found Non-compliant following an Assessment Contact  conducted on</w:t>
      </w:r>
      <w:r w:rsidRPr="00813A16">
        <w:rPr>
          <w:rFonts w:eastAsiaTheme="minorHAnsi"/>
          <w:color w:val="000000" w:themeColor="text1"/>
          <w:szCs w:val="22"/>
          <w:lang w:eastAsia="en-US"/>
        </w:rPr>
        <w:t xml:space="preserve"> </w:t>
      </w:r>
      <w:r w:rsidRPr="00813A16">
        <w:rPr>
          <w:color w:val="000000" w:themeColor="text1"/>
        </w:rPr>
        <w:t>9 March 2021. The service was not able to demonstrate</w:t>
      </w:r>
      <w:r w:rsidRPr="00813A16">
        <w:rPr>
          <w:szCs w:val="22"/>
        </w:rPr>
        <w:t xml:space="preserve"> effective management of high impact or high prevalence risks associated with the care of each consumer</w:t>
      </w:r>
      <w:r>
        <w:rPr>
          <w:szCs w:val="22"/>
        </w:rPr>
        <w:t>,</w:t>
      </w:r>
      <w:r w:rsidRPr="00813A16">
        <w:rPr>
          <w:szCs w:val="22"/>
        </w:rPr>
        <w:t xml:space="preserve"> </w:t>
      </w:r>
      <w:bookmarkStart w:id="4" w:name="_GoBack"/>
      <w:bookmarkEnd w:id="4"/>
      <w:proofErr w:type="gramStart"/>
      <w:r>
        <w:rPr>
          <w:szCs w:val="22"/>
        </w:rPr>
        <w:t>in particular for</w:t>
      </w:r>
      <w:proofErr w:type="gramEnd"/>
      <w:r>
        <w:rPr>
          <w:szCs w:val="22"/>
        </w:rPr>
        <w:t xml:space="preserve"> consumers at risk</w:t>
      </w:r>
      <w:r w:rsidRPr="00813A16">
        <w:rPr>
          <w:szCs w:val="22"/>
        </w:rPr>
        <w:t xml:space="preserve"> of pressure injury</w:t>
      </w:r>
      <w:r>
        <w:rPr>
          <w:szCs w:val="22"/>
        </w:rPr>
        <w:t xml:space="preserve">. </w:t>
      </w:r>
      <w:r>
        <w:rPr>
          <w:color w:val="000000" w:themeColor="text1"/>
        </w:rPr>
        <w:t xml:space="preserve">The </w:t>
      </w:r>
      <w:r w:rsidRPr="00C80990">
        <w:rPr>
          <w:color w:val="000000" w:themeColor="text1"/>
        </w:rPr>
        <w:t xml:space="preserve">Assessment Team’s report provided evidence of </w:t>
      </w:r>
      <w:r w:rsidRPr="00C80990">
        <w:rPr>
          <w:rFonts w:eastAsiaTheme="minorHAnsi"/>
          <w:color w:val="000000" w:themeColor="text1"/>
        </w:rPr>
        <w:t>actions taken to address deficits identified including, but not limited to:</w:t>
      </w:r>
    </w:p>
    <w:p w14:paraId="3E7479CF" w14:textId="77777777" w:rsidR="006D00E0" w:rsidRPr="000456E3" w:rsidRDefault="006D00E0" w:rsidP="006D00E0">
      <w:pPr>
        <w:pStyle w:val="ListBullet"/>
        <w:numPr>
          <w:ilvl w:val="0"/>
          <w:numId w:val="39"/>
        </w:numPr>
        <w:rPr>
          <w:color w:val="000000" w:themeColor="text1"/>
        </w:rPr>
      </w:pPr>
      <w:r>
        <w:rPr>
          <w:color w:val="000000" w:themeColor="text1"/>
        </w:rPr>
        <w:t>E</w:t>
      </w:r>
      <w:r w:rsidRPr="000456E3">
        <w:rPr>
          <w:color w:val="000000" w:themeColor="text1"/>
        </w:rPr>
        <w:t xml:space="preserve">ducation and training </w:t>
      </w:r>
      <w:r>
        <w:rPr>
          <w:color w:val="000000" w:themeColor="text1"/>
        </w:rPr>
        <w:t xml:space="preserve">was provided </w:t>
      </w:r>
      <w:r w:rsidRPr="000456E3">
        <w:rPr>
          <w:color w:val="000000" w:themeColor="text1"/>
        </w:rPr>
        <w:t xml:space="preserve">for nursing staff </w:t>
      </w:r>
      <w:r>
        <w:rPr>
          <w:color w:val="000000" w:themeColor="text1"/>
        </w:rPr>
        <w:t>on</w:t>
      </w:r>
      <w:r w:rsidRPr="000456E3">
        <w:rPr>
          <w:color w:val="000000" w:themeColor="text1"/>
        </w:rPr>
        <w:t xml:space="preserve"> wound assessment</w:t>
      </w:r>
      <w:r>
        <w:rPr>
          <w:color w:val="000000" w:themeColor="text1"/>
        </w:rPr>
        <w:t>,</w:t>
      </w:r>
      <w:r w:rsidRPr="000456E3">
        <w:rPr>
          <w:color w:val="000000" w:themeColor="text1"/>
        </w:rPr>
        <w:t xml:space="preserve"> prevention and management</w:t>
      </w:r>
      <w:r>
        <w:rPr>
          <w:color w:val="000000" w:themeColor="text1"/>
        </w:rPr>
        <w:t>.</w:t>
      </w:r>
      <w:r w:rsidRPr="000456E3">
        <w:rPr>
          <w:color w:val="000000" w:themeColor="text1"/>
        </w:rPr>
        <w:t xml:space="preserve"> </w:t>
      </w:r>
    </w:p>
    <w:p w14:paraId="1571D132" w14:textId="77777777" w:rsidR="006D00E0" w:rsidRPr="00040CEB" w:rsidRDefault="006D00E0" w:rsidP="006D00E0">
      <w:pPr>
        <w:pStyle w:val="ListBullet"/>
        <w:numPr>
          <w:ilvl w:val="0"/>
          <w:numId w:val="39"/>
        </w:numPr>
        <w:rPr>
          <w:color w:val="000000" w:themeColor="text1"/>
        </w:rPr>
      </w:pPr>
      <w:r>
        <w:rPr>
          <w:color w:val="000000" w:themeColor="text1"/>
        </w:rPr>
        <w:t>A communication</w:t>
      </w:r>
      <w:r w:rsidRPr="000456E3">
        <w:rPr>
          <w:color w:val="000000" w:themeColor="text1"/>
        </w:rPr>
        <w:t xml:space="preserve"> board</w:t>
      </w:r>
      <w:r>
        <w:rPr>
          <w:color w:val="000000" w:themeColor="text1"/>
        </w:rPr>
        <w:t xml:space="preserve"> was implemented</w:t>
      </w:r>
      <w:r w:rsidRPr="000456E3">
        <w:rPr>
          <w:color w:val="000000" w:themeColor="text1"/>
        </w:rPr>
        <w:t xml:space="preserve"> in</w:t>
      </w:r>
      <w:r>
        <w:rPr>
          <w:color w:val="000000" w:themeColor="text1"/>
        </w:rPr>
        <w:t xml:space="preserve"> the</w:t>
      </w:r>
      <w:r w:rsidRPr="000456E3">
        <w:rPr>
          <w:color w:val="000000" w:themeColor="text1"/>
        </w:rPr>
        <w:t xml:space="preserve"> staff room to increase awareness and understanding of high impact, high </w:t>
      </w:r>
      <w:r>
        <w:rPr>
          <w:color w:val="000000" w:themeColor="text1"/>
        </w:rPr>
        <w:t>prevalence</w:t>
      </w:r>
      <w:r w:rsidRPr="000456E3">
        <w:rPr>
          <w:color w:val="000000" w:themeColor="text1"/>
        </w:rPr>
        <w:t xml:space="preserve"> risks</w:t>
      </w:r>
      <w:r>
        <w:rPr>
          <w:color w:val="000000" w:themeColor="text1"/>
        </w:rPr>
        <w:t>,</w:t>
      </w:r>
      <w:r w:rsidRPr="000456E3">
        <w:rPr>
          <w:color w:val="000000" w:themeColor="text1"/>
        </w:rPr>
        <w:t xml:space="preserve"> including wound assessment, management and prevention. </w:t>
      </w:r>
      <w:r w:rsidRPr="00040CEB">
        <w:rPr>
          <w:color w:val="000000" w:themeColor="text1"/>
        </w:rPr>
        <w:t xml:space="preserve"> </w:t>
      </w:r>
    </w:p>
    <w:p w14:paraId="4A731A38" w14:textId="77777777" w:rsidR="006D00E0" w:rsidRPr="000456E3" w:rsidRDefault="006D00E0" w:rsidP="006D00E0">
      <w:pPr>
        <w:pStyle w:val="ListBullet"/>
        <w:numPr>
          <w:ilvl w:val="0"/>
          <w:numId w:val="39"/>
        </w:numPr>
        <w:rPr>
          <w:color w:val="000000" w:themeColor="text1"/>
        </w:rPr>
      </w:pPr>
      <w:r>
        <w:rPr>
          <w:color w:val="000000" w:themeColor="text1"/>
        </w:rPr>
        <w:t>Management implemented c</w:t>
      </w:r>
      <w:r w:rsidRPr="000456E3">
        <w:rPr>
          <w:color w:val="000000" w:themeColor="text1"/>
        </w:rPr>
        <w:t xml:space="preserve">linical </w:t>
      </w:r>
      <w:r>
        <w:rPr>
          <w:color w:val="000000" w:themeColor="text1"/>
        </w:rPr>
        <w:t xml:space="preserve">meetings </w:t>
      </w:r>
      <w:r w:rsidRPr="000456E3">
        <w:rPr>
          <w:color w:val="000000" w:themeColor="text1"/>
        </w:rPr>
        <w:t>weekly to communicate high impact, high prevalence risks, psychotropic medication usage,</w:t>
      </w:r>
      <w:r>
        <w:rPr>
          <w:color w:val="000000" w:themeColor="text1"/>
        </w:rPr>
        <w:t xml:space="preserve"> incidents and</w:t>
      </w:r>
      <w:r w:rsidRPr="000456E3">
        <w:rPr>
          <w:color w:val="000000" w:themeColor="text1"/>
        </w:rPr>
        <w:t xml:space="preserve"> </w:t>
      </w:r>
      <w:r>
        <w:rPr>
          <w:color w:val="000000" w:themeColor="text1"/>
        </w:rPr>
        <w:t>deterioration of consumers.</w:t>
      </w:r>
    </w:p>
    <w:p w14:paraId="3CC1B2E1" w14:textId="77777777" w:rsidR="006D00E0" w:rsidRDefault="006D00E0" w:rsidP="006D00E0">
      <w:pPr>
        <w:pStyle w:val="ListBullet"/>
        <w:numPr>
          <w:ilvl w:val="0"/>
          <w:numId w:val="39"/>
        </w:numPr>
        <w:rPr>
          <w:color w:val="000000" w:themeColor="text1"/>
        </w:rPr>
      </w:pPr>
      <w:r>
        <w:rPr>
          <w:color w:val="000000" w:themeColor="text1"/>
        </w:rPr>
        <w:t>A monitoring tool was implemented to support staff in identifying changes in consumers.</w:t>
      </w:r>
    </w:p>
    <w:p w14:paraId="6DF84816" w14:textId="77777777" w:rsidR="006D00E0" w:rsidRPr="004C1A78" w:rsidRDefault="006D00E0" w:rsidP="006D00E0">
      <w:pPr>
        <w:rPr>
          <w:color w:val="000000" w:themeColor="text1"/>
        </w:rPr>
      </w:pPr>
      <w:r w:rsidRPr="00915E21">
        <w:rPr>
          <w:color w:val="000000" w:themeColor="text1"/>
        </w:rPr>
        <w:t xml:space="preserve">However, during the Assessment Contact the Assessment Team found the service was unable to </w:t>
      </w:r>
      <w:r w:rsidRPr="00915E21">
        <w:rPr>
          <w:rFonts w:eastAsia="Calibri"/>
          <w:color w:val="000000" w:themeColor="text1"/>
          <w:lang w:eastAsia="en-US"/>
        </w:rPr>
        <w:t>demonstrate</w:t>
      </w:r>
      <w:r w:rsidRPr="00915E21">
        <w:rPr>
          <w:rFonts w:eastAsia="Calibri"/>
          <w:color w:val="000000" w:themeColor="text1"/>
        </w:rPr>
        <w:t xml:space="preserve"> </w:t>
      </w:r>
      <w:r w:rsidRPr="00BA7EFB">
        <w:rPr>
          <w:color w:val="000000" w:themeColor="text1"/>
        </w:rPr>
        <w:t xml:space="preserve">effective management of </w:t>
      </w:r>
      <w:r w:rsidRPr="00BA7EFB">
        <w:rPr>
          <w:rFonts w:eastAsia="Calibri"/>
          <w:color w:val="000000" w:themeColor="text1"/>
        </w:rPr>
        <w:t xml:space="preserve">high impact </w:t>
      </w:r>
      <w:r>
        <w:rPr>
          <w:rFonts w:eastAsia="Calibri"/>
          <w:color w:val="000000" w:themeColor="text1"/>
        </w:rPr>
        <w:t>or</w:t>
      </w:r>
      <w:r w:rsidRPr="00BA7EFB">
        <w:rPr>
          <w:rFonts w:eastAsia="Calibri"/>
          <w:color w:val="000000" w:themeColor="text1"/>
        </w:rPr>
        <w:t xml:space="preserve"> high prevalence risks</w:t>
      </w:r>
      <w:r>
        <w:rPr>
          <w:rFonts w:eastAsia="Calibri"/>
          <w:color w:val="000000" w:themeColor="text1"/>
        </w:rPr>
        <w:t>,</w:t>
      </w:r>
      <w:r w:rsidRPr="00BA7EFB">
        <w:rPr>
          <w:rFonts w:eastAsia="Calibri"/>
          <w:color w:val="000000" w:themeColor="text1"/>
        </w:rPr>
        <w:t xml:space="preserve"> specifically for consumers in relation to </w:t>
      </w:r>
      <w:r>
        <w:rPr>
          <w:color w:val="000000" w:themeColor="text1"/>
        </w:rPr>
        <w:t>medication management and managing risks associated with choking</w:t>
      </w:r>
      <w:r>
        <w:t xml:space="preserve">. </w:t>
      </w:r>
      <w:r w:rsidRPr="001F0FF7">
        <w:rPr>
          <w:rFonts w:eastAsia="Calibri"/>
          <w:color w:val="000000" w:themeColor="text1"/>
          <w:lang w:eastAsia="en-US"/>
        </w:rPr>
        <w:t>This was evidenced by;</w:t>
      </w:r>
    </w:p>
    <w:p w14:paraId="68F278D6" w14:textId="77777777" w:rsidR="006D00E0" w:rsidRDefault="006D00E0" w:rsidP="006D00E0">
      <w:pPr>
        <w:pStyle w:val="ListBullet"/>
        <w:numPr>
          <w:ilvl w:val="0"/>
          <w:numId w:val="0"/>
        </w:numPr>
        <w:rPr>
          <w:color w:val="000000" w:themeColor="text1"/>
        </w:rPr>
      </w:pPr>
      <w:r>
        <w:rPr>
          <w:color w:val="000000" w:themeColor="text1"/>
        </w:rPr>
        <w:t>Consumer A</w:t>
      </w:r>
    </w:p>
    <w:p w14:paraId="3912ABE5" w14:textId="77777777" w:rsidR="006D00E0" w:rsidRDefault="006D00E0" w:rsidP="006D00E0">
      <w:pPr>
        <w:pStyle w:val="ListBullet"/>
        <w:numPr>
          <w:ilvl w:val="0"/>
          <w:numId w:val="39"/>
        </w:numPr>
        <w:rPr>
          <w:color w:val="000000" w:themeColor="text1"/>
        </w:rPr>
      </w:pPr>
      <w:r>
        <w:rPr>
          <w:color w:val="000000" w:themeColor="text1"/>
        </w:rPr>
        <w:t>T</w:t>
      </w:r>
      <w:r w:rsidRPr="00FB3607">
        <w:rPr>
          <w:color w:val="000000" w:themeColor="text1"/>
        </w:rPr>
        <w:t>wo weeks prior to the Assessment Contact</w:t>
      </w:r>
      <w:r>
        <w:rPr>
          <w:color w:val="000000" w:themeColor="text1"/>
        </w:rPr>
        <w:t>,</w:t>
      </w:r>
      <w:r w:rsidRPr="00FB3607">
        <w:rPr>
          <w:color w:val="000000" w:themeColor="text1"/>
        </w:rPr>
        <w:t xml:space="preserve"> </w:t>
      </w:r>
      <w:r>
        <w:rPr>
          <w:color w:val="000000" w:themeColor="text1"/>
        </w:rPr>
        <w:t>the consumer, who has a history of pain and falls, had</w:t>
      </w:r>
      <w:r w:rsidRPr="00FB3607">
        <w:rPr>
          <w:color w:val="000000" w:themeColor="text1"/>
        </w:rPr>
        <w:t xml:space="preserve"> </w:t>
      </w:r>
      <w:r>
        <w:rPr>
          <w:color w:val="000000" w:themeColor="text1"/>
        </w:rPr>
        <w:t xml:space="preserve">their </w:t>
      </w:r>
      <w:r w:rsidRPr="00FB3607">
        <w:rPr>
          <w:color w:val="000000" w:themeColor="text1"/>
        </w:rPr>
        <w:t xml:space="preserve">medication administered as prescribed on 4 of 14 days. </w:t>
      </w:r>
      <w:r w:rsidRPr="00FB3607">
        <w:rPr>
          <w:color w:val="000000" w:themeColor="text1"/>
        </w:rPr>
        <w:lastRenderedPageBreak/>
        <w:t>On the other 10 days</w:t>
      </w:r>
      <w:r>
        <w:rPr>
          <w:color w:val="000000" w:themeColor="text1"/>
        </w:rPr>
        <w:t>,</w:t>
      </w:r>
      <w:r w:rsidRPr="00FB3607">
        <w:rPr>
          <w:color w:val="000000" w:themeColor="text1"/>
        </w:rPr>
        <w:t xml:space="preserve"> staff documented </w:t>
      </w:r>
      <w:r>
        <w:rPr>
          <w:color w:val="000000" w:themeColor="text1"/>
        </w:rPr>
        <w:t xml:space="preserve">the consumer’s </w:t>
      </w:r>
      <w:r w:rsidRPr="00FB3607">
        <w:rPr>
          <w:color w:val="000000" w:themeColor="text1"/>
        </w:rPr>
        <w:t>medication</w:t>
      </w:r>
      <w:r>
        <w:rPr>
          <w:color w:val="000000" w:themeColor="text1"/>
        </w:rPr>
        <w:t xml:space="preserve"> was</w:t>
      </w:r>
      <w:r w:rsidRPr="00FB3607">
        <w:rPr>
          <w:color w:val="000000" w:themeColor="text1"/>
        </w:rPr>
        <w:t xml:space="preserve"> withheld </w:t>
      </w:r>
      <w:r>
        <w:rPr>
          <w:color w:val="000000" w:themeColor="text1"/>
        </w:rPr>
        <w:t xml:space="preserve">or </w:t>
      </w:r>
      <w:r w:rsidRPr="00FB3607">
        <w:rPr>
          <w:color w:val="000000" w:themeColor="text1"/>
        </w:rPr>
        <w:t>refused</w:t>
      </w:r>
      <w:r>
        <w:rPr>
          <w:color w:val="000000" w:themeColor="text1"/>
        </w:rPr>
        <w:t>.</w:t>
      </w:r>
    </w:p>
    <w:p w14:paraId="1C59373A" w14:textId="77777777" w:rsidR="006D00E0" w:rsidRDefault="006D00E0" w:rsidP="006D00E0">
      <w:pPr>
        <w:pStyle w:val="ListBullet"/>
        <w:numPr>
          <w:ilvl w:val="0"/>
          <w:numId w:val="39"/>
        </w:numPr>
        <w:rPr>
          <w:color w:val="000000" w:themeColor="text1"/>
        </w:rPr>
      </w:pPr>
      <w:r>
        <w:rPr>
          <w:color w:val="000000" w:themeColor="text1"/>
        </w:rPr>
        <w:t xml:space="preserve">Clinical meetings show the consumer was sleepy and drowsy during the days the medications were not administered. </w:t>
      </w:r>
    </w:p>
    <w:p w14:paraId="25A8670A" w14:textId="77777777" w:rsidR="006D00E0" w:rsidRDefault="006D00E0" w:rsidP="006D00E0">
      <w:pPr>
        <w:pStyle w:val="ListBullet"/>
        <w:numPr>
          <w:ilvl w:val="0"/>
          <w:numId w:val="39"/>
        </w:numPr>
        <w:rPr>
          <w:color w:val="000000" w:themeColor="text1"/>
        </w:rPr>
      </w:pPr>
      <w:r>
        <w:rPr>
          <w:color w:val="000000" w:themeColor="text1"/>
        </w:rPr>
        <w:t>Staff advised the consumer’s medication was withheld on days the consumer was drowsy.</w:t>
      </w:r>
    </w:p>
    <w:p w14:paraId="4885C299" w14:textId="77777777" w:rsidR="006D00E0" w:rsidRDefault="006D00E0" w:rsidP="006D00E0">
      <w:pPr>
        <w:pStyle w:val="ListBullet"/>
        <w:numPr>
          <w:ilvl w:val="0"/>
          <w:numId w:val="39"/>
        </w:numPr>
        <w:rPr>
          <w:color w:val="000000" w:themeColor="text1"/>
        </w:rPr>
      </w:pPr>
      <w:r>
        <w:rPr>
          <w:color w:val="000000" w:themeColor="text1"/>
        </w:rPr>
        <w:t>Progress notes showed reviews where the nurse practitioner was aware the consumer was drowsy.</w:t>
      </w:r>
    </w:p>
    <w:p w14:paraId="4E874ADD" w14:textId="77777777" w:rsidR="006D00E0" w:rsidRDefault="006D00E0" w:rsidP="006D00E0">
      <w:pPr>
        <w:pStyle w:val="ListBullet"/>
        <w:numPr>
          <w:ilvl w:val="0"/>
          <w:numId w:val="39"/>
        </w:numPr>
        <w:rPr>
          <w:color w:val="000000" w:themeColor="text1"/>
        </w:rPr>
      </w:pPr>
      <w:r>
        <w:rPr>
          <w:color w:val="000000" w:themeColor="text1"/>
        </w:rPr>
        <w:t>Management said they have not followed up the refusals of medications or withholding of the medications as the consumer was for comfort care.</w:t>
      </w:r>
    </w:p>
    <w:p w14:paraId="374FCD9D" w14:textId="77777777" w:rsidR="006D00E0" w:rsidRDefault="006D00E0" w:rsidP="006D00E0">
      <w:pPr>
        <w:pStyle w:val="ListBullet"/>
        <w:numPr>
          <w:ilvl w:val="0"/>
          <w:numId w:val="39"/>
        </w:numPr>
        <w:rPr>
          <w:color w:val="000000" w:themeColor="text1"/>
        </w:rPr>
      </w:pPr>
      <w:r>
        <w:rPr>
          <w:color w:val="000000" w:themeColor="text1"/>
        </w:rPr>
        <w:t>Consumer A had an increase in psychotropic medication dosage 10 months prior to the Assessment Contact. A restraint authorisation form was completed. The service did not document the alternatives trialled prior to the increased dose in the psychotropic medication.</w:t>
      </w:r>
    </w:p>
    <w:p w14:paraId="0B8FC4E6" w14:textId="77777777" w:rsidR="006D00E0" w:rsidRDefault="006D00E0" w:rsidP="006D00E0">
      <w:pPr>
        <w:pStyle w:val="ListBullet"/>
        <w:numPr>
          <w:ilvl w:val="0"/>
          <w:numId w:val="0"/>
        </w:numPr>
        <w:rPr>
          <w:color w:val="000000" w:themeColor="text1"/>
        </w:rPr>
      </w:pPr>
      <w:r>
        <w:rPr>
          <w:color w:val="000000" w:themeColor="text1"/>
        </w:rPr>
        <w:t>Consumer B</w:t>
      </w:r>
    </w:p>
    <w:p w14:paraId="25815C43" w14:textId="77777777" w:rsidR="006D00E0" w:rsidRDefault="006D00E0" w:rsidP="006D00E0">
      <w:pPr>
        <w:pStyle w:val="ListBullet"/>
        <w:numPr>
          <w:ilvl w:val="0"/>
          <w:numId w:val="41"/>
        </w:numPr>
        <w:rPr>
          <w:color w:val="000000" w:themeColor="text1"/>
        </w:rPr>
      </w:pPr>
      <w:r>
        <w:rPr>
          <w:color w:val="000000" w:themeColor="text1"/>
        </w:rPr>
        <w:t>Consumer B experienced two episodes of choking in the 3 months prior to the Assessment Contact. Prior to the episodes, the consumer was assessed as requiring supervision and was on a modified texture diet.</w:t>
      </w:r>
    </w:p>
    <w:p w14:paraId="6EBD2C5C" w14:textId="77777777" w:rsidR="006D00E0" w:rsidRDefault="006D00E0" w:rsidP="006D00E0">
      <w:pPr>
        <w:pStyle w:val="ListBullet"/>
        <w:numPr>
          <w:ilvl w:val="0"/>
          <w:numId w:val="41"/>
        </w:numPr>
        <w:rPr>
          <w:color w:val="000000" w:themeColor="text1"/>
        </w:rPr>
      </w:pPr>
      <w:r>
        <w:rPr>
          <w:color w:val="000000" w:themeColor="text1"/>
        </w:rPr>
        <w:t xml:space="preserve">Following the initial choking episode, a review was completed which indicated a need for a review by an allied health staff. The representative advised they wished for the consumer to remain on the same type of diet. Risk documentation was completed with the consumer and strategies implemented. Six days later, the consumer experienced a further choking episode. </w:t>
      </w:r>
    </w:p>
    <w:p w14:paraId="6A5BC433" w14:textId="77777777" w:rsidR="006D00E0" w:rsidRDefault="006D00E0" w:rsidP="006D00E0">
      <w:pPr>
        <w:pStyle w:val="ListBullet"/>
        <w:numPr>
          <w:ilvl w:val="0"/>
          <w:numId w:val="41"/>
        </w:numPr>
        <w:rPr>
          <w:color w:val="000000" w:themeColor="text1"/>
        </w:rPr>
      </w:pPr>
      <w:r>
        <w:rPr>
          <w:color w:val="000000" w:themeColor="text1"/>
        </w:rPr>
        <w:t>Management advised the consumer was not referred to allied health staff for review at the request of the nominated representative.</w:t>
      </w:r>
    </w:p>
    <w:p w14:paraId="5D82BF41" w14:textId="77777777" w:rsidR="006D00E0" w:rsidRDefault="006D00E0" w:rsidP="006D00E0">
      <w:pPr>
        <w:pStyle w:val="ListBullet"/>
        <w:numPr>
          <w:ilvl w:val="0"/>
          <w:numId w:val="41"/>
        </w:numPr>
        <w:rPr>
          <w:color w:val="000000" w:themeColor="text1"/>
        </w:rPr>
      </w:pPr>
      <w:r>
        <w:rPr>
          <w:color w:val="000000" w:themeColor="text1"/>
        </w:rPr>
        <w:t xml:space="preserve">Management and kitchen staff indicated the representative had requested for the consumer’s diet to be downgraded. However, the care plan was not updated to reflect </w:t>
      </w:r>
      <w:proofErr w:type="gramStart"/>
      <w:r>
        <w:rPr>
          <w:color w:val="000000" w:themeColor="text1"/>
        </w:rPr>
        <w:t>this</w:t>
      </w:r>
      <w:proofErr w:type="gramEnd"/>
      <w:r>
        <w:rPr>
          <w:color w:val="000000" w:themeColor="text1"/>
        </w:rPr>
        <w:t xml:space="preserve"> and observations of the meal service were not undertaken by the Assessment Team.</w:t>
      </w:r>
    </w:p>
    <w:p w14:paraId="7BEFFB93" w14:textId="77777777" w:rsidR="006D00E0" w:rsidRDefault="006D00E0" w:rsidP="006D00E0">
      <w:pPr>
        <w:rPr>
          <w:color w:val="000000" w:themeColor="text1"/>
        </w:rPr>
      </w:pPr>
      <w:r w:rsidRPr="00F05AB6">
        <w:rPr>
          <w:color w:val="000000" w:themeColor="text1"/>
        </w:rPr>
        <w:t xml:space="preserve">The Approved Provider submitted a response to the Assessment Team’s report and refutes the Assessment Team’s findings. The Approved Provider asserts they were compliant with the Requirement at the time of the Assessment Contact and submitted the following information and evidence relevant to my finding: </w:t>
      </w:r>
    </w:p>
    <w:p w14:paraId="409323DF" w14:textId="77777777" w:rsidR="006D00E0" w:rsidRDefault="006D00E0" w:rsidP="006D00E0">
      <w:pPr>
        <w:rPr>
          <w:color w:val="000000" w:themeColor="text1"/>
        </w:rPr>
      </w:pPr>
      <w:r>
        <w:rPr>
          <w:color w:val="000000" w:themeColor="text1"/>
        </w:rPr>
        <w:lastRenderedPageBreak/>
        <w:t>Consumer A</w:t>
      </w:r>
    </w:p>
    <w:p w14:paraId="67D40A62" w14:textId="77777777" w:rsidR="006D00E0" w:rsidRDefault="006D00E0" w:rsidP="006D00E0">
      <w:pPr>
        <w:pStyle w:val="ListBullet"/>
        <w:numPr>
          <w:ilvl w:val="0"/>
          <w:numId w:val="39"/>
        </w:numPr>
        <w:rPr>
          <w:color w:val="000000" w:themeColor="text1"/>
        </w:rPr>
      </w:pPr>
      <w:r w:rsidRPr="00AE6A90">
        <w:rPr>
          <w:color w:val="000000" w:themeColor="text1"/>
        </w:rPr>
        <w:t xml:space="preserve">Evidence of a medical review completed </w:t>
      </w:r>
      <w:r>
        <w:rPr>
          <w:color w:val="000000" w:themeColor="text1"/>
        </w:rPr>
        <w:t>five</w:t>
      </w:r>
      <w:r w:rsidRPr="00AE6A90">
        <w:rPr>
          <w:color w:val="000000" w:themeColor="text1"/>
        </w:rPr>
        <w:t xml:space="preserve"> months prior to the Assessment Contact </w:t>
      </w:r>
      <w:r>
        <w:rPr>
          <w:color w:val="000000" w:themeColor="text1"/>
        </w:rPr>
        <w:t>by the</w:t>
      </w:r>
      <w:r w:rsidRPr="00AE6A90">
        <w:rPr>
          <w:color w:val="000000" w:themeColor="text1"/>
        </w:rPr>
        <w:t xml:space="preserve"> palliative care team in relation to the consumer</w:t>
      </w:r>
      <w:r>
        <w:rPr>
          <w:color w:val="000000" w:themeColor="text1"/>
        </w:rPr>
        <w:t>’</w:t>
      </w:r>
      <w:r w:rsidRPr="00AE6A90">
        <w:rPr>
          <w:color w:val="000000" w:themeColor="text1"/>
        </w:rPr>
        <w:t>s drowsy status and a</w:t>
      </w:r>
      <w:r>
        <w:rPr>
          <w:color w:val="000000" w:themeColor="text1"/>
        </w:rPr>
        <w:t xml:space="preserve"> </w:t>
      </w:r>
      <w:r w:rsidRPr="00AE6A90">
        <w:rPr>
          <w:color w:val="000000" w:themeColor="text1"/>
        </w:rPr>
        <w:t>medical review</w:t>
      </w:r>
      <w:r>
        <w:rPr>
          <w:color w:val="000000" w:themeColor="text1"/>
        </w:rPr>
        <w:t xml:space="preserve"> by the palliative team provided recommendations for medications if the consumer were to stop swallowing.</w:t>
      </w:r>
    </w:p>
    <w:p w14:paraId="4C9F52C7" w14:textId="77777777" w:rsidR="006D00E0" w:rsidRDefault="006D00E0" w:rsidP="006D00E0">
      <w:pPr>
        <w:pStyle w:val="ListBullet"/>
        <w:numPr>
          <w:ilvl w:val="0"/>
          <w:numId w:val="39"/>
        </w:numPr>
        <w:rPr>
          <w:color w:val="000000" w:themeColor="text1"/>
        </w:rPr>
      </w:pPr>
      <w:r w:rsidRPr="006168E7">
        <w:rPr>
          <w:color w:val="000000" w:themeColor="text1"/>
        </w:rPr>
        <w:t>Records showing the consumer was reviewed following the Assessment Contact and the medical officer noted to withhold the medica</w:t>
      </w:r>
      <w:r>
        <w:rPr>
          <w:color w:val="000000" w:themeColor="text1"/>
        </w:rPr>
        <w:t>ti</w:t>
      </w:r>
      <w:r w:rsidRPr="006168E7">
        <w:rPr>
          <w:color w:val="000000" w:themeColor="text1"/>
        </w:rPr>
        <w:t>on</w:t>
      </w:r>
      <w:r>
        <w:rPr>
          <w:color w:val="000000" w:themeColor="text1"/>
        </w:rPr>
        <w:t>s</w:t>
      </w:r>
      <w:r w:rsidRPr="006168E7">
        <w:rPr>
          <w:color w:val="000000" w:themeColor="text1"/>
        </w:rPr>
        <w:t xml:space="preserve"> if the consumer is not </w:t>
      </w:r>
      <w:r>
        <w:rPr>
          <w:color w:val="000000" w:themeColor="text1"/>
        </w:rPr>
        <w:t xml:space="preserve">alert. </w:t>
      </w:r>
    </w:p>
    <w:p w14:paraId="17377BD4" w14:textId="77777777" w:rsidR="006D00E0" w:rsidRDefault="006D00E0" w:rsidP="006D00E0">
      <w:pPr>
        <w:pStyle w:val="ListBullet"/>
        <w:numPr>
          <w:ilvl w:val="0"/>
          <w:numId w:val="39"/>
        </w:numPr>
        <w:rPr>
          <w:color w:val="000000" w:themeColor="text1"/>
        </w:rPr>
      </w:pPr>
      <w:r>
        <w:rPr>
          <w:color w:val="000000" w:themeColor="text1"/>
        </w:rPr>
        <w:t xml:space="preserve">Following the Assessment Contact, the consumer’s behaviour management plans were updated to reflect the refusal of medications and a medication review was completed by the pharmacist. </w:t>
      </w:r>
    </w:p>
    <w:p w14:paraId="46963E32" w14:textId="77777777" w:rsidR="006D00E0" w:rsidRDefault="006D00E0" w:rsidP="006D00E0">
      <w:pPr>
        <w:pStyle w:val="ListBullet"/>
        <w:numPr>
          <w:ilvl w:val="0"/>
          <w:numId w:val="39"/>
        </w:numPr>
        <w:rPr>
          <w:color w:val="000000" w:themeColor="text1"/>
        </w:rPr>
      </w:pPr>
      <w:r>
        <w:rPr>
          <w:color w:val="000000" w:themeColor="text1"/>
        </w:rPr>
        <w:t xml:space="preserve">Evidence indicating the consumer had a behaviour management plan outlining a range of interventions prior to the medication increase. </w:t>
      </w:r>
    </w:p>
    <w:p w14:paraId="0CDCD743" w14:textId="77777777" w:rsidR="006D00E0" w:rsidRDefault="006D00E0" w:rsidP="006D00E0">
      <w:pPr>
        <w:pStyle w:val="ListBullet"/>
        <w:numPr>
          <w:ilvl w:val="0"/>
          <w:numId w:val="0"/>
        </w:numPr>
        <w:rPr>
          <w:color w:val="000000" w:themeColor="text1"/>
        </w:rPr>
      </w:pPr>
      <w:r>
        <w:rPr>
          <w:color w:val="000000" w:themeColor="text1"/>
        </w:rPr>
        <w:t>Consumer B</w:t>
      </w:r>
    </w:p>
    <w:p w14:paraId="0F3AE9AE" w14:textId="77777777" w:rsidR="006D00E0" w:rsidRPr="0080780C" w:rsidRDefault="006D00E0" w:rsidP="006D00E0">
      <w:pPr>
        <w:pStyle w:val="ListBullet"/>
        <w:numPr>
          <w:ilvl w:val="0"/>
          <w:numId w:val="39"/>
        </w:numPr>
        <w:rPr>
          <w:color w:val="000000" w:themeColor="text1"/>
        </w:rPr>
      </w:pPr>
      <w:r>
        <w:rPr>
          <w:color w:val="000000" w:themeColor="text1"/>
        </w:rPr>
        <w:t>Refuted the statement that the consumer’s diet was downgraded recently and that this was misinterpreted by staff. The response indicates the consumer was trialled on an alternative diet 7 months prior which proved unsuccessful and has subsequently remained on the same diet.</w:t>
      </w:r>
    </w:p>
    <w:p w14:paraId="62235E7F" w14:textId="77777777" w:rsidR="006D00E0" w:rsidRDefault="006D00E0" w:rsidP="006D00E0">
      <w:pPr>
        <w:rPr>
          <w:szCs w:val="22"/>
        </w:rPr>
      </w:pPr>
      <w:r w:rsidRPr="00C86971">
        <w:rPr>
          <w:color w:val="000000" w:themeColor="text1"/>
        </w:rPr>
        <w:t>I acknowledge the Approved Provider’s response and the additional information provided. Based on the Assessment Team’s report and the provider’s response, I have come to a di</w:t>
      </w:r>
      <w:r w:rsidRPr="0006237A">
        <w:rPr>
          <w:color w:val="000000" w:themeColor="text1"/>
        </w:rPr>
        <w:t xml:space="preserve">fferent view and find at the time of the Assessment Contact, the service was able to demonstrate </w:t>
      </w:r>
      <w:r>
        <w:rPr>
          <w:szCs w:val="22"/>
        </w:rPr>
        <w:t>e</w:t>
      </w:r>
      <w:r w:rsidRPr="0006237A">
        <w:rPr>
          <w:szCs w:val="22"/>
        </w:rPr>
        <w:t>ffective management of high impact or high prevalence risks associated with the care of each consumer.</w:t>
      </w:r>
    </w:p>
    <w:p w14:paraId="01ED2760" w14:textId="77777777" w:rsidR="006D00E0" w:rsidRPr="00BA46E7" w:rsidRDefault="006D00E0" w:rsidP="006D00E0">
      <w:pPr>
        <w:rPr>
          <w:szCs w:val="22"/>
        </w:rPr>
      </w:pPr>
      <w:r>
        <w:t xml:space="preserve">In relation to Consumer A, </w:t>
      </w:r>
      <w:r>
        <w:rPr>
          <w:color w:val="auto"/>
        </w:rPr>
        <w:t xml:space="preserve">I have placed weight on the evidence which indicates the consumer was declining and palliating impacting on their clinical presentation. In addition, I have noted the consumer’s medical officer, palliative care team and nurse practitioner were all aware the consumer was sleepy and drowsy. I accept the subsequent evidence from the medical officer which recommends staff to not administer the prescribed medications when the consumer is not alert and this was the practice which was followed prior to the Assessment Contact. In relation to the psychotropic medication, I have noted and accept the Approved Provider’s view that the consumer had a behaviour management plan outlining a range of strategies prior to the increase in medication and these were implemented whilst not documented. </w:t>
      </w:r>
    </w:p>
    <w:p w14:paraId="020C3D4F" w14:textId="77777777" w:rsidR="006D00E0" w:rsidRDefault="006D00E0" w:rsidP="006D00E0">
      <w:pPr>
        <w:rPr>
          <w:color w:val="auto"/>
        </w:rPr>
      </w:pPr>
      <w:r>
        <w:rPr>
          <w:color w:val="auto"/>
        </w:rPr>
        <w:t xml:space="preserve">In relation to Consumer B, I have noted the service had a number of strategies to manage the consumer’s swallowing risk and had recommended a referral to allied health staff following the incident which the representative refused. To further support </w:t>
      </w:r>
      <w:r>
        <w:rPr>
          <w:color w:val="auto"/>
        </w:rPr>
        <w:lastRenderedPageBreak/>
        <w:t xml:space="preserve">my view of effective management, I have noted the service had undertaken consultation informing the representative of relevant risks associated with the current nutrition and hydration plan. Finally, I have noted the information in the response which indicates the Assessment Team’s evidence in relation to recent changes in diet did not correspond with the evidence presented and was misinterpreted at the time of the Assessment Contact. </w:t>
      </w:r>
    </w:p>
    <w:p w14:paraId="2A98B25B" w14:textId="77777777" w:rsidR="006D00E0" w:rsidRPr="00B60020" w:rsidRDefault="006D00E0" w:rsidP="006D00E0">
      <w:pPr>
        <w:pStyle w:val="ListBullet"/>
        <w:numPr>
          <w:ilvl w:val="0"/>
          <w:numId w:val="0"/>
        </w:numPr>
        <w:rPr>
          <w:color w:val="000000" w:themeColor="text1"/>
        </w:rPr>
      </w:pPr>
      <w:r w:rsidRPr="00B60020">
        <w:rPr>
          <w:color w:val="000000" w:themeColor="text1"/>
        </w:rPr>
        <w:t xml:space="preserve">Based on the information summarised above, I find </w:t>
      </w:r>
      <w:proofErr w:type="spellStart"/>
      <w:r w:rsidRPr="00B60020">
        <w:rPr>
          <w:color w:val="000000" w:themeColor="text1"/>
        </w:rPr>
        <w:t>Baptistcare</w:t>
      </w:r>
      <w:proofErr w:type="spellEnd"/>
      <w:r w:rsidRPr="00B60020">
        <w:rPr>
          <w:color w:val="000000" w:themeColor="text1"/>
        </w:rPr>
        <w:t xml:space="preserve"> Bethel in relation to </w:t>
      </w:r>
      <w:proofErr w:type="spellStart"/>
      <w:r w:rsidRPr="00B60020">
        <w:rPr>
          <w:color w:val="000000" w:themeColor="text1"/>
        </w:rPr>
        <w:t>Baptistcare</w:t>
      </w:r>
      <w:proofErr w:type="spellEnd"/>
      <w:r w:rsidRPr="00B60020">
        <w:rPr>
          <w:color w:val="000000" w:themeColor="text1"/>
        </w:rPr>
        <w:t xml:space="preserve"> WA Limited,</w:t>
      </w:r>
      <w:r>
        <w:rPr>
          <w:color w:val="000000" w:themeColor="text1"/>
        </w:rPr>
        <w:t xml:space="preserve"> </w:t>
      </w:r>
      <w:r w:rsidRPr="00B60020">
        <w:rPr>
          <w:color w:val="000000" w:themeColor="text1"/>
        </w:rPr>
        <w:t>Compliant with Requirement (</w:t>
      </w:r>
      <w:r>
        <w:rPr>
          <w:color w:val="000000" w:themeColor="text1"/>
        </w:rPr>
        <w:t>3</w:t>
      </w:r>
      <w:r w:rsidRPr="00B60020">
        <w:rPr>
          <w:color w:val="000000" w:themeColor="text1"/>
        </w:rPr>
        <w:t xml:space="preserve">)(b) in Standard </w:t>
      </w:r>
      <w:r>
        <w:rPr>
          <w:color w:val="000000" w:themeColor="text1"/>
        </w:rPr>
        <w:t>3 Personal care and clinical care</w:t>
      </w:r>
      <w:r w:rsidRPr="00B60020">
        <w:rPr>
          <w:color w:val="000000" w:themeColor="text1"/>
        </w:rPr>
        <w:t>.</w:t>
      </w:r>
    </w:p>
    <w:p w14:paraId="3EFF0F71" w14:textId="77777777" w:rsidR="006D00E0" w:rsidRDefault="006D00E0" w:rsidP="006D00E0">
      <w:pPr>
        <w:rPr>
          <w:color w:val="auto"/>
        </w:rPr>
      </w:pPr>
    </w:p>
    <w:p w14:paraId="5A0031B3" w14:textId="77777777" w:rsidR="006D00E0" w:rsidRDefault="006D00E0" w:rsidP="006D00E0">
      <w:pPr>
        <w:rPr>
          <w:color w:val="auto"/>
        </w:rPr>
      </w:pPr>
      <w:r>
        <w:rPr>
          <w:color w:val="auto"/>
        </w:rPr>
        <w:t xml:space="preserve"> </w:t>
      </w:r>
    </w:p>
    <w:p w14:paraId="547F7D16" w14:textId="77777777" w:rsidR="006D00E0" w:rsidRDefault="006D00E0" w:rsidP="006D00E0">
      <w:pPr>
        <w:rPr>
          <w:color w:val="auto"/>
        </w:rPr>
      </w:pPr>
    </w:p>
    <w:p w14:paraId="39EEA5C3" w14:textId="77777777" w:rsidR="006D00E0" w:rsidRDefault="006D00E0" w:rsidP="006D00E0">
      <w:pPr>
        <w:rPr>
          <w:color w:val="auto"/>
        </w:rPr>
      </w:pPr>
    </w:p>
    <w:p w14:paraId="1359EB7B" w14:textId="77777777" w:rsidR="006D00E0" w:rsidRPr="001868B0" w:rsidRDefault="006D00E0" w:rsidP="006D00E0">
      <w:pPr>
        <w:rPr>
          <w:color w:val="auto"/>
        </w:rPr>
      </w:pPr>
      <w:r>
        <w:rPr>
          <w:color w:val="auto"/>
        </w:rPr>
        <w:t xml:space="preserve"> </w:t>
      </w:r>
    </w:p>
    <w:p w14:paraId="7BAB85A7" w14:textId="77777777" w:rsidR="006D00E0" w:rsidRDefault="006D00E0" w:rsidP="006D00E0">
      <w:pPr>
        <w:rPr>
          <w:color w:val="000000" w:themeColor="text1"/>
        </w:rPr>
      </w:pPr>
    </w:p>
    <w:p w14:paraId="7E334BCE" w14:textId="77777777" w:rsidR="006D00E0" w:rsidRDefault="006D00E0" w:rsidP="006D00E0">
      <w:pPr>
        <w:pStyle w:val="ListBullet"/>
        <w:numPr>
          <w:ilvl w:val="0"/>
          <w:numId w:val="0"/>
        </w:numPr>
        <w:ind w:left="720" w:hanging="360"/>
        <w:rPr>
          <w:color w:val="000000" w:themeColor="text1"/>
        </w:rPr>
      </w:pPr>
    </w:p>
    <w:p w14:paraId="10F00CA8" w14:textId="77777777" w:rsidR="006D00E0" w:rsidRDefault="006D00E0" w:rsidP="006D00E0">
      <w:pPr>
        <w:rPr>
          <w:color w:val="000000" w:themeColor="text1"/>
        </w:rPr>
      </w:pPr>
    </w:p>
    <w:p w14:paraId="64225562" w14:textId="77777777" w:rsidR="006D00E0" w:rsidRDefault="006D00E0" w:rsidP="006D00E0">
      <w:pPr>
        <w:rPr>
          <w:color w:val="000000" w:themeColor="text1"/>
        </w:rPr>
      </w:pPr>
    </w:p>
    <w:p w14:paraId="14326DF7" w14:textId="77777777" w:rsidR="006D00E0" w:rsidRPr="006168E7" w:rsidRDefault="006D00E0" w:rsidP="006D00E0">
      <w:pPr>
        <w:rPr>
          <w:color w:val="000000" w:themeColor="text1"/>
        </w:rPr>
      </w:pPr>
    </w:p>
    <w:p w14:paraId="6DB15CA4" w14:textId="77777777" w:rsidR="006D00E0" w:rsidRPr="006D736B" w:rsidRDefault="006D00E0" w:rsidP="006D00E0"/>
    <w:p w14:paraId="483BFD75" w14:textId="77777777" w:rsidR="006D00E0" w:rsidRDefault="006D00E0" w:rsidP="006D00E0"/>
    <w:p w14:paraId="40775156" w14:textId="77777777" w:rsidR="006D00E0" w:rsidRPr="00154403" w:rsidRDefault="006D00E0" w:rsidP="006D00E0"/>
    <w:p w14:paraId="3C78364C" w14:textId="77777777" w:rsidR="006D00E0" w:rsidRDefault="006D00E0" w:rsidP="006D00E0">
      <w:pPr>
        <w:tabs>
          <w:tab w:val="right" w:pos="9026"/>
        </w:tabs>
        <w:sectPr w:rsidR="006D00E0" w:rsidSect="008D7780">
          <w:headerReference w:type="first" r:id="rId20"/>
          <w:type w:val="continuous"/>
          <w:pgSz w:w="11906" w:h="16838"/>
          <w:pgMar w:top="1701" w:right="1418" w:bottom="1418" w:left="1418" w:header="709" w:footer="397" w:gutter="0"/>
          <w:cols w:space="708"/>
          <w:docGrid w:linePitch="360"/>
        </w:sectPr>
      </w:pPr>
    </w:p>
    <w:p w14:paraId="6AC7C438" w14:textId="77777777" w:rsidR="006D00E0" w:rsidRDefault="006D00E0" w:rsidP="006D00E0">
      <w:pPr>
        <w:pStyle w:val="Heading1"/>
      </w:pPr>
      <w:r>
        <w:lastRenderedPageBreak/>
        <w:t>Areas for improvement</w:t>
      </w:r>
    </w:p>
    <w:p w14:paraId="0CBF848B" w14:textId="77777777" w:rsidR="006D00E0" w:rsidRPr="00E830C7" w:rsidRDefault="006D00E0" w:rsidP="006D00E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A4C8710" w14:textId="77777777" w:rsidR="006D00E0" w:rsidRPr="00095CD4" w:rsidRDefault="006D00E0" w:rsidP="006D00E0">
      <w:pPr>
        <w:pStyle w:val="ListBullet"/>
        <w:numPr>
          <w:ilvl w:val="0"/>
          <w:numId w:val="0"/>
        </w:numPr>
      </w:pPr>
    </w:p>
    <w:p w14:paraId="5306B324" w14:textId="77777777" w:rsidR="00A3716D" w:rsidRPr="006D00E0" w:rsidRDefault="004B36CA" w:rsidP="006D00E0"/>
    <w:sectPr w:rsidR="00A3716D" w:rsidRPr="006D00E0"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6B34F" w14:textId="77777777" w:rsidR="00ED393D" w:rsidRDefault="006D00E0">
      <w:pPr>
        <w:spacing w:before="0" w:after="0" w:line="240" w:lineRule="auto"/>
      </w:pPr>
      <w:r>
        <w:separator/>
      </w:r>
    </w:p>
  </w:endnote>
  <w:endnote w:type="continuationSeparator" w:id="0">
    <w:p w14:paraId="5306B351" w14:textId="77777777" w:rsidR="00ED393D" w:rsidRDefault="006D00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EB9F" w14:textId="77777777" w:rsidR="006D00E0" w:rsidRPr="009A1F1B" w:rsidRDefault="006D00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36F3E1" w14:textId="77777777" w:rsidR="006D00E0" w:rsidRPr="00C72FFB" w:rsidRDefault="006D00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Baptistcare</w:t>
    </w:r>
    <w:proofErr w:type="spellEnd"/>
    <w:r w:rsidRPr="00C72FFB">
      <w:rPr>
        <w:rFonts w:eastAsia="Calibri" w:cs="Times New Roman"/>
        <w:color w:val="auto"/>
        <w:sz w:val="16"/>
        <w:szCs w:val="22"/>
        <w:lang w:eastAsia="en-US"/>
      </w:rPr>
      <w:t xml:space="preserve"> Bethel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B36AC4C" w14:textId="77777777" w:rsidR="006D00E0" w:rsidRPr="00C72FFB" w:rsidRDefault="006D00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67B3" w14:textId="77777777" w:rsidR="006D00E0" w:rsidRPr="009A1F1B" w:rsidRDefault="006D00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41EEA9" w14:textId="77777777" w:rsidR="006D00E0" w:rsidRPr="00C72FFB" w:rsidRDefault="006D00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Baptistcare</w:t>
    </w:r>
    <w:proofErr w:type="spellEnd"/>
    <w:r w:rsidRPr="00C72FFB">
      <w:rPr>
        <w:rFonts w:eastAsia="Calibri" w:cs="Times New Roman"/>
        <w:color w:val="auto"/>
        <w:sz w:val="16"/>
        <w:szCs w:val="22"/>
        <w:lang w:eastAsia="en-US"/>
      </w:rPr>
      <w:t xml:space="preserve"> Bethel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6D7873" w14:textId="77777777" w:rsidR="006D00E0" w:rsidRPr="00A3716D" w:rsidRDefault="006D00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6B34B" w14:textId="77777777" w:rsidR="00ED393D" w:rsidRDefault="006D00E0">
      <w:pPr>
        <w:spacing w:before="0" w:after="0" w:line="240" w:lineRule="auto"/>
      </w:pPr>
      <w:r>
        <w:separator/>
      </w:r>
    </w:p>
  </w:footnote>
  <w:footnote w:type="continuationSeparator" w:id="0">
    <w:p w14:paraId="5306B34D" w14:textId="77777777" w:rsidR="00ED393D" w:rsidRDefault="006D00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2874" w14:textId="77777777" w:rsidR="006D00E0" w:rsidRDefault="006D00E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B7CD200" wp14:editId="6E9113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86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D36A" w14:textId="77777777" w:rsidR="006D00E0" w:rsidRDefault="006D00E0">
    <w:pPr>
      <w:pStyle w:val="Header"/>
    </w:pPr>
    <w:r w:rsidRPr="003C6EC2">
      <w:rPr>
        <w:rFonts w:eastAsia="Calibri"/>
        <w:noProof/>
        <w:lang w:val="en-US" w:eastAsia="en-US"/>
      </w:rPr>
      <w:drawing>
        <wp:anchor distT="0" distB="0" distL="114300" distR="114300" simplePos="0" relativeHeight="251673600" behindDoc="1" locked="0" layoutInCell="1" allowOverlap="1" wp14:anchorId="4EAEBC95" wp14:editId="20857D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24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16BA" w14:textId="77777777" w:rsidR="006D00E0" w:rsidRDefault="006D00E0" w:rsidP="0004322A">
    <w:r>
      <w:rPr>
        <w:noProof/>
        <w:color w:val="auto"/>
        <w:sz w:val="20"/>
        <w:lang w:val="en-US" w:eastAsia="en-US"/>
      </w:rPr>
      <w:drawing>
        <wp:anchor distT="0" distB="0" distL="114300" distR="114300" simplePos="0" relativeHeight="251674624" behindDoc="1" locked="0" layoutInCell="1" allowOverlap="1" wp14:anchorId="3C236B13" wp14:editId="35CF9BC8">
          <wp:simplePos x="0" y="0"/>
          <wp:positionH relativeFrom="column">
            <wp:posOffset>-909955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6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C152" w14:textId="77777777" w:rsidR="006D00E0" w:rsidRDefault="006D00E0" w:rsidP="0004322A">
    <w:r>
      <w:rPr>
        <w:noProof/>
        <w:color w:val="auto"/>
        <w:sz w:val="20"/>
        <w:lang w:val="en-US" w:eastAsia="en-US"/>
      </w:rPr>
      <w:drawing>
        <wp:anchor distT="0" distB="0" distL="114300" distR="114300" simplePos="0" relativeHeight="251671552" behindDoc="1" locked="0" layoutInCell="1" allowOverlap="1" wp14:anchorId="7898265D" wp14:editId="0004AE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67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046A" w14:textId="77777777" w:rsidR="006D00E0" w:rsidRDefault="006D00E0" w:rsidP="009C6F30">
    <w:pPr>
      <w:tabs>
        <w:tab w:val="left" w:pos="3624"/>
      </w:tabs>
    </w:pPr>
    <w:r>
      <w:rPr>
        <w:noProof/>
        <w:color w:val="auto"/>
        <w:sz w:val="20"/>
        <w:lang w:val="en-US" w:eastAsia="en-US"/>
      </w:rPr>
      <w:drawing>
        <wp:anchor distT="0" distB="0" distL="114300" distR="114300" simplePos="0" relativeHeight="251672576" behindDoc="1" locked="0" layoutInCell="1" allowOverlap="1" wp14:anchorId="4EA37F8E" wp14:editId="716158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74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B34A" w14:textId="77777777" w:rsidR="00506F7F" w:rsidRDefault="006D00E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306B361" wp14:editId="5306B36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85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CD604E2">
      <w:start w:val="1"/>
      <w:numFmt w:val="lowerRoman"/>
      <w:lvlText w:val="(%1)"/>
      <w:lvlJc w:val="left"/>
      <w:pPr>
        <w:ind w:left="1080" w:hanging="720"/>
      </w:pPr>
      <w:rPr>
        <w:rFonts w:hint="default"/>
        <w:b w:val="0"/>
      </w:rPr>
    </w:lvl>
    <w:lvl w:ilvl="1" w:tplc="D20A5264" w:tentative="1">
      <w:start w:val="1"/>
      <w:numFmt w:val="lowerLetter"/>
      <w:lvlText w:val="%2."/>
      <w:lvlJc w:val="left"/>
      <w:pPr>
        <w:ind w:left="1440" w:hanging="360"/>
      </w:pPr>
    </w:lvl>
    <w:lvl w:ilvl="2" w:tplc="18F26452" w:tentative="1">
      <w:start w:val="1"/>
      <w:numFmt w:val="lowerRoman"/>
      <w:lvlText w:val="%3."/>
      <w:lvlJc w:val="right"/>
      <w:pPr>
        <w:ind w:left="2160" w:hanging="180"/>
      </w:pPr>
    </w:lvl>
    <w:lvl w:ilvl="3" w:tplc="1E8E9D2C" w:tentative="1">
      <w:start w:val="1"/>
      <w:numFmt w:val="decimal"/>
      <w:lvlText w:val="%4."/>
      <w:lvlJc w:val="left"/>
      <w:pPr>
        <w:ind w:left="2880" w:hanging="360"/>
      </w:pPr>
    </w:lvl>
    <w:lvl w:ilvl="4" w:tplc="2C0A0474" w:tentative="1">
      <w:start w:val="1"/>
      <w:numFmt w:val="lowerLetter"/>
      <w:lvlText w:val="%5."/>
      <w:lvlJc w:val="left"/>
      <w:pPr>
        <w:ind w:left="3600" w:hanging="360"/>
      </w:pPr>
    </w:lvl>
    <w:lvl w:ilvl="5" w:tplc="180E2E36" w:tentative="1">
      <w:start w:val="1"/>
      <w:numFmt w:val="lowerRoman"/>
      <w:lvlText w:val="%6."/>
      <w:lvlJc w:val="right"/>
      <w:pPr>
        <w:ind w:left="4320" w:hanging="180"/>
      </w:pPr>
    </w:lvl>
    <w:lvl w:ilvl="6" w:tplc="35F8EC0A" w:tentative="1">
      <w:start w:val="1"/>
      <w:numFmt w:val="decimal"/>
      <w:lvlText w:val="%7."/>
      <w:lvlJc w:val="left"/>
      <w:pPr>
        <w:ind w:left="5040" w:hanging="360"/>
      </w:pPr>
    </w:lvl>
    <w:lvl w:ilvl="7" w:tplc="BBFC5968" w:tentative="1">
      <w:start w:val="1"/>
      <w:numFmt w:val="lowerLetter"/>
      <w:lvlText w:val="%8."/>
      <w:lvlJc w:val="left"/>
      <w:pPr>
        <w:ind w:left="5760" w:hanging="360"/>
      </w:pPr>
    </w:lvl>
    <w:lvl w:ilvl="8" w:tplc="79726D06" w:tentative="1">
      <w:start w:val="1"/>
      <w:numFmt w:val="lowerRoman"/>
      <w:lvlText w:val="%9."/>
      <w:lvlJc w:val="right"/>
      <w:pPr>
        <w:ind w:left="6480" w:hanging="180"/>
      </w:pPr>
    </w:lvl>
  </w:abstractNum>
  <w:abstractNum w:abstractNumId="8" w15:restartNumberingAfterBreak="0">
    <w:nsid w:val="14594F8C"/>
    <w:multiLevelType w:val="hybridMultilevel"/>
    <w:tmpl w:val="E80E1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14E4C182">
      <w:start w:val="1"/>
      <w:numFmt w:val="bullet"/>
      <w:pStyle w:val="ListParagraph"/>
      <w:lvlText w:val=""/>
      <w:lvlJc w:val="left"/>
      <w:pPr>
        <w:ind w:left="1440" w:hanging="360"/>
      </w:pPr>
      <w:rPr>
        <w:rFonts w:ascii="Symbol" w:hAnsi="Symbol" w:hint="default"/>
        <w:color w:val="auto"/>
      </w:rPr>
    </w:lvl>
    <w:lvl w:ilvl="1" w:tplc="2C74C85E" w:tentative="1">
      <w:start w:val="1"/>
      <w:numFmt w:val="bullet"/>
      <w:lvlText w:val="o"/>
      <w:lvlJc w:val="left"/>
      <w:pPr>
        <w:ind w:left="2160" w:hanging="360"/>
      </w:pPr>
      <w:rPr>
        <w:rFonts w:ascii="Courier New" w:hAnsi="Courier New" w:cs="Courier New" w:hint="default"/>
      </w:rPr>
    </w:lvl>
    <w:lvl w:ilvl="2" w:tplc="72BAAA02" w:tentative="1">
      <w:start w:val="1"/>
      <w:numFmt w:val="bullet"/>
      <w:lvlText w:val=""/>
      <w:lvlJc w:val="left"/>
      <w:pPr>
        <w:ind w:left="2880" w:hanging="360"/>
      </w:pPr>
      <w:rPr>
        <w:rFonts w:ascii="Wingdings" w:hAnsi="Wingdings" w:hint="default"/>
      </w:rPr>
    </w:lvl>
    <w:lvl w:ilvl="3" w:tplc="A66C2FE6" w:tentative="1">
      <w:start w:val="1"/>
      <w:numFmt w:val="bullet"/>
      <w:lvlText w:val=""/>
      <w:lvlJc w:val="left"/>
      <w:pPr>
        <w:ind w:left="3600" w:hanging="360"/>
      </w:pPr>
      <w:rPr>
        <w:rFonts w:ascii="Symbol" w:hAnsi="Symbol" w:hint="default"/>
      </w:rPr>
    </w:lvl>
    <w:lvl w:ilvl="4" w:tplc="1AF8F3B4" w:tentative="1">
      <w:start w:val="1"/>
      <w:numFmt w:val="bullet"/>
      <w:lvlText w:val="o"/>
      <w:lvlJc w:val="left"/>
      <w:pPr>
        <w:ind w:left="4320" w:hanging="360"/>
      </w:pPr>
      <w:rPr>
        <w:rFonts w:ascii="Courier New" w:hAnsi="Courier New" w:cs="Courier New" w:hint="default"/>
      </w:rPr>
    </w:lvl>
    <w:lvl w:ilvl="5" w:tplc="F1785290" w:tentative="1">
      <w:start w:val="1"/>
      <w:numFmt w:val="bullet"/>
      <w:lvlText w:val=""/>
      <w:lvlJc w:val="left"/>
      <w:pPr>
        <w:ind w:left="5040" w:hanging="360"/>
      </w:pPr>
      <w:rPr>
        <w:rFonts w:ascii="Wingdings" w:hAnsi="Wingdings" w:hint="default"/>
      </w:rPr>
    </w:lvl>
    <w:lvl w:ilvl="6" w:tplc="B2AC1B20" w:tentative="1">
      <w:start w:val="1"/>
      <w:numFmt w:val="bullet"/>
      <w:lvlText w:val=""/>
      <w:lvlJc w:val="left"/>
      <w:pPr>
        <w:ind w:left="5760" w:hanging="360"/>
      </w:pPr>
      <w:rPr>
        <w:rFonts w:ascii="Symbol" w:hAnsi="Symbol" w:hint="default"/>
      </w:rPr>
    </w:lvl>
    <w:lvl w:ilvl="7" w:tplc="E0F0E96A" w:tentative="1">
      <w:start w:val="1"/>
      <w:numFmt w:val="bullet"/>
      <w:lvlText w:val="o"/>
      <w:lvlJc w:val="left"/>
      <w:pPr>
        <w:ind w:left="6480" w:hanging="360"/>
      </w:pPr>
      <w:rPr>
        <w:rFonts w:ascii="Courier New" w:hAnsi="Courier New" w:cs="Courier New" w:hint="default"/>
      </w:rPr>
    </w:lvl>
    <w:lvl w:ilvl="8" w:tplc="4B8A651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E822374">
      <w:start w:val="1"/>
      <w:numFmt w:val="lowerRoman"/>
      <w:lvlText w:val="(%1)"/>
      <w:lvlJc w:val="left"/>
      <w:pPr>
        <w:ind w:left="1004" w:hanging="720"/>
      </w:pPr>
      <w:rPr>
        <w:rFonts w:hint="default"/>
        <w:b w:val="0"/>
      </w:rPr>
    </w:lvl>
    <w:lvl w:ilvl="1" w:tplc="86AE322E" w:tentative="1">
      <w:start w:val="1"/>
      <w:numFmt w:val="lowerLetter"/>
      <w:lvlText w:val="%2."/>
      <w:lvlJc w:val="left"/>
      <w:pPr>
        <w:ind w:left="1364" w:hanging="360"/>
      </w:pPr>
    </w:lvl>
    <w:lvl w:ilvl="2" w:tplc="7E68ED5C" w:tentative="1">
      <w:start w:val="1"/>
      <w:numFmt w:val="lowerRoman"/>
      <w:lvlText w:val="%3."/>
      <w:lvlJc w:val="right"/>
      <w:pPr>
        <w:ind w:left="2084" w:hanging="180"/>
      </w:pPr>
    </w:lvl>
    <w:lvl w:ilvl="3" w:tplc="835A727E" w:tentative="1">
      <w:start w:val="1"/>
      <w:numFmt w:val="decimal"/>
      <w:lvlText w:val="%4."/>
      <w:lvlJc w:val="left"/>
      <w:pPr>
        <w:ind w:left="2804" w:hanging="360"/>
      </w:pPr>
    </w:lvl>
    <w:lvl w:ilvl="4" w:tplc="D36A37F8" w:tentative="1">
      <w:start w:val="1"/>
      <w:numFmt w:val="lowerLetter"/>
      <w:lvlText w:val="%5."/>
      <w:lvlJc w:val="left"/>
      <w:pPr>
        <w:ind w:left="3524" w:hanging="360"/>
      </w:pPr>
    </w:lvl>
    <w:lvl w:ilvl="5" w:tplc="99E2E42C" w:tentative="1">
      <w:start w:val="1"/>
      <w:numFmt w:val="lowerRoman"/>
      <w:lvlText w:val="%6."/>
      <w:lvlJc w:val="right"/>
      <w:pPr>
        <w:ind w:left="4244" w:hanging="180"/>
      </w:pPr>
    </w:lvl>
    <w:lvl w:ilvl="6" w:tplc="2A3EFB2E" w:tentative="1">
      <w:start w:val="1"/>
      <w:numFmt w:val="decimal"/>
      <w:lvlText w:val="%7."/>
      <w:lvlJc w:val="left"/>
      <w:pPr>
        <w:ind w:left="4964" w:hanging="360"/>
      </w:pPr>
    </w:lvl>
    <w:lvl w:ilvl="7" w:tplc="AF0E4A26" w:tentative="1">
      <w:start w:val="1"/>
      <w:numFmt w:val="lowerLetter"/>
      <w:lvlText w:val="%8."/>
      <w:lvlJc w:val="left"/>
      <w:pPr>
        <w:ind w:left="5684" w:hanging="360"/>
      </w:pPr>
    </w:lvl>
    <w:lvl w:ilvl="8" w:tplc="27FEA54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3AAA008">
      <w:start w:val="1"/>
      <w:numFmt w:val="lowerRoman"/>
      <w:lvlText w:val="(%1)"/>
      <w:lvlJc w:val="left"/>
      <w:pPr>
        <w:ind w:left="1080" w:hanging="720"/>
      </w:pPr>
      <w:rPr>
        <w:rFonts w:hint="default"/>
      </w:rPr>
    </w:lvl>
    <w:lvl w:ilvl="1" w:tplc="CB66A78E" w:tentative="1">
      <w:start w:val="1"/>
      <w:numFmt w:val="lowerLetter"/>
      <w:lvlText w:val="%2."/>
      <w:lvlJc w:val="left"/>
      <w:pPr>
        <w:ind w:left="1440" w:hanging="360"/>
      </w:pPr>
    </w:lvl>
    <w:lvl w:ilvl="2" w:tplc="A416841C" w:tentative="1">
      <w:start w:val="1"/>
      <w:numFmt w:val="lowerRoman"/>
      <w:lvlText w:val="%3."/>
      <w:lvlJc w:val="right"/>
      <w:pPr>
        <w:ind w:left="2160" w:hanging="180"/>
      </w:pPr>
    </w:lvl>
    <w:lvl w:ilvl="3" w:tplc="8F702B00" w:tentative="1">
      <w:start w:val="1"/>
      <w:numFmt w:val="decimal"/>
      <w:lvlText w:val="%4."/>
      <w:lvlJc w:val="left"/>
      <w:pPr>
        <w:ind w:left="2880" w:hanging="360"/>
      </w:pPr>
    </w:lvl>
    <w:lvl w:ilvl="4" w:tplc="2DE638A4" w:tentative="1">
      <w:start w:val="1"/>
      <w:numFmt w:val="lowerLetter"/>
      <w:lvlText w:val="%5."/>
      <w:lvlJc w:val="left"/>
      <w:pPr>
        <w:ind w:left="3600" w:hanging="360"/>
      </w:pPr>
    </w:lvl>
    <w:lvl w:ilvl="5" w:tplc="6A9A301C" w:tentative="1">
      <w:start w:val="1"/>
      <w:numFmt w:val="lowerRoman"/>
      <w:lvlText w:val="%6."/>
      <w:lvlJc w:val="right"/>
      <w:pPr>
        <w:ind w:left="4320" w:hanging="180"/>
      </w:pPr>
    </w:lvl>
    <w:lvl w:ilvl="6" w:tplc="1562BBA4" w:tentative="1">
      <w:start w:val="1"/>
      <w:numFmt w:val="decimal"/>
      <w:lvlText w:val="%7."/>
      <w:lvlJc w:val="left"/>
      <w:pPr>
        <w:ind w:left="5040" w:hanging="360"/>
      </w:pPr>
    </w:lvl>
    <w:lvl w:ilvl="7" w:tplc="1D4C5CA4" w:tentative="1">
      <w:start w:val="1"/>
      <w:numFmt w:val="lowerLetter"/>
      <w:lvlText w:val="%8."/>
      <w:lvlJc w:val="left"/>
      <w:pPr>
        <w:ind w:left="5760" w:hanging="360"/>
      </w:pPr>
    </w:lvl>
    <w:lvl w:ilvl="8" w:tplc="630406D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71845DC">
      <w:start w:val="1"/>
      <w:numFmt w:val="lowerRoman"/>
      <w:lvlText w:val="(%1)"/>
      <w:lvlJc w:val="left"/>
      <w:pPr>
        <w:ind w:left="1080" w:hanging="720"/>
      </w:pPr>
      <w:rPr>
        <w:rFonts w:hint="default"/>
      </w:rPr>
    </w:lvl>
    <w:lvl w:ilvl="1" w:tplc="72326A2C" w:tentative="1">
      <w:start w:val="1"/>
      <w:numFmt w:val="lowerLetter"/>
      <w:lvlText w:val="%2."/>
      <w:lvlJc w:val="left"/>
      <w:pPr>
        <w:ind w:left="1440" w:hanging="360"/>
      </w:pPr>
    </w:lvl>
    <w:lvl w:ilvl="2" w:tplc="940C21A2" w:tentative="1">
      <w:start w:val="1"/>
      <w:numFmt w:val="lowerRoman"/>
      <w:lvlText w:val="%3."/>
      <w:lvlJc w:val="right"/>
      <w:pPr>
        <w:ind w:left="2160" w:hanging="180"/>
      </w:pPr>
    </w:lvl>
    <w:lvl w:ilvl="3" w:tplc="D0886E74" w:tentative="1">
      <w:start w:val="1"/>
      <w:numFmt w:val="decimal"/>
      <w:lvlText w:val="%4."/>
      <w:lvlJc w:val="left"/>
      <w:pPr>
        <w:ind w:left="2880" w:hanging="360"/>
      </w:pPr>
    </w:lvl>
    <w:lvl w:ilvl="4" w:tplc="F0F443C0" w:tentative="1">
      <w:start w:val="1"/>
      <w:numFmt w:val="lowerLetter"/>
      <w:lvlText w:val="%5."/>
      <w:lvlJc w:val="left"/>
      <w:pPr>
        <w:ind w:left="3600" w:hanging="360"/>
      </w:pPr>
    </w:lvl>
    <w:lvl w:ilvl="5" w:tplc="73D06AB8" w:tentative="1">
      <w:start w:val="1"/>
      <w:numFmt w:val="lowerRoman"/>
      <w:lvlText w:val="%6."/>
      <w:lvlJc w:val="right"/>
      <w:pPr>
        <w:ind w:left="4320" w:hanging="180"/>
      </w:pPr>
    </w:lvl>
    <w:lvl w:ilvl="6" w:tplc="A35ECCC4" w:tentative="1">
      <w:start w:val="1"/>
      <w:numFmt w:val="decimal"/>
      <w:lvlText w:val="%7."/>
      <w:lvlJc w:val="left"/>
      <w:pPr>
        <w:ind w:left="5040" w:hanging="360"/>
      </w:pPr>
    </w:lvl>
    <w:lvl w:ilvl="7" w:tplc="F5E2A186" w:tentative="1">
      <w:start w:val="1"/>
      <w:numFmt w:val="lowerLetter"/>
      <w:lvlText w:val="%8."/>
      <w:lvlJc w:val="left"/>
      <w:pPr>
        <w:ind w:left="5760" w:hanging="360"/>
      </w:pPr>
    </w:lvl>
    <w:lvl w:ilvl="8" w:tplc="217C1DF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4089082">
      <w:start w:val="1"/>
      <w:numFmt w:val="lowerRoman"/>
      <w:lvlText w:val="(%1)"/>
      <w:lvlJc w:val="left"/>
      <w:pPr>
        <w:ind w:left="1080" w:hanging="720"/>
      </w:pPr>
      <w:rPr>
        <w:rFonts w:hint="default"/>
        <w:b w:val="0"/>
      </w:rPr>
    </w:lvl>
    <w:lvl w:ilvl="1" w:tplc="62EA04C2" w:tentative="1">
      <w:start w:val="1"/>
      <w:numFmt w:val="lowerLetter"/>
      <w:lvlText w:val="%2."/>
      <w:lvlJc w:val="left"/>
      <w:pPr>
        <w:ind w:left="1440" w:hanging="360"/>
      </w:pPr>
    </w:lvl>
    <w:lvl w:ilvl="2" w:tplc="01E294A8" w:tentative="1">
      <w:start w:val="1"/>
      <w:numFmt w:val="lowerRoman"/>
      <w:lvlText w:val="%3."/>
      <w:lvlJc w:val="right"/>
      <w:pPr>
        <w:ind w:left="2160" w:hanging="180"/>
      </w:pPr>
    </w:lvl>
    <w:lvl w:ilvl="3" w:tplc="6180D724" w:tentative="1">
      <w:start w:val="1"/>
      <w:numFmt w:val="decimal"/>
      <w:lvlText w:val="%4."/>
      <w:lvlJc w:val="left"/>
      <w:pPr>
        <w:ind w:left="2880" w:hanging="360"/>
      </w:pPr>
    </w:lvl>
    <w:lvl w:ilvl="4" w:tplc="FB0EECD8" w:tentative="1">
      <w:start w:val="1"/>
      <w:numFmt w:val="lowerLetter"/>
      <w:lvlText w:val="%5."/>
      <w:lvlJc w:val="left"/>
      <w:pPr>
        <w:ind w:left="3600" w:hanging="360"/>
      </w:pPr>
    </w:lvl>
    <w:lvl w:ilvl="5" w:tplc="C3925038" w:tentative="1">
      <w:start w:val="1"/>
      <w:numFmt w:val="lowerRoman"/>
      <w:lvlText w:val="%6."/>
      <w:lvlJc w:val="right"/>
      <w:pPr>
        <w:ind w:left="4320" w:hanging="180"/>
      </w:pPr>
    </w:lvl>
    <w:lvl w:ilvl="6" w:tplc="D13EAE70" w:tentative="1">
      <w:start w:val="1"/>
      <w:numFmt w:val="decimal"/>
      <w:lvlText w:val="%7."/>
      <w:lvlJc w:val="left"/>
      <w:pPr>
        <w:ind w:left="5040" w:hanging="360"/>
      </w:pPr>
    </w:lvl>
    <w:lvl w:ilvl="7" w:tplc="6D56D770" w:tentative="1">
      <w:start w:val="1"/>
      <w:numFmt w:val="lowerLetter"/>
      <w:lvlText w:val="%8."/>
      <w:lvlJc w:val="left"/>
      <w:pPr>
        <w:ind w:left="5760" w:hanging="360"/>
      </w:pPr>
    </w:lvl>
    <w:lvl w:ilvl="8" w:tplc="984E90D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3BE0F4A">
      <w:start w:val="1"/>
      <w:numFmt w:val="lowerLetter"/>
      <w:lvlText w:val="(%1)"/>
      <w:lvlJc w:val="left"/>
      <w:pPr>
        <w:ind w:left="360" w:hanging="360"/>
      </w:pPr>
      <w:rPr>
        <w:rFonts w:hint="default"/>
      </w:rPr>
    </w:lvl>
    <w:lvl w:ilvl="1" w:tplc="F768F3CE" w:tentative="1">
      <w:start w:val="1"/>
      <w:numFmt w:val="lowerLetter"/>
      <w:lvlText w:val="%2."/>
      <w:lvlJc w:val="left"/>
      <w:pPr>
        <w:ind w:left="1080" w:hanging="360"/>
      </w:pPr>
    </w:lvl>
    <w:lvl w:ilvl="2" w:tplc="DBCA5188" w:tentative="1">
      <w:start w:val="1"/>
      <w:numFmt w:val="lowerRoman"/>
      <w:lvlText w:val="%3."/>
      <w:lvlJc w:val="right"/>
      <w:pPr>
        <w:ind w:left="1800" w:hanging="180"/>
      </w:pPr>
    </w:lvl>
    <w:lvl w:ilvl="3" w:tplc="45D46794" w:tentative="1">
      <w:start w:val="1"/>
      <w:numFmt w:val="decimal"/>
      <w:lvlText w:val="%4."/>
      <w:lvlJc w:val="left"/>
      <w:pPr>
        <w:ind w:left="2520" w:hanging="360"/>
      </w:pPr>
    </w:lvl>
    <w:lvl w:ilvl="4" w:tplc="2F6A58C6" w:tentative="1">
      <w:start w:val="1"/>
      <w:numFmt w:val="lowerLetter"/>
      <w:lvlText w:val="%5."/>
      <w:lvlJc w:val="left"/>
      <w:pPr>
        <w:ind w:left="3240" w:hanging="360"/>
      </w:pPr>
    </w:lvl>
    <w:lvl w:ilvl="5" w:tplc="39ACE02E" w:tentative="1">
      <w:start w:val="1"/>
      <w:numFmt w:val="lowerRoman"/>
      <w:lvlText w:val="%6."/>
      <w:lvlJc w:val="right"/>
      <w:pPr>
        <w:ind w:left="3960" w:hanging="180"/>
      </w:pPr>
    </w:lvl>
    <w:lvl w:ilvl="6" w:tplc="D554A98C" w:tentative="1">
      <w:start w:val="1"/>
      <w:numFmt w:val="decimal"/>
      <w:lvlText w:val="%7."/>
      <w:lvlJc w:val="left"/>
      <w:pPr>
        <w:ind w:left="4680" w:hanging="360"/>
      </w:pPr>
    </w:lvl>
    <w:lvl w:ilvl="7" w:tplc="04B4AF9A" w:tentative="1">
      <w:start w:val="1"/>
      <w:numFmt w:val="lowerLetter"/>
      <w:lvlText w:val="%8."/>
      <w:lvlJc w:val="left"/>
      <w:pPr>
        <w:ind w:left="5400" w:hanging="360"/>
      </w:pPr>
    </w:lvl>
    <w:lvl w:ilvl="8" w:tplc="4EB86CA8" w:tentative="1">
      <w:start w:val="1"/>
      <w:numFmt w:val="lowerRoman"/>
      <w:lvlText w:val="%9."/>
      <w:lvlJc w:val="right"/>
      <w:pPr>
        <w:ind w:left="6120" w:hanging="180"/>
      </w:pPr>
    </w:lvl>
  </w:abstractNum>
  <w:abstractNum w:abstractNumId="15" w15:restartNumberingAfterBreak="0">
    <w:nsid w:val="25AF6AE9"/>
    <w:multiLevelType w:val="hybridMultilevel"/>
    <w:tmpl w:val="90FA6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20B053D0">
      <w:start w:val="1"/>
      <w:numFmt w:val="decimal"/>
      <w:lvlText w:val="%1."/>
      <w:lvlJc w:val="left"/>
      <w:pPr>
        <w:ind w:left="360" w:hanging="360"/>
      </w:pPr>
      <w:rPr>
        <w:rFonts w:hint="default"/>
      </w:rPr>
    </w:lvl>
    <w:lvl w:ilvl="1" w:tplc="EC38DB2A" w:tentative="1">
      <w:start w:val="1"/>
      <w:numFmt w:val="lowerLetter"/>
      <w:lvlText w:val="%2."/>
      <w:lvlJc w:val="left"/>
      <w:pPr>
        <w:ind w:left="1080" w:hanging="360"/>
      </w:pPr>
    </w:lvl>
    <w:lvl w:ilvl="2" w:tplc="84E23AB2" w:tentative="1">
      <w:start w:val="1"/>
      <w:numFmt w:val="lowerRoman"/>
      <w:lvlText w:val="%3."/>
      <w:lvlJc w:val="right"/>
      <w:pPr>
        <w:ind w:left="1800" w:hanging="180"/>
      </w:pPr>
    </w:lvl>
    <w:lvl w:ilvl="3" w:tplc="087E2AF0" w:tentative="1">
      <w:start w:val="1"/>
      <w:numFmt w:val="decimal"/>
      <w:lvlText w:val="%4."/>
      <w:lvlJc w:val="left"/>
      <w:pPr>
        <w:ind w:left="2520" w:hanging="360"/>
      </w:pPr>
    </w:lvl>
    <w:lvl w:ilvl="4" w:tplc="9FB0AC7E" w:tentative="1">
      <w:start w:val="1"/>
      <w:numFmt w:val="lowerLetter"/>
      <w:lvlText w:val="%5."/>
      <w:lvlJc w:val="left"/>
      <w:pPr>
        <w:ind w:left="3240" w:hanging="360"/>
      </w:pPr>
    </w:lvl>
    <w:lvl w:ilvl="5" w:tplc="E5EAF964" w:tentative="1">
      <w:start w:val="1"/>
      <w:numFmt w:val="lowerRoman"/>
      <w:lvlText w:val="%6."/>
      <w:lvlJc w:val="right"/>
      <w:pPr>
        <w:ind w:left="3960" w:hanging="180"/>
      </w:pPr>
    </w:lvl>
    <w:lvl w:ilvl="6" w:tplc="2638A13E" w:tentative="1">
      <w:start w:val="1"/>
      <w:numFmt w:val="decimal"/>
      <w:lvlText w:val="%7."/>
      <w:lvlJc w:val="left"/>
      <w:pPr>
        <w:ind w:left="4680" w:hanging="360"/>
      </w:pPr>
    </w:lvl>
    <w:lvl w:ilvl="7" w:tplc="69986B0C" w:tentative="1">
      <w:start w:val="1"/>
      <w:numFmt w:val="lowerLetter"/>
      <w:lvlText w:val="%8."/>
      <w:lvlJc w:val="left"/>
      <w:pPr>
        <w:ind w:left="5400" w:hanging="360"/>
      </w:pPr>
    </w:lvl>
    <w:lvl w:ilvl="8" w:tplc="3594EC3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DC26AF4">
      <w:start w:val="1"/>
      <w:numFmt w:val="decimal"/>
      <w:lvlText w:val="%1."/>
      <w:lvlJc w:val="left"/>
      <w:pPr>
        <w:ind w:left="360" w:hanging="360"/>
      </w:pPr>
      <w:rPr>
        <w:rFonts w:hint="default"/>
      </w:rPr>
    </w:lvl>
    <w:lvl w:ilvl="1" w:tplc="9EFE2364" w:tentative="1">
      <w:start w:val="1"/>
      <w:numFmt w:val="lowerLetter"/>
      <w:lvlText w:val="%2."/>
      <w:lvlJc w:val="left"/>
      <w:pPr>
        <w:ind w:left="1080" w:hanging="360"/>
      </w:pPr>
    </w:lvl>
    <w:lvl w:ilvl="2" w:tplc="0226DAFC" w:tentative="1">
      <w:start w:val="1"/>
      <w:numFmt w:val="lowerRoman"/>
      <w:lvlText w:val="%3."/>
      <w:lvlJc w:val="right"/>
      <w:pPr>
        <w:ind w:left="1800" w:hanging="180"/>
      </w:pPr>
    </w:lvl>
    <w:lvl w:ilvl="3" w:tplc="9766BF32" w:tentative="1">
      <w:start w:val="1"/>
      <w:numFmt w:val="decimal"/>
      <w:lvlText w:val="%4."/>
      <w:lvlJc w:val="left"/>
      <w:pPr>
        <w:ind w:left="2520" w:hanging="360"/>
      </w:pPr>
    </w:lvl>
    <w:lvl w:ilvl="4" w:tplc="7D7EBB9E" w:tentative="1">
      <w:start w:val="1"/>
      <w:numFmt w:val="lowerLetter"/>
      <w:lvlText w:val="%5."/>
      <w:lvlJc w:val="left"/>
      <w:pPr>
        <w:ind w:left="3240" w:hanging="360"/>
      </w:pPr>
    </w:lvl>
    <w:lvl w:ilvl="5" w:tplc="2092E4FE" w:tentative="1">
      <w:start w:val="1"/>
      <w:numFmt w:val="lowerRoman"/>
      <w:lvlText w:val="%6."/>
      <w:lvlJc w:val="right"/>
      <w:pPr>
        <w:ind w:left="3960" w:hanging="180"/>
      </w:pPr>
    </w:lvl>
    <w:lvl w:ilvl="6" w:tplc="A7281F42" w:tentative="1">
      <w:start w:val="1"/>
      <w:numFmt w:val="decimal"/>
      <w:lvlText w:val="%7."/>
      <w:lvlJc w:val="left"/>
      <w:pPr>
        <w:ind w:left="4680" w:hanging="360"/>
      </w:pPr>
    </w:lvl>
    <w:lvl w:ilvl="7" w:tplc="8CB6A7A6" w:tentative="1">
      <w:start w:val="1"/>
      <w:numFmt w:val="lowerLetter"/>
      <w:lvlText w:val="%8."/>
      <w:lvlJc w:val="left"/>
      <w:pPr>
        <w:ind w:left="5400" w:hanging="360"/>
      </w:pPr>
    </w:lvl>
    <w:lvl w:ilvl="8" w:tplc="128A889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C8E8910">
      <w:start w:val="1"/>
      <w:numFmt w:val="lowerRoman"/>
      <w:lvlText w:val="(%1)"/>
      <w:lvlJc w:val="left"/>
      <w:pPr>
        <w:ind w:left="1080" w:hanging="720"/>
      </w:pPr>
      <w:rPr>
        <w:rFonts w:hint="default"/>
        <w:b w:val="0"/>
      </w:rPr>
    </w:lvl>
    <w:lvl w:ilvl="1" w:tplc="BED80508" w:tentative="1">
      <w:start w:val="1"/>
      <w:numFmt w:val="lowerLetter"/>
      <w:lvlText w:val="%2."/>
      <w:lvlJc w:val="left"/>
      <w:pPr>
        <w:ind w:left="1440" w:hanging="360"/>
      </w:pPr>
    </w:lvl>
    <w:lvl w:ilvl="2" w:tplc="3FDC34EE" w:tentative="1">
      <w:start w:val="1"/>
      <w:numFmt w:val="lowerRoman"/>
      <w:lvlText w:val="%3."/>
      <w:lvlJc w:val="right"/>
      <w:pPr>
        <w:ind w:left="2160" w:hanging="180"/>
      </w:pPr>
    </w:lvl>
    <w:lvl w:ilvl="3" w:tplc="DA64D0C2" w:tentative="1">
      <w:start w:val="1"/>
      <w:numFmt w:val="decimal"/>
      <w:lvlText w:val="%4."/>
      <w:lvlJc w:val="left"/>
      <w:pPr>
        <w:ind w:left="2880" w:hanging="360"/>
      </w:pPr>
    </w:lvl>
    <w:lvl w:ilvl="4" w:tplc="41AE00FE" w:tentative="1">
      <w:start w:val="1"/>
      <w:numFmt w:val="lowerLetter"/>
      <w:lvlText w:val="%5."/>
      <w:lvlJc w:val="left"/>
      <w:pPr>
        <w:ind w:left="3600" w:hanging="360"/>
      </w:pPr>
    </w:lvl>
    <w:lvl w:ilvl="5" w:tplc="68B8B2CA" w:tentative="1">
      <w:start w:val="1"/>
      <w:numFmt w:val="lowerRoman"/>
      <w:lvlText w:val="%6."/>
      <w:lvlJc w:val="right"/>
      <w:pPr>
        <w:ind w:left="4320" w:hanging="180"/>
      </w:pPr>
    </w:lvl>
    <w:lvl w:ilvl="6" w:tplc="8F0C3A3A" w:tentative="1">
      <w:start w:val="1"/>
      <w:numFmt w:val="decimal"/>
      <w:lvlText w:val="%7."/>
      <w:lvlJc w:val="left"/>
      <w:pPr>
        <w:ind w:left="5040" w:hanging="360"/>
      </w:pPr>
    </w:lvl>
    <w:lvl w:ilvl="7" w:tplc="1DFCA516" w:tentative="1">
      <w:start w:val="1"/>
      <w:numFmt w:val="lowerLetter"/>
      <w:lvlText w:val="%8."/>
      <w:lvlJc w:val="left"/>
      <w:pPr>
        <w:ind w:left="5760" w:hanging="360"/>
      </w:pPr>
    </w:lvl>
    <w:lvl w:ilvl="8" w:tplc="BBD4569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19EE9C8">
      <w:start w:val="1"/>
      <w:numFmt w:val="lowerRoman"/>
      <w:lvlText w:val="(%1)"/>
      <w:lvlJc w:val="left"/>
      <w:pPr>
        <w:ind w:left="1080" w:hanging="720"/>
      </w:pPr>
      <w:rPr>
        <w:rFonts w:hint="default"/>
      </w:rPr>
    </w:lvl>
    <w:lvl w:ilvl="1" w:tplc="2C226802" w:tentative="1">
      <w:start w:val="1"/>
      <w:numFmt w:val="lowerLetter"/>
      <w:lvlText w:val="%2."/>
      <w:lvlJc w:val="left"/>
      <w:pPr>
        <w:ind w:left="1440" w:hanging="360"/>
      </w:pPr>
    </w:lvl>
    <w:lvl w:ilvl="2" w:tplc="B3762AC8" w:tentative="1">
      <w:start w:val="1"/>
      <w:numFmt w:val="lowerRoman"/>
      <w:lvlText w:val="%3."/>
      <w:lvlJc w:val="right"/>
      <w:pPr>
        <w:ind w:left="2160" w:hanging="180"/>
      </w:pPr>
    </w:lvl>
    <w:lvl w:ilvl="3" w:tplc="9C726134" w:tentative="1">
      <w:start w:val="1"/>
      <w:numFmt w:val="decimal"/>
      <w:lvlText w:val="%4."/>
      <w:lvlJc w:val="left"/>
      <w:pPr>
        <w:ind w:left="2880" w:hanging="360"/>
      </w:pPr>
    </w:lvl>
    <w:lvl w:ilvl="4" w:tplc="7EC612BC" w:tentative="1">
      <w:start w:val="1"/>
      <w:numFmt w:val="lowerLetter"/>
      <w:lvlText w:val="%5."/>
      <w:lvlJc w:val="left"/>
      <w:pPr>
        <w:ind w:left="3600" w:hanging="360"/>
      </w:pPr>
    </w:lvl>
    <w:lvl w:ilvl="5" w:tplc="09E283D2" w:tentative="1">
      <w:start w:val="1"/>
      <w:numFmt w:val="lowerRoman"/>
      <w:lvlText w:val="%6."/>
      <w:lvlJc w:val="right"/>
      <w:pPr>
        <w:ind w:left="4320" w:hanging="180"/>
      </w:pPr>
    </w:lvl>
    <w:lvl w:ilvl="6" w:tplc="752A6100" w:tentative="1">
      <w:start w:val="1"/>
      <w:numFmt w:val="decimal"/>
      <w:lvlText w:val="%7."/>
      <w:lvlJc w:val="left"/>
      <w:pPr>
        <w:ind w:left="5040" w:hanging="360"/>
      </w:pPr>
    </w:lvl>
    <w:lvl w:ilvl="7" w:tplc="A4C49F50" w:tentative="1">
      <w:start w:val="1"/>
      <w:numFmt w:val="lowerLetter"/>
      <w:lvlText w:val="%8."/>
      <w:lvlJc w:val="left"/>
      <w:pPr>
        <w:ind w:left="5760" w:hanging="360"/>
      </w:pPr>
    </w:lvl>
    <w:lvl w:ilvl="8" w:tplc="50C29ED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E30434C">
      <w:start w:val="1"/>
      <w:numFmt w:val="bullet"/>
      <w:pStyle w:val="ListBullet"/>
      <w:lvlText w:val=""/>
      <w:lvlJc w:val="left"/>
      <w:pPr>
        <w:ind w:left="720" w:hanging="360"/>
      </w:pPr>
      <w:rPr>
        <w:rFonts w:ascii="Symbol" w:hAnsi="Symbol" w:hint="default"/>
      </w:rPr>
    </w:lvl>
    <w:lvl w:ilvl="1" w:tplc="4A421C60">
      <w:start w:val="1"/>
      <w:numFmt w:val="bullet"/>
      <w:pStyle w:val="ListBullet2"/>
      <w:lvlText w:val="o"/>
      <w:lvlJc w:val="left"/>
      <w:pPr>
        <w:ind w:left="1440" w:hanging="360"/>
      </w:pPr>
      <w:rPr>
        <w:rFonts w:ascii="Courier New" w:hAnsi="Courier New" w:cs="Courier New" w:hint="default"/>
      </w:rPr>
    </w:lvl>
    <w:lvl w:ilvl="2" w:tplc="0A408596">
      <w:start w:val="1"/>
      <w:numFmt w:val="bullet"/>
      <w:lvlText w:val=""/>
      <w:lvlJc w:val="left"/>
      <w:pPr>
        <w:ind w:left="2160" w:hanging="360"/>
      </w:pPr>
      <w:rPr>
        <w:rFonts w:ascii="Wingdings" w:hAnsi="Wingdings" w:hint="default"/>
      </w:rPr>
    </w:lvl>
    <w:lvl w:ilvl="3" w:tplc="41D05D72">
      <w:start w:val="1"/>
      <w:numFmt w:val="bullet"/>
      <w:lvlText w:val=""/>
      <w:lvlJc w:val="left"/>
      <w:pPr>
        <w:ind w:left="2880" w:hanging="360"/>
      </w:pPr>
      <w:rPr>
        <w:rFonts w:ascii="Symbol" w:hAnsi="Symbol" w:hint="default"/>
      </w:rPr>
    </w:lvl>
    <w:lvl w:ilvl="4" w:tplc="483C8F9E">
      <w:start w:val="1"/>
      <w:numFmt w:val="bullet"/>
      <w:lvlText w:val="o"/>
      <w:lvlJc w:val="left"/>
      <w:pPr>
        <w:ind w:left="3600" w:hanging="360"/>
      </w:pPr>
      <w:rPr>
        <w:rFonts w:ascii="Courier New" w:hAnsi="Courier New" w:cs="Courier New" w:hint="default"/>
      </w:rPr>
    </w:lvl>
    <w:lvl w:ilvl="5" w:tplc="221854CC">
      <w:start w:val="1"/>
      <w:numFmt w:val="bullet"/>
      <w:pStyle w:val="ListBullet3"/>
      <w:lvlText w:val=""/>
      <w:lvlJc w:val="left"/>
      <w:pPr>
        <w:ind w:left="4320" w:hanging="360"/>
      </w:pPr>
      <w:rPr>
        <w:rFonts w:ascii="Wingdings" w:hAnsi="Wingdings" w:hint="default"/>
      </w:rPr>
    </w:lvl>
    <w:lvl w:ilvl="6" w:tplc="AD786E38">
      <w:start w:val="1"/>
      <w:numFmt w:val="bullet"/>
      <w:lvlText w:val=""/>
      <w:lvlJc w:val="left"/>
      <w:pPr>
        <w:ind w:left="5040" w:hanging="360"/>
      </w:pPr>
      <w:rPr>
        <w:rFonts w:ascii="Symbol" w:hAnsi="Symbol" w:hint="default"/>
      </w:rPr>
    </w:lvl>
    <w:lvl w:ilvl="7" w:tplc="BD307C16">
      <w:start w:val="1"/>
      <w:numFmt w:val="bullet"/>
      <w:lvlText w:val="o"/>
      <w:lvlJc w:val="left"/>
      <w:pPr>
        <w:ind w:left="5760" w:hanging="360"/>
      </w:pPr>
      <w:rPr>
        <w:rFonts w:ascii="Courier New" w:hAnsi="Courier New" w:cs="Courier New" w:hint="default"/>
      </w:rPr>
    </w:lvl>
    <w:lvl w:ilvl="8" w:tplc="F14ED96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50CE57C">
      <w:start w:val="1"/>
      <w:numFmt w:val="bullet"/>
      <w:lvlText w:val=""/>
      <w:lvlJc w:val="left"/>
      <w:pPr>
        <w:ind w:left="360" w:hanging="360"/>
      </w:pPr>
      <w:rPr>
        <w:rFonts w:ascii="Symbol" w:hAnsi="Symbol" w:hint="default"/>
      </w:rPr>
    </w:lvl>
    <w:lvl w:ilvl="1" w:tplc="4224ED8A" w:tentative="1">
      <w:start w:val="1"/>
      <w:numFmt w:val="bullet"/>
      <w:lvlText w:val="o"/>
      <w:lvlJc w:val="left"/>
      <w:pPr>
        <w:ind w:left="1080" w:hanging="360"/>
      </w:pPr>
      <w:rPr>
        <w:rFonts w:ascii="Courier New" w:hAnsi="Courier New" w:cs="Courier New" w:hint="default"/>
      </w:rPr>
    </w:lvl>
    <w:lvl w:ilvl="2" w:tplc="74CE7F34" w:tentative="1">
      <w:start w:val="1"/>
      <w:numFmt w:val="bullet"/>
      <w:lvlText w:val=""/>
      <w:lvlJc w:val="left"/>
      <w:pPr>
        <w:ind w:left="1800" w:hanging="360"/>
      </w:pPr>
      <w:rPr>
        <w:rFonts w:ascii="Wingdings" w:hAnsi="Wingdings" w:hint="default"/>
      </w:rPr>
    </w:lvl>
    <w:lvl w:ilvl="3" w:tplc="87AC68E8" w:tentative="1">
      <w:start w:val="1"/>
      <w:numFmt w:val="bullet"/>
      <w:lvlText w:val=""/>
      <w:lvlJc w:val="left"/>
      <w:pPr>
        <w:ind w:left="2520" w:hanging="360"/>
      </w:pPr>
      <w:rPr>
        <w:rFonts w:ascii="Symbol" w:hAnsi="Symbol" w:hint="default"/>
      </w:rPr>
    </w:lvl>
    <w:lvl w:ilvl="4" w:tplc="EE70CCDC" w:tentative="1">
      <w:start w:val="1"/>
      <w:numFmt w:val="bullet"/>
      <w:lvlText w:val="o"/>
      <w:lvlJc w:val="left"/>
      <w:pPr>
        <w:ind w:left="3240" w:hanging="360"/>
      </w:pPr>
      <w:rPr>
        <w:rFonts w:ascii="Courier New" w:hAnsi="Courier New" w:cs="Courier New" w:hint="default"/>
      </w:rPr>
    </w:lvl>
    <w:lvl w:ilvl="5" w:tplc="C63808E0" w:tentative="1">
      <w:start w:val="1"/>
      <w:numFmt w:val="bullet"/>
      <w:lvlText w:val=""/>
      <w:lvlJc w:val="left"/>
      <w:pPr>
        <w:ind w:left="3960" w:hanging="360"/>
      </w:pPr>
      <w:rPr>
        <w:rFonts w:ascii="Wingdings" w:hAnsi="Wingdings" w:hint="default"/>
      </w:rPr>
    </w:lvl>
    <w:lvl w:ilvl="6" w:tplc="B5528B40" w:tentative="1">
      <w:start w:val="1"/>
      <w:numFmt w:val="bullet"/>
      <w:lvlText w:val=""/>
      <w:lvlJc w:val="left"/>
      <w:pPr>
        <w:ind w:left="4680" w:hanging="360"/>
      </w:pPr>
      <w:rPr>
        <w:rFonts w:ascii="Symbol" w:hAnsi="Symbol" w:hint="default"/>
      </w:rPr>
    </w:lvl>
    <w:lvl w:ilvl="7" w:tplc="A43AED4A" w:tentative="1">
      <w:start w:val="1"/>
      <w:numFmt w:val="bullet"/>
      <w:lvlText w:val="o"/>
      <w:lvlJc w:val="left"/>
      <w:pPr>
        <w:ind w:left="5400" w:hanging="360"/>
      </w:pPr>
      <w:rPr>
        <w:rFonts w:ascii="Courier New" w:hAnsi="Courier New" w:cs="Courier New" w:hint="default"/>
      </w:rPr>
    </w:lvl>
    <w:lvl w:ilvl="8" w:tplc="B69026A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064E928">
      <w:start w:val="1"/>
      <w:numFmt w:val="lowerRoman"/>
      <w:lvlText w:val="(%1)"/>
      <w:lvlJc w:val="left"/>
      <w:pPr>
        <w:ind w:left="1080" w:hanging="720"/>
      </w:pPr>
      <w:rPr>
        <w:rFonts w:hint="default"/>
      </w:rPr>
    </w:lvl>
    <w:lvl w:ilvl="1" w:tplc="46023DE4" w:tentative="1">
      <w:start w:val="1"/>
      <w:numFmt w:val="lowerLetter"/>
      <w:lvlText w:val="%2."/>
      <w:lvlJc w:val="left"/>
      <w:pPr>
        <w:ind w:left="1440" w:hanging="360"/>
      </w:pPr>
    </w:lvl>
    <w:lvl w:ilvl="2" w:tplc="9CE47D94" w:tentative="1">
      <w:start w:val="1"/>
      <w:numFmt w:val="lowerRoman"/>
      <w:lvlText w:val="%3."/>
      <w:lvlJc w:val="right"/>
      <w:pPr>
        <w:ind w:left="2160" w:hanging="180"/>
      </w:pPr>
    </w:lvl>
    <w:lvl w:ilvl="3" w:tplc="29EEF6E0" w:tentative="1">
      <w:start w:val="1"/>
      <w:numFmt w:val="decimal"/>
      <w:lvlText w:val="%4."/>
      <w:lvlJc w:val="left"/>
      <w:pPr>
        <w:ind w:left="2880" w:hanging="360"/>
      </w:pPr>
    </w:lvl>
    <w:lvl w:ilvl="4" w:tplc="8AEAAA32" w:tentative="1">
      <w:start w:val="1"/>
      <w:numFmt w:val="lowerLetter"/>
      <w:lvlText w:val="%5."/>
      <w:lvlJc w:val="left"/>
      <w:pPr>
        <w:ind w:left="3600" w:hanging="360"/>
      </w:pPr>
    </w:lvl>
    <w:lvl w:ilvl="5" w:tplc="E594FBCC" w:tentative="1">
      <w:start w:val="1"/>
      <w:numFmt w:val="lowerRoman"/>
      <w:lvlText w:val="%6."/>
      <w:lvlJc w:val="right"/>
      <w:pPr>
        <w:ind w:left="4320" w:hanging="180"/>
      </w:pPr>
    </w:lvl>
    <w:lvl w:ilvl="6" w:tplc="65C2640E" w:tentative="1">
      <w:start w:val="1"/>
      <w:numFmt w:val="decimal"/>
      <w:lvlText w:val="%7."/>
      <w:lvlJc w:val="left"/>
      <w:pPr>
        <w:ind w:left="5040" w:hanging="360"/>
      </w:pPr>
    </w:lvl>
    <w:lvl w:ilvl="7" w:tplc="FA309E74" w:tentative="1">
      <w:start w:val="1"/>
      <w:numFmt w:val="lowerLetter"/>
      <w:lvlText w:val="%8."/>
      <w:lvlJc w:val="left"/>
      <w:pPr>
        <w:ind w:left="5760" w:hanging="360"/>
      </w:pPr>
    </w:lvl>
    <w:lvl w:ilvl="8" w:tplc="73E823F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6347608">
      <w:start w:val="1"/>
      <w:numFmt w:val="lowerRoman"/>
      <w:lvlText w:val="(%1)"/>
      <w:lvlJc w:val="left"/>
      <w:pPr>
        <w:ind w:left="1080" w:hanging="720"/>
      </w:pPr>
      <w:rPr>
        <w:rFonts w:hint="default"/>
      </w:rPr>
    </w:lvl>
    <w:lvl w:ilvl="1" w:tplc="8584832C" w:tentative="1">
      <w:start w:val="1"/>
      <w:numFmt w:val="lowerLetter"/>
      <w:lvlText w:val="%2."/>
      <w:lvlJc w:val="left"/>
      <w:pPr>
        <w:ind w:left="1440" w:hanging="360"/>
      </w:pPr>
    </w:lvl>
    <w:lvl w:ilvl="2" w:tplc="D84C7402" w:tentative="1">
      <w:start w:val="1"/>
      <w:numFmt w:val="lowerRoman"/>
      <w:lvlText w:val="%3."/>
      <w:lvlJc w:val="right"/>
      <w:pPr>
        <w:ind w:left="2160" w:hanging="180"/>
      </w:pPr>
    </w:lvl>
    <w:lvl w:ilvl="3" w:tplc="D8968082" w:tentative="1">
      <w:start w:val="1"/>
      <w:numFmt w:val="decimal"/>
      <w:lvlText w:val="%4."/>
      <w:lvlJc w:val="left"/>
      <w:pPr>
        <w:ind w:left="2880" w:hanging="360"/>
      </w:pPr>
    </w:lvl>
    <w:lvl w:ilvl="4" w:tplc="6C78D018" w:tentative="1">
      <w:start w:val="1"/>
      <w:numFmt w:val="lowerLetter"/>
      <w:lvlText w:val="%5."/>
      <w:lvlJc w:val="left"/>
      <w:pPr>
        <w:ind w:left="3600" w:hanging="360"/>
      </w:pPr>
    </w:lvl>
    <w:lvl w:ilvl="5" w:tplc="B456C29E" w:tentative="1">
      <w:start w:val="1"/>
      <w:numFmt w:val="lowerRoman"/>
      <w:lvlText w:val="%6."/>
      <w:lvlJc w:val="right"/>
      <w:pPr>
        <w:ind w:left="4320" w:hanging="180"/>
      </w:pPr>
    </w:lvl>
    <w:lvl w:ilvl="6" w:tplc="D526B3FA" w:tentative="1">
      <w:start w:val="1"/>
      <w:numFmt w:val="decimal"/>
      <w:lvlText w:val="%7."/>
      <w:lvlJc w:val="left"/>
      <w:pPr>
        <w:ind w:left="5040" w:hanging="360"/>
      </w:pPr>
    </w:lvl>
    <w:lvl w:ilvl="7" w:tplc="2D9641FC" w:tentative="1">
      <w:start w:val="1"/>
      <w:numFmt w:val="lowerLetter"/>
      <w:lvlText w:val="%8."/>
      <w:lvlJc w:val="left"/>
      <w:pPr>
        <w:ind w:left="5760" w:hanging="360"/>
      </w:pPr>
    </w:lvl>
    <w:lvl w:ilvl="8" w:tplc="F056CE8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2562B26">
      <w:start w:val="1"/>
      <w:numFmt w:val="lowerRoman"/>
      <w:lvlText w:val="(%1)"/>
      <w:lvlJc w:val="left"/>
      <w:pPr>
        <w:ind w:left="1080" w:hanging="720"/>
      </w:pPr>
      <w:rPr>
        <w:rFonts w:hint="default"/>
        <w:b w:val="0"/>
      </w:rPr>
    </w:lvl>
    <w:lvl w:ilvl="1" w:tplc="9B408978" w:tentative="1">
      <w:start w:val="1"/>
      <w:numFmt w:val="lowerLetter"/>
      <w:lvlText w:val="%2."/>
      <w:lvlJc w:val="left"/>
      <w:pPr>
        <w:ind w:left="1440" w:hanging="360"/>
      </w:pPr>
    </w:lvl>
    <w:lvl w:ilvl="2" w:tplc="502C1780" w:tentative="1">
      <w:start w:val="1"/>
      <w:numFmt w:val="lowerRoman"/>
      <w:lvlText w:val="%3."/>
      <w:lvlJc w:val="right"/>
      <w:pPr>
        <w:ind w:left="2160" w:hanging="180"/>
      </w:pPr>
    </w:lvl>
    <w:lvl w:ilvl="3" w:tplc="F8E40794" w:tentative="1">
      <w:start w:val="1"/>
      <w:numFmt w:val="decimal"/>
      <w:lvlText w:val="%4."/>
      <w:lvlJc w:val="left"/>
      <w:pPr>
        <w:ind w:left="2880" w:hanging="360"/>
      </w:pPr>
    </w:lvl>
    <w:lvl w:ilvl="4" w:tplc="230C0F16" w:tentative="1">
      <w:start w:val="1"/>
      <w:numFmt w:val="lowerLetter"/>
      <w:lvlText w:val="%5."/>
      <w:lvlJc w:val="left"/>
      <w:pPr>
        <w:ind w:left="3600" w:hanging="360"/>
      </w:pPr>
    </w:lvl>
    <w:lvl w:ilvl="5" w:tplc="0958C7BA" w:tentative="1">
      <w:start w:val="1"/>
      <w:numFmt w:val="lowerRoman"/>
      <w:lvlText w:val="%6."/>
      <w:lvlJc w:val="right"/>
      <w:pPr>
        <w:ind w:left="4320" w:hanging="180"/>
      </w:pPr>
    </w:lvl>
    <w:lvl w:ilvl="6" w:tplc="CF0206C2" w:tentative="1">
      <w:start w:val="1"/>
      <w:numFmt w:val="decimal"/>
      <w:lvlText w:val="%7."/>
      <w:lvlJc w:val="left"/>
      <w:pPr>
        <w:ind w:left="5040" w:hanging="360"/>
      </w:pPr>
    </w:lvl>
    <w:lvl w:ilvl="7" w:tplc="A192C8B4" w:tentative="1">
      <w:start w:val="1"/>
      <w:numFmt w:val="lowerLetter"/>
      <w:lvlText w:val="%8."/>
      <w:lvlJc w:val="left"/>
      <w:pPr>
        <w:ind w:left="5760" w:hanging="360"/>
      </w:pPr>
    </w:lvl>
    <w:lvl w:ilvl="8" w:tplc="265E514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5F49EC6">
      <w:start w:val="1"/>
      <w:numFmt w:val="lowerRoman"/>
      <w:lvlText w:val="(%1)"/>
      <w:lvlJc w:val="left"/>
      <w:pPr>
        <w:ind w:left="1080" w:hanging="720"/>
      </w:pPr>
      <w:rPr>
        <w:rFonts w:hint="default"/>
        <w:b w:val="0"/>
      </w:rPr>
    </w:lvl>
    <w:lvl w:ilvl="1" w:tplc="A8E49BCC" w:tentative="1">
      <w:start w:val="1"/>
      <w:numFmt w:val="lowerLetter"/>
      <w:lvlText w:val="%2."/>
      <w:lvlJc w:val="left"/>
      <w:pPr>
        <w:ind w:left="1440" w:hanging="360"/>
      </w:pPr>
    </w:lvl>
    <w:lvl w:ilvl="2" w:tplc="84066D12" w:tentative="1">
      <w:start w:val="1"/>
      <w:numFmt w:val="lowerRoman"/>
      <w:lvlText w:val="%3."/>
      <w:lvlJc w:val="right"/>
      <w:pPr>
        <w:ind w:left="2160" w:hanging="180"/>
      </w:pPr>
    </w:lvl>
    <w:lvl w:ilvl="3" w:tplc="A70E3D4C" w:tentative="1">
      <w:start w:val="1"/>
      <w:numFmt w:val="decimal"/>
      <w:lvlText w:val="%4."/>
      <w:lvlJc w:val="left"/>
      <w:pPr>
        <w:ind w:left="2880" w:hanging="360"/>
      </w:pPr>
    </w:lvl>
    <w:lvl w:ilvl="4" w:tplc="F760D0E4" w:tentative="1">
      <w:start w:val="1"/>
      <w:numFmt w:val="lowerLetter"/>
      <w:lvlText w:val="%5."/>
      <w:lvlJc w:val="left"/>
      <w:pPr>
        <w:ind w:left="3600" w:hanging="360"/>
      </w:pPr>
    </w:lvl>
    <w:lvl w:ilvl="5" w:tplc="3D22D442" w:tentative="1">
      <w:start w:val="1"/>
      <w:numFmt w:val="lowerRoman"/>
      <w:lvlText w:val="%6."/>
      <w:lvlJc w:val="right"/>
      <w:pPr>
        <w:ind w:left="4320" w:hanging="180"/>
      </w:pPr>
    </w:lvl>
    <w:lvl w:ilvl="6" w:tplc="6468842C" w:tentative="1">
      <w:start w:val="1"/>
      <w:numFmt w:val="decimal"/>
      <w:lvlText w:val="%7."/>
      <w:lvlJc w:val="left"/>
      <w:pPr>
        <w:ind w:left="5040" w:hanging="360"/>
      </w:pPr>
    </w:lvl>
    <w:lvl w:ilvl="7" w:tplc="3116801C" w:tentative="1">
      <w:start w:val="1"/>
      <w:numFmt w:val="lowerLetter"/>
      <w:lvlText w:val="%8."/>
      <w:lvlJc w:val="left"/>
      <w:pPr>
        <w:ind w:left="5760" w:hanging="360"/>
      </w:pPr>
    </w:lvl>
    <w:lvl w:ilvl="8" w:tplc="2716BAE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12A9F88">
      <w:start w:val="1"/>
      <w:numFmt w:val="decimal"/>
      <w:lvlText w:val="%1."/>
      <w:lvlJc w:val="left"/>
      <w:pPr>
        <w:ind w:left="360" w:hanging="360"/>
      </w:pPr>
      <w:rPr>
        <w:rFonts w:hint="default"/>
      </w:rPr>
    </w:lvl>
    <w:lvl w:ilvl="1" w:tplc="A3D24AB0" w:tentative="1">
      <w:start w:val="1"/>
      <w:numFmt w:val="lowerLetter"/>
      <w:lvlText w:val="%2."/>
      <w:lvlJc w:val="left"/>
      <w:pPr>
        <w:ind w:left="1080" w:hanging="360"/>
      </w:pPr>
    </w:lvl>
    <w:lvl w:ilvl="2" w:tplc="B8CA8F02" w:tentative="1">
      <w:start w:val="1"/>
      <w:numFmt w:val="lowerRoman"/>
      <w:lvlText w:val="%3."/>
      <w:lvlJc w:val="right"/>
      <w:pPr>
        <w:ind w:left="1800" w:hanging="180"/>
      </w:pPr>
    </w:lvl>
    <w:lvl w:ilvl="3" w:tplc="D3C4C3CE" w:tentative="1">
      <w:start w:val="1"/>
      <w:numFmt w:val="decimal"/>
      <w:lvlText w:val="%4."/>
      <w:lvlJc w:val="left"/>
      <w:pPr>
        <w:ind w:left="2520" w:hanging="360"/>
      </w:pPr>
    </w:lvl>
    <w:lvl w:ilvl="4" w:tplc="3496C996" w:tentative="1">
      <w:start w:val="1"/>
      <w:numFmt w:val="lowerLetter"/>
      <w:lvlText w:val="%5."/>
      <w:lvlJc w:val="left"/>
      <w:pPr>
        <w:ind w:left="3240" w:hanging="360"/>
      </w:pPr>
    </w:lvl>
    <w:lvl w:ilvl="5" w:tplc="F9E21166" w:tentative="1">
      <w:start w:val="1"/>
      <w:numFmt w:val="lowerRoman"/>
      <w:lvlText w:val="%6."/>
      <w:lvlJc w:val="right"/>
      <w:pPr>
        <w:ind w:left="3960" w:hanging="180"/>
      </w:pPr>
    </w:lvl>
    <w:lvl w:ilvl="6" w:tplc="EF3209F0" w:tentative="1">
      <w:start w:val="1"/>
      <w:numFmt w:val="decimal"/>
      <w:lvlText w:val="%7."/>
      <w:lvlJc w:val="left"/>
      <w:pPr>
        <w:ind w:left="4680" w:hanging="360"/>
      </w:pPr>
    </w:lvl>
    <w:lvl w:ilvl="7" w:tplc="B7E6A922" w:tentative="1">
      <w:start w:val="1"/>
      <w:numFmt w:val="lowerLetter"/>
      <w:lvlText w:val="%8."/>
      <w:lvlJc w:val="left"/>
      <w:pPr>
        <w:ind w:left="5400" w:hanging="360"/>
      </w:pPr>
    </w:lvl>
    <w:lvl w:ilvl="8" w:tplc="2E889864" w:tentative="1">
      <w:start w:val="1"/>
      <w:numFmt w:val="lowerRoman"/>
      <w:lvlText w:val="%9."/>
      <w:lvlJc w:val="right"/>
      <w:pPr>
        <w:ind w:left="6120" w:hanging="180"/>
      </w:pPr>
    </w:lvl>
  </w:abstractNum>
  <w:abstractNum w:abstractNumId="27" w15:restartNumberingAfterBreak="0">
    <w:nsid w:val="55875D80"/>
    <w:multiLevelType w:val="hybridMultilevel"/>
    <w:tmpl w:val="6A2CA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F72CB1"/>
    <w:multiLevelType w:val="hybridMultilevel"/>
    <w:tmpl w:val="97121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74B24586">
      <w:start w:val="1"/>
      <w:numFmt w:val="lowerRoman"/>
      <w:lvlText w:val="(%1)"/>
      <w:lvlJc w:val="left"/>
      <w:pPr>
        <w:ind w:left="1080" w:hanging="720"/>
      </w:pPr>
      <w:rPr>
        <w:rFonts w:hint="default"/>
      </w:rPr>
    </w:lvl>
    <w:lvl w:ilvl="1" w:tplc="87182DAE" w:tentative="1">
      <w:start w:val="1"/>
      <w:numFmt w:val="lowerLetter"/>
      <w:lvlText w:val="%2."/>
      <w:lvlJc w:val="left"/>
      <w:pPr>
        <w:ind w:left="1440" w:hanging="360"/>
      </w:pPr>
    </w:lvl>
    <w:lvl w:ilvl="2" w:tplc="B9F6B1BA" w:tentative="1">
      <w:start w:val="1"/>
      <w:numFmt w:val="lowerRoman"/>
      <w:lvlText w:val="%3."/>
      <w:lvlJc w:val="right"/>
      <w:pPr>
        <w:ind w:left="2160" w:hanging="180"/>
      </w:pPr>
    </w:lvl>
    <w:lvl w:ilvl="3" w:tplc="A8429BDC" w:tentative="1">
      <w:start w:val="1"/>
      <w:numFmt w:val="decimal"/>
      <w:lvlText w:val="%4."/>
      <w:lvlJc w:val="left"/>
      <w:pPr>
        <w:ind w:left="2880" w:hanging="360"/>
      </w:pPr>
    </w:lvl>
    <w:lvl w:ilvl="4" w:tplc="EAF4119E" w:tentative="1">
      <w:start w:val="1"/>
      <w:numFmt w:val="lowerLetter"/>
      <w:lvlText w:val="%5."/>
      <w:lvlJc w:val="left"/>
      <w:pPr>
        <w:ind w:left="3600" w:hanging="360"/>
      </w:pPr>
    </w:lvl>
    <w:lvl w:ilvl="5" w:tplc="232CAA2C" w:tentative="1">
      <w:start w:val="1"/>
      <w:numFmt w:val="lowerRoman"/>
      <w:lvlText w:val="%6."/>
      <w:lvlJc w:val="right"/>
      <w:pPr>
        <w:ind w:left="4320" w:hanging="180"/>
      </w:pPr>
    </w:lvl>
    <w:lvl w:ilvl="6" w:tplc="E848B7CC" w:tentative="1">
      <w:start w:val="1"/>
      <w:numFmt w:val="decimal"/>
      <w:lvlText w:val="%7."/>
      <w:lvlJc w:val="left"/>
      <w:pPr>
        <w:ind w:left="5040" w:hanging="360"/>
      </w:pPr>
    </w:lvl>
    <w:lvl w:ilvl="7" w:tplc="BD60C4BC" w:tentative="1">
      <w:start w:val="1"/>
      <w:numFmt w:val="lowerLetter"/>
      <w:lvlText w:val="%8."/>
      <w:lvlJc w:val="left"/>
      <w:pPr>
        <w:ind w:left="5760" w:hanging="360"/>
      </w:pPr>
    </w:lvl>
    <w:lvl w:ilvl="8" w:tplc="F8CAE35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C98A58C">
      <w:start w:val="1"/>
      <w:numFmt w:val="decimal"/>
      <w:lvlText w:val="%1."/>
      <w:lvlJc w:val="left"/>
      <w:pPr>
        <w:ind w:left="360" w:hanging="360"/>
      </w:pPr>
    </w:lvl>
    <w:lvl w:ilvl="1" w:tplc="815E510A" w:tentative="1">
      <w:start w:val="1"/>
      <w:numFmt w:val="lowerLetter"/>
      <w:lvlText w:val="%2."/>
      <w:lvlJc w:val="left"/>
      <w:pPr>
        <w:ind w:left="1080" w:hanging="360"/>
      </w:pPr>
    </w:lvl>
    <w:lvl w:ilvl="2" w:tplc="81B2317E" w:tentative="1">
      <w:start w:val="1"/>
      <w:numFmt w:val="lowerRoman"/>
      <w:lvlText w:val="%3."/>
      <w:lvlJc w:val="right"/>
      <w:pPr>
        <w:ind w:left="1800" w:hanging="180"/>
      </w:pPr>
    </w:lvl>
    <w:lvl w:ilvl="3" w:tplc="1B12D0F0" w:tentative="1">
      <w:start w:val="1"/>
      <w:numFmt w:val="decimal"/>
      <w:lvlText w:val="%4."/>
      <w:lvlJc w:val="left"/>
      <w:pPr>
        <w:ind w:left="2520" w:hanging="360"/>
      </w:pPr>
    </w:lvl>
    <w:lvl w:ilvl="4" w:tplc="3EE0946C" w:tentative="1">
      <w:start w:val="1"/>
      <w:numFmt w:val="lowerLetter"/>
      <w:lvlText w:val="%5."/>
      <w:lvlJc w:val="left"/>
      <w:pPr>
        <w:ind w:left="3240" w:hanging="360"/>
      </w:pPr>
    </w:lvl>
    <w:lvl w:ilvl="5" w:tplc="A0D21450" w:tentative="1">
      <w:start w:val="1"/>
      <w:numFmt w:val="lowerRoman"/>
      <w:lvlText w:val="%6."/>
      <w:lvlJc w:val="right"/>
      <w:pPr>
        <w:ind w:left="3960" w:hanging="180"/>
      </w:pPr>
    </w:lvl>
    <w:lvl w:ilvl="6" w:tplc="C722187A" w:tentative="1">
      <w:start w:val="1"/>
      <w:numFmt w:val="decimal"/>
      <w:lvlText w:val="%7."/>
      <w:lvlJc w:val="left"/>
      <w:pPr>
        <w:ind w:left="4680" w:hanging="360"/>
      </w:pPr>
    </w:lvl>
    <w:lvl w:ilvl="7" w:tplc="63DC68C0" w:tentative="1">
      <w:start w:val="1"/>
      <w:numFmt w:val="lowerLetter"/>
      <w:lvlText w:val="%8."/>
      <w:lvlJc w:val="left"/>
      <w:pPr>
        <w:ind w:left="5400" w:hanging="360"/>
      </w:pPr>
    </w:lvl>
    <w:lvl w:ilvl="8" w:tplc="F000B03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1A2EAA02">
      <w:start w:val="1"/>
      <w:numFmt w:val="lowerRoman"/>
      <w:lvlText w:val="(%1)"/>
      <w:lvlJc w:val="left"/>
      <w:pPr>
        <w:ind w:left="1080" w:hanging="720"/>
      </w:pPr>
      <w:rPr>
        <w:rFonts w:hint="default"/>
        <w:b w:val="0"/>
      </w:rPr>
    </w:lvl>
    <w:lvl w:ilvl="1" w:tplc="96CA6104" w:tentative="1">
      <w:start w:val="1"/>
      <w:numFmt w:val="lowerLetter"/>
      <w:lvlText w:val="%2."/>
      <w:lvlJc w:val="left"/>
      <w:pPr>
        <w:ind w:left="1440" w:hanging="360"/>
      </w:pPr>
    </w:lvl>
    <w:lvl w:ilvl="2" w:tplc="3BE2D276" w:tentative="1">
      <w:start w:val="1"/>
      <w:numFmt w:val="lowerRoman"/>
      <w:lvlText w:val="%3."/>
      <w:lvlJc w:val="right"/>
      <w:pPr>
        <w:ind w:left="2160" w:hanging="180"/>
      </w:pPr>
    </w:lvl>
    <w:lvl w:ilvl="3" w:tplc="8EE0C5A4" w:tentative="1">
      <w:start w:val="1"/>
      <w:numFmt w:val="decimal"/>
      <w:lvlText w:val="%4."/>
      <w:lvlJc w:val="left"/>
      <w:pPr>
        <w:ind w:left="2880" w:hanging="360"/>
      </w:pPr>
    </w:lvl>
    <w:lvl w:ilvl="4" w:tplc="B6D20396" w:tentative="1">
      <w:start w:val="1"/>
      <w:numFmt w:val="lowerLetter"/>
      <w:lvlText w:val="%5."/>
      <w:lvlJc w:val="left"/>
      <w:pPr>
        <w:ind w:left="3600" w:hanging="360"/>
      </w:pPr>
    </w:lvl>
    <w:lvl w:ilvl="5" w:tplc="12F6BB0A" w:tentative="1">
      <w:start w:val="1"/>
      <w:numFmt w:val="lowerRoman"/>
      <w:lvlText w:val="%6."/>
      <w:lvlJc w:val="right"/>
      <w:pPr>
        <w:ind w:left="4320" w:hanging="180"/>
      </w:pPr>
    </w:lvl>
    <w:lvl w:ilvl="6" w:tplc="F30A69F6" w:tentative="1">
      <w:start w:val="1"/>
      <w:numFmt w:val="decimal"/>
      <w:lvlText w:val="%7."/>
      <w:lvlJc w:val="left"/>
      <w:pPr>
        <w:ind w:left="5040" w:hanging="360"/>
      </w:pPr>
    </w:lvl>
    <w:lvl w:ilvl="7" w:tplc="99E8DE72" w:tentative="1">
      <w:start w:val="1"/>
      <w:numFmt w:val="lowerLetter"/>
      <w:lvlText w:val="%8."/>
      <w:lvlJc w:val="left"/>
      <w:pPr>
        <w:ind w:left="5760" w:hanging="360"/>
      </w:pPr>
    </w:lvl>
    <w:lvl w:ilvl="8" w:tplc="6256F6A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924A90FC">
      <w:start w:val="1"/>
      <w:numFmt w:val="lowerRoman"/>
      <w:lvlText w:val="(%1)"/>
      <w:lvlJc w:val="left"/>
      <w:pPr>
        <w:ind w:left="1080" w:hanging="720"/>
      </w:pPr>
      <w:rPr>
        <w:rFonts w:hint="default"/>
      </w:rPr>
    </w:lvl>
    <w:lvl w:ilvl="1" w:tplc="9EB4C824" w:tentative="1">
      <w:start w:val="1"/>
      <w:numFmt w:val="lowerLetter"/>
      <w:lvlText w:val="%2."/>
      <w:lvlJc w:val="left"/>
      <w:pPr>
        <w:ind w:left="1440" w:hanging="360"/>
      </w:pPr>
    </w:lvl>
    <w:lvl w:ilvl="2" w:tplc="8B18905C" w:tentative="1">
      <w:start w:val="1"/>
      <w:numFmt w:val="lowerRoman"/>
      <w:lvlText w:val="%3."/>
      <w:lvlJc w:val="right"/>
      <w:pPr>
        <w:ind w:left="2160" w:hanging="180"/>
      </w:pPr>
    </w:lvl>
    <w:lvl w:ilvl="3" w:tplc="BF129C4C" w:tentative="1">
      <w:start w:val="1"/>
      <w:numFmt w:val="decimal"/>
      <w:lvlText w:val="%4."/>
      <w:lvlJc w:val="left"/>
      <w:pPr>
        <w:ind w:left="2880" w:hanging="360"/>
      </w:pPr>
    </w:lvl>
    <w:lvl w:ilvl="4" w:tplc="8BB2A3F4" w:tentative="1">
      <w:start w:val="1"/>
      <w:numFmt w:val="lowerLetter"/>
      <w:lvlText w:val="%5."/>
      <w:lvlJc w:val="left"/>
      <w:pPr>
        <w:ind w:left="3600" w:hanging="360"/>
      </w:pPr>
    </w:lvl>
    <w:lvl w:ilvl="5" w:tplc="60283C44" w:tentative="1">
      <w:start w:val="1"/>
      <w:numFmt w:val="lowerRoman"/>
      <w:lvlText w:val="%6."/>
      <w:lvlJc w:val="right"/>
      <w:pPr>
        <w:ind w:left="4320" w:hanging="180"/>
      </w:pPr>
    </w:lvl>
    <w:lvl w:ilvl="6" w:tplc="6B0E712C" w:tentative="1">
      <w:start w:val="1"/>
      <w:numFmt w:val="decimal"/>
      <w:lvlText w:val="%7."/>
      <w:lvlJc w:val="left"/>
      <w:pPr>
        <w:ind w:left="5040" w:hanging="360"/>
      </w:pPr>
    </w:lvl>
    <w:lvl w:ilvl="7" w:tplc="2CC4AB80" w:tentative="1">
      <w:start w:val="1"/>
      <w:numFmt w:val="lowerLetter"/>
      <w:lvlText w:val="%8."/>
      <w:lvlJc w:val="left"/>
      <w:pPr>
        <w:ind w:left="5760" w:hanging="360"/>
      </w:pPr>
    </w:lvl>
    <w:lvl w:ilvl="8" w:tplc="FFAE63E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E7F2B90A">
      <w:start w:val="1"/>
      <w:numFmt w:val="lowerRoman"/>
      <w:lvlText w:val="(%1)"/>
      <w:lvlJc w:val="left"/>
      <w:pPr>
        <w:ind w:left="1080" w:hanging="720"/>
      </w:pPr>
      <w:rPr>
        <w:rFonts w:hint="default"/>
      </w:rPr>
    </w:lvl>
    <w:lvl w:ilvl="1" w:tplc="298A0276" w:tentative="1">
      <w:start w:val="1"/>
      <w:numFmt w:val="lowerLetter"/>
      <w:lvlText w:val="%2."/>
      <w:lvlJc w:val="left"/>
      <w:pPr>
        <w:ind w:left="1440" w:hanging="360"/>
      </w:pPr>
    </w:lvl>
    <w:lvl w:ilvl="2" w:tplc="C91816E8" w:tentative="1">
      <w:start w:val="1"/>
      <w:numFmt w:val="lowerRoman"/>
      <w:lvlText w:val="%3."/>
      <w:lvlJc w:val="right"/>
      <w:pPr>
        <w:ind w:left="2160" w:hanging="180"/>
      </w:pPr>
    </w:lvl>
    <w:lvl w:ilvl="3" w:tplc="34C0309E" w:tentative="1">
      <w:start w:val="1"/>
      <w:numFmt w:val="decimal"/>
      <w:lvlText w:val="%4."/>
      <w:lvlJc w:val="left"/>
      <w:pPr>
        <w:ind w:left="2880" w:hanging="360"/>
      </w:pPr>
    </w:lvl>
    <w:lvl w:ilvl="4" w:tplc="98F09BD8" w:tentative="1">
      <w:start w:val="1"/>
      <w:numFmt w:val="lowerLetter"/>
      <w:lvlText w:val="%5."/>
      <w:lvlJc w:val="left"/>
      <w:pPr>
        <w:ind w:left="3600" w:hanging="360"/>
      </w:pPr>
    </w:lvl>
    <w:lvl w:ilvl="5" w:tplc="4C3AA092" w:tentative="1">
      <w:start w:val="1"/>
      <w:numFmt w:val="lowerRoman"/>
      <w:lvlText w:val="%6."/>
      <w:lvlJc w:val="right"/>
      <w:pPr>
        <w:ind w:left="4320" w:hanging="180"/>
      </w:pPr>
    </w:lvl>
    <w:lvl w:ilvl="6" w:tplc="7BAA90CC" w:tentative="1">
      <w:start w:val="1"/>
      <w:numFmt w:val="decimal"/>
      <w:lvlText w:val="%7."/>
      <w:lvlJc w:val="left"/>
      <w:pPr>
        <w:ind w:left="5040" w:hanging="360"/>
      </w:pPr>
    </w:lvl>
    <w:lvl w:ilvl="7" w:tplc="5DFCFABC" w:tentative="1">
      <w:start w:val="1"/>
      <w:numFmt w:val="lowerLetter"/>
      <w:lvlText w:val="%8."/>
      <w:lvlJc w:val="left"/>
      <w:pPr>
        <w:ind w:left="5760" w:hanging="360"/>
      </w:pPr>
    </w:lvl>
    <w:lvl w:ilvl="8" w:tplc="9CE0DA7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8DAAF62">
      <w:start w:val="1"/>
      <w:numFmt w:val="lowerRoman"/>
      <w:lvlText w:val="(%1)"/>
      <w:lvlJc w:val="left"/>
      <w:pPr>
        <w:ind w:left="1004" w:hanging="720"/>
      </w:pPr>
      <w:rPr>
        <w:rFonts w:hint="default"/>
        <w:b w:val="0"/>
      </w:rPr>
    </w:lvl>
    <w:lvl w:ilvl="1" w:tplc="E4344C58" w:tentative="1">
      <w:start w:val="1"/>
      <w:numFmt w:val="lowerLetter"/>
      <w:lvlText w:val="%2."/>
      <w:lvlJc w:val="left"/>
      <w:pPr>
        <w:ind w:left="1364" w:hanging="360"/>
      </w:pPr>
    </w:lvl>
    <w:lvl w:ilvl="2" w:tplc="30AA6F38" w:tentative="1">
      <w:start w:val="1"/>
      <w:numFmt w:val="lowerRoman"/>
      <w:lvlText w:val="%3."/>
      <w:lvlJc w:val="right"/>
      <w:pPr>
        <w:ind w:left="2084" w:hanging="180"/>
      </w:pPr>
    </w:lvl>
    <w:lvl w:ilvl="3" w:tplc="3982A8C8" w:tentative="1">
      <w:start w:val="1"/>
      <w:numFmt w:val="decimal"/>
      <w:lvlText w:val="%4."/>
      <w:lvlJc w:val="left"/>
      <w:pPr>
        <w:ind w:left="2804" w:hanging="360"/>
      </w:pPr>
    </w:lvl>
    <w:lvl w:ilvl="4" w:tplc="AFC6BDDC" w:tentative="1">
      <w:start w:val="1"/>
      <w:numFmt w:val="lowerLetter"/>
      <w:lvlText w:val="%5."/>
      <w:lvlJc w:val="left"/>
      <w:pPr>
        <w:ind w:left="3524" w:hanging="360"/>
      </w:pPr>
    </w:lvl>
    <w:lvl w:ilvl="5" w:tplc="14F0A098" w:tentative="1">
      <w:start w:val="1"/>
      <w:numFmt w:val="lowerRoman"/>
      <w:lvlText w:val="%6."/>
      <w:lvlJc w:val="right"/>
      <w:pPr>
        <w:ind w:left="4244" w:hanging="180"/>
      </w:pPr>
    </w:lvl>
    <w:lvl w:ilvl="6" w:tplc="7FF452A4" w:tentative="1">
      <w:start w:val="1"/>
      <w:numFmt w:val="decimal"/>
      <w:lvlText w:val="%7."/>
      <w:lvlJc w:val="left"/>
      <w:pPr>
        <w:ind w:left="4964" w:hanging="360"/>
      </w:pPr>
    </w:lvl>
    <w:lvl w:ilvl="7" w:tplc="BECE80DC" w:tentative="1">
      <w:start w:val="1"/>
      <w:numFmt w:val="lowerLetter"/>
      <w:lvlText w:val="%8."/>
      <w:lvlJc w:val="left"/>
      <w:pPr>
        <w:ind w:left="5684" w:hanging="360"/>
      </w:pPr>
    </w:lvl>
    <w:lvl w:ilvl="8" w:tplc="DA32658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32D43B46">
      <w:start w:val="1"/>
      <w:numFmt w:val="decimal"/>
      <w:lvlText w:val="%1."/>
      <w:lvlJc w:val="left"/>
      <w:pPr>
        <w:ind w:left="360" w:hanging="360"/>
      </w:pPr>
      <w:rPr>
        <w:rFonts w:hint="default"/>
      </w:rPr>
    </w:lvl>
    <w:lvl w:ilvl="1" w:tplc="65BE8A8E" w:tentative="1">
      <w:start w:val="1"/>
      <w:numFmt w:val="lowerLetter"/>
      <w:lvlText w:val="%2."/>
      <w:lvlJc w:val="left"/>
      <w:pPr>
        <w:ind w:left="1080" w:hanging="360"/>
      </w:pPr>
    </w:lvl>
    <w:lvl w:ilvl="2" w:tplc="0CAC77B4" w:tentative="1">
      <w:start w:val="1"/>
      <w:numFmt w:val="lowerRoman"/>
      <w:lvlText w:val="%3."/>
      <w:lvlJc w:val="right"/>
      <w:pPr>
        <w:ind w:left="1800" w:hanging="180"/>
      </w:pPr>
    </w:lvl>
    <w:lvl w:ilvl="3" w:tplc="930231B6" w:tentative="1">
      <w:start w:val="1"/>
      <w:numFmt w:val="decimal"/>
      <w:lvlText w:val="%4."/>
      <w:lvlJc w:val="left"/>
      <w:pPr>
        <w:ind w:left="2520" w:hanging="360"/>
      </w:pPr>
    </w:lvl>
    <w:lvl w:ilvl="4" w:tplc="94B67298" w:tentative="1">
      <w:start w:val="1"/>
      <w:numFmt w:val="lowerLetter"/>
      <w:lvlText w:val="%5."/>
      <w:lvlJc w:val="left"/>
      <w:pPr>
        <w:ind w:left="3240" w:hanging="360"/>
      </w:pPr>
    </w:lvl>
    <w:lvl w:ilvl="5" w:tplc="AF305304" w:tentative="1">
      <w:start w:val="1"/>
      <w:numFmt w:val="lowerRoman"/>
      <w:lvlText w:val="%6."/>
      <w:lvlJc w:val="right"/>
      <w:pPr>
        <w:ind w:left="3960" w:hanging="180"/>
      </w:pPr>
    </w:lvl>
    <w:lvl w:ilvl="6" w:tplc="2B9C6770" w:tentative="1">
      <w:start w:val="1"/>
      <w:numFmt w:val="decimal"/>
      <w:lvlText w:val="%7."/>
      <w:lvlJc w:val="left"/>
      <w:pPr>
        <w:ind w:left="4680" w:hanging="360"/>
      </w:pPr>
    </w:lvl>
    <w:lvl w:ilvl="7" w:tplc="9104EC06" w:tentative="1">
      <w:start w:val="1"/>
      <w:numFmt w:val="lowerLetter"/>
      <w:lvlText w:val="%8."/>
      <w:lvlJc w:val="left"/>
      <w:pPr>
        <w:ind w:left="5400" w:hanging="360"/>
      </w:pPr>
    </w:lvl>
    <w:lvl w:ilvl="8" w:tplc="68B8B65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06633B6">
      <w:start w:val="1"/>
      <w:numFmt w:val="lowerRoman"/>
      <w:lvlText w:val="(%1)"/>
      <w:lvlJc w:val="left"/>
      <w:pPr>
        <w:ind w:left="1080" w:hanging="720"/>
      </w:pPr>
      <w:rPr>
        <w:rFonts w:hint="default"/>
      </w:rPr>
    </w:lvl>
    <w:lvl w:ilvl="1" w:tplc="1B4EC5B4" w:tentative="1">
      <w:start w:val="1"/>
      <w:numFmt w:val="lowerLetter"/>
      <w:lvlText w:val="%2."/>
      <w:lvlJc w:val="left"/>
      <w:pPr>
        <w:ind w:left="1440" w:hanging="360"/>
      </w:pPr>
    </w:lvl>
    <w:lvl w:ilvl="2" w:tplc="2A3C8626" w:tentative="1">
      <w:start w:val="1"/>
      <w:numFmt w:val="lowerRoman"/>
      <w:lvlText w:val="%3."/>
      <w:lvlJc w:val="right"/>
      <w:pPr>
        <w:ind w:left="2160" w:hanging="180"/>
      </w:pPr>
    </w:lvl>
    <w:lvl w:ilvl="3" w:tplc="E496D30A" w:tentative="1">
      <w:start w:val="1"/>
      <w:numFmt w:val="decimal"/>
      <w:lvlText w:val="%4."/>
      <w:lvlJc w:val="left"/>
      <w:pPr>
        <w:ind w:left="2880" w:hanging="360"/>
      </w:pPr>
    </w:lvl>
    <w:lvl w:ilvl="4" w:tplc="BAA83112" w:tentative="1">
      <w:start w:val="1"/>
      <w:numFmt w:val="lowerLetter"/>
      <w:lvlText w:val="%5."/>
      <w:lvlJc w:val="left"/>
      <w:pPr>
        <w:ind w:left="3600" w:hanging="360"/>
      </w:pPr>
    </w:lvl>
    <w:lvl w:ilvl="5" w:tplc="F6C0C818" w:tentative="1">
      <w:start w:val="1"/>
      <w:numFmt w:val="lowerRoman"/>
      <w:lvlText w:val="%6."/>
      <w:lvlJc w:val="right"/>
      <w:pPr>
        <w:ind w:left="4320" w:hanging="180"/>
      </w:pPr>
    </w:lvl>
    <w:lvl w:ilvl="6" w:tplc="BEC402D4" w:tentative="1">
      <w:start w:val="1"/>
      <w:numFmt w:val="decimal"/>
      <w:lvlText w:val="%7."/>
      <w:lvlJc w:val="left"/>
      <w:pPr>
        <w:ind w:left="5040" w:hanging="360"/>
      </w:pPr>
    </w:lvl>
    <w:lvl w:ilvl="7" w:tplc="E29E4E14" w:tentative="1">
      <w:start w:val="1"/>
      <w:numFmt w:val="lowerLetter"/>
      <w:lvlText w:val="%8."/>
      <w:lvlJc w:val="left"/>
      <w:pPr>
        <w:ind w:left="5760" w:hanging="360"/>
      </w:pPr>
    </w:lvl>
    <w:lvl w:ilvl="8" w:tplc="A67A400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850007A">
      <w:start w:val="1"/>
      <w:numFmt w:val="decimal"/>
      <w:lvlText w:val="%1."/>
      <w:lvlJc w:val="left"/>
      <w:pPr>
        <w:ind w:left="360" w:hanging="360"/>
      </w:pPr>
      <w:rPr>
        <w:rFonts w:hint="default"/>
      </w:rPr>
    </w:lvl>
    <w:lvl w:ilvl="1" w:tplc="81FC0998" w:tentative="1">
      <w:start w:val="1"/>
      <w:numFmt w:val="lowerLetter"/>
      <w:lvlText w:val="%2."/>
      <w:lvlJc w:val="left"/>
      <w:pPr>
        <w:ind w:left="1080" w:hanging="360"/>
      </w:pPr>
    </w:lvl>
    <w:lvl w:ilvl="2" w:tplc="885A67C0" w:tentative="1">
      <w:start w:val="1"/>
      <w:numFmt w:val="lowerRoman"/>
      <w:lvlText w:val="%3."/>
      <w:lvlJc w:val="right"/>
      <w:pPr>
        <w:ind w:left="1800" w:hanging="180"/>
      </w:pPr>
    </w:lvl>
    <w:lvl w:ilvl="3" w:tplc="CB5298F0" w:tentative="1">
      <w:start w:val="1"/>
      <w:numFmt w:val="decimal"/>
      <w:lvlText w:val="%4."/>
      <w:lvlJc w:val="left"/>
      <w:pPr>
        <w:ind w:left="2520" w:hanging="360"/>
      </w:pPr>
    </w:lvl>
    <w:lvl w:ilvl="4" w:tplc="C80C0612" w:tentative="1">
      <w:start w:val="1"/>
      <w:numFmt w:val="lowerLetter"/>
      <w:lvlText w:val="%5."/>
      <w:lvlJc w:val="left"/>
      <w:pPr>
        <w:ind w:left="3240" w:hanging="360"/>
      </w:pPr>
    </w:lvl>
    <w:lvl w:ilvl="5" w:tplc="62FCF37C" w:tentative="1">
      <w:start w:val="1"/>
      <w:numFmt w:val="lowerRoman"/>
      <w:lvlText w:val="%6."/>
      <w:lvlJc w:val="right"/>
      <w:pPr>
        <w:ind w:left="3960" w:hanging="180"/>
      </w:pPr>
    </w:lvl>
    <w:lvl w:ilvl="6" w:tplc="87928DAA" w:tentative="1">
      <w:start w:val="1"/>
      <w:numFmt w:val="decimal"/>
      <w:lvlText w:val="%7."/>
      <w:lvlJc w:val="left"/>
      <w:pPr>
        <w:ind w:left="4680" w:hanging="360"/>
      </w:pPr>
    </w:lvl>
    <w:lvl w:ilvl="7" w:tplc="51267312" w:tentative="1">
      <w:start w:val="1"/>
      <w:numFmt w:val="lowerLetter"/>
      <w:lvlText w:val="%8."/>
      <w:lvlJc w:val="left"/>
      <w:pPr>
        <w:ind w:left="5400" w:hanging="360"/>
      </w:pPr>
    </w:lvl>
    <w:lvl w:ilvl="8" w:tplc="0F5ECA1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A56664C">
      <w:start w:val="1"/>
      <w:numFmt w:val="lowerRoman"/>
      <w:lvlText w:val="(%1)"/>
      <w:lvlJc w:val="left"/>
      <w:pPr>
        <w:ind w:left="1080" w:hanging="720"/>
      </w:pPr>
      <w:rPr>
        <w:rFonts w:hint="default"/>
      </w:rPr>
    </w:lvl>
    <w:lvl w:ilvl="1" w:tplc="C900BAD8" w:tentative="1">
      <w:start w:val="1"/>
      <w:numFmt w:val="lowerLetter"/>
      <w:lvlText w:val="%2."/>
      <w:lvlJc w:val="left"/>
      <w:pPr>
        <w:ind w:left="1440" w:hanging="360"/>
      </w:pPr>
    </w:lvl>
    <w:lvl w:ilvl="2" w:tplc="61E28362" w:tentative="1">
      <w:start w:val="1"/>
      <w:numFmt w:val="lowerRoman"/>
      <w:lvlText w:val="%3."/>
      <w:lvlJc w:val="right"/>
      <w:pPr>
        <w:ind w:left="2160" w:hanging="180"/>
      </w:pPr>
    </w:lvl>
    <w:lvl w:ilvl="3" w:tplc="C7B065FE" w:tentative="1">
      <w:start w:val="1"/>
      <w:numFmt w:val="decimal"/>
      <w:lvlText w:val="%4."/>
      <w:lvlJc w:val="left"/>
      <w:pPr>
        <w:ind w:left="2880" w:hanging="360"/>
      </w:pPr>
    </w:lvl>
    <w:lvl w:ilvl="4" w:tplc="1F30C5B0" w:tentative="1">
      <w:start w:val="1"/>
      <w:numFmt w:val="lowerLetter"/>
      <w:lvlText w:val="%5."/>
      <w:lvlJc w:val="left"/>
      <w:pPr>
        <w:ind w:left="3600" w:hanging="360"/>
      </w:pPr>
    </w:lvl>
    <w:lvl w:ilvl="5" w:tplc="79E26C34" w:tentative="1">
      <w:start w:val="1"/>
      <w:numFmt w:val="lowerRoman"/>
      <w:lvlText w:val="%6."/>
      <w:lvlJc w:val="right"/>
      <w:pPr>
        <w:ind w:left="4320" w:hanging="180"/>
      </w:pPr>
    </w:lvl>
    <w:lvl w:ilvl="6" w:tplc="5E1602AC" w:tentative="1">
      <w:start w:val="1"/>
      <w:numFmt w:val="decimal"/>
      <w:lvlText w:val="%7."/>
      <w:lvlJc w:val="left"/>
      <w:pPr>
        <w:ind w:left="5040" w:hanging="360"/>
      </w:pPr>
    </w:lvl>
    <w:lvl w:ilvl="7" w:tplc="DDA232DE" w:tentative="1">
      <w:start w:val="1"/>
      <w:numFmt w:val="lowerLetter"/>
      <w:lvlText w:val="%8."/>
      <w:lvlJc w:val="left"/>
      <w:pPr>
        <w:ind w:left="5760" w:hanging="360"/>
      </w:pPr>
    </w:lvl>
    <w:lvl w:ilvl="8" w:tplc="D5B4E36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56A2D680">
      <w:start w:val="1"/>
      <w:numFmt w:val="decimal"/>
      <w:lvlText w:val="%1."/>
      <w:lvlJc w:val="left"/>
      <w:pPr>
        <w:ind w:left="360" w:hanging="360"/>
      </w:pPr>
      <w:rPr>
        <w:rFonts w:hint="default"/>
      </w:rPr>
    </w:lvl>
    <w:lvl w:ilvl="1" w:tplc="6ED08102" w:tentative="1">
      <w:start w:val="1"/>
      <w:numFmt w:val="lowerLetter"/>
      <w:lvlText w:val="%2."/>
      <w:lvlJc w:val="left"/>
      <w:pPr>
        <w:ind w:left="1080" w:hanging="360"/>
      </w:pPr>
    </w:lvl>
    <w:lvl w:ilvl="2" w:tplc="975E925C" w:tentative="1">
      <w:start w:val="1"/>
      <w:numFmt w:val="lowerRoman"/>
      <w:lvlText w:val="%3."/>
      <w:lvlJc w:val="right"/>
      <w:pPr>
        <w:ind w:left="1800" w:hanging="180"/>
      </w:pPr>
    </w:lvl>
    <w:lvl w:ilvl="3" w:tplc="415839A4" w:tentative="1">
      <w:start w:val="1"/>
      <w:numFmt w:val="decimal"/>
      <w:lvlText w:val="%4."/>
      <w:lvlJc w:val="left"/>
      <w:pPr>
        <w:ind w:left="2520" w:hanging="360"/>
      </w:pPr>
    </w:lvl>
    <w:lvl w:ilvl="4" w:tplc="A6DA8620" w:tentative="1">
      <w:start w:val="1"/>
      <w:numFmt w:val="lowerLetter"/>
      <w:lvlText w:val="%5."/>
      <w:lvlJc w:val="left"/>
      <w:pPr>
        <w:ind w:left="3240" w:hanging="360"/>
      </w:pPr>
    </w:lvl>
    <w:lvl w:ilvl="5" w:tplc="E6B403A0" w:tentative="1">
      <w:start w:val="1"/>
      <w:numFmt w:val="lowerRoman"/>
      <w:lvlText w:val="%6."/>
      <w:lvlJc w:val="right"/>
      <w:pPr>
        <w:ind w:left="3960" w:hanging="180"/>
      </w:pPr>
    </w:lvl>
    <w:lvl w:ilvl="6" w:tplc="4D72A196" w:tentative="1">
      <w:start w:val="1"/>
      <w:numFmt w:val="decimal"/>
      <w:lvlText w:val="%7."/>
      <w:lvlJc w:val="left"/>
      <w:pPr>
        <w:ind w:left="4680" w:hanging="360"/>
      </w:pPr>
    </w:lvl>
    <w:lvl w:ilvl="7" w:tplc="840AFE2E" w:tentative="1">
      <w:start w:val="1"/>
      <w:numFmt w:val="lowerLetter"/>
      <w:lvlText w:val="%8."/>
      <w:lvlJc w:val="left"/>
      <w:pPr>
        <w:ind w:left="5400" w:hanging="360"/>
      </w:pPr>
    </w:lvl>
    <w:lvl w:ilvl="8" w:tplc="D00CD1E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5FE6D26">
      <w:start w:val="1"/>
      <w:numFmt w:val="decimal"/>
      <w:lvlText w:val="%1."/>
      <w:lvlJc w:val="left"/>
      <w:pPr>
        <w:ind w:left="360" w:hanging="360"/>
      </w:pPr>
      <w:rPr>
        <w:rFonts w:hint="default"/>
      </w:rPr>
    </w:lvl>
    <w:lvl w:ilvl="1" w:tplc="B18A7C3E" w:tentative="1">
      <w:start w:val="1"/>
      <w:numFmt w:val="lowerLetter"/>
      <w:lvlText w:val="%2."/>
      <w:lvlJc w:val="left"/>
      <w:pPr>
        <w:ind w:left="1080" w:hanging="360"/>
      </w:pPr>
    </w:lvl>
    <w:lvl w:ilvl="2" w:tplc="EAF41260" w:tentative="1">
      <w:start w:val="1"/>
      <w:numFmt w:val="lowerRoman"/>
      <w:lvlText w:val="%3."/>
      <w:lvlJc w:val="right"/>
      <w:pPr>
        <w:ind w:left="1800" w:hanging="180"/>
      </w:pPr>
    </w:lvl>
    <w:lvl w:ilvl="3" w:tplc="55EA4B82" w:tentative="1">
      <w:start w:val="1"/>
      <w:numFmt w:val="decimal"/>
      <w:lvlText w:val="%4."/>
      <w:lvlJc w:val="left"/>
      <w:pPr>
        <w:ind w:left="2520" w:hanging="360"/>
      </w:pPr>
    </w:lvl>
    <w:lvl w:ilvl="4" w:tplc="096CB8CC" w:tentative="1">
      <w:start w:val="1"/>
      <w:numFmt w:val="lowerLetter"/>
      <w:lvlText w:val="%5."/>
      <w:lvlJc w:val="left"/>
      <w:pPr>
        <w:ind w:left="3240" w:hanging="360"/>
      </w:pPr>
    </w:lvl>
    <w:lvl w:ilvl="5" w:tplc="F7B446BA" w:tentative="1">
      <w:start w:val="1"/>
      <w:numFmt w:val="lowerRoman"/>
      <w:lvlText w:val="%6."/>
      <w:lvlJc w:val="right"/>
      <w:pPr>
        <w:ind w:left="3960" w:hanging="180"/>
      </w:pPr>
    </w:lvl>
    <w:lvl w:ilvl="6" w:tplc="B2F4E97E" w:tentative="1">
      <w:start w:val="1"/>
      <w:numFmt w:val="decimal"/>
      <w:lvlText w:val="%7."/>
      <w:lvlJc w:val="left"/>
      <w:pPr>
        <w:ind w:left="4680" w:hanging="360"/>
      </w:pPr>
    </w:lvl>
    <w:lvl w:ilvl="7" w:tplc="16DAF0F2" w:tentative="1">
      <w:start w:val="1"/>
      <w:numFmt w:val="lowerLetter"/>
      <w:lvlText w:val="%8."/>
      <w:lvlJc w:val="left"/>
      <w:pPr>
        <w:ind w:left="5400" w:hanging="360"/>
      </w:pPr>
    </w:lvl>
    <w:lvl w:ilvl="8" w:tplc="2ABE3984"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9"/>
  </w:num>
  <w:num w:numId="13">
    <w:abstractNumId w:val="30"/>
  </w:num>
  <w:num w:numId="14">
    <w:abstractNumId w:val="32"/>
  </w:num>
  <w:num w:numId="15">
    <w:abstractNumId w:val="24"/>
  </w:num>
  <w:num w:numId="16">
    <w:abstractNumId w:val="10"/>
  </w:num>
  <w:num w:numId="17">
    <w:abstractNumId w:val="34"/>
  </w:num>
  <w:num w:numId="18">
    <w:abstractNumId w:val="31"/>
  </w:num>
  <w:num w:numId="19">
    <w:abstractNumId w:val="18"/>
  </w:num>
  <w:num w:numId="20">
    <w:abstractNumId w:val="25"/>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8"/>
  </w:num>
  <w:num w:numId="40">
    <w:abstractNumId w:val="15"/>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9A"/>
    <w:rsid w:val="00075DD8"/>
    <w:rsid w:val="00583445"/>
    <w:rsid w:val="006D00E0"/>
    <w:rsid w:val="00743FFF"/>
    <w:rsid w:val="00E1799A"/>
    <w:rsid w:val="00ED3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B176"/>
  <w15:docId w15:val="{34CD1686-7D48-4503-997C-4AA9BDD5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7206</RACS_x0020_ID>
    <Approved_x0020_Provider xmlns="a8338b6e-77a6-4851-82b6-98166143ffdd">Baptistcare WA Limited</Approved_x0020_Provider>
    <Management_x0020_Company_x0020_ID xmlns="a8338b6e-77a6-4851-82b6-98166143ffdd" xsi:nil="true"/>
    <Home xmlns="a8338b6e-77a6-4851-82b6-98166143ffdd">Baptistcare Bethel</Home>
    <Signed xmlns="a8338b6e-77a6-4851-82b6-98166143ffdd" xsi:nil="true"/>
    <Uploaded xmlns="a8338b6e-77a6-4851-82b6-98166143ffdd">False</Uploaded>
    <Management_x0020_Company xmlns="a8338b6e-77a6-4851-82b6-98166143ffdd" xsi:nil="true"/>
    <Doc_x0020_Date xmlns="a8338b6e-77a6-4851-82b6-98166143ffdd">2022-03-22T23:10:00+00:00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31A6C42D-7CF4-DC11-AD41-005056922186</Home_x0020_ID>
    <State xmlns="a8338b6e-77a6-4851-82b6-98166143ffdd">WA</State>
    <Doc_x0020_Sent_Received_x0020_Date xmlns="a8338b6e-77a6-4851-82b6-98166143ffdd">2022-03-23T00:00:00+00:00</Doc_x0020_Sent_Received_x0020_Date>
    <Activity_x0020_ID xmlns="a8338b6e-77a6-4851-82b6-98166143ffdd">123BAED9-655D-EC11-B917-005056922186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D428-EE89-407D-AC3B-A00560615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elements/1.1/"/>
    <ds:schemaRef ds:uri="a8338b6e-77a6-4851-82b6-98166143ffdd"/>
    <ds:schemaRef ds:uri="http://www.w3.org/XML/1998/namespace"/>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4A83092-7654-469D-9434-5C41D202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2022-05-10T00:54:00Z</dcterms:created>
  <dcterms:modified xsi:type="dcterms:W3CDTF">2022-05-10T00:55:00Z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