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08F2" w14:textId="77777777" w:rsidR="00C05CC4" w:rsidRPr="003C6EC2" w:rsidRDefault="00C05CC4" w:rsidP="00C05CC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7EAFE903" wp14:editId="3D8B24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866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1E0451FD" wp14:editId="26CA2AA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648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Belvedere Aged Care</w:t>
      </w:r>
      <w:r w:rsidRPr="003C6EC2">
        <w:rPr>
          <w:rFonts w:ascii="Arial Black" w:hAnsi="Arial Black"/>
        </w:rPr>
        <w:t xml:space="preserve"> </w:t>
      </w:r>
    </w:p>
    <w:p w14:paraId="625BDF8A" w14:textId="77777777" w:rsidR="00C05CC4" w:rsidRPr="003C6EC2" w:rsidRDefault="00C05CC4" w:rsidP="00C05CC4">
      <w:pPr>
        <w:pStyle w:val="Title"/>
        <w:spacing w:before="360" w:after="480"/>
      </w:pPr>
      <w:r w:rsidRPr="003C6EC2">
        <w:rPr>
          <w:rFonts w:ascii="Arial Black" w:eastAsia="Calibri" w:hAnsi="Arial Black"/>
          <w:sz w:val="56"/>
        </w:rPr>
        <w:t>Performance Report</w:t>
      </w:r>
    </w:p>
    <w:p w14:paraId="799B90BD" w14:textId="77777777" w:rsidR="00C05CC4" w:rsidRPr="003C6EC2" w:rsidRDefault="00C05CC4" w:rsidP="00C05CC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41-43 Fintonia Road </w:t>
      </w:r>
      <w:r w:rsidRPr="003C6EC2">
        <w:rPr>
          <w:color w:val="FFFFFF" w:themeColor="background1"/>
          <w:sz w:val="28"/>
        </w:rPr>
        <w:br/>
        <w:t>NOBLE PARK VIC 3174</w:t>
      </w:r>
      <w:r w:rsidRPr="003C6EC2">
        <w:rPr>
          <w:color w:val="FFFFFF" w:themeColor="background1"/>
          <w:sz w:val="28"/>
        </w:rPr>
        <w:br/>
      </w:r>
      <w:r w:rsidRPr="003C6EC2">
        <w:rPr>
          <w:rFonts w:eastAsia="Calibri"/>
          <w:color w:val="FFFFFF" w:themeColor="background1"/>
          <w:sz w:val="28"/>
          <w:szCs w:val="56"/>
          <w:lang w:eastAsia="en-US"/>
        </w:rPr>
        <w:t>Phone number: 03 9574 1355</w:t>
      </w:r>
    </w:p>
    <w:p w14:paraId="600C9A2B" w14:textId="77777777" w:rsidR="00C05CC4" w:rsidRDefault="00C05CC4" w:rsidP="00C05C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3600 </w:t>
      </w:r>
    </w:p>
    <w:p w14:paraId="5E835908" w14:textId="77777777" w:rsidR="00C05CC4" w:rsidRPr="003C6EC2" w:rsidRDefault="00C05CC4" w:rsidP="00C05C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Belvedere Aged Care Pty Ltd</w:t>
      </w:r>
    </w:p>
    <w:p w14:paraId="6FFB79F2" w14:textId="77777777" w:rsidR="00C05CC4" w:rsidRPr="003C6EC2" w:rsidRDefault="00C05CC4" w:rsidP="00C05CC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May 2022</w:t>
      </w:r>
    </w:p>
    <w:p w14:paraId="1D82244A" w14:textId="0B7C0D11" w:rsidR="00C05CC4" w:rsidRPr="00E93D41" w:rsidRDefault="00C05CC4" w:rsidP="00C05CC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w:t>
      </w:r>
      <w:r w:rsidR="00AE11BB">
        <w:rPr>
          <w:color w:val="FFFFFF" w:themeColor="background1"/>
          <w:sz w:val="28"/>
        </w:rPr>
        <w:t>3</w:t>
      </w:r>
      <w:r>
        <w:rPr>
          <w:color w:val="FFFFFF" w:themeColor="background1"/>
          <w:sz w:val="28"/>
        </w:rPr>
        <w:t xml:space="preserve"> June 2022</w:t>
      </w:r>
    </w:p>
    <w:bookmarkEnd w:id="1"/>
    <w:p w14:paraId="24B6E99A" w14:textId="77777777" w:rsidR="00C05CC4" w:rsidRPr="003C6EC2" w:rsidRDefault="00C05CC4" w:rsidP="00C05CC4">
      <w:pPr>
        <w:tabs>
          <w:tab w:val="left" w:pos="2127"/>
        </w:tabs>
        <w:spacing w:before="120"/>
        <w:rPr>
          <w:rFonts w:eastAsia="Calibri"/>
          <w:b/>
          <w:color w:val="FFFFFF" w:themeColor="background1"/>
          <w:sz w:val="28"/>
          <w:szCs w:val="56"/>
          <w:lang w:eastAsia="en-US"/>
        </w:rPr>
      </w:pPr>
    </w:p>
    <w:p w14:paraId="182C6DB3" w14:textId="77777777" w:rsidR="00C05CC4" w:rsidRDefault="00C05CC4" w:rsidP="00C05CC4">
      <w:pPr>
        <w:pStyle w:val="Heading1"/>
        <w:sectPr w:rsidR="00C05CC4" w:rsidSect="00FD1B8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791AB4" w14:textId="77777777" w:rsidR="00C05CC4" w:rsidRDefault="00C05CC4" w:rsidP="00C05CC4">
      <w:pPr>
        <w:pStyle w:val="Heading1"/>
      </w:pPr>
      <w:bookmarkStart w:id="2" w:name="_Hlk32477662"/>
      <w:r>
        <w:lastRenderedPageBreak/>
        <w:t>Performance report prepared by</w:t>
      </w:r>
    </w:p>
    <w:p w14:paraId="700271CF" w14:textId="77777777" w:rsidR="00C05CC4" w:rsidRPr="009B0F30" w:rsidRDefault="00C05CC4" w:rsidP="00C05CC4">
      <w:r w:rsidRPr="001D2736">
        <w:rPr>
          <w:rFonts w:cs="Times New Roman"/>
          <w:color w:val="auto"/>
        </w:rPr>
        <w:t>Daniela Fekonja,</w:t>
      </w:r>
      <w:r w:rsidRPr="001D2736">
        <w:rPr>
          <w:color w:val="auto"/>
        </w:rPr>
        <w:t xml:space="preserve"> delegate </w:t>
      </w:r>
      <w:r>
        <w:t>of the Aged Care Quality and Safety Commissioner.</w:t>
      </w:r>
    </w:p>
    <w:p w14:paraId="28D50D4F" w14:textId="77777777" w:rsidR="00C05CC4" w:rsidRDefault="00C05CC4" w:rsidP="00C05CC4">
      <w:pPr>
        <w:pStyle w:val="Heading1"/>
      </w:pPr>
      <w:r>
        <w:t>Publication of report</w:t>
      </w:r>
    </w:p>
    <w:p w14:paraId="106C53F6" w14:textId="77777777" w:rsidR="00C05CC4" w:rsidRPr="006B166B" w:rsidRDefault="00C05CC4" w:rsidP="00C05CC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6DDCA0D" w14:textId="77777777" w:rsidR="00C05CC4" w:rsidRPr="0094564F" w:rsidRDefault="00C05CC4" w:rsidP="00C05CC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05CC4" w14:paraId="189AB418" w14:textId="77777777" w:rsidTr="00364023">
        <w:trPr>
          <w:trHeight w:val="227"/>
        </w:trPr>
        <w:tc>
          <w:tcPr>
            <w:tcW w:w="3942" w:type="pct"/>
            <w:shd w:val="clear" w:color="auto" w:fill="auto"/>
          </w:tcPr>
          <w:p w14:paraId="259D2BB7" w14:textId="77777777" w:rsidR="00C05CC4" w:rsidRPr="001E6954" w:rsidRDefault="00C05CC4" w:rsidP="00364023">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9A2E0E7" w14:textId="77777777" w:rsidR="00C05CC4" w:rsidRPr="001E6954" w:rsidRDefault="00C05CC4" w:rsidP="00364023">
            <w:pPr>
              <w:keepNext/>
              <w:spacing w:before="40" w:after="40" w:line="240" w:lineRule="auto"/>
              <w:jc w:val="right"/>
              <w:rPr>
                <w:b/>
                <w:color w:val="0000FF"/>
              </w:rPr>
            </w:pPr>
            <w:r w:rsidRPr="001E6954">
              <w:rPr>
                <w:b/>
                <w:bCs/>
                <w:iCs/>
                <w:color w:val="00577D"/>
                <w:szCs w:val="40"/>
              </w:rPr>
              <w:t>Non-compliant</w:t>
            </w:r>
          </w:p>
        </w:tc>
      </w:tr>
      <w:tr w:rsidR="00C05CC4" w14:paraId="14C3E1E1" w14:textId="77777777" w:rsidTr="00364023">
        <w:trPr>
          <w:trHeight w:val="227"/>
        </w:trPr>
        <w:tc>
          <w:tcPr>
            <w:tcW w:w="3942" w:type="pct"/>
            <w:shd w:val="clear" w:color="auto" w:fill="auto"/>
          </w:tcPr>
          <w:p w14:paraId="01FBBCB6" w14:textId="77777777" w:rsidR="00C05CC4" w:rsidRPr="001E6954" w:rsidRDefault="00C05CC4" w:rsidP="00364023">
            <w:pPr>
              <w:spacing w:before="40" w:after="40" w:line="240" w:lineRule="auto"/>
              <w:ind w:left="318" w:hanging="7"/>
            </w:pPr>
            <w:r w:rsidRPr="001E6954">
              <w:t>Requirement 3(3)(b)</w:t>
            </w:r>
          </w:p>
        </w:tc>
        <w:tc>
          <w:tcPr>
            <w:tcW w:w="1058" w:type="pct"/>
            <w:shd w:val="clear" w:color="auto" w:fill="auto"/>
          </w:tcPr>
          <w:p w14:paraId="31834A3D" w14:textId="77777777" w:rsidR="00C05CC4" w:rsidRPr="001E6954" w:rsidRDefault="00C05CC4" w:rsidP="00364023">
            <w:pPr>
              <w:spacing w:before="40" w:after="40" w:line="240" w:lineRule="auto"/>
              <w:jc w:val="right"/>
              <w:rPr>
                <w:color w:val="0000FF"/>
              </w:rPr>
            </w:pPr>
            <w:r w:rsidRPr="001E6954">
              <w:rPr>
                <w:bCs/>
                <w:iCs/>
                <w:color w:val="00577D"/>
                <w:szCs w:val="40"/>
              </w:rPr>
              <w:t>Non-compliant</w:t>
            </w:r>
          </w:p>
        </w:tc>
      </w:tr>
      <w:tr w:rsidR="00C05CC4" w14:paraId="75E56D1A" w14:textId="77777777" w:rsidTr="00364023">
        <w:trPr>
          <w:trHeight w:val="227"/>
        </w:trPr>
        <w:tc>
          <w:tcPr>
            <w:tcW w:w="3942" w:type="pct"/>
            <w:shd w:val="clear" w:color="auto" w:fill="auto"/>
          </w:tcPr>
          <w:p w14:paraId="39BD2571" w14:textId="77777777" w:rsidR="00C05CC4" w:rsidRPr="001E6954" w:rsidRDefault="00C05CC4" w:rsidP="00364023">
            <w:pPr>
              <w:spacing w:before="40" w:after="40" w:line="240" w:lineRule="auto"/>
              <w:ind w:left="318" w:hanging="7"/>
            </w:pPr>
            <w:r w:rsidRPr="001E6954">
              <w:t>Requirement 3(3)(g)</w:t>
            </w:r>
          </w:p>
        </w:tc>
        <w:tc>
          <w:tcPr>
            <w:tcW w:w="1058" w:type="pct"/>
            <w:shd w:val="clear" w:color="auto" w:fill="auto"/>
          </w:tcPr>
          <w:p w14:paraId="28523C70" w14:textId="77777777" w:rsidR="00C05CC4" w:rsidRPr="001E6954" w:rsidRDefault="00C05CC4" w:rsidP="00364023">
            <w:pPr>
              <w:spacing w:before="40" w:after="40" w:line="240" w:lineRule="auto"/>
              <w:jc w:val="right"/>
              <w:rPr>
                <w:color w:val="0000FF"/>
              </w:rPr>
            </w:pPr>
            <w:r w:rsidRPr="001E6954">
              <w:rPr>
                <w:bCs/>
                <w:iCs/>
                <w:color w:val="00577D"/>
                <w:szCs w:val="40"/>
              </w:rPr>
              <w:t>Non-compliant</w:t>
            </w:r>
          </w:p>
        </w:tc>
      </w:tr>
      <w:bookmarkEnd w:id="3"/>
    </w:tbl>
    <w:p w14:paraId="7D97652B" w14:textId="77777777" w:rsidR="00C05CC4" w:rsidRDefault="00C05CC4" w:rsidP="00C05CC4">
      <w:pPr>
        <w:sectPr w:rsidR="00C05CC4" w:rsidSect="00FD1B84">
          <w:headerReference w:type="first" r:id="rId16"/>
          <w:pgSz w:w="11906" w:h="16838"/>
          <w:pgMar w:top="1701" w:right="1418" w:bottom="1418" w:left="1418" w:header="709" w:footer="397" w:gutter="0"/>
          <w:cols w:space="708"/>
          <w:docGrid w:linePitch="360"/>
        </w:sectPr>
      </w:pPr>
    </w:p>
    <w:p w14:paraId="34112406" w14:textId="77777777" w:rsidR="00C05CC4" w:rsidRPr="00D21DCD" w:rsidRDefault="00C05CC4" w:rsidP="00C05CC4">
      <w:pPr>
        <w:pStyle w:val="Heading1"/>
      </w:pPr>
      <w:r>
        <w:lastRenderedPageBreak/>
        <w:t>Detailed assessment</w:t>
      </w:r>
    </w:p>
    <w:p w14:paraId="109FC855" w14:textId="77777777" w:rsidR="00C05CC4" w:rsidRPr="00D63989" w:rsidRDefault="00C05CC4" w:rsidP="00C05CC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D529A9" w14:textId="77777777" w:rsidR="00C05CC4" w:rsidRPr="001E6954" w:rsidRDefault="00C05CC4" w:rsidP="00C05CC4">
      <w:pPr>
        <w:rPr>
          <w:color w:val="auto"/>
        </w:rPr>
      </w:pPr>
      <w:r w:rsidRPr="00D63989">
        <w:t>The report also specifies areas in which improvements must be made to ensure the Quality Standards are complied with.</w:t>
      </w:r>
    </w:p>
    <w:p w14:paraId="78AC2EDA" w14:textId="77777777" w:rsidR="00C05CC4" w:rsidRPr="00D63989" w:rsidRDefault="00C05CC4" w:rsidP="00C05CC4">
      <w:r w:rsidRPr="00D63989">
        <w:t>The following information has been taken into account in developing this performance report:</w:t>
      </w:r>
    </w:p>
    <w:p w14:paraId="008E6812" w14:textId="77777777" w:rsidR="00C05CC4" w:rsidRPr="003E42BF" w:rsidRDefault="00C05CC4" w:rsidP="00C05CC4">
      <w:pPr>
        <w:pStyle w:val="ListBullet"/>
      </w:pPr>
      <w:r w:rsidRPr="003E42BF">
        <w:t>the Assessment Team’s report for the Assessment Contact - Site; the Assessment Contact - Site report was informed by a site assessment, observations at the service, review of documents and interviews with staff, consumers/representatives and others.</w:t>
      </w:r>
    </w:p>
    <w:p w14:paraId="723B2C37" w14:textId="77777777" w:rsidR="00C05CC4" w:rsidRPr="003E42BF" w:rsidRDefault="00C05CC4" w:rsidP="00C05CC4">
      <w:pPr>
        <w:pStyle w:val="ListBullet"/>
      </w:pPr>
      <w:r w:rsidRPr="003E42BF">
        <w:t>the provider’s response to the Assessment Contact - Site report received 02 June 2022</w:t>
      </w:r>
    </w:p>
    <w:p w14:paraId="631C243A" w14:textId="77777777" w:rsidR="00C05CC4" w:rsidRDefault="00C05CC4" w:rsidP="00C05CC4">
      <w:pPr>
        <w:spacing w:after="160" w:line="259" w:lineRule="auto"/>
        <w:rPr>
          <w:rFonts w:cs="Times New Roman"/>
        </w:rPr>
      </w:pPr>
    </w:p>
    <w:p w14:paraId="49A6C02D" w14:textId="77777777" w:rsidR="00C05CC4" w:rsidRDefault="00C05CC4" w:rsidP="00C05CC4">
      <w:pPr>
        <w:sectPr w:rsidR="00C05CC4" w:rsidSect="00FD1B84">
          <w:headerReference w:type="first" r:id="rId17"/>
          <w:pgSz w:w="11906" w:h="16838"/>
          <w:pgMar w:top="1701" w:right="1418" w:bottom="1418" w:left="1418" w:header="709" w:footer="397" w:gutter="0"/>
          <w:cols w:space="708"/>
          <w:docGrid w:linePitch="360"/>
        </w:sectPr>
      </w:pPr>
    </w:p>
    <w:p w14:paraId="1D2768E6" w14:textId="77777777" w:rsidR="00C05CC4" w:rsidRDefault="00C05CC4" w:rsidP="00C05CC4">
      <w:pPr>
        <w:pStyle w:val="Heading1"/>
        <w:tabs>
          <w:tab w:val="right" w:pos="9070"/>
        </w:tabs>
        <w:spacing w:before="560" w:after="640"/>
        <w:rPr>
          <w:color w:val="FFFFFF" w:themeColor="background1"/>
          <w:sz w:val="36"/>
        </w:rPr>
        <w:sectPr w:rsidR="00C05CC4" w:rsidSect="00FD1B84">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34D431E6" wp14:editId="4B8B12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329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BEFFE46" w14:textId="77777777" w:rsidR="00C05CC4" w:rsidRPr="00FD1B02" w:rsidRDefault="00C05CC4" w:rsidP="00C05CC4">
      <w:pPr>
        <w:pStyle w:val="Heading3"/>
        <w:shd w:val="clear" w:color="auto" w:fill="F2F2F2" w:themeFill="background1" w:themeFillShade="F2"/>
      </w:pPr>
      <w:r w:rsidRPr="00FD1B02">
        <w:t>Consumer outcome:</w:t>
      </w:r>
    </w:p>
    <w:p w14:paraId="10FA782F" w14:textId="77777777" w:rsidR="00C05CC4" w:rsidRDefault="00C05CC4" w:rsidP="00C05CC4">
      <w:pPr>
        <w:numPr>
          <w:ilvl w:val="0"/>
          <w:numId w:val="3"/>
        </w:numPr>
        <w:shd w:val="clear" w:color="auto" w:fill="F2F2F2" w:themeFill="background1" w:themeFillShade="F2"/>
      </w:pPr>
      <w:r>
        <w:t>I get personal care, clinical care, or both personal care and clinical care, that is safe and right for me.</w:t>
      </w:r>
    </w:p>
    <w:p w14:paraId="73E151C0" w14:textId="77777777" w:rsidR="00C05CC4" w:rsidRDefault="00C05CC4" w:rsidP="00C05CC4">
      <w:pPr>
        <w:pStyle w:val="Heading3"/>
        <w:shd w:val="clear" w:color="auto" w:fill="F2F2F2" w:themeFill="background1" w:themeFillShade="F2"/>
      </w:pPr>
      <w:r>
        <w:t>Organisation statement:</w:t>
      </w:r>
    </w:p>
    <w:p w14:paraId="260A392C" w14:textId="77777777" w:rsidR="00C05CC4" w:rsidRDefault="00C05CC4" w:rsidP="00C05C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4021BA" w14:textId="77777777" w:rsidR="00C05CC4" w:rsidRDefault="00C05CC4" w:rsidP="00C05CC4">
      <w:pPr>
        <w:pStyle w:val="Heading2"/>
      </w:pPr>
      <w:r>
        <w:t>Assessment of Standard 3</w:t>
      </w:r>
    </w:p>
    <w:p w14:paraId="445AC71E" w14:textId="77777777" w:rsidR="00C05CC4" w:rsidRDefault="00C05CC4" w:rsidP="00C05CC4">
      <w:pPr>
        <w:rPr>
          <w:rFonts w:eastAsiaTheme="minorHAnsi"/>
          <w:color w:val="auto"/>
        </w:rPr>
      </w:pPr>
      <w:r w:rsidRPr="003E42BF">
        <w:rPr>
          <w:rFonts w:eastAsiaTheme="minorHAnsi"/>
          <w:color w:val="auto"/>
        </w:rPr>
        <w:t xml:space="preserve">Most consumers considered they received care that is safe and right for them.  There were some consumers who felt the service could be improved if staff spoke the </w:t>
      </w:r>
      <w:r>
        <w:rPr>
          <w:rFonts w:eastAsiaTheme="minorHAnsi"/>
          <w:color w:val="auto"/>
        </w:rPr>
        <w:t>consumer’s</w:t>
      </w:r>
      <w:r w:rsidRPr="003E42BF">
        <w:rPr>
          <w:rFonts w:eastAsiaTheme="minorHAnsi"/>
          <w:color w:val="auto"/>
        </w:rPr>
        <w:t xml:space="preserve"> preferred language. </w:t>
      </w:r>
      <w:r>
        <w:rPr>
          <w:rFonts w:eastAsiaTheme="minorHAnsi"/>
          <w:color w:val="auto"/>
        </w:rPr>
        <w:t>They thought this may</w:t>
      </w:r>
      <w:r w:rsidRPr="003E42BF">
        <w:rPr>
          <w:rFonts w:eastAsiaTheme="minorHAnsi"/>
          <w:color w:val="auto"/>
        </w:rPr>
        <w:t xml:space="preserve"> assist with behaviour management.</w:t>
      </w:r>
      <w:r>
        <w:rPr>
          <w:rFonts w:eastAsiaTheme="minorHAnsi"/>
          <w:color w:val="auto"/>
        </w:rPr>
        <w:t xml:space="preserve"> </w:t>
      </w:r>
    </w:p>
    <w:p w14:paraId="6995AF20" w14:textId="77777777" w:rsidR="00C05CC4" w:rsidRPr="003E42BF" w:rsidRDefault="00C05CC4" w:rsidP="00C05CC4">
      <w:pPr>
        <w:rPr>
          <w:rFonts w:eastAsiaTheme="minorHAnsi"/>
          <w:color w:val="auto"/>
        </w:rPr>
      </w:pPr>
      <w:r>
        <w:rPr>
          <w:rFonts w:eastAsiaTheme="minorHAnsi"/>
          <w:color w:val="auto"/>
        </w:rPr>
        <w:t xml:space="preserve">Wound care and falls management were managed within service protocols. Interventions were in place to assist in the prevention and management of pressure injuries. </w:t>
      </w:r>
      <w:r>
        <w:t>Charting completed following a fall for one consumer included neurological observations, pain charting and sighting charting. A review of the Falls Risk Assessment Tool and the falls prevention and management care plan was recorded on an additional care plan review chart.</w:t>
      </w:r>
      <w:r>
        <w:rPr>
          <w:rFonts w:eastAsiaTheme="minorHAnsi"/>
          <w:color w:val="auto"/>
        </w:rPr>
        <w:t xml:space="preserve"> </w:t>
      </w:r>
    </w:p>
    <w:p w14:paraId="2E6C47AD" w14:textId="77777777" w:rsidR="00C05CC4" w:rsidRDefault="00C05CC4" w:rsidP="00C05CC4">
      <w:pPr>
        <w:rPr>
          <w:rFonts w:eastAsia="Calibri"/>
          <w:color w:val="auto"/>
          <w:lang w:eastAsia="en-US"/>
        </w:rPr>
      </w:pPr>
      <w:r w:rsidRPr="003E42BF">
        <w:rPr>
          <w:rFonts w:eastAsiaTheme="minorHAnsi"/>
          <w:color w:val="auto"/>
        </w:rPr>
        <w:t xml:space="preserve">The Assessment Team found the service </w:t>
      </w:r>
      <w:r>
        <w:rPr>
          <w:rFonts w:eastAsia="Calibri"/>
          <w:color w:val="auto"/>
          <w:lang w:eastAsia="en-US"/>
        </w:rPr>
        <w:t xml:space="preserve">did not consistently demonstrate effective planning, management and prevention of high impact or high prevalence risks associated with the care of each consumer. Representatives interviewed were satisfied with the care being provided and that risks affecting each consumer were identified and appropriate interventions were in place. Care documentation did not reflect relevant interventions are consistently applied to support the management of identified risks for the consumers; for example, the management of a urinary catheter for one consumer. </w:t>
      </w:r>
    </w:p>
    <w:p w14:paraId="0B0684A7" w14:textId="77777777" w:rsidR="00C05CC4" w:rsidRPr="003E42BF" w:rsidRDefault="00C05CC4" w:rsidP="00C05CC4">
      <w:pPr>
        <w:rPr>
          <w:rFonts w:eastAsia="Calibri"/>
          <w:color w:val="auto"/>
          <w:lang w:eastAsia="en-US"/>
        </w:rPr>
      </w:pPr>
      <w:r w:rsidRPr="003E42BF">
        <w:rPr>
          <w:rFonts w:eastAsia="Calibri"/>
          <w:color w:val="auto"/>
          <w:lang w:eastAsia="en-US"/>
        </w:rPr>
        <w:t xml:space="preserve">Although screening and attestation of staff, consumers and visitors are conducted prior to entry to the service, the service did not demonstrate effective infection </w:t>
      </w:r>
      <w:r w:rsidRPr="003E42BF">
        <w:rPr>
          <w:rFonts w:eastAsia="Calibri"/>
          <w:color w:val="auto"/>
          <w:lang w:eastAsia="en-US"/>
        </w:rPr>
        <w:lastRenderedPageBreak/>
        <w:t xml:space="preserve">prevention and control practices in relation to minimising infection-related risks within the service. </w:t>
      </w:r>
    </w:p>
    <w:p w14:paraId="141BB51D" w14:textId="77777777" w:rsidR="00C05CC4" w:rsidRDefault="00C05CC4" w:rsidP="00C05CC4">
      <w:pPr>
        <w:pStyle w:val="Heading3"/>
        <w:rPr>
          <w:color w:val="auto"/>
          <w:sz w:val="28"/>
        </w:rPr>
      </w:pPr>
      <w:r w:rsidRPr="006764D4">
        <w:rPr>
          <w:rFonts w:eastAsiaTheme="minorHAnsi"/>
          <w:b w:val="0"/>
          <w:color w:val="000000"/>
          <w:sz w:val="24"/>
        </w:rPr>
        <w:t>A decision of Non-</w:t>
      </w:r>
      <w:r>
        <w:rPr>
          <w:rFonts w:eastAsiaTheme="minorHAnsi"/>
          <w:b w:val="0"/>
          <w:color w:val="000000"/>
          <w:sz w:val="24"/>
        </w:rPr>
        <w:t>C</w:t>
      </w:r>
      <w:r w:rsidRPr="006764D4">
        <w:rPr>
          <w:rFonts w:eastAsiaTheme="minorHAnsi"/>
          <w:b w:val="0"/>
          <w:color w:val="000000"/>
          <w:sz w:val="24"/>
        </w:rPr>
        <w:t>ompliant in one or more requirements results in a decision of Non-Compliant for the Quality Standard.</w:t>
      </w:r>
    </w:p>
    <w:p w14:paraId="05FFE717" w14:textId="77777777" w:rsidR="00C05CC4" w:rsidRDefault="00C05CC4" w:rsidP="00C05CC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5110C2" w14:textId="77777777" w:rsidR="00C05CC4" w:rsidRPr="00853601" w:rsidRDefault="00C05CC4" w:rsidP="00C05CC4">
      <w:pPr>
        <w:pStyle w:val="Heading3"/>
      </w:pPr>
      <w:r w:rsidRPr="00853601">
        <w:t>Requirement 3(3)(b)</w:t>
      </w:r>
      <w:r>
        <w:tab/>
        <w:t>Non-compliant</w:t>
      </w:r>
    </w:p>
    <w:p w14:paraId="51FCAD2E" w14:textId="77777777" w:rsidR="00C05CC4" w:rsidRPr="008D114F" w:rsidRDefault="00C05CC4" w:rsidP="00C05CC4">
      <w:pPr>
        <w:rPr>
          <w:i/>
        </w:rPr>
      </w:pPr>
      <w:r w:rsidRPr="008D114F">
        <w:rPr>
          <w:i/>
          <w:szCs w:val="22"/>
        </w:rPr>
        <w:t>Effective management of high impact or high prevalence risks associated with the care of each consumer.</w:t>
      </w:r>
    </w:p>
    <w:p w14:paraId="658C9B38" w14:textId="77777777" w:rsidR="00C05CC4" w:rsidRPr="009E1186" w:rsidRDefault="00C05CC4" w:rsidP="00C05CC4">
      <w:pPr>
        <w:rPr>
          <w:color w:val="auto"/>
        </w:rPr>
      </w:pPr>
      <w:r w:rsidRPr="009E1186">
        <w:rPr>
          <w:color w:val="auto"/>
        </w:rPr>
        <w:t xml:space="preserve">The Assessment Team found that </w:t>
      </w:r>
      <w:r w:rsidRPr="009E1186">
        <w:rPr>
          <w:rFonts w:eastAsia="Calibri"/>
          <w:color w:val="auto"/>
          <w:lang w:eastAsia="en-US"/>
        </w:rPr>
        <w:t>the service did not consistently demonstrate effective planning, management and prevention of high impact or high prevalence risks associated with the care of each consumer.</w:t>
      </w:r>
    </w:p>
    <w:p w14:paraId="5E2BA78E" w14:textId="77777777" w:rsidR="00C05CC4" w:rsidRDefault="00C05CC4" w:rsidP="00C05CC4">
      <w:r>
        <w:t xml:space="preserve">For consumer A the Assessment Team found that effective care and management were not provided in relation to a suprapubic catheter resulting in poor drainage and blockages requiring more frequent changes to the drainage bag.  </w:t>
      </w:r>
    </w:p>
    <w:p w14:paraId="4BC7E839" w14:textId="77777777" w:rsidR="00C05CC4" w:rsidRDefault="00C05CC4" w:rsidP="00C05CC4">
      <w:r w:rsidRPr="00156D33">
        <w:rPr>
          <w:color w:val="auto"/>
        </w:rPr>
        <w:t>Requirements in relation to the management and care of the catheter were not always done as scheduled</w:t>
      </w:r>
      <w:r>
        <w:rPr>
          <w:color w:val="auto"/>
        </w:rPr>
        <w:t xml:space="preserve"> on the catheter care plan</w:t>
      </w:r>
      <w:r w:rsidRPr="00156D33">
        <w:rPr>
          <w:color w:val="auto"/>
        </w:rPr>
        <w:t xml:space="preserve"> and fluid intake was also not as per requirements causing issues </w:t>
      </w:r>
      <w:r>
        <w:rPr>
          <w:color w:val="auto"/>
        </w:rPr>
        <w:t xml:space="preserve">with </w:t>
      </w:r>
      <w:r w:rsidRPr="00156D33">
        <w:rPr>
          <w:color w:val="auto"/>
        </w:rPr>
        <w:t xml:space="preserve">output. </w:t>
      </w:r>
      <w:r>
        <w:rPr>
          <w:color w:val="auto"/>
        </w:rPr>
        <w:t xml:space="preserve">Progress notes did not document the </w:t>
      </w:r>
      <w:r>
        <w:t>clinical evaluation or review of the catheter management or after the catheter change which was required ahead of the six-weekly schedule.</w:t>
      </w:r>
    </w:p>
    <w:p w14:paraId="4F24B34A" w14:textId="77777777" w:rsidR="00C05CC4" w:rsidRDefault="00C05CC4" w:rsidP="00C05CC4">
      <w:r>
        <w:rPr>
          <w:color w:val="auto"/>
        </w:rPr>
        <w:t>One s</w:t>
      </w:r>
      <w:r w:rsidRPr="00B45892">
        <w:rPr>
          <w:color w:val="auto"/>
        </w:rPr>
        <w:t xml:space="preserve">taff </w:t>
      </w:r>
      <w:r>
        <w:rPr>
          <w:color w:val="auto"/>
        </w:rPr>
        <w:t>member was</w:t>
      </w:r>
      <w:r w:rsidRPr="00B45892">
        <w:rPr>
          <w:color w:val="auto"/>
        </w:rPr>
        <w:t xml:space="preserve"> unable to</w:t>
      </w:r>
      <w:r w:rsidRPr="00B45892">
        <w:t xml:space="preserve"> </w:t>
      </w:r>
      <w:r>
        <w:t>provide details about when a review and evaluation of the consumer’s fluid balance would be performed and who would conduct or document it. Another staff member was unable to inform the Assessment Team of the catheter interventions they are required to provide to the consumer.</w:t>
      </w:r>
    </w:p>
    <w:p w14:paraId="4DFEFCE4" w14:textId="77777777" w:rsidR="00C05CC4" w:rsidRDefault="00C05CC4" w:rsidP="00C05CC4">
      <w:r>
        <w:t>Care plans reviewed by the Assessment Team identified that superseded interventions and outcomes of risk assessments were still available, which created confusion on which interventions were the most appropriate. Examples of documented conflicting levels of risk for falls, skin integrity risks, unplanned weight loss and modified texture for dietary intake were reviewed in three consumer files.</w:t>
      </w:r>
    </w:p>
    <w:p w14:paraId="4A389CF5" w14:textId="77777777" w:rsidR="00C05CC4" w:rsidRDefault="00C05CC4" w:rsidP="00C05CC4">
      <w:r>
        <w:t xml:space="preserve">The Approved Provider’s response provided clarifying information and evidence of the specialised care plan for catheter management but acknowledge they failed to document monitoring for infection post catheter change required but stated it did occur. The Approved Provider stated the fluid intake was not prescribed but a generalised strategy used as a prompt for staff. The consumer’s personal strategy was 1-1.5 litres in the bladder care plan.  They also provided communication processes in place to inform staff in relation to handover protocols where personal </w:t>
      </w:r>
      <w:r>
        <w:lastRenderedPageBreak/>
        <w:t>care attendants are alerted to monitor specialised care needs. An allocated personal care attendant team leader on the wing is also responsible to report to the clinical staff in charge as to whether the catheter is draining well or not</w:t>
      </w:r>
    </w:p>
    <w:p w14:paraId="78EA2C95" w14:textId="77777777" w:rsidR="00C05CC4" w:rsidRDefault="00C05CC4" w:rsidP="00C05CC4">
      <w:r>
        <w:t xml:space="preserve">The Approved Provider also acknowledged the confusion with the superseded information still appearing on care plans but stated this did not impact consumers negatively. </w:t>
      </w:r>
    </w:p>
    <w:p w14:paraId="4ABD3834" w14:textId="77777777" w:rsidR="00C05CC4" w:rsidRDefault="00C05CC4" w:rsidP="00C05CC4">
      <w:r>
        <w:t>Based on the information provided by the Assessment Team and the Approved Provider I find there are gaps occurring in the documentation process in relation to the monitoring of consumers with a high prevalence risk. These include issues with the fluid intake for the consumer as outlined in the Specialised Nursing Care plan which includes ensuring the intake is 1.5 -2 litres per day and if cloudy increase to 3 litres per day. This does not appear to be followed as the charting between 17 April to 30 April 2022, regularly documented dark-coloured urine and an output of 900 millilitres per day. Although the Approved Provider stated correct care procedures were followed, this was not always in line with the documented care plans.</w:t>
      </w:r>
    </w:p>
    <w:p w14:paraId="58220844" w14:textId="77777777" w:rsidR="00C05CC4" w:rsidRPr="00853601" w:rsidRDefault="00C05CC4" w:rsidP="00C05CC4">
      <w:r>
        <w:t xml:space="preserve">I find the service Non-Compliant with this Requirement as although the Approved Provider has acknowledged the gaps in documentation processes and has taken steps to make improvements I find </w:t>
      </w:r>
      <w:r w:rsidRPr="00F96FC9">
        <w:rPr>
          <w:rFonts w:eastAsia="Calibri"/>
          <w:color w:val="auto"/>
          <w:lang w:eastAsia="en-US"/>
        </w:rPr>
        <w:t xml:space="preserve">interventions are </w:t>
      </w:r>
      <w:r>
        <w:rPr>
          <w:rFonts w:eastAsia="Calibri"/>
          <w:color w:val="auto"/>
          <w:lang w:eastAsia="en-US"/>
        </w:rPr>
        <w:t xml:space="preserve">not </w:t>
      </w:r>
      <w:r w:rsidRPr="00F96FC9">
        <w:rPr>
          <w:rFonts w:eastAsia="Calibri"/>
          <w:color w:val="auto"/>
          <w:lang w:eastAsia="en-US"/>
        </w:rPr>
        <w:t xml:space="preserve">consistently applied to support the management of </w:t>
      </w:r>
      <w:r>
        <w:rPr>
          <w:rFonts w:eastAsia="Calibri"/>
          <w:color w:val="auto"/>
          <w:lang w:eastAsia="en-US"/>
        </w:rPr>
        <w:t>identified risks for the consumers</w:t>
      </w:r>
      <w:r>
        <w:t>.</w:t>
      </w:r>
    </w:p>
    <w:p w14:paraId="2CA40FB1" w14:textId="77777777" w:rsidR="00C05CC4" w:rsidRPr="00D435F8" w:rsidRDefault="00C05CC4" w:rsidP="00C05CC4">
      <w:pPr>
        <w:pStyle w:val="Heading3"/>
      </w:pPr>
      <w:r w:rsidRPr="00D435F8">
        <w:t>Requirement 3(3)(g)</w:t>
      </w:r>
      <w:r>
        <w:tab/>
        <w:t>Non-compliant</w:t>
      </w:r>
    </w:p>
    <w:p w14:paraId="2CFABDDD" w14:textId="77777777" w:rsidR="00C05CC4" w:rsidRPr="008D114F" w:rsidRDefault="00C05CC4" w:rsidP="00C05CC4">
      <w:pPr>
        <w:tabs>
          <w:tab w:val="right" w:pos="9026"/>
        </w:tabs>
        <w:spacing w:before="0" w:after="0"/>
        <w:outlineLvl w:val="4"/>
        <w:rPr>
          <w:i/>
          <w:szCs w:val="22"/>
        </w:rPr>
      </w:pPr>
      <w:r w:rsidRPr="008D114F">
        <w:rPr>
          <w:i/>
          <w:szCs w:val="22"/>
        </w:rPr>
        <w:t>Minimisation of infection related risks through implementing:</w:t>
      </w:r>
    </w:p>
    <w:p w14:paraId="2A52827B" w14:textId="77777777" w:rsidR="00C05CC4" w:rsidRPr="008D114F" w:rsidRDefault="00C05CC4" w:rsidP="00C05CC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A646F31" w14:textId="77777777" w:rsidR="00C05CC4" w:rsidRPr="008D114F" w:rsidRDefault="00C05CC4" w:rsidP="00C05CC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A0A81B8" w14:textId="77777777" w:rsidR="00C05CC4" w:rsidRDefault="00C05CC4" w:rsidP="00C05CC4">
      <w:pPr>
        <w:rPr>
          <w:rFonts w:eastAsia="Calibri"/>
          <w:color w:val="auto"/>
          <w:lang w:eastAsia="en-US"/>
        </w:rPr>
      </w:pPr>
      <w:r w:rsidRPr="0024659A">
        <w:rPr>
          <w:color w:val="auto"/>
        </w:rPr>
        <w:t xml:space="preserve">The Assessment Team found </w:t>
      </w:r>
      <w:r w:rsidRPr="0024659A">
        <w:rPr>
          <w:rFonts w:eastAsia="Calibri"/>
          <w:color w:val="auto"/>
          <w:lang w:eastAsia="en-US"/>
        </w:rPr>
        <w:t>the service did not demonstrate they have implemented effective strategies or addressed all areas of non-compliance documented during a previous assessment contact visit on 7 April 2022 to minimise infection-related risks to consumers.</w:t>
      </w:r>
    </w:p>
    <w:p w14:paraId="401F3E4B" w14:textId="77777777" w:rsidR="00C05CC4" w:rsidRDefault="00C05CC4" w:rsidP="00C05CC4">
      <w:pPr>
        <w:rPr>
          <w:rFonts w:eastAsiaTheme="minorHAnsi"/>
          <w:color w:val="auto"/>
          <w:szCs w:val="22"/>
          <w:lang w:eastAsia="en-US"/>
        </w:rPr>
      </w:pPr>
      <w:r>
        <w:rPr>
          <w:rFonts w:eastAsiaTheme="minorHAnsi"/>
          <w:color w:val="auto"/>
          <w:szCs w:val="22"/>
          <w:lang w:eastAsia="en-US"/>
        </w:rPr>
        <w:t>The Assessment Team noted the following concerns:</w:t>
      </w:r>
    </w:p>
    <w:p w14:paraId="09A5A3E8" w14:textId="77777777" w:rsidR="00C05CC4" w:rsidRDefault="00C05CC4" w:rsidP="00C05CC4">
      <w:pPr>
        <w:pStyle w:val="ListParagraph"/>
        <w:numPr>
          <w:ilvl w:val="0"/>
          <w:numId w:val="44"/>
        </w:numPr>
        <w:rPr>
          <w:rFonts w:eastAsia="Calibri"/>
          <w:color w:val="auto"/>
          <w:lang w:eastAsia="en-US"/>
        </w:rPr>
      </w:pPr>
      <w:r w:rsidRPr="00EA22F2">
        <w:rPr>
          <w:rFonts w:eastAsiaTheme="minorHAnsi"/>
          <w:color w:val="auto"/>
          <w:szCs w:val="22"/>
          <w:lang w:eastAsia="en-US"/>
        </w:rPr>
        <w:t xml:space="preserve">The service utilises a personal protective equipment spotter’s checklist which is undertaken by the </w:t>
      </w:r>
      <w:r w:rsidRPr="00EA22F2">
        <w:rPr>
          <w:rFonts w:eastAsia="Calibri"/>
          <w:color w:val="auto"/>
          <w:lang w:eastAsia="en-US"/>
        </w:rPr>
        <w:t>Infection and Prevention Control (IPC)</w:t>
      </w:r>
      <w:r w:rsidRPr="00EA22F2">
        <w:rPr>
          <w:rFonts w:eastAsiaTheme="minorHAnsi"/>
          <w:color w:val="auto"/>
          <w:szCs w:val="22"/>
          <w:lang w:eastAsia="en-US"/>
        </w:rPr>
        <w:t xml:space="preserve"> lead, however, the Assessment Team noted </w:t>
      </w:r>
      <w:r w:rsidRPr="00EA22F2">
        <w:rPr>
          <w:rFonts w:eastAsia="Calibri"/>
          <w:color w:val="auto"/>
          <w:lang w:eastAsia="en-US"/>
        </w:rPr>
        <w:t xml:space="preserve">the current IPC lead is working in another role only during weekdays. Two staff that were to be enrolled in training in order for them to undertake the role of IPC have not yet been trained. </w:t>
      </w:r>
    </w:p>
    <w:p w14:paraId="328DBAE6" w14:textId="77777777" w:rsidR="00C05CC4" w:rsidRPr="00EA22F2" w:rsidRDefault="00C05CC4" w:rsidP="00C05CC4">
      <w:pPr>
        <w:pStyle w:val="ListParagraph"/>
        <w:numPr>
          <w:ilvl w:val="0"/>
          <w:numId w:val="0"/>
        </w:numPr>
        <w:ind w:left="720"/>
        <w:rPr>
          <w:rFonts w:eastAsia="Calibri"/>
          <w:color w:val="auto"/>
          <w:lang w:eastAsia="en-US"/>
        </w:rPr>
      </w:pPr>
    </w:p>
    <w:p w14:paraId="0247C534" w14:textId="77777777" w:rsidR="00C05CC4" w:rsidRDefault="00C05CC4" w:rsidP="00C05CC4">
      <w:pPr>
        <w:pStyle w:val="ListParagraph"/>
        <w:numPr>
          <w:ilvl w:val="0"/>
          <w:numId w:val="45"/>
        </w:numPr>
        <w:rPr>
          <w:rFonts w:eastAsia="Calibri"/>
          <w:color w:val="auto"/>
          <w:lang w:eastAsia="en-US"/>
        </w:rPr>
      </w:pPr>
      <w:r w:rsidRPr="00EA22F2">
        <w:rPr>
          <w:rFonts w:eastAsia="Calibri"/>
          <w:color w:val="auto"/>
          <w:lang w:eastAsia="en-US"/>
        </w:rPr>
        <w:lastRenderedPageBreak/>
        <w:t xml:space="preserve">There are no </w:t>
      </w:r>
      <w:r w:rsidRPr="00EA22F2">
        <w:rPr>
          <w:rFonts w:eastAsiaTheme="minorHAnsi"/>
          <w:color w:val="auto"/>
          <w:szCs w:val="22"/>
          <w:lang w:eastAsia="en-US"/>
        </w:rPr>
        <w:t>personal protective equipment</w:t>
      </w:r>
      <w:r w:rsidRPr="00EA22F2">
        <w:rPr>
          <w:rFonts w:eastAsia="Calibri"/>
          <w:color w:val="auto"/>
          <w:lang w:eastAsia="en-US"/>
        </w:rPr>
        <w:t xml:space="preserve"> drills or methods to ensure the staff’s ongoing competency with </w:t>
      </w:r>
      <w:r w:rsidRPr="00EA22F2">
        <w:rPr>
          <w:rFonts w:eastAsiaTheme="minorHAnsi"/>
          <w:color w:val="auto"/>
          <w:szCs w:val="22"/>
          <w:lang w:eastAsia="en-US"/>
        </w:rPr>
        <w:t>personal protective equipment</w:t>
      </w:r>
      <w:r w:rsidRPr="00EA22F2">
        <w:rPr>
          <w:rFonts w:eastAsia="Calibri"/>
          <w:color w:val="auto"/>
          <w:lang w:eastAsia="en-US"/>
        </w:rPr>
        <w:t xml:space="preserve"> usage</w:t>
      </w:r>
      <w:r>
        <w:rPr>
          <w:rFonts w:eastAsia="Calibri"/>
          <w:color w:val="auto"/>
          <w:lang w:eastAsia="en-US"/>
        </w:rPr>
        <w:t>.</w:t>
      </w:r>
    </w:p>
    <w:p w14:paraId="1664FF7C" w14:textId="77777777" w:rsidR="00C05CC4" w:rsidRPr="00EA22F2" w:rsidRDefault="00C05CC4" w:rsidP="00C05CC4">
      <w:pPr>
        <w:pStyle w:val="ListParagraph"/>
        <w:numPr>
          <w:ilvl w:val="0"/>
          <w:numId w:val="0"/>
        </w:numPr>
        <w:ind w:left="720"/>
        <w:rPr>
          <w:rFonts w:eastAsia="Calibri"/>
          <w:color w:val="auto"/>
          <w:lang w:eastAsia="en-US"/>
        </w:rPr>
      </w:pPr>
      <w:r w:rsidRPr="00EA22F2">
        <w:rPr>
          <w:rFonts w:eastAsia="Calibri"/>
          <w:color w:val="auto"/>
          <w:lang w:eastAsia="en-US"/>
        </w:rPr>
        <w:t xml:space="preserve"> </w:t>
      </w:r>
    </w:p>
    <w:p w14:paraId="3BA9F63E" w14:textId="77777777" w:rsidR="00C05CC4" w:rsidRDefault="00C05CC4" w:rsidP="00C05CC4">
      <w:pPr>
        <w:pStyle w:val="ListParagraph"/>
        <w:numPr>
          <w:ilvl w:val="0"/>
          <w:numId w:val="45"/>
        </w:numPr>
        <w:rPr>
          <w:rFonts w:eastAsia="Calibri"/>
          <w:color w:val="auto"/>
          <w:lang w:eastAsia="en-US"/>
        </w:rPr>
      </w:pPr>
      <w:r w:rsidRPr="00EA22F2">
        <w:rPr>
          <w:rFonts w:eastAsia="Calibri"/>
          <w:color w:val="auto"/>
          <w:lang w:eastAsia="en-US"/>
        </w:rPr>
        <w:t>The Outbreak Management Plan does not reference the COVID-19 working folder which contains staff information and allocated roles. The working folder currently does not show a consumer’s photo. The service stated at the time of the assessment contact that a comprehensive handover tool was being completed.</w:t>
      </w:r>
    </w:p>
    <w:p w14:paraId="025869DD" w14:textId="77777777" w:rsidR="00C05CC4" w:rsidRPr="00EA22F2" w:rsidRDefault="00C05CC4" w:rsidP="00C05CC4">
      <w:pPr>
        <w:pStyle w:val="ListParagraph"/>
        <w:numPr>
          <w:ilvl w:val="0"/>
          <w:numId w:val="0"/>
        </w:numPr>
        <w:ind w:left="1440"/>
        <w:rPr>
          <w:rFonts w:eastAsia="Calibri"/>
          <w:color w:val="auto"/>
          <w:lang w:eastAsia="en-US"/>
        </w:rPr>
      </w:pPr>
    </w:p>
    <w:p w14:paraId="14E205C0" w14:textId="77777777" w:rsidR="00C05CC4" w:rsidRDefault="00C05CC4" w:rsidP="00C05CC4">
      <w:pPr>
        <w:pStyle w:val="ListParagraph"/>
        <w:numPr>
          <w:ilvl w:val="0"/>
          <w:numId w:val="45"/>
        </w:numPr>
        <w:rPr>
          <w:rFonts w:eastAsia="Calibri"/>
          <w:color w:val="auto"/>
          <w:lang w:eastAsia="en-US"/>
        </w:rPr>
      </w:pPr>
      <w:r w:rsidRPr="00EA22F2">
        <w:rPr>
          <w:rFonts w:eastAsia="Calibri"/>
          <w:color w:val="auto"/>
          <w:lang w:eastAsia="en-US"/>
        </w:rPr>
        <w:t xml:space="preserve">A doffing bin was located inside of a staff room and therefore dirty </w:t>
      </w:r>
      <w:r w:rsidRPr="00EA22F2">
        <w:rPr>
          <w:rFonts w:eastAsiaTheme="minorHAnsi"/>
          <w:color w:val="auto"/>
          <w:szCs w:val="22"/>
          <w:lang w:eastAsia="en-US"/>
        </w:rPr>
        <w:t>personal protective equipment</w:t>
      </w:r>
      <w:r w:rsidRPr="00EA22F2">
        <w:rPr>
          <w:rFonts w:eastAsia="Calibri"/>
          <w:color w:val="auto"/>
          <w:lang w:eastAsia="en-US"/>
        </w:rPr>
        <w:t xml:space="preserve"> was being taken inside of the room. This was corrected during the assessment. The Assessment Team observed a staff member that doffed the gloves they used to hold soiled linen and without sanitising their hands held the hand of a consumer.</w:t>
      </w:r>
    </w:p>
    <w:p w14:paraId="3E034EA6" w14:textId="77777777" w:rsidR="00C05CC4" w:rsidRPr="00EA22F2" w:rsidRDefault="00C05CC4" w:rsidP="00C05CC4">
      <w:pPr>
        <w:pStyle w:val="ListParagraph"/>
        <w:numPr>
          <w:ilvl w:val="0"/>
          <w:numId w:val="0"/>
        </w:numPr>
        <w:ind w:left="1440"/>
        <w:rPr>
          <w:rFonts w:eastAsia="Calibri"/>
          <w:color w:val="auto"/>
          <w:lang w:eastAsia="en-US"/>
        </w:rPr>
      </w:pPr>
    </w:p>
    <w:p w14:paraId="1FED141E" w14:textId="77777777" w:rsidR="00C05CC4" w:rsidRDefault="00C05CC4" w:rsidP="00C05CC4">
      <w:pPr>
        <w:pStyle w:val="ListParagraph"/>
        <w:numPr>
          <w:ilvl w:val="0"/>
          <w:numId w:val="45"/>
        </w:numPr>
        <w:rPr>
          <w:rFonts w:eastAsia="Calibri"/>
          <w:color w:val="auto"/>
          <w:lang w:eastAsia="en-US"/>
        </w:rPr>
      </w:pPr>
      <w:r w:rsidRPr="00EA22F2">
        <w:rPr>
          <w:rFonts w:eastAsia="Calibri"/>
          <w:color w:val="auto"/>
          <w:lang w:eastAsia="en-US"/>
        </w:rPr>
        <w:t xml:space="preserve">Used mask and face shields were worn following breaks without being sanitised. </w:t>
      </w:r>
      <w:r>
        <w:rPr>
          <w:rFonts w:eastAsia="Calibri"/>
          <w:color w:val="auto"/>
          <w:lang w:eastAsia="en-US"/>
        </w:rPr>
        <w:t>A</w:t>
      </w:r>
      <w:r w:rsidRPr="00EA22F2">
        <w:rPr>
          <w:rFonts w:eastAsia="Calibri"/>
          <w:color w:val="auto"/>
          <w:lang w:eastAsia="en-US"/>
        </w:rPr>
        <w:t xml:space="preserve"> staff member </w:t>
      </w:r>
      <w:r>
        <w:rPr>
          <w:rFonts w:eastAsia="Calibri"/>
          <w:color w:val="auto"/>
          <w:lang w:eastAsia="en-US"/>
        </w:rPr>
        <w:t>entered</w:t>
      </w:r>
      <w:r w:rsidRPr="00EA22F2">
        <w:rPr>
          <w:rFonts w:eastAsia="Calibri"/>
          <w:color w:val="auto"/>
          <w:lang w:eastAsia="en-US"/>
        </w:rPr>
        <w:t xml:space="preserve"> the break room to collect some items and </w:t>
      </w:r>
      <w:r>
        <w:rPr>
          <w:rFonts w:eastAsia="Calibri"/>
          <w:color w:val="auto"/>
          <w:lang w:eastAsia="en-US"/>
        </w:rPr>
        <w:t>conversed</w:t>
      </w:r>
      <w:r w:rsidRPr="00EA22F2">
        <w:rPr>
          <w:rFonts w:eastAsia="Calibri"/>
          <w:color w:val="auto"/>
          <w:lang w:eastAsia="en-US"/>
        </w:rPr>
        <w:t xml:space="preserve"> with another staff member who was not wearing a mask whilst in the break room. Another staff member wore their mask under their chin.</w:t>
      </w:r>
    </w:p>
    <w:p w14:paraId="65298642" w14:textId="77777777" w:rsidR="00C05CC4" w:rsidRPr="00EA22F2" w:rsidRDefault="00C05CC4" w:rsidP="00C05CC4">
      <w:pPr>
        <w:pStyle w:val="ListParagraph"/>
        <w:numPr>
          <w:ilvl w:val="0"/>
          <w:numId w:val="0"/>
        </w:numPr>
        <w:ind w:left="1440"/>
        <w:rPr>
          <w:rFonts w:eastAsia="Calibri"/>
          <w:color w:val="auto"/>
          <w:lang w:eastAsia="en-US"/>
        </w:rPr>
      </w:pPr>
    </w:p>
    <w:p w14:paraId="05107722" w14:textId="77777777" w:rsidR="00C05CC4" w:rsidRDefault="00C05CC4" w:rsidP="00C05CC4">
      <w:pPr>
        <w:pStyle w:val="ListParagraph"/>
        <w:numPr>
          <w:ilvl w:val="0"/>
          <w:numId w:val="45"/>
        </w:numPr>
        <w:rPr>
          <w:rFonts w:eastAsiaTheme="minorHAnsi"/>
          <w:color w:val="auto"/>
          <w:szCs w:val="22"/>
          <w:lang w:eastAsia="en-US"/>
        </w:rPr>
      </w:pPr>
      <w:r w:rsidRPr="00EA22F2">
        <w:rPr>
          <w:rFonts w:eastAsiaTheme="minorHAnsi"/>
          <w:color w:val="auto"/>
          <w:szCs w:val="22"/>
          <w:lang w:eastAsia="en-US"/>
        </w:rPr>
        <w:t xml:space="preserve">Toolbox education records for staff on cleaning of equipment between consumer use were not sighted by the Assessment Team. The Assessment Team viewed education records which show all staff have completed PPE competencies. However, 28 staff are currently yet to complete the ‘infection control questionnaire’ with 7 staff currently overdue to complete it. </w:t>
      </w:r>
    </w:p>
    <w:p w14:paraId="63B70F11" w14:textId="77777777" w:rsidR="00C05CC4" w:rsidRPr="00166A90" w:rsidRDefault="00C05CC4" w:rsidP="00C05CC4">
      <w:pPr>
        <w:pStyle w:val="ListParagraph"/>
        <w:numPr>
          <w:ilvl w:val="0"/>
          <w:numId w:val="0"/>
        </w:numPr>
        <w:ind w:left="1440"/>
        <w:rPr>
          <w:rFonts w:eastAsiaTheme="minorHAnsi"/>
          <w:color w:val="auto"/>
          <w:szCs w:val="22"/>
          <w:lang w:eastAsia="en-US"/>
        </w:rPr>
      </w:pPr>
    </w:p>
    <w:p w14:paraId="00C9F677" w14:textId="77777777" w:rsidR="00C05CC4" w:rsidRPr="00166A90" w:rsidRDefault="00C05CC4" w:rsidP="00C05CC4">
      <w:pPr>
        <w:pStyle w:val="ListParagraph"/>
        <w:numPr>
          <w:ilvl w:val="0"/>
          <w:numId w:val="45"/>
        </w:numPr>
        <w:rPr>
          <w:rFonts w:eastAsiaTheme="minorHAnsi"/>
          <w:color w:val="auto"/>
          <w:szCs w:val="22"/>
          <w:lang w:eastAsia="en-US"/>
        </w:rPr>
      </w:pPr>
      <w:r>
        <w:rPr>
          <w:rFonts w:eastAsiaTheme="minorHAnsi"/>
          <w:color w:val="auto"/>
          <w:szCs w:val="22"/>
          <w:lang w:eastAsia="en-US"/>
        </w:rPr>
        <w:t>O</w:t>
      </w:r>
      <w:r w:rsidRPr="00166A90">
        <w:rPr>
          <w:rFonts w:eastAsiaTheme="minorHAnsi"/>
          <w:color w:val="auto"/>
          <w:szCs w:val="22"/>
          <w:lang w:eastAsia="en-US"/>
        </w:rPr>
        <w:t>bserved numerous staff and management touch several surfaces in the nurses’ station without cleaning after use. Surfaces included the computer keyboard, folders containing consumer records and the telephone.</w:t>
      </w:r>
    </w:p>
    <w:p w14:paraId="5F00ED4C" w14:textId="77777777" w:rsidR="00C05CC4" w:rsidRPr="00EA22F2" w:rsidRDefault="00C05CC4" w:rsidP="00C05CC4">
      <w:pPr>
        <w:pStyle w:val="ListParagraph"/>
        <w:numPr>
          <w:ilvl w:val="0"/>
          <w:numId w:val="0"/>
        </w:numPr>
        <w:ind w:left="1440"/>
        <w:rPr>
          <w:rFonts w:eastAsiaTheme="minorHAnsi"/>
          <w:color w:val="auto"/>
          <w:szCs w:val="22"/>
          <w:lang w:eastAsia="en-US"/>
        </w:rPr>
      </w:pPr>
    </w:p>
    <w:p w14:paraId="419C740C" w14:textId="77777777" w:rsidR="00C05CC4" w:rsidRPr="00EA22F2" w:rsidRDefault="00C05CC4" w:rsidP="00C05CC4">
      <w:pPr>
        <w:pStyle w:val="ListParagraph"/>
        <w:numPr>
          <w:ilvl w:val="0"/>
          <w:numId w:val="45"/>
        </w:numPr>
      </w:pPr>
      <w:r w:rsidRPr="00EA22F2">
        <w:rPr>
          <w:rFonts w:eastAsia="Fira Sans"/>
          <w:color w:val="auto"/>
          <w:szCs w:val="22"/>
          <w:lang w:eastAsia="en-US"/>
        </w:rPr>
        <w:t>Although cough and sneezing etiquette signage was observed at communal hand washing basins, the</w:t>
      </w:r>
      <w:r>
        <w:rPr>
          <w:rFonts w:eastAsia="Fira Sans"/>
          <w:color w:val="auto"/>
          <w:szCs w:val="22"/>
          <w:lang w:eastAsia="en-US"/>
        </w:rPr>
        <w:t>re</w:t>
      </w:r>
      <w:r w:rsidRPr="00EA22F2">
        <w:rPr>
          <w:rFonts w:eastAsia="Fira Sans"/>
          <w:color w:val="auto"/>
          <w:szCs w:val="22"/>
          <w:lang w:eastAsia="en-US"/>
        </w:rPr>
        <w:t xml:space="preserve"> </w:t>
      </w:r>
      <w:r>
        <w:rPr>
          <w:rFonts w:eastAsia="Fira Sans"/>
          <w:color w:val="auto"/>
          <w:szCs w:val="22"/>
          <w:lang w:eastAsia="en-US"/>
        </w:rPr>
        <w:t>was</w:t>
      </w:r>
      <w:r w:rsidRPr="00EA22F2">
        <w:rPr>
          <w:rFonts w:eastAsia="Fira Sans"/>
          <w:color w:val="auto"/>
          <w:szCs w:val="22"/>
          <w:lang w:eastAsia="en-US"/>
        </w:rPr>
        <w:t xml:space="preserve"> no signage throughout the rest of the service advising people to stay home if symptomatic of COVID-19 or influenza.</w:t>
      </w:r>
    </w:p>
    <w:p w14:paraId="2A1CC3D5" w14:textId="77777777" w:rsidR="00C05CC4" w:rsidRDefault="00C05CC4" w:rsidP="00C05CC4">
      <w:pPr>
        <w:pStyle w:val="ListParagraph"/>
        <w:numPr>
          <w:ilvl w:val="0"/>
          <w:numId w:val="0"/>
        </w:numPr>
        <w:ind w:left="1440"/>
      </w:pPr>
    </w:p>
    <w:p w14:paraId="2C918332" w14:textId="77777777" w:rsidR="00C05CC4" w:rsidRDefault="00C05CC4" w:rsidP="00C05CC4">
      <w:pPr>
        <w:pStyle w:val="ListParagraph"/>
        <w:numPr>
          <w:ilvl w:val="0"/>
          <w:numId w:val="45"/>
        </w:numPr>
      </w:pPr>
      <w:r>
        <w:t>There was feedback from representatives that not all visitors wear masks in consumer rooms but that they see staff wearing masks and shields.</w:t>
      </w:r>
    </w:p>
    <w:p w14:paraId="6562CD35" w14:textId="77777777" w:rsidR="00C05CC4" w:rsidRDefault="00C05CC4" w:rsidP="00C05CC4">
      <w:pPr>
        <w:pStyle w:val="ListParagraph"/>
        <w:numPr>
          <w:ilvl w:val="0"/>
          <w:numId w:val="0"/>
        </w:numPr>
        <w:ind w:left="1440"/>
      </w:pPr>
    </w:p>
    <w:p w14:paraId="1A67655D" w14:textId="77777777" w:rsidR="00C05CC4" w:rsidRDefault="00C05CC4" w:rsidP="00C05CC4">
      <w:pPr>
        <w:pStyle w:val="ListParagraph"/>
        <w:numPr>
          <w:ilvl w:val="0"/>
          <w:numId w:val="46"/>
        </w:numPr>
      </w:pPr>
      <w:r>
        <w:t>2 communal commode chairs were dirty around the base of the seat and on top of the wheels housing.</w:t>
      </w:r>
    </w:p>
    <w:p w14:paraId="0BA864F9" w14:textId="77777777" w:rsidR="00C05CC4" w:rsidRDefault="00C05CC4" w:rsidP="00C05CC4">
      <w:pPr>
        <w:pStyle w:val="ListParagraph"/>
        <w:numPr>
          <w:ilvl w:val="0"/>
          <w:numId w:val="0"/>
        </w:numPr>
        <w:ind w:left="720"/>
      </w:pPr>
    </w:p>
    <w:p w14:paraId="5636632C" w14:textId="77777777" w:rsidR="00C05CC4" w:rsidRDefault="00C05CC4" w:rsidP="00C05CC4">
      <w:pPr>
        <w:pStyle w:val="ListParagraph"/>
        <w:numPr>
          <w:ilvl w:val="0"/>
          <w:numId w:val="46"/>
        </w:numPr>
      </w:pPr>
      <w:r>
        <w:rPr>
          <w:rFonts w:eastAsia="Fira Sans Light"/>
          <w:bCs/>
          <w:color w:val="auto"/>
          <w:szCs w:val="22"/>
          <w:lang w:eastAsia="en-US" w:bidi="en-AU"/>
        </w:rPr>
        <w:t>C</w:t>
      </w:r>
      <w:r w:rsidRPr="00166A90">
        <w:rPr>
          <w:rFonts w:eastAsia="Fira Sans Light"/>
          <w:bCs/>
          <w:color w:val="auto"/>
          <w:szCs w:val="22"/>
          <w:lang w:eastAsia="en-US" w:bidi="en-AU"/>
        </w:rPr>
        <w:t>ommunal crockery and cutlery continue to be in the staff room cupboards and drawers.</w:t>
      </w:r>
    </w:p>
    <w:p w14:paraId="1FB4530B" w14:textId="77777777" w:rsidR="00C05CC4" w:rsidRDefault="00C05CC4" w:rsidP="00C05CC4">
      <w:pPr>
        <w:pStyle w:val="ListBullet"/>
        <w:numPr>
          <w:ilvl w:val="0"/>
          <w:numId w:val="0"/>
        </w:numPr>
        <w:rPr>
          <w:rFonts w:eastAsia="Fira Sans Light"/>
          <w:color w:val="000000" w:themeColor="text1"/>
        </w:rPr>
      </w:pPr>
      <w:r>
        <w:rPr>
          <w:rFonts w:eastAsia="Fira Sans Light"/>
          <w:color w:val="000000" w:themeColor="text1"/>
        </w:rPr>
        <w:lastRenderedPageBreak/>
        <w:t>The Assessment Team viewed the service’s</w:t>
      </w:r>
      <w:r w:rsidRPr="00433B60">
        <w:rPr>
          <w:rFonts w:eastAsia="Fira Sans Light"/>
          <w:color w:val="000000" w:themeColor="text1"/>
        </w:rPr>
        <w:t xml:space="preserve"> infection control policy, COVID-19 outbreak management plan and antimicrobial stewardship (AMS) plan</w:t>
      </w:r>
      <w:r>
        <w:rPr>
          <w:rFonts w:eastAsia="Fira Sans Light"/>
          <w:color w:val="000000" w:themeColor="text1"/>
        </w:rPr>
        <w:t xml:space="preserve"> and the service </w:t>
      </w:r>
      <w:r w:rsidRPr="00433B60">
        <w:rPr>
          <w:rFonts w:eastAsia="Fira Sans Light"/>
          <w:color w:val="000000" w:themeColor="text1"/>
        </w:rPr>
        <w:t>has a daily COVID-19 screening process for all staff, visitors and consumers</w:t>
      </w:r>
      <w:r>
        <w:rPr>
          <w:rFonts w:eastAsia="Fira Sans Light"/>
          <w:color w:val="000000" w:themeColor="text1"/>
        </w:rPr>
        <w:t>.</w:t>
      </w:r>
    </w:p>
    <w:p w14:paraId="63E27F1F" w14:textId="77777777" w:rsidR="00C05CC4" w:rsidRDefault="00C05CC4" w:rsidP="00C05CC4">
      <w:pPr>
        <w:rPr>
          <w:rFonts w:eastAsia="Calibri"/>
          <w:color w:val="auto"/>
          <w:szCs w:val="22"/>
          <w:lang w:eastAsia="en-US"/>
        </w:rPr>
      </w:pPr>
      <w:r w:rsidRPr="003F414A">
        <w:rPr>
          <w:rFonts w:eastAsia="Calibri"/>
          <w:color w:val="auto"/>
          <w:szCs w:val="22"/>
          <w:lang w:eastAsia="en-US"/>
        </w:rPr>
        <w:t xml:space="preserve">Management </w:t>
      </w:r>
      <w:r>
        <w:rPr>
          <w:rFonts w:eastAsia="Calibri"/>
          <w:color w:val="auto"/>
          <w:szCs w:val="22"/>
          <w:lang w:eastAsia="en-US"/>
        </w:rPr>
        <w:t>told the Assessment Team</w:t>
      </w:r>
      <w:r w:rsidRPr="003F414A">
        <w:rPr>
          <w:rFonts w:eastAsia="Calibri"/>
          <w:color w:val="auto"/>
          <w:szCs w:val="22"/>
          <w:lang w:eastAsia="en-US"/>
        </w:rPr>
        <w:t xml:space="preserve"> </w:t>
      </w:r>
      <w:r>
        <w:rPr>
          <w:rFonts w:eastAsia="Calibri"/>
          <w:color w:val="auto"/>
          <w:szCs w:val="22"/>
          <w:lang w:eastAsia="en-US"/>
        </w:rPr>
        <w:t xml:space="preserve">during the Assessment Contact that </w:t>
      </w:r>
      <w:r w:rsidRPr="003F414A">
        <w:rPr>
          <w:rFonts w:eastAsia="Calibri"/>
          <w:color w:val="auto"/>
          <w:szCs w:val="22"/>
          <w:lang w:eastAsia="en-US"/>
        </w:rPr>
        <w:t xml:space="preserve">the service’s outbreak management plan has not been </w:t>
      </w:r>
      <w:r>
        <w:rPr>
          <w:rFonts w:eastAsia="Calibri"/>
          <w:color w:val="auto"/>
          <w:szCs w:val="22"/>
          <w:lang w:eastAsia="en-US"/>
        </w:rPr>
        <w:t>practised</w:t>
      </w:r>
      <w:r w:rsidRPr="003F414A">
        <w:rPr>
          <w:rFonts w:eastAsia="Calibri"/>
          <w:color w:val="auto"/>
          <w:szCs w:val="22"/>
          <w:lang w:eastAsia="en-US"/>
        </w:rPr>
        <w:t xml:space="preserve"> since the COVID-19 outbreak in October 202</w:t>
      </w:r>
      <w:r>
        <w:rPr>
          <w:rFonts w:eastAsia="Calibri"/>
          <w:color w:val="auto"/>
          <w:szCs w:val="22"/>
          <w:lang w:eastAsia="en-US"/>
        </w:rPr>
        <w:t>1</w:t>
      </w:r>
      <w:r w:rsidRPr="003F414A">
        <w:rPr>
          <w:rFonts w:eastAsia="Calibri"/>
          <w:color w:val="auto"/>
          <w:szCs w:val="22"/>
          <w:lang w:eastAsia="en-US"/>
        </w:rPr>
        <w:t>.</w:t>
      </w:r>
    </w:p>
    <w:p w14:paraId="0333B5F6" w14:textId="77777777" w:rsidR="00C05CC4" w:rsidRDefault="00C05CC4" w:rsidP="00C05CC4">
      <w:r>
        <w:t xml:space="preserve">The Approved Provider in their response stated that they have a trained IPC working at Belvedere who is a full-time, senior staff member therefore they are meeting requirements. They have PPE spotters who have been trained by the IPC lead who also perform the role. </w:t>
      </w:r>
    </w:p>
    <w:p w14:paraId="71D84ED8" w14:textId="77777777" w:rsidR="00C05CC4" w:rsidRDefault="00C05CC4" w:rsidP="00C05CC4">
      <w:r>
        <w:t>The Approved Provider state there is conflicting advice received from various different external parties in relation to infection prevention control strategies including where their doffing bins should be located.</w:t>
      </w:r>
    </w:p>
    <w:p w14:paraId="1255A252" w14:textId="77777777" w:rsidR="00C05CC4" w:rsidRDefault="00C05CC4" w:rsidP="00C05CC4">
      <w:r>
        <w:t xml:space="preserve">The Assessment Team identified issues with </w:t>
      </w:r>
      <w:r w:rsidRPr="00433B60">
        <w:rPr>
          <w:rFonts w:eastAsia="Fira Sans Light"/>
          <w:color w:val="000000" w:themeColor="text1"/>
        </w:rPr>
        <w:t>appropriate antibiotic prescribing</w:t>
      </w:r>
      <w:r>
        <w:rPr>
          <w:rFonts w:eastAsia="Fira Sans Light"/>
          <w:color w:val="000000" w:themeColor="text1"/>
        </w:rPr>
        <w:t>, however, the information provided by the Approved Provider provides evidence that antimicrobial stewardship is adhered to.</w:t>
      </w:r>
    </w:p>
    <w:p w14:paraId="7A40D2EA" w14:textId="77777777" w:rsidR="00C05CC4" w:rsidRDefault="00C05CC4" w:rsidP="00C05CC4">
      <w:r>
        <w:t>The Approved Provider provided documented evidence that shows the outbreak management plan is practised regularly and all staff have up-to-date training on infection prevention, with none overdue.</w:t>
      </w:r>
    </w:p>
    <w:p w14:paraId="23E864E1" w14:textId="77777777" w:rsidR="00C05CC4" w:rsidRDefault="00C05CC4" w:rsidP="00C05CC4">
      <w:r>
        <w:t>The Approved Provider also provided evidence of the cleaning schedule which showed all scheduled cleaning was up to date.</w:t>
      </w:r>
    </w:p>
    <w:p w14:paraId="2572C79C" w14:textId="77777777" w:rsidR="00C05CC4" w:rsidRDefault="00C05CC4" w:rsidP="00C05CC4">
      <w:r>
        <w:t>The Approved Provider also provided evidence that they have posters reminding staff in relation to cleaning equipment after use and doffing and donning processes. Toolbox sessions were also held in relation to breaches in infection control noted by the Assessment Team. Face shields are now only used once by staff as the service has received adequate stock.</w:t>
      </w:r>
    </w:p>
    <w:p w14:paraId="3F60642B" w14:textId="77777777" w:rsidR="00C05CC4" w:rsidRDefault="00C05CC4" w:rsidP="00C05CC4">
      <w:r>
        <w:t>They also commented that the discussion between the unmasked and masked staff members in the lifestyle room was 2 metres apart and only for a few seconds.</w:t>
      </w:r>
    </w:p>
    <w:p w14:paraId="6FEF9DCF" w14:textId="77777777" w:rsidR="00C05CC4" w:rsidRDefault="00C05CC4" w:rsidP="00C05CC4">
      <w:r>
        <w:t xml:space="preserve">Whilst I commend the work done by the Approved Provider for following up on issues identified by the Assessment Team and have implemented changes such as extra signage and training to ensure staff are aware of their responsibilities, a number of these were not in place at the time of the Assessment Contact and therefore have not been fully embedded and evaluated for effectiveness.  </w:t>
      </w:r>
    </w:p>
    <w:p w14:paraId="56860662" w14:textId="77777777" w:rsidR="00C05CC4" w:rsidRDefault="00C05CC4" w:rsidP="00C05CC4">
      <w:pPr>
        <w:sectPr w:rsidR="00C05CC4" w:rsidSect="00FD1B84">
          <w:type w:val="continuous"/>
          <w:pgSz w:w="11906" w:h="16838"/>
          <w:pgMar w:top="1701" w:right="1418" w:bottom="1418" w:left="1418" w:header="709" w:footer="397" w:gutter="0"/>
          <w:cols w:space="708"/>
          <w:titlePg/>
          <w:docGrid w:linePitch="360"/>
        </w:sectPr>
      </w:pPr>
      <w:r>
        <w:t>I find the service Non-Compliant with this Requirement.</w:t>
      </w:r>
    </w:p>
    <w:p w14:paraId="6EAFC4ED" w14:textId="77777777" w:rsidR="00C05CC4" w:rsidRDefault="00C05CC4" w:rsidP="00C05CC4">
      <w:pPr>
        <w:pStyle w:val="Heading1"/>
      </w:pPr>
      <w:r>
        <w:lastRenderedPageBreak/>
        <w:t>Areas for improvement</w:t>
      </w:r>
    </w:p>
    <w:p w14:paraId="6822A471" w14:textId="77777777" w:rsidR="00C05CC4" w:rsidRPr="00E830C7" w:rsidRDefault="00C05CC4" w:rsidP="00C05CC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40B7612" w14:textId="77777777" w:rsidR="00C05CC4" w:rsidRPr="00853601" w:rsidRDefault="00C05CC4" w:rsidP="00C05CC4">
      <w:pPr>
        <w:pStyle w:val="Heading3"/>
      </w:pPr>
      <w:r w:rsidRPr="00853601">
        <w:t>Requirement 3(3)(b)</w:t>
      </w:r>
      <w:r>
        <w:tab/>
      </w:r>
    </w:p>
    <w:p w14:paraId="74DBCB26" w14:textId="77777777" w:rsidR="00C05CC4" w:rsidRDefault="00C05CC4" w:rsidP="00C05CC4">
      <w:pPr>
        <w:pStyle w:val="ListParagraph"/>
        <w:numPr>
          <w:ilvl w:val="0"/>
          <w:numId w:val="42"/>
        </w:numPr>
      </w:pPr>
      <w:r w:rsidRPr="0084191E">
        <w:t>Ensure that all processes are documented in relation to the care of consumers with high impact risks with their clinical care.</w:t>
      </w:r>
    </w:p>
    <w:p w14:paraId="2F0D702F" w14:textId="77777777" w:rsidR="00C05CC4" w:rsidRDefault="00C05CC4" w:rsidP="00C05CC4">
      <w:pPr>
        <w:pStyle w:val="ListParagraph"/>
        <w:numPr>
          <w:ilvl w:val="0"/>
          <w:numId w:val="42"/>
        </w:numPr>
      </w:pPr>
      <w:r>
        <w:t>Ensure catheter care is performed as required per the care plan or the specialised nursing plan.</w:t>
      </w:r>
    </w:p>
    <w:p w14:paraId="31958CD2" w14:textId="77777777" w:rsidR="00C05CC4" w:rsidRPr="0084191E" w:rsidRDefault="00C05CC4" w:rsidP="00C05CC4">
      <w:pPr>
        <w:pStyle w:val="ListParagraph"/>
        <w:numPr>
          <w:ilvl w:val="0"/>
          <w:numId w:val="42"/>
        </w:numPr>
      </w:pPr>
      <w:r>
        <w:t>Ensure all consumer information is updated on care plans and only the latest information is available for staff to use.</w:t>
      </w:r>
    </w:p>
    <w:p w14:paraId="514834A5" w14:textId="77777777" w:rsidR="00C05CC4" w:rsidRPr="00D435F8" w:rsidRDefault="00C05CC4" w:rsidP="00C05CC4">
      <w:pPr>
        <w:pStyle w:val="Heading3"/>
      </w:pPr>
      <w:r w:rsidRPr="00D435F8">
        <w:t>Requirement 3(3)(g)</w:t>
      </w:r>
      <w:r>
        <w:tab/>
      </w:r>
    </w:p>
    <w:p w14:paraId="341A6FD1" w14:textId="77777777" w:rsidR="00C05CC4" w:rsidRDefault="00C05CC4" w:rsidP="00C05CC4">
      <w:pPr>
        <w:pStyle w:val="ListParagraph"/>
        <w:numPr>
          <w:ilvl w:val="0"/>
          <w:numId w:val="42"/>
        </w:numPr>
      </w:pPr>
      <w:r w:rsidRPr="0084191E">
        <w:t xml:space="preserve">Ensure that all </w:t>
      </w:r>
      <w:r>
        <w:t>personal protective equipment is used appropriately by staff including using face shields once only.</w:t>
      </w:r>
    </w:p>
    <w:p w14:paraId="75408249" w14:textId="77777777" w:rsidR="00C05CC4" w:rsidRDefault="00C05CC4" w:rsidP="00C05CC4">
      <w:pPr>
        <w:pStyle w:val="ListParagraph"/>
        <w:numPr>
          <w:ilvl w:val="0"/>
          <w:numId w:val="42"/>
        </w:numPr>
      </w:pPr>
      <w:r>
        <w:t>Ensure hand hygiene is practised at all times but especially after doffing and having contact with soiled linen.</w:t>
      </w:r>
    </w:p>
    <w:p w14:paraId="46D31C4C" w14:textId="77777777" w:rsidR="00C05CC4" w:rsidRDefault="00C05CC4" w:rsidP="00C05CC4">
      <w:pPr>
        <w:pStyle w:val="ListParagraph"/>
        <w:numPr>
          <w:ilvl w:val="0"/>
          <w:numId w:val="42"/>
        </w:numPr>
      </w:pPr>
      <w:r>
        <w:t>Ensure there is appropriate signage to advise staff and visitors to wipe down high-touch surfaces following usage.</w:t>
      </w:r>
    </w:p>
    <w:p w14:paraId="2BF175E3" w14:textId="77777777" w:rsidR="00C05CC4" w:rsidRDefault="00C05CC4" w:rsidP="00C05CC4">
      <w:pPr>
        <w:pStyle w:val="ListParagraph"/>
        <w:numPr>
          <w:ilvl w:val="0"/>
          <w:numId w:val="42"/>
        </w:numPr>
      </w:pPr>
      <w:r>
        <w:t>Ensure that IPC training is provided to staff who will perform the role.</w:t>
      </w:r>
    </w:p>
    <w:p w14:paraId="69445CFB" w14:textId="77777777" w:rsidR="00C05CC4" w:rsidRPr="00095CD4" w:rsidRDefault="00C05CC4" w:rsidP="00C05CC4">
      <w:pPr>
        <w:pStyle w:val="ListBullet"/>
        <w:numPr>
          <w:ilvl w:val="0"/>
          <w:numId w:val="0"/>
        </w:numPr>
      </w:pPr>
    </w:p>
    <w:p w14:paraId="520EF243" w14:textId="77777777" w:rsidR="00A3716D" w:rsidRPr="00095CD4" w:rsidRDefault="00DB51AC"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EF26E" w14:textId="77777777" w:rsidR="008278FA" w:rsidRDefault="00BD78D2">
      <w:pPr>
        <w:spacing w:before="0" w:after="0" w:line="240" w:lineRule="auto"/>
      </w:pPr>
      <w:r>
        <w:separator/>
      </w:r>
    </w:p>
  </w:endnote>
  <w:endnote w:type="continuationSeparator" w:id="0">
    <w:p w14:paraId="520EF270" w14:textId="77777777" w:rsidR="008278FA" w:rsidRDefault="00BD78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EB55" w14:textId="77777777" w:rsidR="00C05CC4" w:rsidRPr="009A1F1B" w:rsidRDefault="00C05CC4" w:rsidP="00FD1B8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5CFE7D" w14:textId="77777777" w:rsidR="00C05CC4" w:rsidRPr="00C72FFB" w:rsidRDefault="00C05CC4" w:rsidP="00FD1B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Belvedere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D9BB662" w14:textId="77777777" w:rsidR="00C05CC4" w:rsidRPr="00C72FFB" w:rsidRDefault="00C05CC4" w:rsidP="00FD1B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6FEB" w14:textId="77777777" w:rsidR="00C05CC4" w:rsidRPr="009A1F1B" w:rsidRDefault="00C05CC4" w:rsidP="00FD1B8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986016" w14:textId="77777777" w:rsidR="00C05CC4" w:rsidRPr="00C72FFB" w:rsidRDefault="00C05CC4" w:rsidP="00FD1B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Belvedere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AB2466" w14:textId="77777777" w:rsidR="00C05CC4" w:rsidRPr="00A3716D" w:rsidRDefault="00C05CC4" w:rsidP="00FD1B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EF26A" w14:textId="77777777" w:rsidR="008278FA" w:rsidRDefault="00BD78D2">
      <w:pPr>
        <w:spacing w:before="0" w:after="0" w:line="240" w:lineRule="auto"/>
      </w:pPr>
      <w:r>
        <w:separator/>
      </w:r>
    </w:p>
  </w:footnote>
  <w:footnote w:type="continuationSeparator" w:id="0">
    <w:p w14:paraId="520EF26C" w14:textId="77777777" w:rsidR="008278FA" w:rsidRDefault="00BD78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CEED" w14:textId="77777777" w:rsidR="00C05CC4" w:rsidRDefault="00C05CC4" w:rsidP="00FD1B84">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EC4D1FA" wp14:editId="2FB81A5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60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0573" w14:textId="77777777" w:rsidR="00C05CC4" w:rsidRDefault="00C05CC4">
    <w:pPr>
      <w:pStyle w:val="Header"/>
    </w:pPr>
    <w:r w:rsidRPr="003C6EC2">
      <w:rPr>
        <w:rFonts w:eastAsia="Calibri"/>
        <w:noProof/>
        <w:lang w:val="en-US" w:eastAsia="en-US"/>
      </w:rPr>
      <w:drawing>
        <wp:anchor distT="0" distB="0" distL="114300" distR="114300" simplePos="0" relativeHeight="251673600" behindDoc="1" locked="0" layoutInCell="1" allowOverlap="1" wp14:anchorId="44D86AFB" wp14:editId="3D8CE91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04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6BD3C" w14:textId="77777777" w:rsidR="00C05CC4" w:rsidRDefault="00C05CC4" w:rsidP="00FD1B84">
    <w:r>
      <w:rPr>
        <w:noProof/>
        <w:color w:val="auto"/>
        <w:sz w:val="20"/>
        <w:lang w:val="en-US" w:eastAsia="en-US"/>
      </w:rPr>
      <w:drawing>
        <wp:anchor distT="0" distB="0" distL="114300" distR="114300" simplePos="0" relativeHeight="251671552" behindDoc="1" locked="0" layoutInCell="1" allowOverlap="1" wp14:anchorId="61D5E865" wp14:editId="664165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16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60358" w14:textId="77777777" w:rsidR="00C05CC4" w:rsidRDefault="00C05CC4" w:rsidP="00FD1B84">
    <w:r>
      <w:rPr>
        <w:noProof/>
        <w:color w:val="auto"/>
        <w:sz w:val="20"/>
        <w:lang w:val="en-US" w:eastAsia="en-US"/>
      </w:rPr>
      <w:drawing>
        <wp:anchor distT="0" distB="0" distL="114300" distR="114300" simplePos="0" relativeHeight="251672576" behindDoc="1" locked="0" layoutInCell="1" allowOverlap="1" wp14:anchorId="75EE0D86" wp14:editId="4889D5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29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EF269" w14:textId="77777777" w:rsidR="00506F7F" w:rsidRDefault="00BD78D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20EF280" wp14:editId="520EF2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29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8CE3B0C">
      <w:start w:val="1"/>
      <w:numFmt w:val="lowerRoman"/>
      <w:lvlText w:val="(%1)"/>
      <w:lvlJc w:val="left"/>
      <w:pPr>
        <w:ind w:left="1080" w:hanging="720"/>
      </w:pPr>
      <w:rPr>
        <w:rFonts w:hint="default"/>
        <w:b w:val="0"/>
      </w:rPr>
    </w:lvl>
    <w:lvl w:ilvl="1" w:tplc="A8E010AC" w:tentative="1">
      <w:start w:val="1"/>
      <w:numFmt w:val="lowerLetter"/>
      <w:lvlText w:val="%2."/>
      <w:lvlJc w:val="left"/>
      <w:pPr>
        <w:ind w:left="1440" w:hanging="360"/>
      </w:pPr>
    </w:lvl>
    <w:lvl w:ilvl="2" w:tplc="08EC818E" w:tentative="1">
      <w:start w:val="1"/>
      <w:numFmt w:val="lowerRoman"/>
      <w:lvlText w:val="%3."/>
      <w:lvlJc w:val="right"/>
      <w:pPr>
        <w:ind w:left="2160" w:hanging="180"/>
      </w:pPr>
    </w:lvl>
    <w:lvl w:ilvl="3" w:tplc="CD8C24BC" w:tentative="1">
      <w:start w:val="1"/>
      <w:numFmt w:val="decimal"/>
      <w:lvlText w:val="%4."/>
      <w:lvlJc w:val="left"/>
      <w:pPr>
        <w:ind w:left="2880" w:hanging="360"/>
      </w:pPr>
    </w:lvl>
    <w:lvl w:ilvl="4" w:tplc="BAE430BC" w:tentative="1">
      <w:start w:val="1"/>
      <w:numFmt w:val="lowerLetter"/>
      <w:lvlText w:val="%5."/>
      <w:lvlJc w:val="left"/>
      <w:pPr>
        <w:ind w:left="3600" w:hanging="360"/>
      </w:pPr>
    </w:lvl>
    <w:lvl w:ilvl="5" w:tplc="0F824230" w:tentative="1">
      <w:start w:val="1"/>
      <w:numFmt w:val="lowerRoman"/>
      <w:lvlText w:val="%6."/>
      <w:lvlJc w:val="right"/>
      <w:pPr>
        <w:ind w:left="4320" w:hanging="180"/>
      </w:pPr>
    </w:lvl>
    <w:lvl w:ilvl="6" w:tplc="7AEAC25E" w:tentative="1">
      <w:start w:val="1"/>
      <w:numFmt w:val="decimal"/>
      <w:lvlText w:val="%7."/>
      <w:lvlJc w:val="left"/>
      <w:pPr>
        <w:ind w:left="5040" w:hanging="360"/>
      </w:pPr>
    </w:lvl>
    <w:lvl w:ilvl="7" w:tplc="3B62A128" w:tentative="1">
      <w:start w:val="1"/>
      <w:numFmt w:val="lowerLetter"/>
      <w:lvlText w:val="%8."/>
      <w:lvlJc w:val="left"/>
      <w:pPr>
        <w:ind w:left="5760" w:hanging="360"/>
      </w:pPr>
    </w:lvl>
    <w:lvl w:ilvl="8" w:tplc="E50A62B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4EE1D56">
      <w:start w:val="1"/>
      <w:numFmt w:val="bullet"/>
      <w:pStyle w:val="ListParagraph"/>
      <w:lvlText w:val=""/>
      <w:lvlJc w:val="left"/>
      <w:pPr>
        <w:ind w:left="1440" w:hanging="360"/>
      </w:pPr>
      <w:rPr>
        <w:rFonts w:ascii="Symbol" w:hAnsi="Symbol" w:hint="default"/>
        <w:color w:val="auto"/>
      </w:rPr>
    </w:lvl>
    <w:lvl w:ilvl="1" w:tplc="BCE657EC" w:tentative="1">
      <w:start w:val="1"/>
      <w:numFmt w:val="bullet"/>
      <w:lvlText w:val="o"/>
      <w:lvlJc w:val="left"/>
      <w:pPr>
        <w:ind w:left="2160" w:hanging="360"/>
      </w:pPr>
      <w:rPr>
        <w:rFonts w:ascii="Courier New" w:hAnsi="Courier New" w:cs="Courier New" w:hint="default"/>
      </w:rPr>
    </w:lvl>
    <w:lvl w:ilvl="2" w:tplc="952EB4B6" w:tentative="1">
      <w:start w:val="1"/>
      <w:numFmt w:val="bullet"/>
      <w:lvlText w:val=""/>
      <w:lvlJc w:val="left"/>
      <w:pPr>
        <w:ind w:left="2880" w:hanging="360"/>
      </w:pPr>
      <w:rPr>
        <w:rFonts w:ascii="Wingdings" w:hAnsi="Wingdings" w:hint="default"/>
      </w:rPr>
    </w:lvl>
    <w:lvl w:ilvl="3" w:tplc="5B4E3DA8" w:tentative="1">
      <w:start w:val="1"/>
      <w:numFmt w:val="bullet"/>
      <w:lvlText w:val=""/>
      <w:lvlJc w:val="left"/>
      <w:pPr>
        <w:ind w:left="3600" w:hanging="360"/>
      </w:pPr>
      <w:rPr>
        <w:rFonts w:ascii="Symbol" w:hAnsi="Symbol" w:hint="default"/>
      </w:rPr>
    </w:lvl>
    <w:lvl w:ilvl="4" w:tplc="D3A04C82" w:tentative="1">
      <w:start w:val="1"/>
      <w:numFmt w:val="bullet"/>
      <w:lvlText w:val="o"/>
      <w:lvlJc w:val="left"/>
      <w:pPr>
        <w:ind w:left="4320" w:hanging="360"/>
      </w:pPr>
      <w:rPr>
        <w:rFonts w:ascii="Courier New" w:hAnsi="Courier New" w:cs="Courier New" w:hint="default"/>
      </w:rPr>
    </w:lvl>
    <w:lvl w:ilvl="5" w:tplc="A4E211CE" w:tentative="1">
      <w:start w:val="1"/>
      <w:numFmt w:val="bullet"/>
      <w:lvlText w:val=""/>
      <w:lvlJc w:val="left"/>
      <w:pPr>
        <w:ind w:left="5040" w:hanging="360"/>
      </w:pPr>
      <w:rPr>
        <w:rFonts w:ascii="Wingdings" w:hAnsi="Wingdings" w:hint="default"/>
      </w:rPr>
    </w:lvl>
    <w:lvl w:ilvl="6" w:tplc="68E455A4" w:tentative="1">
      <w:start w:val="1"/>
      <w:numFmt w:val="bullet"/>
      <w:lvlText w:val=""/>
      <w:lvlJc w:val="left"/>
      <w:pPr>
        <w:ind w:left="5760" w:hanging="360"/>
      </w:pPr>
      <w:rPr>
        <w:rFonts w:ascii="Symbol" w:hAnsi="Symbol" w:hint="default"/>
      </w:rPr>
    </w:lvl>
    <w:lvl w:ilvl="7" w:tplc="FACAD8AE" w:tentative="1">
      <w:start w:val="1"/>
      <w:numFmt w:val="bullet"/>
      <w:lvlText w:val="o"/>
      <w:lvlJc w:val="left"/>
      <w:pPr>
        <w:ind w:left="6480" w:hanging="360"/>
      </w:pPr>
      <w:rPr>
        <w:rFonts w:ascii="Courier New" w:hAnsi="Courier New" w:cs="Courier New" w:hint="default"/>
      </w:rPr>
    </w:lvl>
    <w:lvl w:ilvl="8" w:tplc="17AA1D1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A5E2DFA">
      <w:start w:val="1"/>
      <w:numFmt w:val="lowerRoman"/>
      <w:lvlText w:val="(%1)"/>
      <w:lvlJc w:val="left"/>
      <w:pPr>
        <w:ind w:left="1004" w:hanging="720"/>
      </w:pPr>
      <w:rPr>
        <w:rFonts w:hint="default"/>
        <w:b w:val="0"/>
      </w:rPr>
    </w:lvl>
    <w:lvl w:ilvl="1" w:tplc="13D2CAB0" w:tentative="1">
      <w:start w:val="1"/>
      <w:numFmt w:val="lowerLetter"/>
      <w:lvlText w:val="%2."/>
      <w:lvlJc w:val="left"/>
      <w:pPr>
        <w:ind w:left="1364" w:hanging="360"/>
      </w:pPr>
    </w:lvl>
    <w:lvl w:ilvl="2" w:tplc="443C0742" w:tentative="1">
      <w:start w:val="1"/>
      <w:numFmt w:val="lowerRoman"/>
      <w:lvlText w:val="%3."/>
      <w:lvlJc w:val="right"/>
      <w:pPr>
        <w:ind w:left="2084" w:hanging="180"/>
      </w:pPr>
    </w:lvl>
    <w:lvl w:ilvl="3" w:tplc="B096FD50" w:tentative="1">
      <w:start w:val="1"/>
      <w:numFmt w:val="decimal"/>
      <w:lvlText w:val="%4."/>
      <w:lvlJc w:val="left"/>
      <w:pPr>
        <w:ind w:left="2804" w:hanging="360"/>
      </w:pPr>
    </w:lvl>
    <w:lvl w:ilvl="4" w:tplc="A340614C" w:tentative="1">
      <w:start w:val="1"/>
      <w:numFmt w:val="lowerLetter"/>
      <w:lvlText w:val="%5."/>
      <w:lvlJc w:val="left"/>
      <w:pPr>
        <w:ind w:left="3524" w:hanging="360"/>
      </w:pPr>
    </w:lvl>
    <w:lvl w:ilvl="5" w:tplc="0D54BCB0" w:tentative="1">
      <w:start w:val="1"/>
      <w:numFmt w:val="lowerRoman"/>
      <w:lvlText w:val="%6."/>
      <w:lvlJc w:val="right"/>
      <w:pPr>
        <w:ind w:left="4244" w:hanging="180"/>
      </w:pPr>
    </w:lvl>
    <w:lvl w:ilvl="6" w:tplc="33CC743C" w:tentative="1">
      <w:start w:val="1"/>
      <w:numFmt w:val="decimal"/>
      <w:lvlText w:val="%7."/>
      <w:lvlJc w:val="left"/>
      <w:pPr>
        <w:ind w:left="4964" w:hanging="360"/>
      </w:pPr>
    </w:lvl>
    <w:lvl w:ilvl="7" w:tplc="AD5AE7C0" w:tentative="1">
      <w:start w:val="1"/>
      <w:numFmt w:val="lowerLetter"/>
      <w:lvlText w:val="%8."/>
      <w:lvlJc w:val="left"/>
      <w:pPr>
        <w:ind w:left="5684" w:hanging="360"/>
      </w:pPr>
    </w:lvl>
    <w:lvl w:ilvl="8" w:tplc="4566F1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604E89E">
      <w:start w:val="1"/>
      <w:numFmt w:val="lowerRoman"/>
      <w:lvlText w:val="(%1)"/>
      <w:lvlJc w:val="left"/>
      <w:pPr>
        <w:ind w:left="1080" w:hanging="720"/>
      </w:pPr>
      <w:rPr>
        <w:rFonts w:hint="default"/>
      </w:rPr>
    </w:lvl>
    <w:lvl w:ilvl="1" w:tplc="B846F2F6" w:tentative="1">
      <w:start w:val="1"/>
      <w:numFmt w:val="lowerLetter"/>
      <w:lvlText w:val="%2."/>
      <w:lvlJc w:val="left"/>
      <w:pPr>
        <w:ind w:left="1440" w:hanging="360"/>
      </w:pPr>
    </w:lvl>
    <w:lvl w:ilvl="2" w:tplc="4676A120" w:tentative="1">
      <w:start w:val="1"/>
      <w:numFmt w:val="lowerRoman"/>
      <w:lvlText w:val="%3."/>
      <w:lvlJc w:val="right"/>
      <w:pPr>
        <w:ind w:left="2160" w:hanging="180"/>
      </w:pPr>
    </w:lvl>
    <w:lvl w:ilvl="3" w:tplc="CBE6BAE0" w:tentative="1">
      <w:start w:val="1"/>
      <w:numFmt w:val="decimal"/>
      <w:lvlText w:val="%4."/>
      <w:lvlJc w:val="left"/>
      <w:pPr>
        <w:ind w:left="2880" w:hanging="360"/>
      </w:pPr>
    </w:lvl>
    <w:lvl w:ilvl="4" w:tplc="AD98141C" w:tentative="1">
      <w:start w:val="1"/>
      <w:numFmt w:val="lowerLetter"/>
      <w:lvlText w:val="%5."/>
      <w:lvlJc w:val="left"/>
      <w:pPr>
        <w:ind w:left="3600" w:hanging="360"/>
      </w:pPr>
    </w:lvl>
    <w:lvl w:ilvl="5" w:tplc="EA1E42FA" w:tentative="1">
      <w:start w:val="1"/>
      <w:numFmt w:val="lowerRoman"/>
      <w:lvlText w:val="%6."/>
      <w:lvlJc w:val="right"/>
      <w:pPr>
        <w:ind w:left="4320" w:hanging="180"/>
      </w:pPr>
    </w:lvl>
    <w:lvl w:ilvl="6" w:tplc="D5B88258" w:tentative="1">
      <w:start w:val="1"/>
      <w:numFmt w:val="decimal"/>
      <w:lvlText w:val="%7."/>
      <w:lvlJc w:val="left"/>
      <w:pPr>
        <w:ind w:left="5040" w:hanging="360"/>
      </w:pPr>
    </w:lvl>
    <w:lvl w:ilvl="7" w:tplc="D2E06E24" w:tentative="1">
      <w:start w:val="1"/>
      <w:numFmt w:val="lowerLetter"/>
      <w:lvlText w:val="%8."/>
      <w:lvlJc w:val="left"/>
      <w:pPr>
        <w:ind w:left="5760" w:hanging="360"/>
      </w:pPr>
    </w:lvl>
    <w:lvl w:ilvl="8" w:tplc="D4BE0E3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7C8BBB4">
      <w:start w:val="1"/>
      <w:numFmt w:val="lowerRoman"/>
      <w:lvlText w:val="(%1)"/>
      <w:lvlJc w:val="left"/>
      <w:pPr>
        <w:ind w:left="1080" w:hanging="720"/>
      </w:pPr>
      <w:rPr>
        <w:rFonts w:hint="default"/>
      </w:rPr>
    </w:lvl>
    <w:lvl w:ilvl="1" w:tplc="9AC6322C" w:tentative="1">
      <w:start w:val="1"/>
      <w:numFmt w:val="lowerLetter"/>
      <w:lvlText w:val="%2."/>
      <w:lvlJc w:val="left"/>
      <w:pPr>
        <w:ind w:left="1440" w:hanging="360"/>
      </w:pPr>
    </w:lvl>
    <w:lvl w:ilvl="2" w:tplc="3A2E7A18" w:tentative="1">
      <w:start w:val="1"/>
      <w:numFmt w:val="lowerRoman"/>
      <w:lvlText w:val="%3."/>
      <w:lvlJc w:val="right"/>
      <w:pPr>
        <w:ind w:left="2160" w:hanging="180"/>
      </w:pPr>
    </w:lvl>
    <w:lvl w:ilvl="3" w:tplc="7D2EC620" w:tentative="1">
      <w:start w:val="1"/>
      <w:numFmt w:val="decimal"/>
      <w:lvlText w:val="%4."/>
      <w:lvlJc w:val="left"/>
      <w:pPr>
        <w:ind w:left="2880" w:hanging="360"/>
      </w:pPr>
    </w:lvl>
    <w:lvl w:ilvl="4" w:tplc="5B786C1A" w:tentative="1">
      <w:start w:val="1"/>
      <w:numFmt w:val="lowerLetter"/>
      <w:lvlText w:val="%5."/>
      <w:lvlJc w:val="left"/>
      <w:pPr>
        <w:ind w:left="3600" w:hanging="360"/>
      </w:pPr>
    </w:lvl>
    <w:lvl w:ilvl="5" w:tplc="B2725A3E" w:tentative="1">
      <w:start w:val="1"/>
      <w:numFmt w:val="lowerRoman"/>
      <w:lvlText w:val="%6."/>
      <w:lvlJc w:val="right"/>
      <w:pPr>
        <w:ind w:left="4320" w:hanging="180"/>
      </w:pPr>
    </w:lvl>
    <w:lvl w:ilvl="6" w:tplc="77020616" w:tentative="1">
      <w:start w:val="1"/>
      <w:numFmt w:val="decimal"/>
      <w:lvlText w:val="%7."/>
      <w:lvlJc w:val="left"/>
      <w:pPr>
        <w:ind w:left="5040" w:hanging="360"/>
      </w:pPr>
    </w:lvl>
    <w:lvl w:ilvl="7" w:tplc="DE24C538" w:tentative="1">
      <w:start w:val="1"/>
      <w:numFmt w:val="lowerLetter"/>
      <w:lvlText w:val="%8."/>
      <w:lvlJc w:val="left"/>
      <w:pPr>
        <w:ind w:left="5760" w:hanging="360"/>
      </w:pPr>
    </w:lvl>
    <w:lvl w:ilvl="8" w:tplc="A830E0B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F5C2A1C">
      <w:start w:val="1"/>
      <w:numFmt w:val="lowerRoman"/>
      <w:lvlText w:val="(%1)"/>
      <w:lvlJc w:val="left"/>
      <w:pPr>
        <w:ind w:left="1080" w:hanging="720"/>
      </w:pPr>
      <w:rPr>
        <w:rFonts w:hint="default"/>
        <w:b w:val="0"/>
      </w:rPr>
    </w:lvl>
    <w:lvl w:ilvl="1" w:tplc="D1FEA76A" w:tentative="1">
      <w:start w:val="1"/>
      <w:numFmt w:val="lowerLetter"/>
      <w:lvlText w:val="%2."/>
      <w:lvlJc w:val="left"/>
      <w:pPr>
        <w:ind w:left="1440" w:hanging="360"/>
      </w:pPr>
    </w:lvl>
    <w:lvl w:ilvl="2" w:tplc="09FA30F0" w:tentative="1">
      <w:start w:val="1"/>
      <w:numFmt w:val="lowerRoman"/>
      <w:lvlText w:val="%3."/>
      <w:lvlJc w:val="right"/>
      <w:pPr>
        <w:ind w:left="2160" w:hanging="180"/>
      </w:pPr>
    </w:lvl>
    <w:lvl w:ilvl="3" w:tplc="D92860EC" w:tentative="1">
      <w:start w:val="1"/>
      <w:numFmt w:val="decimal"/>
      <w:lvlText w:val="%4."/>
      <w:lvlJc w:val="left"/>
      <w:pPr>
        <w:ind w:left="2880" w:hanging="360"/>
      </w:pPr>
    </w:lvl>
    <w:lvl w:ilvl="4" w:tplc="AB3A6B8A" w:tentative="1">
      <w:start w:val="1"/>
      <w:numFmt w:val="lowerLetter"/>
      <w:lvlText w:val="%5."/>
      <w:lvlJc w:val="left"/>
      <w:pPr>
        <w:ind w:left="3600" w:hanging="360"/>
      </w:pPr>
    </w:lvl>
    <w:lvl w:ilvl="5" w:tplc="11ECF4E2" w:tentative="1">
      <w:start w:val="1"/>
      <w:numFmt w:val="lowerRoman"/>
      <w:lvlText w:val="%6."/>
      <w:lvlJc w:val="right"/>
      <w:pPr>
        <w:ind w:left="4320" w:hanging="180"/>
      </w:pPr>
    </w:lvl>
    <w:lvl w:ilvl="6" w:tplc="026671C4" w:tentative="1">
      <w:start w:val="1"/>
      <w:numFmt w:val="decimal"/>
      <w:lvlText w:val="%7."/>
      <w:lvlJc w:val="left"/>
      <w:pPr>
        <w:ind w:left="5040" w:hanging="360"/>
      </w:pPr>
    </w:lvl>
    <w:lvl w:ilvl="7" w:tplc="F3C8D32E" w:tentative="1">
      <w:start w:val="1"/>
      <w:numFmt w:val="lowerLetter"/>
      <w:lvlText w:val="%8."/>
      <w:lvlJc w:val="left"/>
      <w:pPr>
        <w:ind w:left="5760" w:hanging="360"/>
      </w:pPr>
    </w:lvl>
    <w:lvl w:ilvl="8" w:tplc="4A0C1BD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510CE50">
      <w:start w:val="1"/>
      <w:numFmt w:val="lowerLetter"/>
      <w:lvlText w:val="(%1)"/>
      <w:lvlJc w:val="left"/>
      <w:pPr>
        <w:ind w:left="360" w:hanging="360"/>
      </w:pPr>
      <w:rPr>
        <w:rFonts w:hint="default"/>
      </w:rPr>
    </w:lvl>
    <w:lvl w:ilvl="1" w:tplc="51882828" w:tentative="1">
      <w:start w:val="1"/>
      <w:numFmt w:val="lowerLetter"/>
      <w:lvlText w:val="%2."/>
      <w:lvlJc w:val="left"/>
      <w:pPr>
        <w:ind w:left="1080" w:hanging="360"/>
      </w:pPr>
    </w:lvl>
    <w:lvl w:ilvl="2" w:tplc="EFBED826" w:tentative="1">
      <w:start w:val="1"/>
      <w:numFmt w:val="lowerRoman"/>
      <w:lvlText w:val="%3."/>
      <w:lvlJc w:val="right"/>
      <w:pPr>
        <w:ind w:left="1800" w:hanging="180"/>
      </w:pPr>
    </w:lvl>
    <w:lvl w:ilvl="3" w:tplc="E390CEBE" w:tentative="1">
      <w:start w:val="1"/>
      <w:numFmt w:val="decimal"/>
      <w:lvlText w:val="%4."/>
      <w:lvlJc w:val="left"/>
      <w:pPr>
        <w:ind w:left="2520" w:hanging="360"/>
      </w:pPr>
    </w:lvl>
    <w:lvl w:ilvl="4" w:tplc="CED42D2A" w:tentative="1">
      <w:start w:val="1"/>
      <w:numFmt w:val="lowerLetter"/>
      <w:lvlText w:val="%5."/>
      <w:lvlJc w:val="left"/>
      <w:pPr>
        <w:ind w:left="3240" w:hanging="360"/>
      </w:pPr>
    </w:lvl>
    <w:lvl w:ilvl="5" w:tplc="00E6E2E4" w:tentative="1">
      <w:start w:val="1"/>
      <w:numFmt w:val="lowerRoman"/>
      <w:lvlText w:val="%6."/>
      <w:lvlJc w:val="right"/>
      <w:pPr>
        <w:ind w:left="3960" w:hanging="180"/>
      </w:pPr>
    </w:lvl>
    <w:lvl w:ilvl="6" w:tplc="075835E4" w:tentative="1">
      <w:start w:val="1"/>
      <w:numFmt w:val="decimal"/>
      <w:lvlText w:val="%7."/>
      <w:lvlJc w:val="left"/>
      <w:pPr>
        <w:ind w:left="4680" w:hanging="360"/>
      </w:pPr>
    </w:lvl>
    <w:lvl w:ilvl="7" w:tplc="B8A66600" w:tentative="1">
      <w:start w:val="1"/>
      <w:numFmt w:val="lowerLetter"/>
      <w:lvlText w:val="%8."/>
      <w:lvlJc w:val="left"/>
      <w:pPr>
        <w:ind w:left="5400" w:hanging="360"/>
      </w:pPr>
    </w:lvl>
    <w:lvl w:ilvl="8" w:tplc="98BA814A" w:tentative="1">
      <w:start w:val="1"/>
      <w:numFmt w:val="lowerRoman"/>
      <w:lvlText w:val="%9."/>
      <w:lvlJc w:val="right"/>
      <w:pPr>
        <w:ind w:left="6120" w:hanging="180"/>
      </w:pPr>
    </w:lvl>
  </w:abstractNum>
  <w:abstractNum w:abstractNumId="14" w15:restartNumberingAfterBreak="0">
    <w:nsid w:val="293E60AB"/>
    <w:multiLevelType w:val="hybridMultilevel"/>
    <w:tmpl w:val="D2B88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537E7D2E">
      <w:start w:val="1"/>
      <w:numFmt w:val="decimal"/>
      <w:lvlText w:val="%1."/>
      <w:lvlJc w:val="left"/>
      <w:pPr>
        <w:ind w:left="360" w:hanging="360"/>
      </w:pPr>
      <w:rPr>
        <w:rFonts w:hint="default"/>
      </w:rPr>
    </w:lvl>
    <w:lvl w:ilvl="1" w:tplc="F4A60808" w:tentative="1">
      <w:start w:val="1"/>
      <w:numFmt w:val="lowerLetter"/>
      <w:lvlText w:val="%2."/>
      <w:lvlJc w:val="left"/>
      <w:pPr>
        <w:ind w:left="1080" w:hanging="360"/>
      </w:pPr>
    </w:lvl>
    <w:lvl w:ilvl="2" w:tplc="860884C6" w:tentative="1">
      <w:start w:val="1"/>
      <w:numFmt w:val="lowerRoman"/>
      <w:lvlText w:val="%3."/>
      <w:lvlJc w:val="right"/>
      <w:pPr>
        <w:ind w:left="1800" w:hanging="180"/>
      </w:pPr>
    </w:lvl>
    <w:lvl w:ilvl="3" w:tplc="146E2416" w:tentative="1">
      <w:start w:val="1"/>
      <w:numFmt w:val="decimal"/>
      <w:lvlText w:val="%4."/>
      <w:lvlJc w:val="left"/>
      <w:pPr>
        <w:ind w:left="2520" w:hanging="360"/>
      </w:pPr>
    </w:lvl>
    <w:lvl w:ilvl="4" w:tplc="D3AE77A2" w:tentative="1">
      <w:start w:val="1"/>
      <w:numFmt w:val="lowerLetter"/>
      <w:lvlText w:val="%5."/>
      <w:lvlJc w:val="left"/>
      <w:pPr>
        <w:ind w:left="3240" w:hanging="360"/>
      </w:pPr>
    </w:lvl>
    <w:lvl w:ilvl="5" w:tplc="0852B1EC" w:tentative="1">
      <w:start w:val="1"/>
      <w:numFmt w:val="lowerRoman"/>
      <w:lvlText w:val="%6."/>
      <w:lvlJc w:val="right"/>
      <w:pPr>
        <w:ind w:left="3960" w:hanging="180"/>
      </w:pPr>
    </w:lvl>
    <w:lvl w:ilvl="6" w:tplc="24A06550" w:tentative="1">
      <w:start w:val="1"/>
      <w:numFmt w:val="decimal"/>
      <w:lvlText w:val="%7."/>
      <w:lvlJc w:val="left"/>
      <w:pPr>
        <w:ind w:left="4680" w:hanging="360"/>
      </w:pPr>
    </w:lvl>
    <w:lvl w:ilvl="7" w:tplc="0366DEA6" w:tentative="1">
      <w:start w:val="1"/>
      <w:numFmt w:val="lowerLetter"/>
      <w:lvlText w:val="%8."/>
      <w:lvlJc w:val="left"/>
      <w:pPr>
        <w:ind w:left="5400" w:hanging="360"/>
      </w:pPr>
    </w:lvl>
    <w:lvl w:ilvl="8" w:tplc="18AE201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E88791A">
      <w:start w:val="1"/>
      <w:numFmt w:val="decimal"/>
      <w:lvlText w:val="%1."/>
      <w:lvlJc w:val="left"/>
      <w:pPr>
        <w:ind w:left="360" w:hanging="360"/>
      </w:pPr>
      <w:rPr>
        <w:rFonts w:hint="default"/>
      </w:rPr>
    </w:lvl>
    <w:lvl w:ilvl="1" w:tplc="38E4E9D8" w:tentative="1">
      <w:start w:val="1"/>
      <w:numFmt w:val="lowerLetter"/>
      <w:lvlText w:val="%2."/>
      <w:lvlJc w:val="left"/>
      <w:pPr>
        <w:ind w:left="1080" w:hanging="360"/>
      </w:pPr>
    </w:lvl>
    <w:lvl w:ilvl="2" w:tplc="843089C4" w:tentative="1">
      <w:start w:val="1"/>
      <w:numFmt w:val="lowerRoman"/>
      <w:lvlText w:val="%3."/>
      <w:lvlJc w:val="right"/>
      <w:pPr>
        <w:ind w:left="1800" w:hanging="180"/>
      </w:pPr>
    </w:lvl>
    <w:lvl w:ilvl="3" w:tplc="9AE4AEA6" w:tentative="1">
      <w:start w:val="1"/>
      <w:numFmt w:val="decimal"/>
      <w:lvlText w:val="%4."/>
      <w:lvlJc w:val="left"/>
      <w:pPr>
        <w:ind w:left="2520" w:hanging="360"/>
      </w:pPr>
    </w:lvl>
    <w:lvl w:ilvl="4" w:tplc="A26C8B80" w:tentative="1">
      <w:start w:val="1"/>
      <w:numFmt w:val="lowerLetter"/>
      <w:lvlText w:val="%5."/>
      <w:lvlJc w:val="left"/>
      <w:pPr>
        <w:ind w:left="3240" w:hanging="360"/>
      </w:pPr>
    </w:lvl>
    <w:lvl w:ilvl="5" w:tplc="223492B4" w:tentative="1">
      <w:start w:val="1"/>
      <w:numFmt w:val="lowerRoman"/>
      <w:lvlText w:val="%6."/>
      <w:lvlJc w:val="right"/>
      <w:pPr>
        <w:ind w:left="3960" w:hanging="180"/>
      </w:pPr>
    </w:lvl>
    <w:lvl w:ilvl="6" w:tplc="797AC7DE" w:tentative="1">
      <w:start w:val="1"/>
      <w:numFmt w:val="decimal"/>
      <w:lvlText w:val="%7."/>
      <w:lvlJc w:val="left"/>
      <w:pPr>
        <w:ind w:left="4680" w:hanging="360"/>
      </w:pPr>
    </w:lvl>
    <w:lvl w:ilvl="7" w:tplc="33F47BCC" w:tentative="1">
      <w:start w:val="1"/>
      <w:numFmt w:val="lowerLetter"/>
      <w:lvlText w:val="%8."/>
      <w:lvlJc w:val="left"/>
      <w:pPr>
        <w:ind w:left="5400" w:hanging="360"/>
      </w:pPr>
    </w:lvl>
    <w:lvl w:ilvl="8" w:tplc="C8AACDD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1BE263A">
      <w:start w:val="1"/>
      <w:numFmt w:val="lowerRoman"/>
      <w:lvlText w:val="(%1)"/>
      <w:lvlJc w:val="left"/>
      <w:pPr>
        <w:ind w:left="1080" w:hanging="720"/>
      </w:pPr>
      <w:rPr>
        <w:rFonts w:hint="default"/>
        <w:b w:val="0"/>
      </w:rPr>
    </w:lvl>
    <w:lvl w:ilvl="1" w:tplc="D6A863A8" w:tentative="1">
      <w:start w:val="1"/>
      <w:numFmt w:val="lowerLetter"/>
      <w:lvlText w:val="%2."/>
      <w:lvlJc w:val="left"/>
      <w:pPr>
        <w:ind w:left="1440" w:hanging="360"/>
      </w:pPr>
    </w:lvl>
    <w:lvl w:ilvl="2" w:tplc="9D4A8FB2" w:tentative="1">
      <w:start w:val="1"/>
      <w:numFmt w:val="lowerRoman"/>
      <w:lvlText w:val="%3."/>
      <w:lvlJc w:val="right"/>
      <w:pPr>
        <w:ind w:left="2160" w:hanging="180"/>
      </w:pPr>
    </w:lvl>
    <w:lvl w:ilvl="3" w:tplc="08502876" w:tentative="1">
      <w:start w:val="1"/>
      <w:numFmt w:val="decimal"/>
      <w:lvlText w:val="%4."/>
      <w:lvlJc w:val="left"/>
      <w:pPr>
        <w:ind w:left="2880" w:hanging="360"/>
      </w:pPr>
    </w:lvl>
    <w:lvl w:ilvl="4" w:tplc="B004FFA6" w:tentative="1">
      <w:start w:val="1"/>
      <w:numFmt w:val="lowerLetter"/>
      <w:lvlText w:val="%5."/>
      <w:lvlJc w:val="left"/>
      <w:pPr>
        <w:ind w:left="3600" w:hanging="360"/>
      </w:pPr>
    </w:lvl>
    <w:lvl w:ilvl="5" w:tplc="13DE92A2" w:tentative="1">
      <w:start w:val="1"/>
      <w:numFmt w:val="lowerRoman"/>
      <w:lvlText w:val="%6."/>
      <w:lvlJc w:val="right"/>
      <w:pPr>
        <w:ind w:left="4320" w:hanging="180"/>
      </w:pPr>
    </w:lvl>
    <w:lvl w:ilvl="6" w:tplc="F73C516C" w:tentative="1">
      <w:start w:val="1"/>
      <w:numFmt w:val="decimal"/>
      <w:lvlText w:val="%7."/>
      <w:lvlJc w:val="left"/>
      <w:pPr>
        <w:ind w:left="5040" w:hanging="360"/>
      </w:pPr>
    </w:lvl>
    <w:lvl w:ilvl="7" w:tplc="0D2A4E86" w:tentative="1">
      <w:start w:val="1"/>
      <w:numFmt w:val="lowerLetter"/>
      <w:lvlText w:val="%8."/>
      <w:lvlJc w:val="left"/>
      <w:pPr>
        <w:ind w:left="5760" w:hanging="360"/>
      </w:pPr>
    </w:lvl>
    <w:lvl w:ilvl="8" w:tplc="C0925BC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ED011F8">
      <w:start w:val="1"/>
      <w:numFmt w:val="lowerRoman"/>
      <w:lvlText w:val="(%1)"/>
      <w:lvlJc w:val="left"/>
      <w:pPr>
        <w:ind w:left="1080" w:hanging="720"/>
      </w:pPr>
      <w:rPr>
        <w:rFonts w:hint="default"/>
      </w:rPr>
    </w:lvl>
    <w:lvl w:ilvl="1" w:tplc="D062D17E" w:tentative="1">
      <w:start w:val="1"/>
      <w:numFmt w:val="lowerLetter"/>
      <w:lvlText w:val="%2."/>
      <w:lvlJc w:val="left"/>
      <w:pPr>
        <w:ind w:left="1440" w:hanging="360"/>
      </w:pPr>
    </w:lvl>
    <w:lvl w:ilvl="2" w:tplc="50B0E470" w:tentative="1">
      <w:start w:val="1"/>
      <w:numFmt w:val="lowerRoman"/>
      <w:lvlText w:val="%3."/>
      <w:lvlJc w:val="right"/>
      <w:pPr>
        <w:ind w:left="2160" w:hanging="180"/>
      </w:pPr>
    </w:lvl>
    <w:lvl w:ilvl="3" w:tplc="17E06838" w:tentative="1">
      <w:start w:val="1"/>
      <w:numFmt w:val="decimal"/>
      <w:lvlText w:val="%4."/>
      <w:lvlJc w:val="left"/>
      <w:pPr>
        <w:ind w:left="2880" w:hanging="360"/>
      </w:pPr>
    </w:lvl>
    <w:lvl w:ilvl="4" w:tplc="8DFEB300" w:tentative="1">
      <w:start w:val="1"/>
      <w:numFmt w:val="lowerLetter"/>
      <w:lvlText w:val="%5."/>
      <w:lvlJc w:val="left"/>
      <w:pPr>
        <w:ind w:left="3600" w:hanging="360"/>
      </w:pPr>
    </w:lvl>
    <w:lvl w:ilvl="5" w:tplc="A6DAAA90" w:tentative="1">
      <w:start w:val="1"/>
      <w:numFmt w:val="lowerRoman"/>
      <w:lvlText w:val="%6."/>
      <w:lvlJc w:val="right"/>
      <w:pPr>
        <w:ind w:left="4320" w:hanging="180"/>
      </w:pPr>
    </w:lvl>
    <w:lvl w:ilvl="6" w:tplc="E40AF42C" w:tentative="1">
      <w:start w:val="1"/>
      <w:numFmt w:val="decimal"/>
      <w:lvlText w:val="%7."/>
      <w:lvlJc w:val="left"/>
      <w:pPr>
        <w:ind w:left="5040" w:hanging="360"/>
      </w:pPr>
    </w:lvl>
    <w:lvl w:ilvl="7" w:tplc="EB4A063C" w:tentative="1">
      <w:start w:val="1"/>
      <w:numFmt w:val="lowerLetter"/>
      <w:lvlText w:val="%8."/>
      <w:lvlJc w:val="left"/>
      <w:pPr>
        <w:ind w:left="5760" w:hanging="360"/>
      </w:pPr>
    </w:lvl>
    <w:lvl w:ilvl="8" w:tplc="746E0F7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3C6B7A8">
      <w:start w:val="1"/>
      <w:numFmt w:val="bullet"/>
      <w:pStyle w:val="ListBullet"/>
      <w:lvlText w:val=""/>
      <w:lvlJc w:val="left"/>
      <w:pPr>
        <w:ind w:left="720" w:hanging="360"/>
      </w:pPr>
      <w:rPr>
        <w:rFonts w:ascii="Symbol" w:hAnsi="Symbol" w:hint="default"/>
      </w:rPr>
    </w:lvl>
    <w:lvl w:ilvl="1" w:tplc="22EE6DF0">
      <w:start w:val="1"/>
      <w:numFmt w:val="bullet"/>
      <w:pStyle w:val="ListBullet2"/>
      <w:lvlText w:val="o"/>
      <w:lvlJc w:val="left"/>
      <w:pPr>
        <w:ind w:left="1440" w:hanging="360"/>
      </w:pPr>
      <w:rPr>
        <w:rFonts w:ascii="Courier New" w:hAnsi="Courier New" w:cs="Courier New" w:hint="default"/>
      </w:rPr>
    </w:lvl>
    <w:lvl w:ilvl="2" w:tplc="06EA7FC2">
      <w:start w:val="1"/>
      <w:numFmt w:val="bullet"/>
      <w:lvlText w:val=""/>
      <w:lvlJc w:val="left"/>
      <w:pPr>
        <w:ind w:left="2160" w:hanging="360"/>
      </w:pPr>
      <w:rPr>
        <w:rFonts w:ascii="Wingdings" w:hAnsi="Wingdings" w:hint="default"/>
      </w:rPr>
    </w:lvl>
    <w:lvl w:ilvl="3" w:tplc="C6DEADFE">
      <w:start w:val="1"/>
      <w:numFmt w:val="bullet"/>
      <w:lvlText w:val=""/>
      <w:lvlJc w:val="left"/>
      <w:pPr>
        <w:ind w:left="2880" w:hanging="360"/>
      </w:pPr>
      <w:rPr>
        <w:rFonts w:ascii="Symbol" w:hAnsi="Symbol" w:hint="default"/>
      </w:rPr>
    </w:lvl>
    <w:lvl w:ilvl="4" w:tplc="5CBC36CE">
      <w:start w:val="1"/>
      <w:numFmt w:val="bullet"/>
      <w:lvlText w:val="o"/>
      <w:lvlJc w:val="left"/>
      <w:pPr>
        <w:ind w:left="3600" w:hanging="360"/>
      </w:pPr>
      <w:rPr>
        <w:rFonts w:ascii="Courier New" w:hAnsi="Courier New" w:cs="Courier New" w:hint="default"/>
      </w:rPr>
    </w:lvl>
    <w:lvl w:ilvl="5" w:tplc="03402F84">
      <w:start w:val="1"/>
      <w:numFmt w:val="bullet"/>
      <w:pStyle w:val="ListBullet3"/>
      <w:lvlText w:val=""/>
      <w:lvlJc w:val="left"/>
      <w:pPr>
        <w:ind w:left="4320" w:hanging="360"/>
      </w:pPr>
      <w:rPr>
        <w:rFonts w:ascii="Wingdings" w:hAnsi="Wingdings" w:hint="default"/>
      </w:rPr>
    </w:lvl>
    <w:lvl w:ilvl="6" w:tplc="1FA43B62">
      <w:start w:val="1"/>
      <w:numFmt w:val="bullet"/>
      <w:lvlText w:val=""/>
      <w:lvlJc w:val="left"/>
      <w:pPr>
        <w:ind w:left="5040" w:hanging="360"/>
      </w:pPr>
      <w:rPr>
        <w:rFonts w:ascii="Symbol" w:hAnsi="Symbol" w:hint="default"/>
      </w:rPr>
    </w:lvl>
    <w:lvl w:ilvl="7" w:tplc="75386D70">
      <w:start w:val="1"/>
      <w:numFmt w:val="bullet"/>
      <w:lvlText w:val="o"/>
      <w:lvlJc w:val="left"/>
      <w:pPr>
        <w:ind w:left="5760" w:hanging="360"/>
      </w:pPr>
      <w:rPr>
        <w:rFonts w:ascii="Courier New" w:hAnsi="Courier New" w:cs="Courier New" w:hint="default"/>
      </w:rPr>
    </w:lvl>
    <w:lvl w:ilvl="8" w:tplc="F6C806E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2A6B36A">
      <w:start w:val="1"/>
      <w:numFmt w:val="bullet"/>
      <w:lvlText w:val=""/>
      <w:lvlJc w:val="left"/>
      <w:pPr>
        <w:ind w:left="360" w:hanging="360"/>
      </w:pPr>
      <w:rPr>
        <w:rFonts w:ascii="Symbol" w:hAnsi="Symbol" w:hint="default"/>
      </w:rPr>
    </w:lvl>
    <w:lvl w:ilvl="1" w:tplc="95F8EEA6" w:tentative="1">
      <w:start w:val="1"/>
      <w:numFmt w:val="bullet"/>
      <w:lvlText w:val="o"/>
      <w:lvlJc w:val="left"/>
      <w:pPr>
        <w:ind w:left="1080" w:hanging="360"/>
      </w:pPr>
      <w:rPr>
        <w:rFonts w:ascii="Courier New" w:hAnsi="Courier New" w:cs="Courier New" w:hint="default"/>
      </w:rPr>
    </w:lvl>
    <w:lvl w:ilvl="2" w:tplc="FB6021E6" w:tentative="1">
      <w:start w:val="1"/>
      <w:numFmt w:val="bullet"/>
      <w:lvlText w:val=""/>
      <w:lvlJc w:val="left"/>
      <w:pPr>
        <w:ind w:left="1800" w:hanging="360"/>
      </w:pPr>
      <w:rPr>
        <w:rFonts w:ascii="Wingdings" w:hAnsi="Wingdings" w:hint="default"/>
      </w:rPr>
    </w:lvl>
    <w:lvl w:ilvl="3" w:tplc="CB728A94" w:tentative="1">
      <w:start w:val="1"/>
      <w:numFmt w:val="bullet"/>
      <w:lvlText w:val=""/>
      <w:lvlJc w:val="left"/>
      <w:pPr>
        <w:ind w:left="2520" w:hanging="360"/>
      </w:pPr>
      <w:rPr>
        <w:rFonts w:ascii="Symbol" w:hAnsi="Symbol" w:hint="default"/>
      </w:rPr>
    </w:lvl>
    <w:lvl w:ilvl="4" w:tplc="E432DCB2" w:tentative="1">
      <w:start w:val="1"/>
      <w:numFmt w:val="bullet"/>
      <w:lvlText w:val="o"/>
      <w:lvlJc w:val="left"/>
      <w:pPr>
        <w:ind w:left="3240" w:hanging="360"/>
      </w:pPr>
      <w:rPr>
        <w:rFonts w:ascii="Courier New" w:hAnsi="Courier New" w:cs="Courier New" w:hint="default"/>
      </w:rPr>
    </w:lvl>
    <w:lvl w:ilvl="5" w:tplc="3232FE76" w:tentative="1">
      <w:start w:val="1"/>
      <w:numFmt w:val="bullet"/>
      <w:lvlText w:val=""/>
      <w:lvlJc w:val="left"/>
      <w:pPr>
        <w:ind w:left="3960" w:hanging="360"/>
      </w:pPr>
      <w:rPr>
        <w:rFonts w:ascii="Wingdings" w:hAnsi="Wingdings" w:hint="default"/>
      </w:rPr>
    </w:lvl>
    <w:lvl w:ilvl="6" w:tplc="82EAE56E" w:tentative="1">
      <w:start w:val="1"/>
      <w:numFmt w:val="bullet"/>
      <w:lvlText w:val=""/>
      <w:lvlJc w:val="left"/>
      <w:pPr>
        <w:ind w:left="4680" w:hanging="360"/>
      </w:pPr>
      <w:rPr>
        <w:rFonts w:ascii="Symbol" w:hAnsi="Symbol" w:hint="default"/>
      </w:rPr>
    </w:lvl>
    <w:lvl w:ilvl="7" w:tplc="2C202146" w:tentative="1">
      <w:start w:val="1"/>
      <w:numFmt w:val="bullet"/>
      <w:lvlText w:val="o"/>
      <w:lvlJc w:val="left"/>
      <w:pPr>
        <w:ind w:left="5400" w:hanging="360"/>
      </w:pPr>
      <w:rPr>
        <w:rFonts w:ascii="Courier New" w:hAnsi="Courier New" w:cs="Courier New" w:hint="default"/>
      </w:rPr>
    </w:lvl>
    <w:lvl w:ilvl="8" w:tplc="F7EA605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FD44C64">
      <w:start w:val="1"/>
      <w:numFmt w:val="lowerRoman"/>
      <w:lvlText w:val="(%1)"/>
      <w:lvlJc w:val="left"/>
      <w:pPr>
        <w:ind w:left="1080" w:hanging="720"/>
      </w:pPr>
      <w:rPr>
        <w:rFonts w:hint="default"/>
      </w:rPr>
    </w:lvl>
    <w:lvl w:ilvl="1" w:tplc="13482E64" w:tentative="1">
      <w:start w:val="1"/>
      <w:numFmt w:val="lowerLetter"/>
      <w:lvlText w:val="%2."/>
      <w:lvlJc w:val="left"/>
      <w:pPr>
        <w:ind w:left="1440" w:hanging="360"/>
      </w:pPr>
    </w:lvl>
    <w:lvl w:ilvl="2" w:tplc="27067890" w:tentative="1">
      <w:start w:val="1"/>
      <w:numFmt w:val="lowerRoman"/>
      <w:lvlText w:val="%3."/>
      <w:lvlJc w:val="right"/>
      <w:pPr>
        <w:ind w:left="2160" w:hanging="180"/>
      </w:pPr>
    </w:lvl>
    <w:lvl w:ilvl="3" w:tplc="8EE2164C" w:tentative="1">
      <w:start w:val="1"/>
      <w:numFmt w:val="decimal"/>
      <w:lvlText w:val="%4."/>
      <w:lvlJc w:val="left"/>
      <w:pPr>
        <w:ind w:left="2880" w:hanging="360"/>
      </w:pPr>
    </w:lvl>
    <w:lvl w:ilvl="4" w:tplc="AFF025AE" w:tentative="1">
      <w:start w:val="1"/>
      <w:numFmt w:val="lowerLetter"/>
      <w:lvlText w:val="%5."/>
      <w:lvlJc w:val="left"/>
      <w:pPr>
        <w:ind w:left="3600" w:hanging="360"/>
      </w:pPr>
    </w:lvl>
    <w:lvl w:ilvl="5" w:tplc="CF101FC2" w:tentative="1">
      <w:start w:val="1"/>
      <w:numFmt w:val="lowerRoman"/>
      <w:lvlText w:val="%6."/>
      <w:lvlJc w:val="right"/>
      <w:pPr>
        <w:ind w:left="4320" w:hanging="180"/>
      </w:pPr>
    </w:lvl>
    <w:lvl w:ilvl="6" w:tplc="B5D0A42C" w:tentative="1">
      <w:start w:val="1"/>
      <w:numFmt w:val="decimal"/>
      <w:lvlText w:val="%7."/>
      <w:lvlJc w:val="left"/>
      <w:pPr>
        <w:ind w:left="5040" w:hanging="360"/>
      </w:pPr>
    </w:lvl>
    <w:lvl w:ilvl="7" w:tplc="993AC2FA" w:tentative="1">
      <w:start w:val="1"/>
      <w:numFmt w:val="lowerLetter"/>
      <w:lvlText w:val="%8."/>
      <w:lvlJc w:val="left"/>
      <w:pPr>
        <w:ind w:left="5760" w:hanging="360"/>
      </w:pPr>
    </w:lvl>
    <w:lvl w:ilvl="8" w:tplc="95C679D4" w:tentative="1">
      <w:start w:val="1"/>
      <w:numFmt w:val="lowerRoman"/>
      <w:lvlText w:val="%9."/>
      <w:lvlJc w:val="right"/>
      <w:pPr>
        <w:ind w:left="6480" w:hanging="180"/>
      </w:pPr>
    </w:lvl>
  </w:abstractNum>
  <w:abstractNum w:abstractNumId="22" w15:restartNumberingAfterBreak="0">
    <w:nsid w:val="4581242C"/>
    <w:multiLevelType w:val="hybridMultilevel"/>
    <w:tmpl w:val="CEE4A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0748B606">
      <w:start w:val="1"/>
      <w:numFmt w:val="lowerRoman"/>
      <w:lvlText w:val="(%1)"/>
      <w:lvlJc w:val="left"/>
      <w:pPr>
        <w:ind w:left="1080" w:hanging="720"/>
      </w:pPr>
      <w:rPr>
        <w:rFonts w:hint="default"/>
      </w:rPr>
    </w:lvl>
    <w:lvl w:ilvl="1" w:tplc="861EBDCA" w:tentative="1">
      <w:start w:val="1"/>
      <w:numFmt w:val="lowerLetter"/>
      <w:lvlText w:val="%2."/>
      <w:lvlJc w:val="left"/>
      <w:pPr>
        <w:ind w:left="1440" w:hanging="360"/>
      </w:pPr>
    </w:lvl>
    <w:lvl w:ilvl="2" w:tplc="64765FDE" w:tentative="1">
      <w:start w:val="1"/>
      <w:numFmt w:val="lowerRoman"/>
      <w:lvlText w:val="%3."/>
      <w:lvlJc w:val="right"/>
      <w:pPr>
        <w:ind w:left="2160" w:hanging="180"/>
      </w:pPr>
    </w:lvl>
    <w:lvl w:ilvl="3" w:tplc="3C0E3676" w:tentative="1">
      <w:start w:val="1"/>
      <w:numFmt w:val="decimal"/>
      <w:lvlText w:val="%4."/>
      <w:lvlJc w:val="left"/>
      <w:pPr>
        <w:ind w:left="2880" w:hanging="360"/>
      </w:pPr>
    </w:lvl>
    <w:lvl w:ilvl="4" w:tplc="DDFE14E6" w:tentative="1">
      <w:start w:val="1"/>
      <w:numFmt w:val="lowerLetter"/>
      <w:lvlText w:val="%5."/>
      <w:lvlJc w:val="left"/>
      <w:pPr>
        <w:ind w:left="3600" w:hanging="360"/>
      </w:pPr>
    </w:lvl>
    <w:lvl w:ilvl="5" w:tplc="2E166962" w:tentative="1">
      <w:start w:val="1"/>
      <w:numFmt w:val="lowerRoman"/>
      <w:lvlText w:val="%6."/>
      <w:lvlJc w:val="right"/>
      <w:pPr>
        <w:ind w:left="4320" w:hanging="180"/>
      </w:pPr>
    </w:lvl>
    <w:lvl w:ilvl="6" w:tplc="2BB65038" w:tentative="1">
      <w:start w:val="1"/>
      <w:numFmt w:val="decimal"/>
      <w:lvlText w:val="%7."/>
      <w:lvlJc w:val="left"/>
      <w:pPr>
        <w:ind w:left="5040" w:hanging="360"/>
      </w:pPr>
    </w:lvl>
    <w:lvl w:ilvl="7" w:tplc="C48CEB16" w:tentative="1">
      <w:start w:val="1"/>
      <w:numFmt w:val="lowerLetter"/>
      <w:lvlText w:val="%8."/>
      <w:lvlJc w:val="left"/>
      <w:pPr>
        <w:ind w:left="5760" w:hanging="360"/>
      </w:pPr>
    </w:lvl>
    <w:lvl w:ilvl="8" w:tplc="3148F72A" w:tentative="1">
      <w:start w:val="1"/>
      <w:numFmt w:val="lowerRoman"/>
      <w:lvlText w:val="%9."/>
      <w:lvlJc w:val="right"/>
      <w:pPr>
        <w:ind w:left="6480" w:hanging="180"/>
      </w:pPr>
    </w:lvl>
  </w:abstractNum>
  <w:abstractNum w:abstractNumId="24" w15:restartNumberingAfterBreak="0">
    <w:nsid w:val="48441842"/>
    <w:multiLevelType w:val="hybridMultilevel"/>
    <w:tmpl w:val="7D0E1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CF80FF4C">
      <w:start w:val="1"/>
      <w:numFmt w:val="lowerRoman"/>
      <w:lvlText w:val="(%1)"/>
      <w:lvlJc w:val="left"/>
      <w:pPr>
        <w:ind w:left="1080" w:hanging="720"/>
      </w:pPr>
      <w:rPr>
        <w:rFonts w:hint="default"/>
        <w:b w:val="0"/>
      </w:rPr>
    </w:lvl>
    <w:lvl w:ilvl="1" w:tplc="BAEA4396" w:tentative="1">
      <w:start w:val="1"/>
      <w:numFmt w:val="lowerLetter"/>
      <w:lvlText w:val="%2."/>
      <w:lvlJc w:val="left"/>
      <w:pPr>
        <w:ind w:left="1440" w:hanging="360"/>
      </w:pPr>
    </w:lvl>
    <w:lvl w:ilvl="2" w:tplc="49E4350A" w:tentative="1">
      <w:start w:val="1"/>
      <w:numFmt w:val="lowerRoman"/>
      <w:lvlText w:val="%3."/>
      <w:lvlJc w:val="right"/>
      <w:pPr>
        <w:ind w:left="2160" w:hanging="180"/>
      </w:pPr>
    </w:lvl>
    <w:lvl w:ilvl="3" w:tplc="4FE09B62" w:tentative="1">
      <w:start w:val="1"/>
      <w:numFmt w:val="decimal"/>
      <w:lvlText w:val="%4."/>
      <w:lvlJc w:val="left"/>
      <w:pPr>
        <w:ind w:left="2880" w:hanging="360"/>
      </w:pPr>
    </w:lvl>
    <w:lvl w:ilvl="4" w:tplc="8C3C498C" w:tentative="1">
      <w:start w:val="1"/>
      <w:numFmt w:val="lowerLetter"/>
      <w:lvlText w:val="%5."/>
      <w:lvlJc w:val="left"/>
      <w:pPr>
        <w:ind w:left="3600" w:hanging="360"/>
      </w:pPr>
    </w:lvl>
    <w:lvl w:ilvl="5" w:tplc="FA30BC9C" w:tentative="1">
      <w:start w:val="1"/>
      <w:numFmt w:val="lowerRoman"/>
      <w:lvlText w:val="%6."/>
      <w:lvlJc w:val="right"/>
      <w:pPr>
        <w:ind w:left="4320" w:hanging="180"/>
      </w:pPr>
    </w:lvl>
    <w:lvl w:ilvl="6" w:tplc="298655FE" w:tentative="1">
      <w:start w:val="1"/>
      <w:numFmt w:val="decimal"/>
      <w:lvlText w:val="%7."/>
      <w:lvlJc w:val="left"/>
      <w:pPr>
        <w:ind w:left="5040" w:hanging="360"/>
      </w:pPr>
    </w:lvl>
    <w:lvl w:ilvl="7" w:tplc="7ECCFBC4" w:tentative="1">
      <w:start w:val="1"/>
      <w:numFmt w:val="lowerLetter"/>
      <w:lvlText w:val="%8."/>
      <w:lvlJc w:val="left"/>
      <w:pPr>
        <w:ind w:left="5760" w:hanging="360"/>
      </w:pPr>
    </w:lvl>
    <w:lvl w:ilvl="8" w:tplc="11D8F07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72187AEC">
      <w:start w:val="1"/>
      <w:numFmt w:val="lowerRoman"/>
      <w:lvlText w:val="(%1)"/>
      <w:lvlJc w:val="left"/>
      <w:pPr>
        <w:ind w:left="1080" w:hanging="720"/>
      </w:pPr>
      <w:rPr>
        <w:rFonts w:hint="default"/>
        <w:b w:val="0"/>
      </w:rPr>
    </w:lvl>
    <w:lvl w:ilvl="1" w:tplc="234C90AE" w:tentative="1">
      <w:start w:val="1"/>
      <w:numFmt w:val="lowerLetter"/>
      <w:lvlText w:val="%2."/>
      <w:lvlJc w:val="left"/>
      <w:pPr>
        <w:ind w:left="1440" w:hanging="360"/>
      </w:pPr>
    </w:lvl>
    <w:lvl w:ilvl="2" w:tplc="CAB048C6" w:tentative="1">
      <w:start w:val="1"/>
      <w:numFmt w:val="lowerRoman"/>
      <w:lvlText w:val="%3."/>
      <w:lvlJc w:val="right"/>
      <w:pPr>
        <w:ind w:left="2160" w:hanging="180"/>
      </w:pPr>
    </w:lvl>
    <w:lvl w:ilvl="3" w:tplc="60D08C76" w:tentative="1">
      <w:start w:val="1"/>
      <w:numFmt w:val="decimal"/>
      <w:lvlText w:val="%4."/>
      <w:lvlJc w:val="left"/>
      <w:pPr>
        <w:ind w:left="2880" w:hanging="360"/>
      </w:pPr>
    </w:lvl>
    <w:lvl w:ilvl="4" w:tplc="09CAFD82" w:tentative="1">
      <w:start w:val="1"/>
      <w:numFmt w:val="lowerLetter"/>
      <w:lvlText w:val="%5."/>
      <w:lvlJc w:val="left"/>
      <w:pPr>
        <w:ind w:left="3600" w:hanging="360"/>
      </w:pPr>
    </w:lvl>
    <w:lvl w:ilvl="5" w:tplc="02DE6F30" w:tentative="1">
      <w:start w:val="1"/>
      <w:numFmt w:val="lowerRoman"/>
      <w:lvlText w:val="%6."/>
      <w:lvlJc w:val="right"/>
      <w:pPr>
        <w:ind w:left="4320" w:hanging="180"/>
      </w:pPr>
    </w:lvl>
    <w:lvl w:ilvl="6" w:tplc="EADC82F0" w:tentative="1">
      <w:start w:val="1"/>
      <w:numFmt w:val="decimal"/>
      <w:lvlText w:val="%7."/>
      <w:lvlJc w:val="left"/>
      <w:pPr>
        <w:ind w:left="5040" w:hanging="360"/>
      </w:pPr>
    </w:lvl>
    <w:lvl w:ilvl="7" w:tplc="BE764DDC" w:tentative="1">
      <w:start w:val="1"/>
      <w:numFmt w:val="lowerLetter"/>
      <w:lvlText w:val="%8."/>
      <w:lvlJc w:val="left"/>
      <w:pPr>
        <w:ind w:left="5760" w:hanging="360"/>
      </w:pPr>
    </w:lvl>
    <w:lvl w:ilvl="8" w:tplc="8592B1F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C342D68">
      <w:start w:val="1"/>
      <w:numFmt w:val="decimal"/>
      <w:lvlText w:val="%1."/>
      <w:lvlJc w:val="left"/>
      <w:pPr>
        <w:ind w:left="360" w:hanging="360"/>
      </w:pPr>
      <w:rPr>
        <w:rFonts w:hint="default"/>
      </w:rPr>
    </w:lvl>
    <w:lvl w:ilvl="1" w:tplc="3A5A04DC" w:tentative="1">
      <w:start w:val="1"/>
      <w:numFmt w:val="lowerLetter"/>
      <w:lvlText w:val="%2."/>
      <w:lvlJc w:val="left"/>
      <w:pPr>
        <w:ind w:left="1080" w:hanging="360"/>
      </w:pPr>
    </w:lvl>
    <w:lvl w:ilvl="2" w:tplc="D2DA9CAA" w:tentative="1">
      <w:start w:val="1"/>
      <w:numFmt w:val="lowerRoman"/>
      <w:lvlText w:val="%3."/>
      <w:lvlJc w:val="right"/>
      <w:pPr>
        <w:ind w:left="1800" w:hanging="180"/>
      </w:pPr>
    </w:lvl>
    <w:lvl w:ilvl="3" w:tplc="9C700762" w:tentative="1">
      <w:start w:val="1"/>
      <w:numFmt w:val="decimal"/>
      <w:lvlText w:val="%4."/>
      <w:lvlJc w:val="left"/>
      <w:pPr>
        <w:ind w:left="2520" w:hanging="360"/>
      </w:pPr>
    </w:lvl>
    <w:lvl w:ilvl="4" w:tplc="76A87952" w:tentative="1">
      <w:start w:val="1"/>
      <w:numFmt w:val="lowerLetter"/>
      <w:lvlText w:val="%5."/>
      <w:lvlJc w:val="left"/>
      <w:pPr>
        <w:ind w:left="3240" w:hanging="360"/>
      </w:pPr>
    </w:lvl>
    <w:lvl w:ilvl="5" w:tplc="9C6EA06C" w:tentative="1">
      <w:start w:val="1"/>
      <w:numFmt w:val="lowerRoman"/>
      <w:lvlText w:val="%6."/>
      <w:lvlJc w:val="right"/>
      <w:pPr>
        <w:ind w:left="3960" w:hanging="180"/>
      </w:pPr>
    </w:lvl>
    <w:lvl w:ilvl="6" w:tplc="D0B8D0D4" w:tentative="1">
      <w:start w:val="1"/>
      <w:numFmt w:val="decimal"/>
      <w:lvlText w:val="%7."/>
      <w:lvlJc w:val="left"/>
      <w:pPr>
        <w:ind w:left="4680" w:hanging="360"/>
      </w:pPr>
    </w:lvl>
    <w:lvl w:ilvl="7" w:tplc="0AA23982" w:tentative="1">
      <w:start w:val="1"/>
      <w:numFmt w:val="lowerLetter"/>
      <w:lvlText w:val="%8."/>
      <w:lvlJc w:val="left"/>
      <w:pPr>
        <w:ind w:left="5400" w:hanging="360"/>
      </w:pPr>
    </w:lvl>
    <w:lvl w:ilvl="8" w:tplc="AED0EA1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32CBEB6">
      <w:start w:val="1"/>
      <w:numFmt w:val="lowerRoman"/>
      <w:lvlText w:val="(%1)"/>
      <w:lvlJc w:val="left"/>
      <w:pPr>
        <w:ind w:left="1080" w:hanging="720"/>
      </w:pPr>
      <w:rPr>
        <w:rFonts w:hint="default"/>
      </w:rPr>
    </w:lvl>
    <w:lvl w:ilvl="1" w:tplc="EA9A9A66" w:tentative="1">
      <w:start w:val="1"/>
      <w:numFmt w:val="lowerLetter"/>
      <w:lvlText w:val="%2."/>
      <w:lvlJc w:val="left"/>
      <w:pPr>
        <w:ind w:left="1440" w:hanging="360"/>
      </w:pPr>
    </w:lvl>
    <w:lvl w:ilvl="2" w:tplc="D6F059E4" w:tentative="1">
      <w:start w:val="1"/>
      <w:numFmt w:val="lowerRoman"/>
      <w:lvlText w:val="%3."/>
      <w:lvlJc w:val="right"/>
      <w:pPr>
        <w:ind w:left="2160" w:hanging="180"/>
      </w:pPr>
    </w:lvl>
    <w:lvl w:ilvl="3" w:tplc="F7BA5E06" w:tentative="1">
      <w:start w:val="1"/>
      <w:numFmt w:val="decimal"/>
      <w:lvlText w:val="%4."/>
      <w:lvlJc w:val="left"/>
      <w:pPr>
        <w:ind w:left="2880" w:hanging="360"/>
      </w:pPr>
    </w:lvl>
    <w:lvl w:ilvl="4" w:tplc="7058776A" w:tentative="1">
      <w:start w:val="1"/>
      <w:numFmt w:val="lowerLetter"/>
      <w:lvlText w:val="%5."/>
      <w:lvlJc w:val="left"/>
      <w:pPr>
        <w:ind w:left="3600" w:hanging="360"/>
      </w:pPr>
    </w:lvl>
    <w:lvl w:ilvl="5" w:tplc="9CD87568" w:tentative="1">
      <w:start w:val="1"/>
      <w:numFmt w:val="lowerRoman"/>
      <w:lvlText w:val="%6."/>
      <w:lvlJc w:val="right"/>
      <w:pPr>
        <w:ind w:left="4320" w:hanging="180"/>
      </w:pPr>
    </w:lvl>
    <w:lvl w:ilvl="6" w:tplc="8222CC3C" w:tentative="1">
      <w:start w:val="1"/>
      <w:numFmt w:val="decimal"/>
      <w:lvlText w:val="%7."/>
      <w:lvlJc w:val="left"/>
      <w:pPr>
        <w:ind w:left="5040" w:hanging="360"/>
      </w:pPr>
    </w:lvl>
    <w:lvl w:ilvl="7" w:tplc="AC42DD04" w:tentative="1">
      <w:start w:val="1"/>
      <w:numFmt w:val="lowerLetter"/>
      <w:lvlText w:val="%8."/>
      <w:lvlJc w:val="left"/>
      <w:pPr>
        <w:ind w:left="5760" w:hanging="360"/>
      </w:pPr>
    </w:lvl>
    <w:lvl w:ilvl="8" w:tplc="8F7E465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BF4E93A">
      <w:start w:val="1"/>
      <w:numFmt w:val="decimal"/>
      <w:lvlText w:val="%1."/>
      <w:lvlJc w:val="left"/>
      <w:pPr>
        <w:ind w:left="360" w:hanging="360"/>
      </w:pPr>
    </w:lvl>
    <w:lvl w:ilvl="1" w:tplc="FC9457EC" w:tentative="1">
      <w:start w:val="1"/>
      <w:numFmt w:val="lowerLetter"/>
      <w:lvlText w:val="%2."/>
      <w:lvlJc w:val="left"/>
      <w:pPr>
        <w:ind w:left="1080" w:hanging="360"/>
      </w:pPr>
    </w:lvl>
    <w:lvl w:ilvl="2" w:tplc="7D940B04" w:tentative="1">
      <w:start w:val="1"/>
      <w:numFmt w:val="lowerRoman"/>
      <w:lvlText w:val="%3."/>
      <w:lvlJc w:val="right"/>
      <w:pPr>
        <w:ind w:left="1800" w:hanging="180"/>
      </w:pPr>
    </w:lvl>
    <w:lvl w:ilvl="3" w:tplc="1436AEBA" w:tentative="1">
      <w:start w:val="1"/>
      <w:numFmt w:val="decimal"/>
      <w:lvlText w:val="%4."/>
      <w:lvlJc w:val="left"/>
      <w:pPr>
        <w:ind w:left="2520" w:hanging="360"/>
      </w:pPr>
    </w:lvl>
    <w:lvl w:ilvl="4" w:tplc="8422969C" w:tentative="1">
      <w:start w:val="1"/>
      <w:numFmt w:val="lowerLetter"/>
      <w:lvlText w:val="%5."/>
      <w:lvlJc w:val="left"/>
      <w:pPr>
        <w:ind w:left="3240" w:hanging="360"/>
      </w:pPr>
    </w:lvl>
    <w:lvl w:ilvl="5" w:tplc="842033F8" w:tentative="1">
      <w:start w:val="1"/>
      <w:numFmt w:val="lowerRoman"/>
      <w:lvlText w:val="%6."/>
      <w:lvlJc w:val="right"/>
      <w:pPr>
        <w:ind w:left="3960" w:hanging="180"/>
      </w:pPr>
    </w:lvl>
    <w:lvl w:ilvl="6" w:tplc="2882871C" w:tentative="1">
      <w:start w:val="1"/>
      <w:numFmt w:val="decimal"/>
      <w:lvlText w:val="%7."/>
      <w:lvlJc w:val="left"/>
      <w:pPr>
        <w:ind w:left="4680" w:hanging="360"/>
      </w:pPr>
    </w:lvl>
    <w:lvl w:ilvl="7" w:tplc="9CDE89EC" w:tentative="1">
      <w:start w:val="1"/>
      <w:numFmt w:val="lowerLetter"/>
      <w:lvlText w:val="%8."/>
      <w:lvlJc w:val="left"/>
      <w:pPr>
        <w:ind w:left="5400" w:hanging="360"/>
      </w:pPr>
    </w:lvl>
    <w:lvl w:ilvl="8" w:tplc="A064CCAE" w:tentative="1">
      <w:start w:val="1"/>
      <w:numFmt w:val="lowerRoman"/>
      <w:lvlText w:val="%9."/>
      <w:lvlJc w:val="right"/>
      <w:pPr>
        <w:ind w:left="6120" w:hanging="180"/>
      </w:pPr>
    </w:lvl>
  </w:abstractNum>
  <w:abstractNum w:abstractNumId="30" w15:restartNumberingAfterBreak="0">
    <w:nsid w:val="5A105C0D"/>
    <w:multiLevelType w:val="hybridMultilevel"/>
    <w:tmpl w:val="761228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A331430"/>
    <w:multiLevelType w:val="hybridMultilevel"/>
    <w:tmpl w:val="D05CE750"/>
    <w:lvl w:ilvl="0" w:tplc="CB7025A4">
      <w:start w:val="1"/>
      <w:numFmt w:val="lowerRoman"/>
      <w:lvlText w:val="(%1)"/>
      <w:lvlJc w:val="left"/>
      <w:pPr>
        <w:ind w:left="1080" w:hanging="720"/>
      </w:pPr>
      <w:rPr>
        <w:rFonts w:hint="default"/>
        <w:b w:val="0"/>
      </w:rPr>
    </w:lvl>
    <w:lvl w:ilvl="1" w:tplc="574449D8" w:tentative="1">
      <w:start w:val="1"/>
      <w:numFmt w:val="lowerLetter"/>
      <w:lvlText w:val="%2."/>
      <w:lvlJc w:val="left"/>
      <w:pPr>
        <w:ind w:left="1440" w:hanging="360"/>
      </w:pPr>
    </w:lvl>
    <w:lvl w:ilvl="2" w:tplc="32881006" w:tentative="1">
      <w:start w:val="1"/>
      <w:numFmt w:val="lowerRoman"/>
      <w:lvlText w:val="%3."/>
      <w:lvlJc w:val="right"/>
      <w:pPr>
        <w:ind w:left="2160" w:hanging="180"/>
      </w:pPr>
    </w:lvl>
    <w:lvl w:ilvl="3" w:tplc="290070F2" w:tentative="1">
      <w:start w:val="1"/>
      <w:numFmt w:val="decimal"/>
      <w:lvlText w:val="%4."/>
      <w:lvlJc w:val="left"/>
      <w:pPr>
        <w:ind w:left="2880" w:hanging="360"/>
      </w:pPr>
    </w:lvl>
    <w:lvl w:ilvl="4" w:tplc="501463AC" w:tentative="1">
      <w:start w:val="1"/>
      <w:numFmt w:val="lowerLetter"/>
      <w:lvlText w:val="%5."/>
      <w:lvlJc w:val="left"/>
      <w:pPr>
        <w:ind w:left="3600" w:hanging="360"/>
      </w:pPr>
    </w:lvl>
    <w:lvl w:ilvl="5" w:tplc="373EA81E" w:tentative="1">
      <w:start w:val="1"/>
      <w:numFmt w:val="lowerRoman"/>
      <w:lvlText w:val="%6."/>
      <w:lvlJc w:val="right"/>
      <w:pPr>
        <w:ind w:left="4320" w:hanging="180"/>
      </w:pPr>
    </w:lvl>
    <w:lvl w:ilvl="6" w:tplc="1C52C2EA" w:tentative="1">
      <w:start w:val="1"/>
      <w:numFmt w:val="decimal"/>
      <w:lvlText w:val="%7."/>
      <w:lvlJc w:val="left"/>
      <w:pPr>
        <w:ind w:left="5040" w:hanging="360"/>
      </w:pPr>
    </w:lvl>
    <w:lvl w:ilvl="7" w:tplc="45846F08" w:tentative="1">
      <w:start w:val="1"/>
      <w:numFmt w:val="lowerLetter"/>
      <w:lvlText w:val="%8."/>
      <w:lvlJc w:val="left"/>
      <w:pPr>
        <w:ind w:left="5760" w:hanging="360"/>
      </w:pPr>
    </w:lvl>
    <w:lvl w:ilvl="8" w:tplc="E50E038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F1701C96">
      <w:start w:val="1"/>
      <w:numFmt w:val="lowerRoman"/>
      <w:lvlText w:val="(%1)"/>
      <w:lvlJc w:val="left"/>
      <w:pPr>
        <w:ind w:left="1080" w:hanging="720"/>
      </w:pPr>
      <w:rPr>
        <w:rFonts w:hint="default"/>
      </w:rPr>
    </w:lvl>
    <w:lvl w:ilvl="1" w:tplc="05D2862E" w:tentative="1">
      <w:start w:val="1"/>
      <w:numFmt w:val="lowerLetter"/>
      <w:lvlText w:val="%2."/>
      <w:lvlJc w:val="left"/>
      <w:pPr>
        <w:ind w:left="1440" w:hanging="360"/>
      </w:pPr>
    </w:lvl>
    <w:lvl w:ilvl="2" w:tplc="0C8A591E" w:tentative="1">
      <w:start w:val="1"/>
      <w:numFmt w:val="lowerRoman"/>
      <w:lvlText w:val="%3."/>
      <w:lvlJc w:val="right"/>
      <w:pPr>
        <w:ind w:left="2160" w:hanging="180"/>
      </w:pPr>
    </w:lvl>
    <w:lvl w:ilvl="3" w:tplc="42BC85F0" w:tentative="1">
      <w:start w:val="1"/>
      <w:numFmt w:val="decimal"/>
      <w:lvlText w:val="%4."/>
      <w:lvlJc w:val="left"/>
      <w:pPr>
        <w:ind w:left="2880" w:hanging="360"/>
      </w:pPr>
    </w:lvl>
    <w:lvl w:ilvl="4" w:tplc="AE42CFEE" w:tentative="1">
      <w:start w:val="1"/>
      <w:numFmt w:val="lowerLetter"/>
      <w:lvlText w:val="%5."/>
      <w:lvlJc w:val="left"/>
      <w:pPr>
        <w:ind w:left="3600" w:hanging="360"/>
      </w:pPr>
    </w:lvl>
    <w:lvl w:ilvl="5" w:tplc="60505DCE" w:tentative="1">
      <w:start w:val="1"/>
      <w:numFmt w:val="lowerRoman"/>
      <w:lvlText w:val="%6."/>
      <w:lvlJc w:val="right"/>
      <w:pPr>
        <w:ind w:left="4320" w:hanging="180"/>
      </w:pPr>
    </w:lvl>
    <w:lvl w:ilvl="6" w:tplc="FB2440D4" w:tentative="1">
      <w:start w:val="1"/>
      <w:numFmt w:val="decimal"/>
      <w:lvlText w:val="%7."/>
      <w:lvlJc w:val="left"/>
      <w:pPr>
        <w:ind w:left="5040" w:hanging="360"/>
      </w:pPr>
    </w:lvl>
    <w:lvl w:ilvl="7" w:tplc="652EF054" w:tentative="1">
      <w:start w:val="1"/>
      <w:numFmt w:val="lowerLetter"/>
      <w:lvlText w:val="%8."/>
      <w:lvlJc w:val="left"/>
      <w:pPr>
        <w:ind w:left="5760" w:hanging="360"/>
      </w:pPr>
    </w:lvl>
    <w:lvl w:ilvl="8" w:tplc="4BD492A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36920EB6">
      <w:start w:val="1"/>
      <w:numFmt w:val="lowerRoman"/>
      <w:lvlText w:val="(%1)"/>
      <w:lvlJc w:val="left"/>
      <w:pPr>
        <w:ind w:left="1080" w:hanging="720"/>
      </w:pPr>
      <w:rPr>
        <w:rFonts w:hint="default"/>
      </w:rPr>
    </w:lvl>
    <w:lvl w:ilvl="1" w:tplc="B8842016" w:tentative="1">
      <w:start w:val="1"/>
      <w:numFmt w:val="lowerLetter"/>
      <w:lvlText w:val="%2."/>
      <w:lvlJc w:val="left"/>
      <w:pPr>
        <w:ind w:left="1440" w:hanging="360"/>
      </w:pPr>
    </w:lvl>
    <w:lvl w:ilvl="2" w:tplc="47F27CFE" w:tentative="1">
      <w:start w:val="1"/>
      <w:numFmt w:val="lowerRoman"/>
      <w:lvlText w:val="%3."/>
      <w:lvlJc w:val="right"/>
      <w:pPr>
        <w:ind w:left="2160" w:hanging="180"/>
      </w:pPr>
    </w:lvl>
    <w:lvl w:ilvl="3" w:tplc="A17CADEE" w:tentative="1">
      <w:start w:val="1"/>
      <w:numFmt w:val="decimal"/>
      <w:lvlText w:val="%4."/>
      <w:lvlJc w:val="left"/>
      <w:pPr>
        <w:ind w:left="2880" w:hanging="360"/>
      </w:pPr>
    </w:lvl>
    <w:lvl w:ilvl="4" w:tplc="F49A3C1E" w:tentative="1">
      <w:start w:val="1"/>
      <w:numFmt w:val="lowerLetter"/>
      <w:lvlText w:val="%5."/>
      <w:lvlJc w:val="left"/>
      <w:pPr>
        <w:ind w:left="3600" w:hanging="360"/>
      </w:pPr>
    </w:lvl>
    <w:lvl w:ilvl="5" w:tplc="D810898C" w:tentative="1">
      <w:start w:val="1"/>
      <w:numFmt w:val="lowerRoman"/>
      <w:lvlText w:val="%6."/>
      <w:lvlJc w:val="right"/>
      <w:pPr>
        <w:ind w:left="4320" w:hanging="180"/>
      </w:pPr>
    </w:lvl>
    <w:lvl w:ilvl="6" w:tplc="2D906A6A" w:tentative="1">
      <w:start w:val="1"/>
      <w:numFmt w:val="decimal"/>
      <w:lvlText w:val="%7."/>
      <w:lvlJc w:val="left"/>
      <w:pPr>
        <w:ind w:left="5040" w:hanging="360"/>
      </w:pPr>
    </w:lvl>
    <w:lvl w:ilvl="7" w:tplc="EF868F7C" w:tentative="1">
      <w:start w:val="1"/>
      <w:numFmt w:val="lowerLetter"/>
      <w:lvlText w:val="%8."/>
      <w:lvlJc w:val="left"/>
      <w:pPr>
        <w:ind w:left="5760" w:hanging="360"/>
      </w:pPr>
    </w:lvl>
    <w:lvl w:ilvl="8" w:tplc="07F213B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C714DC8E">
      <w:start w:val="1"/>
      <w:numFmt w:val="lowerRoman"/>
      <w:lvlText w:val="(%1)"/>
      <w:lvlJc w:val="left"/>
      <w:pPr>
        <w:ind w:left="1004" w:hanging="720"/>
      </w:pPr>
      <w:rPr>
        <w:rFonts w:hint="default"/>
        <w:b w:val="0"/>
      </w:rPr>
    </w:lvl>
    <w:lvl w:ilvl="1" w:tplc="E71CD382" w:tentative="1">
      <w:start w:val="1"/>
      <w:numFmt w:val="lowerLetter"/>
      <w:lvlText w:val="%2."/>
      <w:lvlJc w:val="left"/>
      <w:pPr>
        <w:ind w:left="1364" w:hanging="360"/>
      </w:pPr>
    </w:lvl>
    <w:lvl w:ilvl="2" w:tplc="BFDCE156" w:tentative="1">
      <w:start w:val="1"/>
      <w:numFmt w:val="lowerRoman"/>
      <w:lvlText w:val="%3."/>
      <w:lvlJc w:val="right"/>
      <w:pPr>
        <w:ind w:left="2084" w:hanging="180"/>
      </w:pPr>
    </w:lvl>
    <w:lvl w:ilvl="3" w:tplc="562A02EA" w:tentative="1">
      <w:start w:val="1"/>
      <w:numFmt w:val="decimal"/>
      <w:lvlText w:val="%4."/>
      <w:lvlJc w:val="left"/>
      <w:pPr>
        <w:ind w:left="2804" w:hanging="360"/>
      </w:pPr>
    </w:lvl>
    <w:lvl w:ilvl="4" w:tplc="2DEAE6F2" w:tentative="1">
      <w:start w:val="1"/>
      <w:numFmt w:val="lowerLetter"/>
      <w:lvlText w:val="%5."/>
      <w:lvlJc w:val="left"/>
      <w:pPr>
        <w:ind w:left="3524" w:hanging="360"/>
      </w:pPr>
    </w:lvl>
    <w:lvl w:ilvl="5" w:tplc="596C0548" w:tentative="1">
      <w:start w:val="1"/>
      <w:numFmt w:val="lowerRoman"/>
      <w:lvlText w:val="%6."/>
      <w:lvlJc w:val="right"/>
      <w:pPr>
        <w:ind w:left="4244" w:hanging="180"/>
      </w:pPr>
    </w:lvl>
    <w:lvl w:ilvl="6" w:tplc="0A48E3FE" w:tentative="1">
      <w:start w:val="1"/>
      <w:numFmt w:val="decimal"/>
      <w:lvlText w:val="%7."/>
      <w:lvlJc w:val="left"/>
      <w:pPr>
        <w:ind w:left="4964" w:hanging="360"/>
      </w:pPr>
    </w:lvl>
    <w:lvl w:ilvl="7" w:tplc="41444D8A" w:tentative="1">
      <w:start w:val="1"/>
      <w:numFmt w:val="lowerLetter"/>
      <w:lvlText w:val="%8."/>
      <w:lvlJc w:val="left"/>
      <w:pPr>
        <w:ind w:left="5684" w:hanging="360"/>
      </w:pPr>
    </w:lvl>
    <w:lvl w:ilvl="8" w:tplc="F7783F7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A2B0E736">
      <w:start w:val="1"/>
      <w:numFmt w:val="decimal"/>
      <w:lvlText w:val="%1."/>
      <w:lvlJc w:val="left"/>
      <w:pPr>
        <w:ind w:left="360" w:hanging="360"/>
      </w:pPr>
      <w:rPr>
        <w:rFonts w:hint="default"/>
      </w:rPr>
    </w:lvl>
    <w:lvl w:ilvl="1" w:tplc="C30C1656" w:tentative="1">
      <w:start w:val="1"/>
      <w:numFmt w:val="lowerLetter"/>
      <w:lvlText w:val="%2."/>
      <w:lvlJc w:val="left"/>
      <w:pPr>
        <w:ind w:left="1080" w:hanging="360"/>
      </w:pPr>
    </w:lvl>
    <w:lvl w:ilvl="2" w:tplc="3F4830A8" w:tentative="1">
      <w:start w:val="1"/>
      <w:numFmt w:val="lowerRoman"/>
      <w:lvlText w:val="%3."/>
      <w:lvlJc w:val="right"/>
      <w:pPr>
        <w:ind w:left="1800" w:hanging="180"/>
      </w:pPr>
    </w:lvl>
    <w:lvl w:ilvl="3" w:tplc="F650FB78" w:tentative="1">
      <w:start w:val="1"/>
      <w:numFmt w:val="decimal"/>
      <w:lvlText w:val="%4."/>
      <w:lvlJc w:val="left"/>
      <w:pPr>
        <w:ind w:left="2520" w:hanging="360"/>
      </w:pPr>
    </w:lvl>
    <w:lvl w:ilvl="4" w:tplc="E24C400C" w:tentative="1">
      <w:start w:val="1"/>
      <w:numFmt w:val="lowerLetter"/>
      <w:lvlText w:val="%5."/>
      <w:lvlJc w:val="left"/>
      <w:pPr>
        <w:ind w:left="3240" w:hanging="360"/>
      </w:pPr>
    </w:lvl>
    <w:lvl w:ilvl="5" w:tplc="9C340FFE" w:tentative="1">
      <w:start w:val="1"/>
      <w:numFmt w:val="lowerRoman"/>
      <w:lvlText w:val="%6."/>
      <w:lvlJc w:val="right"/>
      <w:pPr>
        <w:ind w:left="3960" w:hanging="180"/>
      </w:pPr>
    </w:lvl>
    <w:lvl w:ilvl="6" w:tplc="C3287B42" w:tentative="1">
      <w:start w:val="1"/>
      <w:numFmt w:val="decimal"/>
      <w:lvlText w:val="%7."/>
      <w:lvlJc w:val="left"/>
      <w:pPr>
        <w:ind w:left="4680" w:hanging="360"/>
      </w:pPr>
    </w:lvl>
    <w:lvl w:ilvl="7" w:tplc="21BC7074" w:tentative="1">
      <w:start w:val="1"/>
      <w:numFmt w:val="lowerLetter"/>
      <w:lvlText w:val="%8."/>
      <w:lvlJc w:val="left"/>
      <w:pPr>
        <w:ind w:left="5400" w:hanging="360"/>
      </w:pPr>
    </w:lvl>
    <w:lvl w:ilvl="8" w:tplc="B270E268" w:tentative="1">
      <w:start w:val="1"/>
      <w:numFmt w:val="lowerRoman"/>
      <w:lvlText w:val="%9."/>
      <w:lvlJc w:val="right"/>
      <w:pPr>
        <w:ind w:left="6120" w:hanging="180"/>
      </w:pPr>
    </w:lvl>
  </w:abstractNum>
  <w:abstractNum w:abstractNumId="36" w15:restartNumberingAfterBreak="0">
    <w:nsid w:val="6D2E4041"/>
    <w:multiLevelType w:val="hybridMultilevel"/>
    <w:tmpl w:val="66B491DC"/>
    <w:lvl w:ilvl="0" w:tplc="07A6CBE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C338B5B4">
      <w:start w:val="1"/>
      <w:numFmt w:val="lowerRoman"/>
      <w:lvlText w:val="(%1)"/>
      <w:lvlJc w:val="left"/>
      <w:pPr>
        <w:ind w:left="1080" w:hanging="720"/>
      </w:pPr>
      <w:rPr>
        <w:rFonts w:hint="default"/>
      </w:rPr>
    </w:lvl>
    <w:lvl w:ilvl="1" w:tplc="582E4D0E" w:tentative="1">
      <w:start w:val="1"/>
      <w:numFmt w:val="lowerLetter"/>
      <w:lvlText w:val="%2."/>
      <w:lvlJc w:val="left"/>
      <w:pPr>
        <w:ind w:left="1440" w:hanging="360"/>
      </w:pPr>
    </w:lvl>
    <w:lvl w:ilvl="2" w:tplc="9644230C" w:tentative="1">
      <w:start w:val="1"/>
      <w:numFmt w:val="lowerRoman"/>
      <w:lvlText w:val="%3."/>
      <w:lvlJc w:val="right"/>
      <w:pPr>
        <w:ind w:left="2160" w:hanging="180"/>
      </w:pPr>
    </w:lvl>
    <w:lvl w:ilvl="3" w:tplc="DF14BF86" w:tentative="1">
      <w:start w:val="1"/>
      <w:numFmt w:val="decimal"/>
      <w:lvlText w:val="%4."/>
      <w:lvlJc w:val="left"/>
      <w:pPr>
        <w:ind w:left="2880" w:hanging="360"/>
      </w:pPr>
    </w:lvl>
    <w:lvl w:ilvl="4" w:tplc="2326EBEA" w:tentative="1">
      <w:start w:val="1"/>
      <w:numFmt w:val="lowerLetter"/>
      <w:lvlText w:val="%5."/>
      <w:lvlJc w:val="left"/>
      <w:pPr>
        <w:ind w:left="3600" w:hanging="360"/>
      </w:pPr>
    </w:lvl>
    <w:lvl w:ilvl="5" w:tplc="1966CE56" w:tentative="1">
      <w:start w:val="1"/>
      <w:numFmt w:val="lowerRoman"/>
      <w:lvlText w:val="%6."/>
      <w:lvlJc w:val="right"/>
      <w:pPr>
        <w:ind w:left="4320" w:hanging="180"/>
      </w:pPr>
    </w:lvl>
    <w:lvl w:ilvl="6" w:tplc="78C6A302" w:tentative="1">
      <w:start w:val="1"/>
      <w:numFmt w:val="decimal"/>
      <w:lvlText w:val="%7."/>
      <w:lvlJc w:val="left"/>
      <w:pPr>
        <w:ind w:left="5040" w:hanging="360"/>
      </w:pPr>
    </w:lvl>
    <w:lvl w:ilvl="7" w:tplc="F9AE3798" w:tentative="1">
      <w:start w:val="1"/>
      <w:numFmt w:val="lowerLetter"/>
      <w:lvlText w:val="%8."/>
      <w:lvlJc w:val="left"/>
      <w:pPr>
        <w:ind w:left="5760" w:hanging="360"/>
      </w:pPr>
    </w:lvl>
    <w:lvl w:ilvl="8" w:tplc="545CDEEA" w:tentative="1">
      <w:start w:val="1"/>
      <w:numFmt w:val="lowerRoman"/>
      <w:lvlText w:val="%9."/>
      <w:lvlJc w:val="right"/>
      <w:pPr>
        <w:ind w:left="6480" w:hanging="180"/>
      </w:pPr>
    </w:lvl>
  </w:abstractNum>
  <w:abstractNum w:abstractNumId="38" w15:restartNumberingAfterBreak="0">
    <w:nsid w:val="791854B3"/>
    <w:multiLevelType w:val="hybridMultilevel"/>
    <w:tmpl w:val="5504F770"/>
    <w:lvl w:ilvl="0" w:tplc="4ED011F8">
      <w:start w:val="1"/>
      <w:numFmt w:val="lowerRoman"/>
      <w:lvlText w:val="(%1)"/>
      <w:lvlJc w:val="left"/>
      <w:pPr>
        <w:ind w:left="1080" w:hanging="720"/>
      </w:pPr>
      <w:rPr>
        <w:rFonts w:hint="default"/>
      </w:rPr>
    </w:lvl>
    <w:lvl w:ilvl="1" w:tplc="D062D17E" w:tentative="1">
      <w:start w:val="1"/>
      <w:numFmt w:val="lowerLetter"/>
      <w:lvlText w:val="%2."/>
      <w:lvlJc w:val="left"/>
      <w:pPr>
        <w:ind w:left="1440" w:hanging="360"/>
      </w:pPr>
    </w:lvl>
    <w:lvl w:ilvl="2" w:tplc="50B0E470" w:tentative="1">
      <w:start w:val="1"/>
      <w:numFmt w:val="lowerRoman"/>
      <w:lvlText w:val="%3."/>
      <w:lvlJc w:val="right"/>
      <w:pPr>
        <w:ind w:left="2160" w:hanging="180"/>
      </w:pPr>
    </w:lvl>
    <w:lvl w:ilvl="3" w:tplc="17E06838" w:tentative="1">
      <w:start w:val="1"/>
      <w:numFmt w:val="decimal"/>
      <w:lvlText w:val="%4."/>
      <w:lvlJc w:val="left"/>
      <w:pPr>
        <w:ind w:left="2880" w:hanging="360"/>
      </w:pPr>
    </w:lvl>
    <w:lvl w:ilvl="4" w:tplc="8DFEB300" w:tentative="1">
      <w:start w:val="1"/>
      <w:numFmt w:val="lowerLetter"/>
      <w:lvlText w:val="%5."/>
      <w:lvlJc w:val="left"/>
      <w:pPr>
        <w:ind w:left="3600" w:hanging="360"/>
      </w:pPr>
    </w:lvl>
    <w:lvl w:ilvl="5" w:tplc="A6DAAA90" w:tentative="1">
      <w:start w:val="1"/>
      <w:numFmt w:val="lowerRoman"/>
      <w:lvlText w:val="%6."/>
      <w:lvlJc w:val="right"/>
      <w:pPr>
        <w:ind w:left="4320" w:hanging="180"/>
      </w:pPr>
    </w:lvl>
    <w:lvl w:ilvl="6" w:tplc="E40AF42C" w:tentative="1">
      <w:start w:val="1"/>
      <w:numFmt w:val="decimal"/>
      <w:lvlText w:val="%7."/>
      <w:lvlJc w:val="left"/>
      <w:pPr>
        <w:ind w:left="5040" w:hanging="360"/>
      </w:pPr>
    </w:lvl>
    <w:lvl w:ilvl="7" w:tplc="EB4A063C" w:tentative="1">
      <w:start w:val="1"/>
      <w:numFmt w:val="lowerLetter"/>
      <w:lvlText w:val="%8."/>
      <w:lvlJc w:val="left"/>
      <w:pPr>
        <w:ind w:left="5760" w:hanging="360"/>
      </w:pPr>
    </w:lvl>
    <w:lvl w:ilvl="8" w:tplc="746E0F78"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17A0CB9C">
      <w:start w:val="1"/>
      <w:numFmt w:val="decimal"/>
      <w:lvlText w:val="%1."/>
      <w:lvlJc w:val="left"/>
      <w:pPr>
        <w:ind w:left="360" w:hanging="360"/>
      </w:pPr>
      <w:rPr>
        <w:rFonts w:hint="default"/>
      </w:rPr>
    </w:lvl>
    <w:lvl w:ilvl="1" w:tplc="D1148EA8" w:tentative="1">
      <w:start w:val="1"/>
      <w:numFmt w:val="lowerLetter"/>
      <w:lvlText w:val="%2."/>
      <w:lvlJc w:val="left"/>
      <w:pPr>
        <w:ind w:left="1080" w:hanging="360"/>
      </w:pPr>
    </w:lvl>
    <w:lvl w:ilvl="2" w:tplc="3F8ADB04" w:tentative="1">
      <w:start w:val="1"/>
      <w:numFmt w:val="lowerRoman"/>
      <w:lvlText w:val="%3."/>
      <w:lvlJc w:val="right"/>
      <w:pPr>
        <w:ind w:left="1800" w:hanging="180"/>
      </w:pPr>
    </w:lvl>
    <w:lvl w:ilvl="3" w:tplc="C7E2ADB2" w:tentative="1">
      <w:start w:val="1"/>
      <w:numFmt w:val="decimal"/>
      <w:lvlText w:val="%4."/>
      <w:lvlJc w:val="left"/>
      <w:pPr>
        <w:ind w:left="2520" w:hanging="360"/>
      </w:pPr>
    </w:lvl>
    <w:lvl w:ilvl="4" w:tplc="36CEC7A6" w:tentative="1">
      <w:start w:val="1"/>
      <w:numFmt w:val="lowerLetter"/>
      <w:lvlText w:val="%5."/>
      <w:lvlJc w:val="left"/>
      <w:pPr>
        <w:ind w:left="3240" w:hanging="360"/>
      </w:pPr>
    </w:lvl>
    <w:lvl w:ilvl="5" w:tplc="D9F8AB1C" w:tentative="1">
      <w:start w:val="1"/>
      <w:numFmt w:val="lowerRoman"/>
      <w:lvlText w:val="%6."/>
      <w:lvlJc w:val="right"/>
      <w:pPr>
        <w:ind w:left="3960" w:hanging="180"/>
      </w:pPr>
    </w:lvl>
    <w:lvl w:ilvl="6" w:tplc="E920F0B8" w:tentative="1">
      <w:start w:val="1"/>
      <w:numFmt w:val="decimal"/>
      <w:lvlText w:val="%7."/>
      <w:lvlJc w:val="left"/>
      <w:pPr>
        <w:ind w:left="4680" w:hanging="360"/>
      </w:pPr>
    </w:lvl>
    <w:lvl w:ilvl="7" w:tplc="610C656E" w:tentative="1">
      <w:start w:val="1"/>
      <w:numFmt w:val="lowerLetter"/>
      <w:lvlText w:val="%8."/>
      <w:lvlJc w:val="left"/>
      <w:pPr>
        <w:ind w:left="5400" w:hanging="360"/>
      </w:pPr>
    </w:lvl>
    <w:lvl w:ilvl="8" w:tplc="A5E84CF4" w:tentative="1">
      <w:start w:val="1"/>
      <w:numFmt w:val="lowerRoman"/>
      <w:lvlText w:val="%9."/>
      <w:lvlJc w:val="right"/>
      <w:pPr>
        <w:ind w:left="6120" w:hanging="180"/>
      </w:pPr>
    </w:lvl>
  </w:abstractNum>
  <w:abstractNum w:abstractNumId="40" w15:restartNumberingAfterBreak="0">
    <w:nsid w:val="7BD32CEA"/>
    <w:multiLevelType w:val="hybridMultilevel"/>
    <w:tmpl w:val="3718F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5B64C0"/>
    <w:multiLevelType w:val="hybridMultilevel"/>
    <w:tmpl w:val="5504F770"/>
    <w:lvl w:ilvl="0" w:tplc="B68206E6">
      <w:start w:val="1"/>
      <w:numFmt w:val="lowerRoman"/>
      <w:lvlText w:val="(%1)"/>
      <w:lvlJc w:val="left"/>
      <w:pPr>
        <w:ind w:left="1080" w:hanging="720"/>
      </w:pPr>
      <w:rPr>
        <w:rFonts w:hint="default"/>
      </w:rPr>
    </w:lvl>
    <w:lvl w:ilvl="1" w:tplc="01B4B304" w:tentative="1">
      <w:start w:val="1"/>
      <w:numFmt w:val="lowerLetter"/>
      <w:lvlText w:val="%2."/>
      <w:lvlJc w:val="left"/>
      <w:pPr>
        <w:ind w:left="1440" w:hanging="360"/>
      </w:pPr>
    </w:lvl>
    <w:lvl w:ilvl="2" w:tplc="4B789EB6" w:tentative="1">
      <w:start w:val="1"/>
      <w:numFmt w:val="lowerRoman"/>
      <w:lvlText w:val="%3."/>
      <w:lvlJc w:val="right"/>
      <w:pPr>
        <w:ind w:left="2160" w:hanging="180"/>
      </w:pPr>
    </w:lvl>
    <w:lvl w:ilvl="3" w:tplc="40649952" w:tentative="1">
      <w:start w:val="1"/>
      <w:numFmt w:val="decimal"/>
      <w:lvlText w:val="%4."/>
      <w:lvlJc w:val="left"/>
      <w:pPr>
        <w:ind w:left="2880" w:hanging="360"/>
      </w:pPr>
    </w:lvl>
    <w:lvl w:ilvl="4" w:tplc="555C2FC2" w:tentative="1">
      <w:start w:val="1"/>
      <w:numFmt w:val="lowerLetter"/>
      <w:lvlText w:val="%5."/>
      <w:lvlJc w:val="left"/>
      <w:pPr>
        <w:ind w:left="3600" w:hanging="360"/>
      </w:pPr>
    </w:lvl>
    <w:lvl w:ilvl="5" w:tplc="A1EC8C6A" w:tentative="1">
      <w:start w:val="1"/>
      <w:numFmt w:val="lowerRoman"/>
      <w:lvlText w:val="%6."/>
      <w:lvlJc w:val="right"/>
      <w:pPr>
        <w:ind w:left="4320" w:hanging="180"/>
      </w:pPr>
    </w:lvl>
    <w:lvl w:ilvl="6" w:tplc="2BEC7BAE" w:tentative="1">
      <w:start w:val="1"/>
      <w:numFmt w:val="decimal"/>
      <w:lvlText w:val="%7."/>
      <w:lvlJc w:val="left"/>
      <w:pPr>
        <w:ind w:left="5040" w:hanging="360"/>
      </w:pPr>
    </w:lvl>
    <w:lvl w:ilvl="7" w:tplc="65CE19E6" w:tentative="1">
      <w:start w:val="1"/>
      <w:numFmt w:val="lowerLetter"/>
      <w:lvlText w:val="%8."/>
      <w:lvlJc w:val="left"/>
      <w:pPr>
        <w:ind w:left="5760" w:hanging="360"/>
      </w:pPr>
    </w:lvl>
    <w:lvl w:ilvl="8" w:tplc="CE24BAA8"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96667522">
      <w:start w:val="1"/>
      <w:numFmt w:val="decimal"/>
      <w:lvlText w:val="%1."/>
      <w:lvlJc w:val="left"/>
      <w:pPr>
        <w:ind w:left="360" w:hanging="360"/>
      </w:pPr>
      <w:rPr>
        <w:rFonts w:hint="default"/>
      </w:rPr>
    </w:lvl>
    <w:lvl w:ilvl="1" w:tplc="2CA63B2A" w:tentative="1">
      <w:start w:val="1"/>
      <w:numFmt w:val="lowerLetter"/>
      <w:lvlText w:val="%2."/>
      <w:lvlJc w:val="left"/>
      <w:pPr>
        <w:ind w:left="1080" w:hanging="360"/>
      </w:pPr>
    </w:lvl>
    <w:lvl w:ilvl="2" w:tplc="1A62A654" w:tentative="1">
      <w:start w:val="1"/>
      <w:numFmt w:val="lowerRoman"/>
      <w:lvlText w:val="%3."/>
      <w:lvlJc w:val="right"/>
      <w:pPr>
        <w:ind w:left="1800" w:hanging="180"/>
      </w:pPr>
    </w:lvl>
    <w:lvl w:ilvl="3" w:tplc="517EB1DE" w:tentative="1">
      <w:start w:val="1"/>
      <w:numFmt w:val="decimal"/>
      <w:lvlText w:val="%4."/>
      <w:lvlJc w:val="left"/>
      <w:pPr>
        <w:ind w:left="2520" w:hanging="360"/>
      </w:pPr>
    </w:lvl>
    <w:lvl w:ilvl="4" w:tplc="115E9228" w:tentative="1">
      <w:start w:val="1"/>
      <w:numFmt w:val="lowerLetter"/>
      <w:lvlText w:val="%5."/>
      <w:lvlJc w:val="left"/>
      <w:pPr>
        <w:ind w:left="3240" w:hanging="360"/>
      </w:pPr>
    </w:lvl>
    <w:lvl w:ilvl="5" w:tplc="B198CB18" w:tentative="1">
      <w:start w:val="1"/>
      <w:numFmt w:val="lowerRoman"/>
      <w:lvlText w:val="%6."/>
      <w:lvlJc w:val="right"/>
      <w:pPr>
        <w:ind w:left="3960" w:hanging="180"/>
      </w:pPr>
    </w:lvl>
    <w:lvl w:ilvl="6" w:tplc="D64E065C" w:tentative="1">
      <w:start w:val="1"/>
      <w:numFmt w:val="decimal"/>
      <w:lvlText w:val="%7."/>
      <w:lvlJc w:val="left"/>
      <w:pPr>
        <w:ind w:left="4680" w:hanging="360"/>
      </w:pPr>
    </w:lvl>
    <w:lvl w:ilvl="7" w:tplc="5D82A344" w:tentative="1">
      <w:start w:val="1"/>
      <w:numFmt w:val="lowerLetter"/>
      <w:lvlText w:val="%8."/>
      <w:lvlJc w:val="left"/>
      <w:pPr>
        <w:ind w:left="5400" w:hanging="360"/>
      </w:pPr>
    </w:lvl>
    <w:lvl w:ilvl="8" w:tplc="F4620968"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26B40CF6">
      <w:start w:val="1"/>
      <w:numFmt w:val="decimal"/>
      <w:lvlText w:val="%1."/>
      <w:lvlJc w:val="left"/>
      <w:pPr>
        <w:ind w:left="360" w:hanging="360"/>
      </w:pPr>
      <w:rPr>
        <w:rFonts w:hint="default"/>
      </w:rPr>
    </w:lvl>
    <w:lvl w:ilvl="1" w:tplc="7B7A66BA" w:tentative="1">
      <w:start w:val="1"/>
      <w:numFmt w:val="lowerLetter"/>
      <w:lvlText w:val="%2."/>
      <w:lvlJc w:val="left"/>
      <w:pPr>
        <w:ind w:left="1080" w:hanging="360"/>
      </w:pPr>
    </w:lvl>
    <w:lvl w:ilvl="2" w:tplc="47A4F4CC" w:tentative="1">
      <w:start w:val="1"/>
      <w:numFmt w:val="lowerRoman"/>
      <w:lvlText w:val="%3."/>
      <w:lvlJc w:val="right"/>
      <w:pPr>
        <w:ind w:left="1800" w:hanging="180"/>
      </w:pPr>
    </w:lvl>
    <w:lvl w:ilvl="3" w:tplc="F0045420" w:tentative="1">
      <w:start w:val="1"/>
      <w:numFmt w:val="decimal"/>
      <w:lvlText w:val="%4."/>
      <w:lvlJc w:val="left"/>
      <w:pPr>
        <w:ind w:left="2520" w:hanging="360"/>
      </w:pPr>
    </w:lvl>
    <w:lvl w:ilvl="4" w:tplc="CE1EDE42" w:tentative="1">
      <w:start w:val="1"/>
      <w:numFmt w:val="lowerLetter"/>
      <w:lvlText w:val="%5."/>
      <w:lvlJc w:val="left"/>
      <w:pPr>
        <w:ind w:left="3240" w:hanging="360"/>
      </w:pPr>
    </w:lvl>
    <w:lvl w:ilvl="5" w:tplc="19A081EE" w:tentative="1">
      <w:start w:val="1"/>
      <w:numFmt w:val="lowerRoman"/>
      <w:lvlText w:val="%6."/>
      <w:lvlJc w:val="right"/>
      <w:pPr>
        <w:ind w:left="3960" w:hanging="180"/>
      </w:pPr>
    </w:lvl>
    <w:lvl w:ilvl="6" w:tplc="14F6772A" w:tentative="1">
      <w:start w:val="1"/>
      <w:numFmt w:val="decimal"/>
      <w:lvlText w:val="%7."/>
      <w:lvlJc w:val="left"/>
      <w:pPr>
        <w:ind w:left="4680" w:hanging="360"/>
      </w:pPr>
    </w:lvl>
    <w:lvl w:ilvl="7" w:tplc="E7B6EF5A" w:tentative="1">
      <w:start w:val="1"/>
      <w:numFmt w:val="lowerLetter"/>
      <w:lvlText w:val="%8."/>
      <w:lvlJc w:val="left"/>
      <w:pPr>
        <w:ind w:left="5400" w:hanging="360"/>
      </w:pPr>
    </w:lvl>
    <w:lvl w:ilvl="8" w:tplc="DC485B6E" w:tentative="1">
      <w:start w:val="1"/>
      <w:numFmt w:val="lowerRoman"/>
      <w:lvlText w:val="%9."/>
      <w:lvlJc w:val="right"/>
      <w:pPr>
        <w:ind w:left="6120" w:hanging="180"/>
      </w:pPr>
    </w:lvl>
  </w:abstractNum>
  <w:abstractNum w:abstractNumId="44" w15:restartNumberingAfterBreak="0">
    <w:nsid w:val="7FC27958"/>
    <w:multiLevelType w:val="hybridMultilevel"/>
    <w:tmpl w:val="EC5AE1FA"/>
    <w:lvl w:ilvl="0" w:tplc="07A6CBE0">
      <w:start w:val="1"/>
      <w:numFmt w:val="bullet"/>
      <w:lvlText w:val=""/>
      <w:lvlJc w:val="left"/>
      <w:pPr>
        <w:ind w:left="360" w:hanging="360"/>
      </w:pPr>
      <w:rPr>
        <w:rFonts w:ascii="Symbol" w:hAnsi="Symbol" w:hint="default"/>
      </w:rPr>
    </w:lvl>
    <w:lvl w:ilvl="1" w:tplc="FE24608E">
      <w:start w:val="1"/>
      <w:numFmt w:val="bullet"/>
      <w:lvlText w:val="o"/>
      <w:lvlJc w:val="left"/>
      <w:pPr>
        <w:ind w:left="1080" w:hanging="360"/>
      </w:pPr>
      <w:rPr>
        <w:rFonts w:ascii="Courier New" w:hAnsi="Courier New" w:cs="Courier New" w:hint="default"/>
      </w:rPr>
    </w:lvl>
    <w:lvl w:ilvl="2" w:tplc="880CB9AC">
      <w:start w:val="1"/>
      <w:numFmt w:val="bullet"/>
      <w:lvlText w:val=""/>
      <w:lvlJc w:val="left"/>
      <w:pPr>
        <w:ind w:left="1800" w:hanging="360"/>
      </w:pPr>
      <w:rPr>
        <w:rFonts w:ascii="Wingdings" w:hAnsi="Wingdings" w:hint="default"/>
      </w:rPr>
    </w:lvl>
    <w:lvl w:ilvl="3" w:tplc="7D1891C8">
      <w:start w:val="1"/>
      <w:numFmt w:val="bullet"/>
      <w:lvlText w:val=""/>
      <w:lvlJc w:val="left"/>
      <w:pPr>
        <w:ind w:left="2520" w:hanging="360"/>
      </w:pPr>
      <w:rPr>
        <w:rFonts w:ascii="Symbol" w:hAnsi="Symbol" w:hint="default"/>
      </w:rPr>
    </w:lvl>
    <w:lvl w:ilvl="4" w:tplc="2FB6C9C2">
      <w:start w:val="1"/>
      <w:numFmt w:val="bullet"/>
      <w:lvlText w:val="o"/>
      <w:lvlJc w:val="left"/>
      <w:pPr>
        <w:ind w:left="3240" w:hanging="360"/>
      </w:pPr>
      <w:rPr>
        <w:rFonts w:ascii="Courier New" w:hAnsi="Courier New" w:cs="Courier New" w:hint="default"/>
      </w:rPr>
    </w:lvl>
    <w:lvl w:ilvl="5" w:tplc="D3D8A1F2">
      <w:start w:val="1"/>
      <w:numFmt w:val="bullet"/>
      <w:lvlText w:val=""/>
      <w:lvlJc w:val="left"/>
      <w:pPr>
        <w:ind w:left="3960" w:hanging="360"/>
      </w:pPr>
      <w:rPr>
        <w:rFonts w:ascii="Wingdings" w:hAnsi="Wingdings" w:hint="default"/>
      </w:rPr>
    </w:lvl>
    <w:lvl w:ilvl="6" w:tplc="4BBCD272">
      <w:start w:val="1"/>
      <w:numFmt w:val="bullet"/>
      <w:lvlText w:val=""/>
      <w:lvlJc w:val="left"/>
      <w:pPr>
        <w:ind w:left="4680" w:hanging="360"/>
      </w:pPr>
      <w:rPr>
        <w:rFonts w:ascii="Symbol" w:hAnsi="Symbol" w:hint="default"/>
      </w:rPr>
    </w:lvl>
    <w:lvl w:ilvl="7" w:tplc="FA7C1D1A">
      <w:start w:val="1"/>
      <w:numFmt w:val="bullet"/>
      <w:lvlText w:val="o"/>
      <w:lvlJc w:val="left"/>
      <w:pPr>
        <w:ind w:left="5400" w:hanging="360"/>
      </w:pPr>
      <w:rPr>
        <w:rFonts w:ascii="Courier New" w:hAnsi="Courier New" w:cs="Courier New" w:hint="default"/>
      </w:rPr>
    </w:lvl>
    <w:lvl w:ilvl="8" w:tplc="B5805F88">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9"/>
  </w:num>
  <w:num w:numId="4">
    <w:abstractNumId w:val="43"/>
  </w:num>
  <w:num w:numId="5">
    <w:abstractNumId w:val="27"/>
  </w:num>
  <w:num w:numId="6">
    <w:abstractNumId w:val="16"/>
  </w:num>
  <w:num w:numId="7">
    <w:abstractNumId w:val="35"/>
  </w:num>
  <w:num w:numId="8">
    <w:abstractNumId w:val="15"/>
  </w:num>
  <w:num w:numId="9">
    <w:abstractNumId w:val="20"/>
  </w:num>
  <w:num w:numId="10">
    <w:abstractNumId w:val="42"/>
  </w:num>
  <w:num w:numId="11">
    <w:abstractNumId w:val="13"/>
  </w:num>
  <w:num w:numId="12">
    <w:abstractNumId w:val="28"/>
  </w:num>
  <w:num w:numId="13">
    <w:abstractNumId w:val="29"/>
  </w:num>
  <w:num w:numId="14">
    <w:abstractNumId w:val="32"/>
  </w:num>
  <w:num w:numId="15">
    <w:abstractNumId w:val="25"/>
  </w:num>
  <w:num w:numId="16">
    <w:abstractNumId w:val="9"/>
  </w:num>
  <w:num w:numId="17">
    <w:abstractNumId w:val="34"/>
  </w:num>
  <w:num w:numId="18">
    <w:abstractNumId w:val="31"/>
  </w:num>
  <w:num w:numId="19">
    <w:abstractNumId w:val="17"/>
  </w:num>
  <w:num w:numId="20">
    <w:abstractNumId w:val="26"/>
  </w:num>
  <w:num w:numId="21">
    <w:abstractNumId w:val="7"/>
  </w:num>
  <w:num w:numId="22">
    <w:abstractNumId w:val="12"/>
  </w:num>
  <w:num w:numId="23">
    <w:abstractNumId w:val="33"/>
  </w:num>
  <w:num w:numId="24">
    <w:abstractNumId w:val="21"/>
  </w:num>
  <w:num w:numId="25">
    <w:abstractNumId w:val="18"/>
  </w:num>
  <w:num w:numId="26">
    <w:abstractNumId w:val="11"/>
  </w:num>
  <w:num w:numId="27">
    <w:abstractNumId w:val="23"/>
  </w:num>
  <w:num w:numId="28">
    <w:abstractNumId w:val="41"/>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6"/>
  </w:num>
  <w:num w:numId="40">
    <w:abstractNumId w:val="30"/>
  </w:num>
  <w:num w:numId="41">
    <w:abstractNumId w:val="44"/>
  </w:num>
  <w:num w:numId="42">
    <w:abstractNumId w:val="24"/>
  </w:num>
  <w:num w:numId="43">
    <w:abstractNumId w:val="38"/>
  </w:num>
  <w:num w:numId="44">
    <w:abstractNumId w:val="22"/>
  </w:num>
  <w:num w:numId="45">
    <w:abstractNumId w:val="40"/>
  </w:num>
  <w:num w:numId="4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D8"/>
    <w:rsid w:val="00104CE4"/>
    <w:rsid w:val="001223D8"/>
    <w:rsid w:val="00146CF4"/>
    <w:rsid w:val="00156D33"/>
    <w:rsid w:val="001B3096"/>
    <w:rsid w:val="001D2736"/>
    <w:rsid w:val="00242232"/>
    <w:rsid w:val="0024659A"/>
    <w:rsid w:val="002776B8"/>
    <w:rsid w:val="0029415F"/>
    <w:rsid w:val="002B26AC"/>
    <w:rsid w:val="002E1E0A"/>
    <w:rsid w:val="002F3837"/>
    <w:rsid w:val="00386214"/>
    <w:rsid w:val="003A0443"/>
    <w:rsid w:val="003C05BC"/>
    <w:rsid w:val="003E42BF"/>
    <w:rsid w:val="00401210"/>
    <w:rsid w:val="00553A7B"/>
    <w:rsid w:val="005C397F"/>
    <w:rsid w:val="00636FE0"/>
    <w:rsid w:val="0066547D"/>
    <w:rsid w:val="00674999"/>
    <w:rsid w:val="006764D4"/>
    <w:rsid w:val="006A206E"/>
    <w:rsid w:val="006C555A"/>
    <w:rsid w:val="00787492"/>
    <w:rsid w:val="007F1B8B"/>
    <w:rsid w:val="008278FA"/>
    <w:rsid w:val="0084191E"/>
    <w:rsid w:val="008A4FF9"/>
    <w:rsid w:val="009064E7"/>
    <w:rsid w:val="00922DD2"/>
    <w:rsid w:val="00961D0F"/>
    <w:rsid w:val="009737D2"/>
    <w:rsid w:val="009E1186"/>
    <w:rsid w:val="00A16AA1"/>
    <w:rsid w:val="00A95609"/>
    <w:rsid w:val="00AD3E37"/>
    <w:rsid w:val="00AE11BB"/>
    <w:rsid w:val="00AE3868"/>
    <w:rsid w:val="00AF00EC"/>
    <w:rsid w:val="00B121D0"/>
    <w:rsid w:val="00B45892"/>
    <w:rsid w:val="00B47233"/>
    <w:rsid w:val="00B96054"/>
    <w:rsid w:val="00BA6D0B"/>
    <w:rsid w:val="00BD78D2"/>
    <w:rsid w:val="00C05CC4"/>
    <w:rsid w:val="00C47452"/>
    <w:rsid w:val="00C73D2E"/>
    <w:rsid w:val="00D421BE"/>
    <w:rsid w:val="00D462CC"/>
    <w:rsid w:val="00D6032D"/>
    <w:rsid w:val="00DD2399"/>
    <w:rsid w:val="00E4174D"/>
    <w:rsid w:val="00E74FD4"/>
    <w:rsid w:val="00EB013D"/>
    <w:rsid w:val="00EB6BDC"/>
    <w:rsid w:val="00ED6064"/>
    <w:rsid w:val="00F9644D"/>
    <w:rsid w:val="00FF46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F095"/>
  <w15:docId w15:val="{0B43F11C-240C-4993-B72D-5E397C7C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738019">
      <w:bodyDiv w:val="1"/>
      <w:marLeft w:val="0"/>
      <w:marRight w:val="0"/>
      <w:marTop w:val="0"/>
      <w:marBottom w:val="0"/>
      <w:divBdr>
        <w:top w:val="none" w:sz="0" w:space="0" w:color="auto"/>
        <w:left w:val="none" w:sz="0" w:space="0" w:color="auto"/>
        <w:bottom w:val="none" w:sz="0" w:space="0" w:color="auto"/>
        <w:right w:val="none" w:sz="0" w:space="0" w:color="auto"/>
      </w:divBdr>
    </w:div>
    <w:div w:id="979191707">
      <w:bodyDiv w:val="1"/>
      <w:marLeft w:val="0"/>
      <w:marRight w:val="0"/>
      <w:marTop w:val="0"/>
      <w:marBottom w:val="0"/>
      <w:divBdr>
        <w:top w:val="none" w:sz="0" w:space="0" w:color="auto"/>
        <w:left w:val="none" w:sz="0" w:space="0" w:color="auto"/>
        <w:bottom w:val="none" w:sz="0" w:space="0" w:color="auto"/>
        <w:right w:val="none" w:sz="0" w:space="0" w:color="auto"/>
      </w:divBdr>
    </w:div>
    <w:div w:id="1721973696">
      <w:bodyDiv w:val="1"/>
      <w:marLeft w:val="0"/>
      <w:marRight w:val="0"/>
      <w:marTop w:val="0"/>
      <w:marBottom w:val="0"/>
      <w:divBdr>
        <w:top w:val="none" w:sz="0" w:space="0" w:color="auto"/>
        <w:left w:val="none" w:sz="0" w:space="0" w:color="auto"/>
        <w:bottom w:val="none" w:sz="0" w:space="0" w:color="auto"/>
        <w:right w:val="none" w:sz="0" w:space="0" w:color="auto"/>
      </w:divBdr>
    </w:div>
    <w:div w:id="1925410738">
      <w:bodyDiv w:val="1"/>
      <w:marLeft w:val="0"/>
      <w:marRight w:val="0"/>
      <w:marTop w:val="0"/>
      <w:marBottom w:val="0"/>
      <w:divBdr>
        <w:top w:val="none" w:sz="0" w:space="0" w:color="auto"/>
        <w:left w:val="none" w:sz="0" w:space="0" w:color="auto"/>
        <w:bottom w:val="none" w:sz="0" w:space="0" w:color="auto"/>
        <w:right w:val="none" w:sz="0" w:space="0" w:color="auto"/>
      </w:divBdr>
    </w:div>
    <w:div w:id="202369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3600</RACS_x0020_ID>
    <Approved_x0020_Provider xmlns="a8338b6e-77a6-4851-82b6-98166143ffdd">Belvedere Aged Care Pty Ltd</Approved_x0020_Provider>
    <Management_x0020_Company_x0020_ID xmlns="a8338b6e-77a6-4851-82b6-98166143ffdd" xsi:nil="true"/>
    <Home xmlns="a8338b6e-77a6-4851-82b6-98166143ffdd">Belvedere Aged Care</Home>
    <Signed xmlns="a8338b6e-77a6-4851-82b6-98166143ffdd" xsi:nil="true"/>
    <Uploaded xmlns="a8338b6e-77a6-4851-82b6-98166143ffdd">False</Uploaded>
    <Management_x0020_Company xmlns="a8338b6e-77a6-4851-82b6-98166143ffdd" xsi:nil="true"/>
    <Doc_x0020_Date xmlns="a8338b6e-77a6-4851-82b6-98166143ffdd">2022-05-17T00:51:00+00:00</Doc_x0020_Date>
    <CSI_x0020_ID xmlns="a8338b6e-77a6-4851-82b6-98166143ffdd" xsi:nil="true"/>
    <Case_x0020_ID xmlns="a8338b6e-77a6-4851-82b6-98166143ffdd" xsi:nil="true"/>
    <Approved_x0020_Provider_x0020_ID xmlns="a8338b6e-77a6-4851-82b6-98166143ffdd">4DA60409-77F4-DC11-AD41-005056922186</Approved_x0020_Provider_x0020_ID>
    <Location xmlns="a8338b6e-77a6-4851-82b6-98166143ffdd" xsi:nil="true"/>
    <Home_x0020_ID xmlns="a8338b6e-77a6-4851-82b6-98166143ffdd">4F9C338C-7CF4-DC11-AD41-005056922186</Home_x0020_ID>
    <State xmlns="a8338b6e-77a6-4851-82b6-98166143ffdd">VIC</State>
    <Doc_x0020_Sent_Received_x0020_Date xmlns="a8338b6e-77a6-4851-82b6-98166143ffdd">2022-05-17T00:00:00+00:00</Doc_x0020_Sent_Received_x0020_Date>
    <Activity_x0020_ID xmlns="a8338b6e-77a6-4851-82b6-98166143ffdd">351EFD90-07B6-EC11-8CBF-005056922186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A1F3C1C-60C2-4FC6-87A6-3695D026D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317DCFD-56B0-4D68-9325-AC954A98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2022-06-24T03:44:00Z</dcterms:created>
  <dcterms:modified xsi:type="dcterms:W3CDTF">2022-06-24T03:45:00Z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