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E9D78" w14:textId="77777777" w:rsidR="00A3411A" w:rsidRPr="002C3EBF" w:rsidRDefault="00A3411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0EB1C3" wp14:editId="54C655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3BB8D1" w14:textId="77777777" w:rsidR="00A3411A" w:rsidRDefault="00A341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2E1AEA" w14:textId="77777777" w:rsidR="00A3411A" w:rsidRDefault="00A341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CB7FEA" w14:textId="77777777" w:rsidR="00A3411A" w:rsidRPr="002C3EBF" w:rsidRDefault="00A341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29BD" w14:paraId="11539CA0" w14:textId="77777777" w:rsidTr="00C829BD">
        <w:tc>
          <w:tcPr>
            <w:cnfStyle w:val="001000000000" w:firstRow="0" w:lastRow="0" w:firstColumn="1" w:lastColumn="0" w:oddVBand="0" w:evenVBand="0" w:oddHBand="0" w:evenHBand="0" w:firstRowFirstColumn="0" w:firstRowLastColumn="0" w:lastRowFirstColumn="0" w:lastRowLastColumn="0"/>
            <w:tcW w:w="3227" w:type="dxa"/>
          </w:tcPr>
          <w:p w14:paraId="57F7060E" w14:textId="77777777" w:rsidR="00A3411A" w:rsidRPr="00996FAF" w:rsidRDefault="00A341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AB01CF4" w14:textId="77777777" w:rsidR="00A3411A" w:rsidRPr="00996FAF" w:rsidRDefault="00A341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Bene Aged Care - The Italian Village</w:t>
            </w:r>
          </w:p>
        </w:tc>
      </w:tr>
      <w:tr w:rsidR="00C829BD" w14:paraId="5431F4A1" w14:textId="77777777" w:rsidTr="00C82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C73C0" w14:textId="77777777" w:rsidR="00A3411A" w:rsidRPr="00996FAF" w:rsidRDefault="00A3411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E16D7C" w14:textId="77777777" w:rsidR="00A3411A" w:rsidRPr="00C27BE3" w:rsidRDefault="00A341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6018</w:t>
            </w:r>
          </w:p>
        </w:tc>
      </w:tr>
      <w:tr w:rsidR="00C829BD" w14:paraId="65CD36EC" w14:textId="77777777" w:rsidTr="00C829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2A260" w14:textId="77777777" w:rsidR="00A3411A" w:rsidRPr="00996FAF" w:rsidRDefault="00A3411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9C0733" w14:textId="77777777" w:rsidR="00A3411A" w:rsidRPr="00996FAF" w:rsidRDefault="00A341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Mumford</w:t>
            </w:r>
            <w:r>
              <w:rPr>
                <w:rFonts w:ascii="Arial" w:eastAsia="Times New Roman" w:hAnsi="Arial" w:cs="Arial"/>
                <w:lang w:eastAsia="en-AU"/>
              </w:rPr>
              <w:t xml:space="preserve"> Avenue, ST AGNES, South Australia, 5097</w:t>
            </w:r>
          </w:p>
        </w:tc>
      </w:tr>
      <w:tr w:rsidR="00C829BD" w14:paraId="667EBF9B" w14:textId="77777777" w:rsidTr="00C82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C0DE45" w14:textId="77777777" w:rsidR="00A3411A" w:rsidRPr="00996FAF" w:rsidRDefault="00A3411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1BAB12" w14:textId="77777777" w:rsidR="00A3411A" w:rsidRPr="00996FAF" w:rsidRDefault="00A341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829BD" w14:paraId="13F9F33F" w14:textId="77777777" w:rsidTr="00C829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8996FE" w14:textId="77777777" w:rsidR="00A3411A" w:rsidRPr="00996FAF" w:rsidRDefault="00A3411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726783" w14:textId="0CD8D5E2" w:rsidR="00A3411A" w:rsidRPr="00996FAF" w:rsidRDefault="00A341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February 2024</w:t>
            </w:r>
          </w:p>
        </w:tc>
      </w:tr>
      <w:tr w:rsidR="00C829BD" w14:paraId="3EB83E6C" w14:textId="77777777" w:rsidTr="00C82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F56584" w14:textId="77777777" w:rsidR="00A3411A" w:rsidRPr="00996FAF" w:rsidRDefault="00A3411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18935736"/>
            <w:placeholder>
              <w:docPart w:val="DefaultPlaceholder_-1854013437"/>
            </w:placeholder>
            <w:date w:fullDate="2024-02-27T00:00:00Z">
              <w:dateFormat w:val="d MMMM yyyy"/>
              <w:lid w:val="en-AU"/>
              <w:storeMappedDataAs w:val="dateTime"/>
              <w:calendar w:val="gregorian"/>
            </w:date>
          </w:sdtPr>
          <w:sdtEndPr/>
          <w:sdtContent>
            <w:tc>
              <w:tcPr>
                <w:tcW w:w="7114" w:type="dxa"/>
                <w:shd w:val="clear" w:color="auto" w:fill="FFFFFF" w:themeFill="background1"/>
              </w:tcPr>
              <w:p w14:paraId="3F446A8B" w14:textId="27522196" w:rsidR="00A3411A" w:rsidRPr="00996FAF" w:rsidRDefault="0026636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February 2024</w:t>
                </w:r>
              </w:p>
            </w:tc>
          </w:sdtContent>
        </w:sdt>
      </w:tr>
      <w:tr w:rsidR="00C829BD" w14:paraId="14048848" w14:textId="77777777" w:rsidTr="00C829B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3F8C9A" w14:textId="77777777" w:rsidR="00A3411A" w:rsidRPr="00996FAF" w:rsidRDefault="00A3411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01C1D7" w14:textId="77777777" w:rsidR="00A3411A" w:rsidRPr="009B6303" w:rsidRDefault="00A341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848 Italian Benevolent Foundation SA Inc </w:t>
            </w:r>
          </w:p>
          <w:p w14:paraId="40764366" w14:textId="77777777" w:rsidR="00A3411A" w:rsidRPr="009B6303" w:rsidRDefault="00A341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4035 Bene Aged Care - The Italian Village</w:t>
            </w:r>
          </w:p>
        </w:tc>
      </w:tr>
    </w:tbl>
    <w:bookmarkEnd w:id="0"/>
    <w:p w14:paraId="0CECFF09" w14:textId="77777777" w:rsidR="00A3411A" w:rsidRPr="00996FAF" w:rsidRDefault="00A3411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00BDAE" w14:textId="77777777" w:rsidR="00A3411A" w:rsidRPr="00996FAF" w:rsidRDefault="00A3411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79AC00" w14:textId="0EC250C1" w:rsidR="00A3411A" w:rsidRPr="00996FAF" w:rsidRDefault="00A3411A" w:rsidP="0036130C">
      <w:pPr>
        <w:pStyle w:val="NormalArial"/>
      </w:pPr>
      <w:r w:rsidRPr="00996FAF">
        <w:t xml:space="preserve">This performance report for </w:t>
      </w:r>
      <w:r w:rsidRPr="00C27BE3">
        <w:rPr>
          <w:color w:val="auto"/>
        </w:rPr>
        <w:t>Bene Aged Care - The Italian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Dubovinsky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C87C80" w14:textId="77777777" w:rsidR="00A3411A" w:rsidRPr="00996FAF" w:rsidRDefault="00A3411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D61D43" w14:textId="77777777" w:rsidR="00A3411A" w:rsidRPr="00996FAF" w:rsidRDefault="00A3411A" w:rsidP="00712752">
      <w:pPr>
        <w:pStyle w:val="Heading1"/>
        <w:spacing w:before="240" w:after="240" w:line="22" w:lineRule="atLeast"/>
        <w:rPr>
          <w:rFonts w:ascii="Arial" w:hAnsi="Arial" w:cs="Arial"/>
        </w:rPr>
      </w:pPr>
      <w:r w:rsidRPr="00996FAF">
        <w:rPr>
          <w:rFonts w:ascii="Arial" w:hAnsi="Arial" w:cs="Arial"/>
        </w:rPr>
        <w:t>Material relied on</w:t>
      </w:r>
    </w:p>
    <w:p w14:paraId="4B2D8980" w14:textId="77777777" w:rsidR="00A3411A" w:rsidRPr="00996FAF" w:rsidRDefault="00A3411A" w:rsidP="0036130C">
      <w:pPr>
        <w:pStyle w:val="NormalArial"/>
      </w:pPr>
      <w:r w:rsidRPr="00996FAF">
        <w:t>The following information has been considered in preparing the performance report:</w:t>
      </w:r>
    </w:p>
    <w:p w14:paraId="2D00DE80" w14:textId="3DA37434" w:rsidR="00A3411A" w:rsidRPr="000A7922" w:rsidRDefault="00A3411A" w:rsidP="00196E1D">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assessment team’s report for </w:t>
      </w:r>
      <w:r w:rsidRPr="000A7922">
        <w:rPr>
          <w:rFonts w:ascii="Arial" w:hAnsi="Arial" w:cs="Arial"/>
        </w:rPr>
        <w:t xml:space="preserve">the </w:t>
      </w:r>
      <w:r w:rsidR="007343F7">
        <w:rPr>
          <w:rFonts w:ascii="Arial" w:hAnsi="Arial" w:cs="Arial"/>
        </w:rPr>
        <w:t>a</w:t>
      </w:r>
      <w:r w:rsidRPr="000A7922">
        <w:rPr>
          <w:rFonts w:ascii="Arial" w:hAnsi="Arial" w:cs="Arial"/>
        </w:rPr>
        <w:t xml:space="preserve">ssessment contact (performance assessment) – site report was informed by a site assessment, observations at the service, review of documents and interviews with staff, </w:t>
      </w:r>
      <w:r w:rsidR="00E54C27" w:rsidRPr="000A7922">
        <w:rPr>
          <w:rFonts w:ascii="Arial" w:hAnsi="Arial" w:cs="Arial"/>
        </w:rPr>
        <w:t xml:space="preserve">management, </w:t>
      </w:r>
      <w:r w:rsidR="00196E1D" w:rsidRPr="000A7922">
        <w:rPr>
          <w:rFonts w:ascii="Arial" w:hAnsi="Arial" w:cs="Arial"/>
        </w:rPr>
        <w:t>consumers,</w:t>
      </w:r>
      <w:r w:rsidR="00E54C27" w:rsidRPr="000A7922">
        <w:rPr>
          <w:rFonts w:ascii="Arial" w:hAnsi="Arial" w:cs="Arial"/>
        </w:rPr>
        <w:t xml:space="preserve"> and </w:t>
      </w:r>
      <w:r w:rsidRPr="000A7922">
        <w:rPr>
          <w:rFonts w:ascii="Arial" w:hAnsi="Arial" w:cs="Arial"/>
        </w:rPr>
        <w:t>representatives</w:t>
      </w:r>
      <w:r w:rsidR="00E54C27" w:rsidRPr="000A7922">
        <w:rPr>
          <w:rFonts w:ascii="Arial" w:hAnsi="Arial" w:cs="Arial"/>
        </w:rPr>
        <w:t>.</w:t>
      </w:r>
    </w:p>
    <w:p w14:paraId="0A20FDA3" w14:textId="77777777" w:rsidR="000A7922" w:rsidRDefault="000A7922" w:rsidP="000A7922">
      <w:pPr>
        <w:pStyle w:val="NormalWeb"/>
        <w:spacing w:before="0" w:beforeAutospacing="0" w:after="120" w:afterAutospacing="0"/>
        <w:rPr>
          <w:rFonts w:ascii="Arial" w:hAnsi="Arial" w:cs="Arial"/>
          <w:color w:val="000000"/>
        </w:rPr>
      </w:pPr>
      <w:r>
        <w:rPr>
          <w:rFonts w:ascii="Arial" w:hAnsi="Arial" w:cs="Arial"/>
          <w:color w:val="000000"/>
        </w:rPr>
        <w:t xml:space="preserve">The approved provider did not submit a response to the assessment team’s report. </w:t>
      </w:r>
    </w:p>
    <w:p w14:paraId="1CDA9B3A" w14:textId="3EB17333" w:rsidR="00A3411A" w:rsidRPr="00712752" w:rsidRDefault="00A3411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81CC20" w14:textId="77777777" w:rsidR="00A3411A" w:rsidRPr="00996FAF" w:rsidRDefault="00A3411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829BD" w14:paraId="05B18395" w14:textId="77777777" w:rsidTr="00C829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092906" w14:textId="77777777" w:rsidR="00A3411A" w:rsidRPr="00996FAF" w:rsidRDefault="00A3411A" w:rsidP="002C5FA9">
            <w:pPr>
              <w:keepNext/>
              <w:spacing w:before="0" w:line="22" w:lineRule="atLeast"/>
              <w:ind w:right="-109"/>
              <w:rPr>
                <w:rFonts w:ascii="Arial" w:hAnsi="Arial" w:cs="Arial"/>
              </w:rPr>
            </w:pPr>
            <w:r w:rsidRPr="00996FAF">
              <w:rPr>
                <w:rFonts w:ascii="Arial" w:hAnsi="Arial" w:cs="Arial"/>
              </w:rPr>
              <w:t xml:space="preserve">Standard 2 </w:t>
            </w:r>
            <w:r w:rsidRPr="00852079">
              <w:rPr>
                <w:rFonts w:ascii="Arial" w:hAnsi="Arial" w:cs="Arial"/>
                <w:b w:val="0"/>
                <w:bCs/>
              </w:rPr>
              <w:t>Ongoing assessment and planning with consumers</w:t>
            </w:r>
          </w:p>
        </w:tc>
        <w:tc>
          <w:tcPr>
            <w:tcW w:w="1175" w:type="pct"/>
            <w:shd w:val="clear" w:color="auto" w:fill="auto"/>
          </w:tcPr>
          <w:p w14:paraId="4277B6ED" w14:textId="62C02854" w:rsidR="00A3411A" w:rsidRPr="0047661D" w:rsidRDefault="0047661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7661D">
              <w:rPr>
                <w:rFonts w:ascii="Arial" w:hAnsi="Arial" w:cs="Arial"/>
                <w:color w:val="000000"/>
              </w:rPr>
              <w:t>Not applicable as not all requirements have been assessed</w:t>
            </w:r>
          </w:p>
        </w:tc>
      </w:tr>
      <w:tr w:rsidR="00C829BD" w14:paraId="52B01BF8" w14:textId="77777777" w:rsidTr="00C829B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11AAAC" w14:textId="77777777" w:rsidR="00A3411A" w:rsidRPr="00996FAF" w:rsidRDefault="00A3411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ECD3D28" w14:textId="56F10242" w:rsidR="00A3411A" w:rsidRPr="002C5FA9" w:rsidRDefault="004766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bl>
    <w:p w14:paraId="6163FC77" w14:textId="77777777" w:rsidR="00A3411A" w:rsidRPr="00996FAF" w:rsidRDefault="00A3411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D945DC" w14:textId="77777777" w:rsidR="00A3411A" w:rsidRPr="00996FAF" w:rsidRDefault="00A3411A" w:rsidP="00712752">
      <w:pPr>
        <w:pStyle w:val="Heading1"/>
        <w:spacing w:before="0" w:after="240" w:line="22" w:lineRule="atLeast"/>
        <w:rPr>
          <w:rFonts w:ascii="Arial" w:hAnsi="Arial" w:cs="Arial"/>
        </w:rPr>
      </w:pPr>
      <w:r w:rsidRPr="00996FAF">
        <w:rPr>
          <w:rFonts w:ascii="Arial" w:hAnsi="Arial" w:cs="Arial"/>
        </w:rPr>
        <w:t>Areas for improvement</w:t>
      </w:r>
    </w:p>
    <w:p w14:paraId="0009C844" w14:textId="77777777" w:rsidR="00A3411A" w:rsidRPr="00996FAF" w:rsidRDefault="00A3411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C4AA79" w14:textId="77777777" w:rsidR="00852079" w:rsidRDefault="00852079">
      <w:pPr>
        <w:spacing w:after="160" w:line="259" w:lineRule="auto"/>
        <w:rPr>
          <w:rFonts w:ascii="Arial" w:hAnsi="Arial" w:cs="Arial"/>
          <w:b/>
          <w:bCs/>
          <w:sz w:val="30"/>
          <w:szCs w:val="28"/>
        </w:rPr>
      </w:pPr>
      <w:r>
        <w:rPr>
          <w:rFonts w:ascii="Arial" w:hAnsi="Arial" w:cs="Arial"/>
        </w:rPr>
        <w:br w:type="page"/>
      </w:r>
    </w:p>
    <w:p w14:paraId="6CC2EAC3" w14:textId="77777777" w:rsidR="00A3411A" w:rsidRPr="00996FAF" w:rsidRDefault="00A3411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829BD" w14:paraId="51F60115" w14:textId="77777777" w:rsidTr="00C82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CB51BBA" w14:textId="77777777" w:rsidR="00A3411A" w:rsidRPr="0075021E" w:rsidRDefault="00A3411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F55CCE" w14:textId="77777777" w:rsidR="00A3411A" w:rsidRPr="00996FAF" w:rsidRDefault="00A34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9BD" w14:paraId="6ABA3EA9" w14:textId="77777777" w:rsidTr="00C829B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946FF3" w14:textId="77777777" w:rsidR="00A3411A" w:rsidRPr="00996FAF" w:rsidRDefault="00A3411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A9797A5" w14:textId="77777777" w:rsidR="00A3411A" w:rsidRPr="00996FAF" w:rsidRDefault="00A34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4A14AA9" w14:textId="77777777" w:rsidR="00A3411A" w:rsidRPr="00996FAF" w:rsidRDefault="00D404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96310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3411A" w:rsidRPr="00B952AA">
                  <w:rPr>
                    <w:rFonts w:ascii="Arial" w:hAnsi="Arial" w:cs="Arial"/>
                  </w:rPr>
                  <w:t>Compliant</w:t>
                </w:r>
              </w:sdtContent>
            </w:sdt>
          </w:p>
        </w:tc>
      </w:tr>
      <w:tr w:rsidR="00C829BD" w14:paraId="5B4F37F7" w14:textId="77777777" w:rsidTr="00C82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426A74" w14:textId="77777777" w:rsidR="00A3411A" w:rsidRPr="00996FAF" w:rsidRDefault="00A3411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3FAC373" w14:textId="77777777" w:rsidR="00A3411A" w:rsidRPr="00996FAF" w:rsidRDefault="00A34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628EE6A" w14:textId="77777777" w:rsidR="00A3411A" w:rsidRPr="00996FAF" w:rsidRDefault="00D404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26243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3411A" w:rsidRPr="00B952AA">
                  <w:rPr>
                    <w:rFonts w:ascii="Arial" w:hAnsi="Arial" w:cs="Arial"/>
                  </w:rPr>
                  <w:t>Compliant</w:t>
                </w:r>
              </w:sdtContent>
            </w:sdt>
          </w:p>
        </w:tc>
      </w:tr>
    </w:tbl>
    <w:p w14:paraId="0922E84F" w14:textId="77777777" w:rsidR="00A3411A" w:rsidRDefault="00A3411A" w:rsidP="00D87E7C">
      <w:pPr>
        <w:pStyle w:val="Heading20"/>
      </w:pPr>
      <w:r w:rsidRPr="00996FAF">
        <w:t>Findings</w:t>
      </w:r>
    </w:p>
    <w:p w14:paraId="5EF9B6A7" w14:textId="1505E093" w:rsidR="001B4620" w:rsidRDefault="006905A9" w:rsidP="0036130C">
      <w:pPr>
        <w:pStyle w:val="NormalArial"/>
      </w:pPr>
      <w:r>
        <w:t>D</w:t>
      </w:r>
      <w:r w:rsidR="001103BD">
        <w:t>ocumentation showed risk assessments were conducted using validated tools</w:t>
      </w:r>
      <w:r w:rsidR="00D21E24">
        <w:t>,</w:t>
      </w:r>
      <w:r w:rsidR="001103BD">
        <w:t xml:space="preserve"> and risk mitigat</w:t>
      </w:r>
      <w:r w:rsidR="00B16DB8">
        <w:t>ion</w:t>
      </w:r>
      <w:r w:rsidR="001103BD">
        <w:t xml:space="preserve"> strategies implemented</w:t>
      </w:r>
      <w:r w:rsidR="00756188">
        <w:t xml:space="preserve"> where risks were identified</w:t>
      </w:r>
      <w:r w:rsidR="005C65DE">
        <w:t xml:space="preserve">. </w:t>
      </w:r>
      <w:r w:rsidR="001103BD">
        <w:t>Staff were knowledgeable of assessment and planning procedures and described processes</w:t>
      </w:r>
      <w:r w:rsidR="005C65DE">
        <w:t xml:space="preserve"> </w:t>
      </w:r>
      <w:r w:rsidR="001103BD">
        <w:t xml:space="preserve">to identify individual risks. Consumers and representatives </w:t>
      </w:r>
      <w:r w:rsidR="00BE42ED">
        <w:t xml:space="preserve">were satisfied </w:t>
      </w:r>
      <w:r w:rsidR="001103BD">
        <w:t>with assessment and planning processes</w:t>
      </w:r>
      <w:r w:rsidR="00F86F44">
        <w:t xml:space="preserve"> and said staff </w:t>
      </w:r>
      <w:r w:rsidR="00190FD7">
        <w:t xml:space="preserve">were aware of </w:t>
      </w:r>
      <w:r w:rsidR="001C5452">
        <w:t xml:space="preserve">the </w:t>
      </w:r>
      <w:r w:rsidR="00190FD7">
        <w:t xml:space="preserve">risk </w:t>
      </w:r>
      <w:r w:rsidR="00E62537">
        <w:t>mitigation strategies implemented.</w:t>
      </w:r>
      <w:r w:rsidR="001103BD">
        <w:t xml:space="preserve"> </w:t>
      </w:r>
    </w:p>
    <w:p w14:paraId="50931BC0" w14:textId="213EFEF9" w:rsidR="001B4620" w:rsidRDefault="00441CC1" w:rsidP="0036130C">
      <w:pPr>
        <w:pStyle w:val="NormalArial"/>
      </w:pPr>
      <w:r>
        <w:rPr>
          <w:rFonts w:eastAsia="Arial"/>
        </w:rPr>
        <w:t>S</w:t>
      </w:r>
      <w:r w:rsidRPr="4FE11038">
        <w:rPr>
          <w:rFonts w:eastAsia="Arial"/>
        </w:rPr>
        <w:t>taff were knowledgeable of the care plan review process and confirmed reassessment of care and service needs</w:t>
      </w:r>
      <w:r w:rsidR="008B10F3">
        <w:rPr>
          <w:rFonts w:eastAsia="Arial"/>
        </w:rPr>
        <w:t xml:space="preserve"> occurs</w:t>
      </w:r>
      <w:r w:rsidRPr="4FE11038">
        <w:rPr>
          <w:rFonts w:eastAsia="Arial"/>
        </w:rPr>
        <w:t xml:space="preserve"> following incidents or other changes in</w:t>
      </w:r>
      <w:r w:rsidR="00673B15">
        <w:rPr>
          <w:rFonts w:eastAsia="Arial"/>
        </w:rPr>
        <w:t xml:space="preserve"> </w:t>
      </w:r>
      <w:r w:rsidR="008B10F3">
        <w:rPr>
          <w:rFonts w:eastAsia="Arial"/>
        </w:rPr>
        <w:t>consumer</w:t>
      </w:r>
      <w:r w:rsidRPr="4FE11038">
        <w:rPr>
          <w:rFonts w:eastAsia="Arial"/>
        </w:rPr>
        <w:t>s</w:t>
      </w:r>
      <w:r w:rsidR="00673B15">
        <w:rPr>
          <w:rFonts w:eastAsia="Arial"/>
        </w:rPr>
        <w:t>’</w:t>
      </w:r>
      <w:r w:rsidRPr="4FE11038">
        <w:rPr>
          <w:rFonts w:eastAsia="Arial"/>
        </w:rPr>
        <w:t xml:space="preserve"> condition.</w:t>
      </w:r>
      <w:r w:rsidRPr="00AC232F">
        <w:rPr>
          <w:rFonts w:eastAsia="Arial"/>
        </w:rPr>
        <w:t xml:space="preserve"> </w:t>
      </w:r>
      <w:r w:rsidR="0084427E">
        <w:rPr>
          <w:rFonts w:eastAsia="Arial"/>
        </w:rPr>
        <w:t>D</w:t>
      </w:r>
      <w:r w:rsidR="00D20D68" w:rsidRPr="4FE11038">
        <w:rPr>
          <w:rFonts w:eastAsia="Arial"/>
        </w:rPr>
        <w:t xml:space="preserve">ocumentation </w:t>
      </w:r>
      <w:r w:rsidR="00454C30">
        <w:rPr>
          <w:rFonts w:eastAsia="Arial"/>
        </w:rPr>
        <w:t>confirmed</w:t>
      </w:r>
      <w:r w:rsidR="0084427E">
        <w:rPr>
          <w:rFonts w:eastAsia="Arial"/>
        </w:rPr>
        <w:t xml:space="preserve"> </w:t>
      </w:r>
      <w:r w:rsidR="00D20D68" w:rsidRPr="4FE11038">
        <w:rPr>
          <w:rFonts w:eastAsia="Arial"/>
        </w:rPr>
        <w:t xml:space="preserve">consumers </w:t>
      </w:r>
      <w:r w:rsidR="00454C30">
        <w:rPr>
          <w:rFonts w:eastAsia="Arial"/>
        </w:rPr>
        <w:t xml:space="preserve">are </w:t>
      </w:r>
      <w:r w:rsidR="00D20D68" w:rsidRPr="4FE11038">
        <w:rPr>
          <w:rFonts w:eastAsia="Arial"/>
        </w:rPr>
        <w:t xml:space="preserve">regularly reassessed and care plans updated </w:t>
      </w:r>
      <w:r w:rsidR="005C3A5A">
        <w:rPr>
          <w:rFonts w:eastAsia="Arial"/>
        </w:rPr>
        <w:t xml:space="preserve">when </w:t>
      </w:r>
      <w:r w:rsidR="00D20D68" w:rsidRPr="5D06ABDF">
        <w:rPr>
          <w:rFonts w:eastAsia="Arial"/>
        </w:rPr>
        <w:t>changes</w:t>
      </w:r>
      <w:r w:rsidR="00D20D68" w:rsidRPr="72073E1A">
        <w:rPr>
          <w:rFonts w:eastAsia="Arial"/>
        </w:rPr>
        <w:t xml:space="preserve"> </w:t>
      </w:r>
      <w:r w:rsidR="00D20D68" w:rsidRPr="676C0169">
        <w:rPr>
          <w:rFonts w:eastAsia="Arial"/>
        </w:rPr>
        <w:t xml:space="preserve">in </w:t>
      </w:r>
      <w:r w:rsidR="005C3A5A">
        <w:rPr>
          <w:rFonts w:eastAsia="Arial"/>
        </w:rPr>
        <w:t>consumers</w:t>
      </w:r>
      <w:r w:rsidR="000B285C">
        <w:rPr>
          <w:rFonts w:eastAsia="Arial"/>
        </w:rPr>
        <w:t>’</w:t>
      </w:r>
      <w:r w:rsidR="005C3A5A">
        <w:rPr>
          <w:rFonts w:eastAsia="Arial"/>
        </w:rPr>
        <w:t xml:space="preserve"> </w:t>
      </w:r>
      <w:r w:rsidR="00594B87">
        <w:rPr>
          <w:rFonts w:eastAsia="Arial"/>
        </w:rPr>
        <w:t xml:space="preserve">condition impacted their needs, </w:t>
      </w:r>
      <w:r w:rsidR="002E7BCC">
        <w:rPr>
          <w:rFonts w:eastAsia="Arial"/>
        </w:rPr>
        <w:t>goals,</w:t>
      </w:r>
      <w:r w:rsidR="00594B87">
        <w:rPr>
          <w:rFonts w:eastAsia="Arial"/>
        </w:rPr>
        <w:t xml:space="preserve"> </w:t>
      </w:r>
      <w:r w:rsidR="002460B9">
        <w:rPr>
          <w:rFonts w:eastAsia="Arial"/>
        </w:rPr>
        <w:t xml:space="preserve">or preferences. </w:t>
      </w:r>
      <w:r w:rsidR="00AC232F" w:rsidRPr="6A92CBFB">
        <w:rPr>
          <w:rFonts w:eastAsia="Arial"/>
        </w:rPr>
        <w:t>Consumer</w:t>
      </w:r>
      <w:r w:rsidR="00736FCF">
        <w:rPr>
          <w:rFonts w:eastAsia="Arial"/>
        </w:rPr>
        <w:t>s</w:t>
      </w:r>
      <w:r w:rsidR="00AC232F" w:rsidRPr="6A92CBFB">
        <w:rPr>
          <w:rFonts w:eastAsia="Arial"/>
        </w:rPr>
        <w:t xml:space="preserve"> and </w:t>
      </w:r>
      <w:r w:rsidR="00AC232F" w:rsidRPr="34045F10">
        <w:rPr>
          <w:rFonts w:eastAsia="Arial"/>
        </w:rPr>
        <w:t xml:space="preserve">representatives </w:t>
      </w:r>
      <w:r w:rsidR="002E7BCC">
        <w:rPr>
          <w:rFonts w:eastAsia="Arial"/>
        </w:rPr>
        <w:t>said their care and service plans have been reviewed including w</w:t>
      </w:r>
      <w:r w:rsidR="00AC232F" w:rsidRPr="1974464E">
        <w:rPr>
          <w:rFonts w:eastAsia="Arial"/>
        </w:rPr>
        <w:t xml:space="preserve">hen </w:t>
      </w:r>
      <w:r w:rsidR="00AC232F" w:rsidRPr="56BF3DD9">
        <w:rPr>
          <w:rFonts w:eastAsia="Arial"/>
        </w:rPr>
        <w:t>circumstances change</w:t>
      </w:r>
      <w:r w:rsidR="00AC232F" w:rsidRPr="4296473F">
        <w:rPr>
          <w:rFonts w:eastAsia="Arial"/>
        </w:rPr>
        <w:t>,</w:t>
      </w:r>
      <w:r w:rsidR="00AC232F" w:rsidRPr="02EA1BA3">
        <w:rPr>
          <w:rFonts w:eastAsia="Arial"/>
        </w:rPr>
        <w:t xml:space="preserve"> </w:t>
      </w:r>
      <w:r w:rsidR="00AC232F" w:rsidRPr="76A3347F">
        <w:rPr>
          <w:rFonts w:eastAsia="Arial"/>
        </w:rPr>
        <w:t>or incidents occur.</w:t>
      </w:r>
    </w:p>
    <w:p w14:paraId="369C6560" w14:textId="4FC622DC" w:rsidR="001B4620" w:rsidRPr="005D329F" w:rsidRDefault="001B4620" w:rsidP="001B4620">
      <w:pPr>
        <w:rPr>
          <w:rFonts w:ascii="Arial" w:eastAsia="Times New Roman" w:hAnsi="Arial" w:cs="Arial"/>
          <w:color w:val="000000"/>
          <w:lang w:eastAsia="en-AU"/>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sidR="001F6DAD">
        <w:rPr>
          <w:rFonts w:ascii="Arial" w:eastAsia="Arial" w:hAnsi="Arial" w:cs="Arial"/>
          <w:color w:val="000000"/>
          <w:lang w:eastAsia="en-AU"/>
        </w:rPr>
        <w:t>s</w:t>
      </w:r>
      <w:r>
        <w:rPr>
          <w:rFonts w:ascii="Arial" w:eastAsia="Arial" w:hAnsi="Arial" w:cs="Arial"/>
          <w:color w:val="000000"/>
          <w:lang w:eastAsia="en-AU"/>
        </w:rPr>
        <w:t xml:space="preserve"> (3)(a)</w:t>
      </w:r>
      <w:r w:rsidR="001F6DAD">
        <w:rPr>
          <w:rFonts w:ascii="Arial" w:eastAsia="Arial" w:hAnsi="Arial" w:cs="Arial"/>
          <w:color w:val="000000"/>
          <w:lang w:eastAsia="en-AU"/>
        </w:rPr>
        <w:t xml:space="preserve"> and (3)(e)</w:t>
      </w:r>
      <w:r w:rsidRPr="000B28E4">
        <w:rPr>
          <w:rFonts w:ascii="Arial" w:eastAsia="Arial" w:hAnsi="Arial" w:cs="Arial"/>
          <w:color w:val="000000"/>
          <w:lang w:eastAsia="en-AU"/>
        </w:rPr>
        <w:t xml:space="preserve"> </w:t>
      </w:r>
      <w:r w:rsidRPr="00762D8B">
        <w:rPr>
          <w:rFonts w:ascii="Arial" w:hAnsi="Arial" w:cs="Arial"/>
        </w:rPr>
        <w:t xml:space="preserve">in </w:t>
      </w:r>
      <w:r w:rsidRPr="005D329F">
        <w:rPr>
          <w:rFonts w:ascii="Arial" w:eastAsia="Times New Roman" w:hAnsi="Arial" w:cs="Arial"/>
          <w:color w:val="000000"/>
          <w:lang w:eastAsia="en-AU"/>
        </w:rPr>
        <w:t xml:space="preserve">Standard </w:t>
      </w:r>
      <w:r>
        <w:rPr>
          <w:rFonts w:ascii="Arial" w:eastAsia="Times New Roman" w:hAnsi="Arial" w:cs="Arial"/>
          <w:color w:val="000000"/>
          <w:lang w:eastAsia="en-AU"/>
        </w:rPr>
        <w:t>2</w:t>
      </w:r>
      <w:r w:rsidRPr="005D329F">
        <w:rPr>
          <w:rFonts w:ascii="Arial" w:eastAsia="Times New Roman" w:hAnsi="Arial" w:cs="Arial"/>
          <w:color w:val="000000"/>
          <w:lang w:eastAsia="en-AU"/>
        </w:rPr>
        <w:t xml:space="preserve"> </w:t>
      </w:r>
      <w:r w:rsidRPr="00F20983">
        <w:rPr>
          <w:rFonts w:ascii="Arial" w:eastAsia="Times New Roman" w:hAnsi="Arial" w:cs="Arial"/>
          <w:color w:val="000000"/>
          <w:lang w:eastAsia="en-AU"/>
        </w:rPr>
        <w:t>Ongoing assessment and planning with consumers</w:t>
      </w:r>
      <w:r w:rsidRPr="005D329F">
        <w:rPr>
          <w:rFonts w:ascii="Arial" w:eastAsia="Times New Roman" w:hAnsi="Arial" w:cs="Arial"/>
          <w:color w:val="000000"/>
          <w:lang w:eastAsia="en-AU"/>
        </w:rPr>
        <w:t xml:space="preserve"> compliant.</w:t>
      </w:r>
    </w:p>
    <w:p w14:paraId="20C53E8C" w14:textId="2CE10BEC" w:rsidR="00A3411A" w:rsidRPr="00334B7D" w:rsidRDefault="00A3411A" w:rsidP="0036130C">
      <w:pPr>
        <w:pStyle w:val="NormalArial"/>
      </w:pPr>
      <w:r w:rsidRPr="00996FAF">
        <w:br w:type="page"/>
      </w:r>
    </w:p>
    <w:p w14:paraId="49FD5108" w14:textId="77777777" w:rsidR="00A3411A" w:rsidRPr="00996FAF" w:rsidRDefault="00A3411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29BD" w14:paraId="33106EF1" w14:textId="77777777" w:rsidTr="00C82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1A8763" w14:textId="77777777" w:rsidR="00A3411A" w:rsidRPr="00996FAF" w:rsidRDefault="00A3411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C88E86" w14:textId="77777777" w:rsidR="00A3411A" w:rsidRPr="00996FAF" w:rsidRDefault="00A341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29BD" w14:paraId="3A031E8F" w14:textId="77777777" w:rsidTr="00C829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51E92" w14:textId="77777777" w:rsidR="00A3411A" w:rsidRPr="00996FAF" w:rsidRDefault="00A3411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DB2AFF0" w14:textId="77777777" w:rsidR="00A3411A" w:rsidRPr="00996FAF" w:rsidRDefault="00A341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B146F6A" w14:textId="77777777" w:rsidR="00A3411A" w:rsidRPr="00996FAF" w:rsidRDefault="00D404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30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3411A" w:rsidRPr="002C2F15">
                  <w:rPr>
                    <w:rFonts w:ascii="Arial" w:hAnsi="Arial" w:cs="Arial"/>
                  </w:rPr>
                  <w:t>Compliant</w:t>
                </w:r>
              </w:sdtContent>
            </w:sdt>
          </w:p>
        </w:tc>
      </w:tr>
      <w:tr w:rsidR="00C829BD" w14:paraId="6D85BC5B" w14:textId="77777777" w:rsidTr="00C82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B9468" w14:textId="77777777" w:rsidR="00A3411A" w:rsidRPr="00996FAF" w:rsidRDefault="00A3411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149374B" w14:textId="77777777" w:rsidR="00A3411A" w:rsidRPr="00996FAF" w:rsidRDefault="00A3411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0DB061A" w14:textId="77777777" w:rsidR="00A3411A" w:rsidRPr="00996FAF" w:rsidRDefault="00D404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0485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3411A" w:rsidRPr="002C2F15">
                  <w:rPr>
                    <w:rFonts w:ascii="Arial" w:hAnsi="Arial" w:cs="Arial"/>
                  </w:rPr>
                  <w:t>Compliant</w:t>
                </w:r>
              </w:sdtContent>
            </w:sdt>
          </w:p>
        </w:tc>
      </w:tr>
    </w:tbl>
    <w:p w14:paraId="39D81642" w14:textId="77777777" w:rsidR="00A3411A" w:rsidRDefault="00A3411A" w:rsidP="00D87E7C">
      <w:pPr>
        <w:pStyle w:val="Heading20"/>
      </w:pPr>
      <w:r w:rsidRPr="00996FAF">
        <w:t>Findings</w:t>
      </w:r>
    </w:p>
    <w:p w14:paraId="4414CD57" w14:textId="4496E2E9" w:rsidR="001028F2" w:rsidRPr="00196AF6" w:rsidRDefault="00EB2F28" w:rsidP="00D876D0">
      <w:pPr>
        <w:pStyle w:val="ListBullet"/>
        <w:numPr>
          <w:ilvl w:val="0"/>
          <w:numId w:val="0"/>
        </w:numPr>
        <w:spacing w:before="0" w:after="120"/>
        <w:rPr>
          <w:rFonts w:ascii="Arial" w:eastAsia="Arial" w:hAnsi="Arial" w:cs="Arial"/>
        </w:rPr>
      </w:pPr>
      <w:r w:rsidRPr="00196AF6">
        <w:rPr>
          <w:rFonts w:ascii="Arial" w:eastAsia="Arial" w:hAnsi="Arial" w:cs="Arial"/>
        </w:rPr>
        <w:t>High-impact and high-prevalence risks associated with the use of restrictive practices, management of falls, pain</w:t>
      </w:r>
      <w:r w:rsidR="00505BD3" w:rsidRPr="00196AF6">
        <w:rPr>
          <w:rFonts w:ascii="Arial" w:eastAsia="Arial" w:hAnsi="Arial" w:cs="Arial"/>
        </w:rPr>
        <w:t>,</w:t>
      </w:r>
      <w:r w:rsidRPr="00196AF6">
        <w:rPr>
          <w:rFonts w:ascii="Arial" w:eastAsia="Arial" w:hAnsi="Arial" w:cs="Arial"/>
        </w:rPr>
        <w:t xml:space="preserve"> and diabetes were appropriately identified and managed.</w:t>
      </w:r>
      <w:r w:rsidR="005069DE">
        <w:rPr>
          <w:rFonts w:ascii="Arial" w:eastAsia="Arial" w:hAnsi="Arial" w:cs="Arial"/>
        </w:rPr>
        <w:t xml:space="preserve"> </w:t>
      </w:r>
      <w:r w:rsidR="005069DE" w:rsidRPr="00196AF6">
        <w:rPr>
          <w:rFonts w:ascii="Arial" w:eastAsia="Arial" w:hAnsi="Arial" w:cs="Arial"/>
        </w:rPr>
        <w:t xml:space="preserve">Regular meetings </w:t>
      </w:r>
      <w:r w:rsidR="005069DE">
        <w:rPr>
          <w:rFonts w:ascii="Arial" w:eastAsia="Arial" w:hAnsi="Arial" w:cs="Arial"/>
        </w:rPr>
        <w:t xml:space="preserve">are held to assess </w:t>
      </w:r>
      <w:r w:rsidR="005069DE" w:rsidRPr="00196AF6">
        <w:rPr>
          <w:rFonts w:ascii="Arial" w:eastAsia="Arial" w:hAnsi="Arial" w:cs="Arial"/>
        </w:rPr>
        <w:t>the progress of these consumers</w:t>
      </w:r>
      <w:r w:rsidR="00C86890">
        <w:rPr>
          <w:rFonts w:ascii="Arial" w:eastAsia="Arial" w:hAnsi="Arial" w:cs="Arial"/>
        </w:rPr>
        <w:t xml:space="preserve"> to </w:t>
      </w:r>
      <w:r w:rsidR="005069DE" w:rsidRPr="00196AF6">
        <w:rPr>
          <w:rFonts w:ascii="Arial" w:eastAsia="Arial" w:hAnsi="Arial" w:cs="Arial"/>
        </w:rPr>
        <w:t>identify</w:t>
      </w:r>
      <w:r w:rsidR="00C86890">
        <w:rPr>
          <w:rFonts w:ascii="Arial" w:eastAsia="Arial" w:hAnsi="Arial" w:cs="Arial"/>
        </w:rPr>
        <w:t xml:space="preserve"> </w:t>
      </w:r>
      <w:r w:rsidR="005069DE" w:rsidRPr="00196AF6">
        <w:rPr>
          <w:rFonts w:ascii="Arial" w:eastAsia="Arial" w:hAnsi="Arial" w:cs="Arial"/>
        </w:rPr>
        <w:t xml:space="preserve">effective </w:t>
      </w:r>
      <w:r w:rsidR="0062594E" w:rsidRPr="00196AF6">
        <w:rPr>
          <w:rFonts w:ascii="Arial" w:eastAsia="Arial" w:hAnsi="Arial" w:cs="Arial"/>
        </w:rPr>
        <w:t>interventions</w:t>
      </w:r>
      <w:r w:rsidR="005069DE" w:rsidRPr="00196AF6">
        <w:rPr>
          <w:rFonts w:ascii="Arial" w:eastAsia="Arial" w:hAnsi="Arial" w:cs="Arial"/>
        </w:rPr>
        <w:t xml:space="preserve"> and determin</w:t>
      </w:r>
      <w:r w:rsidR="00C86890">
        <w:rPr>
          <w:rFonts w:ascii="Arial" w:eastAsia="Arial" w:hAnsi="Arial" w:cs="Arial"/>
        </w:rPr>
        <w:t>e</w:t>
      </w:r>
      <w:r w:rsidR="005069DE" w:rsidRPr="00196AF6">
        <w:rPr>
          <w:rFonts w:ascii="Arial" w:eastAsia="Arial" w:hAnsi="Arial" w:cs="Arial"/>
        </w:rPr>
        <w:t xml:space="preserve"> any further actions </w:t>
      </w:r>
      <w:r w:rsidR="005069DE">
        <w:rPr>
          <w:rFonts w:ascii="Arial" w:eastAsia="Arial" w:hAnsi="Arial" w:cs="Arial"/>
        </w:rPr>
        <w:t>needed to manage risks</w:t>
      </w:r>
      <w:r w:rsidR="0062594E">
        <w:rPr>
          <w:rFonts w:ascii="Arial" w:eastAsia="Arial" w:hAnsi="Arial" w:cs="Arial"/>
        </w:rPr>
        <w:t xml:space="preserve">. </w:t>
      </w:r>
      <w:r w:rsidRPr="00196AF6">
        <w:rPr>
          <w:rFonts w:ascii="Arial" w:eastAsia="Arial" w:hAnsi="Arial" w:cs="Arial"/>
        </w:rPr>
        <w:t>Staff were knowledgeable of high-risk consumers and the strategies and interventions implemented to mitigate identified risks.</w:t>
      </w:r>
      <w:r w:rsidR="00501AB2" w:rsidRPr="00196AF6">
        <w:rPr>
          <w:rFonts w:ascii="Arial" w:eastAsia="Arial" w:hAnsi="Arial" w:cs="Arial"/>
        </w:rPr>
        <w:t xml:space="preserve"> </w:t>
      </w:r>
      <w:r w:rsidRPr="00196AF6">
        <w:rPr>
          <w:rFonts w:ascii="Arial" w:eastAsia="Arial" w:hAnsi="Arial" w:cs="Arial"/>
        </w:rPr>
        <w:t xml:space="preserve">Consumers and their representatives </w:t>
      </w:r>
      <w:r w:rsidR="00505BD3" w:rsidRPr="00196AF6">
        <w:rPr>
          <w:rFonts w:ascii="Arial" w:eastAsia="Arial" w:hAnsi="Arial" w:cs="Arial"/>
        </w:rPr>
        <w:t>are</w:t>
      </w:r>
      <w:r w:rsidRPr="00196AF6">
        <w:rPr>
          <w:rFonts w:ascii="Arial" w:eastAsia="Arial" w:hAnsi="Arial" w:cs="Arial"/>
        </w:rPr>
        <w:t xml:space="preserve"> satisf</w:t>
      </w:r>
      <w:r w:rsidR="00505BD3" w:rsidRPr="00196AF6">
        <w:rPr>
          <w:rFonts w:ascii="Arial" w:eastAsia="Arial" w:hAnsi="Arial" w:cs="Arial"/>
        </w:rPr>
        <w:t xml:space="preserve">ied </w:t>
      </w:r>
      <w:r w:rsidRPr="00196AF6">
        <w:rPr>
          <w:rFonts w:ascii="Arial" w:eastAsia="Arial" w:hAnsi="Arial" w:cs="Arial"/>
        </w:rPr>
        <w:t>with the management of high-impact and high-prevalence risks</w:t>
      </w:r>
      <w:r w:rsidR="001028F2" w:rsidRPr="00196AF6">
        <w:rPr>
          <w:rFonts w:ascii="Arial" w:eastAsia="Arial" w:hAnsi="Arial" w:cs="Arial"/>
        </w:rPr>
        <w:t>.</w:t>
      </w:r>
    </w:p>
    <w:p w14:paraId="7E18BDE4" w14:textId="38FE444E" w:rsidR="001028F2" w:rsidRDefault="00E429ED" w:rsidP="00D876D0">
      <w:pPr>
        <w:pStyle w:val="NormalArial"/>
        <w:rPr>
          <w:rFonts w:eastAsia="Arial"/>
        </w:rPr>
      </w:pPr>
      <w:r>
        <w:rPr>
          <w:rFonts w:eastAsia="Arial"/>
        </w:rPr>
        <w:t>D</w:t>
      </w:r>
      <w:r w:rsidR="001028F2" w:rsidRPr="65F477B6">
        <w:rPr>
          <w:rFonts w:eastAsia="Arial"/>
        </w:rPr>
        <w:t xml:space="preserve">ocumentation </w:t>
      </w:r>
      <w:r w:rsidR="00834906">
        <w:rPr>
          <w:rFonts w:eastAsia="Arial"/>
        </w:rPr>
        <w:t xml:space="preserve">showed the </w:t>
      </w:r>
      <w:r w:rsidR="00BD0D72" w:rsidRPr="65F477B6">
        <w:rPr>
          <w:rFonts w:eastAsia="Arial"/>
        </w:rPr>
        <w:t xml:space="preserve">health status </w:t>
      </w:r>
      <w:r w:rsidR="00BD0D72">
        <w:rPr>
          <w:rFonts w:eastAsia="Arial"/>
        </w:rPr>
        <w:t xml:space="preserve">of consumers is monitored </w:t>
      </w:r>
      <w:r w:rsidR="001028F2" w:rsidRPr="65F477B6">
        <w:rPr>
          <w:rFonts w:eastAsia="Arial"/>
        </w:rPr>
        <w:t>daily with deterioration or changes reported to clinical staff for further assessment and evaluation</w:t>
      </w:r>
      <w:r w:rsidR="00BD0D72">
        <w:rPr>
          <w:rFonts w:eastAsia="Arial"/>
        </w:rPr>
        <w:t xml:space="preserve">. </w:t>
      </w:r>
      <w:r w:rsidR="001028F2" w:rsidRPr="65F477B6">
        <w:rPr>
          <w:rFonts w:eastAsia="Arial"/>
        </w:rPr>
        <w:t xml:space="preserve">Observations of staff confirmed the use of interventions </w:t>
      </w:r>
      <w:r w:rsidR="005C6C51">
        <w:rPr>
          <w:rFonts w:eastAsia="Arial"/>
        </w:rPr>
        <w:t xml:space="preserve">to manage </w:t>
      </w:r>
      <w:r w:rsidR="00613CE4">
        <w:rPr>
          <w:rFonts w:eastAsia="Arial"/>
        </w:rPr>
        <w:t xml:space="preserve">consumers’ health changes is </w:t>
      </w:r>
      <w:r w:rsidR="001028F2" w:rsidRPr="65F477B6">
        <w:rPr>
          <w:rFonts w:eastAsia="Arial"/>
        </w:rPr>
        <w:t xml:space="preserve">consistent </w:t>
      </w:r>
      <w:r w:rsidR="00613CE4">
        <w:rPr>
          <w:rFonts w:eastAsia="Arial"/>
        </w:rPr>
        <w:t xml:space="preserve">with </w:t>
      </w:r>
      <w:r w:rsidR="001028F2" w:rsidRPr="65F477B6">
        <w:rPr>
          <w:rFonts w:eastAsia="Arial"/>
        </w:rPr>
        <w:t xml:space="preserve">care </w:t>
      </w:r>
      <w:r w:rsidR="004657A2">
        <w:rPr>
          <w:rFonts w:eastAsia="Arial"/>
        </w:rPr>
        <w:t>documentation</w:t>
      </w:r>
      <w:r w:rsidR="001028F2" w:rsidRPr="65F477B6">
        <w:rPr>
          <w:rFonts w:eastAsia="Arial"/>
        </w:rPr>
        <w:t xml:space="preserve">. </w:t>
      </w:r>
      <w:r w:rsidR="001E65E1" w:rsidRPr="1F706471">
        <w:rPr>
          <w:rFonts w:eastAsia="Arial"/>
        </w:rPr>
        <w:t>Consumers</w:t>
      </w:r>
      <w:r w:rsidR="001E65E1" w:rsidRPr="65F477B6">
        <w:rPr>
          <w:rFonts w:eastAsia="Arial"/>
        </w:rPr>
        <w:t xml:space="preserve"> and representatives </w:t>
      </w:r>
      <w:r w:rsidR="001E65E1" w:rsidRPr="0EDA388D">
        <w:rPr>
          <w:rFonts w:eastAsia="Arial"/>
        </w:rPr>
        <w:t>are</w:t>
      </w:r>
      <w:r w:rsidR="001E65E1" w:rsidRPr="65F477B6">
        <w:rPr>
          <w:rFonts w:eastAsia="Arial"/>
        </w:rPr>
        <w:t xml:space="preserve"> happy with the care and services consumers receive and had confidence in the abilities of staff to identify deterioration or changes in consumers’ health</w:t>
      </w:r>
      <w:r w:rsidR="004657A2">
        <w:rPr>
          <w:rFonts w:eastAsia="Arial"/>
        </w:rPr>
        <w:t>.</w:t>
      </w:r>
    </w:p>
    <w:p w14:paraId="7817BE01" w14:textId="0A1AECE6" w:rsidR="001028F2" w:rsidRPr="001028F2" w:rsidRDefault="001028F2" w:rsidP="00D876D0">
      <w:pPr>
        <w:rPr>
          <w:rFonts w:ascii="Arial" w:eastAsia="Arial" w:hAnsi="Arial" w:cs="Arial"/>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s (3)(b) and (3)(d)</w:t>
      </w:r>
      <w:r w:rsidRPr="000B28E4">
        <w:rPr>
          <w:rFonts w:ascii="Arial" w:eastAsia="Arial" w:hAnsi="Arial" w:cs="Arial"/>
          <w:color w:val="000000"/>
          <w:lang w:eastAsia="en-AU"/>
        </w:rPr>
        <w:t xml:space="preserve"> </w:t>
      </w:r>
      <w:r w:rsidRPr="00762D8B">
        <w:rPr>
          <w:rFonts w:ascii="Arial" w:hAnsi="Arial" w:cs="Arial"/>
        </w:rPr>
        <w:t xml:space="preserve">in </w:t>
      </w:r>
      <w:r w:rsidRPr="001028F2">
        <w:rPr>
          <w:rFonts w:ascii="Arial" w:eastAsia="Arial" w:hAnsi="Arial" w:cs="Arial"/>
        </w:rPr>
        <w:t>Standard 3 Personal care and clinical care compliant.</w:t>
      </w:r>
    </w:p>
    <w:p w14:paraId="2BDD7B35" w14:textId="362CF868" w:rsidR="00A3411A" w:rsidRPr="001028F2" w:rsidRDefault="00A3411A" w:rsidP="0036130C">
      <w:pPr>
        <w:pStyle w:val="NormalArial"/>
        <w:rPr>
          <w:rFonts w:eastAsia="Arial"/>
        </w:rPr>
      </w:pPr>
    </w:p>
    <w:sectPr w:rsidR="00A3411A" w:rsidRPr="001028F2" w:rsidSect="00A26AD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FA7BD" w14:textId="77777777" w:rsidR="00A26AD9" w:rsidRDefault="00A26AD9">
      <w:pPr>
        <w:spacing w:after="0"/>
      </w:pPr>
      <w:r>
        <w:separator/>
      </w:r>
    </w:p>
  </w:endnote>
  <w:endnote w:type="continuationSeparator" w:id="0">
    <w:p w14:paraId="15053B5C" w14:textId="77777777" w:rsidR="00A26AD9" w:rsidRDefault="00A26A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AEC9" w14:textId="77777777" w:rsidR="00A3411A" w:rsidRPr="00DF37F2" w:rsidRDefault="00A3411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Bene Aged Care - The Italian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FF71F92" w14:textId="77777777" w:rsidR="00A3411A" w:rsidRPr="00DF37F2" w:rsidRDefault="00A3411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6018</w:t>
    </w:r>
    <w:bookmarkEnd w:id="1"/>
    <w:r w:rsidRPr="00DF37F2">
      <w:rPr>
        <w:rStyle w:val="FooterBold"/>
        <w:rFonts w:ascii="Arial" w:hAnsi="Arial"/>
        <w:b w:val="0"/>
      </w:rPr>
      <w:tab/>
      <w:t xml:space="preserve">OFFICIAL: Sensitive </w:t>
    </w:r>
  </w:p>
  <w:p w14:paraId="268319FA" w14:textId="77777777" w:rsidR="00A3411A" w:rsidRPr="00DF37F2" w:rsidRDefault="00A341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95C3" w14:textId="77777777" w:rsidR="00A3411A" w:rsidRDefault="00A341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07FC2" w14:textId="77777777" w:rsidR="00A26AD9" w:rsidRDefault="00A26AD9" w:rsidP="00D71F88">
      <w:pPr>
        <w:spacing w:after="0"/>
      </w:pPr>
      <w:r>
        <w:separator/>
      </w:r>
    </w:p>
  </w:footnote>
  <w:footnote w:type="continuationSeparator" w:id="0">
    <w:p w14:paraId="382604AA" w14:textId="77777777" w:rsidR="00A26AD9" w:rsidRDefault="00A26AD9" w:rsidP="00D71F88">
      <w:pPr>
        <w:spacing w:after="0"/>
      </w:pPr>
      <w:r>
        <w:continuationSeparator/>
      </w:r>
    </w:p>
  </w:footnote>
  <w:footnote w:id="1">
    <w:p w14:paraId="4E6505D8" w14:textId="21A726A5" w:rsidR="00A3411A" w:rsidRDefault="00A3411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852079">
        <w:rPr>
          <w:rFonts w:ascii="Arial" w:hAnsi="Arial" w:cs="Arial"/>
          <w:sz w:val="20"/>
          <w:szCs w:val="20"/>
        </w:rPr>
        <w:t xml:space="preserve"> </w:t>
      </w:r>
      <w:r w:rsidRPr="00852079">
        <w:rPr>
          <w:rFonts w:ascii="Arial" w:hAnsi="Arial" w:cs="Arial"/>
          <w:sz w:val="20"/>
          <w:szCs w:val="20"/>
        </w:rPr>
        <w:t>68A</w:t>
      </w:r>
      <w:r w:rsidR="00852079" w:rsidRPr="00852079">
        <w:rPr>
          <w:rFonts w:ascii="Arial" w:hAnsi="Arial" w:cs="Arial"/>
          <w:sz w:val="20"/>
          <w:szCs w:val="20"/>
        </w:rPr>
        <w:t xml:space="preserve"> </w:t>
      </w:r>
      <w:r w:rsidRPr="00443CA4">
        <w:rPr>
          <w:rFonts w:ascii="Arial" w:hAnsi="Arial" w:cs="Arial"/>
          <w:sz w:val="20"/>
          <w:szCs w:val="20"/>
        </w:rPr>
        <w:t>of the Aged Care Quality and Safety Commission Rules 2018.</w:t>
      </w:r>
    </w:p>
    <w:p w14:paraId="149E1DEB" w14:textId="77777777" w:rsidR="00A3411A" w:rsidRDefault="00A341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BF7F" w14:textId="77777777" w:rsidR="00A3411A" w:rsidRDefault="00A3411A">
    <w:pPr>
      <w:pStyle w:val="Header"/>
    </w:pPr>
    <w:r>
      <w:rPr>
        <w:noProof/>
        <w:color w:val="2B579A"/>
        <w:shd w:val="clear" w:color="auto" w:fill="E6E6E6"/>
        <w:lang w:val="en-US"/>
      </w:rPr>
      <w:drawing>
        <wp:anchor distT="0" distB="0" distL="114300" distR="114300" simplePos="0" relativeHeight="251658241" behindDoc="1" locked="0" layoutInCell="1" allowOverlap="1" wp14:anchorId="5C7DBE06" wp14:editId="5EEFE51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1C89" w14:textId="77777777" w:rsidR="00A3411A" w:rsidRDefault="00A3411A">
    <w:pPr>
      <w:pStyle w:val="Header"/>
    </w:pPr>
    <w:r>
      <w:rPr>
        <w:noProof/>
      </w:rPr>
      <w:drawing>
        <wp:anchor distT="0" distB="0" distL="114300" distR="114300" simplePos="0" relativeHeight="251658240" behindDoc="0" locked="0" layoutInCell="1" allowOverlap="1" wp14:anchorId="343569D2" wp14:editId="002960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17EBA36">
      <w:start w:val="1"/>
      <w:numFmt w:val="lowerRoman"/>
      <w:lvlText w:val="(%1)"/>
      <w:lvlJc w:val="left"/>
      <w:pPr>
        <w:ind w:left="1080" w:hanging="720"/>
      </w:pPr>
      <w:rPr>
        <w:rFonts w:hint="default"/>
      </w:rPr>
    </w:lvl>
    <w:lvl w:ilvl="1" w:tplc="534AA9C0" w:tentative="1">
      <w:start w:val="1"/>
      <w:numFmt w:val="lowerLetter"/>
      <w:lvlText w:val="%2."/>
      <w:lvlJc w:val="left"/>
      <w:pPr>
        <w:ind w:left="1440" w:hanging="360"/>
      </w:pPr>
    </w:lvl>
    <w:lvl w:ilvl="2" w:tplc="DDDCEA2A" w:tentative="1">
      <w:start w:val="1"/>
      <w:numFmt w:val="lowerRoman"/>
      <w:lvlText w:val="%3."/>
      <w:lvlJc w:val="right"/>
      <w:pPr>
        <w:ind w:left="2160" w:hanging="180"/>
      </w:pPr>
    </w:lvl>
    <w:lvl w:ilvl="3" w:tplc="CFD0DB90" w:tentative="1">
      <w:start w:val="1"/>
      <w:numFmt w:val="decimal"/>
      <w:lvlText w:val="%4."/>
      <w:lvlJc w:val="left"/>
      <w:pPr>
        <w:ind w:left="2880" w:hanging="360"/>
      </w:pPr>
    </w:lvl>
    <w:lvl w:ilvl="4" w:tplc="DA241E76" w:tentative="1">
      <w:start w:val="1"/>
      <w:numFmt w:val="lowerLetter"/>
      <w:lvlText w:val="%5."/>
      <w:lvlJc w:val="left"/>
      <w:pPr>
        <w:ind w:left="3600" w:hanging="360"/>
      </w:pPr>
    </w:lvl>
    <w:lvl w:ilvl="5" w:tplc="12AA4CA8" w:tentative="1">
      <w:start w:val="1"/>
      <w:numFmt w:val="lowerRoman"/>
      <w:lvlText w:val="%6."/>
      <w:lvlJc w:val="right"/>
      <w:pPr>
        <w:ind w:left="4320" w:hanging="180"/>
      </w:pPr>
    </w:lvl>
    <w:lvl w:ilvl="6" w:tplc="37365A7C" w:tentative="1">
      <w:start w:val="1"/>
      <w:numFmt w:val="decimal"/>
      <w:lvlText w:val="%7."/>
      <w:lvlJc w:val="left"/>
      <w:pPr>
        <w:ind w:left="5040" w:hanging="360"/>
      </w:pPr>
    </w:lvl>
    <w:lvl w:ilvl="7" w:tplc="B8201318" w:tentative="1">
      <w:start w:val="1"/>
      <w:numFmt w:val="lowerLetter"/>
      <w:lvlText w:val="%8."/>
      <w:lvlJc w:val="left"/>
      <w:pPr>
        <w:ind w:left="5760" w:hanging="360"/>
      </w:pPr>
    </w:lvl>
    <w:lvl w:ilvl="8" w:tplc="CB9483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8AE9150">
      <w:start w:val="1"/>
      <w:numFmt w:val="lowerRoman"/>
      <w:lvlText w:val="(%1)"/>
      <w:lvlJc w:val="left"/>
      <w:pPr>
        <w:ind w:left="1080" w:hanging="720"/>
      </w:pPr>
      <w:rPr>
        <w:rFonts w:hint="default"/>
      </w:rPr>
    </w:lvl>
    <w:lvl w:ilvl="1" w:tplc="333ABAEA" w:tentative="1">
      <w:start w:val="1"/>
      <w:numFmt w:val="lowerLetter"/>
      <w:lvlText w:val="%2."/>
      <w:lvlJc w:val="left"/>
      <w:pPr>
        <w:ind w:left="1440" w:hanging="360"/>
      </w:pPr>
    </w:lvl>
    <w:lvl w:ilvl="2" w:tplc="410008B6" w:tentative="1">
      <w:start w:val="1"/>
      <w:numFmt w:val="lowerRoman"/>
      <w:lvlText w:val="%3."/>
      <w:lvlJc w:val="right"/>
      <w:pPr>
        <w:ind w:left="2160" w:hanging="180"/>
      </w:pPr>
    </w:lvl>
    <w:lvl w:ilvl="3" w:tplc="6D82AA24" w:tentative="1">
      <w:start w:val="1"/>
      <w:numFmt w:val="decimal"/>
      <w:lvlText w:val="%4."/>
      <w:lvlJc w:val="left"/>
      <w:pPr>
        <w:ind w:left="2880" w:hanging="360"/>
      </w:pPr>
    </w:lvl>
    <w:lvl w:ilvl="4" w:tplc="A9D045CE" w:tentative="1">
      <w:start w:val="1"/>
      <w:numFmt w:val="lowerLetter"/>
      <w:lvlText w:val="%5."/>
      <w:lvlJc w:val="left"/>
      <w:pPr>
        <w:ind w:left="3600" w:hanging="360"/>
      </w:pPr>
    </w:lvl>
    <w:lvl w:ilvl="5" w:tplc="6FF0DE4A" w:tentative="1">
      <w:start w:val="1"/>
      <w:numFmt w:val="lowerRoman"/>
      <w:lvlText w:val="%6."/>
      <w:lvlJc w:val="right"/>
      <w:pPr>
        <w:ind w:left="4320" w:hanging="180"/>
      </w:pPr>
    </w:lvl>
    <w:lvl w:ilvl="6" w:tplc="48F40BC4" w:tentative="1">
      <w:start w:val="1"/>
      <w:numFmt w:val="decimal"/>
      <w:lvlText w:val="%7."/>
      <w:lvlJc w:val="left"/>
      <w:pPr>
        <w:ind w:left="5040" w:hanging="360"/>
      </w:pPr>
    </w:lvl>
    <w:lvl w:ilvl="7" w:tplc="9C9204AE" w:tentative="1">
      <w:start w:val="1"/>
      <w:numFmt w:val="lowerLetter"/>
      <w:lvlText w:val="%8."/>
      <w:lvlJc w:val="left"/>
      <w:pPr>
        <w:ind w:left="5760" w:hanging="360"/>
      </w:pPr>
    </w:lvl>
    <w:lvl w:ilvl="8" w:tplc="C99E45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80B59E">
      <w:start w:val="1"/>
      <w:numFmt w:val="lowerRoman"/>
      <w:lvlText w:val="(%1)"/>
      <w:lvlJc w:val="left"/>
      <w:pPr>
        <w:ind w:left="1080" w:hanging="720"/>
      </w:pPr>
      <w:rPr>
        <w:rFonts w:hint="default"/>
      </w:rPr>
    </w:lvl>
    <w:lvl w:ilvl="1" w:tplc="E0AA9078" w:tentative="1">
      <w:start w:val="1"/>
      <w:numFmt w:val="lowerLetter"/>
      <w:lvlText w:val="%2."/>
      <w:lvlJc w:val="left"/>
      <w:pPr>
        <w:ind w:left="1440" w:hanging="360"/>
      </w:pPr>
    </w:lvl>
    <w:lvl w:ilvl="2" w:tplc="E7B46F8C" w:tentative="1">
      <w:start w:val="1"/>
      <w:numFmt w:val="lowerRoman"/>
      <w:lvlText w:val="%3."/>
      <w:lvlJc w:val="right"/>
      <w:pPr>
        <w:ind w:left="2160" w:hanging="180"/>
      </w:pPr>
    </w:lvl>
    <w:lvl w:ilvl="3" w:tplc="EDB82AB2" w:tentative="1">
      <w:start w:val="1"/>
      <w:numFmt w:val="decimal"/>
      <w:lvlText w:val="%4."/>
      <w:lvlJc w:val="left"/>
      <w:pPr>
        <w:ind w:left="2880" w:hanging="360"/>
      </w:pPr>
    </w:lvl>
    <w:lvl w:ilvl="4" w:tplc="58C04848" w:tentative="1">
      <w:start w:val="1"/>
      <w:numFmt w:val="lowerLetter"/>
      <w:lvlText w:val="%5."/>
      <w:lvlJc w:val="left"/>
      <w:pPr>
        <w:ind w:left="3600" w:hanging="360"/>
      </w:pPr>
    </w:lvl>
    <w:lvl w:ilvl="5" w:tplc="706C5168" w:tentative="1">
      <w:start w:val="1"/>
      <w:numFmt w:val="lowerRoman"/>
      <w:lvlText w:val="%6."/>
      <w:lvlJc w:val="right"/>
      <w:pPr>
        <w:ind w:left="4320" w:hanging="180"/>
      </w:pPr>
    </w:lvl>
    <w:lvl w:ilvl="6" w:tplc="850A5ADC" w:tentative="1">
      <w:start w:val="1"/>
      <w:numFmt w:val="decimal"/>
      <w:lvlText w:val="%7."/>
      <w:lvlJc w:val="left"/>
      <w:pPr>
        <w:ind w:left="5040" w:hanging="360"/>
      </w:pPr>
    </w:lvl>
    <w:lvl w:ilvl="7" w:tplc="3D7663C2" w:tentative="1">
      <w:start w:val="1"/>
      <w:numFmt w:val="lowerLetter"/>
      <w:lvlText w:val="%8."/>
      <w:lvlJc w:val="left"/>
      <w:pPr>
        <w:ind w:left="5760" w:hanging="360"/>
      </w:pPr>
    </w:lvl>
    <w:lvl w:ilvl="8" w:tplc="8E84BED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1C0D830">
      <w:start w:val="1"/>
      <w:numFmt w:val="bullet"/>
      <w:lvlText w:val=""/>
      <w:lvlJc w:val="left"/>
      <w:pPr>
        <w:ind w:left="720" w:hanging="360"/>
      </w:pPr>
      <w:rPr>
        <w:rFonts w:ascii="Symbol" w:hAnsi="Symbol" w:hint="default"/>
        <w:color w:val="auto"/>
        <w:sz w:val="24"/>
        <w:szCs w:val="24"/>
      </w:rPr>
    </w:lvl>
    <w:lvl w:ilvl="1" w:tplc="34BA373C" w:tentative="1">
      <w:start w:val="1"/>
      <w:numFmt w:val="bullet"/>
      <w:lvlText w:val="o"/>
      <w:lvlJc w:val="left"/>
      <w:pPr>
        <w:ind w:left="1440" w:hanging="360"/>
      </w:pPr>
      <w:rPr>
        <w:rFonts w:ascii="Courier New" w:hAnsi="Courier New" w:cs="Courier New" w:hint="default"/>
      </w:rPr>
    </w:lvl>
    <w:lvl w:ilvl="2" w:tplc="49C0B3EA" w:tentative="1">
      <w:start w:val="1"/>
      <w:numFmt w:val="bullet"/>
      <w:lvlText w:val=""/>
      <w:lvlJc w:val="left"/>
      <w:pPr>
        <w:ind w:left="2160" w:hanging="360"/>
      </w:pPr>
      <w:rPr>
        <w:rFonts w:ascii="Wingdings" w:hAnsi="Wingdings" w:hint="default"/>
      </w:rPr>
    </w:lvl>
    <w:lvl w:ilvl="3" w:tplc="B5261756" w:tentative="1">
      <w:start w:val="1"/>
      <w:numFmt w:val="bullet"/>
      <w:lvlText w:val=""/>
      <w:lvlJc w:val="left"/>
      <w:pPr>
        <w:ind w:left="2880" w:hanging="360"/>
      </w:pPr>
      <w:rPr>
        <w:rFonts w:ascii="Symbol" w:hAnsi="Symbol" w:hint="default"/>
      </w:rPr>
    </w:lvl>
    <w:lvl w:ilvl="4" w:tplc="B5A8802C" w:tentative="1">
      <w:start w:val="1"/>
      <w:numFmt w:val="bullet"/>
      <w:lvlText w:val="o"/>
      <w:lvlJc w:val="left"/>
      <w:pPr>
        <w:ind w:left="3600" w:hanging="360"/>
      </w:pPr>
      <w:rPr>
        <w:rFonts w:ascii="Courier New" w:hAnsi="Courier New" w:cs="Courier New" w:hint="default"/>
      </w:rPr>
    </w:lvl>
    <w:lvl w:ilvl="5" w:tplc="8F065840" w:tentative="1">
      <w:start w:val="1"/>
      <w:numFmt w:val="bullet"/>
      <w:lvlText w:val=""/>
      <w:lvlJc w:val="left"/>
      <w:pPr>
        <w:ind w:left="4320" w:hanging="360"/>
      </w:pPr>
      <w:rPr>
        <w:rFonts w:ascii="Wingdings" w:hAnsi="Wingdings" w:hint="default"/>
      </w:rPr>
    </w:lvl>
    <w:lvl w:ilvl="6" w:tplc="08588C2C" w:tentative="1">
      <w:start w:val="1"/>
      <w:numFmt w:val="bullet"/>
      <w:lvlText w:val=""/>
      <w:lvlJc w:val="left"/>
      <w:pPr>
        <w:ind w:left="5040" w:hanging="360"/>
      </w:pPr>
      <w:rPr>
        <w:rFonts w:ascii="Symbol" w:hAnsi="Symbol" w:hint="default"/>
      </w:rPr>
    </w:lvl>
    <w:lvl w:ilvl="7" w:tplc="F18056D4" w:tentative="1">
      <w:start w:val="1"/>
      <w:numFmt w:val="bullet"/>
      <w:lvlText w:val="o"/>
      <w:lvlJc w:val="left"/>
      <w:pPr>
        <w:ind w:left="5760" w:hanging="360"/>
      </w:pPr>
      <w:rPr>
        <w:rFonts w:ascii="Courier New" w:hAnsi="Courier New" w:cs="Courier New" w:hint="default"/>
      </w:rPr>
    </w:lvl>
    <w:lvl w:ilvl="8" w:tplc="7D3285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0F650F6">
      <w:start w:val="1"/>
      <w:numFmt w:val="lowerRoman"/>
      <w:lvlText w:val="(%1)"/>
      <w:lvlJc w:val="left"/>
      <w:pPr>
        <w:ind w:left="1080" w:hanging="720"/>
      </w:pPr>
      <w:rPr>
        <w:rFonts w:hint="default"/>
      </w:rPr>
    </w:lvl>
    <w:lvl w:ilvl="1" w:tplc="738AF15A" w:tentative="1">
      <w:start w:val="1"/>
      <w:numFmt w:val="lowerLetter"/>
      <w:lvlText w:val="%2."/>
      <w:lvlJc w:val="left"/>
      <w:pPr>
        <w:ind w:left="1440" w:hanging="360"/>
      </w:pPr>
    </w:lvl>
    <w:lvl w:ilvl="2" w:tplc="9AAADC38" w:tentative="1">
      <w:start w:val="1"/>
      <w:numFmt w:val="lowerRoman"/>
      <w:lvlText w:val="%3."/>
      <w:lvlJc w:val="right"/>
      <w:pPr>
        <w:ind w:left="2160" w:hanging="180"/>
      </w:pPr>
    </w:lvl>
    <w:lvl w:ilvl="3" w:tplc="C97E89C6" w:tentative="1">
      <w:start w:val="1"/>
      <w:numFmt w:val="decimal"/>
      <w:lvlText w:val="%4."/>
      <w:lvlJc w:val="left"/>
      <w:pPr>
        <w:ind w:left="2880" w:hanging="360"/>
      </w:pPr>
    </w:lvl>
    <w:lvl w:ilvl="4" w:tplc="E4288288" w:tentative="1">
      <w:start w:val="1"/>
      <w:numFmt w:val="lowerLetter"/>
      <w:lvlText w:val="%5."/>
      <w:lvlJc w:val="left"/>
      <w:pPr>
        <w:ind w:left="3600" w:hanging="360"/>
      </w:pPr>
    </w:lvl>
    <w:lvl w:ilvl="5" w:tplc="35E02732" w:tentative="1">
      <w:start w:val="1"/>
      <w:numFmt w:val="lowerRoman"/>
      <w:lvlText w:val="%6."/>
      <w:lvlJc w:val="right"/>
      <w:pPr>
        <w:ind w:left="4320" w:hanging="180"/>
      </w:pPr>
    </w:lvl>
    <w:lvl w:ilvl="6" w:tplc="F70AD77C" w:tentative="1">
      <w:start w:val="1"/>
      <w:numFmt w:val="decimal"/>
      <w:lvlText w:val="%7."/>
      <w:lvlJc w:val="left"/>
      <w:pPr>
        <w:ind w:left="5040" w:hanging="360"/>
      </w:pPr>
    </w:lvl>
    <w:lvl w:ilvl="7" w:tplc="3A5A15A4" w:tentative="1">
      <w:start w:val="1"/>
      <w:numFmt w:val="lowerLetter"/>
      <w:lvlText w:val="%8."/>
      <w:lvlJc w:val="left"/>
      <w:pPr>
        <w:ind w:left="5760" w:hanging="360"/>
      </w:pPr>
    </w:lvl>
    <w:lvl w:ilvl="8" w:tplc="925679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DA88D1A">
      <w:start w:val="1"/>
      <w:numFmt w:val="lowerRoman"/>
      <w:lvlText w:val="(%1)"/>
      <w:lvlJc w:val="left"/>
      <w:pPr>
        <w:ind w:left="1080" w:hanging="720"/>
      </w:pPr>
      <w:rPr>
        <w:rFonts w:hint="default"/>
      </w:rPr>
    </w:lvl>
    <w:lvl w:ilvl="1" w:tplc="BFA84A48" w:tentative="1">
      <w:start w:val="1"/>
      <w:numFmt w:val="lowerLetter"/>
      <w:lvlText w:val="%2."/>
      <w:lvlJc w:val="left"/>
      <w:pPr>
        <w:ind w:left="1440" w:hanging="360"/>
      </w:pPr>
    </w:lvl>
    <w:lvl w:ilvl="2" w:tplc="38207DD0" w:tentative="1">
      <w:start w:val="1"/>
      <w:numFmt w:val="lowerRoman"/>
      <w:lvlText w:val="%3."/>
      <w:lvlJc w:val="right"/>
      <w:pPr>
        <w:ind w:left="2160" w:hanging="180"/>
      </w:pPr>
    </w:lvl>
    <w:lvl w:ilvl="3" w:tplc="18443196" w:tentative="1">
      <w:start w:val="1"/>
      <w:numFmt w:val="decimal"/>
      <w:lvlText w:val="%4."/>
      <w:lvlJc w:val="left"/>
      <w:pPr>
        <w:ind w:left="2880" w:hanging="360"/>
      </w:pPr>
    </w:lvl>
    <w:lvl w:ilvl="4" w:tplc="9110B2F0" w:tentative="1">
      <w:start w:val="1"/>
      <w:numFmt w:val="lowerLetter"/>
      <w:lvlText w:val="%5."/>
      <w:lvlJc w:val="left"/>
      <w:pPr>
        <w:ind w:left="3600" w:hanging="360"/>
      </w:pPr>
    </w:lvl>
    <w:lvl w:ilvl="5" w:tplc="313C1C4A" w:tentative="1">
      <w:start w:val="1"/>
      <w:numFmt w:val="lowerRoman"/>
      <w:lvlText w:val="%6."/>
      <w:lvlJc w:val="right"/>
      <w:pPr>
        <w:ind w:left="4320" w:hanging="180"/>
      </w:pPr>
    </w:lvl>
    <w:lvl w:ilvl="6" w:tplc="9E62B98C" w:tentative="1">
      <w:start w:val="1"/>
      <w:numFmt w:val="decimal"/>
      <w:lvlText w:val="%7."/>
      <w:lvlJc w:val="left"/>
      <w:pPr>
        <w:ind w:left="5040" w:hanging="360"/>
      </w:pPr>
    </w:lvl>
    <w:lvl w:ilvl="7" w:tplc="D3725E5C" w:tentative="1">
      <w:start w:val="1"/>
      <w:numFmt w:val="lowerLetter"/>
      <w:lvlText w:val="%8."/>
      <w:lvlJc w:val="left"/>
      <w:pPr>
        <w:ind w:left="5760" w:hanging="360"/>
      </w:pPr>
    </w:lvl>
    <w:lvl w:ilvl="8" w:tplc="4914EE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65EDFCC">
      <w:start w:val="1"/>
      <w:numFmt w:val="lowerRoman"/>
      <w:lvlText w:val="(%1)"/>
      <w:lvlJc w:val="left"/>
      <w:pPr>
        <w:ind w:left="1080" w:hanging="720"/>
      </w:pPr>
      <w:rPr>
        <w:rFonts w:hint="default"/>
      </w:rPr>
    </w:lvl>
    <w:lvl w:ilvl="1" w:tplc="14CC23E6" w:tentative="1">
      <w:start w:val="1"/>
      <w:numFmt w:val="lowerLetter"/>
      <w:lvlText w:val="%2."/>
      <w:lvlJc w:val="left"/>
      <w:pPr>
        <w:ind w:left="1440" w:hanging="360"/>
      </w:pPr>
    </w:lvl>
    <w:lvl w:ilvl="2" w:tplc="8F483B12" w:tentative="1">
      <w:start w:val="1"/>
      <w:numFmt w:val="lowerRoman"/>
      <w:lvlText w:val="%3."/>
      <w:lvlJc w:val="right"/>
      <w:pPr>
        <w:ind w:left="2160" w:hanging="180"/>
      </w:pPr>
    </w:lvl>
    <w:lvl w:ilvl="3" w:tplc="AB661B2E" w:tentative="1">
      <w:start w:val="1"/>
      <w:numFmt w:val="decimal"/>
      <w:lvlText w:val="%4."/>
      <w:lvlJc w:val="left"/>
      <w:pPr>
        <w:ind w:left="2880" w:hanging="360"/>
      </w:pPr>
    </w:lvl>
    <w:lvl w:ilvl="4" w:tplc="FF420BE4" w:tentative="1">
      <w:start w:val="1"/>
      <w:numFmt w:val="lowerLetter"/>
      <w:lvlText w:val="%5."/>
      <w:lvlJc w:val="left"/>
      <w:pPr>
        <w:ind w:left="3600" w:hanging="360"/>
      </w:pPr>
    </w:lvl>
    <w:lvl w:ilvl="5" w:tplc="8E8C3804" w:tentative="1">
      <w:start w:val="1"/>
      <w:numFmt w:val="lowerRoman"/>
      <w:lvlText w:val="%6."/>
      <w:lvlJc w:val="right"/>
      <w:pPr>
        <w:ind w:left="4320" w:hanging="180"/>
      </w:pPr>
    </w:lvl>
    <w:lvl w:ilvl="6" w:tplc="3EFE1F68" w:tentative="1">
      <w:start w:val="1"/>
      <w:numFmt w:val="decimal"/>
      <w:lvlText w:val="%7."/>
      <w:lvlJc w:val="left"/>
      <w:pPr>
        <w:ind w:left="5040" w:hanging="360"/>
      </w:pPr>
    </w:lvl>
    <w:lvl w:ilvl="7" w:tplc="491C3DCE" w:tentative="1">
      <w:start w:val="1"/>
      <w:numFmt w:val="lowerLetter"/>
      <w:lvlText w:val="%8."/>
      <w:lvlJc w:val="left"/>
      <w:pPr>
        <w:ind w:left="5760" w:hanging="360"/>
      </w:pPr>
    </w:lvl>
    <w:lvl w:ilvl="8" w:tplc="74429A9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F0A7DFA">
      <w:start w:val="1"/>
      <w:numFmt w:val="lowerRoman"/>
      <w:lvlText w:val="(%1)"/>
      <w:lvlJc w:val="left"/>
      <w:pPr>
        <w:ind w:left="1080" w:hanging="720"/>
      </w:pPr>
      <w:rPr>
        <w:rFonts w:hint="default"/>
      </w:rPr>
    </w:lvl>
    <w:lvl w:ilvl="1" w:tplc="6DAE4A4E" w:tentative="1">
      <w:start w:val="1"/>
      <w:numFmt w:val="lowerLetter"/>
      <w:lvlText w:val="%2."/>
      <w:lvlJc w:val="left"/>
      <w:pPr>
        <w:ind w:left="1440" w:hanging="360"/>
      </w:pPr>
    </w:lvl>
    <w:lvl w:ilvl="2" w:tplc="FBAE071C" w:tentative="1">
      <w:start w:val="1"/>
      <w:numFmt w:val="lowerRoman"/>
      <w:lvlText w:val="%3."/>
      <w:lvlJc w:val="right"/>
      <w:pPr>
        <w:ind w:left="2160" w:hanging="180"/>
      </w:pPr>
    </w:lvl>
    <w:lvl w:ilvl="3" w:tplc="3446AD42" w:tentative="1">
      <w:start w:val="1"/>
      <w:numFmt w:val="decimal"/>
      <w:lvlText w:val="%4."/>
      <w:lvlJc w:val="left"/>
      <w:pPr>
        <w:ind w:left="2880" w:hanging="360"/>
      </w:pPr>
    </w:lvl>
    <w:lvl w:ilvl="4" w:tplc="33C0BF74" w:tentative="1">
      <w:start w:val="1"/>
      <w:numFmt w:val="lowerLetter"/>
      <w:lvlText w:val="%5."/>
      <w:lvlJc w:val="left"/>
      <w:pPr>
        <w:ind w:left="3600" w:hanging="360"/>
      </w:pPr>
    </w:lvl>
    <w:lvl w:ilvl="5" w:tplc="5818E1EE" w:tentative="1">
      <w:start w:val="1"/>
      <w:numFmt w:val="lowerRoman"/>
      <w:lvlText w:val="%6."/>
      <w:lvlJc w:val="right"/>
      <w:pPr>
        <w:ind w:left="4320" w:hanging="180"/>
      </w:pPr>
    </w:lvl>
    <w:lvl w:ilvl="6" w:tplc="EE003066" w:tentative="1">
      <w:start w:val="1"/>
      <w:numFmt w:val="decimal"/>
      <w:lvlText w:val="%7."/>
      <w:lvlJc w:val="left"/>
      <w:pPr>
        <w:ind w:left="5040" w:hanging="360"/>
      </w:pPr>
    </w:lvl>
    <w:lvl w:ilvl="7" w:tplc="3EE2C58A" w:tentative="1">
      <w:start w:val="1"/>
      <w:numFmt w:val="lowerLetter"/>
      <w:lvlText w:val="%8."/>
      <w:lvlJc w:val="left"/>
      <w:pPr>
        <w:ind w:left="5760" w:hanging="360"/>
      </w:pPr>
    </w:lvl>
    <w:lvl w:ilvl="8" w:tplc="CA0E230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F00A35E">
      <w:start w:val="1"/>
      <w:numFmt w:val="lowerRoman"/>
      <w:lvlText w:val="(%1)"/>
      <w:lvlJc w:val="left"/>
      <w:pPr>
        <w:ind w:left="1080" w:hanging="720"/>
      </w:pPr>
      <w:rPr>
        <w:rFonts w:hint="default"/>
      </w:rPr>
    </w:lvl>
    <w:lvl w:ilvl="1" w:tplc="CDD04DA8" w:tentative="1">
      <w:start w:val="1"/>
      <w:numFmt w:val="lowerLetter"/>
      <w:lvlText w:val="%2."/>
      <w:lvlJc w:val="left"/>
      <w:pPr>
        <w:ind w:left="1440" w:hanging="360"/>
      </w:pPr>
    </w:lvl>
    <w:lvl w:ilvl="2" w:tplc="B290DD64" w:tentative="1">
      <w:start w:val="1"/>
      <w:numFmt w:val="lowerRoman"/>
      <w:lvlText w:val="%3."/>
      <w:lvlJc w:val="right"/>
      <w:pPr>
        <w:ind w:left="2160" w:hanging="180"/>
      </w:pPr>
    </w:lvl>
    <w:lvl w:ilvl="3" w:tplc="E05007B8" w:tentative="1">
      <w:start w:val="1"/>
      <w:numFmt w:val="decimal"/>
      <w:lvlText w:val="%4."/>
      <w:lvlJc w:val="left"/>
      <w:pPr>
        <w:ind w:left="2880" w:hanging="360"/>
      </w:pPr>
    </w:lvl>
    <w:lvl w:ilvl="4" w:tplc="8AB01882" w:tentative="1">
      <w:start w:val="1"/>
      <w:numFmt w:val="lowerLetter"/>
      <w:lvlText w:val="%5."/>
      <w:lvlJc w:val="left"/>
      <w:pPr>
        <w:ind w:left="3600" w:hanging="360"/>
      </w:pPr>
    </w:lvl>
    <w:lvl w:ilvl="5" w:tplc="ADDECEF0" w:tentative="1">
      <w:start w:val="1"/>
      <w:numFmt w:val="lowerRoman"/>
      <w:lvlText w:val="%6."/>
      <w:lvlJc w:val="right"/>
      <w:pPr>
        <w:ind w:left="4320" w:hanging="180"/>
      </w:pPr>
    </w:lvl>
    <w:lvl w:ilvl="6" w:tplc="4B00924A" w:tentative="1">
      <w:start w:val="1"/>
      <w:numFmt w:val="decimal"/>
      <w:lvlText w:val="%7."/>
      <w:lvlJc w:val="left"/>
      <w:pPr>
        <w:ind w:left="5040" w:hanging="360"/>
      </w:pPr>
    </w:lvl>
    <w:lvl w:ilvl="7" w:tplc="A72A81F2" w:tentative="1">
      <w:start w:val="1"/>
      <w:numFmt w:val="lowerLetter"/>
      <w:lvlText w:val="%8."/>
      <w:lvlJc w:val="left"/>
      <w:pPr>
        <w:ind w:left="5760" w:hanging="360"/>
      </w:pPr>
    </w:lvl>
    <w:lvl w:ilvl="8" w:tplc="810633E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BDC7182">
      <w:start w:val="1"/>
      <w:numFmt w:val="lowerRoman"/>
      <w:lvlText w:val="(%1)"/>
      <w:lvlJc w:val="left"/>
      <w:pPr>
        <w:ind w:left="1080" w:hanging="720"/>
      </w:pPr>
      <w:rPr>
        <w:rFonts w:hint="default"/>
      </w:rPr>
    </w:lvl>
    <w:lvl w:ilvl="1" w:tplc="06C61C2A" w:tentative="1">
      <w:start w:val="1"/>
      <w:numFmt w:val="lowerLetter"/>
      <w:lvlText w:val="%2."/>
      <w:lvlJc w:val="left"/>
      <w:pPr>
        <w:ind w:left="1440" w:hanging="360"/>
      </w:pPr>
    </w:lvl>
    <w:lvl w:ilvl="2" w:tplc="FEB28D72" w:tentative="1">
      <w:start w:val="1"/>
      <w:numFmt w:val="lowerRoman"/>
      <w:lvlText w:val="%3."/>
      <w:lvlJc w:val="right"/>
      <w:pPr>
        <w:ind w:left="2160" w:hanging="180"/>
      </w:pPr>
    </w:lvl>
    <w:lvl w:ilvl="3" w:tplc="B54829EE" w:tentative="1">
      <w:start w:val="1"/>
      <w:numFmt w:val="decimal"/>
      <w:lvlText w:val="%4."/>
      <w:lvlJc w:val="left"/>
      <w:pPr>
        <w:ind w:left="2880" w:hanging="360"/>
      </w:pPr>
    </w:lvl>
    <w:lvl w:ilvl="4" w:tplc="066C9E58" w:tentative="1">
      <w:start w:val="1"/>
      <w:numFmt w:val="lowerLetter"/>
      <w:lvlText w:val="%5."/>
      <w:lvlJc w:val="left"/>
      <w:pPr>
        <w:ind w:left="3600" w:hanging="360"/>
      </w:pPr>
    </w:lvl>
    <w:lvl w:ilvl="5" w:tplc="2474C4F4" w:tentative="1">
      <w:start w:val="1"/>
      <w:numFmt w:val="lowerRoman"/>
      <w:lvlText w:val="%6."/>
      <w:lvlJc w:val="right"/>
      <w:pPr>
        <w:ind w:left="4320" w:hanging="180"/>
      </w:pPr>
    </w:lvl>
    <w:lvl w:ilvl="6" w:tplc="7E0E7BA6" w:tentative="1">
      <w:start w:val="1"/>
      <w:numFmt w:val="decimal"/>
      <w:lvlText w:val="%7."/>
      <w:lvlJc w:val="left"/>
      <w:pPr>
        <w:ind w:left="5040" w:hanging="360"/>
      </w:pPr>
    </w:lvl>
    <w:lvl w:ilvl="7" w:tplc="3116765E" w:tentative="1">
      <w:start w:val="1"/>
      <w:numFmt w:val="lowerLetter"/>
      <w:lvlText w:val="%8."/>
      <w:lvlJc w:val="left"/>
      <w:pPr>
        <w:ind w:left="5760" w:hanging="360"/>
      </w:pPr>
    </w:lvl>
    <w:lvl w:ilvl="8" w:tplc="60C8731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6706076">
    <w:abstractNumId w:val="11"/>
  </w:num>
  <w:num w:numId="2" w16cid:durableId="1846937335">
    <w:abstractNumId w:val="4"/>
  </w:num>
  <w:num w:numId="3" w16cid:durableId="1735741389">
    <w:abstractNumId w:val="2"/>
  </w:num>
  <w:num w:numId="4" w16cid:durableId="1523013136">
    <w:abstractNumId w:val="7"/>
  </w:num>
  <w:num w:numId="5" w16cid:durableId="1804424648">
    <w:abstractNumId w:val="6"/>
  </w:num>
  <w:num w:numId="6" w16cid:durableId="89863621">
    <w:abstractNumId w:val="1"/>
  </w:num>
  <w:num w:numId="7" w16cid:durableId="1983189582">
    <w:abstractNumId w:val="9"/>
  </w:num>
  <w:num w:numId="8" w16cid:durableId="338853530">
    <w:abstractNumId w:val="5"/>
  </w:num>
  <w:num w:numId="9" w16cid:durableId="2135782892">
    <w:abstractNumId w:val="8"/>
  </w:num>
  <w:num w:numId="10" w16cid:durableId="328026749">
    <w:abstractNumId w:val="3"/>
  </w:num>
  <w:num w:numId="11" w16cid:durableId="1375815867">
    <w:abstractNumId w:val="10"/>
  </w:num>
  <w:num w:numId="12" w16cid:durableId="928930864">
    <w:abstractNumId w:val="0"/>
  </w:num>
  <w:num w:numId="13" w16cid:durableId="1609661009">
    <w:abstractNumId w:val="11"/>
  </w:num>
  <w:num w:numId="14" w16cid:durableId="16516417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9BD"/>
    <w:rsid w:val="000A7922"/>
    <w:rsid w:val="000B285C"/>
    <w:rsid w:val="001028F2"/>
    <w:rsid w:val="001103BD"/>
    <w:rsid w:val="00190FD7"/>
    <w:rsid w:val="00196AF6"/>
    <w:rsid w:val="00196E1D"/>
    <w:rsid w:val="001B4620"/>
    <w:rsid w:val="001C5452"/>
    <w:rsid w:val="001E65E1"/>
    <w:rsid w:val="001F6DAD"/>
    <w:rsid w:val="002460B9"/>
    <w:rsid w:val="00266369"/>
    <w:rsid w:val="002E7BCC"/>
    <w:rsid w:val="00324795"/>
    <w:rsid w:val="00441CC1"/>
    <w:rsid w:val="00444404"/>
    <w:rsid w:val="00454C30"/>
    <w:rsid w:val="004657A2"/>
    <w:rsid w:val="0047661D"/>
    <w:rsid w:val="004B7AFC"/>
    <w:rsid w:val="00501AB2"/>
    <w:rsid w:val="00505BD3"/>
    <w:rsid w:val="005069DE"/>
    <w:rsid w:val="00577DB3"/>
    <w:rsid w:val="00594B87"/>
    <w:rsid w:val="005C3A5A"/>
    <w:rsid w:val="005C65DE"/>
    <w:rsid w:val="005C6C51"/>
    <w:rsid w:val="00613CE4"/>
    <w:rsid w:val="0062594E"/>
    <w:rsid w:val="00673B15"/>
    <w:rsid w:val="006905A9"/>
    <w:rsid w:val="006C2D93"/>
    <w:rsid w:val="00715883"/>
    <w:rsid w:val="007343F7"/>
    <w:rsid w:val="00736FCF"/>
    <w:rsid w:val="00756188"/>
    <w:rsid w:val="007C1560"/>
    <w:rsid w:val="00834906"/>
    <w:rsid w:val="0084427E"/>
    <w:rsid w:val="00852079"/>
    <w:rsid w:val="008B10F3"/>
    <w:rsid w:val="00940170"/>
    <w:rsid w:val="00A26AD9"/>
    <w:rsid w:val="00A3411A"/>
    <w:rsid w:val="00A569E9"/>
    <w:rsid w:val="00A61AD0"/>
    <w:rsid w:val="00A95267"/>
    <w:rsid w:val="00AC232F"/>
    <w:rsid w:val="00B16DB8"/>
    <w:rsid w:val="00B32787"/>
    <w:rsid w:val="00BD0D72"/>
    <w:rsid w:val="00BE42ED"/>
    <w:rsid w:val="00C037AC"/>
    <w:rsid w:val="00C829BD"/>
    <w:rsid w:val="00C86890"/>
    <w:rsid w:val="00CF30A5"/>
    <w:rsid w:val="00D20D68"/>
    <w:rsid w:val="00D21E24"/>
    <w:rsid w:val="00D876D0"/>
    <w:rsid w:val="00E315AB"/>
    <w:rsid w:val="00E429ED"/>
    <w:rsid w:val="00E54C27"/>
    <w:rsid w:val="00E62537"/>
    <w:rsid w:val="00EA6226"/>
    <w:rsid w:val="00EB2F28"/>
    <w:rsid w:val="00F10A1A"/>
    <w:rsid w:val="00F86F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FB4E9"/>
  <w15:docId w15:val="{F3A84777-7C73-44CF-81F3-4F2DF52F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0A7922"/>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736FC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0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62858" w:rsidRDefault="00762858">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62858" w:rsidRDefault="00762858"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62858" w:rsidRDefault="00762858"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62858" w:rsidRDefault="00762858"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62858" w:rsidRDefault="00762858"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2858"/>
    <w:rsid w:val="000417A7"/>
    <w:rsid w:val="00410237"/>
    <w:rsid w:val="00762858"/>
    <w:rsid w:val="00D922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792</Words>
  <Characters>4518</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2024-02-28T22:32:00Z</dcterms:created>
  <dcterms:modified xsi:type="dcterms:W3CDTF">2024-02-28T22:32:00Z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