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ADA77" w14:textId="77777777" w:rsidR="007235A5" w:rsidRPr="002C3EBF" w:rsidRDefault="007235A5" w:rsidP="007235A5">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752" behindDoc="1" locked="0" layoutInCell="1" allowOverlap="1" wp14:anchorId="4351F487" wp14:editId="3A1EC34C">
            <wp:simplePos x="0" y="0"/>
            <wp:positionH relativeFrom="page">
              <wp:align>left</wp:align>
            </wp:positionH>
            <wp:positionV relativeFrom="page">
              <wp:posOffset>1077071</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28BB577" w14:textId="77777777" w:rsidR="007235A5" w:rsidRDefault="007235A5" w:rsidP="007235A5">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4BD4C7C" w14:textId="77777777" w:rsidR="007235A5" w:rsidRDefault="007235A5" w:rsidP="007235A5">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D2BE8A5" w14:textId="77777777" w:rsidR="007235A5" w:rsidRPr="002C3EBF" w:rsidRDefault="007235A5" w:rsidP="007235A5">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235A5" w14:paraId="2A689D5F" w14:textId="77777777" w:rsidTr="00E72DF5">
        <w:tc>
          <w:tcPr>
            <w:cnfStyle w:val="001000000000" w:firstRow="0" w:lastRow="0" w:firstColumn="1" w:lastColumn="0" w:oddVBand="0" w:evenVBand="0" w:oddHBand="0" w:evenHBand="0" w:firstRowFirstColumn="0" w:firstRowLastColumn="0" w:lastRowFirstColumn="0" w:lastRowLastColumn="0"/>
            <w:tcW w:w="3227" w:type="dxa"/>
          </w:tcPr>
          <w:p w14:paraId="5888D33D" w14:textId="77777777" w:rsidR="007235A5" w:rsidRPr="00996FAF" w:rsidRDefault="007235A5" w:rsidP="00E72DF5">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41CA813" w14:textId="77777777" w:rsidR="007235A5" w:rsidRPr="00996FAF" w:rsidRDefault="007235A5" w:rsidP="00E72DF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Bentleys Aged Care</w:t>
            </w:r>
          </w:p>
        </w:tc>
      </w:tr>
      <w:tr w:rsidR="007235A5" w14:paraId="41DC81D4" w14:textId="77777777" w:rsidTr="00E72D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6A0F65" w14:textId="77777777" w:rsidR="007235A5" w:rsidRPr="00996FAF" w:rsidRDefault="007235A5" w:rsidP="00E72DF5">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1DD4CEA" w14:textId="77777777" w:rsidR="007235A5" w:rsidRPr="00C27BE3" w:rsidRDefault="007235A5" w:rsidP="00E72DF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3987</w:t>
            </w:r>
          </w:p>
        </w:tc>
      </w:tr>
      <w:tr w:rsidR="007235A5" w14:paraId="5CB76840" w14:textId="77777777" w:rsidTr="00E72DF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6D6D2B" w14:textId="77777777" w:rsidR="007235A5" w:rsidRPr="00996FAF" w:rsidRDefault="007235A5" w:rsidP="00E72DF5">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801EB94" w14:textId="77777777" w:rsidR="007235A5" w:rsidRPr="00996FAF" w:rsidRDefault="007235A5" w:rsidP="00E72DF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47 Harpin</w:t>
            </w:r>
            <w:r>
              <w:rPr>
                <w:rFonts w:ascii="Arial" w:eastAsia="Times New Roman" w:hAnsi="Arial" w:cs="Arial"/>
                <w:lang w:eastAsia="en-AU"/>
              </w:rPr>
              <w:t xml:space="preserve"> Street, EAST BENDIGO, Victoria, 3550</w:t>
            </w:r>
          </w:p>
        </w:tc>
      </w:tr>
      <w:tr w:rsidR="007235A5" w14:paraId="0C3B3918" w14:textId="77777777" w:rsidTr="00E72D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275724" w14:textId="77777777" w:rsidR="007235A5" w:rsidRPr="00996FAF" w:rsidRDefault="007235A5" w:rsidP="00E72DF5">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746A52C" w14:textId="77777777" w:rsidR="007235A5" w:rsidRPr="00996FAF" w:rsidRDefault="007235A5" w:rsidP="00E72DF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7235A5" w14:paraId="61DA7D36" w14:textId="77777777" w:rsidTr="00E72DF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0A095C" w14:textId="77777777" w:rsidR="007235A5" w:rsidRPr="00996FAF" w:rsidRDefault="007235A5" w:rsidP="00E72DF5">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715FEBE" w14:textId="77777777" w:rsidR="007235A5" w:rsidRPr="00996FAF" w:rsidRDefault="007235A5" w:rsidP="00E72DF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11 October 2023</w:t>
            </w:r>
          </w:p>
        </w:tc>
      </w:tr>
      <w:tr w:rsidR="007235A5" w14:paraId="20064519" w14:textId="77777777" w:rsidTr="00E72D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0277AE" w14:textId="77777777" w:rsidR="007235A5" w:rsidRPr="00996FAF" w:rsidRDefault="007235A5" w:rsidP="00E72DF5">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1092744"/>
            <w:placeholder>
              <w:docPart w:val="8870B9AE819D47368715DB368E7F6988"/>
            </w:placeholder>
            <w:date w:fullDate="2023-12-11T00:00:00Z">
              <w:dateFormat w:val="d MMMM yyyy"/>
              <w:lid w:val="en-AU"/>
              <w:storeMappedDataAs w:val="dateTime"/>
              <w:calendar w:val="gregorian"/>
            </w:date>
          </w:sdtPr>
          <w:sdtEndPr/>
          <w:sdtContent>
            <w:tc>
              <w:tcPr>
                <w:tcW w:w="7114" w:type="dxa"/>
                <w:shd w:val="clear" w:color="auto" w:fill="FFFFFF" w:themeFill="background1"/>
              </w:tcPr>
              <w:p w14:paraId="77B619BC" w14:textId="77777777" w:rsidR="007235A5" w:rsidRPr="00EA5813" w:rsidRDefault="007235A5" w:rsidP="00E72DF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highlight w:val="yellow"/>
                  </w:rPr>
                </w:pPr>
                <w:r>
                  <w:rPr>
                    <w:rFonts w:ascii="Arial" w:hAnsi="Arial" w:cs="Arial"/>
                    <w:color w:val="auto"/>
                  </w:rPr>
                  <w:t>11 December 2023</w:t>
                </w:r>
              </w:p>
            </w:tc>
          </w:sdtContent>
        </w:sdt>
      </w:tr>
      <w:tr w:rsidR="007235A5" w14:paraId="7B3EFA1C" w14:textId="77777777" w:rsidTr="00E72DF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B95970A" w14:textId="77777777" w:rsidR="007235A5" w:rsidRPr="00996FAF" w:rsidRDefault="007235A5" w:rsidP="00E72DF5">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4D03500" w14:textId="77777777" w:rsidR="007235A5" w:rsidRPr="009B6303" w:rsidRDefault="007235A5" w:rsidP="00E72DF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144 Violet Town Bush Nursing Centre Inc </w:t>
            </w:r>
          </w:p>
          <w:p w14:paraId="628DF6B9" w14:textId="77777777" w:rsidR="007235A5" w:rsidRPr="009B6303" w:rsidRDefault="007235A5" w:rsidP="00E72DF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25096 Bentleys Aged Care</w:t>
            </w:r>
          </w:p>
        </w:tc>
      </w:tr>
    </w:tbl>
    <w:bookmarkEnd w:id="0"/>
    <w:p w14:paraId="3A0DFB62" w14:textId="77777777" w:rsidR="007235A5" w:rsidRPr="00996FAF" w:rsidRDefault="007235A5" w:rsidP="007235A5">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571B824" w14:textId="77777777" w:rsidR="007235A5" w:rsidRPr="00996FAF" w:rsidRDefault="007235A5" w:rsidP="007235A5">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36B2193E" w14:textId="77777777" w:rsidR="007235A5" w:rsidRPr="00996FAF" w:rsidRDefault="007235A5" w:rsidP="007235A5">
      <w:pPr>
        <w:pStyle w:val="NormalArial"/>
      </w:pPr>
      <w:r w:rsidRPr="00996FAF">
        <w:t xml:space="preserve">This performance report for </w:t>
      </w:r>
      <w:r w:rsidRPr="00C27BE3">
        <w:rPr>
          <w:color w:val="auto"/>
        </w:rPr>
        <w:t>Bentleys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L Glass</w:t>
      </w:r>
      <w:r w:rsidRPr="00EE397D">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97F2308" w14:textId="77777777" w:rsidR="007235A5" w:rsidRPr="00996FAF" w:rsidRDefault="007235A5" w:rsidP="007235A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D6FDCFF" w14:textId="77777777" w:rsidR="007235A5" w:rsidRPr="00996FAF" w:rsidRDefault="007235A5" w:rsidP="007235A5">
      <w:pPr>
        <w:pStyle w:val="NormalArial"/>
      </w:pPr>
      <w:r w:rsidRPr="00996FAF">
        <w:t>The report also specifies any areas in which improvements must be made to ensure the Quality Standards are complied with.</w:t>
      </w:r>
    </w:p>
    <w:p w14:paraId="577DFC7A" w14:textId="77777777" w:rsidR="007235A5" w:rsidRPr="00996FAF" w:rsidRDefault="007235A5" w:rsidP="007235A5">
      <w:pPr>
        <w:pStyle w:val="Heading1"/>
        <w:spacing w:before="240" w:after="240" w:line="22" w:lineRule="atLeast"/>
        <w:rPr>
          <w:rFonts w:ascii="Arial" w:hAnsi="Arial" w:cs="Arial"/>
        </w:rPr>
      </w:pPr>
      <w:r w:rsidRPr="00996FAF">
        <w:rPr>
          <w:rFonts w:ascii="Arial" w:hAnsi="Arial" w:cs="Arial"/>
        </w:rPr>
        <w:t>Material relied on</w:t>
      </w:r>
    </w:p>
    <w:p w14:paraId="174BA5FF" w14:textId="77777777" w:rsidR="007235A5" w:rsidRPr="00996FAF" w:rsidRDefault="007235A5" w:rsidP="007235A5">
      <w:pPr>
        <w:pStyle w:val="NormalArial"/>
      </w:pPr>
      <w:r w:rsidRPr="00996FAF">
        <w:t>The following information has been considered in preparing the performance report:</w:t>
      </w:r>
    </w:p>
    <w:p w14:paraId="4C2BDAAA" w14:textId="77777777" w:rsidR="007235A5" w:rsidRPr="00441621" w:rsidRDefault="007235A5" w:rsidP="007235A5">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non-site</w:t>
      </w:r>
      <w:r w:rsidRPr="00996FAF">
        <w:rPr>
          <w:rFonts w:ascii="Arial" w:hAnsi="Arial" w:cs="Arial"/>
          <w:color w:val="auto"/>
        </w:rPr>
        <w:t xml:space="preserve"> report was informed by </w:t>
      </w:r>
      <w:r w:rsidRPr="00441621">
        <w:rPr>
          <w:rFonts w:ascii="Arial" w:hAnsi="Arial" w:cs="Arial"/>
          <w:color w:val="auto"/>
        </w:rPr>
        <w:t xml:space="preserve">a </w:t>
      </w:r>
      <w:r>
        <w:rPr>
          <w:rFonts w:ascii="Arial" w:hAnsi="Arial" w:cs="Arial"/>
          <w:color w:val="auto"/>
        </w:rPr>
        <w:t xml:space="preserve">previous </w:t>
      </w:r>
      <w:r w:rsidRPr="00441621">
        <w:rPr>
          <w:rFonts w:ascii="Arial" w:hAnsi="Arial" w:cs="Arial"/>
          <w:color w:val="auto"/>
        </w:rPr>
        <w:t>site assessment</w:t>
      </w:r>
      <w:r>
        <w:rPr>
          <w:rFonts w:ascii="Arial" w:hAnsi="Arial" w:cs="Arial"/>
          <w:color w:val="auto"/>
        </w:rPr>
        <w:t xml:space="preserve"> and previous </w:t>
      </w:r>
      <w:r w:rsidRPr="00441621">
        <w:rPr>
          <w:rFonts w:ascii="Arial" w:hAnsi="Arial" w:cs="Arial"/>
          <w:color w:val="auto"/>
        </w:rPr>
        <w:t>observations at the service, review of documents and interviews with staff</w:t>
      </w:r>
      <w:r>
        <w:rPr>
          <w:rFonts w:ascii="Arial" w:hAnsi="Arial" w:cs="Arial"/>
          <w:color w:val="auto"/>
        </w:rPr>
        <w:t>.</w:t>
      </w:r>
    </w:p>
    <w:p w14:paraId="497079FC" w14:textId="77777777" w:rsidR="007235A5" w:rsidRPr="00712752" w:rsidRDefault="007235A5" w:rsidP="007235A5">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B04844C" w14:textId="77777777" w:rsidR="007235A5" w:rsidRPr="00996FAF" w:rsidRDefault="007235A5" w:rsidP="007235A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235A5" w14:paraId="2F35493B" w14:textId="77777777" w:rsidTr="00E72DF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5449F2" w14:textId="77777777" w:rsidR="007235A5" w:rsidRPr="00996FAF" w:rsidRDefault="007235A5" w:rsidP="00E72DF5">
            <w:pPr>
              <w:keepNext/>
              <w:spacing w:before="0" w:line="22" w:lineRule="atLeast"/>
              <w:rPr>
                <w:rFonts w:ascii="Arial" w:hAnsi="Arial" w:cs="Arial"/>
              </w:rPr>
            </w:pPr>
            <w:r w:rsidRPr="00996FAF">
              <w:rPr>
                <w:rFonts w:ascii="Arial" w:hAnsi="Arial" w:cs="Arial"/>
              </w:rPr>
              <w:t xml:space="preserve">Standard 7 </w:t>
            </w:r>
            <w:r w:rsidRPr="00C7026A">
              <w:rPr>
                <w:rFonts w:ascii="Arial" w:hAnsi="Arial" w:cs="Arial"/>
                <w:b w:val="0"/>
                <w:bCs/>
              </w:rPr>
              <w:t>Human resources</w:t>
            </w:r>
          </w:p>
        </w:tc>
        <w:tc>
          <w:tcPr>
            <w:tcW w:w="1175" w:type="pct"/>
            <w:shd w:val="clear" w:color="auto" w:fill="auto"/>
          </w:tcPr>
          <w:p w14:paraId="77A5D04E" w14:textId="77777777" w:rsidR="007235A5" w:rsidRPr="002C5FA9" w:rsidRDefault="00C7026A" w:rsidP="00E72DF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2830553"/>
                <w:placeholder>
                  <w:docPart w:val="8EA6575A7FE9480289E60265056DBC71"/>
                </w:placeholder>
                <w:dropDownList>
                  <w:listItem w:displayText="choose a rating" w:value="choose a rating"/>
                  <w:listItem w:displayText="Compliant" w:value="Compliant"/>
                  <w:listItem w:displayText="Not Compliant" w:value="Not Compliant"/>
                </w:dropDownList>
              </w:sdtPr>
              <w:sdtEndPr/>
              <w:sdtContent>
                <w:r w:rsidR="007235A5" w:rsidRPr="002C5FA9">
                  <w:rPr>
                    <w:rFonts w:ascii="Arial" w:hAnsi="Arial" w:cs="Arial"/>
                    <w:bCs/>
                  </w:rPr>
                  <w:t>Compliant</w:t>
                </w:r>
              </w:sdtContent>
            </w:sdt>
          </w:p>
        </w:tc>
      </w:tr>
    </w:tbl>
    <w:p w14:paraId="2A4730E1" w14:textId="77777777" w:rsidR="007235A5" w:rsidRPr="00996FAF" w:rsidRDefault="007235A5" w:rsidP="007235A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82AF66B" w14:textId="77777777" w:rsidR="007235A5" w:rsidRPr="00996FAF" w:rsidRDefault="007235A5" w:rsidP="007235A5">
      <w:pPr>
        <w:pStyle w:val="Heading1"/>
        <w:spacing w:before="0" w:after="240" w:line="22" w:lineRule="atLeast"/>
        <w:rPr>
          <w:rFonts w:ascii="Arial" w:hAnsi="Arial" w:cs="Arial"/>
        </w:rPr>
      </w:pPr>
      <w:r w:rsidRPr="00996FAF">
        <w:rPr>
          <w:rFonts w:ascii="Arial" w:hAnsi="Arial" w:cs="Arial"/>
        </w:rPr>
        <w:t>Areas for improvement</w:t>
      </w:r>
    </w:p>
    <w:p w14:paraId="733C0FB4" w14:textId="77777777" w:rsidR="007235A5" w:rsidRPr="00996FAF" w:rsidRDefault="007235A5" w:rsidP="007235A5">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6CFDBDC" w14:textId="77777777" w:rsidR="007235A5" w:rsidRDefault="007235A5" w:rsidP="007235A5">
      <w:pPr>
        <w:spacing w:after="160" w:line="259" w:lineRule="auto"/>
        <w:rPr>
          <w:rFonts w:ascii="Arial" w:hAnsi="Arial" w:cs="Arial"/>
          <w:b/>
          <w:bCs/>
          <w:sz w:val="30"/>
          <w:szCs w:val="28"/>
        </w:rPr>
      </w:pPr>
      <w:r>
        <w:rPr>
          <w:rFonts w:ascii="Arial" w:hAnsi="Arial" w:cs="Arial"/>
        </w:rPr>
        <w:br w:type="page"/>
      </w:r>
    </w:p>
    <w:p w14:paraId="0F325380" w14:textId="77777777" w:rsidR="007235A5" w:rsidRPr="00996FAF" w:rsidRDefault="007235A5" w:rsidP="007235A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235A5" w14:paraId="1AB70386" w14:textId="77777777" w:rsidTr="00684E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18BA2168" w14:textId="77777777" w:rsidR="007235A5" w:rsidRPr="00996FAF" w:rsidRDefault="007235A5" w:rsidP="00E72DF5">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7A04655" w14:textId="77777777" w:rsidR="007235A5" w:rsidRPr="00996FAF" w:rsidRDefault="007235A5" w:rsidP="00E72DF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235A5" w14:paraId="5B9A9AE2" w14:textId="77777777" w:rsidTr="00684E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A0EDA95" w14:textId="77777777" w:rsidR="007235A5" w:rsidRPr="00996FAF" w:rsidRDefault="007235A5" w:rsidP="00E72DF5">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6E47B18" w14:textId="77777777" w:rsidR="007235A5" w:rsidRPr="00996FAF" w:rsidRDefault="007235A5" w:rsidP="00E72D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6531007" w14:textId="77777777" w:rsidR="007235A5" w:rsidRPr="00996FAF" w:rsidRDefault="00C7026A" w:rsidP="00E72DF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1142777"/>
                <w:placeholder>
                  <w:docPart w:val="1EAA25591A8D41C1BEA9E6E06E560AF5"/>
                </w:placeholder>
                <w:dropDownList>
                  <w:listItem w:displayText="choose a rating" w:value="choose a rating"/>
                  <w:listItem w:displayText="Compliant" w:value="Compliant"/>
                  <w:listItem w:displayText="Not Compliant" w:value="Not Compliant"/>
                </w:dropDownList>
              </w:sdtPr>
              <w:sdtEndPr/>
              <w:sdtContent>
                <w:r w:rsidR="007235A5" w:rsidRPr="002F768C">
                  <w:rPr>
                    <w:rFonts w:ascii="Arial" w:hAnsi="Arial" w:cs="Arial"/>
                  </w:rPr>
                  <w:t>Compliant</w:t>
                </w:r>
              </w:sdtContent>
            </w:sdt>
          </w:p>
        </w:tc>
      </w:tr>
    </w:tbl>
    <w:p w14:paraId="5534AEBC" w14:textId="77777777" w:rsidR="007235A5" w:rsidRDefault="007235A5" w:rsidP="007235A5">
      <w:pPr>
        <w:pStyle w:val="Heading20"/>
      </w:pPr>
      <w:r>
        <w:t>Findings</w:t>
      </w:r>
    </w:p>
    <w:p w14:paraId="61204BF2" w14:textId="77777777" w:rsidR="007235A5" w:rsidRPr="00E760A4" w:rsidRDefault="007235A5" w:rsidP="00684EB5">
      <w:pPr>
        <w:rPr>
          <w:rFonts w:ascii="Arial" w:hAnsi="Arial" w:cs="Arial"/>
        </w:rPr>
      </w:pPr>
      <w:r w:rsidRPr="00E760A4">
        <w:rPr>
          <w:rFonts w:ascii="Arial" w:hAnsi="Arial" w:cs="Arial"/>
        </w:rPr>
        <w:t xml:space="preserve">The service was found non-compliant with </w:t>
      </w:r>
      <w:r>
        <w:rPr>
          <w:rFonts w:ascii="Arial" w:hAnsi="Arial" w:cs="Arial"/>
        </w:rPr>
        <w:t>R</w:t>
      </w:r>
      <w:r w:rsidRPr="00E760A4">
        <w:rPr>
          <w:rFonts w:ascii="Arial" w:hAnsi="Arial" w:cs="Arial"/>
        </w:rPr>
        <w:t xml:space="preserve">equirement </w:t>
      </w:r>
      <w:r>
        <w:rPr>
          <w:rFonts w:ascii="Arial" w:hAnsi="Arial" w:cs="Arial"/>
        </w:rPr>
        <w:t xml:space="preserve">7(3)(e) </w:t>
      </w:r>
      <w:r w:rsidRPr="00E760A4">
        <w:rPr>
          <w:rFonts w:ascii="Arial" w:hAnsi="Arial" w:cs="Arial"/>
        </w:rPr>
        <w:t xml:space="preserve">following a Site Audit </w:t>
      </w:r>
      <w:r>
        <w:rPr>
          <w:rFonts w:ascii="Arial" w:hAnsi="Arial" w:cs="Arial"/>
        </w:rPr>
        <w:t xml:space="preserve">undertaken </w:t>
      </w:r>
      <w:r w:rsidRPr="00E760A4">
        <w:rPr>
          <w:rFonts w:ascii="Arial" w:hAnsi="Arial" w:cs="Arial"/>
        </w:rPr>
        <w:t>from 7 August 2023 to 9 August 2023. The service has since then implemented and embedded effective actions to address the deficits identified</w:t>
      </w:r>
      <w:r>
        <w:rPr>
          <w:rFonts w:ascii="Arial" w:hAnsi="Arial" w:cs="Arial"/>
        </w:rPr>
        <w:t>.</w:t>
      </w:r>
      <w:r w:rsidRPr="00E760A4">
        <w:rPr>
          <w:rFonts w:ascii="Arial" w:hAnsi="Arial" w:cs="Arial"/>
        </w:rPr>
        <w:t xml:space="preserve"> </w:t>
      </w:r>
    </w:p>
    <w:p w14:paraId="2F0E611A" w14:textId="77777777" w:rsidR="007235A5" w:rsidRPr="00E760A4" w:rsidRDefault="007235A5" w:rsidP="00684EB5">
      <w:pPr>
        <w:pStyle w:val="Default"/>
        <w:spacing w:after="120"/>
      </w:pPr>
      <w:r w:rsidRPr="00E760A4">
        <w:t>The service has implemented an electronic task organiser on the existing electronic document system dedicated to scheduling staff appraisals and provid</w:t>
      </w:r>
      <w:r>
        <w:t>ing</w:t>
      </w:r>
      <w:r w:rsidRPr="00E760A4">
        <w:t xml:space="preserve"> alerts and updates on progress of the completion of performance appraisals. The electronic system generates monthly reports on pending and completed reports. </w:t>
      </w:r>
    </w:p>
    <w:p w14:paraId="55AFE249" w14:textId="77777777" w:rsidR="007235A5" w:rsidRPr="00E760A4" w:rsidRDefault="007235A5" w:rsidP="00684EB5">
      <w:pPr>
        <w:pStyle w:val="Default"/>
        <w:spacing w:after="120"/>
      </w:pPr>
      <w:r w:rsidRPr="00E760A4">
        <w:t xml:space="preserve">Management demonstrated through reports from the electronic task organiser that staff are scheduled for appraisals for the initial 3-month period of employment and then annually on the anniversary of their commencement date. </w:t>
      </w:r>
    </w:p>
    <w:p w14:paraId="3848FF22" w14:textId="77777777" w:rsidR="007235A5" w:rsidRPr="00E760A4" w:rsidRDefault="007235A5" w:rsidP="00684EB5">
      <w:pPr>
        <w:pStyle w:val="Default"/>
        <w:spacing w:after="120"/>
      </w:pPr>
      <w:r w:rsidRPr="00E760A4">
        <w:t>Designated senior staff are responsible to review and provide oversight of the scheduled appraisals and ensure appraisals are completed and suggestions for training and development used to improve the delivered calendar of education and training.</w:t>
      </w:r>
    </w:p>
    <w:p w14:paraId="6D1EB840" w14:textId="77777777" w:rsidR="007235A5" w:rsidRPr="00E760A4" w:rsidRDefault="007235A5" w:rsidP="00684EB5">
      <w:pPr>
        <w:pStyle w:val="Default"/>
        <w:spacing w:after="120"/>
      </w:pPr>
      <w:r w:rsidRPr="00E760A4">
        <w:t>Staff provided positive feedback on the process, and all said the process gave them opportunity to provide suggestions to meet their professional development and learning goals. Clinical staff provided positive feedback on the service supporting them to develop clinical expertise and become a resource and mentor for staff.</w:t>
      </w:r>
    </w:p>
    <w:p w14:paraId="6FCA85DA" w14:textId="77777777" w:rsidR="007235A5" w:rsidRPr="00E760A4" w:rsidRDefault="007235A5" w:rsidP="00684EB5">
      <w:pPr>
        <w:pStyle w:val="NormalArial"/>
        <w:rPr>
          <w:color w:val="auto"/>
        </w:rPr>
      </w:pPr>
      <w:r w:rsidRPr="00E760A4">
        <w:rPr>
          <w:color w:val="auto"/>
        </w:rPr>
        <w:t xml:space="preserve">I </w:t>
      </w:r>
      <w:r>
        <w:rPr>
          <w:color w:val="auto"/>
        </w:rPr>
        <w:t>have considered the information included in</w:t>
      </w:r>
      <w:r w:rsidRPr="00E760A4">
        <w:rPr>
          <w:color w:val="auto"/>
        </w:rPr>
        <w:t xml:space="preserve"> the Assessment Team re</w:t>
      </w:r>
      <w:r>
        <w:rPr>
          <w:color w:val="auto"/>
        </w:rPr>
        <w:t>port</w:t>
      </w:r>
      <w:r w:rsidRPr="00E760A4">
        <w:rPr>
          <w:color w:val="auto"/>
        </w:rPr>
        <w:t xml:space="preserve"> and find the service compliant with </w:t>
      </w:r>
      <w:r>
        <w:rPr>
          <w:color w:val="auto"/>
        </w:rPr>
        <w:t>R</w:t>
      </w:r>
      <w:r w:rsidRPr="00E760A4">
        <w:rPr>
          <w:color w:val="auto"/>
        </w:rPr>
        <w:t>equirement 7(3)(e).</w:t>
      </w:r>
    </w:p>
    <w:sectPr w:rsidR="007235A5" w:rsidRPr="00E760A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59894" w14:textId="77777777" w:rsidR="00E1569D" w:rsidRDefault="00E1569D">
      <w:pPr>
        <w:spacing w:after="0"/>
      </w:pPr>
      <w:r>
        <w:separator/>
      </w:r>
    </w:p>
  </w:endnote>
  <w:endnote w:type="continuationSeparator" w:id="0">
    <w:p w14:paraId="3CEF5475" w14:textId="77777777" w:rsidR="00E1569D" w:rsidRDefault="00E156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3EA95" w14:textId="77777777" w:rsidR="00DF37F2" w:rsidRPr="00DF37F2" w:rsidRDefault="00C7026A"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Bentleys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86B3D74" w14:textId="77777777" w:rsidR="00DF37F2" w:rsidRPr="00DF37F2" w:rsidRDefault="00C7026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3987</w:t>
    </w:r>
    <w:bookmarkEnd w:id="1"/>
    <w:r w:rsidRPr="00DF37F2">
      <w:rPr>
        <w:rStyle w:val="FooterBold"/>
        <w:rFonts w:ascii="Arial" w:hAnsi="Arial"/>
        <w:b w:val="0"/>
      </w:rPr>
      <w:tab/>
      <w:t xml:space="preserve">OFFICIAL: Sensitive </w:t>
    </w:r>
  </w:p>
  <w:p w14:paraId="5521777C" w14:textId="77777777" w:rsidR="00DF37F2" w:rsidRPr="00DF37F2" w:rsidRDefault="00C7026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888D6" w14:textId="77777777" w:rsidR="00E2364A" w:rsidRDefault="00C7026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0DB7E" w14:textId="77777777" w:rsidR="00E1569D" w:rsidRDefault="00E1569D" w:rsidP="00D71F88">
      <w:pPr>
        <w:spacing w:after="0"/>
      </w:pPr>
      <w:r>
        <w:separator/>
      </w:r>
    </w:p>
  </w:footnote>
  <w:footnote w:type="continuationSeparator" w:id="0">
    <w:p w14:paraId="0118CDCB" w14:textId="77777777" w:rsidR="00E1569D" w:rsidRDefault="00E1569D" w:rsidP="00D71F88">
      <w:pPr>
        <w:spacing w:after="0"/>
      </w:pPr>
      <w:r>
        <w:continuationSeparator/>
      </w:r>
    </w:p>
  </w:footnote>
  <w:footnote w:id="1">
    <w:p w14:paraId="493715CC" w14:textId="77777777" w:rsidR="007235A5" w:rsidRDefault="007235A5" w:rsidP="007235A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41621">
        <w:rPr>
          <w:rFonts w:ascii="Arial" w:hAnsi="Arial" w:cs="Arial"/>
          <w:color w:val="auto"/>
          <w:sz w:val="20"/>
          <w:szCs w:val="20"/>
        </w:rPr>
        <w:t xml:space="preserve">section s 68A </w:t>
      </w:r>
      <w:r w:rsidRPr="00443CA4">
        <w:rPr>
          <w:rFonts w:ascii="Arial" w:hAnsi="Arial" w:cs="Arial"/>
          <w:sz w:val="20"/>
          <w:szCs w:val="20"/>
        </w:rPr>
        <w:t>of the Aged Care Quality and Safety Commission Rules 2018.</w:t>
      </w:r>
    </w:p>
    <w:p w14:paraId="614C0F1F" w14:textId="77777777" w:rsidR="007235A5" w:rsidRDefault="007235A5" w:rsidP="007235A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E4446" w14:textId="77777777" w:rsidR="00D71F88" w:rsidRDefault="00C7026A">
    <w:pPr>
      <w:pStyle w:val="Header"/>
    </w:pPr>
    <w:r>
      <w:rPr>
        <w:noProof/>
        <w:color w:val="2B579A"/>
        <w:shd w:val="clear" w:color="auto" w:fill="E6E6E6"/>
        <w:lang w:val="en-US"/>
      </w:rPr>
      <w:drawing>
        <wp:anchor distT="0" distB="0" distL="114300" distR="114300" simplePos="0" relativeHeight="251658241" behindDoc="1" locked="0" layoutInCell="1" allowOverlap="1" wp14:anchorId="43C31348" wp14:editId="2DC77D9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F4FF0" w14:textId="77777777" w:rsidR="00FA0A5B" w:rsidRDefault="00C7026A">
    <w:pPr>
      <w:pStyle w:val="Header"/>
    </w:pPr>
    <w:r>
      <w:rPr>
        <w:noProof/>
      </w:rPr>
      <w:drawing>
        <wp:anchor distT="0" distB="0" distL="114300" distR="114300" simplePos="0" relativeHeight="251658240" behindDoc="0" locked="0" layoutInCell="1" allowOverlap="1" wp14:anchorId="5929A175" wp14:editId="2D23E7A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624D9FC">
      <w:start w:val="1"/>
      <w:numFmt w:val="lowerRoman"/>
      <w:lvlText w:val="(%1)"/>
      <w:lvlJc w:val="left"/>
      <w:pPr>
        <w:ind w:left="1080" w:hanging="720"/>
      </w:pPr>
      <w:rPr>
        <w:rFonts w:hint="default"/>
      </w:rPr>
    </w:lvl>
    <w:lvl w:ilvl="1" w:tplc="42CE64C2" w:tentative="1">
      <w:start w:val="1"/>
      <w:numFmt w:val="lowerLetter"/>
      <w:lvlText w:val="%2."/>
      <w:lvlJc w:val="left"/>
      <w:pPr>
        <w:ind w:left="1440" w:hanging="360"/>
      </w:pPr>
    </w:lvl>
    <w:lvl w:ilvl="2" w:tplc="BFC8CC3C" w:tentative="1">
      <w:start w:val="1"/>
      <w:numFmt w:val="lowerRoman"/>
      <w:lvlText w:val="%3."/>
      <w:lvlJc w:val="right"/>
      <w:pPr>
        <w:ind w:left="2160" w:hanging="180"/>
      </w:pPr>
    </w:lvl>
    <w:lvl w:ilvl="3" w:tplc="C9AC7860" w:tentative="1">
      <w:start w:val="1"/>
      <w:numFmt w:val="decimal"/>
      <w:lvlText w:val="%4."/>
      <w:lvlJc w:val="left"/>
      <w:pPr>
        <w:ind w:left="2880" w:hanging="360"/>
      </w:pPr>
    </w:lvl>
    <w:lvl w:ilvl="4" w:tplc="8F123A90" w:tentative="1">
      <w:start w:val="1"/>
      <w:numFmt w:val="lowerLetter"/>
      <w:lvlText w:val="%5."/>
      <w:lvlJc w:val="left"/>
      <w:pPr>
        <w:ind w:left="3600" w:hanging="360"/>
      </w:pPr>
    </w:lvl>
    <w:lvl w:ilvl="5" w:tplc="13423D60" w:tentative="1">
      <w:start w:val="1"/>
      <w:numFmt w:val="lowerRoman"/>
      <w:lvlText w:val="%6."/>
      <w:lvlJc w:val="right"/>
      <w:pPr>
        <w:ind w:left="4320" w:hanging="180"/>
      </w:pPr>
    </w:lvl>
    <w:lvl w:ilvl="6" w:tplc="F3662786" w:tentative="1">
      <w:start w:val="1"/>
      <w:numFmt w:val="decimal"/>
      <w:lvlText w:val="%7."/>
      <w:lvlJc w:val="left"/>
      <w:pPr>
        <w:ind w:left="5040" w:hanging="360"/>
      </w:pPr>
    </w:lvl>
    <w:lvl w:ilvl="7" w:tplc="948E6F0A" w:tentative="1">
      <w:start w:val="1"/>
      <w:numFmt w:val="lowerLetter"/>
      <w:lvlText w:val="%8."/>
      <w:lvlJc w:val="left"/>
      <w:pPr>
        <w:ind w:left="5760" w:hanging="360"/>
      </w:pPr>
    </w:lvl>
    <w:lvl w:ilvl="8" w:tplc="60BA4A7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FFC8252">
      <w:start w:val="1"/>
      <w:numFmt w:val="lowerRoman"/>
      <w:lvlText w:val="(%1)"/>
      <w:lvlJc w:val="left"/>
      <w:pPr>
        <w:ind w:left="1080" w:hanging="720"/>
      </w:pPr>
      <w:rPr>
        <w:rFonts w:hint="default"/>
      </w:rPr>
    </w:lvl>
    <w:lvl w:ilvl="1" w:tplc="F656064C" w:tentative="1">
      <w:start w:val="1"/>
      <w:numFmt w:val="lowerLetter"/>
      <w:lvlText w:val="%2."/>
      <w:lvlJc w:val="left"/>
      <w:pPr>
        <w:ind w:left="1440" w:hanging="360"/>
      </w:pPr>
    </w:lvl>
    <w:lvl w:ilvl="2" w:tplc="E430A1FC" w:tentative="1">
      <w:start w:val="1"/>
      <w:numFmt w:val="lowerRoman"/>
      <w:lvlText w:val="%3."/>
      <w:lvlJc w:val="right"/>
      <w:pPr>
        <w:ind w:left="2160" w:hanging="180"/>
      </w:pPr>
    </w:lvl>
    <w:lvl w:ilvl="3" w:tplc="EDF68606" w:tentative="1">
      <w:start w:val="1"/>
      <w:numFmt w:val="decimal"/>
      <w:lvlText w:val="%4."/>
      <w:lvlJc w:val="left"/>
      <w:pPr>
        <w:ind w:left="2880" w:hanging="360"/>
      </w:pPr>
    </w:lvl>
    <w:lvl w:ilvl="4" w:tplc="12FEE4EA" w:tentative="1">
      <w:start w:val="1"/>
      <w:numFmt w:val="lowerLetter"/>
      <w:lvlText w:val="%5."/>
      <w:lvlJc w:val="left"/>
      <w:pPr>
        <w:ind w:left="3600" w:hanging="360"/>
      </w:pPr>
    </w:lvl>
    <w:lvl w:ilvl="5" w:tplc="A624337C" w:tentative="1">
      <w:start w:val="1"/>
      <w:numFmt w:val="lowerRoman"/>
      <w:lvlText w:val="%6."/>
      <w:lvlJc w:val="right"/>
      <w:pPr>
        <w:ind w:left="4320" w:hanging="180"/>
      </w:pPr>
    </w:lvl>
    <w:lvl w:ilvl="6" w:tplc="6F382852" w:tentative="1">
      <w:start w:val="1"/>
      <w:numFmt w:val="decimal"/>
      <w:lvlText w:val="%7."/>
      <w:lvlJc w:val="left"/>
      <w:pPr>
        <w:ind w:left="5040" w:hanging="360"/>
      </w:pPr>
    </w:lvl>
    <w:lvl w:ilvl="7" w:tplc="19E83DF0" w:tentative="1">
      <w:start w:val="1"/>
      <w:numFmt w:val="lowerLetter"/>
      <w:lvlText w:val="%8."/>
      <w:lvlJc w:val="left"/>
      <w:pPr>
        <w:ind w:left="5760" w:hanging="360"/>
      </w:pPr>
    </w:lvl>
    <w:lvl w:ilvl="8" w:tplc="8020B89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374D450">
      <w:start w:val="1"/>
      <w:numFmt w:val="lowerRoman"/>
      <w:lvlText w:val="(%1)"/>
      <w:lvlJc w:val="left"/>
      <w:pPr>
        <w:ind w:left="1080" w:hanging="720"/>
      </w:pPr>
      <w:rPr>
        <w:rFonts w:hint="default"/>
      </w:rPr>
    </w:lvl>
    <w:lvl w:ilvl="1" w:tplc="7AC0A562" w:tentative="1">
      <w:start w:val="1"/>
      <w:numFmt w:val="lowerLetter"/>
      <w:lvlText w:val="%2."/>
      <w:lvlJc w:val="left"/>
      <w:pPr>
        <w:ind w:left="1440" w:hanging="360"/>
      </w:pPr>
    </w:lvl>
    <w:lvl w:ilvl="2" w:tplc="1E4CC8A4" w:tentative="1">
      <w:start w:val="1"/>
      <w:numFmt w:val="lowerRoman"/>
      <w:lvlText w:val="%3."/>
      <w:lvlJc w:val="right"/>
      <w:pPr>
        <w:ind w:left="2160" w:hanging="180"/>
      </w:pPr>
    </w:lvl>
    <w:lvl w:ilvl="3" w:tplc="EA9623E0" w:tentative="1">
      <w:start w:val="1"/>
      <w:numFmt w:val="decimal"/>
      <w:lvlText w:val="%4."/>
      <w:lvlJc w:val="left"/>
      <w:pPr>
        <w:ind w:left="2880" w:hanging="360"/>
      </w:pPr>
    </w:lvl>
    <w:lvl w:ilvl="4" w:tplc="C64619A8" w:tentative="1">
      <w:start w:val="1"/>
      <w:numFmt w:val="lowerLetter"/>
      <w:lvlText w:val="%5."/>
      <w:lvlJc w:val="left"/>
      <w:pPr>
        <w:ind w:left="3600" w:hanging="360"/>
      </w:pPr>
    </w:lvl>
    <w:lvl w:ilvl="5" w:tplc="C5E21EC8" w:tentative="1">
      <w:start w:val="1"/>
      <w:numFmt w:val="lowerRoman"/>
      <w:lvlText w:val="%6."/>
      <w:lvlJc w:val="right"/>
      <w:pPr>
        <w:ind w:left="4320" w:hanging="180"/>
      </w:pPr>
    </w:lvl>
    <w:lvl w:ilvl="6" w:tplc="3CD66BD8" w:tentative="1">
      <w:start w:val="1"/>
      <w:numFmt w:val="decimal"/>
      <w:lvlText w:val="%7."/>
      <w:lvlJc w:val="left"/>
      <w:pPr>
        <w:ind w:left="5040" w:hanging="360"/>
      </w:pPr>
    </w:lvl>
    <w:lvl w:ilvl="7" w:tplc="AF328382" w:tentative="1">
      <w:start w:val="1"/>
      <w:numFmt w:val="lowerLetter"/>
      <w:lvlText w:val="%8."/>
      <w:lvlJc w:val="left"/>
      <w:pPr>
        <w:ind w:left="5760" w:hanging="360"/>
      </w:pPr>
    </w:lvl>
    <w:lvl w:ilvl="8" w:tplc="7EE6C8D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1E4E15E">
      <w:start w:val="1"/>
      <w:numFmt w:val="bullet"/>
      <w:lvlText w:val=""/>
      <w:lvlJc w:val="left"/>
      <w:pPr>
        <w:ind w:left="720" w:hanging="360"/>
      </w:pPr>
      <w:rPr>
        <w:rFonts w:ascii="Symbol" w:hAnsi="Symbol" w:hint="default"/>
        <w:color w:val="auto"/>
        <w:sz w:val="24"/>
        <w:szCs w:val="24"/>
      </w:rPr>
    </w:lvl>
    <w:lvl w:ilvl="1" w:tplc="56BCBD8C" w:tentative="1">
      <w:start w:val="1"/>
      <w:numFmt w:val="bullet"/>
      <w:lvlText w:val="o"/>
      <w:lvlJc w:val="left"/>
      <w:pPr>
        <w:ind w:left="1440" w:hanging="360"/>
      </w:pPr>
      <w:rPr>
        <w:rFonts w:ascii="Courier New" w:hAnsi="Courier New" w:cs="Courier New" w:hint="default"/>
      </w:rPr>
    </w:lvl>
    <w:lvl w:ilvl="2" w:tplc="40100C0E" w:tentative="1">
      <w:start w:val="1"/>
      <w:numFmt w:val="bullet"/>
      <w:lvlText w:val=""/>
      <w:lvlJc w:val="left"/>
      <w:pPr>
        <w:ind w:left="2160" w:hanging="360"/>
      </w:pPr>
      <w:rPr>
        <w:rFonts w:ascii="Wingdings" w:hAnsi="Wingdings" w:hint="default"/>
      </w:rPr>
    </w:lvl>
    <w:lvl w:ilvl="3" w:tplc="B48C0D56" w:tentative="1">
      <w:start w:val="1"/>
      <w:numFmt w:val="bullet"/>
      <w:lvlText w:val=""/>
      <w:lvlJc w:val="left"/>
      <w:pPr>
        <w:ind w:left="2880" w:hanging="360"/>
      </w:pPr>
      <w:rPr>
        <w:rFonts w:ascii="Symbol" w:hAnsi="Symbol" w:hint="default"/>
      </w:rPr>
    </w:lvl>
    <w:lvl w:ilvl="4" w:tplc="FB94E35E" w:tentative="1">
      <w:start w:val="1"/>
      <w:numFmt w:val="bullet"/>
      <w:lvlText w:val="o"/>
      <w:lvlJc w:val="left"/>
      <w:pPr>
        <w:ind w:left="3600" w:hanging="360"/>
      </w:pPr>
      <w:rPr>
        <w:rFonts w:ascii="Courier New" w:hAnsi="Courier New" w:cs="Courier New" w:hint="default"/>
      </w:rPr>
    </w:lvl>
    <w:lvl w:ilvl="5" w:tplc="1974C1D0" w:tentative="1">
      <w:start w:val="1"/>
      <w:numFmt w:val="bullet"/>
      <w:lvlText w:val=""/>
      <w:lvlJc w:val="left"/>
      <w:pPr>
        <w:ind w:left="4320" w:hanging="360"/>
      </w:pPr>
      <w:rPr>
        <w:rFonts w:ascii="Wingdings" w:hAnsi="Wingdings" w:hint="default"/>
      </w:rPr>
    </w:lvl>
    <w:lvl w:ilvl="6" w:tplc="DFF086E4" w:tentative="1">
      <w:start w:val="1"/>
      <w:numFmt w:val="bullet"/>
      <w:lvlText w:val=""/>
      <w:lvlJc w:val="left"/>
      <w:pPr>
        <w:ind w:left="5040" w:hanging="360"/>
      </w:pPr>
      <w:rPr>
        <w:rFonts w:ascii="Symbol" w:hAnsi="Symbol" w:hint="default"/>
      </w:rPr>
    </w:lvl>
    <w:lvl w:ilvl="7" w:tplc="68D65762" w:tentative="1">
      <w:start w:val="1"/>
      <w:numFmt w:val="bullet"/>
      <w:lvlText w:val="o"/>
      <w:lvlJc w:val="left"/>
      <w:pPr>
        <w:ind w:left="5760" w:hanging="360"/>
      </w:pPr>
      <w:rPr>
        <w:rFonts w:ascii="Courier New" w:hAnsi="Courier New" w:cs="Courier New" w:hint="default"/>
      </w:rPr>
    </w:lvl>
    <w:lvl w:ilvl="8" w:tplc="BA306D0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7027E8E">
      <w:start w:val="1"/>
      <w:numFmt w:val="lowerRoman"/>
      <w:lvlText w:val="(%1)"/>
      <w:lvlJc w:val="left"/>
      <w:pPr>
        <w:ind w:left="1080" w:hanging="720"/>
      </w:pPr>
      <w:rPr>
        <w:rFonts w:hint="default"/>
      </w:rPr>
    </w:lvl>
    <w:lvl w:ilvl="1" w:tplc="70303ED0" w:tentative="1">
      <w:start w:val="1"/>
      <w:numFmt w:val="lowerLetter"/>
      <w:lvlText w:val="%2."/>
      <w:lvlJc w:val="left"/>
      <w:pPr>
        <w:ind w:left="1440" w:hanging="360"/>
      </w:pPr>
    </w:lvl>
    <w:lvl w:ilvl="2" w:tplc="1E2268EE" w:tentative="1">
      <w:start w:val="1"/>
      <w:numFmt w:val="lowerRoman"/>
      <w:lvlText w:val="%3."/>
      <w:lvlJc w:val="right"/>
      <w:pPr>
        <w:ind w:left="2160" w:hanging="180"/>
      </w:pPr>
    </w:lvl>
    <w:lvl w:ilvl="3" w:tplc="E564CBAC" w:tentative="1">
      <w:start w:val="1"/>
      <w:numFmt w:val="decimal"/>
      <w:lvlText w:val="%4."/>
      <w:lvlJc w:val="left"/>
      <w:pPr>
        <w:ind w:left="2880" w:hanging="360"/>
      </w:pPr>
    </w:lvl>
    <w:lvl w:ilvl="4" w:tplc="2864E748" w:tentative="1">
      <w:start w:val="1"/>
      <w:numFmt w:val="lowerLetter"/>
      <w:lvlText w:val="%5."/>
      <w:lvlJc w:val="left"/>
      <w:pPr>
        <w:ind w:left="3600" w:hanging="360"/>
      </w:pPr>
    </w:lvl>
    <w:lvl w:ilvl="5" w:tplc="44CA6BAE" w:tentative="1">
      <w:start w:val="1"/>
      <w:numFmt w:val="lowerRoman"/>
      <w:lvlText w:val="%6."/>
      <w:lvlJc w:val="right"/>
      <w:pPr>
        <w:ind w:left="4320" w:hanging="180"/>
      </w:pPr>
    </w:lvl>
    <w:lvl w:ilvl="6" w:tplc="568C9788" w:tentative="1">
      <w:start w:val="1"/>
      <w:numFmt w:val="decimal"/>
      <w:lvlText w:val="%7."/>
      <w:lvlJc w:val="left"/>
      <w:pPr>
        <w:ind w:left="5040" w:hanging="360"/>
      </w:pPr>
    </w:lvl>
    <w:lvl w:ilvl="7" w:tplc="A336CB90" w:tentative="1">
      <w:start w:val="1"/>
      <w:numFmt w:val="lowerLetter"/>
      <w:lvlText w:val="%8."/>
      <w:lvlJc w:val="left"/>
      <w:pPr>
        <w:ind w:left="5760" w:hanging="360"/>
      </w:pPr>
    </w:lvl>
    <w:lvl w:ilvl="8" w:tplc="EC52A09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FC60ABE">
      <w:start w:val="1"/>
      <w:numFmt w:val="lowerRoman"/>
      <w:lvlText w:val="(%1)"/>
      <w:lvlJc w:val="left"/>
      <w:pPr>
        <w:ind w:left="1080" w:hanging="720"/>
      </w:pPr>
      <w:rPr>
        <w:rFonts w:hint="default"/>
      </w:rPr>
    </w:lvl>
    <w:lvl w:ilvl="1" w:tplc="55FC2CE8" w:tentative="1">
      <w:start w:val="1"/>
      <w:numFmt w:val="lowerLetter"/>
      <w:lvlText w:val="%2."/>
      <w:lvlJc w:val="left"/>
      <w:pPr>
        <w:ind w:left="1440" w:hanging="360"/>
      </w:pPr>
    </w:lvl>
    <w:lvl w:ilvl="2" w:tplc="3EC09D18" w:tentative="1">
      <w:start w:val="1"/>
      <w:numFmt w:val="lowerRoman"/>
      <w:lvlText w:val="%3."/>
      <w:lvlJc w:val="right"/>
      <w:pPr>
        <w:ind w:left="2160" w:hanging="180"/>
      </w:pPr>
    </w:lvl>
    <w:lvl w:ilvl="3" w:tplc="52FA9744" w:tentative="1">
      <w:start w:val="1"/>
      <w:numFmt w:val="decimal"/>
      <w:lvlText w:val="%4."/>
      <w:lvlJc w:val="left"/>
      <w:pPr>
        <w:ind w:left="2880" w:hanging="360"/>
      </w:pPr>
    </w:lvl>
    <w:lvl w:ilvl="4" w:tplc="B85400C0" w:tentative="1">
      <w:start w:val="1"/>
      <w:numFmt w:val="lowerLetter"/>
      <w:lvlText w:val="%5."/>
      <w:lvlJc w:val="left"/>
      <w:pPr>
        <w:ind w:left="3600" w:hanging="360"/>
      </w:pPr>
    </w:lvl>
    <w:lvl w:ilvl="5" w:tplc="1F8CAF30" w:tentative="1">
      <w:start w:val="1"/>
      <w:numFmt w:val="lowerRoman"/>
      <w:lvlText w:val="%6."/>
      <w:lvlJc w:val="right"/>
      <w:pPr>
        <w:ind w:left="4320" w:hanging="180"/>
      </w:pPr>
    </w:lvl>
    <w:lvl w:ilvl="6" w:tplc="4406FFDE" w:tentative="1">
      <w:start w:val="1"/>
      <w:numFmt w:val="decimal"/>
      <w:lvlText w:val="%7."/>
      <w:lvlJc w:val="left"/>
      <w:pPr>
        <w:ind w:left="5040" w:hanging="360"/>
      </w:pPr>
    </w:lvl>
    <w:lvl w:ilvl="7" w:tplc="99640458" w:tentative="1">
      <w:start w:val="1"/>
      <w:numFmt w:val="lowerLetter"/>
      <w:lvlText w:val="%8."/>
      <w:lvlJc w:val="left"/>
      <w:pPr>
        <w:ind w:left="5760" w:hanging="360"/>
      </w:pPr>
    </w:lvl>
    <w:lvl w:ilvl="8" w:tplc="EE7EDFC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EFADFD4">
      <w:start w:val="1"/>
      <w:numFmt w:val="lowerRoman"/>
      <w:lvlText w:val="(%1)"/>
      <w:lvlJc w:val="left"/>
      <w:pPr>
        <w:ind w:left="1080" w:hanging="720"/>
      </w:pPr>
      <w:rPr>
        <w:rFonts w:hint="default"/>
      </w:rPr>
    </w:lvl>
    <w:lvl w:ilvl="1" w:tplc="4FBC736A" w:tentative="1">
      <w:start w:val="1"/>
      <w:numFmt w:val="lowerLetter"/>
      <w:lvlText w:val="%2."/>
      <w:lvlJc w:val="left"/>
      <w:pPr>
        <w:ind w:left="1440" w:hanging="360"/>
      </w:pPr>
    </w:lvl>
    <w:lvl w:ilvl="2" w:tplc="2E40BA48" w:tentative="1">
      <w:start w:val="1"/>
      <w:numFmt w:val="lowerRoman"/>
      <w:lvlText w:val="%3."/>
      <w:lvlJc w:val="right"/>
      <w:pPr>
        <w:ind w:left="2160" w:hanging="180"/>
      </w:pPr>
    </w:lvl>
    <w:lvl w:ilvl="3" w:tplc="0F8E1C80" w:tentative="1">
      <w:start w:val="1"/>
      <w:numFmt w:val="decimal"/>
      <w:lvlText w:val="%4."/>
      <w:lvlJc w:val="left"/>
      <w:pPr>
        <w:ind w:left="2880" w:hanging="360"/>
      </w:pPr>
    </w:lvl>
    <w:lvl w:ilvl="4" w:tplc="DC7E78C6" w:tentative="1">
      <w:start w:val="1"/>
      <w:numFmt w:val="lowerLetter"/>
      <w:lvlText w:val="%5."/>
      <w:lvlJc w:val="left"/>
      <w:pPr>
        <w:ind w:left="3600" w:hanging="360"/>
      </w:pPr>
    </w:lvl>
    <w:lvl w:ilvl="5" w:tplc="DCF65188" w:tentative="1">
      <w:start w:val="1"/>
      <w:numFmt w:val="lowerRoman"/>
      <w:lvlText w:val="%6."/>
      <w:lvlJc w:val="right"/>
      <w:pPr>
        <w:ind w:left="4320" w:hanging="180"/>
      </w:pPr>
    </w:lvl>
    <w:lvl w:ilvl="6" w:tplc="3D229302" w:tentative="1">
      <w:start w:val="1"/>
      <w:numFmt w:val="decimal"/>
      <w:lvlText w:val="%7."/>
      <w:lvlJc w:val="left"/>
      <w:pPr>
        <w:ind w:left="5040" w:hanging="360"/>
      </w:pPr>
    </w:lvl>
    <w:lvl w:ilvl="7" w:tplc="34ECC1B6" w:tentative="1">
      <w:start w:val="1"/>
      <w:numFmt w:val="lowerLetter"/>
      <w:lvlText w:val="%8."/>
      <w:lvlJc w:val="left"/>
      <w:pPr>
        <w:ind w:left="5760" w:hanging="360"/>
      </w:pPr>
    </w:lvl>
    <w:lvl w:ilvl="8" w:tplc="073A98A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4B29B66">
      <w:start w:val="1"/>
      <w:numFmt w:val="lowerRoman"/>
      <w:lvlText w:val="(%1)"/>
      <w:lvlJc w:val="left"/>
      <w:pPr>
        <w:ind w:left="1080" w:hanging="720"/>
      </w:pPr>
      <w:rPr>
        <w:rFonts w:hint="default"/>
      </w:rPr>
    </w:lvl>
    <w:lvl w:ilvl="1" w:tplc="01E2AAC2" w:tentative="1">
      <w:start w:val="1"/>
      <w:numFmt w:val="lowerLetter"/>
      <w:lvlText w:val="%2."/>
      <w:lvlJc w:val="left"/>
      <w:pPr>
        <w:ind w:left="1440" w:hanging="360"/>
      </w:pPr>
    </w:lvl>
    <w:lvl w:ilvl="2" w:tplc="55704152" w:tentative="1">
      <w:start w:val="1"/>
      <w:numFmt w:val="lowerRoman"/>
      <w:lvlText w:val="%3."/>
      <w:lvlJc w:val="right"/>
      <w:pPr>
        <w:ind w:left="2160" w:hanging="180"/>
      </w:pPr>
    </w:lvl>
    <w:lvl w:ilvl="3" w:tplc="37DA2D4A" w:tentative="1">
      <w:start w:val="1"/>
      <w:numFmt w:val="decimal"/>
      <w:lvlText w:val="%4."/>
      <w:lvlJc w:val="left"/>
      <w:pPr>
        <w:ind w:left="2880" w:hanging="360"/>
      </w:pPr>
    </w:lvl>
    <w:lvl w:ilvl="4" w:tplc="E990FB58" w:tentative="1">
      <w:start w:val="1"/>
      <w:numFmt w:val="lowerLetter"/>
      <w:lvlText w:val="%5."/>
      <w:lvlJc w:val="left"/>
      <w:pPr>
        <w:ind w:left="3600" w:hanging="360"/>
      </w:pPr>
    </w:lvl>
    <w:lvl w:ilvl="5" w:tplc="236A1B12" w:tentative="1">
      <w:start w:val="1"/>
      <w:numFmt w:val="lowerRoman"/>
      <w:lvlText w:val="%6."/>
      <w:lvlJc w:val="right"/>
      <w:pPr>
        <w:ind w:left="4320" w:hanging="180"/>
      </w:pPr>
    </w:lvl>
    <w:lvl w:ilvl="6" w:tplc="CD303F9E" w:tentative="1">
      <w:start w:val="1"/>
      <w:numFmt w:val="decimal"/>
      <w:lvlText w:val="%7."/>
      <w:lvlJc w:val="left"/>
      <w:pPr>
        <w:ind w:left="5040" w:hanging="360"/>
      </w:pPr>
    </w:lvl>
    <w:lvl w:ilvl="7" w:tplc="DDD0F57C" w:tentative="1">
      <w:start w:val="1"/>
      <w:numFmt w:val="lowerLetter"/>
      <w:lvlText w:val="%8."/>
      <w:lvlJc w:val="left"/>
      <w:pPr>
        <w:ind w:left="5760" w:hanging="360"/>
      </w:pPr>
    </w:lvl>
    <w:lvl w:ilvl="8" w:tplc="3A36753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94C9552">
      <w:start w:val="1"/>
      <w:numFmt w:val="lowerRoman"/>
      <w:lvlText w:val="(%1)"/>
      <w:lvlJc w:val="left"/>
      <w:pPr>
        <w:ind w:left="1080" w:hanging="720"/>
      </w:pPr>
      <w:rPr>
        <w:rFonts w:hint="default"/>
      </w:rPr>
    </w:lvl>
    <w:lvl w:ilvl="1" w:tplc="DF4022EA" w:tentative="1">
      <w:start w:val="1"/>
      <w:numFmt w:val="lowerLetter"/>
      <w:lvlText w:val="%2."/>
      <w:lvlJc w:val="left"/>
      <w:pPr>
        <w:ind w:left="1440" w:hanging="360"/>
      </w:pPr>
    </w:lvl>
    <w:lvl w:ilvl="2" w:tplc="CFF80F1A" w:tentative="1">
      <w:start w:val="1"/>
      <w:numFmt w:val="lowerRoman"/>
      <w:lvlText w:val="%3."/>
      <w:lvlJc w:val="right"/>
      <w:pPr>
        <w:ind w:left="2160" w:hanging="180"/>
      </w:pPr>
    </w:lvl>
    <w:lvl w:ilvl="3" w:tplc="CC58D388" w:tentative="1">
      <w:start w:val="1"/>
      <w:numFmt w:val="decimal"/>
      <w:lvlText w:val="%4."/>
      <w:lvlJc w:val="left"/>
      <w:pPr>
        <w:ind w:left="2880" w:hanging="360"/>
      </w:pPr>
    </w:lvl>
    <w:lvl w:ilvl="4" w:tplc="AA78488A" w:tentative="1">
      <w:start w:val="1"/>
      <w:numFmt w:val="lowerLetter"/>
      <w:lvlText w:val="%5."/>
      <w:lvlJc w:val="left"/>
      <w:pPr>
        <w:ind w:left="3600" w:hanging="360"/>
      </w:pPr>
    </w:lvl>
    <w:lvl w:ilvl="5" w:tplc="665E9F60" w:tentative="1">
      <w:start w:val="1"/>
      <w:numFmt w:val="lowerRoman"/>
      <w:lvlText w:val="%6."/>
      <w:lvlJc w:val="right"/>
      <w:pPr>
        <w:ind w:left="4320" w:hanging="180"/>
      </w:pPr>
    </w:lvl>
    <w:lvl w:ilvl="6" w:tplc="A8AC839E" w:tentative="1">
      <w:start w:val="1"/>
      <w:numFmt w:val="decimal"/>
      <w:lvlText w:val="%7."/>
      <w:lvlJc w:val="left"/>
      <w:pPr>
        <w:ind w:left="5040" w:hanging="360"/>
      </w:pPr>
    </w:lvl>
    <w:lvl w:ilvl="7" w:tplc="D36C5D2A" w:tentative="1">
      <w:start w:val="1"/>
      <w:numFmt w:val="lowerLetter"/>
      <w:lvlText w:val="%8."/>
      <w:lvlJc w:val="left"/>
      <w:pPr>
        <w:ind w:left="5760" w:hanging="360"/>
      </w:pPr>
    </w:lvl>
    <w:lvl w:ilvl="8" w:tplc="851C076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730688A">
      <w:start w:val="1"/>
      <w:numFmt w:val="lowerRoman"/>
      <w:lvlText w:val="(%1)"/>
      <w:lvlJc w:val="left"/>
      <w:pPr>
        <w:ind w:left="1080" w:hanging="720"/>
      </w:pPr>
      <w:rPr>
        <w:rFonts w:hint="default"/>
      </w:rPr>
    </w:lvl>
    <w:lvl w:ilvl="1" w:tplc="D1AAE114" w:tentative="1">
      <w:start w:val="1"/>
      <w:numFmt w:val="lowerLetter"/>
      <w:lvlText w:val="%2."/>
      <w:lvlJc w:val="left"/>
      <w:pPr>
        <w:ind w:left="1440" w:hanging="360"/>
      </w:pPr>
    </w:lvl>
    <w:lvl w:ilvl="2" w:tplc="7F1CBF7C" w:tentative="1">
      <w:start w:val="1"/>
      <w:numFmt w:val="lowerRoman"/>
      <w:lvlText w:val="%3."/>
      <w:lvlJc w:val="right"/>
      <w:pPr>
        <w:ind w:left="2160" w:hanging="180"/>
      </w:pPr>
    </w:lvl>
    <w:lvl w:ilvl="3" w:tplc="983EEA72" w:tentative="1">
      <w:start w:val="1"/>
      <w:numFmt w:val="decimal"/>
      <w:lvlText w:val="%4."/>
      <w:lvlJc w:val="left"/>
      <w:pPr>
        <w:ind w:left="2880" w:hanging="360"/>
      </w:pPr>
    </w:lvl>
    <w:lvl w:ilvl="4" w:tplc="B5203E3C" w:tentative="1">
      <w:start w:val="1"/>
      <w:numFmt w:val="lowerLetter"/>
      <w:lvlText w:val="%5."/>
      <w:lvlJc w:val="left"/>
      <w:pPr>
        <w:ind w:left="3600" w:hanging="360"/>
      </w:pPr>
    </w:lvl>
    <w:lvl w:ilvl="5" w:tplc="D1B0E81E" w:tentative="1">
      <w:start w:val="1"/>
      <w:numFmt w:val="lowerRoman"/>
      <w:lvlText w:val="%6."/>
      <w:lvlJc w:val="right"/>
      <w:pPr>
        <w:ind w:left="4320" w:hanging="180"/>
      </w:pPr>
    </w:lvl>
    <w:lvl w:ilvl="6" w:tplc="87B81276" w:tentative="1">
      <w:start w:val="1"/>
      <w:numFmt w:val="decimal"/>
      <w:lvlText w:val="%7."/>
      <w:lvlJc w:val="left"/>
      <w:pPr>
        <w:ind w:left="5040" w:hanging="360"/>
      </w:pPr>
    </w:lvl>
    <w:lvl w:ilvl="7" w:tplc="86A6F776" w:tentative="1">
      <w:start w:val="1"/>
      <w:numFmt w:val="lowerLetter"/>
      <w:lvlText w:val="%8."/>
      <w:lvlJc w:val="left"/>
      <w:pPr>
        <w:ind w:left="5760" w:hanging="360"/>
      </w:pPr>
    </w:lvl>
    <w:lvl w:ilvl="8" w:tplc="1A86CE2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26695415">
    <w:abstractNumId w:val="11"/>
  </w:num>
  <w:num w:numId="2" w16cid:durableId="1403797593">
    <w:abstractNumId w:val="4"/>
  </w:num>
  <w:num w:numId="3" w16cid:durableId="2117287152">
    <w:abstractNumId w:val="2"/>
  </w:num>
  <w:num w:numId="4" w16cid:durableId="346836687">
    <w:abstractNumId w:val="7"/>
  </w:num>
  <w:num w:numId="5" w16cid:durableId="1820029308">
    <w:abstractNumId w:val="6"/>
  </w:num>
  <w:num w:numId="6" w16cid:durableId="1674607387">
    <w:abstractNumId w:val="1"/>
  </w:num>
  <w:num w:numId="7" w16cid:durableId="912199111">
    <w:abstractNumId w:val="9"/>
  </w:num>
  <w:num w:numId="8" w16cid:durableId="1561867060">
    <w:abstractNumId w:val="5"/>
  </w:num>
  <w:num w:numId="9" w16cid:durableId="1830557020">
    <w:abstractNumId w:val="8"/>
  </w:num>
  <w:num w:numId="10" w16cid:durableId="293607869">
    <w:abstractNumId w:val="3"/>
  </w:num>
  <w:num w:numId="11" w16cid:durableId="599725932">
    <w:abstractNumId w:val="10"/>
  </w:num>
  <w:num w:numId="12" w16cid:durableId="869608272">
    <w:abstractNumId w:val="0"/>
  </w:num>
  <w:num w:numId="13" w16cid:durableId="975645615">
    <w:abstractNumId w:val="11"/>
  </w:num>
  <w:num w:numId="14" w16cid:durableId="17506901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11C"/>
    <w:rsid w:val="00684EB5"/>
    <w:rsid w:val="007235A5"/>
    <w:rsid w:val="00C0011C"/>
    <w:rsid w:val="00C7026A"/>
    <w:rsid w:val="00E156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03BF6"/>
  <w15:docId w15:val="{5DCC89AC-255B-4B93-99C1-97FB9C0B5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7235A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870B9AE819D47368715DB368E7F6988"/>
        <w:category>
          <w:name w:val="General"/>
          <w:gallery w:val="placeholder"/>
        </w:category>
        <w:types>
          <w:type w:val="bbPlcHdr"/>
        </w:types>
        <w:behaviors>
          <w:behavior w:val="content"/>
        </w:behaviors>
        <w:guid w:val="{152C4404-EADC-41B4-9448-B9234A0DF5C2}"/>
      </w:docPartPr>
      <w:docPartBody>
        <w:p w:rsidR="00961122" w:rsidRDefault="00D04600" w:rsidP="00D04600">
          <w:pPr>
            <w:pStyle w:val="8870B9AE819D47368715DB368E7F6988"/>
          </w:pPr>
          <w:r w:rsidRPr="00925A3E">
            <w:rPr>
              <w:rStyle w:val="PlaceholderText"/>
            </w:rPr>
            <w:t>Click or tap to enter a date.</w:t>
          </w:r>
        </w:p>
      </w:docPartBody>
    </w:docPart>
    <w:docPart>
      <w:docPartPr>
        <w:name w:val="8EA6575A7FE9480289E60265056DBC71"/>
        <w:category>
          <w:name w:val="General"/>
          <w:gallery w:val="placeholder"/>
        </w:category>
        <w:types>
          <w:type w:val="bbPlcHdr"/>
        </w:types>
        <w:behaviors>
          <w:behavior w:val="content"/>
        </w:behaviors>
        <w:guid w:val="{E1E669D1-2144-4D13-A9B2-8A28CCC2C681}"/>
      </w:docPartPr>
      <w:docPartBody>
        <w:p w:rsidR="00961122" w:rsidRDefault="00D04600" w:rsidP="00D04600">
          <w:pPr>
            <w:pStyle w:val="8EA6575A7FE9480289E60265056DBC71"/>
          </w:pPr>
          <w:r w:rsidRPr="00D858FE">
            <w:rPr>
              <w:rStyle w:val="PlaceholderText"/>
            </w:rPr>
            <w:t>Choose an item.</w:t>
          </w:r>
        </w:p>
      </w:docPartBody>
    </w:docPart>
    <w:docPart>
      <w:docPartPr>
        <w:name w:val="1EAA25591A8D41C1BEA9E6E06E560AF5"/>
        <w:category>
          <w:name w:val="General"/>
          <w:gallery w:val="placeholder"/>
        </w:category>
        <w:types>
          <w:type w:val="bbPlcHdr"/>
        </w:types>
        <w:behaviors>
          <w:behavior w:val="content"/>
        </w:behaviors>
        <w:guid w:val="{C073F296-02A7-47C8-A2E8-4C8848EF698B}"/>
      </w:docPartPr>
      <w:docPartBody>
        <w:p w:rsidR="00961122" w:rsidRDefault="00D04600" w:rsidP="00D04600">
          <w:pPr>
            <w:pStyle w:val="1EAA25591A8D41C1BEA9E6E06E560AF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04600"/>
    <w:rsid w:val="00961122"/>
    <w:rsid w:val="00CC3666"/>
    <w:rsid w:val="00D046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04600"/>
    <w:rPr>
      <w:color w:val="808080"/>
    </w:rPr>
  </w:style>
  <w:style w:type="paragraph" w:customStyle="1" w:styleId="8870B9AE819D47368715DB368E7F6988">
    <w:name w:val="8870B9AE819D47368715DB368E7F6988"/>
    <w:rsid w:val="00D04600"/>
  </w:style>
  <w:style w:type="paragraph" w:customStyle="1" w:styleId="8EA6575A7FE9480289E60265056DBC71">
    <w:name w:val="8EA6575A7FE9480289E60265056DBC71"/>
    <w:rsid w:val="00D04600"/>
  </w:style>
  <w:style w:type="paragraph" w:customStyle="1" w:styleId="1EAA25591A8D41C1BEA9E6E06E560AF5">
    <w:name w:val="1EAA25591A8D41C1BEA9E6E06E560AF5"/>
    <w:rsid w:val="00D046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545</Words>
  <Characters>3113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2023-12-12T01:49:00Z</dcterms:created>
  <dcterms:modified xsi:type="dcterms:W3CDTF">2023-12-12T01:49:00Z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