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2637C" w14:textId="77777777" w:rsidR="00EF1A1A" w:rsidRPr="002C3EBF" w:rsidRDefault="0066648F" w:rsidP="00EF1A1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7264B8" wp14:editId="2A7264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325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A72637D" w14:textId="77777777" w:rsidR="00EF1A1A" w:rsidRDefault="0066648F" w:rsidP="00EF1A1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72637E" w14:textId="77777777" w:rsidR="00EF1A1A" w:rsidRDefault="0066648F" w:rsidP="00EF1A1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72637F" w14:textId="77777777" w:rsidR="00EF1A1A" w:rsidRPr="002C3EBF" w:rsidRDefault="0066648F" w:rsidP="00EF1A1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21FF9" w14:paraId="2A726382" w14:textId="77777777" w:rsidTr="00121FF9">
        <w:tc>
          <w:tcPr>
            <w:cnfStyle w:val="001000000000" w:firstRow="0" w:lastRow="0" w:firstColumn="1" w:lastColumn="0" w:oddVBand="0" w:evenVBand="0" w:oddHBand="0" w:evenHBand="0" w:firstRowFirstColumn="0" w:firstRowLastColumn="0" w:lastRowFirstColumn="0" w:lastRowLastColumn="0"/>
            <w:tcW w:w="3227" w:type="dxa"/>
          </w:tcPr>
          <w:p w14:paraId="2A726380" w14:textId="77777777" w:rsidR="00EF1A1A" w:rsidRPr="00996FAF" w:rsidRDefault="0066648F" w:rsidP="00EF1A1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726381" w14:textId="77777777" w:rsidR="00EF1A1A" w:rsidRPr="00996FAF" w:rsidRDefault="0066648F"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Berlasco</w:t>
            </w:r>
            <w:proofErr w:type="spellEnd"/>
            <w:r w:rsidRPr="00996FAF">
              <w:rPr>
                <w:rFonts w:ascii="Arial" w:hAnsi="Arial" w:cs="Arial"/>
                <w:color w:val="auto"/>
              </w:rPr>
              <w:t xml:space="preserve"> Court Caring Centre</w:t>
            </w:r>
          </w:p>
        </w:tc>
      </w:tr>
      <w:tr w:rsidR="00121FF9" w14:paraId="2A726385"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26383" w14:textId="77777777" w:rsidR="00EF1A1A" w:rsidRPr="00996FAF" w:rsidRDefault="0066648F" w:rsidP="00EF1A1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A726384" w14:textId="77777777" w:rsidR="00EF1A1A" w:rsidRPr="00996FAF" w:rsidRDefault="0066648F"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150 Central Avenue</w:t>
            </w:r>
            <w:r w:rsidRPr="00602258">
              <w:rPr>
                <w:rFonts w:ascii="Arial" w:hAnsi="Arial" w:cs="Arial"/>
                <w:color w:val="auto"/>
              </w:rPr>
              <w:t xml:space="preserve"> INDOOROOPILLY QLD 4068</w:t>
            </w:r>
          </w:p>
        </w:tc>
      </w:tr>
      <w:tr w:rsidR="00121FF9" w14:paraId="2A726388" w14:textId="77777777" w:rsidTr="00121F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26386" w14:textId="77777777" w:rsidR="00EF1A1A" w:rsidRPr="00996FAF" w:rsidRDefault="0066648F" w:rsidP="00EF1A1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A726387" w14:textId="77777777" w:rsidR="00EF1A1A" w:rsidRPr="00996FAF" w:rsidRDefault="0066648F"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5205</w:t>
            </w:r>
          </w:p>
        </w:tc>
      </w:tr>
      <w:tr w:rsidR="00121FF9" w14:paraId="2A72638B"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26389" w14:textId="77777777" w:rsidR="00EF1A1A" w:rsidRPr="00996FAF" w:rsidRDefault="0066648F" w:rsidP="00EF1A1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A72638A" w14:textId="77777777" w:rsidR="00EF1A1A" w:rsidRPr="00996FAF" w:rsidRDefault="0066648F"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Ethnic Communities Council of Queensland Limited</w:t>
            </w:r>
          </w:p>
        </w:tc>
      </w:tr>
      <w:tr w:rsidR="00121FF9" w14:paraId="2A72638E" w14:textId="77777777" w:rsidTr="00121FF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2638C" w14:textId="77777777" w:rsidR="00EF1A1A" w:rsidRPr="00996FAF" w:rsidRDefault="0066648F" w:rsidP="00EF1A1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A72638D" w14:textId="77777777" w:rsidR="00EF1A1A" w:rsidRPr="00996FAF" w:rsidRDefault="0066648F"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21FF9" w14:paraId="2A726391"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2638F" w14:textId="77777777" w:rsidR="00EF1A1A" w:rsidRPr="00996FAF" w:rsidRDefault="0066648F" w:rsidP="00EF1A1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726390" w14:textId="77777777" w:rsidR="00EF1A1A" w:rsidRPr="00996FAF" w:rsidRDefault="0066648F"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April 2023 to 21 April 2023</w:t>
            </w:r>
          </w:p>
        </w:tc>
      </w:tr>
      <w:tr w:rsidR="00121FF9" w14:paraId="2A726394" w14:textId="77777777" w:rsidTr="00121FF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A726392" w14:textId="77777777" w:rsidR="00EF1A1A" w:rsidRPr="00996FAF" w:rsidRDefault="0066648F" w:rsidP="00EF1A1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A726393" w14:textId="5850F4A8" w:rsidR="00EF1A1A" w:rsidRPr="00996FAF" w:rsidRDefault="00091F0D"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91F0D">
              <w:rPr>
                <w:rFonts w:ascii="Arial" w:hAnsi="Arial" w:cs="Arial"/>
                <w:color w:val="auto"/>
              </w:rPr>
              <w:t>22 May 2023</w:t>
            </w:r>
          </w:p>
        </w:tc>
      </w:tr>
    </w:tbl>
    <w:bookmarkEnd w:id="0"/>
    <w:p w14:paraId="2A726395" w14:textId="77777777" w:rsidR="00EF1A1A" w:rsidRPr="00996FAF" w:rsidRDefault="0066648F" w:rsidP="00EF1A1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726396" w14:textId="77777777" w:rsidR="00EF1A1A" w:rsidRPr="00996FAF" w:rsidRDefault="0066648F" w:rsidP="00EF1A1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A726397" w14:textId="73BCDA7D" w:rsidR="00EF1A1A" w:rsidRPr="00996FAF" w:rsidRDefault="0066648F" w:rsidP="00EF1A1A">
      <w:pPr>
        <w:pStyle w:val="NormalArial"/>
      </w:pPr>
      <w:r w:rsidRPr="00996FAF">
        <w:t xml:space="preserve">This performance report for </w:t>
      </w:r>
      <w:proofErr w:type="spellStart"/>
      <w:r w:rsidRPr="00996FAF">
        <w:rPr>
          <w:color w:val="auto"/>
        </w:rPr>
        <w:t>Berlasco</w:t>
      </w:r>
      <w:proofErr w:type="spellEnd"/>
      <w:r w:rsidRPr="00996FAF">
        <w:rPr>
          <w:color w:val="auto"/>
        </w:rPr>
        <w:t xml:space="preserve"> Court Caring Centre (</w:t>
      </w:r>
      <w:r w:rsidRPr="00996FAF">
        <w:rPr>
          <w:b/>
          <w:color w:val="auto"/>
        </w:rPr>
        <w:t>the service</w:t>
      </w:r>
      <w:r w:rsidRPr="00996FAF">
        <w:rPr>
          <w:color w:val="auto"/>
        </w:rPr>
        <w:t>) has been prepared by</w:t>
      </w:r>
      <w:r w:rsidRPr="00996FAF">
        <w:rPr>
          <w:color w:val="0000FF"/>
        </w:rPr>
        <w:t xml:space="preserve"> </w:t>
      </w:r>
      <w:r w:rsidR="005F1405" w:rsidRPr="005F1405">
        <w:rPr>
          <w:color w:val="auto"/>
        </w:rPr>
        <w:t>K. Reed</w:t>
      </w:r>
      <w:r w:rsidRPr="005F1405">
        <w:rPr>
          <w:color w:val="auto"/>
        </w:rPr>
        <w:t xml:space="preserve">, delegate </w:t>
      </w:r>
      <w:r w:rsidRPr="00996FAF">
        <w:t>of the Aged Care Quality and Safety Commissioner (Commissioner)</w:t>
      </w:r>
      <w:r>
        <w:rPr>
          <w:rStyle w:val="FootnoteReference"/>
        </w:rPr>
        <w:footnoteReference w:id="2"/>
      </w:r>
      <w:r w:rsidRPr="00996FAF">
        <w:t xml:space="preserve">. </w:t>
      </w:r>
    </w:p>
    <w:p w14:paraId="2A726398" w14:textId="77777777" w:rsidR="00EF1A1A" w:rsidRPr="00996FAF" w:rsidRDefault="0066648F" w:rsidP="00EF1A1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A726399" w14:textId="77777777" w:rsidR="00EF1A1A" w:rsidRPr="00996FAF" w:rsidRDefault="0066648F" w:rsidP="00EF1A1A">
      <w:pPr>
        <w:pStyle w:val="NormalArial"/>
      </w:pPr>
      <w:r w:rsidRPr="00996FAF">
        <w:t>The report also specifies any areas in which improvements must be made to ensure the Quality Standards are complied with.</w:t>
      </w:r>
    </w:p>
    <w:p w14:paraId="2A72639A" w14:textId="77777777" w:rsidR="00EF1A1A" w:rsidRPr="00996FAF" w:rsidRDefault="0066648F" w:rsidP="00EF1A1A">
      <w:pPr>
        <w:pStyle w:val="Heading1"/>
        <w:spacing w:before="240" w:after="240" w:line="22" w:lineRule="atLeast"/>
        <w:rPr>
          <w:rFonts w:ascii="Arial" w:hAnsi="Arial" w:cs="Arial"/>
        </w:rPr>
      </w:pPr>
      <w:r w:rsidRPr="00996FAF">
        <w:rPr>
          <w:rFonts w:ascii="Arial" w:hAnsi="Arial" w:cs="Arial"/>
        </w:rPr>
        <w:t>Material relied on</w:t>
      </w:r>
    </w:p>
    <w:p w14:paraId="2A72639B" w14:textId="77777777" w:rsidR="00EF1A1A" w:rsidRPr="00996FAF" w:rsidRDefault="0066648F" w:rsidP="00EF1A1A">
      <w:pPr>
        <w:pStyle w:val="NormalArial"/>
      </w:pPr>
      <w:r w:rsidRPr="00996FAF">
        <w:t>The following information has been considered in preparing the performance report:</w:t>
      </w:r>
    </w:p>
    <w:p w14:paraId="2A72639C" w14:textId="74866A7F" w:rsidR="00EF1A1A" w:rsidRPr="000D2195" w:rsidRDefault="0066648F" w:rsidP="00EF1A1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0D2195">
        <w:rPr>
          <w:rFonts w:ascii="Arial" w:hAnsi="Arial" w:cs="Arial"/>
          <w:color w:val="auto"/>
        </w:rPr>
        <w:t>by a site assessment, observations at the service, review of documents and interviews with staff, consumers/representatives and others</w:t>
      </w:r>
    </w:p>
    <w:p w14:paraId="2A72639D" w14:textId="3E7704FB" w:rsidR="00EF1A1A" w:rsidRPr="00091F0D" w:rsidRDefault="0066648F" w:rsidP="00EF1A1A">
      <w:pPr>
        <w:pStyle w:val="ListParagraph"/>
        <w:numPr>
          <w:ilvl w:val="0"/>
          <w:numId w:val="2"/>
        </w:numPr>
        <w:spacing w:line="240" w:lineRule="atLeast"/>
        <w:ind w:left="714" w:hanging="357"/>
        <w:contextualSpacing w:val="0"/>
        <w:rPr>
          <w:rFonts w:ascii="Arial" w:hAnsi="Arial" w:cs="Arial"/>
          <w:color w:val="FF0000"/>
        </w:rPr>
      </w:pPr>
      <w:r w:rsidRPr="00091F0D">
        <w:rPr>
          <w:rFonts w:ascii="Arial" w:hAnsi="Arial" w:cs="Arial"/>
        </w:rPr>
        <w:t xml:space="preserve">the provider’s response to the assessment team’s report received </w:t>
      </w:r>
      <w:r w:rsidR="00091F0D" w:rsidRPr="00091F0D">
        <w:rPr>
          <w:rFonts w:ascii="Arial" w:hAnsi="Arial" w:cs="Arial"/>
        </w:rPr>
        <w:t>16 May 2023</w:t>
      </w:r>
      <w:r w:rsidRPr="00091F0D">
        <w:rPr>
          <w:rFonts w:ascii="Arial" w:hAnsi="Arial" w:cs="Arial"/>
        </w:rPr>
        <w:t xml:space="preserve"> </w:t>
      </w:r>
    </w:p>
    <w:p w14:paraId="2A72639E" w14:textId="39C88999" w:rsidR="005F1405" w:rsidRPr="00712752" w:rsidRDefault="005F1405" w:rsidP="005F1405">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2A7263A0" w14:textId="18258091" w:rsidR="00EF1A1A" w:rsidRPr="00712752" w:rsidRDefault="0066648F" w:rsidP="00EF1A1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7263A1" w14:textId="77777777" w:rsidR="00EF1A1A" w:rsidRPr="00996FAF" w:rsidRDefault="0066648F" w:rsidP="00EF1A1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21FF9" w14:paraId="2A7263A4" w14:textId="77777777" w:rsidTr="00121FF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A7263A2" w14:textId="77777777" w:rsidR="00EF1A1A" w:rsidRPr="00996FAF" w:rsidRDefault="0066648F" w:rsidP="00EF1A1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A7263A3" w14:textId="54205264" w:rsidR="00EF1A1A" w:rsidRPr="00996FAF" w:rsidRDefault="00834E4C" w:rsidP="00EF1A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rPr>
                  <w:t>Compliant</w:t>
                </w:r>
              </w:sdtContent>
            </w:sdt>
          </w:p>
        </w:tc>
      </w:tr>
      <w:tr w:rsidR="00121FF9" w14:paraId="2A7263A7" w14:textId="77777777" w:rsidTr="00121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A5" w14:textId="77777777" w:rsidR="00EF1A1A" w:rsidRPr="00996FAF" w:rsidRDefault="0066648F" w:rsidP="00EF1A1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A7263A6" w14:textId="2E00E1BE" w:rsidR="00EF1A1A" w:rsidRPr="00996FAF" w:rsidRDefault="00834E4C"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b/>
                  </w:rPr>
                  <w:t>Compliant</w:t>
                </w:r>
              </w:sdtContent>
            </w:sdt>
            <w:r w:rsidR="0066648F" w:rsidRPr="00996FAF">
              <w:rPr>
                <w:rFonts w:ascii="Arial" w:hAnsi="Arial" w:cs="Arial"/>
                <w:b/>
              </w:rPr>
              <w:t xml:space="preserve"> </w:t>
            </w:r>
          </w:p>
        </w:tc>
      </w:tr>
      <w:tr w:rsidR="00121FF9" w14:paraId="2A7263AA" w14:textId="77777777" w:rsidTr="00121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A8"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A7263A9" w14:textId="3D75769D" w:rsidR="00EF1A1A" w:rsidRPr="00996FAF" w:rsidRDefault="00834E4C"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b/>
                  </w:rPr>
                  <w:t>Compliant</w:t>
                </w:r>
              </w:sdtContent>
            </w:sdt>
            <w:r w:rsidR="0066648F" w:rsidRPr="00996FAF">
              <w:rPr>
                <w:rFonts w:ascii="Arial" w:hAnsi="Arial" w:cs="Arial"/>
                <w:b/>
              </w:rPr>
              <w:t xml:space="preserve"> </w:t>
            </w:r>
          </w:p>
        </w:tc>
      </w:tr>
      <w:tr w:rsidR="00121FF9" w14:paraId="2A7263AD" w14:textId="77777777" w:rsidTr="00121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AB"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A7263AC" w14:textId="62D453D6" w:rsidR="00EF1A1A" w:rsidRPr="00996FAF" w:rsidRDefault="00834E4C"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b/>
                  </w:rPr>
                  <w:t>Compliant</w:t>
                </w:r>
              </w:sdtContent>
            </w:sdt>
            <w:r w:rsidR="0066648F" w:rsidRPr="00996FAF">
              <w:rPr>
                <w:rFonts w:ascii="Arial" w:hAnsi="Arial" w:cs="Arial"/>
                <w:b/>
              </w:rPr>
              <w:t xml:space="preserve"> </w:t>
            </w:r>
          </w:p>
        </w:tc>
      </w:tr>
      <w:tr w:rsidR="00121FF9" w14:paraId="2A7263B0" w14:textId="77777777" w:rsidTr="00121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AE"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A7263AF" w14:textId="34206AC9" w:rsidR="00EF1A1A" w:rsidRPr="00996FAF" w:rsidRDefault="00834E4C"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F1A1A">
                  <w:rPr>
                    <w:rFonts w:ascii="Arial" w:hAnsi="Arial" w:cs="Arial"/>
                    <w:b/>
                  </w:rPr>
                  <w:t>Compliant</w:t>
                </w:r>
              </w:sdtContent>
            </w:sdt>
          </w:p>
        </w:tc>
      </w:tr>
      <w:tr w:rsidR="00121FF9" w14:paraId="2A7263B3" w14:textId="77777777" w:rsidTr="00121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B1"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7263B2" w14:textId="0D49871D" w:rsidR="00EF1A1A" w:rsidRPr="00996FAF" w:rsidRDefault="00834E4C"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b/>
                  </w:rPr>
                  <w:t>Compliant</w:t>
                </w:r>
              </w:sdtContent>
            </w:sdt>
            <w:r w:rsidR="0066648F" w:rsidRPr="00996FAF">
              <w:rPr>
                <w:rFonts w:ascii="Arial" w:hAnsi="Arial" w:cs="Arial"/>
                <w:b/>
              </w:rPr>
              <w:t xml:space="preserve"> </w:t>
            </w:r>
          </w:p>
        </w:tc>
      </w:tr>
      <w:tr w:rsidR="00121FF9" w14:paraId="2A7263B6" w14:textId="77777777" w:rsidTr="00121FF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B4"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A7263B5" w14:textId="6A91A70F" w:rsidR="00EF1A1A" w:rsidRPr="00996FAF" w:rsidRDefault="00834E4C" w:rsidP="00EF1A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6648F">
                  <w:rPr>
                    <w:rFonts w:ascii="Arial" w:hAnsi="Arial" w:cs="Arial"/>
                    <w:b/>
                  </w:rPr>
                  <w:t>Compliant</w:t>
                </w:r>
              </w:sdtContent>
            </w:sdt>
            <w:r w:rsidR="0066648F" w:rsidRPr="00996FAF">
              <w:rPr>
                <w:rFonts w:ascii="Arial" w:hAnsi="Arial" w:cs="Arial"/>
                <w:b/>
              </w:rPr>
              <w:t xml:space="preserve"> </w:t>
            </w:r>
          </w:p>
        </w:tc>
      </w:tr>
      <w:tr w:rsidR="00121FF9" w14:paraId="2A7263B9" w14:textId="77777777" w:rsidTr="00121FF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7263B7" w14:textId="77777777" w:rsidR="00EF1A1A" w:rsidRPr="00996FAF" w:rsidRDefault="0066648F" w:rsidP="00EF1A1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A7263B8" w14:textId="2A3CE445" w:rsidR="00EF1A1A" w:rsidRPr="00996FAF" w:rsidRDefault="00834E4C" w:rsidP="00EF1A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0460">
                  <w:rPr>
                    <w:rFonts w:ascii="Arial" w:hAnsi="Arial" w:cs="Arial"/>
                    <w:b/>
                  </w:rPr>
                  <w:t>Compliant</w:t>
                </w:r>
              </w:sdtContent>
            </w:sdt>
            <w:r w:rsidR="0066648F" w:rsidRPr="00996FAF">
              <w:rPr>
                <w:rFonts w:ascii="Arial" w:hAnsi="Arial" w:cs="Arial"/>
                <w:b/>
              </w:rPr>
              <w:t xml:space="preserve"> </w:t>
            </w:r>
          </w:p>
        </w:tc>
      </w:tr>
    </w:tbl>
    <w:p w14:paraId="2A7263BA" w14:textId="77777777" w:rsidR="00EF1A1A" w:rsidRPr="00996FAF" w:rsidRDefault="0066648F" w:rsidP="00EF1A1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7263BB" w14:textId="77777777" w:rsidR="00EF1A1A" w:rsidRPr="00996FAF" w:rsidRDefault="0066648F" w:rsidP="00EF1A1A">
      <w:pPr>
        <w:pStyle w:val="Heading1"/>
        <w:spacing w:before="0" w:after="240" w:line="22" w:lineRule="atLeast"/>
        <w:rPr>
          <w:rFonts w:ascii="Arial" w:hAnsi="Arial" w:cs="Arial"/>
        </w:rPr>
      </w:pPr>
      <w:r w:rsidRPr="00996FAF">
        <w:rPr>
          <w:rFonts w:ascii="Arial" w:hAnsi="Arial" w:cs="Arial"/>
        </w:rPr>
        <w:t>Areas for improvement</w:t>
      </w:r>
    </w:p>
    <w:p w14:paraId="2A7263C0" w14:textId="47E755D5" w:rsidR="00EF1A1A" w:rsidRPr="00996FAF" w:rsidRDefault="000D2195" w:rsidP="000D2195">
      <w:pPr>
        <w:pStyle w:val="NormalArial"/>
      </w:pPr>
      <w:r w:rsidRPr="000D2195">
        <w:t xml:space="preserve">There are no specific areas identified in which improvements must be made to ensure compliance with the Quality Standards. The provider is required to actively pursue continuous improvement </w:t>
      </w:r>
      <w:proofErr w:type="gramStart"/>
      <w:r w:rsidRPr="000D2195">
        <w:t>in order to</w:t>
      </w:r>
      <w:proofErr w:type="gramEnd"/>
      <w:r w:rsidRPr="000D2195">
        <w:t xml:space="preserve"> remain compliant with the Quality Standards. </w:t>
      </w:r>
    </w:p>
    <w:p w14:paraId="2A7263C2" w14:textId="630A63EE" w:rsidR="00EF1A1A" w:rsidRPr="00996FAF" w:rsidRDefault="0066648F" w:rsidP="00EF1A1A">
      <w:pPr>
        <w:pStyle w:val="NormalArial"/>
      </w:pPr>
      <w:r w:rsidRPr="00996FAF">
        <w:br w:type="page"/>
      </w:r>
    </w:p>
    <w:p w14:paraId="2A7263C3"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21FF9" w14:paraId="2A7263C6"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A7263C4" w14:textId="77777777" w:rsidR="00EF1A1A" w:rsidRPr="00550022" w:rsidRDefault="0066648F" w:rsidP="00EF1A1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A7263C5"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3CA"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C7" w14:textId="77777777" w:rsidR="00EF1A1A" w:rsidRPr="00996FAF" w:rsidRDefault="0066648F" w:rsidP="00EF1A1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A7263C8"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A7263C9" w14:textId="17F5BC10"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p>
        </w:tc>
      </w:tr>
      <w:tr w:rsidR="00121FF9" w14:paraId="2A7263CE"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C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7263CC"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A7263CD" w14:textId="2C460239"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D6"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CF"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A7263D0"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7263D1" w14:textId="77777777" w:rsidR="00EF1A1A" w:rsidRPr="00996FAF" w:rsidRDefault="0066648F" w:rsidP="00EF1A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7263D2" w14:textId="77777777" w:rsidR="00EF1A1A" w:rsidRPr="00996FAF" w:rsidRDefault="0066648F" w:rsidP="00EF1A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7263D3" w14:textId="77777777" w:rsidR="00EF1A1A" w:rsidRPr="00996FAF" w:rsidRDefault="0066648F" w:rsidP="00EF1A1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A7263D4" w14:textId="77777777" w:rsidR="00EF1A1A" w:rsidRPr="00996FAF" w:rsidRDefault="0066648F" w:rsidP="00EF1A1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A7263D5" w14:textId="0A820877"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DA"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D7"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A7263D8"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7263D9" w14:textId="34308FC8" w:rsidR="00EF1A1A" w:rsidRPr="00996FAF" w:rsidRDefault="00834E4C" w:rsidP="00EF1A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DE"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D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A7263DC" w14:textId="77777777" w:rsidR="00EF1A1A" w:rsidRPr="00996FAF" w:rsidRDefault="0066648F" w:rsidP="00EF1A1A">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A7263DD" w14:textId="590C10A1"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E2"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3DF"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7263E0"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A7263E1" w14:textId="35E735F5"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3E3" w14:textId="77777777" w:rsidR="00EF1A1A" w:rsidRDefault="0066648F" w:rsidP="00EF1A1A">
      <w:pPr>
        <w:pStyle w:val="Heading20"/>
      </w:pPr>
      <w:r w:rsidRPr="00996FAF">
        <w:t>Findings</w:t>
      </w:r>
    </w:p>
    <w:p w14:paraId="7EB4D23C" w14:textId="77777777" w:rsidR="009E3672" w:rsidRDefault="009E3672" w:rsidP="00EF1A1A">
      <w:pPr>
        <w:pStyle w:val="NormalArial"/>
      </w:pPr>
      <w:r w:rsidRPr="009E3672">
        <w:t>Consumers</w:t>
      </w:r>
      <w:r>
        <w:t xml:space="preserve"> and </w:t>
      </w:r>
      <w:r w:rsidRPr="009E3672">
        <w:t xml:space="preserve">representatives confirmed consumers </w:t>
      </w:r>
      <w:r>
        <w:t xml:space="preserve">were </w:t>
      </w:r>
      <w:r w:rsidRPr="009E3672">
        <w:t>treated with dignity and respect. Staff demonstrated knowledge of consumers’ backgrounds and preferences which was consistent with consumers’ conversations and reflected in care documentation.</w:t>
      </w:r>
      <w:r>
        <w:t xml:space="preserve"> </w:t>
      </w:r>
      <w:r w:rsidRPr="009E3672">
        <w:t>Staff were observed treating consumers with respect and in a caring manner, demonstrating patience with meal service assistance and mobility assistance and supervision for those who require</w:t>
      </w:r>
      <w:r>
        <w:t>d</w:t>
      </w:r>
      <w:r w:rsidRPr="009E3672">
        <w:t xml:space="preserve"> it, and having conversations with consumers in a way which respect</w:t>
      </w:r>
      <w:r>
        <w:t>ed</w:t>
      </w:r>
      <w:r w:rsidRPr="009E3672">
        <w:t xml:space="preserve"> their identity. </w:t>
      </w:r>
      <w:r>
        <w:t>L</w:t>
      </w:r>
      <w:r w:rsidRPr="009E3672">
        <w:t xml:space="preserve">anguage used in care documentation </w:t>
      </w:r>
      <w:r>
        <w:t xml:space="preserve">was </w:t>
      </w:r>
      <w:r w:rsidRPr="009E3672">
        <w:t xml:space="preserve">respectful and </w:t>
      </w:r>
      <w:r>
        <w:t xml:space="preserve">contained </w:t>
      </w:r>
      <w:r w:rsidRPr="009E3672">
        <w:t>individualised information pertaining to the consumer’s background and life stories.</w:t>
      </w:r>
    </w:p>
    <w:p w14:paraId="1D6E4CA4" w14:textId="77777777" w:rsidR="009E3672" w:rsidRDefault="009E3672" w:rsidP="00EF1A1A">
      <w:pPr>
        <w:pStyle w:val="NormalArial"/>
      </w:pPr>
      <w:r w:rsidRPr="009E3672">
        <w:t>Consumers</w:t>
      </w:r>
      <w:r>
        <w:t xml:space="preserve"> and </w:t>
      </w:r>
      <w:r w:rsidRPr="009E3672">
        <w:t>representatives confirmed the service recognise</w:t>
      </w:r>
      <w:r>
        <w:t>d</w:t>
      </w:r>
      <w:r w:rsidRPr="009E3672">
        <w:t xml:space="preserve"> and respect</w:t>
      </w:r>
      <w:r>
        <w:t>ed</w:t>
      </w:r>
      <w:r w:rsidRPr="009E3672">
        <w:t xml:space="preserve"> consumers</w:t>
      </w:r>
      <w:r>
        <w:t>’</w:t>
      </w:r>
      <w:r w:rsidRPr="009E3672">
        <w:t xml:space="preserve"> cultural background and provide</w:t>
      </w:r>
      <w:r>
        <w:t>d</w:t>
      </w:r>
      <w:r w:rsidRPr="009E3672">
        <w:t xml:space="preserve"> care which </w:t>
      </w:r>
      <w:r>
        <w:t>was</w:t>
      </w:r>
      <w:r w:rsidRPr="009E3672">
        <w:t xml:space="preserve"> consistent with their preferences. Staff identif</w:t>
      </w:r>
      <w:r>
        <w:t>ied</w:t>
      </w:r>
      <w:r w:rsidRPr="009E3672">
        <w:t xml:space="preserve"> consumers from culturally diverse backgrounds and provide</w:t>
      </w:r>
      <w:r>
        <w:t>d</w:t>
      </w:r>
      <w:r w:rsidRPr="009E3672">
        <w:t xml:space="preserve"> information relevant to ensuring each consumer receive</w:t>
      </w:r>
      <w:r>
        <w:t>d</w:t>
      </w:r>
      <w:r w:rsidRPr="009E3672">
        <w:t xml:space="preserve"> the care required that align</w:t>
      </w:r>
      <w:r>
        <w:t>ed</w:t>
      </w:r>
      <w:r w:rsidRPr="009E3672">
        <w:t xml:space="preserve"> with their care plan. Staff </w:t>
      </w:r>
      <w:r>
        <w:t>were</w:t>
      </w:r>
      <w:r w:rsidRPr="009E3672">
        <w:t xml:space="preserve"> guided by organisational policies, including ‘Cultural Safety’. </w:t>
      </w:r>
    </w:p>
    <w:p w14:paraId="62E6965A" w14:textId="5CDDE2E4" w:rsidR="00754AC1" w:rsidRDefault="009E3672" w:rsidP="00EF1A1A">
      <w:pPr>
        <w:pStyle w:val="NormalArial"/>
      </w:pPr>
      <w:r>
        <w:t>C</w:t>
      </w:r>
      <w:r w:rsidRPr="009E3672">
        <w:t xml:space="preserve">onsumers </w:t>
      </w:r>
      <w:r>
        <w:t>were</w:t>
      </w:r>
      <w:r w:rsidRPr="009E3672">
        <w:t xml:space="preserve"> supported to exercise choice and maintain their independence by making decisions about their care and services, such as when and how their care and services </w:t>
      </w:r>
      <w:r>
        <w:t>were</w:t>
      </w:r>
      <w:r w:rsidRPr="009E3672">
        <w:t xml:space="preserve"> delivered. Consumers </w:t>
      </w:r>
      <w:r>
        <w:t>were</w:t>
      </w:r>
      <w:r w:rsidRPr="009E3672">
        <w:t xml:space="preserve"> supported to nominate who they would like involved in their care, communicate their decisions, make connections with others, and maintain relationships of </w:t>
      </w:r>
      <w:r w:rsidRPr="009E3672">
        <w:lastRenderedPageBreak/>
        <w:t xml:space="preserve">choice. Staff described how consumers </w:t>
      </w:r>
      <w:r w:rsidR="00754AC1">
        <w:t>were</w:t>
      </w:r>
      <w:r w:rsidRPr="009E3672">
        <w:t xml:space="preserve"> supported to maintain relationships of choice through shared rooms, receiving visitors to the service, undertaking outings to visit friends and family or to attend events, and choosing whether to attend the service’s group activities.</w:t>
      </w:r>
    </w:p>
    <w:p w14:paraId="47563AC4" w14:textId="6D42E3FB" w:rsidR="00E62006" w:rsidRDefault="00E62006" w:rsidP="00EF1A1A">
      <w:pPr>
        <w:pStyle w:val="NormalArial"/>
      </w:pPr>
      <w:r>
        <w:t>C</w:t>
      </w:r>
      <w:r w:rsidRPr="00E62006">
        <w:t xml:space="preserve">onsumers </w:t>
      </w:r>
      <w:r>
        <w:t>were</w:t>
      </w:r>
      <w:r w:rsidRPr="00E62006">
        <w:t xml:space="preserve"> supported to take risks which enable</w:t>
      </w:r>
      <w:r>
        <w:t>d</w:t>
      </w:r>
      <w:r w:rsidRPr="00E62006">
        <w:t xml:space="preserve"> them to live their best life</w:t>
      </w:r>
      <w:r>
        <w:t xml:space="preserve">. </w:t>
      </w:r>
      <w:r w:rsidRPr="00E62006">
        <w:t xml:space="preserve">Staff </w:t>
      </w:r>
      <w:r>
        <w:t>were</w:t>
      </w:r>
      <w:r w:rsidRPr="00E62006">
        <w:t xml:space="preserve"> aware of the risks taken by consumers and </w:t>
      </w:r>
      <w:r>
        <w:t>s</w:t>
      </w:r>
      <w:r w:rsidRPr="00E62006">
        <w:t>upport</w:t>
      </w:r>
      <w:r>
        <w:t>ed</w:t>
      </w:r>
      <w:r w:rsidRPr="00E62006">
        <w:t xml:space="preserve"> the consumer’s wishes to take risks to live the way they chose. Consumers described how the service support</w:t>
      </w:r>
      <w:r>
        <w:t>ed</w:t>
      </w:r>
      <w:r w:rsidRPr="00E62006">
        <w:t xml:space="preserve"> them to take risks.</w:t>
      </w:r>
      <w:r>
        <w:t xml:space="preserve"> </w:t>
      </w:r>
      <w:r w:rsidRPr="00E62006">
        <w:t>The service maintain</w:t>
      </w:r>
      <w:r>
        <w:t>ed</w:t>
      </w:r>
      <w:r w:rsidRPr="00E62006">
        <w:t xml:space="preserve"> a D</w:t>
      </w:r>
      <w:r>
        <w:t xml:space="preserve">ignity of risk </w:t>
      </w:r>
      <w:r w:rsidRPr="00E62006">
        <w:t xml:space="preserve">register to monitor consumers who chose to take risks to ensure risk mitigation strategies </w:t>
      </w:r>
      <w:r>
        <w:t>were</w:t>
      </w:r>
      <w:r w:rsidRPr="00E62006">
        <w:t xml:space="preserve"> developed for those consumers</w:t>
      </w:r>
      <w:r>
        <w:t>.</w:t>
      </w:r>
    </w:p>
    <w:p w14:paraId="3A30F631" w14:textId="0B5D7603" w:rsidR="00E62006" w:rsidRDefault="00E62006" w:rsidP="00EF1A1A">
      <w:pPr>
        <w:pStyle w:val="NormalArial"/>
      </w:pPr>
      <w:r w:rsidRPr="00E62006">
        <w:t xml:space="preserve">The service </w:t>
      </w:r>
      <w:r w:rsidR="00ED6851">
        <w:t>d</w:t>
      </w:r>
      <w:r w:rsidRPr="00E62006">
        <w:t>emonstrate</w:t>
      </w:r>
      <w:r w:rsidR="00ED6851">
        <w:t>d</w:t>
      </w:r>
      <w:r w:rsidRPr="00E62006">
        <w:t xml:space="preserve"> current, accurate and timely information </w:t>
      </w:r>
      <w:r w:rsidR="00141B0C">
        <w:t>was</w:t>
      </w:r>
      <w:r w:rsidRPr="00E62006">
        <w:t xml:space="preserve"> provided to consumers, and communication </w:t>
      </w:r>
      <w:r w:rsidR="00141B0C">
        <w:t>was</w:t>
      </w:r>
      <w:r w:rsidRPr="00E62006">
        <w:t xml:space="preserve"> clear, easy to understand, and support</w:t>
      </w:r>
      <w:r w:rsidR="00141B0C">
        <w:t>ed</w:t>
      </w:r>
      <w:r w:rsidRPr="00E62006">
        <w:t xml:space="preserve"> consumers to exercise choice. Consumers</w:t>
      </w:r>
      <w:r w:rsidR="00141B0C">
        <w:t xml:space="preserve"> and </w:t>
      </w:r>
      <w:r w:rsidRPr="00E62006">
        <w:t xml:space="preserve">representatives </w:t>
      </w:r>
      <w:r w:rsidR="00141B0C">
        <w:t xml:space="preserve">confirmed </w:t>
      </w:r>
      <w:r w:rsidRPr="00E62006">
        <w:t>the service provide</w:t>
      </w:r>
      <w:r w:rsidR="00141B0C">
        <w:t>d</w:t>
      </w:r>
      <w:r w:rsidRPr="00E62006">
        <w:t xml:space="preserve"> adequate information to enable consumers to exercise choice.</w:t>
      </w:r>
      <w:r w:rsidR="00141B0C" w:rsidRPr="00141B0C">
        <w:t xml:space="preserve"> </w:t>
      </w:r>
      <w:r w:rsidR="00141B0C">
        <w:t>S</w:t>
      </w:r>
      <w:r w:rsidR="00141B0C" w:rsidRPr="00141B0C">
        <w:t xml:space="preserve">taff </w:t>
      </w:r>
      <w:r w:rsidR="00141B0C">
        <w:t xml:space="preserve">were observed </w:t>
      </w:r>
      <w:r w:rsidR="00141B0C" w:rsidRPr="00141B0C">
        <w:t>communicating with consumers in one-on-one settings and group activities with clear speech delivered at an increased volume to assist receipt of information provided.</w:t>
      </w:r>
      <w:r w:rsidR="00141B0C">
        <w:t xml:space="preserve"> </w:t>
      </w:r>
      <w:r w:rsidR="00141B0C" w:rsidRPr="00141B0C">
        <w:t xml:space="preserve">Consumer </w:t>
      </w:r>
      <w:r w:rsidR="00141B0C">
        <w:t xml:space="preserve">entry </w:t>
      </w:r>
      <w:r w:rsidR="00141B0C" w:rsidRPr="00141B0C">
        <w:t>documentation inform</w:t>
      </w:r>
      <w:r w:rsidR="00141B0C">
        <w:t>ed</w:t>
      </w:r>
      <w:r w:rsidR="00141B0C" w:rsidRPr="00141B0C">
        <w:t xml:space="preserve"> consumers</w:t>
      </w:r>
      <w:r w:rsidR="00141B0C">
        <w:t xml:space="preserve"> and </w:t>
      </w:r>
      <w:r w:rsidR="00141B0C" w:rsidRPr="00141B0C">
        <w:t>representatives of their rights and responsibilities, including the Charter of Aged Care Rights.</w:t>
      </w:r>
      <w:r w:rsidR="00AA6173" w:rsidRPr="00AA6173">
        <w:t xml:space="preserve"> Posters and flyers of upcoming activities, meal options, advocacy services and other information</w:t>
      </w:r>
      <w:r w:rsidR="00AA6173">
        <w:t xml:space="preserve">, </w:t>
      </w:r>
      <w:r w:rsidR="00AA6173" w:rsidRPr="00AA6173">
        <w:t>for example, the Site Audit were observed on noticeboards, and in elevators throughout the service.</w:t>
      </w:r>
    </w:p>
    <w:p w14:paraId="1B8513A1" w14:textId="71A760FC" w:rsidR="00AA6173" w:rsidRDefault="00AA6173" w:rsidP="009F4E07">
      <w:pPr>
        <w:rPr>
          <w:rFonts w:ascii="Arial" w:hAnsi="Arial" w:cs="Arial"/>
        </w:rPr>
      </w:pPr>
      <w:r w:rsidRPr="009F4E07">
        <w:rPr>
          <w:rFonts w:ascii="Arial" w:hAnsi="Arial" w:cs="Arial"/>
        </w:rPr>
        <w:t>The service was able to demonstrate, and consumers</w:t>
      </w:r>
      <w:r w:rsidR="009F4E07" w:rsidRPr="009F4E07">
        <w:rPr>
          <w:rFonts w:ascii="Arial" w:hAnsi="Arial" w:cs="Arial"/>
        </w:rPr>
        <w:t xml:space="preserve"> and </w:t>
      </w:r>
      <w:r w:rsidRPr="009F4E07">
        <w:rPr>
          <w:rFonts w:ascii="Arial" w:hAnsi="Arial" w:cs="Arial"/>
        </w:rPr>
        <w:t xml:space="preserve">representatives </w:t>
      </w:r>
      <w:r w:rsidR="009F4E07" w:rsidRPr="009F4E07">
        <w:rPr>
          <w:rFonts w:ascii="Arial" w:hAnsi="Arial" w:cs="Arial"/>
        </w:rPr>
        <w:t>confirmed</w:t>
      </w:r>
      <w:r w:rsidRPr="009F4E07">
        <w:rPr>
          <w:rFonts w:ascii="Arial" w:hAnsi="Arial" w:cs="Arial"/>
        </w:rPr>
        <w:t xml:space="preserve">, consumers’ personal privacy </w:t>
      </w:r>
      <w:r w:rsidR="009F4E07" w:rsidRPr="009F4E07">
        <w:rPr>
          <w:rFonts w:ascii="Arial" w:hAnsi="Arial" w:cs="Arial"/>
        </w:rPr>
        <w:t>was</w:t>
      </w:r>
      <w:r w:rsidRPr="009F4E07">
        <w:rPr>
          <w:rFonts w:ascii="Arial" w:hAnsi="Arial" w:cs="Arial"/>
        </w:rPr>
        <w:t xml:space="preserve"> respected. Consumers </w:t>
      </w:r>
      <w:r w:rsidR="009F4E07" w:rsidRPr="009F4E07">
        <w:rPr>
          <w:rFonts w:ascii="Arial" w:hAnsi="Arial" w:cs="Arial"/>
        </w:rPr>
        <w:t>were</w:t>
      </w:r>
      <w:r w:rsidRPr="009F4E07">
        <w:rPr>
          <w:rFonts w:ascii="Arial" w:hAnsi="Arial" w:cs="Arial"/>
        </w:rPr>
        <w:t xml:space="preserve"> confident their personal information </w:t>
      </w:r>
      <w:r w:rsidR="009F4E07" w:rsidRPr="009F4E07">
        <w:rPr>
          <w:rFonts w:ascii="Arial" w:hAnsi="Arial" w:cs="Arial"/>
        </w:rPr>
        <w:t>was</w:t>
      </w:r>
      <w:r w:rsidRPr="009F4E07">
        <w:rPr>
          <w:rFonts w:ascii="Arial" w:hAnsi="Arial" w:cs="Arial"/>
        </w:rPr>
        <w:t xml:space="preserve"> kept confidential, and staff could discuss privacy principles. </w:t>
      </w:r>
      <w:r w:rsidR="009F4E07" w:rsidRPr="009F4E07">
        <w:rPr>
          <w:rFonts w:ascii="Arial" w:hAnsi="Arial" w:cs="Arial"/>
        </w:rPr>
        <w:t>T</w:t>
      </w:r>
      <w:r w:rsidRPr="009F4E07">
        <w:rPr>
          <w:rFonts w:ascii="Arial" w:hAnsi="Arial" w:cs="Arial"/>
        </w:rPr>
        <w:t>he service has protocols in place to protect consumer privacy</w:t>
      </w:r>
      <w:r w:rsidR="009F4E07" w:rsidRPr="009F4E07">
        <w:rPr>
          <w:rFonts w:ascii="Arial" w:hAnsi="Arial" w:cs="Arial"/>
        </w:rPr>
        <w:t xml:space="preserve"> and staff were observed knocking before entering consumers’ rooms and gaining consent before attending to them.</w:t>
      </w:r>
    </w:p>
    <w:p w14:paraId="3D409E34" w14:textId="650C7BA8" w:rsidR="009F4E07" w:rsidRPr="009F4E07" w:rsidRDefault="009F4E07" w:rsidP="009F4E07">
      <w:pPr>
        <w:rPr>
          <w:rFonts w:ascii="Arial" w:hAnsi="Arial" w:cs="Arial"/>
        </w:rPr>
      </w:pPr>
      <w:r>
        <w:rPr>
          <w:rFonts w:ascii="Arial" w:hAnsi="Arial" w:cs="Arial"/>
        </w:rPr>
        <w:t xml:space="preserve">This Standard is Compliant as all six Requirements are Compliant. </w:t>
      </w:r>
    </w:p>
    <w:p w14:paraId="2A7263E4" w14:textId="06256028" w:rsidR="00EF1A1A" w:rsidRPr="00712752" w:rsidRDefault="0066648F" w:rsidP="00EF1A1A">
      <w:pPr>
        <w:pStyle w:val="NormalArial"/>
      </w:pPr>
      <w:r w:rsidRPr="00996FAF">
        <w:br w:type="page"/>
      </w:r>
    </w:p>
    <w:p w14:paraId="2A7263E5"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21FF9" w14:paraId="2A7263E8"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A7263E6" w14:textId="77777777" w:rsidR="00EF1A1A" w:rsidRPr="0075021E" w:rsidRDefault="0066648F" w:rsidP="00EF1A1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A7263E7"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3EC" w14:textId="77777777" w:rsidTr="00121F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263E9"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A7263EA"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A7263EB" w14:textId="65DC4CC9"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F0"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263ED"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A7263EE"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A7263EF" w14:textId="692D36BA"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F6" w14:textId="77777777" w:rsidTr="00121F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263F1"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A7263F2"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A7263F3" w14:textId="77777777" w:rsidR="00EF1A1A" w:rsidRPr="00996FAF" w:rsidRDefault="0066648F" w:rsidP="00EF1A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7263F4" w14:textId="77777777" w:rsidR="00EF1A1A" w:rsidRPr="00996FAF" w:rsidRDefault="0066648F" w:rsidP="00EF1A1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A7263F5" w14:textId="454D96B6"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FA"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263F7"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A7263F8"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A7263F9" w14:textId="08BCD50B" w:rsidR="00EF1A1A" w:rsidRPr="00996FAF" w:rsidRDefault="00834E4C" w:rsidP="00EF1A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3FE" w14:textId="77777777" w:rsidTr="00121FF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7263F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A7263FC"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A7263FD" w14:textId="3FCD941D"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3FF" w14:textId="77777777" w:rsidR="00EF1A1A" w:rsidRDefault="0066648F" w:rsidP="00EF1A1A">
      <w:pPr>
        <w:pStyle w:val="Heading20"/>
      </w:pPr>
      <w:r w:rsidRPr="00996FAF">
        <w:t>Findings</w:t>
      </w:r>
    </w:p>
    <w:p w14:paraId="2FD09192" w14:textId="77777777" w:rsidR="005B6A06" w:rsidRDefault="005B6A06" w:rsidP="00EF1A1A">
      <w:pPr>
        <w:pStyle w:val="NormalArial"/>
      </w:pPr>
      <w:r w:rsidRPr="005B6A06">
        <w:t>Consumers</w:t>
      </w:r>
      <w:r>
        <w:t xml:space="preserve"> and </w:t>
      </w:r>
      <w:r w:rsidRPr="005B6A06">
        <w:t xml:space="preserve">representatives </w:t>
      </w:r>
      <w:r>
        <w:t xml:space="preserve">confirmed </w:t>
      </w:r>
      <w:r w:rsidRPr="005B6A06">
        <w:t xml:space="preserve">consumers’ care </w:t>
      </w:r>
      <w:r>
        <w:t>was</w:t>
      </w:r>
      <w:r w:rsidRPr="005B6A06">
        <w:t xml:space="preserve"> planned to meet consumers’ care needs and preferences, with strategies to manage risk to consumers’ health and wellbeing. Consumer care documentation demonstrate</w:t>
      </w:r>
      <w:r>
        <w:t>d</w:t>
      </w:r>
      <w:r w:rsidRPr="005B6A06">
        <w:t xml:space="preserve"> staff assess risk to consumers’ health and well-being and plan consumer care to manage risk. The service ha</w:t>
      </w:r>
      <w:r>
        <w:t>d</w:t>
      </w:r>
      <w:r w:rsidRPr="005B6A06">
        <w:t xml:space="preserve"> risk assessment tools and policies to guide staff in assessment and planning for consumers’ care and services. Registered staff use</w:t>
      </w:r>
      <w:r>
        <w:t>d</w:t>
      </w:r>
      <w:r w:rsidRPr="005B6A06">
        <w:t xml:space="preserve"> the electronic care management system risk assessment tools to identify risk to consumers’ health and wellbeing and plan care using the service’s clinical policies and recommendations from other health care providers.</w:t>
      </w:r>
    </w:p>
    <w:p w14:paraId="19202C56" w14:textId="77777777" w:rsidR="005B6A06" w:rsidRDefault="005B6A06" w:rsidP="00EF1A1A">
      <w:pPr>
        <w:pStyle w:val="NormalArial"/>
      </w:pPr>
      <w:r>
        <w:t>C</w:t>
      </w:r>
      <w:r w:rsidRPr="005B6A06">
        <w:t>onsumers’ current needs, goals, and preferences</w:t>
      </w:r>
      <w:r>
        <w:t xml:space="preserve"> were</w:t>
      </w:r>
      <w:r w:rsidRPr="005B6A06">
        <w:t xml:space="preserve"> assessed and planned for, including end of life care if the consumer wished. The service’s registered staff discuss</w:t>
      </w:r>
      <w:r>
        <w:t>ed</w:t>
      </w:r>
      <w:r w:rsidRPr="005B6A06">
        <w:t xml:space="preserve"> with consumers</w:t>
      </w:r>
      <w:r>
        <w:t xml:space="preserve"> and </w:t>
      </w:r>
      <w:r w:rsidRPr="005B6A06">
        <w:t xml:space="preserve">representatives </w:t>
      </w:r>
      <w:r>
        <w:t xml:space="preserve">end of life </w:t>
      </w:r>
      <w:r w:rsidRPr="005B6A06">
        <w:t>preferences on entry to the service, during case conferences and as consumers move through palliative care phases. The service ha</w:t>
      </w:r>
      <w:r>
        <w:t>d</w:t>
      </w:r>
      <w:r w:rsidRPr="005B6A06">
        <w:t xml:space="preserve"> </w:t>
      </w:r>
      <w:r>
        <w:t xml:space="preserve">end of life </w:t>
      </w:r>
      <w:r w:rsidRPr="005B6A06">
        <w:t>and pain management policies to guide staff planning of consumer care. Registered staff describe</w:t>
      </w:r>
      <w:r>
        <w:t>d</w:t>
      </w:r>
      <w:r w:rsidRPr="005B6A06">
        <w:t xml:space="preserve"> </w:t>
      </w:r>
      <w:r>
        <w:t xml:space="preserve">end of life </w:t>
      </w:r>
      <w:r w:rsidRPr="005B6A06">
        <w:t>care planning for consumers including supporting consumers and their representatives with completing advanced health directives and ensuring consumers’ care documentation reflect</w:t>
      </w:r>
      <w:r>
        <w:t>ed advanced health directive p</w:t>
      </w:r>
      <w:r w:rsidRPr="005B6A06">
        <w:t>references.</w:t>
      </w:r>
    </w:p>
    <w:p w14:paraId="21F1C75C" w14:textId="77777777" w:rsidR="00D074BA" w:rsidRDefault="005B6A06" w:rsidP="00EF1A1A">
      <w:pPr>
        <w:pStyle w:val="NormalArial"/>
      </w:pPr>
      <w:r w:rsidRPr="005B6A06">
        <w:t xml:space="preserve">Consumers </w:t>
      </w:r>
      <w:r>
        <w:t xml:space="preserve">stated </w:t>
      </w:r>
      <w:r w:rsidRPr="005B6A06">
        <w:t>staff include</w:t>
      </w:r>
      <w:r>
        <w:t>d</w:t>
      </w:r>
      <w:r w:rsidRPr="005B6A06">
        <w:t xml:space="preserve"> them, and loved ones they wished to include, in the assessment, planning and review of their care and service needs. Consumer care </w:t>
      </w:r>
      <w:r w:rsidRPr="005B6A06">
        <w:lastRenderedPageBreak/>
        <w:t>documentation demonstrate</w:t>
      </w:r>
      <w:r>
        <w:t>d</w:t>
      </w:r>
      <w:r w:rsidRPr="005B6A06">
        <w:t xml:space="preserve"> consumers</w:t>
      </w:r>
      <w:r>
        <w:t xml:space="preserve"> and </w:t>
      </w:r>
      <w:r w:rsidRPr="005B6A06">
        <w:t>representatives and other health care services such as M</w:t>
      </w:r>
      <w:r>
        <w:t>edical officer</w:t>
      </w:r>
      <w:r w:rsidRPr="005B6A06">
        <w:t xml:space="preserve">, allied health professionals and community services </w:t>
      </w:r>
      <w:r>
        <w:t>were</w:t>
      </w:r>
      <w:r w:rsidRPr="005B6A06">
        <w:t xml:space="preserve"> involved in assessment, planning, and review of consumers’ care and service needs. Registered nurses described the process of partnering with consumers</w:t>
      </w:r>
      <w:r w:rsidR="00D074BA">
        <w:t xml:space="preserve"> and </w:t>
      </w:r>
      <w:r w:rsidRPr="005B6A06">
        <w:t>representatives and other healthcare services to assess, plan and review consumer care and service needs</w:t>
      </w:r>
      <w:r w:rsidR="00D074BA">
        <w:t xml:space="preserve">. </w:t>
      </w:r>
    </w:p>
    <w:p w14:paraId="3F6B87BF" w14:textId="77777777" w:rsidR="00D074BA" w:rsidRDefault="00D074BA" w:rsidP="00EF1A1A">
      <w:pPr>
        <w:pStyle w:val="NormalArial"/>
      </w:pPr>
      <w:r w:rsidRPr="00D074BA">
        <w:t xml:space="preserve">Consumers </w:t>
      </w:r>
      <w:r>
        <w:t xml:space="preserve">confirmed </w:t>
      </w:r>
      <w:r w:rsidRPr="00D074BA">
        <w:t>staff discuss</w:t>
      </w:r>
      <w:r>
        <w:t>ed</w:t>
      </w:r>
      <w:r w:rsidRPr="00D074BA">
        <w:t xml:space="preserve"> with them their care needs and provide</w:t>
      </w:r>
      <w:r>
        <w:t>d</w:t>
      </w:r>
      <w:r w:rsidRPr="00D074BA">
        <w:t xml:space="preserve"> a copy of their care plan if they wish</w:t>
      </w:r>
      <w:r>
        <w:t>ed</w:t>
      </w:r>
      <w:r w:rsidRPr="00D074BA">
        <w:t xml:space="preserve"> for one. Staff advised they kn</w:t>
      </w:r>
      <w:r>
        <w:t>ew</w:t>
      </w:r>
      <w:r w:rsidRPr="00D074BA">
        <w:t xml:space="preserve"> consumers’ care needs from </w:t>
      </w:r>
      <w:r>
        <w:t xml:space="preserve">attending </w:t>
      </w:r>
      <w:r w:rsidRPr="00D074BA">
        <w:t xml:space="preserve">handover, reading consumer care documentation, and using the </w:t>
      </w:r>
      <w:r>
        <w:t>electronic care management system.</w:t>
      </w:r>
      <w:r w:rsidRPr="00D074BA">
        <w:t xml:space="preserve"> Consumers’ care documentation demonstrate</w:t>
      </w:r>
      <w:r>
        <w:t>d</w:t>
      </w:r>
      <w:r w:rsidRPr="00D074BA">
        <w:t xml:space="preserve"> the outcomes of assessment and planning </w:t>
      </w:r>
      <w:r>
        <w:t>were</w:t>
      </w:r>
      <w:r w:rsidRPr="00D074BA">
        <w:t xml:space="preserve"> documented </w:t>
      </w:r>
      <w:r>
        <w:t xml:space="preserve">and </w:t>
      </w:r>
      <w:r w:rsidRPr="00D074BA">
        <w:t>demonstrate</w:t>
      </w:r>
      <w:r>
        <w:t>d</w:t>
      </w:r>
      <w:r w:rsidRPr="00D074BA">
        <w:t xml:space="preserve"> staff offer consumers a copy of their care plan during care plan reviews. </w:t>
      </w:r>
    </w:p>
    <w:p w14:paraId="619F708C" w14:textId="77777777" w:rsidR="00D074BA" w:rsidRDefault="00D074BA" w:rsidP="00EF1A1A">
      <w:pPr>
        <w:pStyle w:val="NormalArial"/>
      </w:pPr>
      <w:r w:rsidRPr="00D074BA">
        <w:t>Consumers</w:t>
      </w:r>
      <w:r>
        <w:t xml:space="preserve"> and </w:t>
      </w:r>
      <w:r w:rsidRPr="00D074BA">
        <w:t>representatives s</w:t>
      </w:r>
      <w:r>
        <w:t xml:space="preserve">tated </w:t>
      </w:r>
      <w:r w:rsidRPr="00D074BA">
        <w:t>registered staff regularly discuss</w:t>
      </w:r>
      <w:r>
        <w:t>ed</w:t>
      </w:r>
      <w:r w:rsidRPr="00D074BA">
        <w:t xml:space="preserve"> with them, the effectiveness of providing care to the consumer, and any changes requested </w:t>
      </w:r>
      <w:r>
        <w:t>were</w:t>
      </w:r>
      <w:r w:rsidRPr="00D074BA">
        <w:t xml:space="preserve"> addressed in a timely manner. Consumer care documentation identified evidence of consumers’ care reviewed weekly with progress note reviews, monthly consumer of the day review and care plan reviewed every </w:t>
      </w:r>
      <w:r>
        <w:t>three</w:t>
      </w:r>
      <w:r w:rsidRPr="00D074BA">
        <w:t xml:space="preserve"> months. Staff </w:t>
      </w:r>
      <w:r>
        <w:t xml:space="preserve">stated </w:t>
      </w:r>
      <w:r w:rsidRPr="00D074BA">
        <w:t xml:space="preserve">changes in consumers’ circumstances and incidents may trigger a review of consumer care needs. </w:t>
      </w:r>
    </w:p>
    <w:p w14:paraId="2A726400" w14:textId="6F7DEF07" w:rsidR="00EF1A1A" w:rsidRPr="00334B7D" w:rsidRDefault="00D074BA" w:rsidP="00EF1A1A">
      <w:pPr>
        <w:pStyle w:val="NormalArial"/>
      </w:pPr>
      <w:r w:rsidRPr="00D074BA">
        <w:t xml:space="preserve">This Standard is Compliant as all </w:t>
      </w:r>
      <w:r>
        <w:t>five</w:t>
      </w:r>
      <w:r w:rsidRPr="00D074BA">
        <w:t xml:space="preserve"> Requirements are Compliant. </w:t>
      </w:r>
      <w:r w:rsidR="0066648F" w:rsidRPr="00996FAF">
        <w:br w:type="page"/>
      </w:r>
    </w:p>
    <w:p w14:paraId="2A726401"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21FF9" w14:paraId="2A726404"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A726402"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A726403"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0B"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05"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A726406"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726407" w14:textId="77777777" w:rsidR="00EF1A1A" w:rsidRPr="00996FAF" w:rsidRDefault="0066648F" w:rsidP="00EF1A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A726408" w14:textId="77777777" w:rsidR="00EF1A1A" w:rsidRPr="00996FAF" w:rsidRDefault="0066648F" w:rsidP="00EF1A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726409" w14:textId="77777777" w:rsidR="00EF1A1A" w:rsidRPr="00996FAF" w:rsidRDefault="0066648F" w:rsidP="00EF1A1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A72640A" w14:textId="48905141"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0F"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0C"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A72640D"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A72640E" w14:textId="405B2D81"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13"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10" w14:textId="77777777" w:rsidR="00EF1A1A" w:rsidRPr="00996FAF" w:rsidRDefault="0066648F" w:rsidP="00EF1A1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A726411" w14:textId="77777777" w:rsidR="00EF1A1A" w:rsidRPr="00996FAF" w:rsidRDefault="0066648F" w:rsidP="00EF1A1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A726412" w14:textId="25D828F2"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17"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14"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A726415"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A726416" w14:textId="68ABC482" w:rsidR="00EF1A1A" w:rsidRPr="00996FAF" w:rsidRDefault="00834E4C" w:rsidP="00EF1A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1B"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18"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A726419"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A72641A" w14:textId="02F65E0D"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1F"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1C"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A72641D"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A72641E" w14:textId="73F4DCCE"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25"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20"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A726421"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A726422" w14:textId="77777777" w:rsidR="00EF1A1A" w:rsidRPr="00996FAF" w:rsidRDefault="0066648F" w:rsidP="00EF1A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A726423" w14:textId="77777777" w:rsidR="00EF1A1A" w:rsidRPr="00996FAF" w:rsidRDefault="0066648F" w:rsidP="00EF1A1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A726424" w14:textId="6F4CD86A"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426" w14:textId="77777777" w:rsidR="00EF1A1A" w:rsidRDefault="0066648F" w:rsidP="00EF1A1A">
      <w:pPr>
        <w:pStyle w:val="Heading20"/>
      </w:pPr>
      <w:r w:rsidRPr="00996FAF">
        <w:t>Findings</w:t>
      </w:r>
    </w:p>
    <w:p w14:paraId="2C1074AA" w14:textId="77777777" w:rsidR="00DA5E2F" w:rsidRDefault="004A0F74" w:rsidP="00EF1A1A">
      <w:pPr>
        <w:pStyle w:val="NormalArial"/>
      </w:pPr>
      <w:r>
        <w:t>C</w:t>
      </w:r>
      <w:r w:rsidRPr="004A0F74">
        <w:t>onsumers receive</w:t>
      </w:r>
      <w:r>
        <w:t xml:space="preserve">d </w:t>
      </w:r>
      <w:r w:rsidRPr="004A0F74">
        <w:t>safe and effective clinical and personal care. Consumer care documentation demonstrate</w:t>
      </w:r>
      <w:r w:rsidR="00C012D2">
        <w:t>d</w:t>
      </w:r>
      <w:r w:rsidRPr="004A0F74">
        <w:t xml:space="preserve"> consumers receive</w:t>
      </w:r>
      <w:r w:rsidR="00C012D2">
        <w:t>d</w:t>
      </w:r>
      <w:r w:rsidRPr="004A0F74">
        <w:t xml:space="preserve"> care in accordance with their assessment and planning needs. Staff describe</w:t>
      </w:r>
      <w:r w:rsidR="00C012D2">
        <w:t>d</w:t>
      </w:r>
      <w:r w:rsidRPr="004A0F74">
        <w:t xml:space="preserve"> consumers’ individual clinical and care needs and preferences and how these </w:t>
      </w:r>
      <w:r w:rsidR="00DA5E2F">
        <w:t>were</w:t>
      </w:r>
      <w:r w:rsidRPr="004A0F74">
        <w:t xml:space="preserve"> managed in line with their care and service plan. The service ha</w:t>
      </w:r>
      <w:r w:rsidR="00DA5E2F">
        <w:t>d</w:t>
      </w:r>
      <w:r w:rsidRPr="004A0F74">
        <w:t xml:space="preserve"> policies and procedures, which guide care and clinical practice. </w:t>
      </w:r>
      <w:r w:rsidR="00DA5E2F" w:rsidRPr="00DA5E2F">
        <w:t>Registered staff describe</w:t>
      </w:r>
      <w:r w:rsidR="00DA5E2F">
        <w:t>d</w:t>
      </w:r>
      <w:r w:rsidR="00DA5E2F" w:rsidRPr="00DA5E2F">
        <w:t xml:space="preserve"> how they identif</w:t>
      </w:r>
      <w:r w:rsidR="00DA5E2F">
        <w:t>ied</w:t>
      </w:r>
      <w:r w:rsidR="00DA5E2F" w:rsidRPr="00DA5E2F">
        <w:t xml:space="preserve"> consumers subject to restrictive practices and the process of developing a B</w:t>
      </w:r>
      <w:r w:rsidR="00DA5E2F">
        <w:t xml:space="preserve">ehaviour support plan </w:t>
      </w:r>
      <w:r w:rsidR="00DA5E2F" w:rsidRPr="00DA5E2F">
        <w:t xml:space="preserve">and gaining appropriate health professional’s authorisation and consent from the consumer or representative if the consumer does not have the capacity to consent. </w:t>
      </w:r>
    </w:p>
    <w:p w14:paraId="41BF0747" w14:textId="77777777" w:rsidR="00B73C33" w:rsidRDefault="00DA5E2F" w:rsidP="00EF1A1A">
      <w:pPr>
        <w:pStyle w:val="NormalArial"/>
      </w:pPr>
      <w:r w:rsidRPr="00DA5E2F">
        <w:t>Consumers</w:t>
      </w:r>
      <w:r>
        <w:t xml:space="preserve"> and r</w:t>
      </w:r>
      <w:r w:rsidRPr="00DA5E2F">
        <w:t xml:space="preserve">epresentatives </w:t>
      </w:r>
      <w:r w:rsidR="00F43DD3">
        <w:t>confirmed</w:t>
      </w:r>
      <w:r w:rsidRPr="00DA5E2F">
        <w:t xml:space="preserve"> the service manage</w:t>
      </w:r>
      <w:r w:rsidR="00F43DD3">
        <w:t>d</w:t>
      </w:r>
      <w:r w:rsidRPr="00DA5E2F">
        <w:t xml:space="preserve"> risks to consumer’s health and well-being. </w:t>
      </w:r>
      <w:r w:rsidR="00F43DD3">
        <w:t>C</w:t>
      </w:r>
      <w:r w:rsidRPr="00DA5E2F">
        <w:t xml:space="preserve">onsumers falling </w:t>
      </w:r>
      <w:r w:rsidR="00F43DD3">
        <w:t>was</w:t>
      </w:r>
      <w:r w:rsidRPr="00DA5E2F">
        <w:t xml:space="preserve"> identified through clinical indicator data analysis as the service’s high-impact and high-prevalence risk associated with consumer care. Documentation demonstrate</w:t>
      </w:r>
      <w:r w:rsidR="00B73C33">
        <w:t>d</w:t>
      </w:r>
      <w:r w:rsidRPr="00DA5E2F">
        <w:t xml:space="preserve"> the service </w:t>
      </w:r>
      <w:r w:rsidR="00B73C33">
        <w:t>was</w:t>
      </w:r>
      <w:r w:rsidRPr="00DA5E2F">
        <w:t xml:space="preserve"> effectively managing high impact and high prevalence risks for </w:t>
      </w:r>
      <w:r w:rsidRPr="00DA5E2F">
        <w:lastRenderedPageBreak/>
        <w:t xml:space="preserve">consumers as management review clinical indicator and incident data monthly and develop actions to prevent high-impact and high-prevalence risks to consumers. </w:t>
      </w:r>
    </w:p>
    <w:p w14:paraId="35924428" w14:textId="77777777" w:rsidR="00217B2A" w:rsidRDefault="00B73C33" w:rsidP="00EF1A1A">
      <w:pPr>
        <w:pStyle w:val="NormalArial"/>
      </w:pPr>
      <w:r w:rsidRPr="00B73C33">
        <w:t>Consumers</w:t>
      </w:r>
      <w:r>
        <w:t xml:space="preserve"> and </w:t>
      </w:r>
      <w:r w:rsidRPr="00B73C33">
        <w:t xml:space="preserve">representatives felt confident staff would provide </w:t>
      </w:r>
      <w:r w:rsidR="00871A6E">
        <w:t xml:space="preserve">end of life </w:t>
      </w:r>
      <w:r w:rsidRPr="00B73C33">
        <w:t xml:space="preserve">care in line with the consumer’s preferences to maximise dignity and comfort. Consumers’ </w:t>
      </w:r>
      <w:r w:rsidR="00217B2A">
        <w:t xml:space="preserve">end of life </w:t>
      </w:r>
      <w:r w:rsidRPr="00B73C33">
        <w:t xml:space="preserve">care preferences </w:t>
      </w:r>
      <w:proofErr w:type="gramStart"/>
      <w:r w:rsidRPr="00B73C33">
        <w:t>were</w:t>
      </w:r>
      <w:proofErr w:type="gramEnd"/>
      <w:r w:rsidRPr="00B73C33">
        <w:t xml:space="preserve"> documented in a care and service plan. Care staff described consumers’ needs and s</w:t>
      </w:r>
      <w:r w:rsidR="00217B2A">
        <w:t xml:space="preserve">tated </w:t>
      </w:r>
      <w:r w:rsidRPr="00B73C33">
        <w:t>they c</w:t>
      </w:r>
      <w:r w:rsidR="00217B2A">
        <w:t xml:space="preserve">ould </w:t>
      </w:r>
      <w:r w:rsidRPr="00B73C33">
        <w:t>refer to consumers’ care</w:t>
      </w:r>
      <w:r w:rsidR="00217B2A">
        <w:t xml:space="preserve"> plan</w:t>
      </w:r>
      <w:r w:rsidRPr="00B73C33">
        <w:t xml:space="preserve">, </w:t>
      </w:r>
      <w:r w:rsidR="00217B2A">
        <w:t xml:space="preserve">end of life </w:t>
      </w:r>
      <w:r w:rsidRPr="00B73C33">
        <w:t>pathway or the Registered Nurse</w:t>
      </w:r>
      <w:r w:rsidR="00217B2A">
        <w:t xml:space="preserve"> </w:t>
      </w:r>
      <w:r w:rsidRPr="00B73C33">
        <w:t>if they require</w:t>
      </w:r>
      <w:r w:rsidR="00217B2A">
        <w:t>d</w:t>
      </w:r>
      <w:r w:rsidRPr="00B73C33">
        <w:t xml:space="preserve"> more information. The service ha</w:t>
      </w:r>
      <w:r w:rsidR="00217B2A">
        <w:t>d</w:t>
      </w:r>
      <w:r w:rsidRPr="00B73C33">
        <w:t xml:space="preserve"> palliative and </w:t>
      </w:r>
      <w:r w:rsidR="00217B2A">
        <w:t xml:space="preserve">end of life </w:t>
      </w:r>
      <w:r w:rsidRPr="00B73C33">
        <w:t xml:space="preserve">guidelines to support staff practice. </w:t>
      </w:r>
    </w:p>
    <w:p w14:paraId="08E93AD4" w14:textId="34258E4C" w:rsidR="008862A0" w:rsidRDefault="00217B2A" w:rsidP="00EF1A1A">
      <w:pPr>
        <w:pStyle w:val="NormalArial"/>
      </w:pPr>
      <w:r w:rsidRPr="00217B2A">
        <w:t xml:space="preserve">Consumers </w:t>
      </w:r>
      <w:r>
        <w:t>confirmed</w:t>
      </w:r>
      <w:r w:rsidRPr="00217B2A">
        <w:t xml:space="preserve"> staff respond</w:t>
      </w:r>
      <w:r w:rsidR="008862A0">
        <w:t>ed</w:t>
      </w:r>
      <w:r w:rsidRPr="00217B2A">
        <w:t xml:space="preserve"> to their needs quickly and care documentation demonstrate</w:t>
      </w:r>
      <w:r w:rsidR="008862A0">
        <w:t>d</w:t>
      </w:r>
      <w:r w:rsidRPr="00217B2A">
        <w:t xml:space="preserve"> staff recognise consumer clinical deterioration. Registered and care staff described how they discuss changes to consumers’ mental health and cognitive and physical function at handover. The service ha</w:t>
      </w:r>
      <w:r w:rsidR="008862A0">
        <w:t>d</w:t>
      </w:r>
      <w:r w:rsidRPr="00217B2A">
        <w:t xml:space="preserve"> policies and clinical guidelines, and assessment tools, to guide staff practice when monitoring for a consumer’s deterioration.</w:t>
      </w:r>
      <w:r w:rsidR="008862A0" w:rsidRPr="008862A0">
        <w:t xml:space="preserve"> Registered and care staff monitor</w:t>
      </w:r>
      <w:r w:rsidR="008862A0">
        <w:t>ed</w:t>
      </w:r>
      <w:r w:rsidR="008862A0" w:rsidRPr="008862A0">
        <w:t xml:space="preserve"> consumers frequently for deterioration and could describe various signs of deterioration including but not limited to decreased appetite, decreased cognitive and functional capacity, confusion, and changes in behaviours.</w:t>
      </w:r>
      <w:r w:rsidRPr="00217B2A">
        <w:t xml:space="preserve">  </w:t>
      </w:r>
    </w:p>
    <w:p w14:paraId="6678A4F5" w14:textId="47234CDE" w:rsidR="00550460" w:rsidRDefault="008862A0" w:rsidP="00EF1A1A">
      <w:pPr>
        <w:pStyle w:val="NormalArial"/>
      </w:pPr>
      <w:r>
        <w:t>C</w:t>
      </w:r>
      <w:r w:rsidRPr="008862A0">
        <w:t xml:space="preserve">onsumers’ care needs and preferences for clinical care </w:t>
      </w:r>
      <w:r>
        <w:t>were</w:t>
      </w:r>
      <w:r w:rsidRPr="008862A0">
        <w:t xml:space="preserve"> effectively communicated between staff and other health care services. Health professionals visiting the service had access to information to support effective and confidential sharing of consumers’ condition, preferences, and care needs. Care documentation evidenced the consumer’s condition, needs, and preferences </w:t>
      </w:r>
      <w:r>
        <w:t>were</w:t>
      </w:r>
      <w:r w:rsidRPr="008862A0">
        <w:t xml:space="preserve"> communicated to other services and the consumer’s representative.</w:t>
      </w:r>
      <w:r>
        <w:t xml:space="preserve"> </w:t>
      </w:r>
      <w:r w:rsidRPr="008862A0">
        <w:t>Registered and care s</w:t>
      </w:r>
      <w:r>
        <w:t>taff</w:t>
      </w:r>
      <w:r w:rsidRPr="008862A0">
        <w:t xml:space="preserve"> describe</w:t>
      </w:r>
      <w:r>
        <w:t>d</w:t>
      </w:r>
      <w:r w:rsidRPr="008862A0">
        <w:t xml:space="preserve"> how information </w:t>
      </w:r>
      <w:r>
        <w:t>was</w:t>
      </w:r>
      <w:r w:rsidRPr="008862A0">
        <w:t xml:space="preserve"> shared when consumer changes </w:t>
      </w:r>
      <w:r w:rsidR="00550460" w:rsidRPr="008862A0">
        <w:t>occur</w:t>
      </w:r>
      <w:r w:rsidR="00550460">
        <w:t>red,</w:t>
      </w:r>
      <w:r w:rsidRPr="008862A0">
        <w:t xml:space="preserve"> or outside appointments </w:t>
      </w:r>
      <w:r w:rsidR="00550460">
        <w:t>were</w:t>
      </w:r>
      <w:r w:rsidRPr="008862A0">
        <w:t xml:space="preserve"> made, through meetings, handover, and how changes </w:t>
      </w:r>
      <w:r>
        <w:t>were</w:t>
      </w:r>
      <w:r w:rsidRPr="008862A0">
        <w:t xml:space="preserve"> documented in consumers’ progress notes.</w:t>
      </w:r>
    </w:p>
    <w:p w14:paraId="37B82E5A" w14:textId="77777777" w:rsidR="00550460" w:rsidRDefault="00550460" w:rsidP="00EF1A1A">
      <w:pPr>
        <w:pStyle w:val="NormalArial"/>
      </w:pPr>
      <w:r w:rsidRPr="00550460">
        <w:t xml:space="preserve">Consumers/representatives </w:t>
      </w:r>
      <w:r>
        <w:t xml:space="preserve">confirmed </w:t>
      </w:r>
      <w:r w:rsidRPr="00550460">
        <w:t xml:space="preserve">consumers </w:t>
      </w:r>
      <w:r>
        <w:t>were</w:t>
      </w:r>
      <w:r w:rsidRPr="00550460">
        <w:t xml:space="preserve"> referred to other healthcare services as </w:t>
      </w:r>
      <w:r>
        <w:t>required</w:t>
      </w:r>
      <w:r w:rsidRPr="00550460">
        <w:t xml:space="preserve"> and </w:t>
      </w:r>
      <w:r>
        <w:t>were</w:t>
      </w:r>
      <w:r w:rsidRPr="00550460">
        <w:t xml:space="preserve"> reviewed regularly by the M</w:t>
      </w:r>
      <w:r>
        <w:t xml:space="preserve">edical officer </w:t>
      </w:r>
      <w:r w:rsidRPr="00550460">
        <w:t>and A</w:t>
      </w:r>
      <w:r>
        <w:t>llied health</w:t>
      </w:r>
      <w:r w:rsidRPr="00550460">
        <w:t xml:space="preserve"> services. </w:t>
      </w:r>
      <w:r>
        <w:t>C</w:t>
      </w:r>
      <w:r w:rsidRPr="00550460">
        <w:t>are documentation demonstrate</w:t>
      </w:r>
      <w:r>
        <w:t>d</w:t>
      </w:r>
      <w:r w:rsidRPr="00550460">
        <w:t xml:space="preserve"> timely referrals to other health care services such as A</w:t>
      </w:r>
      <w:r>
        <w:t>llied health</w:t>
      </w:r>
      <w:r w:rsidRPr="00550460">
        <w:t>, M</w:t>
      </w:r>
      <w:r>
        <w:t>edical officers</w:t>
      </w:r>
      <w:r w:rsidRPr="00550460">
        <w:t>, community dementia services, pharmacy for medication supply and medication reviews, dentist, and local hospital specialists. Registered staff described how they refer</w:t>
      </w:r>
      <w:r>
        <w:t>red</w:t>
      </w:r>
      <w:r w:rsidRPr="00550460">
        <w:t xml:space="preserve"> consumers to other health services using the </w:t>
      </w:r>
      <w:r>
        <w:t>electronic care system</w:t>
      </w:r>
      <w:r w:rsidRPr="00550460">
        <w:t xml:space="preserve"> or phoning services directly.</w:t>
      </w:r>
    </w:p>
    <w:p w14:paraId="0A4B9050" w14:textId="77777777" w:rsidR="00550460" w:rsidRDefault="00550460" w:rsidP="00EF1A1A">
      <w:pPr>
        <w:pStyle w:val="NormalArial"/>
      </w:pPr>
      <w:r w:rsidRPr="00550460">
        <w:t xml:space="preserve">Consumers </w:t>
      </w:r>
      <w:r>
        <w:t>were</w:t>
      </w:r>
      <w:r w:rsidRPr="00550460">
        <w:t xml:space="preserve"> satisfied the service implement</w:t>
      </w:r>
      <w:r>
        <w:t>ed</w:t>
      </w:r>
      <w:r w:rsidRPr="00550460">
        <w:t xml:space="preserve"> strategies to minimise infections to consumers. Staff provided examples of practices to prevent and control infections such as hand hygiene, the use of personal protective equipment, and obtaining pathology results prior to commencing antibiotics. The service ha</w:t>
      </w:r>
      <w:r>
        <w:t>d</w:t>
      </w:r>
      <w:r w:rsidRPr="00550460">
        <w:t xml:space="preserve"> documented policies, procedures, and an outbreak management plan to guide staff in relation to antimicrobial stewardship, infection control, and the management of infectious outbreaks. The service ha</w:t>
      </w:r>
      <w:r>
        <w:t>d</w:t>
      </w:r>
      <w:r w:rsidRPr="00550460">
        <w:t xml:space="preserve"> </w:t>
      </w:r>
      <w:r>
        <w:t xml:space="preserve">an </w:t>
      </w:r>
      <w:r w:rsidRPr="00550460">
        <w:t>influenza and COVID-19 vaccination program for consumers and staff and ha</w:t>
      </w:r>
      <w:r>
        <w:t>d</w:t>
      </w:r>
      <w:r w:rsidRPr="00550460">
        <w:t xml:space="preserve"> appointed an Infection prevention and control lead. </w:t>
      </w:r>
    </w:p>
    <w:p w14:paraId="2A726427" w14:textId="1568A822" w:rsidR="00EF1A1A" w:rsidRPr="00262C0B" w:rsidRDefault="00550460" w:rsidP="00EF1A1A">
      <w:pPr>
        <w:pStyle w:val="NormalArial"/>
      </w:pPr>
      <w:r w:rsidRPr="00550460">
        <w:t xml:space="preserve">This Standard is Compliant as all seven Requirements are Compliant. </w:t>
      </w:r>
      <w:r w:rsidR="0066648F">
        <w:br w:type="page"/>
      </w:r>
    </w:p>
    <w:p w14:paraId="2A726428"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21FF9" w14:paraId="2A72642B"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A726429"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A72642A"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2F"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2C"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A72642D"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A72642E" w14:textId="02620813"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33"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30"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A726431"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A726432" w14:textId="779CE590"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3A"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34"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A726435"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A726436" w14:textId="77777777" w:rsidR="00EF1A1A" w:rsidRPr="00996FAF" w:rsidRDefault="0066648F" w:rsidP="00EF1A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726437" w14:textId="77777777" w:rsidR="00EF1A1A" w:rsidRPr="00996FAF" w:rsidRDefault="0066648F" w:rsidP="00EF1A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726438" w14:textId="77777777" w:rsidR="00EF1A1A" w:rsidRPr="00996FAF" w:rsidRDefault="0066648F" w:rsidP="00EF1A1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A726439" w14:textId="3039CDAC"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3E"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3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A72643C"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A72643D" w14:textId="307138C4" w:rsidR="00EF1A1A" w:rsidRPr="00996FAF" w:rsidRDefault="00834E4C" w:rsidP="00EF1A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42"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3F"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A726440"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A726441" w14:textId="22CADF2F" w:rsidR="00EF1A1A" w:rsidRPr="00996FAF" w:rsidRDefault="00834E4C" w:rsidP="00EF1A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46"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43"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A726444"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A726445" w14:textId="587C8640"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4A"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47"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A726448"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A726449" w14:textId="2AECB8CE"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44B" w14:textId="77777777" w:rsidR="00EF1A1A" w:rsidRDefault="0066648F" w:rsidP="00EF1A1A">
      <w:pPr>
        <w:pStyle w:val="Heading20"/>
      </w:pPr>
      <w:r w:rsidRPr="00996FAF">
        <w:t>Findings</w:t>
      </w:r>
    </w:p>
    <w:p w14:paraId="2B4EF182" w14:textId="77777777" w:rsidR="008D4748" w:rsidRDefault="008D4748" w:rsidP="008D4748">
      <w:pPr>
        <w:pStyle w:val="NormalArial"/>
      </w:pPr>
      <w:r>
        <w:t>Consumers were supported to engage in activities of interest to them, and were provided with relevant supports, such as equipment and resources, to promote their well-being, independence, and quality of life. Lifestyle staff provide a monthly activity schedule for consumers which included daily group activities, such as, bingo, group exercise, Men’s Group and Women’s Group. The Assessment Team observed consumers participating in a range of activities throughout the service including exercise-based programs and social gatherings such as Happy Hour.</w:t>
      </w:r>
    </w:p>
    <w:p w14:paraId="0E93D2B5" w14:textId="77777777" w:rsidR="008D4748" w:rsidRDefault="008D4748" w:rsidP="008D4748">
      <w:pPr>
        <w:pStyle w:val="NormalArial"/>
      </w:pPr>
      <w:r>
        <w:t xml:space="preserve">Consumers and representatives confirmed the service provided emotional, spiritual and psychological support when needed. Staff described the processes for providing emotional, spiritual and psychological support to consumers. The service engaged a catholic priest to hold Mass in the service chapel twice weekly, including every Sunday, to provide spiritual support to consumers, regardless of denomination or religious beliefs. Lifestyle staff provided one-on-one activities with consumers, including conversation, board games and walking. During the recent school holidays Lifestyle staff coordinated student volunteers from the local high school to attend the service and participate in one-on-one activities with consumers. Lifestyle staff coordinate special occasions, such as the recent Easter celebration. Consumers were invited to </w:t>
      </w:r>
      <w:r>
        <w:lastRenderedPageBreak/>
        <w:t>the occasion, supported with mobility assistance to attend, and provided with Easter eggs and cake to celebrate the occasion.</w:t>
      </w:r>
    </w:p>
    <w:p w14:paraId="5807325C" w14:textId="77777777" w:rsidR="008D4748" w:rsidRDefault="008D4748" w:rsidP="008D4748">
      <w:pPr>
        <w:pStyle w:val="NormalArial"/>
      </w:pPr>
      <w:r>
        <w:t>Consumers and representatives stated consumers were supported to take part in community activities outside of the service including to go shopping and to meet friends. Staff described those consumers who had developed a friendship and relationships of importance to individual consumers. Care planning documentation identified the people important to individual consumers, and those people involved in providing care and of interest to the consumer. The service facilitated activities to encourage consumers to socialise within the service and engage with the community outside. This included regular bus trips, art and craft, exercise and music activities.</w:t>
      </w:r>
    </w:p>
    <w:p w14:paraId="2723CDA3" w14:textId="77777777" w:rsidR="008D4748" w:rsidRDefault="008D4748" w:rsidP="008D4748">
      <w:pPr>
        <w:pStyle w:val="NormalArial"/>
      </w:pPr>
      <w:r>
        <w:t xml:space="preserve">Consumers and representatives confirmed services and supports were consistent and the staff knew their individual preferences and other organisations that were involved in their care and services. Staff, including lifestyle and catering explained how they were updated on the changing condition, needs and preferences of consumers as they relate to services and supports for daily living, including through handover and in the service’s electronic care system. Management evidenced consumers and representatives provided information regarding consumers’ life history and preferences to the service on entry. While lifestyle history and preference documentation were not consistently recorded in the service’s electronic management system, paper-based copies were available for staff usage and consumers provided positive feedback relating to staff awareness of their needs and preferences. Management was currently recruiting for additional lifestyle staff to assist with clerical duties. </w:t>
      </w:r>
    </w:p>
    <w:p w14:paraId="2394B45E" w14:textId="77777777" w:rsidR="008D4748" w:rsidRDefault="008D4748" w:rsidP="008D4748">
      <w:pPr>
        <w:pStyle w:val="NormalArial"/>
      </w:pPr>
      <w:r>
        <w:t>The service demonstrated timely and appropriate referrals to other individuals, organisations or providers and how they collaborate to meet the needs of consumers. The service had a hair salon on-site. The hairdresser referred consumers to the salon when appropriate. Consumers and representatives make appointments at reception, and some consumers were assisted by lifestyle staff to make appointments.</w:t>
      </w:r>
    </w:p>
    <w:p w14:paraId="1AD83EEF" w14:textId="77777777" w:rsidR="008D4748" w:rsidRDefault="008D4748" w:rsidP="008D4748">
      <w:pPr>
        <w:pStyle w:val="NormalArial"/>
      </w:pPr>
      <w:r>
        <w:t xml:space="preserve">Consumers and representatives provided feedback meals were satisfying, varied and of suitable quality and quantity. Alternative meal options were offered to consumers if they did not prefer any of the meals offered on the menu. Staff were informed of consumers’ nutrition and hydration requirements and preferences which were available through the electronic care system. Hospitality staff identified consumers’ dietary needs and preferences on entry to the service and identified changes with direct communication from consumers, clinical staff and following care plan reviews. Meals were a standing agenda items at the monthly consumer meetings, providing regular opportunity for feedback. As result of feedback from consumers, the service provided consumers a monthly Food Focus group. Menus were displayed in the dining areas of the service and provided alternate options for all meals, and a vegetarian option. </w:t>
      </w:r>
    </w:p>
    <w:p w14:paraId="74F326EB" w14:textId="77777777" w:rsidR="008D4748" w:rsidRDefault="008D4748" w:rsidP="008D4748">
      <w:pPr>
        <w:pStyle w:val="NormalArial"/>
      </w:pPr>
      <w:r>
        <w:t xml:space="preserve">Consumers and staff confirmed equipment was safe and they knew how to report any concerns or issues. The service had processes for purchasing, servicing and replacing equipment. Equipment used to support consumers to engage in lifestyle activities was observed to be suitable, clean and well-maintained. </w:t>
      </w:r>
    </w:p>
    <w:p w14:paraId="2A72644C" w14:textId="0B001F6C" w:rsidR="00EF1A1A" w:rsidRPr="00262C0B" w:rsidRDefault="008D4748" w:rsidP="008D4748">
      <w:pPr>
        <w:pStyle w:val="NormalArial"/>
      </w:pPr>
      <w:bookmarkStart w:id="1" w:name="_Hlk135659040"/>
      <w:r>
        <w:t xml:space="preserve">This Standard is Compliant as all seven Requirements are Compliant. </w:t>
      </w:r>
      <w:bookmarkEnd w:id="1"/>
      <w:r w:rsidR="0066648F">
        <w:br w:type="page"/>
      </w:r>
    </w:p>
    <w:p w14:paraId="2A72644D"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21FF9" w14:paraId="2A726450"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A72644E"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A72644F"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54"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51"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A726452"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A726453" w14:textId="324A455B"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5A"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55"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A726456"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726457" w14:textId="77777777" w:rsidR="00EF1A1A" w:rsidRPr="00996FAF" w:rsidRDefault="0066648F" w:rsidP="00EF1A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A726458" w14:textId="77777777" w:rsidR="00EF1A1A" w:rsidRPr="00996FAF" w:rsidRDefault="0066648F" w:rsidP="00EF1A1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A726459" w14:textId="5B6C9E07"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D288E">
                  <w:rPr>
                    <w:rFonts w:ascii="Arial" w:hAnsi="Arial" w:cs="Arial"/>
                    <w:color w:val="auto"/>
                  </w:rPr>
                  <w:t>Compliant</w:t>
                </w:r>
              </w:sdtContent>
            </w:sdt>
            <w:r w:rsidR="0066648F" w:rsidRPr="00996FAF">
              <w:rPr>
                <w:rFonts w:ascii="Arial" w:hAnsi="Arial" w:cs="Arial"/>
                <w:color w:val="0000FF"/>
              </w:rPr>
              <w:t xml:space="preserve"> </w:t>
            </w:r>
          </w:p>
        </w:tc>
      </w:tr>
      <w:tr w:rsidR="00121FF9" w14:paraId="2A72645E"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5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A72645C"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A72645D" w14:textId="484A20D5" w:rsidR="00EF1A1A" w:rsidRPr="00996FAF" w:rsidRDefault="00834E4C" w:rsidP="00EF1A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45F" w14:textId="77777777" w:rsidR="00EF1A1A" w:rsidRDefault="0066648F" w:rsidP="00EF1A1A">
      <w:pPr>
        <w:pStyle w:val="Heading20"/>
      </w:pPr>
      <w:r>
        <w:t>Findings</w:t>
      </w:r>
    </w:p>
    <w:p w14:paraId="03499DE4" w14:textId="77777777" w:rsidR="00EF1A1A" w:rsidRDefault="00EF1A1A" w:rsidP="00EF1A1A">
      <w:pPr>
        <w:pStyle w:val="NormalArial"/>
      </w:pPr>
      <w:r>
        <w:t>Consumers and representatives described, and it was observed, the service environment to be welcoming, and easy for consumers and representatives to find their way around.  The service had a mixture of indoor communal areas and quiet outdoor spaces where consumers and visitors can engage. Consumers were able to personalise their room to reflect their interest, background or family and consumers were able to provide examples of what makes the service a nice place to live. The service had wide hallways, which were easy to manoeuvre for consumers with clear signage of wing names and room locations with some doors to consumers’ room adorned with a photo of the consumer. Outdoor areas were well presented, shaded, and offered alternatives for consumers to interact with one another and loved ones.</w:t>
      </w:r>
    </w:p>
    <w:p w14:paraId="3A3AEAC0" w14:textId="77777777" w:rsidR="00EF1A1A" w:rsidRDefault="00EF1A1A" w:rsidP="00EF1A1A">
      <w:pPr>
        <w:pStyle w:val="NormalArial"/>
      </w:pPr>
      <w:r>
        <w:t xml:space="preserve">The service demonstrated consumers’ rooms and common areas were clean and well maintained. Maintenance and cleaning staff were able to demonstrate effective processes to ensure the environment was safe, well maintained, and clean. Consumers felt safe and comfortable at the service and gave positive feedback regarding cleaning and maintenance. </w:t>
      </w:r>
    </w:p>
    <w:p w14:paraId="014CA711" w14:textId="77777777" w:rsidR="00EF1A1A" w:rsidRDefault="00EF1A1A" w:rsidP="00EF1A1A">
      <w:pPr>
        <w:pStyle w:val="NormalArial"/>
      </w:pPr>
      <w:r>
        <w:t xml:space="preserve">The Site audit report contained information relating to consumers who required staff supervision when leaving the service and were unable to independently leave the service had not been identified as requiring environmental restrictive practice authorisation. </w:t>
      </w:r>
    </w:p>
    <w:p w14:paraId="74B1DD16" w14:textId="77777777" w:rsidR="00EF1A1A" w:rsidRDefault="00EF1A1A" w:rsidP="00EF1A1A">
      <w:pPr>
        <w:pStyle w:val="NormalArial"/>
      </w:pPr>
      <w:r>
        <w:t xml:space="preserve">The Approved provider in its response included the actions taken following the feedback provided during the Site audit and on receipt of the Site audit report. Actions included the creation of an action plan, the completion of restraint authorisation and consent documentation for the two named consumers in the Site audit report and the completion of an internal audit to identify any other consumers subject to restrictive practices (due to their inability to safely exit the service independently) and the subsequent completion of relevant documentation including behaviour support plans. </w:t>
      </w:r>
    </w:p>
    <w:p w14:paraId="667B91BF" w14:textId="77777777" w:rsidR="00EF1A1A" w:rsidRDefault="00EF1A1A" w:rsidP="00EF1A1A">
      <w:pPr>
        <w:pStyle w:val="NormalArial"/>
      </w:pPr>
      <w:r>
        <w:t xml:space="preserve">I have considered the Approved provider’s response to the findings in the Site audit report and my conclusion is the service was not intentionally restricting the movement of consumers outside of the service but had not identified by requiring staff supervision for consumers to exit the service, this constituted an environmental restrictive practice. As noted in the Approved provider’s response, I have also considered positive feedback provided by consumers and representatives documented in the Site audit report including access to the community, </w:t>
      </w:r>
      <w:r>
        <w:lastRenderedPageBreak/>
        <w:t xml:space="preserve">activities provided to facilitate social engagement and the consideration of risk taking to assist consumers to live their best life. </w:t>
      </w:r>
    </w:p>
    <w:p w14:paraId="2D934266" w14:textId="77777777" w:rsidR="00EF1A1A" w:rsidRDefault="00EF1A1A" w:rsidP="00EF1A1A">
      <w:pPr>
        <w:pStyle w:val="NormalArial"/>
      </w:pPr>
      <w:r>
        <w:t xml:space="preserve">It is my decision therefore Requirement 5 (3) (b) is Compliant and I have considered the deficits in staff knowledge in relation to restrictive practices has more relevance in Requirement 8(3) (c). </w:t>
      </w:r>
    </w:p>
    <w:p w14:paraId="0567201F" w14:textId="77777777" w:rsidR="00EF1A1A" w:rsidRDefault="00EF1A1A" w:rsidP="00EF1A1A">
      <w:pPr>
        <w:pStyle w:val="NormalArial"/>
      </w:pPr>
      <w:r>
        <w:t>The service demonstrated an effective system for ensuring furniture, fittings, and equipment were safe, clean and well maintained. Consumers confirmed staff were competent in the use of the equipment and felt safe when this equipment was used to provide care and services. Maintenance staff had preventative and reactive maintenance schedules in place. Specialist maintenance staff were contracted to clean and maintain critical equipment and conduct tasks such as fire safety equipment testing and pest management. Hazards and incidents were investigated and escalated to managers and specialist contractors when required. The preventative maintenance schedule and reactive maintenance request books demonstrated that regular maintenance of equipment and furniture was completed and reported maintenance issues for equipment and furniture were resolved promptly.</w:t>
      </w:r>
    </w:p>
    <w:p w14:paraId="6047E94D" w14:textId="77777777" w:rsidR="00EF1A1A" w:rsidRDefault="00EF1A1A" w:rsidP="00EF1A1A">
      <w:pPr>
        <w:pStyle w:val="NormalArial"/>
      </w:pPr>
      <w:bookmarkStart w:id="2" w:name="_Hlk135650518"/>
      <w:r>
        <w:t>This Standard is Compliant as all three Requirements are Compliant.</w:t>
      </w:r>
    </w:p>
    <w:bookmarkEnd w:id="2"/>
    <w:p w14:paraId="0B92CC7C" w14:textId="77777777" w:rsidR="00EF1A1A" w:rsidRDefault="00EF1A1A">
      <w:pPr>
        <w:spacing w:after="160" w:line="259" w:lineRule="auto"/>
        <w:rPr>
          <w:rFonts w:ascii="Arial" w:hAnsi="Arial" w:cs="Arial"/>
        </w:rPr>
      </w:pPr>
      <w:r>
        <w:br w:type="page"/>
      </w:r>
    </w:p>
    <w:p w14:paraId="2A726461"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21FF9" w14:paraId="2A726464"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A726462"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A726463"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68"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65"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A726466"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A726467" w14:textId="7E2D0733"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6C"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69"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A72646A"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A72646B" w14:textId="080207A7"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70"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6D"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A72646E"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A72646F" w14:textId="147B7EBA"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74" w14:textId="77777777" w:rsidTr="00121FF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71"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A726472"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A726473" w14:textId="42C7C574" w:rsidR="00EF1A1A" w:rsidRPr="00996FAF" w:rsidRDefault="00834E4C" w:rsidP="00EF1A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475" w14:textId="77777777" w:rsidR="00EF1A1A" w:rsidRDefault="0066648F" w:rsidP="00EF1A1A">
      <w:pPr>
        <w:pStyle w:val="Heading20"/>
      </w:pPr>
      <w:r w:rsidRPr="00996FAF">
        <w:t>Findings</w:t>
      </w:r>
    </w:p>
    <w:p w14:paraId="337550BB" w14:textId="77777777" w:rsidR="0091503C" w:rsidRDefault="00F563BA" w:rsidP="00EF1A1A">
      <w:pPr>
        <w:pStyle w:val="NormalArial"/>
      </w:pPr>
      <w:r w:rsidRPr="00F563BA">
        <w:t>Consumers</w:t>
      </w:r>
      <w:r>
        <w:t xml:space="preserve"> and </w:t>
      </w:r>
      <w:r w:rsidRPr="00F563BA">
        <w:t xml:space="preserve">representatives </w:t>
      </w:r>
      <w:r>
        <w:t>were</w:t>
      </w:r>
      <w:r w:rsidRPr="00F563BA">
        <w:t xml:space="preserve"> supported to give feedback or make a complaint and </w:t>
      </w:r>
      <w:r>
        <w:t>felt</w:t>
      </w:r>
      <w:r w:rsidRPr="00F563BA">
        <w:t xml:space="preserve"> comfortable doing so. Management and staff describe</w:t>
      </w:r>
      <w:r>
        <w:t>d</w:t>
      </w:r>
      <w:r w:rsidRPr="00F563BA">
        <w:t xml:space="preserve"> processes in place to encourage and support feedback and complaints. Staff described the process of assisting consumers</w:t>
      </w:r>
      <w:r>
        <w:t xml:space="preserve"> or r</w:t>
      </w:r>
      <w:r w:rsidRPr="00F563BA">
        <w:t xml:space="preserve">epresentatives to provide feedback or make complaints by directing them to and helping with </w:t>
      </w:r>
      <w:r>
        <w:t>c</w:t>
      </w:r>
      <w:r w:rsidRPr="00F563BA">
        <w:t>ompleting feedback forms or connecting the consumer</w:t>
      </w:r>
      <w:r>
        <w:t xml:space="preserve"> or </w:t>
      </w:r>
      <w:r w:rsidRPr="00F563BA">
        <w:t>representative directly with management in person, or via telephone or email.</w:t>
      </w:r>
      <w:r w:rsidR="0091503C" w:rsidRPr="0091503C">
        <w:t xml:space="preserve"> Management described how the service provide</w:t>
      </w:r>
      <w:r w:rsidR="0091503C">
        <w:t>d</w:t>
      </w:r>
      <w:r w:rsidR="0091503C" w:rsidRPr="0091503C">
        <w:t xml:space="preserve"> consumers and representatives various avenues to provide feedback. Those avenues included newsletters, scheduled consumer meetings, </w:t>
      </w:r>
      <w:r w:rsidR="0091503C">
        <w:t>entry d</w:t>
      </w:r>
      <w:r w:rsidR="0091503C" w:rsidRPr="0091503C">
        <w:t xml:space="preserve">ocumentation and the consumer handbook. </w:t>
      </w:r>
    </w:p>
    <w:p w14:paraId="383987B2" w14:textId="77777777" w:rsidR="008A1464" w:rsidRDefault="0091503C" w:rsidP="00EF1A1A">
      <w:pPr>
        <w:pStyle w:val="NormalArial"/>
      </w:pPr>
      <w:r>
        <w:t>C</w:t>
      </w:r>
      <w:r w:rsidRPr="0091503C">
        <w:t>onsumers</w:t>
      </w:r>
      <w:r>
        <w:t xml:space="preserve"> and </w:t>
      </w:r>
      <w:r w:rsidRPr="0091503C">
        <w:t xml:space="preserve">representatives </w:t>
      </w:r>
      <w:r>
        <w:t>were</w:t>
      </w:r>
      <w:r w:rsidRPr="0091503C">
        <w:t xml:space="preserve"> comfortable with sharing any concerns or complaints with staff, or by completing forms or raising issues at consumer meetings.</w:t>
      </w:r>
      <w:r>
        <w:t xml:space="preserve"> </w:t>
      </w:r>
      <w:r w:rsidRPr="0091503C">
        <w:t>Management encourage</w:t>
      </w:r>
      <w:r>
        <w:t>d</w:t>
      </w:r>
      <w:r w:rsidRPr="0091503C">
        <w:t xml:space="preserve"> consumers to speak up and have not needed to access external advocates. Internal and external complaints mechanisms and other related aged care services promotional material was displayed throughout the service</w:t>
      </w:r>
      <w:r>
        <w:t xml:space="preserve">. </w:t>
      </w:r>
      <w:r w:rsidRPr="0091503C">
        <w:tab/>
        <w:t>Management and staff demonstrated a shared understanding of the internal and external complaints and feedback avenues, and advocacy and translation services, available for consumers</w:t>
      </w:r>
      <w:r>
        <w:t xml:space="preserve"> or </w:t>
      </w:r>
      <w:r w:rsidRPr="0091503C">
        <w:t>representatives.</w:t>
      </w:r>
    </w:p>
    <w:p w14:paraId="4EDACAF5" w14:textId="77777777" w:rsidR="008A1464" w:rsidRDefault="008A1464" w:rsidP="00EF1A1A">
      <w:pPr>
        <w:pStyle w:val="NormalArial"/>
      </w:pPr>
      <w:r>
        <w:t>Consumers and representatives were confident management would address and resolve any concerns which were raised. Management and staff demonstrated an understanding of the principles of open disclosure and the service maintained records of when open disclosure had been applied.</w:t>
      </w:r>
      <w:r w:rsidRPr="008A1464">
        <w:t xml:space="preserve"> The feedback and complaints register detail</w:t>
      </w:r>
      <w:r>
        <w:t>ed</w:t>
      </w:r>
      <w:r w:rsidRPr="008A1464">
        <w:t xml:space="preserve"> feedback and complaints received by the service and nominate</w:t>
      </w:r>
      <w:r>
        <w:t>d</w:t>
      </w:r>
      <w:r w:rsidRPr="008A1464">
        <w:t xml:space="preserve"> which staff w</w:t>
      </w:r>
      <w:r>
        <w:t>ould</w:t>
      </w:r>
      <w:r w:rsidRPr="008A1464">
        <w:t xml:space="preserve"> action and monitor the matter. Further details documented include</w:t>
      </w:r>
      <w:r>
        <w:t>d</w:t>
      </w:r>
      <w:r w:rsidRPr="008A1464">
        <w:t xml:space="preserve"> immediate action, corrective action, preventative action, and the review and outcome completion dates. </w:t>
      </w:r>
    </w:p>
    <w:p w14:paraId="46BC1BE5" w14:textId="77777777" w:rsidR="001C3100" w:rsidRDefault="008A1464" w:rsidP="00EF1A1A">
      <w:pPr>
        <w:pStyle w:val="NormalArial"/>
      </w:pPr>
      <w:r w:rsidRPr="008A1464">
        <w:t xml:space="preserve">Consumers </w:t>
      </w:r>
      <w:r>
        <w:t>were</w:t>
      </w:r>
      <w:r w:rsidRPr="008A1464">
        <w:t xml:space="preserve"> satisfied feedback and complaints </w:t>
      </w:r>
      <w:r>
        <w:t>were</w:t>
      </w:r>
      <w:r w:rsidRPr="008A1464">
        <w:t xml:space="preserve"> actioned to improve care and services. Management advised the main mechanisms used by the service to inform improvements include</w:t>
      </w:r>
      <w:r>
        <w:t>d</w:t>
      </w:r>
      <w:r w:rsidRPr="008A1464">
        <w:t xml:space="preserve"> monthly consumer</w:t>
      </w:r>
      <w:r>
        <w:t xml:space="preserve"> and </w:t>
      </w:r>
      <w:r w:rsidRPr="008A1464">
        <w:t xml:space="preserve">representative meetings, surveys and questionnaires, feedback forms, and verbal feedback. </w:t>
      </w:r>
      <w:r>
        <w:t>T</w:t>
      </w:r>
      <w:r w:rsidRPr="008A1464">
        <w:t xml:space="preserve">he service’s </w:t>
      </w:r>
      <w:r>
        <w:t>f</w:t>
      </w:r>
      <w:r w:rsidRPr="008A1464">
        <w:t xml:space="preserve">eedback </w:t>
      </w:r>
      <w:r>
        <w:t>regi</w:t>
      </w:r>
      <w:r w:rsidRPr="008A1464">
        <w:t>ster capture</w:t>
      </w:r>
      <w:r>
        <w:t>d</w:t>
      </w:r>
      <w:r w:rsidRPr="008A1464">
        <w:t xml:space="preserve"> feedback and complaint information received via different avenues and subsequent actions implemented by the service</w:t>
      </w:r>
      <w:r w:rsidR="001C3100">
        <w:t xml:space="preserve">, </w:t>
      </w:r>
      <w:r w:rsidRPr="008A1464">
        <w:t>including entry into the P</w:t>
      </w:r>
      <w:r w:rsidR="001C3100">
        <w:t xml:space="preserve">lan for continuous improvement. </w:t>
      </w:r>
    </w:p>
    <w:p w14:paraId="2A726476" w14:textId="4A250440" w:rsidR="00EF1A1A" w:rsidRPr="00712752" w:rsidRDefault="001C3100" w:rsidP="00EF1A1A">
      <w:pPr>
        <w:pStyle w:val="NormalArial"/>
      </w:pPr>
      <w:r w:rsidRPr="001C3100">
        <w:lastRenderedPageBreak/>
        <w:t xml:space="preserve">This Standard is Compliant as all </w:t>
      </w:r>
      <w:r>
        <w:t xml:space="preserve">four </w:t>
      </w:r>
      <w:r w:rsidRPr="001C3100">
        <w:t>Requirements are Compliant.</w:t>
      </w:r>
      <w:r w:rsidR="0066648F" w:rsidRPr="00712752">
        <w:br w:type="page"/>
      </w:r>
    </w:p>
    <w:p w14:paraId="2A726477"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21FF9" w14:paraId="2A72647A"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A726478"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726479"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7E"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7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A72647C"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A72647D" w14:textId="568E3E20"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82"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7F"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A726480"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A726481" w14:textId="4A71A64A"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86"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83"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A726484"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A726485" w14:textId="370D1C51"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8A"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87"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A726488"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A726489" w14:textId="7328CD73" w:rsidR="00EF1A1A" w:rsidRPr="00996FAF" w:rsidRDefault="00834E4C" w:rsidP="00EF1A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r w:rsidR="00121FF9" w14:paraId="2A72648E" w14:textId="77777777" w:rsidTr="00121F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2648B"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A72648C"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A72648D" w14:textId="6F88708C" w:rsidR="00EF1A1A" w:rsidRPr="00996FAF" w:rsidRDefault="00834E4C" w:rsidP="00EF1A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r w:rsidR="0066648F" w:rsidRPr="00996FAF">
              <w:rPr>
                <w:rFonts w:ascii="Arial" w:hAnsi="Arial" w:cs="Arial"/>
                <w:color w:val="0000FF"/>
              </w:rPr>
              <w:t xml:space="preserve"> </w:t>
            </w:r>
          </w:p>
        </w:tc>
      </w:tr>
    </w:tbl>
    <w:p w14:paraId="2A72648F" w14:textId="77777777" w:rsidR="00EF1A1A" w:rsidRDefault="0066648F" w:rsidP="00EF1A1A">
      <w:pPr>
        <w:pStyle w:val="Heading20"/>
      </w:pPr>
      <w:r>
        <w:t>Findings</w:t>
      </w:r>
    </w:p>
    <w:p w14:paraId="4D68F805" w14:textId="448E31D7" w:rsidR="00FF20C8" w:rsidRDefault="00FF20C8" w:rsidP="00EF1A1A">
      <w:pPr>
        <w:pStyle w:val="NormalArial"/>
      </w:pPr>
      <w:r w:rsidRPr="00FF20C8">
        <w:t xml:space="preserve">The service was able to demonstrate the workforce </w:t>
      </w:r>
      <w:r>
        <w:t xml:space="preserve">was </w:t>
      </w:r>
      <w:r w:rsidRPr="00FF20C8">
        <w:t xml:space="preserve">planned to enable the delivery of safe and quality care and services. Consumers and representatives considered there </w:t>
      </w:r>
      <w:r>
        <w:t>were</w:t>
      </w:r>
      <w:r w:rsidRPr="00FF20C8">
        <w:t xml:space="preserve"> enough staff at the service to meet their needs. Management described contingency plans to replace staff when required and the reviewing of rosters on a regular basis to ensure staff allocations </w:t>
      </w:r>
      <w:r>
        <w:t>were</w:t>
      </w:r>
      <w:r w:rsidRPr="00FF20C8">
        <w:t xml:space="preserve"> adequately meeting changing consumer needs and preferences</w:t>
      </w:r>
      <w:r>
        <w:t xml:space="preserve">. </w:t>
      </w:r>
      <w:r w:rsidRPr="00FF20C8">
        <w:t>The service utilise</w:t>
      </w:r>
      <w:r>
        <w:t>d</w:t>
      </w:r>
      <w:r w:rsidRPr="00FF20C8">
        <w:t xml:space="preserve"> a mix of </w:t>
      </w:r>
      <w:r>
        <w:t>registered</w:t>
      </w:r>
      <w:r w:rsidRPr="00FF20C8">
        <w:t xml:space="preserve"> and care staff to provide care. Registered staff </w:t>
      </w:r>
      <w:r>
        <w:t>were</w:t>
      </w:r>
      <w:r w:rsidRPr="00FF20C8">
        <w:t xml:space="preserve"> allocated to work across a 24-hour period and </w:t>
      </w:r>
      <w:r>
        <w:t>were</w:t>
      </w:r>
      <w:r w:rsidRPr="00FF20C8">
        <w:t xml:space="preserve"> available on site. </w:t>
      </w:r>
    </w:p>
    <w:p w14:paraId="1E1ACBEA" w14:textId="6AA1A7F9" w:rsidR="00FF20C8" w:rsidRDefault="00FF20C8" w:rsidP="00EF1A1A">
      <w:pPr>
        <w:pStyle w:val="NormalArial"/>
      </w:pPr>
      <w:r w:rsidRPr="00FF20C8">
        <w:t>Consumers</w:t>
      </w:r>
      <w:r>
        <w:t xml:space="preserve"> and </w:t>
      </w:r>
      <w:r w:rsidRPr="00FF20C8">
        <w:t xml:space="preserve">representatives described staff as kind and caring with some representatives describing how staff </w:t>
      </w:r>
      <w:r>
        <w:t>were</w:t>
      </w:r>
      <w:r w:rsidRPr="00FF20C8">
        <w:t xml:space="preserve"> respectful of consumers’ identity or culture. Staff describe</w:t>
      </w:r>
      <w:r w:rsidR="00B9053A">
        <w:t>d</w:t>
      </w:r>
      <w:r w:rsidRPr="00FF20C8">
        <w:t xml:space="preserve"> consumers’ backgrounds, culture, and identity and those </w:t>
      </w:r>
      <w:r w:rsidR="00B9053A">
        <w:t xml:space="preserve">people </w:t>
      </w:r>
      <w:r w:rsidRPr="00FF20C8">
        <w:t xml:space="preserve">important to the consumer. </w:t>
      </w:r>
      <w:r w:rsidR="00B9053A" w:rsidRPr="00B9053A">
        <w:t xml:space="preserve">Management </w:t>
      </w:r>
      <w:r w:rsidR="00B9053A">
        <w:t>used</w:t>
      </w:r>
      <w:r w:rsidR="00B9053A" w:rsidRPr="00B9053A">
        <w:t xml:space="preserve"> consumer</w:t>
      </w:r>
      <w:r w:rsidR="00B9053A">
        <w:t xml:space="preserve"> and </w:t>
      </w:r>
      <w:r w:rsidR="00B9053A" w:rsidRPr="00B9053A">
        <w:t>representative feedback, peer staff feedback and direct observation by senior and clinical staff to monitor staff behaviour and to ensure interactions between staff and consumers me</w:t>
      </w:r>
      <w:r w:rsidR="00B9053A">
        <w:t>t</w:t>
      </w:r>
      <w:r w:rsidR="00B9053A" w:rsidRPr="00B9053A">
        <w:t xml:space="preserve"> the organisation’s expectations.</w:t>
      </w:r>
    </w:p>
    <w:p w14:paraId="56B5EBA0" w14:textId="57586ED4" w:rsidR="00B9053A" w:rsidRDefault="00922DFC" w:rsidP="00EF1A1A">
      <w:pPr>
        <w:pStyle w:val="NormalArial"/>
      </w:pPr>
      <w:r>
        <w:t>C</w:t>
      </w:r>
      <w:r w:rsidR="00B9053A" w:rsidRPr="00B9053A">
        <w:t>onsumers</w:t>
      </w:r>
      <w:r>
        <w:t xml:space="preserve"> and </w:t>
      </w:r>
      <w:r w:rsidR="00B9053A" w:rsidRPr="00B9053A">
        <w:t xml:space="preserve">representatives felt the workforce </w:t>
      </w:r>
      <w:r>
        <w:t>was</w:t>
      </w:r>
      <w:r w:rsidR="00B9053A" w:rsidRPr="00B9053A">
        <w:t xml:space="preserve"> competent and staff ha</w:t>
      </w:r>
      <w:r>
        <w:t>d</w:t>
      </w:r>
      <w:r w:rsidR="00B9053A" w:rsidRPr="00B9053A">
        <w:t xml:space="preserve"> the knowledge to deliver care and services which me</w:t>
      </w:r>
      <w:r>
        <w:t>t</w:t>
      </w:r>
      <w:r w:rsidR="00B9053A" w:rsidRPr="00B9053A">
        <w:t xml:space="preserve"> the needs and preferences of consumers. </w:t>
      </w:r>
      <w:r>
        <w:t>S</w:t>
      </w:r>
      <w:r w:rsidR="00B9053A" w:rsidRPr="00B9053A">
        <w:t xml:space="preserve">taff competencies </w:t>
      </w:r>
      <w:r>
        <w:t>were</w:t>
      </w:r>
      <w:r w:rsidR="00B9053A" w:rsidRPr="00B9053A">
        <w:t xml:space="preserve"> determined depending on the staff member’s role and monitored on an annual basis.</w:t>
      </w:r>
      <w:r>
        <w:t xml:space="preserve"> </w:t>
      </w:r>
      <w:r w:rsidRPr="00922DFC">
        <w:t>Management described the organisation’s processes for monitoring criminal record checks and registered staffs</w:t>
      </w:r>
      <w:r>
        <w:t>’</w:t>
      </w:r>
      <w:r w:rsidRPr="00922DFC">
        <w:t xml:space="preserve"> current registration with their governing body. Staff </w:t>
      </w:r>
      <w:r>
        <w:t xml:space="preserve">had </w:t>
      </w:r>
      <w:r w:rsidRPr="00922DFC">
        <w:t xml:space="preserve">access to education which </w:t>
      </w:r>
      <w:r>
        <w:t xml:space="preserve">was </w:t>
      </w:r>
      <w:r w:rsidRPr="00922DFC">
        <w:t xml:space="preserve">provided both online and face to face. Staff </w:t>
      </w:r>
      <w:r>
        <w:t>were</w:t>
      </w:r>
      <w:r w:rsidRPr="00922DFC">
        <w:t xml:space="preserve"> required to complete mandatory education and management support</w:t>
      </w:r>
      <w:r>
        <w:t>ed</w:t>
      </w:r>
      <w:r w:rsidRPr="00922DFC">
        <w:t xml:space="preserve"> staff with access to both internal and external training opportunities.</w:t>
      </w:r>
    </w:p>
    <w:p w14:paraId="77EA5FBE" w14:textId="77777777" w:rsidR="0090046D" w:rsidRDefault="00922DFC" w:rsidP="00EF1A1A">
      <w:pPr>
        <w:pStyle w:val="NormalArial"/>
      </w:pPr>
      <w:r w:rsidRPr="00922DFC">
        <w:t xml:space="preserve">There </w:t>
      </w:r>
      <w:r>
        <w:t>were</w:t>
      </w:r>
      <w:r w:rsidRPr="00922DFC">
        <w:t xml:space="preserve"> systems in place for monitoring and overseeing the training and development of the workforce. Staff considered they </w:t>
      </w:r>
      <w:r>
        <w:t>were</w:t>
      </w:r>
      <w:r w:rsidRPr="00922DFC">
        <w:t xml:space="preserve"> appropriately trained, supported, and equipped to perform their roles. Consumers were satisfied staff </w:t>
      </w:r>
      <w:r>
        <w:t>were</w:t>
      </w:r>
      <w:r w:rsidRPr="00922DFC">
        <w:t xml:space="preserve"> trained to provide their care.</w:t>
      </w:r>
      <w:r w:rsidR="00612C1F" w:rsidRPr="00612C1F">
        <w:t xml:space="preserve"> The </w:t>
      </w:r>
      <w:r w:rsidR="00612C1F" w:rsidRPr="00612C1F">
        <w:lastRenderedPageBreak/>
        <w:t>organisation ha</w:t>
      </w:r>
      <w:r w:rsidR="00612C1F">
        <w:t>d</w:t>
      </w:r>
      <w:r w:rsidR="00612C1F" w:rsidRPr="00612C1F">
        <w:t xml:space="preserve"> a recruitment and selection process including pre-employment checks such as referee checks and a criminal history check; a clear criminal history check must be obtained prior to commencing work. </w:t>
      </w:r>
      <w:r w:rsidR="00612C1F">
        <w:t>M</w:t>
      </w:r>
      <w:r w:rsidR="00612C1F" w:rsidRPr="00612C1F">
        <w:t>andatory training documentation demonstrate</w:t>
      </w:r>
      <w:r w:rsidR="00612C1F">
        <w:t>d</w:t>
      </w:r>
      <w:r w:rsidR="00612C1F" w:rsidRPr="00612C1F">
        <w:t xml:space="preserve"> all staff have completed mandatory training including but not limited to the Serious Incident Response Scheme, open disclosure, infection control, manual handling and fire safety. The service evidenced the processes in place for when mandatory training </w:t>
      </w:r>
      <w:r w:rsidR="00612C1F">
        <w:t>was</w:t>
      </w:r>
      <w:r w:rsidR="00612C1F" w:rsidRPr="00612C1F">
        <w:t xml:space="preserve"> due or expired for each staff member.</w:t>
      </w:r>
    </w:p>
    <w:p w14:paraId="76A0A004" w14:textId="25FFB5D1" w:rsidR="00922DFC" w:rsidRDefault="0090046D" w:rsidP="00EF1A1A">
      <w:pPr>
        <w:pStyle w:val="NormalArial"/>
      </w:pPr>
      <w:r w:rsidRPr="0090046D">
        <w:t>Management and staff describe</w:t>
      </w:r>
      <w:r>
        <w:t>d</w:t>
      </w:r>
      <w:r w:rsidRPr="0090046D">
        <w:t xml:space="preserve"> the orientation and onboarding processes that </w:t>
      </w:r>
      <w:r>
        <w:t>were</w:t>
      </w:r>
      <w:r w:rsidRPr="0090046D">
        <w:t xml:space="preserve"> in place, and management confirmed that through buddy shifts and probationary period that staff capabilities </w:t>
      </w:r>
      <w:r>
        <w:t>were</w:t>
      </w:r>
      <w:r w:rsidRPr="0090046D">
        <w:t xml:space="preserve"> determined and additional training for new staff </w:t>
      </w:r>
      <w:r>
        <w:t>was</w:t>
      </w:r>
      <w:r w:rsidRPr="0090046D">
        <w:t xml:space="preserve"> provided if necessary.</w:t>
      </w:r>
      <w:r>
        <w:t xml:space="preserve"> </w:t>
      </w:r>
      <w:r w:rsidRPr="0090046D">
        <w:t xml:space="preserve">Management advised performance appraisals </w:t>
      </w:r>
      <w:r>
        <w:t>were</w:t>
      </w:r>
      <w:r w:rsidRPr="0090046D">
        <w:t xml:space="preserve"> conducted annually on the anniversary of employment. </w:t>
      </w:r>
      <w:r>
        <w:t>S</w:t>
      </w:r>
      <w:r w:rsidRPr="0090046D">
        <w:t xml:space="preserve">taff performance outside of their annual appraisal </w:t>
      </w:r>
      <w:r>
        <w:t>was</w:t>
      </w:r>
      <w:r w:rsidRPr="0090046D">
        <w:t xml:space="preserve"> monitored through observations, competency assessments, such as manual handling and hand hygiene, through the analysis of internal audits and clinical data, and consumer and staff feedback</w:t>
      </w:r>
      <w:r>
        <w:t xml:space="preserve">. </w:t>
      </w:r>
    </w:p>
    <w:p w14:paraId="2A726490" w14:textId="5D4AC5CE" w:rsidR="00EF1A1A" w:rsidRPr="00262C0B" w:rsidRDefault="0090046D" w:rsidP="00EF1A1A">
      <w:pPr>
        <w:pStyle w:val="NormalArial"/>
      </w:pPr>
      <w:r w:rsidRPr="0090046D">
        <w:t>This Standard is Compliant as all f</w:t>
      </w:r>
      <w:r>
        <w:t>ive</w:t>
      </w:r>
      <w:r w:rsidRPr="0090046D">
        <w:t xml:space="preserve"> Requirements are Compliant.</w:t>
      </w:r>
      <w:r w:rsidR="0066648F">
        <w:br w:type="page"/>
      </w:r>
    </w:p>
    <w:p w14:paraId="2A726491" w14:textId="77777777" w:rsidR="00EF1A1A" w:rsidRPr="00996FAF" w:rsidRDefault="0066648F" w:rsidP="00EF1A1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21FF9" w14:paraId="2A726494" w14:textId="77777777" w:rsidTr="00121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A726492" w14:textId="77777777" w:rsidR="00EF1A1A" w:rsidRPr="00996FAF" w:rsidRDefault="0066648F" w:rsidP="00EF1A1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A726493" w14:textId="77777777" w:rsidR="00EF1A1A" w:rsidRPr="00996FAF" w:rsidRDefault="00EF1A1A" w:rsidP="00EF1A1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21FF9" w14:paraId="2A726498" w14:textId="77777777" w:rsidTr="00121F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26495"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A726496"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A726497" w14:textId="5A858415"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p>
        </w:tc>
      </w:tr>
      <w:tr w:rsidR="00121FF9" w14:paraId="2A72649C"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26499"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A72649A"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A72649B" w14:textId="70F7356D" w:rsidR="00EF1A1A" w:rsidRPr="00996FAF" w:rsidRDefault="00834E4C"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p>
        </w:tc>
      </w:tr>
      <w:tr w:rsidR="00121FF9" w14:paraId="2A7264A6" w14:textId="77777777" w:rsidTr="00121F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2649D"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72649E"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A72649F" w14:textId="77777777"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A7264A0" w14:textId="77777777"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A7264A1" w14:textId="77777777"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A7264A2" w14:textId="77777777"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7264A3" w14:textId="77777777"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7264A4" w14:textId="6AC91FCE" w:rsidR="00EF1A1A" w:rsidRPr="00996FAF" w:rsidRDefault="0066648F" w:rsidP="00EF1A1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A7264A5" w14:textId="0E462207" w:rsidR="00EF1A1A" w:rsidRPr="00996FAF" w:rsidRDefault="00834E4C"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D2037">
                  <w:rPr>
                    <w:rFonts w:ascii="Arial" w:hAnsi="Arial" w:cs="Arial"/>
                    <w:color w:val="auto"/>
                  </w:rPr>
                  <w:t>Compliant</w:t>
                </w:r>
              </w:sdtContent>
            </w:sdt>
          </w:p>
        </w:tc>
      </w:tr>
      <w:tr w:rsidR="00121FF9" w14:paraId="2A7264AE" w14:textId="77777777" w:rsidTr="00121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264A7"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A7264A8" w14:textId="77777777" w:rsidR="00EF1A1A" w:rsidRPr="00996FAF" w:rsidRDefault="0066648F" w:rsidP="00EF1A1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A7264A9" w14:textId="77777777" w:rsidR="00EF1A1A" w:rsidRPr="00996FAF" w:rsidRDefault="0066648F" w:rsidP="00EF1A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A7264AA" w14:textId="77777777" w:rsidR="00EF1A1A" w:rsidRPr="00996FAF" w:rsidRDefault="0066648F" w:rsidP="00EF1A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7264AB" w14:textId="77777777" w:rsidR="00EF1A1A" w:rsidRPr="00996FAF" w:rsidRDefault="0066648F" w:rsidP="00EF1A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7264AC" w14:textId="77777777" w:rsidR="00EF1A1A" w:rsidRPr="00996FAF" w:rsidRDefault="0066648F" w:rsidP="00EF1A1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A7264AD" w14:textId="210920F1" w:rsidR="00EF1A1A" w:rsidRPr="00996FAF" w:rsidRDefault="00834E4C" w:rsidP="00EF1A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p>
        </w:tc>
      </w:tr>
      <w:tr w:rsidR="00121FF9" w14:paraId="2A7264B5" w14:textId="77777777" w:rsidTr="00121FF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A7264AF" w14:textId="77777777" w:rsidR="00EF1A1A" w:rsidRPr="00996FAF" w:rsidRDefault="0066648F" w:rsidP="00EF1A1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A7264B0" w14:textId="77777777" w:rsidR="00EF1A1A" w:rsidRPr="00996FAF" w:rsidRDefault="0066648F" w:rsidP="00EF1A1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A7264B1" w14:textId="77777777" w:rsidR="00EF1A1A" w:rsidRPr="00996FAF" w:rsidRDefault="0066648F" w:rsidP="00EF1A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A7264B2" w14:textId="77777777" w:rsidR="00EF1A1A" w:rsidRPr="00996FAF" w:rsidRDefault="0066648F" w:rsidP="00EF1A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7264B3" w14:textId="77777777" w:rsidR="00EF1A1A" w:rsidRPr="00996FAF" w:rsidRDefault="0066648F" w:rsidP="00EF1A1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7264B4" w14:textId="4BE119F1" w:rsidR="00EF1A1A" w:rsidRPr="00996FAF" w:rsidRDefault="00834E4C" w:rsidP="00EF1A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6648F">
                  <w:rPr>
                    <w:rFonts w:ascii="Arial" w:hAnsi="Arial" w:cs="Arial"/>
                    <w:color w:val="auto"/>
                  </w:rPr>
                  <w:t>Compliant</w:t>
                </w:r>
              </w:sdtContent>
            </w:sdt>
          </w:p>
        </w:tc>
      </w:tr>
    </w:tbl>
    <w:p w14:paraId="2A7264B6" w14:textId="77777777" w:rsidR="00EF1A1A" w:rsidRDefault="0066648F" w:rsidP="00EF1A1A">
      <w:pPr>
        <w:pStyle w:val="Heading20"/>
      </w:pPr>
      <w:r w:rsidRPr="00996FAF">
        <w:t>Findings</w:t>
      </w:r>
    </w:p>
    <w:p w14:paraId="2A7264B7" w14:textId="6AC91FCE" w:rsidR="00EF1A1A" w:rsidRDefault="008E0C9F" w:rsidP="00EF1A1A">
      <w:pPr>
        <w:pStyle w:val="NormalArial"/>
      </w:pPr>
      <w:r w:rsidRPr="008E0C9F">
        <w:t>The service demonstrate</w:t>
      </w:r>
      <w:r>
        <w:t>d</w:t>
      </w:r>
      <w:r w:rsidRPr="008E0C9F">
        <w:t xml:space="preserve"> it support</w:t>
      </w:r>
      <w:r>
        <w:t>ed</w:t>
      </w:r>
      <w:r w:rsidRPr="008E0C9F">
        <w:t xml:space="preserve"> consumers</w:t>
      </w:r>
      <w:r>
        <w:t xml:space="preserve"> and </w:t>
      </w:r>
      <w:r w:rsidRPr="008E0C9F">
        <w:t>representatives to be involved in the development, delivery and evaluation of care and services. Consumers</w:t>
      </w:r>
      <w:r>
        <w:t xml:space="preserve"> and </w:t>
      </w:r>
      <w:r w:rsidRPr="008E0C9F">
        <w:t>representatives believe</w:t>
      </w:r>
      <w:r>
        <w:t>d</w:t>
      </w:r>
      <w:r w:rsidRPr="008E0C9F">
        <w:t xml:space="preserve"> they ha</w:t>
      </w:r>
      <w:r>
        <w:t>d</w:t>
      </w:r>
      <w:r w:rsidRPr="008E0C9F">
        <w:t xml:space="preserve"> a say in how care and services </w:t>
      </w:r>
      <w:r>
        <w:t>were</w:t>
      </w:r>
      <w:r w:rsidRPr="008E0C9F">
        <w:t xml:space="preserve"> delivered. </w:t>
      </w:r>
      <w:r>
        <w:t>T</w:t>
      </w:r>
      <w:r w:rsidRPr="008E0C9F">
        <w:t>he service incorporate</w:t>
      </w:r>
      <w:r>
        <w:t>d</w:t>
      </w:r>
      <w:r w:rsidRPr="008E0C9F">
        <w:t xml:space="preserve"> consumer feedback and suggestions into changes implemented to care and services at the service and organisational level</w:t>
      </w:r>
      <w:r>
        <w:t xml:space="preserve">. </w:t>
      </w:r>
      <w:r w:rsidRPr="008E0C9F">
        <w:t>Management and staff describe</w:t>
      </w:r>
      <w:r>
        <w:t>d</w:t>
      </w:r>
      <w:r w:rsidRPr="008E0C9F">
        <w:t xml:space="preserve"> the ways consumers </w:t>
      </w:r>
      <w:r>
        <w:t>were</w:t>
      </w:r>
      <w:r w:rsidRPr="008E0C9F">
        <w:t xml:space="preserve"> supported to be engaged in their delivery of care and services. </w:t>
      </w:r>
      <w:r>
        <w:t>C</w:t>
      </w:r>
      <w:r w:rsidRPr="008E0C9F">
        <w:t>onsumer meetings, forums, surveys, case conferencing, conversations, and feedback avenues support</w:t>
      </w:r>
      <w:r>
        <w:t>ed</w:t>
      </w:r>
      <w:r w:rsidRPr="008E0C9F">
        <w:t xml:space="preserve"> consumers to provide information and be engaged in their care development.</w:t>
      </w:r>
    </w:p>
    <w:p w14:paraId="40D623FD" w14:textId="7D2EAC8D" w:rsidR="008E0C9F" w:rsidRDefault="008E0C9F" w:rsidP="00EF1A1A">
      <w:pPr>
        <w:pStyle w:val="NormalArial"/>
      </w:pPr>
      <w:r w:rsidRPr="008E0C9F">
        <w:t xml:space="preserve">The service </w:t>
      </w:r>
      <w:r>
        <w:t>d</w:t>
      </w:r>
      <w:r w:rsidRPr="008E0C9F">
        <w:t>emonstrate</w:t>
      </w:r>
      <w:r>
        <w:t>d</w:t>
      </w:r>
      <w:r w:rsidRPr="008E0C9F">
        <w:t xml:space="preserve"> its governing body promote</w:t>
      </w:r>
      <w:r>
        <w:t>d</w:t>
      </w:r>
      <w:r w:rsidRPr="008E0C9F">
        <w:t xml:space="preserve"> a culture of safe, inclusive and quality care and services. The </w:t>
      </w:r>
      <w:r>
        <w:t xml:space="preserve">General manager and </w:t>
      </w:r>
      <w:r w:rsidRPr="008E0C9F">
        <w:t xml:space="preserve">Quality and Risk </w:t>
      </w:r>
      <w:r>
        <w:t>m</w:t>
      </w:r>
      <w:r w:rsidRPr="008E0C9F">
        <w:t xml:space="preserve">anager provided examples of </w:t>
      </w:r>
      <w:r w:rsidRPr="008E0C9F">
        <w:lastRenderedPageBreak/>
        <w:t>how the governing body monitor</w:t>
      </w:r>
      <w:r>
        <w:t>ed</w:t>
      </w:r>
      <w:r w:rsidRPr="008E0C9F">
        <w:t xml:space="preserve"> the service </w:t>
      </w:r>
      <w:r>
        <w:t>was</w:t>
      </w:r>
      <w:r w:rsidRPr="008E0C9F">
        <w:t xml:space="preserve"> compliant with the Quality Standards, and how the governing body ensure</w:t>
      </w:r>
      <w:r>
        <w:t>d</w:t>
      </w:r>
      <w:r w:rsidRPr="008E0C9F">
        <w:t xml:space="preserve"> it is accountable for the delivery of care and services across the organisation. The Board promote</w:t>
      </w:r>
      <w:r>
        <w:t>d</w:t>
      </w:r>
      <w:r w:rsidRPr="008E0C9F">
        <w:t xml:space="preserve"> a culture of safe, inclusive and quality care through the inclusion of information within the consumer enquiry and entry pack and staff information handbook that include</w:t>
      </w:r>
      <w:r>
        <w:t>d</w:t>
      </w:r>
      <w:r w:rsidRPr="008E0C9F">
        <w:t>, the mission statement, aims and objectives of providing the highest possible standard of care.</w:t>
      </w:r>
    </w:p>
    <w:p w14:paraId="029E9B55" w14:textId="3F9EE107" w:rsidR="008E0C9F" w:rsidRDefault="008E0C9F" w:rsidP="00EF1A1A">
      <w:pPr>
        <w:pStyle w:val="NormalArial"/>
      </w:pPr>
      <w:r w:rsidRPr="008E0C9F">
        <w:t>The service demonstrate</w:t>
      </w:r>
      <w:r>
        <w:t>d</w:t>
      </w:r>
      <w:r w:rsidRPr="008E0C9F">
        <w:t xml:space="preserve"> processes </w:t>
      </w:r>
      <w:r>
        <w:t>were</w:t>
      </w:r>
      <w:r w:rsidRPr="008E0C9F">
        <w:t xml:space="preserve"> in place for information management, continuous improvement, financial governance, workforce governance, and management of feedback and complaints, however in relation to regulatory compliance, Management did not have a shared understanding of environmental restrictive practice and consumers were being subjected to an environmental restrictive practice without consent and health professional authorisation as required under </w:t>
      </w:r>
      <w:r w:rsidR="00253C83">
        <w:t xml:space="preserve">legislation. </w:t>
      </w:r>
    </w:p>
    <w:p w14:paraId="4D2B997E" w14:textId="0372C08D" w:rsidR="00253C83" w:rsidRDefault="00253C83" w:rsidP="00EF1A1A">
      <w:pPr>
        <w:pStyle w:val="NormalArial"/>
      </w:pPr>
      <w:r w:rsidRPr="00253C83">
        <w:t xml:space="preserve">The </w:t>
      </w:r>
      <w:r>
        <w:t xml:space="preserve">Site audit report contained information consumers restricted from accessing the community </w:t>
      </w:r>
      <w:r w:rsidR="0051436E">
        <w:t xml:space="preserve">independently had not been identified as being subject to environmental restrictive practices and therefore, did not have the relevant consent or authorisations. Following feedback provided during the Site audit, the Approved provider in its response stated the service identified during an internal review and audit consumers that required the completion and update of their restrictive practice assessment and authorisations. The number of consumers identified through the internal review and audit who required the completion or updating of their restrictive practice documentation is unknown. </w:t>
      </w:r>
      <w:r w:rsidR="007E2057">
        <w:t xml:space="preserve">As part of the action plan implemented </w:t>
      </w:r>
      <w:r w:rsidR="003D2037">
        <w:t>r</w:t>
      </w:r>
      <w:r w:rsidR="0051436E">
        <w:t xml:space="preserve">efresher education was provided to management and the senior </w:t>
      </w:r>
      <w:r w:rsidR="00C95C58">
        <w:t xml:space="preserve">clinical team members to supplement their knowledge </w:t>
      </w:r>
      <w:r w:rsidR="007E2057">
        <w:t xml:space="preserve">on restrictive practice. The Clinical manager ensures completion of the initial clinical assessment for new consumers and restrictive practice documentation is completed if identified as being required through behaviour support planning. Cognitive impairment or decline has been added to the end of shift report to ensure an immediate investigation is completed. An authorisation tracker alongside the behaviour support plan and restrictive practice assessment are monitored by the Clinical manager. The restrictive practice tracker and behaviour support plans are discussed and verified during the service’s monthly quality review. </w:t>
      </w:r>
      <w:r w:rsidR="003D2037">
        <w:t xml:space="preserve">While the service had not identified all consumers subject to restrictive practices prior to the Site audit, it is my decision the actions taken by the service are now robust and will be monitored effectively to ensure the service meets its regulatory compliance obligations. Therefore, it is my decision Requirement 8 (3) (c) is Compliant.  </w:t>
      </w:r>
    </w:p>
    <w:p w14:paraId="64519033" w14:textId="5126E7BF" w:rsidR="003D2037" w:rsidRDefault="003D2037" w:rsidP="00EF1A1A">
      <w:pPr>
        <w:pStyle w:val="NormalArial"/>
      </w:pPr>
      <w:r w:rsidRPr="003D2037">
        <w:t>The service provide</w:t>
      </w:r>
      <w:r>
        <w:t>d</w:t>
      </w:r>
      <w:r w:rsidRPr="003D2037">
        <w:t xml:space="preserve"> frameworks and policies to manage risk and respond to incidents at the service. The s</w:t>
      </w:r>
      <w:r>
        <w:t>ervice</w:t>
      </w:r>
      <w:r w:rsidRPr="003D2037">
        <w:t xml:space="preserve"> demonstrate</w:t>
      </w:r>
      <w:r>
        <w:t>d</w:t>
      </w:r>
      <w:r w:rsidRPr="003D2037">
        <w:t xml:space="preserve"> the management of high impact or high prevalence risks and the identification of abuse and neglect of consumers. Staff and management provide</w:t>
      </w:r>
      <w:r>
        <w:t>d</w:t>
      </w:r>
      <w:r w:rsidRPr="003D2037">
        <w:t xml:space="preserve"> examples of these risks and how they are managed within the service.</w:t>
      </w:r>
      <w:r>
        <w:t xml:space="preserve"> </w:t>
      </w:r>
      <w:r w:rsidRPr="003D2037">
        <w:t>Management and staff describe</w:t>
      </w:r>
      <w:r>
        <w:t>d</w:t>
      </w:r>
      <w:r w:rsidRPr="003D2037">
        <w:t>, and review of the incident management system and reportable incidents register demonstrate</w:t>
      </w:r>
      <w:r>
        <w:t>d</w:t>
      </w:r>
      <w:r w:rsidRPr="003D2037">
        <w:t xml:space="preserve">, incidents </w:t>
      </w:r>
      <w:r>
        <w:t>were</w:t>
      </w:r>
      <w:r w:rsidRPr="003D2037">
        <w:t xml:space="preserve"> managed through the </w:t>
      </w:r>
      <w:r>
        <w:t>electronic care system and</w:t>
      </w:r>
      <w:r w:rsidRPr="003D2037">
        <w:t xml:space="preserve"> the service identifie</w:t>
      </w:r>
      <w:r>
        <w:t>d</w:t>
      </w:r>
      <w:r w:rsidRPr="003D2037">
        <w:t>, respond</w:t>
      </w:r>
      <w:r>
        <w:t>ed</w:t>
      </w:r>
      <w:r w:rsidRPr="003D2037">
        <w:t xml:space="preserve"> and report</w:t>
      </w:r>
      <w:r>
        <w:t>ed</w:t>
      </w:r>
      <w:r w:rsidRPr="003D2037">
        <w:t xml:space="preserve"> incidents, including serious incident reporting</w:t>
      </w:r>
      <w:r>
        <w:t xml:space="preserve">. </w:t>
      </w:r>
    </w:p>
    <w:p w14:paraId="202945A2" w14:textId="77777777" w:rsidR="003D2037" w:rsidRDefault="003D2037" w:rsidP="00EF1A1A">
      <w:pPr>
        <w:pStyle w:val="NormalArial"/>
      </w:pPr>
      <w:r w:rsidRPr="003D2037">
        <w:t>The service ha</w:t>
      </w:r>
      <w:r>
        <w:t>d</w:t>
      </w:r>
      <w:r w:rsidRPr="003D2037">
        <w:t xml:space="preserve"> a clinical governance framework in place to help guide staff on provision of safe care including outlining core elements of antimicrobial stewardship, restrictive practices, and open disclosure. Clinical management and staff demonstrated an understanding of acquiring pathology results prior to the administration of antibiotics.</w:t>
      </w:r>
      <w:r>
        <w:t xml:space="preserve"> Staff d</w:t>
      </w:r>
      <w:r w:rsidRPr="003D2037">
        <w:t>emonstrated an understanding of how they practice</w:t>
      </w:r>
      <w:r>
        <w:t>d</w:t>
      </w:r>
      <w:r w:rsidRPr="003D2037">
        <w:t xml:space="preserve"> open disclosure, including being open, transparent, and apologising when things </w:t>
      </w:r>
      <w:r>
        <w:t>went</w:t>
      </w:r>
      <w:r w:rsidRPr="003D2037">
        <w:t xml:space="preserve"> wrong.</w:t>
      </w:r>
      <w:r>
        <w:t xml:space="preserve"> Staff e</w:t>
      </w:r>
      <w:r w:rsidRPr="003D2037">
        <w:t xml:space="preserve">xplained how they would minimise the use of restrictive practices by employing non-pharmacological strategies in alignment with each consumer’s behaviour support plan. </w:t>
      </w:r>
    </w:p>
    <w:p w14:paraId="094A04D5" w14:textId="5297C673" w:rsidR="003D2037" w:rsidRPr="00712752" w:rsidRDefault="003D2037" w:rsidP="00EF1A1A">
      <w:pPr>
        <w:pStyle w:val="NormalArial"/>
      </w:pPr>
      <w:r>
        <w:lastRenderedPageBreak/>
        <w:t xml:space="preserve">This Standard is Compliant as all five Requirements are Compliant. </w:t>
      </w:r>
    </w:p>
    <w:sectPr w:rsidR="003D2037" w:rsidRPr="00712752" w:rsidSect="00EF1A1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5BD84" w14:textId="77777777" w:rsidR="00091F0D" w:rsidRDefault="00091F0D">
      <w:pPr>
        <w:spacing w:after="0"/>
      </w:pPr>
      <w:r>
        <w:separator/>
      </w:r>
    </w:p>
  </w:endnote>
  <w:endnote w:type="continuationSeparator" w:id="0">
    <w:p w14:paraId="0F3008A9" w14:textId="77777777" w:rsidR="00091F0D" w:rsidRDefault="00091F0D">
      <w:pPr>
        <w:spacing w:after="0"/>
      </w:pPr>
      <w:r>
        <w:continuationSeparator/>
      </w:r>
    </w:p>
  </w:endnote>
  <w:endnote w:type="continuationNotice" w:id="1">
    <w:p w14:paraId="1F80DB14" w14:textId="77777777" w:rsidR="00091F0D" w:rsidRDefault="00091F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D08F7" w14:textId="77777777" w:rsidR="0007301C" w:rsidRDefault="0007301C" w:rsidP="00EF1A1A">
    <w:pPr>
      <w:pStyle w:val="FooterArial9"/>
      <w:rPr>
        <w:rStyle w:val="FooterBold"/>
        <w:rFonts w:ascii="Arial" w:hAnsi="Arial"/>
        <w:b w:val="0"/>
      </w:rPr>
    </w:pPr>
  </w:p>
  <w:p w14:paraId="2A7264BD" w14:textId="0284ABBC" w:rsidR="00091F0D" w:rsidRPr="00DF37F2" w:rsidRDefault="00091F0D" w:rsidP="00EF1A1A">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Berlasco</w:t>
    </w:r>
    <w:proofErr w:type="spellEnd"/>
    <w:r w:rsidRPr="00DF37F2">
      <w:rPr>
        <w:rStyle w:val="FooterBold"/>
        <w:rFonts w:ascii="Arial" w:hAnsi="Arial"/>
        <w:b w:val="0"/>
      </w:rPr>
      <w:t xml:space="preserve"> Court Caring Centre</w:t>
    </w:r>
    <w:r w:rsidRPr="00DF37F2">
      <w:rPr>
        <w:rStyle w:val="FooterBold"/>
        <w:rFonts w:ascii="Arial" w:hAnsi="Arial"/>
        <w:b w:val="0"/>
      </w:rPr>
      <w:tab/>
      <w:t xml:space="preserve">RPT-ACC-0122 v3.0 </w:t>
    </w:r>
  </w:p>
  <w:p w14:paraId="2A7264BE" w14:textId="77777777" w:rsidR="00091F0D" w:rsidRPr="00DF37F2" w:rsidRDefault="00091F0D" w:rsidP="00EF1A1A">
    <w:pPr>
      <w:pStyle w:val="FooterArial9"/>
      <w:rPr>
        <w:rStyle w:val="FooterBold"/>
        <w:rFonts w:ascii="Arial" w:hAnsi="Arial"/>
        <w:b w:val="0"/>
      </w:rPr>
    </w:pPr>
    <w:r w:rsidRPr="00DF37F2">
      <w:rPr>
        <w:rStyle w:val="FooterBold"/>
        <w:rFonts w:ascii="Arial" w:hAnsi="Arial"/>
        <w:b w:val="0"/>
      </w:rPr>
      <w:t>Commission ID: 5205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A7264BF" w14:textId="77777777" w:rsidR="00091F0D" w:rsidRPr="00DF37F2" w:rsidRDefault="00091F0D" w:rsidP="00EF1A1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4C1" w14:textId="77777777" w:rsidR="00091F0D" w:rsidRDefault="00091F0D" w:rsidP="00EF1A1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02DC0" w14:textId="77777777" w:rsidR="00091F0D" w:rsidRDefault="00091F0D" w:rsidP="00EF1A1A">
      <w:pPr>
        <w:spacing w:after="0"/>
      </w:pPr>
      <w:r>
        <w:separator/>
      </w:r>
    </w:p>
  </w:footnote>
  <w:footnote w:type="continuationSeparator" w:id="0">
    <w:p w14:paraId="16B71565" w14:textId="77777777" w:rsidR="00091F0D" w:rsidRDefault="00091F0D" w:rsidP="00EF1A1A">
      <w:pPr>
        <w:spacing w:after="0"/>
      </w:pPr>
      <w:r>
        <w:continuationSeparator/>
      </w:r>
    </w:p>
  </w:footnote>
  <w:footnote w:type="continuationNotice" w:id="1">
    <w:p w14:paraId="01183F18" w14:textId="77777777" w:rsidR="00091F0D" w:rsidRDefault="00091F0D">
      <w:pPr>
        <w:spacing w:after="0"/>
      </w:pPr>
    </w:p>
  </w:footnote>
  <w:footnote w:id="2">
    <w:p w14:paraId="2A7264C7" w14:textId="64E54FC1" w:rsidR="00091F0D" w:rsidRPr="0007301C" w:rsidRDefault="00091F0D" w:rsidP="0007301C">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607858">
        <w:rPr>
          <w:rFonts w:ascii="Arial" w:hAnsi="Arial" w:cs="Arial"/>
          <w:color w:val="auto"/>
          <w:sz w:val="20"/>
          <w:szCs w:val="20"/>
        </w:rPr>
        <w:t>with section 40A</w:t>
      </w:r>
      <w:r w:rsidRPr="00607858">
        <w:rPr>
          <w:rFonts w:ascii="Arial" w:hAnsi="Arial" w:cs="Arial"/>
          <w:b/>
          <w:color w:val="auto"/>
          <w:sz w:val="20"/>
          <w:szCs w:val="20"/>
        </w:rPr>
        <w:t xml:space="preserve"> </w:t>
      </w:r>
      <w:r w:rsidRPr="00607858">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4BC" w14:textId="77777777" w:rsidR="00091F0D" w:rsidRDefault="00091F0D">
    <w:pPr>
      <w:pStyle w:val="Header"/>
    </w:pPr>
    <w:r>
      <w:rPr>
        <w:noProof/>
        <w:color w:val="2B579A"/>
        <w:shd w:val="clear" w:color="auto" w:fill="E6E6E6"/>
        <w:lang w:val="en-US"/>
      </w:rPr>
      <w:drawing>
        <wp:anchor distT="0" distB="0" distL="114300" distR="114300" simplePos="0" relativeHeight="251658241" behindDoc="1" locked="0" layoutInCell="1" allowOverlap="1" wp14:anchorId="2A7264C2" wp14:editId="2A7264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485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64C0" w14:textId="77777777" w:rsidR="00091F0D" w:rsidRDefault="00091F0D">
    <w:pPr>
      <w:pStyle w:val="Header"/>
    </w:pPr>
    <w:r>
      <w:rPr>
        <w:noProof/>
      </w:rPr>
      <w:drawing>
        <wp:anchor distT="0" distB="0" distL="114300" distR="114300" simplePos="0" relativeHeight="251658240" behindDoc="0" locked="0" layoutInCell="1" allowOverlap="1" wp14:anchorId="2A7264C4" wp14:editId="2A7264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4A9F1A">
      <w:start w:val="1"/>
      <w:numFmt w:val="lowerRoman"/>
      <w:lvlText w:val="(%1)"/>
      <w:lvlJc w:val="left"/>
      <w:pPr>
        <w:ind w:left="1080" w:hanging="720"/>
      </w:pPr>
      <w:rPr>
        <w:rFonts w:hint="default"/>
      </w:rPr>
    </w:lvl>
    <w:lvl w:ilvl="1" w:tplc="4FF4954A" w:tentative="1">
      <w:start w:val="1"/>
      <w:numFmt w:val="lowerLetter"/>
      <w:lvlText w:val="%2."/>
      <w:lvlJc w:val="left"/>
      <w:pPr>
        <w:ind w:left="1440" w:hanging="360"/>
      </w:pPr>
    </w:lvl>
    <w:lvl w:ilvl="2" w:tplc="C01227BC" w:tentative="1">
      <w:start w:val="1"/>
      <w:numFmt w:val="lowerRoman"/>
      <w:lvlText w:val="%3."/>
      <w:lvlJc w:val="right"/>
      <w:pPr>
        <w:ind w:left="2160" w:hanging="180"/>
      </w:pPr>
    </w:lvl>
    <w:lvl w:ilvl="3" w:tplc="E1787364" w:tentative="1">
      <w:start w:val="1"/>
      <w:numFmt w:val="decimal"/>
      <w:lvlText w:val="%4."/>
      <w:lvlJc w:val="left"/>
      <w:pPr>
        <w:ind w:left="2880" w:hanging="360"/>
      </w:pPr>
    </w:lvl>
    <w:lvl w:ilvl="4" w:tplc="5E7ACF58" w:tentative="1">
      <w:start w:val="1"/>
      <w:numFmt w:val="lowerLetter"/>
      <w:lvlText w:val="%5."/>
      <w:lvlJc w:val="left"/>
      <w:pPr>
        <w:ind w:left="3600" w:hanging="360"/>
      </w:pPr>
    </w:lvl>
    <w:lvl w:ilvl="5" w:tplc="0276EB94" w:tentative="1">
      <w:start w:val="1"/>
      <w:numFmt w:val="lowerRoman"/>
      <w:lvlText w:val="%6."/>
      <w:lvlJc w:val="right"/>
      <w:pPr>
        <w:ind w:left="4320" w:hanging="180"/>
      </w:pPr>
    </w:lvl>
    <w:lvl w:ilvl="6" w:tplc="46406EEC" w:tentative="1">
      <w:start w:val="1"/>
      <w:numFmt w:val="decimal"/>
      <w:lvlText w:val="%7."/>
      <w:lvlJc w:val="left"/>
      <w:pPr>
        <w:ind w:left="5040" w:hanging="360"/>
      </w:pPr>
    </w:lvl>
    <w:lvl w:ilvl="7" w:tplc="BE5ECFC0" w:tentative="1">
      <w:start w:val="1"/>
      <w:numFmt w:val="lowerLetter"/>
      <w:lvlText w:val="%8."/>
      <w:lvlJc w:val="left"/>
      <w:pPr>
        <w:ind w:left="5760" w:hanging="360"/>
      </w:pPr>
    </w:lvl>
    <w:lvl w:ilvl="8" w:tplc="9446D3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2422F20">
      <w:start w:val="1"/>
      <w:numFmt w:val="lowerRoman"/>
      <w:lvlText w:val="(%1)"/>
      <w:lvlJc w:val="left"/>
      <w:pPr>
        <w:ind w:left="1080" w:hanging="720"/>
      </w:pPr>
      <w:rPr>
        <w:rFonts w:hint="default"/>
      </w:rPr>
    </w:lvl>
    <w:lvl w:ilvl="1" w:tplc="552842F6" w:tentative="1">
      <w:start w:val="1"/>
      <w:numFmt w:val="lowerLetter"/>
      <w:lvlText w:val="%2."/>
      <w:lvlJc w:val="left"/>
      <w:pPr>
        <w:ind w:left="1440" w:hanging="360"/>
      </w:pPr>
    </w:lvl>
    <w:lvl w:ilvl="2" w:tplc="2ED2A87E" w:tentative="1">
      <w:start w:val="1"/>
      <w:numFmt w:val="lowerRoman"/>
      <w:lvlText w:val="%3."/>
      <w:lvlJc w:val="right"/>
      <w:pPr>
        <w:ind w:left="2160" w:hanging="180"/>
      </w:pPr>
    </w:lvl>
    <w:lvl w:ilvl="3" w:tplc="542EE68A" w:tentative="1">
      <w:start w:val="1"/>
      <w:numFmt w:val="decimal"/>
      <w:lvlText w:val="%4."/>
      <w:lvlJc w:val="left"/>
      <w:pPr>
        <w:ind w:left="2880" w:hanging="360"/>
      </w:pPr>
    </w:lvl>
    <w:lvl w:ilvl="4" w:tplc="C584E576" w:tentative="1">
      <w:start w:val="1"/>
      <w:numFmt w:val="lowerLetter"/>
      <w:lvlText w:val="%5."/>
      <w:lvlJc w:val="left"/>
      <w:pPr>
        <w:ind w:left="3600" w:hanging="360"/>
      </w:pPr>
    </w:lvl>
    <w:lvl w:ilvl="5" w:tplc="5D9EF8A8" w:tentative="1">
      <w:start w:val="1"/>
      <w:numFmt w:val="lowerRoman"/>
      <w:lvlText w:val="%6."/>
      <w:lvlJc w:val="right"/>
      <w:pPr>
        <w:ind w:left="4320" w:hanging="180"/>
      </w:pPr>
    </w:lvl>
    <w:lvl w:ilvl="6" w:tplc="0E9829D2" w:tentative="1">
      <w:start w:val="1"/>
      <w:numFmt w:val="decimal"/>
      <w:lvlText w:val="%7."/>
      <w:lvlJc w:val="left"/>
      <w:pPr>
        <w:ind w:left="5040" w:hanging="360"/>
      </w:pPr>
    </w:lvl>
    <w:lvl w:ilvl="7" w:tplc="BF2A4524" w:tentative="1">
      <w:start w:val="1"/>
      <w:numFmt w:val="lowerLetter"/>
      <w:lvlText w:val="%8."/>
      <w:lvlJc w:val="left"/>
      <w:pPr>
        <w:ind w:left="5760" w:hanging="360"/>
      </w:pPr>
    </w:lvl>
    <w:lvl w:ilvl="8" w:tplc="EA3A761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BEAB2DA">
      <w:start w:val="1"/>
      <w:numFmt w:val="lowerRoman"/>
      <w:lvlText w:val="(%1)"/>
      <w:lvlJc w:val="left"/>
      <w:pPr>
        <w:ind w:left="1080" w:hanging="720"/>
      </w:pPr>
      <w:rPr>
        <w:rFonts w:hint="default"/>
      </w:rPr>
    </w:lvl>
    <w:lvl w:ilvl="1" w:tplc="F620C42E" w:tentative="1">
      <w:start w:val="1"/>
      <w:numFmt w:val="lowerLetter"/>
      <w:lvlText w:val="%2."/>
      <w:lvlJc w:val="left"/>
      <w:pPr>
        <w:ind w:left="1440" w:hanging="360"/>
      </w:pPr>
    </w:lvl>
    <w:lvl w:ilvl="2" w:tplc="A2AAFD42" w:tentative="1">
      <w:start w:val="1"/>
      <w:numFmt w:val="lowerRoman"/>
      <w:lvlText w:val="%3."/>
      <w:lvlJc w:val="right"/>
      <w:pPr>
        <w:ind w:left="2160" w:hanging="180"/>
      </w:pPr>
    </w:lvl>
    <w:lvl w:ilvl="3" w:tplc="6F2E9E14" w:tentative="1">
      <w:start w:val="1"/>
      <w:numFmt w:val="decimal"/>
      <w:lvlText w:val="%4."/>
      <w:lvlJc w:val="left"/>
      <w:pPr>
        <w:ind w:left="2880" w:hanging="360"/>
      </w:pPr>
    </w:lvl>
    <w:lvl w:ilvl="4" w:tplc="F5E60522" w:tentative="1">
      <w:start w:val="1"/>
      <w:numFmt w:val="lowerLetter"/>
      <w:lvlText w:val="%5."/>
      <w:lvlJc w:val="left"/>
      <w:pPr>
        <w:ind w:left="3600" w:hanging="360"/>
      </w:pPr>
    </w:lvl>
    <w:lvl w:ilvl="5" w:tplc="2F787B36" w:tentative="1">
      <w:start w:val="1"/>
      <w:numFmt w:val="lowerRoman"/>
      <w:lvlText w:val="%6."/>
      <w:lvlJc w:val="right"/>
      <w:pPr>
        <w:ind w:left="4320" w:hanging="180"/>
      </w:pPr>
    </w:lvl>
    <w:lvl w:ilvl="6" w:tplc="50CE46C2" w:tentative="1">
      <w:start w:val="1"/>
      <w:numFmt w:val="decimal"/>
      <w:lvlText w:val="%7."/>
      <w:lvlJc w:val="left"/>
      <w:pPr>
        <w:ind w:left="5040" w:hanging="360"/>
      </w:pPr>
    </w:lvl>
    <w:lvl w:ilvl="7" w:tplc="D09CA8B0" w:tentative="1">
      <w:start w:val="1"/>
      <w:numFmt w:val="lowerLetter"/>
      <w:lvlText w:val="%8."/>
      <w:lvlJc w:val="left"/>
      <w:pPr>
        <w:ind w:left="5760" w:hanging="360"/>
      </w:pPr>
    </w:lvl>
    <w:lvl w:ilvl="8" w:tplc="DB54A14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77482BE">
      <w:start w:val="1"/>
      <w:numFmt w:val="bullet"/>
      <w:lvlText w:val=""/>
      <w:lvlJc w:val="left"/>
      <w:pPr>
        <w:ind w:left="720" w:hanging="360"/>
      </w:pPr>
      <w:rPr>
        <w:rFonts w:ascii="Symbol" w:hAnsi="Symbol" w:hint="default"/>
        <w:color w:val="auto"/>
        <w:sz w:val="24"/>
        <w:szCs w:val="24"/>
      </w:rPr>
    </w:lvl>
    <w:lvl w:ilvl="1" w:tplc="23D62080" w:tentative="1">
      <w:start w:val="1"/>
      <w:numFmt w:val="bullet"/>
      <w:lvlText w:val="o"/>
      <w:lvlJc w:val="left"/>
      <w:pPr>
        <w:ind w:left="1440" w:hanging="360"/>
      </w:pPr>
      <w:rPr>
        <w:rFonts w:ascii="Courier New" w:hAnsi="Courier New" w:cs="Courier New" w:hint="default"/>
      </w:rPr>
    </w:lvl>
    <w:lvl w:ilvl="2" w:tplc="5162997E" w:tentative="1">
      <w:start w:val="1"/>
      <w:numFmt w:val="bullet"/>
      <w:lvlText w:val=""/>
      <w:lvlJc w:val="left"/>
      <w:pPr>
        <w:ind w:left="2160" w:hanging="360"/>
      </w:pPr>
      <w:rPr>
        <w:rFonts w:ascii="Wingdings" w:hAnsi="Wingdings" w:hint="default"/>
      </w:rPr>
    </w:lvl>
    <w:lvl w:ilvl="3" w:tplc="E1AE7DB4" w:tentative="1">
      <w:start w:val="1"/>
      <w:numFmt w:val="bullet"/>
      <w:lvlText w:val=""/>
      <w:lvlJc w:val="left"/>
      <w:pPr>
        <w:ind w:left="2880" w:hanging="360"/>
      </w:pPr>
      <w:rPr>
        <w:rFonts w:ascii="Symbol" w:hAnsi="Symbol" w:hint="default"/>
      </w:rPr>
    </w:lvl>
    <w:lvl w:ilvl="4" w:tplc="05CA7BFE" w:tentative="1">
      <w:start w:val="1"/>
      <w:numFmt w:val="bullet"/>
      <w:lvlText w:val="o"/>
      <w:lvlJc w:val="left"/>
      <w:pPr>
        <w:ind w:left="3600" w:hanging="360"/>
      </w:pPr>
      <w:rPr>
        <w:rFonts w:ascii="Courier New" w:hAnsi="Courier New" w:cs="Courier New" w:hint="default"/>
      </w:rPr>
    </w:lvl>
    <w:lvl w:ilvl="5" w:tplc="381623B6" w:tentative="1">
      <w:start w:val="1"/>
      <w:numFmt w:val="bullet"/>
      <w:lvlText w:val=""/>
      <w:lvlJc w:val="left"/>
      <w:pPr>
        <w:ind w:left="4320" w:hanging="360"/>
      </w:pPr>
      <w:rPr>
        <w:rFonts w:ascii="Wingdings" w:hAnsi="Wingdings" w:hint="default"/>
      </w:rPr>
    </w:lvl>
    <w:lvl w:ilvl="6" w:tplc="5B507490" w:tentative="1">
      <w:start w:val="1"/>
      <w:numFmt w:val="bullet"/>
      <w:lvlText w:val=""/>
      <w:lvlJc w:val="left"/>
      <w:pPr>
        <w:ind w:left="5040" w:hanging="360"/>
      </w:pPr>
      <w:rPr>
        <w:rFonts w:ascii="Symbol" w:hAnsi="Symbol" w:hint="default"/>
      </w:rPr>
    </w:lvl>
    <w:lvl w:ilvl="7" w:tplc="51D83998" w:tentative="1">
      <w:start w:val="1"/>
      <w:numFmt w:val="bullet"/>
      <w:lvlText w:val="o"/>
      <w:lvlJc w:val="left"/>
      <w:pPr>
        <w:ind w:left="5760" w:hanging="360"/>
      </w:pPr>
      <w:rPr>
        <w:rFonts w:ascii="Courier New" w:hAnsi="Courier New" w:cs="Courier New" w:hint="default"/>
      </w:rPr>
    </w:lvl>
    <w:lvl w:ilvl="8" w:tplc="FDE4AD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7A49FB6">
      <w:start w:val="1"/>
      <w:numFmt w:val="lowerRoman"/>
      <w:lvlText w:val="(%1)"/>
      <w:lvlJc w:val="left"/>
      <w:pPr>
        <w:ind w:left="1080" w:hanging="720"/>
      </w:pPr>
      <w:rPr>
        <w:rFonts w:hint="default"/>
      </w:rPr>
    </w:lvl>
    <w:lvl w:ilvl="1" w:tplc="87182564" w:tentative="1">
      <w:start w:val="1"/>
      <w:numFmt w:val="lowerLetter"/>
      <w:lvlText w:val="%2."/>
      <w:lvlJc w:val="left"/>
      <w:pPr>
        <w:ind w:left="1440" w:hanging="360"/>
      </w:pPr>
    </w:lvl>
    <w:lvl w:ilvl="2" w:tplc="F0988952" w:tentative="1">
      <w:start w:val="1"/>
      <w:numFmt w:val="lowerRoman"/>
      <w:lvlText w:val="%3."/>
      <w:lvlJc w:val="right"/>
      <w:pPr>
        <w:ind w:left="2160" w:hanging="180"/>
      </w:pPr>
    </w:lvl>
    <w:lvl w:ilvl="3" w:tplc="88F83288" w:tentative="1">
      <w:start w:val="1"/>
      <w:numFmt w:val="decimal"/>
      <w:lvlText w:val="%4."/>
      <w:lvlJc w:val="left"/>
      <w:pPr>
        <w:ind w:left="2880" w:hanging="360"/>
      </w:pPr>
    </w:lvl>
    <w:lvl w:ilvl="4" w:tplc="E0000B72" w:tentative="1">
      <w:start w:val="1"/>
      <w:numFmt w:val="lowerLetter"/>
      <w:lvlText w:val="%5."/>
      <w:lvlJc w:val="left"/>
      <w:pPr>
        <w:ind w:left="3600" w:hanging="360"/>
      </w:pPr>
    </w:lvl>
    <w:lvl w:ilvl="5" w:tplc="7D68796A" w:tentative="1">
      <w:start w:val="1"/>
      <w:numFmt w:val="lowerRoman"/>
      <w:lvlText w:val="%6."/>
      <w:lvlJc w:val="right"/>
      <w:pPr>
        <w:ind w:left="4320" w:hanging="180"/>
      </w:pPr>
    </w:lvl>
    <w:lvl w:ilvl="6" w:tplc="558A206E" w:tentative="1">
      <w:start w:val="1"/>
      <w:numFmt w:val="decimal"/>
      <w:lvlText w:val="%7."/>
      <w:lvlJc w:val="left"/>
      <w:pPr>
        <w:ind w:left="5040" w:hanging="360"/>
      </w:pPr>
    </w:lvl>
    <w:lvl w:ilvl="7" w:tplc="A454DAE2" w:tentative="1">
      <w:start w:val="1"/>
      <w:numFmt w:val="lowerLetter"/>
      <w:lvlText w:val="%8."/>
      <w:lvlJc w:val="left"/>
      <w:pPr>
        <w:ind w:left="5760" w:hanging="360"/>
      </w:pPr>
    </w:lvl>
    <w:lvl w:ilvl="8" w:tplc="C360C4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CDC7B14">
      <w:start w:val="1"/>
      <w:numFmt w:val="lowerRoman"/>
      <w:lvlText w:val="(%1)"/>
      <w:lvlJc w:val="left"/>
      <w:pPr>
        <w:ind w:left="1080" w:hanging="720"/>
      </w:pPr>
      <w:rPr>
        <w:rFonts w:hint="default"/>
      </w:rPr>
    </w:lvl>
    <w:lvl w:ilvl="1" w:tplc="163A361C" w:tentative="1">
      <w:start w:val="1"/>
      <w:numFmt w:val="lowerLetter"/>
      <w:lvlText w:val="%2."/>
      <w:lvlJc w:val="left"/>
      <w:pPr>
        <w:ind w:left="1440" w:hanging="360"/>
      </w:pPr>
    </w:lvl>
    <w:lvl w:ilvl="2" w:tplc="2246410A" w:tentative="1">
      <w:start w:val="1"/>
      <w:numFmt w:val="lowerRoman"/>
      <w:lvlText w:val="%3."/>
      <w:lvlJc w:val="right"/>
      <w:pPr>
        <w:ind w:left="2160" w:hanging="180"/>
      </w:pPr>
    </w:lvl>
    <w:lvl w:ilvl="3" w:tplc="A808BA6A" w:tentative="1">
      <w:start w:val="1"/>
      <w:numFmt w:val="decimal"/>
      <w:lvlText w:val="%4."/>
      <w:lvlJc w:val="left"/>
      <w:pPr>
        <w:ind w:left="2880" w:hanging="360"/>
      </w:pPr>
    </w:lvl>
    <w:lvl w:ilvl="4" w:tplc="F1281404" w:tentative="1">
      <w:start w:val="1"/>
      <w:numFmt w:val="lowerLetter"/>
      <w:lvlText w:val="%5."/>
      <w:lvlJc w:val="left"/>
      <w:pPr>
        <w:ind w:left="3600" w:hanging="360"/>
      </w:pPr>
    </w:lvl>
    <w:lvl w:ilvl="5" w:tplc="1ED2E042" w:tentative="1">
      <w:start w:val="1"/>
      <w:numFmt w:val="lowerRoman"/>
      <w:lvlText w:val="%6."/>
      <w:lvlJc w:val="right"/>
      <w:pPr>
        <w:ind w:left="4320" w:hanging="180"/>
      </w:pPr>
    </w:lvl>
    <w:lvl w:ilvl="6" w:tplc="01EE7A42" w:tentative="1">
      <w:start w:val="1"/>
      <w:numFmt w:val="decimal"/>
      <w:lvlText w:val="%7."/>
      <w:lvlJc w:val="left"/>
      <w:pPr>
        <w:ind w:left="5040" w:hanging="360"/>
      </w:pPr>
    </w:lvl>
    <w:lvl w:ilvl="7" w:tplc="D8A487B8" w:tentative="1">
      <w:start w:val="1"/>
      <w:numFmt w:val="lowerLetter"/>
      <w:lvlText w:val="%8."/>
      <w:lvlJc w:val="left"/>
      <w:pPr>
        <w:ind w:left="5760" w:hanging="360"/>
      </w:pPr>
    </w:lvl>
    <w:lvl w:ilvl="8" w:tplc="35D8FB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B44F026">
      <w:start w:val="1"/>
      <w:numFmt w:val="lowerRoman"/>
      <w:lvlText w:val="(%1)"/>
      <w:lvlJc w:val="left"/>
      <w:pPr>
        <w:ind w:left="1080" w:hanging="720"/>
      </w:pPr>
      <w:rPr>
        <w:rFonts w:hint="default"/>
      </w:rPr>
    </w:lvl>
    <w:lvl w:ilvl="1" w:tplc="8F8EBE4C" w:tentative="1">
      <w:start w:val="1"/>
      <w:numFmt w:val="lowerLetter"/>
      <w:lvlText w:val="%2."/>
      <w:lvlJc w:val="left"/>
      <w:pPr>
        <w:ind w:left="1440" w:hanging="360"/>
      </w:pPr>
    </w:lvl>
    <w:lvl w:ilvl="2" w:tplc="FF84345C" w:tentative="1">
      <w:start w:val="1"/>
      <w:numFmt w:val="lowerRoman"/>
      <w:lvlText w:val="%3."/>
      <w:lvlJc w:val="right"/>
      <w:pPr>
        <w:ind w:left="2160" w:hanging="180"/>
      </w:pPr>
    </w:lvl>
    <w:lvl w:ilvl="3" w:tplc="0D3AB5E6" w:tentative="1">
      <w:start w:val="1"/>
      <w:numFmt w:val="decimal"/>
      <w:lvlText w:val="%4."/>
      <w:lvlJc w:val="left"/>
      <w:pPr>
        <w:ind w:left="2880" w:hanging="360"/>
      </w:pPr>
    </w:lvl>
    <w:lvl w:ilvl="4" w:tplc="E2929B90" w:tentative="1">
      <w:start w:val="1"/>
      <w:numFmt w:val="lowerLetter"/>
      <w:lvlText w:val="%5."/>
      <w:lvlJc w:val="left"/>
      <w:pPr>
        <w:ind w:left="3600" w:hanging="360"/>
      </w:pPr>
    </w:lvl>
    <w:lvl w:ilvl="5" w:tplc="6FD0175E" w:tentative="1">
      <w:start w:val="1"/>
      <w:numFmt w:val="lowerRoman"/>
      <w:lvlText w:val="%6."/>
      <w:lvlJc w:val="right"/>
      <w:pPr>
        <w:ind w:left="4320" w:hanging="180"/>
      </w:pPr>
    </w:lvl>
    <w:lvl w:ilvl="6" w:tplc="D610A38C" w:tentative="1">
      <w:start w:val="1"/>
      <w:numFmt w:val="decimal"/>
      <w:lvlText w:val="%7."/>
      <w:lvlJc w:val="left"/>
      <w:pPr>
        <w:ind w:left="5040" w:hanging="360"/>
      </w:pPr>
    </w:lvl>
    <w:lvl w:ilvl="7" w:tplc="DE4831E6" w:tentative="1">
      <w:start w:val="1"/>
      <w:numFmt w:val="lowerLetter"/>
      <w:lvlText w:val="%8."/>
      <w:lvlJc w:val="left"/>
      <w:pPr>
        <w:ind w:left="5760" w:hanging="360"/>
      </w:pPr>
    </w:lvl>
    <w:lvl w:ilvl="8" w:tplc="B5EA522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970139E">
      <w:start w:val="1"/>
      <w:numFmt w:val="lowerRoman"/>
      <w:lvlText w:val="(%1)"/>
      <w:lvlJc w:val="left"/>
      <w:pPr>
        <w:ind w:left="1080" w:hanging="720"/>
      </w:pPr>
      <w:rPr>
        <w:rFonts w:hint="default"/>
      </w:rPr>
    </w:lvl>
    <w:lvl w:ilvl="1" w:tplc="D3142932" w:tentative="1">
      <w:start w:val="1"/>
      <w:numFmt w:val="lowerLetter"/>
      <w:lvlText w:val="%2."/>
      <w:lvlJc w:val="left"/>
      <w:pPr>
        <w:ind w:left="1440" w:hanging="360"/>
      </w:pPr>
    </w:lvl>
    <w:lvl w:ilvl="2" w:tplc="E556B108" w:tentative="1">
      <w:start w:val="1"/>
      <w:numFmt w:val="lowerRoman"/>
      <w:lvlText w:val="%3."/>
      <w:lvlJc w:val="right"/>
      <w:pPr>
        <w:ind w:left="2160" w:hanging="180"/>
      </w:pPr>
    </w:lvl>
    <w:lvl w:ilvl="3" w:tplc="18B2C3E0" w:tentative="1">
      <w:start w:val="1"/>
      <w:numFmt w:val="decimal"/>
      <w:lvlText w:val="%4."/>
      <w:lvlJc w:val="left"/>
      <w:pPr>
        <w:ind w:left="2880" w:hanging="360"/>
      </w:pPr>
    </w:lvl>
    <w:lvl w:ilvl="4" w:tplc="0B0C09C2" w:tentative="1">
      <w:start w:val="1"/>
      <w:numFmt w:val="lowerLetter"/>
      <w:lvlText w:val="%5."/>
      <w:lvlJc w:val="left"/>
      <w:pPr>
        <w:ind w:left="3600" w:hanging="360"/>
      </w:pPr>
    </w:lvl>
    <w:lvl w:ilvl="5" w:tplc="B5680676" w:tentative="1">
      <w:start w:val="1"/>
      <w:numFmt w:val="lowerRoman"/>
      <w:lvlText w:val="%6."/>
      <w:lvlJc w:val="right"/>
      <w:pPr>
        <w:ind w:left="4320" w:hanging="180"/>
      </w:pPr>
    </w:lvl>
    <w:lvl w:ilvl="6" w:tplc="4CCA640C" w:tentative="1">
      <w:start w:val="1"/>
      <w:numFmt w:val="decimal"/>
      <w:lvlText w:val="%7."/>
      <w:lvlJc w:val="left"/>
      <w:pPr>
        <w:ind w:left="5040" w:hanging="360"/>
      </w:pPr>
    </w:lvl>
    <w:lvl w:ilvl="7" w:tplc="80969A26" w:tentative="1">
      <w:start w:val="1"/>
      <w:numFmt w:val="lowerLetter"/>
      <w:lvlText w:val="%8."/>
      <w:lvlJc w:val="left"/>
      <w:pPr>
        <w:ind w:left="5760" w:hanging="360"/>
      </w:pPr>
    </w:lvl>
    <w:lvl w:ilvl="8" w:tplc="170455E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D6F88D7A">
      <w:start w:val="1"/>
      <w:numFmt w:val="lowerRoman"/>
      <w:lvlText w:val="(%1)"/>
      <w:lvlJc w:val="left"/>
      <w:pPr>
        <w:ind w:left="1080" w:hanging="720"/>
      </w:pPr>
      <w:rPr>
        <w:rFonts w:hint="default"/>
      </w:rPr>
    </w:lvl>
    <w:lvl w:ilvl="1" w:tplc="FAE60748" w:tentative="1">
      <w:start w:val="1"/>
      <w:numFmt w:val="lowerLetter"/>
      <w:lvlText w:val="%2."/>
      <w:lvlJc w:val="left"/>
      <w:pPr>
        <w:ind w:left="1440" w:hanging="360"/>
      </w:pPr>
    </w:lvl>
    <w:lvl w:ilvl="2" w:tplc="A9328F12" w:tentative="1">
      <w:start w:val="1"/>
      <w:numFmt w:val="lowerRoman"/>
      <w:lvlText w:val="%3."/>
      <w:lvlJc w:val="right"/>
      <w:pPr>
        <w:ind w:left="2160" w:hanging="180"/>
      </w:pPr>
    </w:lvl>
    <w:lvl w:ilvl="3" w:tplc="246C91AA" w:tentative="1">
      <w:start w:val="1"/>
      <w:numFmt w:val="decimal"/>
      <w:lvlText w:val="%4."/>
      <w:lvlJc w:val="left"/>
      <w:pPr>
        <w:ind w:left="2880" w:hanging="360"/>
      </w:pPr>
    </w:lvl>
    <w:lvl w:ilvl="4" w:tplc="CB900F84" w:tentative="1">
      <w:start w:val="1"/>
      <w:numFmt w:val="lowerLetter"/>
      <w:lvlText w:val="%5."/>
      <w:lvlJc w:val="left"/>
      <w:pPr>
        <w:ind w:left="3600" w:hanging="360"/>
      </w:pPr>
    </w:lvl>
    <w:lvl w:ilvl="5" w:tplc="AA04CAD8" w:tentative="1">
      <w:start w:val="1"/>
      <w:numFmt w:val="lowerRoman"/>
      <w:lvlText w:val="%6."/>
      <w:lvlJc w:val="right"/>
      <w:pPr>
        <w:ind w:left="4320" w:hanging="180"/>
      </w:pPr>
    </w:lvl>
    <w:lvl w:ilvl="6" w:tplc="5D8ACF96" w:tentative="1">
      <w:start w:val="1"/>
      <w:numFmt w:val="decimal"/>
      <w:lvlText w:val="%7."/>
      <w:lvlJc w:val="left"/>
      <w:pPr>
        <w:ind w:left="5040" w:hanging="360"/>
      </w:pPr>
    </w:lvl>
    <w:lvl w:ilvl="7" w:tplc="41526414" w:tentative="1">
      <w:start w:val="1"/>
      <w:numFmt w:val="lowerLetter"/>
      <w:lvlText w:val="%8."/>
      <w:lvlJc w:val="left"/>
      <w:pPr>
        <w:ind w:left="5760" w:hanging="360"/>
      </w:pPr>
    </w:lvl>
    <w:lvl w:ilvl="8" w:tplc="D5BE5CD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5726458">
      <w:start w:val="1"/>
      <w:numFmt w:val="lowerRoman"/>
      <w:lvlText w:val="(%1)"/>
      <w:lvlJc w:val="left"/>
      <w:pPr>
        <w:ind w:left="1080" w:hanging="720"/>
      </w:pPr>
      <w:rPr>
        <w:rFonts w:hint="default"/>
      </w:rPr>
    </w:lvl>
    <w:lvl w:ilvl="1" w:tplc="15EE9732" w:tentative="1">
      <w:start w:val="1"/>
      <w:numFmt w:val="lowerLetter"/>
      <w:lvlText w:val="%2."/>
      <w:lvlJc w:val="left"/>
      <w:pPr>
        <w:ind w:left="1440" w:hanging="360"/>
      </w:pPr>
    </w:lvl>
    <w:lvl w:ilvl="2" w:tplc="F89C022A" w:tentative="1">
      <w:start w:val="1"/>
      <w:numFmt w:val="lowerRoman"/>
      <w:lvlText w:val="%3."/>
      <w:lvlJc w:val="right"/>
      <w:pPr>
        <w:ind w:left="2160" w:hanging="180"/>
      </w:pPr>
    </w:lvl>
    <w:lvl w:ilvl="3" w:tplc="6E74DFE4" w:tentative="1">
      <w:start w:val="1"/>
      <w:numFmt w:val="decimal"/>
      <w:lvlText w:val="%4."/>
      <w:lvlJc w:val="left"/>
      <w:pPr>
        <w:ind w:left="2880" w:hanging="360"/>
      </w:pPr>
    </w:lvl>
    <w:lvl w:ilvl="4" w:tplc="EB7485B0" w:tentative="1">
      <w:start w:val="1"/>
      <w:numFmt w:val="lowerLetter"/>
      <w:lvlText w:val="%5."/>
      <w:lvlJc w:val="left"/>
      <w:pPr>
        <w:ind w:left="3600" w:hanging="360"/>
      </w:pPr>
    </w:lvl>
    <w:lvl w:ilvl="5" w:tplc="4294A924" w:tentative="1">
      <w:start w:val="1"/>
      <w:numFmt w:val="lowerRoman"/>
      <w:lvlText w:val="%6."/>
      <w:lvlJc w:val="right"/>
      <w:pPr>
        <w:ind w:left="4320" w:hanging="180"/>
      </w:pPr>
    </w:lvl>
    <w:lvl w:ilvl="6" w:tplc="6E10CF5E" w:tentative="1">
      <w:start w:val="1"/>
      <w:numFmt w:val="decimal"/>
      <w:lvlText w:val="%7."/>
      <w:lvlJc w:val="left"/>
      <w:pPr>
        <w:ind w:left="5040" w:hanging="360"/>
      </w:pPr>
    </w:lvl>
    <w:lvl w:ilvl="7" w:tplc="C0F02D0A" w:tentative="1">
      <w:start w:val="1"/>
      <w:numFmt w:val="lowerLetter"/>
      <w:lvlText w:val="%8."/>
      <w:lvlJc w:val="left"/>
      <w:pPr>
        <w:ind w:left="5760" w:hanging="360"/>
      </w:pPr>
    </w:lvl>
    <w:lvl w:ilvl="8" w:tplc="35DEF43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FF9"/>
    <w:rsid w:val="0007301C"/>
    <w:rsid w:val="00091F0D"/>
    <w:rsid w:val="00092640"/>
    <w:rsid w:val="000D2195"/>
    <w:rsid w:val="00121FF9"/>
    <w:rsid w:val="00141B0C"/>
    <w:rsid w:val="001C1448"/>
    <w:rsid w:val="001C3100"/>
    <w:rsid w:val="00217B2A"/>
    <w:rsid w:val="00253C83"/>
    <w:rsid w:val="00292069"/>
    <w:rsid w:val="002F6DC1"/>
    <w:rsid w:val="00363B72"/>
    <w:rsid w:val="003D2037"/>
    <w:rsid w:val="004A0F74"/>
    <w:rsid w:val="004B64BE"/>
    <w:rsid w:val="0051436E"/>
    <w:rsid w:val="00550460"/>
    <w:rsid w:val="005656EF"/>
    <w:rsid w:val="005B6A06"/>
    <w:rsid w:val="005F1405"/>
    <w:rsid w:val="00607858"/>
    <w:rsid w:val="00612C1F"/>
    <w:rsid w:val="00625862"/>
    <w:rsid w:val="0066648F"/>
    <w:rsid w:val="006A6255"/>
    <w:rsid w:val="00754AC1"/>
    <w:rsid w:val="007766E8"/>
    <w:rsid w:val="007E2057"/>
    <w:rsid w:val="007F338D"/>
    <w:rsid w:val="00871A6E"/>
    <w:rsid w:val="008862A0"/>
    <w:rsid w:val="00894101"/>
    <w:rsid w:val="008A1464"/>
    <w:rsid w:val="008B4101"/>
    <w:rsid w:val="008D4748"/>
    <w:rsid w:val="008E0C9F"/>
    <w:rsid w:val="0090046D"/>
    <w:rsid w:val="0091503C"/>
    <w:rsid w:val="00922DFC"/>
    <w:rsid w:val="009E3672"/>
    <w:rsid w:val="009F4E07"/>
    <w:rsid w:val="00AA4F7E"/>
    <w:rsid w:val="00AA6173"/>
    <w:rsid w:val="00B73C33"/>
    <w:rsid w:val="00B9053A"/>
    <w:rsid w:val="00B90BE0"/>
    <w:rsid w:val="00BD288E"/>
    <w:rsid w:val="00C012D2"/>
    <w:rsid w:val="00C42062"/>
    <w:rsid w:val="00C95C58"/>
    <w:rsid w:val="00D074BA"/>
    <w:rsid w:val="00DA5E2F"/>
    <w:rsid w:val="00E62006"/>
    <w:rsid w:val="00ED6851"/>
    <w:rsid w:val="00EF1A1A"/>
    <w:rsid w:val="00F43DD3"/>
    <w:rsid w:val="00F563BA"/>
    <w:rsid w:val="00FF20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2637C"/>
  <w15:docId w15:val="{EC8E14B1-1B40-49EE-8698-C93133B8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22E95" w:rsidRDefault="003218AD" w:rsidP="003218AD">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218AD" w:rsidRDefault="003218AD" w:rsidP="003218AD">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218AD" w:rsidRDefault="003218AD" w:rsidP="003218AD">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218AD" w:rsidRDefault="003218AD" w:rsidP="003218AD">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218AD" w:rsidRDefault="003218AD" w:rsidP="003218AD">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218AD" w:rsidRDefault="003218AD" w:rsidP="003218AD">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218AD" w:rsidRDefault="003218AD" w:rsidP="003218AD">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218AD" w:rsidRDefault="003218AD" w:rsidP="003218AD">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218AD" w:rsidRDefault="003218AD" w:rsidP="003218AD">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218AD" w:rsidRDefault="003218AD" w:rsidP="003218AD">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218AD" w:rsidRDefault="003218AD" w:rsidP="003218AD">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218AD" w:rsidRDefault="003218AD" w:rsidP="003218AD">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218AD" w:rsidRDefault="003218AD" w:rsidP="003218AD">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218AD" w:rsidRDefault="003218AD" w:rsidP="003218AD">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218AD" w:rsidRDefault="003218AD" w:rsidP="003218AD">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218AD" w:rsidRDefault="003218AD" w:rsidP="003218AD">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218AD" w:rsidRDefault="003218AD" w:rsidP="003218AD">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218AD" w:rsidRDefault="003218AD" w:rsidP="003218AD">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218AD" w:rsidRDefault="003218AD" w:rsidP="003218AD">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218AD" w:rsidRDefault="003218AD" w:rsidP="003218AD">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218AD" w:rsidRDefault="003218AD" w:rsidP="003218AD">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218AD" w:rsidRDefault="003218AD" w:rsidP="003218AD">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218AD" w:rsidRDefault="003218AD" w:rsidP="003218AD">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218AD" w:rsidRDefault="003218AD" w:rsidP="003218AD">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218AD" w:rsidRDefault="003218AD" w:rsidP="003218AD">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218AD" w:rsidRDefault="003218AD" w:rsidP="003218AD">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218AD" w:rsidRDefault="003218AD" w:rsidP="003218AD">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218AD" w:rsidRDefault="003218AD" w:rsidP="003218AD">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218AD" w:rsidRDefault="003218AD" w:rsidP="003218AD">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218AD" w:rsidRDefault="003218AD" w:rsidP="003218AD">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218AD" w:rsidRDefault="003218AD" w:rsidP="003218AD">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218AD" w:rsidRDefault="003218AD" w:rsidP="003218AD">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218AD" w:rsidRDefault="003218AD" w:rsidP="003218AD">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218AD" w:rsidRDefault="003218AD" w:rsidP="003218AD">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218AD" w:rsidRDefault="003218AD" w:rsidP="003218AD">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218AD" w:rsidRDefault="003218AD" w:rsidP="003218AD">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218AD" w:rsidRDefault="003218AD" w:rsidP="003218AD">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218AD" w:rsidRDefault="003218AD" w:rsidP="003218AD">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218AD" w:rsidRDefault="003218AD" w:rsidP="003218AD">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218AD" w:rsidRDefault="003218AD" w:rsidP="003218AD">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218AD" w:rsidRDefault="003218AD" w:rsidP="003218AD">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218AD" w:rsidRDefault="003218AD" w:rsidP="003218AD">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218AD" w:rsidRDefault="003218AD" w:rsidP="003218AD">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218AD" w:rsidRDefault="003218AD" w:rsidP="003218AD">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218AD" w:rsidRDefault="003218AD" w:rsidP="003218AD">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218AD" w:rsidRDefault="003218AD" w:rsidP="003218AD">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218AD" w:rsidRDefault="003218AD" w:rsidP="003218AD">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218AD" w:rsidRDefault="003218AD" w:rsidP="003218AD">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218AD" w:rsidRDefault="003218AD" w:rsidP="003218AD">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218AD" w:rsidRDefault="003218AD" w:rsidP="003218AD">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8AD"/>
    <w:rsid w:val="003218AD"/>
    <w:rsid w:val="00F22E95"/>
    <w:rsid w:val="00FB7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5205</RACS_x0020_ID>
    <Approved_x0020_Provider xmlns="a8338b6e-77a6-4851-82b6-98166143ffdd">The Ethnic Communities Council of Queensland Limited</Approved_x0020_Provider>
    <Management_x0020_Company_x0020_ID xmlns="a8338b6e-77a6-4851-82b6-98166143ffdd">EE06383B-1F2C-E511-88AF-005056922186</Management_x0020_Company_x0020_ID>
    <Home xmlns="a8338b6e-77a6-4851-82b6-98166143ffdd">Berlasco Court Caring Centre</Home>
    <Signed xmlns="a8338b6e-77a6-4851-82b6-98166143ffdd" xsi:nil="true"/>
    <Uploaded xmlns="a8338b6e-77a6-4851-82b6-98166143ffdd">False</Uploaded>
    <Management_x0020_Company xmlns="a8338b6e-77a6-4851-82b6-98166143ffdd">Berlasco Court Residential</Management_x0020_Company>
    <Doc_x0020_Date xmlns="a8338b6e-77a6-4851-82b6-98166143ffdd">2023-05-01T22:54:00+00:00</Doc_x0020_Date>
    <CSI_x0020_ID xmlns="a8338b6e-77a6-4851-82b6-98166143ffdd" xsi:nil="true"/>
    <Case_x0020_ID xmlns="a8338b6e-77a6-4851-82b6-98166143ffdd" xsi:nil="true"/>
    <Approved_x0020_Provider_x0020_ID xmlns="a8338b6e-77a6-4851-82b6-98166143ffdd">80D2153F-77F4-DC11-AD41-005056922186</Approved_x0020_Provider_x0020_ID>
    <Location xmlns="a8338b6e-77a6-4851-82b6-98166143ffdd" xsi:nil="true"/>
    <Home_x0020_ID xmlns="a8338b6e-77a6-4851-82b6-98166143ffdd">16745745-7CF4-DC11-AD41-005056922186</Home_x0020_ID>
    <State xmlns="a8338b6e-77a6-4851-82b6-98166143ffdd">QLD</State>
    <Doc_x0020_Sent_Received_x0020_Date xmlns="a8338b6e-77a6-4851-82b6-98166143ffdd">2023-05-02T00:00:00+00:00</Doc_x0020_Sent_Received_x0020_Date>
    <Activity_x0020_ID xmlns="a8338b6e-77a6-4851-82b6-98166143ffdd">7235821E-8D2F-EB11-9526-005056922186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8C844D-E5BC-47A2-A020-345CF96B0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6194</Words>
  <Characters>35312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2023-05-23T03:45:00Z</dcterms:created>
  <dcterms:modified xsi:type="dcterms:W3CDTF">2023-05-23T03:45:00Z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