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0A861" w14:textId="77777777" w:rsidR="004D7335" w:rsidRPr="002C3EBF" w:rsidRDefault="0061031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646571" wp14:editId="7D947E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F859B2" w14:textId="77777777" w:rsidR="004D7335" w:rsidRDefault="0061031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95CDF1" w14:textId="77777777" w:rsidR="004D7335" w:rsidRDefault="0061031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0A6CF2" w14:textId="77777777" w:rsidR="004D7335" w:rsidRPr="002C3EBF" w:rsidRDefault="0061031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1CDE" w14:paraId="56E5243A" w14:textId="77777777" w:rsidTr="00601CDE">
        <w:tc>
          <w:tcPr>
            <w:cnfStyle w:val="001000000000" w:firstRow="0" w:lastRow="0" w:firstColumn="1" w:lastColumn="0" w:oddVBand="0" w:evenVBand="0" w:oddHBand="0" w:evenHBand="0" w:firstRowFirstColumn="0" w:firstRowLastColumn="0" w:lastRowFirstColumn="0" w:lastRowLastColumn="0"/>
            <w:tcW w:w="3227" w:type="dxa"/>
          </w:tcPr>
          <w:p w14:paraId="590243F3" w14:textId="77777777" w:rsidR="004D7335" w:rsidRPr="00996FAF" w:rsidRDefault="0061031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F5986B" w14:textId="77777777" w:rsidR="004D7335" w:rsidRPr="00996FAF" w:rsidRDefault="006103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Bethanie Como</w:t>
            </w:r>
          </w:p>
        </w:tc>
      </w:tr>
      <w:tr w:rsidR="00601CDE" w14:paraId="3462BAE8" w14:textId="77777777" w:rsidTr="00601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B995E" w14:textId="77777777" w:rsidR="004D7335" w:rsidRPr="00996FAF" w:rsidRDefault="0061031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276BE2" w14:textId="77777777" w:rsidR="004D7335" w:rsidRPr="00C27BE3" w:rsidRDefault="0061031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7458</w:t>
            </w:r>
          </w:p>
        </w:tc>
      </w:tr>
      <w:tr w:rsidR="00601CDE" w14:paraId="45BFD7A3" w14:textId="77777777" w:rsidTr="00601C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A92F25" w14:textId="77777777" w:rsidR="004D7335" w:rsidRPr="00996FAF" w:rsidRDefault="0061031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82889D" w14:textId="77777777" w:rsidR="004D7335" w:rsidRPr="00996FAF" w:rsidRDefault="0061031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McNabb</w:t>
            </w:r>
            <w:r>
              <w:rPr>
                <w:rFonts w:ascii="Arial" w:eastAsia="Times New Roman" w:hAnsi="Arial" w:cs="Arial"/>
                <w:lang w:eastAsia="en-AU"/>
              </w:rPr>
              <w:t xml:space="preserve"> Loop, COMO, Western Australia, 6125</w:t>
            </w:r>
          </w:p>
        </w:tc>
      </w:tr>
      <w:tr w:rsidR="00601CDE" w14:paraId="2234E012" w14:textId="77777777" w:rsidTr="00601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C05191" w14:textId="77777777" w:rsidR="004D7335" w:rsidRPr="00996FAF" w:rsidRDefault="0061031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062136" w14:textId="77777777" w:rsidR="004D7335" w:rsidRPr="00996FAF" w:rsidRDefault="0061031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01CDE" w14:paraId="68B424F4" w14:textId="77777777" w:rsidTr="00601C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4E901" w14:textId="77777777" w:rsidR="004D7335" w:rsidRPr="00996FAF" w:rsidRDefault="0061031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EBBCBB" w14:textId="77777777" w:rsidR="004D7335" w:rsidRPr="00996FAF" w:rsidRDefault="0061031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April 2024 to 3 April 2024</w:t>
            </w:r>
          </w:p>
        </w:tc>
      </w:tr>
      <w:tr w:rsidR="00601CDE" w14:paraId="53F64404" w14:textId="77777777" w:rsidTr="00601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FA885E" w14:textId="77777777" w:rsidR="004D7335" w:rsidRPr="00996FAF" w:rsidRDefault="0061031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21725820"/>
            <w:placeholder>
              <w:docPart w:val="DefaultPlaceholder_-1854013437"/>
            </w:placeholder>
            <w:date w:fullDate="2024-05-17T00:00:00Z">
              <w:dateFormat w:val="d MMMM yyyy"/>
              <w:lid w:val="en-AU"/>
              <w:storeMappedDataAs w:val="dateTime"/>
              <w:calendar w:val="gregorian"/>
            </w:date>
          </w:sdtPr>
          <w:sdtEndPr/>
          <w:sdtContent>
            <w:tc>
              <w:tcPr>
                <w:tcW w:w="7114" w:type="dxa"/>
                <w:shd w:val="clear" w:color="auto" w:fill="FFFFFF" w:themeFill="background1"/>
              </w:tcPr>
              <w:p w14:paraId="634E7548" w14:textId="7B521761" w:rsidR="004D7335" w:rsidRPr="00996FAF" w:rsidRDefault="00657D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May 2024</w:t>
                </w:r>
              </w:p>
            </w:tc>
          </w:sdtContent>
        </w:sdt>
      </w:tr>
      <w:tr w:rsidR="00601CDE" w14:paraId="74A766A5" w14:textId="77777777" w:rsidTr="00601C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9C26C5" w14:textId="77777777" w:rsidR="004D7335" w:rsidRPr="00996FAF" w:rsidRDefault="0061031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881AD2" w14:textId="77777777" w:rsidR="004D7335" w:rsidRPr="009B6303" w:rsidRDefault="0061031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1009 The Bethanie Group Incorporated </w:t>
            </w:r>
          </w:p>
          <w:p w14:paraId="0E79E087" w14:textId="77777777" w:rsidR="004D7335" w:rsidRPr="009B6303" w:rsidRDefault="0061031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19371 Bethanie Como</w:t>
            </w:r>
          </w:p>
        </w:tc>
      </w:tr>
    </w:tbl>
    <w:bookmarkEnd w:id="0"/>
    <w:p w14:paraId="5519AC58" w14:textId="77777777" w:rsidR="004D7335" w:rsidRPr="00996FAF" w:rsidRDefault="0061031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F59518" w14:textId="77777777" w:rsidR="004D7335" w:rsidRPr="00996FAF" w:rsidRDefault="0061031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C658D7C" w14:textId="55E4CD18" w:rsidR="004D7335" w:rsidRPr="00996FAF" w:rsidRDefault="0061031B" w:rsidP="0036130C">
      <w:pPr>
        <w:pStyle w:val="NormalArial"/>
      </w:pPr>
      <w:r w:rsidRPr="00996FAF">
        <w:t xml:space="preserve">This performance report for </w:t>
      </w:r>
      <w:r w:rsidRPr="00C27BE3">
        <w:rPr>
          <w:color w:val="auto"/>
        </w:rPr>
        <w:t>Bethanie Como</w:t>
      </w:r>
      <w:r w:rsidRPr="00996FAF">
        <w:rPr>
          <w:color w:val="auto"/>
        </w:rPr>
        <w:t xml:space="preserve"> (</w:t>
      </w:r>
      <w:r w:rsidRPr="00996FAF">
        <w:rPr>
          <w:b/>
          <w:color w:val="auto"/>
        </w:rPr>
        <w:t>the service</w:t>
      </w:r>
      <w:r w:rsidRPr="00996FAF">
        <w:rPr>
          <w:color w:val="auto"/>
        </w:rPr>
        <w:t>) has been prepared by</w:t>
      </w:r>
      <w:r w:rsidR="00B47BE0">
        <w:rPr>
          <w:color w:val="auto"/>
        </w:rPr>
        <w:t xml:space="preserve"> A. Kas</w:t>
      </w:r>
      <w:r w:rsidR="00B47BE0" w:rsidRPr="00984AF8">
        <w:rPr>
          <w:color w:val="auto"/>
        </w:rPr>
        <w:t>yan</w:t>
      </w:r>
      <w:r w:rsidRPr="00984AF8">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EF1D11A" w14:textId="77777777" w:rsidR="004D7335" w:rsidRPr="00996FAF" w:rsidRDefault="0061031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EF7A14" w14:textId="77777777" w:rsidR="004D7335" w:rsidRPr="00996FAF" w:rsidRDefault="0061031B" w:rsidP="0036130C">
      <w:pPr>
        <w:pStyle w:val="NormalArial"/>
      </w:pPr>
      <w:r w:rsidRPr="00996FAF">
        <w:t>The report also specifies any areas in which improvements must be made to ensure the Quality Standards are complied with.</w:t>
      </w:r>
    </w:p>
    <w:p w14:paraId="172B54D8" w14:textId="77777777" w:rsidR="004D7335" w:rsidRPr="00996FAF" w:rsidRDefault="0061031B" w:rsidP="00712752">
      <w:pPr>
        <w:pStyle w:val="Heading1"/>
        <w:spacing w:before="240" w:after="240" w:line="22" w:lineRule="atLeast"/>
        <w:rPr>
          <w:rFonts w:ascii="Arial" w:hAnsi="Arial" w:cs="Arial"/>
        </w:rPr>
      </w:pPr>
      <w:r w:rsidRPr="00996FAF">
        <w:rPr>
          <w:rFonts w:ascii="Arial" w:hAnsi="Arial" w:cs="Arial"/>
        </w:rPr>
        <w:t>Material relied on</w:t>
      </w:r>
    </w:p>
    <w:p w14:paraId="74629471" w14:textId="77777777" w:rsidR="004D7335" w:rsidRPr="00996FAF" w:rsidRDefault="0061031B" w:rsidP="0036130C">
      <w:pPr>
        <w:pStyle w:val="NormalArial"/>
      </w:pPr>
      <w:r w:rsidRPr="00996FAF">
        <w:t>The following information has been considered in preparing the performance report:</w:t>
      </w:r>
    </w:p>
    <w:p w14:paraId="04E5B92D" w14:textId="6D10CB5A" w:rsidR="004D7335" w:rsidRPr="0083024D" w:rsidRDefault="0061031B" w:rsidP="00407E35">
      <w:pPr>
        <w:numPr>
          <w:ilvl w:val="0"/>
          <w:numId w:val="1"/>
        </w:numPr>
        <w:spacing w:line="22" w:lineRule="atLeast"/>
        <w:ind w:left="425" w:hanging="425"/>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w:t>
      </w:r>
      <w:r>
        <w:rPr>
          <w:rFonts w:ascii="Arial" w:hAnsi="Arial" w:cs="Arial"/>
          <w:color w:val="auto"/>
        </w:rPr>
        <w:t>, which</w:t>
      </w:r>
      <w:r w:rsidRPr="00996FAF">
        <w:rPr>
          <w:rFonts w:ascii="Arial" w:hAnsi="Arial" w:cs="Arial"/>
          <w:color w:val="auto"/>
        </w:rPr>
        <w:t xml:space="preserve"> was informed </w:t>
      </w:r>
      <w:r w:rsidRPr="00B47BE0">
        <w:rPr>
          <w:rFonts w:ascii="Arial" w:hAnsi="Arial" w:cs="Arial"/>
          <w:color w:val="auto"/>
        </w:rPr>
        <w:t>by a site assessment, observations at the service, review of documents and interviews with staff, consumers/representatives and others</w:t>
      </w:r>
      <w:r w:rsidR="00B47BE0" w:rsidRPr="00B47BE0">
        <w:rPr>
          <w:rFonts w:ascii="Arial" w:hAnsi="Arial" w:cs="Arial"/>
          <w:color w:val="auto"/>
        </w:rPr>
        <w:t>;</w:t>
      </w:r>
      <w:r w:rsidR="00B47BE0">
        <w:rPr>
          <w:rFonts w:ascii="Arial" w:hAnsi="Arial" w:cs="Arial"/>
          <w:color w:val="0000FF"/>
        </w:rPr>
        <w:t xml:space="preserve"> </w:t>
      </w:r>
      <w:r w:rsidRPr="0083024D">
        <w:rPr>
          <w:rFonts w:ascii="Arial" w:hAnsi="Arial" w:cs="Arial"/>
          <w:color w:val="auto"/>
        </w:rPr>
        <w:t>and</w:t>
      </w:r>
    </w:p>
    <w:p w14:paraId="7BFDAC37" w14:textId="499D458E" w:rsidR="004D7335" w:rsidRPr="00996FAF" w:rsidRDefault="0061031B" w:rsidP="00407E35">
      <w:pPr>
        <w:numPr>
          <w:ilvl w:val="0"/>
          <w:numId w:val="1"/>
        </w:numPr>
        <w:spacing w:line="22" w:lineRule="atLeast"/>
        <w:ind w:left="425" w:hanging="425"/>
        <w:rPr>
          <w:rFonts w:ascii="Arial" w:hAnsi="Arial" w:cs="Arial"/>
          <w:color w:val="FF0000"/>
        </w:rPr>
      </w:pPr>
      <w:r w:rsidRPr="00996FAF">
        <w:rPr>
          <w:rFonts w:ascii="Arial" w:hAnsi="Arial" w:cs="Arial"/>
        </w:rPr>
        <w:t xml:space="preserve">the provider’s response to the assessment team’s report </w:t>
      </w:r>
      <w:r w:rsidRPr="001F6C36">
        <w:rPr>
          <w:rFonts w:ascii="Arial" w:hAnsi="Arial" w:cs="Arial"/>
          <w:color w:val="auto"/>
        </w:rPr>
        <w:t xml:space="preserve">received </w:t>
      </w:r>
      <w:r w:rsidR="00B47BE0" w:rsidRPr="001F6C36">
        <w:rPr>
          <w:rFonts w:ascii="Arial" w:hAnsi="Arial" w:cs="Arial"/>
          <w:color w:val="auto"/>
        </w:rPr>
        <w:t>8 May 2024</w:t>
      </w:r>
      <w:r w:rsidR="001F6C36" w:rsidRPr="001F6C36">
        <w:rPr>
          <w:rFonts w:ascii="Arial" w:hAnsi="Arial" w:cs="Arial"/>
          <w:color w:val="auto"/>
        </w:rPr>
        <w:t>.</w:t>
      </w:r>
    </w:p>
    <w:p w14:paraId="3DDBA410" w14:textId="09CAF172" w:rsidR="004D7335" w:rsidRPr="00712752" w:rsidRDefault="0061031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31CC4F" w14:textId="77777777" w:rsidR="004D7335" w:rsidRPr="00996FAF" w:rsidRDefault="0061031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01CDE" w14:paraId="1679D46C" w14:textId="77777777" w:rsidTr="00601C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F7D8E0" w14:textId="77777777" w:rsidR="004D7335" w:rsidRPr="00996FAF" w:rsidRDefault="0061031B"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447EDC7" w14:textId="616CF68C" w:rsidR="004D7335" w:rsidRPr="002C5FA9" w:rsidRDefault="002D5CE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13812983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87647" w:rsidRPr="00887647">
                  <w:rPr>
                    <w:rFonts w:ascii="Arial" w:hAnsi="Arial" w:cs="Arial"/>
                  </w:rPr>
                  <w:t>Not Compliant</w:t>
                </w:r>
              </w:sdtContent>
            </w:sdt>
          </w:p>
        </w:tc>
      </w:tr>
      <w:tr w:rsidR="00601CDE" w14:paraId="1C668EA2" w14:textId="77777777" w:rsidTr="00601C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D6E0A4" w14:textId="77777777" w:rsidR="004D7335" w:rsidRPr="00996FAF" w:rsidRDefault="0061031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074D045" w14:textId="79C3A447" w:rsidR="004D7335" w:rsidRPr="002C5FA9" w:rsidRDefault="002D5C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789036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87647">
                  <w:rPr>
                    <w:rFonts w:ascii="Arial" w:hAnsi="Arial" w:cs="Arial"/>
                    <w:b/>
                    <w:bCs/>
                  </w:rPr>
                  <w:t>Not Compliant</w:t>
                </w:r>
              </w:sdtContent>
            </w:sdt>
          </w:p>
        </w:tc>
      </w:tr>
      <w:tr w:rsidR="00601CDE" w14:paraId="56D05E02" w14:textId="77777777" w:rsidTr="00601C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5240A9" w14:textId="77777777" w:rsidR="004D7335" w:rsidRPr="00996FAF" w:rsidRDefault="0061031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9874E36" w14:textId="5A40D3AD" w:rsidR="004D7335" w:rsidRPr="002C5FA9" w:rsidRDefault="002D5C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389247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87647">
                  <w:rPr>
                    <w:rFonts w:ascii="Arial" w:hAnsi="Arial" w:cs="Arial"/>
                    <w:b/>
                    <w:bCs/>
                  </w:rPr>
                  <w:t>Not Compliant</w:t>
                </w:r>
              </w:sdtContent>
            </w:sdt>
          </w:p>
        </w:tc>
      </w:tr>
      <w:tr w:rsidR="00601CDE" w14:paraId="023B55EC" w14:textId="77777777" w:rsidTr="00601C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B35E40" w14:textId="77777777" w:rsidR="004D7335" w:rsidRPr="00996FAF" w:rsidRDefault="0061031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63389D5" w14:textId="635B7BEC" w:rsidR="004D7335" w:rsidRPr="002C5FA9" w:rsidRDefault="002D5C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91459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87647">
                  <w:rPr>
                    <w:rFonts w:ascii="Arial" w:hAnsi="Arial" w:cs="Arial"/>
                    <w:b/>
                    <w:bCs/>
                  </w:rPr>
                  <w:t>Not Compliant</w:t>
                </w:r>
              </w:sdtContent>
            </w:sdt>
          </w:p>
        </w:tc>
      </w:tr>
    </w:tbl>
    <w:p w14:paraId="395BF249" w14:textId="77777777" w:rsidR="004D7335" w:rsidRPr="00996FAF" w:rsidRDefault="0061031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AA9A97" w14:textId="6884B29C" w:rsidR="004D7335" w:rsidRPr="00887647" w:rsidRDefault="0061031B" w:rsidP="00887647">
      <w:pPr>
        <w:pStyle w:val="Heading1"/>
        <w:spacing w:before="0" w:after="240" w:line="22" w:lineRule="atLeast"/>
        <w:rPr>
          <w:rFonts w:ascii="Arial" w:hAnsi="Arial" w:cs="Arial"/>
        </w:rPr>
      </w:pPr>
      <w:r w:rsidRPr="00996FAF">
        <w:rPr>
          <w:rFonts w:ascii="Arial" w:hAnsi="Arial" w:cs="Arial"/>
        </w:rPr>
        <w:t>Areas for improvement</w:t>
      </w:r>
    </w:p>
    <w:p w14:paraId="10F94A3B" w14:textId="77777777" w:rsidR="004D7335" w:rsidRPr="00996FAF" w:rsidRDefault="0061031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7059074" w14:textId="1D84D0D3" w:rsidR="00BA0B46" w:rsidRPr="00616B46" w:rsidRDefault="00BA0B46" w:rsidP="00BA0B46">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2 </w:t>
      </w:r>
      <w:r w:rsidR="0061031B">
        <w:rPr>
          <w:rFonts w:ascii="Arial" w:eastAsiaTheme="minorHAnsi" w:hAnsi="Arial" w:cs="Arial"/>
          <w:b/>
          <w:bCs/>
          <w:color w:val="auto"/>
        </w:rPr>
        <w:t>r</w:t>
      </w:r>
      <w:r w:rsidR="0061031B" w:rsidRPr="00616B46">
        <w:rPr>
          <w:rFonts w:ascii="Arial" w:eastAsiaTheme="minorHAnsi" w:hAnsi="Arial" w:cs="Arial"/>
          <w:b/>
          <w:bCs/>
          <w:color w:val="auto"/>
        </w:rPr>
        <w:t>equirement</w:t>
      </w:r>
      <w:r w:rsidR="0061031B">
        <w:rPr>
          <w:rFonts w:ascii="Arial" w:eastAsiaTheme="minorHAnsi" w:hAnsi="Arial" w:cs="Arial"/>
          <w:b/>
          <w:bCs/>
          <w:color w:val="auto"/>
        </w:rPr>
        <w:t xml:space="preserve"> </w:t>
      </w:r>
      <w:r w:rsidRPr="00616B46">
        <w:rPr>
          <w:rFonts w:ascii="Arial" w:eastAsiaTheme="minorHAnsi" w:hAnsi="Arial" w:cs="Arial"/>
          <w:b/>
          <w:bCs/>
          <w:color w:val="auto"/>
        </w:rPr>
        <w:t>(3)(e)</w:t>
      </w:r>
    </w:p>
    <w:p w14:paraId="1F141F93" w14:textId="77777777" w:rsidR="00BA0B46" w:rsidRPr="00616B46" w:rsidRDefault="00BA0B46" w:rsidP="00BA0B46">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Ensure effective and timely reviews of care plans, particularly when circumstances change</w:t>
      </w:r>
      <w:r>
        <w:rPr>
          <w:rFonts w:ascii="Arial" w:eastAsiaTheme="minorHAnsi" w:hAnsi="Arial" w:cs="Arial"/>
          <w:color w:val="auto"/>
        </w:rPr>
        <w:t xml:space="preserve"> and incidents occur</w:t>
      </w:r>
      <w:r w:rsidRPr="00616B46">
        <w:rPr>
          <w:rFonts w:ascii="Arial" w:eastAsiaTheme="minorHAnsi" w:hAnsi="Arial" w:cs="Arial"/>
          <w:color w:val="auto"/>
        </w:rPr>
        <w:t>.</w:t>
      </w:r>
    </w:p>
    <w:p w14:paraId="620C18ED" w14:textId="0B4BFD55" w:rsidR="00BA0B46" w:rsidRPr="00616B46" w:rsidRDefault="00BA0B46" w:rsidP="00BA0B46">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3 </w:t>
      </w:r>
      <w:r w:rsidR="0061031B">
        <w:rPr>
          <w:rFonts w:ascii="Arial" w:eastAsiaTheme="minorHAnsi" w:hAnsi="Arial" w:cs="Arial"/>
          <w:b/>
          <w:bCs/>
          <w:color w:val="auto"/>
        </w:rPr>
        <w:t>r</w:t>
      </w:r>
      <w:r w:rsidR="0061031B" w:rsidRPr="00616B46">
        <w:rPr>
          <w:rFonts w:ascii="Arial" w:eastAsiaTheme="minorHAnsi" w:hAnsi="Arial" w:cs="Arial"/>
          <w:b/>
          <w:bCs/>
          <w:color w:val="auto"/>
        </w:rPr>
        <w:t xml:space="preserve">equirement </w:t>
      </w:r>
      <w:r w:rsidRPr="00616B46">
        <w:rPr>
          <w:rFonts w:ascii="Arial" w:eastAsiaTheme="minorHAnsi" w:hAnsi="Arial" w:cs="Arial"/>
          <w:b/>
          <w:bCs/>
          <w:color w:val="auto"/>
        </w:rPr>
        <w:t>(3)(b)</w:t>
      </w:r>
      <w:r>
        <w:rPr>
          <w:rFonts w:ascii="Arial" w:eastAsiaTheme="minorHAnsi" w:hAnsi="Arial" w:cs="Arial"/>
          <w:b/>
          <w:bCs/>
          <w:color w:val="auto"/>
        </w:rPr>
        <w:t xml:space="preserve"> </w:t>
      </w:r>
    </w:p>
    <w:p w14:paraId="7CD8520F" w14:textId="2FAEA6A2" w:rsidR="00BA0B46" w:rsidRPr="00616B46" w:rsidRDefault="00BA0B46" w:rsidP="00BA0B46">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Pr>
          <w:rFonts w:ascii="Arial" w:eastAsiaTheme="minorHAnsi" w:hAnsi="Arial" w:cs="Arial"/>
          <w:color w:val="auto"/>
        </w:rPr>
        <w:t xml:space="preserve">all </w:t>
      </w:r>
      <w:r w:rsidRPr="00616B46">
        <w:rPr>
          <w:rFonts w:ascii="Arial" w:eastAsiaTheme="minorHAnsi" w:hAnsi="Arial" w:cs="Arial"/>
          <w:color w:val="auto"/>
        </w:rPr>
        <w:t xml:space="preserve">consumers’ high impact or high prevalence risks are effectively </w:t>
      </w:r>
      <w:r w:rsidR="00DD1EE9">
        <w:rPr>
          <w:rFonts w:ascii="Arial" w:eastAsiaTheme="minorHAnsi" w:hAnsi="Arial" w:cs="Arial"/>
          <w:color w:val="auto"/>
        </w:rPr>
        <w:t xml:space="preserve">identified and responded to. </w:t>
      </w:r>
    </w:p>
    <w:p w14:paraId="2DB404DF" w14:textId="7D424EB6" w:rsidR="00BA0B46" w:rsidRPr="00616B46" w:rsidRDefault="00BA0B46" w:rsidP="00BA0B46">
      <w:pPr>
        <w:spacing w:line="22" w:lineRule="atLeast"/>
        <w:rPr>
          <w:rFonts w:ascii="Arial" w:eastAsiaTheme="minorHAnsi" w:hAnsi="Arial" w:cs="Arial"/>
          <w:b/>
          <w:bCs/>
          <w:color w:val="auto"/>
        </w:rPr>
      </w:pPr>
      <w:bookmarkStart w:id="1" w:name="_Hlk80187611"/>
      <w:r w:rsidRPr="00616B46">
        <w:rPr>
          <w:rFonts w:ascii="Arial" w:eastAsiaTheme="minorHAnsi" w:hAnsi="Arial" w:cs="Arial"/>
          <w:b/>
          <w:bCs/>
          <w:color w:val="auto"/>
        </w:rPr>
        <w:t xml:space="preserve">Standard 7 </w:t>
      </w:r>
      <w:r w:rsidR="0061031B">
        <w:rPr>
          <w:rFonts w:ascii="Arial" w:eastAsiaTheme="minorHAnsi" w:hAnsi="Arial" w:cs="Arial"/>
          <w:b/>
          <w:bCs/>
          <w:color w:val="auto"/>
        </w:rPr>
        <w:t>r</w:t>
      </w:r>
      <w:r w:rsidR="0061031B" w:rsidRPr="00616B46">
        <w:rPr>
          <w:rFonts w:ascii="Arial" w:eastAsiaTheme="minorHAnsi" w:hAnsi="Arial" w:cs="Arial"/>
          <w:b/>
          <w:bCs/>
          <w:color w:val="auto"/>
        </w:rPr>
        <w:t xml:space="preserve">equirement </w:t>
      </w:r>
      <w:r w:rsidRPr="00616B46">
        <w:rPr>
          <w:rFonts w:ascii="Arial" w:eastAsiaTheme="minorHAnsi" w:hAnsi="Arial" w:cs="Arial"/>
          <w:b/>
          <w:bCs/>
          <w:color w:val="auto"/>
        </w:rPr>
        <w:t>(3)(</w:t>
      </w:r>
      <w:r>
        <w:rPr>
          <w:rFonts w:ascii="Arial" w:eastAsiaTheme="minorHAnsi" w:hAnsi="Arial" w:cs="Arial"/>
          <w:b/>
          <w:bCs/>
          <w:color w:val="auto"/>
        </w:rPr>
        <w:t>c</w:t>
      </w:r>
      <w:r w:rsidRPr="00616B46">
        <w:rPr>
          <w:rFonts w:ascii="Arial" w:eastAsiaTheme="minorHAnsi" w:hAnsi="Arial" w:cs="Arial"/>
          <w:b/>
          <w:bCs/>
          <w:color w:val="auto"/>
        </w:rPr>
        <w:t xml:space="preserve">) </w:t>
      </w:r>
    </w:p>
    <w:bookmarkEnd w:id="1"/>
    <w:p w14:paraId="6682A0EE" w14:textId="4A08FD22" w:rsidR="004E55FA" w:rsidRPr="00FA1704" w:rsidRDefault="00BA0B46" w:rsidP="00FA1704">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Ensure staff competency, skills and knowledge are monitored and tested to ensure staff are competent to undertake their roles.</w:t>
      </w:r>
      <w:r w:rsidR="004E55FA" w:rsidRPr="004E55FA">
        <w:t xml:space="preserve"> </w:t>
      </w:r>
      <w:r w:rsidR="004E55FA" w:rsidRPr="004E55FA">
        <w:rPr>
          <w:rFonts w:ascii="Arial" w:hAnsi="Arial" w:cs="Arial"/>
        </w:rPr>
        <w:t>Ensure</w:t>
      </w:r>
      <w:r w:rsidR="004E55FA">
        <w:t xml:space="preserve"> </w:t>
      </w:r>
      <w:r w:rsidR="004E55FA">
        <w:rPr>
          <w:rFonts w:ascii="Arial" w:eastAsiaTheme="minorHAnsi" w:hAnsi="Arial" w:cs="Arial"/>
          <w:color w:val="auto"/>
        </w:rPr>
        <w:t>m</w:t>
      </w:r>
      <w:r w:rsidR="004E55FA" w:rsidRPr="004E55FA">
        <w:rPr>
          <w:rFonts w:ascii="Arial" w:eastAsiaTheme="minorHAnsi" w:hAnsi="Arial" w:cs="Arial"/>
          <w:color w:val="auto"/>
        </w:rPr>
        <w:t>embers of the workforce, including care staff follow instructions and guidance provided by registered staff members who have qualifications and authority to direct care</w:t>
      </w:r>
      <w:r w:rsidR="00FA1704">
        <w:rPr>
          <w:rFonts w:ascii="Arial" w:eastAsiaTheme="minorHAnsi" w:hAnsi="Arial" w:cs="Arial"/>
          <w:color w:val="auto"/>
        </w:rPr>
        <w:t xml:space="preserve">. </w:t>
      </w:r>
    </w:p>
    <w:p w14:paraId="296A2A38" w14:textId="2FFC12B7" w:rsidR="00BA0B46" w:rsidRPr="00616B46" w:rsidRDefault="00BA0B46" w:rsidP="00BA0B46">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8 </w:t>
      </w:r>
      <w:r w:rsidR="006C7F72">
        <w:rPr>
          <w:rFonts w:ascii="Arial" w:eastAsiaTheme="minorHAnsi" w:hAnsi="Arial" w:cs="Arial"/>
          <w:b/>
          <w:bCs/>
          <w:color w:val="auto"/>
        </w:rPr>
        <w:t>r</w:t>
      </w:r>
      <w:r w:rsidR="006C7F72" w:rsidRPr="00616B46">
        <w:rPr>
          <w:rFonts w:ascii="Arial" w:eastAsiaTheme="minorHAnsi" w:hAnsi="Arial" w:cs="Arial"/>
          <w:b/>
          <w:bCs/>
          <w:color w:val="auto"/>
        </w:rPr>
        <w:t>equirement (</w:t>
      </w:r>
      <w:r w:rsidRPr="00616B46">
        <w:rPr>
          <w:rFonts w:ascii="Arial" w:eastAsiaTheme="minorHAnsi" w:hAnsi="Arial" w:cs="Arial"/>
          <w:b/>
          <w:bCs/>
          <w:color w:val="auto"/>
        </w:rPr>
        <w:t xml:space="preserve">3)(d)  </w:t>
      </w:r>
    </w:p>
    <w:p w14:paraId="0902861D" w14:textId="4FD5F2CA" w:rsidR="00BA0B46" w:rsidRPr="00984AF8" w:rsidRDefault="00BA0B46" w:rsidP="00984AF8">
      <w:pPr>
        <w:pStyle w:val="ListBullet"/>
        <w:rPr>
          <w:rFonts w:ascii="Arial" w:eastAsiaTheme="minorHAnsi" w:hAnsi="Arial" w:cs="Arial"/>
          <w:color w:val="auto"/>
        </w:rPr>
      </w:pPr>
      <w:r w:rsidRPr="00984AF8">
        <w:rPr>
          <w:rFonts w:ascii="Arial" w:hAnsi="Arial" w:cs="Arial"/>
        </w:rPr>
        <w:t>Ensure effective risk management systems and practices associated with managing consumers’ high impact or high prevalence risks associated with their care</w:t>
      </w:r>
      <w:r w:rsidR="00984AF8">
        <w:rPr>
          <w:rFonts w:ascii="Arial" w:hAnsi="Arial" w:cs="Arial"/>
        </w:rPr>
        <w:t xml:space="preserve"> and </w:t>
      </w:r>
      <w:r w:rsidR="00984AF8" w:rsidRPr="00984AF8">
        <w:rPr>
          <w:rFonts w:ascii="Arial" w:eastAsiaTheme="minorHAnsi" w:hAnsi="Arial" w:cs="Arial"/>
          <w:color w:val="auto"/>
        </w:rPr>
        <w:t>identifying and responding to abuse and neglect of consumers</w:t>
      </w:r>
      <w:r w:rsidR="00984AF8">
        <w:rPr>
          <w:rFonts w:ascii="Arial" w:eastAsiaTheme="minorHAnsi" w:hAnsi="Arial" w:cs="Arial"/>
          <w:color w:val="auto"/>
        </w:rPr>
        <w:t xml:space="preserve">. </w:t>
      </w:r>
    </w:p>
    <w:p w14:paraId="668F5563" w14:textId="77777777" w:rsidR="00BA0B46" w:rsidRDefault="00BA0B46" w:rsidP="00BA0B46">
      <w:pPr>
        <w:pStyle w:val="ListBullet"/>
        <w:numPr>
          <w:ilvl w:val="0"/>
          <w:numId w:val="0"/>
        </w:numPr>
        <w:spacing w:before="0" w:after="120" w:line="22" w:lineRule="atLeast"/>
        <w:ind w:left="360" w:hanging="360"/>
        <w:rPr>
          <w:rFonts w:ascii="Arial" w:hAnsi="Arial" w:cs="Arial"/>
          <w:color w:val="0000FF"/>
        </w:rPr>
      </w:pPr>
    </w:p>
    <w:p w14:paraId="548494BD" w14:textId="77777777" w:rsidR="00BA0B46" w:rsidRDefault="00BA0B46" w:rsidP="00BA0B46">
      <w:pPr>
        <w:pStyle w:val="ListBullet"/>
        <w:numPr>
          <w:ilvl w:val="0"/>
          <w:numId w:val="0"/>
        </w:numPr>
        <w:spacing w:before="0" w:after="120" w:line="22" w:lineRule="atLeast"/>
        <w:ind w:left="360" w:hanging="360"/>
        <w:rPr>
          <w:rFonts w:ascii="Arial" w:hAnsi="Arial" w:cs="Arial"/>
          <w:color w:val="0000FF"/>
        </w:rPr>
      </w:pPr>
    </w:p>
    <w:p w14:paraId="61297FAF" w14:textId="77777777" w:rsidR="00BA0B46" w:rsidRPr="00996FAF" w:rsidRDefault="00BA0B46" w:rsidP="00BA0B46">
      <w:pPr>
        <w:pStyle w:val="ListBullet"/>
        <w:numPr>
          <w:ilvl w:val="0"/>
          <w:numId w:val="0"/>
        </w:numPr>
        <w:spacing w:before="0" w:after="120" w:line="22" w:lineRule="atLeast"/>
        <w:ind w:left="360" w:hanging="360"/>
        <w:rPr>
          <w:rFonts w:ascii="Arial" w:hAnsi="Arial" w:cs="Arial"/>
        </w:rPr>
      </w:pPr>
    </w:p>
    <w:p w14:paraId="098D4DCF" w14:textId="65324977" w:rsidR="004D7335" w:rsidRPr="00996FAF" w:rsidRDefault="0061031B" w:rsidP="0036130C">
      <w:pPr>
        <w:pStyle w:val="NormalArial"/>
      </w:pPr>
      <w:r w:rsidRPr="00996FAF">
        <w:br w:type="page"/>
      </w:r>
    </w:p>
    <w:p w14:paraId="58F67910" w14:textId="77777777" w:rsidR="004D7335" w:rsidRPr="00996FAF" w:rsidRDefault="0061031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01CDE" w14:paraId="1BB72DD4" w14:textId="77777777" w:rsidTr="00601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28F36D4" w14:textId="77777777" w:rsidR="004D7335" w:rsidRPr="0075021E" w:rsidRDefault="0061031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B371897" w14:textId="77777777" w:rsidR="004D7335" w:rsidRPr="00996FAF" w:rsidRDefault="004D73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1CDE" w14:paraId="0FA9D483" w14:textId="77777777" w:rsidTr="00601C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0C66AE" w14:textId="77777777" w:rsidR="004D7335" w:rsidRPr="00996FAF" w:rsidRDefault="0061031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8CC03AB" w14:textId="77777777" w:rsidR="004D7335" w:rsidRPr="00996FAF" w:rsidRDefault="00610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5B58486" w14:textId="69EDB15E" w:rsidR="004D7335" w:rsidRPr="00996FAF" w:rsidRDefault="002D5C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56001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35F33">
                  <w:rPr>
                    <w:rFonts w:ascii="Arial" w:hAnsi="Arial" w:cs="Arial"/>
                    <w:color w:val="auto"/>
                  </w:rPr>
                  <w:t>Not Compliant</w:t>
                </w:r>
              </w:sdtContent>
            </w:sdt>
          </w:p>
        </w:tc>
      </w:tr>
    </w:tbl>
    <w:p w14:paraId="014A522D" w14:textId="77777777" w:rsidR="004D7335" w:rsidRDefault="0061031B" w:rsidP="00D87E7C">
      <w:pPr>
        <w:pStyle w:val="Heading20"/>
      </w:pPr>
      <w:r w:rsidRPr="00996FAF">
        <w:t>Findings</w:t>
      </w:r>
    </w:p>
    <w:p w14:paraId="30B50890" w14:textId="78B43DFA" w:rsidR="000111F8" w:rsidRDefault="000111F8" w:rsidP="0036130C">
      <w:pPr>
        <w:pStyle w:val="NormalArial"/>
      </w:pPr>
      <w:r w:rsidRPr="000111F8">
        <w:t>I have assessed this Quality Standard as non-compliant as I am satisfied requirement (3)(e)</w:t>
      </w:r>
      <w:r>
        <w:t xml:space="preserve"> is </w:t>
      </w:r>
      <w:r w:rsidRPr="000111F8">
        <w:t>non-compliant.</w:t>
      </w:r>
    </w:p>
    <w:p w14:paraId="74A3FD2F" w14:textId="2C4EB1EC" w:rsidR="008756EF" w:rsidRPr="008756EF" w:rsidRDefault="008756EF" w:rsidP="008756EF">
      <w:pPr>
        <w:pStyle w:val="NormalArial"/>
        <w:rPr>
          <w:color w:val="00B0F0"/>
        </w:rPr>
      </w:pPr>
      <w:r w:rsidRPr="00AE130E">
        <w:rPr>
          <w:color w:val="auto"/>
        </w:rPr>
        <w:t xml:space="preserve">The assessment team recommended this requirement not met as care files for </w:t>
      </w:r>
      <w:r w:rsidR="00AE130E" w:rsidRPr="00AE130E">
        <w:rPr>
          <w:color w:val="auto"/>
        </w:rPr>
        <w:t xml:space="preserve">three </w:t>
      </w:r>
      <w:r w:rsidRPr="00AE130E">
        <w:rPr>
          <w:color w:val="auto"/>
        </w:rPr>
        <w:t>consumers who had experienced a change in circumstance</w:t>
      </w:r>
      <w:r w:rsidR="00582E9C">
        <w:rPr>
          <w:color w:val="auto"/>
        </w:rPr>
        <w:t xml:space="preserve"> </w:t>
      </w:r>
      <w:r w:rsidRPr="00AE130E">
        <w:rPr>
          <w:color w:val="auto"/>
        </w:rPr>
        <w:t>or incidents showed care and services were not reviewed for effectiveness.</w:t>
      </w:r>
      <w:r w:rsidR="0061031B">
        <w:rPr>
          <w:color w:val="auto"/>
        </w:rPr>
        <w:t xml:space="preserve"> </w:t>
      </w:r>
      <w:r w:rsidRPr="00283F08">
        <w:rPr>
          <w:color w:val="auto"/>
        </w:rPr>
        <w:t xml:space="preserve">Documentation showed following incidents, such as </w:t>
      </w:r>
      <w:r w:rsidR="00834F29" w:rsidRPr="00283F08">
        <w:rPr>
          <w:color w:val="auto"/>
        </w:rPr>
        <w:t xml:space="preserve">choking </w:t>
      </w:r>
      <w:r w:rsidRPr="00283F08">
        <w:rPr>
          <w:color w:val="auto"/>
        </w:rPr>
        <w:t xml:space="preserve">and </w:t>
      </w:r>
      <w:r w:rsidR="00747754">
        <w:rPr>
          <w:color w:val="auto"/>
        </w:rPr>
        <w:t xml:space="preserve">two </w:t>
      </w:r>
      <w:r w:rsidR="00283F08" w:rsidRPr="00283F08">
        <w:rPr>
          <w:color w:val="auto"/>
        </w:rPr>
        <w:t>falls</w:t>
      </w:r>
      <w:r w:rsidR="00D7038D">
        <w:rPr>
          <w:color w:val="auto"/>
        </w:rPr>
        <w:t xml:space="preserve"> within a short period of time</w:t>
      </w:r>
      <w:r w:rsidRPr="00283F08">
        <w:rPr>
          <w:color w:val="auto"/>
        </w:rPr>
        <w:t>,</w:t>
      </w:r>
      <w:r w:rsidRPr="008756EF">
        <w:rPr>
          <w:color w:val="00B0F0"/>
        </w:rPr>
        <w:t xml:space="preserve"> </w:t>
      </w:r>
      <w:r w:rsidRPr="00BA405E">
        <w:rPr>
          <w:color w:val="auto"/>
        </w:rPr>
        <w:t>consume</w:t>
      </w:r>
      <w:r w:rsidRPr="00F26EC1">
        <w:rPr>
          <w:color w:val="auto"/>
        </w:rPr>
        <w:t xml:space="preserve">rs’ </w:t>
      </w:r>
      <w:r w:rsidR="00BA405E" w:rsidRPr="00F26EC1">
        <w:rPr>
          <w:color w:val="auto"/>
        </w:rPr>
        <w:t xml:space="preserve">care plans and assessments </w:t>
      </w:r>
      <w:r w:rsidRPr="00F26EC1">
        <w:rPr>
          <w:color w:val="auto"/>
        </w:rPr>
        <w:t xml:space="preserve">were not </w:t>
      </w:r>
      <w:r w:rsidR="00BA405E" w:rsidRPr="00F26EC1">
        <w:rPr>
          <w:color w:val="auto"/>
        </w:rPr>
        <w:t xml:space="preserve">reviewed </w:t>
      </w:r>
      <w:r w:rsidRPr="00F26EC1">
        <w:rPr>
          <w:color w:val="auto"/>
        </w:rPr>
        <w:t>to identify if any adjustments were necessary. Care plans remained unchanged, even when these incidents occurred</w:t>
      </w:r>
      <w:r w:rsidR="00AB2658">
        <w:rPr>
          <w:color w:val="auto"/>
        </w:rPr>
        <w:t xml:space="preserve"> and</w:t>
      </w:r>
      <w:r w:rsidRPr="00F26EC1">
        <w:rPr>
          <w:color w:val="auto"/>
        </w:rPr>
        <w:t xml:space="preserve"> </w:t>
      </w:r>
      <w:r w:rsidR="00D7038D">
        <w:rPr>
          <w:color w:val="auto"/>
        </w:rPr>
        <w:t>risk mitigation strategies identified to be not effective</w:t>
      </w:r>
      <w:r w:rsidR="00AB2658">
        <w:rPr>
          <w:color w:val="auto"/>
        </w:rPr>
        <w:t>.</w:t>
      </w:r>
      <w:r w:rsidR="0047713B">
        <w:rPr>
          <w:color w:val="auto"/>
        </w:rPr>
        <w:t xml:space="preserve"> Care plan review did not occur</w:t>
      </w:r>
      <w:r w:rsidR="00D7038D">
        <w:rPr>
          <w:color w:val="auto"/>
        </w:rPr>
        <w:t xml:space="preserve"> </w:t>
      </w:r>
      <w:r w:rsidR="00994AE3">
        <w:rPr>
          <w:color w:val="auto"/>
        </w:rPr>
        <w:t xml:space="preserve">following </w:t>
      </w:r>
      <w:r w:rsidR="0047713B">
        <w:rPr>
          <w:color w:val="auto"/>
        </w:rPr>
        <w:t xml:space="preserve">a consumer’s </w:t>
      </w:r>
      <w:r w:rsidR="00995FEC">
        <w:rPr>
          <w:color w:val="auto"/>
        </w:rPr>
        <w:t>general decline</w:t>
      </w:r>
      <w:r w:rsidR="00F5484D">
        <w:rPr>
          <w:color w:val="auto"/>
        </w:rPr>
        <w:t xml:space="preserve"> accompanied with prolonged sitting in a wheelchair resulting in pressure injury</w:t>
      </w:r>
      <w:r w:rsidR="00072641">
        <w:rPr>
          <w:color w:val="auto"/>
        </w:rPr>
        <w:t xml:space="preserve"> and </w:t>
      </w:r>
      <w:r w:rsidRPr="00547664">
        <w:rPr>
          <w:color w:val="auto"/>
        </w:rPr>
        <w:t>post hospitalisation</w:t>
      </w:r>
      <w:r w:rsidR="00994AE3">
        <w:rPr>
          <w:color w:val="auto"/>
        </w:rPr>
        <w:t xml:space="preserve"> </w:t>
      </w:r>
      <w:r w:rsidRPr="00547664">
        <w:rPr>
          <w:color w:val="auto"/>
        </w:rPr>
        <w:t xml:space="preserve">where there was a change in </w:t>
      </w:r>
      <w:r w:rsidR="00F26EC1" w:rsidRPr="00547664">
        <w:rPr>
          <w:color w:val="auto"/>
        </w:rPr>
        <w:t>medication regime</w:t>
      </w:r>
      <w:r w:rsidR="00224608" w:rsidRPr="00547664">
        <w:rPr>
          <w:color w:val="auto"/>
        </w:rPr>
        <w:t xml:space="preserve"> resulting in</w:t>
      </w:r>
      <w:r w:rsidR="000A2BEB" w:rsidRPr="00547664">
        <w:rPr>
          <w:color w:val="auto"/>
        </w:rPr>
        <w:t xml:space="preserve"> </w:t>
      </w:r>
      <w:r w:rsidR="003977DF">
        <w:rPr>
          <w:color w:val="auto"/>
        </w:rPr>
        <w:t xml:space="preserve">a </w:t>
      </w:r>
      <w:r w:rsidR="000A2BEB" w:rsidRPr="00547664">
        <w:rPr>
          <w:color w:val="auto"/>
        </w:rPr>
        <w:t>medication error</w:t>
      </w:r>
      <w:r w:rsidR="00994AE3">
        <w:rPr>
          <w:color w:val="auto"/>
        </w:rPr>
        <w:t xml:space="preserve">. </w:t>
      </w:r>
    </w:p>
    <w:p w14:paraId="54850E79" w14:textId="77777777" w:rsidR="001841EF" w:rsidRDefault="008756EF" w:rsidP="003E2F16">
      <w:pPr>
        <w:pStyle w:val="NormalArial"/>
        <w:rPr>
          <w:color w:val="00B0F0"/>
        </w:rPr>
      </w:pPr>
      <w:r w:rsidRPr="00547664">
        <w:rPr>
          <w:color w:val="auto"/>
        </w:rPr>
        <w:t>The provider responded to the assessment team’s report acknowledging</w:t>
      </w:r>
      <w:r w:rsidR="003E2F16">
        <w:rPr>
          <w:color w:val="00B0F0"/>
        </w:rPr>
        <w:t xml:space="preserve"> </w:t>
      </w:r>
      <w:r w:rsidR="003E2F16" w:rsidRPr="00863870">
        <w:rPr>
          <w:color w:val="auto"/>
        </w:rPr>
        <w:t>gaps in identification, assessing, planning</w:t>
      </w:r>
      <w:r w:rsidR="00863870" w:rsidRPr="00863870">
        <w:rPr>
          <w:color w:val="auto"/>
        </w:rPr>
        <w:t xml:space="preserve"> </w:t>
      </w:r>
      <w:r w:rsidR="003E2F16" w:rsidRPr="00863870">
        <w:rPr>
          <w:color w:val="auto"/>
        </w:rPr>
        <w:t xml:space="preserve">and evaluating the health needs of the </w:t>
      </w:r>
      <w:r w:rsidR="00863870" w:rsidRPr="00863870">
        <w:rPr>
          <w:color w:val="auto"/>
        </w:rPr>
        <w:t xml:space="preserve">named </w:t>
      </w:r>
      <w:r w:rsidR="003E2F16" w:rsidRPr="00863870">
        <w:rPr>
          <w:color w:val="auto"/>
        </w:rPr>
        <w:t>consumers.</w:t>
      </w:r>
      <w:r w:rsidR="00863870">
        <w:rPr>
          <w:color w:val="00B0F0"/>
        </w:rPr>
        <w:t xml:space="preserve"> </w:t>
      </w:r>
      <w:r w:rsidR="003E2F16" w:rsidRPr="0062745C">
        <w:rPr>
          <w:color w:val="auto"/>
        </w:rPr>
        <w:t xml:space="preserve">Education </w:t>
      </w:r>
      <w:r w:rsidR="001841EF">
        <w:rPr>
          <w:color w:val="auto"/>
        </w:rPr>
        <w:t xml:space="preserve">for staff </w:t>
      </w:r>
      <w:r w:rsidR="003E2F16" w:rsidRPr="0062745C">
        <w:rPr>
          <w:color w:val="auto"/>
        </w:rPr>
        <w:t xml:space="preserve">has commenced </w:t>
      </w:r>
      <w:r w:rsidR="000415B1" w:rsidRPr="0062745C">
        <w:rPr>
          <w:color w:val="auto"/>
        </w:rPr>
        <w:t>and is inc</w:t>
      </w:r>
      <w:r w:rsidR="0062745C" w:rsidRPr="0062745C">
        <w:rPr>
          <w:color w:val="auto"/>
        </w:rPr>
        <w:t xml:space="preserve">orporated </w:t>
      </w:r>
      <w:r w:rsidR="000415B1" w:rsidRPr="0062745C">
        <w:rPr>
          <w:color w:val="auto"/>
        </w:rPr>
        <w:t xml:space="preserve">in the </w:t>
      </w:r>
      <w:r w:rsidR="0062745C" w:rsidRPr="0062745C">
        <w:rPr>
          <w:color w:val="auto"/>
        </w:rPr>
        <w:t xml:space="preserve">service’s </w:t>
      </w:r>
      <w:r w:rsidR="003E2F16" w:rsidRPr="0062745C">
        <w:rPr>
          <w:color w:val="auto"/>
        </w:rPr>
        <w:t>plan</w:t>
      </w:r>
      <w:r w:rsidR="0062745C" w:rsidRPr="0062745C">
        <w:rPr>
          <w:color w:val="auto"/>
        </w:rPr>
        <w:t xml:space="preserve"> for continuous improvement</w:t>
      </w:r>
      <w:r w:rsidR="000415B1" w:rsidRPr="0062745C">
        <w:rPr>
          <w:color w:val="auto"/>
        </w:rPr>
        <w:t>.</w:t>
      </w:r>
      <w:r w:rsidR="000415B1">
        <w:rPr>
          <w:color w:val="00B0F0"/>
        </w:rPr>
        <w:t xml:space="preserve"> </w:t>
      </w:r>
    </w:p>
    <w:p w14:paraId="5234E896" w14:textId="46EC4BB6" w:rsidR="008756EF" w:rsidRPr="004F109D" w:rsidRDefault="003D3682" w:rsidP="004F109D">
      <w:pPr>
        <w:pStyle w:val="NormalArial"/>
        <w:rPr>
          <w:color w:val="auto"/>
        </w:rPr>
      </w:pPr>
      <w:r>
        <w:rPr>
          <w:color w:val="auto"/>
        </w:rPr>
        <w:t xml:space="preserve">In relation to choking incidents, the provider </w:t>
      </w:r>
      <w:r w:rsidR="000979DB">
        <w:rPr>
          <w:color w:val="auto"/>
        </w:rPr>
        <w:t>described actions staff took in response to the incidents, such as</w:t>
      </w:r>
      <w:r w:rsidR="00240646">
        <w:rPr>
          <w:color w:val="auto"/>
        </w:rPr>
        <w:t xml:space="preserve"> </w:t>
      </w:r>
      <w:r w:rsidR="007039E6">
        <w:rPr>
          <w:color w:val="auto"/>
        </w:rPr>
        <w:t>complet</w:t>
      </w:r>
      <w:r w:rsidR="000979DB">
        <w:rPr>
          <w:color w:val="auto"/>
        </w:rPr>
        <w:t>ion of</w:t>
      </w:r>
      <w:r w:rsidR="007039E6">
        <w:rPr>
          <w:color w:val="auto"/>
        </w:rPr>
        <w:t xml:space="preserve"> a swallow screen</w:t>
      </w:r>
      <w:r w:rsidR="000B7671">
        <w:rPr>
          <w:color w:val="auto"/>
        </w:rPr>
        <w:t xml:space="preserve"> </w:t>
      </w:r>
      <w:r w:rsidR="008C4198">
        <w:rPr>
          <w:color w:val="auto"/>
        </w:rPr>
        <w:t>and referr</w:t>
      </w:r>
      <w:r w:rsidR="000979DB">
        <w:rPr>
          <w:color w:val="auto"/>
        </w:rPr>
        <w:t>als</w:t>
      </w:r>
      <w:r w:rsidR="008C4198">
        <w:rPr>
          <w:color w:val="auto"/>
        </w:rPr>
        <w:t xml:space="preserve"> to a nurse practitioner. </w:t>
      </w:r>
      <w:r w:rsidR="00F76F67">
        <w:rPr>
          <w:color w:val="auto"/>
        </w:rPr>
        <w:t>Th</w:t>
      </w:r>
      <w:r w:rsidR="00B00F5F" w:rsidRPr="00B00F5F">
        <w:rPr>
          <w:color w:val="auto"/>
        </w:rPr>
        <w:t xml:space="preserve">e care plan </w:t>
      </w:r>
      <w:r w:rsidR="00F76F67">
        <w:rPr>
          <w:color w:val="auto"/>
        </w:rPr>
        <w:t>reflects supports the consumer need</w:t>
      </w:r>
      <w:r w:rsidR="009B710E">
        <w:rPr>
          <w:color w:val="auto"/>
        </w:rPr>
        <w:t>s</w:t>
      </w:r>
      <w:r w:rsidR="00F76F67">
        <w:rPr>
          <w:color w:val="auto"/>
        </w:rPr>
        <w:t xml:space="preserve"> </w:t>
      </w:r>
      <w:r w:rsidR="009A429A">
        <w:rPr>
          <w:color w:val="auto"/>
        </w:rPr>
        <w:t xml:space="preserve">during </w:t>
      </w:r>
      <w:r w:rsidR="00527F0D">
        <w:rPr>
          <w:color w:val="auto"/>
        </w:rPr>
        <w:t>mealtimes</w:t>
      </w:r>
      <w:r w:rsidR="009A429A">
        <w:rPr>
          <w:color w:val="auto"/>
        </w:rPr>
        <w:t xml:space="preserve"> which are in line with the </w:t>
      </w:r>
      <w:r w:rsidR="009B710E">
        <w:rPr>
          <w:color w:val="auto"/>
        </w:rPr>
        <w:t>consumer’s goals and preferences.</w:t>
      </w:r>
      <w:r w:rsidR="0061031B">
        <w:rPr>
          <w:color w:val="auto"/>
        </w:rPr>
        <w:t xml:space="preserve"> </w:t>
      </w:r>
      <w:r w:rsidR="00AD7F53">
        <w:rPr>
          <w:color w:val="auto"/>
        </w:rPr>
        <w:t>In relation to a change in medication regime, w</w:t>
      </w:r>
      <w:r w:rsidR="00AD7F53" w:rsidRPr="00AD7F53">
        <w:rPr>
          <w:color w:val="auto"/>
        </w:rPr>
        <w:t xml:space="preserve">hile the </w:t>
      </w:r>
      <w:r w:rsidR="00A878AD">
        <w:rPr>
          <w:color w:val="auto"/>
        </w:rPr>
        <w:t>provider acknowledge</w:t>
      </w:r>
      <w:r w:rsidR="00E342F4">
        <w:rPr>
          <w:color w:val="auto"/>
        </w:rPr>
        <w:t>s</w:t>
      </w:r>
      <w:r w:rsidR="00A878AD">
        <w:rPr>
          <w:color w:val="auto"/>
        </w:rPr>
        <w:t xml:space="preserve"> </w:t>
      </w:r>
      <w:r w:rsidR="007D4FD1">
        <w:rPr>
          <w:color w:val="auto"/>
        </w:rPr>
        <w:t xml:space="preserve">staff did not update </w:t>
      </w:r>
      <w:r w:rsidR="00C069B8">
        <w:rPr>
          <w:color w:val="auto"/>
        </w:rPr>
        <w:t xml:space="preserve">a </w:t>
      </w:r>
      <w:r w:rsidR="00AD7F53" w:rsidRPr="00AD7F53">
        <w:rPr>
          <w:color w:val="auto"/>
        </w:rPr>
        <w:t xml:space="preserve">care plan </w:t>
      </w:r>
      <w:r w:rsidR="007D4FD1">
        <w:rPr>
          <w:color w:val="auto"/>
        </w:rPr>
        <w:t xml:space="preserve">and </w:t>
      </w:r>
      <w:r w:rsidR="00E342F4">
        <w:rPr>
          <w:color w:val="auto"/>
        </w:rPr>
        <w:t>or</w:t>
      </w:r>
      <w:r w:rsidR="007D4FD1">
        <w:rPr>
          <w:color w:val="auto"/>
        </w:rPr>
        <w:t xml:space="preserve"> </w:t>
      </w:r>
      <w:r w:rsidR="00E82069">
        <w:rPr>
          <w:color w:val="auto"/>
        </w:rPr>
        <w:t xml:space="preserve">complete </w:t>
      </w:r>
      <w:r w:rsidR="00A1769E">
        <w:rPr>
          <w:color w:val="auto"/>
        </w:rPr>
        <w:t>relevant</w:t>
      </w:r>
      <w:r w:rsidR="00AD7F53" w:rsidRPr="00AD7F53">
        <w:rPr>
          <w:color w:val="auto"/>
        </w:rPr>
        <w:t xml:space="preserve"> assessment</w:t>
      </w:r>
      <w:r w:rsidR="00A1769E">
        <w:rPr>
          <w:color w:val="auto"/>
        </w:rPr>
        <w:t xml:space="preserve">, </w:t>
      </w:r>
      <w:r w:rsidR="00AD7F53" w:rsidRPr="00AD7F53">
        <w:rPr>
          <w:color w:val="auto"/>
        </w:rPr>
        <w:t xml:space="preserve">a progress note </w:t>
      </w:r>
      <w:r w:rsidR="00E82069">
        <w:rPr>
          <w:color w:val="auto"/>
        </w:rPr>
        <w:t xml:space="preserve">entered on the consumer’s return from hospital </w:t>
      </w:r>
      <w:r w:rsidR="0060783B">
        <w:rPr>
          <w:color w:val="auto"/>
        </w:rPr>
        <w:t xml:space="preserve">provided sufficient information </w:t>
      </w:r>
      <w:r w:rsidR="00B653C1">
        <w:rPr>
          <w:color w:val="auto"/>
        </w:rPr>
        <w:t>a</w:t>
      </w:r>
      <w:r w:rsidR="0060783B">
        <w:rPr>
          <w:color w:val="auto"/>
        </w:rPr>
        <w:t xml:space="preserve">nd </w:t>
      </w:r>
      <w:r w:rsidR="00B653C1">
        <w:rPr>
          <w:color w:val="auto"/>
        </w:rPr>
        <w:t xml:space="preserve">staff updated </w:t>
      </w:r>
      <w:r w:rsidR="00AD7F53" w:rsidRPr="00AD7F53">
        <w:rPr>
          <w:color w:val="auto"/>
        </w:rPr>
        <w:t xml:space="preserve">the medication chart to reflect </w:t>
      </w:r>
      <w:r w:rsidR="0060783B">
        <w:rPr>
          <w:color w:val="auto"/>
        </w:rPr>
        <w:t xml:space="preserve">this change. </w:t>
      </w:r>
      <w:r w:rsidR="00747754">
        <w:rPr>
          <w:color w:val="auto"/>
        </w:rPr>
        <w:t xml:space="preserve">In relation to </w:t>
      </w:r>
      <w:r w:rsidR="000D4EAD">
        <w:rPr>
          <w:color w:val="auto"/>
        </w:rPr>
        <w:t xml:space="preserve">the </w:t>
      </w:r>
      <w:r w:rsidR="00747754">
        <w:rPr>
          <w:color w:val="auto"/>
        </w:rPr>
        <w:t>two fall incidents</w:t>
      </w:r>
      <w:r w:rsidR="00D420F2">
        <w:rPr>
          <w:color w:val="auto"/>
        </w:rPr>
        <w:t xml:space="preserve">, </w:t>
      </w:r>
      <w:r w:rsidR="00631803">
        <w:rPr>
          <w:color w:val="auto"/>
        </w:rPr>
        <w:t xml:space="preserve">the provider submitted abstracts from </w:t>
      </w:r>
      <w:r w:rsidR="004F109D">
        <w:rPr>
          <w:color w:val="auto"/>
        </w:rPr>
        <w:t>progress</w:t>
      </w:r>
      <w:r w:rsidR="00631803">
        <w:rPr>
          <w:color w:val="auto"/>
        </w:rPr>
        <w:t xml:space="preserve"> notes and advised the consumer was reviewed following both falls, </w:t>
      </w:r>
      <w:r w:rsidR="004E29F6">
        <w:rPr>
          <w:color w:val="auto"/>
        </w:rPr>
        <w:t xml:space="preserve">and </w:t>
      </w:r>
      <w:r w:rsidR="00631803">
        <w:rPr>
          <w:color w:val="auto"/>
        </w:rPr>
        <w:t xml:space="preserve">risk mitigation </w:t>
      </w:r>
      <w:r w:rsidR="004F109D">
        <w:rPr>
          <w:color w:val="auto"/>
        </w:rPr>
        <w:t>strategies</w:t>
      </w:r>
      <w:r w:rsidR="00631803">
        <w:rPr>
          <w:color w:val="auto"/>
        </w:rPr>
        <w:t xml:space="preserve"> </w:t>
      </w:r>
      <w:r w:rsidR="00F14C43">
        <w:rPr>
          <w:color w:val="auto"/>
        </w:rPr>
        <w:t xml:space="preserve">were </w:t>
      </w:r>
      <w:r w:rsidR="00631803">
        <w:rPr>
          <w:color w:val="auto"/>
        </w:rPr>
        <w:t xml:space="preserve">changed following the second fall </w:t>
      </w:r>
      <w:r w:rsidR="00F14C43">
        <w:rPr>
          <w:color w:val="auto"/>
        </w:rPr>
        <w:t>which is evidenced by</w:t>
      </w:r>
      <w:r w:rsidR="00631803">
        <w:rPr>
          <w:color w:val="auto"/>
        </w:rPr>
        <w:t xml:space="preserve"> </w:t>
      </w:r>
      <w:r w:rsidR="00F91814">
        <w:rPr>
          <w:color w:val="auto"/>
        </w:rPr>
        <w:t xml:space="preserve">an </w:t>
      </w:r>
      <w:r w:rsidR="00631803">
        <w:rPr>
          <w:color w:val="auto"/>
        </w:rPr>
        <w:t xml:space="preserve">allied health professional </w:t>
      </w:r>
      <w:r w:rsidR="004F109D" w:rsidRPr="004F109D">
        <w:rPr>
          <w:color w:val="auto"/>
        </w:rPr>
        <w:t>plac</w:t>
      </w:r>
      <w:r w:rsidR="00F14C43">
        <w:rPr>
          <w:color w:val="auto"/>
        </w:rPr>
        <w:t>ing</w:t>
      </w:r>
      <w:r w:rsidR="004F109D" w:rsidRPr="004F109D">
        <w:rPr>
          <w:color w:val="auto"/>
        </w:rPr>
        <w:t xml:space="preserve"> two crash mats</w:t>
      </w:r>
      <w:r w:rsidR="004F109D">
        <w:rPr>
          <w:color w:val="auto"/>
        </w:rPr>
        <w:t xml:space="preserve"> </w:t>
      </w:r>
      <w:r w:rsidR="004F109D" w:rsidRPr="004F109D">
        <w:rPr>
          <w:color w:val="auto"/>
        </w:rPr>
        <w:t xml:space="preserve">either side of the </w:t>
      </w:r>
      <w:r w:rsidR="00313011">
        <w:rPr>
          <w:color w:val="auto"/>
        </w:rPr>
        <w:t xml:space="preserve">consumer’s </w:t>
      </w:r>
      <w:r w:rsidR="004F109D" w:rsidRPr="004F109D">
        <w:rPr>
          <w:color w:val="auto"/>
        </w:rPr>
        <w:t>bed</w:t>
      </w:r>
      <w:r w:rsidR="004E1B7B">
        <w:rPr>
          <w:color w:val="auto"/>
        </w:rPr>
        <w:t xml:space="preserve"> to </w:t>
      </w:r>
      <w:r w:rsidR="00167E40">
        <w:rPr>
          <w:color w:val="auto"/>
        </w:rPr>
        <w:t>reduce</w:t>
      </w:r>
      <w:r w:rsidR="004E1B7B">
        <w:rPr>
          <w:color w:val="auto"/>
        </w:rPr>
        <w:t xml:space="preserve"> impact from falls. </w:t>
      </w:r>
    </w:p>
    <w:p w14:paraId="2BC829BC" w14:textId="723AAF09" w:rsidR="006F08A6" w:rsidRDefault="008756EF" w:rsidP="00FC57B3">
      <w:pPr>
        <w:pStyle w:val="NormalArial"/>
        <w:rPr>
          <w:color w:val="auto"/>
        </w:rPr>
      </w:pPr>
      <w:r w:rsidRPr="00BC2363">
        <w:rPr>
          <w:color w:val="auto"/>
        </w:rPr>
        <w:t xml:space="preserve">I acknowledge the provider’s response and additional information provided in relation to the named consumers. However, I find that the provider does not have effective systems and processes to ensure care and services provided to consumers are continually assessed and </w:t>
      </w:r>
      <w:r w:rsidRPr="00A9424B">
        <w:rPr>
          <w:color w:val="auto"/>
        </w:rPr>
        <w:t>adjusted to meet the</w:t>
      </w:r>
      <w:r w:rsidR="004E29F6">
        <w:rPr>
          <w:color w:val="auto"/>
        </w:rPr>
        <w:t>ir</w:t>
      </w:r>
      <w:r w:rsidRPr="00A9424B">
        <w:rPr>
          <w:color w:val="auto"/>
        </w:rPr>
        <w:t xml:space="preserve"> changed. </w:t>
      </w:r>
      <w:r w:rsidR="006E216F" w:rsidRPr="00A9424B">
        <w:rPr>
          <w:color w:val="auto"/>
        </w:rPr>
        <w:t>Whilst additional information in the provider’s response show</w:t>
      </w:r>
      <w:r w:rsidR="004E29F6">
        <w:rPr>
          <w:color w:val="auto"/>
        </w:rPr>
        <w:t>s</w:t>
      </w:r>
      <w:r w:rsidR="006E216F" w:rsidRPr="00A9424B">
        <w:rPr>
          <w:color w:val="auto"/>
        </w:rPr>
        <w:t xml:space="preserve"> </w:t>
      </w:r>
      <w:r w:rsidR="00A85840" w:rsidRPr="00A9424B">
        <w:rPr>
          <w:color w:val="auto"/>
        </w:rPr>
        <w:t xml:space="preserve">staff </w:t>
      </w:r>
      <w:r w:rsidR="00DB697D">
        <w:rPr>
          <w:color w:val="auto"/>
        </w:rPr>
        <w:t xml:space="preserve">did </w:t>
      </w:r>
      <w:r w:rsidR="00A85840" w:rsidRPr="00A9424B">
        <w:rPr>
          <w:color w:val="auto"/>
        </w:rPr>
        <w:t xml:space="preserve">take actions in response to </w:t>
      </w:r>
      <w:r w:rsidR="00641924">
        <w:rPr>
          <w:color w:val="auto"/>
        </w:rPr>
        <w:t xml:space="preserve">the </w:t>
      </w:r>
      <w:r w:rsidR="00A85840" w:rsidRPr="00A9424B">
        <w:rPr>
          <w:color w:val="auto"/>
        </w:rPr>
        <w:t>incidents</w:t>
      </w:r>
      <w:r w:rsidR="00A9424B" w:rsidRPr="00A9424B">
        <w:rPr>
          <w:color w:val="auto"/>
        </w:rPr>
        <w:t xml:space="preserve">, these actions </w:t>
      </w:r>
      <w:r w:rsidR="007913DB">
        <w:rPr>
          <w:color w:val="auto"/>
        </w:rPr>
        <w:t xml:space="preserve">did not demonstrate a </w:t>
      </w:r>
      <w:r w:rsidR="00FB0F0D">
        <w:rPr>
          <w:color w:val="auto"/>
        </w:rPr>
        <w:t>thorough</w:t>
      </w:r>
      <w:r w:rsidR="007913DB">
        <w:rPr>
          <w:color w:val="auto"/>
        </w:rPr>
        <w:t xml:space="preserve"> assessment </w:t>
      </w:r>
      <w:r w:rsidR="005C1284">
        <w:rPr>
          <w:color w:val="auto"/>
        </w:rPr>
        <w:t xml:space="preserve">of the incident’s impact on the consumer’s needs, goals and preferences </w:t>
      </w:r>
      <w:r w:rsidR="0057178C">
        <w:rPr>
          <w:color w:val="auto"/>
        </w:rPr>
        <w:t>and that a care plan was updated accordingly.</w:t>
      </w:r>
      <w:r w:rsidR="00055060">
        <w:rPr>
          <w:color w:val="auto"/>
        </w:rPr>
        <w:t xml:space="preserve"> </w:t>
      </w:r>
      <w:r w:rsidR="00AF197C">
        <w:rPr>
          <w:color w:val="auto"/>
        </w:rPr>
        <w:t xml:space="preserve">Where there was a general decline </w:t>
      </w:r>
      <w:r w:rsidR="00943CBF">
        <w:rPr>
          <w:color w:val="auto"/>
        </w:rPr>
        <w:t>in a consumer’s health</w:t>
      </w:r>
      <w:r w:rsidR="00055060">
        <w:rPr>
          <w:color w:val="auto"/>
        </w:rPr>
        <w:t xml:space="preserve"> resulting in a pressure injury due to prolonged sitting in a wheelchair, the service did not undertake review of the effectiveness of the consumer’s </w:t>
      </w:r>
      <w:r w:rsidR="008650AF">
        <w:rPr>
          <w:color w:val="auto"/>
        </w:rPr>
        <w:t xml:space="preserve">risk of pressure injuries </w:t>
      </w:r>
      <w:r w:rsidR="002071F9">
        <w:rPr>
          <w:color w:val="auto"/>
        </w:rPr>
        <w:t xml:space="preserve">in a timely manner </w:t>
      </w:r>
      <w:r w:rsidR="004E29F6">
        <w:rPr>
          <w:color w:val="auto"/>
        </w:rPr>
        <w:t>or</w:t>
      </w:r>
      <w:r w:rsidR="004E4CD3">
        <w:rPr>
          <w:color w:val="auto"/>
        </w:rPr>
        <w:t xml:space="preserve"> </w:t>
      </w:r>
      <w:r w:rsidR="00E7215C">
        <w:rPr>
          <w:color w:val="auto"/>
        </w:rPr>
        <w:t xml:space="preserve">implement </w:t>
      </w:r>
      <w:r w:rsidR="00067A57">
        <w:rPr>
          <w:color w:val="auto"/>
        </w:rPr>
        <w:t xml:space="preserve">pressure injury </w:t>
      </w:r>
      <w:r w:rsidR="00E7215C">
        <w:rPr>
          <w:color w:val="auto"/>
        </w:rPr>
        <w:t>preventative strategies in response to the consumer’s changed condition</w:t>
      </w:r>
      <w:r w:rsidR="00067A57">
        <w:rPr>
          <w:color w:val="auto"/>
        </w:rPr>
        <w:t xml:space="preserve">. </w:t>
      </w:r>
    </w:p>
    <w:p w14:paraId="5127341E" w14:textId="6658033E" w:rsidR="000111F8" w:rsidRDefault="008756EF" w:rsidP="008756EF">
      <w:pPr>
        <w:pStyle w:val="NormalArial"/>
      </w:pPr>
      <w:r>
        <w:t>Based on the reasons summarised above, I find requirement (3)(e) non-compliant.</w:t>
      </w:r>
    </w:p>
    <w:p w14:paraId="6456FA48" w14:textId="77777777" w:rsidR="004D7335" w:rsidRPr="00334B7D" w:rsidRDefault="0061031B" w:rsidP="0036130C">
      <w:pPr>
        <w:pStyle w:val="NormalArial"/>
      </w:pPr>
      <w:r w:rsidRPr="00996FAF">
        <w:t xml:space="preserve"> </w:t>
      </w:r>
      <w:r w:rsidRPr="00996FAF">
        <w:br w:type="page"/>
      </w:r>
    </w:p>
    <w:p w14:paraId="77CC79C7" w14:textId="77777777" w:rsidR="004D7335" w:rsidRPr="00996FAF" w:rsidRDefault="0061031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1CDE" w14:paraId="4DF81EB1" w14:textId="77777777" w:rsidTr="00887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A68B2BD" w14:textId="77777777" w:rsidR="004D7335" w:rsidRPr="00996FAF" w:rsidRDefault="0061031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9DE8C9" w14:textId="77777777" w:rsidR="004D7335" w:rsidRPr="00996FAF" w:rsidRDefault="004D73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1CDE" w14:paraId="036BEE7A" w14:textId="77777777" w:rsidTr="00601C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7DAF9" w14:textId="77777777" w:rsidR="004D7335" w:rsidRPr="00996FAF" w:rsidRDefault="0061031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1C86750" w14:textId="77777777" w:rsidR="004D7335" w:rsidRPr="00996FAF" w:rsidRDefault="00610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0302E45" w14:textId="42C5C0B7" w:rsidR="004D7335" w:rsidRPr="00996FAF" w:rsidRDefault="002D5C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504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87647">
                  <w:rPr>
                    <w:rFonts w:ascii="Arial" w:hAnsi="Arial" w:cs="Arial"/>
                    <w:color w:val="auto"/>
                  </w:rPr>
                  <w:t>Not Compliant</w:t>
                </w:r>
              </w:sdtContent>
            </w:sdt>
          </w:p>
        </w:tc>
      </w:tr>
      <w:tr w:rsidR="00601CDE" w14:paraId="23DD6109" w14:textId="77777777" w:rsidTr="00601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DDFBD" w14:textId="77777777" w:rsidR="004D7335" w:rsidRPr="00996FAF" w:rsidRDefault="0061031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E8D3D6F" w14:textId="77777777" w:rsidR="004D7335" w:rsidRPr="00996FAF" w:rsidRDefault="006103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7ABB31" w14:textId="77777777" w:rsidR="004D7335" w:rsidRPr="00996FAF" w:rsidRDefault="0061031B"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E6C27E8" w14:textId="77777777" w:rsidR="004D7335" w:rsidRPr="00996FAF" w:rsidRDefault="0061031B"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643D8B4" w14:textId="73149B8E" w:rsidR="004D7335" w:rsidRPr="00996FAF" w:rsidRDefault="002D5C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51683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87647">
                  <w:rPr>
                    <w:rFonts w:ascii="Arial" w:hAnsi="Arial" w:cs="Arial"/>
                    <w:color w:val="auto"/>
                  </w:rPr>
                  <w:t>Compliant</w:t>
                </w:r>
              </w:sdtContent>
            </w:sdt>
          </w:p>
        </w:tc>
      </w:tr>
    </w:tbl>
    <w:p w14:paraId="7EE0629E" w14:textId="77777777" w:rsidR="004D7335" w:rsidRDefault="0061031B" w:rsidP="00D87E7C">
      <w:pPr>
        <w:pStyle w:val="Heading20"/>
      </w:pPr>
      <w:r w:rsidRPr="00996FAF">
        <w:t>Findings</w:t>
      </w:r>
    </w:p>
    <w:p w14:paraId="01344B20" w14:textId="54F60C5A" w:rsidR="004D7335" w:rsidRDefault="00935F33" w:rsidP="0036130C">
      <w:pPr>
        <w:pStyle w:val="NormalArial"/>
      </w:pPr>
      <w:r w:rsidRPr="00935F33">
        <w:t>I have assessed this Quality Standard as non-compliant as I am satisfied requirement (3)(</w:t>
      </w:r>
      <w:r>
        <w:t>b</w:t>
      </w:r>
      <w:r w:rsidRPr="00935F33">
        <w:t>) is non-compliant.</w:t>
      </w:r>
    </w:p>
    <w:p w14:paraId="4586B4AC" w14:textId="2AFF362F" w:rsidR="00E91A80" w:rsidRDefault="00935F33" w:rsidP="007379C5">
      <w:pPr>
        <w:pStyle w:val="NormalArial"/>
      </w:pPr>
      <w:r w:rsidRPr="00935F33">
        <w:rPr>
          <w:b/>
          <w:bCs/>
        </w:rPr>
        <w:t>Requirement (3)(b)</w:t>
      </w:r>
      <w:r w:rsidR="007379C5">
        <w:rPr>
          <w:b/>
          <w:bCs/>
        </w:rPr>
        <w:t xml:space="preserve"> </w:t>
      </w:r>
      <w:r w:rsidR="007379C5">
        <w:t xml:space="preserve">The assessment team recommended this requirement not met because review of </w:t>
      </w:r>
      <w:r w:rsidR="008F2CD5">
        <w:t>four</w:t>
      </w:r>
      <w:r w:rsidR="00E93512">
        <w:t xml:space="preserve"> </w:t>
      </w:r>
      <w:r w:rsidR="007379C5">
        <w:t>consumers</w:t>
      </w:r>
      <w:r w:rsidR="00827CEE">
        <w:t>’</w:t>
      </w:r>
      <w:r w:rsidR="007379C5">
        <w:t xml:space="preserve"> </w:t>
      </w:r>
      <w:r w:rsidR="00B775E5">
        <w:t xml:space="preserve">files </w:t>
      </w:r>
      <w:r w:rsidR="007379C5">
        <w:t xml:space="preserve">where </w:t>
      </w:r>
      <w:r w:rsidR="00B775E5">
        <w:t>high impact high prevalence</w:t>
      </w:r>
      <w:r w:rsidR="007379C5">
        <w:t xml:space="preserve"> risks had been identified showed delays in recognition of risk</w:t>
      </w:r>
      <w:r w:rsidR="00767F10">
        <w:t xml:space="preserve"> </w:t>
      </w:r>
      <w:r w:rsidR="00EF0041">
        <w:t>and implementing</w:t>
      </w:r>
      <w:r w:rsidR="007379C5">
        <w:t xml:space="preserve"> risk management strategies, </w:t>
      </w:r>
      <w:r w:rsidR="008F2CD5">
        <w:t xml:space="preserve">evaluating </w:t>
      </w:r>
      <w:r w:rsidR="007379C5">
        <w:t>interventions for effectiveness and staff not following organisational policies and procedures.</w:t>
      </w:r>
    </w:p>
    <w:p w14:paraId="58F0805D" w14:textId="5CB7794F" w:rsidR="003859AA" w:rsidRDefault="003859AA" w:rsidP="003859AA">
      <w:pPr>
        <w:pStyle w:val="NormalArial"/>
      </w:pPr>
      <w:r>
        <w:t>Strategies to manage changed behaviours of</w:t>
      </w:r>
      <w:r w:rsidR="00545674">
        <w:t xml:space="preserve"> one consumer </w:t>
      </w:r>
      <w:r>
        <w:t>had not been evaluated for effectiveness in relation to supporting</w:t>
      </w:r>
      <w:r w:rsidR="00545674">
        <w:t xml:space="preserve"> staff to manage </w:t>
      </w:r>
      <w:r w:rsidR="00C656F5">
        <w:t>personal hygiene needs of a consumer who developed an</w:t>
      </w:r>
      <w:r>
        <w:t xml:space="preserve"> incontinence associated dermatitis</w:t>
      </w:r>
      <w:r w:rsidR="00CB2FB2">
        <w:t xml:space="preserve"> that staff failed to resolve for over a month. </w:t>
      </w:r>
    </w:p>
    <w:p w14:paraId="26F255E8" w14:textId="5BB505DC" w:rsidR="00CB2FB2" w:rsidRDefault="00526A79" w:rsidP="00526A79">
      <w:pPr>
        <w:pStyle w:val="NormalArial"/>
      </w:pPr>
      <w:r>
        <w:t>Delay in implementing risk management strategies</w:t>
      </w:r>
      <w:r w:rsidR="00767F10">
        <w:t>,</w:t>
      </w:r>
      <w:r>
        <w:t xml:space="preserve"> including an alternating air mattress and specialised positioning support, contributed to the deterioration of one consumer’s pressure injury to a</w:t>
      </w:r>
      <w:r w:rsidR="004B024E">
        <w:t xml:space="preserve"> level </w:t>
      </w:r>
      <w:r w:rsidR="00A12D41">
        <w:t xml:space="preserve">where </w:t>
      </w:r>
      <w:r w:rsidR="004B024E">
        <w:t xml:space="preserve">tissue damage </w:t>
      </w:r>
      <w:r w:rsidR="00767F10">
        <w:t xml:space="preserve">was </w:t>
      </w:r>
      <w:r w:rsidR="004B024E">
        <w:t xml:space="preserve">considered severe. </w:t>
      </w:r>
      <w:r w:rsidR="00196A52">
        <w:t xml:space="preserve">Pressure relieving </w:t>
      </w:r>
      <w:r w:rsidR="00BF25B8">
        <w:t>interventions</w:t>
      </w:r>
      <w:r w:rsidR="00C71C79">
        <w:t xml:space="preserve"> have not been implemented in a timely manner </w:t>
      </w:r>
      <w:r w:rsidR="00196A52" w:rsidRPr="00196A52">
        <w:t xml:space="preserve">following a consumer’s general decline accompanied with prolonged sitting in a wheelchair resulting in </w:t>
      </w:r>
      <w:r w:rsidR="00C14B0D">
        <w:t xml:space="preserve">a </w:t>
      </w:r>
      <w:r w:rsidR="00196A52" w:rsidRPr="00196A52">
        <w:t xml:space="preserve">pressure injury </w:t>
      </w:r>
      <w:r w:rsidR="009320E2">
        <w:t xml:space="preserve">that </w:t>
      </w:r>
      <w:r w:rsidR="008065B1">
        <w:t xml:space="preserve">has not </w:t>
      </w:r>
      <w:r w:rsidR="009320E2">
        <w:t>show</w:t>
      </w:r>
      <w:r w:rsidR="008065B1">
        <w:t>n</w:t>
      </w:r>
      <w:r w:rsidR="009320E2">
        <w:t xml:space="preserve"> signs of improvement</w:t>
      </w:r>
      <w:r w:rsidR="008065B1">
        <w:t xml:space="preserve"> since it was first identified. </w:t>
      </w:r>
    </w:p>
    <w:p w14:paraId="09AC49A4" w14:textId="4C357747" w:rsidR="004C5980" w:rsidRDefault="00534CF0" w:rsidP="004C5980">
      <w:pPr>
        <w:pStyle w:val="NormalArial"/>
      </w:pPr>
      <w:r>
        <w:t xml:space="preserve">A </w:t>
      </w:r>
      <w:r w:rsidR="006F0920">
        <w:t xml:space="preserve">medication error involving </w:t>
      </w:r>
      <w:r w:rsidR="002D1D52">
        <w:t xml:space="preserve">a </w:t>
      </w:r>
      <w:r w:rsidR="006F0920">
        <w:t xml:space="preserve">high risk </w:t>
      </w:r>
      <w:r w:rsidR="002D1D52">
        <w:t xml:space="preserve">medication occurred due to </w:t>
      </w:r>
      <w:r w:rsidR="000B038F">
        <w:t>management stating staff ha</w:t>
      </w:r>
      <w:r w:rsidR="004C5980">
        <w:t>d</w:t>
      </w:r>
      <w:r w:rsidR="000B038F">
        <w:t xml:space="preserve"> no knowledge </w:t>
      </w:r>
      <w:r w:rsidR="004C5980">
        <w:t>or experience with</w:t>
      </w:r>
      <w:r w:rsidR="000E33A2">
        <w:t xml:space="preserve"> a new medication regime. </w:t>
      </w:r>
    </w:p>
    <w:p w14:paraId="7D1533D3" w14:textId="563D9A8A" w:rsidR="00685670" w:rsidRDefault="00767F10" w:rsidP="00E519A4">
      <w:pPr>
        <w:pStyle w:val="NormalArial"/>
      </w:pPr>
      <w:r>
        <w:t>S</w:t>
      </w:r>
      <w:r w:rsidR="00361B83">
        <w:t>taff documented in progress notes t</w:t>
      </w:r>
      <w:r w:rsidR="00E519A4">
        <w:t>he use of bed sensor mats were not very effective,</w:t>
      </w:r>
      <w:r w:rsidR="00F63EF4">
        <w:t xml:space="preserve"> </w:t>
      </w:r>
      <w:r w:rsidR="00E519A4">
        <w:t>as when activated, the bed sensor alarm triggered a call bell activation</w:t>
      </w:r>
      <w:r w:rsidR="00F63EF4">
        <w:t xml:space="preserve"> </w:t>
      </w:r>
      <w:r w:rsidR="00E519A4">
        <w:t xml:space="preserve">that was indistinguishable </w:t>
      </w:r>
      <w:r w:rsidR="00AC39EC">
        <w:t xml:space="preserve">from </w:t>
      </w:r>
      <w:r w:rsidR="00E519A4">
        <w:t>a normal call bell alert and there were often</w:t>
      </w:r>
      <w:r w:rsidR="00F63EF4">
        <w:t xml:space="preserve"> </w:t>
      </w:r>
      <w:r w:rsidR="00E519A4">
        <w:t>not sufficient staff to respond fast enough to the call bell activation to</w:t>
      </w:r>
      <w:r w:rsidR="00F63EF4">
        <w:t xml:space="preserve"> </w:t>
      </w:r>
      <w:r w:rsidR="00E519A4">
        <w:t xml:space="preserve">prevent a fall. </w:t>
      </w:r>
      <w:r>
        <w:t xml:space="preserve">However, this </w:t>
      </w:r>
      <w:r w:rsidR="00E519A4">
        <w:t>knowledge had not prompted a review of the use of</w:t>
      </w:r>
      <w:r w:rsidR="00F63EF4">
        <w:t xml:space="preserve"> </w:t>
      </w:r>
      <w:r w:rsidR="00E519A4">
        <w:t xml:space="preserve">the bed sensor </w:t>
      </w:r>
      <w:r w:rsidR="00F63EF4">
        <w:t xml:space="preserve">for a consumer who sustained </w:t>
      </w:r>
      <w:r w:rsidR="00685670">
        <w:t xml:space="preserve">two falls and </w:t>
      </w:r>
      <w:r w:rsidR="00E519A4">
        <w:t>a review of the</w:t>
      </w:r>
      <w:r w:rsidR="00685670">
        <w:t xml:space="preserve"> </w:t>
      </w:r>
      <w:r w:rsidR="00E519A4">
        <w:t>overall effectiveness of the use of bed sensors as a fall prevention</w:t>
      </w:r>
      <w:r w:rsidR="00685670">
        <w:t xml:space="preserve"> </w:t>
      </w:r>
      <w:r w:rsidR="00E519A4">
        <w:t>strategy across the service.</w:t>
      </w:r>
    </w:p>
    <w:p w14:paraId="09201EAD" w14:textId="77777777" w:rsidR="007275DC" w:rsidRDefault="00935D05" w:rsidP="008F26E6">
      <w:pPr>
        <w:pStyle w:val="NormalArial"/>
      </w:pPr>
      <w:r>
        <w:t xml:space="preserve">The provider </w:t>
      </w:r>
      <w:r w:rsidR="008F26E6">
        <w:t>responded by stating they have implemented changes to the staff huddles, handover and care team meeting agenda to</w:t>
      </w:r>
      <w:r w:rsidR="007275DC">
        <w:t xml:space="preserve"> </w:t>
      </w:r>
      <w:r w:rsidR="008F26E6">
        <w:t xml:space="preserve">maintain focus of high impact, high prevalence risk of </w:t>
      </w:r>
      <w:r w:rsidR="007275DC">
        <w:t>all consumers at the service.</w:t>
      </w:r>
    </w:p>
    <w:p w14:paraId="329B1574" w14:textId="5FE2A86B" w:rsidR="00AF54F0" w:rsidRDefault="00F13179" w:rsidP="00AF54F0">
      <w:pPr>
        <w:pStyle w:val="NormalArial"/>
      </w:pPr>
      <w:r>
        <w:t>In relation to the consumer with an incontinence associated dermatitis</w:t>
      </w:r>
      <w:r w:rsidR="001D4CD0">
        <w:t xml:space="preserve"> (IAD)</w:t>
      </w:r>
      <w:r>
        <w:t xml:space="preserve">, the provider states behaviour assessments were completed prior to the assessment contact and the </w:t>
      </w:r>
      <w:r w:rsidR="001D4CD0">
        <w:t>IAD has since resolved.</w:t>
      </w:r>
    </w:p>
    <w:p w14:paraId="2D6CB00B" w14:textId="062CA622" w:rsidR="00D93464" w:rsidRDefault="0046065F" w:rsidP="00D93464">
      <w:pPr>
        <w:pStyle w:val="NormalArial"/>
      </w:pPr>
      <w:r>
        <w:lastRenderedPageBreak/>
        <w:t xml:space="preserve">In relation to the named consumers with pressure injuries, their care </w:t>
      </w:r>
      <w:r w:rsidR="00D93464">
        <w:t xml:space="preserve">was discussed at the </w:t>
      </w:r>
      <w:r w:rsidR="00767F10">
        <w:t xml:space="preserve">care team </w:t>
      </w:r>
      <w:r w:rsidR="00D93464">
        <w:t>meeting</w:t>
      </w:r>
      <w:r>
        <w:t>s</w:t>
      </w:r>
      <w:r w:rsidR="00D93464">
        <w:t xml:space="preserve"> </w:t>
      </w:r>
      <w:r w:rsidR="00B22B80">
        <w:t xml:space="preserve">prior to the assessment contact and </w:t>
      </w:r>
      <w:r w:rsidR="00D93464">
        <w:t>actions were put in</w:t>
      </w:r>
      <w:r w:rsidR="00B22B80">
        <w:t xml:space="preserve"> </w:t>
      </w:r>
      <w:r w:rsidR="00D93464">
        <w:t>place immediately.</w:t>
      </w:r>
      <w:r w:rsidR="00A737AF">
        <w:t xml:space="preserve"> </w:t>
      </w:r>
    </w:p>
    <w:p w14:paraId="3C7EA5F0" w14:textId="4428DFAA" w:rsidR="00B16DF5" w:rsidRDefault="009A021D" w:rsidP="009E2E85">
      <w:pPr>
        <w:pStyle w:val="NormalArial"/>
      </w:pPr>
      <w:r>
        <w:t>The provider acknowle</w:t>
      </w:r>
      <w:r w:rsidR="004F7B61">
        <w:t>dge</w:t>
      </w:r>
      <w:r w:rsidR="00931F7A">
        <w:t>s</w:t>
      </w:r>
      <w:r w:rsidR="004F7B61">
        <w:t xml:space="preserve"> a nurse </w:t>
      </w:r>
      <w:r>
        <w:t xml:space="preserve">administered wrong medication to </w:t>
      </w:r>
      <w:r w:rsidR="004F7B61">
        <w:t>a consumer who w</w:t>
      </w:r>
      <w:r w:rsidR="00A83E66">
        <w:t xml:space="preserve">as commenced on a new medication regime and an </w:t>
      </w:r>
      <w:r>
        <w:t>open</w:t>
      </w:r>
      <w:r w:rsidR="00A83E66">
        <w:t xml:space="preserve"> </w:t>
      </w:r>
      <w:r>
        <w:t xml:space="preserve">disclosure </w:t>
      </w:r>
      <w:r w:rsidR="00767F10">
        <w:t xml:space="preserve">approach </w:t>
      </w:r>
      <w:r w:rsidR="00A83E66">
        <w:t xml:space="preserve">was used </w:t>
      </w:r>
      <w:r w:rsidR="00505816">
        <w:t xml:space="preserve">and staff sought </w:t>
      </w:r>
      <w:r>
        <w:t>medical advice.</w:t>
      </w:r>
      <w:r w:rsidR="00505816">
        <w:t xml:space="preserve"> However, </w:t>
      </w:r>
      <w:r w:rsidR="00785F08" w:rsidRPr="00785F08">
        <w:t xml:space="preserve">a progress note entered on the consumer’s return from hospital provided sufficient information </w:t>
      </w:r>
      <w:r w:rsidR="00C4716B">
        <w:t xml:space="preserve">to guide staff practice </w:t>
      </w:r>
      <w:r w:rsidR="00785F08" w:rsidRPr="00785F08">
        <w:t xml:space="preserve">and the medication chart </w:t>
      </w:r>
      <w:r w:rsidR="00C4716B">
        <w:t xml:space="preserve">was reflective of </w:t>
      </w:r>
      <w:r w:rsidR="005420E7">
        <w:t xml:space="preserve">the new regime. In addition, </w:t>
      </w:r>
      <w:r w:rsidR="00505816">
        <w:t>m</w:t>
      </w:r>
      <w:r>
        <w:t xml:space="preserve">edication incidents for </w:t>
      </w:r>
      <w:r w:rsidR="00505816">
        <w:t>the service</w:t>
      </w:r>
      <w:r>
        <w:t xml:space="preserve"> is below the </w:t>
      </w:r>
      <w:r w:rsidR="00700AFD">
        <w:t>o</w:t>
      </w:r>
      <w:r>
        <w:t>rganisation’s set benchmark</w:t>
      </w:r>
      <w:r w:rsidR="00700AFD">
        <w:t>.</w:t>
      </w:r>
      <w:r w:rsidR="00B16DF5">
        <w:t xml:space="preserve"> </w:t>
      </w:r>
      <w:r w:rsidR="009E2E85">
        <w:t>In relation to falls incidents</w:t>
      </w:r>
      <w:r w:rsidR="00E40EC7">
        <w:t xml:space="preserve"> and effectiveness of </w:t>
      </w:r>
      <w:r w:rsidR="00B43A84">
        <w:t>bed sensor mats</w:t>
      </w:r>
      <w:r w:rsidR="009E2E85">
        <w:t>, the</w:t>
      </w:r>
      <w:r w:rsidR="00E40EC7">
        <w:t xml:space="preserve"> provider notes </w:t>
      </w:r>
      <w:r w:rsidR="009E2E85">
        <w:t xml:space="preserve">the </w:t>
      </w:r>
      <w:r w:rsidR="00B43A84">
        <w:t>n</w:t>
      </w:r>
      <w:r w:rsidR="009E2E85">
        <w:t xml:space="preserve">urse </w:t>
      </w:r>
      <w:r w:rsidR="00B43A84">
        <w:t>c</w:t>
      </w:r>
      <w:r w:rsidR="009E2E85">
        <w:t xml:space="preserve">all </w:t>
      </w:r>
      <w:r w:rsidR="00B43A84">
        <w:t>b</w:t>
      </w:r>
      <w:r w:rsidR="009E2E85">
        <w:t xml:space="preserve">ell report indicates staff respond </w:t>
      </w:r>
      <w:r w:rsidR="009A0EAF">
        <w:t xml:space="preserve">to its activation in less than </w:t>
      </w:r>
      <w:r w:rsidR="00701083">
        <w:t xml:space="preserve">five </w:t>
      </w:r>
      <w:r w:rsidR="009E2E85">
        <w:t>minutes</w:t>
      </w:r>
      <w:r w:rsidR="009A0EAF">
        <w:t xml:space="preserve">. </w:t>
      </w:r>
    </w:p>
    <w:p w14:paraId="5A60DA04" w14:textId="0739AE1D" w:rsidR="007C1630" w:rsidRDefault="00B16DF5" w:rsidP="009E2E85">
      <w:pPr>
        <w:pStyle w:val="NormalArial"/>
      </w:pPr>
      <w:r>
        <w:t xml:space="preserve">In coming to my finding in relation to this requirement, I have placed weight on the evidence in relation to </w:t>
      </w:r>
      <w:r w:rsidR="00FB099C">
        <w:t xml:space="preserve">the </w:t>
      </w:r>
      <w:r w:rsidR="00701083">
        <w:t>in</w:t>
      </w:r>
      <w:r w:rsidR="00962415">
        <w:t xml:space="preserve">effective </w:t>
      </w:r>
      <w:r w:rsidR="00FB099C">
        <w:t xml:space="preserve">systems and processes around management of risks associated with pressure injuries and </w:t>
      </w:r>
      <w:r w:rsidR="0045369F">
        <w:t>skin integrity</w:t>
      </w:r>
      <w:r w:rsidR="002F619B">
        <w:t>.</w:t>
      </w:r>
      <w:r w:rsidR="00351C92">
        <w:t xml:space="preserve"> </w:t>
      </w:r>
      <w:r w:rsidR="002F619B">
        <w:t>T</w:t>
      </w:r>
      <w:r w:rsidR="00351C92">
        <w:t>hree consumers</w:t>
      </w:r>
      <w:r w:rsidR="00645FD4">
        <w:t xml:space="preserve"> who developed pressure injuries or </w:t>
      </w:r>
      <w:r w:rsidR="00701083">
        <w:t>IAD</w:t>
      </w:r>
      <w:r w:rsidR="00645FD4">
        <w:t xml:space="preserve"> </w:t>
      </w:r>
      <w:r w:rsidR="00BF101E">
        <w:t xml:space="preserve">did not have their risk factors </w:t>
      </w:r>
      <w:r w:rsidR="00196433">
        <w:t>effectively identified and addres</w:t>
      </w:r>
      <w:r w:rsidR="00AC0FE7">
        <w:t xml:space="preserve">sed </w:t>
      </w:r>
      <w:r w:rsidR="00FF6B75">
        <w:t>which contributed to</w:t>
      </w:r>
      <w:r w:rsidR="00AC0FE7">
        <w:t xml:space="preserve"> pressure injuries </w:t>
      </w:r>
      <w:r w:rsidR="00701083">
        <w:t>deteriorating</w:t>
      </w:r>
      <w:r w:rsidR="00717F3F">
        <w:t>.</w:t>
      </w:r>
      <w:r w:rsidR="004C79DC">
        <w:t xml:space="preserve"> </w:t>
      </w:r>
      <w:r w:rsidR="00717F3F">
        <w:t xml:space="preserve">The consumer who developed IAD has had this condition for </w:t>
      </w:r>
      <w:r w:rsidR="00F2129D">
        <w:t xml:space="preserve">a prolonged period of time with no </w:t>
      </w:r>
      <w:r w:rsidR="004C79DC">
        <w:t>strategies</w:t>
      </w:r>
      <w:r w:rsidR="00F2129D">
        <w:t xml:space="preserve"> implemented </w:t>
      </w:r>
      <w:r w:rsidR="00072CBE">
        <w:t>by the service at the time of the assessment contact</w:t>
      </w:r>
      <w:r w:rsidR="006F0B8B">
        <w:t xml:space="preserve">. </w:t>
      </w:r>
      <w:r w:rsidR="0045369F">
        <w:t xml:space="preserve">Whilst </w:t>
      </w:r>
      <w:r w:rsidR="009C155E">
        <w:t xml:space="preserve">information and evidence in relation to </w:t>
      </w:r>
      <w:r w:rsidR="0045369F">
        <w:t xml:space="preserve">one medication error and </w:t>
      </w:r>
      <w:r w:rsidR="006F3914">
        <w:t xml:space="preserve">two falls </w:t>
      </w:r>
      <w:r w:rsidR="00E573C5">
        <w:t>do not indicate systemic issues</w:t>
      </w:r>
      <w:r w:rsidR="00D94F5B">
        <w:t xml:space="preserve"> </w:t>
      </w:r>
      <w:r w:rsidR="00AF28F1">
        <w:t>and</w:t>
      </w:r>
      <w:r w:rsidR="00D22AC9">
        <w:t xml:space="preserve"> the severity of the incidents </w:t>
      </w:r>
      <w:r w:rsidR="008316BD">
        <w:t>do</w:t>
      </w:r>
      <w:r w:rsidR="00AE14CE">
        <w:t xml:space="preserve"> not show</w:t>
      </w:r>
      <w:r w:rsidR="00432997">
        <w:t xml:space="preserve"> the service </w:t>
      </w:r>
      <w:r w:rsidR="00AF28F1">
        <w:t xml:space="preserve">does not </w:t>
      </w:r>
      <w:r w:rsidR="00432997">
        <w:t>manage high impact</w:t>
      </w:r>
      <w:r w:rsidR="00AF28F1">
        <w:t>/high prevalence risks associated with medication management and falls</w:t>
      </w:r>
      <w:r w:rsidR="008316BD">
        <w:t xml:space="preserve"> effectively, </w:t>
      </w:r>
      <w:r w:rsidR="007C1630">
        <w:t>th</w:t>
      </w:r>
      <w:r w:rsidR="00DA2A08">
        <w:t xml:space="preserve">e intent of this requirement is to </w:t>
      </w:r>
      <w:r w:rsidR="00440CFB">
        <w:t>ensure</w:t>
      </w:r>
      <w:r w:rsidR="00DA2A08">
        <w:t xml:space="preserve"> effective management of all high</w:t>
      </w:r>
      <w:r w:rsidR="009E4620">
        <w:t xml:space="preserve"> </w:t>
      </w:r>
      <w:r w:rsidR="00DA2A08">
        <w:t>impact, high</w:t>
      </w:r>
      <w:r w:rsidR="009E4620">
        <w:t xml:space="preserve"> </w:t>
      </w:r>
      <w:r w:rsidR="00DA2A08">
        <w:t xml:space="preserve">prevalence risks </w:t>
      </w:r>
      <w:r w:rsidR="00440CFB">
        <w:t>associated with the care of each consumer</w:t>
      </w:r>
      <w:r w:rsidR="00C85491">
        <w:t>, including risks associated with pressure injuries</w:t>
      </w:r>
      <w:r w:rsidR="00540D6E">
        <w:t xml:space="preserve">. </w:t>
      </w:r>
    </w:p>
    <w:p w14:paraId="1C220EF7" w14:textId="41029883" w:rsidR="00B16DF5" w:rsidRDefault="005C3578" w:rsidP="009E2E85">
      <w:pPr>
        <w:pStyle w:val="NormalArial"/>
      </w:pPr>
      <w:r w:rsidRPr="005C3578">
        <w:t>Based on the reasons summarised above, I find requirement (3)(</w:t>
      </w:r>
      <w:r>
        <w:t>b</w:t>
      </w:r>
      <w:r w:rsidRPr="005C3578">
        <w:t>) non-compliant.</w:t>
      </w:r>
    </w:p>
    <w:p w14:paraId="4D547958" w14:textId="174E2E9F" w:rsidR="004506B2" w:rsidRDefault="00D20BE5" w:rsidP="00D20BE5">
      <w:pPr>
        <w:pStyle w:val="NormalArial"/>
      </w:pPr>
      <w:r w:rsidRPr="00F26584">
        <w:t xml:space="preserve">In relation to </w:t>
      </w:r>
      <w:r w:rsidRPr="0087400D">
        <w:rPr>
          <w:b/>
          <w:bCs/>
        </w:rPr>
        <w:t>r</w:t>
      </w:r>
      <w:r w:rsidR="00FE1F62" w:rsidRPr="0087400D">
        <w:rPr>
          <w:b/>
          <w:bCs/>
        </w:rPr>
        <w:t>equirement (3)(g)</w:t>
      </w:r>
      <w:r w:rsidRPr="0087400D">
        <w:rPr>
          <w:b/>
          <w:bCs/>
        </w:rPr>
        <w:t>,</w:t>
      </w:r>
      <w:r w:rsidRPr="00F26584">
        <w:t xml:space="preserve"> the assessment team found the</w:t>
      </w:r>
      <w:r w:rsidRPr="00D20BE5">
        <w:t xml:space="preserve"> service has effective practices to minimise infection related</w:t>
      </w:r>
      <w:r w:rsidR="00F26584">
        <w:rPr>
          <w:b/>
          <w:bCs/>
        </w:rPr>
        <w:t xml:space="preserve"> </w:t>
      </w:r>
      <w:r w:rsidRPr="00D20BE5">
        <w:t>risks. Staff were able to describe how they reduce the risk of infection as part of</w:t>
      </w:r>
      <w:r w:rsidR="00F26584">
        <w:rPr>
          <w:b/>
          <w:bCs/>
        </w:rPr>
        <w:t xml:space="preserve"> </w:t>
      </w:r>
      <w:r w:rsidRPr="00D20BE5">
        <w:t>everyday practice. Consumers and representatives were satisfied overall</w:t>
      </w:r>
      <w:r w:rsidR="00F26584">
        <w:rPr>
          <w:b/>
          <w:bCs/>
        </w:rPr>
        <w:t xml:space="preserve"> </w:t>
      </w:r>
      <w:r w:rsidRPr="00D20BE5">
        <w:t>with how the service manages infection related risks. Documentation evidenced that</w:t>
      </w:r>
      <w:r w:rsidR="00F26584">
        <w:rPr>
          <w:b/>
          <w:bCs/>
        </w:rPr>
        <w:t xml:space="preserve"> </w:t>
      </w:r>
      <w:r w:rsidRPr="00D20BE5">
        <w:t xml:space="preserve">the service supports the visiting </w:t>
      </w:r>
      <w:r w:rsidR="00F26584">
        <w:t>general practitioners</w:t>
      </w:r>
      <w:r w:rsidRPr="00D20BE5">
        <w:t xml:space="preserve"> in appropriate anti-microbial prescribing</w:t>
      </w:r>
      <w:r w:rsidR="00F26584">
        <w:t xml:space="preserve">. </w:t>
      </w:r>
    </w:p>
    <w:p w14:paraId="36161A91" w14:textId="5EE9B1FF" w:rsidR="004506B2" w:rsidRPr="004506B2" w:rsidRDefault="004506B2" w:rsidP="004506B2">
      <w:pPr>
        <w:pStyle w:val="NormalArial"/>
      </w:pPr>
      <w:r w:rsidRPr="004506B2">
        <w:t>The service has an outbreak management plan that directs staff in the event of a</w:t>
      </w:r>
      <w:r>
        <w:t xml:space="preserve"> </w:t>
      </w:r>
      <w:r w:rsidRPr="004506B2">
        <w:t>respiratory or gastroenteritis outbreak, including isolation and testing</w:t>
      </w:r>
      <w:r>
        <w:t xml:space="preserve"> </w:t>
      </w:r>
      <w:r w:rsidRPr="004506B2">
        <w:t xml:space="preserve">requirements. </w:t>
      </w:r>
      <w:r>
        <w:t>St</w:t>
      </w:r>
      <w:r w:rsidRPr="004506B2">
        <w:t xml:space="preserve">aff confirmed </w:t>
      </w:r>
      <w:r w:rsidR="009E4620">
        <w:t xml:space="preserve">they </w:t>
      </w:r>
      <w:r w:rsidRPr="004506B2">
        <w:t>have access to</w:t>
      </w:r>
      <w:r>
        <w:t xml:space="preserve"> </w:t>
      </w:r>
      <w:r w:rsidRPr="004506B2">
        <w:t>appropriate personal protective equipment (PPE)</w:t>
      </w:r>
      <w:r>
        <w:t xml:space="preserve"> and </w:t>
      </w:r>
      <w:r w:rsidR="00CD1A11">
        <w:t>are trained</w:t>
      </w:r>
      <w:r w:rsidRPr="004506B2">
        <w:t xml:space="preserve"> in relation to infection prevention and control.</w:t>
      </w:r>
      <w:r w:rsidR="00CD1A11">
        <w:t xml:space="preserve"> </w:t>
      </w:r>
    </w:p>
    <w:p w14:paraId="4E32CAB0" w14:textId="11C7F42E" w:rsidR="004D7335" w:rsidRPr="00FE1F62" w:rsidRDefault="0061031B" w:rsidP="004506B2">
      <w:pPr>
        <w:pStyle w:val="NormalArial"/>
        <w:rPr>
          <w:b/>
          <w:bCs/>
        </w:rPr>
      </w:pPr>
      <w:r w:rsidRPr="00FE1F62">
        <w:rPr>
          <w:b/>
          <w:bCs/>
        </w:rPr>
        <w:br w:type="page"/>
      </w:r>
    </w:p>
    <w:p w14:paraId="1C04E7A0" w14:textId="77777777" w:rsidR="004D7335" w:rsidRPr="00996FAF" w:rsidRDefault="0061031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01CDE" w14:paraId="163AF617" w14:textId="77777777" w:rsidTr="00887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336B7ED" w14:textId="77777777" w:rsidR="004D7335" w:rsidRPr="00996FAF" w:rsidRDefault="0061031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53AA78F" w14:textId="77777777" w:rsidR="004D7335" w:rsidRPr="00996FAF" w:rsidRDefault="004D73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1CDE" w14:paraId="70F67FAF" w14:textId="77777777" w:rsidTr="00601C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B8A28" w14:textId="77777777" w:rsidR="004D7335" w:rsidRPr="00996FAF" w:rsidRDefault="0061031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A01FE9" w14:textId="77777777" w:rsidR="004D7335" w:rsidRPr="00996FAF" w:rsidRDefault="00610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BF4FF65" w14:textId="0D700115" w:rsidR="004D7335" w:rsidRPr="00996FAF" w:rsidRDefault="002D5C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48012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2078C">
                  <w:rPr>
                    <w:rFonts w:ascii="Arial" w:hAnsi="Arial" w:cs="Arial"/>
                    <w:color w:val="auto"/>
                  </w:rPr>
                  <w:t>Not Compliant</w:t>
                </w:r>
              </w:sdtContent>
            </w:sdt>
          </w:p>
        </w:tc>
      </w:tr>
    </w:tbl>
    <w:p w14:paraId="57DCD16F" w14:textId="77777777" w:rsidR="004D7335" w:rsidRDefault="0061031B" w:rsidP="002B0C90">
      <w:pPr>
        <w:pStyle w:val="Heading20"/>
      </w:pPr>
      <w:r>
        <w:t>Findings</w:t>
      </w:r>
    </w:p>
    <w:p w14:paraId="0EEE9B94" w14:textId="7B117F3E" w:rsidR="00A574A8" w:rsidRDefault="00E56EE6" w:rsidP="0036130C">
      <w:pPr>
        <w:pStyle w:val="NormalArial"/>
      </w:pPr>
      <w:r w:rsidRPr="00E56EE6">
        <w:t>I have assessed this Quality Standard as non-compliant as I am satisfied requirement (3)(</w:t>
      </w:r>
      <w:r>
        <w:t>c</w:t>
      </w:r>
      <w:r w:rsidRPr="00E56EE6">
        <w:t>) is non-compliant.</w:t>
      </w:r>
    </w:p>
    <w:p w14:paraId="0400A513" w14:textId="6343CD24" w:rsidR="00B36E3B" w:rsidRDefault="006C66F3" w:rsidP="00B36E3B">
      <w:pPr>
        <w:pStyle w:val="NormalArial"/>
      </w:pPr>
      <w:r>
        <w:t xml:space="preserve">The assessment team found the workforce is not competent and do not have sufficient knowledge to undertake their roles effectively. </w:t>
      </w:r>
      <w:r w:rsidR="00A038DB">
        <w:t xml:space="preserve">Consumer outcomes described in Standard 3 showed staff are not competently </w:t>
      </w:r>
      <w:r w:rsidR="005D229A">
        <w:t xml:space="preserve">identifying risks </w:t>
      </w:r>
      <w:r w:rsidR="00E3395D">
        <w:t xml:space="preserve">associated with </w:t>
      </w:r>
      <w:r w:rsidR="0008735F">
        <w:t xml:space="preserve">the </w:t>
      </w:r>
      <w:r w:rsidR="00E3395D">
        <w:t xml:space="preserve">clinical and personal care of consumers, including pressure injuries and falls, </w:t>
      </w:r>
      <w:r w:rsidR="003A6852">
        <w:t xml:space="preserve">do not have </w:t>
      </w:r>
      <w:r w:rsidR="00237158">
        <w:t xml:space="preserve">required </w:t>
      </w:r>
      <w:r w:rsidR="003A6852">
        <w:t xml:space="preserve">skills in </w:t>
      </w:r>
      <w:r w:rsidR="00EE6081">
        <w:t>administering insulin using sliding scale which has led to a medication error</w:t>
      </w:r>
      <w:r w:rsidR="00FF79B0">
        <w:t xml:space="preserve"> and </w:t>
      </w:r>
      <w:r w:rsidR="002D0B44">
        <w:t>are not consistently following the organisation</w:t>
      </w:r>
      <w:r w:rsidR="0008735F">
        <w:t>’s</w:t>
      </w:r>
      <w:r w:rsidR="002D0B44">
        <w:t xml:space="preserve"> policies and procedures </w:t>
      </w:r>
      <w:r w:rsidR="00955042">
        <w:t xml:space="preserve">on incident management. </w:t>
      </w:r>
      <w:r w:rsidR="00B36E3B">
        <w:t xml:space="preserve">Two representatives </w:t>
      </w:r>
      <w:r w:rsidR="00D77B52">
        <w:t>advised</w:t>
      </w:r>
      <w:r w:rsidR="00B36E3B">
        <w:t xml:space="preserve"> staff </w:t>
      </w:r>
      <w:r w:rsidR="00D77B52">
        <w:t>have</w:t>
      </w:r>
      <w:r w:rsidR="00B36E3B">
        <w:t xml:space="preserve"> varying levels of knowledge and skills resulting in an</w:t>
      </w:r>
      <w:r w:rsidR="00F10128">
        <w:t xml:space="preserve"> </w:t>
      </w:r>
      <w:r w:rsidR="00B36E3B">
        <w:t>inconsistent approach to care delivery and awareness and management of risks.</w:t>
      </w:r>
    </w:p>
    <w:p w14:paraId="2CDAB0F7" w14:textId="3B21C1CF" w:rsidR="006C66F3" w:rsidRDefault="007A232B" w:rsidP="004C6AC6">
      <w:pPr>
        <w:pStyle w:val="NormalArial"/>
      </w:pPr>
      <w:r>
        <w:t>Whilst the</w:t>
      </w:r>
      <w:r w:rsidR="006C66F3">
        <w:t xml:space="preserve"> service </w:t>
      </w:r>
      <w:r w:rsidR="00AA0024">
        <w:t xml:space="preserve">has </w:t>
      </w:r>
      <w:r w:rsidR="006C66F3">
        <w:t>processes to identify deficits in care and clinical staff knowledge or competency in performing their roles</w:t>
      </w:r>
      <w:r w:rsidR="004C6AC6">
        <w:t>, these have not been effective. Evidence, including documentation, and management and staff interviews, showed the service is experiencing challenges with staff culture, including the leadership and confidence of registered staff to direct and monitor care staff, and care staff declining to take direction and perform assigned tasks</w:t>
      </w:r>
      <w:r w:rsidR="005C77EA">
        <w:t>.</w:t>
      </w:r>
    </w:p>
    <w:p w14:paraId="5CC3B3B8" w14:textId="7483F231" w:rsidR="006C66F3" w:rsidRDefault="006C66F3" w:rsidP="00DA787B">
      <w:pPr>
        <w:pStyle w:val="NormalArial"/>
      </w:pPr>
      <w:r>
        <w:t>In response to the assessment team</w:t>
      </w:r>
      <w:r w:rsidR="00AA0024">
        <w:t>’s</w:t>
      </w:r>
      <w:r>
        <w:t xml:space="preserve"> report and findings, the provider described a range of actions </w:t>
      </w:r>
      <w:r w:rsidR="00617D4E">
        <w:t>that have already been implemented and planned</w:t>
      </w:r>
      <w:r w:rsidR="00DA787B">
        <w:t xml:space="preserve"> t</w:t>
      </w:r>
      <w:r>
        <w:t xml:space="preserve">o address deficits in staff skills and knowledge. Improvements include, but are </w:t>
      </w:r>
      <w:r w:rsidR="00E34EDA">
        <w:t>not limited</w:t>
      </w:r>
      <w:r>
        <w:t xml:space="preserve"> to, </w:t>
      </w:r>
      <w:r w:rsidR="00DA787B">
        <w:t xml:space="preserve">providing care and clinical staff with mandatory face-face education, </w:t>
      </w:r>
      <w:r w:rsidR="007C6796">
        <w:t>changed</w:t>
      </w:r>
      <w:r w:rsidR="00DA787B">
        <w:t xml:space="preserve"> leadership coverage </w:t>
      </w:r>
      <w:r w:rsidR="007C6796">
        <w:t>w</w:t>
      </w:r>
      <w:r w:rsidR="00DA787B">
        <w:t xml:space="preserve">ith </w:t>
      </w:r>
      <w:r w:rsidR="007C6796">
        <w:t xml:space="preserve">clinical management </w:t>
      </w:r>
      <w:r w:rsidR="00DA787B">
        <w:t xml:space="preserve">working afternoons to provide support and guidance to the </w:t>
      </w:r>
      <w:r w:rsidR="003D4768">
        <w:t xml:space="preserve">afternoon teams. </w:t>
      </w:r>
      <w:r w:rsidR="00DA787B">
        <w:t xml:space="preserve">The </w:t>
      </w:r>
      <w:r w:rsidR="00917BCD">
        <w:t xml:space="preserve">provider </w:t>
      </w:r>
      <w:r w:rsidR="008E2DED">
        <w:t xml:space="preserve">is introducing a </w:t>
      </w:r>
      <w:r w:rsidR="00DA787B">
        <w:t xml:space="preserve">new </w:t>
      </w:r>
      <w:r w:rsidR="000675C6">
        <w:t xml:space="preserve">registered nursing </w:t>
      </w:r>
      <w:r w:rsidR="00DA787B">
        <w:t xml:space="preserve">onboarding program for new staff </w:t>
      </w:r>
      <w:r w:rsidR="008E2DED">
        <w:t>and</w:t>
      </w:r>
      <w:r w:rsidR="00266CFC">
        <w:t xml:space="preserve"> the</w:t>
      </w:r>
      <w:r w:rsidR="008E2DED">
        <w:t xml:space="preserve"> l</w:t>
      </w:r>
      <w:r w:rsidR="00DA787B">
        <w:t xml:space="preserve">eadership team will participate in an inaugural </w:t>
      </w:r>
      <w:r w:rsidR="00266CFC">
        <w:t xml:space="preserve">leadership </w:t>
      </w:r>
      <w:r w:rsidR="00DA787B">
        <w:t>program that the organisation will</w:t>
      </w:r>
      <w:r w:rsidR="008E2DED">
        <w:t xml:space="preserve"> </w:t>
      </w:r>
      <w:r w:rsidR="00DA787B">
        <w:t>instigate at the beginning of July 2024.</w:t>
      </w:r>
    </w:p>
    <w:p w14:paraId="5AD27854" w14:textId="7E7FCDAC" w:rsidR="006C66F3" w:rsidRDefault="006C66F3" w:rsidP="006C66F3">
      <w:pPr>
        <w:pStyle w:val="NormalArial"/>
      </w:pPr>
      <w:r>
        <w:t>I acknowledge the actions identified by the provider to address clinical and care staff</w:t>
      </w:r>
      <w:r w:rsidR="00266CFC">
        <w:t>s’</w:t>
      </w:r>
      <w:r>
        <w:t xml:space="preserve"> lack of knowledge </w:t>
      </w:r>
      <w:r w:rsidR="00266CFC">
        <w:t xml:space="preserve">that </w:t>
      </w:r>
      <w:r>
        <w:t xml:space="preserve">they are required to have to effectively perform their roles. However, these actions will take some time to be fully imbedded in staff practice and result in changes to consumer care and services. </w:t>
      </w:r>
      <w:r w:rsidR="00AD6F98">
        <w:t xml:space="preserve">Members of the workforce, including care staff are required </w:t>
      </w:r>
      <w:r w:rsidR="00701972">
        <w:t xml:space="preserve">follow instructions and guidance provided by registered staff members who have </w:t>
      </w:r>
      <w:r w:rsidR="00F56D7D">
        <w:t>qualifications</w:t>
      </w:r>
      <w:r w:rsidR="00701972">
        <w:t xml:space="preserve"> </w:t>
      </w:r>
      <w:r w:rsidR="00F56D7D">
        <w:t>and authority to direct care</w:t>
      </w:r>
      <w:r w:rsidR="001A41BB">
        <w:t xml:space="preserve"> and the provider did not demonstrate </w:t>
      </w:r>
      <w:r w:rsidR="00074345">
        <w:t xml:space="preserve">this occurs. </w:t>
      </w:r>
      <w:r w:rsidR="00485D19">
        <w:t>Deficiencies in staff skills and knowledge have adversely impacted consumers’ health and well</w:t>
      </w:r>
      <w:r w:rsidR="00266CFC">
        <w:t>-</w:t>
      </w:r>
      <w:r w:rsidR="00485D19">
        <w:t xml:space="preserve">being. </w:t>
      </w:r>
    </w:p>
    <w:p w14:paraId="4AA6F659" w14:textId="575F0A3A" w:rsidR="004D7335" w:rsidRPr="00262C0B" w:rsidRDefault="006C66F3" w:rsidP="006C66F3">
      <w:pPr>
        <w:pStyle w:val="NormalArial"/>
      </w:pPr>
      <w:r>
        <w:t>Based on the reasons summarised above, I find requirement (3)(c) non-compliant.</w:t>
      </w:r>
      <w:r>
        <w:br w:type="page"/>
      </w:r>
    </w:p>
    <w:p w14:paraId="02458602" w14:textId="77777777" w:rsidR="004D7335" w:rsidRPr="00996FAF" w:rsidRDefault="0061031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01CDE" w14:paraId="0F61535D" w14:textId="77777777" w:rsidTr="00601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32ADC1" w14:textId="77777777" w:rsidR="004D7335" w:rsidRPr="00996FAF" w:rsidRDefault="0061031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3409357" w14:textId="77777777" w:rsidR="004D7335" w:rsidRPr="00996FAF" w:rsidRDefault="004D73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1CDE" w14:paraId="5618CAE0" w14:textId="77777777" w:rsidTr="00601C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3F407C" w14:textId="77777777" w:rsidR="004D7335" w:rsidRPr="00996FAF" w:rsidRDefault="0061031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199B421" w14:textId="77777777" w:rsidR="004D7335" w:rsidRPr="00996FAF" w:rsidRDefault="006103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A04315" w14:textId="77777777" w:rsidR="004D7335" w:rsidRPr="00996FAF" w:rsidRDefault="0061031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3A6872" w14:textId="77777777" w:rsidR="004D7335" w:rsidRPr="00996FAF" w:rsidRDefault="0061031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C5EC39" w14:textId="77777777" w:rsidR="004D7335" w:rsidRPr="00996FAF" w:rsidRDefault="0061031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044F01" w14:textId="77777777" w:rsidR="004D7335" w:rsidRPr="00996FAF" w:rsidRDefault="0061031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2579C6C" w14:textId="1235A40B" w:rsidR="004D7335" w:rsidRPr="00996FAF" w:rsidRDefault="002D5C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24449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D7B82">
                  <w:rPr>
                    <w:rFonts w:ascii="Arial" w:hAnsi="Arial" w:cs="Arial"/>
                    <w:color w:val="auto"/>
                  </w:rPr>
                  <w:t>Not Compliant</w:t>
                </w:r>
              </w:sdtContent>
            </w:sdt>
          </w:p>
        </w:tc>
      </w:tr>
    </w:tbl>
    <w:p w14:paraId="6531BBE9" w14:textId="77777777" w:rsidR="004D7335" w:rsidRDefault="0061031B" w:rsidP="00D87E7C">
      <w:pPr>
        <w:pStyle w:val="Heading20"/>
      </w:pPr>
      <w:r w:rsidRPr="00996FAF">
        <w:t>Findings</w:t>
      </w:r>
    </w:p>
    <w:p w14:paraId="4002B847" w14:textId="6CF229D0" w:rsidR="004D7335" w:rsidRDefault="003324DC" w:rsidP="0036130C">
      <w:pPr>
        <w:pStyle w:val="NormalArial"/>
      </w:pPr>
      <w:r w:rsidRPr="003324DC">
        <w:t>I have assessed this Quality Standard as non-compliant as I am satisfied requirement (3)(</w:t>
      </w:r>
      <w:r>
        <w:t>d</w:t>
      </w:r>
      <w:r w:rsidRPr="003324DC">
        <w:t>) is non-compliant.</w:t>
      </w:r>
    </w:p>
    <w:p w14:paraId="46D598F9" w14:textId="56BF4962" w:rsidR="00BB4005" w:rsidRDefault="00BB4005" w:rsidP="00BB4005">
      <w:pPr>
        <w:pStyle w:val="NormalArial"/>
      </w:pPr>
      <w:r>
        <w:t>The assessment team recommended requirement (3)(d) not met as the service did not demonstrate the system for managing high impact high prevalence risks associated with the care of consumers is effective. While the system includes the collection and analysis of clinical incident data, policies and procedures, a multidisciplinary team meeting, allocation of clinical staff, and organisation clinical governance, the system was not effective for several consumers in relation to</w:t>
      </w:r>
      <w:r w:rsidR="00435708">
        <w:t xml:space="preserve"> management of</w:t>
      </w:r>
      <w:r>
        <w:t xml:space="preserve"> skin integrity, pressure </w:t>
      </w:r>
      <w:r w:rsidR="00435708">
        <w:t>injuries</w:t>
      </w:r>
      <w:r>
        <w:t>, medication</w:t>
      </w:r>
      <w:r w:rsidR="00435708">
        <w:t>s</w:t>
      </w:r>
      <w:r>
        <w:t>, falls, behaviour</w:t>
      </w:r>
      <w:r w:rsidR="00435708">
        <w:t>s</w:t>
      </w:r>
      <w:r>
        <w:t xml:space="preserve"> and consumers with complex clinical care needs</w:t>
      </w:r>
      <w:r w:rsidR="00C35EB0">
        <w:t xml:space="preserve"> as described in Standard 3. </w:t>
      </w:r>
    </w:p>
    <w:p w14:paraId="71A0254A" w14:textId="036F2081" w:rsidR="003324DC" w:rsidRDefault="006D6463" w:rsidP="006D6463">
      <w:pPr>
        <w:pStyle w:val="NormalArial"/>
      </w:pPr>
      <w:r>
        <w:t xml:space="preserve">Clinical indicator data for March 2024 showed the incidence of pressure injuries, skin tears and unplanned weight loss was above the level expected by the organisation, however, the service could not show there </w:t>
      </w:r>
      <w:r w:rsidR="00435708">
        <w:t xml:space="preserve">was </w:t>
      </w:r>
      <w:r>
        <w:t>a robust analysis of the data</w:t>
      </w:r>
      <w:r w:rsidR="00435708">
        <w:t>,</w:t>
      </w:r>
      <w:r>
        <w:t xml:space="preserve"> and the current system</w:t>
      </w:r>
      <w:r w:rsidR="00435708">
        <w:t>,</w:t>
      </w:r>
      <w:r>
        <w:t xml:space="preserve"> as reported by management</w:t>
      </w:r>
      <w:r w:rsidR="00435708">
        <w:t>,</w:t>
      </w:r>
      <w:r>
        <w:t xml:space="preserve"> does not enable ease of analysis of the data</w:t>
      </w:r>
      <w:r w:rsidR="00516DB4">
        <w:t>.</w:t>
      </w:r>
    </w:p>
    <w:p w14:paraId="21D04902" w14:textId="49A07507" w:rsidR="00516DB4" w:rsidRDefault="00516DB4" w:rsidP="00516DB4">
      <w:pPr>
        <w:pStyle w:val="NormalArial"/>
      </w:pPr>
      <w:r>
        <w:t>Organisation management advised they are aware of this deficit and are in the final stages of implementing an electronic system which will enable ease of analysis, trending, and reporting of clinical incident data. The new electronic system will interface with the current incident management system. While the system is almost ready for use, it is not yet fully operational and embedded.</w:t>
      </w:r>
    </w:p>
    <w:p w14:paraId="3AA82F1E" w14:textId="5BEB6524" w:rsidR="003F55D5" w:rsidRDefault="003F55D5" w:rsidP="003F55D5">
      <w:pPr>
        <w:pStyle w:val="NormalArial"/>
      </w:pPr>
      <w:r>
        <w:t>The service did not identify a significant event of elder abuse as a reportable Priority 1 under Serious Incident Response Scheme (SIRS) until after the investigation was completed</w:t>
      </w:r>
      <w:r w:rsidR="009031CA">
        <w:t xml:space="preserve"> in relation </w:t>
      </w:r>
      <w:r w:rsidR="007F09EA">
        <w:t>to four consumers.</w:t>
      </w:r>
      <w:r>
        <w:t xml:space="preserve"> The service has since taken steps to ensure staff understand they need to report elder abuse immediately and training on incident reporting has been completed.</w:t>
      </w:r>
    </w:p>
    <w:p w14:paraId="2489F5F1" w14:textId="5149003F" w:rsidR="00CC0CDD" w:rsidRDefault="003F55D5" w:rsidP="00CC0CDD">
      <w:pPr>
        <w:pStyle w:val="NormalArial"/>
      </w:pPr>
      <w:r>
        <w:t xml:space="preserve">The provider responded to the assessment team’s report </w:t>
      </w:r>
      <w:r w:rsidR="00F60EAD">
        <w:t xml:space="preserve">by </w:t>
      </w:r>
      <w:r w:rsidR="00A213FC">
        <w:t>stating they have responded to the findings in relation to the named consumers in Standard</w:t>
      </w:r>
      <w:r w:rsidR="00FE4709">
        <w:t>s</w:t>
      </w:r>
      <w:r w:rsidR="00A213FC">
        <w:t xml:space="preserve"> 2 and 3</w:t>
      </w:r>
      <w:r w:rsidR="005A73B2">
        <w:t xml:space="preserve"> and their</w:t>
      </w:r>
      <w:r w:rsidR="00C96656">
        <w:t xml:space="preserve"> incident management system enables the organisation to track and benchmark clinical</w:t>
      </w:r>
      <w:r w:rsidR="002C73D0">
        <w:t xml:space="preserve"> </w:t>
      </w:r>
      <w:r w:rsidR="00B93C27">
        <w:t>incident data and t</w:t>
      </w:r>
      <w:r w:rsidR="00C96656">
        <w:t xml:space="preserve">he April </w:t>
      </w:r>
      <w:r w:rsidR="00B93C27">
        <w:t xml:space="preserve">2024 </w:t>
      </w:r>
      <w:r w:rsidR="00C96656">
        <w:t xml:space="preserve">figures for </w:t>
      </w:r>
      <w:r w:rsidR="00B93C27">
        <w:t>the service</w:t>
      </w:r>
      <w:r w:rsidR="00C96656">
        <w:t xml:space="preserve"> indicate the average per month</w:t>
      </w:r>
      <w:r w:rsidR="00CC0CDD">
        <w:t xml:space="preserve">. </w:t>
      </w:r>
    </w:p>
    <w:p w14:paraId="77EFCF3D" w14:textId="555913E1" w:rsidR="00C96656" w:rsidRDefault="00CC0CDD" w:rsidP="00C96656">
      <w:pPr>
        <w:pStyle w:val="NormalArial"/>
      </w:pPr>
      <w:r>
        <w:t>C</w:t>
      </w:r>
      <w:r w:rsidR="00C96656">
        <w:t xml:space="preserve">linical team provide supporting commentary for each </w:t>
      </w:r>
      <w:r w:rsidR="002002C0">
        <w:t>incident</w:t>
      </w:r>
      <w:r w:rsidR="00C96656">
        <w:t xml:space="preserve"> and the</w:t>
      </w:r>
      <w:r>
        <w:t xml:space="preserve"> </w:t>
      </w:r>
      <w:r w:rsidR="00C96656">
        <w:t xml:space="preserve">clinical incident summary </w:t>
      </w:r>
      <w:r w:rsidR="004D6923">
        <w:t xml:space="preserve">is to be </w:t>
      </w:r>
      <w:r w:rsidR="00C96656">
        <w:t>discussed at the clinical care team meetings.</w:t>
      </w:r>
      <w:r w:rsidR="004D6923">
        <w:t xml:space="preserve"> </w:t>
      </w:r>
      <w:r w:rsidR="00C96656">
        <w:t xml:space="preserve">The </w:t>
      </w:r>
      <w:r w:rsidR="00FE4709">
        <w:t xml:space="preserve">care team </w:t>
      </w:r>
      <w:r w:rsidR="007F4094">
        <w:t>m</w:t>
      </w:r>
      <w:r w:rsidR="00FE4709">
        <w:t xml:space="preserve">eeting </w:t>
      </w:r>
      <w:r w:rsidR="00C96656">
        <w:t>agenda has been</w:t>
      </w:r>
      <w:r w:rsidR="004D6923">
        <w:t xml:space="preserve"> </w:t>
      </w:r>
      <w:r w:rsidR="00C96656">
        <w:t xml:space="preserve">changed to reflect </w:t>
      </w:r>
      <w:r w:rsidR="004D6923" w:rsidRPr="004D6923">
        <w:t xml:space="preserve">consumers </w:t>
      </w:r>
      <w:r w:rsidR="004D6923">
        <w:t xml:space="preserve">with </w:t>
      </w:r>
      <w:r w:rsidR="00C96656">
        <w:t>high impact, high prevalence risk.</w:t>
      </w:r>
    </w:p>
    <w:p w14:paraId="542FBA7F" w14:textId="77F51C08" w:rsidR="00DD7B82" w:rsidRPr="00712752" w:rsidRDefault="00205AAF" w:rsidP="00DD7B82">
      <w:pPr>
        <w:pStyle w:val="NormalArial"/>
      </w:pPr>
      <w:r>
        <w:t>In relation to t</w:t>
      </w:r>
      <w:r w:rsidR="00C96656">
        <w:t>he S</w:t>
      </w:r>
      <w:r w:rsidR="000362FB">
        <w:t xml:space="preserve">IRS report </w:t>
      </w:r>
      <w:r>
        <w:t xml:space="preserve">that </w:t>
      </w:r>
      <w:r w:rsidR="00C96656">
        <w:t>was not made within</w:t>
      </w:r>
      <w:r>
        <w:t xml:space="preserve"> </w:t>
      </w:r>
      <w:r w:rsidR="00C96656">
        <w:t xml:space="preserve">the 24-hour </w:t>
      </w:r>
      <w:r w:rsidR="00FE4709">
        <w:t>timeframe</w:t>
      </w:r>
      <w:r>
        <w:t xml:space="preserve">, </w:t>
      </w:r>
      <w:r w:rsidR="00C96656">
        <w:t>the staff</w:t>
      </w:r>
      <w:r>
        <w:t xml:space="preserve"> </w:t>
      </w:r>
      <w:r w:rsidR="00C96656">
        <w:t xml:space="preserve">were focused on the </w:t>
      </w:r>
      <w:r>
        <w:t>consumers</w:t>
      </w:r>
      <w:r w:rsidR="00C96656">
        <w:t>, their families, staff at site, involvement with the police and ensuring</w:t>
      </w:r>
      <w:r>
        <w:t xml:space="preserve"> </w:t>
      </w:r>
      <w:r w:rsidR="00C96656">
        <w:lastRenderedPageBreak/>
        <w:t>the environment was safe for all.</w:t>
      </w:r>
      <w:r w:rsidR="00DD7B82">
        <w:t xml:space="preserve"> </w:t>
      </w:r>
      <w:r w:rsidR="00C96656">
        <w:t xml:space="preserve">Education is being provided on </w:t>
      </w:r>
      <w:r w:rsidR="00FE4709">
        <w:t xml:space="preserve">serious incident </w:t>
      </w:r>
      <w:r w:rsidR="00736894">
        <w:t>r</w:t>
      </w:r>
      <w:r w:rsidR="00C96656">
        <w:t>eporting and the importance of using the SIRS</w:t>
      </w:r>
      <w:r w:rsidR="00DD7B82">
        <w:t xml:space="preserve"> </w:t>
      </w:r>
      <w:r w:rsidR="00C96656">
        <w:t xml:space="preserve">decision making tool to assist in decision making. </w:t>
      </w:r>
    </w:p>
    <w:p w14:paraId="46B5CA82" w14:textId="11414D0E" w:rsidR="00494FAC" w:rsidRDefault="00A82E18" w:rsidP="00736FD5">
      <w:pPr>
        <w:pStyle w:val="NormalArial"/>
      </w:pPr>
      <w:r>
        <w:t xml:space="preserve">I acknowledge </w:t>
      </w:r>
      <w:r w:rsidR="00DF1A5D">
        <w:t xml:space="preserve">the </w:t>
      </w:r>
      <w:r w:rsidR="003648FA">
        <w:t xml:space="preserve">provider’s response and </w:t>
      </w:r>
      <w:r w:rsidR="00417B73">
        <w:t xml:space="preserve">corrective actions taken </w:t>
      </w:r>
      <w:r w:rsidR="002409DF">
        <w:t xml:space="preserve">by the service </w:t>
      </w:r>
      <w:r w:rsidR="007B6AC2">
        <w:t xml:space="preserve">with some </w:t>
      </w:r>
      <w:r w:rsidR="00B96463">
        <w:t>commenc</w:t>
      </w:r>
      <w:r w:rsidR="007B6AC2">
        <w:t>ing</w:t>
      </w:r>
      <w:r w:rsidR="00B96463">
        <w:t xml:space="preserve"> </w:t>
      </w:r>
      <w:r w:rsidR="002409DF">
        <w:t xml:space="preserve">prior to the assessment contact in relation </w:t>
      </w:r>
      <w:r w:rsidR="00524276">
        <w:t xml:space="preserve">to </w:t>
      </w:r>
      <w:r w:rsidR="00736894">
        <w:t>the provider’s obligations to report allegations of elder abuse within 24 hours</w:t>
      </w:r>
      <w:r w:rsidR="00B96463">
        <w:t xml:space="preserve"> for Priority 1 incidents.</w:t>
      </w:r>
      <w:r w:rsidR="00736894">
        <w:t xml:space="preserve"> However, I find the service does have e</w:t>
      </w:r>
      <w:r w:rsidR="00494FAC">
        <w:t xml:space="preserve">ffective risk management systems and practices </w:t>
      </w:r>
      <w:r w:rsidR="00736894">
        <w:t xml:space="preserve">enabling timely </w:t>
      </w:r>
      <w:r w:rsidR="00736894" w:rsidRPr="00736894">
        <w:t>identif</w:t>
      </w:r>
      <w:r w:rsidR="00736894">
        <w:t>ication</w:t>
      </w:r>
      <w:r w:rsidR="00736894" w:rsidRPr="00736894">
        <w:t xml:space="preserve"> and responding to abuse and neglect of consumers</w:t>
      </w:r>
      <w:r w:rsidR="000C34C5">
        <w:t xml:space="preserve"> which </w:t>
      </w:r>
      <w:r w:rsidR="00494FAC">
        <w:t>require timely reporting of</w:t>
      </w:r>
      <w:r w:rsidR="000C34C5">
        <w:t xml:space="preserve"> SIRS </w:t>
      </w:r>
      <w:r w:rsidR="00BF7A34">
        <w:t>incidents</w:t>
      </w:r>
      <w:r w:rsidR="000C34C5">
        <w:t xml:space="preserve"> to the Commission </w:t>
      </w:r>
      <w:r w:rsidR="006534A5">
        <w:t xml:space="preserve">to ensure consumer safety and timely </w:t>
      </w:r>
      <w:r w:rsidR="00BF7A34">
        <w:t>initiation</w:t>
      </w:r>
      <w:r w:rsidR="006534A5">
        <w:t xml:space="preserve"> of </w:t>
      </w:r>
      <w:r w:rsidR="0098333E">
        <w:t>investigation</w:t>
      </w:r>
      <w:r w:rsidR="00BF7A34">
        <w:t>.</w:t>
      </w:r>
      <w:r w:rsidR="00736FD5" w:rsidRPr="00736FD5">
        <w:t xml:space="preserve"> </w:t>
      </w:r>
      <w:r w:rsidR="00736FD5">
        <w:t>Whilst the organisation has undertaken several actions to ensure identification and responding to elder abuse and to minimise the chances of it occurring</w:t>
      </w:r>
      <w:r w:rsidR="00306EEF">
        <w:t xml:space="preserve">, some actions on </w:t>
      </w:r>
      <w:r w:rsidR="00FE4709">
        <w:t xml:space="preserve">the </w:t>
      </w:r>
      <w:r w:rsidR="0053786E">
        <w:t>continuous</w:t>
      </w:r>
      <w:r w:rsidR="00306EEF">
        <w:t xml:space="preserve"> improvement plan have </w:t>
      </w:r>
      <w:r w:rsidR="0053786E">
        <w:t xml:space="preserve">not </w:t>
      </w:r>
      <w:r w:rsidR="00306EEF">
        <w:t xml:space="preserve">been </w:t>
      </w:r>
      <w:r w:rsidR="0053786E">
        <w:t xml:space="preserve">completed and evaluated for effectiveness. </w:t>
      </w:r>
    </w:p>
    <w:p w14:paraId="2BF0C7E7" w14:textId="1135C62A" w:rsidR="00A95D20" w:rsidRDefault="006E3DE0" w:rsidP="00FB1640">
      <w:pPr>
        <w:pStyle w:val="NormalArial"/>
      </w:pPr>
      <w:r>
        <w:t xml:space="preserve">Whilst the provider advised </w:t>
      </w:r>
      <w:r w:rsidR="002911BD" w:rsidRPr="002911BD">
        <w:t>the</w:t>
      </w:r>
      <w:r w:rsidR="00552C8F">
        <w:t xml:space="preserve"> </w:t>
      </w:r>
      <w:r w:rsidR="002911BD" w:rsidRPr="002911BD">
        <w:t>incident management system enables the organisation to track and benchmark clinical incidents data and the April 2024 figures for the service indicate the average per month</w:t>
      </w:r>
      <w:r w:rsidR="00552C8F">
        <w:t xml:space="preserve">, </w:t>
      </w:r>
      <w:r w:rsidR="00B716D0">
        <w:t xml:space="preserve">analysis of the data was found </w:t>
      </w:r>
      <w:r w:rsidR="00B8649E">
        <w:t xml:space="preserve">by the assessment team </w:t>
      </w:r>
      <w:r w:rsidR="00BE116A">
        <w:t xml:space="preserve">to </w:t>
      </w:r>
      <w:r w:rsidR="00C34693">
        <w:t xml:space="preserve">not be </w:t>
      </w:r>
      <w:r w:rsidR="00B8649E">
        <w:t>comprehensive</w:t>
      </w:r>
      <w:r w:rsidR="00FB1640" w:rsidRPr="00FB1640">
        <w:t xml:space="preserve"> </w:t>
      </w:r>
      <w:r w:rsidR="00FB1640">
        <w:t xml:space="preserve">and a new system for analysing and trending this data is not yet embedded into practice. </w:t>
      </w:r>
    </w:p>
    <w:p w14:paraId="7BCB4380" w14:textId="1C76DE75" w:rsidR="00E57FA3" w:rsidRDefault="00E57FA3" w:rsidP="00C96656">
      <w:pPr>
        <w:pStyle w:val="NormalArial"/>
      </w:pPr>
      <w:r>
        <w:t xml:space="preserve">Based on the reasons summarised above, I find </w:t>
      </w:r>
      <w:r w:rsidR="00171FAD">
        <w:t xml:space="preserve">requirement (3)(d) is </w:t>
      </w:r>
      <w:r w:rsidR="0053786E">
        <w:t xml:space="preserve">non-compliant. </w:t>
      </w:r>
    </w:p>
    <w:p w14:paraId="09925F33" w14:textId="6D73714E" w:rsidR="00BF7A34" w:rsidRPr="00712752" w:rsidRDefault="00BF7A34" w:rsidP="00C96656">
      <w:pPr>
        <w:pStyle w:val="NormalArial"/>
      </w:pPr>
    </w:p>
    <w:sectPr w:rsidR="00BF7A34" w:rsidRPr="00712752" w:rsidSect="006D32F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FB804" w14:textId="77777777" w:rsidR="00851EE1" w:rsidRDefault="00851EE1">
      <w:pPr>
        <w:spacing w:after="0"/>
      </w:pPr>
      <w:r>
        <w:separator/>
      </w:r>
    </w:p>
  </w:endnote>
  <w:endnote w:type="continuationSeparator" w:id="0">
    <w:p w14:paraId="634AD2C7" w14:textId="77777777" w:rsidR="00851EE1" w:rsidRDefault="00851E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CA5E" w14:textId="77777777" w:rsidR="004D7335" w:rsidRPr="00DF37F2" w:rsidRDefault="0061031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Bethanie Como</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F14540" w14:textId="77777777" w:rsidR="004D7335" w:rsidRPr="00DF37F2" w:rsidRDefault="0061031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7458</w:t>
    </w:r>
    <w:bookmarkEnd w:id="2"/>
    <w:r w:rsidRPr="00DF37F2">
      <w:rPr>
        <w:rStyle w:val="FooterBold"/>
        <w:rFonts w:ascii="Arial" w:hAnsi="Arial"/>
        <w:b w:val="0"/>
      </w:rPr>
      <w:tab/>
      <w:t xml:space="preserve">OFFICIAL: Sensitive </w:t>
    </w:r>
  </w:p>
  <w:p w14:paraId="53FA7E91" w14:textId="77777777" w:rsidR="004D7335" w:rsidRPr="00DF37F2" w:rsidRDefault="0061031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3A35" w14:textId="77777777" w:rsidR="004D7335" w:rsidRDefault="004D73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D5A4C" w14:textId="77777777" w:rsidR="00851EE1" w:rsidRDefault="00851EE1" w:rsidP="00D71F88">
      <w:pPr>
        <w:spacing w:after="0"/>
      </w:pPr>
      <w:r>
        <w:separator/>
      </w:r>
    </w:p>
  </w:footnote>
  <w:footnote w:type="continuationSeparator" w:id="0">
    <w:p w14:paraId="2268D30F" w14:textId="77777777" w:rsidR="00851EE1" w:rsidRDefault="00851EE1" w:rsidP="00D71F88">
      <w:pPr>
        <w:spacing w:after="0"/>
      </w:pPr>
      <w:r>
        <w:continuationSeparator/>
      </w:r>
    </w:p>
  </w:footnote>
  <w:footnote w:id="1">
    <w:p w14:paraId="704F20DF" w14:textId="09C288B2" w:rsidR="004D7335" w:rsidRDefault="0061031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87647">
        <w:rPr>
          <w:rFonts w:ascii="Arial" w:hAnsi="Arial" w:cs="Arial"/>
          <w:color w:val="auto"/>
          <w:sz w:val="20"/>
          <w:szCs w:val="20"/>
        </w:rPr>
        <w:t>68A</w:t>
      </w:r>
      <w:r w:rsidR="00887647" w:rsidRPr="00887647">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26ACF0FE" w14:textId="77777777" w:rsidR="004D7335" w:rsidRDefault="004D73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EEA1" w14:textId="77777777" w:rsidR="004D7335" w:rsidRDefault="0061031B">
    <w:pPr>
      <w:pStyle w:val="Header"/>
    </w:pPr>
    <w:r>
      <w:rPr>
        <w:noProof/>
        <w:color w:val="2B579A"/>
        <w:shd w:val="clear" w:color="auto" w:fill="E6E6E6"/>
        <w:lang w:val="en-US"/>
      </w:rPr>
      <w:drawing>
        <wp:anchor distT="0" distB="0" distL="114300" distR="114300" simplePos="0" relativeHeight="251658241" behindDoc="1" locked="0" layoutInCell="1" allowOverlap="1" wp14:anchorId="018D831D" wp14:editId="2CEBA3C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3B11" w14:textId="77777777" w:rsidR="004D7335" w:rsidRDefault="0061031B">
    <w:pPr>
      <w:pStyle w:val="Header"/>
    </w:pPr>
    <w:r>
      <w:rPr>
        <w:noProof/>
      </w:rPr>
      <w:drawing>
        <wp:anchor distT="0" distB="0" distL="114300" distR="114300" simplePos="0" relativeHeight="251658240" behindDoc="0" locked="0" layoutInCell="1" allowOverlap="1" wp14:anchorId="66F63A78" wp14:editId="0F2DEF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7AE5606">
      <w:start w:val="1"/>
      <w:numFmt w:val="lowerRoman"/>
      <w:lvlText w:val="(%1)"/>
      <w:lvlJc w:val="left"/>
      <w:pPr>
        <w:ind w:left="1080" w:hanging="720"/>
      </w:pPr>
      <w:rPr>
        <w:rFonts w:hint="default"/>
      </w:rPr>
    </w:lvl>
    <w:lvl w:ilvl="1" w:tplc="A9F217BC" w:tentative="1">
      <w:start w:val="1"/>
      <w:numFmt w:val="lowerLetter"/>
      <w:lvlText w:val="%2."/>
      <w:lvlJc w:val="left"/>
      <w:pPr>
        <w:ind w:left="1440" w:hanging="360"/>
      </w:pPr>
    </w:lvl>
    <w:lvl w:ilvl="2" w:tplc="F5FC501A" w:tentative="1">
      <w:start w:val="1"/>
      <w:numFmt w:val="lowerRoman"/>
      <w:lvlText w:val="%3."/>
      <w:lvlJc w:val="right"/>
      <w:pPr>
        <w:ind w:left="2160" w:hanging="180"/>
      </w:pPr>
    </w:lvl>
    <w:lvl w:ilvl="3" w:tplc="4CA4C058" w:tentative="1">
      <w:start w:val="1"/>
      <w:numFmt w:val="decimal"/>
      <w:lvlText w:val="%4."/>
      <w:lvlJc w:val="left"/>
      <w:pPr>
        <w:ind w:left="2880" w:hanging="360"/>
      </w:pPr>
    </w:lvl>
    <w:lvl w:ilvl="4" w:tplc="7354E604" w:tentative="1">
      <w:start w:val="1"/>
      <w:numFmt w:val="lowerLetter"/>
      <w:lvlText w:val="%5."/>
      <w:lvlJc w:val="left"/>
      <w:pPr>
        <w:ind w:left="3600" w:hanging="360"/>
      </w:pPr>
    </w:lvl>
    <w:lvl w:ilvl="5" w:tplc="EEA8449E" w:tentative="1">
      <w:start w:val="1"/>
      <w:numFmt w:val="lowerRoman"/>
      <w:lvlText w:val="%6."/>
      <w:lvlJc w:val="right"/>
      <w:pPr>
        <w:ind w:left="4320" w:hanging="180"/>
      </w:pPr>
    </w:lvl>
    <w:lvl w:ilvl="6" w:tplc="C07A9A4E" w:tentative="1">
      <w:start w:val="1"/>
      <w:numFmt w:val="decimal"/>
      <w:lvlText w:val="%7."/>
      <w:lvlJc w:val="left"/>
      <w:pPr>
        <w:ind w:left="5040" w:hanging="360"/>
      </w:pPr>
    </w:lvl>
    <w:lvl w:ilvl="7" w:tplc="215ACFC2" w:tentative="1">
      <w:start w:val="1"/>
      <w:numFmt w:val="lowerLetter"/>
      <w:lvlText w:val="%8."/>
      <w:lvlJc w:val="left"/>
      <w:pPr>
        <w:ind w:left="5760" w:hanging="360"/>
      </w:pPr>
    </w:lvl>
    <w:lvl w:ilvl="8" w:tplc="D610B2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E2498A2">
      <w:start w:val="1"/>
      <w:numFmt w:val="lowerRoman"/>
      <w:lvlText w:val="(%1)"/>
      <w:lvlJc w:val="left"/>
      <w:pPr>
        <w:ind w:left="1080" w:hanging="720"/>
      </w:pPr>
      <w:rPr>
        <w:rFonts w:hint="default"/>
      </w:rPr>
    </w:lvl>
    <w:lvl w:ilvl="1" w:tplc="29A022AC" w:tentative="1">
      <w:start w:val="1"/>
      <w:numFmt w:val="lowerLetter"/>
      <w:lvlText w:val="%2."/>
      <w:lvlJc w:val="left"/>
      <w:pPr>
        <w:ind w:left="1440" w:hanging="360"/>
      </w:pPr>
    </w:lvl>
    <w:lvl w:ilvl="2" w:tplc="A6DA6864" w:tentative="1">
      <w:start w:val="1"/>
      <w:numFmt w:val="lowerRoman"/>
      <w:lvlText w:val="%3."/>
      <w:lvlJc w:val="right"/>
      <w:pPr>
        <w:ind w:left="2160" w:hanging="180"/>
      </w:pPr>
    </w:lvl>
    <w:lvl w:ilvl="3" w:tplc="4382303A" w:tentative="1">
      <w:start w:val="1"/>
      <w:numFmt w:val="decimal"/>
      <w:lvlText w:val="%4."/>
      <w:lvlJc w:val="left"/>
      <w:pPr>
        <w:ind w:left="2880" w:hanging="360"/>
      </w:pPr>
    </w:lvl>
    <w:lvl w:ilvl="4" w:tplc="A4469B8E" w:tentative="1">
      <w:start w:val="1"/>
      <w:numFmt w:val="lowerLetter"/>
      <w:lvlText w:val="%5."/>
      <w:lvlJc w:val="left"/>
      <w:pPr>
        <w:ind w:left="3600" w:hanging="360"/>
      </w:pPr>
    </w:lvl>
    <w:lvl w:ilvl="5" w:tplc="0FCEB9AC" w:tentative="1">
      <w:start w:val="1"/>
      <w:numFmt w:val="lowerRoman"/>
      <w:lvlText w:val="%6."/>
      <w:lvlJc w:val="right"/>
      <w:pPr>
        <w:ind w:left="4320" w:hanging="180"/>
      </w:pPr>
    </w:lvl>
    <w:lvl w:ilvl="6" w:tplc="8F0A04BE" w:tentative="1">
      <w:start w:val="1"/>
      <w:numFmt w:val="decimal"/>
      <w:lvlText w:val="%7."/>
      <w:lvlJc w:val="left"/>
      <w:pPr>
        <w:ind w:left="5040" w:hanging="360"/>
      </w:pPr>
    </w:lvl>
    <w:lvl w:ilvl="7" w:tplc="57D6099A" w:tentative="1">
      <w:start w:val="1"/>
      <w:numFmt w:val="lowerLetter"/>
      <w:lvlText w:val="%8."/>
      <w:lvlJc w:val="left"/>
      <w:pPr>
        <w:ind w:left="5760" w:hanging="360"/>
      </w:pPr>
    </w:lvl>
    <w:lvl w:ilvl="8" w:tplc="C4C8E5A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4BE3F7C">
      <w:start w:val="1"/>
      <w:numFmt w:val="lowerRoman"/>
      <w:lvlText w:val="(%1)"/>
      <w:lvlJc w:val="left"/>
      <w:pPr>
        <w:ind w:left="1080" w:hanging="720"/>
      </w:pPr>
      <w:rPr>
        <w:rFonts w:hint="default"/>
      </w:rPr>
    </w:lvl>
    <w:lvl w:ilvl="1" w:tplc="C2CA31BE" w:tentative="1">
      <w:start w:val="1"/>
      <w:numFmt w:val="lowerLetter"/>
      <w:lvlText w:val="%2."/>
      <w:lvlJc w:val="left"/>
      <w:pPr>
        <w:ind w:left="1440" w:hanging="360"/>
      </w:pPr>
    </w:lvl>
    <w:lvl w:ilvl="2" w:tplc="C098FE32" w:tentative="1">
      <w:start w:val="1"/>
      <w:numFmt w:val="lowerRoman"/>
      <w:lvlText w:val="%3."/>
      <w:lvlJc w:val="right"/>
      <w:pPr>
        <w:ind w:left="2160" w:hanging="180"/>
      </w:pPr>
    </w:lvl>
    <w:lvl w:ilvl="3" w:tplc="49521B78" w:tentative="1">
      <w:start w:val="1"/>
      <w:numFmt w:val="decimal"/>
      <w:lvlText w:val="%4."/>
      <w:lvlJc w:val="left"/>
      <w:pPr>
        <w:ind w:left="2880" w:hanging="360"/>
      </w:pPr>
    </w:lvl>
    <w:lvl w:ilvl="4" w:tplc="4E1264AC" w:tentative="1">
      <w:start w:val="1"/>
      <w:numFmt w:val="lowerLetter"/>
      <w:lvlText w:val="%5."/>
      <w:lvlJc w:val="left"/>
      <w:pPr>
        <w:ind w:left="3600" w:hanging="360"/>
      </w:pPr>
    </w:lvl>
    <w:lvl w:ilvl="5" w:tplc="93AE2030" w:tentative="1">
      <w:start w:val="1"/>
      <w:numFmt w:val="lowerRoman"/>
      <w:lvlText w:val="%6."/>
      <w:lvlJc w:val="right"/>
      <w:pPr>
        <w:ind w:left="4320" w:hanging="180"/>
      </w:pPr>
    </w:lvl>
    <w:lvl w:ilvl="6" w:tplc="242E78E2" w:tentative="1">
      <w:start w:val="1"/>
      <w:numFmt w:val="decimal"/>
      <w:lvlText w:val="%7."/>
      <w:lvlJc w:val="left"/>
      <w:pPr>
        <w:ind w:left="5040" w:hanging="360"/>
      </w:pPr>
    </w:lvl>
    <w:lvl w:ilvl="7" w:tplc="11AE833C" w:tentative="1">
      <w:start w:val="1"/>
      <w:numFmt w:val="lowerLetter"/>
      <w:lvlText w:val="%8."/>
      <w:lvlJc w:val="left"/>
      <w:pPr>
        <w:ind w:left="5760" w:hanging="360"/>
      </w:pPr>
    </w:lvl>
    <w:lvl w:ilvl="8" w:tplc="172684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70C4EC4">
      <w:start w:val="1"/>
      <w:numFmt w:val="bullet"/>
      <w:lvlText w:val=""/>
      <w:lvlJc w:val="left"/>
      <w:pPr>
        <w:ind w:left="720" w:hanging="360"/>
      </w:pPr>
      <w:rPr>
        <w:rFonts w:ascii="Symbol" w:hAnsi="Symbol" w:hint="default"/>
        <w:color w:val="auto"/>
        <w:sz w:val="24"/>
        <w:szCs w:val="24"/>
      </w:rPr>
    </w:lvl>
    <w:lvl w:ilvl="1" w:tplc="46DA920C" w:tentative="1">
      <w:start w:val="1"/>
      <w:numFmt w:val="bullet"/>
      <w:lvlText w:val="o"/>
      <w:lvlJc w:val="left"/>
      <w:pPr>
        <w:ind w:left="1440" w:hanging="360"/>
      </w:pPr>
      <w:rPr>
        <w:rFonts w:ascii="Courier New" w:hAnsi="Courier New" w:cs="Courier New" w:hint="default"/>
      </w:rPr>
    </w:lvl>
    <w:lvl w:ilvl="2" w:tplc="6E20455A" w:tentative="1">
      <w:start w:val="1"/>
      <w:numFmt w:val="bullet"/>
      <w:lvlText w:val=""/>
      <w:lvlJc w:val="left"/>
      <w:pPr>
        <w:ind w:left="2160" w:hanging="360"/>
      </w:pPr>
      <w:rPr>
        <w:rFonts w:ascii="Wingdings" w:hAnsi="Wingdings" w:hint="default"/>
      </w:rPr>
    </w:lvl>
    <w:lvl w:ilvl="3" w:tplc="DCA8DA4C" w:tentative="1">
      <w:start w:val="1"/>
      <w:numFmt w:val="bullet"/>
      <w:lvlText w:val=""/>
      <w:lvlJc w:val="left"/>
      <w:pPr>
        <w:ind w:left="2880" w:hanging="360"/>
      </w:pPr>
      <w:rPr>
        <w:rFonts w:ascii="Symbol" w:hAnsi="Symbol" w:hint="default"/>
      </w:rPr>
    </w:lvl>
    <w:lvl w:ilvl="4" w:tplc="2ADA3BB8" w:tentative="1">
      <w:start w:val="1"/>
      <w:numFmt w:val="bullet"/>
      <w:lvlText w:val="o"/>
      <w:lvlJc w:val="left"/>
      <w:pPr>
        <w:ind w:left="3600" w:hanging="360"/>
      </w:pPr>
      <w:rPr>
        <w:rFonts w:ascii="Courier New" w:hAnsi="Courier New" w:cs="Courier New" w:hint="default"/>
      </w:rPr>
    </w:lvl>
    <w:lvl w:ilvl="5" w:tplc="561497B2" w:tentative="1">
      <w:start w:val="1"/>
      <w:numFmt w:val="bullet"/>
      <w:lvlText w:val=""/>
      <w:lvlJc w:val="left"/>
      <w:pPr>
        <w:ind w:left="4320" w:hanging="360"/>
      </w:pPr>
      <w:rPr>
        <w:rFonts w:ascii="Wingdings" w:hAnsi="Wingdings" w:hint="default"/>
      </w:rPr>
    </w:lvl>
    <w:lvl w:ilvl="6" w:tplc="1E2CCC50" w:tentative="1">
      <w:start w:val="1"/>
      <w:numFmt w:val="bullet"/>
      <w:lvlText w:val=""/>
      <w:lvlJc w:val="left"/>
      <w:pPr>
        <w:ind w:left="5040" w:hanging="360"/>
      </w:pPr>
      <w:rPr>
        <w:rFonts w:ascii="Symbol" w:hAnsi="Symbol" w:hint="default"/>
      </w:rPr>
    </w:lvl>
    <w:lvl w:ilvl="7" w:tplc="CE8E9B76" w:tentative="1">
      <w:start w:val="1"/>
      <w:numFmt w:val="bullet"/>
      <w:lvlText w:val="o"/>
      <w:lvlJc w:val="left"/>
      <w:pPr>
        <w:ind w:left="5760" w:hanging="360"/>
      </w:pPr>
      <w:rPr>
        <w:rFonts w:ascii="Courier New" w:hAnsi="Courier New" w:cs="Courier New" w:hint="default"/>
      </w:rPr>
    </w:lvl>
    <w:lvl w:ilvl="8" w:tplc="840677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D32A808">
      <w:start w:val="1"/>
      <w:numFmt w:val="lowerRoman"/>
      <w:lvlText w:val="(%1)"/>
      <w:lvlJc w:val="left"/>
      <w:pPr>
        <w:ind w:left="1080" w:hanging="720"/>
      </w:pPr>
      <w:rPr>
        <w:rFonts w:hint="default"/>
      </w:rPr>
    </w:lvl>
    <w:lvl w:ilvl="1" w:tplc="AFBA1620" w:tentative="1">
      <w:start w:val="1"/>
      <w:numFmt w:val="lowerLetter"/>
      <w:lvlText w:val="%2."/>
      <w:lvlJc w:val="left"/>
      <w:pPr>
        <w:ind w:left="1440" w:hanging="360"/>
      </w:pPr>
    </w:lvl>
    <w:lvl w:ilvl="2" w:tplc="24F4F422" w:tentative="1">
      <w:start w:val="1"/>
      <w:numFmt w:val="lowerRoman"/>
      <w:lvlText w:val="%3."/>
      <w:lvlJc w:val="right"/>
      <w:pPr>
        <w:ind w:left="2160" w:hanging="180"/>
      </w:pPr>
    </w:lvl>
    <w:lvl w:ilvl="3" w:tplc="42ECCC92" w:tentative="1">
      <w:start w:val="1"/>
      <w:numFmt w:val="decimal"/>
      <w:lvlText w:val="%4."/>
      <w:lvlJc w:val="left"/>
      <w:pPr>
        <w:ind w:left="2880" w:hanging="360"/>
      </w:pPr>
    </w:lvl>
    <w:lvl w:ilvl="4" w:tplc="ABFEBDBC" w:tentative="1">
      <w:start w:val="1"/>
      <w:numFmt w:val="lowerLetter"/>
      <w:lvlText w:val="%5."/>
      <w:lvlJc w:val="left"/>
      <w:pPr>
        <w:ind w:left="3600" w:hanging="360"/>
      </w:pPr>
    </w:lvl>
    <w:lvl w:ilvl="5" w:tplc="4AF63C80" w:tentative="1">
      <w:start w:val="1"/>
      <w:numFmt w:val="lowerRoman"/>
      <w:lvlText w:val="%6."/>
      <w:lvlJc w:val="right"/>
      <w:pPr>
        <w:ind w:left="4320" w:hanging="180"/>
      </w:pPr>
    </w:lvl>
    <w:lvl w:ilvl="6" w:tplc="65B0A0BA" w:tentative="1">
      <w:start w:val="1"/>
      <w:numFmt w:val="decimal"/>
      <w:lvlText w:val="%7."/>
      <w:lvlJc w:val="left"/>
      <w:pPr>
        <w:ind w:left="5040" w:hanging="360"/>
      </w:pPr>
    </w:lvl>
    <w:lvl w:ilvl="7" w:tplc="AF0A7EEC" w:tentative="1">
      <w:start w:val="1"/>
      <w:numFmt w:val="lowerLetter"/>
      <w:lvlText w:val="%8."/>
      <w:lvlJc w:val="left"/>
      <w:pPr>
        <w:ind w:left="5760" w:hanging="360"/>
      </w:pPr>
    </w:lvl>
    <w:lvl w:ilvl="8" w:tplc="A14C89E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0DAC574">
      <w:start w:val="1"/>
      <w:numFmt w:val="lowerRoman"/>
      <w:lvlText w:val="(%1)"/>
      <w:lvlJc w:val="left"/>
      <w:pPr>
        <w:ind w:left="1080" w:hanging="720"/>
      </w:pPr>
      <w:rPr>
        <w:rFonts w:hint="default"/>
      </w:rPr>
    </w:lvl>
    <w:lvl w:ilvl="1" w:tplc="8416E942" w:tentative="1">
      <w:start w:val="1"/>
      <w:numFmt w:val="lowerLetter"/>
      <w:lvlText w:val="%2."/>
      <w:lvlJc w:val="left"/>
      <w:pPr>
        <w:ind w:left="1440" w:hanging="360"/>
      </w:pPr>
    </w:lvl>
    <w:lvl w:ilvl="2" w:tplc="47248540" w:tentative="1">
      <w:start w:val="1"/>
      <w:numFmt w:val="lowerRoman"/>
      <w:lvlText w:val="%3."/>
      <w:lvlJc w:val="right"/>
      <w:pPr>
        <w:ind w:left="2160" w:hanging="180"/>
      </w:pPr>
    </w:lvl>
    <w:lvl w:ilvl="3" w:tplc="8640EDD2" w:tentative="1">
      <w:start w:val="1"/>
      <w:numFmt w:val="decimal"/>
      <w:lvlText w:val="%4."/>
      <w:lvlJc w:val="left"/>
      <w:pPr>
        <w:ind w:left="2880" w:hanging="360"/>
      </w:pPr>
    </w:lvl>
    <w:lvl w:ilvl="4" w:tplc="1FB25342" w:tentative="1">
      <w:start w:val="1"/>
      <w:numFmt w:val="lowerLetter"/>
      <w:lvlText w:val="%5."/>
      <w:lvlJc w:val="left"/>
      <w:pPr>
        <w:ind w:left="3600" w:hanging="360"/>
      </w:pPr>
    </w:lvl>
    <w:lvl w:ilvl="5" w:tplc="6A74772A" w:tentative="1">
      <w:start w:val="1"/>
      <w:numFmt w:val="lowerRoman"/>
      <w:lvlText w:val="%6."/>
      <w:lvlJc w:val="right"/>
      <w:pPr>
        <w:ind w:left="4320" w:hanging="180"/>
      </w:pPr>
    </w:lvl>
    <w:lvl w:ilvl="6" w:tplc="1E46A6B8" w:tentative="1">
      <w:start w:val="1"/>
      <w:numFmt w:val="decimal"/>
      <w:lvlText w:val="%7."/>
      <w:lvlJc w:val="left"/>
      <w:pPr>
        <w:ind w:left="5040" w:hanging="360"/>
      </w:pPr>
    </w:lvl>
    <w:lvl w:ilvl="7" w:tplc="53B01E2E" w:tentative="1">
      <w:start w:val="1"/>
      <w:numFmt w:val="lowerLetter"/>
      <w:lvlText w:val="%8."/>
      <w:lvlJc w:val="left"/>
      <w:pPr>
        <w:ind w:left="5760" w:hanging="360"/>
      </w:pPr>
    </w:lvl>
    <w:lvl w:ilvl="8" w:tplc="48D819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6909AD8">
      <w:start w:val="1"/>
      <w:numFmt w:val="lowerRoman"/>
      <w:lvlText w:val="(%1)"/>
      <w:lvlJc w:val="left"/>
      <w:pPr>
        <w:ind w:left="1080" w:hanging="720"/>
      </w:pPr>
      <w:rPr>
        <w:rFonts w:hint="default"/>
      </w:rPr>
    </w:lvl>
    <w:lvl w:ilvl="1" w:tplc="EA649980" w:tentative="1">
      <w:start w:val="1"/>
      <w:numFmt w:val="lowerLetter"/>
      <w:lvlText w:val="%2."/>
      <w:lvlJc w:val="left"/>
      <w:pPr>
        <w:ind w:left="1440" w:hanging="360"/>
      </w:pPr>
    </w:lvl>
    <w:lvl w:ilvl="2" w:tplc="538442E6" w:tentative="1">
      <w:start w:val="1"/>
      <w:numFmt w:val="lowerRoman"/>
      <w:lvlText w:val="%3."/>
      <w:lvlJc w:val="right"/>
      <w:pPr>
        <w:ind w:left="2160" w:hanging="180"/>
      </w:pPr>
    </w:lvl>
    <w:lvl w:ilvl="3" w:tplc="F1669476" w:tentative="1">
      <w:start w:val="1"/>
      <w:numFmt w:val="decimal"/>
      <w:lvlText w:val="%4."/>
      <w:lvlJc w:val="left"/>
      <w:pPr>
        <w:ind w:left="2880" w:hanging="360"/>
      </w:pPr>
    </w:lvl>
    <w:lvl w:ilvl="4" w:tplc="FF68C380" w:tentative="1">
      <w:start w:val="1"/>
      <w:numFmt w:val="lowerLetter"/>
      <w:lvlText w:val="%5."/>
      <w:lvlJc w:val="left"/>
      <w:pPr>
        <w:ind w:left="3600" w:hanging="360"/>
      </w:pPr>
    </w:lvl>
    <w:lvl w:ilvl="5" w:tplc="9F1C6466" w:tentative="1">
      <w:start w:val="1"/>
      <w:numFmt w:val="lowerRoman"/>
      <w:lvlText w:val="%6."/>
      <w:lvlJc w:val="right"/>
      <w:pPr>
        <w:ind w:left="4320" w:hanging="180"/>
      </w:pPr>
    </w:lvl>
    <w:lvl w:ilvl="6" w:tplc="127A4886" w:tentative="1">
      <w:start w:val="1"/>
      <w:numFmt w:val="decimal"/>
      <w:lvlText w:val="%7."/>
      <w:lvlJc w:val="left"/>
      <w:pPr>
        <w:ind w:left="5040" w:hanging="360"/>
      </w:pPr>
    </w:lvl>
    <w:lvl w:ilvl="7" w:tplc="D10A1BA0" w:tentative="1">
      <w:start w:val="1"/>
      <w:numFmt w:val="lowerLetter"/>
      <w:lvlText w:val="%8."/>
      <w:lvlJc w:val="left"/>
      <w:pPr>
        <w:ind w:left="5760" w:hanging="360"/>
      </w:pPr>
    </w:lvl>
    <w:lvl w:ilvl="8" w:tplc="3984F6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D1E78AA">
      <w:start w:val="1"/>
      <w:numFmt w:val="lowerRoman"/>
      <w:lvlText w:val="(%1)"/>
      <w:lvlJc w:val="left"/>
      <w:pPr>
        <w:ind w:left="1080" w:hanging="720"/>
      </w:pPr>
      <w:rPr>
        <w:rFonts w:hint="default"/>
      </w:rPr>
    </w:lvl>
    <w:lvl w:ilvl="1" w:tplc="806AD92E" w:tentative="1">
      <w:start w:val="1"/>
      <w:numFmt w:val="lowerLetter"/>
      <w:lvlText w:val="%2."/>
      <w:lvlJc w:val="left"/>
      <w:pPr>
        <w:ind w:left="1440" w:hanging="360"/>
      </w:pPr>
    </w:lvl>
    <w:lvl w:ilvl="2" w:tplc="53F08E86" w:tentative="1">
      <w:start w:val="1"/>
      <w:numFmt w:val="lowerRoman"/>
      <w:lvlText w:val="%3."/>
      <w:lvlJc w:val="right"/>
      <w:pPr>
        <w:ind w:left="2160" w:hanging="180"/>
      </w:pPr>
    </w:lvl>
    <w:lvl w:ilvl="3" w:tplc="462EE9AC" w:tentative="1">
      <w:start w:val="1"/>
      <w:numFmt w:val="decimal"/>
      <w:lvlText w:val="%4."/>
      <w:lvlJc w:val="left"/>
      <w:pPr>
        <w:ind w:left="2880" w:hanging="360"/>
      </w:pPr>
    </w:lvl>
    <w:lvl w:ilvl="4" w:tplc="30B62600" w:tentative="1">
      <w:start w:val="1"/>
      <w:numFmt w:val="lowerLetter"/>
      <w:lvlText w:val="%5."/>
      <w:lvlJc w:val="left"/>
      <w:pPr>
        <w:ind w:left="3600" w:hanging="360"/>
      </w:pPr>
    </w:lvl>
    <w:lvl w:ilvl="5" w:tplc="4D46D34C" w:tentative="1">
      <w:start w:val="1"/>
      <w:numFmt w:val="lowerRoman"/>
      <w:lvlText w:val="%6."/>
      <w:lvlJc w:val="right"/>
      <w:pPr>
        <w:ind w:left="4320" w:hanging="180"/>
      </w:pPr>
    </w:lvl>
    <w:lvl w:ilvl="6" w:tplc="C2A2479C" w:tentative="1">
      <w:start w:val="1"/>
      <w:numFmt w:val="decimal"/>
      <w:lvlText w:val="%7."/>
      <w:lvlJc w:val="left"/>
      <w:pPr>
        <w:ind w:left="5040" w:hanging="360"/>
      </w:pPr>
    </w:lvl>
    <w:lvl w:ilvl="7" w:tplc="A49C98C0" w:tentative="1">
      <w:start w:val="1"/>
      <w:numFmt w:val="lowerLetter"/>
      <w:lvlText w:val="%8."/>
      <w:lvlJc w:val="left"/>
      <w:pPr>
        <w:ind w:left="5760" w:hanging="360"/>
      </w:pPr>
    </w:lvl>
    <w:lvl w:ilvl="8" w:tplc="9D4008A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D56B794">
      <w:start w:val="1"/>
      <w:numFmt w:val="lowerRoman"/>
      <w:lvlText w:val="(%1)"/>
      <w:lvlJc w:val="left"/>
      <w:pPr>
        <w:ind w:left="1080" w:hanging="720"/>
      </w:pPr>
      <w:rPr>
        <w:rFonts w:hint="default"/>
      </w:rPr>
    </w:lvl>
    <w:lvl w:ilvl="1" w:tplc="5AB2DDE6" w:tentative="1">
      <w:start w:val="1"/>
      <w:numFmt w:val="lowerLetter"/>
      <w:lvlText w:val="%2."/>
      <w:lvlJc w:val="left"/>
      <w:pPr>
        <w:ind w:left="1440" w:hanging="360"/>
      </w:pPr>
    </w:lvl>
    <w:lvl w:ilvl="2" w:tplc="7872323A" w:tentative="1">
      <w:start w:val="1"/>
      <w:numFmt w:val="lowerRoman"/>
      <w:lvlText w:val="%3."/>
      <w:lvlJc w:val="right"/>
      <w:pPr>
        <w:ind w:left="2160" w:hanging="180"/>
      </w:pPr>
    </w:lvl>
    <w:lvl w:ilvl="3" w:tplc="2E8044D0" w:tentative="1">
      <w:start w:val="1"/>
      <w:numFmt w:val="decimal"/>
      <w:lvlText w:val="%4."/>
      <w:lvlJc w:val="left"/>
      <w:pPr>
        <w:ind w:left="2880" w:hanging="360"/>
      </w:pPr>
    </w:lvl>
    <w:lvl w:ilvl="4" w:tplc="5AD8A6C2" w:tentative="1">
      <w:start w:val="1"/>
      <w:numFmt w:val="lowerLetter"/>
      <w:lvlText w:val="%5."/>
      <w:lvlJc w:val="left"/>
      <w:pPr>
        <w:ind w:left="3600" w:hanging="360"/>
      </w:pPr>
    </w:lvl>
    <w:lvl w:ilvl="5" w:tplc="EDAEE4A6" w:tentative="1">
      <w:start w:val="1"/>
      <w:numFmt w:val="lowerRoman"/>
      <w:lvlText w:val="%6."/>
      <w:lvlJc w:val="right"/>
      <w:pPr>
        <w:ind w:left="4320" w:hanging="180"/>
      </w:pPr>
    </w:lvl>
    <w:lvl w:ilvl="6" w:tplc="6B9836A0" w:tentative="1">
      <w:start w:val="1"/>
      <w:numFmt w:val="decimal"/>
      <w:lvlText w:val="%7."/>
      <w:lvlJc w:val="left"/>
      <w:pPr>
        <w:ind w:left="5040" w:hanging="360"/>
      </w:pPr>
    </w:lvl>
    <w:lvl w:ilvl="7" w:tplc="E32CC0BA" w:tentative="1">
      <w:start w:val="1"/>
      <w:numFmt w:val="lowerLetter"/>
      <w:lvlText w:val="%8."/>
      <w:lvlJc w:val="left"/>
      <w:pPr>
        <w:ind w:left="5760" w:hanging="360"/>
      </w:pPr>
    </w:lvl>
    <w:lvl w:ilvl="8" w:tplc="3A66CA5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ACA205C">
      <w:start w:val="1"/>
      <w:numFmt w:val="lowerRoman"/>
      <w:lvlText w:val="(%1)"/>
      <w:lvlJc w:val="left"/>
      <w:pPr>
        <w:ind w:left="1080" w:hanging="720"/>
      </w:pPr>
      <w:rPr>
        <w:rFonts w:hint="default"/>
      </w:rPr>
    </w:lvl>
    <w:lvl w:ilvl="1" w:tplc="F42004FA" w:tentative="1">
      <w:start w:val="1"/>
      <w:numFmt w:val="lowerLetter"/>
      <w:lvlText w:val="%2."/>
      <w:lvlJc w:val="left"/>
      <w:pPr>
        <w:ind w:left="1440" w:hanging="360"/>
      </w:pPr>
    </w:lvl>
    <w:lvl w:ilvl="2" w:tplc="2DB87788" w:tentative="1">
      <w:start w:val="1"/>
      <w:numFmt w:val="lowerRoman"/>
      <w:lvlText w:val="%3."/>
      <w:lvlJc w:val="right"/>
      <w:pPr>
        <w:ind w:left="2160" w:hanging="180"/>
      </w:pPr>
    </w:lvl>
    <w:lvl w:ilvl="3" w:tplc="F96AE7A6" w:tentative="1">
      <w:start w:val="1"/>
      <w:numFmt w:val="decimal"/>
      <w:lvlText w:val="%4."/>
      <w:lvlJc w:val="left"/>
      <w:pPr>
        <w:ind w:left="2880" w:hanging="360"/>
      </w:pPr>
    </w:lvl>
    <w:lvl w:ilvl="4" w:tplc="74E88B3A" w:tentative="1">
      <w:start w:val="1"/>
      <w:numFmt w:val="lowerLetter"/>
      <w:lvlText w:val="%5."/>
      <w:lvlJc w:val="left"/>
      <w:pPr>
        <w:ind w:left="3600" w:hanging="360"/>
      </w:pPr>
    </w:lvl>
    <w:lvl w:ilvl="5" w:tplc="B6B6D28C" w:tentative="1">
      <w:start w:val="1"/>
      <w:numFmt w:val="lowerRoman"/>
      <w:lvlText w:val="%6."/>
      <w:lvlJc w:val="right"/>
      <w:pPr>
        <w:ind w:left="4320" w:hanging="180"/>
      </w:pPr>
    </w:lvl>
    <w:lvl w:ilvl="6" w:tplc="D5DCF9CA" w:tentative="1">
      <w:start w:val="1"/>
      <w:numFmt w:val="decimal"/>
      <w:lvlText w:val="%7."/>
      <w:lvlJc w:val="left"/>
      <w:pPr>
        <w:ind w:left="5040" w:hanging="360"/>
      </w:pPr>
    </w:lvl>
    <w:lvl w:ilvl="7" w:tplc="4736758E" w:tentative="1">
      <w:start w:val="1"/>
      <w:numFmt w:val="lowerLetter"/>
      <w:lvlText w:val="%8."/>
      <w:lvlJc w:val="left"/>
      <w:pPr>
        <w:ind w:left="5760" w:hanging="360"/>
      </w:pPr>
    </w:lvl>
    <w:lvl w:ilvl="8" w:tplc="3848706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1244279">
    <w:abstractNumId w:val="11"/>
  </w:num>
  <w:num w:numId="2" w16cid:durableId="1247835737">
    <w:abstractNumId w:val="4"/>
  </w:num>
  <w:num w:numId="3" w16cid:durableId="16395615">
    <w:abstractNumId w:val="2"/>
  </w:num>
  <w:num w:numId="4" w16cid:durableId="638650462">
    <w:abstractNumId w:val="7"/>
  </w:num>
  <w:num w:numId="5" w16cid:durableId="1141732819">
    <w:abstractNumId w:val="6"/>
  </w:num>
  <w:num w:numId="6" w16cid:durableId="498472048">
    <w:abstractNumId w:val="1"/>
  </w:num>
  <w:num w:numId="7" w16cid:durableId="1436056597">
    <w:abstractNumId w:val="9"/>
  </w:num>
  <w:num w:numId="8" w16cid:durableId="970094426">
    <w:abstractNumId w:val="5"/>
  </w:num>
  <w:num w:numId="9" w16cid:durableId="369572380">
    <w:abstractNumId w:val="8"/>
  </w:num>
  <w:num w:numId="10" w16cid:durableId="1089352434">
    <w:abstractNumId w:val="3"/>
  </w:num>
  <w:num w:numId="11" w16cid:durableId="1003777392">
    <w:abstractNumId w:val="10"/>
  </w:num>
  <w:num w:numId="12" w16cid:durableId="1387296185">
    <w:abstractNumId w:val="0"/>
  </w:num>
  <w:num w:numId="13" w16cid:durableId="1912734136">
    <w:abstractNumId w:val="11"/>
  </w:num>
  <w:num w:numId="14" w16cid:durableId="21281117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CDE"/>
    <w:rsid w:val="000111F8"/>
    <w:rsid w:val="0002078C"/>
    <w:rsid w:val="000240D8"/>
    <w:rsid w:val="000362FB"/>
    <w:rsid w:val="000415B1"/>
    <w:rsid w:val="00055060"/>
    <w:rsid w:val="000675C6"/>
    <w:rsid w:val="00067A57"/>
    <w:rsid w:val="000703BA"/>
    <w:rsid w:val="00072641"/>
    <w:rsid w:val="00072CBE"/>
    <w:rsid w:val="00074345"/>
    <w:rsid w:val="0008735F"/>
    <w:rsid w:val="0009111D"/>
    <w:rsid w:val="000979DB"/>
    <w:rsid w:val="000A2BEB"/>
    <w:rsid w:val="000B038F"/>
    <w:rsid w:val="000B7671"/>
    <w:rsid w:val="000C34C5"/>
    <w:rsid w:val="000D4EAD"/>
    <w:rsid w:val="000E33A2"/>
    <w:rsid w:val="00126698"/>
    <w:rsid w:val="00167E40"/>
    <w:rsid w:val="00171FAD"/>
    <w:rsid w:val="001841EF"/>
    <w:rsid w:val="00190BE4"/>
    <w:rsid w:val="00196433"/>
    <w:rsid w:val="00196A52"/>
    <w:rsid w:val="001A2138"/>
    <w:rsid w:val="001A41BB"/>
    <w:rsid w:val="001D04D6"/>
    <w:rsid w:val="001D4CD0"/>
    <w:rsid w:val="001F6C36"/>
    <w:rsid w:val="002002C0"/>
    <w:rsid w:val="002022A4"/>
    <w:rsid w:val="00204841"/>
    <w:rsid w:val="00205AAF"/>
    <w:rsid w:val="002071F9"/>
    <w:rsid w:val="00224608"/>
    <w:rsid w:val="00227B7D"/>
    <w:rsid w:val="00237158"/>
    <w:rsid w:val="00240646"/>
    <w:rsid w:val="002409DF"/>
    <w:rsid w:val="00255F88"/>
    <w:rsid w:val="00266CFC"/>
    <w:rsid w:val="002761CA"/>
    <w:rsid w:val="00283F08"/>
    <w:rsid w:val="002911BD"/>
    <w:rsid w:val="002B42F9"/>
    <w:rsid w:val="002C73D0"/>
    <w:rsid w:val="002D0B44"/>
    <w:rsid w:val="002D1D52"/>
    <w:rsid w:val="002F619B"/>
    <w:rsid w:val="00306EEF"/>
    <w:rsid w:val="00313011"/>
    <w:rsid w:val="003324DC"/>
    <w:rsid w:val="0033579A"/>
    <w:rsid w:val="00351C92"/>
    <w:rsid w:val="00360B4E"/>
    <w:rsid w:val="00361B83"/>
    <w:rsid w:val="003648FA"/>
    <w:rsid w:val="003859AA"/>
    <w:rsid w:val="003977DF"/>
    <w:rsid w:val="003A3088"/>
    <w:rsid w:val="003A6852"/>
    <w:rsid w:val="003D3682"/>
    <w:rsid w:val="003D4768"/>
    <w:rsid w:val="003E2F16"/>
    <w:rsid w:val="003F55D5"/>
    <w:rsid w:val="00407E35"/>
    <w:rsid w:val="00417B73"/>
    <w:rsid w:val="00425F26"/>
    <w:rsid w:val="00432997"/>
    <w:rsid w:val="00435708"/>
    <w:rsid w:val="00436BB6"/>
    <w:rsid w:val="00440CFB"/>
    <w:rsid w:val="004506B2"/>
    <w:rsid w:val="0045369F"/>
    <w:rsid w:val="0046065F"/>
    <w:rsid w:val="00471842"/>
    <w:rsid w:val="0047713B"/>
    <w:rsid w:val="00485D19"/>
    <w:rsid w:val="00487637"/>
    <w:rsid w:val="00494FAC"/>
    <w:rsid w:val="004B024E"/>
    <w:rsid w:val="004C5215"/>
    <w:rsid w:val="004C5980"/>
    <w:rsid w:val="004C6AC6"/>
    <w:rsid w:val="004C79DC"/>
    <w:rsid w:val="004C7E62"/>
    <w:rsid w:val="004D202D"/>
    <w:rsid w:val="004D6923"/>
    <w:rsid w:val="004D7335"/>
    <w:rsid w:val="004E1B7B"/>
    <w:rsid w:val="004E29F6"/>
    <w:rsid w:val="004E4CD3"/>
    <w:rsid w:val="004E55FA"/>
    <w:rsid w:val="004F109D"/>
    <w:rsid w:val="004F4F00"/>
    <w:rsid w:val="004F7B61"/>
    <w:rsid w:val="00505816"/>
    <w:rsid w:val="00516DB4"/>
    <w:rsid w:val="00524276"/>
    <w:rsid w:val="00526A79"/>
    <w:rsid w:val="00527F0D"/>
    <w:rsid w:val="00530E9E"/>
    <w:rsid w:val="005348B0"/>
    <w:rsid w:val="00534CF0"/>
    <w:rsid w:val="0053786E"/>
    <w:rsid w:val="00540D6E"/>
    <w:rsid w:val="005420E7"/>
    <w:rsid w:val="00545674"/>
    <w:rsid w:val="00547664"/>
    <w:rsid w:val="00552C8F"/>
    <w:rsid w:val="00567EDA"/>
    <w:rsid w:val="0057178C"/>
    <w:rsid w:val="005816B5"/>
    <w:rsid w:val="00582E9C"/>
    <w:rsid w:val="005A0B93"/>
    <w:rsid w:val="005A0EE3"/>
    <w:rsid w:val="005A73B2"/>
    <w:rsid w:val="005C1284"/>
    <w:rsid w:val="005C3578"/>
    <w:rsid w:val="005C77EA"/>
    <w:rsid w:val="005D229A"/>
    <w:rsid w:val="005D454D"/>
    <w:rsid w:val="00601CDE"/>
    <w:rsid w:val="0060783B"/>
    <w:rsid w:val="0061031B"/>
    <w:rsid w:val="00615448"/>
    <w:rsid w:val="00617D4E"/>
    <w:rsid w:val="0062745C"/>
    <w:rsid w:val="00631803"/>
    <w:rsid w:val="00637B00"/>
    <w:rsid w:val="00641924"/>
    <w:rsid w:val="00645FD4"/>
    <w:rsid w:val="00651924"/>
    <w:rsid w:val="006534A5"/>
    <w:rsid w:val="00657D4E"/>
    <w:rsid w:val="00660523"/>
    <w:rsid w:val="00685670"/>
    <w:rsid w:val="0069707D"/>
    <w:rsid w:val="006C66F3"/>
    <w:rsid w:val="006C7F72"/>
    <w:rsid w:val="006D32F3"/>
    <w:rsid w:val="006D6463"/>
    <w:rsid w:val="006E0F3F"/>
    <w:rsid w:val="006E216F"/>
    <w:rsid w:val="006E3DE0"/>
    <w:rsid w:val="006F08A6"/>
    <w:rsid w:val="006F0920"/>
    <w:rsid w:val="006F0B8B"/>
    <w:rsid w:val="006F3914"/>
    <w:rsid w:val="00700AFD"/>
    <w:rsid w:val="00701083"/>
    <w:rsid w:val="00701972"/>
    <w:rsid w:val="007039E6"/>
    <w:rsid w:val="00717C8D"/>
    <w:rsid w:val="00717F3F"/>
    <w:rsid w:val="0072590C"/>
    <w:rsid w:val="007275DC"/>
    <w:rsid w:val="00736894"/>
    <w:rsid w:val="00736FD5"/>
    <w:rsid w:val="007379C5"/>
    <w:rsid w:val="00737F26"/>
    <w:rsid w:val="00747754"/>
    <w:rsid w:val="00767F10"/>
    <w:rsid w:val="00773803"/>
    <w:rsid w:val="00785F08"/>
    <w:rsid w:val="007913DB"/>
    <w:rsid w:val="007A232B"/>
    <w:rsid w:val="007B6AC2"/>
    <w:rsid w:val="007C1630"/>
    <w:rsid w:val="007C585C"/>
    <w:rsid w:val="007C6796"/>
    <w:rsid w:val="007D4FD1"/>
    <w:rsid w:val="007F09EA"/>
    <w:rsid w:val="007F39FE"/>
    <w:rsid w:val="007F4094"/>
    <w:rsid w:val="008065B1"/>
    <w:rsid w:val="00827CEE"/>
    <w:rsid w:val="0083024D"/>
    <w:rsid w:val="00830A84"/>
    <w:rsid w:val="008316BD"/>
    <w:rsid w:val="00834F29"/>
    <w:rsid w:val="00851EE1"/>
    <w:rsid w:val="00863870"/>
    <w:rsid w:val="008650AF"/>
    <w:rsid w:val="0087400D"/>
    <w:rsid w:val="008756EF"/>
    <w:rsid w:val="00887647"/>
    <w:rsid w:val="00890B08"/>
    <w:rsid w:val="008C4198"/>
    <w:rsid w:val="008E2DED"/>
    <w:rsid w:val="008E30AF"/>
    <w:rsid w:val="008F26E6"/>
    <w:rsid w:val="008F2CD5"/>
    <w:rsid w:val="009031CA"/>
    <w:rsid w:val="00917BCD"/>
    <w:rsid w:val="00931F7A"/>
    <w:rsid w:val="009320E2"/>
    <w:rsid w:val="00932B76"/>
    <w:rsid w:val="00934E5F"/>
    <w:rsid w:val="00935D05"/>
    <w:rsid w:val="00935F33"/>
    <w:rsid w:val="00943CBF"/>
    <w:rsid w:val="00955042"/>
    <w:rsid w:val="00962415"/>
    <w:rsid w:val="0098333E"/>
    <w:rsid w:val="00984AF8"/>
    <w:rsid w:val="009921A5"/>
    <w:rsid w:val="00994AE3"/>
    <w:rsid w:val="00995FEC"/>
    <w:rsid w:val="009A021D"/>
    <w:rsid w:val="009A0EAF"/>
    <w:rsid w:val="009A429A"/>
    <w:rsid w:val="009B2549"/>
    <w:rsid w:val="009B710E"/>
    <w:rsid w:val="009C155E"/>
    <w:rsid w:val="009E2E85"/>
    <w:rsid w:val="009E4620"/>
    <w:rsid w:val="009E4997"/>
    <w:rsid w:val="00A038DB"/>
    <w:rsid w:val="00A06841"/>
    <w:rsid w:val="00A12D41"/>
    <w:rsid w:val="00A1769E"/>
    <w:rsid w:val="00A20035"/>
    <w:rsid w:val="00A213FC"/>
    <w:rsid w:val="00A414C9"/>
    <w:rsid w:val="00A574A8"/>
    <w:rsid w:val="00A60325"/>
    <w:rsid w:val="00A73163"/>
    <w:rsid w:val="00A737AF"/>
    <w:rsid w:val="00A82E18"/>
    <w:rsid w:val="00A83E66"/>
    <w:rsid w:val="00A84679"/>
    <w:rsid w:val="00A85840"/>
    <w:rsid w:val="00A878AD"/>
    <w:rsid w:val="00A9424B"/>
    <w:rsid w:val="00A94CD0"/>
    <w:rsid w:val="00A95D20"/>
    <w:rsid w:val="00AA0024"/>
    <w:rsid w:val="00AB2658"/>
    <w:rsid w:val="00AB68F5"/>
    <w:rsid w:val="00AC0FE7"/>
    <w:rsid w:val="00AC39EC"/>
    <w:rsid w:val="00AD6F98"/>
    <w:rsid w:val="00AD7F53"/>
    <w:rsid w:val="00AE130E"/>
    <w:rsid w:val="00AE14CE"/>
    <w:rsid w:val="00AF197C"/>
    <w:rsid w:val="00AF28F1"/>
    <w:rsid w:val="00AF305B"/>
    <w:rsid w:val="00AF54F0"/>
    <w:rsid w:val="00B00F5F"/>
    <w:rsid w:val="00B07D65"/>
    <w:rsid w:val="00B16DF5"/>
    <w:rsid w:val="00B22B80"/>
    <w:rsid w:val="00B35576"/>
    <w:rsid w:val="00B36E3B"/>
    <w:rsid w:val="00B43A84"/>
    <w:rsid w:val="00B47BE0"/>
    <w:rsid w:val="00B653C1"/>
    <w:rsid w:val="00B716D0"/>
    <w:rsid w:val="00B775E5"/>
    <w:rsid w:val="00B8649E"/>
    <w:rsid w:val="00B93C27"/>
    <w:rsid w:val="00B96463"/>
    <w:rsid w:val="00BA03BE"/>
    <w:rsid w:val="00BA0B46"/>
    <w:rsid w:val="00BA19E8"/>
    <w:rsid w:val="00BA405E"/>
    <w:rsid w:val="00BB4005"/>
    <w:rsid w:val="00BB4318"/>
    <w:rsid w:val="00BC2363"/>
    <w:rsid w:val="00BE116A"/>
    <w:rsid w:val="00BF101E"/>
    <w:rsid w:val="00BF25B8"/>
    <w:rsid w:val="00BF7A34"/>
    <w:rsid w:val="00C069B8"/>
    <w:rsid w:val="00C14B0D"/>
    <w:rsid w:val="00C34693"/>
    <w:rsid w:val="00C35EB0"/>
    <w:rsid w:val="00C4716B"/>
    <w:rsid w:val="00C656F5"/>
    <w:rsid w:val="00C71C79"/>
    <w:rsid w:val="00C85491"/>
    <w:rsid w:val="00C94231"/>
    <w:rsid w:val="00C96656"/>
    <w:rsid w:val="00CA5A9B"/>
    <w:rsid w:val="00CB2FB2"/>
    <w:rsid w:val="00CB7223"/>
    <w:rsid w:val="00CC0CDD"/>
    <w:rsid w:val="00CD1A11"/>
    <w:rsid w:val="00D11315"/>
    <w:rsid w:val="00D20BE5"/>
    <w:rsid w:val="00D22AC9"/>
    <w:rsid w:val="00D420F2"/>
    <w:rsid w:val="00D7038D"/>
    <w:rsid w:val="00D77B52"/>
    <w:rsid w:val="00D832AB"/>
    <w:rsid w:val="00D853AA"/>
    <w:rsid w:val="00D93464"/>
    <w:rsid w:val="00D94F5B"/>
    <w:rsid w:val="00DA2A08"/>
    <w:rsid w:val="00DA2BD3"/>
    <w:rsid w:val="00DA787B"/>
    <w:rsid w:val="00DA7D0D"/>
    <w:rsid w:val="00DB3771"/>
    <w:rsid w:val="00DB697D"/>
    <w:rsid w:val="00DD1EE9"/>
    <w:rsid w:val="00DD6327"/>
    <w:rsid w:val="00DD7B82"/>
    <w:rsid w:val="00DF1A5D"/>
    <w:rsid w:val="00E03B50"/>
    <w:rsid w:val="00E13529"/>
    <w:rsid w:val="00E2191D"/>
    <w:rsid w:val="00E3395D"/>
    <w:rsid w:val="00E342F4"/>
    <w:rsid w:val="00E34EDA"/>
    <w:rsid w:val="00E40EC7"/>
    <w:rsid w:val="00E42816"/>
    <w:rsid w:val="00E519A4"/>
    <w:rsid w:val="00E56EE6"/>
    <w:rsid w:val="00E573C5"/>
    <w:rsid w:val="00E57FA3"/>
    <w:rsid w:val="00E7215C"/>
    <w:rsid w:val="00E82069"/>
    <w:rsid w:val="00E919D7"/>
    <w:rsid w:val="00E91A80"/>
    <w:rsid w:val="00E93512"/>
    <w:rsid w:val="00EB41A6"/>
    <w:rsid w:val="00EC1F1E"/>
    <w:rsid w:val="00ED7BAC"/>
    <w:rsid w:val="00EE6081"/>
    <w:rsid w:val="00EF0041"/>
    <w:rsid w:val="00F01C8F"/>
    <w:rsid w:val="00F10128"/>
    <w:rsid w:val="00F13179"/>
    <w:rsid w:val="00F14C43"/>
    <w:rsid w:val="00F2129D"/>
    <w:rsid w:val="00F26584"/>
    <w:rsid w:val="00F26EC1"/>
    <w:rsid w:val="00F5484D"/>
    <w:rsid w:val="00F56D7D"/>
    <w:rsid w:val="00F60EAD"/>
    <w:rsid w:val="00F63EF4"/>
    <w:rsid w:val="00F71635"/>
    <w:rsid w:val="00F76F67"/>
    <w:rsid w:val="00F83BDF"/>
    <w:rsid w:val="00F91814"/>
    <w:rsid w:val="00FA1704"/>
    <w:rsid w:val="00FB099C"/>
    <w:rsid w:val="00FB0F0D"/>
    <w:rsid w:val="00FB1640"/>
    <w:rsid w:val="00FC5248"/>
    <w:rsid w:val="00FC57B3"/>
    <w:rsid w:val="00FE1F62"/>
    <w:rsid w:val="00FE4709"/>
    <w:rsid w:val="00FF6B75"/>
    <w:rsid w:val="00FF79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72E9A"/>
  <w15:docId w15:val="{9243D2FA-5A03-4C6A-AB0C-E49A3CDE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61031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172BC" w:rsidRDefault="002172B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97A91" w:rsidRDefault="002172B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97A91" w:rsidRDefault="002172BC"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97A91" w:rsidRDefault="002172B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97A91" w:rsidRDefault="002172BC" w:rsidP="00AF0AC5">
          <w:pPr>
            <w:pStyle w:val="5980B78F9EE84FC8ABAA12ABA876356E"/>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97A91" w:rsidRDefault="002172BC"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97A91" w:rsidRDefault="002172BC" w:rsidP="00AF0AC5">
          <w:pPr>
            <w:pStyle w:val="B49FA1BBEF644AB6B201ADBCD49F201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97A91" w:rsidRDefault="002172BC" w:rsidP="00AF0AC5">
          <w:pPr>
            <w:pStyle w:val="C1603AD6B833442189F5E9A7E1016F7D"/>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97A91" w:rsidRDefault="002172BC"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97A91" w:rsidRDefault="002172BC"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97A91"/>
    <w:rsid w:val="001F2004"/>
    <w:rsid w:val="002172BC"/>
    <w:rsid w:val="00397A91"/>
    <w:rsid w:val="00785463"/>
    <w:rsid w:val="00CB13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2F75C7B-0598-44ED-A510-9F504A653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2943</Words>
  <Characters>16779</Characters>
  <Application>Microsoft Office Word</Application>
  <DocSecurity>8</DocSecurity>
  <Lines>139</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2024-05-20T00:01:00Z</dcterms:created>
  <dcterms:modified xsi:type="dcterms:W3CDTF">2024-05-20T00:02:00Z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