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A80EC" w14:textId="77777777" w:rsidR="002E6280" w:rsidRPr="002C3EBF" w:rsidRDefault="005530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0CFEAD" wp14:editId="4C92FDB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70E43B" w14:textId="77777777" w:rsidR="002E6280" w:rsidRDefault="005530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08712" w14:textId="77777777" w:rsidR="002E6280" w:rsidRDefault="005530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7A9CFF" w14:textId="77777777" w:rsidR="002E6280" w:rsidRPr="002C3EBF" w:rsidRDefault="005530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2BB6" w14:paraId="1A2477B4" w14:textId="77777777" w:rsidTr="00482BB6">
        <w:tc>
          <w:tcPr>
            <w:cnfStyle w:val="001000000000" w:firstRow="0" w:lastRow="0" w:firstColumn="1" w:lastColumn="0" w:oddVBand="0" w:evenVBand="0" w:oddHBand="0" w:evenHBand="0" w:firstRowFirstColumn="0" w:firstRowLastColumn="0" w:lastRowFirstColumn="0" w:lastRowLastColumn="0"/>
            <w:tcW w:w="3227" w:type="dxa"/>
          </w:tcPr>
          <w:p w14:paraId="15E5CC37" w14:textId="77777777" w:rsidR="002E6280" w:rsidRPr="00996FAF" w:rsidRDefault="005530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D80AD6" w14:textId="77777777" w:rsidR="002E6280" w:rsidRPr="00996FAF" w:rsidRDefault="005530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Ingham Bluehaven Aged Care Facility</w:t>
            </w:r>
          </w:p>
        </w:tc>
      </w:tr>
      <w:tr w:rsidR="00482BB6" w14:paraId="5243EC4D" w14:textId="77777777" w:rsidTr="00482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10491" w14:textId="77777777" w:rsidR="002E6280" w:rsidRPr="00996FAF" w:rsidRDefault="005530D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E8EFCA" w14:textId="77777777" w:rsidR="002E6280" w:rsidRPr="00C27BE3" w:rsidRDefault="005530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5176</w:t>
            </w:r>
          </w:p>
        </w:tc>
      </w:tr>
      <w:tr w:rsidR="00482BB6" w14:paraId="532BBEB2" w14:textId="77777777" w:rsidTr="00482B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D3099" w14:textId="77777777" w:rsidR="002E6280" w:rsidRPr="00996FAF" w:rsidRDefault="005530D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CE2343" w14:textId="77777777" w:rsidR="002E6280" w:rsidRPr="00996FAF" w:rsidRDefault="005530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Cassidy</w:t>
            </w:r>
            <w:r>
              <w:rPr>
                <w:rFonts w:ascii="Arial" w:eastAsia="Times New Roman" w:hAnsi="Arial" w:cs="Arial"/>
                <w:lang w:eastAsia="en-AU"/>
              </w:rPr>
              <w:t xml:space="preserve"> Street, INGHAM, Queensland, 4850</w:t>
            </w:r>
          </w:p>
        </w:tc>
      </w:tr>
      <w:tr w:rsidR="00482BB6" w14:paraId="3179B39C" w14:textId="77777777" w:rsidTr="00482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F8815" w14:textId="77777777" w:rsidR="002E6280" w:rsidRPr="00996FAF" w:rsidRDefault="005530D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546A2B" w14:textId="77777777" w:rsidR="002E6280" w:rsidRPr="00996FAF" w:rsidRDefault="005530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2BB6" w14:paraId="647C58F3" w14:textId="77777777" w:rsidTr="00482B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4629" w14:textId="77777777" w:rsidR="002E6280" w:rsidRPr="00996FAF" w:rsidRDefault="005530D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4C483F" w14:textId="3CEAFE5C" w:rsidR="002E6280" w:rsidRPr="00996FAF" w:rsidRDefault="005530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w:t>
            </w:r>
          </w:p>
        </w:tc>
      </w:tr>
      <w:tr w:rsidR="00482BB6" w14:paraId="5EFF037B" w14:textId="77777777" w:rsidTr="00482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6D47BC" w14:textId="77777777" w:rsidR="002E6280" w:rsidRPr="00996FAF" w:rsidRDefault="005530D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3884472"/>
            <w:placeholder>
              <w:docPart w:val="DefaultPlaceholder_-1854013437"/>
            </w:placeholder>
            <w:date w:fullDate="2024-03-12T00:00:00Z">
              <w:dateFormat w:val="d MMMM yyyy"/>
              <w:lid w:val="en-AU"/>
              <w:storeMappedDataAs w:val="dateTime"/>
              <w:calendar w:val="gregorian"/>
            </w:date>
          </w:sdtPr>
          <w:sdtEndPr/>
          <w:sdtContent>
            <w:tc>
              <w:tcPr>
                <w:tcW w:w="7114" w:type="dxa"/>
                <w:shd w:val="clear" w:color="auto" w:fill="FFFFFF" w:themeFill="background1"/>
              </w:tcPr>
              <w:p w14:paraId="2865A887" w14:textId="3BEF21A9" w:rsidR="002E6280" w:rsidRPr="00996FAF" w:rsidRDefault="00F74F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March 2024</w:t>
                </w:r>
              </w:p>
            </w:tc>
          </w:sdtContent>
        </w:sdt>
      </w:tr>
      <w:tr w:rsidR="00482BB6" w14:paraId="49825EDB" w14:textId="77777777" w:rsidTr="00482B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35679D" w14:textId="77777777" w:rsidR="002E6280" w:rsidRPr="00996FAF" w:rsidRDefault="005530D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D4DB63" w14:textId="77777777" w:rsidR="002E6280" w:rsidRPr="009B6303" w:rsidRDefault="005530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7F1276E" w14:textId="77777777" w:rsidR="002E6280" w:rsidRPr="009B6303" w:rsidRDefault="005530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3533 Blue Care Ingham Bluehaven Aged Care Facility</w:t>
            </w:r>
          </w:p>
        </w:tc>
      </w:tr>
    </w:tbl>
    <w:bookmarkEnd w:id="0"/>
    <w:p w14:paraId="297DE4BB" w14:textId="77777777" w:rsidR="002E6280" w:rsidRPr="00996FAF" w:rsidRDefault="005530D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BCA65C" w14:textId="77777777" w:rsidR="002E6280" w:rsidRPr="00996FAF" w:rsidRDefault="005530D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46FBC1" w14:textId="45947E8D" w:rsidR="002E6280" w:rsidRPr="00996FAF" w:rsidRDefault="005530D2" w:rsidP="0036130C">
      <w:pPr>
        <w:pStyle w:val="NormalArial"/>
      </w:pPr>
      <w:r w:rsidRPr="00996FAF">
        <w:t xml:space="preserve">This performance report for </w:t>
      </w:r>
      <w:r w:rsidRPr="00C27BE3">
        <w:rPr>
          <w:color w:val="auto"/>
        </w:rPr>
        <w:t xml:space="preserve">Blue Care Ingham Bluehaven Aged </w:t>
      </w:r>
      <w:r w:rsidRPr="00C27BE3">
        <w:rPr>
          <w:color w:val="auto"/>
        </w:rPr>
        <w:t>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34D6E8" w14:textId="77777777" w:rsidR="002E6280" w:rsidRPr="00996FAF" w:rsidRDefault="005530D2" w:rsidP="0036130C">
      <w:pPr>
        <w:pStyle w:val="NormalArial"/>
      </w:pPr>
      <w:r w:rsidRPr="00996FAF">
        <w:t>This performance report details the Commissioner’s assessment of the provider’s performance, in relation to the service, a</w:t>
      </w:r>
      <w:r w:rsidRPr="00996FAF">
        <w:t>gainst the Aged Care Quality Standards (Quality Standards). The Quality Standards and requirements are assessed as either compliant or non-compliant at the Standard and requirement level where applicable.</w:t>
      </w:r>
    </w:p>
    <w:p w14:paraId="3D255A2C" w14:textId="77777777" w:rsidR="002E6280" w:rsidRPr="00996FAF" w:rsidRDefault="005530D2" w:rsidP="0036130C">
      <w:pPr>
        <w:pStyle w:val="NormalArial"/>
      </w:pPr>
      <w:r w:rsidRPr="00996FAF">
        <w:t>The report also specifies any areas in which improv</w:t>
      </w:r>
      <w:r w:rsidRPr="00996FAF">
        <w:t>ements must be made to ensure the Quality Standards are complied with.</w:t>
      </w:r>
    </w:p>
    <w:p w14:paraId="5D01264B" w14:textId="77777777" w:rsidR="002E6280" w:rsidRPr="00996FAF" w:rsidRDefault="005530D2" w:rsidP="00712752">
      <w:pPr>
        <w:pStyle w:val="Heading1"/>
        <w:spacing w:before="240" w:after="240" w:line="22" w:lineRule="atLeast"/>
        <w:rPr>
          <w:rFonts w:ascii="Arial" w:hAnsi="Arial" w:cs="Arial"/>
        </w:rPr>
      </w:pPr>
      <w:r w:rsidRPr="00996FAF">
        <w:rPr>
          <w:rFonts w:ascii="Arial" w:hAnsi="Arial" w:cs="Arial"/>
        </w:rPr>
        <w:t>Material relied on</w:t>
      </w:r>
    </w:p>
    <w:p w14:paraId="1027030F" w14:textId="77777777" w:rsidR="002E6280" w:rsidRPr="00996FAF" w:rsidRDefault="005530D2" w:rsidP="0036130C">
      <w:pPr>
        <w:pStyle w:val="NormalArial"/>
      </w:pPr>
      <w:r w:rsidRPr="00996FAF">
        <w:t>The following information has been considered in preparing the performance report:</w:t>
      </w:r>
    </w:p>
    <w:p w14:paraId="43AD1AEF" w14:textId="0A9B4CFA" w:rsidR="002E6280" w:rsidRPr="008C2FE7" w:rsidRDefault="008C2FE7"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8C2FE7">
        <w:rPr>
          <w:rFonts w:ascii="Arial" w:hAnsi="Arial" w:cs="Arial"/>
          <w:color w:val="auto"/>
        </w:rPr>
        <w:t>he assessment team’s report for the Assessment contact (performance assessment) – site report was informed by a site assessment, observations at the service, review of documents and interviews with staff, consumers/</w:t>
      </w:r>
      <w:proofErr w:type="gramStart"/>
      <w:r w:rsidRPr="008C2FE7">
        <w:rPr>
          <w:rFonts w:ascii="Arial" w:hAnsi="Arial" w:cs="Arial"/>
          <w:color w:val="auto"/>
        </w:rPr>
        <w:t>representatives</w:t>
      </w:r>
      <w:proofErr w:type="gramEnd"/>
      <w:r w:rsidRPr="008C2FE7">
        <w:rPr>
          <w:rFonts w:ascii="Arial" w:hAnsi="Arial" w:cs="Arial"/>
          <w:color w:val="auto"/>
        </w:rPr>
        <w:t xml:space="preserve"> and others</w:t>
      </w:r>
      <w:r>
        <w:rPr>
          <w:rFonts w:ascii="Arial" w:hAnsi="Arial" w:cs="Arial"/>
          <w:color w:val="auto"/>
        </w:rPr>
        <w:t>.</w:t>
      </w:r>
    </w:p>
    <w:p w14:paraId="62EF1D69" w14:textId="718F636F" w:rsidR="002E6280" w:rsidRPr="00996FAF" w:rsidRDefault="008C2FE7"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Pr="00996FAF">
        <w:rPr>
          <w:rFonts w:ascii="Arial" w:hAnsi="Arial" w:cs="Arial"/>
        </w:rPr>
        <w:t xml:space="preserve">he provider’s response to the assessment team’s report received </w:t>
      </w:r>
      <w:r>
        <w:rPr>
          <w:rFonts w:ascii="Arial" w:hAnsi="Arial" w:cs="Arial"/>
        </w:rPr>
        <w:t>4 March 2024.</w:t>
      </w:r>
      <w:r>
        <w:rPr>
          <w:rFonts w:ascii="Arial" w:hAnsi="Arial" w:cs="Arial"/>
          <w:color w:val="0000FF"/>
        </w:rPr>
        <w:t xml:space="preserve"> </w:t>
      </w:r>
    </w:p>
    <w:p w14:paraId="4C56BCF3" w14:textId="741B86B0" w:rsidR="002E6280" w:rsidRPr="008C2FE7" w:rsidRDefault="008C2FE7" w:rsidP="00F74F93">
      <w:pPr>
        <w:pStyle w:val="ListParagraph"/>
        <w:numPr>
          <w:ilvl w:val="0"/>
          <w:numId w:val="2"/>
        </w:numPr>
        <w:spacing w:line="240" w:lineRule="atLeast"/>
        <w:ind w:left="714" w:hanging="357"/>
        <w:contextualSpacing w:val="0"/>
        <w:rPr>
          <w:rFonts w:ascii="Arial" w:hAnsi="Arial" w:cs="Arial"/>
        </w:rPr>
      </w:pPr>
      <w:r w:rsidRPr="008C2FE7">
        <w:rPr>
          <w:rFonts w:ascii="Arial" w:hAnsi="Arial" w:cs="Arial"/>
        </w:rPr>
        <w:t xml:space="preserve">The </w:t>
      </w:r>
      <w:r w:rsidR="00F74F93" w:rsidRPr="008C2FE7">
        <w:rPr>
          <w:rFonts w:ascii="Arial" w:hAnsi="Arial" w:cs="Arial"/>
        </w:rPr>
        <w:t>Performance Report dated 20 September 2023</w:t>
      </w:r>
      <w:r w:rsidRPr="008C2FE7">
        <w:rPr>
          <w:rFonts w:ascii="Arial" w:hAnsi="Arial" w:cs="Arial"/>
        </w:rPr>
        <w:t xml:space="preserve"> following an assessment contact conducted on 29 and 30 August 2023 that found the service non-compliant with two requirements of the Quality Standards.</w:t>
      </w:r>
      <w:r w:rsidRPr="008C2FE7">
        <w:rPr>
          <w:rFonts w:ascii="Arial" w:hAnsi="Arial" w:cs="Arial"/>
        </w:rPr>
        <w:br w:type="page"/>
      </w:r>
    </w:p>
    <w:p w14:paraId="369B852E" w14:textId="77777777" w:rsidR="002E6280" w:rsidRPr="00996FAF" w:rsidRDefault="005530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482BB6" w14:paraId="265E2FAD" w14:textId="77777777" w:rsidTr="008C2F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643BA32B" w14:textId="77777777" w:rsidR="002E6280" w:rsidRPr="00996FAF" w:rsidRDefault="005530D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71" w:type="pct"/>
            <w:shd w:val="clear" w:color="auto" w:fill="auto"/>
          </w:tcPr>
          <w:p w14:paraId="5EEF88C1" w14:textId="09B741C7" w:rsidR="002E6280" w:rsidRPr="008C2FE7" w:rsidRDefault="008C2FE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C2FE7">
              <w:rPr>
                <w:rFonts w:ascii="Arial" w:hAnsi="Arial" w:cs="Arial"/>
              </w:rPr>
              <w:t>Not applicable as not all requirements were assessed</w:t>
            </w:r>
          </w:p>
        </w:tc>
      </w:tr>
      <w:tr w:rsidR="00482BB6" w14:paraId="45E1F608" w14:textId="77777777" w:rsidTr="008C2FE7">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0657D858" w14:textId="77777777" w:rsidR="002E6280" w:rsidRPr="00996FAF" w:rsidRDefault="005530D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71" w:type="pct"/>
            <w:shd w:val="clear" w:color="auto" w:fill="auto"/>
          </w:tcPr>
          <w:p w14:paraId="731348EF" w14:textId="5F74038D" w:rsidR="002E6280" w:rsidRPr="000B51A2" w:rsidRDefault="000B51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0B51A2">
              <w:rPr>
                <w:rFonts w:ascii="Arial" w:hAnsi="Arial" w:cs="Arial"/>
                <w:b/>
                <w:bCs/>
                <w:color w:val="auto"/>
              </w:rPr>
              <w:t>Non-compliant</w:t>
            </w:r>
          </w:p>
        </w:tc>
      </w:tr>
      <w:tr w:rsidR="00482BB6" w14:paraId="7EE307DF" w14:textId="77777777" w:rsidTr="008C2F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34747F36" w14:textId="77777777" w:rsidR="002E6280" w:rsidRPr="00996FAF" w:rsidRDefault="005530D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71" w:type="pct"/>
            <w:shd w:val="clear" w:color="auto" w:fill="auto"/>
          </w:tcPr>
          <w:p w14:paraId="74410ED5" w14:textId="359E2134" w:rsidR="002E6280" w:rsidRPr="002C5FA9" w:rsidRDefault="008C2F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20C4F16F" w14:textId="77777777" w:rsidR="002E6280" w:rsidRPr="00996FAF" w:rsidRDefault="005530D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6EF3BC" w14:textId="77777777" w:rsidR="002E6280" w:rsidRPr="00996FAF" w:rsidRDefault="005530D2" w:rsidP="00712752">
      <w:pPr>
        <w:pStyle w:val="Heading1"/>
        <w:spacing w:before="0" w:after="240" w:line="22" w:lineRule="atLeast"/>
        <w:rPr>
          <w:rFonts w:ascii="Arial" w:hAnsi="Arial" w:cs="Arial"/>
        </w:rPr>
      </w:pPr>
      <w:r w:rsidRPr="00996FAF">
        <w:rPr>
          <w:rFonts w:ascii="Arial" w:hAnsi="Arial" w:cs="Arial"/>
        </w:rPr>
        <w:t>Areas for improvement</w:t>
      </w:r>
    </w:p>
    <w:p w14:paraId="083A1475" w14:textId="77777777" w:rsidR="002E6280" w:rsidRPr="00996FAF" w:rsidRDefault="005530D2" w:rsidP="0036130C">
      <w:pPr>
        <w:pStyle w:val="NormalArial"/>
      </w:pPr>
      <w:r w:rsidRPr="00996FAF">
        <w:t xml:space="preserve">Areas have been identified in which </w:t>
      </w:r>
      <w:r w:rsidRPr="00D1674D">
        <w:rPr>
          <w:bCs/>
        </w:rPr>
        <w:t>improvements must be made to ensure compliance with the Quality Standards</w:t>
      </w:r>
      <w:r w:rsidRPr="00996FAF">
        <w:t xml:space="preserve">. This </w:t>
      </w:r>
      <w:r w:rsidRPr="00996FAF">
        <w:t>is based on non-compliance with the Quality Standards as described in this performance report.</w:t>
      </w:r>
    </w:p>
    <w:p w14:paraId="372F89A5" w14:textId="077AAC4F" w:rsidR="002E6280" w:rsidRPr="00996FAF" w:rsidRDefault="005530D2"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416643723"/>
          <w:placeholder>
            <w:docPart w:val="31A6E85FD01B4416BCA5D6257A7AFB1E"/>
          </w:placeholder>
        </w:sdtPr>
        <w:sdtEndPr>
          <w:rPr>
            <w:rFonts w:ascii="Fira Sans Light" w:hAnsi="Fira Sans Light" w:cstheme="minorBidi"/>
          </w:rPr>
        </w:sdtEndPr>
        <w:sdtContent>
          <w:r w:rsidR="002310B6">
            <w:rPr>
              <w:rFonts w:ascii="Arial" w:hAnsi="Arial" w:cs="Arial"/>
            </w:rPr>
            <w:t xml:space="preserve">Requirement 4(3)(f) – </w:t>
          </w:r>
          <w:r w:rsidR="008C2FE7">
            <w:rPr>
              <w:rFonts w:ascii="Arial" w:hAnsi="Arial" w:cs="Arial"/>
            </w:rPr>
            <w:t>M</w:t>
          </w:r>
          <w:r w:rsidR="002310B6">
            <w:rPr>
              <w:rFonts w:ascii="Arial" w:hAnsi="Arial" w:cs="Arial"/>
            </w:rPr>
            <w:t>eals provided are to be varied and of suitable quality.</w:t>
          </w:r>
        </w:sdtContent>
      </w:sdt>
      <w:r w:rsidR="002310B6">
        <w:rPr>
          <w:rFonts w:ascii="Arial" w:hAnsi="Arial" w:cs="Arial"/>
        </w:rPr>
        <w:t xml:space="preserve"> </w:t>
      </w:r>
      <w:r w:rsidR="002310B6">
        <w:rPr>
          <w:rFonts w:ascii="Arial" w:hAnsi="Arial" w:cs="Arial"/>
          <w:color w:val="0000FF"/>
        </w:rPr>
        <w:t xml:space="preserve"> </w:t>
      </w:r>
    </w:p>
    <w:p w14:paraId="305CB3D8" w14:textId="1B42CFA8" w:rsidR="002E6280" w:rsidRPr="00996FAF" w:rsidRDefault="005530D2" w:rsidP="0036130C">
      <w:pPr>
        <w:pStyle w:val="NormalArial"/>
      </w:pPr>
      <w:r w:rsidRPr="00996FAF">
        <w:br w:type="page"/>
      </w:r>
    </w:p>
    <w:p w14:paraId="197A218C" w14:textId="77777777" w:rsidR="002E6280" w:rsidRPr="00996FAF" w:rsidRDefault="005530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2BB6" w14:paraId="4198129E" w14:textId="77777777" w:rsidTr="00660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65B167" w14:textId="77777777" w:rsidR="002E6280" w:rsidRPr="00996FAF" w:rsidRDefault="005530D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53A970" w14:textId="77777777" w:rsidR="002E6280" w:rsidRPr="00996FAF" w:rsidRDefault="002E62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2BB6" w14:paraId="7F9EF127" w14:textId="77777777" w:rsidTr="00482B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788C2" w14:textId="77777777" w:rsidR="002E6280" w:rsidRPr="00996FAF" w:rsidRDefault="005530D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967C1B" w14:textId="77777777" w:rsidR="002E6280" w:rsidRPr="00996FAF" w:rsidRDefault="005530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23D493" w14:textId="77777777" w:rsidR="002E6280" w:rsidRPr="00996FAF" w:rsidRDefault="005530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8143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46A4B28" w14:textId="77777777" w:rsidR="002E6280" w:rsidRDefault="005530D2" w:rsidP="00D87E7C">
      <w:pPr>
        <w:pStyle w:val="Heading20"/>
      </w:pPr>
      <w:r w:rsidRPr="00996FAF">
        <w:t>Findings</w:t>
      </w:r>
    </w:p>
    <w:p w14:paraId="06F37C73" w14:textId="77777777" w:rsidR="00E61EAB" w:rsidRPr="00466B7A" w:rsidRDefault="00E61EAB" w:rsidP="00466B7A">
      <w:pPr>
        <w:spacing w:after="160"/>
        <w:rPr>
          <w:rFonts w:ascii="Arial" w:hAnsi="Arial" w:cs="Arial"/>
        </w:rPr>
      </w:pPr>
      <w:r w:rsidRPr="00545BAD">
        <w:rPr>
          <w:rStyle w:val="normaltextrun"/>
          <w:rFonts w:ascii="Arial" w:hAnsi="Arial" w:cs="Arial"/>
          <w:color w:val="000000"/>
        </w:rPr>
        <w:t>The Performance Report dated 20 September 2023 found the service non-compliant with requirement 3(3)(b) following an assessment contact conducted on 29 and 30 August 2023. High-impact, high-prevalence risks related to the management of consumers’ changed behaviours and the use</w:t>
      </w:r>
      <w:r w:rsidRPr="00466B7A">
        <w:rPr>
          <w:rFonts w:ascii="Arial" w:hAnsi="Arial" w:cs="Arial"/>
        </w:rPr>
        <w:t xml:space="preserve"> of restrictive practices were not effectively managed. For example:</w:t>
      </w:r>
    </w:p>
    <w:p w14:paraId="45F9E992" w14:textId="77777777" w:rsidR="00E61EAB" w:rsidRPr="00545BAD" w:rsidRDefault="00E61EAB"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545BAD">
        <w:rPr>
          <w:rStyle w:val="normaltextrun"/>
          <w:rFonts w:ascii="Arial" w:hAnsi="Arial" w:cs="Arial"/>
          <w:color w:val="0E101A"/>
        </w:rPr>
        <w:t xml:space="preserve">Behaviour support plans were not in place or did not include individualised and effective strategies to support consumers with changed behaviours. </w:t>
      </w:r>
    </w:p>
    <w:p w14:paraId="1F825CCF" w14:textId="77777777" w:rsidR="00E61EAB" w:rsidRPr="00545BAD" w:rsidRDefault="00E61EAB"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545BAD">
        <w:rPr>
          <w:rStyle w:val="normaltextrun"/>
          <w:rFonts w:ascii="Arial" w:hAnsi="Arial" w:cs="Arial"/>
          <w:color w:val="0E101A"/>
        </w:rPr>
        <w:t xml:space="preserve">Staff lacked knowledge of strategies to support consumers with changed behaviours. </w:t>
      </w:r>
    </w:p>
    <w:p w14:paraId="672F31B6" w14:textId="77777777" w:rsidR="00E61EAB" w:rsidRDefault="00E61EAB" w:rsidP="00643053">
      <w:pPr>
        <w:pStyle w:val="paragraph"/>
        <w:numPr>
          <w:ilvl w:val="0"/>
          <w:numId w:val="16"/>
        </w:numPr>
        <w:spacing w:before="0" w:beforeAutospacing="0" w:after="0" w:afterAutospacing="0"/>
        <w:ind w:left="714" w:hanging="357"/>
        <w:textAlignment w:val="baseline"/>
        <w:rPr>
          <w:rFonts w:ascii="Arial" w:hAnsi="Arial" w:cs="Arial"/>
        </w:rPr>
      </w:pPr>
      <w:r w:rsidRPr="00545BAD">
        <w:rPr>
          <w:rStyle w:val="normaltextrun"/>
          <w:rFonts w:ascii="Arial" w:hAnsi="Arial" w:cs="Arial"/>
          <w:color w:val="0E101A"/>
        </w:rPr>
        <w:t>Restrictive</w:t>
      </w:r>
      <w:r w:rsidRPr="00643053">
        <w:rPr>
          <w:rStyle w:val="normaltextrun"/>
          <w:rFonts w:ascii="Arial" w:hAnsi="Arial" w:cs="Arial"/>
          <w:color w:val="0E101A"/>
        </w:rPr>
        <w:t xml:space="preserve"> practices</w:t>
      </w:r>
      <w:r w:rsidRPr="00466B7A">
        <w:rPr>
          <w:rFonts w:ascii="Arial" w:hAnsi="Arial" w:cs="Arial"/>
        </w:rPr>
        <w:t xml:space="preserve"> were not consistently identified, documented and managed in line with the </w:t>
      </w:r>
      <w:proofErr w:type="gramStart"/>
      <w:r w:rsidRPr="00466B7A">
        <w:rPr>
          <w:rFonts w:ascii="Arial" w:hAnsi="Arial" w:cs="Arial"/>
        </w:rPr>
        <w:t>Quality of Care</w:t>
      </w:r>
      <w:proofErr w:type="gramEnd"/>
      <w:r w:rsidRPr="00466B7A">
        <w:rPr>
          <w:rFonts w:ascii="Arial" w:hAnsi="Arial" w:cs="Arial"/>
        </w:rPr>
        <w:t xml:space="preserve"> Principles. </w:t>
      </w:r>
    </w:p>
    <w:p w14:paraId="7E446F44" w14:textId="77777777" w:rsidR="00643053" w:rsidRPr="00466B7A" w:rsidRDefault="00643053" w:rsidP="00643053">
      <w:pPr>
        <w:pStyle w:val="paragraph"/>
        <w:spacing w:before="0" w:beforeAutospacing="0" w:after="0" w:afterAutospacing="0"/>
        <w:ind w:left="714"/>
        <w:textAlignment w:val="baseline"/>
        <w:rPr>
          <w:rFonts w:ascii="Arial" w:hAnsi="Arial" w:cs="Arial"/>
        </w:rPr>
      </w:pPr>
    </w:p>
    <w:p w14:paraId="1892FC05" w14:textId="77777777" w:rsidR="00E61EAB" w:rsidRPr="00466B7A" w:rsidRDefault="00E61EAB" w:rsidP="00466B7A">
      <w:pPr>
        <w:rPr>
          <w:rFonts w:ascii="Arial" w:eastAsia="Arial" w:hAnsi="Arial" w:cs="Arial"/>
        </w:rPr>
      </w:pPr>
      <w:r w:rsidRPr="00466B7A">
        <w:rPr>
          <w:rFonts w:ascii="Arial" w:eastAsia="Arial" w:hAnsi="Arial" w:cs="Arial"/>
        </w:rPr>
        <w:t xml:space="preserve">The Assessment Contact Report for the assessment contact conducted on 7 February 2024 identified evidence that the service had taken corrective actions. For example: </w:t>
      </w:r>
    </w:p>
    <w:p w14:paraId="59DB0AAE" w14:textId="77777777" w:rsidR="00E61EAB" w:rsidRPr="00545BAD" w:rsidRDefault="00E61EAB" w:rsidP="00545BAD">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545BAD">
        <w:rPr>
          <w:rStyle w:val="normaltextrun"/>
          <w:rFonts w:ascii="Arial" w:hAnsi="Arial" w:cs="Arial"/>
          <w:color w:val="0E101A"/>
        </w:rPr>
        <w:t xml:space="preserve">Behaviour support plans had been updated and individualised, including for consumers subject to restrictive practices. Consumers’ representatives were involved in review and planning of behaviour support strategies.  </w:t>
      </w:r>
    </w:p>
    <w:p w14:paraId="1CC95FAB" w14:textId="77777777" w:rsidR="00545BAD" w:rsidRDefault="00E61EAB" w:rsidP="00545BAD">
      <w:pPr>
        <w:pStyle w:val="paragraph"/>
        <w:numPr>
          <w:ilvl w:val="0"/>
          <w:numId w:val="16"/>
        </w:numPr>
        <w:spacing w:before="0" w:beforeAutospacing="0" w:after="0" w:afterAutospacing="0"/>
        <w:ind w:left="714" w:hanging="357"/>
        <w:textAlignment w:val="baseline"/>
        <w:rPr>
          <w:rFonts w:ascii="Arial" w:eastAsia="Calibri" w:hAnsi="Arial" w:cs="Arial"/>
          <w:b/>
          <w:lang w:eastAsia="en-US"/>
        </w:rPr>
      </w:pPr>
      <w:r w:rsidRPr="00545BAD">
        <w:rPr>
          <w:rStyle w:val="normaltextrun"/>
          <w:rFonts w:ascii="Arial" w:hAnsi="Arial" w:cs="Arial"/>
          <w:color w:val="0E101A"/>
        </w:rPr>
        <w:t>Staff received</w:t>
      </w:r>
      <w:r w:rsidRPr="00545BAD">
        <w:rPr>
          <w:rFonts w:ascii="Arial" w:eastAsia="Calibri" w:hAnsi="Arial" w:cs="Arial"/>
          <w:bCs/>
          <w:lang w:eastAsia="en-US"/>
        </w:rPr>
        <w:t xml:space="preserve"> training in various topics including, behaviour management, restrictive </w:t>
      </w:r>
      <w:proofErr w:type="gramStart"/>
      <w:r w:rsidRPr="00545BAD">
        <w:rPr>
          <w:rFonts w:ascii="Arial" w:eastAsia="Calibri" w:hAnsi="Arial" w:cs="Arial"/>
          <w:bCs/>
          <w:lang w:eastAsia="en-US"/>
        </w:rPr>
        <w:t>practices</w:t>
      </w:r>
      <w:proofErr w:type="gramEnd"/>
      <w:r w:rsidRPr="00545BAD">
        <w:rPr>
          <w:rFonts w:ascii="Arial" w:eastAsia="Calibri" w:hAnsi="Arial" w:cs="Arial"/>
          <w:bCs/>
          <w:lang w:eastAsia="en-US"/>
        </w:rPr>
        <w:t xml:space="preserve"> and the Serious Incident Response Scheme. </w:t>
      </w:r>
    </w:p>
    <w:p w14:paraId="07404AAC" w14:textId="77777777" w:rsidR="00545BAD" w:rsidRDefault="00E61EAB" w:rsidP="00545BAD">
      <w:pPr>
        <w:pStyle w:val="paragraph"/>
        <w:numPr>
          <w:ilvl w:val="1"/>
          <w:numId w:val="16"/>
        </w:numPr>
        <w:spacing w:before="0" w:beforeAutospacing="0" w:after="0" w:afterAutospacing="0"/>
        <w:textAlignment w:val="baseline"/>
        <w:rPr>
          <w:rStyle w:val="normaltextrun"/>
          <w:rFonts w:ascii="Arial" w:eastAsia="Calibri" w:hAnsi="Arial" w:cs="Arial"/>
          <w:b/>
          <w:lang w:eastAsia="en-US"/>
        </w:rPr>
      </w:pPr>
      <w:r w:rsidRPr="00545BAD">
        <w:rPr>
          <w:rFonts w:ascii="Arial" w:eastAsia="Calibri" w:hAnsi="Arial" w:cs="Arial"/>
          <w:bCs/>
          <w:lang w:eastAsia="en-US"/>
        </w:rPr>
        <w:t xml:space="preserve">Staff </w:t>
      </w:r>
      <w:r w:rsidRPr="00545BAD">
        <w:rPr>
          <w:rStyle w:val="normaltextrun"/>
          <w:rFonts w:ascii="Arial" w:hAnsi="Arial" w:cs="Arial"/>
          <w:color w:val="0E101A"/>
        </w:rPr>
        <w:t xml:space="preserve">reported improved understanding of incident reporting, and how to support consumers with changed behaviours. </w:t>
      </w:r>
    </w:p>
    <w:p w14:paraId="13076EE3" w14:textId="5E94A30E" w:rsidR="00E61EAB" w:rsidRPr="00545BAD" w:rsidRDefault="00E61EAB" w:rsidP="00545BAD">
      <w:pPr>
        <w:pStyle w:val="paragraph"/>
        <w:numPr>
          <w:ilvl w:val="1"/>
          <w:numId w:val="16"/>
        </w:numPr>
        <w:spacing w:before="0" w:beforeAutospacing="0" w:after="0" w:afterAutospacing="0"/>
        <w:textAlignment w:val="baseline"/>
        <w:rPr>
          <w:rFonts w:ascii="Arial" w:eastAsia="Calibri" w:hAnsi="Arial" w:cs="Arial"/>
          <w:b/>
          <w:lang w:eastAsia="en-US"/>
        </w:rPr>
      </w:pPr>
      <w:r w:rsidRPr="00545BAD">
        <w:rPr>
          <w:rStyle w:val="normaltextrun"/>
          <w:rFonts w:ascii="Arial" w:hAnsi="Arial" w:cs="Arial"/>
          <w:color w:val="0E101A"/>
        </w:rPr>
        <w:t>Clinical incident data showed a reduction in behavioural incidents between October</w:t>
      </w:r>
      <w:r w:rsidRPr="00545BAD">
        <w:rPr>
          <w:rFonts w:ascii="Arial" w:eastAsia="Calibri" w:hAnsi="Arial" w:cs="Arial"/>
        </w:rPr>
        <w:t xml:space="preserve"> to December 2023. </w:t>
      </w:r>
    </w:p>
    <w:p w14:paraId="1F35C805" w14:textId="77777777" w:rsidR="00E61EAB" w:rsidRPr="00545BAD" w:rsidRDefault="00E61EAB" w:rsidP="00545BAD">
      <w:pPr>
        <w:pStyle w:val="paragraph"/>
        <w:numPr>
          <w:ilvl w:val="0"/>
          <w:numId w:val="16"/>
        </w:numPr>
        <w:spacing w:before="0" w:beforeAutospacing="0" w:after="240" w:afterAutospacing="0"/>
        <w:ind w:left="714" w:hanging="357"/>
        <w:textAlignment w:val="baseline"/>
        <w:rPr>
          <w:rFonts w:ascii="Arial" w:eastAsia="Calibri" w:hAnsi="Arial" w:cs="Arial"/>
          <w:lang w:eastAsia="en-US"/>
        </w:rPr>
      </w:pPr>
      <w:r w:rsidRPr="00545BAD">
        <w:rPr>
          <w:rFonts w:ascii="Arial" w:eastAsia="Calibri" w:hAnsi="Arial" w:cs="Arial"/>
          <w:lang w:eastAsia="en-US"/>
        </w:rPr>
        <w:t xml:space="preserve">Established monitoring processes. Management monitor changed behaviour and </w:t>
      </w:r>
      <w:r w:rsidRPr="00545BAD">
        <w:rPr>
          <w:rStyle w:val="normaltextrun"/>
          <w:rFonts w:ascii="Arial" w:hAnsi="Arial" w:cs="Arial"/>
          <w:color w:val="0E101A"/>
        </w:rPr>
        <w:t>restrictive</w:t>
      </w:r>
      <w:r w:rsidRPr="00545BAD">
        <w:rPr>
          <w:rFonts w:ascii="Arial" w:eastAsia="Calibri" w:hAnsi="Arial" w:cs="Arial"/>
          <w:lang w:eastAsia="en-US"/>
        </w:rPr>
        <w:t xml:space="preserve"> practice. T</w:t>
      </w:r>
      <w:r w:rsidRPr="00545BAD">
        <w:rPr>
          <w:rFonts w:ascii="Arial" w:eastAsia="Calibri" w:hAnsi="Arial" w:cs="Arial"/>
        </w:rPr>
        <w:t xml:space="preserve">he effectiveness of behaviour support strategies and behavioural support plans are discussed at staff meetings. </w:t>
      </w:r>
    </w:p>
    <w:p w14:paraId="6D471B37" w14:textId="77777777" w:rsidR="00E61EAB" w:rsidRPr="00545BAD" w:rsidRDefault="00E61EAB" w:rsidP="00466B7A">
      <w:pPr>
        <w:rPr>
          <w:rStyle w:val="normaltextrun"/>
          <w:rFonts w:ascii="Arial" w:hAnsi="Arial" w:cs="Arial"/>
          <w:color w:val="000000"/>
        </w:rPr>
      </w:pPr>
      <w:r w:rsidRPr="00545BAD">
        <w:rPr>
          <w:rStyle w:val="normaltextrun"/>
          <w:rFonts w:ascii="Arial" w:hAnsi="Arial" w:cs="Arial"/>
          <w:color w:val="000000"/>
        </w:rPr>
        <w:t xml:space="preserve">The Assessment Contact Report also included the following findings relevant to this requirement. </w:t>
      </w:r>
    </w:p>
    <w:p w14:paraId="5BEBFE0C" w14:textId="77777777" w:rsidR="00E61EAB" w:rsidRPr="00545BAD" w:rsidRDefault="00E61EAB" w:rsidP="00466B7A">
      <w:pPr>
        <w:rPr>
          <w:rStyle w:val="normaltextrun"/>
          <w:rFonts w:ascii="Arial" w:hAnsi="Arial" w:cs="Arial"/>
          <w:color w:val="000000"/>
        </w:rPr>
      </w:pPr>
      <w:r w:rsidRPr="00545BAD">
        <w:rPr>
          <w:rStyle w:val="normaltextrun"/>
          <w:rFonts w:ascii="Arial" w:hAnsi="Arial" w:cs="Arial"/>
          <w:color w:val="000000"/>
        </w:rPr>
        <w:t xml:space="preserve">High impact and high prevalence risks relating to fluid restrictions, choking, pain, wounds, and time sensitive medications were regularly assessed, </w:t>
      </w:r>
      <w:proofErr w:type="gramStart"/>
      <w:r w:rsidRPr="00545BAD">
        <w:rPr>
          <w:rStyle w:val="normaltextrun"/>
          <w:rFonts w:ascii="Arial" w:hAnsi="Arial" w:cs="Arial"/>
          <w:color w:val="000000"/>
        </w:rPr>
        <w:t>monitored</w:t>
      </w:r>
      <w:proofErr w:type="gramEnd"/>
      <w:r w:rsidRPr="00545BAD">
        <w:rPr>
          <w:rStyle w:val="normaltextrun"/>
          <w:rFonts w:ascii="Arial" w:hAnsi="Arial" w:cs="Arial"/>
          <w:color w:val="000000"/>
        </w:rPr>
        <w:t xml:space="preserve"> and managed in accordance with the consumers’ care needs. </w:t>
      </w:r>
    </w:p>
    <w:p w14:paraId="077DEFF3" w14:textId="77777777" w:rsidR="00E61EAB" w:rsidRPr="00545BAD" w:rsidRDefault="00E61EAB" w:rsidP="00466B7A">
      <w:pPr>
        <w:rPr>
          <w:rStyle w:val="normaltextrun"/>
          <w:rFonts w:ascii="Arial" w:hAnsi="Arial" w:cs="Arial"/>
          <w:color w:val="000000"/>
        </w:rPr>
      </w:pPr>
      <w:r w:rsidRPr="00545BAD">
        <w:rPr>
          <w:rStyle w:val="normaltextrun"/>
          <w:rFonts w:ascii="Arial" w:hAnsi="Arial" w:cs="Arial"/>
          <w:color w:val="000000"/>
        </w:rPr>
        <w:t xml:space="preserve">Consumers were satisfied with the care they receive. They provided positive feedback about how staff manage their clinical care needs and described the involvement of allied health professionals in their care. </w:t>
      </w:r>
    </w:p>
    <w:p w14:paraId="056AEBBD" w14:textId="77777777" w:rsidR="00E61EAB" w:rsidRPr="00545BAD" w:rsidRDefault="00E61EAB" w:rsidP="00466B7A">
      <w:pPr>
        <w:rPr>
          <w:rStyle w:val="normaltextrun"/>
          <w:rFonts w:ascii="Arial" w:hAnsi="Arial" w:cs="Arial"/>
          <w:color w:val="000000"/>
        </w:rPr>
      </w:pPr>
      <w:r w:rsidRPr="00545BAD">
        <w:rPr>
          <w:rStyle w:val="normaltextrun"/>
          <w:rFonts w:ascii="Arial" w:hAnsi="Arial" w:cs="Arial"/>
          <w:color w:val="000000"/>
        </w:rPr>
        <w:t xml:space="preserve">Staff were familiar with those consumers sampled by the Assessment Team, their care needs and how to deliver and document care in accordance with their needs. Staff described the involvement of registered staff and processes to monitor consumers at risk. </w:t>
      </w:r>
    </w:p>
    <w:p w14:paraId="71E25672" w14:textId="77777777" w:rsidR="00E61EAB" w:rsidRPr="00545BAD" w:rsidRDefault="00E61EAB" w:rsidP="00466B7A">
      <w:pPr>
        <w:rPr>
          <w:rStyle w:val="normaltextrun"/>
          <w:rFonts w:ascii="Arial" w:hAnsi="Arial" w:cs="Arial"/>
          <w:color w:val="000000"/>
        </w:rPr>
      </w:pPr>
      <w:r w:rsidRPr="00545BAD">
        <w:rPr>
          <w:rStyle w:val="normaltextrun"/>
          <w:rFonts w:ascii="Arial" w:hAnsi="Arial" w:cs="Arial"/>
          <w:color w:val="000000"/>
        </w:rPr>
        <w:t>The approved provider’s response to the Assessment Contact Report did not address this requirement. Therefore, based on the available evidence in the Assessment Contact Report summarised above, I am satisfied the provider:</w:t>
      </w:r>
    </w:p>
    <w:p w14:paraId="131B5ABD" w14:textId="77777777" w:rsidR="00E61EAB" w:rsidRPr="00466B7A" w:rsidRDefault="00E61EAB" w:rsidP="00466B7A">
      <w:pPr>
        <w:pStyle w:val="ListParagraph"/>
        <w:numPr>
          <w:ilvl w:val="0"/>
          <w:numId w:val="21"/>
        </w:numPr>
        <w:tabs>
          <w:tab w:val="clear" w:pos="357"/>
        </w:tabs>
        <w:spacing w:before="240"/>
        <w:rPr>
          <w:rFonts w:ascii="Arial" w:hAnsi="Arial" w:cs="Arial"/>
        </w:rPr>
      </w:pPr>
      <w:r w:rsidRPr="00466B7A">
        <w:rPr>
          <w:rFonts w:ascii="Arial" w:hAnsi="Arial" w:cs="Arial"/>
        </w:rPr>
        <w:lastRenderedPageBreak/>
        <w:t xml:space="preserve">has improved the management of consumers with changed behaviours and subject to restrictive practices, and </w:t>
      </w:r>
    </w:p>
    <w:p w14:paraId="1B74B9F0" w14:textId="77777777" w:rsidR="00E61EAB" w:rsidRPr="00466B7A" w:rsidRDefault="00E61EAB" w:rsidP="00466B7A">
      <w:pPr>
        <w:pStyle w:val="ListParagraph"/>
        <w:numPr>
          <w:ilvl w:val="0"/>
          <w:numId w:val="21"/>
        </w:numPr>
        <w:tabs>
          <w:tab w:val="clear" w:pos="357"/>
        </w:tabs>
        <w:spacing w:before="240"/>
        <w:rPr>
          <w:rFonts w:ascii="Arial" w:hAnsi="Arial" w:cs="Arial"/>
        </w:rPr>
      </w:pPr>
      <w:r w:rsidRPr="00466B7A">
        <w:rPr>
          <w:rFonts w:ascii="Arial" w:hAnsi="Arial" w:cs="Arial"/>
        </w:rPr>
        <w:t xml:space="preserve">manages high-impact and high-prevalence risks to consumers. </w:t>
      </w:r>
    </w:p>
    <w:p w14:paraId="680DE548" w14:textId="77777777" w:rsidR="00E61EAB" w:rsidRPr="00466B7A" w:rsidRDefault="00E61EAB" w:rsidP="00466B7A">
      <w:pPr>
        <w:rPr>
          <w:rFonts w:ascii="Arial" w:hAnsi="Arial" w:cs="Arial"/>
        </w:rPr>
      </w:pPr>
      <w:r w:rsidRPr="00466B7A">
        <w:rPr>
          <w:rFonts w:ascii="Arial" w:hAnsi="Arial" w:cs="Arial"/>
        </w:rPr>
        <w:t xml:space="preserve">For these reasons, this requirement is compliant. </w:t>
      </w:r>
    </w:p>
    <w:p w14:paraId="3DB5C449" w14:textId="77777777" w:rsidR="002E6280" w:rsidRPr="00262C0B" w:rsidRDefault="005530D2" w:rsidP="0036130C">
      <w:pPr>
        <w:pStyle w:val="NormalArial"/>
      </w:pPr>
      <w:r>
        <w:br w:type="page"/>
      </w:r>
    </w:p>
    <w:p w14:paraId="0138016F" w14:textId="77777777" w:rsidR="002E6280" w:rsidRPr="00996FAF" w:rsidRDefault="005530D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2BB6" w14:paraId="1809F72D" w14:textId="77777777" w:rsidTr="00660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9BBBCA" w14:textId="77777777" w:rsidR="002E6280" w:rsidRPr="00996FAF" w:rsidRDefault="005530D2" w:rsidP="009767BC">
            <w:pPr>
              <w:spacing w:before="0" w:line="22" w:lineRule="atLeast"/>
              <w:rPr>
                <w:rFonts w:ascii="Arial" w:hAnsi="Arial" w:cs="Arial"/>
                <w:b w:val="0"/>
              </w:rPr>
            </w:pPr>
            <w:r w:rsidRPr="0075021E">
              <w:rPr>
                <w:rFonts w:ascii="Arial" w:hAnsi="Arial" w:cs="Arial"/>
                <w:color w:val="FFFFFF" w:themeColor="background1"/>
              </w:rPr>
              <w:t xml:space="preserve">Services and </w:t>
            </w:r>
            <w:r w:rsidRPr="0075021E">
              <w:rPr>
                <w:rFonts w:ascii="Arial" w:hAnsi="Arial" w:cs="Arial"/>
                <w:color w:val="FFFFFF" w:themeColor="background1"/>
              </w:rPr>
              <w:t>supports for daily living</w:t>
            </w:r>
          </w:p>
        </w:tc>
        <w:tc>
          <w:tcPr>
            <w:tcW w:w="1977" w:type="dxa"/>
          </w:tcPr>
          <w:p w14:paraId="5D8024A0" w14:textId="77777777" w:rsidR="002E6280" w:rsidRPr="00996FAF" w:rsidRDefault="002E62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2BB6" w14:paraId="41AEB02B" w14:textId="77777777" w:rsidTr="00482B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032DB" w14:textId="77777777" w:rsidR="002E6280" w:rsidRPr="00996FAF" w:rsidRDefault="005530D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EBC210" w14:textId="77777777" w:rsidR="002E6280" w:rsidRPr="00996FAF" w:rsidRDefault="005530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80DD18" w14:textId="7CB07430" w:rsidR="002E6280" w:rsidRPr="00996FAF" w:rsidRDefault="007070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w:t>
            </w:r>
            <w:r w:rsidR="0024563F">
              <w:rPr>
                <w:rFonts w:ascii="Arial" w:hAnsi="Arial" w:cs="Arial"/>
                <w:color w:val="auto"/>
              </w:rPr>
              <w:t>-c</w:t>
            </w:r>
            <w:r>
              <w:rPr>
                <w:rFonts w:ascii="Arial" w:hAnsi="Arial" w:cs="Arial"/>
                <w:color w:val="auto"/>
              </w:rPr>
              <w:t>ompliant</w:t>
            </w:r>
          </w:p>
        </w:tc>
      </w:tr>
    </w:tbl>
    <w:p w14:paraId="4B56E2B0" w14:textId="77777777" w:rsidR="002E6280" w:rsidRDefault="005530D2" w:rsidP="00D87E7C">
      <w:pPr>
        <w:pStyle w:val="Heading20"/>
      </w:pPr>
      <w:r w:rsidRPr="00996FAF">
        <w:t>Findings</w:t>
      </w:r>
    </w:p>
    <w:p w14:paraId="31205B97" w14:textId="77777777"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 xml:space="preserve">The Assessment Contact Report identified that the service’s kitchen that was non-operational at the time of the previous assessment contact visit in August 2023, remained non-operational due to unforeseen building and weather events. </w:t>
      </w:r>
    </w:p>
    <w:p w14:paraId="41666C9F" w14:textId="50C82D2D"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Consumers interviewed by the Assessment Team were not satisfied with the variety and quality of meals. Consumers said they often opted for the alternative (sandwiches) to the menu meal due to lack of variety and repetition of menu options. They spoke about a two-week rotating menu that was initially a temporary, reduced menu but has remained. Consume</w:t>
      </w:r>
      <w:r w:rsidR="00F77A94">
        <w:rPr>
          <w:rStyle w:val="normaltextrun"/>
          <w:rFonts w:ascii="Arial" w:hAnsi="Arial" w:cs="Arial"/>
          <w:color w:val="000000"/>
        </w:rPr>
        <w:t>r</w:t>
      </w:r>
      <w:r w:rsidRPr="00545BAD">
        <w:rPr>
          <w:rStyle w:val="normaltextrun"/>
          <w:rFonts w:ascii="Arial" w:hAnsi="Arial" w:cs="Arial"/>
          <w:color w:val="000000"/>
        </w:rPr>
        <w:t xml:space="preserve">s said they can provide feedback on the menu, however, options for inclusion are limited. They provided the example that a hot breakfast was not able to be accommodated. Consumers said meals times can vary and meals sometimes arrive cold, requiring them to be microwaved which consumers said negatively impacts food quality. Consumers also expressed dissatisfaction with the service’s communication with them about the kitchen construction. </w:t>
      </w:r>
    </w:p>
    <w:p w14:paraId="1161F584" w14:textId="77777777"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 xml:space="preserve">Management acknowledged the Assessment Team’s findings and stated the service’s commitment to provide a fully operational kitchen and, in the interim, work with consumers to provide a variety of quality meals. </w:t>
      </w:r>
    </w:p>
    <w:p w14:paraId="0ECD6D68" w14:textId="6DB34A6D"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The approved provider’s response to the Assessment Contact Report identified various factors related to</w:t>
      </w:r>
      <w:r w:rsidR="007A3375" w:rsidRPr="00545BAD">
        <w:rPr>
          <w:rStyle w:val="normaltextrun"/>
          <w:rFonts w:ascii="Arial" w:hAnsi="Arial" w:cs="Arial"/>
          <w:color w:val="000000"/>
        </w:rPr>
        <w:t xml:space="preserve"> </w:t>
      </w:r>
      <w:r w:rsidRPr="00545BAD">
        <w:rPr>
          <w:rStyle w:val="normaltextrun"/>
          <w:rFonts w:ascii="Arial" w:hAnsi="Arial" w:cs="Arial"/>
          <w:color w:val="000000"/>
        </w:rPr>
        <w:t xml:space="preserve">redesign processes and unforeseen weather events that have caused delay to the </w:t>
      </w:r>
      <w:r w:rsidR="009A07B1" w:rsidRPr="00545BAD">
        <w:rPr>
          <w:rStyle w:val="normaltextrun"/>
          <w:rFonts w:ascii="Arial" w:hAnsi="Arial" w:cs="Arial"/>
          <w:color w:val="000000"/>
        </w:rPr>
        <w:t xml:space="preserve">construction of the service’s new </w:t>
      </w:r>
      <w:r w:rsidRPr="00545BAD">
        <w:rPr>
          <w:rStyle w:val="normaltextrun"/>
          <w:rFonts w:ascii="Arial" w:hAnsi="Arial" w:cs="Arial"/>
          <w:color w:val="000000"/>
        </w:rPr>
        <w:t>kitchen. Whilst these events are not disputed, they do not relieve the service of its obligations under the Aged Care Quality Standards</w:t>
      </w:r>
      <w:r w:rsidR="00424BB8" w:rsidRPr="00545BAD">
        <w:rPr>
          <w:rStyle w:val="normaltextrun"/>
          <w:rFonts w:ascii="Arial" w:hAnsi="Arial" w:cs="Arial"/>
          <w:color w:val="000000"/>
        </w:rPr>
        <w:t>, including</w:t>
      </w:r>
      <w:r w:rsidRPr="00545BAD">
        <w:rPr>
          <w:rStyle w:val="normaltextrun"/>
          <w:rFonts w:ascii="Arial" w:hAnsi="Arial" w:cs="Arial"/>
          <w:color w:val="000000"/>
        </w:rPr>
        <w:t xml:space="preserve"> to ensure consumers are provided meals of varied and suitable quality and quantity. Therefore, I have not taken these </w:t>
      </w:r>
      <w:r w:rsidR="00306550" w:rsidRPr="00545BAD">
        <w:rPr>
          <w:rStyle w:val="normaltextrun"/>
          <w:rFonts w:ascii="Arial" w:hAnsi="Arial" w:cs="Arial"/>
          <w:color w:val="000000"/>
        </w:rPr>
        <w:t>factors</w:t>
      </w:r>
      <w:r w:rsidRPr="00545BAD">
        <w:rPr>
          <w:rStyle w:val="normaltextrun"/>
          <w:rFonts w:ascii="Arial" w:hAnsi="Arial" w:cs="Arial"/>
          <w:color w:val="000000"/>
        </w:rPr>
        <w:t xml:space="preserve"> into consideration in making my decision about compliance. </w:t>
      </w:r>
    </w:p>
    <w:p w14:paraId="79EAEBD8" w14:textId="4B91F08B"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The approved provider’s response clarified some information in the Assessment Team’s report, as follows:</w:t>
      </w:r>
    </w:p>
    <w:p w14:paraId="4466BF18" w14:textId="584122E5"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 xml:space="preserve">The menu developed in May 2023 was revised in October 2023 in response to consumer feedback and improved in November 2023 with the introduction of an online tablet ordering system which is tailored to individual consumer’s diets, allergies, likes/dislikes, and preference for portion sizes, and increased menu items / alternatives. </w:t>
      </w:r>
    </w:p>
    <w:p w14:paraId="34BDDEDA" w14:textId="3916D3AA"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 xml:space="preserve">The service provides alternative meal options which consumers </w:t>
      </w:r>
      <w:r w:rsidR="004B5FFB">
        <w:rPr>
          <w:rStyle w:val="normaltextrun"/>
          <w:rFonts w:ascii="Arial" w:hAnsi="Arial" w:cs="Arial"/>
          <w:color w:val="0E101A"/>
        </w:rPr>
        <w:t xml:space="preserve">can </w:t>
      </w:r>
      <w:r w:rsidRPr="001030F9">
        <w:rPr>
          <w:rStyle w:val="normaltextrun"/>
          <w:rFonts w:ascii="Arial" w:hAnsi="Arial" w:cs="Arial"/>
          <w:color w:val="0E101A"/>
        </w:rPr>
        <w:t xml:space="preserve">choose over the main </w:t>
      </w:r>
      <w:r w:rsidR="004B5FFB">
        <w:rPr>
          <w:rStyle w:val="normaltextrun"/>
          <w:rFonts w:ascii="Arial" w:hAnsi="Arial" w:cs="Arial"/>
          <w:color w:val="0E101A"/>
        </w:rPr>
        <w:t xml:space="preserve">meal </w:t>
      </w:r>
      <w:r w:rsidRPr="001030F9">
        <w:rPr>
          <w:rStyle w:val="normaltextrun"/>
          <w:rFonts w:ascii="Arial" w:hAnsi="Arial" w:cs="Arial"/>
          <w:color w:val="0E101A"/>
        </w:rPr>
        <w:t>option or a sandwich. Evidence of alternate meals was provided</w:t>
      </w:r>
      <w:r w:rsidR="000D6A7B">
        <w:rPr>
          <w:rStyle w:val="normaltextrun"/>
          <w:rFonts w:ascii="Arial" w:hAnsi="Arial" w:cs="Arial"/>
          <w:color w:val="0E101A"/>
        </w:rPr>
        <w:t>,</w:t>
      </w:r>
      <w:r w:rsidRPr="001030F9">
        <w:rPr>
          <w:rStyle w:val="normaltextrun"/>
          <w:rFonts w:ascii="Arial" w:hAnsi="Arial" w:cs="Arial"/>
          <w:color w:val="0E101A"/>
        </w:rPr>
        <w:t xml:space="preserve"> however, was separate to the service’s menu and unclear how </w:t>
      </w:r>
      <w:r w:rsidR="004B5FFB">
        <w:rPr>
          <w:rStyle w:val="normaltextrun"/>
          <w:rFonts w:ascii="Arial" w:hAnsi="Arial" w:cs="Arial"/>
          <w:color w:val="0E101A"/>
        </w:rPr>
        <w:t>it</w:t>
      </w:r>
      <w:r w:rsidRPr="001030F9">
        <w:rPr>
          <w:rStyle w:val="normaltextrun"/>
          <w:rFonts w:ascii="Arial" w:hAnsi="Arial" w:cs="Arial"/>
          <w:color w:val="0E101A"/>
        </w:rPr>
        <w:t xml:space="preserve"> is communicated to consumers.</w:t>
      </w:r>
      <w:r w:rsidR="00FC75CC">
        <w:rPr>
          <w:rStyle w:val="normaltextrun"/>
          <w:rFonts w:ascii="Arial" w:hAnsi="Arial" w:cs="Arial"/>
          <w:color w:val="0E101A"/>
        </w:rPr>
        <w:t xml:space="preserve"> </w:t>
      </w:r>
    </w:p>
    <w:p w14:paraId="731B1095" w14:textId="77777777"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 xml:space="preserve">Monthly updates on the status of the kitchen build project have been provided to consumers and representatives. </w:t>
      </w:r>
    </w:p>
    <w:p w14:paraId="70581797" w14:textId="68F7162B" w:rsidR="0070701C" w:rsidRDefault="00FE72C8"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Pr>
          <w:rStyle w:val="normaltextrun"/>
          <w:rFonts w:ascii="Arial" w:hAnsi="Arial" w:cs="Arial"/>
          <w:color w:val="0E101A"/>
        </w:rPr>
        <w:t>The service has</w:t>
      </w:r>
      <w:r w:rsidR="004B5FFB">
        <w:rPr>
          <w:rStyle w:val="normaltextrun"/>
          <w:rFonts w:ascii="Arial" w:hAnsi="Arial" w:cs="Arial"/>
          <w:color w:val="0E101A"/>
        </w:rPr>
        <w:t xml:space="preserve"> ongoing</w:t>
      </w:r>
      <w:r>
        <w:rPr>
          <w:rStyle w:val="normaltextrun"/>
          <w:rFonts w:ascii="Arial" w:hAnsi="Arial" w:cs="Arial"/>
          <w:color w:val="0E101A"/>
        </w:rPr>
        <w:t xml:space="preserve"> </w:t>
      </w:r>
      <w:r w:rsidR="0070701C" w:rsidRPr="001030F9">
        <w:rPr>
          <w:rStyle w:val="normaltextrun"/>
          <w:rFonts w:ascii="Arial" w:hAnsi="Arial" w:cs="Arial"/>
          <w:color w:val="0E101A"/>
        </w:rPr>
        <w:t>processes to monitor meal satisfaction, including</w:t>
      </w:r>
      <w:r w:rsidR="002228AF">
        <w:rPr>
          <w:rStyle w:val="normaltextrun"/>
          <w:rFonts w:ascii="Arial" w:hAnsi="Arial" w:cs="Arial"/>
          <w:color w:val="0E101A"/>
        </w:rPr>
        <w:t xml:space="preserve"> via</w:t>
      </w:r>
      <w:r w:rsidR="0070701C" w:rsidRPr="001030F9">
        <w:rPr>
          <w:rStyle w:val="normaltextrun"/>
          <w:rFonts w:ascii="Arial" w:hAnsi="Arial" w:cs="Arial"/>
          <w:color w:val="0E101A"/>
        </w:rPr>
        <w:t xml:space="preserve"> monthly consumer meetings, food focus group</w:t>
      </w:r>
      <w:r w:rsidR="004D3C7E">
        <w:rPr>
          <w:rStyle w:val="normaltextrun"/>
          <w:rFonts w:ascii="Arial" w:hAnsi="Arial" w:cs="Arial"/>
          <w:color w:val="0E101A"/>
        </w:rPr>
        <w:t>s</w:t>
      </w:r>
      <w:r w:rsidR="0070701C" w:rsidRPr="001030F9">
        <w:rPr>
          <w:rStyle w:val="normaltextrun"/>
          <w:rFonts w:ascii="Arial" w:hAnsi="Arial" w:cs="Arial"/>
          <w:color w:val="0E101A"/>
        </w:rPr>
        <w:t xml:space="preserve"> and the newsletter where consumers receive information and can provide input into the service’s menu. </w:t>
      </w:r>
    </w:p>
    <w:p w14:paraId="3DDFFE50" w14:textId="77777777" w:rsidR="006B2F88" w:rsidRDefault="006B2F88" w:rsidP="006B2F88">
      <w:pPr>
        <w:pStyle w:val="paragraph"/>
        <w:spacing w:before="0" w:beforeAutospacing="0" w:after="0" w:afterAutospacing="0"/>
        <w:textAlignment w:val="baseline"/>
        <w:rPr>
          <w:rStyle w:val="normaltextrun"/>
          <w:rFonts w:ascii="Arial" w:hAnsi="Arial" w:cs="Arial"/>
          <w:color w:val="0E101A"/>
        </w:rPr>
      </w:pPr>
    </w:p>
    <w:p w14:paraId="7E8DF89C" w14:textId="64531BEC" w:rsidR="0070701C" w:rsidRPr="00545BAD" w:rsidRDefault="0070701C" w:rsidP="0070701C">
      <w:pPr>
        <w:rPr>
          <w:rStyle w:val="normaltextrun"/>
          <w:rFonts w:ascii="Arial" w:hAnsi="Arial" w:cs="Arial"/>
          <w:color w:val="000000"/>
        </w:rPr>
      </w:pPr>
      <w:r w:rsidRPr="00545BAD">
        <w:rPr>
          <w:rStyle w:val="normaltextrun"/>
          <w:rFonts w:ascii="Arial" w:hAnsi="Arial" w:cs="Arial"/>
          <w:color w:val="000000"/>
        </w:rPr>
        <w:t xml:space="preserve">The approved provider’s response also identified several actions to improve the variety </w:t>
      </w:r>
      <w:r w:rsidR="00B7778A" w:rsidRPr="00545BAD">
        <w:rPr>
          <w:rStyle w:val="normaltextrun"/>
          <w:rFonts w:ascii="Arial" w:hAnsi="Arial" w:cs="Arial"/>
          <w:color w:val="000000"/>
        </w:rPr>
        <w:t xml:space="preserve">and temperature </w:t>
      </w:r>
      <w:r w:rsidRPr="00545BAD">
        <w:rPr>
          <w:rStyle w:val="normaltextrun"/>
          <w:rFonts w:ascii="Arial" w:hAnsi="Arial" w:cs="Arial"/>
          <w:color w:val="000000"/>
        </w:rPr>
        <w:t>of meal</w:t>
      </w:r>
      <w:r w:rsidR="00B7778A" w:rsidRPr="00545BAD">
        <w:rPr>
          <w:rStyle w:val="normaltextrun"/>
          <w:rFonts w:ascii="Arial" w:hAnsi="Arial" w:cs="Arial"/>
          <w:color w:val="000000"/>
        </w:rPr>
        <w:t>s</w:t>
      </w:r>
      <w:r w:rsidRPr="00545BAD">
        <w:rPr>
          <w:rStyle w:val="normaltextrun"/>
          <w:rFonts w:ascii="Arial" w:hAnsi="Arial" w:cs="Arial"/>
          <w:color w:val="000000"/>
        </w:rPr>
        <w:t xml:space="preserve">, and </w:t>
      </w:r>
      <w:r w:rsidR="00091AE4" w:rsidRPr="00545BAD">
        <w:rPr>
          <w:rStyle w:val="normaltextrun"/>
          <w:rFonts w:ascii="Arial" w:hAnsi="Arial" w:cs="Arial"/>
          <w:color w:val="000000"/>
        </w:rPr>
        <w:t>communication with</w:t>
      </w:r>
      <w:r w:rsidRPr="00545BAD">
        <w:rPr>
          <w:rStyle w:val="normaltextrun"/>
          <w:rFonts w:ascii="Arial" w:hAnsi="Arial" w:cs="Arial"/>
          <w:color w:val="000000"/>
        </w:rPr>
        <w:t xml:space="preserve"> consumers and representatives about the status of kitchen build project. For example:</w:t>
      </w:r>
    </w:p>
    <w:p w14:paraId="27876326" w14:textId="77777777"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lastRenderedPageBreak/>
        <w:t>Develop a new menu in consultation with consumers and representatives, including consideration of options for a hot breakfast.</w:t>
      </w:r>
    </w:p>
    <w:p w14:paraId="0FF360A1" w14:textId="4B1995A3"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proofErr w:type="gramStart"/>
      <w:r w:rsidRPr="001030F9">
        <w:rPr>
          <w:rStyle w:val="normaltextrun"/>
          <w:rFonts w:ascii="Arial" w:hAnsi="Arial" w:cs="Arial"/>
          <w:color w:val="0E101A"/>
        </w:rPr>
        <w:t>Provide alternative meal options and access to snacks at all times</w:t>
      </w:r>
      <w:proofErr w:type="gramEnd"/>
      <w:r w:rsidRPr="001030F9">
        <w:rPr>
          <w:rStyle w:val="normaltextrun"/>
          <w:rFonts w:ascii="Arial" w:hAnsi="Arial" w:cs="Arial"/>
          <w:color w:val="0E101A"/>
        </w:rPr>
        <w:t xml:space="preserve">, increase takeaway options to increase variety, and trial alternative meals suggested by consumers. </w:t>
      </w:r>
    </w:p>
    <w:p w14:paraId="06CEC055" w14:textId="4DF957DB"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Temporarily return</w:t>
      </w:r>
      <w:r w:rsidR="00D73C26">
        <w:rPr>
          <w:rStyle w:val="normaltextrun"/>
          <w:rFonts w:ascii="Arial" w:hAnsi="Arial" w:cs="Arial"/>
          <w:color w:val="0E101A"/>
        </w:rPr>
        <w:t xml:space="preserve"> the</w:t>
      </w:r>
      <w:r w:rsidRPr="001030F9">
        <w:rPr>
          <w:rStyle w:val="normaltextrun"/>
          <w:rFonts w:ascii="Arial" w:hAnsi="Arial" w:cs="Arial"/>
          <w:color w:val="0E101A"/>
        </w:rPr>
        <w:t xml:space="preserve"> meal service to the main during room until construction works recommence on 18 March 2024. A warming cupboard manages temperature of meals. </w:t>
      </w:r>
    </w:p>
    <w:p w14:paraId="44B52710" w14:textId="29FB62C1"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 xml:space="preserve">Ordered two mobile convection heated thermal hot box units </w:t>
      </w:r>
      <w:r w:rsidR="00025D3F">
        <w:rPr>
          <w:rStyle w:val="normaltextrun"/>
          <w:rFonts w:ascii="Arial" w:hAnsi="Arial" w:cs="Arial"/>
          <w:color w:val="0E101A"/>
        </w:rPr>
        <w:t>to</w:t>
      </w:r>
      <w:r w:rsidRPr="001030F9">
        <w:rPr>
          <w:rStyle w:val="normaltextrun"/>
          <w:rFonts w:ascii="Arial" w:hAnsi="Arial" w:cs="Arial"/>
          <w:color w:val="0E101A"/>
        </w:rPr>
        <w:t xml:space="preserve"> be utilised in alternate dining areas post 18 March 2024 to manage meal temperatures. </w:t>
      </w:r>
    </w:p>
    <w:p w14:paraId="74A874C4" w14:textId="77777777" w:rsidR="0070701C" w:rsidRPr="001030F9" w:rsidRDefault="0070701C" w:rsidP="00643053">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sidRPr="001030F9">
        <w:rPr>
          <w:rStyle w:val="normaltextrun"/>
          <w:rFonts w:ascii="Arial" w:hAnsi="Arial" w:cs="Arial"/>
          <w:color w:val="0E101A"/>
        </w:rPr>
        <w:t>Improve the frequency, level of detail and methods of communication with consumers and representatives about the status of the kitchen build project.</w:t>
      </w:r>
    </w:p>
    <w:p w14:paraId="0E3318F8" w14:textId="77777777" w:rsidR="00473FC0" w:rsidRPr="00545BAD" w:rsidRDefault="00473FC0" w:rsidP="00545BAD">
      <w:pPr>
        <w:rPr>
          <w:rStyle w:val="normaltextrun"/>
          <w:rFonts w:ascii="Arial" w:hAnsi="Arial" w:cs="Arial"/>
          <w:color w:val="000000"/>
        </w:rPr>
      </w:pPr>
    </w:p>
    <w:p w14:paraId="5F43519A" w14:textId="11C6AEF8" w:rsidR="002E6280" w:rsidRPr="00545BAD" w:rsidRDefault="0070701C" w:rsidP="00545BAD">
      <w:pPr>
        <w:rPr>
          <w:rStyle w:val="normaltextrun"/>
          <w:rFonts w:ascii="Arial" w:hAnsi="Arial" w:cs="Arial"/>
          <w:color w:val="000000"/>
        </w:rPr>
      </w:pPr>
      <w:r w:rsidRPr="00545BAD">
        <w:rPr>
          <w:rStyle w:val="normaltextrun"/>
          <w:rFonts w:ascii="Arial" w:hAnsi="Arial" w:cs="Arial"/>
          <w:color w:val="000000"/>
        </w:rPr>
        <w:t>In considering evidence in the Assessment Contact Report and approved provider’s response, I have placed weight on the consistent consumer feedback related to dissatisfaction with the variety and quality of meals. I note the service’s ongoing processes to monitor meal satisfaction, and planned actions to improve meals and the overall dining experience for consumers, however, several actions have not yet been implemented. Therefore, I am satisfied this requirement is non-compliant.</w:t>
      </w:r>
    </w:p>
    <w:p w14:paraId="349E6EB7" w14:textId="77777777" w:rsidR="002E6280" w:rsidRPr="00262C0B" w:rsidRDefault="005530D2" w:rsidP="0036130C">
      <w:pPr>
        <w:pStyle w:val="NormalArial"/>
      </w:pPr>
      <w:r>
        <w:br w:type="page"/>
      </w:r>
    </w:p>
    <w:p w14:paraId="24FAD037" w14:textId="77777777" w:rsidR="002E6280" w:rsidRPr="00996FAF" w:rsidRDefault="005530D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82BB6" w14:paraId="39829F82" w14:textId="77777777" w:rsidTr="00660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5128A86" w14:textId="77777777" w:rsidR="002E6280" w:rsidRPr="00996FAF" w:rsidRDefault="005530D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590786" w14:textId="77777777" w:rsidR="002E6280" w:rsidRPr="00996FAF" w:rsidRDefault="002E62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2BB6" w14:paraId="6699B5C8" w14:textId="77777777" w:rsidTr="00482B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5314F" w14:textId="77777777" w:rsidR="002E6280" w:rsidRPr="00996FAF" w:rsidRDefault="005530D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917440" w14:textId="77777777" w:rsidR="002E6280" w:rsidRPr="00996FAF" w:rsidRDefault="005530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2578D8" w14:textId="77777777" w:rsidR="002E6280" w:rsidRPr="00996FAF" w:rsidRDefault="005530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9425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E31B495" w14:textId="77777777" w:rsidR="002E6280" w:rsidRDefault="005530D2" w:rsidP="002B0C90">
      <w:pPr>
        <w:pStyle w:val="Heading20"/>
      </w:pPr>
      <w:r>
        <w:t>Findings</w:t>
      </w:r>
    </w:p>
    <w:p w14:paraId="40909E01" w14:textId="77777777" w:rsidR="00892DAA" w:rsidRPr="001030F9" w:rsidRDefault="00892DAA" w:rsidP="001030F9">
      <w:pPr>
        <w:rPr>
          <w:rStyle w:val="normaltextrun"/>
          <w:rFonts w:ascii="Arial" w:hAnsi="Arial" w:cs="Arial"/>
          <w:color w:val="000000"/>
        </w:rPr>
      </w:pPr>
      <w:r w:rsidRPr="001030F9">
        <w:rPr>
          <w:rStyle w:val="normaltextrun"/>
          <w:rFonts w:ascii="Arial" w:hAnsi="Arial" w:cs="Arial"/>
          <w:color w:val="000000"/>
        </w:rPr>
        <w:t xml:space="preserve">The Performance Report dated 20 September 2023 found the service non-compliant with requirement 7(3)(b) following an assessment contact conducted on 29 and 30 August 2023. Non-compliance was based on evidence that workforce interactions with consumers were not kind, caring and respectful and systems to monitor interactions between staff and consumers were not effective. </w:t>
      </w:r>
    </w:p>
    <w:p w14:paraId="334D9E17" w14:textId="77777777" w:rsidR="00892DAA" w:rsidRDefault="00892DAA" w:rsidP="00892DAA">
      <w:pPr>
        <w:rPr>
          <w:rFonts w:ascii="Arial" w:eastAsia="Arial" w:hAnsi="Arial" w:cs="Arial"/>
        </w:rPr>
      </w:pPr>
      <w:r w:rsidRPr="001030F9">
        <w:rPr>
          <w:rStyle w:val="normaltextrun"/>
          <w:rFonts w:ascii="Arial" w:hAnsi="Arial" w:cs="Arial"/>
          <w:color w:val="000000"/>
        </w:rPr>
        <w:t>The Assessment</w:t>
      </w:r>
      <w:r w:rsidRPr="00324BB5">
        <w:rPr>
          <w:rFonts w:ascii="Arial" w:eastAsia="Arial" w:hAnsi="Arial" w:cs="Arial"/>
        </w:rPr>
        <w:t xml:space="preserve"> Contact Report for the assessment contact conducted on</w:t>
      </w:r>
      <w:r>
        <w:rPr>
          <w:rFonts w:ascii="Arial" w:eastAsia="Arial" w:hAnsi="Arial" w:cs="Arial"/>
        </w:rPr>
        <w:t xml:space="preserve"> 7 February</w:t>
      </w:r>
      <w:r w:rsidRPr="00324BB5">
        <w:rPr>
          <w:rFonts w:ascii="Arial" w:eastAsia="Arial" w:hAnsi="Arial" w:cs="Arial"/>
        </w:rPr>
        <w:t xml:space="preserve"> 2024 identified evidence that the service had </w:t>
      </w:r>
      <w:r>
        <w:rPr>
          <w:rFonts w:ascii="Arial" w:eastAsia="Arial" w:hAnsi="Arial" w:cs="Arial"/>
        </w:rPr>
        <w:t>implemented processes to improve workforce interactions with consumers, including</w:t>
      </w:r>
      <w:r w:rsidRPr="00324BB5">
        <w:rPr>
          <w:rFonts w:ascii="Arial" w:eastAsia="Arial" w:hAnsi="Arial" w:cs="Arial"/>
        </w:rPr>
        <w:t>:</w:t>
      </w:r>
    </w:p>
    <w:p w14:paraId="43B6BA36" w14:textId="09F58708" w:rsidR="00892DAA" w:rsidRPr="00545BAD" w:rsidRDefault="00892DAA" w:rsidP="00545BAD">
      <w:pPr>
        <w:pStyle w:val="paragraph"/>
        <w:numPr>
          <w:ilvl w:val="0"/>
          <w:numId w:val="16"/>
        </w:numPr>
        <w:spacing w:before="0" w:beforeAutospacing="0" w:after="0" w:afterAutospacing="0"/>
        <w:ind w:left="714" w:hanging="357"/>
        <w:textAlignment w:val="baseline"/>
        <w:rPr>
          <w:rStyle w:val="normaltextrun"/>
          <w:rFonts w:ascii="Arial" w:hAnsi="Arial" w:cs="Arial"/>
          <w:color w:val="0E101A"/>
        </w:rPr>
      </w:pPr>
      <w:r>
        <w:rPr>
          <w:rStyle w:val="normaltextrun"/>
          <w:rFonts w:ascii="Arial" w:hAnsi="Arial" w:cs="Arial"/>
          <w:color w:val="0E101A"/>
        </w:rPr>
        <w:t>Established a process to monitor interactions between staff and consumers</w:t>
      </w:r>
      <w:r w:rsidR="008C2FE7">
        <w:rPr>
          <w:rStyle w:val="normaltextrun"/>
          <w:rFonts w:ascii="Arial" w:hAnsi="Arial" w:cs="Arial"/>
          <w:color w:val="0E101A"/>
        </w:rPr>
        <w:t xml:space="preserve"> weekly</w:t>
      </w:r>
      <w:r w:rsidRPr="0011266E">
        <w:rPr>
          <w:rStyle w:val="normaltextrun"/>
          <w:rFonts w:ascii="Arial" w:hAnsi="Arial" w:cs="Arial"/>
          <w:color w:val="0E101A"/>
        </w:rPr>
        <w:t xml:space="preserve"> utilising a workplace observation tool. </w:t>
      </w:r>
      <w:r>
        <w:rPr>
          <w:rStyle w:val="normaltextrun"/>
          <w:rFonts w:ascii="Arial" w:hAnsi="Arial" w:cs="Arial"/>
          <w:color w:val="0E101A"/>
        </w:rPr>
        <w:t>T</w:t>
      </w:r>
      <w:r w:rsidRPr="0011266E">
        <w:rPr>
          <w:rStyle w:val="normaltextrun"/>
          <w:rFonts w:ascii="Arial" w:hAnsi="Arial" w:cs="Arial"/>
          <w:color w:val="0E101A"/>
        </w:rPr>
        <w:t>his process</w:t>
      </w:r>
      <w:r>
        <w:rPr>
          <w:rStyle w:val="normaltextrun"/>
          <w:rFonts w:ascii="Arial" w:hAnsi="Arial" w:cs="Arial"/>
          <w:color w:val="0E101A"/>
        </w:rPr>
        <w:t xml:space="preserve"> led to improved staff interactions, including through the implementation of two-way staff radios. </w:t>
      </w:r>
    </w:p>
    <w:p w14:paraId="54128BFF" w14:textId="49304C9C" w:rsidR="00892DAA" w:rsidRPr="00545BAD" w:rsidRDefault="00892DAA" w:rsidP="00545BAD">
      <w:pPr>
        <w:pStyle w:val="paragraph"/>
        <w:numPr>
          <w:ilvl w:val="0"/>
          <w:numId w:val="16"/>
        </w:numPr>
        <w:spacing w:before="0" w:beforeAutospacing="0" w:after="0" w:afterAutospacing="0"/>
        <w:ind w:left="714" w:hanging="357"/>
        <w:textAlignment w:val="baseline"/>
        <w:rPr>
          <w:rStyle w:val="normaltextrun"/>
          <w:color w:val="0E101A"/>
        </w:rPr>
      </w:pPr>
      <w:r>
        <w:rPr>
          <w:rStyle w:val="normaltextrun"/>
          <w:rFonts w:ascii="Arial" w:hAnsi="Arial" w:cs="Arial"/>
          <w:color w:val="0E101A"/>
        </w:rPr>
        <w:t xml:space="preserve">The Quality and Improvement Officer increased their presence at the service and spends time weekly with consumers to provide an opportunity for </w:t>
      </w:r>
      <w:r w:rsidR="00AE7EA0">
        <w:rPr>
          <w:rStyle w:val="normaltextrun"/>
          <w:rFonts w:ascii="Arial" w:hAnsi="Arial" w:cs="Arial"/>
          <w:color w:val="0E101A"/>
        </w:rPr>
        <w:t xml:space="preserve">consumers to </w:t>
      </w:r>
      <w:r>
        <w:rPr>
          <w:rStyle w:val="normaltextrun"/>
          <w:rFonts w:ascii="Arial" w:hAnsi="Arial" w:cs="Arial"/>
          <w:color w:val="0E101A"/>
        </w:rPr>
        <w:t>discuss how they are treated by staff, and to encourage participation in consumer experience surveys. </w:t>
      </w:r>
      <w:r w:rsidRPr="00545BAD">
        <w:rPr>
          <w:rStyle w:val="normaltextrun"/>
          <w:rFonts w:ascii="Arial" w:hAnsi="Arial" w:cs="Arial"/>
        </w:rPr>
        <w:t> </w:t>
      </w:r>
    </w:p>
    <w:p w14:paraId="6691A26E" w14:textId="4869248B" w:rsidR="00892DAA" w:rsidRPr="00684DD5" w:rsidRDefault="00D8062D" w:rsidP="00545BAD">
      <w:pPr>
        <w:pStyle w:val="paragraph"/>
        <w:numPr>
          <w:ilvl w:val="0"/>
          <w:numId w:val="16"/>
        </w:numPr>
        <w:spacing w:before="0" w:beforeAutospacing="0" w:after="240" w:afterAutospacing="0"/>
        <w:ind w:left="714" w:hanging="357"/>
        <w:textAlignment w:val="baseline"/>
        <w:rPr>
          <w:rFonts w:ascii="Arial" w:eastAsia="Arial" w:hAnsi="Arial" w:cs="Arial"/>
        </w:rPr>
      </w:pPr>
      <w:r>
        <w:rPr>
          <w:rStyle w:val="normaltextrun"/>
          <w:rFonts w:ascii="Arial" w:hAnsi="Arial" w:cs="Arial"/>
          <w:color w:val="0E101A"/>
        </w:rPr>
        <w:t>S</w:t>
      </w:r>
      <w:r w:rsidR="00892DAA" w:rsidRPr="00684DD5">
        <w:rPr>
          <w:rStyle w:val="normaltextrun"/>
          <w:rFonts w:ascii="Arial" w:hAnsi="Arial" w:cs="Arial"/>
          <w:color w:val="0E101A"/>
        </w:rPr>
        <w:t>taff training to be delivered between January and April 2024 on dignity and respect-focused topics</w:t>
      </w:r>
      <w:r w:rsidR="00584C57">
        <w:rPr>
          <w:rStyle w:val="normaltextrun"/>
          <w:rFonts w:ascii="Arial" w:hAnsi="Arial" w:cs="Arial"/>
          <w:color w:val="0E101A"/>
        </w:rPr>
        <w:t>,</w:t>
      </w:r>
      <w:r w:rsidR="00892DAA" w:rsidRPr="00684DD5">
        <w:rPr>
          <w:rStyle w:val="normaltextrun"/>
          <w:rFonts w:ascii="Arial" w:hAnsi="Arial" w:cs="Arial"/>
          <w:color w:val="0E101A"/>
        </w:rPr>
        <w:t xml:space="preserve"> such as emotional intelligence</w:t>
      </w:r>
      <w:r w:rsidR="00F6114D">
        <w:rPr>
          <w:rStyle w:val="normaltextrun"/>
          <w:rFonts w:ascii="Arial" w:hAnsi="Arial" w:cs="Arial"/>
          <w:color w:val="0E101A"/>
        </w:rPr>
        <w:t xml:space="preserve"> and </w:t>
      </w:r>
      <w:r w:rsidR="00892DAA" w:rsidRPr="00684DD5">
        <w:rPr>
          <w:rStyle w:val="normaltextrun"/>
          <w:rFonts w:ascii="Arial" w:hAnsi="Arial" w:cs="Arial"/>
          <w:color w:val="0E101A"/>
        </w:rPr>
        <w:t xml:space="preserve">compassionate conversations. The Assessment Team received positive feedback from staff who </w:t>
      </w:r>
      <w:r>
        <w:rPr>
          <w:rStyle w:val="normaltextrun"/>
          <w:rFonts w:ascii="Arial" w:hAnsi="Arial" w:cs="Arial"/>
          <w:color w:val="0E101A"/>
        </w:rPr>
        <w:t>had</w:t>
      </w:r>
      <w:r w:rsidR="00892DAA" w:rsidRPr="00684DD5">
        <w:rPr>
          <w:rStyle w:val="normaltextrun"/>
          <w:rFonts w:ascii="Arial" w:hAnsi="Arial" w:cs="Arial"/>
          <w:color w:val="0E101A"/>
        </w:rPr>
        <w:t xml:space="preserve"> completed training. </w:t>
      </w:r>
      <w:r w:rsidR="00892DAA" w:rsidRPr="00684DD5">
        <w:rPr>
          <w:rStyle w:val="normaltextrun"/>
          <w:color w:val="0E101A"/>
        </w:rPr>
        <w:t> </w:t>
      </w:r>
      <w:r w:rsidR="00892DAA" w:rsidRPr="00684DD5">
        <w:rPr>
          <w:rStyle w:val="eop"/>
          <w:color w:val="0E101A"/>
        </w:rPr>
        <w:t> </w:t>
      </w:r>
    </w:p>
    <w:p w14:paraId="7C114C45" w14:textId="77777777" w:rsidR="00892DAA" w:rsidRPr="001030F9" w:rsidRDefault="00892DAA" w:rsidP="00892DAA">
      <w:pPr>
        <w:rPr>
          <w:rStyle w:val="normaltextrun"/>
          <w:rFonts w:ascii="Arial" w:hAnsi="Arial" w:cs="Arial"/>
          <w:color w:val="000000"/>
        </w:rPr>
      </w:pPr>
      <w:r w:rsidRPr="001030F9">
        <w:rPr>
          <w:rStyle w:val="normaltextrun"/>
          <w:rFonts w:ascii="Arial" w:hAnsi="Arial" w:cs="Arial"/>
          <w:color w:val="000000"/>
        </w:rPr>
        <w:t xml:space="preserve">The Assessment Contact Report also included the following relevant findings. </w:t>
      </w:r>
    </w:p>
    <w:p w14:paraId="3EA7EC00" w14:textId="77777777" w:rsidR="00892DAA" w:rsidRPr="001030F9" w:rsidRDefault="00892DAA" w:rsidP="001030F9">
      <w:pPr>
        <w:rPr>
          <w:rStyle w:val="normaltextrun"/>
          <w:rFonts w:ascii="Arial" w:hAnsi="Arial" w:cs="Arial"/>
          <w:color w:val="000000"/>
        </w:rPr>
      </w:pPr>
      <w:r w:rsidRPr="001030F9">
        <w:rPr>
          <w:rStyle w:val="normaltextrun"/>
          <w:rFonts w:ascii="Arial" w:hAnsi="Arial" w:cs="Arial"/>
          <w:color w:val="000000"/>
        </w:rPr>
        <w:t xml:space="preserve">Consumers spoke positively about staff and described staff in various ways, including kind, caring, gentle, </w:t>
      </w:r>
      <w:proofErr w:type="gramStart"/>
      <w:r w:rsidRPr="001030F9">
        <w:rPr>
          <w:rStyle w:val="normaltextrun"/>
          <w:rFonts w:ascii="Arial" w:hAnsi="Arial" w:cs="Arial"/>
          <w:color w:val="000000"/>
        </w:rPr>
        <w:t>friendly</w:t>
      </w:r>
      <w:proofErr w:type="gramEnd"/>
      <w:r w:rsidRPr="001030F9">
        <w:rPr>
          <w:rStyle w:val="normaltextrun"/>
          <w:rFonts w:ascii="Arial" w:hAnsi="Arial" w:cs="Arial"/>
          <w:color w:val="000000"/>
        </w:rPr>
        <w:t xml:space="preserve"> and respectful. They said staff do not rush them and take time to talk with them. They were comfortable reporting any concerns to management. </w:t>
      </w:r>
    </w:p>
    <w:p w14:paraId="4B159C6F" w14:textId="77777777" w:rsidR="00892DAA" w:rsidRPr="001030F9" w:rsidRDefault="00892DAA" w:rsidP="001030F9">
      <w:pPr>
        <w:rPr>
          <w:rStyle w:val="normaltextrun"/>
          <w:rFonts w:ascii="Arial" w:hAnsi="Arial" w:cs="Arial"/>
          <w:color w:val="000000"/>
        </w:rPr>
      </w:pPr>
      <w:r w:rsidRPr="001030F9">
        <w:rPr>
          <w:rStyle w:val="normaltextrun"/>
          <w:rFonts w:ascii="Arial" w:hAnsi="Arial" w:cs="Arial"/>
          <w:color w:val="000000"/>
        </w:rPr>
        <w:t>Staff demonstrated knowledge of consumers’ backgrounds, cultures, identities, and individual care preferences. Staff reported the service has several Italian consumers and explained how they take a little extra time when there is cultural or language barriers.    </w:t>
      </w:r>
    </w:p>
    <w:p w14:paraId="171F1F66" w14:textId="2D9B557A" w:rsidR="00892DAA" w:rsidRPr="001030F9" w:rsidRDefault="00892DAA" w:rsidP="001030F9">
      <w:pPr>
        <w:rPr>
          <w:rStyle w:val="normaltextrun"/>
          <w:rFonts w:ascii="Arial" w:hAnsi="Arial" w:cs="Arial"/>
          <w:color w:val="000000"/>
        </w:rPr>
      </w:pPr>
      <w:r w:rsidRPr="001030F9">
        <w:rPr>
          <w:rStyle w:val="normaltextrun"/>
          <w:rFonts w:ascii="Arial" w:hAnsi="Arial" w:cs="Arial"/>
          <w:color w:val="000000"/>
        </w:rPr>
        <w:t>The service has policies and procedures that outline the expectations and responsibilities of staff interactions with consumers. Staff interactions with consumers are monitored through surveys, feedback and complaints</w:t>
      </w:r>
      <w:r w:rsidR="00E61EAB" w:rsidRPr="001030F9">
        <w:rPr>
          <w:rStyle w:val="normaltextrun"/>
          <w:rFonts w:ascii="Arial" w:hAnsi="Arial" w:cs="Arial"/>
          <w:color w:val="000000"/>
        </w:rPr>
        <w:t>,</w:t>
      </w:r>
      <w:r w:rsidRPr="001030F9">
        <w:rPr>
          <w:rStyle w:val="normaltextrun"/>
          <w:rFonts w:ascii="Arial" w:hAnsi="Arial" w:cs="Arial"/>
          <w:color w:val="000000"/>
        </w:rPr>
        <w:t xml:space="preserve"> and the newly implemented workplace observation tool.     </w:t>
      </w:r>
    </w:p>
    <w:p w14:paraId="20045410" w14:textId="77777777" w:rsidR="00892DAA" w:rsidRPr="001030F9" w:rsidRDefault="00892DAA" w:rsidP="001030F9">
      <w:pPr>
        <w:rPr>
          <w:rStyle w:val="normaltextrun"/>
          <w:rFonts w:ascii="Arial" w:hAnsi="Arial" w:cs="Arial"/>
          <w:color w:val="000000"/>
        </w:rPr>
      </w:pPr>
      <w:r w:rsidRPr="001030F9">
        <w:rPr>
          <w:rStyle w:val="normaltextrun"/>
          <w:rFonts w:ascii="Arial" w:hAnsi="Arial" w:cs="Arial"/>
          <w:color w:val="000000"/>
        </w:rPr>
        <w:t>The Assessment Team observed care staff assisting consumers patiently and speaking kindly and gently. Staff knocked on doors before entering a room, explained what they were there to do, and asked how the consumer was feeling.   </w:t>
      </w:r>
    </w:p>
    <w:p w14:paraId="6119B2A4" w14:textId="77777777" w:rsidR="00892DAA" w:rsidRPr="001030F9" w:rsidRDefault="00892DAA" w:rsidP="00892DAA">
      <w:pPr>
        <w:rPr>
          <w:rStyle w:val="normaltextrun"/>
          <w:rFonts w:ascii="Arial" w:hAnsi="Arial" w:cs="Arial"/>
          <w:color w:val="000000"/>
        </w:rPr>
      </w:pPr>
      <w:r w:rsidRPr="001030F9">
        <w:rPr>
          <w:rStyle w:val="normaltextrun"/>
          <w:rFonts w:ascii="Arial" w:hAnsi="Arial" w:cs="Arial"/>
          <w:color w:val="000000"/>
        </w:rPr>
        <w:t xml:space="preserve">The approved provider’s response to the Assessment Contact Report did not address this requirement. </w:t>
      </w:r>
    </w:p>
    <w:p w14:paraId="03E9AFA5" w14:textId="5093D155" w:rsidR="002E6280" w:rsidRPr="001030F9" w:rsidRDefault="00892DAA" w:rsidP="00892DAA">
      <w:pPr>
        <w:rPr>
          <w:rStyle w:val="normaltextrun"/>
          <w:rFonts w:ascii="Arial" w:hAnsi="Arial" w:cs="Arial"/>
          <w:color w:val="000000"/>
        </w:rPr>
      </w:pPr>
      <w:r w:rsidRPr="001030F9">
        <w:rPr>
          <w:rStyle w:val="normaltextrun"/>
          <w:rFonts w:ascii="Arial" w:hAnsi="Arial" w:cs="Arial"/>
          <w:color w:val="000000"/>
        </w:rPr>
        <w:t xml:space="preserve">Therefore, based on the available evidence in the Assessment Contact Report summarised above, I am satisfied the provider has made improvements to monitor and address issues with workforce interactions and that workforce interactions with consumers are kind, caring and respectful. For these reasons, this requirement is compliant. </w:t>
      </w:r>
    </w:p>
    <w:p w14:paraId="3703F5A1" w14:textId="15F1156D" w:rsidR="002E6280" w:rsidRPr="00262C0B" w:rsidRDefault="002E6280" w:rsidP="0036130C">
      <w:pPr>
        <w:pStyle w:val="NormalArial"/>
      </w:pPr>
    </w:p>
    <w:sectPr w:rsidR="002E628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80BEA" w14:textId="77777777" w:rsidR="001D21D9" w:rsidRDefault="001D21D9">
      <w:pPr>
        <w:spacing w:after="0"/>
      </w:pPr>
      <w:r>
        <w:separator/>
      </w:r>
    </w:p>
  </w:endnote>
  <w:endnote w:type="continuationSeparator" w:id="0">
    <w:p w14:paraId="5D166439" w14:textId="77777777" w:rsidR="001D21D9" w:rsidRDefault="001D21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08B4" w14:textId="77777777" w:rsidR="002E6280" w:rsidRPr="00DF37F2" w:rsidRDefault="005530D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Ingham Bluehaven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C5FBEE6" w14:textId="77777777" w:rsidR="002E6280" w:rsidRPr="00DF37F2" w:rsidRDefault="005530D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5176</w:t>
    </w:r>
    <w:bookmarkEnd w:id="1"/>
    <w:r w:rsidRPr="00DF37F2">
      <w:rPr>
        <w:rStyle w:val="FooterBold"/>
        <w:rFonts w:ascii="Arial" w:hAnsi="Arial"/>
        <w:b w:val="0"/>
      </w:rPr>
      <w:tab/>
      <w:t xml:space="preserve">OFFICIAL: Sensitive </w:t>
    </w:r>
  </w:p>
  <w:p w14:paraId="002B71C6" w14:textId="77777777" w:rsidR="002E6280" w:rsidRPr="00DF37F2" w:rsidRDefault="005530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A469" w14:textId="77777777" w:rsidR="002E6280" w:rsidRDefault="002E62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FEE72" w14:textId="77777777" w:rsidR="001D21D9" w:rsidRDefault="001D21D9" w:rsidP="00D71F88">
      <w:pPr>
        <w:spacing w:after="0"/>
      </w:pPr>
      <w:r>
        <w:separator/>
      </w:r>
    </w:p>
  </w:footnote>
  <w:footnote w:type="continuationSeparator" w:id="0">
    <w:p w14:paraId="490E6173" w14:textId="77777777" w:rsidR="001D21D9" w:rsidRDefault="001D21D9" w:rsidP="00D71F88">
      <w:pPr>
        <w:spacing w:after="0"/>
      </w:pPr>
      <w:r>
        <w:continuationSeparator/>
      </w:r>
    </w:p>
  </w:footnote>
  <w:footnote w:id="1">
    <w:p w14:paraId="6FEC68B9" w14:textId="4051C016" w:rsidR="002E6280" w:rsidRDefault="005530D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4F93">
        <w:rPr>
          <w:rFonts w:ascii="Arial" w:hAnsi="Arial" w:cs="Arial"/>
          <w:color w:val="auto"/>
          <w:sz w:val="20"/>
          <w:szCs w:val="20"/>
        </w:rPr>
        <w:t>section 68A</w:t>
      </w:r>
      <w:r w:rsidR="00F74F93" w:rsidRPr="00F74F93">
        <w:rPr>
          <w:rFonts w:ascii="Arial" w:hAnsi="Arial" w:cs="Arial"/>
          <w:color w:val="auto"/>
          <w:sz w:val="20"/>
          <w:szCs w:val="20"/>
        </w:rPr>
        <w:t xml:space="preserve"> </w:t>
      </w:r>
      <w:r w:rsidRPr="00F74F9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B7A7064" w14:textId="77777777" w:rsidR="002E6280" w:rsidRDefault="002E62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B16D" w14:textId="77777777" w:rsidR="002E6280" w:rsidRDefault="005530D2">
    <w:pPr>
      <w:pStyle w:val="Header"/>
    </w:pPr>
    <w:r>
      <w:rPr>
        <w:noProof/>
        <w:color w:val="2B579A"/>
        <w:shd w:val="clear" w:color="auto" w:fill="E6E6E6"/>
        <w:lang w:val="en-US"/>
      </w:rPr>
      <w:drawing>
        <wp:anchor distT="0" distB="0" distL="114300" distR="114300" simplePos="0" relativeHeight="251658241" behindDoc="1" locked="0" layoutInCell="1" allowOverlap="1" wp14:anchorId="463D6F7F" wp14:editId="3DEB30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358F" w14:textId="77777777" w:rsidR="002E6280" w:rsidRDefault="005530D2">
    <w:pPr>
      <w:pStyle w:val="Header"/>
    </w:pPr>
    <w:r>
      <w:rPr>
        <w:noProof/>
      </w:rPr>
      <w:drawing>
        <wp:anchor distT="0" distB="0" distL="114300" distR="114300" simplePos="0" relativeHeight="251658240" behindDoc="0" locked="0" layoutInCell="1" allowOverlap="1" wp14:anchorId="02B573FF" wp14:editId="062FB9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227F66">
      <w:start w:val="1"/>
      <w:numFmt w:val="lowerRoman"/>
      <w:lvlText w:val="(%1)"/>
      <w:lvlJc w:val="left"/>
      <w:pPr>
        <w:ind w:left="1080" w:hanging="720"/>
      </w:pPr>
      <w:rPr>
        <w:rFonts w:hint="default"/>
      </w:rPr>
    </w:lvl>
    <w:lvl w:ilvl="1" w:tplc="D59E910E" w:tentative="1">
      <w:start w:val="1"/>
      <w:numFmt w:val="lowerLetter"/>
      <w:lvlText w:val="%2."/>
      <w:lvlJc w:val="left"/>
      <w:pPr>
        <w:ind w:left="1440" w:hanging="360"/>
      </w:pPr>
    </w:lvl>
    <w:lvl w:ilvl="2" w:tplc="2CDE9C54" w:tentative="1">
      <w:start w:val="1"/>
      <w:numFmt w:val="lowerRoman"/>
      <w:lvlText w:val="%3."/>
      <w:lvlJc w:val="right"/>
      <w:pPr>
        <w:ind w:left="2160" w:hanging="180"/>
      </w:pPr>
    </w:lvl>
    <w:lvl w:ilvl="3" w:tplc="F2A4FCF6" w:tentative="1">
      <w:start w:val="1"/>
      <w:numFmt w:val="decimal"/>
      <w:lvlText w:val="%4."/>
      <w:lvlJc w:val="left"/>
      <w:pPr>
        <w:ind w:left="2880" w:hanging="360"/>
      </w:pPr>
    </w:lvl>
    <w:lvl w:ilvl="4" w:tplc="30BAA322" w:tentative="1">
      <w:start w:val="1"/>
      <w:numFmt w:val="lowerLetter"/>
      <w:lvlText w:val="%5."/>
      <w:lvlJc w:val="left"/>
      <w:pPr>
        <w:ind w:left="3600" w:hanging="360"/>
      </w:pPr>
    </w:lvl>
    <w:lvl w:ilvl="5" w:tplc="FA02DC08" w:tentative="1">
      <w:start w:val="1"/>
      <w:numFmt w:val="lowerRoman"/>
      <w:lvlText w:val="%6."/>
      <w:lvlJc w:val="right"/>
      <w:pPr>
        <w:ind w:left="4320" w:hanging="180"/>
      </w:pPr>
    </w:lvl>
    <w:lvl w:ilvl="6" w:tplc="CD9EAEF6" w:tentative="1">
      <w:start w:val="1"/>
      <w:numFmt w:val="decimal"/>
      <w:lvlText w:val="%7."/>
      <w:lvlJc w:val="left"/>
      <w:pPr>
        <w:ind w:left="5040" w:hanging="360"/>
      </w:pPr>
    </w:lvl>
    <w:lvl w:ilvl="7" w:tplc="C3A065EA" w:tentative="1">
      <w:start w:val="1"/>
      <w:numFmt w:val="lowerLetter"/>
      <w:lvlText w:val="%8."/>
      <w:lvlJc w:val="left"/>
      <w:pPr>
        <w:ind w:left="5760" w:hanging="360"/>
      </w:pPr>
    </w:lvl>
    <w:lvl w:ilvl="8" w:tplc="2D6E25EC" w:tentative="1">
      <w:start w:val="1"/>
      <w:numFmt w:val="lowerRoman"/>
      <w:lvlText w:val="%9."/>
      <w:lvlJc w:val="right"/>
      <w:pPr>
        <w:ind w:left="6480" w:hanging="180"/>
      </w:pPr>
    </w:lvl>
  </w:abstractNum>
  <w:abstractNum w:abstractNumId="2"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0CD20FBC">
      <w:start w:val="1"/>
      <w:numFmt w:val="lowerRoman"/>
      <w:lvlText w:val="(%1)"/>
      <w:lvlJc w:val="left"/>
      <w:pPr>
        <w:ind w:left="1080" w:hanging="720"/>
      </w:pPr>
      <w:rPr>
        <w:rFonts w:hint="default"/>
      </w:rPr>
    </w:lvl>
    <w:lvl w:ilvl="1" w:tplc="E42AC494" w:tentative="1">
      <w:start w:val="1"/>
      <w:numFmt w:val="lowerLetter"/>
      <w:lvlText w:val="%2."/>
      <w:lvlJc w:val="left"/>
      <w:pPr>
        <w:ind w:left="1440" w:hanging="360"/>
      </w:pPr>
    </w:lvl>
    <w:lvl w:ilvl="2" w:tplc="FFCA9204" w:tentative="1">
      <w:start w:val="1"/>
      <w:numFmt w:val="lowerRoman"/>
      <w:lvlText w:val="%3."/>
      <w:lvlJc w:val="right"/>
      <w:pPr>
        <w:ind w:left="2160" w:hanging="180"/>
      </w:pPr>
    </w:lvl>
    <w:lvl w:ilvl="3" w:tplc="18C823EE" w:tentative="1">
      <w:start w:val="1"/>
      <w:numFmt w:val="decimal"/>
      <w:lvlText w:val="%4."/>
      <w:lvlJc w:val="left"/>
      <w:pPr>
        <w:ind w:left="2880" w:hanging="360"/>
      </w:pPr>
    </w:lvl>
    <w:lvl w:ilvl="4" w:tplc="AB402602" w:tentative="1">
      <w:start w:val="1"/>
      <w:numFmt w:val="lowerLetter"/>
      <w:lvlText w:val="%5."/>
      <w:lvlJc w:val="left"/>
      <w:pPr>
        <w:ind w:left="3600" w:hanging="360"/>
      </w:pPr>
    </w:lvl>
    <w:lvl w:ilvl="5" w:tplc="A1F6CF28" w:tentative="1">
      <w:start w:val="1"/>
      <w:numFmt w:val="lowerRoman"/>
      <w:lvlText w:val="%6."/>
      <w:lvlJc w:val="right"/>
      <w:pPr>
        <w:ind w:left="4320" w:hanging="180"/>
      </w:pPr>
    </w:lvl>
    <w:lvl w:ilvl="6" w:tplc="ED34A7A8" w:tentative="1">
      <w:start w:val="1"/>
      <w:numFmt w:val="decimal"/>
      <w:lvlText w:val="%7."/>
      <w:lvlJc w:val="left"/>
      <w:pPr>
        <w:ind w:left="5040" w:hanging="360"/>
      </w:pPr>
    </w:lvl>
    <w:lvl w:ilvl="7" w:tplc="4E1E5D7E" w:tentative="1">
      <w:start w:val="1"/>
      <w:numFmt w:val="lowerLetter"/>
      <w:lvlText w:val="%8."/>
      <w:lvlJc w:val="left"/>
      <w:pPr>
        <w:ind w:left="5760" w:hanging="360"/>
      </w:pPr>
    </w:lvl>
    <w:lvl w:ilvl="8" w:tplc="48DC852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6DEE4AA">
      <w:start w:val="1"/>
      <w:numFmt w:val="lowerRoman"/>
      <w:lvlText w:val="(%1)"/>
      <w:lvlJc w:val="left"/>
      <w:pPr>
        <w:ind w:left="1080" w:hanging="720"/>
      </w:pPr>
      <w:rPr>
        <w:rFonts w:hint="default"/>
      </w:rPr>
    </w:lvl>
    <w:lvl w:ilvl="1" w:tplc="12AE2238" w:tentative="1">
      <w:start w:val="1"/>
      <w:numFmt w:val="lowerLetter"/>
      <w:lvlText w:val="%2."/>
      <w:lvlJc w:val="left"/>
      <w:pPr>
        <w:ind w:left="1440" w:hanging="360"/>
      </w:pPr>
    </w:lvl>
    <w:lvl w:ilvl="2" w:tplc="0150B81A" w:tentative="1">
      <w:start w:val="1"/>
      <w:numFmt w:val="lowerRoman"/>
      <w:lvlText w:val="%3."/>
      <w:lvlJc w:val="right"/>
      <w:pPr>
        <w:ind w:left="2160" w:hanging="180"/>
      </w:pPr>
    </w:lvl>
    <w:lvl w:ilvl="3" w:tplc="5D0AA162" w:tentative="1">
      <w:start w:val="1"/>
      <w:numFmt w:val="decimal"/>
      <w:lvlText w:val="%4."/>
      <w:lvlJc w:val="left"/>
      <w:pPr>
        <w:ind w:left="2880" w:hanging="360"/>
      </w:pPr>
    </w:lvl>
    <w:lvl w:ilvl="4" w:tplc="A6DA9BE2" w:tentative="1">
      <w:start w:val="1"/>
      <w:numFmt w:val="lowerLetter"/>
      <w:lvlText w:val="%5."/>
      <w:lvlJc w:val="left"/>
      <w:pPr>
        <w:ind w:left="3600" w:hanging="360"/>
      </w:pPr>
    </w:lvl>
    <w:lvl w:ilvl="5" w:tplc="DB1A0534" w:tentative="1">
      <w:start w:val="1"/>
      <w:numFmt w:val="lowerRoman"/>
      <w:lvlText w:val="%6."/>
      <w:lvlJc w:val="right"/>
      <w:pPr>
        <w:ind w:left="4320" w:hanging="180"/>
      </w:pPr>
    </w:lvl>
    <w:lvl w:ilvl="6" w:tplc="097C399C" w:tentative="1">
      <w:start w:val="1"/>
      <w:numFmt w:val="decimal"/>
      <w:lvlText w:val="%7."/>
      <w:lvlJc w:val="left"/>
      <w:pPr>
        <w:ind w:left="5040" w:hanging="360"/>
      </w:pPr>
    </w:lvl>
    <w:lvl w:ilvl="7" w:tplc="6D2CC49C" w:tentative="1">
      <w:start w:val="1"/>
      <w:numFmt w:val="lowerLetter"/>
      <w:lvlText w:val="%8."/>
      <w:lvlJc w:val="left"/>
      <w:pPr>
        <w:ind w:left="5760" w:hanging="360"/>
      </w:pPr>
    </w:lvl>
    <w:lvl w:ilvl="8" w:tplc="35C4E9B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657E2386">
      <w:start w:val="1"/>
      <w:numFmt w:val="bullet"/>
      <w:lvlText w:val=""/>
      <w:lvlJc w:val="left"/>
      <w:pPr>
        <w:ind w:left="1440" w:hanging="360"/>
      </w:pPr>
      <w:rPr>
        <w:rFonts w:ascii="Symbol" w:hAnsi="Symbol" w:hint="default"/>
        <w:color w:val="auto"/>
      </w:rPr>
    </w:lvl>
    <w:lvl w:ilvl="1" w:tplc="34EEF3A0" w:tentative="1">
      <w:start w:val="1"/>
      <w:numFmt w:val="bullet"/>
      <w:lvlText w:val="o"/>
      <w:lvlJc w:val="left"/>
      <w:pPr>
        <w:ind w:left="2160" w:hanging="360"/>
      </w:pPr>
      <w:rPr>
        <w:rFonts w:ascii="Courier New" w:hAnsi="Courier New" w:cs="Courier New" w:hint="default"/>
      </w:rPr>
    </w:lvl>
    <w:lvl w:ilvl="2" w:tplc="E7704EE2" w:tentative="1">
      <w:start w:val="1"/>
      <w:numFmt w:val="bullet"/>
      <w:lvlText w:val=""/>
      <w:lvlJc w:val="left"/>
      <w:pPr>
        <w:ind w:left="2880" w:hanging="360"/>
      </w:pPr>
      <w:rPr>
        <w:rFonts w:ascii="Wingdings" w:hAnsi="Wingdings" w:hint="default"/>
      </w:rPr>
    </w:lvl>
    <w:lvl w:ilvl="3" w:tplc="99A031EC" w:tentative="1">
      <w:start w:val="1"/>
      <w:numFmt w:val="bullet"/>
      <w:lvlText w:val=""/>
      <w:lvlJc w:val="left"/>
      <w:pPr>
        <w:ind w:left="3600" w:hanging="360"/>
      </w:pPr>
      <w:rPr>
        <w:rFonts w:ascii="Symbol" w:hAnsi="Symbol" w:hint="default"/>
      </w:rPr>
    </w:lvl>
    <w:lvl w:ilvl="4" w:tplc="B7387702" w:tentative="1">
      <w:start w:val="1"/>
      <w:numFmt w:val="bullet"/>
      <w:lvlText w:val="o"/>
      <w:lvlJc w:val="left"/>
      <w:pPr>
        <w:ind w:left="4320" w:hanging="360"/>
      </w:pPr>
      <w:rPr>
        <w:rFonts w:ascii="Courier New" w:hAnsi="Courier New" w:cs="Courier New" w:hint="default"/>
      </w:rPr>
    </w:lvl>
    <w:lvl w:ilvl="5" w:tplc="EAEC0870" w:tentative="1">
      <w:start w:val="1"/>
      <w:numFmt w:val="bullet"/>
      <w:lvlText w:val=""/>
      <w:lvlJc w:val="left"/>
      <w:pPr>
        <w:ind w:left="5040" w:hanging="360"/>
      </w:pPr>
      <w:rPr>
        <w:rFonts w:ascii="Wingdings" w:hAnsi="Wingdings" w:hint="default"/>
      </w:rPr>
    </w:lvl>
    <w:lvl w:ilvl="6" w:tplc="2738E522" w:tentative="1">
      <w:start w:val="1"/>
      <w:numFmt w:val="bullet"/>
      <w:lvlText w:val=""/>
      <w:lvlJc w:val="left"/>
      <w:pPr>
        <w:ind w:left="5760" w:hanging="360"/>
      </w:pPr>
      <w:rPr>
        <w:rFonts w:ascii="Symbol" w:hAnsi="Symbol" w:hint="default"/>
      </w:rPr>
    </w:lvl>
    <w:lvl w:ilvl="7" w:tplc="FB769EE8" w:tentative="1">
      <w:start w:val="1"/>
      <w:numFmt w:val="bullet"/>
      <w:lvlText w:val="o"/>
      <w:lvlJc w:val="left"/>
      <w:pPr>
        <w:ind w:left="6480" w:hanging="360"/>
      </w:pPr>
      <w:rPr>
        <w:rFonts w:ascii="Courier New" w:hAnsi="Courier New" w:cs="Courier New" w:hint="default"/>
      </w:rPr>
    </w:lvl>
    <w:lvl w:ilvl="8" w:tplc="D486A6F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016F35C">
      <w:start w:val="1"/>
      <w:numFmt w:val="bullet"/>
      <w:lvlText w:val=""/>
      <w:lvlJc w:val="left"/>
      <w:pPr>
        <w:ind w:left="720" w:hanging="360"/>
      </w:pPr>
      <w:rPr>
        <w:rFonts w:ascii="Symbol" w:hAnsi="Symbol" w:hint="default"/>
        <w:color w:val="auto"/>
        <w:sz w:val="24"/>
        <w:szCs w:val="24"/>
      </w:rPr>
    </w:lvl>
    <w:lvl w:ilvl="1" w:tplc="D814FCC6" w:tentative="1">
      <w:start w:val="1"/>
      <w:numFmt w:val="bullet"/>
      <w:lvlText w:val="o"/>
      <w:lvlJc w:val="left"/>
      <w:pPr>
        <w:ind w:left="1440" w:hanging="360"/>
      </w:pPr>
      <w:rPr>
        <w:rFonts w:ascii="Courier New" w:hAnsi="Courier New" w:cs="Courier New" w:hint="default"/>
      </w:rPr>
    </w:lvl>
    <w:lvl w:ilvl="2" w:tplc="025A80C2" w:tentative="1">
      <w:start w:val="1"/>
      <w:numFmt w:val="bullet"/>
      <w:lvlText w:val=""/>
      <w:lvlJc w:val="left"/>
      <w:pPr>
        <w:ind w:left="2160" w:hanging="360"/>
      </w:pPr>
      <w:rPr>
        <w:rFonts w:ascii="Wingdings" w:hAnsi="Wingdings" w:hint="default"/>
      </w:rPr>
    </w:lvl>
    <w:lvl w:ilvl="3" w:tplc="F9E69C44" w:tentative="1">
      <w:start w:val="1"/>
      <w:numFmt w:val="bullet"/>
      <w:lvlText w:val=""/>
      <w:lvlJc w:val="left"/>
      <w:pPr>
        <w:ind w:left="2880" w:hanging="360"/>
      </w:pPr>
      <w:rPr>
        <w:rFonts w:ascii="Symbol" w:hAnsi="Symbol" w:hint="default"/>
      </w:rPr>
    </w:lvl>
    <w:lvl w:ilvl="4" w:tplc="797C136C" w:tentative="1">
      <w:start w:val="1"/>
      <w:numFmt w:val="bullet"/>
      <w:lvlText w:val="o"/>
      <w:lvlJc w:val="left"/>
      <w:pPr>
        <w:ind w:left="3600" w:hanging="360"/>
      </w:pPr>
      <w:rPr>
        <w:rFonts w:ascii="Courier New" w:hAnsi="Courier New" w:cs="Courier New" w:hint="default"/>
      </w:rPr>
    </w:lvl>
    <w:lvl w:ilvl="5" w:tplc="7166B40C" w:tentative="1">
      <w:start w:val="1"/>
      <w:numFmt w:val="bullet"/>
      <w:lvlText w:val=""/>
      <w:lvlJc w:val="left"/>
      <w:pPr>
        <w:ind w:left="4320" w:hanging="360"/>
      </w:pPr>
      <w:rPr>
        <w:rFonts w:ascii="Wingdings" w:hAnsi="Wingdings" w:hint="default"/>
      </w:rPr>
    </w:lvl>
    <w:lvl w:ilvl="6" w:tplc="A72E1A30" w:tentative="1">
      <w:start w:val="1"/>
      <w:numFmt w:val="bullet"/>
      <w:lvlText w:val=""/>
      <w:lvlJc w:val="left"/>
      <w:pPr>
        <w:ind w:left="5040" w:hanging="360"/>
      </w:pPr>
      <w:rPr>
        <w:rFonts w:ascii="Symbol" w:hAnsi="Symbol" w:hint="default"/>
      </w:rPr>
    </w:lvl>
    <w:lvl w:ilvl="7" w:tplc="053C2BAC" w:tentative="1">
      <w:start w:val="1"/>
      <w:numFmt w:val="bullet"/>
      <w:lvlText w:val="o"/>
      <w:lvlJc w:val="left"/>
      <w:pPr>
        <w:ind w:left="5760" w:hanging="360"/>
      </w:pPr>
      <w:rPr>
        <w:rFonts w:ascii="Courier New" w:hAnsi="Courier New" w:cs="Courier New" w:hint="default"/>
      </w:rPr>
    </w:lvl>
    <w:lvl w:ilvl="8" w:tplc="E834A12C" w:tentative="1">
      <w:start w:val="1"/>
      <w:numFmt w:val="bullet"/>
      <w:lvlText w:val=""/>
      <w:lvlJc w:val="left"/>
      <w:pPr>
        <w:ind w:left="6480" w:hanging="360"/>
      </w:pPr>
      <w:rPr>
        <w:rFonts w:ascii="Wingdings" w:hAnsi="Wingdings" w:hint="default"/>
      </w:rPr>
    </w:lvl>
  </w:abstractNum>
  <w:abstractNum w:abstractNumId="7" w15:restartNumberingAfterBreak="0">
    <w:nsid w:val="18B03F43"/>
    <w:multiLevelType w:val="hybridMultilevel"/>
    <w:tmpl w:val="2A30D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A3CB9F2">
      <w:start w:val="1"/>
      <w:numFmt w:val="lowerRoman"/>
      <w:lvlText w:val="(%1)"/>
      <w:lvlJc w:val="left"/>
      <w:pPr>
        <w:ind w:left="1080" w:hanging="720"/>
      </w:pPr>
      <w:rPr>
        <w:rFonts w:hint="default"/>
      </w:rPr>
    </w:lvl>
    <w:lvl w:ilvl="1" w:tplc="F5DE09A8" w:tentative="1">
      <w:start w:val="1"/>
      <w:numFmt w:val="lowerLetter"/>
      <w:lvlText w:val="%2."/>
      <w:lvlJc w:val="left"/>
      <w:pPr>
        <w:ind w:left="1440" w:hanging="360"/>
      </w:pPr>
    </w:lvl>
    <w:lvl w:ilvl="2" w:tplc="BADAD05A" w:tentative="1">
      <w:start w:val="1"/>
      <w:numFmt w:val="lowerRoman"/>
      <w:lvlText w:val="%3."/>
      <w:lvlJc w:val="right"/>
      <w:pPr>
        <w:ind w:left="2160" w:hanging="180"/>
      </w:pPr>
    </w:lvl>
    <w:lvl w:ilvl="3" w:tplc="B888A9BE" w:tentative="1">
      <w:start w:val="1"/>
      <w:numFmt w:val="decimal"/>
      <w:lvlText w:val="%4."/>
      <w:lvlJc w:val="left"/>
      <w:pPr>
        <w:ind w:left="2880" w:hanging="360"/>
      </w:pPr>
    </w:lvl>
    <w:lvl w:ilvl="4" w:tplc="51C2DE68" w:tentative="1">
      <w:start w:val="1"/>
      <w:numFmt w:val="lowerLetter"/>
      <w:lvlText w:val="%5."/>
      <w:lvlJc w:val="left"/>
      <w:pPr>
        <w:ind w:left="3600" w:hanging="360"/>
      </w:pPr>
    </w:lvl>
    <w:lvl w:ilvl="5" w:tplc="D6F03154" w:tentative="1">
      <w:start w:val="1"/>
      <w:numFmt w:val="lowerRoman"/>
      <w:lvlText w:val="%6."/>
      <w:lvlJc w:val="right"/>
      <w:pPr>
        <w:ind w:left="4320" w:hanging="180"/>
      </w:pPr>
    </w:lvl>
    <w:lvl w:ilvl="6" w:tplc="E940E73C" w:tentative="1">
      <w:start w:val="1"/>
      <w:numFmt w:val="decimal"/>
      <w:lvlText w:val="%7."/>
      <w:lvlJc w:val="left"/>
      <w:pPr>
        <w:ind w:left="5040" w:hanging="360"/>
      </w:pPr>
    </w:lvl>
    <w:lvl w:ilvl="7" w:tplc="9E7CA45A" w:tentative="1">
      <w:start w:val="1"/>
      <w:numFmt w:val="lowerLetter"/>
      <w:lvlText w:val="%8."/>
      <w:lvlJc w:val="left"/>
      <w:pPr>
        <w:ind w:left="5760" w:hanging="360"/>
      </w:pPr>
    </w:lvl>
    <w:lvl w:ilvl="8" w:tplc="A9EAEDCA" w:tentative="1">
      <w:start w:val="1"/>
      <w:numFmt w:val="lowerRoman"/>
      <w:lvlText w:val="%9."/>
      <w:lvlJc w:val="right"/>
      <w:pPr>
        <w:ind w:left="6480" w:hanging="180"/>
      </w:pPr>
    </w:lvl>
  </w:abstractNum>
  <w:abstractNum w:abstractNumId="9" w15:restartNumberingAfterBreak="0">
    <w:nsid w:val="21934614"/>
    <w:multiLevelType w:val="hybridMultilevel"/>
    <w:tmpl w:val="86A6F97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 w15:restartNumberingAfterBreak="0">
    <w:nsid w:val="2DB65746"/>
    <w:multiLevelType w:val="hybridMultilevel"/>
    <w:tmpl w:val="0C58F3FE"/>
    <w:lvl w:ilvl="0" w:tplc="07C455E6">
      <w:start w:val="1"/>
      <w:numFmt w:val="lowerRoman"/>
      <w:lvlText w:val="(%1)"/>
      <w:lvlJc w:val="left"/>
      <w:pPr>
        <w:ind w:left="1080" w:hanging="720"/>
      </w:pPr>
      <w:rPr>
        <w:rFonts w:hint="default"/>
      </w:rPr>
    </w:lvl>
    <w:lvl w:ilvl="1" w:tplc="B3262F46" w:tentative="1">
      <w:start w:val="1"/>
      <w:numFmt w:val="lowerLetter"/>
      <w:lvlText w:val="%2."/>
      <w:lvlJc w:val="left"/>
      <w:pPr>
        <w:ind w:left="1440" w:hanging="360"/>
      </w:pPr>
    </w:lvl>
    <w:lvl w:ilvl="2" w:tplc="F00218D0" w:tentative="1">
      <w:start w:val="1"/>
      <w:numFmt w:val="lowerRoman"/>
      <w:lvlText w:val="%3."/>
      <w:lvlJc w:val="right"/>
      <w:pPr>
        <w:ind w:left="2160" w:hanging="180"/>
      </w:pPr>
    </w:lvl>
    <w:lvl w:ilvl="3" w:tplc="2D92B4F6" w:tentative="1">
      <w:start w:val="1"/>
      <w:numFmt w:val="decimal"/>
      <w:lvlText w:val="%4."/>
      <w:lvlJc w:val="left"/>
      <w:pPr>
        <w:ind w:left="2880" w:hanging="360"/>
      </w:pPr>
    </w:lvl>
    <w:lvl w:ilvl="4" w:tplc="D5B6693A" w:tentative="1">
      <w:start w:val="1"/>
      <w:numFmt w:val="lowerLetter"/>
      <w:lvlText w:val="%5."/>
      <w:lvlJc w:val="left"/>
      <w:pPr>
        <w:ind w:left="3600" w:hanging="360"/>
      </w:pPr>
    </w:lvl>
    <w:lvl w:ilvl="5" w:tplc="34F86B2A" w:tentative="1">
      <w:start w:val="1"/>
      <w:numFmt w:val="lowerRoman"/>
      <w:lvlText w:val="%6."/>
      <w:lvlJc w:val="right"/>
      <w:pPr>
        <w:ind w:left="4320" w:hanging="180"/>
      </w:pPr>
    </w:lvl>
    <w:lvl w:ilvl="6" w:tplc="B3DEFC12" w:tentative="1">
      <w:start w:val="1"/>
      <w:numFmt w:val="decimal"/>
      <w:lvlText w:val="%7."/>
      <w:lvlJc w:val="left"/>
      <w:pPr>
        <w:ind w:left="5040" w:hanging="360"/>
      </w:pPr>
    </w:lvl>
    <w:lvl w:ilvl="7" w:tplc="0A06CF0E" w:tentative="1">
      <w:start w:val="1"/>
      <w:numFmt w:val="lowerLetter"/>
      <w:lvlText w:val="%8."/>
      <w:lvlJc w:val="left"/>
      <w:pPr>
        <w:ind w:left="5760" w:hanging="360"/>
      </w:pPr>
    </w:lvl>
    <w:lvl w:ilvl="8" w:tplc="F3AA84A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04A11C6">
      <w:start w:val="1"/>
      <w:numFmt w:val="lowerRoman"/>
      <w:lvlText w:val="(%1)"/>
      <w:lvlJc w:val="left"/>
      <w:pPr>
        <w:ind w:left="1080" w:hanging="720"/>
      </w:pPr>
      <w:rPr>
        <w:rFonts w:hint="default"/>
      </w:rPr>
    </w:lvl>
    <w:lvl w:ilvl="1" w:tplc="454CD152" w:tentative="1">
      <w:start w:val="1"/>
      <w:numFmt w:val="lowerLetter"/>
      <w:lvlText w:val="%2."/>
      <w:lvlJc w:val="left"/>
      <w:pPr>
        <w:ind w:left="1440" w:hanging="360"/>
      </w:pPr>
    </w:lvl>
    <w:lvl w:ilvl="2" w:tplc="C1B8393C" w:tentative="1">
      <w:start w:val="1"/>
      <w:numFmt w:val="lowerRoman"/>
      <w:lvlText w:val="%3."/>
      <w:lvlJc w:val="right"/>
      <w:pPr>
        <w:ind w:left="2160" w:hanging="180"/>
      </w:pPr>
    </w:lvl>
    <w:lvl w:ilvl="3" w:tplc="22FA2B00" w:tentative="1">
      <w:start w:val="1"/>
      <w:numFmt w:val="decimal"/>
      <w:lvlText w:val="%4."/>
      <w:lvlJc w:val="left"/>
      <w:pPr>
        <w:ind w:left="2880" w:hanging="360"/>
      </w:pPr>
    </w:lvl>
    <w:lvl w:ilvl="4" w:tplc="F206580C" w:tentative="1">
      <w:start w:val="1"/>
      <w:numFmt w:val="lowerLetter"/>
      <w:lvlText w:val="%5."/>
      <w:lvlJc w:val="left"/>
      <w:pPr>
        <w:ind w:left="3600" w:hanging="360"/>
      </w:pPr>
    </w:lvl>
    <w:lvl w:ilvl="5" w:tplc="21E00E16" w:tentative="1">
      <w:start w:val="1"/>
      <w:numFmt w:val="lowerRoman"/>
      <w:lvlText w:val="%6."/>
      <w:lvlJc w:val="right"/>
      <w:pPr>
        <w:ind w:left="4320" w:hanging="180"/>
      </w:pPr>
    </w:lvl>
    <w:lvl w:ilvl="6" w:tplc="AFEA4386" w:tentative="1">
      <w:start w:val="1"/>
      <w:numFmt w:val="decimal"/>
      <w:lvlText w:val="%7."/>
      <w:lvlJc w:val="left"/>
      <w:pPr>
        <w:ind w:left="5040" w:hanging="360"/>
      </w:pPr>
    </w:lvl>
    <w:lvl w:ilvl="7" w:tplc="C2E69222" w:tentative="1">
      <w:start w:val="1"/>
      <w:numFmt w:val="lowerLetter"/>
      <w:lvlText w:val="%8."/>
      <w:lvlJc w:val="left"/>
      <w:pPr>
        <w:ind w:left="5760" w:hanging="360"/>
      </w:pPr>
    </w:lvl>
    <w:lvl w:ilvl="8" w:tplc="B64E53F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10ADA5C">
      <w:start w:val="1"/>
      <w:numFmt w:val="lowerRoman"/>
      <w:lvlText w:val="(%1)"/>
      <w:lvlJc w:val="left"/>
      <w:pPr>
        <w:ind w:left="1080" w:hanging="720"/>
      </w:pPr>
      <w:rPr>
        <w:rFonts w:hint="default"/>
      </w:rPr>
    </w:lvl>
    <w:lvl w:ilvl="1" w:tplc="7B5E5936" w:tentative="1">
      <w:start w:val="1"/>
      <w:numFmt w:val="lowerLetter"/>
      <w:lvlText w:val="%2."/>
      <w:lvlJc w:val="left"/>
      <w:pPr>
        <w:ind w:left="1440" w:hanging="360"/>
      </w:pPr>
    </w:lvl>
    <w:lvl w:ilvl="2" w:tplc="C0C499AC" w:tentative="1">
      <w:start w:val="1"/>
      <w:numFmt w:val="lowerRoman"/>
      <w:lvlText w:val="%3."/>
      <w:lvlJc w:val="right"/>
      <w:pPr>
        <w:ind w:left="2160" w:hanging="180"/>
      </w:pPr>
    </w:lvl>
    <w:lvl w:ilvl="3" w:tplc="DFFAF610" w:tentative="1">
      <w:start w:val="1"/>
      <w:numFmt w:val="decimal"/>
      <w:lvlText w:val="%4."/>
      <w:lvlJc w:val="left"/>
      <w:pPr>
        <w:ind w:left="2880" w:hanging="360"/>
      </w:pPr>
    </w:lvl>
    <w:lvl w:ilvl="4" w:tplc="5B924728" w:tentative="1">
      <w:start w:val="1"/>
      <w:numFmt w:val="lowerLetter"/>
      <w:lvlText w:val="%5."/>
      <w:lvlJc w:val="left"/>
      <w:pPr>
        <w:ind w:left="3600" w:hanging="360"/>
      </w:pPr>
    </w:lvl>
    <w:lvl w:ilvl="5" w:tplc="208AC2DC" w:tentative="1">
      <w:start w:val="1"/>
      <w:numFmt w:val="lowerRoman"/>
      <w:lvlText w:val="%6."/>
      <w:lvlJc w:val="right"/>
      <w:pPr>
        <w:ind w:left="4320" w:hanging="180"/>
      </w:pPr>
    </w:lvl>
    <w:lvl w:ilvl="6" w:tplc="EFE240CC" w:tentative="1">
      <w:start w:val="1"/>
      <w:numFmt w:val="decimal"/>
      <w:lvlText w:val="%7."/>
      <w:lvlJc w:val="left"/>
      <w:pPr>
        <w:ind w:left="5040" w:hanging="360"/>
      </w:pPr>
    </w:lvl>
    <w:lvl w:ilvl="7" w:tplc="1CBA8992" w:tentative="1">
      <w:start w:val="1"/>
      <w:numFmt w:val="lowerLetter"/>
      <w:lvlText w:val="%8."/>
      <w:lvlJc w:val="left"/>
      <w:pPr>
        <w:ind w:left="5760" w:hanging="360"/>
      </w:pPr>
    </w:lvl>
    <w:lvl w:ilvl="8" w:tplc="51A49750" w:tentative="1">
      <w:start w:val="1"/>
      <w:numFmt w:val="lowerRoman"/>
      <w:lvlText w:val="%9."/>
      <w:lvlJc w:val="right"/>
      <w:pPr>
        <w:ind w:left="6480" w:hanging="180"/>
      </w:pPr>
    </w:lvl>
  </w:abstractNum>
  <w:abstractNum w:abstractNumId="13" w15:restartNumberingAfterBreak="0">
    <w:nsid w:val="3A673708"/>
    <w:multiLevelType w:val="hybridMultilevel"/>
    <w:tmpl w:val="B4D4E052"/>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60A0E53"/>
    <w:multiLevelType w:val="hybridMultilevel"/>
    <w:tmpl w:val="B242203C"/>
    <w:lvl w:ilvl="0" w:tplc="FB6A94F2">
      <w:start w:val="1"/>
      <w:numFmt w:val="bullet"/>
      <w:lvlText w:val=""/>
      <w:lvlJc w:val="left"/>
      <w:pPr>
        <w:ind w:left="720" w:hanging="360"/>
      </w:pPr>
      <w:rPr>
        <w:rFonts w:ascii="Symbol" w:hAnsi="Symbol" w:hint="default"/>
      </w:rPr>
    </w:lvl>
    <w:lvl w:ilvl="1" w:tplc="8DB4BA62">
      <w:start w:val="1"/>
      <w:numFmt w:val="bullet"/>
      <w:lvlText w:val="o"/>
      <w:lvlJc w:val="left"/>
      <w:pPr>
        <w:ind w:left="1440" w:hanging="360"/>
      </w:pPr>
      <w:rPr>
        <w:rFonts w:ascii="Courier New" w:hAnsi="Courier New" w:hint="default"/>
      </w:rPr>
    </w:lvl>
    <w:lvl w:ilvl="2" w:tplc="F3DAA022">
      <w:start w:val="1"/>
      <w:numFmt w:val="bullet"/>
      <w:lvlText w:val=""/>
      <w:lvlJc w:val="left"/>
      <w:pPr>
        <w:ind w:left="2160" w:hanging="360"/>
      </w:pPr>
      <w:rPr>
        <w:rFonts w:ascii="Wingdings" w:hAnsi="Wingdings" w:hint="default"/>
      </w:rPr>
    </w:lvl>
    <w:lvl w:ilvl="3" w:tplc="B19C51DA">
      <w:start w:val="1"/>
      <w:numFmt w:val="bullet"/>
      <w:lvlText w:val=""/>
      <w:lvlJc w:val="left"/>
      <w:pPr>
        <w:ind w:left="2880" w:hanging="360"/>
      </w:pPr>
      <w:rPr>
        <w:rFonts w:ascii="Symbol" w:hAnsi="Symbol" w:hint="default"/>
      </w:rPr>
    </w:lvl>
    <w:lvl w:ilvl="4" w:tplc="998AB464">
      <w:start w:val="1"/>
      <w:numFmt w:val="bullet"/>
      <w:lvlText w:val="o"/>
      <w:lvlJc w:val="left"/>
      <w:pPr>
        <w:ind w:left="3600" w:hanging="360"/>
      </w:pPr>
      <w:rPr>
        <w:rFonts w:ascii="Courier New" w:hAnsi="Courier New" w:hint="default"/>
      </w:rPr>
    </w:lvl>
    <w:lvl w:ilvl="5" w:tplc="074A0EA4">
      <w:start w:val="1"/>
      <w:numFmt w:val="bullet"/>
      <w:lvlText w:val=""/>
      <w:lvlJc w:val="left"/>
      <w:pPr>
        <w:ind w:left="4320" w:hanging="360"/>
      </w:pPr>
      <w:rPr>
        <w:rFonts w:ascii="Wingdings" w:hAnsi="Wingdings" w:hint="default"/>
      </w:rPr>
    </w:lvl>
    <w:lvl w:ilvl="6" w:tplc="11EC10F4">
      <w:start w:val="1"/>
      <w:numFmt w:val="bullet"/>
      <w:lvlText w:val=""/>
      <w:lvlJc w:val="left"/>
      <w:pPr>
        <w:ind w:left="5040" w:hanging="360"/>
      </w:pPr>
      <w:rPr>
        <w:rFonts w:ascii="Symbol" w:hAnsi="Symbol" w:hint="default"/>
      </w:rPr>
    </w:lvl>
    <w:lvl w:ilvl="7" w:tplc="CB425D5E">
      <w:start w:val="1"/>
      <w:numFmt w:val="bullet"/>
      <w:lvlText w:val="o"/>
      <w:lvlJc w:val="left"/>
      <w:pPr>
        <w:ind w:left="5760" w:hanging="360"/>
      </w:pPr>
      <w:rPr>
        <w:rFonts w:ascii="Courier New" w:hAnsi="Courier New" w:hint="default"/>
      </w:rPr>
    </w:lvl>
    <w:lvl w:ilvl="8" w:tplc="61B00BC8">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97AC17EA">
      <w:start w:val="1"/>
      <w:numFmt w:val="lowerRoman"/>
      <w:lvlText w:val="(%1)"/>
      <w:lvlJc w:val="left"/>
      <w:pPr>
        <w:ind w:left="1080" w:hanging="720"/>
      </w:pPr>
      <w:rPr>
        <w:rFonts w:hint="default"/>
      </w:rPr>
    </w:lvl>
    <w:lvl w:ilvl="1" w:tplc="EF844620" w:tentative="1">
      <w:start w:val="1"/>
      <w:numFmt w:val="lowerLetter"/>
      <w:lvlText w:val="%2."/>
      <w:lvlJc w:val="left"/>
      <w:pPr>
        <w:ind w:left="1440" w:hanging="360"/>
      </w:pPr>
    </w:lvl>
    <w:lvl w:ilvl="2" w:tplc="B80AE986" w:tentative="1">
      <w:start w:val="1"/>
      <w:numFmt w:val="lowerRoman"/>
      <w:lvlText w:val="%3."/>
      <w:lvlJc w:val="right"/>
      <w:pPr>
        <w:ind w:left="2160" w:hanging="180"/>
      </w:pPr>
    </w:lvl>
    <w:lvl w:ilvl="3" w:tplc="61BA88CC" w:tentative="1">
      <w:start w:val="1"/>
      <w:numFmt w:val="decimal"/>
      <w:lvlText w:val="%4."/>
      <w:lvlJc w:val="left"/>
      <w:pPr>
        <w:ind w:left="2880" w:hanging="360"/>
      </w:pPr>
    </w:lvl>
    <w:lvl w:ilvl="4" w:tplc="906608F6" w:tentative="1">
      <w:start w:val="1"/>
      <w:numFmt w:val="lowerLetter"/>
      <w:lvlText w:val="%5."/>
      <w:lvlJc w:val="left"/>
      <w:pPr>
        <w:ind w:left="3600" w:hanging="360"/>
      </w:pPr>
    </w:lvl>
    <w:lvl w:ilvl="5" w:tplc="20887BC2" w:tentative="1">
      <w:start w:val="1"/>
      <w:numFmt w:val="lowerRoman"/>
      <w:lvlText w:val="%6."/>
      <w:lvlJc w:val="right"/>
      <w:pPr>
        <w:ind w:left="4320" w:hanging="180"/>
      </w:pPr>
    </w:lvl>
    <w:lvl w:ilvl="6" w:tplc="5DAAA0D8" w:tentative="1">
      <w:start w:val="1"/>
      <w:numFmt w:val="decimal"/>
      <w:lvlText w:val="%7."/>
      <w:lvlJc w:val="left"/>
      <w:pPr>
        <w:ind w:left="5040" w:hanging="360"/>
      </w:pPr>
    </w:lvl>
    <w:lvl w:ilvl="7" w:tplc="150AA72E" w:tentative="1">
      <w:start w:val="1"/>
      <w:numFmt w:val="lowerLetter"/>
      <w:lvlText w:val="%8."/>
      <w:lvlJc w:val="left"/>
      <w:pPr>
        <w:ind w:left="5760" w:hanging="360"/>
      </w:pPr>
    </w:lvl>
    <w:lvl w:ilvl="8" w:tplc="194821A4" w:tentative="1">
      <w:start w:val="1"/>
      <w:numFmt w:val="lowerRoman"/>
      <w:lvlText w:val="%9."/>
      <w:lvlJc w:val="right"/>
      <w:pPr>
        <w:ind w:left="6480" w:hanging="180"/>
      </w:pPr>
    </w:lvl>
  </w:abstractNum>
  <w:abstractNum w:abstractNumId="16" w15:restartNumberingAfterBreak="0">
    <w:nsid w:val="66581144"/>
    <w:multiLevelType w:val="hybridMultilevel"/>
    <w:tmpl w:val="0D32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2949AA"/>
    <w:multiLevelType w:val="hybridMultilevel"/>
    <w:tmpl w:val="810C5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82A2197C">
      <w:start w:val="1"/>
      <w:numFmt w:val="lowerRoman"/>
      <w:lvlText w:val="(%1)"/>
      <w:lvlJc w:val="left"/>
      <w:pPr>
        <w:ind w:left="1080" w:hanging="720"/>
      </w:pPr>
      <w:rPr>
        <w:rFonts w:hint="default"/>
      </w:rPr>
    </w:lvl>
    <w:lvl w:ilvl="1" w:tplc="F7CA8930" w:tentative="1">
      <w:start w:val="1"/>
      <w:numFmt w:val="lowerLetter"/>
      <w:lvlText w:val="%2."/>
      <w:lvlJc w:val="left"/>
      <w:pPr>
        <w:ind w:left="1440" w:hanging="360"/>
      </w:pPr>
    </w:lvl>
    <w:lvl w:ilvl="2" w:tplc="67441748" w:tentative="1">
      <w:start w:val="1"/>
      <w:numFmt w:val="lowerRoman"/>
      <w:lvlText w:val="%3."/>
      <w:lvlJc w:val="right"/>
      <w:pPr>
        <w:ind w:left="2160" w:hanging="180"/>
      </w:pPr>
    </w:lvl>
    <w:lvl w:ilvl="3" w:tplc="6DE8E350" w:tentative="1">
      <w:start w:val="1"/>
      <w:numFmt w:val="decimal"/>
      <w:lvlText w:val="%4."/>
      <w:lvlJc w:val="left"/>
      <w:pPr>
        <w:ind w:left="2880" w:hanging="360"/>
      </w:pPr>
    </w:lvl>
    <w:lvl w:ilvl="4" w:tplc="FF9CCC1C" w:tentative="1">
      <w:start w:val="1"/>
      <w:numFmt w:val="lowerLetter"/>
      <w:lvlText w:val="%5."/>
      <w:lvlJc w:val="left"/>
      <w:pPr>
        <w:ind w:left="3600" w:hanging="360"/>
      </w:pPr>
    </w:lvl>
    <w:lvl w:ilvl="5" w:tplc="D974E658" w:tentative="1">
      <w:start w:val="1"/>
      <w:numFmt w:val="lowerRoman"/>
      <w:lvlText w:val="%6."/>
      <w:lvlJc w:val="right"/>
      <w:pPr>
        <w:ind w:left="4320" w:hanging="180"/>
      </w:pPr>
    </w:lvl>
    <w:lvl w:ilvl="6" w:tplc="5C86158C" w:tentative="1">
      <w:start w:val="1"/>
      <w:numFmt w:val="decimal"/>
      <w:lvlText w:val="%7."/>
      <w:lvlJc w:val="left"/>
      <w:pPr>
        <w:ind w:left="5040" w:hanging="360"/>
      </w:pPr>
    </w:lvl>
    <w:lvl w:ilvl="7" w:tplc="F27ADFF4" w:tentative="1">
      <w:start w:val="1"/>
      <w:numFmt w:val="lowerLetter"/>
      <w:lvlText w:val="%8."/>
      <w:lvlJc w:val="left"/>
      <w:pPr>
        <w:ind w:left="5760" w:hanging="360"/>
      </w:pPr>
    </w:lvl>
    <w:lvl w:ilvl="8" w:tplc="131C9AC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4080527">
    <w:abstractNumId w:val="19"/>
  </w:num>
  <w:num w:numId="2" w16cid:durableId="1234312774">
    <w:abstractNumId w:val="6"/>
  </w:num>
  <w:num w:numId="3" w16cid:durableId="1716810195">
    <w:abstractNumId w:val="3"/>
  </w:num>
  <w:num w:numId="4" w16cid:durableId="1876190412">
    <w:abstractNumId w:val="11"/>
  </w:num>
  <w:num w:numId="5" w16cid:durableId="28074586">
    <w:abstractNumId w:val="10"/>
  </w:num>
  <w:num w:numId="6" w16cid:durableId="1389378332">
    <w:abstractNumId w:val="1"/>
  </w:num>
  <w:num w:numId="7" w16cid:durableId="1192496229">
    <w:abstractNumId w:val="15"/>
  </w:num>
  <w:num w:numId="8" w16cid:durableId="1746144881">
    <w:abstractNumId w:val="8"/>
  </w:num>
  <w:num w:numId="9" w16cid:durableId="1076590504">
    <w:abstractNumId w:val="12"/>
  </w:num>
  <w:num w:numId="10" w16cid:durableId="390543555">
    <w:abstractNumId w:val="4"/>
  </w:num>
  <w:num w:numId="11" w16cid:durableId="1786466671">
    <w:abstractNumId w:val="18"/>
  </w:num>
  <w:num w:numId="12" w16cid:durableId="1628077248">
    <w:abstractNumId w:val="0"/>
  </w:num>
  <w:num w:numId="13" w16cid:durableId="1238784119">
    <w:abstractNumId w:val="19"/>
  </w:num>
  <w:num w:numId="14" w16cid:durableId="1434323089">
    <w:abstractNumId w:val="19"/>
  </w:num>
  <w:num w:numId="15" w16cid:durableId="615021105">
    <w:abstractNumId w:val="14"/>
  </w:num>
  <w:num w:numId="16" w16cid:durableId="108429099">
    <w:abstractNumId w:val="13"/>
  </w:num>
  <w:num w:numId="17" w16cid:durableId="833491805">
    <w:abstractNumId w:val="5"/>
  </w:num>
  <w:num w:numId="18" w16cid:durableId="479423768">
    <w:abstractNumId w:val="2"/>
  </w:num>
  <w:num w:numId="19" w16cid:durableId="2088837779">
    <w:abstractNumId w:val="7"/>
  </w:num>
  <w:num w:numId="20" w16cid:durableId="639188418">
    <w:abstractNumId w:val="17"/>
  </w:num>
  <w:num w:numId="21" w16cid:durableId="143277995">
    <w:abstractNumId w:val="9"/>
  </w:num>
  <w:num w:numId="22" w16cid:durableId="16064280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B6"/>
    <w:rsid w:val="00025D3F"/>
    <w:rsid w:val="00091AE4"/>
    <w:rsid w:val="000B51A2"/>
    <w:rsid w:val="000D6A7B"/>
    <w:rsid w:val="00102141"/>
    <w:rsid w:val="001030F9"/>
    <w:rsid w:val="001D21D9"/>
    <w:rsid w:val="002228AF"/>
    <w:rsid w:val="002310B6"/>
    <w:rsid w:val="0024563F"/>
    <w:rsid w:val="002E6280"/>
    <w:rsid w:val="00306550"/>
    <w:rsid w:val="00335625"/>
    <w:rsid w:val="00341BCD"/>
    <w:rsid w:val="00360517"/>
    <w:rsid w:val="003F156F"/>
    <w:rsid w:val="00424BB8"/>
    <w:rsid w:val="004611B7"/>
    <w:rsid w:val="00466B7A"/>
    <w:rsid w:val="00473FC0"/>
    <w:rsid w:val="00482BB6"/>
    <w:rsid w:val="00493CC0"/>
    <w:rsid w:val="004B5FFB"/>
    <w:rsid w:val="004D3C7E"/>
    <w:rsid w:val="00545BAD"/>
    <w:rsid w:val="005530D2"/>
    <w:rsid w:val="00584C57"/>
    <w:rsid w:val="00643053"/>
    <w:rsid w:val="006600CB"/>
    <w:rsid w:val="006B2F88"/>
    <w:rsid w:val="0070701C"/>
    <w:rsid w:val="007A3375"/>
    <w:rsid w:val="00882DF8"/>
    <w:rsid w:val="00892DAA"/>
    <w:rsid w:val="008C2FE7"/>
    <w:rsid w:val="009A07B1"/>
    <w:rsid w:val="009B6C34"/>
    <w:rsid w:val="00AE7EA0"/>
    <w:rsid w:val="00B7778A"/>
    <w:rsid w:val="00D1674D"/>
    <w:rsid w:val="00D27050"/>
    <w:rsid w:val="00D73C26"/>
    <w:rsid w:val="00D8062D"/>
    <w:rsid w:val="00E17701"/>
    <w:rsid w:val="00E61EAB"/>
    <w:rsid w:val="00F6114D"/>
    <w:rsid w:val="00F74F93"/>
    <w:rsid w:val="00F77A94"/>
    <w:rsid w:val="00FC75CC"/>
    <w:rsid w:val="00FE72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48EAC"/>
  <w15:docId w15:val="{5E366883-DBD2-4A25-995F-E692BBF9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892DAA"/>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892DAA"/>
  </w:style>
  <w:style w:type="character" w:customStyle="1" w:styleId="eop">
    <w:name w:val="eop"/>
    <w:basedOn w:val="DefaultParagraphFont"/>
    <w:rsid w:val="00892DA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1E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D93AE5" w:rsidRDefault="00F04FAF"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93AE5" w:rsidRDefault="00F04FA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64970" w:rsidRDefault="00F04FAF" w:rsidP="00AF0AC5">
          <w:pPr>
            <w:pStyle w:val="B49FA1BBEF644AB6B201ADBCD49F2011"/>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64970" w:rsidRDefault="00F04FAF" w:rsidP="00AF0AC5">
          <w:pPr>
            <w:pStyle w:val="8ACB8D2F0BC64BE2BDA9B4EA2B97B1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970"/>
    <w:rsid w:val="000017C8"/>
    <w:rsid w:val="00C64970"/>
    <w:rsid w:val="00D93AE5"/>
    <w:rsid w:val="00E640BD"/>
    <w:rsid w:val="00F04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B49FA1BBEF644AB6B201ADBCD49F2011">
    <w:name w:val="B49FA1BBEF644AB6B201ADBCD49F2011"/>
    <w:rsid w:val="00AF0AC5"/>
  </w:style>
  <w:style w:type="paragraph" w:customStyle="1" w:styleId="8ACB8D2F0BC64BE2BDA9B4EA2B97B17B">
    <w:name w:val="8ACB8D2F0BC64BE2BDA9B4EA2B97B17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1975</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2024-03-13T00:33:00Z</dcterms:created>
  <dcterms:modified xsi:type="dcterms:W3CDTF">2024-03-13T00:33:00Z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