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6DCF9E8" w:rsidR="00142FF8" w:rsidRPr="00900E0B" w:rsidRDefault="004B3190" w:rsidP="003968C4">
            <w:pPr>
              <w:pStyle w:val="ListBullet"/>
              <w:numPr>
                <w:ilvl w:val="0"/>
                <w:numId w:val="0"/>
              </w:numPr>
              <w:spacing w:before="0" w:after="120" w:line="22" w:lineRule="atLeast"/>
              <w:rPr>
                <w:rFonts w:ascii="Arial" w:hAnsi="Arial" w:cs="Arial"/>
                <w:color w:val="0000FF"/>
              </w:rPr>
            </w:pPr>
            <w:r w:rsidRPr="004B3190">
              <w:rPr>
                <w:rFonts w:ascii="Arial" w:hAnsi="Arial" w:cs="Arial"/>
              </w:rPr>
              <w:t>Blue Care Tallebudgera Talleyhaven Aged Care Facility</w:t>
            </w:r>
          </w:p>
        </w:tc>
        <w:tc>
          <w:tcPr>
            <w:tcW w:w="4814" w:type="dxa"/>
          </w:tcPr>
          <w:p w14:paraId="02F1E98D" w14:textId="70687AB6" w:rsidR="00142FF8" w:rsidRPr="009238F7" w:rsidRDefault="0038107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8107A">
              <w:rPr>
                <w:rFonts w:ascii="Arial" w:hAnsi="Arial" w:cs="Arial"/>
                <w:color w:val="auto"/>
              </w:rPr>
              <w:t>1</w:t>
            </w:r>
            <w:r w:rsidR="008B0A02">
              <w:rPr>
                <w:rFonts w:ascii="Arial" w:hAnsi="Arial" w:cs="Arial"/>
                <w:color w:val="auto"/>
              </w:rPr>
              <w:t>2</w:t>
            </w:r>
            <w:r w:rsidRPr="0038107A">
              <w:rPr>
                <w:rFonts w:ascii="Arial" w:hAnsi="Arial" w:cs="Arial"/>
                <w:color w:val="auto"/>
              </w:rPr>
              <w:t xml:space="preserve"> August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10616F1" w:rsidR="00142FF8" w:rsidRPr="00900E0B" w:rsidRDefault="003968C4" w:rsidP="00142FF8">
            <w:pPr>
              <w:pStyle w:val="ListBullet"/>
              <w:numPr>
                <w:ilvl w:val="0"/>
                <w:numId w:val="0"/>
              </w:numPr>
              <w:spacing w:before="0" w:after="120" w:line="22" w:lineRule="atLeast"/>
              <w:rPr>
                <w:rFonts w:ascii="Arial" w:hAnsi="Arial" w:cs="Arial"/>
                <w:color w:val="0000FF"/>
              </w:rPr>
            </w:pPr>
            <w:r w:rsidRPr="00900E0B">
              <w:rPr>
                <w:rFonts w:ascii="Arial" w:hAnsi="Arial" w:cs="Arial"/>
                <w:color w:val="auto"/>
              </w:rPr>
              <w:t>5303</w:t>
            </w:r>
          </w:p>
        </w:tc>
        <w:tc>
          <w:tcPr>
            <w:tcW w:w="4814" w:type="dxa"/>
          </w:tcPr>
          <w:p w14:paraId="322F44D1" w14:textId="459E21BD" w:rsidR="00142FF8" w:rsidRPr="00900E0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00E0B">
              <w:rPr>
                <w:rFonts w:ascii="Arial" w:hAnsi="Arial" w:cs="Arial"/>
                <w:color w:val="auto"/>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9261484" w:rsidR="00142FF8" w:rsidRPr="00900E0B" w:rsidRDefault="00C338D8" w:rsidP="00C338D8">
            <w:pPr>
              <w:pStyle w:val="ListBullet"/>
              <w:numPr>
                <w:ilvl w:val="0"/>
                <w:numId w:val="0"/>
              </w:numPr>
              <w:spacing w:before="0" w:after="120" w:line="22" w:lineRule="atLeast"/>
              <w:rPr>
                <w:rFonts w:ascii="Arial" w:hAnsi="Arial" w:cs="Arial"/>
                <w:color w:val="0000FF"/>
              </w:rPr>
            </w:pPr>
            <w:r w:rsidRPr="00900E0B">
              <w:rPr>
                <w:rFonts w:ascii="Arial" w:hAnsi="Arial" w:cs="Arial"/>
                <w:color w:val="000000"/>
              </w:rPr>
              <w:t xml:space="preserve">The Uniting Church </w:t>
            </w:r>
            <w:r w:rsidR="003B7596">
              <w:rPr>
                <w:rFonts w:ascii="Arial" w:hAnsi="Arial" w:cs="Arial"/>
                <w:color w:val="000000"/>
              </w:rPr>
              <w:t>in Australia Property Trust (Q</w:t>
            </w:r>
            <w:r w:rsidR="004B3190">
              <w:rPr>
                <w:rFonts w:ascii="Arial" w:hAnsi="Arial" w:cs="Arial"/>
                <w:color w:val="000000"/>
              </w:rPr>
              <w:t>.</w:t>
            </w:r>
            <w:r w:rsidR="003B7596">
              <w:rPr>
                <w:rFonts w:ascii="Arial" w:hAnsi="Arial" w:cs="Arial"/>
                <w:color w:val="000000"/>
              </w:rPr>
              <w:t>)</w:t>
            </w:r>
          </w:p>
        </w:tc>
        <w:tc>
          <w:tcPr>
            <w:tcW w:w="4814" w:type="dxa"/>
          </w:tcPr>
          <w:p w14:paraId="340AC78C" w14:textId="497CF709" w:rsidR="00142FF8" w:rsidRPr="00900E0B" w:rsidRDefault="00C338D8" w:rsidP="00C338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00E0B">
              <w:rPr>
                <w:rFonts w:ascii="Arial" w:hAnsi="Arial" w:cs="Arial"/>
              </w:rPr>
              <w:t>22 June 2022 to 24 June 2022</w:t>
            </w:r>
          </w:p>
        </w:tc>
      </w:tr>
    </w:tbl>
    <w:p w14:paraId="6AE707CF" w14:textId="4F539E76" w:rsidR="004A632F" w:rsidRPr="009238F7" w:rsidRDefault="00806288" w:rsidP="0054567A">
      <w:pPr>
        <w:spacing w:after="240" w:line="276" w:lineRule="auto"/>
        <w:rPr>
          <w:rFonts w:ascii="Arial" w:hAnsi="Arial" w:cs="Arial"/>
        </w:rPr>
      </w:pPr>
      <w:r>
        <w:rPr>
          <w:rFonts w:ascii="Arial" w:hAnsi="Arial" w:cs="Arial"/>
        </w:rPr>
        <w:br/>
      </w:r>
      <w:r w:rsidR="004A632F" w:rsidRPr="009238F7">
        <w:rPr>
          <w:rFonts w:ascii="Arial" w:hAnsi="Arial" w:cs="Arial"/>
        </w:rPr>
        <w:t>This Performance Report</w:t>
      </w:r>
      <w:r w:rsidR="004A632F" w:rsidRPr="009238F7">
        <w:rPr>
          <w:rFonts w:ascii="Arial" w:hAnsi="Arial" w:cs="Arial"/>
          <w:b/>
        </w:rPr>
        <w:t xml:space="preserve"> i</w:t>
      </w:r>
      <w:r w:rsidR="002E13F9" w:rsidRPr="009238F7">
        <w:rPr>
          <w:rFonts w:ascii="Arial" w:hAnsi="Arial" w:cs="Arial"/>
          <w:b/>
        </w:rPr>
        <w:t>s</w:t>
      </w:r>
      <w:r w:rsidR="004A632F" w:rsidRPr="009238F7">
        <w:rPr>
          <w:rFonts w:ascii="Arial" w:hAnsi="Arial" w:cs="Arial"/>
          <w:b/>
        </w:rPr>
        <w:t xml:space="preserve"> published</w:t>
      </w:r>
      <w:r w:rsidR="004A632F"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004A632F" w:rsidRPr="009238F7">
        <w:rPr>
          <w:rFonts w:ascii="Arial" w:hAnsi="Arial" w:cs="Arial"/>
        </w:rPr>
        <w:t xml:space="preserve"> website under the Aged Care Quality and Safety Commission Rules 2018.</w:t>
      </w:r>
    </w:p>
    <w:p w14:paraId="695EB195" w14:textId="76841A22" w:rsidR="0077396A" w:rsidRPr="009238F7" w:rsidRDefault="00420441" w:rsidP="00B877CC">
      <w:pPr>
        <w:spacing w:before="240" w:line="276" w:lineRule="auto"/>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
    <w:p w14:paraId="240588A6" w14:textId="6471417F" w:rsidR="00AD071F" w:rsidRDefault="00AD61A0" w:rsidP="00B877CC">
      <w:pPr>
        <w:pStyle w:val="Default"/>
        <w:spacing w:before="240" w:line="276" w:lineRule="auto"/>
        <w:rPr>
          <w:rFonts w:ascii="Arial" w:hAnsi="Arial" w:cs="Arial"/>
        </w:rPr>
      </w:pPr>
      <w:bookmarkStart w:id="0" w:name="_Hlk103606969"/>
      <w:r w:rsidRPr="009238F7">
        <w:rPr>
          <w:rFonts w:ascii="Arial" w:hAnsi="Arial" w:cs="Arial"/>
        </w:rPr>
        <w:t xml:space="preserve">This performance report for </w:t>
      </w:r>
      <w:r w:rsidR="00544604" w:rsidRPr="00544604">
        <w:rPr>
          <w:rFonts w:ascii="Arial" w:hAnsi="Arial" w:cs="Arial"/>
        </w:rPr>
        <w:t>Blue Care Tallebudgera Talleyhaven</w:t>
      </w:r>
      <w:r w:rsidR="00544604">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8329C0">
        <w:rPr>
          <w:rFonts w:ascii="Arial" w:hAnsi="Arial" w:cs="Arial"/>
          <w:color w:val="auto"/>
        </w:rPr>
        <w:t>Melissa Frost</w:t>
      </w:r>
      <w:r w:rsidR="00900E0B" w:rsidRPr="00900E0B">
        <w:rPr>
          <w:rFonts w:ascii="Arial" w:hAnsi="Arial" w:cs="Arial"/>
          <w:color w:val="auto"/>
        </w:rPr>
        <w:t>,</w:t>
      </w:r>
      <w:r w:rsidRPr="00900E0B">
        <w:rPr>
          <w:rFonts w:ascii="Arial" w:hAnsi="Arial" w:cs="Arial"/>
          <w:color w:val="auto"/>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p w14:paraId="67EA977A" w14:textId="77777777" w:rsidR="008329C0" w:rsidRPr="00544604" w:rsidRDefault="008329C0" w:rsidP="008329C0">
      <w:pPr>
        <w:pStyle w:val="Default"/>
        <w:spacing w:line="276" w:lineRule="auto"/>
      </w:pPr>
    </w:p>
    <w:bookmarkEnd w:id="0"/>
    <w:p w14:paraId="2C47A682" w14:textId="591341BA" w:rsidR="00AD5CEB" w:rsidRPr="009238F7" w:rsidRDefault="00AD5CEB" w:rsidP="008329C0">
      <w:pPr>
        <w:spacing w:after="240" w:line="276" w:lineRule="auto"/>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329C0">
      <w:pPr>
        <w:spacing w:after="240" w:line="276" w:lineRule="auto"/>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329C0">
      <w:pPr>
        <w:pStyle w:val="Heading1"/>
        <w:spacing w:before="0" w:after="240" w:line="276" w:lineRule="auto"/>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329C0">
      <w:pPr>
        <w:spacing w:after="240" w:line="276" w:lineRule="auto"/>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6C8D5920" w:rsidR="00EC027A" w:rsidRPr="0090192D" w:rsidRDefault="005E1856" w:rsidP="008329C0">
      <w:pPr>
        <w:pStyle w:val="ListParagraph"/>
        <w:numPr>
          <w:ilvl w:val="0"/>
          <w:numId w:val="34"/>
        </w:numPr>
        <w:spacing w:line="276" w:lineRule="auto"/>
        <w:ind w:left="714" w:hanging="357"/>
        <w:contextualSpacing w:val="0"/>
        <w:rPr>
          <w:rFonts w:ascii="Arial" w:hAnsi="Arial" w:cs="Arial"/>
          <w:color w:val="auto"/>
        </w:rPr>
      </w:pPr>
      <w:r w:rsidRPr="009238F7">
        <w:rPr>
          <w:rFonts w:ascii="Arial" w:hAnsi="Arial" w:cs="Arial"/>
        </w:rPr>
        <w:t>the</w:t>
      </w:r>
      <w:r w:rsidR="00EF6E3E" w:rsidRPr="009238F7">
        <w:rPr>
          <w:rFonts w:ascii="Arial" w:hAnsi="Arial" w:cs="Arial"/>
        </w:rPr>
        <w:t xml:space="preserve"> </w:t>
      </w:r>
      <w:r w:rsidR="006C07EB" w:rsidRPr="009238F7">
        <w:rPr>
          <w:rFonts w:ascii="Arial" w:hAnsi="Arial" w:cs="Arial"/>
        </w:rPr>
        <w:t xml:space="preserve">assessment team’s </w:t>
      </w:r>
      <w:r w:rsidR="00EF6E3E" w:rsidRPr="009238F7">
        <w:rPr>
          <w:rFonts w:ascii="Arial" w:hAnsi="Arial" w:cs="Arial"/>
        </w:rPr>
        <w:t xml:space="preserve">report for the </w:t>
      </w:r>
      <w:r w:rsidR="00544604" w:rsidRPr="0090192D">
        <w:rPr>
          <w:rFonts w:ascii="Arial" w:hAnsi="Arial" w:cs="Arial"/>
          <w:color w:val="auto"/>
        </w:rPr>
        <w:t>Site Audit</w:t>
      </w:r>
      <w:r w:rsidR="00EF6E3E" w:rsidRPr="0090192D">
        <w:rPr>
          <w:rFonts w:ascii="Arial" w:hAnsi="Arial" w:cs="Arial"/>
          <w:color w:val="auto"/>
        </w:rPr>
        <w:t xml:space="preserve"> </w:t>
      </w:r>
      <w:r w:rsidR="00BF3420" w:rsidRPr="0090192D">
        <w:rPr>
          <w:rFonts w:ascii="Arial" w:hAnsi="Arial" w:cs="Arial"/>
          <w:color w:val="auto"/>
        </w:rPr>
        <w:t xml:space="preserve">the </w:t>
      </w:r>
      <w:r w:rsidR="00544604" w:rsidRPr="0090192D">
        <w:rPr>
          <w:rFonts w:ascii="Arial" w:hAnsi="Arial" w:cs="Arial"/>
          <w:color w:val="auto"/>
        </w:rPr>
        <w:t>Site Audit</w:t>
      </w:r>
      <w:r w:rsidR="00BF3420" w:rsidRPr="0090192D">
        <w:rPr>
          <w:rFonts w:ascii="Arial" w:hAnsi="Arial" w:cs="Arial"/>
          <w:color w:val="auto"/>
        </w:rPr>
        <w:t xml:space="preserve"> report was informed by a site assessment, observations at the service, review of documents and interviews with staff, consumers/</w:t>
      </w:r>
      <w:r w:rsidR="0090192D" w:rsidRPr="0090192D">
        <w:rPr>
          <w:rFonts w:ascii="Arial" w:hAnsi="Arial" w:cs="Arial"/>
          <w:color w:val="auto"/>
        </w:rPr>
        <w:t>representatives,</w:t>
      </w:r>
      <w:r w:rsidR="00BF3420" w:rsidRPr="0090192D">
        <w:rPr>
          <w:rFonts w:ascii="Arial" w:hAnsi="Arial" w:cs="Arial"/>
          <w:color w:val="auto"/>
        </w:rPr>
        <w:t xml:space="preserve"> and others</w:t>
      </w:r>
      <w:r w:rsidR="00544604" w:rsidRPr="0090192D">
        <w:rPr>
          <w:rFonts w:ascii="Arial" w:hAnsi="Arial" w:cs="Arial"/>
          <w:color w:val="auto"/>
        </w:rPr>
        <w:t>.</w:t>
      </w:r>
    </w:p>
    <w:p w14:paraId="3211070E" w14:textId="14C97993" w:rsidR="00165A02" w:rsidRPr="005C62F6" w:rsidRDefault="00CA4B16" w:rsidP="008329C0">
      <w:pPr>
        <w:pStyle w:val="ListParagraph"/>
        <w:numPr>
          <w:ilvl w:val="0"/>
          <w:numId w:val="34"/>
        </w:numPr>
        <w:spacing w:line="276" w:lineRule="auto"/>
        <w:ind w:left="714" w:hanging="357"/>
        <w:contextualSpacing w:val="0"/>
        <w:rPr>
          <w:rFonts w:ascii="Arial" w:hAnsi="Arial" w:cs="Arial"/>
        </w:rPr>
      </w:pPr>
      <w:r w:rsidRPr="005C62F6">
        <w:rPr>
          <w:rFonts w:ascii="Arial" w:hAnsi="Arial" w:cs="Arial"/>
        </w:rPr>
        <w:t xml:space="preserve">the provider’s response to the </w:t>
      </w:r>
      <w:r w:rsidR="0061649E" w:rsidRPr="005C62F6">
        <w:rPr>
          <w:rFonts w:ascii="Arial" w:hAnsi="Arial" w:cs="Arial"/>
        </w:rPr>
        <w:t>assessment team’s</w:t>
      </w:r>
      <w:r w:rsidRPr="005C62F6">
        <w:rPr>
          <w:rFonts w:ascii="Arial" w:hAnsi="Arial" w:cs="Arial"/>
        </w:rPr>
        <w:t xml:space="preserve"> report received </w:t>
      </w:r>
      <w:r w:rsidR="0090192D" w:rsidRPr="005C62F6">
        <w:rPr>
          <w:rFonts w:ascii="Arial" w:hAnsi="Arial" w:cs="Arial"/>
        </w:rPr>
        <w:t>18 July 2022</w:t>
      </w:r>
      <w:r w:rsidR="00165A02" w:rsidRPr="005C62F6">
        <w:rPr>
          <w:rFonts w:ascii="Arial" w:hAnsi="Arial" w:cs="Arial"/>
        </w:rPr>
        <w:t>.</w:t>
      </w:r>
    </w:p>
    <w:p w14:paraId="438C9CB9" w14:textId="49531E98" w:rsidR="00CA4B16" w:rsidRPr="005C62F6" w:rsidRDefault="00165A02" w:rsidP="005C62F6">
      <w:pPr>
        <w:pStyle w:val="ListParagraph"/>
        <w:numPr>
          <w:ilvl w:val="0"/>
          <w:numId w:val="34"/>
        </w:numPr>
        <w:spacing w:line="276" w:lineRule="auto"/>
        <w:ind w:left="714" w:hanging="357"/>
        <w:contextualSpacing w:val="0"/>
        <w:rPr>
          <w:rFonts w:ascii="Arial" w:hAnsi="Arial" w:cs="Arial"/>
        </w:rPr>
      </w:pPr>
      <w:r w:rsidRPr="005C62F6">
        <w:rPr>
          <w:rFonts w:ascii="Arial" w:hAnsi="Arial" w:cs="Arial"/>
        </w:rPr>
        <w:t>other information and intelligence held by the Commission in relation to the service.</w:t>
      </w:r>
    </w:p>
    <w:p w14:paraId="6712599B" w14:textId="5A0AC603" w:rsidR="009006D2" w:rsidRPr="009238F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9238F7"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902" w:type="pct"/>
            <w:shd w:val="clear" w:color="auto" w:fill="auto"/>
          </w:tcPr>
          <w:p w14:paraId="53B791AF" w14:textId="2065D922" w:rsidR="00985BBD" w:rsidRPr="00344DB9" w:rsidRDefault="00516BD0"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5F23EC" w:rsidRPr="00344DB9">
              <w:rPr>
                <w:rFonts w:ascii="Arial" w:hAnsi="Arial" w:cs="Arial"/>
                <w:color w:val="auto"/>
              </w:rPr>
              <w:t>ompliant</w:t>
            </w:r>
          </w:p>
        </w:tc>
      </w:tr>
      <w:tr w:rsidR="00985BBD" w:rsidRPr="009238F7"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902" w:type="pct"/>
            <w:shd w:val="clear" w:color="auto" w:fill="auto"/>
          </w:tcPr>
          <w:p w14:paraId="79FB5E8F" w14:textId="2437B8D8" w:rsidR="00985BBD" w:rsidRPr="00344DB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4DB9">
              <w:rPr>
                <w:rFonts w:ascii="Arial" w:hAnsi="Arial" w:cs="Arial"/>
                <w:b/>
                <w:color w:val="auto"/>
              </w:rPr>
              <w:t>Compliant</w:t>
            </w:r>
          </w:p>
        </w:tc>
      </w:tr>
      <w:tr w:rsidR="00985BBD" w:rsidRPr="009238F7"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902" w:type="pct"/>
            <w:shd w:val="clear" w:color="auto" w:fill="auto"/>
          </w:tcPr>
          <w:p w14:paraId="2D484B94" w14:textId="2A4D0E78" w:rsidR="00985BBD" w:rsidRPr="00344DB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4DB9">
              <w:rPr>
                <w:rFonts w:ascii="Arial" w:hAnsi="Arial" w:cs="Arial"/>
                <w:b/>
                <w:color w:val="auto"/>
              </w:rPr>
              <w:t>Compliant</w:t>
            </w:r>
          </w:p>
        </w:tc>
      </w:tr>
      <w:tr w:rsidR="00985BBD" w:rsidRPr="009238F7"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902" w:type="pct"/>
            <w:shd w:val="clear" w:color="auto" w:fill="auto"/>
          </w:tcPr>
          <w:p w14:paraId="2FB0E4A2" w14:textId="0E638951" w:rsidR="00985BBD" w:rsidRPr="00344DB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4DB9">
              <w:rPr>
                <w:rFonts w:ascii="Arial" w:hAnsi="Arial" w:cs="Arial"/>
                <w:b/>
                <w:color w:val="auto"/>
              </w:rPr>
              <w:t>Compliant</w:t>
            </w:r>
          </w:p>
        </w:tc>
      </w:tr>
      <w:tr w:rsidR="00985BBD" w:rsidRPr="009238F7"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902" w:type="pct"/>
            <w:shd w:val="clear" w:color="auto" w:fill="auto"/>
          </w:tcPr>
          <w:p w14:paraId="3E686119" w14:textId="6596D7D4" w:rsidR="00985BBD" w:rsidRPr="00344DB9" w:rsidRDefault="00516BD0"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8B0881" w:rsidRPr="00344DB9">
              <w:rPr>
                <w:rFonts w:ascii="Arial" w:hAnsi="Arial" w:cs="Arial"/>
                <w:b/>
                <w:color w:val="auto"/>
              </w:rPr>
              <w:t>ompliant</w:t>
            </w:r>
          </w:p>
        </w:tc>
      </w:tr>
      <w:tr w:rsidR="00985BBD" w:rsidRPr="009238F7"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902" w:type="pct"/>
            <w:shd w:val="clear" w:color="auto" w:fill="auto"/>
          </w:tcPr>
          <w:p w14:paraId="2098EB72" w14:textId="1B97AFC3" w:rsidR="00985BBD" w:rsidRPr="00344DB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4DB9">
              <w:rPr>
                <w:rFonts w:ascii="Arial" w:hAnsi="Arial" w:cs="Arial"/>
                <w:b/>
                <w:color w:val="auto"/>
              </w:rPr>
              <w:t>Compliant</w:t>
            </w:r>
          </w:p>
        </w:tc>
      </w:tr>
      <w:tr w:rsidR="00985BBD" w:rsidRPr="009238F7"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902" w:type="pct"/>
            <w:shd w:val="clear" w:color="auto" w:fill="auto"/>
          </w:tcPr>
          <w:p w14:paraId="7BC24B41" w14:textId="253E7C52" w:rsidR="00985BBD" w:rsidRPr="00344DB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4DB9">
              <w:rPr>
                <w:rFonts w:ascii="Arial" w:hAnsi="Arial" w:cs="Arial"/>
                <w:b/>
                <w:color w:val="auto"/>
              </w:rPr>
              <w:t>Compliant</w:t>
            </w:r>
          </w:p>
        </w:tc>
      </w:tr>
      <w:tr w:rsidR="00985BBD" w:rsidRPr="009238F7"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902" w:type="pct"/>
            <w:shd w:val="clear" w:color="auto" w:fill="auto"/>
          </w:tcPr>
          <w:p w14:paraId="6F910699" w14:textId="59EF29F9" w:rsidR="00985BBD" w:rsidRPr="00344DB9" w:rsidRDefault="00516BD0"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Non-c</w:t>
            </w:r>
            <w:r w:rsidR="00357041" w:rsidRPr="00344DB9">
              <w:rPr>
                <w:rFonts w:ascii="Arial" w:hAnsi="Arial" w:cs="Arial"/>
                <w:b/>
                <w:color w:val="auto"/>
              </w:rPr>
              <w:t>ompliant</w:t>
            </w:r>
          </w:p>
        </w:tc>
      </w:tr>
    </w:tbl>
    <w:p w14:paraId="6CB82D8C" w14:textId="77777777" w:rsidR="00985BBD" w:rsidRPr="009238F7" w:rsidRDefault="00985BBD" w:rsidP="00985BBD">
      <w:pPr>
        <w:rPr>
          <w:rFonts w:ascii="Arial" w:hAnsi="Arial" w:cs="Arial"/>
        </w:rPr>
      </w:pPr>
    </w:p>
    <w:p w14:paraId="70B83543" w14:textId="2AF98F70" w:rsidR="00AE2002" w:rsidRDefault="00985BBD" w:rsidP="00D33450">
      <w:pPr>
        <w:spacing w:after="240" w:line="276" w:lineRule="auto"/>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0783B895" w14:textId="77777777" w:rsidR="009325DC" w:rsidRPr="00B83D6B" w:rsidRDefault="009325DC" w:rsidP="009325DC">
      <w:pPr>
        <w:pStyle w:val="Heading1"/>
        <w:spacing w:before="0" w:after="240" w:line="276" w:lineRule="auto"/>
        <w:rPr>
          <w:rFonts w:ascii="Arial" w:hAnsi="Arial" w:cs="Arial"/>
        </w:rPr>
      </w:pPr>
      <w:r w:rsidRPr="00B83D6B">
        <w:rPr>
          <w:rFonts w:ascii="Arial" w:hAnsi="Arial" w:cs="Arial"/>
        </w:rPr>
        <w:t>Areas for improvement</w:t>
      </w:r>
    </w:p>
    <w:p w14:paraId="634CE00D" w14:textId="77777777" w:rsidR="009325DC" w:rsidRPr="00B83D6B" w:rsidRDefault="009325DC" w:rsidP="009325DC">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73C4E35" w14:textId="346D6CEC" w:rsidR="009325DC" w:rsidRPr="005C62F6" w:rsidRDefault="009325DC" w:rsidP="005C62F6">
      <w:pPr>
        <w:pStyle w:val="ListParagraph"/>
        <w:numPr>
          <w:ilvl w:val="0"/>
          <w:numId w:val="34"/>
        </w:numPr>
        <w:spacing w:line="276" w:lineRule="auto"/>
        <w:ind w:left="714" w:hanging="357"/>
        <w:contextualSpacing w:val="0"/>
        <w:rPr>
          <w:rFonts w:ascii="Arial" w:hAnsi="Arial" w:cs="Arial"/>
        </w:rPr>
      </w:pPr>
      <w:r w:rsidRPr="005C62F6">
        <w:rPr>
          <w:rFonts w:ascii="Arial" w:hAnsi="Arial" w:cs="Arial"/>
        </w:rPr>
        <w:t xml:space="preserve">Requirement </w:t>
      </w:r>
      <w:r w:rsidR="000734E6" w:rsidRPr="005C62F6">
        <w:rPr>
          <w:rFonts w:ascii="Arial" w:hAnsi="Arial" w:cs="Arial"/>
        </w:rPr>
        <w:t>1</w:t>
      </w:r>
      <w:r w:rsidRPr="005C62F6">
        <w:rPr>
          <w:rFonts w:ascii="Arial" w:hAnsi="Arial" w:cs="Arial"/>
        </w:rPr>
        <w:t>(3)(</w:t>
      </w:r>
      <w:r w:rsidR="000734E6" w:rsidRPr="005C62F6">
        <w:rPr>
          <w:rFonts w:ascii="Arial" w:hAnsi="Arial" w:cs="Arial"/>
        </w:rPr>
        <w:t>d</w:t>
      </w:r>
      <w:r w:rsidRPr="005C62F6">
        <w:rPr>
          <w:rFonts w:ascii="Arial" w:hAnsi="Arial" w:cs="Arial"/>
        </w:rPr>
        <w:t xml:space="preserve">) – the Approved Provider ensures </w:t>
      </w:r>
      <w:r w:rsidR="000734E6" w:rsidRPr="005C62F6">
        <w:rPr>
          <w:rFonts w:ascii="Arial" w:hAnsi="Arial" w:cs="Arial"/>
        </w:rPr>
        <w:t>each consumer is supported to take risks to enable them to live the best life they can, and consumers’ choices are documented.</w:t>
      </w:r>
    </w:p>
    <w:p w14:paraId="7F9107EA" w14:textId="4729DDF7" w:rsidR="009325DC" w:rsidRPr="005C62F6" w:rsidRDefault="009325DC" w:rsidP="005C62F6">
      <w:pPr>
        <w:pStyle w:val="ListParagraph"/>
        <w:numPr>
          <w:ilvl w:val="0"/>
          <w:numId w:val="34"/>
        </w:numPr>
        <w:spacing w:line="276" w:lineRule="auto"/>
        <w:ind w:left="714" w:hanging="357"/>
        <w:contextualSpacing w:val="0"/>
        <w:rPr>
          <w:rFonts w:ascii="Arial" w:hAnsi="Arial" w:cs="Arial"/>
        </w:rPr>
      </w:pPr>
      <w:r w:rsidRPr="005C62F6">
        <w:rPr>
          <w:rFonts w:ascii="Arial" w:hAnsi="Arial" w:cs="Arial"/>
        </w:rPr>
        <w:t xml:space="preserve">Requirement 5(3)(b) – the Approved Provider ensures the service environment is safe and comfortable for all consumers, </w:t>
      </w:r>
      <w:r w:rsidR="00D45EBA" w:rsidRPr="005C62F6">
        <w:rPr>
          <w:rFonts w:ascii="Arial" w:hAnsi="Arial" w:cs="Arial"/>
        </w:rPr>
        <w:t>with appropriate storage utilised and clear egress routes</w:t>
      </w:r>
      <w:r w:rsidRPr="005C62F6">
        <w:rPr>
          <w:rFonts w:ascii="Arial" w:hAnsi="Arial" w:cs="Arial"/>
        </w:rPr>
        <w:t>.</w:t>
      </w:r>
    </w:p>
    <w:p w14:paraId="79E992D7" w14:textId="77777777" w:rsidR="009325DC" w:rsidRPr="005C62F6" w:rsidRDefault="009325DC" w:rsidP="005C62F6">
      <w:pPr>
        <w:pStyle w:val="ListParagraph"/>
        <w:numPr>
          <w:ilvl w:val="0"/>
          <w:numId w:val="34"/>
        </w:numPr>
        <w:spacing w:line="276" w:lineRule="auto"/>
        <w:ind w:left="714" w:hanging="357"/>
        <w:contextualSpacing w:val="0"/>
        <w:rPr>
          <w:rFonts w:ascii="Arial" w:hAnsi="Arial" w:cs="Arial"/>
        </w:rPr>
      </w:pPr>
      <w:r w:rsidRPr="005C62F6">
        <w:rPr>
          <w:rFonts w:ascii="Arial" w:hAnsi="Arial" w:cs="Arial"/>
        </w:rPr>
        <w:t>Requirement 8(3)(c) – the Approved Provider improves their organisation wide governance systems to ensure effectiveness, specifically in relation to regulatory compliance.</w:t>
      </w:r>
    </w:p>
    <w:p w14:paraId="48821CC1" w14:textId="77777777" w:rsidR="009325DC" w:rsidRPr="005C62F6" w:rsidRDefault="009325DC" w:rsidP="005C62F6">
      <w:pPr>
        <w:pStyle w:val="ListParagraph"/>
        <w:numPr>
          <w:ilvl w:val="0"/>
          <w:numId w:val="34"/>
        </w:numPr>
        <w:spacing w:line="276" w:lineRule="auto"/>
        <w:ind w:left="714" w:hanging="357"/>
        <w:contextualSpacing w:val="0"/>
        <w:rPr>
          <w:rFonts w:ascii="Arial" w:hAnsi="Arial" w:cs="Arial"/>
        </w:rPr>
      </w:pPr>
      <w:r w:rsidRPr="005C62F6">
        <w:rPr>
          <w:rFonts w:ascii="Arial" w:hAnsi="Arial" w:cs="Arial"/>
        </w:rPr>
        <w:t>The Approve</w:t>
      </w:r>
      <w:bookmarkStart w:id="1" w:name="_GoBack"/>
      <w:bookmarkEnd w:id="1"/>
      <w:r w:rsidRPr="005C62F6">
        <w:rPr>
          <w:rFonts w:ascii="Arial" w:hAnsi="Arial" w:cs="Arial"/>
        </w:rPr>
        <w:t>d Provider implements all planned actions to address identified deficiencies and establishes monitoring process to ensure ongoing compliance with the Aged Care Quality Standards.</w:t>
      </w:r>
    </w:p>
    <w:p w14:paraId="19D15E33" w14:textId="66B4785D" w:rsidR="00575A0B" w:rsidRPr="009238F7" w:rsidRDefault="00575A0B" w:rsidP="0058648A">
      <w:pPr>
        <w:spacing w:after="240" w:line="22" w:lineRule="atLeast"/>
        <w:rPr>
          <w:rFonts w:ascii="Arial" w:hAnsi="Arial" w:cs="Arial"/>
        </w:rPr>
      </w:pPr>
      <w:r w:rsidRPr="009238F7">
        <w:rPr>
          <w:rFonts w:ascii="Arial" w:hAnsi="Arial" w:cs="Arial"/>
        </w:rPr>
        <w:br w:type="page"/>
      </w:r>
    </w:p>
    <w:p w14:paraId="525EA8BE" w14:textId="74B52200" w:rsidR="000A6B31" w:rsidRPr="009238F7" w:rsidRDefault="000A6B31" w:rsidP="00341026">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1"/>
        <w:gridCol w:w="6871"/>
        <w:gridCol w:w="1532"/>
      </w:tblGrid>
      <w:tr w:rsidR="00FF4ECB" w:rsidRPr="00FF4EC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2C5C847E" w:rsidR="008C0189" w:rsidRPr="00FF4ECB" w:rsidRDefault="002B4B4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 xml:space="preserve">Non </w:t>
            </w:r>
            <w:r w:rsidR="008C0189" w:rsidRPr="00FF4ECB">
              <w:rPr>
                <w:rFonts w:ascii="Arial" w:hAnsi="Arial" w:cs="Arial"/>
              </w:rPr>
              <w:t>Compliant</w:t>
            </w:r>
            <w:proofErr w:type="spellEnd"/>
            <w:proofErr w:type="gramEnd"/>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7CECFBE" w:rsidR="00EC1B66" w:rsidRPr="00F26B6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6B69">
              <w:rPr>
                <w:rFonts w:ascii="Arial" w:hAnsi="Arial" w:cs="Arial"/>
                <w:color w:val="auto"/>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5404AE2C" w:rsidR="00EC1B66" w:rsidRPr="00F26B6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6B69">
              <w:rPr>
                <w:rFonts w:ascii="Arial" w:hAnsi="Arial" w:cs="Arial"/>
                <w:color w:val="auto"/>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246444F"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make decisions about when family, friends, </w:t>
            </w:r>
            <w:r w:rsidR="005D20A5" w:rsidRPr="009238F7">
              <w:rPr>
                <w:rFonts w:ascii="Arial" w:hAnsi="Arial" w:cs="Arial"/>
              </w:rPr>
              <w:t>carers,</w:t>
            </w:r>
            <w:r w:rsidRPr="009238F7">
              <w:rPr>
                <w:rFonts w:ascii="Arial" w:hAnsi="Arial" w:cs="Arial"/>
              </w:rPr>
              <w:t xml:space="preserve">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29ABB74" w:rsidR="00EC1B66" w:rsidRPr="00F26B6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6B69">
              <w:rPr>
                <w:rFonts w:ascii="Arial" w:hAnsi="Arial" w:cs="Arial"/>
                <w:color w:val="auto"/>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759C5C5" w:rsidR="00EC1B66" w:rsidRPr="00F26B69" w:rsidRDefault="00151EBF"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proofErr w:type="gramStart"/>
            <w:r>
              <w:rPr>
                <w:rFonts w:ascii="Arial" w:hAnsi="Arial" w:cs="Arial"/>
                <w:color w:val="auto"/>
              </w:rPr>
              <w:t xml:space="preserve">Non </w:t>
            </w:r>
            <w:r w:rsidR="00EC1B66" w:rsidRPr="00F26B69">
              <w:rPr>
                <w:rFonts w:ascii="Arial" w:hAnsi="Arial" w:cs="Arial"/>
                <w:color w:val="auto"/>
              </w:rPr>
              <w:t>Compliant</w:t>
            </w:r>
            <w:proofErr w:type="spellEnd"/>
            <w:proofErr w:type="gramEnd"/>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0A677E6" w:rsidR="00EC1B66" w:rsidRPr="00F26B6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6B69">
              <w:rPr>
                <w:rFonts w:ascii="Arial" w:hAnsi="Arial" w:cs="Arial"/>
                <w:color w:val="auto"/>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3F7BDB00"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A739AE"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5D526FD8" w:rsidR="00EC1B66" w:rsidRPr="00F26B6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6B69">
              <w:rPr>
                <w:rFonts w:ascii="Arial" w:hAnsi="Arial" w:cs="Arial"/>
                <w:color w:val="auto"/>
              </w:rPr>
              <w:t>Compliant</w:t>
            </w:r>
          </w:p>
        </w:tc>
      </w:tr>
    </w:tbl>
    <w:p w14:paraId="0252CBCB" w14:textId="0EB7BD02" w:rsidR="000A6B31" w:rsidRDefault="000A6B31" w:rsidP="00D20475">
      <w:pPr>
        <w:pStyle w:val="Heading2"/>
        <w:spacing w:before="120" w:after="120" w:line="276" w:lineRule="auto"/>
        <w:rPr>
          <w:rFonts w:ascii="Arial" w:hAnsi="Arial" w:cs="Arial"/>
        </w:rPr>
      </w:pPr>
      <w:r w:rsidRPr="009238F7">
        <w:rPr>
          <w:rFonts w:ascii="Arial" w:hAnsi="Arial" w:cs="Arial"/>
        </w:rPr>
        <w:t>Findings</w:t>
      </w:r>
    </w:p>
    <w:p w14:paraId="2003CC79" w14:textId="0C43E332" w:rsidR="0083755B" w:rsidRDefault="0083755B" w:rsidP="00D20475">
      <w:pPr>
        <w:pStyle w:val="Heading2"/>
        <w:spacing w:before="120" w:after="120" w:line="276" w:lineRule="auto"/>
        <w:rPr>
          <w:rFonts w:ascii="Arial" w:hAnsi="Arial" w:cs="Arial"/>
          <w:b w:val="0"/>
        </w:rPr>
      </w:pPr>
      <w:bookmarkStart w:id="2" w:name="_Hlk109980687"/>
      <w:bookmarkStart w:id="3" w:name="_Hlk110328659"/>
      <w:r w:rsidRPr="0083755B">
        <w:rPr>
          <w:rFonts w:ascii="Arial" w:hAnsi="Arial" w:cs="Arial"/>
          <w:b w:val="0"/>
        </w:rPr>
        <w:t>I have assessed this Quality Standard as non-compliant as I am satisfied the following requirement</w:t>
      </w:r>
      <w:r w:rsidR="00FE3726">
        <w:rPr>
          <w:rFonts w:ascii="Arial" w:hAnsi="Arial" w:cs="Arial"/>
          <w:b w:val="0"/>
        </w:rPr>
        <w:t xml:space="preserve"> is</w:t>
      </w:r>
      <w:r w:rsidRPr="0083755B">
        <w:rPr>
          <w:rFonts w:ascii="Arial" w:hAnsi="Arial" w:cs="Arial"/>
          <w:b w:val="0"/>
        </w:rPr>
        <w:t xml:space="preserve"> non-compliant:</w:t>
      </w:r>
    </w:p>
    <w:p w14:paraId="43E8899C" w14:textId="7CFB4336" w:rsidR="00592167" w:rsidRPr="00592167" w:rsidRDefault="00592167" w:rsidP="00D20475">
      <w:pPr>
        <w:pStyle w:val="Heading2"/>
        <w:numPr>
          <w:ilvl w:val="0"/>
          <w:numId w:val="34"/>
        </w:numPr>
        <w:spacing w:before="120" w:after="120" w:line="276" w:lineRule="auto"/>
        <w:rPr>
          <w:rFonts w:ascii="Arial" w:hAnsi="Arial" w:cs="Arial"/>
          <w:b w:val="0"/>
        </w:rPr>
      </w:pPr>
      <w:r w:rsidRPr="00592167">
        <w:rPr>
          <w:rFonts w:ascii="Arial" w:hAnsi="Arial" w:cs="Arial"/>
          <w:b w:val="0"/>
        </w:rPr>
        <w:t>Each consumer is supported to take risks to enable them to live the best life they can. </w:t>
      </w:r>
    </w:p>
    <w:p w14:paraId="1F55251C" w14:textId="0F3654DE" w:rsidR="00592167" w:rsidRDefault="00592167" w:rsidP="00D20475">
      <w:pPr>
        <w:pStyle w:val="Heading2"/>
        <w:spacing w:before="120" w:after="120" w:line="276" w:lineRule="auto"/>
        <w:rPr>
          <w:rFonts w:ascii="Arial" w:hAnsi="Arial" w:cs="Arial"/>
          <w:b w:val="0"/>
        </w:rPr>
      </w:pPr>
      <w:r w:rsidRPr="00592167">
        <w:rPr>
          <w:rFonts w:ascii="Arial" w:hAnsi="Arial" w:cs="Arial"/>
          <w:b w:val="0"/>
        </w:rPr>
        <w:t xml:space="preserve">The Site Audit Report reflected </w:t>
      </w:r>
      <w:r w:rsidR="00577219">
        <w:rPr>
          <w:rFonts w:ascii="Arial" w:hAnsi="Arial" w:cs="Arial"/>
          <w:b w:val="0"/>
        </w:rPr>
        <w:t xml:space="preserve">most consumers are supported to take risks of their </w:t>
      </w:r>
      <w:r w:rsidR="00131692">
        <w:rPr>
          <w:rFonts w:ascii="Arial" w:hAnsi="Arial" w:cs="Arial"/>
          <w:b w:val="0"/>
        </w:rPr>
        <w:t xml:space="preserve">choice. However, </w:t>
      </w:r>
      <w:r w:rsidR="00115A65">
        <w:rPr>
          <w:rFonts w:ascii="Arial" w:hAnsi="Arial" w:cs="Arial"/>
          <w:b w:val="0"/>
        </w:rPr>
        <w:t>formal documented</w:t>
      </w:r>
      <w:r w:rsidR="00065ACA">
        <w:rPr>
          <w:rFonts w:ascii="Arial" w:hAnsi="Arial" w:cs="Arial"/>
          <w:b w:val="0"/>
        </w:rPr>
        <w:t xml:space="preserve"> </w:t>
      </w:r>
      <w:r w:rsidR="00131692" w:rsidRPr="00131692">
        <w:rPr>
          <w:rFonts w:ascii="Arial" w:hAnsi="Arial" w:cs="Arial"/>
          <w:b w:val="0"/>
        </w:rPr>
        <w:t>risk assessment</w:t>
      </w:r>
      <w:r w:rsidR="00065ACA">
        <w:rPr>
          <w:rFonts w:ascii="Arial" w:hAnsi="Arial" w:cs="Arial"/>
          <w:b w:val="0"/>
        </w:rPr>
        <w:t>s</w:t>
      </w:r>
      <w:r w:rsidR="00131692" w:rsidRPr="00131692">
        <w:rPr>
          <w:rFonts w:ascii="Arial" w:hAnsi="Arial" w:cs="Arial"/>
          <w:b w:val="0"/>
        </w:rPr>
        <w:t xml:space="preserve"> </w:t>
      </w:r>
      <w:r w:rsidR="00115A65">
        <w:rPr>
          <w:rFonts w:ascii="Arial" w:hAnsi="Arial" w:cs="Arial"/>
          <w:b w:val="0"/>
        </w:rPr>
        <w:t xml:space="preserve">were absent </w:t>
      </w:r>
      <w:r w:rsidR="00015AFF">
        <w:rPr>
          <w:rFonts w:ascii="Arial" w:hAnsi="Arial" w:cs="Arial"/>
          <w:b w:val="0"/>
        </w:rPr>
        <w:t xml:space="preserve">at the time of the Site Audit </w:t>
      </w:r>
      <w:r w:rsidR="00131692" w:rsidRPr="00131692">
        <w:rPr>
          <w:rFonts w:ascii="Arial" w:hAnsi="Arial" w:cs="Arial"/>
          <w:b w:val="0"/>
        </w:rPr>
        <w:t xml:space="preserve">for </w:t>
      </w:r>
      <w:r w:rsidR="00AD1726">
        <w:rPr>
          <w:rFonts w:ascii="Arial" w:hAnsi="Arial" w:cs="Arial"/>
          <w:b w:val="0"/>
        </w:rPr>
        <w:t xml:space="preserve">two </w:t>
      </w:r>
      <w:r w:rsidR="00065ACA">
        <w:rPr>
          <w:rFonts w:ascii="Arial" w:hAnsi="Arial" w:cs="Arial"/>
          <w:b w:val="0"/>
        </w:rPr>
        <w:t xml:space="preserve">consumers engaging in activities involving risk. </w:t>
      </w:r>
      <w:r w:rsidR="0047206C">
        <w:rPr>
          <w:rFonts w:ascii="Arial" w:hAnsi="Arial" w:cs="Arial"/>
          <w:b w:val="0"/>
        </w:rPr>
        <w:t xml:space="preserve">One named consumer reported being unsupported to engage in their preferred activity. </w:t>
      </w:r>
    </w:p>
    <w:p w14:paraId="76A93421" w14:textId="77696728" w:rsidR="00296C7B" w:rsidRDefault="00592167" w:rsidP="00D20475">
      <w:pPr>
        <w:pStyle w:val="Heading2"/>
        <w:spacing w:before="120" w:after="120" w:line="276" w:lineRule="auto"/>
        <w:rPr>
          <w:rFonts w:ascii="Arial" w:hAnsi="Arial" w:cs="Arial"/>
          <w:b w:val="0"/>
        </w:rPr>
      </w:pPr>
      <w:r w:rsidRPr="00592167">
        <w:rPr>
          <w:rFonts w:ascii="Arial" w:hAnsi="Arial" w:cs="Arial"/>
          <w:b w:val="0"/>
        </w:rPr>
        <w:t xml:space="preserve">The Approved Provider responded on </w:t>
      </w:r>
      <w:r w:rsidR="00073D61">
        <w:rPr>
          <w:rFonts w:ascii="Arial" w:hAnsi="Arial" w:cs="Arial"/>
          <w:b w:val="0"/>
        </w:rPr>
        <w:t>18 July</w:t>
      </w:r>
      <w:r w:rsidRPr="00592167">
        <w:rPr>
          <w:rFonts w:ascii="Arial" w:hAnsi="Arial" w:cs="Arial"/>
          <w:b w:val="0"/>
        </w:rPr>
        <w:t xml:space="preserve"> 2022 and included clarifying information and </w:t>
      </w:r>
      <w:r w:rsidR="00131692">
        <w:rPr>
          <w:rFonts w:ascii="Arial" w:hAnsi="Arial" w:cs="Arial"/>
          <w:b w:val="0"/>
        </w:rPr>
        <w:t>care planning document</w:t>
      </w:r>
      <w:r w:rsidRPr="00592167">
        <w:rPr>
          <w:rFonts w:ascii="Arial" w:hAnsi="Arial" w:cs="Arial"/>
          <w:b w:val="0"/>
        </w:rPr>
        <w:t xml:space="preserve"> extracts. </w:t>
      </w:r>
      <w:r w:rsidR="0002606C">
        <w:rPr>
          <w:rFonts w:ascii="Arial" w:hAnsi="Arial" w:cs="Arial"/>
          <w:b w:val="0"/>
        </w:rPr>
        <w:t>They said further staff training was delivered following the Site Audit</w:t>
      </w:r>
      <w:r w:rsidR="007B74EB">
        <w:rPr>
          <w:rFonts w:ascii="Arial" w:hAnsi="Arial" w:cs="Arial"/>
          <w:b w:val="0"/>
        </w:rPr>
        <w:t xml:space="preserve"> regarding dignity of risk</w:t>
      </w:r>
      <w:r w:rsidR="00296C7B">
        <w:rPr>
          <w:rFonts w:ascii="Arial" w:hAnsi="Arial" w:cs="Arial"/>
          <w:b w:val="0"/>
        </w:rPr>
        <w:t xml:space="preserve">. </w:t>
      </w:r>
    </w:p>
    <w:p w14:paraId="40E92C9E" w14:textId="126B3778" w:rsidR="00296C7B" w:rsidRDefault="00296C7B" w:rsidP="00656AC4">
      <w:pPr>
        <w:spacing w:line="276" w:lineRule="auto"/>
        <w:rPr>
          <w:rFonts w:ascii="Arial" w:eastAsiaTheme="majorEastAsia" w:hAnsi="Arial" w:cs="Arial"/>
          <w:bCs/>
          <w:szCs w:val="26"/>
        </w:rPr>
      </w:pPr>
      <w:r w:rsidRPr="007B68EE">
        <w:rPr>
          <w:rFonts w:ascii="Arial" w:eastAsiaTheme="majorEastAsia" w:hAnsi="Arial" w:cs="Arial"/>
          <w:bCs/>
          <w:szCs w:val="26"/>
        </w:rPr>
        <w:t xml:space="preserve">Regarding </w:t>
      </w:r>
      <w:r w:rsidR="00476569">
        <w:rPr>
          <w:rFonts w:ascii="Arial" w:eastAsiaTheme="majorEastAsia" w:hAnsi="Arial" w:cs="Arial"/>
          <w:bCs/>
          <w:szCs w:val="26"/>
        </w:rPr>
        <w:t>one named consumer</w:t>
      </w:r>
      <w:r w:rsidRPr="007B68EE">
        <w:rPr>
          <w:rFonts w:ascii="Arial" w:eastAsiaTheme="majorEastAsia" w:hAnsi="Arial" w:cs="Arial"/>
          <w:bCs/>
          <w:szCs w:val="26"/>
        </w:rPr>
        <w:t xml:space="preserve">, </w:t>
      </w:r>
      <w:r w:rsidR="00AC5A73">
        <w:rPr>
          <w:rFonts w:ascii="Arial" w:eastAsiaTheme="majorEastAsia" w:hAnsi="Arial" w:cs="Arial"/>
          <w:bCs/>
          <w:szCs w:val="26"/>
        </w:rPr>
        <w:t>the Site Audit Report reflected staff were aware of the consumer’s preferred risk activity</w:t>
      </w:r>
      <w:r w:rsidR="00152C4F">
        <w:rPr>
          <w:rFonts w:ascii="Arial" w:eastAsiaTheme="majorEastAsia" w:hAnsi="Arial" w:cs="Arial"/>
          <w:bCs/>
          <w:szCs w:val="26"/>
        </w:rPr>
        <w:t>,</w:t>
      </w:r>
      <w:r w:rsidR="00AC5A73">
        <w:rPr>
          <w:rFonts w:ascii="Arial" w:eastAsiaTheme="majorEastAsia" w:hAnsi="Arial" w:cs="Arial"/>
          <w:bCs/>
          <w:szCs w:val="26"/>
        </w:rPr>
        <w:t xml:space="preserve"> however</w:t>
      </w:r>
      <w:r w:rsidR="00B550A9">
        <w:rPr>
          <w:rFonts w:ascii="Arial" w:eastAsiaTheme="majorEastAsia" w:hAnsi="Arial" w:cs="Arial"/>
          <w:bCs/>
          <w:szCs w:val="26"/>
        </w:rPr>
        <w:t xml:space="preserve"> a suitable solution to reduce </w:t>
      </w:r>
      <w:r w:rsidR="00283161">
        <w:rPr>
          <w:rFonts w:ascii="Arial" w:eastAsiaTheme="majorEastAsia" w:hAnsi="Arial" w:cs="Arial"/>
          <w:bCs/>
          <w:szCs w:val="26"/>
        </w:rPr>
        <w:t xml:space="preserve">access </w:t>
      </w:r>
      <w:r w:rsidR="00B550A9">
        <w:rPr>
          <w:rFonts w:ascii="Arial" w:eastAsiaTheme="majorEastAsia" w:hAnsi="Arial" w:cs="Arial"/>
          <w:bCs/>
          <w:szCs w:val="26"/>
        </w:rPr>
        <w:t>barriers to the consumer was not found</w:t>
      </w:r>
      <w:r w:rsidR="00283161">
        <w:rPr>
          <w:rFonts w:ascii="Arial" w:eastAsiaTheme="majorEastAsia" w:hAnsi="Arial" w:cs="Arial"/>
          <w:bCs/>
          <w:szCs w:val="26"/>
        </w:rPr>
        <w:t xml:space="preserve"> prior to the Site Audit</w:t>
      </w:r>
      <w:r w:rsidR="00AC5A73">
        <w:rPr>
          <w:rFonts w:ascii="Arial" w:eastAsiaTheme="majorEastAsia" w:hAnsi="Arial" w:cs="Arial"/>
          <w:bCs/>
          <w:szCs w:val="26"/>
        </w:rPr>
        <w:t xml:space="preserve">. The Approved Provider’s response reflected </w:t>
      </w:r>
      <w:r w:rsidR="00AC5A73">
        <w:rPr>
          <w:rFonts w:ascii="Arial" w:eastAsiaTheme="majorEastAsia" w:hAnsi="Arial" w:cs="Arial"/>
          <w:bCs/>
          <w:szCs w:val="26"/>
        </w:rPr>
        <w:lastRenderedPageBreak/>
        <w:t>staff have since</w:t>
      </w:r>
      <w:r w:rsidRPr="007B68EE">
        <w:rPr>
          <w:rFonts w:ascii="Arial" w:eastAsiaTheme="majorEastAsia" w:hAnsi="Arial" w:cs="Arial"/>
          <w:bCs/>
          <w:szCs w:val="26"/>
        </w:rPr>
        <w:t xml:space="preserve"> </w:t>
      </w:r>
      <w:r w:rsidR="00726C20" w:rsidRPr="007B68EE">
        <w:rPr>
          <w:rFonts w:ascii="Arial" w:eastAsiaTheme="majorEastAsia" w:hAnsi="Arial" w:cs="Arial"/>
          <w:bCs/>
          <w:szCs w:val="26"/>
        </w:rPr>
        <w:t>met with the consumer</w:t>
      </w:r>
      <w:r w:rsidR="00476569">
        <w:rPr>
          <w:rFonts w:ascii="Arial" w:eastAsiaTheme="majorEastAsia" w:hAnsi="Arial" w:cs="Arial"/>
          <w:bCs/>
          <w:szCs w:val="26"/>
        </w:rPr>
        <w:t xml:space="preserve"> and</w:t>
      </w:r>
      <w:r w:rsidR="00726C20" w:rsidRPr="007B68EE">
        <w:rPr>
          <w:rFonts w:ascii="Arial" w:eastAsiaTheme="majorEastAsia" w:hAnsi="Arial" w:cs="Arial"/>
          <w:bCs/>
          <w:szCs w:val="26"/>
        </w:rPr>
        <w:t xml:space="preserve"> coordinated a suitable space for the consumer to engage in their preferred activity</w:t>
      </w:r>
      <w:r w:rsidR="007B68EE" w:rsidRPr="007B68EE">
        <w:rPr>
          <w:rFonts w:ascii="Arial" w:eastAsiaTheme="majorEastAsia" w:hAnsi="Arial" w:cs="Arial"/>
          <w:bCs/>
          <w:szCs w:val="26"/>
        </w:rPr>
        <w:t>.</w:t>
      </w:r>
      <w:r w:rsidR="00476569">
        <w:rPr>
          <w:rFonts w:ascii="Arial" w:eastAsiaTheme="majorEastAsia" w:hAnsi="Arial" w:cs="Arial"/>
          <w:bCs/>
          <w:szCs w:val="26"/>
        </w:rPr>
        <w:t xml:space="preserve"> The consumer declined to </w:t>
      </w:r>
      <w:r w:rsidR="00AA7CA5">
        <w:rPr>
          <w:rFonts w:ascii="Arial" w:eastAsiaTheme="majorEastAsia" w:hAnsi="Arial" w:cs="Arial"/>
          <w:bCs/>
          <w:szCs w:val="26"/>
        </w:rPr>
        <w:t xml:space="preserve">sign </w:t>
      </w:r>
      <w:r w:rsidR="00074337">
        <w:rPr>
          <w:rFonts w:ascii="Arial" w:eastAsiaTheme="majorEastAsia" w:hAnsi="Arial" w:cs="Arial"/>
          <w:bCs/>
          <w:szCs w:val="26"/>
        </w:rPr>
        <w:t>a</w:t>
      </w:r>
      <w:r w:rsidR="00AA7CA5">
        <w:rPr>
          <w:rFonts w:ascii="Arial" w:eastAsiaTheme="majorEastAsia" w:hAnsi="Arial" w:cs="Arial"/>
          <w:bCs/>
          <w:szCs w:val="26"/>
        </w:rPr>
        <w:t xml:space="preserve"> risk assessment, however </w:t>
      </w:r>
      <w:r w:rsidR="007878B8">
        <w:rPr>
          <w:rFonts w:ascii="Arial" w:eastAsiaTheme="majorEastAsia" w:hAnsi="Arial" w:cs="Arial"/>
          <w:bCs/>
          <w:szCs w:val="26"/>
        </w:rPr>
        <w:t>records show</w:t>
      </w:r>
      <w:r w:rsidR="00270E1F">
        <w:rPr>
          <w:rFonts w:ascii="Arial" w:eastAsiaTheme="majorEastAsia" w:hAnsi="Arial" w:cs="Arial"/>
          <w:bCs/>
          <w:szCs w:val="26"/>
        </w:rPr>
        <w:t xml:space="preserve"> the consumer was informed of the</w:t>
      </w:r>
      <w:r w:rsidR="00FB103F">
        <w:rPr>
          <w:rFonts w:ascii="Arial" w:eastAsiaTheme="majorEastAsia" w:hAnsi="Arial" w:cs="Arial"/>
          <w:bCs/>
          <w:szCs w:val="26"/>
        </w:rPr>
        <w:t xml:space="preserve"> relevant information. As this has occurred following the Site Audit, and the consumer was engaging in the activity prior to the Site Audit, it does not reflect compliance with this requirement. </w:t>
      </w:r>
    </w:p>
    <w:p w14:paraId="375B70FC" w14:textId="768196F0" w:rsidR="007878B8" w:rsidRDefault="00D20475" w:rsidP="0000485D">
      <w:pPr>
        <w:spacing w:line="276" w:lineRule="auto"/>
        <w:rPr>
          <w:rFonts w:ascii="Arial" w:eastAsiaTheme="majorEastAsia" w:hAnsi="Arial" w:cs="Arial"/>
          <w:bCs/>
          <w:szCs w:val="26"/>
        </w:rPr>
      </w:pPr>
      <w:r>
        <w:rPr>
          <w:rFonts w:ascii="Arial" w:eastAsiaTheme="majorEastAsia" w:hAnsi="Arial" w:cs="Arial"/>
          <w:bCs/>
          <w:szCs w:val="26"/>
        </w:rPr>
        <w:t xml:space="preserve">Regarding a second named consumer, who </w:t>
      </w:r>
      <w:r w:rsidR="00605C1D">
        <w:rPr>
          <w:rFonts w:ascii="Arial" w:eastAsiaTheme="majorEastAsia" w:hAnsi="Arial" w:cs="Arial"/>
          <w:bCs/>
          <w:szCs w:val="26"/>
        </w:rPr>
        <w:t xml:space="preserve">received an assessment </w:t>
      </w:r>
      <w:r w:rsidR="00ED091B">
        <w:rPr>
          <w:rFonts w:ascii="Arial" w:eastAsiaTheme="majorEastAsia" w:hAnsi="Arial" w:cs="Arial"/>
          <w:bCs/>
          <w:szCs w:val="26"/>
        </w:rPr>
        <w:t>for an activity involving risk, the Assessm</w:t>
      </w:r>
      <w:r w:rsidR="00EB6404">
        <w:rPr>
          <w:rFonts w:ascii="Arial" w:eastAsiaTheme="majorEastAsia" w:hAnsi="Arial" w:cs="Arial"/>
          <w:bCs/>
          <w:szCs w:val="26"/>
        </w:rPr>
        <w:t xml:space="preserve">ent Team identified the activity was documented in progress notes but not on a separate dignity of risk </w:t>
      </w:r>
      <w:r w:rsidR="004F3CF4">
        <w:rPr>
          <w:rFonts w:ascii="Arial" w:eastAsiaTheme="majorEastAsia" w:hAnsi="Arial" w:cs="Arial"/>
          <w:bCs/>
          <w:szCs w:val="26"/>
        </w:rPr>
        <w:t>assessment</w:t>
      </w:r>
      <w:r w:rsidR="00EB6404">
        <w:rPr>
          <w:rFonts w:ascii="Arial" w:eastAsiaTheme="majorEastAsia" w:hAnsi="Arial" w:cs="Arial"/>
          <w:bCs/>
          <w:szCs w:val="26"/>
        </w:rPr>
        <w:t xml:space="preserve"> in line with the service’s policy. </w:t>
      </w:r>
      <w:r w:rsidR="001E342B">
        <w:rPr>
          <w:rFonts w:ascii="Arial" w:eastAsiaTheme="majorEastAsia" w:hAnsi="Arial" w:cs="Arial"/>
          <w:bCs/>
          <w:szCs w:val="26"/>
        </w:rPr>
        <w:t xml:space="preserve">The Approved Provider said in their response that the consumer’s </w:t>
      </w:r>
      <w:r w:rsidR="004F3CF4">
        <w:rPr>
          <w:rFonts w:ascii="Arial" w:eastAsiaTheme="majorEastAsia" w:hAnsi="Arial" w:cs="Arial"/>
          <w:bCs/>
          <w:szCs w:val="26"/>
        </w:rPr>
        <w:t xml:space="preserve">dignity of risk assessment was updated to be consistent. </w:t>
      </w:r>
      <w:r w:rsidR="006A70E4">
        <w:rPr>
          <w:rFonts w:ascii="Arial" w:eastAsiaTheme="majorEastAsia" w:hAnsi="Arial" w:cs="Arial"/>
          <w:bCs/>
          <w:szCs w:val="26"/>
        </w:rPr>
        <w:t xml:space="preserve">While overall the </w:t>
      </w:r>
      <w:r w:rsidR="0071056F">
        <w:rPr>
          <w:rFonts w:ascii="Arial" w:eastAsiaTheme="majorEastAsia" w:hAnsi="Arial" w:cs="Arial"/>
          <w:bCs/>
          <w:szCs w:val="26"/>
        </w:rPr>
        <w:t>risk was assessed and being managed, inconsistencies in applying the service’s policies</w:t>
      </w:r>
      <w:r w:rsidR="007F6EF5">
        <w:rPr>
          <w:rFonts w:ascii="Arial" w:eastAsiaTheme="majorEastAsia" w:hAnsi="Arial" w:cs="Arial"/>
          <w:bCs/>
          <w:szCs w:val="26"/>
        </w:rPr>
        <w:t xml:space="preserve"> for documentation</w:t>
      </w:r>
      <w:r w:rsidR="0071056F">
        <w:rPr>
          <w:rFonts w:ascii="Arial" w:eastAsiaTheme="majorEastAsia" w:hAnsi="Arial" w:cs="Arial"/>
          <w:bCs/>
          <w:szCs w:val="26"/>
        </w:rPr>
        <w:t xml:space="preserve"> </w:t>
      </w:r>
      <w:r w:rsidR="001C733A">
        <w:rPr>
          <w:rFonts w:ascii="Arial" w:eastAsiaTheme="majorEastAsia" w:hAnsi="Arial" w:cs="Arial"/>
          <w:bCs/>
          <w:szCs w:val="26"/>
        </w:rPr>
        <w:t xml:space="preserve">is reflective of a deficit in this </w:t>
      </w:r>
      <w:r w:rsidR="007F6EF5">
        <w:rPr>
          <w:rFonts w:ascii="Arial" w:eastAsiaTheme="majorEastAsia" w:hAnsi="Arial" w:cs="Arial"/>
          <w:bCs/>
          <w:szCs w:val="26"/>
        </w:rPr>
        <w:t xml:space="preserve">requirement. </w:t>
      </w:r>
      <w:r w:rsidR="0071056F">
        <w:rPr>
          <w:rFonts w:ascii="Arial" w:eastAsiaTheme="majorEastAsia" w:hAnsi="Arial" w:cs="Arial"/>
          <w:bCs/>
          <w:szCs w:val="26"/>
        </w:rPr>
        <w:t xml:space="preserve"> </w:t>
      </w:r>
    </w:p>
    <w:p w14:paraId="2AEA2895" w14:textId="2DC88A2E" w:rsidR="00F4291B" w:rsidRPr="00F4291B" w:rsidRDefault="00015E6D" w:rsidP="00A076F1">
      <w:pPr>
        <w:spacing w:line="276" w:lineRule="auto"/>
        <w:rPr>
          <w:rFonts w:ascii="Arial" w:eastAsiaTheme="majorEastAsia" w:hAnsi="Arial" w:cs="Arial"/>
          <w:bCs/>
          <w:szCs w:val="26"/>
        </w:rPr>
      </w:pPr>
      <w:r>
        <w:rPr>
          <w:rFonts w:ascii="Arial" w:eastAsiaTheme="majorEastAsia" w:hAnsi="Arial" w:cs="Arial"/>
          <w:bCs/>
          <w:szCs w:val="26"/>
        </w:rPr>
        <w:t>At the time of the Site Audit t</w:t>
      </w:r>
      <w:r w:rsidR="00F4291B" w:rsidRPr="00F4291B">
        <w:rPr>
          <w:rFonts w:ascii="Arial" w:eastAsiaTheme="majorEastAsia" w:hAnsi="Arial" w:cs="Arial"/>
          <w:bCs/>
          <w:szCs w:val="26"/>
        </w:rPr>
        <w:t>he</w:t>
      </w:r>
      <w:r w:rsidR="00F4291B">
        <w:rPr>
          <w:rFonts w:ascii="Arial" w:eastAsiaTheme="majorEastAsia" w:hAnsi="Arial" w:cs="Arial"/>
          <w:bCs/>
          <w:szCs w:val="26"/>
        </w:rPr>
        <w:t xml:space="preserve"> service </w:t>
      </w:r>
      <w:r w:rsidR="005421E0">
        <w:rPr>
          <w:rFonts w:ascii="Arial" w:eastAsiaTheme="majorEastAsia" w:hAnsi="Arial" w:cs="Arial"/>
          <w:bCs/>
          <w:szCs w:val="26"/>
        </w:rPr>
        <w:t>did</w:t>
      </w:r>
      <w:r w:rsidR="00F4291B">
        <w:rPr>
          <w:rFonts w:ascii="Arial" w:eastAsiaTheme="majorEastAsia" w:hAnsi="Arial" w:cs="Arial"/>
          <w:bCs/>
          <w:szCs w:val="26"/>
        </w:rPr>
        <w:t xml:space="preserve"> not demonstrate </w:t>
      </w:r>
      <w:r>
        <w:rPr>
          <w:rFonts w:ascii="Arial" w:eastAsiaTheme="majorEastAsia" w:hAnsi="Arial" w:cs="Arial"/>
          <w:bCs/>
          <w:szCs w:val="26"/>
        </w:rPr>
        <w:t xml:space="preserve">each consumer was supported to take their preferred risks, and some deficits existed regarding documentation of each risk. </w:t>
      </w:r>
    </w:p>
    <w:p w14:paraId="044AD5A6" w14:textId="70759163" w:rsidR="00F4291B" w:rsidRPr="007B68EE" w:rsidRDefault="00F4291B" w:rsidP="00A076F1">
      <w:pPr>
        <w:spacing w:line="276" w:lineRule="auto"/>
        <w:rPr>
          <w:rFonts w:ascii="Arial" w:eastAsiaTheme="majorEastAsia" w:hAnsi="Arial" w:cs="Arial"/>
          <w:bCs/>
          <w:szCs w:val="26"/>
        </w:rPr>
      </w:pPr>
      <w:r w:rsidRPr="00F4291B">
        <w:rPr>
          <w:rFonts w:ascii="Arial" w:eastAsiaTheme="majorEastAsia" w:hAnsi="Arial" w:cs="Arial"/>
          <w:bCs/>
          <w:szCs w:val="26"/>
        </w:rPr>
        <w:t xml:space="preserve">Therefore, I find requirement </w:t>
      </w:r>
      <w:r>
        <w:rPr>
          <w:rFonts w:ascii="Arial" w:eastAsiaTheme="majorEastAsia" w:hAnsi="Arial" w:cs="Arial"/>
          <w:bCs/>
          <w:szCs w:val="26"/>
        </w:rPr>
        <w:t>1</w:t>
      </w:r>
      <w:r w:rsidRPr="00F4291B">
        <w:rPr>
          <w:rFonts w:ascii="Arial" w:eastAsiaTheme="majorEastAsia" w:hAnsi="Arial" w:cs="Arial"/>
          <w:bCs/>
          <w:szCs w:val="26"/>
        </w:rPr>
        <w:t>(3)(</w:t>
      </w:r>
      <w:r>
        <w:rPr>
          <w:rFonts w:ascii="Arial" w:eastAsiaTheme="majorEastAsia" w:hAnsi="Arial" w:cs="Arial"/>
          <w:bCs/>
          <w:szCs w:val="26"/>
        </w:rPr>
        <w:t>d</w:t>
      </w:r>
      <w:r w:rsidRPr="00F4291B">
        <w:rPr>
          <w:rFonts w:ascii="Arial" w:eastAsiaTheme="majorEastAsia" w:hAnsi="Arial" w:cs="Arial"/>
          <w:bCs/>
          <w:szCs w:val="26"/>
        </w:rPr>
        <w:t>) is non-compliant.</w:t>
      </w:r>
    </w:p>
    <w:bookmarkEnd w:id="2"/>
    <w:p w14:paraId="3577CEE7" w14:textId="67EFE53B" w:rsidR="002D459D" w:rsidRDefault="005E1211" w:rsidP="00A076F1">
      <w:pPr>
        <w:spacing w:line="276" w:lineRule="auto"/>
        <w:rPr>
          <w:rFonts w:ascii="Arial" w:hAnsi="Arial" w:cs="Arial"/>
        </w:rPr>
      </w:pPr>
      <w:r w:rsidRPr="005E1211">
        <w:rPr>
          <w:rFonts w:ascii="Arial" w:hAnsi="Arial" w:cs="Arial"/>
        </w:rPr>
        <w:t xml:space="preserve">I am satisfied the remaining </w:t>
      </w:r>
      <w:r>
        <w:rPr>
          <w:rFonts w:ascii="Arial" w:hAnsi="Arial" w:cs="Arial"/>
        </w:rPr>
        <w:t>5</w:t>
      </w:r>
      <w:r w:rsidRPr="005E1211">
        <w:rPr>
          <w:rFonts w:ascii="Arial" w:hAnsi="Arial" w:cs="Arial"/>
        </w:rPr>
        <w:t xml:space="preserve"> requirements of Quality Standard </w:t>
      </w:r>
      <w:r>
        <w:rPr>
          <w:rFonts w:ascii="Arial" w:hAnsi="Arial" w:cs="Arial"/>
        </w:rPr>
        <w:t>1</w:t>
      </w:r>
      <w:r w:rsidRPr="005E1211">
        <w:rPr>
          <w:rFonts w:ascii="Arial" w:hAnsi="Arial" w:cs="Arial"/>
        </w:rPr>
        <w:t xml:space="preserve"> are compliant.</w:t>
      </w:r>
    </w:p>
    <w:bookmarkEnd w:id="3"/>
    <w:p w14:paraId="42A0D47D" w14:textId="5E095CFE" w:rsidR="009A2781" w:rsidRDefault="009A2781" w:rsidP="00A076F1">
      <w:pPr>
        <w:spacing w:line="276" w:lineRule="auto"/>
        <w:rPr>
          <w:rFonts w:ascii="Arial" w:hAnsi="Arial" w:cs="Arial"/>
        </w:rPr>
      </w:pPr>
      <w:r w:rsidRPr="009A2781">
        <w:rPr>
          <w:rFonts w:ascii="Arial" w:hAnsi="Arial" w:cs="Arial"/>
        </w:rPr>
        <w:t>Consumers and</w:t>
      </w:r>
      <w:r w:rsidR="00A222D7">
        <w:rPr>
          <w:rFonts w:ascii="Arial" w:hAnsi="Arial" w:cs="Arial"/>
        </w:rPr>
        <w:t xml:space="preserve"> their</w:t>
      </w:r>
      <w:r w:rsidRPr="009A2781">
        <w:rPr>
          <w:rFonts w:ascii="Arial" w:hAnsi="Arial" w:cs="Arial"/>
        </w:rPr>
        <w:t xml:space="preserve"> representatives said staff consistently treat </w:t>
      </w:r>
      <w:r w:rsidR="00A222D7">
        <w:rPr>
          <w:rFonts w:ascii="Arial" w:hAnsi="Arial" w:cs="Arial"/>
        </w:rPr>
        <w:t xml:space="preserve">consumers </w:t>
      </w:r>
      <w:r w:rsidRPr="009A2781">
        <w:rPr>
          <w:rFonts w:ascii="Arial" w:hAnsi="Arial" w:cs="Arial"/>
        </w:rPr>
        <w:t>with respect</w:t>
      </w:r>
      <w:r w:rsidR="00A222D7">
        <w:rPr>
          <w:rFonts w:ascii="Arial" w:hAnsi="Arial" w:cs="Arial"/>
        </w:rPr>
        <w:t>, kindness</w:t>
      </w:r>
      <w:r w:rsidRPr="009A2781">
        <w:rPr>
          <w:rFonts w:ascii="Arial" w:hAnsi="Arial" w:cs="Arial"/>
        </w:rPr>
        <w:t xml:space="preserve"> and dignity. </w:t>
      </w:r>
      <w:r w:rsidR="00B0036A">
        <w:rPr>
          <w:rFonts w:ascii="Arial" w:hAnsi="Arial" w:cs="Arial"/>
        </w:rPr>
        <w:t>They said</w:t>
      </w:r>
      <w:r w:rsidRPr="009A2781">
        <w:rPr>
          <w:rFonts w:ascii="Arial" w:hAnsi="Arial" w:cs="Arial"/>
        </w:rPr>
        <w:t xml:space="preserve"> staff </w:t>
      </w:r>
      <w:r w:rsidR="00B0036A">
        <w:rPr>
          <w:rFonts w:ascii="Arial" w:hAnsi="Arial" w:cs="Arial"/>
        </w:rPr>
        <w:t>deliver care in a manner that recognises consumers’ culture and background. Staff described</w:t>
      </w:r>
      <w:r w:rsidR="00867A90">
        <w:rPr>
          <w:rFonts w:ascii="Arial" w:hAnsi="Arial" w:cs="Arial"/>
        </w:rPr>
        <w:t xml:space="preserve"> consumers’ needs, preferences and cultu</w:t>
      </w:r>
      <w:r w:rsidR="005371BA">
        <w:rPr>
          <w:rFonts w:ascii="Arial" w:hAnsi="Arial" w:cs="Arial"/>
        </w:rPr>
        <w:t>re, and how this influences care delivery</w:t>
      </w:r>
      <w:r>
        <w:rPr>
          <w:rFonts w:ascii="Arial" w:hAnsi="Arial" w:cs="Arial"/>
        </w:rPr>
        <w:t>.</w:t>
      </w:r>
      <w:r w:rsidR="00BC39F2">
        <w:rPr>
          <w:rFonts w:ascii="Arial" w:hAnsi="Arial" w:cs="Arial"/>
        </w:rPr>
        <w:t xml:space="preserve"> Care planning documents reflect </w:t>
      </w:r>
      <w:r w:rsidR="00734F3B">
        <w:rPr>
          <w:rFonts w:ascii="Arial" w:hAnsi="Arial" w:cs="Arial"/>
        </w:rPr>
        <w:t>consumers’ preferences and cultural needs</w:t>
      </w:r>
      <w:r w:rsidR="00A04DF2">
        <w:rPr>
          <w:rFonts w:ascii="Arial" w:hAnsi="Arial" w:cs="Arial"/>
        </w:rPr>
        <w:t xml:space="preserve">. The service celebrates cultural holidays and occasions. </w:t>
      </w:r>
    </w:p>
    <w:p w14:paraId="6C262BA1" w14:textId="6C8C2C63" w:rsidR="009A2781" w:rsidRDefault="00C347BE" w:rsidP="00A076F1">
      <w:pPr>
        <w:spacing w:line="276" w:lineRule="auto"/>
        <w:rPr>
          <w:rFonts w:ascii="Arial" w:hAnsi="Arial" w:cs="Arial"/>
        </w:rPr>
      </w:pPr>
      <w:r>
        <w:rPr>
          <w:rFonts w:ascii="Arial" w:hAnsi="Arial" w:cs="Arial"/>
        </w:rPr>
        <w:t>C</w:t>
      </w:r>
      <w:r w:rsidR="009A2781" w:rsidRPr="009A2781">
        <w:rPr>
          <w:rFonts w:ascii="Arial" w:hAnsi="Arial" w:cs="Arial"/>
        </w:rPr>
        <w:t xml:space="preserve">onsumers and </w:t>
      </w:r>
      <w:r>
        <w:rPr>
          <w:rFonts w:ascii="Arial" w:hAnsi="Arial" w:cs="Arial"/>
        </w:rPr>
        <w:t xml:space="preserve">their </w:t>
      </w:r>
      <w:r w:rsidR="009A2781" w:rsidRPr="009A2781">
        <w:rPr>
          <w:rFonts w:ascii="Arial" w:hAnsi="Arial" w:cs="Arial"/>
        </w:rPr>
        <w:t xml:space="preserve">representatives </w:t>
      </w:r>
      <w:r w:rsidR="00642026">
        <w:rPr>
          <w:rFonts w:ascii="Arial" w:hAnsi="Arial" w:cs="Arial"/>
        </w:rPr>
        <w:t>confirmed</w:t>
      </w:r>
      <w:r w:rsidR="009A2781" w:rsidRPr="009A2781">
        <w:rPr>
          <w:rFonts w:ascii="Arial" w:hAnsi="Arial" w:cs="Arial"/>
        </w:rPr>
        <w:t xml:space="preserve"> staff provide support and encouragement for consumers to make their own decisions, maintain their independence, and pursue personal relationships. </w:t>
      </w:r>
      <w:r w:rsidR="002702A5">
        <w:rPr>
          <w:rFonts w:ascii="Arial" w:hAnsi="Arial" w:cs="Arial"/>
        </w:rPr>
        <w:t xml:space="preserve">Staff described how consumers are offered choices and </w:t>
      </w:r>
      <w:r w:rsidR="00112A40">
        <w:rPr>
          <w:rFonts w:ascii="Arial" w:hAnsi="Arial" w:cs="Arial"/>
        </w:rPr>
        <w:t>provide input through meetings.</w:t>
      </w:r>
    </w:p>
    <w:p w14:paraId="588FB851" w14:textId="7C991EE3" w:rsidR="00084360" w:rsidRDefault="00084360" w:rsidP="00A076F1">
      <w:pPr>
        <w:spacing w:line="276" w:lineRule="auto"/>
        <w:rPr>
          <w:rFonts w:ascii="Arial" w:hAnsi="Arial" w:cs="Arial"/>
        </w:rPr>
      </w:pPr>
      <w:r>
        <w:rPr>
          <w:rFonts w:ascii="Arial" w:hAnsi="Arial" w:cs="Arial"/>
        </w:rPr>
        <w:t>Consumers receive timely and accurate information through menus, activity calendars and monthly meetings. Staff said they ask for consent before delivering car</w:t>
      </w:r>
      <w:r w:rsidR="004C3719">
        <w:rPr>
          <w:rFonts w:ascii="Arial" w:hAnsi="Arial" w:cs="Arial"/>
        </w:rPr>
        <w:t>e. Strategies to address communication barriers for individual consumers are documented in care plans.</w:t>
      </w:r>
    </w:p>
    <w:p w14:paraId="761676C4" w14:textId="14E527E4" w:rsidR="009A2781" w:rsidRPr="009A2781" w:rsidRDefault="0093722E" w:rsidP="00A076F1">
      <w:pPr>
        <w:spacing w:line="276" w:lineRule="auto"/>
        <w:rPr>
          <w:rFonts w:ascii="Arial" w:hAnsi="Arial" w:cs="Arial"/>
        </w:rPr>
      </w:pPr>
      <w:r>
        <w:rPr>
          <w:rFonts w:ascii="Arial" w:hAnsi="Arial" w:cs="Arial"/>
        </w:rPr>
        <w:t>Staff described how they respect consumers’ privacy and confidentiality</w:t>
      </w:r>
      <w:r w:rsidR="00C10DF5">
        <w:rPr>
          <w:rFonts w:ascii="Arial" w:hAnsi="Arial" w:cs="Arial"/>
        </w:rPr>
        <w:t>. Handover is conducted privately and confidential information is secured.</w:t>
      </w:r>
    </w:p>
    <w:p w14:paraId="40DB01FF" w14:textId="1B14520F" w:rsidR="004E2402" w:rsidRDefault="004E2402">
      <w:r>
        <w:br w:type="page"/>
      </w:r>
    </w:p>
    <w:p w14:paraId="50F9A800" w14:textId="21E1F5C6"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4337679B" w:rsidR="009A1DF7" w:rsidRPr="00CD4F2F"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F4ECB">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6D62E6B" w:rsidR="00A54A38" w:rsidRPr="00CD4F2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4F2F">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5F48866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r w:rsidR="005D20A5" w:rsidRPr="009238F7">
              <w:rPr>
                <w:rFonts w:ascii="Arial" w:hAnsi="Arial" w:cs="Arial"/>
              </w:rPr>
              <w:t>identify</w:t>
            </w:r>
            <w:r w:rsidRPr="009238F7">
              <w:rPr>
                <w:rFonts w:ascii="Arial" w:hAnsi="Arial" w:cs="Arial"/>
              </w:rPr>
              <w:t xml:space="preserve"> and addresses the consumer’s current needs, </w:t>
            </w:r>
            <w:r w:rsidR="005D20A5" w:rsidRPr="009238F7">
              <w:rPr>
                <w:rFonts w:ascii="Arial" w:hAnsi="Arial" w:cs="Arial"/>
              </w:rPr>
              <w:t>goals,</w:t>
            </w:r>
            <w:r w:rsidRPr="009238F7">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199F1648" w14:textId="61BF62E9" w:rsidR="00A54A38" w:rsidRPr="00CD4F2F"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4F2F">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6426CA6" w:rsidR="00A54A38" w:rsidRPr="00CD4F2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4F2F">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13856914" w:rsidR="007B7DD4" w:rsidRPr="00CD4F2F" w:rsidRDefault="00A54A38" w:rsidP="007B7D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4F2F">
              <w:rPr>
                <w:rFonts w:ascii="Arial" w:hAnsi="Arial" w:cs="Arial"/>
                <w:color w:val="auto"/>
              </w:rPr>
              <w:t>Compliant</w:t>
            </w:r>
          </w:p>
          <w:p w14:paraId="1789FDB0" w14:textId="38198DE4" w:rsidR="00A54A38" w:rsidRPr="00CD4F2F"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58B1B43A"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Care and services are reviewed regularly for effectiveness, and when circumstances change or when incidents impact on the needs, </w:t>
            </w:r>
            <w:r w:rsidR="00092ECA" w:rsidRPr="009238F7">
              <w:rPr>
                <w:rFonts w:ascii="Arial" w:hAnsi="Arial" w:cs="Arial"/>
              </w:rPr>
              <w:t>goals,</w:t>
            </w:r>
            <w:r w:rsidRPr="009238F7">
              <w:rPr>
                <w:rFonts w:ascii="Arial" w:hAnsi="Arial" w:cs="Arial"/>
              </w:rPr>
              <w:t xml:space="preserve"> or preferences of the consumer.</w:t>
            </w:r>
          </w:p>
        </w:tc>
        <w:tc>
          <w:tcPr>
            <w:tcW w:w="902" w:type="pct"/>
            <w:tcBorders>
              <w:left w:val="single" w:sz="4" w:space="0" w:color="auto"/>
            </w:tcBorders>
          </w:tcPr>
          <w:p w14:paraId="00C72CAA" w14:textId="001CE229" w:rsidR="00A54A38" w:rsidRPr="00CD4F2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4F2F">
              <w:rPr>
                <w:rFonts w:ascii="Arial" w:hAnsi="Arial" w:cs="Arial"/>
                <w:color w:val="auto"/>
              </w:rPr>
              <w:t>Compliant</w:t>
            </w:r>
          </w:p>
        </w:tc>
      </w:tr>
    </w:tbl>
    <w:p w14:paraId="2F582DC5" w14:textId="45B2465A" w:rsidR="00952645" w:rsidRDefault="000A6B31" w:rsidP="00341026">
      <w:pPr>
        <w:pStyle w:val="Heading2"/>
        <w:spacing w:before="120" w:after="120" w:line="22" w:lineRule="atLeast"/>
        <w:rPr>
          <w:rFonts w:ascii="Arial" w:hAnsi="Arial" w:cs="Arial"/>
        </w:rPr>
      </w:pPr>
      <w:r w:rsidRPr="009238F7">
        <w:rPr>
          <w:rFonts w:ascii="Arial" w:hAnsi="Arial" w:cs="Arial"/>
        </w:rPr>
        <w:t>Findings</w:t>
      </w:r>
    </w:p>
    <w:p w14:paraId="51D01876" w14:textId="6E179C54" w:rsidR="00124435" w:rsidRDefault="00124435" w:rsidP="004E2402">
      <w:pPr>
        <w:spacing w:line="276" w:lineRule="auto"/>
        <w:rPr>
          <w:rFonts w:ascii="Arial" w:hAnsi="Arial" w:cs="Arial"/>
        </w:rPr>
      </w:pPr>
      <w:r>
        <w:rPr>
          <w:rFonts w:ascii="Arial" w:hAnsi="Arial" w:cs="Arial"/>
        </w:rPr>
        <w:t xml:space="preserve">Care planning documents reflected effective and comprehensive assessment and planning processes </w:t>
      </w:r>
      <w:r w:rsidR="0048419B">
        <w:rPr>
          <w:rFonts w:ascii="Arial" w:hAnsi="Arial" w:cs="Arial"/>
        </w:rPr>
        <w:t xml:space="preserve">are used to identify consumers’ needs, goals, preferences and risks to their health. </w:t>
      </w:r>
      <w:r w:rsidR="00336B40">
        <w:rPr>
          <w:rFonts w:ascii="Arial" w:hAnsi="Arial" w:cs="Arial"/>
        </w:rPr>
        <w:t xml:space="preserve">Advance care and end of life planning is included. </w:t>
      </w:r>
      <w:r w:rsidR="00072D41">
        <w:rPr>
          <w:rFonts w:ascii="Arial" w:hAnsi="Arial" w:cs="Arial"/>
        </w:rPr>
        <w:t xml:space="preserve">Staff described how they </w:t>
      </w:r>
      <w:r w:rsidR="00336B40">
        <w:rPr>
          <w:rFonts w:ascii="Arial" w:hAnsi="Arial" w:cs="Arial"/>
        </w:rPr>
        <w:t>conduct assessments and evaluate consumers’ care needs</w:t>
      </w:r>
      <w:r w:rsidR="00066400">
        <w:rPr>
          <w:rFonts w:ascii="Arial" w:hAnsi="Arial" w:cs="Arial"/>
        </w:rPr>
        <w:t xml:space="preserve"> and showed familiarity with consumers’ goals and preferences.</w:t>
      </w:r>
    </w:p>
    <w:p w14:paraId="147DE247" w14:textId="04F1E2EE" w:rsidR="00560C9E" w:rsidRDefault="00E15B39" w:rsidP="004E2402">
      <w:pPr>
        <w:spacing w:line="276" w:lineRule="auto"/>
        <w:rPr>
          <w:rFonts w:ascii="Arial" w:hAnsi="Arial" w:cs="Arial"/>
        </w:rPr>
      </w:pPr>
      <w:r>
        <w:rPr>
          <w:rFonts w:ascii="Arial" w:hAnsi="Arial" w:cs="Arial"/>
        </w:rPr>
        <w:t>Consumers and their representatives confirmed they are involved in assessment and planning</w:t>
      </w:r>
      <w:r w:rsidR="00B5674D">
        <w:rPr>
          <w:rFonts w:ascii="Arial" w:hAnsi="Arial" w:cs="Arial"/>
        </w:rPr>
        <w:t xml:space="preserve">, and they receive information and updates about </w:t>
      </w:r>
      <w:r w:rsidR="00430119">
        <w:rPr>
          <w:rFonts w:ascii="Arial" w:hAnsi="Arial" w:cs="Arial"/>
        </w:rPr>
        <w:t>any changes</w:t>
      </w:r>
      <w:r>
        <w:rPr>
          <w:rFonts w:ascii="Arial" w:hAnsi="Arial" w:cs="Arial"/>
        </w:rPr>
        <w:t>. Care planning documents reflect involvement of other pro</w:t>
      </w:r>
      <w:r w:rsidR="0078205B">
        <w:rPr>
          <w:rFonts w:ascii="Arial" w:hAnsi="Arial" w:cs="Arial"/>
        </w:rPr>
        <w:t xml:space="preserve">viders, such as medical officers and allied health professionals. </w:t>
      </w:r>
      <w:r w:rsidR="00560C9E">
        <w:rPr>
          <w:rFonts w:ascii="Arial" w:hAnsi="Arial" w:cs="Arial"/>
        </w:rPr>
        <w:t xml:space="preserve">Care plans are reviewed every 3 months, </w:t>
      </w:r>
      <w:r w:rsidR="00F41896">
        <w:rPr>
          <w:rFonts w:ascii="Arial" w:hAnsi="Arial" w:cs="Arial"/>
        </w:rPr>
        <w:t>and</w:t>
      </w:r>
      <w:r w:rsidR="00560C9E">
        <w:rPr>
          <w:rFonts w:ascii="Arial" w:hAnsi="Arial" w:cs="Arial"/>
        </w:rPr>
        <w:t xml:space="preserve"> </w:t>
      </w:r>
      <w:r w:rsidR="00F359BC">
        <w:rPr>
          <w:rFonts w:ascii="Arial" w:hAnsi="Arial" w:cs="Arial"/>
        </w:rPr>
        <w:t>following any incidents or changes to consumers’ condition, need</w:t>
      </w:r>
      <w:r w:rsidR="00645BC3">
        <w:rPr>
          <w:rFonts w:ascii="Arial" w:hAnsi="Arial" w:cs="Arial"/>
        </w:rPr>
        <w:t>s</w:t>
      </w:r>
      <w:r w:rsidR="00F359BC">
        <w:rPr>
          <w:rFonts w:ascii="Arial" w:hAnsi="Arial" w:cs="Arial"/>
        </w:rPr>
        <w:t xml:space="preserve"> or preference</w:t>
      </w:r>
      <w:r w:rsidR="00645BC3">
        <w:rPr>
          <w:rFonts w:ascii="Arial" w:hAnsi="Arial" w:cs="Arial"/>
        </w:rPr>
        <w:t>s</w:t>
      </w:r>
      <w:r w:rsidR="00F359BC">
        <w:rPr>
          <w:rFonts w:ascii="Arial" w:hAnsi="Arial" w:cs="Arial"/>
        </w:rPr>
        <w:t xml:space="preserve">. </w:t>
      </w:r>
    </w:p>
    <w:p w14:paraId="4415513A" w14:textId="08A02F0B"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C9F4949" w:rsidR="00CB2962" w:rsidRPr="00C84C54"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64ABE">
              <w:rPr>
                <w:rFonts w:ascii="Arial" w:hAnsi="Arial" w:cs="Arial"/>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05CB6B29" w:rsidR="00CB2962" w:rsidRPr="00C84C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C54">
              <w:rPr>
                <w:rFonts w:ascii="Arial" w:hAnsi="Arial" w:cs="Arial"/>
                <w:color w:val="auto"/>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7DABE43" w:rsidR="00CB2962" w:rsidRPr="00C84C5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4C54">
              <w:rPr>
                <w:rFonts w:ascii="Arial" w:hAnsi="Arial" w:cs="Arial"/>
                <w:color w:val="auto"/>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4B55D175"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5D20A5"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4DC1FD49" w:rsidR="00CB2962" w:rsidRPr="00C84C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C54">
              <w:rPr>
                <w:rFonts w:ascii="Arial" w:hAnsi="Arial" w:cs="Arial"/>
                <w:color w:val="auto"/>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38FC2EBC" w:rsidR="00FF0E0C" w:rsidRPr="00C84C54" w:rsidRDefault="00CB2962" w:rsidP="00FF0E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4C54">
              <w:rPr>
                <w:rFonts w:ascii="Arial" w:hAnsi="Arial" w:cs="Arial"/>
                <w:color w:val="auto"/>
              </w:rPr>
              <w:t>Compliant</w:t>
            </w:r>
          </w:p>
          <w:p w14:paraId="5EE2D04E" w14:textId="4ED8A234" w:rsidR="00CB2962" w:rsidRPr="00C84C54"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D99AE20" w:rsidR="00CB2962" w:rsidRPr="00C84C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C54">
              <w:rPr>
                <w:rFonts w:ascii="Arial" w:hAnsi="Arial" w:cs="Arial"/>
                <w:color w:val="auto"/>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BB9D492" w:rsidR="00CB2962" w:rsidRPr="00C84C5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4C54">
              <w:rPr>
                <w:rFonts w:ascii="Arial" w:hAnsi="Arial" w:cs="Arial"/>
                <w:color w:val="auto"/>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32D37914"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665D01"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31CC1CD" w:rsidR="00CB2962" w:rsidRPr="00C84C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C54">
              <w:rPr>
                <w:rFonts w:ascii="Arial" w:hAnsi="Arial" w:cs="Arial"/>
                <w:color w:val="auto"/>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2BDE0DE5" w14:textId="60865564" w:rsidR="0035201B" w:rsidRPr="004E2402" w:rsidRDefault="0035201B" w:rsidP="004E2402">
      <w:pPr>
        <w:spacing w:line="276" w:lineRule="auto"/>
        <w:rPr>
          <w:rFonts w:ascii="Arial" w:hAnsi="Arial" w:cs="Arial"/>
        </w:rPr>
      </w:pPr>
      <w:bookmarkStart w:id="4" w:name="_Hlk103330062"/>
      <w:r w:rsidRPr="004E2402">
        <w:rPr>
          <w:rFonts w:ascii="Arial" w:hAnsi="Arial" w:cs="Arial"/>
        </w:rPr>
        <w:t>Care planning documents reflected consumers receive care that is tailored, safe and effective.</w:t>
      </w:r>
      <w:r w:rsidR="009F034C" w:rsidRPr="004E2402">
        <w:rPr>
          <w:rFonts w:ascii="Arial" w:hAnsi="Arial" w:cs="Arial"/>
        </w:rPr>
        <w:t xml:space="preserve"> Consumers and their representatives confirmed </w:t>
      </w:r>
      <w:r w:rsidR="00B90E8D" w:rsidRPr="004E2402">
        <w:rPr>
          <w:rFonts w:ascii="Arial" w:hAnsi="Arial" w:cs="Arial"/>
        </w:rPr>
        <w:t xml:space="preserve">care meets consumers’ preferences and optimises their wellbeing. </w:t>
      </w:r>
      <w:r w:rsidR="006B6E05" w:rsidRPr="004E2402">
        <w:rPr>
          <w:rFonts w:ascii="Arial" w:hAnsi="Arial" w:cs="Arial"/>
        </w:rPr>
        <w:t>Consumers requiring skin integrity care and pain management receive effective</w:t>
      </w:r>
      <w:r w:rsidR="00366FD7" w:rsidRPr="004E2402">
        <w:rPr>
          <w:rFonts w:ascii="Arial" w:hAnsi="Arial" w:cs="Arial"/>
        </w:rPr>
        <w:t xml:space="preserve"> care</w:t>
      </w:r>
      <w:r w:rsidR="00ED3164" w:rsidRPr="004E2402">
        <w:rPr>
          <w:rFonts w:ascii="Arial" w:hAnsi="Arial" w:cs="Arial"/>
        </w:rPr>
        <w:t>.</w:t>
      </w:r>
    </w:p>
    <w:p w14:paraId="0E580BF7" w14:textId="5543E27C" w:rsidR="008D4C53" w:rsidRPr="004E2402" w:rsidRDefault="00A558DF" w:rsidP="004E2402">
      <w:pPr>
        <w:spacing w:line="276" w:lineRule="auto"/>
        <w:rPr>
          <w:rFonts w:ascii="Arial" w:hAnsi="Arial" w:cs="Arial"/>
        </w:rPr>
      </w:pPr>
      <w:r w:rsidRPr="004E2402">
        <w:rPr>
          <w:rFonts w:ascii="Arial" w:hAnsi="Arial" w:cs="Arial"/>
        </w:rPr>
        <w:t xml:space="preserve">Strategies to manage high impact and high prevalence risks are </w:t>
      </w:r>
      <w:r w:rsidR="00B453EE" w:rsidRPr="004E2402">
        <w:rPr>
          <w:rFonts w:ascii="Arial" w:hAnsi="Arial" w:cs="Arial"/>
        </w:rPr>
        <w:t>reflected in care plans</w:t>
      </w:r>
      <w:r w:rsidR="00AA0A6A" w:rsidRPr="004E2402">
        <w:rPr>
          <w:rFonts w:ascii="Arial" w:hAnsi="Arial" w:cs="Arial"/>
        </w:rPr>
        <w:t xml:space="preserve">, including for falls and behaviour management. </w:t>
      </w:r>
      <w:r w:rsidR="008A7EA2" w:rsidRPr="004E2402">
        <w:rPr>
          <w:rFonts w:ascii="Arial" w:hAnsi="Arial" w:cs="Arial"/>
        </w:rPr>
        <w:t xml:space="preserve">Staff described </w:t>
      </w:r>
      <w:r w:rsidR="008117DF" w:rsidRPr="004E2402">
        <w:rPr>
          <w:rFonts w:ascii="Arial" w:hAnsi="Arial" w:cs="Arial"/>
        </w:rPr>
        <w:t xml:space="preserve">the relevant strategies for consumers and </w:t>
      </w:r>
      <w:r w:rsidR="00340A3A" w:rsidRPr="004E2402">
        <w:rPr>
          <w:rFonts w:ascii="Arial" w:hAnsi="Arial" w:cs="Arial"/>
        </w:rPr>
        <w:t xml:space="preserve">how any concerns are escalated and monitored. Incidents are recorded, analysed and </w:t>
      </w:r>
      <w:r w:rsidR="00891A9C" w:rsidRPr="004E2402">
        <w:rPr>
          <w:rFonts w:ascii="Arial" w:hAnsi="Arial" w:cs="Arial"/>
        </w:rPr>
        <w:t>used to inform improvements.</w:t>
      </w:r>
    </w:p>
    <w:p w14:paraId="285486F1" w14:textId="3F20D5C1" w:rsidR="00891A9C" w:rsidRPr="004E2402" w:rsidRDefault="0054353B" w:rsidP="004E2402">
      <w:pPr>
        <w:spacing w:line="276" w:lineRule="auto"/>
        <w:rPr>
          <w:rFonts w:ascii="Arial" w:hAnsi="Arial" w:cs="Arial"/>
        </w:rPr>
      </w:pPr>
      <w:r w:rsidRPr="004E2402">
        <w:rPr>
          <w:rFonts w:ascii="Arial" w:hAnsi="Arial" w:cs="Arial"/>
        </w:rPr>
        <w:lastRenderedPageBreak/>
        <w:t xml:space="preserve">Clinical staff are available to support and monitor end of life care. </w:t>
      </w:r>
      <w:r w:rsidR="000817BA" w:rsidRPr="004E2402">
        <w:rPr>
          <w:rFonts w:ascii="Arial" w:hAnsi="Arial" w:cs="Arial"/>
        </w:rPr>
        <w:t>Staff described how they deliver end of life care consistent with consumers’ preferences. Care planning documents reflec</w:t>
      </w:r>
      <w:r w:rsidR="00460691" w:rsidRPr="004E2402">
        <w:rPr>
          <w:rFonts w:ascii="Arial" w:hAnsi="Arial" w:cs="Arial"/>
        </w:rPr>
        <w:t>t consumers’ wishes for comfort needs</w:t>
      </w:r>
      <w:r w:rsidR="002E7A58" w:rsidRPr="004E2402">
        <w:rPr>
          <w:rFonts w:ascii="Arial" w:hAnsi="Arial" w:cs="Arial"/>
        </w:rPr>
        <w:t>.</w:t>
      </w:r>
      <w:r w:rsidR="009E506B" w:rsidRPr="004E2402">
        <w:rPr>
          <w:rFonts w:ascii="Arial" w:hAnsi="Arial" w:cs="Arial"/>
        </w:rPr>
        <w:t xml:space="preserve"> </w:t>
      </w:r>
    </w:p>
    <w:p w14:paraId="2F7E8D80" w14:textId="50441AB1" w:rsidR="0054353B" w:rsidRPr="004E2402" w:rsidRDefault="0054353B" w:rsidP="004E2402">
      <w:pPr>
        <w:spacing w:line="276" w:lineRule="auto"/>
        <w:rPr>
          <w:rFonts w:ascii="Arial" w:hAnsi="Arial" w:cs="Arial"/>
        </w:rPr>
      </w:pPr>
      <w:r w:rsidRPr="004E2402">
        <w:rPr>
          <w:rFonts w:ascii="Arial" w:hAnsi="Arial" w:cs="Arial"/>
        </w:rPr>
        <w:t>Progress notes reflected the service identifies and responds to deterioration or changes in consumers’ condition</w:t>
      </w:r>
      <w:r w:rsidR="000201D9" w:rsidRPr="004E2402">
        <w:rPr>
          <w:rFonts w:ascii="Arial" w:hAnsi="Arial" w:cs="Arial"/>
        </w:rPr>
        <w:t xml:space="preserve">, including referring consumers to hospital and following strategies </w:t>
      </w:r>
      <w:r w:rsidR="00276949" w:rsidRPr="004E2402">
        <w:rPr>
          <w:rFonts w:ascii="Arial" w:hAnsi="Arial" w:cs="Arial"/>
        </w:rPr>
        <w:t xml:space="preserve">to </w:t>
      </w:r>
      <w:r w:rsidR="00D81027" w:rsidRPr="004E2402">
        <w:rPr>
          <w:rFonts w:ascii="Arial" w:hAnsi="Arial" w:cs="Arial"/>
        </w:rPr>
        <w:t>improve consumers’ condition</w:t>
      </w:r>
      <w:r w:rsidRPr="004E2402">
        <w:rPr>
          <w:rFonts w:ascii="Arial" w:hAnsi="Arial" w:cs="Arial"/>
        </w:rPr>
        <w:t xml:space="preserve">. </w:t>
      </w:r>
      <w:r w:rsidR="004B6D0D" w:rsidRPr="004E2402">
        <w:rPr>
          <w:rFonts w:ascii="Arial" w:hAnsi="Arial" w:cs="Arial"/>
        </w:rPr>
        <w:t xml:space="preserve">Staff described how they </w:t>
      </w:r>
      <w:r w:rsidR="00DE3DC4" w:rsidRPr="004E2402">
        <w:rPr>
          <w:rFonts w:ascii="Arial" w:hAnsi="Arial" w:cs="Arial"/>
        </w:rPr>
        <w:t xml:space="preserve">communicate changes via handover and make referrals to other services where </w:t>
      </w:r>
      <w:r w:rsidR="00EE4B54" w:rsidRPr="004E2402">
        <w:rPr>
          <w:rFonts w:ascii="Arial" w:hAnsi="Arial" w:cs="Arial"/>
        </w:rPr>
        <w:t xml:space="preserve">relevant. </w:t>
      </w:r>
    </w:p>
    <w:p w14:paraId="3283C19D" w14:textId="77777777" w:rsidR="00A357AD" w:rsidRPr="004E2402" w:rsidRDefault="00925DA5" w:rsidP="004E2402">
      <w:pPr>
        <w:spacing w:line="276" w:lineRule="auto"/>
        <w:rPr>
          <w:rFonts w:ascii="Arial" w:hAnsi="Arial" w:cs="Arial"/>
        </w:rPr>
      </w:pPr>
      <w:r w:rsidRPr="004E2402">
        <w:rPr>
          <w:rFonts w:ascii="Arial" w:hAnsi="Arial" w:cs="Arial"/>
        </w:rPr>
        <w:t>Information is communicated between staff, and with other providers,</w:t>
      </w:r>
      <w:r w:rsidR="00AD28C7" w:rsidRPr="004E2402">
        <w:rPr>
          <w:rFonts w:ascii="Arial" w:hAnsi="Arial" w:cs="Arial"/>
        </w:rPr>
        <w:t xml:space="preserve"> when consumers’ needs change or </w:t>
      </w:r>
      <w:r w:rsidR="00A407BE" w:rsidRPr="004E2402">
        <w:rPr>
          <w:rFonts w:ascii="Arial" w:hAnsi="Arial" w:cs="Arial"/>
        </w:rPr>
        <w:t xml:space="preserve">an incident occurs. Staff attend handover, document changes in process notes, and inform </w:t>
      </w:r>
      <w:r w:rsidR="007839B3" w:rsidRPr="004E2402">
        <w:rPr>
          <w:rFonts w:ascii="Arial" w:hAnsi="Arial" w:cs="Arial"/>
        </w:rPr>
        <w:t xml:space="preserve">representatives and other providers. </w:t>
      </w:r>
    </w:p>
    <w:p w14:paraId="5FC0DF8D" w14:textId="696AC3E1" w:rsidR="00925DA5" w:rsidRPr="004E2402" w:rsidRDefault="005F6F4D" w:rsidP="004E2402">
      <w:pPr>
        <w:spacing w:line="276" w:lineRule="auto"/>
        <w:rPr>
          <w:rFonts w:ascii="Arial" w:hAnsi="Arial" w:cs="Arial"/>
        </w:rPr>
      </w:pPr>
      <w:r w:rsidRPr="004E2402">
        <w:rPr>
          <w:rFonts w:ascii="Arial" w:hAnsi="Arial" w:cs="Arial"/>
        </w:rPr>
        <w:t>Care planning documents reflect referrals</w:t>
      </w:r>
      <w:r w:rsidR="003D0F2E" w:rsidRPr="004E2402">
        <w:rPr>
          <w:rFonts w:ascii="Arial" w:hAnsi="Arial" w:cs="Arial"/>
        </w:rPr>
        <w:t xml:space="preserve"> to other providers</w:t>
      </w:r>
      <w:r w:rsidRPr="004E2402">
        <w:rPr>
          <w:rFonts w:ascii="Arial" w:hAnsi="Arial" w:cs="Arial"/>
        </w:rPr>
        <w:t xml:space="preserve"> occur and </w:t>
      </w:r>
      <w:r w:rsidR="005A4FFC" w:rsidRPr="004E2402">
        <w:rPr>
          <w:rFonts w:ascii="Arial" w:hAnsi="Arial" w:cs="Arial"/>
        </w:rPr>
        <w:t xml:space="preserve">any </w:t>
      </w:r>
      <w:r w:rsidR="006E0AA3" w:rsidRPr="004E2402">
        <w:rPr>
          <w:rFonts w:ascii="Arial" w:hAnsi="Arial" w:cs="Arial"/>
        </w:rPr>
        <w:t xml:space="preserve">resulting </w:t>
      </w:r>
      <w:r w:rsidRPr="004E2402">
        <w:rPr>
          <w:rFonts w:ascii="Arial" w:hAnsi="Arial" w:cs="Arial"/>
        </w:rPr>
        <w:t xml:space="preserve">directives </w:t>
      </w:r>
      <w:r w:rsidR="00202FBC" w:rsidRPr="004E2402">
        <w:rPr>
          <w:rFonts w:ascii="Arial" w:hAnsi="Arial" w:cs="Arial"/>
        </w:rPr>
        <w:t xml:space="preserve">are documented and applied. </w:t>
      </w:r>
      <w:r w:rsidR="00A357AD" w:rsidRPr="004E2402">
        <w:rPr>
          <w:rFonts w:ascii="Arial" w:hAnsi="Arial" w:cs="Arial"/>
        </w:rPr>
        <w:t xml:space="preserve">Consumers said referrals are timely. </w:t>
      </w:r>
    </w:p>
    <w:p w14:paraId="3FE986B3" w14:textId="4BB1FB2C" w:rsidR="008D7260" w:rsidRPr="004E2402" w:rsidRDefault="00FF2615" w:rsidP="004E2402">
      <w:pPr>
        <w:spacing w:line="276" w:lineRule="auto"/>
        <w:rPr>
          <w:rFonts w:ascii="Arial" w:hAnsi="Arial" w:cs="Arial"/>
        </w:rPr>
      </w:pPr>
      <w:r w:rsidRPr="004E2402">
        <w:rPr>
          <w:rFonts w:ascii="Arial" w:hAnsi="Arial" w:cs="Arial"/>
        </w:rPr>
        <w:t xml:space="preserve">Staff described how they promote the appropriate use of antibiotics and </w:t>
      </w:r>
      <w:r w:rsidR="00A76ACC" w:rsidRPr="004E2402">
        <w:rPr>
          <w:rFonts w:ascii="Arial" w:hAnsi="Arial" w:cs="Arial"/>
        </w:rPr>
        <w:t>minimise infection-related risks</w:t>
      </w:r>
      <w:r w:rsidR="003F66AB" w:rsidRPr="004E2402">
        <w:rPr>
          <w:rFonts w:ascii="Arial" w:hAnsi="Arial" w:cs="Arial"/>
        </w:rPr>
        <w:t>. The service has documented infection control policies</w:t>
      </w:r>
      <w:r w:rsidR="00501734" w:rsidRPr="004E2402">
        <w:rPr>
          <w:rFonts w:ascii="Arial" w:hAnsi="Arial" w:cs="Arial"/>
        </w:rPr>
        <w:t>, including for</w:t>
      </w:r>
      <w:r w:rsidR="003F66AB" w:rsidRPr="004E2402">
        <w:rPr>
          <w:rFonts w:ascii="Arial" w:hAnsi="Arial" w:cs="Arial"/>
        </w:rPr>
        <w:t xml:space="preserve"> outbreak management. </w:t>
      </w:r>
    </w:p>
    <w:bookmarkEnd w:id="4"/>
    <w:p w14:paraId="42A2BDDB" w14:textId="77777777" w:rsidR="00171E81" w:rsidRDefault="00171E81">
      <w:pPr>
        <w:rPr>
          <w:rFonts w:ascii="Arial" w:eastAsiaTheme="majorEastAsia" w:hAnsi="Arial" w:cs="Arial"/>
          <w:b/>
          <w:bCs/>
          <w:sz w:val="30"/>
          <w:szCs w:val="28"/>
        </w:rPr>
      </w:pPr>
      <w:r>
        <w:rPr>
          <w:rFonts w:ascii="Arial" w:hAnsi="Arial" w:cs="Arial"/>
        </w:rPr>
        <w:br w:type="page"/>
      </w:r>
    </w:p>
    <w:p w14:paraId="68D4F963" w14:textId="1DB4F835"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7"/>
        <w:gridCol w:w="7047"/>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61C9FAAD" w:rsidR="00532C52" w:rsidRPr="005C031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71E81">
              <w:rPr>
                <w:rFonts w:ascii="Arial" w:hAnsi="Arial" w:cs="Arial"/>
              </w:rPr>
              <w:t>Compliant</w:t>
            </w:r>
            <w:r w:rsidR="0014722A" w:rsidRPr="00171E81">
              <w:rPr>
                <w:rFonts w:ascii="Arial" w:hAnsi="Arial" w:cs="Arial"/>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F85056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gets safe and effective services and supports for daily living that meet the consumer’s needs, goals and preferences and optimise their independence, health, </w:t>
            </w:r>
            <w:r w:rsidR="005D20A5" w:rsidRPr="009238F7">
              <w:rPr>
                <w:rFonts w:ascii="Arial" w:hAnsi="Arial" w:cs="Arial"/>
              </w:rPr>
              <w:t>well-being,</w:t>
            </w:r>
            <w:r w:rsidRPr="009238F7">
              <w:rPr>
                <w:rFonts w:ascii="Arial" w:hAnsi="Arial" w:cs="Arial"/>
              </w:rPr>
              <w:t xml:space="preserve"> and quality of life.</w:t>
            </w:r>
          </w:p>
        </w:tc>
        <w:tc>
          <w:tcPr>
            <w:tcW w:w="0" w:type="auto"/>
            <w:tcBorders>
              <w:left w:val="single" w:sz="4" w:space="0" w:color="auto"/>
            </w:tcBorders>
          </w:tcPr>
          <w:p w14:paraId="61C62D2B" w14:textId="1CA2AB45" w:rsidR="00532C52" w:rsidRPr="005C031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1C">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28D375A8"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Services and supports for daily living promote each consumer’s emotional, </w:t>
            </w:r>
            <w:r w:rsidR="005D20A5" w:rsidRPr="009238F7">
              <w:rPr>
                <w:rFonts w:ascii="Arial" w:hAnsi="Arial" w:cs="Arial"/>
              </w:rPr>
              <w:t>spiritual,</w:t>
            </w:r>
            <w:r w:rsidRPr="009238F7">
              <w:rPr>
                <w:rFonts w:ascii="Arial" w:hAnsi="Arial" w:cs="Arial"/>
              </w:rPr>
              <w:t xml:space="preserve"> and psychological well-being.</w:t>
            </w:r>
          </w:p>
        </w:tc>
        <w:tc>
          <w:tcPr>
            <w:tcW w:w="0" w:type="auto"/>
            <w:tcBorders>
              <w:left w:val="single" w:sz="4" w:space="0" w:color="auto"/>
            </w:tcBorders>
          </w:tcPr>
          <w:p w14:paraId="7601A89D" w14:textId="2791498A" w:rsidR="00532C52" w:rsidRPr="005C031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1C">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0BBEF3F3" w:rsidR="00532C52" w:rsidRPr="005C031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1C">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7A16953" w:rsidR="00532C52" w:rsidRPr="005C031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1C">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04FE8FA" w:rsidR="00C23FEB" w:rsidRPr="005C031C" w:rsidRDefault="00532C52" w:rsidP="00C23FE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1C">
              <w:rPr>
                <w:rFonts w:ascii="Arial" w:hAnsi="Arial" w:cs="Arial"/>
                <w:color w:val="auto"/>
              </w:rPr>
              <w:t>Compliant</w:t>
            </w:r>
          </w:p>
          <w:p w14:paraId="6CEBDFF4" w14:textId="634D17BD" w:rsidR="00532C52" w:rsidRPr="005C031C"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34A97884" w:rsidR="00532C52" w:rsidRPr="005C031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31C">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6D53E636"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Where equipment is provided, it is safe, suitable, </w:t>
            </w:r>
            <w:r w:rsidR="005D20A5" w:rsidRPr="009238F7">
              <w:rPr>
                <w:rFonts w:ascii="Arial" w:hAnsi="Arial" w:cs="Arial"/>
              </w:rPr>
              <w:t>clean,</w:t>
            </w:r>
            <w:r w:rsidRPr="009238F7">
              <w:rPr>
                <w:rFonts w:ascii="Arial" w:hAnsi="Arial" w:cs="Arial"/>
              </w:rPr>
              <w:t xml:space="preserve"> and well maintained.</w:t>
            </w:r>
          </w:p>
        </w:tc>
        <w:tc>
          <w:tcPr>
            <w:tcW w:w="0" w:type="auto"/>
            <w:tcBorders>
              <w:left w:val="single" w:sz="4" w:space="0" w:color="auto"/>
            </w:tcBorders>
          </w:tcPr>
          <w:p w14:paraId="32523542" w14:textId="6481348C" w:rsidR="00532C52" w:rsidRPr="005C031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31C">
              <w:rPr>
                <w:rFonts w:ascii="Arial" w:hAnsi="Arial" w:cs="Arial"/>
                <w:color w:val="auto"/>
              </w:rPr>
              <w:t>Compliant</w:t>
            </w:r>
          </w:p>
        </w:tc>
      </w:tr>
    </w:tbl>
    <w:p w14:paraId="0FD918BB" w14:textId="11953B3E" w:rsidR="007209A1" w:rsidRDefault="007209A1" w:rsidP="00341026">
      <w:pPr>
        <w:pStyle w:val="Heading2"/>
        <w:spacing w:before="120" w:after="120" w:line="22" w:lineRule="atLeast"/>
        <w:rPr>
          <w:rFonts w:ascii="Arial" w:hAnsi="Arial" w:cs="Arial"/>
        </w:rPr>
      </w:pPr>
      <w:r w:rsidRPr="009238F7">
        <w:rPr>
          <w:rFonts w:ascii="Arial" w:hAnsi="Arial" w:cs="Arial"/>
        </w:rPr>
        <w:t>Findings</w:t>
      </w:r>
    </w:p>
    <w:p w14:paraId="1026B1CB" w14:textId="7E33001E" w:rsidR="008E6A81" w:rsidRPr="004E2402" w:rsidRDefault="008E6A81" w:rsidP="004E2402">
      <w:pPr>
        <w:spacing w:line="276" w:lineRule="auto"/>
        <w:rPr>
          <w:rFonts w:ascii="Arial" w:hAnsi="Arial" w:cs="Arial"/>
        </w:rPr>
      </w:pPr>
      <w:r w:rsidRPr="004E2402">
        <w:rPr>
          <w:rFonts w:ascii="Arial" w:hAnsi="Arial" w:cs="Arial"/>
        </w:rPr>
        <w:t xml:space="preserve">Consumers and their representatives said consumers are supported to pursue activities of interest and optimise their independence, and receive appropriate supports to do so. </w:t>
      </w:r>
      <w:r w:rsidR="004C38C0" w:rsidRPr="004E2402">
        <w:rPr>
          <w:rFonts w:ascii="Arial" w:hAnsi="Arial" w:cs="Arial"/>
        </w:rPr>
        <w:t>Care plans reflect consumers’ preferred activities</w:t>
      </w:r>
      <w:r w:rsidR="0014564E" w:rsidRPr="004E2402">
        <w:rPr>
          <w:rFonts w:ascii="Arial" w:hAnsi="Arial" w:cs="Arial"/>
        </w:rPr>
        <w:t xml:space="preserve">. Staff described how </w:t>
      </w:r>
      <w:r w:rsidR="00413B0C" w:rsidRPr="004E2402">
        <w:rPr>
          <w:rFonts w:ascii="Arial" w:hAnsi="Arial" w:cs="Arial"/>
        </w:rPr>
        <w:t xml:space="preserve">activities are planned to meet consumers’ interests. </w:t>
      </w:r>
      <w:r w:rsidR="004453B3" w:rsidRPr="004E2402">
        <w:rPr>
          <w:rFonts w:ascii="Arial" w:hAnsi="Arial" w:cs="Arial"/>
        </w:rPr>
        <w:t>Consumers were observed engaging in individual and group activities.</w:t>
      </w:r>
    </w:p>
    <w:p w14:paraId="05988B8B" w14:textId="19FD2369" w:rsidR="004453B3" w:rsidRPr="004E2402" w:rsidRDefault="004453B3" w:rsidP="004E2402">
      <w:pPr>
        <w:spacing w:line="276" w:lineRule="auto"/>
        <w:rPr>
          <w:rFonts w:ascii="Arial" w:hAnsi="Arial" w:cs="Arial"/>
        </w:rPr>
      </w:pPr>
      <w:r w:rsidRPr="004E2402">
        <w:rPr>
          <w:rFonts w:ascii="Arial" w:hAnsi="Arial" w:cs="Arial"/>
        </w:rPr>
        <w:t xml:space="preserve">Consumers said their </w:t>
      </w:r>
      <w:r w:rsidR="00E340B5" w:rsidRPr="004E2402">
        <w:rPr>
          <w:rFonts w:ascii="Arial" w:hAnsi="Arial" w:cs="Arial"/>
        </w:rPr>
        <w:t xml:space="preserve">spiritual and psychological needs are supported, and they can maintain contact with friends and family for emotional support. </w:t>
      </w:r>
      <w:r w:rsidR="006E5D0F" w:rsidRPr="004E2402">
        <w:rPr>
          <w:rFonts w:ascii="Arial" w:hAnsi="Arial" w:cs="Arial"/>
        </w:rPr>
        <w:t>Staff described how they provide support when they identify consumers’ mood changes</w:t>
      </w:r>
      <w:r w:rsidR="00BC54C8" w:rsidRPr="004E2402">
        <w:rPr>
          <w:rFonts w:ascii="Arial" w:hAnsi="Arial" w:cs="Arial"/>
        </w:rPr>
        <w:t xml:space="preserve">, they spend time with consumers and </w:t>
      </w:r>
      <w:r w:rsidR="006570A4" w:rsidRPr="004E2402">
        <w:rPr>
          <w:rFonts w:ascii="Arial" w:hAnsi="Arial" w:cs="Arial"/>
        </w:rPr>
        <w:t xml:space="preserve">there is access to other services such as a chaplain and social worker. </w:t>
      </w:r>
      <w:r w:rsidR="00105395" w:rsidRPr="004E2402">
        <w:rPr>
          <w:rFonts w:ascii="Arial" w:hAnsi="Arial" w:cs="Arial"/>
        </w:rPr>
        <w:t>Staff were observed engaging with consumers and providing reassurance.</w:t>
      </w:r>
    </w:p>
    <w:p w14:paraId="1F4444BE" w14:textId="28462CB2" w:rsidR="005E47A0" w:rsidRPr="004E2402" w:rsidRDefault="005E47A0" w:rsidP="004E2402">
      <w:pPr>
        <w:spacing w:line="276" w:lineRule="auto"/>
        <w:rPr>
          <w:rFonts w:ascii="Arial" w:hAnsi="Arial" w:cs="Arial"/>
        </w:rPr>
      </w:pPr>
      <w:r w:rsidRPr="004E2402">
        <w:rPr>
          <w:rFonts w:ascii="Arial" w:hAnsi="Arial" w:cs="Arial"/>
        </w:rPr>
        <w:t xml:space="preserve">Consumers are supported to participate in the community, including through outings and </w:t>
      </w:r>
      <w:r w:rsidR="000B2D7D" w:rsidRPr="004E2402">
        <w:rPr>
          <w:rFonts w:ascii="Arial" w:hAnsi="Arial" w:cs="Arial"/>
        </w:rPr>
        <w:t xml:space="preserve">receiving visitors. </w:t>
      </w:r>
      <w:r w:rsidR="00274348" w:rsidRPr="004E2402">
        <w:rPr>
          <w:rFonts w:ascii="Arial" w:hAnsi="Arial" w:cs="Arial"/>
        </w:rPr>
        <w:t xml:space="preserve">The service engages with volunteers and hosts </w:t>
      </w:r>
      <w:r w:rsidR="00347B80" w:rsidRPr="004E2402">
        <w:rPr>
          <w:rFonts w:ascii="Arial" w:hAnsi="Arial" w:cs="Arial"/>
        </w:rPr>
        <w:t>activities to support consumers to connect with each other.</w:t>
      </w:r>
    </w:p>
    <w:p w14:paraId="272D5EFD" w14:textId="63BAFE70" w:rsidR="00505511" w:rsidRPr="004E2402" w:rsidRDefault="00505511" w:rsidP="004E2402">
      <w:pPr>
        <w:spacing w:line="276" w:lineRule="auto"/>
        <w:rPr>
          <w:rFonts w:ascii="Arial" w:hAnsi="Arial" w:cs="Arial"/>
        </w:rPr>
      </w:pPr>
      <w:r w:rsidRPr="004E2402">
        <w:rPr>
          <w:rFonts w:ascii="Arial" w:hAnsi="Arial" w:cs="Arial"/>
        </w:rPr>
        <w:lastRenderedPageBreak/>
        <w:t xml:space="preserve">Care plans reflected consumers’ needs and preferences, </w:t>
      </w:r>
      <w:r w:rsidR="004A7804" w:rsidRPr="004E2402">
        <w:rPr>
          <w:rFonts w:ascii="Arial" w:hAnsi="Arial" w:cs="Arial"/>
        </w:rPr>
        <w:t xml:space="preserve">dietary requirements and additional support they receive from community groups. </w:t>
      </w:r>
      <w:r w:rsidR="003E0E91" w:rsidRPr="004E2402">
        <w:rPr>
          <w:rFonts w:ascii="Arial" w:hAnsi="Arial" w:cs="Arial"/>
        </w:rPr>
        <w:t xml:space="preserve">Staff share information through handover, </w:t>
      </w:r>
      <w:r w:rsidR="00F00CC4" w:rsidRPr="004E2402">
        <w:rPr>
          <w:rFonts w:ascii="Arial" w:hAnsi="Arial" w:cs="Arial"/>
        </w:rPr>
        <w:t xml:space="preserve">dietary assessments and </w:t>
      </w:r>
      <w:r w:rsidR="003E0E91" w:rsidRPr="004E2402">
        <w:rPr>
          <w:rFonts w:ascii="Arial" w:hAnsi="Arial" w:cs="Arial"/>
        </w:rPr>
        <w:t>reviewing care documents</w:t>
      </w:r>
      <w:r w:rsidR="008E78EA" w:rsidRPr="004E2402">
        <w:rPr>
          <w:rFonts w:ascii="Arial" w:hAnsi="Arial" w:cs="Arial"/>
        </w:rPr>
        <w:t xml:space="preserve">. </w:t>
      </w:r>
    </w:p>
    <w:p w14:paraId="3C350E14" w14:textId="69E7A174" w:rsidR="00C23FEB" w:rsidRPr="004E2402" w:rsidRDefault="0069219D" w:rsidP="004E2402">
      <w:pPr>
        <w:spacing w:line="276" w:lineRule="auto"/>
        <w:rPr>
          <w:rFonts w:ascii="Arial" w:hAnsi="Arial" w:cs="Arial"/>
        </w:rPr>
      </w:pPr>
      <w:r w:rsidRPr="004E2402">
        <w:rPr>
          <w:rFonts w:ascii="Arial" w:hAnsi="Arial" w:cs="Arial"/>
        </w:rPr>
        <w:t xml:space="preserve">Consumers said they are satisfied with the support they receive from other providers, such as pastoral care and hairdressing. </w:t>
      </w:r>
      <w:r w:rsidR="002B22CD" w:rsidRPr="004E2402">
        <w:rPr>
          <w:rFonts w:ascii="Arial" w:hAnsi="Arial" w:cs="Arial"/>
        </w:rPr>
        <w:t xml:space="preserve">Staff said they engage external services, such as entertainers and volunteers, to supplement the lifestyle program. </w:t>
      </w:r>
    </w:p>
    <w:p w14:paraId="7629D42E" w14:textId="51715EAD" w:rsidR="00C9392C" w:rsidRPr="004E2402" w:rsidRDefault="00C9392C" w:rsidP="004E2402">
      <w:pPr>
        <w:spacing w:line="276" w:lineRule="auto"/>
        <w:rPr>
          <w:rFonts w:ascii="Arial" w:hAnsi="Arial" w:cs="Arial"/>
        </w:rPr>
      </w:pPr>
      <w:r w:rsidRPr="004E2402">
        <w:rPr>
          <w:rFonts w:ascii="Arial" w:hAnsi="Arial" w:cs="Arial"/>
        </w:rPr>
        <w:t>Most consumers said they are satisfied with quality, portion size and variety of the provided meals</w:t>
      </w:r>
      <w:r w:rsidR="00726596" w:rsidRPr="004E2402">
        <w:rPr>
          <w:rFonts w:ascii="Arial" w:hAnsi="Arial" w:cs="Arial"/>
        </w:rPr>
        <w:t xml:space="preserve">, and said the service aims to accommodate requests for </w:t>
      </w:r>
      <w:r w:rsidR="004459E5" w:rsidRPr="004E2402">
        <w:rPr>
          <w:rFonts w:ascii="Arial" w:hAnsi="Arial" w:cs="Arial"/>
        </w:rPr>
        <w:t xml:space="preserve">alternative meals. Care planning documents reflected consumers’ dietary </w:t>
      </w:r>
      <w:r w:rsidR="00BC0740" w:rsidRPr="004E2402">
        <w:rPr>
          <w:rFonts w:ascii="Arial" w:hAnsi="Arial" w:cs="Arial"/>
        </w:rPr>
        <w:t xml:space="preserve">requirements, preferences and assistance required. Staff said they </w:t>
      </w:r>
      <w:r w:rsidR="0072760B" w:rsidRPr="004E2402">
        <w:rPr>
          <w:rFonts w:ascii="Arial" w:hAnsi="Arial" w:cs="Arial"/>
        </w:rPr>
        <w:t xml:space="preserve">receive feedback </w:t>
      </w:r>
      <w:r w:rsidR="002225F3" w:rsidRPr="004E2402">
        <w:rPr>
          <w:rFonts w:ascii="Arial" w:hAnsi="Arial" w:cs="Arial"/>
        </w:rPr>
        <w:t xml:space="preserve">regarding meals </w:t>
      </w:r>
      <w:r w:rsidR="0072760B" w:rsidRPr="004E2402">
        <w:rPr>
          <w:rFonts w:ascii="Arial" w:hAnsi="Arial" w:cs="Arial"/>
        </w:rPr>
        <w:t xml:space="preserve">and accommodate consumers’ dietary needs and cultural preferences. </w:t>
      </w:r>
      <w:r w:rsidR="003B40B6" w:rsidRPr="004E2402">
        <w:rPr>
          <w:rFonts w:ascii="Arial" w:hAnsi="Arial" w:cs="Arial"/>
        </w:rPr>
        <w:t xml:space="preserve">The kitchen environment was observed to be clean and tidy, with staff following safety protocols. </w:t>
      </w:r>
    </w:p>
    <w:p w14:paraId="17546F6D" w14:textId="74EBF424" w:rsidR="00434357" w:rsidRPr="004E2402" w:rsidRDefault="00944D1B" w:rsidP="004E2402">
      <w:pPr>
        <w:spacing w:line="276" w:lineRule="auto"/>
        <w:rPr>
          <w:rFonts w:ascii="Arial" w:hAnsi="Arial" w:cs="Arial"/>
        </w:rPr>
      </w:pPr>
      <w:r w:rsidRPr="004E2402">
        <w:rPr>
          <w:rFonts w:ascii="Arial" w:hAnsi="Arial" w:cs="Arial"/>
        </w:rPr>
        <w:t>Equipment</w:t>
      </w:r>
      <w:r w:rsidR="007A4588" w:rsidRPr="004E2402">
        <w:rPr>
          <w:rFonts w:ascii="Arial" w:hAnsi="Arial" w:cs="Arial"/>
        </w:rPr>
        <w:t xml:space="preserve"> that</w:t>
      </w:r>
      <w:r w:rsidRPr="004E2402">
        <w:rPr>
          <w:rFonts w:ascii="Arial" w:hAnsi="Arial" w:cs="Arial"/>
        </w:rPr>
        <w:t xml:space="preserve"> supports consumers to engage in activities of daily living was observed to be clean, suitable and well maintained. Staff said suitable equipment is available and described cleaning and maintenance processes. </w:t>
      </w:r>
    </w:p>
    <w:p w14:paraId="35E18C6D" w14:textId="77777777" w:rsidR="00D17981" w:rsidRDefault="00D17981">
      <w:pPr>
        <w:rPr>
          <w:rFonts w:ascii="Arial" w:eastAsiaTheme="majorEastAsia" w:hAnsi="Arial" w:cs="Arial"/>
          <w:b/>
          <w:bCs/>
          <w:sz w:val="30"/>
          <w:szCs w:val="28"/>
        </w:rPr>
      </w:pPr>
      <w:r>
        <w:rPr>
          <w:rFonts w:ascii="Arial" w:hAnsi="Arial" w:cs="Arial"/>
        </w:rPr>
        <w:br w:type="page"/>
      </w:r>
    </w:p>
    <w:p w14:paraId="373A651B" w14:textId="3F22D210" w:rsidR="00E206F2" w:rsidRPr="009238F7" w:rsidRDefault="00E206F2" w:rsidP="00341026">
      <w:pPr>
        <w:pStyle w:val="Heading1"/>
        <w:spacing w:before="120" w:after="240" w:line="22" w:lineRule="atLeast"/>
        <w:rPr>
          <w:rFonts w:ascii="Arial" w:hAnsi="Arial" w:cs="Arial"/>
        </w:rPr>
      </w:pPr>
      <w:r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2"/>
        <w:gridCol w:w="6982"/>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1EAAE93C" w14:textId="77777777" w:rsidR="002B4B4A" w:rsidRDefault="002B4B4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Non</w:t>
            </w:r>
          </w:p>
          <w:p w14:paraId="43DFB070" w14:textId="5AD0FDF1" w:rsidR="00532C52" w:rsidRPr="006D7D7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17981">
              <w:rPr>
                <w:rFonts w:ascii="Arial" w:hAnsi="Arial" w:cs="Arial"/>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2AEED4E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service environment is welcoming and easy to understand, and optimises each consumer’s sense of belonging, independence, </w:t>
            </w:r>
            <w:r w:rsidR="005D20A5" w:rsidRPr="009238F7">
              <w:rPr>
                <w:rFonts w:ascii="Arial" w:hAnsi="Arial" w:cs="Arial"/>
              </w:rPr>
              <w:t>interaction,</w:t>
            </w:r>
            <w:r w:rsidRPr="009238F7">
              <w:rPr>
                <w:rFonts w:ascii="Arial" w:hAnsi="Arial" w:cs="Arial"/>
              </w:rPr>
              <w:t xml:space="preserve"> and function.</w:t>
            </w:r>
          </w:p>
        </w:tc>
        <w:tc>
          <w:tcPr>
            <w:tcW w:w="0" w:type="auto"/>
            <w:tcBorders>
              <w:left w:val="single" w:sz="4" w:space="0" w:color="auto"/>
            </w:tcBorders>
          </w:tcPr>
          <w:p w14:paraId="46CDECAE" w14:textId="7DCD9ED2" w:rsidR="00532C52" w:rsidRPr="006D7D7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04218290"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is safe, clean, well </w:t>
            </w:r>
            <w:r w:rsidR="005D20A5" w:rsidRPr="009238F7">
              <w:rPr>
                <w:rFonts w:ascii="Arial" w:hAnsi="Arial" w:cs="Arial"/>
              </w:rPr>
              <w:t>maintained,</w:t>
            </w:r>
            <w:r w:rsidRPr="009238F7">
              <w:rPr>
                <w:rFonts w:ascii="Arial" w:hAnsi="Arial" w:cs="Arial"/>
              </w:rPr>
              <w:t xml:space="preserve">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44755469" w14:textId="77777777" w:rsidR="00151EBF" w:rsidRDefault="00151EB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p>
          <w:p w14:paraId="2B17FB0D" w14:textId="71221B11" w:rsidR="00532C52" w:rsidRPr="006D7D7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39E84D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Furniture, </w:t>
            </w:r>
            <w:r w:rsidR="005D20A5" w:rsidRPr="009238F7">
              <w:rPr>
                <w:rFonts w:ascii="Arial" w:hAnsi="Arial" w:cs="Arial"/>
              </w:rPr>
              <w:t>fittings,</w:t>
            </w:r>
            <w:r w:rsidRPr="009238F7">
              <w:rPr>
                <w:rFonts w:ascii="Arial" w:hAnsi="Arial" w:cs="Arial"/>
              </w:rPr>
              <w:t xml:space="preserve"> and equipment are safe, clean, well </w:t>
            </w:r>
            <w:r w:rsidR="005D20A5" w:rsidRPr="009238F7">
              <w:rPr>
                <w:rFonts w:ascii="Arial" w:hAnsi="Arial" w:cs="Arial"/>
              </w:rPr>
              <w:t>maintained,</w:t>
            </w:r>
            <w:r w:rsidRPr="009238F7">
              <w:rPr>
                <w:rFonts w:ascii="Arial" w:hAnsi="Arial" w:cs="Arial"/>
              </w:rPr>
              <w:t xml:space="preserve"> and suitable for the consumer.</w:t>
            </w:r>
          </w:p>
        </w:tc>
        <w:tc>
          <w:tcPr>
            <w:tcW w:w="0" w:type="auto"/>
            <w:tcBorders>
              <w:left w:val="single" w:sz="4" w:space="0" w:color="auto"/>
            </w:tcBorders>
          </w:tcPr>
          <w:p w14:paraId="595487AB" w14:textId="4BAB48DC" w:rsidR="001F7A59" w:rsidRPr="006D7D75" w:rsidRDefault="00532C52" w:rsidP="001F7A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p w14:paraId="3E386C97" w14:textId="1E7F2850" w:rsidR="00532C52" w:rsidRPr="006D7D75"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7DBDBD95" w14:textId="6D16EBEF" w:rsidR="00C61917" w:rsidRPr="006D7D75" w:rsidRDefault="00E206F2" w:rsidP="006D7D75">
      <w:pPr>
        <w:pStyle w:val="Heading2"/>
        <w:spacing w:before="120" w:after="120" w:line="22" w:lineRule="atLeast"/>
        <w:rPr>
          <w:rFonts w:ascii="Arial" w:hAnsi="Arial" w:cs="Arial"/>
        </w:rPr>
      </w:pPr>
      <w:r w:rsidRPr="009238F7">
        <w:rPr>
          <w:rFonts w:ascii="Arial" w:hAnsi="Arial" w:cs="Arial"/>
        </w:rPr>
        <w:t>Findings</w:t>
      </w:r>
    </w:p>
    <w:p w14:paraId="702A0958" w14:textId="6D29DEDF" w:rsidR="00CE071B" w:rsidRDefault="006C640F" w:rsidP="00CF6A2E">
      <w:pPr>
        <w:pStyle w:val="Heading2"/>
        <w:spacing w:before="0" w:after="120" w:line="276" w:lineRule="auto"/>
        <w:rPr>
          <w:rStyle w:val="normaltextrun"/>
          <w:rFonts w:ascii="Arial" w:hAnsi="Arial" w:cs="Arial"/>
          <w:b w:val="0"/>
        </w:rPr>
      </w:pPr>
      <w:r w:rsidRPr="006C640F">
        <w:rPr>
          <w:rStyle w:val="normaltextrun"/>
          <w:rFonts w:ascii="Arial" w:hAnsi="Arial" w:cs="Arial"/>
          <w:b w:val="0"/>
        </w:rPr>
        <w:t>I have assessed this Quality Standard as non-compliant as I am satisfied the following requirement is non-compliant:</w:t>
      </w:r>
    </w:p>
    <w:p w14:paraId="793B5755" w14:textId="677554C1" w:rsidR="006C640F" w:rsidRPr="006C640F" w:rsidRDefault="006C640F" w:rsidP="00CF6A2E">
      <w:pPr>
        <w:pStyle w:val="ListParagraph"/>
        <w:numPr>
          <w:ilvl w:val="0"/>
          <w:numId w:val="34"/>
        </w:numPr>
        <w:spacing w:line="276" w:lineRule="auto"/>
        <w:rPr>
          <w:rFonts w:ascii="Arial" w:hAnsi="Arial" w:cs="Arial"/>
        </w:rPr>
      </w:pPr>
      <w:r w:rsidRPr="006C640F">
        <w:rPr>
          <w:rFonts w:ascii="Arial" w:hAnsi="Arial" w:cs="Arial"/>
        </w:rPr>
        <w:t>The service environment:</w:t>
      </w:r>
    </w:p>
    <w:p w14:paraId="0C8F0F2D" w14:textId="77777777" w:rsidR="006C640F" w:rsidRDefault="006C640F" w:rsidP="00CF6A2E">
      <w:pPr>
        <w:pStyle w:val="ListParagraph"/>
        <w:numPr>
          <w:ilvl w:val="0"/>
          <w:numId w:val="48"/>
        </w:numPr>
        <w:spacing w:before="240" w:line="276" w:lineRule="auto"/>
        <w:contextualSpacing w:val="0"/>
        <w:rPr>
          <w:rFonts w:ascii="Arial" w:hAnsi="Arial" w:cs="Arial"/>
        </w:rPr>
      </w:pPr>
      <w:r w:rsidRPr="009238F7">
        <w:rPr>
          <w:rFonts w:ascii="Arial" w:hAnsi="Arial" w:cs="Arial"/>
        </w:rPr>
        <w:t>is safe, clean, well maintained, and comfortable; and</w:t>
      </w:r>
    </w:p>
    <w:p w14:paraId="7A57F364" w14:textId="185B95D0" w:rsidR="006C640F" w:rsidRPr="006C640F" w:rsidRDefault="006C640F" w:rsidP="00266507">
      <w:pPr>
        <w:pStyle w:val="ListParagraph"/>
        <w:numPr>
          <w:ilvl w:val="0"/>
          <w:numId w:val="48"/>
        </w:numPr>
        <w:spacing w:before="240" w:line="276" w:lineRule="auto"/>
        <w:contextualSpacing w:val="0"/>
        <w:rPr>
          <w:rFonts w:ascii="Arial" w:hAnsi="Arial" w:cs="Arial"/>
        </w:rPr>
      </w:pPr>
      <w:r w:rsidRPr="006C640F">
        <w:rPr>
          <w:rFonts w:ascii="Arial" w:hAnsi="Arial" w:cs="Arial"/>
        </w:rPr>
        <w:t>enables consumers to move freely, both indoors and outdoors.</w:t>
      </w:r>
    </w:p>
    <w:p w14:paraId="709CC1F1" w14:textId="3268D689" w:rsidR="00016D4A" w:rsidRPr="00016D4A" w:rsidRDefault="00CE071B" w:rsidP="003F1891">
      <w:pPr>
        <w:pStyle w:val="Heading2"/>
        <w:spacing w:before="0" w:after="120" w:line="276" w:lineRule="auto"/>
        <w:rPr>
          <w:rStyle w:val="normaltextrun"/>
          <w:rFonts w:ascii="Arial" w:hAnsi="Arial" w:cs="Arial"/>
          <w:b w:val="0"/>
        </w:rPr>
      </w:pPr>
      <w:r>
        <w:rPr>
          <w:rStyle w:val="normaltextrun"/>
          <w:rFonts w:ascii="Arial" w:hAnsi="Arial" w:cs="Arial"/>
          <w:b w:val="0"/>
        </w:rPr>
        <w:t xml:space="preserve">The Site Audit Report reflected the service has processes in place for cleaning and maintenance, </w:t>
      </w:r>
      <w:r w:rsidR="00EE7EF5">
        <w:rPr>
          <w:rStyle w:val="normaltextrun"/>
          <w:rFonts w:ascii="Arial" w:hAnsi="Arial" w:cs="Arial"/>
          <w:b w:val="0"/>
        </w:rPr>
        <w:t>with staff following cleaning schedules, appropriate storage of laundry and cleaning equipment and materia</w:t>
      </w:r>
      <w:r w:rsidR="00D42D9E">
        <w:rPr>
          <w:rStyle w:val="normaltextrun"/>
          <w:rFonts w:ascii="Arial" w:hAnsi="Arial" w:cs="Arial"/>
          <w:b w:val="0"/>
        </w:rPr>
        <w:t>ls. E</w:t>
      </w:r>
      <w:r w:rsidR="00FF43B3">
        <w:rPr>
          <w:rStyle w:val="normaltextrun"/>
          <w:rFonts w:ascii="Arial" w:hAnsi="Arial" w:cs="Arial"/>
          <w:b w:val="0"/>
        </w:rPr>
        <w:t xml:space="preserve">xternal areas were well maintained and free of hazards. </w:t>
      </w:r>
      <w:r w:rsidR="009C49E8">
        <w:rPr>
          <w:rStyle w:val="normaltextrun"/>
          <w:rFonts w:ascii="Arial" w:hAnsi="Arial" w:cs="Arial"/>
          <w:b w:val="0"/>
        </w:rPr>
        <w:t>H</w:t>
      </w:r>
      <w:r>
        <w:rPr>
          <w:rStyle w:val="normaltextrun"/>
          <w:rFonts w:ascii="Arial" w:hAnsi="Arial" w:cs="Arial"/>
          <w:b w:val="0"/>
        </w:rPr>
        <w:t>owever</w:t>
      </w:r>
      <w:r w:rsidR="00FF43B3">
        <w:rPr>
          <w:rStyle w:val="normaltextrun"/>
          <w:rFonts w:ascii="Arial" w:hAnsi="Arial" w:cs="Arial"/>
          <w:b w:val="0"/>
        </w:rPr>
        <w:t>,</w:t>
      </w:r>
      <w:r>
        <w:rPr>
          <w:rStyle w:val="normaltextrun"/>
          <w:rFonts w:ascii="Arial" w:hAnsi="Arial" w:cs="Arial"/>
          <w:b w:val="0"/>
        </w:rPr>
        <w:t xml:space="preserve"> mobility equipment was observed to be potentially restricting consumers from utilising </w:t>
      </w:r>
      <w:r w:rsidR="00D42D9E">
        <w:rPr>
          <w:rStyle w:val="normaltextrun"/>
          <w:rFonts w:ascii="Arial" w:hAnsi="Arial" w:cs="Arial"/>
          <w:b w:val="0"/>
        </w:rPr>
        <w:t xml:space="preserve">some </w:t>
      </w:r>
      <w:r>
        <w:rPr>
          <w:rStyle w:val="normaltextrun"/>
          <w:rFonts w:ascii="Arial" w:hAnsi="Arial" w:cs="Arial"/>
          <w:b w:val="0"/>
        </w:rPr>
        <w:t>emergency exits</w:t>
      </w:r>
      <w:r w:rsidR="009C49E8">
        <w:rPr>
          <w:rStyle w:val="normaltextrun"/>
          <w:rFonts w:ascii="Arial" w:hAnsi="Arial" w:cs="Arial"/>
          <w:b w:val="0"/>
        </w:rPr>
        <w:t>, and equipment was observed blocking access to seating in some rooms</w:t>
      </w:r>
      <w:r w:rsidR="00FF43B3">
        <w:rPr>
          <w:rStyle w:val="normaltextrun"/>
          <w:rFonts w:ascii="Arial" w:hAnsi="Arial" w:cs="Arial"/>
          <w:b w:val="0"/>
        </w:rPr>
        <w:t xml:space="preserve"> or posing hazards</w:t>
      </w:r>
      <w:r w:rsidR="009C49E8">
        <w:rPr>
          <w:rStyle w:val="normaltextrun"/>
          <w:rFonts w:ascii="Arial" w:hAnsi="Arial" w:cs="Arial"/>
          <w:b w:val="0"/>
        </w:rPr>
        <w:t>.</w:t>
      </w:r>
      <w:r w:rsidR="00DC2B46">
        <w:rPr>
          <w:rStyle w:val="normaltextrun"/>
          <w:rFonts w:ascii="Arial" w:hAnsi="Arial" w:cs="Arial"/>
          <w:b w:val="0"/>
        </w:rPr>
        <w:t xml:space="preserve"> </w:t>
      </w:r>
      <w:r w:rsidR="00CC19EF">
        <w:rPr>
          <w:rStyle w:val="normaltextrun"/>
          <w:rFonts w:ascii="Arial" w:hAnsi="Arial" w:cs="Arial"/>
          <w:b w:val="0"/>
        </w:rPr>
        <w:t>The issues had been identified by staff prior to the Site Audit, as reflected in staff meeting minutes</w:t>
      </w:r>
      <w:r w:rsidR="00CC19EF" w:rsidRPr="00016D4A">
        <w:rPr>
          <w:rStyle w:val="normaltextrun"/>
          <w:rFonts w:ascii="Arial" w:hAnsi="Arial" w:cs="Arial"/>
          <w:b w:val="0"/>
        </w:rPr>
        <w:t>.</w:t>
      </w:r>
      <w:r w:rsidR="00CC19EF">
        <w:rPr>
          <w:rStyle w:val="normaltextrun"/>
          <w:rFonts w:ascii="Arial" w:hAnsi="Arial" w:cs="Arial"/>
          <w:b w:val="0"/>
        </w:rPr>
        <w:t xml:space="preserve"> </w:t>
      </w:r>
      <w:r w:rsidR="00DC2B46">
        <w:rPr>
          <w:rStyle w:val="normaltextrun"/>
          <w:rFonts w:ascii="Arial" w:hAnsi="Arial" w:cs="Arial"/>
          <w:b w:val="0"/>
        </w:rPr>
        <w:t xml:space="preserve">When raised with management during the Site Audit, the Assessment Team was informed </w:t>
      </w:r>
      <w:r w:rsidR="00F95E7D">
        <w:rPr>
          <w:rStyle w:val="normaltextrun"/>
          <w:rFonts w:ascii="Arial" w:hAnsi="Arial" w:cs="Arial"/>
          <w:b w:val="0"/>
        </w:rPr>
        <w:t xml:space="preserve">the service was awaiting additional staff to address the </w:t>
      </w:r>
      <w:r w:rsidR="00F95E7D" w:rsidRPr="00016D4A">
        <w:rPr>
          <w:rStyle w:val="normaltextrun"/>
          <w:rFonts w:ascii="Arial" w:hAnsi="Arial" w:cs="Arial"/>
          <w:b w:val="0"/>
        </w:rPr>
        <w:t>storage concern</w:t>
      </w:r>
      <w:r w:rsidR="00016D4A" w:rsidRPr="00016D4A">
        <w:rPr>
          <w:rStyle w:val="normaltextrun"/>
          <w:rFonts w:ascii="Arial" w:hAnsi="Arial" w:cs="Arial"/>
          <w:b w:val="0"/>
        </w:rPr>
        <w:t>s</w:t>
      </w:r>
      <w:r w:rsidR="00D50C27">
        <w:rPr>
          <w:rStyle w:val="normaltextrun"/>
          <w:rFonts w:ascii="Arial" w:hAnsi="Arial" w:cs="Arial"/>
          <w:b w:val="0"/>
        </w:rPr>
        <w:t xml:space="preserve">. </w:t>
      </w:r>
    </w:p>
    <w:p w14:paraId="5373B4F4" w14:textId="435811B9" w:rsidR="00016D4A" w:rsidRDefault="00016D4A" w:rsidP="00266507">
      <w:pPr>
        <w:spacing w:line="276" w:lineRule="auto"/>
        <w:rPr>
          <w:rFonts w:ascii="Arial" w:hAnsi="Arial" w:cs="Arial"/>
        </w:rPr>
      </w:pPr>
      <w:r w:rsidRPr="00016D4A">
        <w:rPr>
          <w:rFonts w:ascii="Arial" w:hAnsi="Arial" w:cs="Arial"/>
        </w:rPr>
        <w:t>The Approved Provider</w:t>
      </w:r>
      <w:r>
        <w:rPr>
          <w:rFonts w:ascii="Arial" w:hAnsi="Arial" w:cs="Arial"/>
        </w:rPr>
        <w:t xml:space="preserve"> responded on 18 July 2022. They </w:t>
      </w:r>
      <w:r w:rsidR="005D5FBF">
        <w:rPr>
          <w:rFonts w:ascii="Arial" w:hAnsi="Arial" w:cs="Arial"/>
        </w:rPr>
        <w:t>described action taken following the Site Audit, including relocating the items requiring storage</w:t>
      </w:r>
      <w:r w:rsidR="0083487E">
        <w:rPr>
          <w:rFonts w:ascii="Arial" w:hAnsi="Arial" w:cs="Arial"/>
        </w:rPr>
        <w:t xml:space="preserve"> and further staff assistance to </w:t>
      </w:r>
      <w:r w:rsidR="00562C61">
        <w:rPr>
          <w:rFonts w:ascii="Arial" w:hAnsi="Arial" w:cs="Arial"/>
        </w:rPr>
        <w:t xml:space="preserve">better manage supplies and storage. The service has implemented regular audits to ensure </w:t>
      </w:r>
      <w:r w:rsidR="00566893">
        <w:rPr>
          <w:rFonts w:ascii="Arial" w:hAnsi="Arial" w:cs="Arial"/>
        </w:rPr>
        <w:t xml:space="preserve">compliance with safety requirements. </w:t>
      </w:r>
    </w:p>
    <w:p w14:paraId="24ACC285" w14:textId="27021F8D" w:rsidR="00450C53" w:rsidRPr="00016D4A" w:rsidRDefault="00450C53" w:rsidP="005839D4">
      <w:pPr>
        <w:spacing w:line="276" w:lineRule="auto"/>
        <w:rPr>
          <w:rFonts w:ascii="Arial" w:hAnsi="Arial" w:cs="Arial"/>
        </w:rPr>
      </w:pPr>
      <w:r>
        <w:rPr>
          <w:rFonts w:ascii="Arial" w:hAnsi="Arial" w:cs="Arial"/>
        </w:rPr>
        <w:t xml:space="preserve">I consider these </w:t>
      </w:r>
      <w:r w:rsidR="00DB00C2">
        <w:rPr>
          <w:rFonts w:ascii="Arial" w:hAnsi="Arial" w:cs="Arial"/>
        </w:rPr>
        <w:t>actions</w:t>
      </w:r>
      <w:r>
        <w:rPr>
          <w:rFonts w:ascii="Arial" w:hAnsi="Arial" w:cs="Arial"/>
        </w:rPr>
        <w:t xml:space="preserve"> will take time to demonstrate effectiveness</w:t>
      </w:r>
      <w:r w:rsidR="006E3546">
        <w:rPr>
          <w:rFonts w:ascii="Arial" w:hAnsi="Arial" w:cs="Arial"/>
        </w:rPr>
        <w:t>, and the service had not proactively resolved the issues despite staff having identified them</w:t>
      </w:r>
      <w:r>
        <w:rPr>
          <w:rFonts w:ascii="Arial" w:hAnsi="Arial" w:cs="Arial"/>
        </w:rPr>
        <w:t xml:space="preserve">. At the time of the Site Audit, the service did not demonstrate </w:t>
      </w:r>
      <w:r w:rsidR="00656CE1">
        <w:rPr>
          <w:rFonts w:ascii="Arial" w:hAnsi="Arial" w:cs="Arial"/>
        </w:rPr>
        <w:t xml:space="preserve">the service environment was safe and enabled consumers to move freely. Therefore, I find requirement 5(3)(b) </w:t>
      </w:r>
      <w:r w:rsidR="000011EC">
        <w:rPr>
          <w:rFonts w:ascii="Arial" w:hAnsi="Arial" w:cs="Arial"/>
        </w:rPr>
        <w:t xml:space="preserve">is </w:t>
      </w:r>
      <w:r w:rsidR="00656CE1">
        <w:rPr>
          <w:rFonts w:ascii="Arial" w:hAnsi="Arial" w:cs="Arial"/>
        </w:rPr>
        <w:t xml:space="preserve">non-compliant. </w:t>
      </w:r>
    </w:p>
    <w:p w14:paraId="7B89EBC6" w14:textId="111938B2" w:rsidR="000011EC" w:rsidRPr="000011EC" w:rsidRDefault="000011EC" w:rsidP="005839D4">
      <w:pPr>
        <w:spacing w:line="276" w:lineRule="auto"/>
        <w:rPr>
          <w:rFonts w:ascii="Arial" w:hAnsi="Arial" w:cs="Arial"/>
        </w:rPr>
      </w:pPr>
      <w:r w:rsidRPr="000011EC">
        <w:rPr>
          <w:rFonts w:ascii="Arial" w:hAnsi="Arial" w:cs="Arial"/>
        </w:rPr>
        <w:t xml:space="preserve">I am satisfied the remaining </w:t>
      </w:r>
      <w:r>
        <w:rPr>
          <w:rFonts w:ascii="Arial" w:hAnsi="Arial" w:cs="Arial"/>
        </w:rPr>
        <w:t>2</w:t>
      </w:r>
      <w:r w:rsidRPr="000011EC">
        <w:rPr>
          <w:rFonts w:ascii="Arial" w:hAnsi="Arial" w:cs="Arial"/>
        </w:rPr>
        <w:t xml:space="preserve"> requirements of Quality Standard </w:t>
      </w:r>
      <w:r>
        <w:rPr>
          <w:rFonts w:ascii="Arial" w:hAnsi="Arial" w:cs="Arial"/>
        </w:rPr>
        <w:t>5</w:t>
      </w:r>
      <w:r w:rsidRPr="000011EC">
        <w:rPr>
          <w:rFonts w:ascii="Arial" w:hAnsi="Arial" w:cs="Arial"/>
        </w:rPr>
        <w:t xml:space="preserve"> are compliant.</w:t>
      </w:r>
    </w:p>
    <w:p w14:paraId="75016DB2" w14:textId="2DF2F548" w:rsidR="00177766" w:rsidRDefault="008357E6" w:rsidP="000011EC">
      <w:pPr>
        <w:spacing w:line="276" w:lineRule="auto"/>
        <w:rPr>
          <w:rFonts w:ascii="Arial" w:hAnsi="Arial" w:cs="Arial"/>
        </w:rPr>
      </w:pPr>
      <w:r>
        <w:rPr>
          <w:rFonts w:ascii="Arial" w:hAnsi="Arial" w:cs="Arial"/>
        </w:rPr>
        <w:lastRenderedPageBreak/>
        <w:t xml:space="preserve">Consumers and </w:t>
      </w:r>
      <w:r w:rsidR="00B20AB0">
        <w:rPr>
          <w:rFonts w:ascii="Arial" w:hAnsi="Arial" w:cs="Arial"/>
        </w:rPr>
        <w:t xml:space="preserve">their </w:t>
      </w:r>
      <w:r>
        <w:rPr>
          <w:rFonts w:ascii="Arial" w:hAnsi="Arial" w:cs="Arial"/>
        </w:rPr>
        <w:t xml:space="preserve">representatives said the </w:t>
      </w:r>
      <w:r w:rsidR="00D4573F">
        <w:rPr>
          <w:rFonts w:ascii="Arial" w:hAnsi="Arial" w:cs="Arial"/>
        </w:rPr>
        <w:t xml:space="preserve">service is welcoming and feels like home. </w:t>
      </w:r>
      <w:r w:rsidR="00177766">
        <w:rPr>
          <w:rFonts w:ascii="Arial" w:hAnsi="Arial" w:cs="Arial"/>
        </w:rPr>
        <w:t xml:space="preserve">Consumers are supported to personalise their rooms with decorations, furniture and items of importance. </w:t>
      </w:r>
      <w:r w:rsidR="00050D45">
        <w:rPr>
          <w:rFonts w:ascii="Arial" w:hAnsi="Arial" w:cs="Arial"/>
        </w:rPr>
        <w:t xml:space="preserve">Shared indoor and outdoor areas are available for consumers to utilise, and are connected by </w:t>
      </w:r>
      <w:r w:rsidR="00BA3788">
        <w:rPr>
          <w:rFonts w:ascii="Arial" w:hAnsi="Arial" w:cs="Arial"/>
        </w:rPr>
        <w:t xml:space="preserve">walkways with suitable light, handrails and signage. </w:t>
      </w:r>
    </w:p>
    <w:p w14:paraId="4093E2DF" w14:textId="71D2625F" w:rsidR="007A16C6" w:rsidRDefault="007A16C6" w:rsidP="00D17981">
      <w:pPr>
        <w:spacing w:line="276" w:lineRule="auto"/>
        <w:rPr>
          <w:rFonts w:ascii="Arial" w:hAnsi="Arial" w:cs="Arial"/>
        </w:rPr>
      </w:pPr>
      <w:r>
        <w:rPr>
          <w:rFonts w:ascii="Arial" w:hAnsi="Arial" w:cs="Arial"/>
        </w:rPr>
        <w:t>Furniture, fittings and equipment at the service were observed to be suitable, safe, clean and well maintained. Sufficient equipment is available and shared equipment is cleaned between use</w:t>
      </w:r>
      <w:r w:rsidR="000173BF">
        <w:rPr>
          <w:rFonts w:ascii="Arial" w:hAnsi="Arial" w:cs="Arial"/>
        </w:rPr>
        <w:t xml:space="preserve">. The service’s maintenance schedule evidenced regular maintenance occurs, including </w:t>
      </w:r>
      <w:r w:rsidR="000D7EFC">
        <w:rPr>
          <w:rFonts w:ascii="Arial" w:hAnsi="Arial" w:cs="Arial"/>
        </w:rPr>
        <w:t xml:space="preserve">preventative and reactive actions. </w:t>
      </w:r>
    </w:p>
    <w:p w14:paraId="4AFE1195" w14:textId="77777777" w:rsidR="00AE383A" w:rsidRDefault="00AE383A">
      <w:pPr>
        <w:rPr>
          <w:rFonts w:ascii="Arial" w:eastAsiaTheme="majorEastAsia" w:hAnsi="Arial" w:cs="Arial"/>
          <w:b/>
          <w:sz w:val="30"/>
          <w:szCs w:val="28"/>
        </w:rPr>
      </w:pPr>
      <w:r>
        <w:rPr>
          <w:rFonts w:ascii="Arial" w:eastAsiaTheme="majorEastAsia" w:hAnsi="Arial" w:cs="Arial"/>
          <w:b/>
          <w:sz w:val="30"/>
          <w:szCs w:val="28"/>
        </w:rPr>
        <w:br w:type="page"/>
      </w:r>
    </w:p>
    <w:p w14:paraId="6D59E89F" w14:textId="54408A14"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0B566561" w:rsidR="00532C52" w:rsidRPr="006D7D7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E383A">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69769546"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Consumers, their family, friends, </w:t>
            </w:r>
            <w:r w:rsidR="005D20A5" w:rsidRPr="009238F7">
              <w:rPr>
                <w:rFonts w:ascii="Arial" w:hAnsi="Arial" w:cs="Arial"/>
              </w:rPr>
              <w:t>carers,</w:t>
            </w:r>
            <w:r w:rsidRPr="009238F7">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6D4F92D9" w:rsidR="00532C52" w:rsidRPr="006D7D7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0C1897E" w:rsidR="00532C52" w:rsidRPr="006D7D7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BC46796" w:rsidR="00532C52" w:rsidRPr="006D7D7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8C6C3E6" w:rsidR="00532C52" w:rsidRPr="006D7D7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bl>
    <w:p w14:paraId="46CCE991" w14:textId="79AC6E4D" w:rsidR="00893B3E" w:rsidRPr="006D7D75" w:rsidRDefault="00E206F2" w:rsidP="006A36DB">
      <w:pPr>
        <w:pStyle w:val="Heading2"/>
        <w:spacing w:before="120" w:after="120" w:line="276" w:lineRule="auto"/>
        <w:rPr>
          <w:rFonts w:ascii="Arial" w:hAnsi="Arial" w:cs="Arial"/>
        </w:rPr>
      </w:pPr>
      <w:r w:rsidRPr="009238F7">
        <w:rPr>
          <w:rFonts w:ascii="Arial" w:hAnsi="Arial" w:cs="Arial"/>
        </w:rPr>
        <w:t>Findings</w:t>
      </w:r>
    </w:p>
    <w:p w14:paraId="65A00CB8" w14:textId="614FE840" w:rsidR="00652885" w:rsidRDefault="00612889" w:rsidP="006A36DB">
      <w:pPr>
        <w:spacing w:line="276" w:lineRule="auto"/>
        <w:rPr>
          <w:rFonts w:ascii="Arial" w:hAnsi="Arial" w:cs="Arial"/>
        </w:rPr>
      </w:pPr>
      <w:r w:rsidRPr="0064798F">
        <w:rPr>
          <w:rFonts w:ascii="Arial" w:hAnsi="Arial" w:cs="Arial"/>
        </w:rPr>
        <w:t xml:space="preserve">Consumers and their representatives </w:t>
      </w:r>
      <w:r w:rsidR="00B4542B" w:rsidRPr="0064798F">
        <w:rPr>
          <w:rFonts w:ascii="Arial" w:hAnsi="Arial" w:cs="Arial"/>
        </w:rPr>
        <w:t>are encouraged and supported to provide feedback and lodge complaints</w:t>
      </w:r>
      <w:r w:rsidR="00911AC4" w:rsidRPr="0064798F">
        <w:rPr>
          <w:rFonts w:ascii="Arial" w:hAnsi="Arial" w:cs="Arial"/>
        </w:rPr>
        <w:t>.</w:t>
      </w:r>
      <w:r w:rsidR="005E4414">
        <w:rPr>
          <w:rFonts w:ascii="Arial" w:hAnsi="Arial" w:cs="Arial"/>
        </w:rPr>
        <w:t xml:space="preserve"> They described the methods of giving feedback and complaint</w:t>
      </w:r>
      <w:r w:rsidR="006E38E4">
        <w:rPr>
          <w:rFonts w:ascii="Arial" w:hAnsi="Arial" w:cs="Arial"/>
        </w:rPr>
        <w:t xml:space="preserve">s, and were aware of </w:t>
      </w:r>
      <w:r w:rsidR="00720B6A">
        <w:rPr>
          <w:rFonts w:ascii="Arial" w:hAnsi="Arial" w:cs="Arial"/>
        </w:rPr>
        <w:t>external</w:t>
      </w:r>
      <w:r w:rsidR="006E38E4">
        <w:rPr>
          <w:rFonts w:ascii="Arial" w:hAnsi="Arial" w:cs="Arial"/>
        </w:rPr>
        <w:t xml:space="preserve"> and advocacy services</w:t>
      </w:r>
      <w:r w:rsidR="00ED6F70">
        <w:rPr>
          <w:rFonts w:ascii="Arial" w:hAnsi="Arial" w:cs="Arial"/>
        </w:rPr>
        <w:t>. A</w:t>
      </w:r>
      <w:r w:rsidR="00C604B5">
        <w:rPr>
          <w:rFonts w:ascii="Arial" w:hAnsi="Arial" w:cs="Arial"/>
        </w:rPr>
        <w:t xml:space="preserve"> consumer is </w:t>
      </w:r>
      <w:r w:rsidR="008B59B5">
        <w:rPr>
          <w:rFonts w:ascii="Arial" w:hAnsi="Arial" w:cs="Arial"/>
        </w:rPr>
        <w:t xml:space="preserve">also </w:t>
      </w:r>
      <w:r w:rsidR="00C604B5">
        <w:rPr>
          <w:rFonts w:ascii="Arial" w:hAnsi="Arial" w:cs="Arial"/>
        </w:rPr>
        <w:t xml:space="preserve">nominated for each </w:t>
      </w:r>
      <w:r w:rsidR="00883C9B">
        <w:rPr>
          <w:rFonts w:ascii="Arial" w:hAnsi="Arial" w:cs="Arial"/>
        </w:rPr>
        <w:t xml:space="preserve">building at the service to </w:t>
      </w:r>
      <w:r w:rsidR="00ED6F70">
        <w:rPr>
          <w:rFonts w:ascii="Arial" w:hAnsi="Arial" w:cs="Arial"/>
        </w:rPr>
        <w:t>represent others</w:t>
      </w:r>
      <w:r w:rsidR="005234D9">
        <w:rPr>
          <w:rFonts w:ascii="Arial" w:hAnsi="Arial" w:cs="Arial"/>
        </w:rPr>
        <w:t xml:space="preserve"> as needed</w:t>
      </w:r>
      <w:r w:rsidR="00652885">
        <w:rPr>
          <w:rFonts w:ascii="Arial" w:hAnsi="Arial" w:cs="Arial"/>
        </w:rPr>
        <w:t>.</w:t>
      </w:r>
      <w:r w:rsidR="008661F1">
        <w:rPr>
          <w:rFonts w:ascii="Arial" w:hAnsi="Arial" w:cs="Arial"/>
        </w:rPr>
        <w:t xml:space="preserve"> Staff said they assist consumers to complete forms</w:t>
      </w:r>
      <w:r w:rsidR="00FD320A">
        <w:rPr>
          <w:rFonts w:ascii="Arial" w:hAnsi="Arial" w:cs="Arial"/>
        </w:rPr>
        <w:t xml:space="preserve"> and described how they support consumers with</w:t>
      </w:r>
      <w:r w:rsidR="006B10FC">
        <w:rPr>
          <w:rFonts w:ascii="Arial" w:hAnsi="Arial" w:cs="Arial"/>
        </w:rPr>
        <w:t xml:space="preserve"> communication barriers</w:t>
      </w:r>
      <w:r w:rsidR="00FD320A">
        <w:rPr>
          <w:rFonts w:ascii="Arial" w:hAnsi="Arial" w:cs="Arial"/>
        </w:rPr>
        <w:t xml:space="preserve"> </w:t>
      </w:r>
      <w:r w:rsidR="00CA411F">
        <w:rPr>
          <w:rFonts w:ascii="Arial" w:hAnsi="Arial" w:cs="Arial"/>
        </w:rPr>
        <w:t xml:space="preserve">or </w:t>
      </w:r>
      <w:r w:rsidR="00FD320A">
        <w:rPr>
          <w:rFonts w:ascii="Arial" w:hAnsi="Arial" w:cs="Arial"/>
        </w:rPr>
        <w:t>language needs</w:t>
      </w:r>
      <w:r w:rsidR="008661F1">
        <w:rPr>
          <w:rFonts w:ascii="Arial" w:hAnsi="Arial" w:cs="Arial"/>
        </w:rPr>
        <w:t>. The service’s feedback form enables consumers to remain anonymous if they wish</w:t>
      </w:r>
      <w:r w:rsidR="009B691C">
        <w:rPr>
          <w:rFonts w:ascii="Arial" w:hAnsi="Arial" w:cs="Arial"/>
        </w:rPr>
        <w:t xml:space="preserve"> and </w:t>
      </w:r>
      <w:r w:rsidR="009605C3">
        <w:rPr>
          <w:rFonts w:ascii="Arial" w:hAnsi="Arial" w:cs="Arial"/>
        </w:rPr>
        <w:t>a secured box is provided</w:t>
      </w:r>
      <w:r w:rsidR="006E38E4">
        <w:rPr>
          <w:rFonts w:ascii="Arial" w:hAnsi="Arial" w:cs="Arial"/>
        </w:rPr>
        <w:t>.</w:t>
      </w:r>
      <w:r w:rsidR="000B1269">
        <w:rPr>
          <w:rFonts w:ascii="Arial" w:hAnsi="Arial" w:cs="Arial"/>
        </w:rPr>
        <w:t xml:space="preserve"> The consumer information book includes details of the complaints process and external services, and </w:t>
      </w:r>
      <w:r w:rsidR="00C14D23">
        <w:rPr>
          <w:rFonts w:ascii="Arial" w:hAnsi="Arial" w:cs="Arial"/>
        </w:rPr>
        <w:t xml:space="preserve">relevant brochures and resources are displayed within the service. </w:t>
      </w:r>
    </w:p>
    <w:p w14:paraId="2B9D3F78" w14:textId="0E83D11B" w:rsidR="00A76E3A" w:rsidRDefault="001F2BCD" w:rsidP="006A36DB">
      <w:pPr>
        <w:spacing w:line="276" w:lineRule="auto"/>
        <w:rPr>
          <w:rFonts w:ascii="Arial" w:hAnsi="Arial" w:cs="Arial"/>
        </w:rPr>
      </w:pPr>
      <w:r>
        <w:rPr>
          <w:rFonts w:ascii="Arial" w:hAnsi="Arial" w:cs="Arial"/>
        </w:rPr>
        <w:t xml:space="preserve">Consumers described how the service has taken action in response to past complaints, </w:t>
      </w:r>
      <w:r w:rsidR="004C4663">
        <w:rPr>
          <w:rFonts w:ascii="Arial" w:hAnsi="Arial" w:cs="Arial"/>
        </w:rPr>
        <w:t xml:space="preserve">and </w:t>
      </w:r>
      <w:r w:rsidR="00CA411F">
        <w:rPr>
          <w:rFonts w:ascii="Arial" w:hAnsi="Arial" w:cs="Arial"/>
        </w:rPr>
        <w:t xml:space="preserve">they </w:t>
      </w:r>
      <w:r w:rsidR="004C4663">
        <w:rPr>
          <w:rFonts w:ascii="Arial" w:hAnsi="Arial" w:cs="Arial"/>
        </w:rPr>
        <w:t xml:space="preserve">were generally satisfied with the outcome and timeliness. </w:t>
      </w:r>
      <w:r w:rsidR="00C11CA4">
        <w:rPr>
          <w:rFonts w:ascii="Arial" w:hAnsi="Arial" w:cs="Arial"/>
        </w:rPr>
        <w:t xml:space="preserve">Staff described how they apply an open disclosure process when addressing complaints, </w:t>
      </w:r>
      <w:r w:rsidR="00A76E3A">
        <w:rPr>
          <w:rFonts w:ascii="Arial" w:hAnsi="Arial" w:cs="Arial"/>
        </w:rPr>
        <w:t xml:space="preserve">and how they use feedback to prevent issues recurring. </w:t>
      </w:r>
    </w:p>
    <w:p w14:paraId="2357D626" w14:textId="1016834B" w:rsidR="006E38E4" w:rsidRDefault="00A76E3A" w:rsidP="006A36DB">
      <w:pPr>
        <w:spacing w:line="276" w:lineRule="auto"/>
        <w:rPr>
          <w:rFonts w:ascii="Arial" w:hAnsi="Arial" w:cs="Arial"/>
        </w:rPr>
      </w:pPr>
      <w:r>
        <w:rPr>
          <w:rFonts w:ascii="Arial" w:hAnsi="Arial" w:cs="Arial"/>
        </w:rPr>
        <w:t xml:space="preserve">The service maintains a feedback and complaints register to record compliments, complaints and suggestions. </w:t>
      </w:r>
      <w:r w:rsidR="00C87899">
        <w:rPr>
          <w:rFonts w:ascii="Arial" w:hAnsi="Arial" w:cs="Arial"/>
        </w:rPr>
        <w:t xml:space="preserve">Management described how complaint and incident data is reviewed, trended and use to improve care and services, such as </w:t>
      </w:r>
      <w:r w:rsidR="004F173C">
        <w:rPr>
          <w:rFonts w:ascii="Arial" w:hAnsi="Arial" w:cs="Arial"/>
        </w:rPr>
        <w:t>purchase of new equipment or changes to staff practice. Improvement opportunities are added to the service’s continuous improvement plan</w:t>
      </w:r>
      <w:r w:rsidR="000A2142">
        <w:rPr>
          <w:rFonts w:ascii="Arial" w:hAnsi="Arial" w:cs="Arial"/>
        </w:rPr>
        <w:t>, and information about progress is discussed at consumer meetings.</w:t>
      </w:r>
      <w:r w:rsidR="001F2BCD">
        <w:rPr>
          <w:rFonts w:ascii="Arial" w:hAnsi="Arial" w:cs="Arial"/>
        </w:rPr>
        <w:t xml:space="preserve"> </w:t>
      </w:r>
    </w:p>
    <w:p w14:paraId="4C03D24A" w14:textId="77777777" w:rsidR="000A2142" w:rsidRDefault="000A2142">
      <w:pPr>
        <w:rPr>
          <w:rFonts w:ascii="Arial" w:eastAsiaTheme="majorEastAsia" w:hAnsi="Arial" w:cs="Arial"/>
          <w:b/>
          <w:sz w:val="30"/>
          <w:szCs w:val="28"/>
        </w:rPr>
      </w:pPr>
      <w:r>
        <w:rPr>
          <w:rFonts w:ascii="Arial" w:eastAsiaTheme="majorEastAsia" w:hAnsi="Arial" w:cs="Arial"/>
          <w:b/>
          <w:sz w:val="30"/>
          <w:szCs w:val="28"/>
        </w:rPr>
        <w:br w:type="page"/>
      </w:r>
    </w:p>
    <w:p w14:paraId="11CCD8E7" w14:textId="02D8A378"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73EF355B" w:rsidR="00C9354C" w:rsidRPr="00AE383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383A">
              <w:rPr>
                <w:rFonts w:ascii="Arial" w:hAnsi="Arial" w:cs="Arial"/>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ADEE071" w:rsidR="00C9354C" w:rsidRPr="006D7D7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01CD91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Workforce interactions with consumers are kind, caring and respectful of each consumer’s identity, </w:t>
            </w:r>
            <w:r w:rsidR="005D20A5" w:rsidRPr="009238F7">
              <w:rPr>
                <w:rFonts w:ascii="Arial" w:hAnsi="Arial" w:cs="Arial"/>
              </w:rPr>
              <w:t>culture,</w:t>
            </w:r>
            <w:r w:rsidRPr="009238F7">
              <w:rPr>
                <w:rFonts w:ascii="Arial" w:hAnsi="Arial" w:cs="Arial"/>
              </w:rPr>
              <w:t xml:space="preserve"> and diversity.</w:t>
            </w:r>
          </w:p>
        </w:tc>
        <w:tc>
          <w:tcPr>
            <w:tcW w:w="0" w:type="auto"/>
            <w:tcBorders>
              <w:left w:val="single" w:sz="4" w:space="0" w:color="auto"/>
            </w:tcBorders>
          </w:tcPr>
          <w:p w14:paraId="11D0443B" w14:textId="13552466" w:rsidR="00C9354C" w:rsidRPr="006D7D7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3E971C4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3D17C2"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4620C42" w:rsidR="00C9354C" w:rsidRPr="006D7D7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691349A2"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workforce is recruited, trained, </w:t>
            </w:r>
            <w:r w:rsidR="005D20A5" w:rsidRPr="009238F7">
              <w:rPr>
                <w:rFonts w:ascii="Arial" w:hAnsi="Arial" w:cs="Arial"/>
              </w:rPr>
              <w:t>equipped,</w:t>
            </w:r>
            <w:r w:rsidRPr="009238F7">
              <w:rPr>
                <w:rFonts w:ascii="Arial" w:hAnsi="Arial" w:cs="Arial"/>
              </w:rPr>
              <w:t xml:space="preserve"> and supported to deliver the outcomes required by these standards.</w:t>
            </w:r>
          </w:p>
        </w:tc>
        <w:tc>
          <w:tcPr>
            <w:tcW w:w="0" w:type="auto"/>
            <w:tcBorders>
              <w:left w:val="single" w:sz="4" w:space="0" w:color="auto"/>
            </w:tcBorders>
          </w:tcPr>
          <w:p w14:paraId="0A3082AE" w14:textId="007D2A74" w:rsidR="00C9354C" w:rsidRPr="006D7D7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25522DB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Regular assessment, </w:t>
            </w:r>
            <w:r w:rsidR="005D20A5" w:rsidRPr="009238F7">
              <w:rPr>
                <w:rFonts w:ascii="Arial" w:hAnsi="Arial" w:cs="Arial"/>
              </w:rPr>
              <w:t>monitoring,</w:t>
            </w:r>
            <w:r w:rsidRPr="009238F7">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5CD25BE3" w:rsidR="00C9354C" w:rsidRPr="006D7D7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bl>
    <w:p w14:paraId="3C1A86A6" w14:textId="77777777" w:rsidR="00E206F2" w:rsidRPr="009238F7" w:rsidRDefault="00E206F2" w:rsidP="001D79BB">
      <w:pPr>
        <w:pStyle w:val="Heading2"/>
        <w:spacing w:before="120" w:after="120" w:line="22" w:lineRule="atLeast"/>
        <w:rPr>
          <w:rFonts w:ascii="Arial" w:hAnsi="Arial" w:cs="Arial"/>
        </w:rPr>
      </w:pPr>
      <w:r w:rsidRPr="009238F7">
        <w:rPr>
          <w:rFonts w:ascii="Arial" w:hAnsi="Arial" w:cs="Arial"/>
        </w:rPr>
        <w:t>Findings</w:t>
      </w:r>
    </w:p>
    <w:p w14:paraId="27FEFD40" w14:textId="34180C3E" w:rsidR="009324E6" w:rsidRDefault="009324E6" w:rsidP="00AE383A">
      <w:pPr>
        <w:pStyle w:val="CommentText"/>
        <w:spacing w:line="276" w:lineRule="auto"/>
        <w:rPr>
          <w:rFonts w:ascii="Arial" w:hAnsi="Arial" w:cs="Arial"/>
          <w:color w:val="auto"/>
        </w:rPr>
      </w:pPr>
      <w:r>
        <w:rPr>
          <w:rFonts w:ascii="Arial" w:hAnsi="Arial" w:cs="Arial"/>
          <w:color w:val="auto"/>
        </w:rPr>
        <w:t>Consumers provided mixed feedback regardin</w:t>
      </w:r>
      <w:r w:rsidR="00A43637">
        <w:rPr>
          <w:rFonts w:ascii="Arial" w:hAnsi="Arial" w:cs="Arial"/>
          <w:color w:val="auto"/>
        </w:rPr>
        <w:t xml:space="preserve">g staff availability, however said </w:t>
      </w:r>
      <w:r w:rsidR="003D3B34">
        <w:rPr>
          <w:rFonts w:ascii="Arial" w:hAnsi="Arial" w:cs="Arial"/>
          <w:color w:val="auto"/>
        </w:rPr>
        <w:t>staff generally respond quickly</w:t>
      </w:r>
      <w:r w:rsidR="00344DAE">
        <w:rPr>
          <w:rFonts w:ascii="Arial" w:hAnsi="Arial" w:cs="Arial"/>
          <w:color w:val="auto"/>
        </w:rPr>
        <w:t>.</w:t>
      </w:r>
      <w:r w:rsidR="003D3B34">
        <w:rPr>
          <w:rFonts w:ascii="Arial" w:hAnsi="Arial" w:cs="Arial"/>
          <w:color w:val="auto"/>
        </w:rPr>
        <w:t xml:space="preserve"> </w:t>
      </w:r>
      <w:r w:rsidR="00215144">
        <w:rPr>
          <w:rFonts w:ascii="Arial" w:hAnsi="Arial" w:cs="Arial"/>
          <w:color w:val="auto"/>
        </w:rPr>
        <w:t xml:space="preserve">Management described </w:t>
      </w:r>
      <w:r w:rsidR="0030782E">
        <w:rPr>
          <w:rFonts w:ascii="Arial" w:hAnsi="Arial" w:cs="Arial"/>
          <w:color w:val="auto"/>
        </w:rPr>
        <w:t>planned rostering changes to increase care staff availability</w:t>
      </w:r>
      <w:r w:rsidR="00D82FD7">
        <w:rPr>
          <w:rFonts w:ascii="Arial" w:hAnsi="Arial" w:cs="Arial"/>
          <w:color w:val="auto"/>
        </w:rPr>
        <w:t xml:space="preserve">, and described how rostering is addressed to mitigate impact to consumers in the event of unplanned staff absence. </w:t>
      </w:r>
      <w:r w:rsidR="00344DAE">
        <w:rPr>
          <w:rFonts w:ascii="Arial" w:hAnsi="Arial" w:cs="Arial"/>
          <w:color w:val="auto"/>
        </w:rPr>
        <w:t xml:space="preserve">No significant consumer impact was brought forward relating to unfilled shifts or </w:t>
      </w:r>
      <w:r w:rsidR="002577B4">
        <w:rPr>
          <w:rFonts w:ascii="Arial" w:hAnsi="Arial" w:cs="Arial"/>
          <w:color w:val="auto"/>
        </w:rPr>
        <w:t>call bell response times exceeding 10 minutes</w:t>
      </w:r>
      <w:r w:rsidR="00344DAE">
        <w:rPr>
          <w:rFonts w:ascii="Arial" w:hAnsi="Arial" w:cs="Arial"/>
          <w:color w:val="auto"/>
        </w:rPr>
        <w:t>.</w:t>
      </w:r>
    </w:p>
    <w:p w14:paraId="10BDBE78" w14:textId="709A69A7" w:rsidR="00D82FD7" w:rsidRDefault="00F76745" w:rsidP="00AE383A">
      <w:pPr>
        <w:pStyle w:val="CommentText"/>
        <w:spacing w:line="276" w:lineRule="auto"/>
        <w:rPr>
          <w:rFonts w:ascii="Arial" w:hAnsi="Arial" w:cs="Arial"/>
          <w:color w:val="auto"/>
        </w:rPr>
      </w:pPr>
      <w:r>
        <w:rPr>
          <w:rFonts w:ascii="Arial" w:hAnsi="Arial" w:cs="Arial"/>
          <w:color w:val="auto"/>
        </w:rPr>
        <w:t xml:space="preserve">Consumers and their representatives said staff are kind, caring and gentle when providing care. Staff were observed using consumers’ preferred names, </w:t>
      </w:r>
      <w:r w:rsidR="005C7EA9">
        <w:rPr>
          <w:rFonts w:ascii="Arial" w:hAnsi="Arial" w:cs="Arial"/>
          <w:color w:val="auto"/>
        </w:rPr>
        <w:t xml:space="preserve">interacting in a respectful manner, and showing familiarity with consumers’ needs and identity. </w:t>
      </w:r>
    </w:p>
    <w:p w14:paraId="6ED420B4" w14:textId="05115747" w:rsidR="00B240C4" w:rsidRDefault="00B240C4" w:rsidP="00AE383A">
      <w:pPr>
        <w:pStyle w:val="CommentText"/>
        <w:spacing w:line="276" w:lineRule="auto"/>
        <w:rPr>
          <w:rFonts w:ascii="Arial" w:hAnsi="Arial" w:cs="Arial"/>
          <w:color w:val="auto"/>
        </w:rPr>
      </w:pPr>
      <w:r>
        <w:rPr>
          <w:rFonts w:ascii="Arial" w:hAnsi="Arial" w:cs="Arial"/>
          <w:color w:val="auto"/>
        </w:rPr>
        <w:t xml:space="preserve">Position descriptions include qualifications, knowledge and requirements for each role. </w:t>
      </w:r>
      <w:r w:rsidR="00CA053A">
        <w:rPr>
          <w:rFonts w:ascii="Arial" w:hAnsi="Arial" w:cs="Arial"/>
          <w:color w:val="auto"/>
        </w:rPr>
        <w:t>Staff registrations</w:t>
      </w:r>
      <w:r w:rsidR="008C5D21">
        <w:rPr>
          <w:rFonts w:ascii="Arial" w:hAnsi="Arial" w:cs="Arial"/>
          <w:color w:val="auto"/>
        </w:rPr>
        <w:t xml:space="preserve"> and screening requirements were observed to be up to date.</w:t>
      </w:r>
    </w:p>
    <w:p w14:paraId="5F7D701B" w14:textId="168B2CF4" w:rsidR="008C5D21" w:rsidRDefault="0024259D" w:rsidP="00AE383A">
      <w:pPr>
        <w:pStyle w:val="CommentText"/>
        <w:spacing w:line="276" w:lineRule="auto"/>
        <w:rPr>
          <w:rFonts w:ascii="Arial" w:hAnsi="Arial" w:cs="Arial"/>
          <w:color w:val="auto"/>
        </w:rPr>
      </w:pPr>
      <w:r>
        <w:rPr>
          <w:rFonts w:ascii="Arial" w:hAnsi="Arial" w:cs="Arial"/>
          <w:color w:val="auto"/>
        </w:rPr>
        <w:t>Core competencies inform staff training requirements.</w:t>
      </w:r>
      <w:r w:rsidR="00E50CC9">
        <w:rPr>
          <w:rFonts w:ascii="Arial" w:hAnsi="Arial" w:cs="Arial"/>
          <w:color w:val="auto"/>
        </w:rPr>
        <w:t xml:space="preserve"> Mandatory training is </w:t>
      </w:r>
      <w:r w:rsidR="00D814F6">
        <w:rPr>
          <w:rFonts w:ascii="Arial" w:hAnsi="Arial" w:cs="Arial"/>
          <w:color w:val="auto"/>
        </w:rPr>
        <w:t xml:space="preserve">monitored, and the service’s records reflected </w:t>
      </w:r>
      <w:r w:rsidR="005650FF">
        <w:rPr>
          <w:rFonts w:ascii="Arial" w:hAnsi="Arial" w:cs="Arial"/>
          <w:color w:val="auto"/>
        </w:rPr>
        <w:t xml:space="preserve">most staff had completed required modules. </w:t>
      </w:r>
      <w:r w:rsidR="00B1419B">
        <w:rPr>
          <w:rFonts w:ascii="Arial" w:hAnsi="Arial" w:cs="Arial"/>
          <w:color w:val="auto"/>
        </w:rPr>
        <w:t xml:space="preserve">Additional role-specific training is delivered. </w:t>
      </w:r>
    </w:p>
    <w:p w14:paraId="744854DE" w14:textId="13AD178C" w:rsidR="00B1419B" w:rsidRDefault="002B2A8C" w:rsidP="00AE383A">
      <w:pPr>
        <w:pStyle w:val="CommentText"/>
        <w:spacing w:line="276" w:lineRule="auto"/>
        <w:rPr>
          <w:rFonts w:ascii="Arial" w:hAnsi="Arial" w:cs="Arial"/>
          <w:color w:val="auto"/>
        </w:rPr>
      </w:pPr>
      <w:r>
        <w:rPr>
          <w:rFonts w:ascii="Arial" w:hAnsi="Arial" w:cs="Arial"/>
          <w:color w:val="auto"/>
        </w:rPr>
        <w:t xml:space="preserve">Staff performance is assessed through annual appraisals, which </w:t>
      </w:r>
      <w:r w:rsidR="00B14122">
        <w:rPr>
          <w:rFonts w:ascii="Arial" w:hAnsi="Arial" w:cs="Arial"/>
          <w:color w:val="auto"/>
        </w:rPr>
        <w:t xml:space="preserve">include discussion of training and development needs. </w:t>
      </w:r>
      <w:r w:rsidR="009B6259">
        <w:rPr>
          <w:rFonts w:ascii="Arial" w:hAnsi="Arial" w:cs="Arial"/>
          <w:color w:val="auto"/>
        </w:rPr>
        <w:t>Emerging performance issues were observed to be addressed</w:t>
      </w:r>
      <w:r w:rsidR="00CA2C12">
        <w:rPr>
          <w:rFonts w:ascii="Arial" w:hAnsi="Arial" w:cs="Arial"/>
          <w:color w:val="auto"/>
        </w:rPr>
        <w:t xml:space="preserve"> and documented. </w:t>
      </w:r>
    </w:p>
    <w:p w14:paraId="1313782E" w14:textId="77777777" w:rsidR="00150FFE" w:rsidRDefault="00150FFE">
      <w:pPr>
        <w:rPr>
          <w:rFonts w:ascii="Arial" w:eastAsiaTheme="majorEastAsia" w:hAnsi="Arial" w:cs="Arial"/>
          <w:b/>
          <w:sz w:val="30"/>
          <w:szCs w:val="28"/>
        </w:rPr>
      </w:pPr>
      <w:r>
        <w:rPr>
          <w:rFonts w:ascii="Arial" w:eastAsiaTheme="majorEastAsia" w:hAnsi="Arial" w:cs="Arial"/>
          <w:b/>
          <w:sz w:val="30"/>
          <w:szCs w:val="28"/>
        </w:rPr>
        <w:br w:type="page"/>
      </w:r>
    </w:p>
    <w:p w14:paraId="2BCF9EBC" w14:textId="46931182" w:rsidR="00075367" w:rsidRPr="005D0F02" w:rsidRDefault="00075367" w:rsidP="005D0F02">
      <w:pPr>
        <w:spacing w:line="276" w:lineRule="auto"/>
        <w:rPr>
          <w:rFonts w:eastAsia="Calibri"/>
          <w:color w:val="auto"/>
        </w:rPr>
      </w:pP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0571F88C" w14:textId="77777777" w:rsidR="002B4B4A" w:rsidRDefault="002B4B4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Non</w:t>
            </w:r>
          </w:p>
          <w:p w14:paraId="1D80E3AB" w14:textId="16C101E2" w:rsidR="00C9354C" w:rsidRPr="006D7D7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FFE">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DF1404A" w:rsidR="00C9354C" w:rsidRPr="006D7D7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5EB5CC81"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organisation’s governing body promotes a culture of safe, </w:t>
            </w:r>
            <w:r w:rsidR="005D20A5" w:rsidRPr="009238F7">
              <w:rPr>
                <w:rFonts w:ascii="Arial" w:hAnsi="Arial" w:cs="Arial"/>
              </w:rPr>
              <w:t>inclusive,</w:t>
            </w:r>
            <w:r w:rsidRPr="009238F7">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4B3C0F27" w:rsidR="00C9354C" w:rsidRPr="006D7D7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20EFB91F"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w:t>
            </w:r>
            <w:r w:rsidR="003D17C2" w:rsidRPr="009238F7">
              <w:rPr>
                <w:rFonts w:ascii="Arial" w:hAnsi="Arial" w:cs="Arial"/>
              </w:rPr>
              <w:t>management.</w:t>
            </w:r>
          </w:p>
          <w:p w14:paraId="06A7B04E" w14:textId="62F17638"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continuous </w:t>
            </w:r>
            <w:r w:rsidR="003D17C2" w:rsidRPr="009238F7">
              <w:rPr>
                <w:rFonts w:ascii="Arial" w:hAnsi="Arial" w:cs="Arial"/>
              </w:rPr>
              <w:t>improvement.</w:t>
            </w:r>
          </w:p>
          <w:p w14:paraId="6A23559C" w14:textId="1728E372"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financial </w:t>
            </w:r>
            <w:r w:rsidR="003D17C2" w:rsidRPr="009238F7">
              <w:rPr>
                <w:rFonts w:ascii="Arial" w:hAnsi="Arial" w:cs="Arial"/>
              </w:rPr>
              <w:t>governance.</w:t>
            </w:r>
          </w:p>
          <w:p w14:paraId="68982121" w14:textId="1FBD58D5"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workforce governance, including the assignment of clear responsibilities and </w:t>
            </w:r>
            <w:r w:rsidR="003D17C2" w:rsidRPr="009238F7">
              <w:rPr>
                <w:rFonts w:ascii="Arial" w:hAnsi="Arial" w:cs="Arial"/>
              </w:rPr>
              <w:t>accountabilities.</w:t>
            </w:r>
          </w:p>
          <w:p w14:paraId="2F3BD890" w14:textId="7C7847AD"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regulatory </w:t>
            </w:r>
            <w:r w:rsidR="003D17C2" w:rsidRPr="009238F7">
              <w:rPr>
                <w:rFonts w:ascii="Arial" w:hAnsi="Arial" w:cs="Arial"/>
              </w:rPr>
              <w:t>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19BB49D3" w14:textId="77777777" w:rsidR="00151EBF" w:rsidRDefault="00151EB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p>
          <w:p w14:paraId="7EF89C5D" w14:textId="552F7C2A" w:rsidR="00C9354C" w:rsidRPr="006D7D7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404CB042"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managing high impact or high prevalence risks associated with the care of </w:t>
            </w:r>
            <w:r w:rsidR="003D17C2" w:rsidRPr="009238F7">
              <w:rPr>
                <w:rFonts w:ascii="Arial" w:hAnsi="Arial" w:cs="Arial"/>
              </w:rPr>
              <w:t>consumers.</w:t>
            </w:r>
          </w:p>
          <w:p w14:paraId="758C592A" w14:textId="3D7A92E6"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identifying and responding to abuse and neglect of </w:t>
            </w:r>
            <w:r w:rsidR="003D17C2" w:rsidRPr="009238F7">
              <w:rPr>
                <w:rFonts w:ascii="Arial" w:hAnsi="Arial" w:cs="Arial"/>
              </w:rPr>
              <w:t>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BA5D631" w:rsidR="00C9354C" w:rsidRPr="006D7D75" w:rsidRDefault="00C9354C" w:rsidP="005D0F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D75">
              <w:rPr>
                <w:rFonts w:ascii="Arial" w:hAnsi="Arial" w:cs="Arial"/>
                <w:color w:val="auto"/>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31F467E4"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antimicrobial </w:t>
            </w:r>
            <w:r w:rsidR="003D17C2" w:rsidRPr="009238F7">
              <w:rPr>
                <w:rFonts w:ascii="Arial" w:hAnsi="Arial" w:cs="Arial"/>
              </w:rPr>
              <w:t>stewardship.</w:t>
            </w:r>
          </w:p>
          <w:p w14:paraId="284F2BC4" w14:textId="764FF579"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minimising the use of </w:t>
            </w:r>
            <w:r w:rsidR="003D17C2" w:rsidRPr="009238F7">
              <w:rPr>
                <w:rFonts w:ascii="Arial" w:hAnsi="Arial" w:cs="Arial"/>
              </w:rPr>
              <w:t>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1A1C209A" w14:textId="7AD0CDB3" w:rsidR="005D0F02" w:rsidRPr="00150FFE" w:rsidRDefault="00C9354C" w:rsidP="005D0F0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FE">
              <w:rPr>
                <w:rFonts w:ascii="Arial" w:hAnsi="Arial" w:cs="Arial"/>
                <w:color w:val="auto"/>
              </w:rPr>
              <w:t>Compliant</w:t>
            </w:r>
          </w:p>
          <w:p w14:paraId="6A41C0FF" w14:textId="194D2F21" w:rsidR="00C9354C" w:rsidRPr="009238F7"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lastRenderedPageBreak/>
        <w:t>Findings</w:t>
      </w:r>
    </w:p>
    <w:p w14:paraId="5909B5D3" w14:textId="77777777" w:rsidR="00FD08FC" w:rsidRDefault="00FD08FC" w:rsidP="004B108D">
      <w:pPr>
        <w:pStyle w:val="Heading2"/>
        <w:spacing w:before="120" w:after="120" w:line="276" w:lineRule="auto"/>
        <w:rPr>
          <w:rStyle w:val="normaltextrun"/>
          <w:rFonts w:ascii="Arial" w:hAnsi="Arial" w:cs="Arial"/>
          <w:b w:val="0"/>
        </w:rPr>
      </w:pPr>
      <w:r w:rsidRPr="006C640F">
        <w:rPr>
          <w:rStyle w:val="normaltextrun"/>
          <w:rFonts w:ascii="Arial" w:hAnsi="Arial" w:cs="Arial"/>
          <w:b w:val="0"/>
        </w:rPr>
        <w:t>I have assessed this Quality Standard as non-compliant as I am satisfied the following requirement is non-compliant:</w:t>
      </w:r>
    </w:p>
    <w:p w14:paraId="336D7D11" w14:textId="197EA513" w:rsidR="00FD08FC" w:rsidRPr="00FD08FC" w:rsidRDefault="00FD08FC" w:rsidP="004B108D">
      <w:pPr>
        <w:pStyle w:val="ListParagraph"/>
        <w:numPr>
          <w:ilvl w:val="0"/>
          <w:numId w:val="34"/>
        </w:numPr>
        <w:spacing w:line="276" w:lineRule="auto"/>
        <w:rPr>
          <w:rFonts w:ascii="Arial" w:hAnsi="Arial" w:cs="Arial"/>
        </w:rPr>
      </w:pPr>
      <w:r w:rsidRPr="00FD08FC">
        <w:rPr>
          <w:rFonts w:ascii="Arial" w:hAnsi="Arial" w:cs="Arial"/>
        </w:rPr>
        <w:t>Effective organisation wide governance systems relating to the following:</w:t>
      </w:r>
    </w:p>
    <w:p w14:paraId="0A63D4B7" w14:textId="77777777" w:rsidR="00FD08FC" w:rsidRPr="009238F7" w:rsidRDefault="00FD08FC" w:rsidP="004B108D">
      <w:pPr>
        <w:pStyle w:val="ListParagraph"/>
        <w:numPr>
          <w:ilvl w:val="0"/>
          <w:numId w:val="49"/>
        </w:numPr>
        <w:spacing w:line="276" w:lineRule="auto"/>
        <w:contextualSpacing w:val="0"/>
        <w:rPr>
          <w:rFonts w:ascii="Arial" w:hAnsi="Arial" w:cs="Arial"/>
        </w:rPr>
      </w:pPr>
      <w:r w:rsidRPr="009238F7">
        <w:rPr>
          <w:rFonts w:ascii="Arial" w:hAnsi="Arial" w:cs="Arial"/>
        </w:rPr>
        <w:t>information management.</w:t>
      </w:r>
    </w:p>
    <w:p w14:paraId="32E4144C" w14:textId="77777777" w:rsidR="00FD08FC" w:rsidRPr="009238F7" w:rsidRDefault="00FD08FC" w:rsidP="004B108D">
      <w:pPr>
        <w:pStyle w:val="ListParagraph"/>
        <w:numPr>
          <w:ilvl w:val="0"/>
          <w:numId w:val="49"/>
        </w:numPr>
        <w:spacing w:line="276" w:lineRule="auto"/>
        <w:contextualSpacing w:val="0"/>
        <w:rPr>
          <w:rFonts w:ascii="Arial" w:hAnsi="Arial" w:cs="Arial"/>
        </w:rPr>
      </w:pPr>
      <w:r w:rsidRPr="009238F7">
        <w:rPr>
          <w:rFonts w:ascii="Arial" w:hAnsi="Arial" w:cs="Arial"/>
        </w:rPr>
        <w:t>continuous improvement.</w:t>
      </w:r>
    </w:p>
    <w:p w14:paraId="72EB7AB4" w14:textId="77777777" w:rsidR="00FD08FC" w:rsidRPr="009238F7" w:rsidRDefault="00FD08FC" w:rsidP="004B108D">
      <w:pPr>
        <w:pStyle w:val="ListParagraph"/>
        <w:numPr>
          <w:ilvl w:val="0"/>
          <w:numId w:val="49"/>
        </w:numPr>
        <w:spacing w:line="276" w:lineRule="auto"/>
        <w:contextualSpacing w:val="0"/>
        <w:rPr>
          <w:rFonts w:ascii="Arial" w:hAnsi="Arial" w:cs="Arial"/>
        </w:rPr>
      </w:pPr>
      <w:r w:rsidRPr="009238F7">
        <w:rPr>
          <w:rFonts w:ascii="Arial" w:hAnsi="Arial" w:cs="Arial"/>
        </w:rPr>
        <w:t>financial governance.</w:t>
      </w:r>
    </w:p>
    <w:p w14:paraId="4ECF3617" w14:textId="77777777" w:rsidR="00FD08FC" w:rsidRPr="009238F7" w:rsidRDefault="00FD08FC" w:rsidP="004B108D">
      <w:pPr>
        <w:pStyle w:val="ListParagraph"/>
        <w:numPr>
          <w:ilvl w:val="0"/>
          <w:numId w:val="49"/>
        </w:numPr>
        <w:spacing w:line="276" w:lineRule="auto"/>
        <w:contextualSpacing w:val="0"/>
        <w:rPr>
          <w:rFonts w:ascii="Arial" w:hAnsi="Arial" w:cs="Arial"/>
        </w:rPr>
      </w:pPr>
      <w:r w:rsidRPr="009238F7">
        <w:rPr>
          <w:rFonts w:ascii="Arial" w:hAnsi="Arial" w:cs="Arial"/>
        </w:rPr>
        <w:t>workforce governance, including the assignment of clear responsibilities and accountabilities.</w:t>
      </w:r>
    </w:p>
    <w:p w14:paraId="7E5ADD01" w14:textId="77777777" w:rsidR="00FD08FC" w:rsidRPr="009238F7" w:rsidRDefault="00FD08FC" w:rsidP="004B108D">
      <w:pPr>
        <w:pStyle w:val="ListParagraph"/>
        <w:numPr>
          <w:ilvl w:val="0"/>
          <w:numId w:val="49"/>
        </w:numPr>
        <w:spacing w:line="276" w:lineRule="auto"/>
        <w:contextualSpacing w:val="0"/>
        <w:rPr>
          <w:rFonts w:ascii="Arial" w:hAnsi="Arial" w:cs="Arial"/>
        </w:rPr>
      </w:pPr>
      <w:r w:rsidRPr="009238F7">
        <w:rPr>
          <w:rFonts w:ascii="Arial" w:hAnsi="Arial" w:cs="Arial"/>
        </w:rPr>
        <w:t>regulatory compliance.</w:t>
      </w:r>
    </w:p>
    <w:p w14:paraId="7EDD6898" w14:textId="77777777" w:rsidR="00FD08FC" w:rsidRPr="009238F7" w:rsidRDefault="00FD08FC" w:rsidP="00CB2272">
      <w:pPr>
        <w:pStyle w:val="ListParagraph"/>
        <w:numPr>
          <w:ilvl w:val="0"/>
          <w:numId w:val="49"/>
        </w:numPr>
        <w:spacing w:line="276" w:lineRule="auto"/>
        <w:contextualSpacing w:val="0"/>
        <w:rPr>
          <w:rFonts w:ascii="Arial" w:hAnsi="Arial" w:cs="Arial"/>
        </w:rPr>
      </w:pPr>
      <w:r w:rsidRPr="009238F7">
        <w:rPr>
          <w:rFonts w:ascii="Arial" w:hAnsi="Arial" w:cs="Arial"/>
        </w:rPr>
        <w:t>feedback and complaints.</w:t>
      </w:r>
    </w:p>
    <w:p w14:paraId="1FC52169" w14:textId="4F15C380" w:rsidR="00056362" w:rsidRDefault="009E085A" w:rsidP="00CB2272">
      <w:pPr>
        <w:pStyle w:val="Heading2"/>
        <w:spacing w:before="120" w:after="120" w:line="276" w:lineRule="auto"/>
        <w:rPr>
          <w:rStyle w:val="normaltextrun"/>
          <w:rFonts w:ascii="Arial" w:hAnsi="Arial" w:cs="Arial"/>
          <w:b w:val="0"/>
        </w:rPr>
      </w:pPr>
      <w:r>
        <w:rPr>
          <w:rStyle w:val="normaltextrun"/>
          <w:rFonts w:ascii="Arial" w:hAnsi="Arial" w:cs="Arial"/>
          <w:b w:val="0"/>
        </w:rPr>
        <w:t xml:space="preserve">The Site Audit Report reflected the service demonstrated effective governance systems for continuous improvement, </w:t>
      </w:r>
      <w:r w:rsidR="00A81775">
        <w:rPr>
          <w:rStyle w:val="normaltextrun"/>
          <w:rFonts w:ascii="Arial" w:hAnsi="Arial" w:cs="Arial"/>
          <w:b w:val="0"/>
        </w:rPr>
        <w:t xml:space="preserve">feedback and complaints, </w:t>
      </w:r>
      <w:r>
        <w:rPr>
          <w:rStyle w:val="normaltextrun"/>
          <w:rFonts w:ascii="Arial" w:hAnsi="Arial" w:cs="Arial"/>
          <w:b w:val="0"/>
        </w:rPr>
        <w:t>information management</w:t>
      </w:r>
      <w:r w:rsidR="00A81775">
        <w:rPr>
          <w:rStyle w:val="normaltextrun"/>
          <w:rFonts w:ascii="Arial" w:hAnsi="Arial" w:cs="Arial"/>
          <w:b w:val="0"/>
        </w:rPr>
        <w:t xml:space="preserve">, workforce and financial governance. However, </w:t>
      </w:r>
      <w:r w:rsidR="000D1748">
        <w:rPr>
          <w:rStyle w:val="normaltextrun"/>
          <w:rFonts w:ascii="Arial" w:hAnsi="Arial" w:cs="Arial"/>
          <w:b w:val="0"/>
        </w:rPr>
        <w:t xml:space="preserve">deficits were brought forward regarding the use of psychotropic medication and whether the medication </w:t>
      </w:r>
      <w:r w:rsidR="00D908ED">
        <w:rPr>
          <w:rStyle w:val="normaltextrun"/>
          <w:rFonts w:ascii="Arial" w:hAnsi="Arial" w:cs="Arial"/>
          <w:b w:val="0"/>
        </w:rPr>
        <w:t xml:space="preserve">was used as chemical restraint. </w:t>
      </w:r>
      <w:r w:rsidR="00747270">
        <w:rPr>
          <w:rStyle w:val="normaltextrun"/>
          <w:rFonts w:ascii="Arial" w:hAnsi="Arial" w:cs="Arial"/>
          <w:b w:val="0"/>
        </w:rPr>
        <w:t xml:space="preserve">The relevant consumers did not have </w:t>
      </w:r>
      <w:r w:rsidR="00F55105">
        <w:rPr>
          <w:rStyle w:val="normaltextrun"/>
          <w:rFonts w:ascii="Arial" w:hAnsi="Arial" w:cs="Arial"/>
          <w:b w:val="0"/>
        </w:rPr>
        <w:t>consent and behaviour support plans in place</w:t>
      </w:r>
      <w:r w:rsidR="008C605E">
        <w:rPr>
          <w:rStyle w:val="normaltextrun"/>
          <w:rFonts w:ascii="Arial" w:hAnsi="Arial" w:cs="Arial"/>
          <w:b w:val="0"/>
        </w:rPr>
        <w:t xml:space="preserve"> to support use of chemical restraint</w:t>
      </w:r>
      <w:r w:rsidR="00056362">
        <w:rPr>
          <w:rStyle w:val="normaltextrun"/>
          <w:rFonts w:ascii="Arial" w:hAnsi="Arial" w:cs="Arial"/>
          <w:b w:val="0"/>
        </w:rPr>
        <w:t>.</w:t>
      </w:r>
      <w:r w:rsidR="00B8583F">
        <w:rPr>
          <w:rStyle w:val="normaltextrun"/>
          <w:rFonts w:ascii="Arial" w:hAnsi="Arial" w:cs="Arial"/>
          <w:b w:val="0"/>
        </w:rPr>
        <w:t xml:space="preserve"> Further deficits were identified regarding obstructed emergency exits, as </w:t>
      </w:r>
      <w:r w:rsidR="000F33A7">
        <w:rPr>
          <w:rStyle w:val="normaltextrun"/>
          <w:rFonts w:ascii="Arial" w:hAnsi="Arial" w:cs="Arial"/>
          <w:b w:val="0"/>
        </w:rPr>
        <w:t xml:space="preserve">outlined at Quality Standard 5 regarding requirement 5(3)(b). </w:t>
      </w:r>
    </w:p>
    <w:p w14:paraId="6DADED1C" w14:textId="4D9508DC" w:rsidR="00056362" w:rsidRPr="008C605E" w:rsidRDefault="00056362" w:rsidP="00CB2272">
      <w:pPr>
        <w:spacing w:line="276" w:lineRule="auto"/>
        <w:rPr>
          <w:rStyle w:val="normaltextrun"/>
          <w:rFonts w:ascii="Arial" w:eastAsiaTheme="majorEastAsia" w:hAnsi="Arial" w:cs="Arial"/>
          <w:bCs/>
          <w:szCs w:val="26"/>
        </w:rPr>
      </w:pPr>
      <w:r w:rsidRPr="008C605E">
        <w:rPr>
          <w:rStyle w:val="normaltextrun"/>
          <w:rFonts w:ascii="Arial" w:eastAsiaTheme="majorEastAsia" w:hAnsi="Arial" w:cs="Arial"/>
          <w:bCs/>
          <w:szCs w:val="26"/>
        </w:rPr>
        <w:t xml:space="preserve">The Approved Provider responded on 18 July 2022 and said further staff training has occurred regarding </w:t>
      </w:r>
      <w:r w:rsidR="00DC3252" w:rsidRPr="008C605E">
        <w:rPr>
          <w:rStyle w:val="normaltextrun"/>
          <w:rFonts w:ascii="Arial" w:eastAsiaTheme="majorEastAsia" w:hAnsi="Arial" w:cs="Arial"/>
          <w:bCs/>
          <w:szCs w:val="26"/>
        </w:rPr>
        <w:t>minimising the use of restrictive practices, the psychotropic medication register is updated</w:t>
      </w:r>
      <w:r w:rsidR="00546337">
        <w:rPr>
          <w:rStyle w:val="normaltextrun"/>
          <w:rFonts w:ascii="Arial" w:eastAsiaTheme="majorEastAsia" w:hAnsi="Arial" w:cs="Arial"/>
          <w:bCs/>
          <w:szCs w:val="26"/>
        </w:rPr>
        <w:t xml:space="preserve"> to reflect </w:t>
      </w:r>
      <w:r w:rsidR="00A36E91">
        <w:rPr>
          <w:rStyle w:val="normaltextrun"/>
          <w:rFonts w:ascii="Arial" w:eastAsiaTheme="majorEastAsia" w:hAnsi="Arial" w:cs="Arial"/>
          <w:bCs/>
          <w:szCs w:val="26"/>
        </w:rPr>
        <w:t>relevant diagnoses for consumers’ medication</w:t>
      </w:r>
      <w:r w:rsidR="00DC3252" w:rsidRPr="008C605E">
        <w:rPr>
          <w:rStyle w:val="normaltextrun"/>
          <w:rFonts w:ascii="Arial" w:eastAsiaTheme="majorEastAsia" w:hAnsi="Arial" w:cs="Arial"/>
          <w:bCs/>
          <w:szCs w:val="26"/>
        </w:rPr>
        <w:t>,</w:t>
      </w:r>
      <w:r w:rsidR="008C605E">
        <w:rPr>
          <w:rStyle w:val="normaltextrun"/>
          <w:rFonts w:ascii="Arial" w:eastAsiaTheme="majorEastAsia" w:hAnsi="Arial" w:cs="Arial"/>
          <w:bCs/>
          <w:szCs w:val="26"/>
        </w:rPr>
        <w:t xml:space="preserve"> processes have been reviewed and there are no consumers subject to chemical restraint at the service.</w:t>
      </w:r>
      <w:r w:rsidR="00DC3252" w:rsidRPr="008C605E">
        <w:rPr>
          <w:rStyle w:val="normaltextrun"/>
          <w:rFonts w:ascii="Arial" w:eastAsiaTheme="majorEastAsia" w:hAnsi="Arial" w:cs="Arial"/>
          <w:bCs/>
          <w:szCs w:val="26"/>
        </w:rPr>
        <w:t xml:space="preserve"> </w:t>
      </w:r>
    </w:p>
    <w:p w14:paraId="0A179AE9" w14:textId="77777777" w:rsidR="00076800" w:rsidRDefault="00A36E91" w:rsidP="00CB2272">
      <w:pPr>
        <w:pStyle w:val="Heading2"/>
        <w:spacing w:before="120" w:after="120" w:line="276" w:lineRule="auto"/>
        <w:rPr>
          <w:rStyle w:val="normaltextrun"/>
          <w:rFonts w:ascii="Arial" w:hAnsi="Arial" w:cs="Arial"/>
          <w:b w:val="0"/>
        </w:rPr>
      </w:pPr>
      <w:r>
        <w:rPr>
          <w:rStyle w:val="normaltextrun"/>
          <w:rFonts w:ascii="Arial" w:hAnsi="Arial" w:cs="Arial"/>
          <w:b w:val="0"/>
        </w:rPr>
        <w:t xml:space="preserve">While I accept the Approved Provider’s actions to address the </w:t>
      </w:r>
      <w:r w:rsidR="008B6D1F">
        <w:rPr>
          <w:rStyle w:val="normaltextrun"/>
          <w:rFonts w:ascii="Arial" w:hAnsi="Arial" w:cs="Arial"/>
          <w:b w:val="0"/>
        </w:rPr>
        <w:t xml:space="preserve">issues raised by the Assessment Team, I am satisfied the service’s systems had not sufficiently identified the </w:t>
      </w:r>
      <w:r w:rsidR="00762A13">
        <w:rPr>
          <w:rStyle w:val="normaltextrun"/>
          <w:rFonts w:ascii="Arial" w:hAnsi="Arial" w:cs="Arial"/>
          <w:b w:val="0"/>
        </w:rPr>
        <w:t>deficits regarding the psychotropic medication, and in the case of this and the emergency exit issue the service had not proactively addressed the deficits</w:t>
      </w:r>
      <w:r w:rsidR="00076800">
        <w:rPr>
          <w:rStyle w:val="normaltextrun"/>
          <w:rFonts w:ascii="Arial" w:hAnsi="Arial" w:cs="Arial"/>
          <w:b w:val="0"/>
        </w:rPr>
        <w:t xml:space="preserve"> to bring the issues to compliance</w:t>
      </w:r>
      <w:r w:rsidR="00762A13">
        <w:rPr>
          <w:rStyle w:val="normaltextrun"/>
          <w:rFonts w:ascii="Arial" w:hAnsi="Arial" w:cs="Arial"/>
          <w:b w:val="0"/>
        </w:rPr>
        <w:t>.</w:t>
      </w:r>
    </w:p>
    <w:p w14:paraId="1F83CC9F" w14:textId="77777777" w:rsidR="00FD08FC" w:rsidRDefault="00076800" w:rsidP="00CB2272">
      <w:pPr>
        <w:pStyle w:val="Heading2"/>
        <w:spacing w:before="120" w:after="120" w:line="276" w:lineRule="auto"/>
        <w:rPr>
          <w:rStyle w:val="normaltextrun"/>
          <w:rFonts w:ascii="Arial" w:hAnsi="Arial" w:cs="Arial"/>
          <w:b w:val="0"/>
        </w:rPr>
      </w:pPr>
      <w:r>
        <w:rPr>
          <w:rStyle w:val="normaltextrun"/>
          <w:rFonts w:ascii="Arial" w:hAnsi="Arial" w:cs="Arial"/>
          <w:b w:val="0"/>
        </w:rPr>
        <w:t xml:space="preserve">At the time of the Site Audit, the service did not demonstrate effective governance for </w:t>
      </w:r>
      <w:r w:rsidR="00FD08FC">
        <w:rPr>
          <w:rStyle w:val="normaltextrun"/>
          <w:rFonts w:ascii="Arial" w:hAnsi="Arial" w:cs="Arial"/>
          <w:b w:val="0"/>
        </w:rPr>
        <w:t>regulatory compliance. Therefore, I find requirement 8(3)(c) is non-compliant.</w:t>
      </w:r>
    </w:p>
    <w:p w14:paraId="07CC7FC7" w14:textId="1EBE8BB0" w:rsidR="00143363" w:rsidRPr="000011EC" w:rsidRDefault="00143363" w:rsidP="00CB2272">
      <w:pPr>
        <w:spacing w:line="276" w:lineRule="auto"/>
        <w:rPr>
          <w:rFonts w:ascii="Arial" w:hAnsi="Arial" w:cs="Arial"/>
        </w:rPr>
      </w:pPr>
      <w:r w:rsidRPr="000011EC">
        <w:rPr>
          <w:rFonts w:ascii="Arial" w:hAnsi="Arial" w:cs="Arial"/>
        </w:rPr>
        <w:t xml:space="preserve">I am satisfied the remaining </w:t>
      </w:r>
      <w:r>
        <w:rPr>
          <w:rFonts w:ascii="Arial" w:hAnsi="Arial" w:cs="Arial"/>
        </w:rPr>
        <w:t>4</w:t>
      </w:r>
      <w:r w:rsidRPr="000011EC">
        <w:rPr>
          <w:rFonts w:ascii="Arial" w:hAnsi="Arial" w:cs="Arial"/>
        </w:rPr>
        <w:t xml:space="preserve"> requirements of Quality Standard </w:t>
      </w:r>
      <w:r>
        <w:rPr>
          <w:rFonts w:ascii="Arial" w:hAnsi="Arial" w:cs="Arial"/>
        </w:rPr>
        <w:t>8</w:t>
      </w:r>
      <w:r w:rsidRPr="000011EC">
        <w:rPr>
          <w:rFonts w:ascii="Arial" w:hAnsi="Arial" w:cs="Arial"/>
        </w:rPr>
        <w:t xml:space="preserve"> are compliant.</w:t>
      </w:r>
    </w:p>
    <w:p w14:paraId="1BC34D8F" w14:textId="6A685A9C" w:rsidR="00F577A3" w:rsidRDefault="00F577A3" w:rsidP="00CB2272">
      <w:pPr>
        <w:spacing w:line="276" w:lineRule="auto"/>
        <w:rPr>
          <w:rFonts w:ascii="Arial" w:hAnsi="Arial" w:cs="Arial"/>
        </w:rPr>
      </w:pPr>
      <w:r w:rsidRPr="003A0507">
        <w:rPr>
          <w:rFonts w:ascii="Arial" w:hAnsi="Arial" w:cs="Arial"/>
        </w:rPr>
        <w:t xml:space="preserve">Consumers and representatives </w:t>
      </w:r>
      <w:r w:rsidR="002D0D8B">
        <w:rPr>
          <w:rFonts w:ascii="Arial" w:hAnsi="Arial" w:cs="Arial"/>
        </w:rPr>
        <w:t>a</w:t>
      </w:r>
      <w:r w:rsidRPr="003A0507">
        <w:rPr>
          <w:rFonts w:ascii="Arial" w:hAnsi="Arial" w:cs="Arial"/>
        </w:rPr>
        <w:t xml:space="preserve">re engaged in the design and delivery of care and services </w:t>
      </w:r>
      <w:r w:rsidR="00487928">
        <w:rPr>
          <w:rFonts w:ascii="Arial" w:hAnsi="Arial" w:cs="Arial"/>
        </w:rPr>
        <w:t xml:space="preserve">through regular meetings, </w:t>
      </w:r>
      <w:r w:rsidR="003A1840">
        <w:rPr>
          <w:rFonts w:ascii="Arial" w:hAnsi="Arial" w:cs="Arial"/>
        </w:rPr>
        <w:t xml:space="preserve">participation in audits and </w:t>
      </w:r>
      <w:r w:rsidR="00A94A39">
        <w:rPr>
          <w:rFonts w:ascii="Arial" w:hAnsi="Arial" w:cs="Arial"/>
        </w:rPr>
        <w:t>being involved in planning for the activity calendar</w:t>
      </w:r>
      <w:r w:rsidR="003A1840">
        <w:rPr>
          <w:rFonts w:ascii="Arial" w:hAnsi="Arial" w:cs="Arial"/>
        </w:rPr>
        <w:t xml:space="preserve">. </w:t>
      </w:r>
    </w:p>
    <w:p w14:paraId="4069035D" w14:textId="339D56F2" w:rsidR="007F5AB4" w:rsidRPr="003A0507" w:rsidRDefault="00AB135F" w:rsidP="00CB2272">
      <w:pPr>
        <w:spacing w:line="276" w:lineRule="auto"/>
        <w:rPr>
          <w:rFonts w:ascii="Arial" w:hAnsi="Arial" w:cs="Arial"/>
        </w:rPr>
      </w:pPr>
      <w:r>
        <w:rPr>
          <w:rFonts w:ascii="Arial" w:hAnsi="Arial" w:cs="Arial"/>
        </w:rPr>
        <w:t xml:space="preserve">The organisation’s governing body is accountable </w:t>
      </w:r>
      <w:r w:rsidR="008E4C28">
        <w:rPr>
          <w:rFonts w:ascii="Arial" w:hAnsi="Arial" w:cs="Arial"/>
        </w:rPr>
        <w:t>and receives regular reports regarding the service’s performance</w:t>
      </w:r>
      <w:r w:rsidR="00007730">
        <w:rPr>
          <w:rFonts w:ascii="Arial" w:hAnsi="Arial" w:cs="Arial"/>
        </w:rPr>
        <w:t>, including internal audit results</w:t>
      </w:r>
      <w:r w:rsidR="008E4C28">
        <w:rPr>
          <w:rFonts w:ascii="Arial" w:hAnsi="Arial" w:cs="Arial"/>
        </w:rPr>
        <w:t xml:space="preserve">. </w:t>
      </w:r>
      <w:r w:rsidR="00BE0F2B">
        <w:rPr>
          <w:rFonts w:ascii="Arial" w:hAnsi="Arial" w:cs="Arial"/>
        </w:rPr>
        <w:t xml:space="preserve">The Board approves initiatives and improvements that </w:t>
      </w:r>
      <w:r w:rsidR="00785ED3">
        <w:rPr>
          <w:rFonts w:ascii="Arial" w:hAnsi="Arial" w:cs="Arial"/>
        </w:rPr>
        <w:t xml:space="preserve">promote safe and quality care. </w:t>
      </w:r>
    </w:p>
    <w:p w14:paraId="11B409D0" w14:textId="71AD686D" w:rsidR="00F577A3" w:rsidRDefault="00F577A3" w:rsidP="00CB2272">
      <w:pPr>
        <w:spacing w:after="0" w:line="276" w:lineRule="auto"/>
        <w:rPr>
          <w:rFonts w:ascii="Arial" w:hAnsi="Arial" w:cs="Arial"/>
        </w:rPr>
      </w:pPr>
      <w:r w:rsidRPr="001D0385">
        <w:rPr>
          <w:rFonts w:ascii="Arial" w:hAnsi="Arial" w:cs="Arial"/>
        </w:rPr>
        <w:lastRenderedPageBreak/>
        <w:t xml:space="preserve">The service </w:t>
      </w:r>
      <w:r w:rsidR="00342E54">
        <w:rPr>
          <w:rFonts w:ascii="Arial" w:hAnsi="Arial" w:cs="Arial"/>
        </w:rPr>
        <w:t>has a</w:t>
      </w:r>
      <w:r w:rsidRPr="001D0385">
        <w:rPr>
          <w:rFonts w:ascii="Arial" w:hAnsi="Arial" w:cs="Arial"/>
        </w:rPr>
        <w:t xml:space="preserve"> risk management framework including a risk register </w:t>
      </w:r>
      <w:r>
        <w:rPr>
          <w:rFonts w:ascii="Arial" w:hAnsi="Arial" w:cs="Arial"/>
        </w:rPr>
        <w:t>t</w:t>
      </w:r>
      <w:r w:rsidR="007B5962">
        <w:rPr>
          <w:rFonts w:ascii="Arial" w:hAnsi="Arial" w:cs="Arial"/>
        </w:rPr>
        <w:t xml:space="preserve">hat </w:t>
      </w:r>
      <w:r w:rsidRPr="001D0385">
        <w:rPr>
          <w:rFonts w:ascii="Arial" w:hAnsi="Arial" w:cs="Arial"/>
        </w:rPr>
        <w:t>assist</w:t>
      </w:r>
      <w:r w:rsidR="00065291">
        <w:rPr>
          <w:rFonts w:ascii="Arial" w:hAnsi="Arial" w:cs="Arial"/>
        </w:rPr>
        <w:t>s</w:t>
      </w:r>
      <w:r w:rsidRPr="001D0385">
        <w:rPr>
          <w:rFonts w:ascii="Arial" w:hAnsi="Arial" w:cs="Arial"/>
        </w:rPr>
        <w:t xml:space="preserve"> in identifying and managing high </w:t>
      </w:r>
      <w:r w:rsidR="00065291">
        <w:rPr>
          <w:rFonts w:ascii="Arial" w:hAnsi="Arial" w:cs="Arial"/>
        </w:rPr>
        <w:t xml:space="preserve">impact </w:t>
      </w:r>
      <w:r w:rsidRPr="001D0385">
        <w:rPr>
          <w:rFonts w:ascii="Arial" w:hAnsi="Arial" w:cs="Arial"/>
        </w:rPr>
        <w:t>and high prevalence risk</w:t>
      </w:r>
      <w:r w:rsidR="007C2999">
        <w:rPr>
          <w:rFonts w:ascii="Arial" w:hAnsi="Arial" w:cs="Arial"/>
        </w:rPr>
        <w:t>s</w:t>
      </w:r>
      <w:r w:rsidRPr="001D0385">
        <w:rPr>
          <w:rFonts w:ascii="Arial" w:hAnsi="Arial" w:cs="Arial"/>
        </w:rPr>
        <w:t xml:space="preserve"> within the service. </w:t>
      </w:r>
      <w:r w:rsidR="00065291">
        <w:rPr>
          <w:rFonts w:ascii="Arial" w:hAnsi="Arial" w:cs="Arial"/>
        </w:rPr>
        <w:t xml:space="preserve">Staff described training received in relation to </w:t>
      </w:r>
      <w:r w:rsidR="007D24F7">
        <w:rPr>
          <w:rFonts w:ascii="Arial" w:hAnsi="Arial" w:cs="Arial"/>
        </w:rPr>
        <w:t>relevant policies, such as reporting abuse or neglect, managing risk and reporting incidents</w:t>
      </w:r>
      <w:r w:rsidR="004378E9">
        <w:rPr>
          <w:rFonts w:ascii="Arial" w:hAnsi="Arial" w:cs="Arial"/>
        </w:rPr>
        <w:t>.</w:t>
      </w:r>
    </w:p>
    <w:p w14:paraId="42E92516" w14:textId="12A692B3" w:rsidR="00F577A3" w:rsidRPr="009238F7" w:rsidRDefault="00205274" w:rsidP="004B108D">
      <w:pPr>
        <w:pStyle w:val="CommentText"/>
        <w:spacing w:line="276" w:lineRule="auto"/>
        <w:rPr>
          <w:rFonts w:ascii="Arial" w:hAnsi="Arial" w:cs="Arial"/>
        </w:rPr>
      </w:pPr>
      <w:r>
        <w:rPr>
          <w:rFonts w:ascii="Arial" w:hAnsi="Arial" w:cs="Arial"/>
        </w:rPr>
        <w:t xml:space="preserve">The service has a clinical governance framework that </w:t>
      </w:r>
      <w:r w:rsidR="003B6455">
        <w:rPr>
          <w:rFonts w:ascii="Arial" w:hAnsi="Arial" w:cs="Arial"/>
        </w:rPr>
        <w:t xml:space="preserve">contains policies to promote antimicrobial stewardship, minimise the use of restrictive practices and apply open disclosure. </w:t>
      </w:r>
      <w:r w:rsidR="004B108D">
        <w:rPr>
          <w:rFonts w:ascii="Arial" w:hAnsi="Arial" w:cs="Arial"/>
        </w:rPr>
        <w:t>Staff were familiar with the policies and described practical applications in their roles.</w:t>
      </w:r>
    </w:p>
    <w:sectPr w:rsidR="00F577A3" w:rsidRPr="009238F7"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1BB5C" w14:textId="77777777" w:rsidR="0096188A" w:rsidRPr="000D4EDE" w:rsidRDefault="0096188A" w:rsidP="000D4EDE">
      <w:r>
        <w:separator/>
      </w:r>
    </w:p>
  </w:endnote>
  <w:endnote w:type="continuationSeparator" w:id="0">
    <w:p w14:paraId="547DDAA1" w14:textId="77777777" w:rsidR="0096188A" w:rsidRPr="000D4EDE" w:rsidRDefault="0096188A" w:rsidP="000D4EDE">
      <w:r>
        <w:continuationSeparator/>
      </w:r>
    </w:p>
  </w:endnote>
  <w:endnote w:type="continuationNotice" w:id="1">
    <w:p w14:paraId="5E7A00C0" w14:textId="77777777" w:rsidR="0096188A" w:rsidRDefault="009618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3D2F2FA6" w14:textId="6E8087B6" w:rsidR="00BC3E2A" w:rsidRPr="00E57E72" w:rsidRDefault="005C410D" w:rsidP="0056110E">
            <w:pPr>
              <w:pStyle w:val="NoSpacing"/>
              <w:rPr>
                <w:rFonts w:ascii="Arial" w:hAnsi="Arial" w:cs="Arial"/>
                <w:color w:val="auto"/>
                <w:sz w:val="18"/>
                <w:szCs w:val="18"/>
              </w:rPr>
            </w:pPr>
            <w:r w:rsidRPr="00E57E72">
              <w:rPr>
                <w:rStyle w:val="FooterBold"/>
                <w:rFonts w:ascii="Arial" w:hAnsi="Arial" w:cs="Arial"/>
                <w:sz w:val="18"/>
                <w:szCs w:val="18"/>
              </w:rPr>
              <w:t>Name of service:</w:t>
            </w:r>
            <w:r w:rsidRPr="00E57E72">
              <w:rPr>
                <w:rFonts w:ascii="Arial" w:hAnsi="Arial" w:cs="Arial"/>
                <w:sz w:val="18"/>
                <w:szCs w:val="18"/>
              </w:rPr>
              <w:t xml:space="preserve"> </w:t>
            </w:r>
            <w:r w:rsidR="001C45A0" w:rsidRPr="00E57E72">
              <w:rPr>
                <w:rFonts w:ascii="Arial" w:hAnsi="Arial" w:cs="Arial"/>
                <w:color w:val="auto"/>
                <w:sz w:val="18"/>
                <w:szCs w:val="18"/>
              </w:rPr>
              <w:t>Blue Care Tallebudgera Talleyhaven Aged Care Facility</w:t>
            </w:r>
          </w:p>
          <w:p w14:paraId="0C88E2CA" w14:textId="6C5911B6" w:rsidR="005C410D" w:rsidRPr="00E57E72" w:rsidRDefault="00F50CC5" w:rsidP="00E57E72">
            <w:pPr>
              <w:pStyle w:val="NoSpacing"/>
              <w:rPr>
                <w:sz w:val="18"/>
                <w:szCs w:val="18"/>
              </w:rPr>
            </w:pPr>
            <w:r w:rsidRPr="00E57E72">
              <w:rPr>
                <w:rFonts w:ascii="Arial" w:hAnsi="Arial" w:cs="Arial"/>
                <w:b/>
                <w:sz w:val="18"/>
                <w:szCs w:val="18"/>
              </w:rPr>
              <w:t xml:space="preserve">Commission </w:t>
            </w:r>
            <w:r w:rsidR="005C410D" w:rsidRPr="00E57E72">
              <w:rPr>
                <w:rFonts w:ascii="Arial" w:hAnsi="Arial" w:cs="Arial"/>
                <w:b/>
                <w:sz w:val="18"/>
                <w:szCs w:val="18"/>
              </w:rPr>
              <w:t>ID:</w:t>
            </w:r>
            <w:r w:rsidR="00E22008" w:rsidRPr="00E57E72">
              <w:rPr>
                <w:rFonts w:ascii="Arial" w:hAnsi="Arial" w:cs="Arial"/>
                <w:b/>
                <w:color w:val="auto"/>
                <w:sz w:val="18"/>
                <w:szCs w:val="18"/>
              </w:rPr>
              <w:t xml:space="preserve"> </w:t>
            </w:r>
            <w:r w:rsidR="00BC3E2A" w:rsidRPr="00E57E72">
              <w:rPr>
                <w:rFonts w:ascii="Arial" w:hAnsi="Arial" w:cs="Arial"/>
                <w:color w:val="auto"/>
                <w:sz w:val="18"/>
                <w:szCs w:val="18"/>
              </w:rPr>
              <w:t xml:space="preserve">5303 </w:t>
            </w:r>
            <w:r w:rsidR="005C410D"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150FFE" w:rsidRPr="00E57E72">
              <w:rPr>
                <w:sz w:val="18"/>
                <w:szCs w:val="18"/>
              </w:rPr>
              <w:tab/>
            </w:r>
            <w:r w:rsidR="00E57E72" w:rsidRPr="00E57E72">
              <w:rPr>
                <w:sz w:val="18"/>
                <w:szCs w:val="18"/>
              </w:rPr>
              <w:t xml:space="preserve">   </w:t>
            </w:r>
            <w:r w:rsidR="00150FFE" w:rsidRPr="00E57E72">
              <w:rPr>
                <w:sz w:val="18"/>
                <w:szCs w:val="18"/>
              </w:rPr>
              <w:tab/>
            </w:r>
            <w:r w:rsidR="00E57E72" w:rsidRPr="00E57E72">
              <w:rPr>
                <w:sz w:val="18"/>
                <w:szCs w:val="18"/>
              </w:rPr>
              <w:t xml:space="preserve">        </w:t>
            </w:r>
            <w:r w:rsidR="005C410D" w:rsidRPr="00E57E72">
              <w:rPr>
                <w:rFonts w:ascii="Arial" w:hAnsi="Arial" w:cs="Arial"/>
                <w:sz w:val="18"/>
                <w:szCs w:val="18"/>
              </w:rPr>
              <w:t>RPT-ACC-</w:t>
            </w:r>
            <w:r w:rsidR="00524FFC" w:rsidRPr="00E57E72">
              <w:rPr>
                <w:rFonts w:ascii="Arial" w:hAnsi="Arial" w:cs="Arial"/>
                <w:sz w:val="18"/>
                <w:szCs w:val="18"/>
              </w:rPr>
              <w:t>0122 v</w:t>
            </w:r>
            <w:r w:rsidR="00133026" w:rsidRPr="00E57E72">
              <w:rPr>
                <w:rFonts w:ascii="Arial" w:hAnsi="Arial" w:cs="Arial"/>
                <w:sz w:val="18"/>
                <w:szCs w:val="18"/>
              </w:rPr>
              <w:t>3.0</w:t>
            </w:r>
          </w:p>
          <w:p w14:paraId="7A711E18" w14:textId="565193E7" w:rsidR="005C410D" w:rsidRPr="00E57E72" w:rsidRDefault="00E57E72" w:rsidP="00E57E72">
            <w:pPr>
              <w:pStyle w:val="Footer"/>
              <w:jc w:val="right"/>
              <w:rPr>
                <w:rFonts w:ascii="Arial" w:hAnsi="Arial" w:cs="Arial"/>
                <w:szCs w:val="18"/>
              </w:rPr>
            </w:pPr>
            <w:r w:rsidRPr="00E57E72">
              <w:rPr>
                <w:rFonts w:ascii="Arial" w:hAnsi="Arial" w:cs="Arial"/>
                <w:szCs w:val="18"/>
              </w:rPr>
              <w:tab/>
            </w:r>
            <w:r w:rsidR="005C410D" w:rsidRPr="00E57E72">
              <w:rPr>
                <w:rStyle w:val="FooterBold"/>
                <w:rFonts w:ascii="Arial" w:hAnsi="Arial" w:cs="Arial"/>
                <w:szCs w:val="18"/>
              </w:rPr>
              <w:t>Sensitive</w:t>
            </w:r>
          </w:p>
          <w:p w14:paraId="609C8031" w14:textId="4E618714" w:rsidR="005C410D" w:rsidRPr="009238F7" w:rsidRDefault="005C410D" w:rsidP="004D7CEE">
            <w:pPr>
              <w:pStyle w:val="PGnumber"/>
              <w:rPr>
                <w:rFonts w:ascii="Arial" w:hAnsi="Arial" w:cs="Arial"/>
              </w:rPr>
            </w:pPr>
            <w:r w:rsidRPr="00E57E72">
              <w:rPr>
                <w:rFonts w:ascii="Arial" w:hAnsi="Arial" w:cs="Arial"/>
                <w:szCs w:val="18"/>
              </w:rPr>
              <w:t>Page</w:t>
            </w:r>
            <w:r w:rsidRPr="00E57E72">
              <w:rPr>
                <w:rFonts w:ascii="Arial" w:hAnsi="Arial" w:cs="Arial"/>
                <w:b/>
                <w:szCs w:val="18"/>
              </w:rPr>
              <w:t xml:space="preserve"> </w:t>
            </w:r>
            <w:r w:rsidRPr="00E57E72">
              <w:rPr>
                <w:rFonts w:ascii="Arial" w:hAnsi="Arial" w:cs="Arial"/>
                <w:color w:val="2B579A"/>
                <w:szCs w:val="18"/>
                <w:shd w:val="clear" w:color="auto" w:fill="E6E6E6"/>
              </w:rPr>
              <w:fldChar w:fldCharType="begin"/>
            </w:r>
            <w:r w:rsidRPr="00E57E72">
              <w:rPr>
                <w:rFonts w:ascii="Arial" w:hAnsi="Arial" w:cs="Arial"/>
                <w:szCs w:val="18"/>
              </w:rPr>
              <w:instrText xml:space="preserve"> PAGE </w:instrText>
            </w:r>
            <w:r w:rsidRPr="00E57E72">
              <w:rPr>
                <w:rFonts w:ascii="Arial" w:hAnsi="Arial" w:cs="Arial"/>
                <w:color w:val="2B579A"/>
                <w:szCs w:val="18"/>
                <w:shd w:val="clear" w:color="auto" w:fill="E6E6E6"/>
              </w:rPr>
              <w:fldChar w:fldCharType="separate"/>
            </w:r>
            <w:r w:rsidRPr="00E57E72">
              <w:rPr>
                <w:rFonts w:ascii="Arial" w:hAnsi="Arial" w:cs="Arial"/>
                <w:noProof/>
                <w:szCs w:val="18"/>
              </w:rPr>
              <w:t>2</w:t>
            </w:r>
            <w:r w:rsidRPr="00E57E72">
              <w:rPr>
                <w:rFonts w:ascii="Arial" w:hAnsi="Arial" w:cs="Arial"/>
                <w:color w:val="2B579A"/>
                <w:szCs w:val="18"/>
                <w:shd w:val="clear" w:color="auto" w:fill="E6E6E6"/>
              </w:rPr>
              <w:fldChar w:fldCharType="end"/>
            </w:r>
            <w:r w:rsidRPr="00E57E72">
              <w:rPr>
                <w:rFonts w:ascii="Arial" w:hAnsi="Arial" w:cs="Arial"/>
                <w:szCs w:val="18"/>
              </w:rPr>
              <w:t xml:space="preserve"> of </w:t>
            </w:r>
            <w:r w:rsidR="00CF2B30" w:rsidRPr="00E57E72">
              <w:rPr>
                <w:rFonts w:ascii="Arial" w:hAnsi="Arial" w:cs="Arial"/>
                <w:color w:val="2B579A"/>
                <w:szCs w:val="18"/>
                <w:shd w:val="clear" w:color="auto" w:fill="E6E6E6"/>
              </w:rPr>
              <w:fldChar w:fldCharType="begin"/>
            </w:r>
            <w:r w:rsidR="00CF2B30" w:rsidRPr="00E57E72">
              <w:rPr>
                <w:rFonts w:ascii="Arial" w:hAnsi="Arial" w:cs="Arial"/>
                <w:noProof/>
                <w:szCs w:val="18"/>
              </w:rPr>
              <w:instrText xml:space="preserve"> NUMPAGES  </w:instrText>
            </w:r>
            <w:r w:rsidR="00CF2B30" w:rsidRPr="00E57E72">
              <w:rPr>
                <w:rFonts w:ascii="Arial" w:hAnsi="Arial" w:cs="Arial"/>
                <w:color w:val="2B579A"/>
                <w:szCs w:val="18"/>
                <w:shd w:val="clear" w:color="auto" w:fill="E6E6E6"/>
              </w:rPr>
              <w:fldChar w:fldCharType="separate"/>
            </w:r>
            <w:r w:rsidRPr="00E57E72">
              <w:rPr>
                <w:rFonts w:ascii="Arial" w:hAnsi="Arial" w:cs="Arial"/>
                <w:noProof/>
                <w:szCs w:val="18"/>
              </w:rPr>
              <w:t>2</w:t>
            </w:r>
            <w:r w:rsidR="00CF2B30" w:rsidRPr="00E57E72">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452C" w14:textId="77777777" w:rsidR="0096188A" w:rsidRPr="000D4EDE" w:rsidRDefault="0096188A" w:rsidP="000D4EDE">
      <w:r>
        <w:separator/>
      </w:r>
    </w:p>
  </w:footnote>
  <w:footnote w:type="continuationSeparator" w:id="0">
    <w:p w14:paraId="26B88A24" w14:textId="77777777" w:rsidR="0096188A" w:rsidRPr="000D4EDE" w:rsidRDefault="0096188A" w:rsidP="000D4EDE">
      <w:r>
        <w:continuationSeparator/>
      </w:r>
    </w:p>
  </w:footnote>
  <w:footnote w:type="continuationNotice" w:id="1">
    <w:p w14:paraId="3D6C8FD7" w14:textId="77777777" w:rsidR="0096188A" w:rsidRDefault="0096188A">
      <w:pPr>
        <w:spacing w:after="0"/>
      </w:pPr>
    </w:p>
  </w:footnote>
  <w:footnote w:id="2">
    <w:p w14:paraId="5C4BB5FC" w14:textId="4ECACC8C"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0B6894">
        <w:rPr>
          <w:rFonts w:ascii="Arial" w:hAnsi="Arial" w:cs="Arial"/>
          <w:color w:val="auto"/>
          <w:sz w:val="20"/>
          <w:szCs w:val="20"/>
        </w:rPr>
        <w:t>40A</w:t>
      </w:r>
      <w:r w:rsidR="000B6894">
        <w:rPr>
          <w:rFonts w:ascii="Arial" w:hAnsi="Arial" w:cs="Arial"/>
          <w:color w:val="0000FF"/>
          <w:sz w:val="20"/>
          <w:szCs w:val="20"/>
        </w:rPr>
        <w:t xml:space="preserve"> </w:t>
      </w:r>
      <w:r w:rsidR="0001708F" w:rsidRPr="009238F7">
        <w:rPr>
          <w:rFonts w:ascii="Arial" w:hAnsi="Arial" w:cs="Arial"/>
          <w:sz w:val="20"/>
          <w:szCs w:val="20"/>
        </w:rPr>
        <w:t>of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96C543D" w:rsidR="00D52556" w:rsidRDefault="00D25448" w:rsidP="004B3190">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4889"/>
        </w:tabs>
        <w:ind w:left="4889"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6F5D7F"/>
    <w:multiLevelType w:val="hybridMultilevel"/>
    <w:tmpl w:val="ACEC4D2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7D793D"/>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573EE3"/>
    <w:multiLevelType w:val="hybridMultilevel"/>
    <w:tmpl w:val="5BE0F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D058D7"/>
    <w:multiLevelType w:val="hybridMultilevel"/>
    <w:tmpl w:val="D9F6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2EBA5B62"/>
    <w:multiLevelType w:val="hybridMultilevel"/>
    <w:tmpl w:val="3698F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A5653D"/>
    <w:multiLevelType w:val="hybridMultilevel"/>
    <w:tmpl w:val="6608A82C"/>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022A10"/>
    <w:multiLevelType w:val="hybridMultilevel"/>
    <w:tmpl w:val="0716342C"/>
    <w:lvl w:ilvl="0" w:tplc="514058E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25" w15:restartNumberingAfterBreak="0">
    <w:nsid w:val="3B36448F"/>
    <w:multiLevelType w:val="multilevel"/>
    <w:tmpl w:val="7B76F72C"/>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101403"/>
    <w:multiLevelType w:val="hybridMultilevel"/>
    <w:tmpl w:val="2630820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4F2E5EF5"/>
    <w:multiLevelType w:val="hybridMultilevel"/>
    <w:tmpl w:val="3C945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457EFF"/>
    <w:multiLevelType w:val="hybridMultilevel"/>
    <w:tmpl w:val="C7521458"/>
    <w:lvl w:ilvl="0" w:tplc="514058E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8597C79"/>
    <w:multiLevelType w:val="multilevel"/>
    <w:tmpl w:val="F6444C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5D3567"/>
    <w:multiLevelType w:val="multilevel"/>
    <w:tmpl w:val="D7EE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AC7C1F"/>
    <w:multiLevelType w:val="multilevel"/>
    <w:tmpl w:val="FD320B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7"/>
  </w:num>
  <w:num w:numId="2">
    <w:abstractNumId w:val="5"/>
  </w:num>
  <w:num w:numId="3">
    <w:abstractNumId w:val="23"/>
  </w:num>
  <w:num w:numId="4">
    <w:abstractNumId w:val="1"/>
  </w:num>
  <w:num w:numId="5">
    <w:abstractNumId w:val="0"/>
  </w:num>
  <w:num w:numId="6">
    <w:abstractNumId w:val="28"/>
  </w:num>
  <w:num w:numId="7">
    <w:abstractNumId w:val="41"/>
  </w:num>
  <w:num w:numId="8">
    <w:abstractNumId w:val="21"/>
  </w:num>
  <w:num w:numId="9">
    <w:abstractNumId w:val="7"/>
  </w:num>
  <w:num w:numId="10">
    <w:abstractNumId w:val="35"/>
  </w:num>
  <w:num w:numId="11">
    <w:abstractNumId w:val="20"/>
  </w:num>
  <w:num w:numId="12">
    <w:abstractNumId w:val="31"/>
  </w:num>
  <w:num w:numId="13">
    <w:abstractNumId w:val="2"/>
  </w:num>
  <w:num w:numId="14">
    <w:abstractNumId w:val="16"/>
  </w:num>
  <w:num w:numId="15">
    <w:abstractNumId w:val="3"/>
  </w:num>
  <w:num w:numId="16">
    <w:abstractNumId w:val="32"/>
  </w:num>
  <w:num w:numId="17">
    <w:abstractNumId w:val="6"/>
  </w:num>
  <w:num w:numId="18">
    <w:abstractNumId w:val="14"/>
  </w:num>
  <w:num w:numId="19">
    <w:abstractNumId w:val="4"/>
  </w:num>
  <w:num w:numId="20">
    <w:abstractNumId w:val="30"/>
  </w:num>
  <w:num w:numId="21">
    <w:abstractNumId w:val="42"/>
  </w:num>
  <w:num w:numId="22">
    <w:abstractNumId w:val="39"/>
  </w:num>
  <w:num w:numId="23">
    <w:abstractNumId w:val="13"/>
  </w:num>
  <w:num w:numId="24">
    <w:abstractNumId w:val="22"/>
  </w:num>
  <w:num w:numId="25">
    <w:abstractNumId w:val="8"/>
  </w:num>
  <w:num w:numId="26">
    <w:abstractNumId w:val="26"/>
  </w:num>
  <w:num w:numId="27">
    <w:abstractNumId w:val="37"/>
  </w:num>
  <w:num w:numId="28">
    <w:abstractNumId w:val="41"/>
  </w:num>
  <w:num w:numId="29">
    <w:abstractNumId w:val="41"/>
  </w:num>
  <w:num w:numId="30">
    <w:abstractNumId w:val="41"/>
  </w:num>
  <w:num w:numId="31">
    <w:abstractNumId w:val="41"/>
  </w:num>
  <w:num w:numId="32">
    <w:abstractNumId w:val="41"/>
  </w:num>
  <w:num w:numId="33">
    <w:abstractNumId w:val="38"/>
  </w:num>
  <w:num w:numId="34">
    <w:abstractNumId w:val="10"/>
  </w:num>
  <w:num w:numId="35">
    <w:abstractNumId w:val="34"/>
  </w:num>
  <w:num w:numId="36">
    <w:abstractNumId w:val="18"/>
  </w:num>
  <w:num w:numId="37">
    <w:abstractNumId w:val="29"/>
  </w:num>
  <w:num w:numId="38">
    <w:abstractNumId w:val="27"/>
  </w:num>
  <w:num w:numId="39">
    <w:abstractNumId w:val="12"/>
  </w:num>
  <w:num w:numId="40">
    <w:abstractNumId w:val="15"/>
  </w:num>
  <w:num w:numId="41">
    <w:abstractNumId w:val="19"/>
  </w:num>
  <w:num w:numId="42">
    <w:abstractNumId w:val="9"/>
  </w:num>
  <w:num w:numId="43">
    <w:abstractNumId w:val="40"/>
  </w:num>
  <w:num w:numId="44">
    <w:abstractNumId w:val="43"/>
  </w:num>
  <w:num w:numId="45">
    <w:abstractNumId w:val="36"/>
  </w:num>
  <w:num w:numId="46">
    <w:abstractNumId w:val="25"/>
  </w:num>
  <w:num w:numId="47">
    <w:abstractNumId w:val="11"/>
  </w:num>
  <w:num w:numId="48">
    <w:abstractNumId w:val="33"/>
  </w:num>
  <w:num w:numId="4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1EC"/>
    <w:rsid w:val="0000169F"/>
    <w:rsid w:val="0000465B"/>
    <w:rsid w:val="0000485D"/>
    <w:rsid w:val="00005D98"/>
    <w:rsid w:val="00007730"/>
    <w:rsid w:val="00010264"/>
    <w:rsid w:val="00011C37"/>
    <w:rsid w:val="00011C96"/>
    <w:rsid w:val="00012EBF"/>
    <w:rsid w:val="0001348A"/>
    <w:rsid w:val="000141B9"/>
    <w:rsid w:val="00015AFF"/>
    <w:rsid w:val="00015E6D"/>
    <w:rsid w:val="00016D4A"/>
    <w:rsid w:val="0001708F"/>
    <w:rsid w:val="000173BF"/>
    <w:rsid w:val="000201D9"/>
    <w:rsid w:val="000234A2"/>
    <w:rsid w:val="0002606C"/>
    <w:rsid w:val="00027955"/>
    <w:rsid w:val="00031B91"/>
    <w:rsid w:val="00034A19"/>
    <w:rsid w:val="00034A80"/>
    <w:rsid w:val="00036646"/>
    <w:rsid w:val="00036F9E"/>
    <w:rsid w:val="00037B1A"/>
    <w:rsid w:val="000413B3"/>
    <w:rsid w:val="000428E1"/>
    <w:rsid w:val="00042B21"/>
    <w:rsid w:val="00044468"/>
    <w:rsid w:val="00047A8F"/>
    <w:rsid w:val="00050A8F"/>
    <w:rsid w:val="00050D45"/>
    <w:rsid w:val="00050E94"/>
    <w:rsid w:val="0005238F"/>
    <w:rsid w:val="00056362"/>
    <w:rsid w:val="000568C3"/>
    <w:rsid w:val="00056DE9"/>
    <w:rsid w:val="00057B71"/>
    <w:rsid w:val="00057C8C"/>
    <w:rsid w:val="00061014"/>
    <w:rsid w:val="0006140D"/>
    <w:rsid w:val="00063082"/>
    <w:rsid w:val="000636E1"/>
    <w:rsid w:val="0006450A"/>
    <w:rsid w:val="00065291"/>
    <w:rsid w:val="00065ACA"/>
    <w:rsid w:val="00066400"/>
    <w:rsid w:val="000710ED"/>
    <w:rsid w:val="00071157"/>
    <w:rsid w:val="0007202C"/>
    <w:rsid w:val="00072AEA"/>
    <w:rsid w:val="00072B30"/>
    <w:rsid w:val="00072D41"/>
    <w:rsid w:val="0007319C"/>
    <w:rsid w:val="000732AA"/>
    <w:rsid w:val="000734E6"/>
    <w:rsid w:val="00073CFE"/>
    <w:rsid w:val="00073D61"/>
    <w:rsid w:val="00074337"/>
    <w:rsid w:val="00075367"/>
    <w:rsid w:val="00075E5D"/>
    <w:rsid w:val="000767DD"/>
    <w:rsid w:val="00076800"/>
    <w:rsid w:val="00077732"/>
    <w:rsid w:val="00081139"/>
    <w:rsid w:val="000817BA"/>
    <w:rsid w:val="00083282"/>
    <w:rsid w:val="0008375B"/>
    <w:rsid w:val="000838A8"/>
    <w:rsid w:val="00084360"/>
    <w:rsid w:val="00084EE1"/>
    <w:rsid w:val="00084F8B"/>
    <w:rsid w:val="0008549A"/>
    <w:rsid w:val="00086D07"/>
    <w:rsid w:val="00086F71"/>
    <w:rsid w:val="000904D1"/>
    <w:rsid w:val="000908A4"/>
    <w:rsid w:val="0009280D"/>
    <w:rsid w:val="00092ECA"/>
    <w:rsid w:val="000932B2"/>
    <w:rsid w:val="00093915"/>
    <w:rsid w:val="000949AD"/>
    <w:rsid w:val="00095109"/>
    <w:rsid w:val="00095991"/>
    <w:rsid w:val="00095FA2"/>
    <w:rsid w:val="00096B0F"/>
    <w:rsid w:val="00096C32"/>
    <w:rsid w:val="00096D78"/>
    <w:rsid w:val="000A2142"/>
    <w:rsid w:val="000A2795"/>
    <w:rsid w:val="000A4344"/>
    <w:rsid w:val="000A490E"/>
    <w:rsid w:val="000A608B"/>
    <w:rsid w:val="000A6B31"/>
    <w:rsid w:val="000B04C5"/>
    <w:rsid w:val="000B0F5E"/>
    <w:rsid w:val="000B1269"/>
    <w:rsid w:val="000B26FE"/>
    <w:rsid w:val="000B2D7D"/>
    <w:rsid w:val="000B47D9"/>
    <w:rsid w:val="000B5391"/>
    <w:rsid w:val="000B63CA"/>
    <w:rsid w:val="000B6894"/>
    <w:rsid w:val="000B68A0"/>
    <w:rsid w:val="000B752A"/>
    <w:rsid w:val="000C07AE"/>
    <w:rsid w:val="000C14D9"/>
    <w:rsid w:val="000C15C7"/>
    <w:rsid w:val="000C1C6F"/>
    <w:rsid w:val="000C3466"/>
    <w:rsid w:val="000C55AD"/>
    <w:rsid w:val="000C6675"/>
    <w:rsid w:val="000D1748"/>
    <w:rsid w:val="000D2B96"/>
    <w:rsid w:val="000D4EDE"/>
    <w:rsid w:val="000D784F"/>
    <w:rsid w:val="000D7EFC"/>
    <w:rsid w:val="000E00D6"/>
    <w:rsid w:val="000E1AD5"/>
    <w:rsid w:val="000E2460"/>
    <w:rsid w:val="000E2A6A"/>
    <w:rsid w:val="000E43AC"/>
    <w:rsid w:val="000F33A7"/>
    <w:rsid w:val="000F3C68"/>
    <w:rsid w:val="000F48CA"/>
    <w:rsid w:val="000F4D89"/>
    <w:rsid w:val="000F78FA"/>
    <w:rsid w:val="00100CCC"/>
    <w:rsid w:val="001018E0"/>
    <w:rsid w:val="00101F4F"/>
    <w:rsid w:val="00105395"/>
    <w:rsid w:val="0010721A"/>
    <w:rsid w:val="00112A40"/>
    <w:rsid w:val="00115941"/>
    <w:rsid w:val="00115A65"/>
    <w:rsid w:val="001209DE"/>
    <w:rsid w:val="00121EAC"/>
    <w:rsid w:val="0012342B"/>
    <w:rsid w:val="00123576"/>
    <w:rsid w:val="00124034"/>
    <w:rsid w:val="00124435"/>
    <w:rsid w:val="00124B21"/>
    <w:rsid w:val="001268ED"/>
    <w:rsid w:val="00131692"/>
    <w:rsid w:val="001327B8"/>
    <w:rsid w:val="00133026"/>
    <w:rsid w:val="0013471B"/>
    <w:rsid w:val="001350C9"/>
    <w:rsid w:val="001352D4"/>
    <w:rsid w:val="00137C97"/>
    <w:rsid w:val="001405E2"/>
    <w:rsid w:val="00140D35"/>
    <w:rsid w:val="00142FF8"/>
    <w:rsid w:val="00143363"/>
    <w:rsid w:val="0014378F"/>
    <w:rsid w:val="0014564E"/>
    <w:rsid w:val="00145C92"/>
    <w:rsid w:val="0014722A"/>
    <w:rsid w:val="001477EE"/>
    <w:rsid w:val="00150341"/>
    <w:rsid w:val="00150FFE"/>
    <w:rsid w:val="00151EBF"/>
    <w:rsid w:val="00152862"/>
    <w:rsid w:val="00152C4F"/>
    <w:rsid w:val="001544DE"/>
    <w:rsid w:val="00154591"/>
    <w:rsid w:val="00154E2F"/>
    <w:rsid w:val="00155AF3"/>
    <w:rsid w:val="00157147"/>
    <w:rsid w:val="00157C98"/>
    <w:rsid w:val="00157F67"/>
    <w:rsid w:val="00161730"/>
    <w:rsid w:val="00161A79"/>
    <w:rsid w:val="00164B81"/>
    <w:rsid w:val="001653B6"/>
    <w:rsid w:val="00165A02"/>
    <w:rsid w:val="00165C48"/>
    <w:rsid w:val="00167E9C"/>
    <w:rsid w:val="00171E81"/>
    <w:rsid w:val="00173B92"/>
    <w:rsid w:val="00174B0F"/>
    <w:rsid w:val="00174E46"/>
    <w:rsid w:val="00176581"/>
    <w:rsid w:val="00177766"/>
    <w:rsid w:val="001817EA"/>
    <w:rsid w:val="001820B1"/>
    <w:rsid w:val="0018235E"/>
    <w:rsid w:val="00183B64"/>
    <w:rsid w:val="0018454E"/>
    <w:rsid w:val="00191BF5"/>
    <w:rsid w:val="00192C9D"/>
    <w:rsid w:val="001948CE"/>
    <w:rsid w:val="0019497C"/>
    <w:rsid w:val="0019532D"/>
    <w:rsid w:val="001A0C8C"/>
    <w:rsid w:val="001A2FC3"/>
    <w:rsid w:val="001A3314"/>
    <w:rsid w:val="001A614F"/>
    <w:rsid w:val="001A664F"/>
    <w:rsid w:val="001B2DB7"/>
    <w:rsid w:val="001C0243"/>
    <w:rsid w:val="001C1E92"/>
    <w:rsid w:val="001C45A0"/>
    <w:rsid w:val="001C733A"/>
    <w:rsid w:val="001C747A"/>
    <w:rsid w:val="001D0C02"/>
    <w:rsid w:val="001D139D"/>
    <w:rsid w:val="001D1FD6"/>
    <w:rsid w:val="001D220F"/>
    <w:rsid w:val="001D4C25"/>
    <w:rsid w:val="001D6AC1"/>
    <w:rsid w:val="001D71E9"/>
    <w:rsid w:val="001D79BB"/>
    <w:rsid w:val="001E0F51"/>
    <w:rsid w:val="001E342B"/>
    <w:rsid w:val="001E55BF"/>
    <w:rsid w:val="001E62D8"/>
    <w:rsid w:val="001F2BCD"/>
    <w:rsid w:val="001F3E0B"/>
    <w:rsid w:val="001F57C3"/>
    <w:rsid w:val="001F6E1A"/>
    <w:rsid w:val="001F780A"/>
    <w:rsid w:val="001F7917"/>
    <w:rsid w:val="001F7A59"/>
    <w:rsid w:val="00200613"/>
    <w:rsid w:val="00201219"/>
    <w:rsid w:val="00202FBC"/>
    <w:rsid w:val="00205274"/>
    <w:rsid w:val="00205A6B"/>
    <w:rsid w:val="00206B6B"/>
    <w:rsid w:val="00206E84"/>
    <w:rsid w:val="00212264"/>
    <w:rsid w:val="0021340B"/>
    <w:rsid w:val="002140A3"/>
    <w:rsid w:val="00215144"/>
    <w:rsid w:val="0021781E"/>
    <w:rsid w:val="00220550"/>
    <w:rsid w:val="00221347"/>
    <w:rsid w:val="002225F3"/>
    <w:rsid w:val="002301A2"/>
    <w:rsid w:val="002316F2"/>
    <w:rsid w:val="002319D2"/>
    <w:rsid w:val="00232320"/>
    <w:rsid w:val="002367BB"/>
    <w:rsid w:val="00236C2D"/>
    <w:rsid w:val="002374B7"/>
    <w:rsid w:val="00240126"/>
    <w:rsid w:val="00241D3E"/>
    <w:rsid w:val="0024259D"/>
    <w:rsid w:val="0024304D"/>
    <w:rsid w:val="0024336B"/>
    <w:rsid w:val="00244826"/>
    <w:rsid w:val="00244B17"/>
    <w:rsid w:val="002460F4"/>
    <w:rsid w:val="00246613"/>
    <w:rsid w:val="00247ACA"/>
    <w:rsid w:val="00251BE4"/>
    <w:rsid w:val="00252E6A"/>
    <w:rsid w:val="002538B8"/>
    <w:rsid w:val="00256FB0"/>
    <w:rsid w:val="002577B4"/>
    <w:rsid w:val="0025782A"/>
    <w:rsid w:val="00257BC9"/>
    <w:rsid w:val="0026079D"/>
    <w:rsid w:val="00260A64"/>
    <w:rsid w:val="00262BC4"/>
    <w:rsid w:val="00264479"/>
    <w:rsid w:val="00266001"/>
    <w:rsid w:val="002661A6"/>
    <w:rsid w:val="00266507"/>
    <w:rsid w:val="00266C23"/>
    <w:rsid w:val="00266EFB"/>
    <w:rsid w:val="002702A5"/>
    <w:rsid w:val="00270E1F"/>
    <w:rsid w:val="00274348"/>
    <w:rsid w:val="002761C6"/>
    <w:rsid w:val="00276949"/>
    <w:rsid w:val="00277F69"/>
    <w:rsid w:val="00283161"/>
    <w:rsid w:val="00283AA1"/>
    <w:rsid w:val="00285868"/>
    <w:rsid w:val="00286EAD"/>
    <w:rsid w:val="00286EC4"/>
    <w:rsid w:val="0029328B"/>
    <w:rsid w:val="002934E3"/>
    <w:rsid w:val="0029389B"/>
    <w:rsid w:val="00296C7B"/>
    <w:rsid w:val="002A10BF"/>
    <w:rsid w:val="002A1894"/>
    <w:rsid w:val="002A2188"/>
    <w:rsid w:val="002A36F2"/>
    <w:rsid w:val="002A4264"/>
    <w:rsid w:val="002A4B9D"/>
    <w:rsid w:val="002A7D14"/>
    <w:rsid w:val="002B085B"/>
    <w:rsid w:val="002B0913"/>
    <w:rsid w:val="002B12AD"/>
    <w:rsid w:val="002B22CD"/>
    <w:rsid w:val="002B28E4"/>
    <w:rsid w:val="002B2A8C"/>
    <w:rsid w:val="002B45AD"/>
    <w:rsid w:val="002B4B4A"/>
    <w:rsid w:val="002B655F"/>
    <w:rsid w:val="002B65EC"/>
    <w:rsid w:val="002B7504"/>
    <w:rsid w:val="002B7515"/>
    <w:rsid w:val="002C0D97"/>
    <w:rsid w:val="002C1984"/>
    <w:rsid w:val="002C1D79"/>
    <w:rsid w:val="002C2563"/>
    <w:rsid w:val="002C2BB4"/>
    <w:rsid w:val="002C3D3F"/>
    <w:rsid w:val="002C504A"/>
    <w:rsid w:val="002C608B"/>
    <w:rsid w:val="002C65FA"/>
    <w:rsid w:val="002C66D1"/>
    <w:rsid w:val="002C7065"/>
    <w:rsid w:val="002C7F4A"/>
    <w:rsid w:val="002D00FD"/>
    <w:rsid w:val="002D0D8B"/>
    <w:rsid w:val="002D24C6"/>
    <w:rsid w:val="002D2804"/>
    <w:rsid w:val="002D459D"/>
    <w:rsid w:val="002D4B6C"/>
    <w:rsid w:val="002D5086"/>
    <w:rsid w:val="002D5274"/>
    <w:rsid w:val="002D53B4"/>
    <w:rsid w:val="002D5918"/>
    <w:rsid w:val="002E059C"/>
    <w:rsid w:val="002E13F9"/>
    <w:rsid w:val="002E22F7"/>
    <w:rsid w:val="002E2665"/>
    <w:rsid w:val="002E3643"/>
    <w:rsid w:val="002E3A46"/>
    <w:rsid w:val="002E3FB8"/>
    <w:rsid w:val="002E4559"/>
    <w:rsid w:val="002E5630"/>
    <w:rsid w:val="002E5CC1"/>
    <w:rsid w:val="002E76E9"/>
    <w:rsid w:val="002E7A58"/>
    <w:rsid w:val="002F0AFA"/>
    <w:rsid w:val="002F0C2C"/>
    <w:rsid w:val="002F1E80"/>
    <w:rsid w:val="002F3D70"/>
    <w:rsid w:val="002F77C1"/>
    <w:rsid w:val="002F78AB"/>
    <w:rsid w:val="00300655"/>
    <w:rsid w:val="00303467"/>
    <w:rsid w:val="00303D18"/>
    <w:rsid w:val="003048FB"/>
    <w:rsid w:val="0030717A"/>
    <w:rsid w:val="0030782E"/>
    <w:rsid w:val="00307ADD"/>
    <w:rsid w:val="00310059"/>
    <w:rsid w:val="00312A66"/>
    <w:rsid w:val="003130CA"/>
    <w:rsid w:val="003159AD"/>
    <w:rsid w:val="00317375"/>
    <w:rsid w:val="00320353"/>
    <w:rsid w:val="00321142"/>
    <w:rsid w:val="00321D5D"/>
    <w:rsid w:val="0032244E"/>
    <w:rsid w:val="0032673D"/>
    <w:rsid w:val="00330034"/>
    <w:rsid w:val="00331912"/>
    <w:rsid w:val="0033391F"/>
    <w:rsid w:val="003341B7"/>
    <w:rsid w:val="00336B40"/>
    <w:rsid w:val="00340283"/>
    <w:rsid w:val="00340A3A"/>
    <w:rsid w:val="00340E7C"/>
    <w:rsid w:val="00341026"/>
    <w:rsid w:val="00341858"/>
    <w:rsid w:val="00342E54"/>
    <w:rsid w:val="00344DAE"/>
    <w:rsid w:val="00344DB9"/>
    <w:rsid w:val="0034623B"/>
    <w:rsid w:val="0034740C"/>
    <w:rsid w:val="00347B80"/>
    <w:rsid w:val="003517AE"/>
    <w:rsid w:val="0035201B"/>
    <w:rsid w:val="00354629"/>
    <w:rsid w:val="00357041"/>
    <w:rsid w:val="003608B7"/>
    <w:rsid w:val="003637EB"/>
    <w:rsid w:val="00365755"/>
    <w:rsid w:val="00366FD7"/>
    <w:rsid w:val="00370608"/>
    <w:rsid w:val="00371F54"/>
    <w:rsid w:val="00374886"/>
    <w:rsid w:val="0037770C"/>
    <w:rsid w:val="00377AE2"/>
    <w:rsid w:val="00377C8B"/>
    <w:rsid w:val="0038107A"/>
    <w:rsid w:val="00383A95"/>
    <w:rsid w:val="003852F5"/>
    <w:rsid w:val="00385CA0"/>
    <w:rsid w:val="003906EE"/>
    <w:rsid w:val="003968C4"/>
    <w:rsid w:val="003A1840"/>
    <w:rsid w:val="003A2733"/>
    <w:rsid w:val="003A3021"/>
    <w:rsid w:val="003A4C1A"/>
    <w:rsid w:val="003A627E"/>
    <w:rsid w:val="003A6CAA"/>
    <w:rsid w:val="003A79EE"/>
    <w:rsid w:val="003B268B"/>
    <w:rsid w:val="003B40B6"/>
    <w:rsid w:val="003B6455"/>
    <w:rsid w:val="003B6E16"/>
    <w:rsid w:val="003B7596"/>
    <w:rsid w:val="003C180A"/>
    <w:rsid w:val="003C1E25"/>
    <w:rsid w:val="003C3B5A"/>
    <w:rsid w:val="003C3CD8"/>
    <w:rsid w:val="003C6C9F"/>
    <w:rsid w:val="003D0F2E"/>
    <w:rsid w:val="003D17C2"/>
    <w:rsid w:val="003D27CB"/>
    <w:rsid w:val="003D2ABA"/>
    <w:rsid w:val="003D307F"/>
    <w:rsid w:val="003D329D"/>
    <w:rsid w:val="003D3AD9"/>
    <w:rsid w:val="003D3B34"/>
    <w:rsid w:val="003D3D2B"/>
    <w:rsid w:val="003D493B"/>
    <w:rsid w:val="003D4F10"/>
    <w:rsid w:val="003E0E91"/>
    <w:rsid w:val="003E1701"/>
    <w:rsid w:val="003E6BF6"/>
    <w:rsid w:val="003F0893"/>
    <w:rsid w:val="003F0F0D"/>
    <w:rsid w:val="003F1891"/>
    <w:rsid w:val="003F66AB"/>
    <w:rsid w:val="0040173E"/>
    <w:rsid w:val="004017D0"/>
    <w:rsid w:val="004018B8"/>
    <w:rsid w:val="004022F9"/>
    <w:rsid w:val="00403619"/>
    <w:rsid w:val="004054BC"/>
    <w:rsid w:val="004072DB"/>
    <w:rsid w:val="00410D12"/>
    <w:rsid w:val="00411026"/>
    <w:rsid w:val="00411E5A"/>
    <w:rsid w:val="0041260F"/>
    <w:rsid w:val="00412CD3"/>
    <w:rsid w:val="00413090"/>
    <w:rsid w:val="00413B0C"/>
    <w:rsid w:val="00413C8B"/>
    <w:rsid w:val="004143EF"/>
    <w:rsid w:val="00415494"/>
    <w:rsid w:val="00415A6D"/>
    <w:rsid w:val="00417128"/>
    <w:rsid w:val="004203D5"/>
    <w:rsid w:val="00420441"/>
    <w:rsid w:val="00423221"/>
    <w:rsid w:val="0042753F"/>
    <w:rsid w:val="00430053"/>
    <w:rsid w:val="00430119"/>
    <w:rsid w:val="00434357"/>
    <w:rsid w:val="00435339"/>
    <w:rsid w:val="004378E9"/>
    <w:rsid w:val="00441A68"/>
    <w:rsid w:val="00442286"/>
    <w:rsid w:val="004433EA"/>
    <w:rsid w:val="0044447D"/>
    <w:rsid w:val="0044501E"/>
    <w:rsid w:val="004453B3"/>
    <w:rsid w:val="004459E5"/>
    <w:rsid w:val="00445E9C"/>
    <w:rsid w:val="004460BA"/>
    <w:rsid w:val="00446854"/>
    <w:rsid w:val="00447BA7"/>
    <w:rsid w:val="00450C53"/>
    <w:rsid w:val="0045770B"/>
    <w:rsid w:val="00460691"/>
    <w:rsid w:val="004635CC"/>
    <w:rsid w:val="00463FA8"/>
    <w:rsid w:val="00464549"/>
    <w:rsid w:val="00464F4C"/>
    <w:rsid w:val="00467263"/>
    <w:rsid w:val="00467544"/>
    <w:rsid w:val="00470C9F"/>
    <w:rsid w:val="0047206C"/>
    <w:rsid w:val="00472CBC"/>
    <w:rsid w:val="00475D40"/>
    <w:rsid w:val="00476569"/>
    <w:rsid w:val="00477437"/>
    <w:rsid w:val="0048207D"/>
    <w:rsid w:val="00483C16"/>
    <w:rsid w:val="0048419B"/>
    <w:rsid w:val="00487928"/>
    <w:rsid w:val="00493DAA"/>
    <w:rsid w:val="00494335"/>
    <w:rsid w:val="004949C5"/>
    <w:rsid w:val="00495737"/>
    <w:rsid w:val="00495A4C"/>
    <w:rsid w:val="004967A1"/>
    <w:rsid w:val="004976EB"/>
    <w:rsid w:val="00497726"/>
    <w:rsid w:val="004A274A"/>
    <w:rsid w:val="004A5066"/>
    <w:rsid w:val="004A584D"/>
    <w:rsid w:val="004A632F"/>
    <w:rsid w:val="004A68B0"/>
    <w:rsid w:val="004A7804"/>
    <w:rsid w:val="004B108D"/>
    <w:rsid w:val="004B2A4F"/>
    <w:rsid w:val="004B3190"/>
    <w:rsid w:val="004B5616"/>
    <w:rsid w:val="004B584E"/>
    <w:rsid w:val="004B5AE2"/>
    <w:rsid w:val="004B6D0D"/>
    <w:rsid w:val="004B6E78"/>
    <w:rsid w:val="004C10FE"/>
    <w:rsid w:val="004C1106"/>
    <w:rsid w:val="004C26FD"/>
    <w:rsid w:val="004C3719"/>
    <w:rsid w:val="004C38C0"/>
    <w:rsid w:val="004C3E36"/>
    <w:rsid w:val="004C4663"/>
    <w:rsid w:val="004C6D4B"/>
    <w:rsid w:val="004D0D16"/>
    <w:rsid w:val="004D1180"/>
    <w:rsid w:val="004D3081"/>
    <w:rsid w:val="004D3EDA"/>
    <w:rsid w:val="004D440C"/>
    <w:rsid w:val="004D4A61"/>
    <w:rsid w:val="004D5D69"/>
    <w:rsid w:val="004D7CEE"/>
    <w:rsid w:val="004E2269"/>
    <w:rsid w:val="004E2402"/>
    <w:rsid w:val="004E3BA5"/>
    <w:rsid w:val="004F173C"/>
    <w:rsid w:val="004F1EBB"/>
    <w:rsid w:val="004F2954"/>
    <w:rsid w:val="004F3339"/>
    <w:rsid w:val="004F3CF4"/>
    <w:rsid w:val="004F4FF7"/>
    <w:rsid w:val="004F5B0B"/>
    <w:rsid w:val="004F6379"/>
    <w:rsid w:val="004F6C06"/>
    <w:rsid w:val="004F70CD"/>
    <w:rsid w:val="004F72A2"/>
    <w:rsid w:val="00500FC7"/>
    <w:rsid w:val="00501734"/>
    <w:rsid w:val="005026D4"/>
    <w:rsid w:val="00503A51"/>
    <w:rsid w:val="00505511"/>
    <w:rsid w:val="0050563D"/>
    <w:rsid w:val="00507372"/>
    <w:rsid w:val="00512309"/>
    <w:rsid w:val="00516BD0"/>
    <w:rsid w:val="00520640"/>
    <w:rsid w:val="005234D9"/>
    <w:rsid w:val="00523C5E"/>
    <w:rsid w:val="00524729"/>
    <w:rsid w:val="00524FFC"/>
    <w:rsid w:val="00526067"/>
    <w:rsid w:val="00526966"/>
    <w:rsid w:val="005309B0"/>
    <w:rsid w:val="005323C4"/>
    <w:rsid w:val="00532C52"/>
    <w:rsid w:val="005352AA"/>
    <w:rsid w:val="00536D93"/>
    <w:rsid w:val="005371BA"/>
    <w:rsid w:val="005407D2"/>
    <w:rsid w:val="00540E28"/>
    <w:rsid w:val="005421E0"/>
    <w:rsid w:val="00542522"/>
    <w:rsid w:val="00542B06"/>
    <w:rsid w:val="0054353B"/>
    <w:rsid w:val="00544604"/>
    <w:rsid w:val="0054526E"/>
    <w:rsid w:val="0054567A"/>
    <w:rsid w:val="00546337"/>
    <w:rsid w:val="005476B5"/>
    <w:rsid w:val="005602DA"/>
    <w:rsid w:val="00560B37"/>
    <w:rsid w:val="00560C9E"/>
    <w:rsid w:val="0056110E"/>
    <w:rsid w:val="00562C61"/>
    <w:rsid w:val="005650FF"/>
    <w:rsid w:val="005656CB"/>
    <w:rsid w:val="005666EE"/>
    <w:rsid w:val="00566893"/>
    <w:rsid w:val="00571469"/>
    <w:rsid w:val="005715A1"/>
    <w:rsid w:val="00572DD3"/>
    <w:rsid w:val="00573327"/>
    <w:rsid w:val="00573719"/>
    <w:rsid w:val="00574CDE"/>
    <w:rsid w:val="005757CF"/>
    <w:rsid w:val="00575A0B"/>
    <w:rsid w:val="00576605"/>
    <w:rsid w:val="00577219"/>
    <w:rsid w:val="00577E0C"/>
    <w:rsid w:val="005827F8"/>
    <w:rsid w:val="00582A6B"/>
    <w:rsid w:val="005839D4"/>
    <w:rsid w:val="00584456"/>
    <w:rsid w:val="0058648A"/>
    <w:rsid w:val="0059079E"/>
    <w:rsid w:val="00590AC1"/>
    <w:rsid w:val="00592167"/>
    <w:rsid w:val="00592C14"/>
    <w:rsid w:val="00592D7B"/>
    <w:rsid w:val="00596CE3"/>
    <w:rsid w:val="00596CF5"/>
    <w:rsid w:val="005A385B"/>
    <w:rsid w:val="005A3E37"/>
    <w:rsid w:val="005A3F63"/>
    <w:rsid w:val="005A4FFC"/>
    <w:rsid w:val="005A59D0"/>
    <w:rsid w:val="005A5C97"/>
    <w:rsid w:val="005A61FE"/>
    <w:rsid w:val="005A6AE3"/>
    <w:rsid w:val="005B073E"/>
    <w:rsid w:val="005B1BBD"/>
    <w:rsid w:val="005B227F"/>
    <w:rsid w:val="005B26EF"/>
    <w:rsid w:val="005B384F"/>
    <w:rsid w:val="005B3E8A"/>
    <w:rsid w:val="005B69D1"/>
    <w:rsid w:val="005B77FE"/>
    <w:rsid w:val="005B7801"/>
    <w:rsid w:val="005C031C"/>
    <w:rsid w:val="005C1D5B"/>
    <w:rsid w:val="005C2B82"/>
    <w:rsid w:val="005C319B"/>
    <w:rsid w:val="005C410D"/>
    <w:rsid w:val="005C4EC3"/>
    <w:rsid w:val="005C5891"/>
    <w:rsid w:val="005C62F6"/>
    <w:rsid w:val="005C7878"/>
    <w:rsid w:val="005C7EA9"/>
    <w:rsid w:val="005D0657"/>
    <w:rsid w:val="005D0964"/>
    <w:rsid w:val="005D0F02"/>
    <w:rsid w:val="005D20A5"/>
    <w:rsid w:val="005D2D4B"/>
    <w:rsid w:val="005D39ED"/>
    <w:rsid w:val="005D5FAE"/>
    <w:rsid w:val="005D5FBF"/>
    <w:rsid w:val="005D7C07"/>
    <w:rsid w:val="005E1211"/>
    <w:rsid w:val="005E1856"/>
    <w:rsid w:val="005E2330"/>
    <w:rsid w:val="005E4414"/>
    <w:rsid w:val="005E47A0"/>
    <w:rsid w:val="005F23EC"/>
    <w:rsid w:val="005F29B7"/>
    <w:rsid w:val="005F3367"/>
    <w:rsid w:val="005F60B5"/>
    <w:rsid w:val="005F6F4D"/>
    <w:rsid w:val="005F773B"/>
    <w:rsid w:val="00600009"/>
    <w:rsid w:val="00600832"/>
    <w:rsid w:val="006013E6"/>
    <w:rsid w:val="0060248A"/>
    <w:rsid w:val="0060489C"/>
    <w:rsid w:val="00605C1D"/>
    <w:rsid w:val="00606BC1"/>
    <w:rsid w:val="00606EB5"/>
    <w:rsid w:val="00607D87"/>
    <w:rsid w:val="00607F3C"/>
    <w:rsid w:val="00607FFD"/>
    <w:rsid w:val="006111E6"/>
    <w:rsid w:val="00611CF5"/>
    <w:rsid w:val="00612889"/>
    <w:rsid w:val="00613FAF"/>
    <w:rsid w:val="006163EF"/>
    <w:rsid w:val="0061649E"/>
    <w:rsid w:val="00617FDA"/>
    <w:rsid w:val="0062116F"/>
    <w:rsid w:val="00621260"/>
    <w:rsid w:val="00626087"/>
    <w:rsid w:val="006270AA"/>
    <w:rsid w:val="006309FA"/>
    <w:rsid w:val="00630AEE"/>
    <w:rsid w:val="00631B19"/>
    <w:rsid w:val="00631F0C"/>
    <w:rsid w:val="00634E4C"/>
    <w:rsid w:val="006366FC"/>
    <w:rsid w:val="00636B8B"/>
    <w:rsid w:val="00642026"/>
    <w:rsid w:val="006427FE"/>
    <w:rsid w:val="006438E0"/>
    <w:rsid w:val="00645B1D"/>
    <w:rsid w:val="00645BC3"/>
    <w:rsid w:val="0064798F"/>
    <w:rsid w:val="00647B1F"/>
    <w:rsid w:val="00647F89"/>
    <w:rsid w:val="006506C1"/>
    <w:rsid w:val="00650997"/>
    <w:rsid w:val="00651115"/>
    <w:rsid w:val="00652158"/>
    <w:rsid w:val="00652885"/>
    <w:rsid w:val="00654A16"/>
    <w:rsid w:val="00656AC4"/>
    <w:rsid w:val="00656CE1"/>
    <w:rsid w:val="006570A4"/>
    <w:rsid w:val="0065747A"/>
    <w:rsid w:val="00661424"/>
    <w:rsid w:val="0066143A"/>
    <w:rsid w:val="006615B0"/>
    <w:rsid w:val="00662EC6"/>
    <w:rsid w:val="00663698"/>
    <w:rsid w:val="006639F1"/>
    <w:rsid w:val="00664ABE"/>
    <w:rsid w:val="00665D01"/>
    <w:rsid w:val="0066674D"/>
    <w:rsid w:val="00666A78"/>
    <w:rsid w:val="006721D7"/>
    <w:rsid w:val="006722BD"/>
    <w:rsid w:val="00672F67"/>
    <w:rsid w:val="00673FFF"/>
    <w:rsid w:val="00675703"/>
    <w:rsid w:val="006769D9"/>
    <w:rsid w:val="00676B8E"/>
    <w:rsid w:val="00676C12"/>
    <w:rsid w:val="00682CEA"/>
    <w:rsid w:val="00683282"/>
    <w:rsid w:val="00683723"/>
    <w:rsid w:val="00685926"/>
    <w:rsid w:val="00685936"/>
    <w:rsid w:val="0069219D"/>
    <w:rsid w:val="0069306D"/>
    <w:rsid w:val="0069375D"/>
    <w:rsid w:val="0069407C"/>
    <w:rsid w:val="00694A73"/>
    <w:rsid w:val="0069574E"/>
    <w:rsid w:val="00696ECC"/>
    <w:rsid w:val="00697537"/>
    <w:rsid w:val="006A0F06"/>
    <w:rsid w:val="006A1921"/>
    <w:rsid w:val="006A1945"/>
    <w:rsid w:val="006A2303"/>
    <w:rsid w:val="006A235F"/>
    <w:rsid w:val="006A36DB"/>
    <w:rsid w:val="006A70E4"/>
    <w:rsid w:val="006B067F"/>
    <w:rsid w:val="006B0C87"/>
    <w:rsid w:val="006B10FC"/>
    <w:rsid w:val="006B6E05"/>
    <w:rsid w:val="006C07EB"/>
    <w:rsid w:val="006C1E5C"/>
    <w:rsid w:val="006C2E34"/>
    <w:rsid w:val="006C640F"/>
    <w:rsid w:val="006D279D"/>
    <w:rsid w:val="006D3919"/>
    <w:rsid w:val="006D5F30"/>
    <w:rsid w:val="006D7200"/>
    <w:rsid w:val="006D7D75"/>
    <w:rsid w:val="006E0AA3"/>
    <w:rsid w:val="006E1882"/>
    <w:rsid w:val="006E232F"/>
    <w:rsid w:val="006E2B7B"/>
    <w:rsid w:val="006E3546"/>
    <w:rsid w:val="006E38E4"/>
    <w:rsid w:val="006E4099"/>
    <w:rsid w:val="006E5D0F"/>
    <w:rsid w:val="006F03E8"/>
    <w:rsid w:val="006F145A"/>
    <w:rsid w:val="006F1469"/>
    <w:rsid w:val="006F15BD"/>
    <w:rsid w:val="006F27CB"/>
    <w:rsid w:val="006F2E41"/>
    <w:rsid w:val="006F359B"/>
    <w:rsid w:val="006F4FE4"/>
    <w:rsid w:val="006F5865"/>
    <w:rsid w:val="007007ED"/>
    <w:rsid w:val="00701EC6"/>
    <w:rsid w:val="0070449F"/>
    <w:rsid w:val="00706179"/>
    <w:rsid w:val="00707868"/>
    <w:rsid w:val="0071056F"/>
    <w:rsid w:val="007105A7"/>
    <w:rsid w:val="00710816"/>
    <w:rsid w:val="007117D4"/>
    <w:rsid w:val="007139BF"/>
    <w:rsid w:val="00714F78"/>
    <w:rsid w:val="00715772"/>
    <w:rsid w:val="007170F7"/>
    <w:rsid w:val="007176A4"/>
    <w:rsid w:val="007204FA"/>
    <w:rsid w:val="00720576"/>
    <w:rsid w:val="007209A1"/>
    <w:rsid w:val="00720B6A"/>
    <w:rsid w:val="007253B8"/>
    <w:rsid w:val="00726596"/>
    <w:rsid w:val="00726AE1"/>
    <w:rsid w:val="00726C20"/>
    <w:rsid w:val="0072760B"/>
    <w:rsid w:val="007307D1"/>
    <w:rsid w:val="0073093B"/>
    <w:rsid w:val="0073128F"/>
    <w:rsid w:val="007339E9"/>
    <w:rsid w:val="00734F3B"/>
    <w:rsid w:val="00736E7D"/>
    <w:rsid w:val="007400C6"/>
    <w:rsid w:val="00740387"/>
    <w:rsid w:val="00742FCF"/>
    <w:rsid w:val="00743E7C"/>
    <w:rsid w:val="0074411A"/>
    <w:rsid w:val="007448DB"/>
    <w:rsid w:val="00744F90"/>
    <w:rsid w:val="00747270"/>
    <w:rsid w:val="007509A6"/>
    <w:rsid w:val="0075314B"/>
    <w:rsid w:val="00753F83"/>
    <w:rsid w:val="007541AC"/>
    <w:rsid w:val="007541B0"/>
    <w:rsid w:val="0075469B"/>
    <w:rsid w:val="007546F3"/>
    <w:rsid w:val="00755163"/>
    <w:rsid w:val="00756AAB"/>
    <w:rsid w:val="00756EE7"/>
    <w:rsid w:val="00757D0C"/>
    <w:rsid w:val="00757F63"/>
    <w:rsid w:val="0076041E"/>
    <w:rsid w:val="00762A13"/>
    <w:rsid w:val="00762CC8"/>
    <w:rsid w:val="007645AE"/>
    <w:rsid w:val="00764992"/>
    <w:rsid w:val="0076503B"/>
    <w:rsid w:val="0076760D"/>
    <w:rsid w:val="007706FB"/>
    <w:rsid w:val="00770A31"/>
    <w:rsid w:val="0077242A"/>
    <w:rsid w:val="0077396A"/>
    <w:rsid w:val="007758A5"/>
    <w:rsid w:val="00775AA0"/>
    <w:rsid w:val="007770FA"/>
    <w:rsid w:val="00777E88"/>
    <w:rsid w:val="0078205B"/>
    <w:rsid w:val="007839B3"/>
    <w:rsid w:val="00785ED3"/>
    <w:rsid w:val="007878B8"/>
    <w:rsid w:val="00791738"/>
    <w:rsid w:val="00791780"/>
    <w:rsid w:val="00793083"/>
    <w:rsid w:val="00793424"/>
    <w:rsid w:val="00795834"/>
    <w:rsid w:val="00797CE0"/>
    <w:rsid w:val="007A0EB7"/>
    <w:rsid w:val="007A16C6"/>
    <w:rsid w:val="007A224B"/>
    <w:rsid w:val="007A4588"/>
    <w:rsid w:val="007B07BD"/>
    <w:rsid w:val="007B492F"/>
    <w:rsid w:val="007B5962"/>
    <w:rsid w:val="007B68EE"/>
    <w:rsid w:val="007B727C"/>
    <w:rsid w:val="007B74EB"/>
    <w:rsid w:val="007B77C9"/>
    <w:rsid w:val="007B7DD4"/>
    <w:rsid w:val="007C0121"/>
    <w:rsid w:val="007C08B1"/>
    <w:rsid w:val="007C1272"/>
    <w:rsid w:val="007C2999"/>
    <w:rsid w:val="007C2CC2"/>
    <w:rsid w:val="007C3879"/>
    <w:rsid w:val="007C38BD"/>
    <w:rsid w:val="007C3BD4"/>
    <w:rsid w:val="007C4629"/>
    <w:rsid w:val="007C4B1D"/>
    <w:rsid w:val="007C5918"/>
    <w:rsid w:val="007C614F"/>
    <w:rsid w:val="007C79AA"/>
    <w:rsid w:val="007D125D"/>
    <w:rsid w:val="007D13C9"/>
    <w:rsid w:val="007D1BCD"/>
    <w:rsid w:val="007D1F4A"/>
    <w:rsid w:val="007D227E"/>
    <w:rsid w:val="007D24F7"/>
    <w:rsid w:val="007D31DA"/>
    <w:rsid w:val="007D3829"/>
    <w:rsid w:val="007D72C5"/>
    <w:rsid w:val="007D7C0D"/>
    <w:rsid w:val="007E1D84"/>
    <w:rsid w:val="007E3BD2"/>
    <w:rsid w:val="007E525D"/>
    <w:rsid w:val="007E62B4"/>
    <w:rsid w:val="007E6777"/>
    <w:rsid w:val="007F0323"/>
    <w:rsid w:val="007F1FCC"/>
    <w:rsid w:val="007F379E"/>
    <w:rsid w:val="007F471C"/>
    <w:rsid w:val="007F5402"/>
    <w:rsid w:val="007F5AB4"/>
    <w:rsid w:val="007F6EF5"/>
    <w:rsid w:val="007F7A9A"/>
    <w:rsid w:val="00800C90"/>
    <w:rsid w:val="00803228"/>
    <w:rsid w:val="0080379D"/>
    <w:rsid w:val="00806288"/>
    <w:rsid w:val="00810099"/>
    <w:rsid w:val="008117DF"/>
    <w:rsid w:val="008118B0"/>
    <w:rsid w:val="00811B06"/>
    <w:rsid w:val="008125F8"/>
    <w:rsid w:val="0081274B"/>
    <w:rsid w:val="0081421B"/>
    <w:rsid w:val="00814A5B"/>
    <w:rsid w:val="0081516D"/>
    <w:rsid w:val="008204B8"/>
    <w:rsid w:val="00824733"/>
    <w:rsid w:val="008256F3"/>
    <w:rsid w:val="00825D31"/>
    <w:rsid w:val="008329C0"/>
    <w:rsid w:val="00834340"/>
    <w:rsid w:val="0083487E"/>
    <w:rsid w:val="008357E6"/>
    <w:rsid w:val="0083755B"/>
    <w:rsid w:val="00837592"/>
    <w:rsid w:val="00837601"/>
    <w:rsid w:val="00842387"/>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6098"/>
    <w:rsid w:val="008661F1"/>
    <w:rsid w:val="0086642D"/>
    <w:rsid w:val="00867A90"/>
    <w:rsid w:val="0087078F"/>
    <w:rsid w:val="00870BC6"/>
    <w:rsid w:val="00872F3A"/>
    <w:rsid w:val="00874964"/>
    <w:rsid w:val="00876F52"/>
    <w:rsid w:val="008778C8"/>
    <w:rsid w:val="0088036D"/>
    <w:rsid w:val="00881155"/>
    <w:rsid w:val="0088238E"/>
    <w:rsid w:val="00882892"/>
    <w:rsid w:val="00883241"/>
    <w:rsid w:val="00883C9B"/>
    <w:rsid w:val="00885A14"/>
    <w:rsid w:val="008864AB"/>
    <w:rsid w:val="0088689B"/>
    <w:rsid w:val="00890FA0"/>
    <w:rsid w:val="00891A9C"/>
    <w:rsid w:val="00893AA3"/>
    <w:rsid w:val="00893B3E"/>
    <w:rsid w:val="008947BF"/>
    <w:rsid w:val="00895C87"/>
    <w:rsid w:val="008A0616"/>
    <w:rsid w:val="008A214D"/>
    <w:rsid w:val="008A39D3"/>
    <w:rsid w:val="008A5796"/>
    <w:rsid w:val="008A72D2"/>
    <w:rsid w:val="008A74A3"/>
    <w:rsid w:val="008A7EA2"/>
    <w:rsid w:val="008B0881"/>
    <w:rsid w:val="008B0891"/>
    <w:rsid w:val="008B0A02"/>
    <w:rsid w:val="008B59B5"/>
    <w:rsid w:val="008B6868"/>
    <w:rsid w:val="008B6D1F"/>
    <w:rsid w:val="008B6D24"/>
    <w:rsid w:val="008C0189"/>
    <w:rsid w:val="008C0BE9"/>
    <w:rsid w:val="008C19D5"/>
    <w:rsid w:val="008C3894"/>
    <w:rsid w:val="008C4271"/>
    <w:rsid w:val="008C5D21"/>
    <w:rsid w:val="008C605E"/>
    <w:rsid w:val="008C6A43"/>
    <w:rsid w:val="008C7C6E"/>
    <w:rsid w:val="008D080C"/>
    <w:rsid w:val="008D0D3A"/>
    <w:rsid w:val="008D32D8"/>
    <w:rsid w:val="008D46AD"/>
    <w:rsid w:val="008D4C53"/>
    <w:rsid w:val="008D5CB8"/>
    <w:rsid w:val="008D6437"/>
    <w:rsid w:val="008D6EDF"/>
    <w:rsid w:val="008D7260"/>
    <w:rsid w:val="008E3D54"/>
    <w:rsid w:val="008E3EF5"/>
    <w:rsid w:val="008E4C28"/>
    <w:rsid w:val="008E6A81"/>
    <w:rsid w:val="008E78EA"/>
    <w:rsid w:val="008F1112"/>
    <w:rsid w:val="008F33B5"/>
    <w:rsid w:val="008F6D82"/>
    <w:rsid w:val="008F7336"/>
    <w:rsid w:val="0090058F"/>
    <w:rsid w:val="009006D2"/>
    <w:rsid w:val="00900BD9"/>
    <w:rsid w:val="00900E0B"/>
    <w:rsid w:val="0090192D"/>
    <w:rsid w:val="00901BE9"/>
    <w:rsid w:val="0090484D"/>
    <w:rsid w:val="00906799"/>
    <w:rsid w:val="00911AC4"/>
    <w:rsid w:val="00912DD6"/>
    <w:rsid w:val="00914744"/>
    <w:rsid w:val="009150FC"/>
    <w:rsid w:val="00916B81"/>
    <w:rsid w:val="009175DD"/>
    <w:rsid w:val="00922193"/>
    <w:rsid w:val="009232CD"/>
    <w:rsid w:val="00923710"/>
    <w:rsid w:val="009238F7"/>
    <w:rsid w:val="00923FEF"/>
    <w:rsid w:val="00924152"/>
    <w:rsid w:val="00925DA5"/>
    <w:rsid w:val="00926A69"/>
    <w:rsid w:val="0093194D"/>
    <w:rsid w:val="009324E6"/>
    <w:rsid w:val="009325DC"/>
    <w:rsid w:val="00934C3F"/>
    <w:rsid w:val="0093722E"/>
    <w:rsid w:val="009401B8"/>
    <w:rsid w:val="009402C4"/>
    <w:rsid w:val="009417AE"/>
    <w:rsid w:val="00943450"/>
    <w:rsid w:val="0094383C"/>
    <w:rsid w:val="00944D1B"/>
    <w:rsid w:val="00945B3F"/>
    <w:rsid w:val="00947406"/>
    <w:rsid w:val="00947BBF"/>
    <w:rsid w:val="0095024B"/>
    <w:rsid w:val="00950DCB"/>
    <w:rsid w:val="00952645"/>
    <w:rsid w:val="00952D4C"/>
    <w:rsid w:val="00954EA7"/>
    <w:rsid w:val="00955049"/>
    <w:rsid w:val="009559E2"/>
    <w:rsid w:val="00957B7C"/>
    <w:rsid w:val="00960239"/>
    <w:rsid w:val="00960246"/>
    <w:rsid w:val="009605C3"/>
    <w:rsid w:val="00961105"/>
    <w:rsid w:val="0096188A"/>
    <w:rsid w:val="00964E7A"/>
    <w:rsid w:val="009666F7"/>
    <w:rsid w:val="009676D4"/>
    <w:rsid w:val="0097172A"/>
    <w:rsid w:val="009720E1"/>
    <w:rsid w:val="00973F6A"/>
    <w:rsid w:val="00973F99"/>
    <w:rsid w:val="00974F0E"/>
    <w:rsid w:val="00975292"/>
    <w:rsid w:val="00975CD7"/>
    <w:rsid w:val="0097604F"/>
    <w:rsid w:val="009762CE"/>
    <w:rsid w:val="0098172F"/>
    <w:rsid w:val="00983FEE"/>
    <w:rsid w:val="00985BBD"/>
    <w:rsid w:val="00985E70"/>
    <w:rsid w:val="00986013"/>
    <w:rsid w:val="009908E4"/>
    <w:rsid w:val="00994B48"/>
    <w:rsid w:val="00995BD7"/>
    <w:rsid w:val="009962A6"/>
    <w:rsid w:val="009967E6"/>
    <w:rsid w:val="009979F4"/>
    <w:rsid w:val="009A1DF7"/>
    <w:rsid w:val="009A2781"/>
    <w:rsid w:val="009A35A2"/>
    <w:rsid w:val="009A45B2"/>
    <w:rsid w:val="009A53FF"/>
    <w:rsid w:val="009A5585"/>
    <w:rsid w:val="009A59D5"/>
    <w:rsid w:val="009A657E"/>
    <w:rsid w:val="009A7048"/>
    <w:rsid w:val="009B1095"/>
    <w:rsid w:val="009B2A30"/>
    <w:rsid w:val="009B3527"/>
    <w:rsid w:val="009B3DD4"/>
    <w:rsid w:val="009B6259"/>
    <w:rsid w:val="009B6356"/>
    <w:rsid w:val="009B691C"/>
    <w:rsid w:val="009C31F8"/>
    <w:rsid w:val="009C49E8"/>
    <w:rsid w:val="009C6FA1"/>
    <w:rsid w:val="009C7B01"/>
    <w:rsid w:val="009D0EC3"/>
    <w:rsid w:val="009D20AA"/>
    <w:rsid w:val="009D2DDD"/>
    <w:rsid w:val="009D4C37"/>
    <w:rsid w:val="009D4EBD"/>
    <w:rsid w:val="009D5FD2"/>
    <w:rsid w:val="009E085A"/>
    <w:rsid w:val="009E2E0A"/>
    <w:rsid w:val="009E506B"/>
    <w:rsid w:val="009E5D48"/>
    <w:rsid w:val="009E753D"/>
    <w:rsid w:val="009F034C"/>
    <w:rsid w:val="009F15BD"/>
    <w:rsid w:val="009F37C6"/>
    <w:rsid w:val="009F39B4"/>
    <w:rsid w:val="009F4F24"/>
    <w:rsid w:val="009F586B"/>
    <w:rsid w:val="009F7006"/>
    <w:rsid w:val="00A04DF2"/>
    <w:rsid w:val="00A04E35"/>
    <w:rsid w:val="00A076F1"/>
    <w:rsid w:val="00A10DA6"/>
    <w:rsid w:val="00A11101"/>
    <w:rsid w:val="00A1129A"/>
    <w:rsid w:val="00A11DC3"/>
    <w:rsid w:val="00A12C65"/>
    <w:rsid w:val="00A1337D"/>
    <w:rsid w:val="00A151E9"/>
    <w:rsid w:val="00A15725"/>
    <w:rsid w:val="00A15DBB"/>
    <w:rsid w:val="00A179A6"/>
    <w:rsid w:val="00A21752"/>
    <w:rsid w:val="00A222D7"/>
    <w:rsid w:val="00A25578"/>
    <w:rsid w:val="00A259F2"/>
    <w:rsid w:val="00A308D9"/>
    <w:rsid w:val="00A33802"/>
    <w:rsid w:val="00A33B6A"/>
    <w:rsid w:val="00A343C7"/>
    <w:rsid w:val="00A357AD"/>
    <w:rsid w:val="00A35C1F"/>
    <w:rsid w:val="00A36294"/>
    <w:rsid w:val="00A366AE"/>
    <w:rsid w:val="00A36915"/>
    <w:rsid w:val="00A36E91"/>
    <w:rsid w:val="00A37162"/>
    <w:rsid w:val="00A37590"/>
    <w:rsid w:val="00A37828"/>
    <w:rsid w:val="00A37E51"/>
    <w:rsid w:val="00A4007B"/>
    <w:rsid w:val="00A407BE"/>
    <w:rsid w:val="00A4106F"/>
    <w:rsid w:val="00A43637"/>
    <w:rsid w:val="00A45464"/>
    <w:rsid w:val="00A45AD0"/>
    <w:rsid w:val="00A47633"/>
    <w:rsid w:val="00A53690"/>
    <w:rsid w:val="00A549E4"/>
    <w:rsid w:val="00A54A38"/>
    <w:rsid w:val="00A558DF"/>
    <w:rsid w:val="00A6250D"/>
    <w:rsid w:val="00A62D31"/>
    <w:rsid w:val="00A63380"/>
    <w:rsid w:val="00A63A05"/>
    <w:rsid w:val="00A64DA2"/>
    <w:rsid w:val="00A65039"/>
    <w:rsid w:val="00A6688B"/>
    <w:rsid w:val="00A6698E"/>
    <w:rsid w:val="00A67CAC"/>
    <w:rsid w:val="00A72BE4"/>
    <w:rsid w:val="00A739AE"/>
    <w:rsid w:val="00A7637C"/>
    <w:rsid w:val="00A76ACC"/>
    <w:rsid w:val="00A76E3A"/>
    <w:rsid w:val="00A76F04"/>
    <w:rsid w:val="00A81775"/>
    <w:rsid w:val="00A823EF"/>
    <w:rsid w:val="00A865C7"/>
    <w:rsid w:val="00A876C8"/>
    <w:rsid w:val="00A94A39"/>
    <w:rsid w:val="00A95018"/>
    <w:rsid w:val="00A97E3B"/>
    <w:rsid w:val="00AA0A6A"/>
    <w:rsid w:val="00AA20A1"/>
    <w:rsid w:val="00AA41F2"/>
    <w:rsid w:val="00AA535E"/>
    <w:rsid w:val="00AA7CA5"/>
    <w:rsid w:val="00AB039E"/>
    <w:rsid w:val="00AB0FA3"/>
    <w:rsid w:val="00AB135F"/>
    <w:rsid w:val="00AB4206"/>
    <w:rsid w:val="00AB6917"/>
    <w:rsid w:val="00AB7CF4"/>
    <w:rsid w:val="00AC0549"/>
    <w:rsid w:val="00AC137F"/>
    <w:rsid w:val="00AC4FA8"/>
    <w:rsid w:val="00AC5850"/>
    <w:rsid w:val="00AC5A73"/>
    <w:rsid w:val="00AC7E54"/>
    <w:rsid w:val="00AD071F"/>
    <w:rsid w:val="00AD1726"/>
    <w:rsid w:val="00AD28C7"/>
    <w:rsid w:val="00AD5CEB"/>
    <w:rsid w:val="00AD61A0"/>
    <w:rsid w:val="00AD73AD"/>
    <w:rsid w:val="00AE2002"/>
    <w:rsid w:val="00AE347E"/>
    <w:rsid w:val="00AE37E6"/>
    <w:rsid w:val="00AE383A"/>
    <w:rsid w:val="00AE6174"/>
    <w:rsid w:val="00AE6A4E"/>
    <w:rsid w:val="00AE7B98"/>
    <w:rsid w:val="00AE7F19"/>
    <w:rsid w:val="00AF129F"/>
    <w:rsid w:val="00AF4FC2"/>
    <w:rsid w:val="00AF5FEB"/>
    <w:rsid w:val="00AF689A"/>
    <w:rsid w:val="00AF7416"/>
    <w:rsid w:val="00B0036A"/>
    <w:rsid w:val="00B0207F"/>
    <w:rsid w:val="00B05B09"/>
    <w:rsid w:val="00B1287E"/>
    <w:rsid w:val="00B12DC9"/>
    <w:rsid w:val="00B13272"/>
    <w:rsid w:val="00B13F84"/>
    <w:rsid w:val="00B14122"/>
    <w:rsid w:val="00B1419B"/>
    <w:rsid w:val="00B14604"/>
    <w:rsid w:val="00B155E7"/>
    <w:rsid w:val="00B15ABA"/>
    <w:rsid w:val="00B163BC"/>
    <w:rsid w:val="00B17290"/>
    <w:rsid w:val="00B20AB0"/>
    <w:rsid w:val="00B215DD"/>
    <w:rsid w:val="00B21B98"/>
    <w:rsid w:val="00B22B75"/>
    <w:rsid w:val="00B23AB9"/>
    <w:rsid w:val="00B23E6A"/>
    <w:rsid w:val="00B240C4"/>
    <w:rsid w:val="00B24626"/>
    <w:rsid w:val="00B2699E"/>
    <w:rsid w:val="00B27552"/>
    <w:rsid w:val="00B31844"/>
    <w:rsid w:val="00B34339"/>
    <w:rsid w:val="00B34BB3"/>
    <w:rsid w:val="00B40DBD"/>
    <w:rsid w:val="00B42B2F"/>
    <w:rsid w:val="00B44900"/>
    <w:rsid w:val="00B44F94"/>
    <w:rsid w:val="00B453EE"/>
    <w:rsid w:val="00B4542B"/>
    <w:rsid w:val="00B472E1"/>
    <w:rsid w:val="00B50CE6"/>
    <w:rsid w:val="00B52821"/>
    <w:rsid w:val="00B54500"/>
    <w:rsid w:val="00B550A9"/>
    <w:rsid w:val="00B5674D"/>
    <w:rsid w:val="00B60765"/>
    <w:rsid w:val="00B61D9C"/>
    <w:rsid w:val="00B61FDC"/>
    <w:rsid w:val="00B62053"/>
    <w:rsid w:val="00B6356D"/>
    <w:rsid w:val="00B679BF"/>
    <w:rsid w:val="00B710BB"/>
    <w:rsid w:val="00B71170"/>
    <w:rsid w:val="00B72237"/>
    <w:rsid w:val="00B72741"/>
    <w:rsid w:val="00B7635B"/>
    <w:rsid w:val="00B802F4"/>
    <w:rsid w:val="00B80BCE"/>
    <w:rsid w:val="00B81524"/>
    <w:rsid w:val="00B81740"/>
    <w:rsid w:val="00B81CAD"/>
    <w:rsid w:val="00B83291"/>
    <w:rsid w:val="00B84749"/>
    <w:rsid w:val="00B8541F"/>
    <w:rsid w:val="00B8583F"/>
    <w:rsid w:val="00B85D7B"/>
    <w:rsid w:val="00B8694B"/>
    <w:rsid w:val="00B877CC"/>
    <w:rsid w:val="00B900EA"/>
    <w:rsid w:val="00B90E8D"/>
    <w:rsid w:val="00B91069"/>
    <w:rsid w:val="00B9277D"/>
    <w:rsid w:val="00B92842"/>
    <w:rsid w:val="00BA2713"/>
    <w:rsid w:val="00BA2941"/>
    <w:rsid w:val="00BA3788"/>
    <w:rsid w:val="00BA3F99"/>
    <w:rsid w:val="00BA4C61"/>
    <w:rsid w:val="00BA54C8"/>
    <w:rsid w:val="00BA5D02"/>
    <w:rsid w:val="00BA627A"/>
    <w:rsid w:val="00BB046F"/>
    <w:rsid w:val="00BB22FA"/>
    <w:rsid w:val="00BC05A6"/>
    <w:rsid w:val="00BC0740"/>
    <w:rsid w:val="00BC39F2"/>
    <w:rsid w:val="00BC3E2A"/>
    <w:rsid w:val="00BC54C8"/>
    <w:rsid w:val="00BC7B57"/>
    <w:rsid w:val="00BD0455"/>
    <w:rsid w:val="00BD12A1"/>
    <w:rsid w:val="00BD2E00"/>
    <w:rsid w:val="00BD715A"/>
    <w:rsid w:val="00BD74E3"/>
    <w:rsid w:val="00BD76CE"/>
    <w:rsid w:val="00BD7B83"/>
    <w:rsid w:val="00BE0F2B"/>
    <w:rsid w:val="00BE272F"/>
    <w:rsid w:val="00BE2C2F"/>
    <w:rsid w:val="00BF0042"/>
    <w:rsid w:val="00BF17C6"/>
    <w:rsid w:val="00BF3080"/>
    <w:rsid w:val="00BF3420"/>
    <w:rsid w:val="00BF5591"/>
    <w:rsid w:val="00BF6E1A"/>
    <w:rsid w:val="00C00FDA"/>
    <w:rsid w:val="00C01823"/>
    <w:rsid w:val="00C02EB9"/>
    <w:rsid w:val="00C03AD5"/>
    <w:rsid w:val="00C04E4B"/>
    <w:rsid w:val="00C05F73"/>
    <w:rsid w:val="00C07BF3"/>
    <w:rsid w:val="00C10DF5"/>
    <w:rsid w:val="00C115C0"/>
    <w:rsid w:val="00C11B56"/>
    <w:rsid w:val="00C11CA4"/>
    <w:rsid w:val="00C141FC"/>
    <w:rsid w:val="00C14D23"/>
    <w:rsid w:val="00C1546C"/>
    <w:rsid w:val="00C16045"/>
    <w:rsid w:val="00C161D2"/>
    <w:rsid w:val="00C177C7"/>
    <w:rsid w:val="00C21E27"/>
    <w:rsid w:val="00C22E3E"/>
    <w:rsid w:val="00C2382D"/>
    <w:rsid w:val="00C23F79"/>
    <w:rsid w:val="00C23FEB"/>
    <w:rsid w:val="00C2593A"/>
    <w:rsid w:val="00C25DBC"/>
    <w:rsid w:val="00C2626F"/>
    <w:rsid w:val="00C27C69"/>
    <w:rsid w:val="00C27DC7"/>
    <w:rsid w:val="00C3243F"/>
    <w:rsid w:val="00C335C0"/>
    <w:rsid w:val="00C338D8"/>
    <w:rsid w:val="00C347BE"/>
    <w:rsid w:val="00C34C5B"/>
    <w:rsid w:val="00C3521C"/>
    <w:rsid w:val="00C37EB8"/>
    <w:rsid w:val="00C41D04"/>
    <w:rsid w:val="00C4303A"/>
    <w:rsid w:val="00C43942"/>
    <w:rsid w:val="00C503A0"/>
    <w:rsid w:val="00C5191E"/>
    <w:rsid w:val="00C52DBB"/>
    <w:rsid w:val="00C604B5"/>
    <w:rsid w:val="00C61917"/>
    <w:rsid w:val="00C61CF6"/>
    <w:rsid w:val="00C62644"/>
    <w:rsid w:val="00C62BF5"/>
    <w:rsid w:val="00C636DA"/>
    <w:rsid w:val="00C6545E"/>
    <w:rsid w:val="00C658A2"/>
    <w:rsid w:val="00C661FD"/>
    <w:rsid w:val="00C663B9"/>
    <w:rsid w:val="00C6797C"/>
    <w:rsid w:val="00C67E22"/>
    <w:rsid w:val="00C72271"/>
    <w:rsid w:val="00C7624C"/>
    <w:rsid w:val="00C76B27"/>
    <w:rsid w:val="00C81356"/>
    <w:rsid w:val="00C84C54"/>
    <w:rsid w:val="00C85332"/>
    <w:rsid w:val="00C8678F"/>
    <w:rsid w:val="00C87899"/>
    <w:rsid w:val="00C87DA0"/>
    <w:rsid w:val="00C9354C"/>
    <w:rsid w:val="00C9392C"/>
    <w:rsid w:val="00C93B30"/>
    <w:rsid w:val="00C949DC"/>
    <w:rsid w:val="00CA053A"/>
    <w:rsid w:val="00CA2A4A"/>
    <w:rsid w:val="00CA2C12"/>
    <w:rsid w:val="00CA39C2"/>
    <w:rsid w:val="00CA411F"/>
    <w:rsid w:val="00CA4B16"/>
    <w:rsid w:val="00CA5CB5"/>
    <w:rsid w:val="00CA6EC4"/>
    <w:rsid w:val="00CA6FF9"/>
    <w:rsid w:val="00CB2272"/>
    <w:rsid w:val="00CB2962"/>
    <w:rsid w:val="00CB4238"/>
    <w:rsid w:val="00CB5938"/>
    <w:rsid w:val="00CB5B8D"/>
    <w:rsid w:val="00CC19EF"/>
    <w:rsid w:val="00CC1A64"/>
    <w:rsid w:val="00CC1DC3"/>
    <w:rsid w:val="00CC333D"/>
    <w:rsid w:val="00CC34EB"/>
    <w:rsid w:val="00CC5D64"/>
    <w:rsid w:val="00CC66EA"/>
    <w:rsid w:val="00CC7B36"/>
    <w:rsid w:val="00CD3C17"/>
    <w:rsid w:val="00CD4F2F"/>
    <w:rsid w:val="00CE071B"/>
    <w:rsid w:val="00CE10E3"/>
    <w:rsid w:val="00CE1F9C"/>
    <w:rsid w:val="00CE2E48"/>
    <w:rsid w:val="00CE36B3"/>
    <w:rsid w:val="00CE579C"/>
    <w:rsid w:val="00CE722E"/>
    <w:rsid w:val="00CE7E6B"/>
    <w:rsid w:val="00CF089D"/>
    <w:rsid w:val="00CF10E5"/>
    <w:rsid w:val="00CF215C"/>
    <w:rsid w:val="00CF2B30"/>
    <w:rsid w:val="00CF3F00"/>
    <w:rsid w:val="00CF4C11"/>
    <w:rsid w:val="00CF6672"/>
    <w:rsid w:val="00CF6A2E"/>
    <w:rsid w:val="00D021F7"/>
    <w:rsid w:val="00D069C7"/>
    <w:rsid w:val="00D078A2"/>
    <w:rsid w:val="00D1271E"/>
    <w:rsid w:val="00D13D76"/>
    <w:rsid w:val="00D14E8A"/>
    <w:rsid w:val="00D17981"/>
    <w:rsid w:val="00D20475"/>
    <w:rsid w:val="00D21123"/>
    <w:rsid w:val="00D22EEC"/>
    <w:rsid w:val="00D25448"/>
    <w:rsid w:val="00D25CAE"/>
    <w:rsid w:val="00D26BB7"/>
    <w:rsid w:val="00D27454"/>
    <w:rsid w:val="00D324B2"/>
    <w:rsid w:val="00D33450"/>
    <w:rsid w:val="00D336B5"/>
    <w:rsid w:val="00D34074"/>
    <w:rsid w:val="00D367EB"/>
    <w:rsid w:val="00D4244E"/>
    <w:rsid w:val="00D42907"/>
    <w:rsid w:val="00D42D9E"/>
    <w:rsid w:val="00D4573F"/>
    <w:rsid w:val="00D45954"/>
    <w:rsid w:val="00D45EBA"/>
    <w:rsid w:val="00D461C2"/>
    <w:rsid w:val="00D47330"/>
    <w:rsid w:val="00D47F11"/>
    <w:rsid w:val="00D50C27"/>
    <w:rsid w:val="00D52556"/>
    <w:rsid w:val="00D5522C"/>
    <w:rsid w:val="00D57663"/>
    <w:rsid w:val="00D60705"/>
    <w:rsid w:val="00D60E0C"/>
    <w:rsid w:val="00D61AAE"/>
    <w:rsid w:val="00D61D08"/>
    <w:rsid w:val="00D626C3"/>
    <w:rsid w:val="00D63891"/>
    <w:rsid w:val="00D64CB8"/>
    <w:rsid w:val="00D6567D"/>
    <w:rsid w:val="00D66A62"/>
    <w:rsid w:val="00D67F99"/>
    <w:rsid w:val="00D70142"/>
    <w:rsid w:val="00D703D1"/>
    <w:rsid w:val="00D72FD8"/>
    <w:rsid w:val="00D75277"/>
    <w:rsid w:val="00D81027"/>
    <w:rsid w:val="00D814F6"/>
    <w:rsid w:val="00D81D34"/>
    <w:rsid w:val="00D82FD7"/>
    <w:rsid w:val="00D86987"/>
    <w:rsid w:val="00D874A7"/>
    <w:rsid w:val="00D908ED"/>
    <w:rsid w:val="00D90EBA"/>
    <w:rsid w:val="00D948F2"/>
    <w:rsid w:val="00D9697A"/>
    <w:rsid w:val="00DA4C48"/>
    <w:rsid w:val="00DA727D"/>
    <w:rsid w:val="00DA746C"/>
    <w:rsid w:val="00DB00C2"/>
    <w:rsid w:val="00DB14A7"/>
    <w:rsid w:val="00DB18AD"/>
    <w:rsid w:val="00DB37AA"/>
    <w:rsid w:val="00DB53A7"/>
    <w:rsid w:val="00DB53A9"/>
    <w:rsid w:val="00DC26FF"/>
    <w:rsid w:val="00DC2B46"/>
    <w:rsid w:val="00DC3252"/>
    <w:rsid w:val="00DC4DB2"/>
    <w:rsid w:val="00DC7F56"/>
    <w:rsid w:val="00DD170F"/>
    <w:rsid w:val="00DD5E42"/>
    <w:rsid w:val="00DD688F"/>
    <w:rsid w:val="00DE0A8A"/>
    <w:rsid w:val="00DE0E86"/>
    <w:rsid w:val="00DE1AE2"/>
    <w:rsid w:val="00DE3DC4"/>
    <w:rsid w:val="00DE4922"/>
    <w:rsid w:val="00DF1240"/>
    <w:rsid w:val="00DF4F1E"/>
    <w:rsid w:val="00DF6E54"/>
    <w:rsid w:val="00E006F8"/>
    <w:rsid w:val="00E017BA"/>
    <w:rsid w:val="00E01D7A"/>
    <w:rsid w:val="00E03B0D"/>
    <w:rsid w:val="00E03C17"/>
    <w:rsid w:val="00E04228"/>
    <w:rsid w:val="00E04457"/>
    <w:rsid w:val="00E04BBC"/>
    <w:rsid w:val="00E10316"/>
    <w:rsid w:val="00E10450"/>
    <w:rsid w:val="00E1183B"/>
    <w:rsid w:val="00E11A7A"/>
    <w:rsid w:val="00E139F8"/>
    <w:rsid w:val="00E1478E"/>
    <w:rsid w:val="00E14A64"/>
    <w:rsid w:val="00E159D7"/>
    <w:rsid w:val="00E15B39"/>
    <w:rsid w:val="00E206F2"/>
    <w:rsid w:val="00E21653"/>
    <w:rsid w:val="00E21959"/>
    <w:rsid w:val="00E22008"/>
    <w:rsid w:val="00E2414E"/>
    <w:rsid w:val="00E266BD"/>
    <w:rsid w:val="00E26830"/>
    <w:rsid w:val="00E31571"/>
    <w:rsid w:val="00E31E6E"/>
    <w:rsid w:val="00E33949"/>
    <w:rsid w:val="00E340B5"/>
    <w:rsid w:val="00E40B36"/>
    <w:rsid w:val="00E40FAB"/>
    <w:rsid w:val="00E4160D"/>
    <w:rsid w:val="00E41881"/>
    <w:rsid w:val="00E46CA5"/>
    <w:rsid w:val="00E50021"/>
    <w:rsid w:val="00E50CC9"/>
    <w:rsid w:val="00E51672"/>
    <w:rsid w:val="00E51EB7"/>
    <w:rsid w:val="00E52E12"/>
    <w:rsid w:val="00E55EE5"/>
    <w:rsid w:val="00E56B1C"/>
    <w:rsid w:val="00E577EE"/>
    <w:rsid w:val="00E57E72"/>
    <w:rsid w:val="00E61364"/>
    <w:rsid w:val="00E61772"/>
    <w:rsid w:val="00E61991"/>
    <w:rsid w:val="00E61BDA"/>
    <w:rsid w:val="00E61C34"/>
    <w:rsid w:val="00E625B3"/>
    <w:rsid w:val="00E646E9"/>
    <w:rsid w:val="00E64743"/>
    <w:rsid w:val="00E66526"/>
    <w:rsid w:val="00E719BC"/>
    <w:rsid w:val="00E72338"/>
    <w:rsid w:val="00E7257D"/>
    <w:rsid w:val="00E728CB"/>
    <w:rsid w:val="00E7336F"/>
    <w:rsid w:val="00E76262"/>
    <w:rsid w:val="00E76C8F"/>
    <w:rsid w:val="00E840E1"/>
    <w:rsid w:val="00E84A6B"/>
    <w:rsid w:val="00E85AA2"/>
    <w:rsid w:val="00E862B6"/>
    <w:rsid w:val="00E87A88"/>
    <w:rsid w:val="00E90664"/>
    <w:rsid w:val="00E92385"/>
    <w:rsid w:val="00E93F48"/>
    <w:rsid w:val="00E96DEA"/>
    <w:rsid w:val="00E97893"/>
    <w:rsid w:val="00EA1585"/>
    <w:rsid w:val="00EA19EA"/>
    <w:rsid w:val="00EA48AE"/>
    <w:rsid w:val="00EA7E7E"/>
    <w:rsid w:val="00EB09E2"/>
    <w:rsid w:val="00EB14E7"/>
    <w:rsid w:val="00EB2471"/>
    <w:rsid w:val="00EB2915"/>
    <w:rsid w:val="00EB4160"/>
    <w:rsid w:val="00EB4919"/>
    <w:rsid w:val="00EB6404"/>
    <w:rsid w:val="00EB71DC"/>
    <w:rsid w:val="00EB746A"/>
    <w:rsid w:val="00EB74A5"/>
    <w:rsid w:val="00EB7EB3"/>
    <w:rsid w:val="00EC027A"/>
    <w:rsid w:val="00EC1B66"/>
    <w:rsid w:val="00EC3333"/>
    <w:rsid w:val="00EC368A"/>
    <w:rsid w:val="00EC4164"/>
    <w:rsid w:val="00EC42F9"/>
    <w:rsid w:val="00ED02AC"/>
    <w:rsid w:val="00ED091B"/>
    <w:rsid w:val="00ED3164"/>
    <w:rsid w:val="00ED3E79"/>
    <w:rsid w:val="00ED5075"/>
    <w:rsid w:val="00ED5B32"/>
    <w:rsid w:val="00ED69B4"/>
    <w:rsid w:val="00ED6F70"/>
    <w:rsid w:val="00ED760C"/>
    <w:rsid w:val="00ED7A32"/>
    <w:rsid w:val="00EE0126"/>
    <w:rsid w:val="00EE06CC"/>
    <w:rsid w:val="00EE0C27"/>
    <w:rsid w:val="00EE107B"/>
    <w:rsid w:val="00EE2839"/>
    <w:rsid w:val="00EE4763"/>
    <w:rsid w:val="00EE4B54"/>
    <w:rsid w:val="00EE70A5"/>
    <w:rsid w:val="00EE7EF5"/>
    <w:rsid w:val="00EF1D10"/>
    <w:rsid w:val="00EF2A15"/>
    <w:rsid w:val="00EF32DD"/>
    <w:rsid w:val="00EF4997"/>
    <w:rsid w:val="00EF542E"/>
    <w:rsid w:val="00EF5BD0"/>
    <w:rsid w:val="00EF5BFD"/>
    <w:rsid w:val="00EF6E3E"/>
    <w:rsid w:val="00F00CC4"/>
    <w:rsid w:val="00F01C6F"/>
    <w:rsid w:val="00F06EE2"/>
    <w:rsid w:val="00F074DC"/>
    <w:rsid w:val="00F07F49"/>
    <w:rsid w:val="00F1211E"/>
    <w:rsid w:val="00F13B2A"/>
    <w:rsid w:val="00F1519A"/>
    <w:rsid w:val="00F15A59"/>
    <w:rsid w:val="00F17FA8"/>
    <w:rsid w:val="00F21A1E"/>
    <w:rsid w:val="00F2267D"/>
    <w:rsid w:val="00F24BE3"/>
    <w:rsid w:val="00F24F8F"/>
    <w:rsid w:val="00F267C9"/>
    <w:rsid w:val="00F26A45"/>
    <w:rsid w:val="00F26B69"/>
    <w:rsid w:val="00F307E0"/>
    <w:rsid w:val="00F3297D"/>
    <w:rsid w:val="00F33CE8"/>
    <w:rsid w:val="00F34D63"/>
    <w:rsid w:val="00F359BC"/>
    <w:rsid w:val="00F37B4C"/>
    <w:rsid w:val="00F40008"/>
    <w:rsid w:val="00F41896"/>
    <w:rsid w:val="00F41CF6"/>
    <w:rsid w:val="00F4238D"/>
    <w:rsid w:val="00F4291B"/>
    <w:rsid w:val="00F46972"/>
    <w:rsid w:val="00F50CC5"/>
    <w:rsid w:val="00F515F4"/>
    <w:rsid w:val="00F55105"/>
    <w:rsid w:val="00F577A3"/>
    <w:rsid w:val="00F57F7A"/>
    <w:rsid w:val="00F60755"/>
    <w:rsid w:val="00F609F6"/>
    <w:rsid w:val="00F62D33"/>
    <w:rsid w:val="00F6440F"/>
    <w:rsid w:val="00F6570B"/>
    <w:rsid w:val="00F67615"/>
    <w:rsid w:val="00F76745"/>
    <w:rsid w:val="00F76BC4"/>
    <w:rsid w:val="00F76C98"/>
    <w:rsid w:val="00F804CD"/>
    <w:rsid w:val="00F80750"/>
    <w:rsid w:val="00F8180D"/>
    <w:rsid w:val="00F82570"/>
    <w:rsid w:val="00F8333A"/>
    <w:rsid w:val="00F844F8"/>
    <w:rsid w:val="00F85F59"/>
    <w:rsid w:val="00F8641E"/>
    <w:rsid w:val="00F86717"/>
    <w:rsid w:val="00F86DD4"/>
    <w:rsid w:val="00F90199"/>
    <w:rsid w:val="00F90823"/>
    <w:rsid w:val="00F90D57"/>
    <w:rsid w:val="00F91036"/>
    <w:rsid w:val="00F920D2"/>
    <w:rsid w:val="00F935E4"/>
    <w:rsid w:val="00F95344"/>
    <w:rsid w:val="00F95E7D"/>
    <w:rsid w:val="00F9730E"/>
    <w:rsid w:val="00F9737F"/>
    <w:rsid w:val="00FA049A"/>
    <w:rsid w:val="00FA3CEC"/>
    <w:rsid w:val="00FA674E"/>
    <w:rsid w:val="00FA6AD2"/>
    <w:rsid w:val="00FA6FA2"/>
    <w:rsid w:val="00FA796A"/>
    <w:rsid w:val="00FA7BF9"/>
    <w:rsid w:val="00FB103F"/>
    <w:rsid w:val="00FB49D5"/>
    <w:rsid w:val="00FB4CF2"/>
    <w:rsid w:val="00FB4EC1"/>
    <w:rsid w:val="00FC0504"/>
    <w:rsid w:val="00FC14A7"/>
    <w:rsid w:val="00FC33B1"/>
    <w:rsid w:val="00FC4845"/>
    <w:rsid w:val="00FC6B03"/>
    <w:rsid w:val="00FD06D5"/>
    <w:rsid w:val="00FD08FC"/>
    <w:rsid w:val="00FD1CB2"/>
    <w:rsid w:val="00FD320A"/>
    <w:rsid w:val="00FD6C41"/>
    <w:rsid w:val="00FE1485"/>
    <w:rsid w:val="00FE2B66"/>
    <w:rsid w:val="00FE3726"/>
    <w:rsid w:val="00FE3C19"/>
    <w:rsid w:val="00FE419E"/>
    <w:rsid w:val="00FE5407"/>
    <w:rsid w:val="00FE768B"/>
    <w:rsid w:val="00FF0E0C"/>
    <w:rsid w:val="00FF2484"/>
    <w:rsid w:val="00FF2615"/>
    <w:rsid w:val="00FF43B3"/>
    <w:rsid w:val="00FF4ECB"/>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3968C4"/>
    <w:pPr>
      <w:autoSpaceDE w:val="0"/>
      <w:autoSpaceDN w:val="0"/>
      <w:adjustRightInd w:val="0"/>
      <w:spacing w:after="0"/>
    </w:pPr>
    <w:rPr>
      <w:rFonts w:ascii="Times New Roman" w:hAnsi="Times New Roman" w:cs="Times New Roman"/>
      <w:color w:val="000000"/>
    </w:rPr>
  </w:style>
  <w:style w:type="character" w:customStyle="1" w:styleId="normaltextrun">
    <w:name w:val="normaltextrun"/>
    <w:basedOn w:val="DefaultParagraphFont"/>
    <w:rsid w:val="0032673D"/>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0504"/>
  </w:style>
  <w:style w:type="paragraph" w:customStyle="1" w:styleId="paragraph">
    <w:name w:val="paragraph"/>
    <w:basedOn w:val="Normal"/>
    <w:rsid w:val="007400C6"/>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740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00773">
      <w:bodyDiv w:val="1"/>
      <w:marLeft w:val="0"/>
      <w:marRight w:val="0"/>
      <w:marTop w:val="0"/>
      <w:marBottom w:val="0"/>
      <w:divBdr>
        <w:top w:val="none" w:sz="0" w:space="0" w:color="auto"/>
        <w:left w:val="none" w:sz="0" w:space="0" w:color="auto"/>
        <w:bottom w:val="none" w:sz="0" w:space="0" w:color="auto"/>
        <w:right w:val="none" w:sz="0" w:space="0" w:color="auto"/>
      </w:divBdr>
      <w:divsChild>
        <w:div w:id="347561246">
          <w:marLeft w:val="0"/>
          <w:marRight w:val="0"/>
          <w:marTop w:val="0"/>
          <w:marBottom w:val="0"/>
          <w:divBdr>
            <w:top w:val="none" w:sz="0" w:space="0" w:color="auto"/>
            <w:left w:val="none" w:sz="0" w:space="0" w:color="auto"/>
            <w:bottom w:val="none" w:sz="0" w:space="0" w:color="auto"/>
            <w:right w:val="none" w:sz="0" w:space="0" w:color="auto"/>
          </w:divBdr>
        </w:div>
        <w:div w:id="1985699877">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14965973">
      <w:bodyDiv w:val="1"/>
      <w:marLeft w:val="0"/>
      <w:marRight w:val="0"/>
      <w:marTop w:val="0"/>
      <w:marBottom w:val="0"/>
      <w:divBdr>
        <w:top w:val="none" w:sz="0" w:space="0" w:color="auto"/>
        <w:left w:val="none" w:sz="0" w:space="0" w:color="auto"/>
        <w:bottom w:val="none" w:sz="0" w:space="0" w:color="auto"/>
        <w:right w:val="none" w:sz="0" w:space="0" w:color="auto"/>
      </w:divBdr>
      <w:divsChild>
        <w:div w:id="1320379362">
          <w:marLeft w:val="0"/>
          <w:marRight w:val="0"/>
          <w:marTop w:val="0"/>
          <w:marBottom w:val="0"/>
          <w:divBdr>
            <w:top w:val="none" w:sz="0" w:space="0" w:color="auto"/>
            <w:left w:val="none" w:sz="0" w:space="0" w:color="auto"/>
            <w:bottom w:val="none" w:sz="0" w:space="0" w:color="auto"/>
            <w:right w:val="none" w:sz="0" w:space="0" w:color="auto"/>
          </w:divBdr>
          <w:divsChild>
            <w:div w:id="1757704584">
              <w:marLeft w:val="0"/>
              <w:marRight w:val="0"/>
              <w:marTop w:val="0"/>
              <w:marBottom w:val="0"/>
              <w:divBdr>
                <w:top w:val="none" w:sz="0" w:space="0" w:color="auto"/>
                <w:left w:val="none" w:sz="0" w:space="0" w:color="auto"/>
                <w:bottom w:val="none" w:sz="0" w:space="0" w:color="auto"/>
                <w:right w:val="none" w:sz="0" w:space="0" w:color="auto"/>
              </w:divBdr>
            </w:div>
            <w:div w:id="586304106">
              <w:marLeft w:val="0"/>
              <w:marRight w:val="0"/>
              <w:marTop w:val="0"/>
              <w:marBottom w:val="0"/>
              <w:divBdr>
                <w:top w:val="none" w:sz="0" w:space="0" w:color="auto"/>
                <w:left w:val="none" w:sz="0" w:space="0" w:color="auto"/>
                <w:bottom w:val="none" w:sz="0" w:space="0" w:color="auto"/>
                <w:right w:val="none" w:sz="0" w:space="0" w:color="auto"/>
              </w:divBdr>
            </w:div>
            <w:div w:id="927738992">
              <w:marLeft w:val="0"/>
              <w:marRight w:val="0"/>
              <w:marTop w:val="0"/>
              <w:marBottom w:val="0"/>
              <w:divBdr>
                <w:top w:val="none" w:sz="0" w:space="0" w:color="auto"/>
                <w:left w:val="none" w:sz="0" w:space="0" w:color="auto"/>
                <w:bottom w:val="none" w:sz="0" w:space="0" w:color="auto"/>
                <w:right w:val="none" w:sz="0" w:space="0" w:color="auto"/>
              </w:divBdr>
            </w:div>
            <w:div w:id="578373188">
              <w:marLeft w:val="0"/>
              <w:marRight w:val="0"/>
              <w:marTop w:val="0"/>
              <w:marBottom w:val="0"/>
              <w:divBdr>
                <w:top w:val="none" w:sz="0" w:space="0" w:color="auto"/>
                <w:left w:val="none" w:sz="0" w:space="0" w:color="auto"/>
                <w:bottom w:val="none" w:sz="0" w:space="0" w:color="auto"/>
                <w:right w:val="none" w:sz="0" w:space="0" w:color="auto"/>
              </w:divBdr>
            </w:div>
          </w:divsChild>
        </w:div>
        <w:div w:id="1741172020">
          <w:marLeft w:val="0"/>
          <w:marRight w:val="0"/>
          <w:marTop w:val="0"/>
          <w:marBottom w:val="0"/>
          <w:divBdr>
            <w:top w:val="none" w:sz="0" w:space="0" w:color="auto"/>
            <w:left w:val="none" w:sz="0" w:space="0" w:color="auto"/>
            <w:bottom w:val="none" w:sz="0" w:space="0" w:color="auto"/>
            <w:right w:val="none" w:sz="0" w:space="0" w:color="auto"/>
          </w:divBdr>
          <w:divsChild>
            <w:div w:id="2134860914">
              <w:marLeft w:val="0"/>
              <w:marRight w:val="0"/>
              <w:marTop w:val="0"/>
              <w:marBottom w:val="0"/>
              <w:divBdr>
                <w:top w:val="none" w:sz="0" w:space="0" w:color="auto"/>
                <w:left w:val="none" w:sz="0" w:space="0" w:color="auto"/>
                <w:bottom w:val="none" w:sz="0" w:space="0" w:color="auto"/>
                <w:right w:val="none" w:sz="0" w:space="0" w:color="auto"/>
              </w:divBdr>
            </w:div>
            <w:div w:id="127283310">
              <w:marLeft w:val="0"/>
              <w:marRight w:val="0"/>
              <w:marTop w:val="0"/>
              <w:marBottom w:val="0"/>
              <w:divBdr>
                <w:top w:val="none" w:sz="0" w:space="0" w:color="auto"/>
                <w:left w:val="none" w:sz="0" w:space="0" w:color="auto"/>
                <w:bottom w:val="none" w:sz="0" w:space="0" w:color="auto"/>
                <w:right w:val="none" w:sz="0" w:space="0" w:color="auto"/>
              </w:divBdr>
            </w:div>
            <w:div w:id="328602012">
              <w:marLeft w:val="0"/>
              <w:marRight w:val="0"/>
              <w:marTop w:val="0"/>
              <w:marBottom w:val="0"/>
              <w:divBdr>
                <w:top w:val="none" w:sz="0" w:space="0" w:color="auto"/>
                <w:left w:val="none" w:sz="0" w:space="0" w:color="auto"/>
                <w:bottom w:val="none" w:sz="0" w:space="0" w:color="auto"/>
                <w:right w:val="none" w:sz="0" w:space="0" w:color="auto"/>
              </w:divBdr>
            </w:div>
            <w:div w:id="6421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7884">
      <w:bodyDiv w:val="1"/>
      <w:marLeft w:val="0"/>
      <w:marRight w:val="0"/>
      <w:marTop w:val="0"/>
      <w:marBottom w:val="0"/>
      <w:divBdr>
        <w:top w:val="none" w:sz="0" w:space="0" w:color="auto"/>
        <w:left w:val="none" w:sz="0" w:space="0" w:color="auto"/>
        <w:bottom w:val="none" w:sz="0" w:space="0" w:color="auto"/>
        <w:right w:val="none" w:sz="0" w:space="0" w:color="auto"/>
      </w:divBdr>
      <w:divsChild>
        <w:div w:id="1685203082">
          <w:marLeft w:val="0"/>
          <w:marRight w:val="0"/>
          <w:marTop w:val="0"/>
          <w:marBottom w:val="0"/>
          <w:divBdr>
            <w:top w:val="none" w:sz="0" w:space="0" w:color="auto"/>
            <w:left w:val="none" w:sz="0" w:space="0" w:color="auto"/>
            <w:bottom w:val="none" w:sz="0" w:space="0" w:color="auto"/>
            <w:right w:val="none" w:sz="0" w:space="0" w:color="auto"/>
          </w:divBdr>
          <w:divsChild>
            <w:div w:id="1440179640">
              <w:marLeft w:val="0"/>
              <w:marRight w:val="0"/>
              <w:marTop w:val="0"/>
              <w:marBottom w:val="0"/>
              <w:divBdr>
                <w:top w:val="none" w:sz="0" w:space="0" w:color="auto"/>
                <w:left w:val="none" w:sz="0" w:space="0" w:color="auto"/>
                <w:bottom w:val="none" w:sz="0" w:space="0" w:color="auto"/>
                <w:right w:val="none" w:sz="0" w:space="0" w:color="auto"/>
              </w:divBdr>
            </w:div>
            <w:div w:id="981735836">
              <w:marLeft w:val="0"/>
              <w:marRight w:val="0"/>
              <w:marTop w:val="0"/>
              <w:marBottom w:val="0"/>
              <w:divBdr>
                <w:top w:val="none" w:sz="0" w:space="0" w:color="auto"/>
                <w:left w:val="none" w:sz="0" w:space="0" w:color="auto"/>
                <w:bottom w:val="none" w:sz="0" w:space="0" w:color="auto"/>
                <w:right w:val="none" w:sz="0" w:space="0" w:color="auto"/>
              </w:divBdr>
            </w:div>
            <w:div w:id="417480187">
              <w:marLeft w:val="0"/>
              <w:marRight w:val="0"/>
              <w:marTop w:val="0"/>
              <w:marBottom w:val="0"/>
              <w:divBdr>
                <w:top w:val="none" w:sz="0" w:space="0" w:color="auto"/>
                <w:left w:val="none" w:sz="0" w:space="0" w:color="auto"/>
                <w:bottom w:val="none" w:sz="0" w:space="0" w:color="auto"/>
                <w:right w:val="none" w:sz="0" w:space="0" w:color="auto"/>
              </w:divBdr>
            </w:div>
            <w:div w:id="532495280">
              <w:marLeft w:val="0"/>
              <w:marRight w:val="0"/>
              <w:marTop w:val="0"/>
              <w:marBottom w:val="0"/>
              <w:divBdr>
                <w:top w:val="none" w:sz="0" w:space="0" w:color="auto"/>
                <w:left w:val="none" w:sz="0" w:space="0" w:color="auto"/>
                <w:bottom w:val="none" w:sz="0" w:space="0" w:color="auto"/>
                <w:right w:val="none" w:sz="0" w:space="0" w:color="auto"/>
              </w:divBdr>
            </w:div>
          </w:divsChild>
        </w:div>
        <w:div w:id="299461074">
          <w:marLeft w:val="0"/>
          <w:marRight w:val="0"/>
          <w:marTop w:val="0"/>
          <w:marBottom w:val="0"/>
          <w:divBdr>
            <w:top w:val="none" w:sz="0" w:space="0" w:color="auto"/>
            <w:left w:val="none" w:sz="0" w:space="0" w:color="auto"/>
            <w:bottom w:val="none" w:sz="0" w:space="0" w:color="auto"/>
            <w:right w:val="none" w:sz="0" w:space="0" w:color="auto"/>
          </w:divBdr>
          <w:divsChild>
            <w:div w:id="1840540503">
              <w:marLeft w:val="0"/>
              <w:marRight w:val="0"/>
              <w:marTop w:val="0"/>
              <w:marBottom w:val="0"/>
              <w:divBdr>
                <w:top w:val="none" w:sz="0" w:space="0" w:color="auto"/>
                <w:left w:val="none" w:sz="0" w:space="0" w:color="auto"/>
                <w:bottom w:val="none" w:sz="0" w:space="0" w:color="auto"/>
                <w:right w:val="none" w:sz="0" w:space="0" w:color="auto"/>
              </w:divBdr>
            </w:div>
            <w:div w:id="2137990573">
              <w:marLeft w:val="0"/>
              <w:marRight w:val="0"/>
              <w:marTop w:val="0"/>
              <w:marBottom w:val="0"/>
              <w:divBdr>
                <w:top w:val="none" w:sz="0" w:space="0" w:color="auto"/>
                <w:left w:val="none" w:sz="0" w:space="0" w:color="auto"/>
                <w:bottom w:val="none" w:sz="0" w:space="0" w:color="auto"/>
                <w:right w:val="none" w:sz="0" w:space="0" w:color="auto"/>
              </w:divBdr>
            </w:div>
            <w:div w:id="1575359241">
              <w:marLeft w:val="0"/>
              <w:marRight w:val="0"/>
              <w:marTop w:val="0"/>
              <w:marBottom w:val="0"/>
              <w:divBdr>
                <w:top w:val="none" w:sz="0" w:space="0" w:color="auto"/>
                <w:left w:val="none" w:sz="0" w:space="0" w:color="auto"/>
                <w:bottom w:val="none" w:sz="0" w:space="0" w:color="auto"/>
                <w:right w:val="none" w:sz="0" w:space="0" w:color="auto"/>
              </w:divBdr>
            </w:div>
            <w:div w:id="10164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75997903">
      <w:bodyDiv w:val="1"/>
      <w:marLeft w:val="0"/>
      <w:marRight w:val="0"/>
      <w:marTop w:val="0"/>
      <w:marBottom w:val="0"/>
      <w:divBdr>
        <w:top w:val="none" w:sz="0" w:space="0" w:color="auto"/>
        <w:left w:val="none" w:sz="0" w:space="0" w:color="auto"/>
        <w:bottom w:val="none" w:sz="0" w:space="0" w:color="auto"/>
        <w:right w:val="none" w:sz="0" w:space="0" w:color="auto"/>
      </w:divBdr>
      <w:divsChild>
        <w:div w:id="1271202278">
          <w:marLeft w:val="0"/>
          <w:marRight w:val="0"/>
          <w:marTop w:val="0"/>
          <w:marBottom w:val="0"/>
          <w:divBdr>
            <w:top w:val="none" w:sz="0" w:space="0" w:color="auto"/>
            <w:left w:val="none" w:sz="0" w:space="0" w:color="auto"/>
            <w:bottom w:val="none" w:sz="0" w:space="0" w:color="auto"/>
            <w:right w:val="none" w:sz="0" w:space="0" w:color="auto"/>
          </w:divBdr>
          <w:divsChild>
            <w:div w:id="938559116">
              <w:marLeft w:val="0"/>
              <w:marRight w:val="0"/>
              <w:marTop w:val="0"/>
              <w:marBottom w:val="0"/>
              <w:divBdr>
                <w:top w:val="none" w:sz="0" w:space="0" w:color="auto"/>
                <w:left w:val="none" w:sz="0" w:space="0" w:color="auto"/>
                <w:bottom w:val="none" w:sz="0" w:space="0" w:color="auto"/>
                <w:right w:val="none" w:sz="0" w:space="0" w:color="auto"/>
              </w:divBdr>
            </w:div>
            <w:div w:id="1354381534">
              <w:marLeft w:val="0"/>
              <w:marRight w:val="0"/>
              <w:marTop w:val="0"/>
              <w:marBottom w:val="0"/>
              <w:divBdr>
                <w:top w:val="none" w:sz="0" w:space="0" w:color="auto"/>
                <w:left w:val="none" w:sz="0" w:space="0" w:color="auto"/>
                <w:bottom w:val="none" w:sz="0" w:space="0" w:color="auto"/>
                <w:right w:val="none" w:sz="0" w:space="0" w:color="auto"/>
              </w:divBdr>
            </w:div>
            <w:div w:id="2134667925">
              <w:marLeft w:val="0"/>
              <w:marRight w:val="0"/>
              <w:marTop w:val="0"/>
              <w:marBottom w:val="0"/>
              <w:divBdr>
                <w:top w:val="none" w:sz="0" w:space="0" w:color="auto"/>
                <w:left w:val="none" w:sz="0" w:space="0" w:color="auto"/>
                <w:bottom w:val="none" w:sz="0" w:space="0" w:color="auto"/>
                <w:right w:val="none" w:sz="0" w:space="0" w:color="auto"/>
              </w:divBdr>
            </w:div>
            <w:div w:id="687681681">
              <w:marLeft w:val="0"/>
              <w:marRight w:val="0"/>
              <w:marTop w:val="0"/>
              <w:marBottom w:val="0"/>
              <w:divBdr>
                <w:top w:val="none" w:sz="0" w:space="0" w:color="auto"/>
                <w:left w:val="none" w:sz="0" w:space="0" w:color="auto"/>
                <w:bottom w:val="none" w:sz="0" w:space="0" w:color="auto"/>
                <w:right w:val="none" w:sz="0" w:space="0" w:color="auto"/>
              </w:divBdr>
            </w:div>
          </w:divsChild>
        </w:div>
        <w:div w:id="1871449115">
          <w:marLeft w:val="0"/>
          <w:marRight w:val="0"/>
          <w:marTop w:val="0"/>
          <w:marBottom w:val="0"/>
          <w:divBdr>
            <w:top w:val="none" w:sz="0" w:space="0" w:color="auto"/>
            <w:left w:val="none" w:sz="0" w:space="0" w:color="auto"/>
            <w:bottom w:val="none" w:sz="0" w:space="0" w:color="auto"/>
            <w:right w:val="none" w:sz="0" w:space="0" w:color="auto"/>
          </w:divBdr>
          <w:divsChild>
            <w:div w:id="1179394289">
              <w:marLeft w:val="0"/>
              <w:marRight w:val="0"/>
              <w:marTop w:val="0"/>
              <w:marBottom w:val="0"/>
              <w:divBdr>
                <w:top w:val="none" w:sz="0" w:space="0" w:color="auto"/>
                <w:left w:val="none" w:sz="0" w:space="0" w:color="auto"/>
                <w:bottom w:val="none" w:sz="0" w:space="0" w:color="auto"/>
                <w:right w:val="none" w:sz="0" w:space="0" w:color="auto"/>
              </w:divBdr>
            </w:div>
            <w:div w:id="1457525862">
              <w:marLeft w:val="0"/>
              <w:marRight w:val="0"/>
              <w:marTop w:val="0"/>
              <w:marBottom w:val="0"/>
              <w:divBdr>
                <w:top w:val="none" w:sz="0" w:space="0" w:color="auto"/>
                <w:left w:val="none" w:sz="0" w:space="0" w:color="auto"/>
                <w:bottom w:val="none" w:sz="0" w:space="0" w:color="auto"/>
                <w:right w:val="none" w:sz="0" w:space="0" w:color="auto"/>
              </w:divBdr>
            </w:div>
            <w:div w:id="585577876">
              <w:marLeft w:val="0"/>
              <w:marRight w:val="0"/>
              <w:marTop w:val="0"/>
              <w:marBottom w:val="0"/>
              <w:divBdr>
                <w:top w:val="none" w:sz="0" w:space="0" w:color="auto"/>
                <w:left w:val="none" w:sz="0" w:space="0" w:color="auto"/>
                <w:bottom w:val="none" w:sz="0" w:space="0" w:color="auto"/>
                <w:right w:val="none" w:sz="0" w:space="0" w:color="auto"/>
              </w:divBdr>
            </w:div>
            <w:div w:id="2171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5303</RACS_x0020_ID>
    <Approved_x0020_Provider xmlns="a8338b6e-77a6-4851-82b6-98166143ffdd" xsi:nil="true"/>
    <Management_x0020_Company_x0020_ID xmlns="a8338b6e-77a6-4851-82b6-98166143ffdd" xsi:nil="true"/>
    <Home xmlns="a8338b6e-77a6-4851-82b6-98166143ffdd">Blue Care Tallebudgera Talleyhaven Aged Care Facility</Home>
    <Signed xmlns="a8338b6e-77a6-4851-82b6-98166143ffdd" xsi:nil="true"/>
    <Uploaded xmlns="a8338b6e-77a6-4851-82b6-98166143ffdd">true</Uploaded>
    <Management_x0020_Company xmlns="a8338b6e-77a6-4851-82b6-98166143ffdd" xsi:nil="true"/>
    <Doc_x0020_Date xmlns="a8338b6e-77a6-4851-82b6-98166143ffdd">2022-08-11T22:19:56+00:00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C:\Users\mfrost\Downloads\Performance_Report_5303_22-06-2022.docx</Location>
    <Doc_x0020_Type xmlns="a8338b6e-77a6-4851-82b6-98166143ffdd">Publication</Doc_x0020_Type>
    <Home_x0020_ID xmlns="a8338b6e-77a6-4851-82b6-98166143ffdd">0F755745-7CF4-DC11-AD41-005056922186</Home_x0020_ID>
    <State xmlns="a8338b6e-77a6-4851-82b6-98166143ffdd">QLD</State>
    <Doc_x0020_Sent_Received_x0020_Date xmlns="a8338b6e-77a6-4851-82b6-98166143ffdd">2022-08-12T00:00:00+00:00</Doc_x0020_Sent_Received_x0020_Date>
    <Activity_x0020_ID xmlns="a8338b6e-77a6-4851-82b6-98166143ffdd">35FFD19E-0E54-E911-BBE1-005056922186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a8338b6e-77a6-4851-82b6-98166143ffdd"/>
    <ds:schemaRef ds:uri="http://purl.org/dc/dcmitype/"/>
    <ds:schemaRef ds:uri="http://purl.org/dc/terms/"/>
  </ds:schemaRefs>
</ds:datastoreItem>
</file>

<file path=customXml/itemProps3.xml><?xml version="1.0" encoding="utf-8"?>
<ds:datastoreItem xmlns:ds="http://schemas.openxmlformats.org/officeDocument/2006/customXml" ds:itemID="{5D511880-900D-43FF-94CD-1779FB363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DCF25F4-2EF2-405D-A446-4158AFE28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2</TotalTime>
  <Pages>17</Pages>
  <Words>4180</Words>
  <Characters>23832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2022-08-18T05:31:00Z</dcterms:created>
  <dcterms:modified xsi:type="dcterms:W3CDTF">2022-08-18T05:32:00Z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