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F4046" w14:textId="77777777" w:rsidR="00B77746" w:rsidRPr="002C3EBF" w:rsidRDefault="00B7774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C92BDF" wp14:editId="53A4E90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F31AB0C" w14:textId="77777777" w:rsidR="00B77746" w:rsidRDefault="00B7774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7BE198" w14:textId="77777777" w:rsidR="00B77746" w:rsidRDefault="00B7774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8A7656" w14:textId="77777777" w:rsidR="00B77746" w:rsidRPr="002C3EBF" w:rsidRDefault="00B7774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55DEF" w14:paraId="3F4F4B97" w14:textId="77777777" w:rsidTr="00955DEF">
        <w:tc>
          <w:tcPr>
            <w:cnfStyle w:val="001000000000" w:firstRow="0" w:lastRow="0" w:firstColumn="1" w:lastColumn="0" w:oddVBand="0" w:evenVBand="0" w:oddHBand="0" w:evenHBand="0" w:firstRowFirstColumn="0" w:firstRowLastColumn="0" w:lastRowFirstColumn="0" w:lastRowLastColumn="0"/>
            <w:tcW w:w="3227" w:type="dxa"/>
          </w:tcPr>
          <w:p w14:paraId="10EA8D39" w14:textId="77777777" w:rsidR="00B77746" w:rsidRPr="00996FAF" w:rsidRDefault="00B7774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387E3B" w14:textId="77777777" w:rsidR="00B77746" w:rsidRPr="00996FAF" w:rsidRDefault="00B777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Boandik St Mary's</w:t>
            </w:r>
          </w:p>
        </w:tc>
      </w:tr>
      <w:tr w:rsidR="00955DEF" w14:paraId="3BD099C1" w14:textId="77777777" w:rsidTr="00955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3B57F" w14:textId="77777777" w:rsidR="00B77746" w:rsidRPr="00996FAF" w:rsidRDefault="00B7774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26BA93" w14:textId="77777777" w:rsidR="00B77746" w:rsidRPr="00C27BE3" w:rsidRDefault="00B777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6234</w:t>
            </w:r>
          </w:p>
        </w:tc>
      </w:tr>
      <w:tr w:rsidR="00955DEF" w14:paraId="4CE15DEC" w14:textId="77777777" w:rsidTr="00955D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A760CC" w14:textId="77777777" w:rsidR="00B77746" w:rsidRPr="00996FAF" w:rsidRDefault="00B7774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394A3A" w14:textId="77777777" w:rsidR="00B77746" w:rsidRPr="00996FAF" w:rsidRDefault="00B777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 Boandik</w:t>
            </w:r>
            <w:r>
              <w:rPr>
                <w:rFonts w:ascii="Arial" w:eastAsia="Times New Roman" w:hAnsi="Arial" w:cs="Arial"/>
                <w:lang w:eastAsia="en-AU"/>
              </w:rPr>
              <w:t xml:space="preserve"> Terrace, MOUNT GAMBIER, South Australia, 5290</w:t>
            </w:r>
          </w:p>
        </w:tc>
      </w:tr>
      <w:tr w:rsidR="00955DEF" w14:paraId="1016BBAD" w14:textId="77777777" w:rsidTr="00955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D122E" w14:textId="77777777" w:rsidR="00B77746" w:rsidRPr="00996FAF" w:rsidRDefault="00B7774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0F5AAF" w14:textId="77777777" w:rsidR="00B77746" w:rsidRPr="00996FAF" w:rsidRDefault="00B777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55DEF" w14:paraId="72772C4F" w14:textId="77777777" w:rsidTr="00955D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A95FE" w14:textId="77777777" w:rsidR="00B77746" w:rsidRPr="00996FAF" w:rsidRDefault="00B7774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C90951" w14:textId="4D196358" w:rsidR="00B77746" w:rsidRPr="00996FAF" w:rsidRDefault="00B777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w:t>
            </w:r>
          </w:p>
        </w:tc>
      </w:tr>
      <w:tr w:rsidR="00955DEF" w14:paraId="45FDBB63" w14:textId="77777777" w:rsidTr="00955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EBC244" w14:textId="77777777" w:rsidR="00B77746" w:rsidRPr="00996FAF" w:rsidRDefault="00B7774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7904325"/>
            <w:placeholder>
              <w:docPart w:val="DefaultPlaceholder_-1854013437"/>
            </w:placeholder>
            <w:date w:fullDate="2024-07-02T00:00:00Z">
              <w:dateFormat w:val="d MMMM yyyy"/>
              <w:lid w:val="en-AU"/>
              <w:storeMappedDataAs w:val="dateTime"/>
              <w:calendar w:val="gregorian"/>
            </w:date>
          </w:sdtPr>
          <w:sdtEndPr/>
          <w:sdtContent>
            <w:tc>
              <w:tcPr>
                <w:tcW w:w="7114" w:type="dxa"/>
                <w:shd w:val="clear" w:color="auto" w:fill="FFFFFF" w:themeFill="background1"/>
              </w:tcPr>
              <w:p w14:paraId="4F889660" w14:textId="7841513C" w:rsidR="00B77746" w:rsidRPr="00996FAF" w:rsidRDefault="00390C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July 2024</w:t>
                </w:r>
              </w:p>
            </w:tc>
          </w:sdtContent>
        </w:sdt>
      </w:tr>
      <w:tr w:rsidR="00955DEF" w14:paraId="70A0F16B" w14:textId="77777777" w:rsidTr="00955DE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0AAEFD" w14:textId="77777777" w:rsidR="00B77746" w:rsidRPr="00996FAF" w:rsidRDefault="00B7774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E7FA92" w14:textId="77777777" w:rsidR="00B77746" w:rsidRPr="009B6303" w:rsidRDefault="00B777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1551 Boandik Lodge Inc </w:t>
            </w:r>
          </w:p>
          <w:p w14:paraId="0484AB01" w14:textId="77777777" w:rsidR="00B77746" w:rsidRPr="009B6303" w:rsidRDefault="00B777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5648 Boandik St Mary's</w:t>
            </w:r>
          </w:p>
        </w:tc>
      </w:tr>
    </w:tbl>
    <w:bookmarkEnd w:id="0"/>
    <w:p w14:paraId="695A8E94" w14:textId="77777777" w:rsidR="00B77746" w:rsidRPr="00996FAF" w:rsidRDefault="00B7774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1CB595" w14:textId="77777777" w:rsidR="00B77746" w:rsidRPr="00996FAF" w:rsidRDefault="00B7774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6EEB99" w14:textId="1280A4B6" w:rsidR="00B77746" w:rsidRPr="00996FAF" w:rsidRDefault="00B77746" w:rsidP="0036130C">
      <w:pPr>
        <w:pStyle w:val="NormalArial"/>
      </w:pPr>
      <w:r w:rsidRPr="00996FAF">
        <w:t xml:space="preserve">This performance report for </w:t>
      </w:r>
      <w:r w:rsidRPr="00C27BE3">
        <w:rPr>
          <w:color w:val="auto"/>
        </w:rPr>
        <w:t>Boandik St Mary's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D3370C">
        <w:rPr>
          <w:color w:val="auto"/>
        </w:rPr>
        <w:t>Glen</w:t>
      </w:r>
      <w:r w:rsidRPr="00390C9D">
        <w:rPr>
          <w:color w:val="auto"/>
        </w:rPr>
        <w:t xml:space="preserve">n, </w:t>
      </w:r>
      <w:r w:rsidRPr="00996FAF">
        <w:t>delegate of the Aged Care Quality and Safety Commissioner (Commissioner)</w:t>
      </w:r>
      <w:r>
        <w:rPr>
          <w:rStyle w:val="FootnoteReference"/>
        </w:rPr>
        <w:footnoteReference w:id="1"/>
      </w:r>
      <w:r w:rsidRPr="00996FAF">
        <w:t xml:space="preserve">. </w:t>
      </w:r>
    </w:p>
    <w:p w14:paraId="64511795" w14:textId="77777777" w:rsidR="00B77746" w:rsidRPr="00996FAF" w:rsidRDefault="00B7774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078D51" w14:textId="77777777" w:rsidR="00B77746" w:rsidRPr="00996FAF" w:rsidRDefault="00B77746" w:rsidP="00712752">
      <w:pPr>
        <w:pStyle w:val="Heading1"/>
        <w:spacing w:before="240" w:after="240" w:line="22" w:lineRule="atLeast"/>
        <w:rPr>
          <w:rFonts w:ascii="Arial" w:hAnsi="Arial" w:cs="Arial"/>
        </w:rPr>
      </w:pPr>
      <w:r w:rsidRPr="00996FAF">
        <w:rPr>
          <w:rFonts w:ascii="Arial" w:hAnsi="Arial" w:cs="Arial"/>
        </w:rPr>
        <w:t>Material relied on</w:t>
      </w:r>
    </w:p>
    <w:p w14:paraId="5FC5538F" w14:textId="77777777" w:rsidR="00B77746" w:rsidRPr="00996FAF" w:rsidRDefault="00B77746" w:rsidP="0036130C">
      <w:pPr>
        <w:pStyle w:val="NormalArial"/>
      </w:pPr>
      <w:r w:rsidRPr="00996FAF">
        <w:t>The following information has been considered in preparing the performance report:</w:t>
      </w:r>
    </w:p>
    <w:p w14:paraId="30238DF6" w14:textId="1A285D7D" w:rsidR="00B77746" w:rsidRPr="00CC6E12" w:rsidRDefault="00B77746" w:rsidP="008F4A2E">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sidRPr="00CC6E12">
        <w:rPr>
          <w:rFonts w:ascii="Arial" w:hAnsi="Arial" w:cs="Arial"/>
          <w:color w:val="auto"/>
        </w:rPr>
        <w:t xml:space="preserve">the assessment team’s report for the </w:t>
      </w:r>
      <w:r w:rsidR="00FB3358" w:rsidRPr="00CC6E12">
        <w:rPr>
          <w:rFonts w:ascii="Arial" w:hAnsi="Arial" w:cs="Arial"/>
          <w:color w:val="auto"/>
        </w:rPr>
        <w:t>a</w:t>
      </w:r>
      <w:r w:rsidRPr="00CC6E12">
        <w:rPr>
          <w:rFonts w:ascii="Arial" w:hAnsi="Arial" w:cs="Arial"/>
          <w:color w:val="auto"/>
        </w:rPr>
        <w:t>ssessment contact (performance assessment) – site</w:t>
      </w:r>
      <w:r w:rsidR="00FB3358" w:rsidRPr="00CC6E12">
        <w:rPr>
          <w:rFonts w:ascii="Arial" w:hAnsi="Arial" w:cs="Arial"/>
          <w:color w:val="auto"/>
        </w:rPr>
        <w:t>, which</w:t>
      </w:r>
      <w:r w:rsidRPr="00CC6E12">
        <w:rPr>
          <w:rFonts w:ascii="Arial" w:hAnsi="Arial" w:cs="Arial"/>
          <w:color w:val="auto"/>
        </w:rPr>
        <w:t xml:space="preserve"> was informed by a site assessment, observations at the service, review of documents and interviews with consumers</w:t>
      </w:r>
      <w:r w:rsidR="00FB3358" w:rsidRPr="00CC6E12">
        <w:rPr>
          <w:rFonts w:ascii="Arial" w:hAnsi="Arial" w:cs="Arial"/>
          <w:color w:val="auto"/>
        </w:rPr>
        <w:t xml:space="preserve">, </w:t>
      </w:r>
      <w:r w:rsidRPr="00CC6E12">
        <w:rPr>
          <w:rFonts w:ascii="Arial" w:hAnsi="Arial" w:cs="Arial"/>
          <w:color w:val="auto"/>
        </w:rPr>
        <w:t>representatives</w:t>
      </w:r>
      <w:r w:rsidR="00FB3358" w:rsidRPr="00CC6E12">
        <w:rPr>
          <w:rFonts w:ascii="Arial" w:hAnsi="Arial" w:cs="Arial"/>
          <w:color w:val="auto"/>
        </w:rPr>
        <w:t>, staff and management;</w:t>
      </w:r>
    </w:p>
    <w:p w14:paraId="5F09D741" w14:textId="369845A9" w:rsidR="00B77746" w:rsidRPr="00CC6E12" w:rsidRDefault="00B77746" w:rsidP="008F4A2E">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sidRPr="00CC6E12">
        <w:rPr>
          <w:rFonts w:ascii="Arial" w:hAnsi="Arial" w:cs="Arial"/>
          <w:color w:val="auto"/>
        </w:rPr>
        <w:t xml:space="preserve">the provider’s response received </w:t>
      </w:r>
      <w:r w:rsidR="00C05CE0" w:rsidRPr="00CC6E12">
        <w:rPr>
          <w:rFonts w:ascii="Arial" w:hAnsi="Arial" w:cs="Arial"/>
          <w:color w:val="auto"/>
        </w:rPr>
        <w:t>1 July 2024 acknowledging the assessmen</w:t>
      </w:r>
      <w:r w:rsidR="003E3810" w:rsidRPr="00CC6E12">
        <w:rPr>
          <w:rFonts w:ascii="Arial" w:hAnsi="Arial" w:cs="Arial"/>
          <w:color w:val="auto"/>
        </w:rPr>
        <w:t>t team’s report; and</w:t>
      </w:r>
    </w:p>
    <w:p w14:paraId="79810614" w14:textId="54200F50" w:rsidR="003E3810" w:rsidRPr="00996FAF" w:rsidRDefault="003E3810" w:rsidP="008F4A2E">
      <w:pPr>
        <w:pStyle w:val="ListParagraph"/>
        <w:numPr>
          <w:ilvl w:val="0"/>
          <w:numId w:val="2"/>
        </w:numPr>
        <w:tabs>
          <w:tab w:val="clear" w:pos="357"/>
          <w:tab w:val="left" w:pos="0"/>
        </w:tabs>
        <w:spacing w:line="240" w:lineRule="atLeast"/>
        <w:ind w:left="426" w:hanging="426"/>
        <w:contextualSpacing w:val="0"/>
        <w:rPr>
          <w:rFonts w:ascii="Arial" w:hAnsi="Arial" w:cs="Arial"/>
          <w:color w:val="FF0000"/>
        </w:rPr>
      </w:pPr>
      <w:r>
        <w:rPr>
          <w:rFonts w:ascii="Arial" w:hAnsi="Arial" w:cs="Arial"/>
        </w:rPr>
        <w:t xml:space="preserve">a performance report dated </w:t>
      </w:r>
      <w:r w:rsidR="00CC6E12">
        <w:rPr>
          <w:rFonts w:ascii="Arial" w:hAnsi="Arial" w:cs="Arial"/>
        </w:rPr>
        <w:t>25 August 2023 for a site audit undertaken from 4 July 2023 to 6 July 2023.</w:t>
      </w:r>
    </w:p>
    <w:p w14:paraId="2273011E" w14:textId="642971A1" w:rsidR="00B77746" w:rsidRPr="00712752" w:rsidRDefault="00B7774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0FE9718" w14:textId="77777777" w:rsidR="00B77746" w:rsidRPr="00996FAF" w:rsidRDefault="00B7774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55DEF" w14:paraId="0680DE6E" w14:textId="77777777" w:rsidTr="00955D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AB7390" w14:textId="77777777" w:rsidR="00B77746" w:rsidRPr="00996FAF" w:rsidRDefault="00B77746" w:rsidP="002C5FA9">
            <w:pPr>
              <w:keepNext/>
              <w:spacing w:before="0" w:line="22" w:lineRule="atLeast"/>
              <w:rPr>
                <w:rFonts w:ascii="Arial" w:hAnsi="Arial" w:cs="Arial"/>
              </w:rPr>
            </w:pPr>
            <w:r w:rsidRPr="00996FAF">
              <w:rPr>
                <w:rFonts w:ascii="Arial" w:hAnsi="Arial" w:cs="Arial"/>
              </w:rPr>
              <w:t xml:space="preserve">Standard 3 </w:t>
            </w:r>
            <w:r w:rsidRPr="00187054">
              <w:rPr>
                <w:rFonts w:ascii="Arial" w:hAnsi="Arial" w:cs="Arial"/>
                <w:b w:val="0"/>
                <w:bCs/>
              </w:rPr>
              <w:t>Personal care and clinical care</w:t>
            </w:r>
          </w:p>
        </w:tc>
        <w:tc>
          <w:tcPr>
            <w:tcW w:w="1175" w:type="pct"/>
            <w:shd w:val="clear" w:color="auto" w:fill="auto"/>
          </w:tcPr>
          <w:p w14:paraId="537D3C58" w14:textId="3DD5981F" w:rsidR="00B77746" w:rsidRPr="001C37A3" w:rsidRDefault="008F4A2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FF0000"/>
              </w:rPr>
            </w:pPr>
            <w:r w:rsidRPr="008F4A2E">
              <w:rPr>
                <w:rFonts w:ascii="Arial" w:hAnsi="Arial" w:cs="Arial"/>
                <w:bCs/>
                <w:color w:val="auto"/>
              </w:rPr>
              <w:t xml:space="preserve">Not Fully Assessed </w:t>
            </w:r>
          </w:p>
        </w:tc>
      </w:tr>
      <w:tr w:rsidR="00955DEF" w14:paraId="4EFD6B39" w14:textId="77777777" w:rsidTr="00955DE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29E521" w14:textId="77777777" w:rsidR="00B77746" w:rsidRPr="00996FAF" w:rsidRDefault="00B7774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747F7E1" w14:textId="5B0BB98F" w:rsidR="00B77746" w:rsidRPr="008F4A2E" w:rsidRDefault="008F4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8F4A2E">
              <w:rPr>
                <w:rFonts w:ascii="Arial" w:hAnsi="Arial" w:cs="Arial"/>
                <w:b/>
                <w:color w:val="auto"/>
              </w:rPr>
              <w:t>Not Fully Assessed</w:t>
            </w:r>
          </w:p>
        </w:tc>
      </w:tr>
      <w:tr w:rsidR="00955DEF" w14:paraId="146B6248" w14:textId="77777777" w:rsidTr="00955D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6D352F" w14:textId="77777777" w:rsidR="00B77746" w:rsidRPr="00996FAF" w:rsidRDefault="00B7774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A9E428A" w14:textId="6EE0FC4A" w:rsidR="00B77746" w:rsidRPr="008F4A2E" w:rsidRDefault="008F4A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8F4A2E">
              <w:rPr>
                <w:rFonts w:ascii="Arial" w:hAnsi="Arial" w:cs="Arial"/>
                <w:b/>
                <w:bCs/>
                <w:color w:val="auto"/>
              </w:rPr>
              <w:t>Not Fully Assessed</w:t>
            </w:r>
          </w:p>
        </w:tc>
      </w:tr>
      <w:tr w:rsidR="00955DEF" w14:paraId="12F3C7D9" w14:textId="77777777" w:rsidTr="00955DE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A615D5" w14:textId="77777777" w:rsidR="00B77746" w:rsidRPr="00996FAF" w:rsidRDefault="00B7774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A076A0" w14:textId="110CBE68" w:rsidR="00B77746" w:rsidRPr="008F4A2E" w:rsidRDefault="008F4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8F4A2E">
              <w:rPr>
                <w:rFonts w:ascii="Arial" w:hAnsi="Arial" w:cs="Arial"/>
                <w:b/>
                <w:bCs/>
                <w:color w:val="auto"/>
              </w:rPr>
              <w:t>Not Fully Assessed</w:t>
            </w:r>
          </w:p>
        </w:tc>
      </w:tr>
    </w:tbl>
    <w:p w14:paraId="2D467CA4" w14:textId="77777777" w:rsidR="00B77746" w:rsidRPr="00996FAF" w:rsidRDefault="00B7774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286AE3" w14:textId="77777777" w:rsidR="00B77746" w:rsidRPr="00996FAF" w:rsidRDefault="00B77746" w:rsidP="00712752">
      <w:pPr>
        <w:pStyle w:val="Heading1"/>
        <w:spacing w:before="0" w:after="240" w:line="22" w:lineRule="atLeast"/>
        <w:rPr>
          <w:rFonts w:ascii="Arial" w:hAnsi="Arial" w:cs="Arial"/>
        </w:rPr>
      </w:pPr>
      <w:r w:rsidRPr="00996FAF">
        <w:rPr>
          <w:rFonts w:ascii="Arial" w:hAnsi="Arial" w:cs="Arial"/>
        </w:rPr>
        <w:t>Areas for improvement</w:t>
      </w:r>
    </w:p>
    <w:p w14:paraId="17B8A21A" w14:textId="77777777" w:rsidR="00B77746" w:rsidRPr="00996FAF" w:rsidRDefault="00B7774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591D1A" w14:textId="598D8BA5" w:rsidR="00B77746" w:rsidRPr="00996FAF" w:rsidRDefault="00B77746" w:rsidP="0036130C">
      <w:pPr>
        <w:pStyle w:val="NormalArial"/>
      </w:pPr>
      <w:r w:rsidRPr="00996FAF">
        <w:br w:type="page"/>
      </w:r>
    </w:p>
    <w:p w14:paraId="3ACA3A5E" w14:textId="77777777" w:rsidR="00B77746" w:rsidRPr="00996FAF" w:rsidRDefault="00B7774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55DEF" w14:paraId="69B27271" w14:textId="77777777" w:rsidTr="00955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2DF253" w14:textId="77777777" w:rsidR="00B77746" w:rsidRPr="00996FAF" w:rsidRDefault="00B7774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CB6539D" w14:textId="77777777" w:rsidR="00B77746" w:rsidRPr="00996FAF" w:rsidRDefault="00B777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5DEF" w14:paraId="18A11A25" w14:textId="77777777" w:rsidTr="00955D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D5308" w14:textId="77777777" w:rsidR="00B77746" w:rsidRPr="00996FAF" w:rsidRDefault="00B7774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EC74F05" w14:textId="77777777" w:rsidR="00B77746" w:rsidRPr="00996FAF" w:rsidRDefault="00B777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2F490F" w14:textId="77777777" w:rsidR="00B77746" w:rsidRPr="00996FAF" w:rsidRDefault="00B777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12A0E9" w14:textId="77777777" w:rsidR="00B77746" w:rsidRPr="00996FAF" w:rsidRDefault="00B777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B3EA08" w14:textId="77777777" w:rsidR="00B77746" w:rsidRPr="00996FAF" w:rsidRDefault="00B777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625F127" w14:textId="77777777" w:rsidR="00B77746" w:rsidRPr="00996FAF" w:rsidRDefault="00A245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68764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77746" w:rsidRPr="002C2F15">
                  <w:rPr>
                    <w:rFonts w:ascii="Arial" w:hAnsi="Arial" w:cs="Arial"/>
                  </w:rPr>
                  <w:t>Compliant</w:t>
                </w:r>
              </w:sdtContent>
            </w:sdt>
          </w:p>
        </w:tc>
      </w:tr>
    </w:tbl>
    <w:p w14:paraId="2EF9EAAC" w14:textId="77777777" w:rsidR="00B77746" w:rsidRDefault="00B77746" w:rsidP="00D87E7C">
      <w:pPr>
        <w:pStyle w:val="Heading20"/>
      </w:pPr>
      <w:r w:rsidRPr="00996FAF">
        <w:t>Findings</w:t>
      </w:r>
    </w:p>
    <w:p w14:paraId="03BF16EB" w14:textId="45B3EA3F" w:rsidR="00805549" w:rsidRPr="00E64F93" w:rsidRDefault="00805549" w:rsidP="009813AE">
      <w:pPr>
        <w:pStyle w:val="NormalArial"/>
      </w:pPr>
      <w:r>
        <w:t xml:space="preserve">Requirement (3)(a) was found non-compliant following a site audit undertaken in July 2023 as </w:t>
      </w:r>
      <w:r w:rsidR="009813AE">
        <w:t>provision of personal and clinical care was not safe, effective, best practice</w:t>
      </w:r>
      <w:r w:rsidR="002A24FF">
        <w:t xml:space="preserve"> or</w:t>
      </w:r>
      <w:r w:rsidR="009813AE">
        <w:t xml:space="preserve"> tailored</w:t>
      </w:r>
      <w:r w:rsidR="002A24FF">
        <w:t>,</w:t>
      </w:r>
      <w:r w:rsidR="009813AE">
        <w:t xml:space="preserve"> </w:t>
      </w:r>
      <w:r w:rsidR="002A24FF">
        <w:t>n</w:t>
      </w:r>
      <w:r w:rsidR="009813AE">
        <w:t xml:space="preserve">or </w:t>
      </w:r>
      <w:r w:rsidR="002A24FF">
        <w:t xml:space="preserve">did it </w:t>
      </w:r>
      <w:r w:rsidR="009813AE">
        <w:t>optimise consumers’ health and well-being</w:t>
      </w:r>
      <w:r>
        <w:t>. In response to the non-compliance, the provider implemented a range of actions, including, but not limited to,</w:t>
      </w:r>
      <w:r w:rsidRPr="00142C1C">
        <w:t xml:space="preserve"> </w:t>
      </w:r>
      <w:r w:rsidR="009813AE" w:rsidRPr="009813AE">
        <w:t>providing education</w:t>
      </w:r>
      <w:r w:rsidR="009813AE" w:rsidRPr="00F55B62">
        <w:t xml:space="preserve"> to clinical staff </w:t>
      </w:r>
      <w:r w:rsidR="00140F4C">
        <w:t>relating to</w:t>
      </w:r>
      <w:r w:rsidR="009813AE" w:rsidRPr="00F55B62">
        <w:t xml:space="preserve"> </w:t>
      </w:r>
      <w:r w:rsidR="009813AE" w:rsidRPr="009813AE">
        <w:t>management of diabetes,</w:t>
      </w:r>
      <w:r w:rsidR="009813AE" w:rsidRPr="00F55B62">
        <w:t xml:space="preserve"> falls, food and nutrition</w:t>
      </w:r>
      <w:r w:rsidR="009813AE" w:rsidRPr="009813AE">
        <w:t xml:space="preserve">, </w:t>
      </w:r>
      <w:r w:rsidR="009813AE" w:rsidRPr="00F55B62">
        <w:t>pressure inju</w:t>
      </w:r>
      <w:r w:rsidR="009813AE" w:rsidRPr="009813AE">
        <w:t>ries</w:t>
      </w:r>
      <w:r w:rsidR="009813AE" w:rsidRPr="00F55B62">
        <w:t xml:space="preserve"> and wound</w:t>
      </w:r>
      <w:r w:rsidR="009813AE" w:rsidRPr="009813AE">
        <w:t>s; providing education to</w:t>
      </w:r>
      <w:r w:rsidR="009813AE" w:rsidRPr="00F55B62">
        <w:t xml:space="preserve"> all staff </w:t>
      </w:r>
      <w:r w:rsidR="009813AE" w:rsidRPr="009813AE">
        <w:t xml:space="preserve">on </w:t>
      </w:r>
      <w:r w:rsidR="009813AE" w:rsidRPr="00F55B62">
        <w:t>skin care</w:t>
      </w:r>
      <w:r w:rsidR="009813AE" w:rsidRPr="009813AE">
        <w:t xml:space="preserve">, including monitoring, identifying and reporting abnormalities; and </w:t>
      </w:r>
      <w:r w:rsidR="009813AE" w:rsidRPr="00F55B62">
        <w:t xml:space="preserve">monitoring </w:t>
      </w:r>
      <w:r w:rsidR="009813AE" w:rsidRPr="009813AE">
        <w:t xml:space="preserve">staff competency </w:t>
      </w:r>
      <w:r w:rsidR="009813AE" w:rsidRPr="00F55B62">
        <w:t>through</w:t>
      </w:r>
      <w:r w:rsidR="009813AE" w:rsidRPr="009813AE">
        <w:t xml:space="preserve"> observation and</w:t>
      </w:r>
      <w:r w:rsidR="009813AE" w:rsidRPr="00F55B62">
        <w:t xml:space="preserve"> questionnaires.</w:t>
      </w:r>
    </w:p>
    <w:p w14:paraId="77303C9F" w14:textId="213BFEEC" w:rsidR="00A80432" w:rsidRPr="00A80432" w:rsidRDefault="00805549" w:rsidP="00A80432">
      <w:pPr>
        <w:pStyle w:val="NormalArial"/>
      </w:pPr>
      <w:r>
        <w:t xml:space="preserve">At the assessment contact undertaken in June 2024, </w:t>
      </w:r>
      <w:r w:rsidR="00A80432" w:rsidRPr="00F55B62">
        <w:t>care and service</w:t>
      </w:r>
      <w:r w:rsidR="00A80432" w:rsidRPr="00A80432">
        <w:t xml:space="preserve"> provision was found to be be</w:t>
      </w:r>
      <w:r w:rsidR="00A80432" w:rsidRPr="00F55B62">
        <w:t>st practice, tailored</w:t>
      </w:r>
      <w:r w:rsidR="00A80432" w:rsidRPr="00A80432">
        <w:t>, and optimis</w:t>
      </w:r>
      <w:r w:rsidR="003D389F">
        <w:t>ed</w:t>
      </w:r>
      <w:r w:rsidR="00A80432" w:rsidRPr="00A80432">
        <w:t xml:space="preserve"> consumers’</w:t>
      </w:r>
      <w:r w:rsidR="00A80432" w:rsidRPr="00F55B62">
        <w:t xml:space="preserve"> health and well-being.</w:t>
      </w:r>
      <w:r w:rsidR="00A80432" w:rsidRPr="00A80432">
        <w:t xml:space="preserve"> Care files show appropriate, tailored care provision, including in relation to management of behaviours, pain, diabetes, catheter care, skin integrity, and wounds. Care files also evidence involvement of general practitioners and allied health professionals in </w:t>
      </w:r>
      <w:r w:rsidR="007A2D5B">
        <w:t xml:space="preserve">the </w:t>
      </w:r>
      <w:r w:rsidR="00A80432" w:rsidRPr="00A80432">
        <w:t>management of consumers</w:t>
      </w:r>
      <w:r w:rsidR="007A2D5B">
        <w:t>’</w:t>
      </w:r>
      <w:r w:rsidR="00A80432" w:rsidRPr="00A80432">
        <w:t xml:space="preserve"> personal and clinical care needs. C</w:t>
      </w:r>
      <w:r w:rsidR="00A80432" w:rsidRPr="00F55B62">
        <w:t xml:space="preserve">onsumers and representatives </w:t>
      </w:r>
      <w:r w:rsidR="00A80432" w:rsidRPr="00A80432">
        <w:t>said</w:t>
      </w:r>
      <w:r w:rsidR="00A80432" w:rsidRPr="00F55B62">
        <w:t xml:space="preserve"> consumers receive personalised personal and clinical care that improves their health and well</w:t>
      </w:r>
      <w:r w:rsidR="00A80432" w:rsidRPr="00A80432">
        <w:t>-</w:t>
      </w:r>
      <w:r w:rsidR="00A80432" w:rsidRPr="00F55B62">
        <w:t xml:space="preserve">being. </w:t>
      </w:r>
    </w:p>
    <w:p w14:paraId="07CB30AB" w14:textId="054AF65B" w:rsidR="00805549" w:rsidRPr="00A80432" w:rsidRDefault="00805549" w:rsidP="00A80432">
      <w:pPr>
        <w:pStyle w:val="NormalArial"/>
      </w:pPr>
      <w:r>
        <w:t>Based on the assessment team’s report, I find requirement (3)(</w:t>
      </w:r>
      <w:r w:rsidR="007A2D5B">
        <w:t>a</w:t>
      </w:r>
      <w:r>
        <w:t xml:space="preserve">) in Standard </w:t>
      </w:r>
      <w:r w:rsidR="009813AE">
        <w:t>3 Personal care and clinical care</w:t>
      </w:r>
      <w:r>
        <w:t xml:space="preserve">, compliant. </w:t>
      </w:r>
    </w:p>
    <w:p w14:paraId="2C216FBE" w14:textId="77777777" w:rsidR="00B77746" w:rsidRPr="00262C0B" w:rsidRDefault="00B77746" w:rsidP="0036130C">
      <w:pPr>
        <w:pStyle w:val="NormalArial"/>
      </w:pPr>
      <w:r>
        <w:br w:type="page"/>
      </w:r>
    </w:p>
    <w:p w14:paraId="4500058B" w14:textId="77777777" w:rsidR="00B77746" w:rsidRPr="00996FAF" w:rsidRDefault="00B7774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55DEF" w14:paraId="3B08043A" w14:textId="77777777" w:rsidTr="00955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CE18182" w14:textId="77777777" w:rsidR="00B77746" w:rsidRPr="00996FAF" w:rsidRDefault="00B7774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2323429" w14:textId="77777777" w:rsidR="00B77746" w:rsidRPr="00996FAF" w:rsidRDefault="00B777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5DEF" w14:paraId="056027B2" w14:textId="77777777" w:rsidTr="00955D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1C03C" w14:textId="77777777" w:rsidR="00B77746" w:rsidRPr="00996FAF" w:rsidRDefault="00B7774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CB871A5" w14:textId="77777777" w:rsidR="00B77746" w:rsidRPr="00996FAF" w:rsidRDefault="00B777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AECBB75" w14:textId="77777777" w:rsidR="00B77746" w:rsidRPr="00996FAF" w:rsidRDefault="00B7774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6E03C49" w14:textId="77777777" w:rsidR="00B77746" w:rsidRPr="00996FAF" w:rsidRDefault="00B7774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375B2FA" w14:textId="77777777" w:rsidR="00B77746" w:rsidRPr="00996FAF" w:rsidRDefault="00A245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37453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77746" w:rsidRPr="00320639">
                  <w:rPr>
                    <w:rFonts w:ascii="Arial" w:hAnsi="Arial" w:cs="Arial"/>
                  </w:rPr>
                  <w:t>Compliant</w:t>
                </w:r>
              </w:sdtContent>
            </w:sdt>
          </w:p>
        </w:tc>
      </w:tr>
    </w:tbl>
    <w:p w14:paraId="133C323C" w14:textId="77777777" w:rsidR="00B77746" w:rsidRDefault="00B77746" w:rsidP="002B0C90">
      <w:pPr>
        <w:pStyle w:val="Heading20"/>
      </w:pPr>
      <w:r>
        <w:t>Findings</w:t>
      </w:r>
    </w:p>
    <w:p w14:paraId="1AFDFB28" w14:textId="7A65C55B" w:rsidR="009B003F" w:rsidRPr="00E64F93" w:rsidRDefault="009B003F" w:rsidP="009B003F">
      <w:pPr>
        <w:pStyle w:val="NormalArial"/>
      </w:pPr>
      <w:r>
        <w:t xml:space="preserve">Requirement (3)(b) was found non-compliant following a site audit undertaken in July 2023 as </w:t>
      </w:r>
      <w:r w:rsidR="00DD4065">
        <w:t>the service environment was not safe</w:t>
      </w:r>
      <w:r>
        <w:t>. In response to the non-compliance, the provider implemented a range of actions, including, but not limited to,</w:t>
      </w:r>
      <w:r w:rsidRPr="00142C1C">
        <w:t xml:space="preserve"> </w:t>
      </w:r>
      <w:r w:rsidR="00915971">
        <w:t xml:space="preserve">no longer using </w:t>
      </w:r>
      <w:r w:rsidR="00216F54" w:rsidRPr="00EB49C2">
        <w:t>expandable barriers</w:t>
      </w:r>
      <w:r w:rsidR="00216F54" w:rsidRPr="00216F54">
        <w:t xml:space="preserve">; </w:t>
      </w:r>
      <w:r w:rsidR="00915971">
        <w:t>having locking mechanisms on</w:t>
      </w:r>
      <w:r w:rsidR="00216F54" w:rsidRPr="00EB49C2">
        <w:t xml:space="preserve"> hot water erns</w:t>
      </w:r>
      <w:r w:rsidR="00216F54" w:rsidRPr="00216F54">
        <w:t>;</w:t>
      </w:r>
      <w:r w:rsidR="00915971">
        <w:t xml:space="preserve"> locking </w:t>
      </w:r>
      <w:r w:rsidR="00216F54" w:rsidRPr="00EB49C2">
        <w:t>electrical switchboards</w:t>
      </w:r>
      <w:r w:rsidR="00216F54" w:rsidRPr="00216F54">
        <w:t xml:space="preserve">; and </w:t>
      </w:r>
      <w:r w:rsidR="00915971">
        <w:t xml:space="preserve">no longer using </w:t>
      </w:r>
      <w:r w:rsidR="00216F54" w:rsidRPr="00216F54">
        <w:t>t</w:t>
      </w:r>
      <w:r w:rsidR="00216F54" w:rsidRPr="00EB49C2">
        <w:t>he internal courtyard of the memory support unit as a smoking area</w:t>
      </w:r>
      <w:r w:rsidR="00216F54">
        <w:t>.</w:t>
      </w:r>
      <w:r w:rsidR="00216F54" w:rsidRPr="00EB49C2">
        <w:t xml:space="preserve"> </w:t>
      </w:r>
    </w:p>
    <w:p w14:paraId="0860F01F" w14:textId="69DCFD6E" w:rsidR="00E15A8A" w:rsidRPr="00EB49C2" w:rsidRDefault="009B003F" w:rsidP="00E15A8A">
      <w:pPr>
        <w:pStyle w:val="NormalArial"/>
      </w:pPr>
      <w:r>
        <w:t xml:space="preserve">At the assessment contact undertaken in June 2024, </w:t>
      </w:r>
      <w:r w:rsidR="00216F54" w:rsidRPr="00E15A8A">
        <w:t>consumers and</w:t>
      </w:r>
      <w:r w:rsidR="00216F54" w:rsidRPr="00EB49C2">
        <w:t xml:space="preserve"> representative</w:t>
      </w:r>
      <w:r w:rsidR="00216F54" w:rsidRPr="00E15A8A">
        <w:t>s</w:t>
      </w:r>
      <w:r w:rsidR="00216F54" w:rsidRPr="00EB49C2">
        <w:t xml:space="preserve"> said the environment is always safe, clean and well maintained</w:t>
      </w:r>
      <w:r w:rsidR="00216F54" w:rsidRPr="00E15A8A">
        <w:t>, and c</w:t>
      </w:r>
      <w:r w:rsidR="00216F54" w:rsidRPr="00EB49C2">
        <w:t>onsumers confirm</w:t>
      </w:r>
      <w:r w:rsidR="00216F54" w:rsidRPr="00E15A8A">
        <w:t xml:space="preserve"> they can </w:t>
      </w:r>
      <w:r w:rsidR="00216F54" w:rsidRPr="00EB49C2">
        <w:t>move freely both indoors and outdoors.</w:t>
      </w:r>
      <w:r w:rsidR="00E15A8A" w:rsidRPr="00E15A8A">
        <w:t xml:space="preserve"> Regular cleaning of consumer rooms and communal areas is undertaken in line with a schedule</w:t>
      </w:r>
      <w:r w:rsidR="00375970">
        <w:t>,</w:t>
      </w:r>
      <w:r w:rsidR="00E15A8A" w:rsidRPr="00E15A8A">
        <w:t xml:space="preserve"> and c</w:t>
      </w:r>
      <w:r w:rsidR="00E15A8A" w:rsidRPr="00EB49C2">
        <w:t>leanliness of the service environment is regularly monitored</w:t>
      </w:r>
      <w:r w:rsidR="00E15A8A" w:rsidRPr="00E15A8A">
        <w:t xml:space="preserve">. </w:t>
      </w:r>
      <w:r w:rsidR="00E15A8A" w:rsidRPr="00EB49C2">
        <w:t xml:space="preserve">Outdoor gardens </w:t>
      </w:r>
      <w:r w:rsidR="00E15A8A" w:rsidRPr="00E15A8A">
        <w:t>a</w:t>
      </w:r>
      <w:r w:rsidR="00E15A8A" w:rsidRPr="00EB49C2">
        <w:t xml:space="preserve">re well maintained, </w:t>
      </w:r>
      <w:r w:rsidR="00E15A8A" w:rsidRPr="00E15A8A">
        <w:t xml:space="preserve">with clear </w:t>
      </w:r>
      <w:r w:rsidR="00E15A8A" w:rsidRPr="00EB49C2">
        <w:t>path</w:t>
      </w:r>
      <w:r w:rsidR="00E15A8A" w:rsidRPr="00E15A8A">
        <w:t xml:space="preserve">ways. </w:t>
      </w:r>
      <w:r w:rsidR="00E15A8A" w:rsidRPr="00EB49C2">
        <w:t xml:space="preserve">Emergency evacuation and fire door signs </w:t>
      </w:r>
      <w:r w:rsidR="00E15A8A" w:rsidRPr="00E15A8A">
        <w:t>a</w:t>
      </w:r>
      <w:r w:rsidR="00E15A8A" w:rsidRPr="00EB49C2">
        <w:t>re displayed throughout the service</w:t>
      </w:r>
      <w:r w:rsidR="00E15A8A" w:rsidRPr="00E15A8A">
        <w:t xml:space="preserve">, and staff said they undertake annual </w:t>
      </w:r>
      <w:r w:rsidR="00E15A8A" w:rsidRPr="00EB49C2">
        <w:t xml:space="preserve">mandatory fire evacuation training. </w:t>
      </w:r>
    </w:p>
    <w:p w14:paraId="2FF15BEB" w14:textId="5F70D53E" w:rsidR="009B003F" w:rsidRPr="00712752" w:rsidRDefault="009B003F" w:rsidP="009B003F">
      <w:pPr>
        <w:pStyle w:val="NormalArial"/>
      </w:pPr>
      <w:r>
        <w:t>Based on the assessment team’s report, I find requirement (3)(</w:t>
      </w:r>
      <w:r w:rsidR="00216F54">
        <w:t>b</w:t>
      </w:r>
      <w:r>
        <w:t xml:space="preserve">) in Standard </w:t>
      </w:r>
      <w:r w:rsidR="00216F54">
        <w:t>5 Organisation’s service environment</w:t>
      </w:r>
      <w:r>
        <w:t xml:space="preserve">, compliant. </w:t>
      </w:r>
    </w:p>
    <w:p w14:paraId="0676DB0F" w14:textId="77777777" w:rsidR="00B77746" w:rsidRPr="00262C0B" w:rsidRDefault="00B77746" w:rsidP="0036130C">
      <w:pPr>
        <w:pStyle w:val="NormalArial"/>
      </w:pPr>
      <w:r>
        <w:br w:type="page"/>
      </w:r>
    </w:p>
    <w:p w14:paraId="41BD6CF4" w14:textId="77777777" w:rsidR="00B77746" w:rsidRPr="00996FAF" w:rsidRDefault="00B7774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55DEF" w14:paraId="5F2CFFE0" w14:textId="77777777" w:rsidTr="00955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0997CC" w14:textId="77777777" w:rsidR="00B77746" w:rsidRPr="00996FAF" w:rsidRDefault="00B7774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A1127B4" w14:textId="77777777" w:rsidR="00B77746" w:rsidRPr="00996FAF" w:rsidRDefault="00B777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5DEF" w14:paraId="096BE3CF" w14:textId="77777777" w:rsidTr="00955D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33997" w14:textId="77777777" w:rsidR="00B77746" w:rsidRPr="00996FAF" w:rsidRDefault="00B7774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8E53251" w14:textId="77777777" w:rsidR="00B77746" w:rsidRPr="00996FAF" w:rsidRDefault="00B777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BC82CCF" w14:textId="77777777" w:rsidR="00B77746" w:rsidRPr="00996FAF" w:rsidRDefault="00A245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1633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77746" w:rsidRPr="002F768C">
                  <w:rPr>
                    <w:rFonts w:ascii="Arial" w:hAnsi="Arial" w:cs="Arial"/>
                  </w:rPr>
                  <w:t>Compliant</w:t>
                </w:r>
              </w:sdtContent>
            </w:sdt>
          </w:p>
        </w:tc>
      </w:tr>
    </w:tbl>
    <w:p w14:paraId="2038AC2F" w14:textId="77777777" w:rsidR="00B77746" w:rsidRDefault="00B77746" w:rsidP="002B0C90">
      <w:pPr>
        <w:pStyle w:val="Heading20"/>
      </w:pPr>
      <w:r>
        <w:t>Findings</w:t>
      </w:r>
    </w:p>
    <w:p w14:paraId="0B812D3D" w14:textId="2D51202E" w:rsidR="00142C1C" w:rsidRPr="00E64F93" w:rsidRDefault="00B72E75" w:rsidP="00142C1C">
      <w:pPr>
        <w:pStyle w:val="NormalArial"/>
      </w:pPr>
      <w:r>
        <w:t>Requirement (3)(</w:t>
      </w:r>
      <w:r w:rsidR="009B003F">
        <w:t>c</w:t>
      </w:r>
      <w:r>
        <w:t xml:space="preserve">) was found non-compliant following a site audit undertaken in July 2023 as </w:t>
      </w:r>
      <w:r w:rsidR="00501AC3" w:rsidRPr="00D0467C">
        <w:t xml:space="preserve">the workforce </w:t>
      </w:r>
      <w:r w:rsidR="00501AC3">
        <w:t>wa</w:t>
      </w:r>
      <w:r w:rsidR="00501AC3" w:rsidRPr="00D0467C">
        <w:t>s</w:t>
      </w:r>
      <w:r w:rsidR="00501AC3">
        <w:t xml:space="preserve"> not</w:t>
      </w:r>
      <w:r w:rsidR="00501AC3" w:rsidRPr="00D0467C">
        <w:t xml:space="preserve"> competent </w:t>
      </w:r>
      <w:r w:rsidR="00501AC3">
        <w:t>nor</w:t>
      </w:r>
      <w:r w:rsidR="00501AC3" w:rsidRPr="00D0467C">
        <w:t xml:space="preserve"> effectively perform</w:t>
      </w:r>
      <w:r w:rsidR="00501AC3">
        <w:t>ing</w:t>
      </w:r>
      <w:r w:rsidR="00501AC3" w:rsidRPr="00D0467C">
        <w:t xml:space="preserve"> their roles in relation to monitoring consumers with diabetes and medication management</w:t>
      </w:r>
      <w:r>
        <w:t>. In response to the non-compliance, the provider implemented a range of actions, including, but not limited to,</w:t>
      </w:r>
      <w:r w:rsidR="00142C1C" w:rsidRPr="00142C1C">
        <w:t xml:space="preserve"> </w:t>
      </w:r>
      <w:r w:rsidR="00773673">
        <w:t xml:space="preserve">a </w:t>
      </w:r>
      <w:r w:rsidR="00142C1C" w:rsidRPr="00142C1C">
        <w:t>c</w:t>
      </w:r>
      <w:r w:rsidR="00142C1C" w:rsidRPr="00E64F93">
        <w:t>omprehensive training plan, ongoing training and evaluation</w:t>
      </w:r>
      <w:r w:rsidR="00142C1C" w:rsidRPr="00142C1C">
        <w:t>; introducing v</w:t>
      </w:r>
      <w:r w:rsidR="00142C1C" w:rsidRPr="00E64F93">
        <w:t>arious training sessions to meet staff and consumers</w:t>
      </w:r>
      <w:r w:rsidR="00142C1C" w:rsidRPr="00142C1C">
        <w:t>’</w:t>
      </w:r>
      <w:r w:rsidR="00142C1C" w:rsidRPr="00E64F93">
        <w:t xml:space="preserve"> needs, such as diabetes and medication management</w:t>
      </w:r>
      <w:r w:rsidR="00142C1C" w:rsidRPr="00142C1C">
        <w:t>; p</w:t>
      </w:r>
      <w:r w:rsidR="00142C1C" w:rsidRPr="00E64F93">
        <w:t>rovid</w:t>
      </w:r>
      <w:r w:rsidR="00142C1C" w:rsidRPr="00142C1C">
        <w:t>ing education</w:t>
      </w:r>
      <w:r w:rsidR="00142C1C" w:rsidRPr="00E64F93">
        <w:t xml:space="preserve"> to clinical staff undertaking </w:t>
      </w:r>
      <w:r w:rsidR="00142C1C" w:rsidRPr="00142C1C">
        <w:t>blood glucose testing a</w:t>
      </w:r>
      <w:r w:rsidR="00142C1C" w:rsidRPr="00E64F93">
        <w:t>nd insulin administration</w:t>
      </w:r>
      <w:r w:rsidR="00142C1C" w:rsidRPr="00142C1C">
        <w:t>; and increasing</w:t>
      </w:r>
      <w:r w:rsidR="00142C1C" w:rsidRPr="00E64F93">
        <w:t xml:space="preserve"> oversight and monitoring by clinical staff to ensure staff work practices align with organisational values.</w:t>
      </w:r>
    </w:p>
    <w:p w14:paraId="4AF3D912" w14:textId="0CB3AC4E" w:rsidR="009B003F" w:rsidRPr="00E64F93" w:rsidRDefault="00B72E75" w:rsidP="009B003F">
      <w:pPr>
        <w:pStyle w:val="NormalArial"/>
        <w:rPr>
          <w:color w:val="000000"/>
        </w:rPr>
      </w:pPr>
      <w:r>
        <w:t>At the assessment contact undertaken in June 2024</w:t>
      </w:r>
      <w:r w:rsidR="00142C1C">
        <w:t xml:space="preserve">, </w:t>
      </w:r>
      <w:r w:rsidR="00142C1C">
        <w:rPr>
          <w:color w:val="000000"/>
        </w:rPr>
        <w:t>the</w:t>
      </w:r>
      <w:r w:rsidR="00E64F93" w:rsidRPr="00E64F93">
        <w:rPr>
          <w:color w:val="000000"/>
        </w:rPr>
        <w:t xml:space="preserve"> workforce </w:t>
      </w:r>
      <w:r w:rsidR="00142C1C">
        <w:rPr>
          <w:color w:val="000000"/>
        </w:rPr>
        <w:t>was found to be</w:t>
      </w:r>
      <w:r w:rsidR="00E64F93" w:rsidRPr="00E64F93">
        <w:rPr>
          <w:color w:val="000000"/>
        </w:rPr>
        <w:t xml:space="preserve"> competent and </w:t>
      </w:r>
      <w:r w:rsidR="00142C1C">
        <w:rPr>
          <w:color w:val="000000"/>
        </w:rPr>
        <w:t xml:space="preserve">to </w:t>
      </w:r>
      <w:r w:rsidR="00E64F93" w:rsidRPr="00E64F93">
        <w:rPr>
          <w:color w:val="000000"/>
        </w:rPr>
        <w:t xml:space="preserve">have the qualifications and knowledge to effectively perform their roles. </w:t>
      </w:r>
      <w:r w:rsidR="00D70315">
        <w:rPr>
          <w:color w:val="auto"/>
          <w:szCs w:val="22"/>
        </w:rPr>
        <w:t>Staff files show</w:t>
      </w:r>
      <w:r w:rsidR="00E64F93" w:rsidRPr="00E64F93">
        <w:rPr>
          <w:color w:val="auto"/>
          <w:szCs w:val="22"/>
        </w:rPr>
        <w:t xml:space="preserve"> staff have the </w:t>
      </w:r>
      <w:r w:rsidR="00D70315">
        <w:rPr>
          <w:color w:val="auto"/>
          <w:szCs w:val="22"/>
        </w:rPr>
        <w:t>relevant</w:t>
      </w:r>
      <w:r w:rsidR="00E64F93" w:rsidRPr="00E64F93">
        <w:rPr>
          <w:color w:val="auto"/>
          <w:szCs w:val="22"/>
        </w:rPr>
        <w:t xml:space="preserve"> qualifications</w:t>
      </w:r>
      <w:r w:rsidR="00D70315">
        <w:rPr>
          <w:color w:val="auto"/>
          <w:szCs w:val="22"/>
        </w:rPr>
        <w:t>, with j</w:t>
      </w:r>
      <w:r w:rsidR="00D70315" w:rsidRPr="00E64F93">
        <w:rPr>
          <w:color w:val="auto"/>
          <w:szCs w:val="22"/>
        </w:rPr>
        <w:t>ob descriptions and duty statement</w:t>
      </w:r>
      <w:r w:rsidR="00D70315">
        <w:rPr>
          <w:color w:val="auto"/>
          <w:szCs w:val="22"/>
        </w:rPr>
        <w:t>s available</w:t>
      </w:r>
      <w:r w:rsidR="00D70315" w:rsidRPr="00E64F93">
        <w:rPr>
          <w:color w:val="auto"/>
          <w:szCs w:val="22"/>
        </w:rPr>
        <w:t xml:space="preserve"> to guide them in their roles.</w:t>
      </w:r>
      <w:r w:rsidR="009B003F">
        <w:rPr>
          <w:color w:val="auto"/>
          <w:szCs w:val="22"/>
        </w:rPr>
        <w:t xml:space="preserve"> </w:t>
      </w:r>
      <w:r w:rsidR="00E64F93" w:rsidRPr="00E64F93">
        <w:rPr>
          <w:color w:val="auto"/>
          <w:szCs w:val="22"/>
        </w:rPr>
        <w:t>Competenc</w:t>
      </w:r>
      <w:r w:rsidR="007B3EF7">
        <w:rPr>
          <w:color w:val="auto"/>
          <w:szCs w:val="22"/>
        </w:rPr>
        <w:t>y</w:t>
      </w:r>
      <w:r w:rsidR="00E64F93" w:rsidRPr="00E64F93">
        <w:rPr>
          <w:color w:val="auto"/>
          <w:szCs w:val="22"/>
        </w:rPr>
        <w:t xml:space="preserve"> checklist</w:t>
      </w:r>
      <w:r w:rsidR="007B3EF7">
        <w:rPr>
          <w:color w:val="auto"/>
          <w:szCs w:val="22"/>
        </w:rPr>
        <w:t>s</w:t>
      </w:r>
      <w:r w:rsidR="00E64F93" w:rsidRPr="00E64F93">
        <w:rPr>
          <w:color w:val="auto"/>
          <w:szCs w:val="22"/>
        </w:rPr>
        <w:t xml:space="preserve"> show all staff </w:t>
      </w:r>
      <w:r w:rsidR="007B3EF7">
        <w:rPr>
          <w:color w:val="auto"/>
          <w:szCs w:val="22"/>
        </w:rPr>
        <w:t xml:space="preserve">have completed competencies </w:t>
      </w:r>
      <w:r w:rsidR="00E64F93" w:rsidRPr="00E64F93">
        <w:rPr>
          <w:color w:val="auto"/>
          <w:szCs w:val="22"/>
        </w:rPr>
        <w:t>on dysphagia, hand hygiene</w:t>
      </w:r>
      <w:r w:rsidR="00221716">
        <w:rPr>
          <w:color w:val="auto"/>
          <w:szCs w:val="22"/>
        </w:rPr>
        <w:t>,</w:t>
      </w:r>
      <w:r w:rsidR="00E64F93" w:rsidRPr="00E64F93">
        <w:rPr>
          <w:color w:val="auto"/>
          <w:szCs w:val="22"/>
        </w:rPr>
        <w:t xml:space="preserve"> </w:t>
      </w:r>
      <w:r w:rsidR="00221716">
        <w:rPr>
          <w:color w:val="auto"/>
          <w:szCs w:val="22"/>
        </w:rPr>
        <w:t xml:space="preserve">and </w:t>
      </w:r>
      <w:r w:rsidR="00E64F93" w:rsidRPr="00E64F93">
        <w:rPr>
          <w:color w:val="auto"/>
          <w:szCs w:val="22"/>
        </w:rPr>
        <w:t>personal protective equipment</w:t>
      </w:r>
      <w:r w:rsidR="00221716">
        <w:rPr>
          <w:color w:val="auto"/>
          <w:szCs w:val="22"/>
        </w:rPr>
        <w:t xml:space="preserve">, and </w:t>
      </w:r>
      <w:r w:rsidR="00E64F93" w:rsidRPr="00E64F93">
        <w:rPr>
          <w:color w:val="auto"/>
          <w:szCs w:val="22"/>
        </w:rPr>
        <w:t>medication competencies ha</w:t>
      </w:r>
      <w:r w:rsidR="00221716">
        <w:rPr>
          <w:color w:val="auto"/>
          <w:szCs w:val="22"/>
        </w:rPr>
        <w:t>ve</w:t>
      </w:r>
      <w:r w:rsidR="00E64F93" w:rsidRPr="00E64F93">
        <w:rPr>
          <w:color w:val="auto"/>
          <w:szCs w:val="22"/>
        </w:rPr>
        <w:t xml:space="preserve"> been completed by all clinical staff. </w:t>
      </w:r>
      <w:r w:rsidR="009B003F">
        <w:rPr>
          <w:color w:val="auto"/>
          <w:szCs w:val="22"/>
        </w:rPr>
        <w:t>S</w:t>
      </w:r>
      <w:r w:rsidR="009B003F" w:rsidRPr="00E64F93">
        <w:rPr>
          <w:color w:val="auto"/>
          <w:szCs w:val="22"/>
        </w:rPr>
        <w:t>taff practices</w:t>
      </w:r>
      <w:r w:rsidR="009B003F">
        <w:rPr>
          <w:color w:val="auto"/>
          <w:szCs w:val="22"/>
        </w:rPr>
        <w:t xml:space="preserve"> are monitored ongoing through </w:t>
      </w:r>
      <w:r w:rsidR="009B003F" w:rsidRPr="00E64F93">
        <w:rPr>
          <w:color w:val="auto"/>
          <w:szCs w:val="22"/>
        </w:rPr>
        <w:t>observation</w:t>
      </w:r>
      <w:r w:rsidR="009B003F">
        <w:rPr>
          <w:color w:val="auto"/>
          <w:szCs w:val="22"/>
        </w:rPr>
        <w:t>, feedback and complaints and incident data</w:t>
      </w:r>
      <w:r w:rsidR="009B003F" w:rsidRPr="00E64F93">
        <w:rPr>
          <w:color w:val="auto"/>
          <w:szCs w:val="22"/>
        </w:rPr>
        <w:t>.</w:t>
      </w:r>
      <w:r w:rsidR="009B003F">
        <w:rPr>
          <w:color w:val="auto"/>
          <w:szCs w:val="22"/>
        </w:rPr>
        <w:t xml:space="preserve"> </w:t>
      </w:r>
      <w:r w:rsidR="00221716">
        <w:rPr>
          <w:color w:val="auto"/>
          <w:szCs w:val="22"/>
        </w:rPr>
        <w:t>Where staff are</w:t>
      </w:r>
      <w:r w:rsidR="00E64F93" w:rsidRPr="00E64F93">
        <w:rPr>
          <w:color w:val="auto"/>
          <w:szCs w:val="22"/>
        </w:rPr>
        <w:t xml:space="preserve"> identified as </w:t>
      </w:r>
      <w:r w:rsidR="00390C9D">
        <w:rPr>
          <w:color w:val="auto"/>
          <w:szCs w:val="22"/>
        </w:rPr>
        <w:t xml:space="preserve">being </w:t>
      </w:r>
      <w:r w:rsidR="00E64F93" w:rsidRPr="00E64F93">
        <w:rPr>
          <w:color w:val="auto"/>
          <w:szCs w:val="22"/>
        </w:rPr>
        <w:t xml:space="preserve">not fully competent, additional training and support </w:t>
      </w:r>
      <w:r w:rsidR="00221716">
        <w:rPr>
          <w:color w:val="auto"/>
          <w:szCs w:val="22"/>
        </w:rPr>
        <w:t xml:space="preserve">is provided </w:t>
      </w:r>
      <w:r w:rsidR="00E64F93" w:rsidRPr="00E64F93">
        <w:rPr>
          <w:color w:val="auto"/>
          <w:szCs w:val="22"/>
        </w:rPr>
        <w:t>to the staff member</w:t>
      </w:r>
      <w:r w:rsidR="00221716">
        <w:rPr>
          <w:color w:val="auto"/>
          <w:szCs w:val="22"/>
        </w:rPr>
        <w:t xml:space="preserve"> in the first instance, with performance management initiated if this is not effective</w:t>
      </w:r>
      <w:r w:rsidR="00E64F93" w:rsidRPr="00E64F93">
        <w:rPr>
          <w:color w:val="auto"/>
          <w:szCs w:val="22"/>
        </w:rPr>
        <w:t>.</w:t>
      </w:r>
      <w:r w:rsidR="009B003F" w:rsidRPr="009B003F">
        <w:rPr>
          <w:color w:val="000000"/>
        </w:rPr>
        <w:t xml:space="preserve"> </w:t>
      </w:r>
      <w:r w:rsidR="009B003F" w:rsidRPr="00E64F93">
        <w:rPr>
          <w:color w:val="000000"/>
        </w:rPr>
        <w:t>Staff describe</w:t>
      </w:r>
      <w:r w:rsidR="009B003F">
        <w:rPr>
          <w:color w:val="000000"/>
        </w:rPr>
        <w:t>d</w:t>
      </w:r>
      <w:r w:rsidR="009B003F" w:rsidRPr="00E64F93">
        <w:rPr>
          <w:color w:val="000000"/>
        </w:rPr>
        <w:t xml:space="preserve"> how they work within their skills, qualifications, and knowledge base</w:t>
      </w:r>
      <w:r w:rsidR="009B003F">
        <w:rPr>
          <w:color w:val="000000"/>
        </w:rPr>
        <w:t>, and said the service provides ongoing training and competency assessment</w:t>
      </w:r>
      <w:r w:rsidR="009B003F" w:rsidRPr="00E64F93">
        <w:rPr>
          <w:color w:val="000000"/>
        </w:rPr>
        <w:t xml:space="preserve">. </w:t>
      </w:r>
      <w:r w:rsidR="009B003F" w:rsidRPr="00E64F93">
        <w:rPr>
          <w:color w:val="auto"/>
          <w:szCs w:val="22"/>
        </w:rPr>
        <w:t xml:space="preserve">All consumers and representatives interviewed </w:t>
      </w:r>
      <w:r w:rsidR="00AC6892">
        <w:rPr>
          <w:color w:val="auto"/>
          <w:szCs w:val="22"/>
        </w:rPr>
        <w:t>said</w:t>
      </w:r>
      <w:r w:rsidR="009B003F" w:rsidRPr="00E64F93">
        <w:rPr>
          <w:color w:val="auto"/>
          <w:szCs w:val="22"/>
        </w:rPr>
        <w:t xml:space="preserve"> staff are knowledgeable and </w:t>
      </w:r>
      <w:r w:rsidR="00AC6892">
        <w:rPr>
          <w:color w:val="auto"/>
          <w:szCs w:val="22"/>
        </w:rPr>
        <w:t xml:space="preserve">they </w:t>
      </w:r>
      <w:r w:rsidR="009B003F" w:rsidRPr="00E64F93">
        <w:rPr>
          <w:color w:val="auto"/>
          <w:szCs w:val="22"/>
        </w:rPr>
        <w:t xml:space="preserve">feel confident </w:t>
      </w:r>
      <w:r w:rsidR="00AC6892">
        <w:rPr>
          <w:color w:val="auto"/>
          <w:szCs w:val="22"/>
        </w:rPr>
        <w:t>that</w:t>
      </w:r>
      <w:r w:rsidR="009B003F" w:rsidRPr="00E64F93">
        <w:rPr>
          <w:color w:val="auto"/>
          <w:szCs w:val="22"/>
        </w:rPr>
        <w:t xml:space="preserve"> staff delivering care have the right skills.</w:t>
      </w:r>
    </w:p>
    <w:p w14:paraId="4C41FB8D" w14:textId="26646E73" w:rsidR="009B003F" w:rsidRPr="00712752" w:rsidRDefault="009B003F" w:rsidP="009B003F">
      <w:pPr>
        <w:pStyle w:val="NormalArial"/>
      </w:pPr>
      <w:r>
        <w:t xml:space="preserve">Based on the assessment team’s report, I find requirement (3)(c) in Standard 7 Human resources, compliant. </w:t>
      </w:r>
    </w:p>
    <w:p w14:paraId="04BE3EA8" w14:textId="77777777" w:rsidR="00A24577" w:rsidRDefault="00A24577" w:rsidP="00FC045E">
      <w:pPr>
        <w:pStyle w:val="Heading1"/>
        <w:spacing w:before="120" w:after="240" w:line="22" w:lineRule="atLeast"/>
        <w:rPr>
          <w:rFonts w:ascii="Arial" w:hAnsi="Arial" w:cs="Arial"/>
        </w:rPr>
      </w:pPr>
      <w:r>
        <w:rPr>
          <w:rFonts w:ascii="Arial" w:hAnsi="Arial" w:cs="Arial"/>
        </w:rPr>
        <w:br w:type="page"/>
      </w:r>
    </w:p>
    <w:p w14:paraId="1BD518B4" w14:textId="11FF286B" w:rsidR="00B77746" w:rsidRPr="00996FAF" w:rsidRDefault="00B7774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55DEF" w14:paraId="6A8E5AAE" w14:textId="77777777" w:rsidTr="00955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216C0F" w14:textId="77777777" w:rsidR="00B77746" w:rsidRPr="00996FAF" w:rsidRDefault="00B7774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23B5DE7" w14:textId="77777777" w:rsidR="00B77746" w:rsidRPr="00996FAF" w:rsidRDefault="00B777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5DEF" w14:paraId="41A2808B" w14:textId="77777777" w:rsidTr="00955DE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48BF2A" w14:textId="77777777" w:rsidR="00B77746" w:rsidRPr="00996FAF" w:rsidRDefault="00B7774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EDA54C5" w14:textId="77777777" w:rsidR="00B77746" w:rsidRPr="00996FAF" w:rsidRDefault="00B777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F2F157" w14:textId="77777777" w:rsidR="00B77746" w:rsidRPr="00996FAF" w:rsidRDefault="00B7774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B2191DD" w14:textId="77777777" w:rsidR="00B77746" w:rsidRPr="00996FAF" w:rsidRDefault="00B7774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1E59D7B" w14:textId="77777777" w:rsidR="00B77746" w:rsidRPr="00996FAF" w:rsidRDefault="00B7774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D75B7E" w14:textId="77777777" w:rsidR="00B77746" w:rsidRPr="00996FAF" w:rsidRDefault="00B7774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0DDA227" w14:textId="77777777" w:rsidR="00B77746" w:rsidRPr="00996FAF" w:rsidRDefault="00A245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0727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77746" w:rsidRPr="00384E73">
                  <w:rPr>
                    <w:rFonts w:ascii="Arial" w:hAnsi="Arial" w:cs="Arial"/>
                  </w:rPr>
                  <w:t>Compliant</w:t>
                </w:r>
              </w:sdtContent>
            </w:sdt>
          </w:p>
        </w:tc>
      </w:tr>
    </w:tbl>
    <w:p w14:paraId="3D3401FC" w14:textId="77777777" w:rsidR="00B77746" w:rsidRDefault="00B77746" w:rsidP="00D87E7C">
      <w:pPr>
        <w:pStyle w:val="Heading20"/>
      </w:pPr>
      <w:r w:rsidRPr="00996FAF">
        <w:t>Findings</w:t>
      </w:r>
    </w:p>
    <w:p w14:paraId="2F7C45D9" w14:textId="703077C7" w:rsidR="00AE038F" w:rsidRPr="006A1388" w:rsidRDefault="006A1388" w:rsidP="00AE038F">
      <w:pPr>
        <w:pStyle w:val="NormalArial"/>
      </w:pPr>
      <w:bookmarkStart w:id="1" w:name="_Hlk170738337"/>
      <w:r>
        <w:t xml:space="preserve">Requirement (3)(d) was found non-compliant following a site audit undertaken in July 2023 as </w:t>
      </w:r>
      <w:r w:rsidR="004D23D2">
        <w:t>the risk management system was not effective in relation to management of risks to consumers</w:t>
      </w:r>
      <w:r w:rsidR="00E43F6C">
        <w:t>’</w:t>
      </w:r>
      <w:r w:rsidR="004D23D2">
        <w:t xml:space="preserve"> care or identifying incidents where medication was not administered correctly. In response to the non-compliance, the provider impleme</w:t>
      </w:r>
      <w:r w:rsidR="003903AC">
        <w:t xml:space="preserve">nted a range of actions, including, but not limited to, </w:t>
      </w:r>
      <w:r w:rsidR="00AE038F" w:rsidRPr="00AE038F">
        <w:t>develop</w:t>
      </w:r>
      <w:r w:rsidR="00464AD9">
        <w:t>ing</w:t>
      </w:r>
      <w:r w:rsidR="00AE038F" w:rsidRPr="00AE038F">
        <w:t xml:space="preserve"> </w:t>
      </w:r>
      <w:r w:rsidR="00AE038F" w:rsidRPr="006A1388">
        <w:t xml:space="preserve">guidelines for daily clinical meetings </w:t>
      </w:r>
      <w:r w:rsidR="00AE038F" w:rsidRPr="00AE038F">
        <w:t>to</w:t>
      </w:r>
      <w:r w:rsidR="00AE038F" w:rsidRPr="006A1388">
        <w:t xml:space="preserve"> incorporate risk, deficits in care concerns and/or</w:t>
      </w:r>
      <w:r w:rsidR="00AE038F" w:rsidRPr="00AE038F">
        <w:t xml:space="preserve"> incident</w:t>
      </w:r>
      <w:r w:rsidR="00AE038F" w:rsidRPr="006A1388">
        <w:t xml:space="preserve"> trends</w:t>
      </w:r>
      <w:r w:rsidR="00AE038F" w:rsidRPr="00AE038F">
        <w:t xml:space="preserve">; and </w:t>
      </w:r>
      <w:r w:rsidR="00464AD9">
        <w:t xml:space="preserve">incorporating </w:t>
      </w:r>
      <w:r w:rsidR="00AE038F" w:rsidRPr="006A1388">
        <w:t>a summary report of the previous month</w:t>
      </w:r>
      <w:r w:rsidR="00464AD9">
        <w:t>’s</w:t>
      </w:r>
      <w:r w:rsidR="00AE038F" w:rsidRPr="006A1388">
        <w:t xml:space="preserve"> incident management and trend analysis as part </w:t>
      </w:r>
      <w:r w:rsidR="00464AD9">
        <w:t>of</w:t>
      </w:r>
      <w:r w:rsidR="00AE038F" w:rsidRPr="006A1388">
        <w:t xml:space="preserve"> the agenda for clinical/care staff meetings.</w:t>
      </w:r>
    </w:p>
    <w:p w14:paraId="02AB1330" w14:textId="23DEC8DF" w:rsidR="006A1388" w:rsidRPr="006A1388" w:rsidRDefault="00AE038F" w:rsidP="00B72E75">
      <w:pPr>
        <w:pStyle w:val="NormalArial"/>
      </w:pPr>
      <w:r>
        <w:t>At the assessment contact undertaken in June 2024</w:t>
      </w:r>
      <w:bookmarkEnd w:id="1"/>
      <w:r>
        <w:t xml:space="preserve">, </w:t>
      </w:r>
      <w:r w:rsidR="006A1388" w:rsidRPr="00B944A0">
        <w:t>effective risk management systems and practices for monitoring high</w:t>
      </w:r>
      <w:r w:rsidRPr="00B944A0">
        <w:t xml:space="preserve"> </w:t>
      </w:r>
      <w:r w:rsidR="006A1388" w:rsidRPr="00B944A0">
        <w:t>impact or high</w:t>
      </w:r>
      <w:r w:rsidRPr="00B944A0">
        <w:t xml:space="preserve"> </w:t>
      </w:r>
      <w:r w:rsidR="006A1388" w:rsidRPr="00B944A0">
        <w:t>prevalence risks</w:t>
      </w:r>
      <w:r w:rsidR="003A71B3" w:rsidRPr="00B944A0">
        <w:t>;</w:t>
      </w:r>
      <w:r w:rsidR="006A1388" w:rsidRPr="00B944A0">
        <w:t xml:space="preserve"> identifying and responding to abuse and neglect</w:t>
      </w:r>
      <w:r w:rsidR="003A71B3" w:rsidRPr="00B944A0">
        <w:t>;</w:t>
      </w:r>
      <w:r w:rsidR="006A1388" w:rsidRPr="00B944A0">
        <w:t xml:space="preserve"> supporting consumer</w:t>
      </w:r>
      <w:r w:rsidR="003A71B3" w:rsidRPr="00B944A0">
        <w:t>s</w:t>
      </w:r>
      <w:r w:rsidR="006A1388" w:rsidRPr="00B944A0">
        <w:t xml:space="preserve"> to live the best life they can</w:t>
      </w:r>
      <w:r w:rsidR="003A71B3" w:rsidRPr="00B944A0">
        <w:t>;</w:t>
      </w:r>
      <w:r w:rsidR="006A1388" w:rsidRPr="00B944A0">
        <w:t xml:space="preserve"> and managing and preventing incidents</w:t>
      </w:r>
      <w:r w:rsidRPr="00B944A0">
        <w:t xml:space="preserve"> were demonstrated</w:t>
      </w:r>
      <w:r w:rsidR="006A1388" w:rsidRPr="00B944A0">
        <w:t xml:space="preserve">. </w:t>
      </w:r>
      <w:r w:rsidRPr="00B72E75">
        <w:t>A</w:t>
      </w:r>
      <w:r w:rsidR="006A1388" w:rsidRPr="006A1388">
        <w:t xml:space="preserve"> high</w:t>
      </w:r>
      <w:r w:rsidRPr="00B72E75">
        <w:t xml:space="preserve"> </w:t>
      </w:r>
      <w:r w:rsidR="006A1388" w:rsidRPr="006A1388">
        <w:t>risk register</w:t>
      </w:r>
      <w:r w:rsidRPr="00B72E75">
        <w:t xml:space="preserve"> is maintained and </w:t>
      </w:r>
      <w:r w:rsidR="006A1388" w:rsidRPr="006A1388">
        <w:t>captures consumers who have significant risks associated with their care</w:t>
      </w:r>
      <w:r w:rsidR="003A71B3">
        <w:t>, with a</w:t>
      </w:r>
      <w:r w:rsidR="006A1388" w:rsidRPr="006A1388">
        <w:t xml:space="preserve">dditional </w:t>
      </w:r>
      <w:r w:rsidRPr="00B72E75">
        <w:t xml:space="preserve">management </w:t>
      </w:r>
      <w:r w:rsidR="006A1388" w:rsidRPr="006A1388">
        <w:t>strategies implemented depending on the risk identified.</w:t>
      </w:r>
      <w:r w:rsidR="009236FD" w:rsidRPr="00B72E75">
        <w:t xml:space="preserve"> </w:t>
      </w:r>
      <w:r w:rsidR="006A1388" w:rsidRPr="006A1388">
        <w:t>High</w:t>
      </w:r>
      <w:r w:rsidRPr="00B72E75">
        <w:t xml:space="preserve"> </w:t>
      </w:r>
      <w:r w:rsidR="006A1388" w:rsidRPr="006A1388">
        <w:t>impact or high</w:t>
      </w:r>
      <w:r w:rsidRPr="00B72E75">
        <w:t xml:space="preserve"> </w:t>
      </w:r>
      <w:r w:rsidR="006A1388" w:rsidRPr="006A1388">
        <w:t>prevalence risk</w:t>
      </w:r>
      <w:r w:rsidR="002E646F">
        <w:t xml:space="preserve"> data is captured and discussed at various service and organisational mee</w:t>
      </w:r>
      <w:r w:rsidR="007D7EAA">
        <w:t xml:space="preserve">tings, as well as </w:t>
      </w:r>
      <w:r w:rsidR="006A1388" w:rsidRPr="006A1388">
        <w:t>board meeting</w:t>
      </w:r>
      <w:r w:rsidR="009236FD" w:rsidRPr="00B72E75">
        <w:t>s</w:t>
      </w:r>
      <w:r w:rsidR="006A1388" w:rsidRPr="006A1388">
        <w:t>.</w:t>
      </w:r>
      <w:bookmarkStart w:id="2" w:name="_Hlk169788063"/>
      <w:r w:rsidR="007E332B" w:rsidRPr="00B72E75">
        <w:t xml:space="preserve"> </w:t>
      </w:r>
      <w:r w:rsidR="009236FD" w:rsidRPr="00B72E75">
        <w:t>E</w:t>
      </w:r>
      <w:r w:rsidR="006A1388" w:rsidRPr="006A1388">
        <w:t xml:space="preserve">lder abuse is included </w:t>
      </w:r>
      <w:r w:rsidR="007E332B" w:rsidRPr="00B72E75">
        <w:t>at</w:t>
      </w:r>
      <w:r w:rsidR="006A1388" w:rsidRPr="006A1388">
        <w:t xml:space="preserve"> </w:t>
      </w:r>
      <w:r w:rsidR="007E332B" w:rsidRPr="00B72E75">
        <w:t xml:space="preserve">staff </w:t>
      </w:r>
      <w:r w:rsidR="006A1388" w:rsidRPr="006A1388">
        <w:t xml:space="preserve">induction and </w:t>
      </w:r>
      <w:r w:rsidR="007E332B" w:rsidRPr="00B72E75">
        <w:t>annual</w:t>
      </w:r>
      <w:r w:rsidR="006A1388" w:rsidRPr="006A1388">
        <w:t xml:space="preserve"> mandatory training. </w:t>
      </w:r>
      <w:bookmarkEnd w:id="2"/>
      <w:r w:rsidR="006A1388" w:rsidRPr="006A1388">
        <w:t>All staff interviewed confirm they ha</w:t>
      </w:r>
      <w:r w:rsidR="007E332B" w:rsidRPr="00B72E75">
        <w:t>ve</w:t>
      </w:r>
      <w:r w:rsidR="006A1388" w:rsidRPr="006A1388">
        <w:t xml:space="preserve"> training in elder abuse and restrictive practices and describe</w:t>
      </w:r>
      <w:r w:rsidR="007E332B" w:rsidRPr="00B72E75">
        <w:t>d</w:t>
      </w:r>
      <w:r w:rsidR="006A1388" w:rsidRPr="006A1388">
        <w:t xml:space="preserve"> their role in reporting, documenting, actioning and escalati</w:t>
      </w:r>
      <w:r w:rsidR="00163B32">
        <w:t>ng</w:t>
      </w:r>
      <w:r w:rsidR="006A1388" w:rsidRPr="006A1388">
        <w:t xml:space="preserve"> incidents.</w:t>
      </w:r>
      <w:r w:rsidR="00D4446A" w:rsidRPr="00B72E75">
        <w:t xml:space="preserve"> </w:t>
      </w:r>
      <w:r w:rsidR="006A1388" w:rsidRPr="006A1388">
        <w:t>Clinical and care staff describe</w:t>
      </w:r>
      <w:r w:rsidR="007E332B" w:rsidRPr="00B72E75">
        <w:t>d</w:t>
      </w:r>
      <w:r w:rsidR="006A1388" w:rsidRPr="006A1388">
        <w:t xml:space="preserve"> individual </w:t>
      </w:r>
      <w:r w:rsidR="00390C9D">
        <w:t xml:space="preserve">mitigation </w:t>
      </w:r>
      <w:r w:rsidR="006A1388" w:rsidRPr="006A1388">
        <w:t xml:space="preserve">strategies </w:t>
      </w:r>
      <w:r w:rsidR="007E332B" w:rsidRPr="00B72E75">
        <w:t>for</w:t>
      </w:r>
      <w:r w:rsidR="006A1388" w:rsidRPr="006A1388">
        <w:t xml:space="preserve"> consumers who choose to take risk</w:t>
      </w:r>
      <w:r w:rsidR="007E332B" w:rsidRPr="00B72E75">
        <w:t>, and care files evidence</w:t>
      </w:r>
      <w:r w:rsidR="006A1388" w:rsidRPr="006A1388">
        <w:t xml:space="preserve"> dignity of risk consultation </w:t>
      </w:r>
      <w:r w:rsidR="00D4446A" w:rsidRPr="00B72E75">
        <w:t>with consumers</w:t>
      </w:r>
      <w:r w:rsidR="006A1388" w:rsidRPr="006A1388">
        <w:t>.</w:t>
      </w:r>
      <w:r w:rsidR="00B72E75">
        <w:t xml:space="preserve"> </w:t>
      </w:r>
      <w:r w:rsidR="00D4446A" w:rsidRPr="00B72E75">
        <w:t>A</w:t>
      </w:r>
      <w:r w:rsidR="006A1388" w:rsidRPr="006A1388">
        <w:t xml:space="preserve">n incident register </w:t>
      </w:r>
      <w:r w:rsidR="00D4446A" w:rsidRPr="00B72E75">
        <w:t xml:space="preserve">is maintained, </w:t>
      </w:r>
      <w:r w:rsidR="00707C48">
        <w:t xml:space="preserve">and </w:t>
      </w:r>
      <w:r w:rsidR="006A1388" w:rsidRPr="006A1388">
        <w:t>a breakdown of</w:t>
      </w:r>
      <w:r w:rsidR="00707C48">
        <w:t xml:space="preserve"> the</w:t>
      </w:r>
      <w:r w:rsidR="006A1388" w:rsidRPr="006A1388">
        <w:t xml:space="preserve"> data </w:t>
      </w:r>
      <w:r w:rsidR="00707C48">
        <w:t>is discussed at</w:t>
      </w:r>
      <w:r w:rsidR="006A1388" w:rsidRPr="006A1388">
        <w:t xml:space="preserve"> </w:t>
      </w:r>
      <w:r w:rsidR="00707C48">
        <w:t>various meeting forums</w:t>
      </w:r>
      <w:r w:rsidR="006A1388" w:rsidRPr="006A1388">
        <w:t>.</w:t>
      </w:r>
      <w:r w:rsidR="00B72E75" w:rsidRPr="00B72E75">
        <w:t xml:space="preserve"> </w:t>
      </w:r>
      <w:r w:rsidR="00D4446A" w:rsidRPr="00B72E75">
        <w:t xml:space="preserve">Meeting minutes evidence discussions relating to incident </w:t>
      </w:r>
      <w:r w:rsidR="006A1388" w:rsidRPr="006A1388">
        <w:t xml:space="preserve">reporting and risk management, </w:t>
      </w:r>
      <w:r w:rsidR="00D4446A" w:rsidRPr="00B72E75">
        <w:t>including</w:t>
      </w:r>
      <w:r w:rsidR="006A1388" w:rsidRPr="006A1388">
        <w:t xml:space="preserve"> falls, weight loss, behaviours</w:t>
      </w:r>
      <w:r w:rsidR="00B72E75" w:rsidRPr="00B72E75">
        <w:t>,</w:t>
      </w:r>
      <w:r w:rsidR="006A1388" w:rsidRPr="006A1388">
        <w:t xml:space="preserve"> deterioration</w:t>
      </w:r>
      <w:r w:rsidR="00B72E75" w:rsidRPr="00B72E75">
        <w:t xml:space="preserve"> and serious incident response scheme</w:t>
      </w:r>
      <w:r w:rsidR="00707C48">
        <w:t xml:space="preserve"> reporting</w:t>
      </w:r>
      <w:r w:rsidR="006A1388" w:rsidRPr="006A1388">
        <w:t>.</w:t>
      </w:r>
      <w:r w:rsidR="00B72E75" w:rsidRPr="00B72E75">
        <w:t xml:space="preserve"> </w:t>
      </w:r>
      <w:r w:rsidR="00B944A0">
        <w:t>R</w:t>
      </w:r>
      <w:r w:rsidR="006A1388" w:rsidRPr="006A1388">
        <w:t xml:space="preserve">isk information is </w:t>
      </w:r>
      <w:r w:rsidR="00B944A0">
        <w:t xml:space="preserve">also </w:t>
      </w:r>
      <w:r w:rsidR="006A1388" w:rsidRPr="006A1388">
        <w:t xml:space="preserve">tabled </w:t>
      </w:r>
      <w:r w:rsidR="00B944A0">
        <w:t>at</w:t>
      </w:r>
      <w:r w:rsidR="006A1388" w:rsidRPr="006A1388">
        <w:t xml:space="preserve"> board of directors meeting</w:t>
      </w:r>
      <w:r w:rsidR="00B944A0">
        <w:t>s</w:t>
      </w:r>
      <w:r w:rsidR="006A1388" w:rsidRPr="006A1388">
        <w:t>.</w:t>
      </w:r>
    </w:p>
    <w:p w14:paraId="36F71DE5" w14:textId="1565CC00" w:rsidR="006A1388" w:rsidRPr="00712752" w:rsidRDefault="00B72E75" w:rsidP="0036130C">
      <w:pPr>
        <w:pStyle w:val="NormalArial"/>
      </w:pPr>
      <w:r>
        <w:t xml:space="preserve">Based on the assessment team’s report, I find requirement (3)(d) in Standard 8 Organisational governance, compliant. </w:t>
      </w:r>
    </w:p>
    <w:sectPr w:rsidR="006A138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F0679" w14:textId="77777777" w:rsidR="00614300" w:rsidRDefault="00614300">
      <w:pPr>
        <w:spacing w:after="0"/>
      </w:pPr>
      <w:r>
        <w:separator/>
      </w:r>
    </w:p>
  </w:endnote>
  <w:endnote w:type="continuationSeparator" w:id="0">
    <w:p w14:paraId="68353766" w14:textId="77777777" w:rsidR="00614300" w:rsidRDefault="006143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48AB0" w14:textId="77777777" w:rsidR="00B77746" w:rsidRPr="00DF37F2" w:rsidRDefault="00B7774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Boandik St Mary's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797147" w14:textId="77777777" w:rsidR="00B77746" w:rsidRPr="00DF37F2" w:rsidRDefault="00B777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6234</w:t>
    </w:r>
    <w:bookmarkEnd w:id="3"/>
    <w:r w:rsidRPr="00DF37F2">
      <w:rPr>
        <w:rStyle w:val="FooterBold"/>
        <w:rFonts w:ascii="Arial" w:hAnsi="Arial"/>
        <w:b w:val="0"/>
      </w:rPr>
      <w:tab/>
      <w:t xml:space="preserve">OFFICIAL: Sensitive </w:t>
    </w:r>
  </w:p>
  <w:p w14:paraId="13FBADDA" w14:textId="77777777" w:rsidR="00B77746" w:rsidRPr="00DF37F2" w:rsidRDefault="00B777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F6297" w14:textId="77777777" w:rsidR="00B77746" w:rsidRDefault="00B777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5480F9" w14:textId="77777777" w:rsidR="00614300" w:rsidRDefault="00614300" w:rsidP="00D71F88">
      <w:pPr>
        <w:spacing w:after="0"/>
      </w:pPr>
      <w:r>
        <w:separator/>
      </w:r>
    </w:p>
  </w:footnote>
  <w:footnote w:type="continuationSeparator" w:id="0">
    <w:p w14:paraId="1F7DCFCD" w14:textId="77777777" w:rsidR="00614300" w:rsidRDefault="00614300" w:rsidP="00D71F88">
      <w:pPr>
        <w:spacing w:after="0"/>
      </w:pPr>
      <w:r>
        <w:continuationSeparator/>
      </w:r>
    </w:p>
  </w:footnote>
  <w:footnote w:id="1">
    <w:p w14:paraId="6C15E6E2" w14:textId="69CD4B5B" w:rsidR="00B77746" w:rsidRDefault="00B7774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1438D2">
        <w:rPr>
          <w:rFonts w:ascii="Arial" w:hAnsi="Arial" w:cs="Arial"/>
          <w:color w:val="auto"/>
          <w:sz w:val="20"/>
          <w:szCs w:val="20"/>
        </w:rPr>
        <w:t>with section 68A</w:t>
      </w:r>
      <w:r w:rsidRPr="001438D2">
        <w:rPr>
          <w:rFonts w:ascii="Arial" w:hAnsi="Arial" w:cs="Arial"/>
          <w:b/>
          <w:color w:val="auto"/>
          <w:sz w:val="20"/>
          <w:szCs w:val="20"/>
        </w:rPr>
        <w:t xml:space="preserve"> </w:t>
      </w:r>
      <w:r w:rsidRPr="001438D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F476F3A" w14:textId="77777777" w:rsidR="00B77746" w:rsidRDefault="00B777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30485" w14:textId="77777777" w:rsidR="00B77746" w:rsidRDefault="00B77746">
    <w:pPr>
      <w:pStyle w:val="Header"/>
    </w:pPr>
    <w:r>
      <w:rPr>
        <w:noProof/>
        <w:color w:val="2B579A"/>
        <w:shd w:val="clear" w:color="auto" w:fill="E6E6E6"/>
        <w:lang w:val="en-US"/>
      </w:rPr>
      <w:drawing>
        <wp:anchor distT="0" distB="0" distL="114300" distR="114300" simplePos="0" relativeHeight="251658241" behindDoc="1" locked="0" layoutInCell="1" allowOverlap="1" wp14:anchorId="2A36C4B6" wp14:editId="1225363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88D" w14:textId="77777777" w:rsidR="00B77746" w:rsidRDefault="00B77746">
    <w:pPr>
      <w:pStyle w:val="Header"/>
    </w:pPr>
    <w:r>
      <w:rPr>
        <w:noProof/>
      </w:rPr>
      <w:drawing>
        <wp:anchor distT="0" distB="0" distL="114300" distR="114300" simplePos="0" relativeHeight="251658240" behindDoc="0" locked="0" layoutInCell="1" allowOverlap="1" wp14:anchorId="389D8305" wp14:editId="0DB822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02798A">
      <w:start w:val="1"/>
      <w:numFmt w:val="lowerRoman"/>
      <w:lvlText w:val="(%1)"/>
      <w:lvlJc w:val="left"/>
      <w:pPr>
        <w:ind w:left="1080" w:hanging="720"/>
      </w:pPr>
      <w:rPr>
        <w:rFonts w:hint="default"/>
      </w:rPr>
    </w:lvl>
    <w:lvl w:ilvl="1" w:tplc="11228166" w:tentative="1">
      <w:start w:val="1"/>
      <w:numFmt w:val="lowerLetter"/>
      <w:lvlText w:val="%2."/>
      <w:lvlJc w:val="left"/>
      <w:pPr>
        <w:ind w:left="1440" w:hanging="360"/>
      </w:pPr>
    </w:lvl>
    <w:lvl w:ilvl="2" w:tplc="BAB6519A" w:tentative="1">
      <w:start w:val="1"/>
      <w:numFmt w:val="lowerRoman"/>
      <w:lvlText w:val="%3."/>
      <w:lvlJc w:val="right"/>
      <w:pPr>
        <w:ind w:left="2160" w:hanging="180"/>
      </w:pPr>
    </w:lvl>
    <w:lvl w:ilvl="3" w:tplc="D3DE6540" w:tentative="1">
      <w:start w:val="1"/>
      <w:numFmt w:val="decimal"/>
      <w:lvlText w:val="%4."/>
      <w:lvlJc w:val="left"/>
      <w:pPr>
        <w:ind w:left="2880" w:hanging="360"/>
      </w:pPr>
    </w:lvl>
    <w:lvl w:ilvl="4" w:tplc="B008BA7C" w:tentative="1">
      <w:start w:val="1"/>
      <w:numFmt w:val="lowerLetter"/>
      <w:lvlText w:val="%5."/>
      <w:lvlJc w:val="left"/>
      <w:pPr>
        <w:ind w:left="3600" w:hanging="360"/>
      </w:pPr>
    </w:lvl>
    <w:lvl w:ilvl="5" w:tplc="C21659F6" w:tentative="1">
      <w:start w:val="1"/>
      <w:numFmt w:val="lowerRoman"/>
      <w:lvlText w:val="%6."/>
      <w:lvlJc w:val="right"/>
      <w:pPr>
        <w:ind w:left="4320" w:hanging="180"/>
      </w:pPr>
    </w:lvl>
    <w:lvl w:ilvl="6" w:tplc="ACE09908" w:tentative="1">
      <w:start w:val="1"/>
      <w:numFmt w:val="decimal"/>
      <w:lvlText w:val="%7."/>
      <w:lvlJc w:val="left"/>
      <w:pPr>
        <w:ind w:left="5040" w:hanging="360"/>
      </w:pPr>
    </w:lvl>
    <w:lvl w:ilvl="7" w:tplc="4100EE6A" w:tentative="1">
      <w:start w:val="1"/>
      <w:numFmt w:val="lowerLetter"/>
      <w:lvlText w:val="%8."/>
      <w:lvlJc w:val="left"/>
      <w:pPr>
        <w:ind w:left="5760" w:hanging="360"/>
      </w:pPr>
    </w:lvl>
    <w:lvl w:ilvl="8" w:tplc="F54AC8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6CD316">
      <w:start w:val="1"/>
      <w:numFmt w:val="lowerRoman"/>
      <w:lvlText w:val="(%1)"/>
      <w:lvlJc w:val="left"/>
      <w:pPr>
        <w:ind w:left="1080" w:hanging="720"/>
      </w:pPr>
      <w:rPr>
        <w:rFonts w:hint="default"/>
      </w:rPr>
    </w:lvl>
    <w:lvl w:ilvl="1" w:tplc="9894FC1A" w:tentative="1">
      <w:start w:val="1"/>
      <w:numFmt w:val="lowerLetter"/>
      <w:lvlText w:val="%2."/>
      <w:lvlJc w:val="left"/>
      <w:pPr>
        <w:ind w:left="1440" w:hanging="360"/>
      </w:pPr>
    </w:lvl>
    <w:lvl w:ilvl="2" w:tplc="070C8FB2" w:tentative="1">
      <w:start w:val="1"/>
      <w:numFmt w:val="lowerRoman"/>
      <w:lvlText w:val="%3."/>
      <w:lvlJc w:val="right"/>
      <w:pPr>
        <w:ind w:left="2160" w:hanging="180"/>
      </w:pPr>
    </w:lvl>
    <w:lvl w:ilvl="3" w:tplc="488A2AA2" w:tentative="1">
      <w:start w:val="1"/>
      <w:numFmt w:val="decimal"/>
      <w:lvlText w:val="%4."/>
      <w:lvlJc w:val="left"/>
      <w:pPr>
        <w:ind w:left="2880" w:hanging="360"/>
      </w:pPr>
    </w:lvl>
    <w:lvl w:ilvl="4" w:tplc="085ADD10" w:tentative="1">
      <w:start w:val="1"/>
      <w:numFmt w:val="lowerLetter"/>
      <w:lvlText w:val="%5."/>
      <w:lvlJc w:val="left"/>
      <w:pPr>
        <w:ind w:left="3600" w:hanging="360"/>
      </w:pPr>
    </w:lvl>
    <w:lvl w:ilvl="5" w:tplc="6CC8C410" w:tentative="1">
      <w:start w:val="1"/>
      <w:numFmt w:val="lowerRoman"/>
      <w:lvlText w:val="%6."/>
      <w:lvlJc w:val="right"/>
      <w:pPr>
        <w:ind w:left="4320" w:hanging="180"/>
      </w:pPr>
    </w:lvl>
    <w:lvl w:ilvl="6" w:tplc="18688DD2" w:tentative="1">
      <w:start w:val="1"/>
      <w:numFmt w:val="decimal"/>
      <w:lvlText w:val="%7."/>
      <w:lvlJc w:val="left"/>
      <w:pPr>
        <w:ind w:left="5040" w:hanging="360"/>
      </w:pPr>
    </w:lvl>
    <w:lvl w:ilvl="7" w:tplc="5ABEC4FE" w:tentative="1">
      <w:start w:val="1"/>
      <w:numFmt w:val="lowerLetter"/>
      <w:lvlText w:val="%8."/>
      <w:lvlJc w:val="left"/>
      <w:pPr>
        <w:ind w:left="5760" w:hanging="360"/>
      </w:pPr>
    </w:lvl>
    <w:lvl w:ilvl="8" w:tplc="E756654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B1E29EE">
      <w:start w:val="1"/>
      <w:numFmt w:val="lowerRoman"/>
      <w:lvlText w:val="(%1)"/>
      <w:lvlJc w:val="left"/>
      <w:pPr>
        <w:ind w:left="1080" w:hanging="720"/>
      </w:pPr>
      <w:rPr>
        <w:rFonts w:hint="default"/>
      </w:rPr>
    </w:lvl>
    <w:lvl w:ilvl="1" w:tplc="1A9AE378" w:tentative="1">
      <w:start w:val="1"/>
      <w:numFmt w:val="lowerLetter"/>
      <w:lvlText w:val="%2."/>
      <w:lvlJc w:val="left"/>
      <w:pPr>
        <w:ind w:left="1440" w:hanging="360"/>
      </w:pPr>
    </w:lvl>
    <w:lvl w:ilvl="2" w:tplc="09E4DA04" w:tentative="1">
      <w:start w:val="1"/>
      <w:numFmt w:val="lowerRoman"/>
      <w:lvlText w:val="%3."/>
      <w:lvlJc w:val="right"/>
      <w:pPr>
        <w:ind w:left="2160" w:hanging="180"/>
      </w:pPr>
    </w:lvl>
    <w:lvl w:ilvl="3" w:tplc="54B05606" w:tentative="1">
      <w:start w:val="1"/>
      <w:numFmt w:val="decimal"/>
      <w:lvlText w:val="%4."/>
      <w:lvlJc w:val="left"/>
      <w:pPr>
        <w:ind w:left="2880" w:hanging="360"/>
      </w:pPr>
    </w:lvl>
    <w:lvl w:ilvl="4" w:tplc="995CE15E" w:tentative="1">
      <w:start w:val="1"/>
      <w:numFmt w:val="lowerLetter"/>
      <w:lvlText w:val="%5."/>
      <w:lvlJc w:val="left"/>
      <w:pPr>
        <w:ind w:left="3600" w:hanging="360"/>
      </w:pPr>
    </w:lvl>
    <w:lvl w:ilvl="5" w:tplc="951855A0" w:tentative="1">
      <w:start w:val="1"/>
      <w:numFmt w:val="lowerRoman"/>
      <w:lvlText w:val="%6."/>
      <w:lvlJc w:val="right"/>
      <w:pPr>
        <w:ind w:left="4320" w:hanging="180"/>
      </w:pPr>
    </w:lvl>
    <w:lvl w:ilvl="6" w:tplc="2E7E1B52" w:tentative="1">
      <w:start w:val="1"/>
      <w:numFmt w:val="decimal"/>
      <w:lvlText w:val="%7."/>
      <w:lvlJc w:val="left"/>
      <w:pPr>
        <w:ind w:left="5040" w:hanging="360"/>
      </w:pPr>
    </w:lvl>
    <w:lvl w:ilvl="7" w:tplc="6EE4BE98" w:tentative="1">
      <w:start w:val="1"/>
      <w:numFmt w:val="lowerLetter"/>
      <w:lvlText w:val="%8."/>
      <w:lvlJc w:val="left"/>
      <w:pPr>
        <w:ind w:left="5760" w:hanging="360"/>
      </w:pPr>
    </w:lvl>
    <w:lvl w:ilvl="8" w:tplc="74C8925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B824976">
      <w:start w:val="1"/>
      <w:numFmt w:val="bullet"/>
      <w:lvlText w:val=""/>
      <w:lvlJc w:val="left"/>
      <w:pPr>
        <w:ind w:left="720" w:hanging="360"/>
      </w:pPr>
      <w:rPr>
        <w:rFonts w:ascii="Symbol" w:hAnsi="Symbol" w:hint="default"/>
        <w:color w:val="auto"/>
        <w:sz w:val="24"/>
        <w:szCs w:val="24"/>
      </w:rPr>
    </w:lvl>
    <w:lvl w:ilvl="1" w:tplc="BD2848D8" w:tentative="1">
      <w:start w:val="1"/>
      <w:numFmt w:val="bullet"/>
      <w:lvlText w:val="o"/>
      <w:lvlJc w:val="left"/>
      <w:pPr>
        <w:ind w:left="1440" w:hanging="360"/>
      </w:pPr>
      <w:rPr>
        <w:rFonts w:ascii="Courier New" w:hAnsi="Courier New" w:cs="Courier New" w:hint="default"/>
      </w:rPr>
    </w:lvl>
    <w:lvl w:ilvl="2" w:tplc="D3CE25EA" w:tentative="1">
      <w:start w:val="1"/>
      <w:numFmt w:val="bullet"/>
      <w:lvlText w:val=""/>
      <w:lvlJc w:val="left"/>
      <w:pPr>
        <w:ind w:left="2160" w:hanging="360"/>
      </w:pPr>
      <w:rPr>
        <w:rFonts w:ascii="Wingdings" w:hAnsi="Wingdings" w:hint="default"/>
      </w:rPr>
    </w:lvl>
    <w:lvl w:ilvl="3" w:tplc="D464BAC4" w:tentative="1">
      <w:start w:val="1"/>
      <w:numFmt w:val="bullet"/>
      <w:lvlText w:val=""/>
      <w:lvlJc w:val="left"/>
      <w:pPr>
        <w:ind w:left="2880" w:hanging="360"/>
      </w:pPr>
      <w:rPr>
        <w:rFonts w:ascii="Symbol" w:hAnsi="Symbol" w:hint="default"/>
      </w:rPr>
    </w:lvl>
    <w:lvl w:ilvl="4" w:tplc="9CE4566C" w:tentative="1">
      <w:start w:val="1"/>
      <w:numFmt w:val="bullet"/>
      <w:lvlText w:val="o"/>
      <w:lvlJc w:val="left"/>
      <w:pPr>
        <w:ind w:left="3600" w:hanging="360"/>
      </w:pPr>
      <w:rPr>
        <w:rFonts w:ascii="Courier New" w:hAnsi="Courier New" w:cs="Courier New" w:hint="default"/>
      </w:rPr>
    </w:lvl>
    <w:lvl w:ilvl="5" w:tplc="DD2EC398" w:tentative="1">
      <w:start w:val="1"/>
      <w:numFmt w:val="bullet"/>
      <w:lvlText w:val=""/>
      <w:lvlJc w:val="left"/>
      <w:pPr>
        <w:ind w:left="4320" w:hanging="360"/>
      </w:pPr>
      <w:rPr>
        <w:rFonts w:ascii="Wingdings" w:hAnsi="Wingdings" w:hint="default"/>
      </w:rPr>
    </w:lvl>
    <w:lvl w:ilvl="6" w:tplc="55E0FE80" w:tentative="1">
      <w:start w:val="1"/>
      <w:numFmt w:val="bullet"/>
      <w:lvlText w:val=""/>
      <w:lvlJc w:val="left"/>
      <w:pPr>
        <w:ind w:left="5040" w:hanging="360"/>
      </w:pPr>
      <w:rPr>
        <w:rFonts w:ascii="Symbol" w:hAnsi="Symbol" w:hint="default"/>
      </w:rPr>
    </w:lvl>
    <w:lvl w:ilvl="7" w:tplc="1D78F1E0" w:tentative="1">
      <w:start w:val="1"/>
      <w:numFmt w:val="bullet"/>
      <w:lvlText w:val="o"/>
      <w:lvlJc w:val="left"/>
      <w:pPr>
        <w:ind w:left="5760" w:hanging="360"/>
      </w:pPr>
      <w:rPr>
        <w:rFonts w:ascii="Courier New" w:hAnsi="Courier New" w:cs="Courier New" w:hint="default"/>
      </w:rPr>
    </w:lvl>
    <w:lvl w:ilvl="8" w:tplc="DF88E9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EA6A16">
      <w:start w:val="1"/>
      <w:numFmt w:val="lowerRoman"/>
      <w:lvlText w:val="(%1)"/>
      <w:lvlJc w:val="left"/>
      <w:pPr>
        <w:ind w:left="1080" w:hanging="720"/>
      </w:pPr>
      <w:rPr>
        <w:rFonts w:hint="default"/>
      </w:rPr>
    </w:lvl>
    <w:lvl w:ilvl="1" w:tplc="3DF8D0BE" w:tentative="1">
      <w:start w:val="1"/>
      <w:numFmt w:val="lowerLetter"/>
      <w:lvlText w:val="%2."/>
      <w:lvlJc w:val="left"/>
      <w:pPr>
        <w:ind w:left="1440" w:hanging="360"/>
      </w:pPr>
    </w:lvl>
    <w:lvl w:ilvl="2" w:tplc="8864C496" w:tentative="1">
      <w:start w:val="1"/>
      <w:numFmt w:val="lowerRoman"/>
      <w:lvlText w:val="%3."/>
      <w:lvlJc w:val="right"/>
      <w:pPr>
        <w:ind w:left="2160" w:hanging="180"/>
      </w:pPr>
    </w:lvl>
    <w:lvl w:ilvl="3" w:tplc="3D3A6842" w:tentative="1">
      <w:start w:val="1"/>
      <w:numFmt w:val="decimal"/>
      <w:lvlText w:val="%4."/>
      <w:lvlJc w:val="left"/>
      <w:pPr>
        <w:ind w:left="2880" w:hanging="360"/>
      </w:pPr>
    </w:lvl>
    <w:lvl w:ilvl="4" w:tplc="227AF0BC" w:tentative="1">
      <w:start w:val="1"/>
      <w:numFmt w:val="lowerLetter"/>
      <w:lvlText w:val="%5."/>
      <w:lvlJc w:val="left"/>
      <w:pPr>
        <w:ind w:left="3600" w:hanging="360"/>
      </w:pPr>
    </w:lvl>
    <w:lvl w:ilvl="5" w:tplc="E3D4BD92" w:tentative="1">
      <w:start w:val="1"/>
      <w:numFmt w:val="lowerRoman"/>
      <w:lvlText w:val="%6."/>
      <w:lvlJc w:val="right"/>
      <w:pPr>
        <w:ind w:left="4320" w:hanging="180"/>
      </w:pPr>
    </w:lvl>
    <w:lvl w:ilvl="6" w:tplc="0C3CA232" w:tentative="1">
      <w:start w:val="1"/>
      <w:numFmt w:val="decimal"/>
      <w:lvlText w:val="%7."/>
      <w:lvlJc w:val="left"/>
      <w:pPr>
        <w:ind w:left="5040" w:hanging="360"/>
      </w:pPr>
    </w:lvl>
    <w:lvl w:ilvl="7" w:tplc="01DCCCB8" w:tentative="1">
      <w:start w:val="1"/>
      <w:numFmt w:val="lowerLetter"/>
      <w:lvlText w:val="%8."/>
      <w:lvlJc w:val="left"/>
      <w:pPr>
        <w:ind w:left="5760" w:hanging="360"/>
      </w:pPr>
    </w:lvl>
    <w:lvl w:ilvl="8" w:tplc="5C7C7C82" w:tentative="1">
      <w:start w:val="1"/>
      <w:numFmt w:val="lowerRoman"/>
      <w:lvlText w:val="%9."/>
      <w:lvlJc w:val="right"/>
      <w:pPr>
        <w:ind w:left="6480" w:hanging="180"/>
      </w:pPr>
    </w:lvl>
  </w:abstractNum>
  <w:abstractNum w:abstractNumId="6" w15:restartNumberingAfterBreak="0">
    <w:nsid w:val="1BF41159"/>
    <w:multiLevelType w:val="hybridMultilevel"/>
    <w:tmpl w:val="0B867B9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color w:val="auto"/>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4C166D3A">
      <w:start w:val="1"/>
      <w:numFmt w:val="lowerRoman"/>
      <w:lvlText w:val="(%1)"/>
      <w:lvlJc w:val="left"/>
      <w:pPr>
        <w:ind w:left="1080" w:hanging="720"/>
      </w:pPr>
      <w:rPr>
        <w:rFonts w:hint="default"/>
      </w:rPr>
    </w:lvl>
    <w:lvl w:ilvl="1" w:tplc="CFF21390" w:tentative="1">
      <w:start w:val="1"/>
      <w:numFmt w:val="lowerLetter"/>
      <w:lvlText w:val="%2."/>
      <w:lvlJc w:val="left"/>
      <w:pPr>
        <w:ind w:left="1440" w:hanging="360"/>
      </w:pPr>
    </w:lvl>
    <w:lvl w:ilvl="2" w:tplc="D17639B8" w:tentative="1">
      <w:start w:val="1"/>
      <w:numFmt w:val="lowerRoman"/>
      <w:lvlText w:val="%3."/>
      <w:lvlJc w:val="right"/>
      <w:pPr>
        <w:ind w:left="2160" w:hanging="180"/>
      </w:pPr>
    </w:lvl>
    <w:lvl w:ilvl="3" w:tplc="90D478C8" w:tentative="1">
      <w:start w:val="1"/>
      <w:numFmt w:val="decimal"/>
      <w:lvlText w:val="%4."/>
      <w:lvlJc w:val="left"/>
      <w:pPr>
        <w:ind w:left="2880" w:hanging="360"/>
      </w:pPr>
    </w:lvl>
    <w:lvl w:ilvl="4" w:tplc="F528A8D0" w:tentative="1">
      <w:start w:val="1"/>
      <w:numFmt w:val="lowerLetter"/>
      <w:lvlText w:val="%5."/>
      <w:lvlJc w:val="left"/>
      <w:pPr>
        <w:ind w:left="3600" w:hanging="360"/>
      </w:pPr>
    </w:lvl>
    <w:lvl w:ilvl="5" w:tplc="A9C442FC" w:tentative="1">
      <w:start w:val="1"/>
      <w:numFmt w:val="lowerRoman"/>
      <w:lvlText w:val="%6."/>
      <w:lvlJc w:val="right"/>
      <w:pPr>
        <w:ind w:left="4320" w:hanging="180"/>
      </w:pPr>
    </w:lvl>
    <w:lvl w:ilvl="6" w:tplc="4EA6CCC8" w:tentative="1">
      <w:start w:val="1"/>
      <w:numFmt w:val="decimal"/>
      <w:lvlText w:val="%7."/>
      <w:lvlJc w:val="left"/>
      <w:pPr>
        <w:ind w:left="5040" w:hanging="360"/>
      </w:pPr>
    </w:lvl>
    <w:lvl w:ilvl="7" w:tplc="883CD3A4" w:tentative="1">
      <w:start w:val="1"/>
      <w:numFmt w:val="lowerLetter"/>
      <w:lvlText w:val="%8."/>
      <w:lvlJc w:val="left"/>
      <w:pPr>
        <w:ind w:left="5760" w:hanging="360"/>
      </w:pPr>
    </w:lvl>
    <w:lvl w:ilvl="8" w:tplc="BD8642F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0CC8968">
      <w:start w:val="1"/>
      <w:numFmt w:val="lowerRoman"/>
      <w:lvlText w:val="(%1)"/>
      <w:lvlJc w:val="left"/>
      <w:pPr>
        <w:ind w:left="1080" w:hanging="720"/>
      </w:pPr>
      <w:rPr>
        <w:rFonts w:hint="default"/>
      </w:rPr>
    </w:lvl>
    <w:lvl w:ilvl="1" w:tplc="DFEABF68" w:tentative="1">
      <w:start w:val="1"/>
      <w:numFmt w:val="lowerLetter"/>
      <w:lvlText w:val="%2."/>
      <w:lvlJc w:val="left"/>
      <w:pPr>
        <w:ind w:left="1440" w:hanging="360"/>
      </w:pPr>
    </w:lvl>
    <w:lvl w:ilvl="2" w:tplc="7FDC7CF2" w:tentative="1">
      <w:start w:val="1"/>
      <w:numFmt w:val="lowerRoman"/>
      <w:lvlText w:val="%3."/>
      <w:lvlJc w:val="right"/>
      <w:pPr>
        <w:ind w:left="2160" w:hanging="180"/>
      </w:pPr>
    </w:lvl>
    <w:lvl w:ilvl="3" w:tplc="BA6EB822" w:tentative="1">
      <w:start w:val="1"/>
      <w:numFmt w:val="decimal"/>
      <w:lvlText w:val="%4."/>
      <w:lvlJc w:val="left"/>
      <w:pPr>
        <w:ind w:left="2880" w:hanging="360"/>
      </w:pPr>
    </w:lvl>
    <w:lvl w:ilvl="4" w:tplc="76F05CFA" w:tentative="1">
      <w:start w:val="1"/>
      <w:numFmt w:val="lowerLetter"/>
      <w:lvlText w:val="%5."/>
      <w:lvlJc w:val="left"/>
      <w:pPr>
        <w:ind w:left="3600" w:hanging="360"/>
      </w:pPr>
    </w:lvl>
    <w:lvl w:ilvl="5" w:tplc="6B1ED7A4" w:tentative="1">
      <w:start w:val="1"/>
      <w:numFmt w:val="lowerRoman"/>
      <w:lvlText w:val="%6."/>
      <w:lvlJc w:val="right"/>
      <w:pPr>
        <w:ind w:left="4320" w:hanging="180"/>
      </w:pPr>
    </w:lvl>
    <w:lvl w:ilvl="6" w:tplc="3C7A8B44" w:tentative="1">
      <w:start w:val="1"/>
      <w:numFmt w:val="decimal"/>
      <w:lvlText w:val="%7."/>
      <w:lvlJc w:val="left"/>
      <w:pPr>
        <w:ind w:left="5040" w:hanging="360"/>
      </w:pPr>
    </w:lvl>
    <w:lvl w:ilvl="7" w:tplc="52AABF1E" w:tentative="1">
      <w:start w:val="1"/>
      <w:numFmt w:val="lowerLetter"/>
      <w:lvlText w:val="%8."/>
      <w:lvlJc w:val="left"/>
      <w:pPr>
        <w:ind w:left="5760" w:hanging="360"/>
      </w:pPr>
    </w:lvl>
    <w:lvl w:ilvl="8" w:tplc="71123B8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AFE0058">
      <w:start w:val="1"/>
      <w:numFmt w:val="lowerRoman"/>
      <w:lvlText w:val="(%1)"/>
      <w:lvlJc w:val="left"/>
      <w:pPr>
        <w:ind w:left="1080" w:hanging="720"/>
      </w:pPr>
      <w:rPr>
        <w:rFonts w:hint="default"/>
      </w:rPr>
    </w:lvl>
    <w:lvl w:ilvl="1" w:tplc="6B6A3AA4" w:tentative="1">
      <w:start w:val="1"/>
      <w:numFmt w:val="lowerLetter"/>
      <w:lvlText w:val="%2."/>
      <w:lvlJc w:val="left"/>
      <w:pPr>
        <w:ind w:left="1440" w:hanging="360"/>
      </w:pPr>
    </w:lvl>
    <w:lvl w:ilvl="2" w:tplc="FA4AB3DA" w:tentative="1">
      <w:start w:val="1"/>
      <w:numFmt w:val="lowerRoman"/>
      <w:lvlText w:val="%3."/>
      <w:lvlJc w:val="right"/>
      <w:pPr>
        <w:ind w:left="2160" w:hanging="180"/>
      </w:pPr>
    </w:lvl>
    <w:lvl w:ilvl="3" w:tplc="56B609E4" w:tentative="1">
      <w:start w:val="1"/>
      <w:numFmt w:val="decimal"/>
      <w:lvlText w:val="%4."/>
      <w:lvlJc w:val="left"/>
      <w:pPr>
        <w:ind w:left="2880" w:hanging="360"/>
      </w:pPr>
    </w:lvl>
    <w:lvl w:ilvl="4" w:tplc="D2525322" w:tentative="1">
      <w:start w:val="1"/>
      <w:numFmt w:val="lowerLetter"/>
      <w:lvlText w:val="%5."/>
      <w:lvlJc w:val="left"/>
      <w:pPr>
        <w:ind w:left="3600" w:hanging="360"/>
      </w:pPr>
    </w:lvl>
    <w:lvl w:ilvl="5" w:tplc="95AEB36E" w:tentative="1">
      <w:start w:val="1"/>
      <w:numFmt w:val="lowerRoman"/>
      <w:lvlText w:val="%6."/>
      <w:lvlJc w:val="right"/>
      <w:pPr>
        <w:ind w:left="4320" w:hanging="180"/>
      </w:pPr>
    </w:lvl>
    <w:lvl w:ilvl="6" w:tplc="04CEBE28" w:tentative="1">
      <w:start w:val="1"/>
      <w:numFmt w:val="decimal"/>
      <w:lvlText w:val="%7."/>
      <w:lvlJc w:val="left"/>
      <w:pPr>
        <w:ind w:left="5040" w:hanging="360"/>
      </w:pPr>
    </w:lvl>
    <w:lvl w:ilvl="7" w:tplc="A55898D4" w:tentative="1">
      <w:start w:val="1"/>
      <w:numFmt w:val="lowerLetter"/>
      <w:lvlText w:val="%8."/>
      <w:lvlJc w:val="left"/>
      <w:pPr>
        <w:ind w:left="5760" w:hanging="360"/>
      </w:pPr>
    </w:lvl>
    <w:lvl w:ilvl="8" w:tplc="87C2C71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8D4E60D0">
      <w:start w:val="1"/>
      <w:numFmt w:val="lowerRoman"/>
      <w:lvlText w:val="(%1)"/>
      <w:lvlJc w:val="left"/>
      <w:pPr>
        <w:ind w:left="1080" w:hanging="720"/>
      </w:pPr>
      <w:rPr>
        <w:rFonts w:hint="default"/>
      </w:rPr>
    </w:lvl>
    <w:lvl w:ilvl="1" w:tplc="A8F067FC" w:tentative="1">
      <w:start w:val="1"/>
      <w:numFmt w:val="lowerLetter"/>
      <w:lvlText w:val="%2."/>
      <w:lvlJc w:val="left"/>
      <w:pPr>
        <w:ind w:left="1440" w:hanging="360"/>
      </w:pPr>
    </w:lvl>
    <w:lvl w:ilvl="2" w:tplc="97B0A91E" w:tentative="1">
      <w:start w:val="1"/>
      <w:numFmt w:val="lowerRoman"/>
      <w:lvlText w:val="%3."/>
      <w:lvlJc w:val="right"/>
      <w:pPr>
        <w:ind w:left="2160" w:hanging="180"/>
      </w:pPr>
    </w:lvl>
    <w:lvl w:ilvl="3" w:tplc="7DA48CF8" w:tentative="1">
      <w:start w:val="1"/>
      <w:numFmt w:val="decimal"/>
      <w:lvlText w:val="%4."/>
      <w:lvlJc w:val="left"/>
      <w:pPr>
        <w:ind w:left="2880" w:hanging="360"/>
      </w:pPr>
    </w:lvl>
    <w:lvl w:ilvl="4" w:tplc="7E5CEF72" w:tentative="1">
      <w:start w:val="1"/>
      <w:numFmt w:val="lowerLetter"/>
      <w:lvlText w:val="%5."/>
      <w:lvlJc w:val="left"/>
      <w:pPr>
        <w:ind w:left="3600" w:hanging="360"/>
      </w:pPr>
    </w:lvl>
    <w:lvl w:ilvl="5" w:tplc="9886B6BC" w:tentative="1">
      <w:start w:val="1"/>
      <w:numFmt w:val="lowerRoman"/>
      <w:lvlText w:val="%6."/>
      <w:lvlJc w:val="right"/>
      <w:pPr>
        <w:ind w:left="4320" w:hanging="180"/>
      </w:pPr>
    </w:lvl>
    <w:lvl w:ilvl="6" w:tplc="02E0BF86" w:tentative="1">
      <w:start w:val="1"/>
      <w:numFmt w:val="decimal"/>
      <w:lvlText w:val="%7."/>
      <w:lvlJc w:val="left"/>
      <w:pPr>
        <w:ind w:left="5040" w:hanging="360"/>
      </w:pPr>
    </w:lvl>
    <w:lvl w:ilvl="7" w:tplc="FA0C5DF6" w:tentative="1">
      <w:start w:val="1"/>
      <w:numFmt w:val="lowerLetter"/>
      <w:lvlText w:val="%8."/>
      <w:lvlJc w:val="left"/>
      <w:pPr>
        <w:ind w:left="5760" w:hanging="360"/>
      </w:pPr>
    </w:lvl>
    <w:lvl w:ilvl="8" w:tplc="17CAE0E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2C89CE6">
      <w:start w:val="1"/>
      <w:numFmt w:val="lowerRoman"/>
      <w:lvlText w:val="(%1)"/>
      <w:lvlJc w:val="left"/>
      <w:pPr>
        <w:ind w:left="1080" w:hanging="720"/>
      </w:pPr>
      <w:rPr>
        <w:rFonts w:hint="default"/>
      </w:rPr>
    </w:lvl>
    <w:lvl w:ilvl="1" w:tplc="AF3031BC" w:tentative="1">
      <w:start w:val="1"/>
      <w:numFmt w:val="lowerLetter"/>
      <w:lvlText w:val="%2."/>
      <w:lvlJc w:val="left"/>
      <w:pPr>
        <w:ind w:left="1440" w:hanging="360"/>
      </w:pPr>
    </w:lvl>
    <w:lvl w:ilvl="2" w:tplc="6324B22A" w:tentative="1">
      <w:start w:val="1"/>
      <w:numFmt w:val="lowerRoman"/>
      <w:lvlText w:val="%3."/>
      <w:lvlJc w:val="right"/>
      <w:pPr>
        <w:ind w:left="2160" w:hanging="180"/>
      </w:pPr>
    </w:lvl>
    <w:lvl w:ilvl="3" w:tplc="6E96E02E" w:tentative="1">
      <w:start w:val="1"/>
      <w:numFmt w:val="decimal"/>
      <w:lvlText w:val="%4."/>
      <w:lvlJc w:val="left"/>
      <w:pPr>
        <w:ind w:left="2880" w:hanging="360"/>
      </w:pPr>
    </w:lvl>
    <w:lvl w:ilvl="4" w:tplc="D152B818" w:tentative="1">
      <w:start w:val="1"/>
      <w:numFmt w:val="lowerLetter"/>
      <w:lvlText w:val="%5."/>
      <w:lvlJc w:val="left"/>
      <w:pPr>
        <w:ind w:left="3600" w:hanging="360"/>
      </w:pPr>
    </w:lvl>
    <w:lvl w:ilvl="5" w:tplc="DE7498CC" w:tentative="1">
      <w:start w:val="1"/>
      <w:numFmt w:val="lowerRoman"/>
      <w:lvlText w:val="%6."/>
      <w:lvlJc w:val="right"/>
      <w:pPr>
        <w:ind w:left="4320" w:hanging="180"/>
      </w:pPr>
    </w:lvl>
    <w:lvl w:ilvl="6" w:tplc="312A74BA" w:tentative="1">
      <w:start w:val="1"/>
      <w:numFmt w:val="decimal"/>
      <w:lvlText w:val="%7."/>
      <w:lvlJc w:val="left"/>
      <w:pPr>
        <w:ind w:left="5040" w:hanging="360"/>
      </w:pPr>
    </w:lvl>
    <w:lvl w:ilvl="7" w:tplc="92E4D3DA" w:tentative="1">
      <w:start w:val="1"/>
      <w:numFmt w:val="lowerLetter"/>
      <w:lvlText w:val="%8."/>
      <w:lvlJc w:val="left"/>
      <w:pPr>
        <w:ind w:left="5760" w:hanging="360"/>
      </w:pPr>
    </w:lvl>
    <w:lvl w:ilvl="8" w:tplc="05CE0FE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050831">
    <w:abstractNumId w:val="12"/>
  </w:num>
  <w:num w:numId="2" w16cid:durableId="1437402130">
    <w:abstractNumId w:val="4"/>
  </w:num>
  <w:num w:numId="3" w16cid:durableId="1205604343">
    <w:abstractNumId w:val="2"/>
  </w:num>
  <w:num w:numId="4" w16cid:durableId="1042483857">
    <w:abstractNumId w:val="8"/>
  </w:num>
  <w:num w:numId="5" w16cid:durableId="768507232">
    <w:abstractNumId w:val="7"/>
  </w:num>
  <w:num w:numId="6" w16cid:durableId="1627810300">
    <w:abstractNumId w:val="1"/>
  </w:num>
  <w:num w:numId="7" w16cid:durableId="1124664654">
    <w:abstractNumId w:val="10"/>
  </w:num>
  <w:num w:numId="8" w16cid:durableId="591202031">
    <w:abstractNumId w:val="5"/>
  </w:num>
  <w:num w:numId="9" w16cid:durableId="179704977">
    <w:abstractNumId w:val="9"/>
  </w:num>
  <w:num w:numId="10" w16cid:durableId="1468429793">
    <w:abstractNumId w:val="3"/>
  </w:num>
  <w:num w:numId="11" w16cid:durableId="1040282754">
    <w:abstractNumId w:val="11"/>
  </w:num>
  <w:num w:numId="12" w16cid:durableId="1972858394">
    <w:abstractNumId w:val="0"/>
  </w:num>
  <w:num w:numId="13" w16cid:durableId="2006934052">
    <w:abstractNumId w:val="12"/>
  </w:num>
  <w:num w:numId="14" w16cid:durableId="784227884">
    <w:abstractNumId w:val="12"/>
  </w:num>
  <w:num w:numId="15" w16cid:durableId="10107198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DEF"/>
    <w:rsid w:val="000568B2"/>
    <w:rsid w:val="00140F4C"/>
    <w:rsid w:val="00142C1C"/>
    <w:rsid w:val="001438D2"/>
    <w:rsid w:val="00163B32"/>
    <w:rsid w:val="001825B2"/>
    <w:rsid w:val="00187054"/>
    <w:rsid w:val="001C37A3"/>
    <w:rsid w:val="00216F54"/>
    <w:rsid w:val="00221716"/>
    <w:rsid w:val="002A24FF"/>
    <w:rsid w:val="002E646F"/>
    <w:rsid w:val="003171E7"/>
    <w:rsid w:val="003245CD"/>
    <w:rsid w:val="0036231C"/>
    <w:rsid w:val="00375970"/>
    <w:rsid w:val="003903AC"/>
    <w:rsid w:val="00390C9D"/>
    <w:rsid w:val="003A71B3"/>
    <w:rsid w:val="003D389F"/>
    <w:rsid w:val="003E3810"/>
    <w:rsid w:val="00460218"/>
    <w:rsid w:val="00464AD9"/>
    <w:rsid w:val="004A2C1F"/>
    <w:rsid w:val="004D23D2"/>
    <w:rsid w:val="00501AC3"/>
    <w:rsid w:val="00584D59"/>
    <w:rsid w:val="005F437A"/>
    <w:rsid w:val="00605AFA"/>
    <w:rsid w:val="00614300"/>
    <w:rsid w:val="006771AF"/>
    <w:rsid w:val="006A1388"/>
    <w:rsid w:val="006D6849"/>
    <w:rsid w:val="007045AE"/>
    <w:rsid w:val="00707C48"/>
    <w:rsid w:val="00773673"/>
    <w:rsid w:val="00773ABB"/>
    <w:rsid w:val="007A2D5B"/>
    <w:rsid w:val="007B3EF7"/>
    <w:rsid w:val="007D7EAA"/>
    <w:rsid w:val="007E332B"/>
    <w:rsid w:val="00805549"/>
    <w:rsid w:val="00835B58"/>
    <w:rsid w:val="008F4A2E"/>
    <w:rsid w:val="00915971"/>
    <w:rsid w:val="009236FD"/>
    <w:rsid w:val="009329EC"/>
    <w:rsid w:val="00955DEF"/>
    <w:rsid w:val="009721C0"/>
    <w:rsid w:val="009813AE"/>
    <w:rsid w:val="009B003F"/>
    <w:rsid w:val="00A24577"/>
    <w:rsid w:val="00A80432"/>
    <w:rsid w:val="00AC6892"/>
    <w:rsid w:val="00AE038F"/>
    <w:rsid w:val="00B72E75"/>
    <w:rsid w:val="00B77746"/>
    <w:rsid w:val="00B944A0"/>
    <w:rsid w:val="00BB061F"/>
    <w:rsid w:val="00C05CE0"/>
    <w:rsid w:val="00CC6E12"/>
    <w:rsid w:val="00D3370C"/>
    <w:rsid w:val="00D4446A"/>
    <w:rsid w:val="00D70315"/>
    <w:rsid w:val="00DD4065"/>
    <w:rsid w:val="00E15A8A"/>
    <w:rsid w:val="00E43F6C"/>
    <w:rsid w:val="00E64F93"/>
    <w:rsid w:val="00EB49C2"/>
    <w:rsid w:val="00F55B62"/>
    <w:rsid w:val="00FB33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654D1"/>
  <w15:docId w15:val="{315616CB-334A-4B78-8B81-826E76AD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67FE5" w:rsidRDefault="00D67FE5">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67FE5" w:rsidRDefault="00D67FE5"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67FE5" w:rsidRDefault="00D67FE5" w:rsidP="00AF0AC5">
          <w:pPr>
            <w:pStyle w:val="7C2AE2A0EA814529846EC226145BF66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67FE5" w:rsidRDefault="00D67FE5"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67FE5" w:rsidRDefault="00D67FE5"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7FE5"/>
    <w:rsid w:val="001825B2"/>
    <w:rsid w:val="003171E7"/>
    <w:rsid w:val="0036231C"/>
    <w:rsid w:val="00401880"/>
    <w:rsid w:val="00612D65"/>
    <w:rsid w:val="007045AE"/>
    <w:rsid w:val="009721C0"/>
    <w:rsid w:val="00A343F8"/>
    <w:rsid w:val="00BB061F"/>
    <w:rsid w:val="00D67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43F8"/>
    <w:rPr>
      <w:color w:val="808080"/>
    </w:rPr>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2024-07-02T23:14:00Z</dcterms:created>
  <dcterms:modified xsi:type="dcterms:W3CDTF">2024-07-02T23:14:00Z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