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438D7" w14:textId="77777777" w:rsidR="00D2559D" w:rsidRPr="002C3EBF" w:rsidRDefault="004172E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B743A13" wp14:editId="3B743A1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425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B7438D8" w14:textId="77777777" w:rsidR="00D2559D" w:rsidRDefault="004172E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B7438D9" w14:textId="77777777" w:rsidR="00D2559D" w:rsidRDefault="004172E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7438DA" w14:textId="77777777" w:rsidR="00D2559D" w:rsidRPr="002C3EBF" w:rsidRDefault="004172E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63D49" w14:paraId="3B7438DD" w14:textId="77777777" w:rsidTr="00E63D49">
        <w:tc>
          <w:tcPr>
            <w:cnfStyle w:val="001000000000" w:firstRow="0" w:lastRow="0" w:firstColumn="1" w:lastColumn="0" w:oddVBand="0" w:evenVBand="0" w:oddHBand="0" w:evenHBand="0" w:firstRowFirstColumn="0" w:firstRowLastColumn="0" w:lastRowFirstColumn="0" w:lastRowLastColumn="0"/>
            <w:tcW w:w="3227" w:type="dxa"/>
          </w:tcPr>
          <w:p w14:paraId="3B7438DB" w14:textId="77777777" w:rsidR="00D2559D" w:rsidRPr="00996FAF" w:rsidRDefault="004172E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B7438DC" w14:textId="77777777" w:rsidR="00D2559D" w:rsidRPr="00996FAF" w:rsidRDefault="004172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Bolton Clarke Baycrest</w:t>
            </w:r>
          </w:p>
        </w:tc>
      </w:tr>
      <w:tr w:rsidR="00E63D49" w14:paraId="3B7438E0" w14:textId="77777777" w:rsidTr="00E63D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7438DE" w14:textId="77777777" w:rsidR="00CA37CB" w:rsidRPr="00996FAF" w:rsidRDefault="004172E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B7438DF" w14:textId="77777777" w:rsidR="00CA37CB" w:rsidRPr="00996FAF" w:rsidRDefault="004172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99 Doolong Road</w:t>
            </w:r>
            <w:r w:rsidRPr="00602258">
              <w:rPr>
                <w:rFonts w:ascii="Arial" w:hAnsi="Arial" w:cs="Arial"/>
                <w:color w:val="auto"/>
              </w:rPr>
              <w:t xml:space="preserve"> KAWUNGAN QLD 4655</w:t>
            </w:r>
          </w:p>
        </w:tc>
      </w:tr>
      <w:tr w:rsidR="00E63D49" w14:paraId="3B7438E3" w14:textId="77777777" w:rsidTr="00E63D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7438E1" w14:textId="77777777" w:rsidR="00CA37CB" w:rsidRPr="00996FAF" w:rsidRDefault="004172E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B7438E2" w14:textId="77777777" w:rsidR="00CA37CB" w:rsidRPr="00996FAF" w:rsidRDefault="004172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5325</w:t>
            </w:r>
          </w:p>
        </w:tc>
      </w:tr>
      <w:tr w:rsidR="00E63D49" w14:paraId="3B7438E6" w14:textId="77777777" w:rsidTr="00E63D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7438E4" w14:textId="77777777" w:rsidR="00D2559D" w:rsidRPr="00996FAF" w:rsidRDefault="004172E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B7438E5" w14:textId="77777777" w:rsidR="00D2559D" w:rsidRPr="00996FAF" w:rsidRDefault="004172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Care RDNS Limited</w:t>
            </w:r>
          </w:p>
        </w:tc>
      </w:tr>
      <w:tr w:rsidR="00E63D49" w14:paraId="3B7438E9" w14:textId="77777777" w:rsidTr="00E63D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7438E7" w14:textId="77777777" w:rsidR="00D2559D" w:rsidRPr="00996FAF" w:rsidRDefault="004172E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B7438E8" w14:textId="77777777" w:rsidR="00D2559D" w:rsidRPr="00996FAF" w:rsidRDefault="004172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63D49" w14:paraId="3B7438EC" w14:textId="77777777" w:rsidTr="00E63D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7438EA" w14:textId="77777777" w:rsidR="00D2559D" w:rsidRPr="00996FAF" w:rsidRDefault="004172E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B7438EB" w14:textId="77777777" w:rsidR="00D2559D" w:rsidRPr="00996FAF" w:rsidRDefault="004172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July 2023</w:t>
            </w:r>
          </w:p>
        </w:tc>
      </w:tr>
      <w:tr w:rsidR="00E63D49" w14:paraId="3B7438EF" w14:textId="77777777" w:rsidTr="00E63D4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7438ED" w14:textId="77777777" w:rsidR="00D2559D" w:rsidRPr="00996FAF" w:rsidRDefault="004172E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B7438EE" w14:textId="1F14BE98" w:rsidR="00D2559D" w:rsidRPr="00996FAF" w:rsidRDefault="00B23C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August 2023</w:t>
            </w:r>
          </w:p>
        </w:tc>
      </w:tr>
    </w:tbl>
    <w:bookmarkEnd w:id="0"/>
    <w:p w14:paraId="3B7438F0" w14:textId="77777777" w:rsidR="00FA0A5B" w:rsidRPr="00996FAF" w:rsidRDefault="004172E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B7438F1" w14:textId="77777777" w:rsidR="000078F8" w:rsidRPr="00996FAF" w:rsidRDefault="004172E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B7438F2" w14:textId="099A99E6" w:rsidR="000078F8" w:rsidRPr="00996FAF" w:rsidRDefault="004172E9" w:rsidP="0036130C">
      <w:pPr>
        <w:pStyle w:val="NormalArial"/>
      </w:pPr>
      <w:r w:rsidRPr="00996FAF">
        <w:t>This perfo</w:t>
      </w:r>
      <w:r w:rsidRPr="00B23C51">
        <w:rPr>
          <w:color w:val="auto"/>
        </w:rPr>
        <w:t>rmance report for Bolton Clarke Baycrest (</w:t>
      </w:r>
      <w:r w:rsidRPr="00B23C51">
        <w:rPr>
          <w:b/>
          <w:color w:val="auto"/>
        </w:rPr>
        <w:t>the service</w:t>
      </w:r>
      <w:r w:rsidRPr="00B23C51">
        <w:rPr>
          <w:color w:val="auto"/>
        </w:rPr>
        <w:t xml:space="preserve">) has been prepared by </w:t>
      </w:r>
      <w:r w:rsidR="00B23C51" w:rsidRPr="00B23C51">
        <w:rPr>
          <w:color w:val="auto"/>
        </w:rPr>
        <w:t>E Blance</w:t>
      </w:r>
      <w:r w:rsidRPr="00B23C51">
        <w:rPr>
          <w:color w:val="auto"/>
        </w:rPr>
        <w:t>, d</w:t>
      </w:r>
      <w:r w:rsidRPr="00996FAF">
        <w:t>elegate of the Aged Care Quality and Safety Commissioner (Commissioner)</w:t>
      </w:r>
      <w:r>
        <w:rPr>
          <w:rStyle w:val="FootnoteReference"/>
        </w:rPr>
        <w:footnoteReference w:id="1"/>
      </w:r>
      <w:r w:rsidRPr="00996FAF">
        <w:t xml:space="preserve">. </w:t>
      </w:r>
    </w:p>
    <w:p w14:paraId="3B7438F3" w14:textId="77777777" w:rsidR="000078F8" w:rsidRPr="00996FAF" w:rsidRDefault="004172E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7438F4" w14:textId="77777777" w:rsidR="000078F8" w:rsidRPr="00996FAF" w:rsidRDefault="004172E9" w:rsidP="0036130C">
      <w:pPr>
        <w:pStyle w:val="NormalArial"/>
      </w:pPr>
      <w:r w:rsidRPr="00996FAF">
        <w:t>The report also specifies any areas in which improvements must be made to ensure the Quality Standards are complied with.</w:t>
      </w:r>
    </w:p>
    <w:p w14:paraId="3B7438F5" w14:textId="77777777" w:rsidR="00DF37F2" w:rsidRPr="00996FAF" w:rsidRDefault="004172E9" w:rsidP="00712752">
      <w:pPr>
        <w:pStyle w:val="Heading1"/>
        <w:spacing w:before="240" w:after="240" w:line="22" w:lineRule="atLeast"/>
        <w:rPr>
          <w:rFonts w:ascii="Arial" w:hAnsi="Arial" w:cs="Arial"/>
        </w:rPr>
      </w:pPr>
      <w:r w:rsidRPr="00996FAF">
        <w:rPr>
          <w:rFonts w:ascii="Arial" w:hAnsi="Arial" w:cs="Arial"/>
        </w:rPr>
        <w:t>Material relied on</w:t>
      </w:r>
    </w:p>
    <w:p w14:paraId="3B7438F6" w14:textId="77777777" w:rsidR="00DF37F2" w:rsidRPr="00996FAF" w:rsidRDefault="004172E9" w:rsidP="0036130C">
      <w:pPr>
        <w:pStyle w:val="NormalArial"/>
      </w:pPr>
      <w:r w:rsidRPr="00996FAF">
        <w:t>The following information has been considered in preparing the performance report:</w:t>
      </w:r>
    </w:p>
    <w:p w14:paraId="3B7438F7" w14:textId="23740995" w:rsidR="00DF37F2" w:rsidRPr="00B23C51" w:rsidRDefault="004172E9" w:rsidP="00712752">
      <w:pPr>
        <w:pStyle w:val="ListParagraph"/>
        <w:numPr>
          <w:ilvl w:val="0"/>
          <w:numId w:val="2"/>
        </w:numPr>
        <w:spacing w:line="240" w:lineRule="atLeast"/>
        <w:ind w:left="714" w:hanging="357"/>
        <w:contextualSpacing w:val="0"/>
        <w:rPr>
          <w:rFonts w:ascii="Arial" w:hAnsi="Arial" w:cs="Arial"/>
          <w:color w:val="auto"/>
        </w:rPr>
      </w:pPr>
      <w:r w:rsidRPr="00B23C51">
        <w:rPr>
          <w:rFonts w:ascii="Arial" w:hAnsi="Arial" w:cs="Arial"/>
          <w:color w:val="auto"/>
        </w:rPr>
        <w:t>the assessment team’s report for the Assessment Contact - Site; the Assessment Contact - Site report was informed by</w:t>
      </w:r>
      <w:r w:rsidR="00B23C51" w:rsidRPr="00B23C51">
        <w:rPr>
          <w:rFonts w:ascii="Arial" w:hAnsi="Arial" w:cs="Arial"/>
          <w:color w:val="auto"/>
        </w:rPr>
        <w:t xml:space="preserve"> </w:t>
      </w:r>
      <w:r w:rsidRPr="00B23C51">
        <w:rPr>
          <w:rFonts w:ascii="Arial" w:hAnsi="Arial" w:cs="Arial"/>
          <w:color w:val="auto"/>
        </w:rPr>
        <w:t>a site assessment, observations at the service, review of documents and interviews with staff, consumers/representatives and others</w:t>
      </w:r>
    </w:p>
    <w:p w14:paraId="3B7438F9" w14:textId="481CA156" w:rsidR="00B23C51" w:rsidRPr="00B23C51" w:rsidRDefault="00B23C51" w:rsidP="00B23C51">
      <w:pPr>
        <w:pStyle w:val="ListParagraph"/>
        <w:numPr>
          <w:ilvl w:val="0"/>
          <w:numId w:val="2"/>
        </w:numPr>
        <w:spacing w:line="240" w:lineRule="atLeast"/>
        <w:ind w:left="714" w:hanging="357"/>
        <w:contextualSpacing w:val="0"/>
        <w:rPr>
          <w:rFonts w:ascii="Arial" w:hAnsi="Arial" w:cs="Arial"/>
          <w:color w:val="auto"/>
        </w:rPr>
      </w:pPr>
      <w:r w:rsidRPr="00B23C51">
        <w:rPr>
          <w:rFonts w:ascii="Arial" w:hAnsi="Arial" w:cs="Arial"/>
          <w:color w:val="auto"/>
        </w:rPr>
        <w:t>Other information known by the Commission.</w:t>
      </w:r>
    </w:p>
    <w:p w14:paraId="3B7438FB" w14:textId="7AF9DF92" w:rsidR="003B1763" w:rsidRPr="00712752" w:rsidRDefault="004172E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B7438FC" w14:textId="77777777" w:rsidR="00FC045E" w:rsidRPr="00996FAF" w:rsidRDefault="004172E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63D49" w14:paraId="3B743905" w14:textId="77777777" w:rsidTr="00E63D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743903" w14:textId="77777777" w:rsidR="00FC045E" w:rsidRPr="00996FAF" w:rsidRDefault="004172E9" w:rsidP="009767BC">
            <w:pPr>
              <w:keepNext/>
              <w:spacing w:before="0" w:line="22" w:lineRule="atLeast"/>
              <w:rPr>
                <w:rFonts w:ascii="Arial" w:hAnsi="Arial" w:cs="Arial"/>
              </w:rPr>
            </w:pPr>
            <w:r w:rsidRPr="00996FAF">
              <w:rPr>
                <w:rFonts w:ascii="Arial" w:hAnsi="Arial" w:cs="Arial"/>
              </w:rPr>
              <w:t xml:space="preserve">Standard 3 </w:t>
            </w:r>
            <w:r w:rsidRPr="00B23C51">
              <w:rPr>
                <w:rFonts w:ascii="Arial" w:hAnsi="Arial" w:cs="Arial"/>
                <w:b w:val="0"/>
                <w:bCs/>
              </w:rPr>
              <w:t>Personal care and clinical care</w:t>
            </w:r>
          </w:p>
        </w:tc>
        <w:tc>
          <w:tcPr>
            <w:tcW w:w="1583" w:type="pct"/>
            <w:shd w:val="clear" w:color="auto" w:fill="auto"/>
          </w:tcPr>
          <w:p w14:paraId="3B743904" w14:textId="19F3FF3B" w:rsidR="00FC045E" w:rsidRPr="00B23C51" w:rsidRDefault="0094411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3C51" w:rsidRPr="00B23C51">
                  <w:rPr>
                    <w:rFonts w:ascii="Arial" w:hAnsi="Arial" w:cs="Arial"/>
                    <w:b w:val="0"/>
                  </w:rPr>
                  <w:t>Not applicable as not all requirements have been assessed</w:t>
                </w:r>
              </w:sdtContent>
            </w:sdt>
            <w:r w:rsidR="004172E9" w:rsidRPr="00B23C51">
              <w:rPr>
                <w:rFonts w:ascii="Arial" w:hAnsi="Arial" w:cs="Arial"/>
                <w:b w:val="0"/>
              </w:rPr>
              <w:t xml:space="preserve"> </w:t>
            </w:r>
          </w:p>
        </w:tc>
      </w:tr>
      <w:tr w:rsidR="00E63D49" w14:paraId="3B74390B" w14:textId="77777777" w:rsidTr="00E63D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743909" w14:textId="77777777" w:rsidR="00FC045E" w:rsidRPr="00996FAF" w:rsidRDefault="004172E9"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B74390A" w14:textId="6D3A8870" w:rsidR="00FC045E" w:rsidRPr="00B23C51" w:rsidRDefault="0094411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3C51" w:rsidRPr="00B23C51">
                  <w:rPr>
                    <w:rFonts w:ascii="Arial" w:hAnsi="Arial" w:cs="Arial"/>
                  </w:rPr>
                  <w:t>Not applicable as not all requirements have been assessed</w:t>
                </w:r>
              </w:sdtContent>
            </w:sdt>
            <w:r w:rsidR="004172E9" w:rsidRPr="00B23C51">
              <w:rPr>
                <w:rFonts w:ascii="Arial" w:hAnsi="Arial" w:cs="Arial"/>
              </w:rPr>
              <w:t xml:space="preserve"> </w:t>
            </w:r>
          </w:p>
        </w:tc>
      </w:tr>
      <w:tr w:rsidR="00E63D49" w14:paraId="3B743911" w14:textId="77777777" w:rsidTr="00E63D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74390F" w14:textId="77777777" w:rsidR="00FC045E" w:rsidRPr="00996FAF" w:rsidRDefault="004172E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B743910" w14:textId="5066DF83" w:rsidR="00FC045E" w:rsidRPr="00B23C51" w:rsidRDefault="0094411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3C51" w:rsidRPr="00B23C51">
                  <w:rPr>
                    <w:rFonts w:ascii="Arial" w:hAnsi="Arial" w:cs="Arial"/>
                  </w:rPr>
                  <w:t>Not applicable as not all requirements have been assessed</w:t>
                </w:r>
              </w:sdtContent>
            </w:sdt>
            <w:r w:rsidR="004172E9" w:rsidRPr="00B23C51">
              <w:rPr>
                <w:rFonts w:ascii="Arial" w:hAnsi="Arial" w:cs="Arial"/>
              </w:rPr>
              <w:t xml:space="preserve"> </w:t>
            </w:r>
          </w:p>
        </w:tc>
      </w:tr>
    </w:tbl>
    <w:p w14:paraId="3B743915" w14:textId="77777777" w:rsidR="00FC045E" w:rsidRPr="00996FAF" w:rsidRDefault="004172E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743916" w14:textId="77777777" w:rsidR="00FC045E" w:rsidRPr="00996FAF" w:rsidRDefault="004172E9" w:rsidP="00712752">
      <w:pPr>
        <w:pStyle w:val="Heading1"/>
        <w:spacing w:before="0" w:after="240" w:line="22" w:lineRule="atLeast"/>
        <w:rPr>
          <w:rFonts w:ascii="Arial" w:hAnsi="Arial" w:cs="Arial"/>
        </w:rPr>
      </w:pPr>
      <w:r w:rsidRPr="00996FAF">
        <w:rPr>
          <w:rFonts w:ascii="Arial" w:hAnsi="Arial" w:cs="Arial"/>
        </w:rPr>
        <w:t>Areas for improvement</w:t>
      </w:r>
    </w:p>
    <w:p w14:paraId="3B743918" w14:textId="77777777" w:rsidR="00FC045E" w:rsidRPr="00996FAF" w:rsidRDefault="004172E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B74391D" w14:textId="16A36A65" w:rsidR="00FC045E" w:rsidRPr="00996FAF" w:rsidRDefault="004172E9" w:rsidP="0036130C">
      <w:pPr>
        <w:pStyle w:val="NormalArial"/>
      </w:pPr>
      <w:r w:rsidRPr="00996FAF">
        <w:br w:type="page"/>
      </w:r>
    </w:p>
    <w:p w14:paraId="4C4F3790" w14:textId="77777777" w:rsidR="00B23C51" w:rsidRPr="00996FAF" w:rsidRDefault="00B23C51" w:rsidP="00B23C5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17"/>
        <w:gridCol w:w="6354"/>
        <w:gridCol w:w="2123"/>
      </w:tblGrid>
      <w:tr w:rsidR="00B23C51" w14:paraId="0AC749A9" w14:textId="77777777" w:rsidTr="00AB1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2" w:type="dxa"/>
            <w:gridSpan w:val="2"/>
            <w:tcBorders>
              <w:right w:val="none" w:sz="0" w:space="0" w:color="auto"/>
            </w:tcBorders>
          </w:tcPr>
          <w:p w14:paraId="16137179" w14:textId="77777777" w:rsidR="00B23C51" w:rsidRPr="00996FAF" w:rsidRDefault="00B23C51" w:rsidP="00AB1CD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2F4F77E" w14:textId="77777777" w:rsidR="00B23C51" w:rsidRPr="00996FAF" w:rsidRDefault="00B23C51" w:rsidP="00AB1C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3C51" w14:paraId="1236D535" w14:textId="77777777" w:rsidTr="00AB1C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1844F" w14:textId="77777777" w:rsidR="00B23C51" w:rsidRPr="00996FAF" w:rsidRDefault="00B23C51" w:rsidP="00AB1CD6">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A1D7FBE" w14:textId="77777777" w:rsidR="00B23C51" w:rsidRPr="00996FAF" w:rsidRDefault="00B23C51" w:rsidP="00AB1C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8BA5754" w14:textId="77777777" w:rsidR="00B23C51" w:rsidRPr="00996FAF" w:rsidRDefault="00B23C51" w:rsidP="00AB1CD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FB515A9" w14:textId="77777777" w:rsidR="00B23C51" w:rsidRPr="00996FAF" w:rsidRDefault="00B23C51" w:rsidP="00AB1CD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0CB1FC" w14:textId="77777777" w:rsidR="00B23C51" w:rsidRPr="00996FAF" w:rsidRDefault="00B23C51" w:rsidP="00AB1CD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F14F639" w14:textId="6E5A57D8" w:rsidR="00B23C51" w:rsidRPr="00996FAF" w:rsidRDefault="00944119" w:rsidP="00AB1C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25D5F832B3F426D8F9771F72FBD7171"/>
                </w:placeholder>
                <w:dropDownList>
                  <w:listItem w:displayText="choose a rating" w:value="choose a rating"/>
                  <w:listItem w:displayText="Compliant" w:value="Compliant"/>
                  <w:listItem w:displayText="Non-compliant" w:value="Non-compliant"/>
                </w:dropDownList>
              </w:sdtPr>
              <w:sdtEndPr/>
              <w:sdtContent>
                <w:r w:rsidR="00B23C51">
                  <w:rPr>
                    <w:rFonts w:ascii="Arial" w:hAnsi="Arial" w:cs="Arial"/>
                    <w:color w:val="auto"/>
                  </w:rPr>
                  <w:t>Compliant</w:t>
                </w:r>
              </w:sdtContent>
            </w:sdt>
            <w:r w:rsidR="00B23C51" w:rsidRPr="00996FAF">
              <w:rPr>
                <w:rFonts w:ascii="Arial" w:hAnsi="Arial" w:cs="Arial"/>
                <w:color w:val="0000FF"/>
              </w:rPr>
              <w:t xml:space="preserve"> </w:t>
            </w:r>
          </w:p>
        </w:tc>
      </w:tr>
      <w:tr w:rsidR="00B23C51" w14:paraId="3140F1E0" w14:textId="77777777" w:rsidTr="00AB1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0654" w14:textId="77777777" w:rsidR="00B23C51" w:rsidRPr="00996FAF" w:rsidRDefault="00B23C51" w:rsidP="00AB1CD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565A792" w14:textId="77777777" w:rsidR="00B23C51" w:rsidRPr="00996FAF" w:rsidRDefault="00B23C51" w:rsidP="00AB1CD6">
            <w:pPr>
              <w:tabs>
                <w:tab w:val="right" w:pos="9026"/>
              </w:tabs>
              <w:spacing w:before="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7DA6AD3" w14:textId="77777777" w:rsidR="00B23C51" w:rsidRPr="00996FAF" w:rsidRDefault="00944119" w:rsidP="00AB1C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240843"/>
                <w:placeholder>
                  <w:docPart w:val="86886DDCF2C84544BFCDFFFBE529AD3A"/>
                </w:placeholder>
                <w:dropDownList>
                  <w:listItem w:displayText="choose a rating" w:value="choose a rating"/>
                  <w:listItem w:displayText="Compliant" w:value="Compliant"/>
                  <w:listItem w:displayText="Non-compliant" w:value="Non-compliant"/>
                </w:dropDownList>
              </w:sdtPr>
              <w:sdtEndPr/>
              <w:sdtContent>
                <w:r w:rsidR="00B23C51">
                  <w:rPr>
                    <w:rFonts w:ascii="Arial" w:hAnsi="Arial" w:cs="Arial"/>
                    <w:color w:val="auto"/>
                  </w:rPr>
                  <w:t>Compliant</w:t>
                </w:r>
              </w:sdtContent>
            </w:sdt>
            <w:r w:rsidR="00B23C51" w:rsidRPr="00996FAF">
              <w:rPr>
                <w:rFonts w:ascii="Arial" w:hAnsi="Arial" w:cs="Arial"/>
                <w:color w:val="0000FF"/>
              </w:rPr>
              <w:t xml:space="preserve"> </w:t>
            </w:r>
          </w:p>
        </w:tc>
      </w:tr>
    </w:tbl>
    <w:p w14:paraId="238BF452" w14:textId="77777777" w:rsidR="00B23C51" w:rsidRDefault="00B23C51" w:rsidP="00B23C51">
      <w:pPr>
        <w:pStyle w:val="Heading20"/>
      </w:pPr>
      <w:r w:rsidRPr="00996FAF">
        <w:t>Findings</w:t>
      </w:r>
    </w:p>
    <w:p w14:paraId="4B28AE60" w14:textId="1AE8FE52" w:rsidR="00B23C51" w:rsidRPr="00BE7DDC" w:rsidRDefault="00B23C51" w:rsidP="00B23C51">
      <w:pPr>
        <w:pStyle w:val="Heading20"/>
        <w:rPr>
          <w:b w:val="0"/>
          <w:bCs w:val="0"/>
        </w:rPr>
      </w:pPr>
      <w:r w:rsidRPr="00BE7DDC">
        <w:rPr>
          <w:b w:val="0"/>
          <w:bCs w:val="0"/>
        </w:rPr>
        <w:t xml:space="preserve">Consumers and representatives considered consumers received personal care and clinical care that was safe and right for them and optimised their ability to live their best life. </w:t>
      </w:r>
    </w:p>
    <w:p w14:paraId="72B688BD" w14:textId="77777777" w:rsidR="00B23C51" w:rsidRPr="00BE7DDC" w:rsidRDefault="00B23C51" w:rsidP="00B23C51">
      <w:pPr>
        <w:pStyle w:val="Heading20"/>
        <w:rPr>
          <w:b w:val="0"/>
          <w:bCs w:val="0"/>
        </w:rPr>
      </w:pPr>
      <w:r w:rsidRPr="00BE7DDC">
        <w:rPr>
          <w:b w:val="0"/>
          <w:bCs w:val="0"/>
        </w:rPr>
        <w:t>Consumers and representatives said consumers’ needs and preferences were effectively communicated between staff, and changes in consumers health and/or wellbeing was responded to in a timely manner, including referral to relevant health professionals as appropriate.</w:t>
      </w:r>
    </w:p>
    <w:p w14:paraId="682C5569" w14:textId="2CD46D81" w:rsidR="00B23C51" w:rsidRPr="00BE7DDC" w:rsidRDefault="00B23C51" w:rsidP="00B23C51">
      <w:pPr>
        <w:pStyle w:val="Heading20"/>
        <w:rPr>
          <w:b w:val="0"/>
          <w:bCs w:val="0"/>
        </w:rPr>
      </w:pPr>
      <w:r w:rsidRPr="00BE7DDC">
        <w:rPr>
          <w:b w:val="0"/>
          <w:bCs w:val="0"/>
        </w:rPr>
        <w:t>The service demonstrate</w:t>
      </w:r>
      <w:r>
        <w:rPr>
          <w:b w:val="0"/>
          <w:bCs w:val="0"/>
        </w:rPr>
        <w:t xml:space="preserve">d systems and processes were effective for </w:t>
      </w:r>
      <w:r w:rsidRPr="00BE7DDC">
        <w:rPr>
          <w:b w:val="0"/>
          <w:bCs w:val="0"/>
        </w:rPr>
        <w:t>wound management, pressure area care, use of restrictive practices, pain management and nutrition and hydration.</w:t>
      </w:r>
      <w:r w:rsidRPr="00B23C51">
        <w:rPr>
          <w:b w:val="0"/>
          <w:bCs w:val="0"/>
        </w:rPr>
        <w:t xml:space="preserve"> </w:t>
      </w:r>
      <w:r w:rsidRPr="00BE7DDC">
        <w:rPr>
          <w:b w:val="0"/>
          <w:bCs w:val="0"/>
        </w:rPr>
        <w:t>Care planning documentation confirm</w:t>
      </w:r>
      <w:r>
        <w:rPr>
          <w:b w:val="0"/>
          <w:bCs w:val="0"/>
        </w:rPr>
        <w:t>ed</w:t>
      </w:r>
      <w:r w:rsidRPr="00BE7DDC">
        <w:rPr>
          <w:b w:val="0"/>
          <w:bCs w:val="0"/>
        </w:rPr>
        <w:t xml:space="preserve"> </w:t>
      </w:r>
      <w:r>
        <w:rPr>
          <w:b w:val="0"/>
          <w:bCs w:val="0"/>
        </w:rPr>
        <w:t xml:space="preserve">completed </w:t>
      </w:r>
      <w:r w:rsidRPr="00BE7DDC">
        <w:rPr>
          <w:b w:val="0"/>
          <w:bCs w:val="0"/>
        </w:rPr>
        <w:t>assessments and regular care plan review.</w:t>
      </w:r>
      <w:r w:rsidR="00DB706A">
        <w:rPr>
          <w:b w:val="0"/>
          <w:bCs w:val="0"/>
        </w:rPr>
        <w:t xml:space="preserve"> R</w:t>
      </w:r>
      <w:r w:rsidRPr="00BE7DDC">
        <w:rPr>
          <w:b w:val="0"/>
          <w:bCs w:val="0"/>
        </w:rPr>
        <w:t xml:space="preserve">estrictive practices </w:t>
      </w:r>
      <w:r w:rsidR="00DB706A">
        <w:rPr>
          <w:b w:val="0"/>
          <w:bCs w:val="0"/>
        </w:rPr>
        <w:t>demonstrated</w:t>
      </w:r>
      <w:r w:rsidRPr="00BE7DDC">
        <w:rPr>
          <w:b w:val="0"/>
          <w:bCs w:val="0"/>
        </w:rPr>
        <w:t xml:space="preserve"> appropriate assessments, authorisations, consent and behaviour support plans </w:t>
      </w:r>
      <w:r>
        <w:rPr>
          <w:b w:val="0"/>
          <w:bCs w:val="0"/>
        </w:rPr>
        <w:t>were</w:t>
      </w:r>
      <w:r w:rsidRPr="00BE7DDC">
        <w:rPr>
          <w:b w:val="0"/>
          <w:bCs w:val="0"/>
        </w:rPr>
        <w:t xml:space="preserve"> in place. Restrictive practices are monitored by the service’s clinical management and consumers are reviewed</w:t>
      </w:r>
      <w:r>
        <w:rPr>
          <w:b w:val="0"/>
          <w:bCs w:val="0"/>
        </w:rPr>
        <w:t xml:space="preserve"> regularly.</w:t>
      </w:r>
    </w:p>
    <w:p w14:paraId="2686ED96" w14:textId="705CF948" w:rsidR="00B23C51" w:rsidRPr="00BE7DDC" w:rsidRDefault="00B23C51" w:rsidP="00B23C51">
      <w:pPr>
        <w:pStyle w:val="Heading20"/>
        <w:rPr>
          <w:b w:val="0"/>
          <w:bCs w:val="0"/>
        </w:rPr>
      </w:pPr>
      <w:r w:rsidRPr="00BE7DDC">
        <w:rPr>
          <w:b w:val="0"/>
          <w:bCs w:val="0"/>
        </w:rPr>
        <w:t xml:space="preserve">Staff </w:t>
      </w:r>
      <w:r>
        <w:rPr>
          <w:b w:val="0"/>
          <w:bCs w:val="0"/>
        </w:rPr>
        <w:t xml:space="preserve">have access to </w:t>
      </w:r>
      <w:r w:rsidRPr="00BE7DDC">
        <w:rPr>
          <w:b w:val="0"/>
          <w:bCs w:val="0"/>
        </w:rPr>
        <w:t xml:space="preserve">policies, procedures and care pathways to guide </w:t>
      </w:r>
      <w:r>
        <w:rPr>
          <w:b w:val="0"/>
          <w:bCs w:val="0"/>
        </w:rPr>
        <w:t xml:space="preserve">best practice </w:t>
      </w:r>
      <w:r w:rsidRPr="00BE7DDC">
        <w:rPr>
          <w:b w:val="0"/>
          <w:bCs w:val="0"/>
        </w:rPr>
        <w:t>consumer care and service delivery.</w:t>
      </w:r>
      <w:r w:rsidR="00DB706A">
        <w:rPr>
          <w:b w:val="0"/>
          <w:bCs w:val="0"/>
        </w:rPr>
        <w:t xml:space="preserve"> It is my decision Requirement 3(3)(a) is compliant.</w:t>
      </w:r>
    </w:p>
    <w:p w14:paraId="08E23A14" w14:textId="62123C2F" w:rsidR="00B23C51" w:rsidRPr="00BE7DDC" w:rsidRDefault="00B23C51" w:rsidP="00B23C51">
      <w:pPr>
        <w:pStyle w:val="Heading20"/>
        <w:rPr>
          <w:b w:val="0"/>
          <w:bCs w:val="0"/>
        </w:rPr>
      </w:pPr>
      <w:r w:rsidRPr="00BE7DDC">
        <w:rPr>
          <w:b w:val="0"/>
          <w:bCs w:val="0"/>
        </w:rPr>
        <w:t xml:space="preserve">The service </w:t>
      </w:r>
      <w:r>
        <w:rPr>
          <w:b w:val="0"/>
          <w:bCs w:val="0"/>
        </w:rPr>
        <w:t>demonstrated</w:t>
      </w:r>
      <w:r w:rsidRPr="00BE7DDC">
        <w:rPr>
          <w:b w:val="0"/>
          <w:bCs w:val="0"/>
        </w:rPr>
        <w:t xml:space="preserve"> effective care delivery for consumers at </w:t>
      </w:r>
      <w:r>
        <w:rPr>
          <w:b w:val="0"/>
          <w:bCs w:val="0"/>
        </w:rPr>
        <w:t>e</w:t>
      </w:r>
      <w:r w:rsidRPr="00BE7DDC">
        <w:rPr>
          <w:b w:val="0"/>
          <w:bCs w:val="0"/>
        </w:rPr>
        <w:t xml:space="preserve">nd </w:t>
      </w:r>
      <w:r>
        <w:rPr>
          <w:b w:val="0"/>
          <w:bCs w:val="0"/>
        </w:rPr>
        <w:t>o</w:t>
      </w:r>
      <w:r w:rsidRPr="00BE7DDC">
        <w:rPr>
          <w:b w:val="0"/>
          <w:bCs w:val="0"/>
        </w:rPr>
        <w:t xml:space="preserve">f </w:t>
      </w:r>
      <w:r>
        <w:rPr>
          <w:b w:val="0"/>
          <w:bCs w:val="0"/>
        </w:rPr>
        <w:t>l</w:t>
      </w:r>
      <w:r w:rsidRPr="00BE7DDC">
        <w:rPr>
          <w:b w:val="0"/>
          <w:bCs w:val="0"/>
        </w:rPr>
        <w:t>ife</w:t>
      </w:r>
      <w:r>
        <w:rPr>
          <w:b w:val="0"/>
          <w:bCs w:val="0"/>
        </w:rPr>
        <w:t>. Care needs including pain management and oral cares are</w:t>
      </w:r>
      <w:r w:rsidRPr="00BE7DDC">
        <w:rPr>
          <w:b w:val="0"/>
          <w:bCs w:val="0"/>
        </w:rPr>
        <w:t xml:space="preserve"> attended to and consumer dignity is maintained.</w:t>
      </w:r>
      <w:r w:rsidR="00DB706A">
        <w:rPr>
          <w:b w:val="0"/>
          <w:bCs w:val="0"/>
        </w:rPr>
        <w:t xml:space="preserve"> </w:t>
      </w:r>
      <w:r>
        <w:rPr>
          <w:b w:val="0"/>
          <w:bCs w:val="0"/>
        </w:rPr>
        <w:t>C</w:t>
      </w:r>
      <w:r w:rsidRPr="00BE7DDC">
        <w:rPr>
          <w:b w:val="0"/>
          <w:bCs w:val="0"/>
        </w:rPr>
        <w:t>onsumers</w:t>
      </w:r>
      <w:r w:rsidR="00DB706A">
        <w:rPr>
          <w:b w:val="0"/>
          <w:bCs w:val="0"/>
        </w:rPr>
        <w:t>’</w:t>
      </w:r>
      <w:r w:rsidRPr="00BE7DDC">
        <w:rPr>
          <w:b w:val="0"/>
          <w:bCs w:val="0"/>
        </w:rPr>
        <w:t xml:space="preserve"> </w:t>
      </w:r>
      <w:r>
        <w:rPr>
          <w:b w:val="0"/>
          <w:bCs w:val="0"/>
        </w:rPr>
        <w:t>end of life</w:t>
      </w:r>
      <w:r w:rsidRPr="00BE7DDC">
        <w:rPr>
          <w:b w:val="0"/>
          <w:bCs w:val="0"/>
        </w:rPr>
        <w:t xml:space="preserve"> wishes and preferences </w:t>
      </w:r>
      <w:r w:rsidR="00DB706A">
        <w:rPr>
          <w:b w:val="0"/>
          <w:bCs w:val="0"/>
        </w:rPr>
        <w:t xml:space="preserve">are </w:t>
      </w:r>
      <w:r w:rsidRPr="00BE7DDC">
        <w:rPr>
          <w:b w:val="0"/>
          <w:bCs w:val="0"/>
        </w:rPr>
        <w:t xml:space="preserve">documented in </w:t>
      </w:r>
      <w:r w:rsidR="00DB706A">
        <w:rPr>
          <w:b w:val="0"/>
          <w:bCs w:val="0"/>
        </w:rPr>
        <w:t xml:space="preserve">either </w:t>
      </w:r>
      <w:r w:rsidRPr="00BE7DDC">
        <w:rPr>
          <w:b w:val="0"/>
          <w:bCs w:val="0"/>
        </w:rPr>
        <w:t>advance care planning documentation or statement of choices documentation.</w:t>
      </w:r>
      <w:r w:rsidR="00DB706A">
        <w:rPr>
          <w:b w:val="0"/>
          <w:bCs w:val="0"/>
        </w:rPr>
        <w:t xml:space="preserve"> </w:t>
      </w:r>
      <w:r w:rsidRPr="00BE7DDC">
        <w:rPr>
          <w:b w:val="0"/>
          <w:bCs w:val="0"/>
        </w:rPr>
        <w:t xml:space="preserve">Staff </w:t>
      </w:r>
      <w:r w:rsidR="00DB706A">
        <w:rPr>
          <w:b w:val="0"/>
          <w:bCs w:val="0"/>
        </w:rPr>
        <w:t xml:space="preserve">have knowledge of </w:t>
      </w:r>
      <w:r w:rsidRPr="00BE7DDC">
        <w:rPr>
          <w:b w:val="0"/>
          <w:bCs w:val="0"/>
        </w:rPr>
        <w:t>maintain</w:t>
      </w:r>
      <w:r w:rsidR="00DB706A">
        <w:rPr>
          <w:b w:val="0"/>
          <w:bCs w:val="0"/>
        </w:rPr>
        <w:t>ing</w:t>
      </w:r>
      <w:r w:rsidRPr="00BE7DDC">
        <w:rPr>
          <w:b w:val="0"/>
          <w:bCs w:val="0"/>
        </w:rPr>
        <w:t xml:space="preserve"> comfort and dignity of consumers at </w:t>
      </w:r>
      <w:r w:rsidR="00DB706A">
        <w:rPr>
          <w:b w:val="0"/>
          <w:bCs w:val="0"/>
        </w:rPr>
        <w:t>end of life</w:t>
      </w:r>
      <w:r w:rsidRPr="00BE7DDC">
        <w:rPr>
          <w:b w:val="0"/>
          <w:bCs w:val="0"/>
        </w:rPr>
        <w:t>, including adjusting cares.</w:t>
      </w:r>
      <w:r w:rsidR="00DB706A">
        <w:rPr>
          <w:b w:val="0"/>
          <w:bCs w:val="0"/>
        </w:rPr>
        <w:t xml:space="preserve"> P</w:t>
      </w:r>
      <w:r w:rsidRPr="00BE7DDC">
        <w:rPr>
          <w:b w:val="0"/>
          <w:bCs w:val="0"/>
        </w:rPr>
        <w:t xml:space="preserve">alliative care services can be accessed and </w:t>
      </w:r>
      <w:r w:rsidR="00DB706A">
        <w:rPr>
          <w:b w:val="0"/>
          <w:bCs w:val="0"/>
        </w:rPr>
        <w:t>staff  are s</w:t>
      </w:r>
      <w:r w:rsidRPr="00BE7DDC">
        <w:rPr>
          <w:b w:val="0"/>
          <w:bCs w:val="0"/>
        </w:rPr>
        <w:t xml:space="preserve">upported by </w:t>
      </w:r>
      <w:r w:rsidR="00DB706A">
        <w:rPr>
          <w:b w:val="0"/>
          <w:bCs w:val="0"/>
        </w:rPr>
        <w:t>medical practitioners. It is my decision Requirement 3(3)(c) is compliant.</w:t>
      </w:r>
    </w:p>
    <w:p w14:paraId="69DAD3E0" w14:textId="7B1C9E39" w:rsidR="00B23C51" w:rsidRDefault="00B23C51">
      <w:pPr>
        <w:spacing w:after="160" w:line="259" w:lineRule="auto"/>
        <w:rPr>
          <w:rFonts w:ascii="Arial" w:hAnsi="Arial" w:cs="Arial"/>
        </w:rPr>
      </w:pPr>
      <w:r>
        <w:br w:type="page"/>
      </w:r>
    </w:p>
    <w:p w14:paraId="0AFF2493" w14:textId="77777777" w:rsidR="00B23C51" w:rsidRPr="00996FAF" w:rsidRDefault="00B23C51" w:rsidP="00B23C5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3"/>
        <w:gridCol w:w="6334"/>
        <w:gridCol w:w="2127"/>
      </w:tblGrid>
      <w:tr w:rsidR="00B23C51" w14:paraId="12C15081" w14:textId="77777777" w:rsidTr="00AB1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2" w:type="dxa"/>
            <w:gridSpan w:val="2"/>
            <w:tcBorders>
              <w:bottom w:val="single" w:sz="4" w:space="0" w:color="BFBFBF" w:themeColor="background1" w:themeShade="BF"/>
              <w:right w:val="none" w:sz="0" w:space="0" w:color="auto"/>
            </w:tcBorders>
          </w:tcPr>
          <w:p w14:paraId="792AD9F7" w14:textId="77777777" w:rsidR="00B23C51" w:rsidRPr="00996FAF" w:rsidRDefault="00B23C51" w:rsidP="00AB1CD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BF8CC44" w14:textId="77777777" w:rsidR="00B23C51" w:rsidRPr="00996FAF" w:rsidRDefault="00B23C51" w:rsidP="00AB1C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3C51" w14:paraId="40025539" w14:textId="77777777" w:rsidTr="00AB1C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3A2BD3" w14:textId="77777777" w:rsidR="00B23C51" w:rsidRPr="00996FAF" w:rsidRDefault="00B23C51" w:rsidP="00AB1CD6">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BAFF1A7" w14:textId="77777777" w:rsidR="00B23C51" w:rsidRPr="00996FAF" w:rsidRDefault="00B23C51" w:rsidP="00AB1C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07D66FC2" w14:textId="77777777" w:rsidR="00B23C51" w:rsidRPr="00996FAF" w:rsidRDefault="00B23C51" w:rsidP="00AB1CD6">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88A2205" w14:textId="77777777" w:rsidR="00B23C51" w:rsidRPr="00996FAF" w:rsidRDefault="00B23C51" w:rsidP="00AB1CD6">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647EAA9" w14:textId="77777777" w:rsidR="00B23C51" w:rsidRPr="00996FAF" w:rsidRDefault="00944119" w:rsidP="00AB1C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548C99AE35354DCB85DE65426647C6CC"/>
                </w:placeholder>
                <w:dropDownList>
                  <w:listItem w:displayText="choose a rating" w:value="choose a rating"/>
                  <w:listItem w:displayText="Compliant" w:value="Compliant"/>
                  <w:listItem w:displayText="Non-compliant" w:value="Non-compliant"/>
                </w:dropDownList>
              </w:sdtPr>
              <w:sdtEndPr/>
              <w:sdtContent>
                <w:r w:rsidR="00B23C51">
                  <w:rPr>
                    <w:rFonts w:ascii="Arial" w:hAnsi="Arial" w:cs="Arial"/>
                    <w:color w:val="auto"/>
                  </w:rPr>
                  <w:t>Compliant</w:t>
                </w:r>
              </w:sdtContent>
            </w:sdt>
            <w:r w:rsidR="00B23C51" w:rsidRPr="00996FAF">
              <w:rPr>
                <w:rFonts w:ascii="Arial" w:hAnsi="Arial" w:cs="Arial"/>
                <w:color w:val="0000FF"/>
              </w:rPr>
              <w:t xml:space="preserve"> </w:t>
            </w:r>
          </w:p>
        </w:tc>
      </w:tr>
    </w:tbl>
    <w:p w14:paraId="348C410D" w14:textId="77777777" w:rsidR="00B23C51" w:rsidRDefault="00B23C51" w:rsidP="00B23C51">
      <w:pPr>
        <w:pStyle w:val="Heading20"/>
      </w:pPr>
      <w:r>
        <w:t>Findings</w:t>
      </w:r>
    </w:p>
    <w:p w14:paraId="00A1EFDC" w14:textId="0026FF06" w:rsidR="00B23C51" w:rsidRDefault="00B23C51" w:rsidP="00B23C51">
      <w:pPr>
        <w:pStyle w:val="Heading20"/>
        <w:rPr>
          <w:b w:val="0"/>
          <w:bCs w:val="0"/>
        </w:rPr>
      </w:pPr>
      <w:r w:rsidRPr="006A5EB5">
        <w:rPr>
          <w:b w:val="0"/>
          <w:bCs w:val="0"/>
        </w:rPr>
        <w:t xml:space="preserve">Consumers </w:t>
      </w:r>
      <w:r w:rsidR="00DB706A">
        <w:rPr>
          <w:b w:val="0"/>
          <w:bCs w:val="0"/>
        </w:rPr>
        <w:t xml:space="preserve">say they </w:t>
      </w:r>
      <w:r w:rsidRPr="006A5EB5">
        <w:rPr>
          <w:b w:val="0"/>
          <w:bCs w:val="0"/>
        </w:rPr>
        <w:t>can move freely within the service environment and access parts of the service independently including patio areas, outdoor gardens and they enjoy sitting in and areas of the service with natural light. Consumers say the service is kept clean and they know how to let the staff know if they have any concerns in relation to the living environment.</w:t>
      </w:r>
      <w:r w:rsidR="00DB706A">
        <w:rPr>
          <w:b w:val="0"/>
          <w:bCs w:val="0"/>
        </w:rPr>
        <w:t xml:space="preserve"> </w:t>
      </w:r>
      <w:r w:rsidRPr="006A5EB5">
        <w:rPr>
          <w:b w:val="0"/>
          <w:bCs w:val="0"/>
        </w:rPr>
        <w:t>Scheduled and reactive maintenance is in place for the service, including kitchen and laundry. Cleaning and laundry staff have systems and processes to ensure the service is maintained accordingly.</w:t>
      </w:r>
      <w:r w:rsidR="00DB706A">
        <w:rPr>
          <w:b w:val="0"/>
          <w:bCs w:val="0"/>
        </w:rPr>
        <w:t xml:space="preserve"> </w:t>
      </w:r>
      <w:r w:rsidRPr="006A5EB5">
        <w:rPr>
          <w:b w:val="0"/>
          <w:bCs w:val="0"/>
        </w:rPr>
        <w:t>Consumers were observed by the Assessment Team moving freely within the service in common areas, and easily accessing outdoor areas of the service. The service was clean and well maintained.</w:t>
      </w:r>
      <w:r w:rsidR="00DB706A">
        <w:rPr>
          <w:b w:val="0"/>
          <w:bCs w:val="0"/>
        </w:rPr>
        <w:t xml:space="preserve"> It is my decision Requirement 5(3)(b) is compliant.</w:t>
      </w:r>
    </w:p>
    <w:p w14:paraId="2A663046" w14:textId="77777777" w:rsidR="00B23C51" w:rsidRDefault="00B23C51">
      <w:pPr>
        <w:spacing w:after="160" w:line="259" w:lineRule="auto"/>
        <w:rPr>
          <w:rFonts w:ascii="Arial" w:eastAsiaTheme="majorEastAsia" w:hAnsi="Arial" w:cs="Arial"/>
          <w:szCs w:val="26"/>
        </w:rPr>
      </w:pPr>
      <w:r>
        <w:rPr>
          <w:b/>
          <w:bCs/>
        </w:rPr>
        <w:br w:type="page"/>
      </w:r>
    </w:p>
    <w:p w14:paraId="5F7B793A" w14:textId="77777777" w:rsidR="00B23C51" w:rsidRPr="00996FAF" w:rsidRDefault="00B23C51" w:rsidP="00B23C5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5"/>
        <w:gridCol w:w="6325"/>
        <w:gridCol w:w="2124"/>
      </w:tblGrid>
      <w:tr w:rsidR="00B23C51" w14:paraId="428E91D1" w14:textId="77777777" w:rsidTr="00AB1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3" w:type="dxa"/>
            <w:gridSpan w:val="2"/>
            <w:tcBorders>
              <w:right w:val="none" w:sz="0" w:space="0" w:color="auto"/>
            </w:tcBorders>
          </w:tcPr>
          <w:p w14:paraId="1EE689A7" w14:textId="77777777" w:rsidR="00B23C51" w:rsidRPr="00996FAF" w:rsidRDefault="00B23C51" w:rsidP="00AB1CD6">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D3B99F9" w14:textId="77777777" w:rsidR="00B23C51" w:rsidRPr="00996FAF" w:rsidRDefault="00B23C51" w:rsidP="00AB1C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3C51" w14:paraId="5DFD2681" w14:textId="77777777" w:rsidTr="00AB1C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CC6C7" w14:textId="77777777" w:rsidR="00B23C51" w:rsidRPr="00996FAF" w:rsidRDefault="00B23C51" w:rsidP="00AB1CD6">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7E2C7EA" w14:textId="77777777" w:rsidR="00B23C51" w:rsidRPr="00996FAF" w:rsidRDefault="00B23C51" w:rsidP="00AB1C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21C2D29" w14:textId="77777777" w:rsidR="00B23C51" w:rsidRPr="00996FAF" w:rsidRDefault="00944119" w:rsidP="00AB1C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6DE8FAFD51645FCBE94A13B688C21FC"/>
                </w:placeholder>
                <w:dropDownList>
                  <w:listItem w:displayText="choose a rating" w:value="choose a rating"/>
                  <w:listItem w:displayText="Compliant" w:value="Compliant"/>
                  <w:listItem w:displayText="Non-compliant" w:value="Non-compliant"/>
                </w:dropDownList>
              </w:sdtPr>
              <w:sdtEndPr/>
              <w:sdtContent>
                <w:r w:rsidR="00B23C51">
                  <w:rPr>
                    <w:rFonts w:ascii="Arial" w:hAnsi="Arial" w:cs="Arial"/>
                    <w:color w:val="auto"/>
                  </w:rPr>
                  <w:t>Compliant</w:t>
                </w:r>
              </w:sdtContent>
            </w:sdt>
            <w:r w:rsidR="00B23C51" w:rsidRPr="00996FAF">
              <w:rPr>
                <w:rFonts w:ascii="Arial" w:hAnsi="Arial" w:cs="Arial"/>
                <w:color w:val="0000FF"/>
              </w:rPr>
              <w:t xml:space="preserve"> </w:t>
            </w:r>
          </w:p>
        </w:tc>
      </w:tr>
    </w:tbl>
    <w:p w14:paraId="53BB0DEF" w14:textId="77777777" w:rsidR="00B23C51" w:rsidRPr="00CE27C0" w:rsidRDefault="00B23C51" w:rsidP="00B23C51">
      <w:pPr>
        <w:pStyle w:val="Heading20"/>
      </w:pPr>
      <w:r>
        <w:t>Findings</w:t>
      </w:r>
    </w:p>
    <w:p w14:paraId="7CAA8884" w14:textId="170D6A78" w:rsidR="00B23C51" w:rsidRPr="00D1089A" w:rsidRDefault="00B23C51" w:rsidP="00B23C51">
      <w:pPr>
        <w:pStyle w:val="Heading20"/>
        <w:rPr>
          <w:b w:val="0"/>
          <w:bCs w:val="0"/>
        </w:rPr>
      </w:pPr>
      <w:r w:rsidRPr="00D1089A">
        <w:rPr>
          <w:b w:val="0"/>
          <w:bCs w:val="0"/>
        </w:rPr>
        <w:t xml:space="preserve">Consumers and representatives </w:t>
      </w:r>
      <w:r w:rsidR="00DB706A">
        <w:rPr>
          <w:b w:val="0"/>
          <w:bCs w:val="0"/>
        </w:rPr>
        <w:t>say</w:t>
      </w:r>
      <w:r w:rsidRPr="00D1089A">
        <w:rPr>
          <w:b w:val="0"/>
          <w:bCs w:val="0"/>
        </w:rPr>
        <w:t xml:space="preserve"> there are sufficient staff to provide consumers with the care and services they need, cares are delivered in a timely manner,  and consumers do not feel rushed.</w:t>
      </w:r>
      <w:r w:rsidR="00DB706A">
        <w:rPr>
          <w:b w:val="0"/>
          <w:bCs w:val="0"/>
        </w:rPr>
        <w:t xml:space="preserve"> R</w:t>
      </w:r>
      <w:r w:rsidRPr="00D1089A">
        <w:rPr>
          <w:b w:val="0"/>
          <w:bCs w:val="0"/>
        </w:rPr>
        <w:t xml:space="preserve">ecruitment is ongoing at the service, and processes are in place to fill shifts and replace unplanned leave. </w:t>
      </w:r>
      <w:r w:rsidR="00DB706A">
        <w:rPr>
          <w:b w:val="0"/>
          <w:bCs w:val="0"/>
        </w:rPr>
        <w:t>T</w:t>
      </w:r>
      <w:r w:rsidRPr="00D1089A">
        <w:rPr>
          <w:b w:val="0"/>
          <w:bCs w:val="0"/>
        </w:rPr>
        <w:t>he service’s existing staffing pool</w:t>
      </w:r>
      <w:r w:rsidR="00DB706A">
        <w:rPr>
          <w:b w:val="0"/>
          <w:bCs w:val="0"/>
        </w:rPr>
        <w:t xml:space="preserve"> is used</w:t>
      </w:r>
      <w:r w:rsidRPr="00D1089A">
        <w:rPr>
          <w:b w:val="0"/>
          <w:bCs w:val="0"/>
        </w:rPr>
        <w:t xml:space="preserve"> to fill shifts</w:t>
      </w:r>
      <w:r w:rsidR="00DB706A">
        <w:rPr>
          <w:b w:val="0"/>
          <w:bCs w:val="0"/>
        </w:rPr>
        <w:t xml:space="preserve"> and there is access</w:t>
      </w:r>
      <w:r w:rsidRPr="00D1089A">
        <w:rPr>
          <w:b w:val="0"/>
          <w:bCs w:val="0"/>
        </w:rPr>
        <w:t xml:space="preserve"> to agency staff when required.</w:t>
      </w:r>
      <w:r w:rsidR="00DB706A">
        <w:rPr>
          <w:b w:val="0"/>
          <w:bCs w:val="0"/>
        </w:rPr>
        <w:t xml:space="preserve"> S</w:t>
      </w:r>
      <w:r w:rsidRPr="00D1089A">
        <w:rPr>
          <w:b w:val="0"/>
          <w:bCs w:val="0"/>
        </w:rPr>
        <w:t>taff have time to deliver cares in accordance with consumer’s needs and complete their allocated tasks.</w:t>
      </w:r>
      <w:r w:rsidR="00DB706A">
        <w:rPr>
          <w:b w:val="0"/>
          <w:bCs w:val="0"/>
        </w:rPr>
        <w:t xml:space="preserve"> </w:t>
      </w:r>
      <w:r w:rsidRPr="00D1089A">
        <w:rPr>
          <w:b w:val="0"/>
          <w:bCs w:val="0"/>
        </w:rPr>
        <w:t>The Assessment Team observed staff providing cares in a kind and calm manner and completing documentation.</w:t>
      </w:r>
      <w:r w:rsidR="00DB706A">
        <w:rPr>
          <w:b w:val="0"/>
          <w:bCs w:val="0"/>
        </w:rPr>
        <w:t xml:space="preserve"> It is my decision Requirement 7(3)(a) is compliant.</w:t>
      </w:r>
    </w:p>
    <w:sectPr w:rsidR="00B23C51" w:rsidRPr="00D1089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43A1F" w14:textId="77777777" w:rsidR="00A75D7F" w:rsidRDefault="004172E9">
      <w:pPr>
        <w:spacing w:after="0"/>
      </w:pPr>
      <w:r>
        <w:separator/>
      </w:r>
    </w:p>
  </w:endnote>
  <w:endnote w:type="continuationSeparator" w:id="0">
    <w:p w14:paraId="3B743A21" w14:textId="77777777" w:rsidR="00A75D7F" w:rsidRDefault="004172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43A18" w14:textId="77777777" w:rsidR="00DF37F2" w:rsidRPr="00DF37F2" w:rsidRDefault="004172E9" w:rsidP="00DF37F2">
    <w:pPr>
      <w:pStyle w:val="FooterArial9"/>
      <w:rPr>
        <w:rStyle w:val="FooterBold"/>
        <w:rFonts w:ascii="Arial" w:hAnsi="Arial"/>
        <w:b w:val="0"/>
      </w:rPr>
    </w:pPr>
    <w:r w:rsidRPr="00DF37F2">
      <w:rPr>
        <w:rStyle w:val="FooterBold"/>
        <w:rFonts w:ascii="Arial" w:hAnsi="Arial"/>
        <w:b w:val="0"/>
      </w:rPr>
      <w:t>Name of service: Bolton Clarke Baycrest</w:t>
    </w:r>
    <w:r w:rsidRPr="00DF37F2">
      <w:rPr>
        <w:rStyle w:val="FooterBold"/>
        <w:rFonts w:ascii="Arial" w:hAnsi="Arial"/>
        <w:b w:val="0"/>
      </w:rPr>
      <w:tab/>
      <w:t xml:space="preserve">RPT-ACC-0122 v3.0 </w:t>
    </w:r>
  </w:p>
  <w:p w14:paraId="3B743A19" w14:textId="77777777" w:rsidR="00DF37F2" w:rsidRPr="00DF37F2" w:rsidRDefault="004172E9" w:rsidP="00DF37F2">
    <w:pPr>
      <w:pStyle w:val="FooterArial9"/>
      <w:rPr>
        <w:rStyle w:val="FooterBold"/>
        <w:rFonts w:ascii="Arial" w:hAnsi="Arial"/>
        <w:b w:val="0"/>
      </w:rPr>
    </w:pPr>
    <w:r w:rsidRPr="00DF37F2">
      <w:rPr>
        <w:rStyle w:val="FooterBold"/>
        <w:rFonts w:ascii="Arial" w:hAnsi="Arial"/>
        <w:b w:val="0"/>
      </w:rPr>
      <w:t>Commission ID: 5325</w:t>
    </w:r>
    <w:r w:rsidRPr="00DF37F2">
      <w:rPr>
        <w:rStyle w:val="FooterBold"/>
        <w:rFonts w:ascii="Arial" w:hAnsi="Arial"/>
        <w:b w:val="0"/>
      </w:rPr>
      <w:tab/>
      <w:t xml:space="preserve">OFFICIAL: Sensitive </w:t>
    </w:r>
  </w:p>
  <w:p w14:paraId="3B743A1A" w14:textId="77777777" w:rsidR="00DF37F2" w:rsidRPr="00DF37F2" w:rsidRDefault="004172E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43A1C" w14:textId="77777777" w:rsidR="00E2364A" w:rsidRDefault="0094411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43A15" w14:textId="77777777" w:rsidR="00D3157C" w:rsidRDefault="004172E9" w:rsidP="00D71F88">
      <w:pPr>
        <w:spacing w:after="0"/>
      </w:pPr>
      <w:r>
        <w:separator/>
      </w:r>
    </w:p>
  </w:footnote>
  <w:footnote w:type="continuationSeparator" w:id="0">
    <w:p w14:paraId="3B743A16" w14:textId="77777777" w:rsidR="00D3157C" w:rsidRDefault="004172E9" w:rsidP="00D71F88">
      <w:pPr>
        <w:spacing w:after="0"/>
      </w:pPr>
      <w:r>
        <w:continuationSeparator/>
      </w:r>
    </w:p>
  </w:footnote>
  <w:footnote w:id="1">
    <w:p w14:paraId="3B743A21" w14:textId="4C37E044" w:rsidR="000078F8" w:rsidRPr="00B23C51" w:rsidRDefault="004172E9"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23C51">
        <w:rPr>
          <w:rFonts w:ascii="Arial" w:hAnsi="Arial" w:cs="Arial"/>
          <w:color w:val="auto"/>
          <w:sz w:val="20"/>
          <w:szCs w:val="20"/>
        </w:rPr>
        <w:t>section 68A</w:t>
      </w:r>
      <w:r w:rsidRPr="00B23C51">
        <w:rPr>
          <w:rFonts w:ascii="Arial" w:hAnsi="Arial" w:cs="Arial"/>
          <w:b/>
          <w:color w:val="auto"/>
          <w:sz w:val="20"/>
          <w:szCs w:val="20"/>
        </w:rPr>
        <w:t xml:space="preserve"> </w:t>
      </w:r>
      <w:r w:rsidRPr="00B23C51">
        <w:rPr>
          <w:rFonts w:ascii="Arial" w:hAnsi="Arial" w:cs="Arial"/>
          <w:color w:val="auto"/>
          <w:sz w:val="20"/>
          <w:szCs w:val="20"/>
        </w:rPr>
        <w:t>of the Aged Care Quality and Safety Commission Rules 2018.</w:t>
      </w:r>
    </w:p>
    <w:p w14:paraId="3B743A22" w14:textId="77777777" w:rsidR="002B0884" w:rsidRDefault="0094411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43A17" w14:textId="77777777" w:rsidR="00D71F88" w:rsidRDefault="004172E9">
    <w:pPr>
      <w:pStyle w:val="Header"/>
    </w:pPr>
    <w:r>
      <w:rPr>
        <w:noProof/>
        <w:color w:val="2B579A"/>
        <w:shd w:val="clear" w:color="auto" w:fill="E6E6E6"/>
        <w:lang w:val="en-US"/>
      </w:rPr>
      <w:drawing>
        <wp:anchor distT="0" distB="0" distL="114300" distR="114300" simplePos="0" relativeHeight="251659264" behindDoc="1" locked="0" layoutInCell="1" allowOverlap="1" wp14:anchorId="3B743A1D" wp14:editId="3B743A1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3080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43A1B" w14:textId="77777777" w:rsidR="00FA0A5B" w:rsidRDefault="004172E9">
    <w:pPr>
      <w:pStyle w:val="Header"/>
    </w:pPr>
    <w:r>
      <w:rPr>
        <w:noProof/>
      </w:rPr>
      <w:drawing>
        <wp:anchor distT="0" distB="0" distL="114300" distR="114300" simplePos="0" relativeHeight="251658240" behindDoc="0" locked="0" layoutInCell="1" allowOverlap="1" wp14:anchorId="3B743A1F" wp14:editId="3B743A2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F8816DE">
      <w:start w:val="1"/>
      <w:numFmt w:val="lowerRoman"/>
      <w:lvlText w:val="(%1)"/>
      <w:lvlJc w:val="left"/>
      <w:pPr>
        <w:ind w:left="1080" w:hanging="720"/>
      </w:pPr>
      <w:rPr>
        <w:rFonts w:hint="default"/>
      </w:rPr>
    </w:lvl>
    <w:lvl w:ilvl="1" w:tplc="A0B8616E" w:tentative="1">
      <w:start w:val="1"/>
      <w:numFmt w:val="lowerLetter"/>
      <w:lvlText w:val="%2."/>
      <w:lvlJc w:val="left"/>
      <w:pPr>
        <w:ind w:left="1440" w:hanging="360"/>
      </w:pPr>
    </w:lvl>
    <w:lvl w:ilvl="2" w:tplc="1262B43E" w:tentative="1">
      <w:start w:val="1"/>
      <w:numFmt w:val="lowerRoman"/>
      <w:lvlText w:val="%3."/>
      <w:lvlJc w:val="right"/>
      <w:pPr>
        <w:ind w:left="2160" w:hanging="180"/>
      </w:pPr>
    </w:lvl>
    <w:lvl w:ilvl="3" w:tplc="4BE4006E" w:tentative="1">
      <w:start w:val="1"/>
      <w:numFmt w:val="decimal"/>
      <w:lvlText w:val="%4."/>
      <w:lvlJc w:val="left"/>
      <w:pPr>
        <w:ind w:left="2880" w:hanging="360"/>
      </w:pPr>
    </w:lvl>
    <w:lvl w:ilvl="4" w:tplc="D7568CF6" w:tentative="1">
      <w:start w:val="1"/>
      <w:numFmt w:val="lowerLetter"/>
      <w:lvlText w:val="%5."/>
      <w:lvlJc w:val="left"/>
      <w:pPr>
        <w:ind w:left="3600" w:hanging="360"/>
      </w:pPr>
    </w:lvl>
    <w:lvl w:ilvl="5" w:tplc="342E3AEA" w:tentative="1">
      <w:start w:val="1"/>
      <w:numFmt w:val="lowerRoman"/>
      <w:lvlText w:val="%6."/>
      <w:lvlJc w:val="right"/>
      <w:pPr>
        <w:ind w:left="4320" w:hanging="180"/>
      </w:pPr>
    </w:lvl>
    <w:lvl w:ilvl="6" w:tplc="9CC4AB76" w:tentative="1">
      <w:start w:val="1"/>
      <w:numFmt w:val="decimal"/>
      <w:lvlText w:val="%7."/>
      <w:lvlJc w:val="left"/>
      <w:pPr>
        <w:ind w:left="5040" w:hanging="360"/>
      </w:pPr>
    </w:lvl>
    <w:lvl w:ilvl="7" w:tplc="7F1E2FB2" w:tentative="1">
      <w:start w:val="1"/>
      <w:numFmt w:val="lowerLetter"/>
      <w:lvlText w:val="%8."/>
      <w:lvlJc w:val="left"/>
      <w:pPr>
        <w:ind w:left="5760" w:hanging="360"/>
      </w:pPr>
    </w:lvl>
    <w:lvl w:ilvl="8" w:tplc="447805E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96816FE">
      <w:start w:val="1"/>
      <w:numFmt w:val="lowerRoman"/>
      <w:lvlText w:val="(%1)"/>
      <w:lvlJc w:val="left"/>
      <w:pPr>
        <w:ind w:left="1080" w:hanging="720"/>
      </w:pPr>
      <w:rPr>
        <w:rFonts w:hint="default"/>
      </w:rPr>
    </w:lvl>
    <w:lvl w:ilvl="1" w:tplc="84CC2A52" w:tentative="1">
      <w:start w:val="1"/>
      <w:numFmt w:val="lowerLetter"/>
      <w:lvlText w:val="%2."/>
      <w:lvlJc w:val="left"/>
      <w:pPr>
        <w:ind w:left="1440" w:hanging="360"/>
      </w:pPr>
    </w:lvl>
    <w:lvl w:ilvl="2" w:tplc="D180918E" w:tentative="1">
      <w:start w:val="1"/>
      <w:numFmt w:val="lowerRoman"/>
      <w:lvlText w:val="%3."/>
      <w:lvlJc w:val="right"/>
      <w:pPr>
        <w:ind w:left="2160" w:hanging="180"/>
      </w:pPr>
    </w:lvl>
    <w:lvl w:ilvl="3" w:tplc="78340234" w:tentative="1">
      <w:start w:val="1"/>
      <w:numFmt w:val="decimal"/>
      <w:lvlText w:val="%4."/>
      <w:lvlJc w:val="left"/>
      <w:pPr>
        <w:ind w:left="2880" w:hanging="360"/>
      </w:pPr>
    </w:lvl>
    <w:lvl w:ilvl="4" w:tplc="BE7C0EEE" w:tentative="1">
      <w:start w:val="1"/>
      <w:numFmt w:val="lowerLetter"/>
      <w:lvlText w:val="%5."/>
      <w:lvlJc w:val="left"/>
      <w:pPr>
        <w:ind w:left="3600" w:hanging="360"/>
      </w:pPr>
    </w:lvl>
    <w:lvl w:ilvl="5" w:tplc="22EAC69E" w:tentative="1">
      <w:start w:val="1"/>
      <w:numFmt w:val="lowerRoman"/>
      <w:lvlText w:val="%6."/>
      <w:lvlJc w:val="right"/>
      <w:pPr>
        <w:ind w:left="4320" w:hanging="180"/>
      </w:pPr>
    </w:lvl>
    <w:lvl w:ilvl="6" w:tplc="0E623E0A" w:tentative="1">
      <w:start w:val="1"/>
      <w:numFmt w:val="decimal"/>
      <w:lvlText w:val="%7."/>
      <w:lvlJc w:val="left"/>
      <w:pPr>
        <w:ind w:left="5040" w:hanging="360"/>
      </w:pPr>
    </w:lvl>
    <w:lvl w:ilvl="7" w:tplc="7098F040" w:tentative="1">
      <w:start w:val="1"/>
      <w:numFmt w:val="lowerLetter"/>
      <w:lvlText w:val="%8."/>
      <w:lvlJc w:val="left"/>
      <w:pPr>
        <w:ind w:left="5760" w:hanging="360"/>
      </w:pPr>
    </w:lvl>
    <w:lvl w:ilvl="8" w:tplc="4BD2303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6685A2E">
      <w:start w:val="1"/>
      <w:numFmt w:val="lowerRoman"/>
      <w:lvlText w:val="(%1)"/>
      <w:lvlJc w:val="left"/>
      <w:pPr>
        <w:ind w:left="1080" w:hanging="720"/>
      </w:pPr>
      <w:rPr>
        <w:rFonts w:hint="default"/>
      </w:rPr>
    </w:lvl>
    <w:lvl w:ilvl="1" w:tplc="F3A6C0F4" w:tentative="1">
      <w:start w:val="1"/>
      <w:numFmt w:val="lowerLetter"/>
      <w:lvlText w:val="%2."/>
      <w:lvlJc w:val="left"/>
      <w:pPr>
        <w:ind w:left="1440" w:hanging="360"/>
      </w:pPr>
    </w:lvl>
    <w:lvl w:ilvl="2" w:tplc="FF9EFA76" w:tentative="1">
      <w:start w:val="1"/>
      <w:numFmt w:val="lowerRoman"/>
      <w:lvlText w:val="%3."/>
      <w:lvlJc w:val="right"/>
      <w:pPr>
        <w:ind w:left="2160" w:hanging="180"/>
      </w:pPr>
    </w:lvl>
    <w:lvl w:ilvl="3" w:tplc="0F8CF442" w:tentative="1">
      <w:start w:val="1"/>
      <w:numFmt w:val="decimal"/>
      <w:lvlText w:val="%4."/>
      <w:lvlJc w:val="left"/>
      <w:pPr>
        <w:ind w:left="2880" w:hanging="360"/>
      </w:pPr>
    </w:lvl>
    <w:lvl w:ilvl="4" w:tplc="08A4BD9E" w:tentative="1">
      <w:start w:val="1"/>
      <w:numFmt w:val="lowerLetter"/>
      <w:lvlText w:val="%5."/>
      <w:lvlJc w:val="left"/>
      <w:pPr>
        <w:ind w:left="3600" w:hanging="360"/>
      </w:pPr>
    </w:lvl>
    <w:lvl w:ilvl="5" w:tplc="DEA01EB0" w:tentative="1">
      <w:start w:val="1"/>
      <w:numFmt w:val="lowerRoman"/>
      <w:lvlText w:val="%6."/>
      <w:lvlJc w:val="right"/>
      <w:pPr>
        <w:ind w:left="4320" w:hanging="180"/>
      </w:pPr>
    </w:lvl>
    <w:lvl w:ilvl="6" w:tplc="9E2CA64A" w:tentative="1">
      <w:start w:val="1"/>
      <w:numFmt w:val="decimal"/>
      <w:lvlText w:val="%7."/>
      <w:lvlJc w:val="left"/>
      <w:pPr>
        <w:ind w:left="5040" w:hanging="360"/>
      </w:pPr>
    </w:lvl>
    <w:lvl w:ilvl="7" w:tplc="E1925E42" w:tentative="1">
      <w:start w:val="1"/>
      <w:numFmt w:val="lowerLetter"/>
      <w:lvlText w:val="%8."/>
      <w:lvlJc w:val="left"/>
      <w:pPr>
        <w:ind w:left="5760" w:hanging="360"/>
      </w:pPr>
    </w:lvl>
    <w:lvl w:ilvl="8" w:tplc="7108B0C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102CDDE">
      <w:start w:val="1"/>
      <w:numFmt w:val="bullet"/>
      <w:lvlText w:val=""/>
      <w:lvlJc w:val="left"/>
      <w:pPr>
        <w:ind w:left="720" w:hanging="360"/>
      </w:pPr>
      <w:rPr>
        <w:rFonts w:ascii="Symbol" w:hAnsi="Symbol" w:hint="default"/>
        <w:color w:val="auto"/>
        <w:sz w:val="24"/>
        <w:szCs w:val="24"/>
      </w:rPr>
    </w:lvl>
    <w:lvl w:ilvl="1" w:tplc="35ECF9AC" w:tentative="1">
      <w:start w:val="1"/>
      <w:numFmt w:val="bullet"/>
      <w:lvlText w:val="o"/>
      <w:lvlJc w:val="left"/>
      <w:pPr>
        <w:ind w:left="1440" w:hanging="360"/>
      </w:pPr>
      <w:rPr>
        <w:rFonts w:ascii="Courier New" w:hAnsi="Courier New" w:cs="Courier New" w:hint="default"/>
      </w:rPr>
    </w:lvl>
    <w:lvl w:ilvl="2" w:tplc="CFDA6E62" w:tentative="1">
      <w:start w:val="1"/>
      <w:numFmt w:val="bullet"/>
      <w:lvlText w:val=""/>
      <w:lvlJc w:val="left"/>
      <w:pPr>
        <w:ind w:left="2160" w:hanging="360"/>
      </w:pPr>
      <w:rPr>
        <w:rFonts w:ascii="Wingdings" w:hAnsi="Wingdings" w:hint="default"/>
      </w:rPr>
    </w:lvl>
    <w:lvl w:ilvl="3" w:tplc="303A916E" w:tentative="1">
      <w:start w:val="1"/>
      <w:numFmt w:val="bullet"/>
      <w:lvlText w:val=""/>
      <w:lvlJc w:val="left"/>
      <w:pPr>
        <w:ind w:left="2880" w:hanging="360"/>
      </w:pPr>
      <w:rPr>
        <w:rFonts w:ascii="Symbol" w:hAnsi="Symbol" w:hint="default"/>
      </w:rPr>
    </w:lvl>
    <w:lvl w:ilvl="4" w:tplc="A2DECEC2" w:tentative="1">
      <w:start w:val="1"/>
      <w:numFmt w:val="bullet"/>
      <w:lvlText w:val="o"/>
      <w:lvlJc w:val="left"/>
      <w:pPr>
        <w:ind w:left="3600" w:hanging="360"/>
      </w:pPr>
      <w:rPr>
        <w:rFonts w:ascii="Courier New" w:hAnsi="Courier New" w:cs="Courier New" w:hint="default"/>
      </w:rPr>
    </w:lvl>
    <w:lvl w:ilvl="5" w:tplc="5E3CBE8A" w:tentative="1">
      <w:start w:val="1"/>
      <w:numFmt w:val="bullet"/>
      <w:lvlText w:val=""/>
      <w:lvlJc w:val="left"/>
      <w:pPr>
        <w:ind w:left="4320" w:hanging="360"/>
      </w:pPr>
      <w:rPr>
        <w:rFonts w:ascii="Wingdings" w:hAnsi="Wingdings" w:hint="default"/>
      </w:rPr>
    </w:lvl>
    <w:lvl w:ilvl="6" w:tplc="62385286" w:tentative="1">
      <w:start w:val="1"/>
      <w:numFmt w:val="bullet"/>
      <w:lvlText w:val=""/>
      <w:lvlJc w:val="left"/>
      <w:pPr>
        <w:ind w:left="5040" w:hanging="360"/>
      </w:pPr>
      <w:rPr>
        <w:rFonts w:ascii="Symbol" w:hAnsi="Symbol" w:hint="default"/>
      </w:rPr>
    </w:lvl>
    <w:lvl w:ilvl="7" w:tplc="393AF910" w:tentative="1">
      <w:start w:val="1"/>
      <w:numFmt w:val="bullet"/>
      <w:lvlText w:val="o"/>
      <w:lvlJc w:val="left"/>
      <w:pPr>
        <w:ind w:left="5760" w:hanging="360"/>
      </w:pPr>
      <w:rPr>
        <w:rFonts w:ascii="Courier New" w:hAnsi="Courier New" w:cs="Courier New" w:hint="default"/>
      </w:rPr>
    </w:lvl>
    <w:lvl w:ilvl="8" w:tplc="A122412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38C18FA">
      <w:start w:val="1"/>
      <w:numFmt w:val="lowerRoman"/>
      <w:lvlText w:val="(%1)"/>
      <w:lvlJc w:val="left"/>
      <w:pPr>
        <w:ind w:left="1080" w:hanging="720"/>
      </w:pPr>
      <w:rPr>
        <w:rFonts w:hint="default"/>
      </w:rPr>
    </w:lvl>
    <w:lvl w:ilvl="1" w:tplc="9B66FF34" w:tentative="1">
      <w:start w:val="1"/>
      <w:numFmt w:val="lowerLetter"/>
      <w:lvlText w:val="%2."/>
      <w:lvlJc w:val="left"/>
      <w:pPr>
        <w:ind w:left="1440" w:hanging="360"/>
      </w:pPr>
    </w:lvl>
    <w:lvl w:ilvl="2" w:tplc="FBC2E7F4" w:tentative="1">
      <w:start w:val="1"/>
      <w:numFmt w:val="lowerRoman"/>
      <w:lvlText w:val="%3."/>
      <w:lvlJc w:val="right"/>
      <w:pPr>
        <w:ind w:left="2160" w:hanging="180"/>
      </w:pPr>
    </w:lvl>
    <w:lvl w:ilvl="3" w:tplc="FEBE61A0" w:tentative="1">
      <w:start w:val="1"/>
      <w:numFmt w:val="decimal"/>
      <w:lvlText w:val="%4."/>
      <w:lvlJc w:val="left"/>
      <w:pPr>
        <w:ind w:left="2880" w:hanging="360"/>
      </w:pPr>
    </w:lvl>
    <w:lvl w:ilvl="4" w:tplc="948A103E" w:tentative="1">
      <w:start w:val="1"/>
      <w:numFmt w:val="lowerLetter"/>
      <w:lvlText w:val="%5."/>
      <w:lvlJc w:val="left"/>
      <w:pPr>
        <w:ind w:left="3600" w:hanging="360"/>
      </w:pPr>
    </w:lvl>
    <w:lvl w:ilvl="5" w:tplc="8F1E13E4" w:tentative="1">
      <w:start w:val="1"/>
      <w:numFmt w:val="lowerRoman"/>
      <w:lvlText w:val="%6."/>
      <w:lvlJc w:val="right"/>
      <w:pPr>
        <w:ind w:left="4320" w:hanging="180"/>
      </w:pPr>
    </w:lvl>
    <w:lvl w:ilvl="6" w:tplc="6A64FEA0" w:tentative="1">
      <w:start w:val="1"/>
      <w:numFmt w:val="decimal"/>
      <w:lvlText w:val="%7."/>
      <w:lvlJc w:val="left"/>
      <w:pPr>
        <w:ind w:left="5040" w:hanging="360"/>
      </w:pPr>
    </w:lvl>
    <w:lvl w:ilvl="7" w:tplc="027EFC72" w:tentative="1">
      <w:start w:val="1"/>
      <w:numFmt w:val="lowerLetter"/>
      <w:lvlText w:val="%8."/>
      <w:lvlJc w:val="left"/>
      <w:pPr>
        <w:ind w:left="5760" w:hanging="360"/>
      </w:pPr>
    </w:lvl>
    <w:lvl w:ilvl="8" w:tplc="2EA242A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DB899D0">
      <w:start w:val="1"/>
      <w:numFmt w:val="lowerRoman"/>
      <w:lvlText w:val="(%1)"/>
      <w:lvlJc w:val="left"/>
      <w:pPr>
        <w:ind w:left="1080" w:hanging="720"/>
      </w:pPr>
      <w:rPr>
        <w:rFonts w:hint="default"/>
      </w:rPr>
    </w:lvl>
    <w:lvl w:ilvl="1" w:tplc="3126F886" w:tentative="1">
      <w:start w:val="1"/>
      <w:numFmt w:val="lowerLetter"/>
      <w:lvlText w:val="%2."/>
      <w:lvlJc w:val="left"/>
      <w:pPr>
        <w:ind w:left="1440" w:hanging="360"/>
      </w:pPr>
    </w:lvl>
    <w:lvl w:ilvl="2" w:tplc="CF64ACC8" w:tentative="1">
      <w:start w:val="1"/>
      <w:numFmt w:val="lowerRoman"/>
      <w:lvlText w:val="%3."/>
      <w:lvlJc w:val="right"/>
      <w:pPr>
        <w:ind w:left="2160" w:hanging="180"/>
      </w:pPr>
    </w:lvl>
    <w:lvl w:ilvl="3" w:tplc="FED250F4" w:tentative="1">
      <w:start w:val="1"/>
      <w:numFmt w:val="decimal"/>
      <w:lvlText w:val="%4."/>
      <w:lvlJc w:val="left"/>
      <w:pPr>
        <w:ind w:left="2880" w:hanging="360"/>
      </w:pPr>
    </w:lvl>
    <w:lvl w:ilvl="4" w:tplc="F8F42B88" w:tentative="1">
      <w:start w:val="1"/>
      <w:numFmt w:val="lowerLetter"/>
      <w:lvlText w:val="%5."/>
      <w:lvlJc w:val="left"/>
      <w:pPr>
        <w:ind w:left="3600" w:hanging="360"/>
      </w:pPr>
    </w:lvl>
    <w:lvl w:ilvl="5" w:tplc="835E2C32" w:tentative="1">
      <w:start w:val="1"/>
      <w:numFmt w:val="lowerRoman"/>
      <w:lvlText w:val="%6."/>
      <w:lvlJc w:val="right"/>
      <w:pPr>
        <w:ind w:left="4320" w:hanging="180"/>
      </w:pPr>
    </w:lvl>
    <w:lvl w:ilvl="6" w:tplc="E0968628" w:tentative="1">
      <w:start w:val="1"/>
      <w:numFmt w:val="decimal"/>
      <w:lvlText w:val="%7."/>
      <w:lvlJc w:val="left"/>
      <w:pPr>
        <w:ind w:left="5040" w:hanging="360"/>
      </w:pPr>
    </w:lvl>
    <w:lvl w:ilvl="7" w:tplc="50E25C38" w:tentative="1">
      <w:start w:val="1"/>
      <w:numFmt w:val="lowerLetter"/>
      <w:lvlText w:val="%8."/>
      <w:lvlJc w:val="left"/>
      <w:pPr>
        <w:ind w:left="5760" w:hanging="360"/>
      </w:pPr>
    </w:lvl>
    <w:lvl w:ilvl="8" w:tplc="35008E6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0FA918A">
      <w:start w:val="1"/>
      <w:numFmt w:val="lowerRoman"/>
      <w:lvlText w:val="(%1)"/>
      <w:lvlJc w:val="left"/>
      <w:pPr>
        <w:ind w:left="1080" w:hanging="720"/>
      </w:pPr>
      <w:rPr>
        <w:rFonts w:hint="default"/>
      </w:rPr>
    </w:lvl>
    <w:lvl w:ilvl="1" w:tplc="E070C2DA" w:tentative="1">
      <w:start w:val="1"/>
      <w:numFmt w:val="lowerLetter"/>
      <w:lvlText w:val="%2."/>
      <w:lvlJc w:val="left"/>
      <w:pPr>
        <w:ind w:left="1440" w:hanging="360"/>
      </w:pPr>
    </w:lvl>
    <w:lvl w:ilvl="2" w:tplc="DF58C6A6" w:tentative="1">
      <w:start w:val="1"/>
      <w:numFmt w:val="lowerRoman"/>
      <w:lvlText w:val="%3."/>
      <w:lvlJc w:val="right"/>
      <w:pPr>
        <w:ind w:left="2160" w:hanging="180"/>
      </w:pPr>
    </w:lvl>
    <w:lvl w:ilvl="3" w:tplc="897E3E82" w:tentative="1">
      <w:start w:val="1"/>
      <w:numFmt w:val="decimal"/>
      <w:lvlText w:val="%4."/>
      <w:lvlJc w:val="left"/>
      <w:pPr>
        <w:ind w:left="2880" w:hanging="360"/>
      </w:pPr>
    </w:lvl>
    <w:lvl w:ilvl="4" w:tplc="644E8448" w:tentative="1">
      <w:start w:val="1"/>
      <w:numFmt w:val="lowerLetter"/>
      <w:lvlText w:val="%5."/>
      <w:lvlJc w:val="left"/>
      <w:pPr>
        <w:ind w:left="3600" w:hanging="360"/>
      </w:pPr>
    </w:lvl>
    <w:lvl w:ilvl="5" w:tplc="25DE0004" w:tentative="1">
      <w:start w:val="1"/>
      <w:numFmt w:val="lowerRoman"/>
      <w:lvlText w:val="%6."/>
      <w:lvlJc w:val="right"/>
      <w:pPr>
        <w:ind w:left="4320" w:hanging="180"/>
      </w:pPr>
    </w:lvl>
    <w:lvl w:ilvl="6" w:tplc="D63400B2" w:tentative="1">
      <w:start w:val="1"/>
      <w:numFmt w:val="decimal"/>
      <w:lvlText w:val="%7."/>
      <w:lvlJc w:val="left"/>
      <w:pPr>
        <w:ind w:left="5040" w:hanging="360"/>
      </w:pPr>
    </w:lvl>
    <w:lvl w:ilvl="7" w:tplc="E794B39E" w:tentative="1">
      <w:start w:val="1"/>
      <w:numFmt w:val="lowerLetter"/>
      <w:lvlText w:val="%8."/>
      <w:lvlJc w:val="left"/>
      <w:pPr>
        <w:ind w:left="5760" w:hanging="360"/>
      </w:pPr>
    </w:lvl>
    <w:lvl w:ilvl="8" w:tplc="549E9ED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4DAD6FA">
      <w:start w:val="1"/>
      <w:numFmt w:val="lowerRoman"/>
      <w:lvlText w:val="(%1)"/>
      <w:lvlJc w:val="left"/>
      <w:pPr>
        <w:ind w:left="1080" w:hanging="720"/>
      </w:pPr>
      <w:rPr>
        <w:rFonts w:hint="default"/>
      </w:rPr>
    </w:lvl>
    <w:lvl w:ilvl="1" w:tplc="AEB4A098" w:tentative="1">
      <w:start w:val="1"/>
      <w:numFmt w:val="lowerLetter"/>
      <w:lvlText w:val="%2."/>
      <w:lvlJc w:val="left"/>
      <w:pPr>
        <w:ind w:left="1440" w:hanging="360"/>
      </w:pPr>
    </w:lvl>
    <w:lvl w:ilvl="2" w:tplc="5A8E6F6A" w:tentative="1">
      <w:start w:val="1"/>
      <w:numFmt w:val="lowerRoman"/>
      <w:lvlText w:val="%3."/>
      <w:lvlJc w:val="right"/>
      <w:pPr>
        <w:ind w:left="2160" w:hanging="180"/>
      </w:pPr>
    </w:lvl>
    <w:lvl w:ilvl="3" w:tplc="C7E4FFC8" w:tentative="1">
      <w:start w:val="1"/>
      <w:numFmt w:val="decimal"/>
      <w:lvlText w:val="%4."/>
      <w:lvlJc w:val="left"/>
      <w:pPr>
        <w:ind w:left="2880" w:hanging="360"/>
      </w:pPr>
    </w:lvl>
    <w:lvl w:ilvl="4" w:tplc="3CC47BFE" w:tentative="1">
      <w:start w:val="1"/>
      <w:numFmt w:val="lowerLetter"/>
      <w:lvlText w:val="%5."/>
      <w:lvlJc w:val="left"/>
      <w:pPr>
        <w:ind w:left="3600" w:hanging="360"/>
      </w:pPr>
    </w:lvl>
    <w:lvl w:ilvl="5" w:tplc="3CB0AF68" w:tentative="1">
      <w:start w:val="1"/>
      <w:numFmt w:val="lowerRoman"/>
      <w:lvlText w:val="%6."/>
      <w:lvlJc w:val="right"/>
      <w:pPr>
        <w:ind w:left="4320" w:hanging="180"/>
      </w:pPr>
    </w:lvl>
    <w:lvl w:ilvl="6" w:tplc="DA8E002C" w:tentative="1">
      <w:start w:val="1"/>
      <w:numFmt w:val="decimal"/>
      <w:lvlText w:val="%7."/>
      <w:lvlJc w:val="left"/>
      <w:pPr>
        <w:ind w:left="5040" w:hanging="360"/>
      </w:pPr>
    </w:lvl>
    <w:lvl w:ilvl="7" w:tplc="019893E8" w:tentative="1">
      <w:start w:val="1"/>
      <w:numFmt w:val="lowerLetter"/>
      <w:lvlText w:val="%8."/>
      <w:lvlJc w:val="left"/>
      <w:pPr>
        <w:ind w:left="5760" w:hanging="360"/>
      </w:pPr>
    </w:lvl>
    <w:lvl w:ilvl="8" w:tplc="A112DC5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31C42B2">
      <w:start w:val="1"/>
      <w:numFmt w:val="lowerRoman"/>
      <w:lvlText w:val="(%1)"/>
      <w:lvlJc w:val="left"/>
      <w:pPr>
        <w:ind w:left="1080" w:hanging="720"/>
      </w:pPr>
      <w:rPr>
        <w:rFonts w:hint="default"/>
      </w:rPr>
    </w:lvl>
    <w:lvl w:ilvl="1" w:tplc="1B8E74C2" w:tentative="1">
      <w:start w:val="1"/>
      <w:numFmt w:val="lowerLetter"/>
      <w:lvlText w:val="%2."/>
      <w:lvlJc w:val="left"/>
      <w:pPr>
        <w:ind w:left="1440" w:hanging="360"/>
      </w:pPr>
    </w:lvl>
    <w:lvl w:ilvl="2" w:tplc="BA3651C0" w:tentative="1">
      <w:start w:val="1"/>
      <w:numFmt w:val="lowerRoman"/>
      <w:lvlText w:val="%3."/>
      <w:lvlJc w:val="right"/>
      <w:pPr>
        <w:ind w:left="2160" w:hanging="180"/>
      </w:pPr>
    </w:lvl>
    <w:lvl w:ilvl="3" w:tplc="9F1A1938" w:tentative="1">
      <w:start w:val="1"/>
      <w:numFmt w:val="decimal"/>
      <w:lvlText w:val="%4."/>
      <w:lvlJc w:val="left"/>
      <w:pPr>
        <w:ind w:left="2880" w:hanging="360"/>
      </w:pPr>
    </w:lvl>
    <w:lvl w:ilvl="4" w:tplc="DDF8FCEA" w:tentative="1">
      <w:start w:val="1"/>
      <w:numFmt w:val="lowerLetter"/>
      <w:lvlText w:val="%5."/>
      <w:lvlJc w:val="left"/>
      <w:pPr>
        <w:ind w:left="3600" w:hanging="360"/>
      </w:pPr>
    </w:lvl>
    <w:lvl w:ilvl="5" w:tplc="5D60C0DE" w:tentative="1">
      <w:start w:val="1"/>
      <w:numFmt w:val="lowerRoman"/>
      <w:lvlText w:val="%6."/>
      <w:lvlJc w:val="right"/>
      <w:pPr>
        <w:ind w:left="4320" w:hanging="180"/>
      </w:pPr>
    </w:lvl>
    <w:lvl w:ilvl="6" w:tplc="792617FA" w:tentative="1">
      <w:start w:val="1"/>
      <w:numFmt w:val="decimal"/>
      <w:lvlText w:val="%7."/>
      <w:lvlJc w:val="left"/>
      <w:pPr>
        <w:ind w:left="5040" w:hanging="360"/>
      </w:pPr>
    </w:lvl>
    <w:lvl w:ilvl="7" w:tplc="4BC4279E" w:tentative="1">
      <w:start w:val="1"/>
      <w:numFmt w:val="lowerLetter"/>
      <w:lvlText w:val="%8."/>
      <w:lvlJc w:val="left"/>
      <w:pPr>
        <w:ind w:left="5760" w:hanging="360"/>
      </w:pPr>
    </w:lvl>
    <w:lvl w:ilvl="8" w:tplc="609CB07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0CA102E">
      <w:start w:val="1"/>
      <w:numFmt w:val="lowerRoman"/>
      <w:lvlText w:val="(%1)"/>
      <w:lvlJc w:val="left"/>
      <w:pPr>
        <w:ind w:left="1080" w:hanging="720"/>
      </w:pPr>
      <w:rPr>
        <w:rFonts w:hint="default"/>
      </w:rPr>
    </w:lvl>
    <w:lvl w:ilvl="1" w:tplc="FF365C6C" w:tentative="1">
      <w:start w:val="1"/>
      <w:numFmt w:val="lowerLetter"/>
      <w:lvlText w:val="%2."/>
      <w:lvlJc w:val="left"/>
      <w:pPr>
        <w:ind w:left="1440" w:hanging="360"/>
      </w:pPr>
    </w:lvl>
    <w:lvl w:ilvl="2" w:tplc="F704E626" w:tentative="1">
      <w:start w:val="1"/>
      <w:numFmt w:val="lowerRoman"/>
      <w:lvlText w:val="%3."/>
      <w:lvlJc w:val="right"/>
      <w:pPr>
        <w:ind w:left="2160" w:hanging="180"/>
      </w:pPr>
    </w:lvl>
    <w:lvl w:ilvl="3" w:tplc="EEE0AC90" w:tentative="1">
      <w:start w:val="1"/>
      <w:numFmt w:val="decimal"/>
      <w:lvlText w:val="%4."/>
      <w:lvlJc w:val="left"/>
      <w:pPr>
        <w:ind w:left="2880" w:hanging="360"/>
      </w:pPr>
    </w:lvl>
    <w:lvl w:ilvl="4" w:tplc="83FE1AC8" w:tentative="1">
      <w:start w:val="1"/>
      <w:numFmt w:val="lowerLetter"/>
      <w:lvlText w:val="%5."/>
      <w:lvlJc w:val="left"/>
      <w:pPr>
        <w:ind w:left="3600" w:hanging="360"/>
      </w:pPr>
    </w:lvl>
    <w:lvl w:ilvl="5" w:tplc="E8965C3A" w:tentative="1">
      <w:start w:val="1"/>
      <w:numFmt w:val="lowerRoman"/>
      <w:lvlText w:val="%6."/>
      <w:lvlJc w:val="right"/>
      <w:pPr>
        <w:ind w:left="4320" w:hanging="180"/>
      </w:pPr>
    </w:lvl>
    <w:lvl w:ilvl="6" w:tplc="B87AAA16" w:tentative="1">
      <w:start w:val="1"/>
      <w:numFmt w:val="decimal"/>
      <w:lvlText w:val="%7."/>
      <w:lvlJc w:val="left"/>
      <w:pPr>
        <w:ind w:left="5040" w:hanging="360"/>
      </w:pPr>
    </w:lvl>
    <w:lvl w:ilvl="7" w:tplc="A3F2F5E2" w:tentative="1">
      <w:start w:val="1"/>
      <w:numFmt w:val="lowerLetter"/>
      <w:lvlText w:val="%8."/>
      <w:lvlJc w:val="left"/>
      <w:pPr>
        <w:ind w:left="5760" w:hanging="360"/>
      </w:pPr>
    </w:lvl>
    <w:lvl w:ilvl="8" w:tplc="67D4B15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D49"/>
    <w:rsid w:val="000A5EBD"/>
    <w:rsid w:val="0013100F"/>
    <w:rsid w:val="004172E9"/>
    <w:rsid w:val="004F0AEF"/>
    <w:rsid w:val="00944119"/>
    <w:rsid w:val="00A75D7F"/>
    <w:rsid w:val="00B23C51"/>
    <w:rsid w:val="00DB397A"/>
    <w:rsid w:val="00DB706A"/>
    <w:rsid w:val="00E63D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438D7"/>
  <w15:docId w15:val="{8D93C51D-C27E-441D-AB9B-6FBFB3B8F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526AF"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526AF"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526AF" w:rsidP="00BF58F7">
          <w:pPr>
            <w:pStyle w:val="8F35DD72676C4968804A78859020A7E8"/>
          </w:pPr>
          <w:r w:rsidRPr="00D858FE">
            <w:rPr>
              <w:rStyle w:val="PlaceholderText"/>
            </w:rPr>
            <w:t>Choose an item.</w:t>
          </w:r>
        </w:p>
      </w:docPartBody>
    </w:docPart>
    <w:docPart>
      <w:docPartPr>
        <w:name w:val="425D5F832B3F426D8F9771F72FBD7171"/>
        <w:category>
          <w:name w:val="General"/>
          <w:gallery w:val="placeholder"/>
        </w:category>
        <w:types>
          <w:type w:val="bbPlcHdr"/>
        </w:types>
        <w:behaviors>
          <w:behavior w:val="content"/>
        </w:behaviors>
        <w:guid w:val="{9936DCF9-B98C-4E1F-A6F0-F39ECCC612C2}"/>
      </w:docPartPr>
      <w:docPartBody>
        <w:p w:rsidR="00D44755" w:rsidRDefault="003526AF" w:rsidP="003526AF">
          <w:pPr>
            <w:pStyle w:val="425D5F832B3F426D8F9771F72FBD7171"/>
          </w:pPr>
          <w:r w:rsidRPr="00D858FE">
            <w:rPr>
              <w:rStyle w:val="PlaceholderText"/>
            </w:rPr>
            <w:t>Choose an item.</w:t>
          </w:r>
        </w:p>
      </w:docPartBody>
    </w:docPart>
    <w:docPart>
      <w:docPartPr>
        <w:name w:val="86886DDCF2C84544BFCDFFFBE529AD3A"/>
        <w:category>
          <w:name w:val="General"/>
          <w:gallery w:val="placeholder"/>
        </w:category>
        <w:types>
          <w:type w:val="bbPlcHdr"/>
        </w:types>
        <w:behaviors>
          <w:behavior w:val="content"/>
        </w:behaviors>
        <w:guid w:val="{BD1127CC-9E97-487B-A4DA-69DE0193A669}"/>
      </w:docPartPr>
      <w:docPartBody>
        <w:p w:rsidR="00D44755" w:rsidRDefault="003526AF" w:rsidP="003526AF">
          <w:pPr>
            <w:pStyle w:val="86886DDCF2C84544BFCDFFFBE529AD3A"/>
          </w:pPr>
          <w:r w:rsidRPr="00D858FE">
            <w:rPr>
              <w:rStyle w:val="PlaceholderText"/>
            </w:rPr>
            <w:t>Choose an item.</w:t>
          </w:r>
        </w:p>
      </w:docPartBody>
    </w:docPart>
    <w:docPart>
      <w:docPartPr>
        <w:name w:val="548C99AE35354DCB85DE65426647C6CC"/>
        <w:category>
          <w:name w:val="General"/>
          <w:gallery w:val="placeholder"/>
        </w:category>
        <w:types>
          <w:type w:val="bbPlcHdr"/>
        </w:types>
        <w:behaviors>
          <w:behavior w:val="content"/>
        </w:behaviors>
        <w:guid w:val="{95B41F59-1B43-4440-A8D9-BFAAFC86866C}"/>
      </w:docPartPr>
      <w:docPartBody>
        <w:p w:rsidR="00D44755" w:rsidRDefault="003526AF" w:rsidP="003526AF">
          <w:pPr>
            <w:pStyle w:val="548C99AE35354DCB85DE65426647C6CC"/>
          </w:pPr>
          <w:r w:rsidRPr="00D858FE">
            <w:rPr>
              <w:rStyle w:val="PlaceholderText"/>
            </w:rPr>
            <w:t>Choose an item.</w:t>
          </w:r>
        </w:p>
      </w:docPartBody>
    </w:docPart>
    <w:docPart>
      <w:docPartPr>
        <w:name w:val="C6DE8FAFD51645FCBE94A13B688C21FC"/>
        <w:category>
          <w:name w:val="General"/>
          <w:gallery w:val="placeholder"/>
        </w:category>
        <w:types>
          <w:type w:val="bbPlcHdr"/>
        </w:types>
        <w:behaviors>
          <w:behavior w:val="content"/>
        </w:behaviors>
        <w:guid w:val="{8DC1BBF0-D4B1-4CE3-847B-52D54CFABF33}"/>
      </w:docPartPr>
      <w:docPartBody>
        <w:p w:rsidR="00D44755" w:rsidRDefault="003526AF" w:rsidP="003526AF">
          <w:pPr>
            <w:pStyle w:val="C6DE8FAFD51645FCBE94A13B688C21F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6AF"/>
    <w:rsid w:val="00316147"/>
    <w:rsid w:val="003526AF"/>
    <w:rsid w:val="00D447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526AF"/>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425D5F832B3F426D8F9771F72FBD7171">
    <w:name w:val="425D5F832B3F426D8F9771F72FBD7171"/>
    <w:rsid w:val="003526AF"/>
  </w:style>
  <w:style w:type="paragraph" w:customStyle="1" w:styleId="86886DDCF2C84544BFCDFFFBE529AD3A">
    <w:name w:val="86886DDCF2C84544BFCDFFFBE529AD3A"/>
    <w:rsid w:val="003526AF"/>
  </w:style>
  <w:style w:type="paragraph" w:customStyle="1" w:styleId="548C99AE35354DCB85DE65426647C6CC">
    <w:name w:val="548C99AE35354DCB85DE65426647C6CC"/>
    <w:rsid w:val="003526AF"/>
  </w:style>
  <w:style w:type="paragraph" w:customStyle="1" w:styleId="C6DE8FAFD51645FCBE94A13B688C21FC">
    <w:name w:val="C6DE8FAFD51645FCBE94A13B688C21FC"/>
    <w:rsid w:val="003526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5325</RACS_x0020_ID>
    <Approved_x0020_Provider xmlns="a8338b6e-77a6-4851-82b6-98166143ffdd">RSL Care RDNS Limited</Approved_x0020_Provider>
    <Management_x0020_Company_x0020_ID xmlns="a8338b6e-77a6-4851-82b6-98166143ffdd" xsi:nil="true"/>
    <Home xmlns="a8338b6e-77a6-4851-82b6-98166143ffdd">Bolton Clarke Baycrest</Home>
    <Signed xmlns="a8338b6e-77a6-4851-82b6-98166143ffdd" xsi:nil="true"/>
    <Uploaded xmlns="a8338b6e-77a6-4851-82b6-98166143ffdd">False</Uploaded>
    <Management_x0020_Company xmlns="a8338b6e-77a6-4851-82b6-98166143ffdd" xsi:nil="true"/>
    <Doc_x0020_Date xmlns="a8338b6e-77a6-4851-82b6-98166143ffdd">2023-07-27T06:28:00+00:00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3F755745-7CF4-DC11-AD41-005056922186</Home_x0020_ID>
    <State xmlns="a8338b6e-77a6-4851-82b6-98166143ffdd">QLD</State>
    <Doc_x0020_Sent_Received_x0020_Date xmlns="a8338b6e-77a6-4851-82b6-98166143ffdd">2023-07-27T00:00:00+00:00</Doc_x0020_Sent_Received_x0020_Date>
    <Activity_x0020_ID xmlns="a8338b6e-77a6-4851-82b6-98166143ffdd">C4ED804E-520A-EE11-B19A-005056922186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BB9E88D0-7609-45F4-B830-F0FEB7B3B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951</Words>
  <Characters>5423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2023-08-17T00:13:00Z</dcterms:created>
  <dcterms:modified xsi:type="dcterms:W3CDTF">2023-08-17T00:13:00Z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