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F4228" w14:textId="77777777" w:rsidR="00D2559D" w:rsidRPr="002C3EBF" w:rsidRDefault="001824F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7F4364" wp14:editId="3D7F436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1219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7F4229" w14:textId="77777777" w:rsidR="00D2559D" w:rsidRDefault="001824F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7F422A" w14:textId="77777777" w:rsidR="00D2559D" w:rsidRDefault="001824F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7F422B" w14:textId="77777777" w:rsidR="00D2559D" w:rsidRPr="002C3EBF" w:rsidRDefault="001824F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F124D" w14:paraId="3D7F422E" w14:textId="77777777" w:rsidTr="00EF124D">
        <w:tc>
          <w:tcPr>
            <w:cnfStyle w:val="001000000000" w:firstRow="0" w:lastRow="0" w:firstColumn="1" w:lastColumn="0" w:oddVBand="0" w:evenVBand="0" w:oddHBand="0" w:evenHBand="0" w:firstRowFirstColumn="0" w:firstRowLastColumn="0" w:lastRowFirstColumn="0" w:lastRowLastColumn="0"/>
            <w:tcW w:w="3227" w:type="dxa"/>
          </w:tcPr>
          <w:p w14:paraId="3D7F422C" w14:textId="77777777" w:rsidR="00D2559D" w:rsidRPr="00996FAF" w:rsidRDefault="001824F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7F422D" w14:textId="77777777" w:rsidR="00D2559D" w:rsidRPr="00996FAF" w:rsidRDefault="001824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Bolton Clarke Fairways</w:t>
            </w:r>
          </w:p>
        </w:tc>
      </w:tr>
      <w:tr w:rsidR="00EF124D" w14:paraId="3D7F4231" w14:textId="77777777" w:rsidTr="00EF1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F422F" w14:textId="77777777" w:rsidR="00CA37CB" w:rsidRPr="00996FAF" w:rsidRDefault="001824F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7F4230" w14:textId="77777777" w:rsidR="00CA37CB" w:rsidRPr="00996FAF" w:rsidRDefault="001824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59 Hanbury Street</w:t>
            </w:r>
            <w:r w:rsidRPr="00602258">
              <w:rPr>
                <w:rFonts w:ascii="Arial" w:hAnsi="Arial" w:cs="Arial"/>
                <w:color w:val="auto"/>
              </w:rPr>
              <w:t xml:space="preserve"> BUNDABERG NORTH QLD 4670</w:t>
            </w:r>
          </w:p>
        </w:tc>
      </w:tr>
      <w:tr w:rsidR="00EF124D" w14:paraId="3D7F4234" w14:textId="77777777" w:rsidTr="00EF12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F4232" w14:textId="77777777" w:rsidR="00CA37CB" w:rsidRPr="00996FAF" w:rsidRDefault="001824F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7F4233" w14:textId="77777777" w:rsidR="00CA37CB" w:rsidRPr="00996FAF" w:rsidRDefault="001824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5354</w:t>
            </w:r>
          </w:p>
        </w:tc>
      </w:tr>
      <w:tr w:rsidR="00EF124D" w14:paraId="3D7F4237" w14:textId="77777777" w:rsidTr="00EF1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F4235" w14:textId="77777777" w:rsidR="00D2559D" w:rsidRPr="00996FAF" w:rsidRDefault="001824F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7F4236" w14:textId="77777777" w:rsidR="00D2559D" w:rsidRPr="00996FAF" w:rsidRDefault="001824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EF124D" w14:paraId="3D7F423A" w14:textId="77777777" w:rsidTr="00EF12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F4238" w14:textId="77777777" w:rsidR="00D2559D" w:rsidRPr="00996FAF" w:rsidRDefault="001824F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7F4239" w14:textId="77777777" w:rsidR="00D2559D" w:rsidRPr="00996FAF" w:rsidRDefault="001824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F124D" w14:paraId="3D7F423D" w14:textId="77777777" w:rsidTr="00EF1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F423B" w14:textId="77777777" w:rsidR="00D2559D" w:rsidRPr="00996FAF" w:rsidRDefault="001824F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7F423C" w14:textId="77777777" w:rsidR="00D2559D" w:rsidRPr="00996FAF" w:rsidRDefault="001824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August 2023</w:t>
            </w:r>
          </w:p>
        </w:tc>
      </w:tr>
      <w:tr w:rsidR="00EF124D" w14:paraId="3D7F4240" w14:textId="77777777" w:rsidTr="00EF12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7F423E" w14:textId="77777777" w:rsidR="00D2559D" w:rsidRPr="00996FAF" w:rsidRDefault="001824F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7F423F" w14:textId="5F850097" w:rsidR="00D2559D" w:rsidRPr="00DD290C" w:rsidRDefault="00DD29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290C">
              <w:rPr>
                <w:rFonts w:ascii="Arial" w:hAnsi="Arial" w:cs="Arial"/>
                <w:color w:val="auto"/>
              </w:rPr>
              <w:t>11 September 2023</w:t>
            </w:r>
          </w:p>
        </w:tc>
      </w:tr>
    </w:tbl>
    <w:bookmarkEnd w:id="0"/>
    <w:p w14:paraId="3D7F4241" w14:textId="77777777" w:rsidR="00FA0A5B" w:rsidRPr="00996FAF" w:rsidRDefault="001824F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7F4242" w14:textId="77777777" w:rsidR="000078F8" w:rsidRPr="00996FAF" w:rsidRDefault="001824F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D7F4243" w14:textId="29AE9CFE" w:rsidR="000078F8" w:rsidRPr="00996FAF" w:rsidRDefault="001824F2" w:rsidP="0036130C">
      <w:pPr>
        <w:pStyle w:val="NormalArial"/>
      </w:pPr>
      <w:r w:rsidRPr="00355ACE">
        <w:rPr>
          <w:color w:val="auto"/>
        </w:rPr>
        <w:t>This performance report for Bolton Clarke Fairways (</w:t>
      </w:r>
      <w:r w:rsidRPr="00355ACE">
        <w:rPr>
          <w:b/>
          <w:color w:val="auto"/>
        </w:rPr>
        <w:t>the service</w:t>
      </w:r>
      <w:r w:rsidRPr="00355ACE">
        <w:rPr>
          <w:color w:val="auto"/>
        </w:rPr>
        <w:t xml:space="preserve">) has been prepared by </w:t>
      </w:r>
      <w:r w:rsidR="00355ACE" w:rsidRPr="00355ACE">
        <w:rPr>
          <w:color w:val="auto"/>
        </w:rPr>
        <w:t>T Wurf,</w:t>
      </w:r>
      <w:r w:rsidRPr="00355AC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D7F4244" w14:textId="77777777" w:rsidR="000078F8" w:rsidRPr="00996FAF" w:rsidRDefault="001824F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7F4245" w14:textId="77777777" w:rsidR="000078F8" w:rsidRPr="00996FAF" w:rsidRDefault="001824F2" w:rsidP="0036130C">
      <w:pPr>
        <w:pStyle w:val="NormalArial"/>
      </w:pPr>
      <w:r w:rsidRPr="00996FAF">
        <w:t>The report also specifies any areas in which improvements must be made to ensure the Quality Standards are complied with.</w:t>
      </w:r>
    </w:p>
    <w:p w14:paraId="3D7F4246" w14:textId="77777777" w:rsidR="00DF37F2" w:rsidRPr="00996FAF" w:rsidRDefault="001824F2" w:rsidP="00712752">
      <w:pPr>
        <w:pStyle w:val="Heading1"/>
        <w:spacing w:before="240" w:after="240" w:line="22" w:lineRule="atLeast"/>
        <w:rPr>
          <w:rFonts w:ascii="Arial" w:hAnsi="Arial" w:cs="Arial"/>
        </w:rPr>
      </w:pPr>
      <w:r w:rsidRPr="00996FAF">
        <w:rPr>
          <w:rFonts w:ascii="Arial" w:hAnsi="Arial" w:cs="Arial"/>
        </w:rPr>
        <w:t>Material relied on</w:t>
      </w:r>
    </w:p>
    <w:p w14:paraId="3D7F4247" w14:textId="77777777" w:rsidR="00DF37F2" w:rsidRPr="00996FAF" w:rsidRDefault="001824F2" w:rsidP="0036130C">
      <w:pPr>
        <w:pStyle w:val="NormalArial"/>
      </w:pPr>
      <w:r w:rsidRPr="00996FAF">
        <w:t>The following information has been considered in preparing the performance report:</w:t>
      </w:r>
    </w:p>
    <w:p w14:paraId="3D7F4248" w14:textId="6BEFBDE6" w:rsidR="00DF37F2" w:rsidRPr="00355ACE" w:rsidRDefault="001824F2" w:rsidP="00712752">
      <w:pPr>
        <w:pStyle w:val="ListParagraph"/>
        <w:numPr>
          <w:ilvl w:val="0"/>
          <w:numId w:val="2"/>
        </w:numPr>
        <w:spacing w:line="240" w:lineRule="atLeast"/>
        <w:ind w:left="714" w:hanging="357"/>
        <w:contextualSpacing w:val="0"/>
        <w:rPr>
          <w:rFonts w:ascii="Arial" w:hAnsi="Arial" w:cs="Arial"/>
          <w:color w:val="auto"/>
        </w:rPr>
      </w:pPr>
      <w:r w:rsidRPr="00355AC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355ACE">
        <w:rPr>
          <w:rFonts w:ascii="Arial" w:hAnsi="Arial" w:cs="Arial"/>
          <w:color w:val="auto"/>
        </w:rPr>
        <w:t>representatives</w:t>
      </w:r>
      <w:proofErr w:type="gramEnd"/>
      <w:r w:rsidRPr="00355ACE">
        <w:rPr>
          <w:rFonts w:ascii="Arial" w:hAnsi="Arial" w:cs="Arial"/>
          <w:color w:val="auto"/>
        </w:rPr>
        <w:t xml:space="preserve"> and others</w:t>
      </w:r>
    </w:p>
    <w:p w14:paraId="3D7F4249" w14:textId="32990F82" w:rsidR="00DF37F2" w:rsidRPr="00996FAF" w:rsidRDefault="001824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4004BF">
        <w:rPr>
          <w:rFonts w:ascii="Arial" w:hAnsi="Arial" w:cs="Arial"/>
        </w:rPr>
        <w:t xml:space="preserve"> 28 August 2023. </w:t>
      </w:r>
    </w:p>
    <w:p w14:paraId="3D7F424C" w14:textId="3E17D026" w:rsidR="003B1763" w:rsidRPr="00712752" w:rsidRDefault="001824F2" w:rsidP="004004BF">
      <w:pPr>
        <w:pStyle w:val="ListParagraph"/>
        <w:spacing w:line="22" w:lineRule="atLeast"/>
        <w:ind w:left="714"/>
        <w:contextualSpacing w:val="0"/>
        <w:rPr>
          <w:rFonts w:ascii="Arial" w:hAnsi="Arial" w:cs="Arial"/>
        </w:rPr>
      </w:pPr>
      <w:r w:rsidRPr="00712752">
        <w:rPr>
          <w:rFonts w:ascii="Arial" w:hAnsi="Arial" w:cs="Arial"/>
        </w:rPr>
        <w:br w:type="page"/>
      </w:r>
    </w:p>
    <w:p w14:paraId="3D7F424D" w14:textId="77777777" w:rsidR="00FC045E" w:rsidRPr="00996FAF" w:rsidRDefault="001824F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F124D" w14:paraId="3D7F4250" w14:textId="77777777" w:rsidTr="00EF12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7F424E" w14:textId="77777777" w:rsidR="00FC045E" w:rsidRPr="00996FAF" w:rsidRDefault="001824F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7F424F" w14:textId="5C31A420" w:rsidR="00FC045E" w:rsidRPr="00996FAF" w:rsidRDefault="00E978E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5ACE">
                  <w:rPr>
                    <w:rFonts w:ascii="Arial" w:hAnsi="Arial" w:cs="Arial"/>
                  </w:rPr>
                  <w:t>Not applicable as not all requirements have been assessed</w:t>
                </w:r>
              </w:sdtContent>
            </w:sdt>
          </w:p>
        </w:tc>
      </w:tr>
      <w:tr w:rsidR="00EF124D" w14:paraId="3D7F4256" w14:textId="77777777" w:rsidTr="00EF12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7F4254" w14:textId="77777777" w:rsidR="00FC045E" w:rsidRPr="009F7C22" w:rsidRDefault="001824F2" w:rsidP="009767BC">
            <w:pPr>
              <w:keepNext/>
              <w:spacing w:before="0" w:line="22" w:lineRule="atLeast"/>
              <w:rPr>
                <w:rFonts w:ascii="Arial" w:hAnsi="Arial" w:cs="Arial"/>
              </w:rPr>
            </w:pPr>
            <w:r w:rsidRPr="009F7C22">
              <w:rPr>
                <w:rFonts w:ascii="Arial" w:hAnsi="Arial" w:cs="Arial"/>
                <w:b/>
              </w:rPr>
              <w:t>Standard 3</w:t>
            </w:r>
            <w:r w:rsidRPr="009F7C22">
              <w:rPr>
                <w:rFonts w:ascii="Arial" w:hAnsi="Arial" w:cs="Arial"/>
              </w:rPr>
              <w:t xml:space="preserve"> Personal care and clinical care</w:t>
            </w:r>
          </w:p>
        </w:tc>
        <w:tc>
          <w:tcPr>
            <w:tcW w:w="1583" w:type="pct"/>
            <w:shd w:val="clear" w:color="auto" w:fill="auto"/>
          </w:tcPr>
          <w:p w14:paraId="3D7F4255" w14:textId="4619AF25" w:rsidR="00FC045E" w:rsidRPr="00996FAF" w:rsidRDefault="00E978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7C22" w:rsidRPr="009F7C22">
                  <w:rPr>
                    <w:rFonts w:ascii="Arial" w:hAnsi="Arial" w:cs="Arial"/>
                    <w:b/>
                  </w:rPr>
                  <w:t>Non-compliant</w:t>
                </w:r>
              </w:sdtContent>
            </w:sdt>
            <w:r w:rsidR="001824F2" w:rsidRPr="00996FAF">
              <w:rPr>
                <w:rFonts w:ascii="Arial" w:hAnsi="Arial" w:cs="Arial"/>
                <w:b/>
              </w:rPr>
              <w:t xml:space="preserve"> </w:t>
            </w:r>
          </w:p>
        </w:tc>
      </w:tr>
      <w:tr w:rsidR="00EF124D" w14:paraId="3D7F425C" w14:textId="77777777" w:rsidTr="00EF12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7F425A" w14:textId="77777777" w:rsidR="00FC045E" w:rsidRPr="00996FAF" w:rsidRDefault="001824F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7F425B" w14:textId="75BFB704" w:rsidR="00FC045E" w:rsidRPr="00996FAF" w:rsidRDefault="00E978E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5ACE">
                  <w:rPr>
                    <w:rFonts w:ascii="Arial" w:hAnsi="Arial" w:cs="Arial"/>
                    <w:b/>
                  </w:rPr>
                  <w:t>Not applicable as not all requirements have been assessed</w:t>
                </w:r>
              </w:sdtContent>
            </w:sdt>
            <w:r w:rsidR="001824F2" w:rsidRPr="00996FAF">
              <w:rPr>
                <w:rFonts w:ascii="Arial" w:hAnsi="Arial" w:cs="Arial"/>
                <w:b/>
              </w:rPr>
              <w:t xml:space="preserve"> </w:t>
            </w:r>
          </w:p>
        </w:tc>
      </w:tr>
      <w:tr w:rsidR="00EF124D" w14:paraId="3D7F4262" w14:textId="77777777" w:rsidTr="00EF12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7F4260" w14:textId="77777777" w:rsidR="00FC045E" w:rsidRPr="00996FAF" w:rsidRDefault="001824F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7F4261" w14:textId="799F4C16" w:rsidR="00FC045E" w:rsidRPr="00996FAF" w:rsidRDefault="00E978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5ACE">
                  <w:rPr>
                    <w:rFonts w:ascii="Arial" w:hAnsi="Arial" w:cs="Arial"/>
                    <w:b/>
                  </w:rPr>
                  <w:t>Not applicable as not all requirements have been assessed</w:t>
                </w:r>
              </w:sdtContent>
            </w:sdt>
            <w:r w:rsidR="001824F2" w:rsidRPr="00996FAF">
              <w:rPr>
                <w:rFonts w:ascii="Arial" w:hAnsi="Arial" w:cs="Arial"/>
                <w:b/>
              </w:rPr>
              <w:t xml:space="preserve"> </w:t>
            </w:r>
          </w:p>
        </w:tc>
      </w:tr>
    </w:tbl>
    <w:p w14:paraId="3D7F4266" w14:textId="77777777" w:rsidR="00FC045E" w:rsidRPr="00996FAF" w:rsidRDefault="001824F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7F4267" w14:textId="77777777" w:rsidR="00FC045E" w:rsidRPr="00996FAF" w:rsidRDefault="001824F2" w:rsidP="00712752">
      <w:pPr>
        <w:pStyle w:val="Heading1"/>
        <w:spacing w:before="0" w:after="240" w:line="22" w:lineRule="atLeast"/>
        <w:rPr>
          <w:rFonts w:ascii="Arial" w:hAnsi="Arial" w:cs="Arial"/>
        </w:rPr>
      </w:pPr>
      <w:r w:rsidRPr="00996FAF">
        <w:rPr>
          <w:rFonts w:ascii="Arial" w:hAnsi="Arial" w:cs="Arial"/>
        </w:rPr>
        <w:t>Areas for improvement</w:t>
      </w:r>
    </w:p>
    <w:p w14:paraId="3D7F426B" w14:textId="77777777" w:rsidR="00FC045E" w:rsidRPr="008D3CEE" w:rsidRDefault="001824F2" w:rsidP="0036130C">
      <w:pPr>
        <w:pStyle w:val="NormalArial"/>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described in this </w:t>
      </w:r>
      <w:r w:rsidRPr="008D3CEE">
        <w:t>performance report.</w:t>
      </w:r>
    </w:p>
    <w:p w14:paraId="61BA9F30" w14:textId="5C75BBBD" w:rsidR="00454A66" w:rsidRPr="008D3CEE" w:rsidRDefault="008D3CEE" w:rsidP="003F3233">
      <w:pPr>
        <w:pStyle w:val="ListBullet"/>
        <w:spacing w:before="0" w:after="120" w:line="22" w:lineRule="atLeast"/>
        <w:ind w:left="765" w:hanging="425"/>
        <w:rPr>
          <w:rFonts w:ascii="Arial" w:hAnsi="Arial" w:cs="Arial"/>
          <w:color w:val="auto"/>
        </w:rPr>
      </w:pPr>
      <w:r w:rsidRPr="008D3CEE">
        <w:rPr>
          <w:rFonts w:ascii="Arial" w:hAnsi="Arial" w:cs="Arial"/>
          <w:color w:val="auto"/>
        </w:rPr>
        <w:t xml:space="preserve">Requirement 3(3)(a) </w:t>
      </w:r>
      <w:r w:rsidR="00FC54B6">
        <w:rPr>
          <w:rFonts w:ascii="Arial" w:hAnsi="Arial" w:cs="Arial"/>
          <w:color w:val="auto"/>
        </w:rPr>
        <w:t>–</w:t>
      </w:r>
      <w:r w:rsidRPr="008D3CEE">
        <w:rPr>
          <w:rFonts w:ascii="Arial" w:hAnsi="Arial" w:cs="Arial"/>
          <w:color w:val="auto"/>
        </w:rPr>
        <w:t xml:space="preserve"> </w:t>
      </w:r>
      <w:r w:rsidR="00FC54B6">
        <w:rPr>
          <w:rFonts w:ascii="Arial" w:hAnsi="Arial" w:cs="Arial"/>
          <w:color w:val="auto"/>
        </w:rPr>
        <w:t xml:space="preserve">The service must </w:t>
      </w:r>
      <w:r w:rsidRPr="008D3CEE">
        <w:rPr>
          <w:rFonts w:ascii="Arial" w:hAnsi="Arial" w:cs="Arial"/>
          <w:color w:val="auto"/>
        </w:rPr>
        <w:t>e</w:t>
      </w:r>
      <w:r w:rsidR="00454A66" w:rsidRPr="008D3CEE">
        <w:rPr>
          <w:rFonts w:ascii="Arial" w:hAnsi="Arial" w:cs="Arial"/>
          <w:color w:val="auto"/>
        </w:rPr>
        <w:t xml:space="preserve">nsure </w:t>
      </w:r>
      <w:r w:rsidRPr="008D3CEE">
        <w:rPr>
          <w:rFonts w:ascii="Arial" w:hAnsi="Arial" w:cs="Arial"/>
          <w:color w:val="auto"/>
        </w:rPr>
        <w:t xml:space="preserve">consumers get </w:t>
      </w:r>
      <w:r w:rsidRPr="008D3CEE">
        <w:rPr>
          <w:rFonts w:ascii="Arial" w:hAnsi="Arial" w:cs="Arial"/>
        </w:rPr>
        <w:t>safe and effective personal care</w:t>
      </w:r>
      <w:r w:rsidR="00454A66" w:rsidRPr="008D3CEE">
        <w:rPr>
          <w:rFonts w:ascii="Arial" w:hAnsi="Arial" w:cs="Arial"/>
          <w:color w:val="auto"/>
        </w:rPr>
        <w:t xml:space="preserve">. </w:t>
      </w:r>
      <w:r w:rsidR="00FC54B6">
        <w:rPr>
          <w:rFonts w:ascii="Arial" w:hAnsi="Arial" w:cs="Arial"/>
          <w:color w:val="auto"/>
        </w:rPr>
        <w:t xml:space="preserve">Areas for improvement include: </w:t>
      </w:r>
    </w:p>
    <w:p w14:paraId="5D74F5E6" w14:textId="31A7F80D" w:rsidR="008D3CEE" w:rsidRPr="00873EB0" w:rsidRDefault="008D3CEE" w:rsidP="003F3233">
      <w:pPr>
        <w:pStyle w:val="ListBullet2"/>
        <w:numPr>
          <w:ilvl w:val="1"/>
          <w:numId w:val="25"/>
        </w:numPr>
        <w:ind w:left="1440"/>
        <w:rPr>
          <w:rFonts w:ascii="Arial" w:hAnsi="Arial" w:cs="Arial"/>
        </w:rPr>
      </w:pPr>
      <w:r w:rsidRPr="00873EB0">
        <w:rPr>
          <w:rFonts w:ascii="Arial" w:hAnsi="Arial" w:cs="Arial"/>
        </w:rPr>
        <w:t>Behaviour support plans</w:t>
      </w:r>
      <w:r w:rsidR="00FC54B6" w:rsidRPr="00873EB0">
        <w:rPr>
          <w:rFonts w:ascii="Arial" w:hAnsi="Arial" w:cs="Arial"/>
        </w:rPr>
        <w:t xml:space="preserve"> are in place for consumers that need them</w:t>
      </w:r>
      <w:r w:rsidR="00ED075F" w:rsidRPr="00873EB0">
        <w:rPr>
          <w:rFonts w:ascii="Arial" w:hAnsi="Arial" w:cs="Arial"/>
        </w:rPr>
        <w:t xml:space="preserve">, </w:t>
      </w:r>
      <w:r w:rsidR="00FC54B6" w:rsidRPr="00873EB0">
        <w:rPr>
          <w:rFonts w:ascii="Arial" w:hAnsi="Arial" w:cs="Arial"/>
        </w:rPr>
        <w:t>includ</w:t>
      </w:r>
      <w:r w:rsidR="00ED075F" w:rsidRPr="00873EB0">
        <w:rPr>
          <w:rFonts w:ascii="Arial" w:hAnsi="Arial" w:cs="Arial"/>
        </w:rPr>
        <w:t xml:space="preserve">e </w:t>
      </w:r>
      <w:r w:rsidRPr="00873EB0">
        <w:rPr>
          <w:rFonts w:ascii="Arial" w:hAnsi="Arial" w:cs="Arial"/>
        </w:rPr>
        <w:t xml:space="preserve">individualised </w:t>
      </w:r>
      <w:r w:rsidR="00FC54B6" w:rsidRPr="00873EB0">
        <w:rPr>
          <w:rFonts w:ascii="Arial" w:hAnsi="Arial" w:cs="Arial"/>
        </w:rPr>
        <w:t xml:space="preserve">support </w:t>
      </w:r>
      <w:r w:rsidRPr="00873EB0">
        <w:rPr>
          <w:rFonts w:ascii="Arial" w:hAnsi="Arial" w:cs="Arial"/>
        </w:rPr>
        <w:t xml:space="preserve">strategies </w:t>
      </w:r>
      <w:r w:rsidR="00FC54B6" w:rsidRPr="00873EB0">
        <w:rPr>
          <w:rFonts w:ascii="Arial" w:hAnsi="Arial" w:cs="Arial"/>
        </w:rPr>
        <w:t>for</w:t>
      </w:r>
      <w:r w:rsidRPr="00873EB0">
        <w:rPr>
          <w:rFonts w:ascii="Arial" w:hAnsi="Arial" w:cs="Arial"/>
        </w:rPr>
        <w:t xml:space="preserve"> changed behaviours</w:t>
      </w:r>
      <w:r w:rsidR="00ED075F" w:rsidRPr="00873EB0">
        <w:rPr>
          <w:rFonts w:ascii="Arial" w:hAnsi="Arial" w:cs="Arial"/>
        </w:rPr>
        <w:t xml:space="preserve"> and are reviewed. </w:t>
      </w:r>
      <w:r w:rsidR="00FC54B6" w:rsidRPr="00873EB0">
        <w:rPr>
          <w:rFonts w:ascii="Arial" w:hAnsi="Arial" w:cs="Arial"/>
        </w:rPr>
        <w:t xml:space="preserve"> </w:t>
      </w:r>
    </w:p>
    <w:p w14:paraId="614B51E2" w14:textId="49A51720" w:rsidR="008D3CEE" w:rsidRPr="00873EB0" w:rsidRDefault="008D3CEE" w:rsidP="003F3233">
      <w:pPr>
        <w:pStyle w:val="ListBullet2"/>
        <w:numPr>
          <w:ilvl w:val="1"/>
          <w:numId w:val="25"/>
        </w:numPr>
        <w:ind w:left="1440"/>
        <w:rPr>
          <w:rFonts w:ascii="Arial" w:hAnsi="Arial" w:cs="Arial"/>
        </w:rPr>
      </w:pPr>
      <w:r w:rsidRPr="00873EB0">
        <w:rPr>
          <w:rFonts w:ascii="Arial" w:hAnsi="Arial" w:cs="Arial"/>
        </w:rPr>
        <w:t>Staff have knowledge of individual strategies to effectively support consumers with changed behaviours.</w:t>
      </w:r>
    </w:p>
    <w:p w14:paraId="680D6C74" w14:textId="77777777" w:rsidR="00E424F8" w:rsidRPr="00873EB0" w:rsidRDefault="008D3CEE" w:rsidP="003F3233">
      <w:pPr>
        <w:pStyle w:val="ListBullet2"/>
        <w:numPr>
          <w:ilvl w:val="1"/>
          <w:numId w:val="25"/>
        </w:numPr>
        <w:ind w:left="1440"/>
        <w:rPr>
          <w:rFonts w:ascii="Arial" w:hAnsi="Arial" w:cs="Arial"/>
        </w:rPr>
      </w:pPr>
      <w:r w:rsidRPr="00873EB0">
        <w:rPr>
          <w:rFonts w:ascii="Arial" w:hAnsi="Arial" w:cs="Arial"/>
        </w:rPr>
        <w:t xml:space="preserve">Care documentation is current and records care delivery relating to the management of consumers’ </w:t>
      </w:r>
      <w:r w:rsidR="00E424F8" w:rsidRPr="00873EB0">
        <w:rPr>
          <w:rFonts w:ascii="Arial" w:hAnsi="Arial" w:cs="Arial"/>
        </w:rPr>
        <w:t xml:space="preserve">wound care and diabetes. </w:t>
      </w:r>
    </w:p>
    <w:p w14:paraId="4C922EC3" w14:textId="3DA100FA" w:rsidR="00A61284" w:rsidRPr="00873EB0" w:rsidRDefault="00E424F8" w:rsidP="003F3233">
      <w:pPr>
        <w:pStyle w:val="ListBullet2"/>
        <w:numPr>
          <w:ilvl w:val="1"/>
          <w:numId w:val="25"/>
        </w:numPr>
        <w:ind w:left="1440"/>
        <w:rPr>
          <w:rFonts w:ascii="Arial" w:hAnsi="Arial" w:cs="Arial"/>
        </w:rPr>
      </w:pPr>
      <w:r w:rsidRPr="00873EB0">
        <w:rPr>
          <w:rFonts w:ascii="Arial" w:hAnsi="Arial" w:cs="Arial"/>
        </w:rPr>
        <w:t>R</w:t>
      </w:r>
      <w:r w:rsidR="008D3CEE" w:rsidRPr="00873EB0">
        <w:rPr>
          <w:rFonts w:ascii="Arial" w:hAnsi="Arial" w:cs="Arial"/>
        </w:rPr>
        <w:t>estrictive practices</w:t>
      </w:r>
      <w:r w:rsidRPr="00873EB0">
        <w:rPr>
          <w:rFonts w:ascii="Arial" w:hAnsi="Arial" w:cs="Arial"/>
        </w:rPr>
        <w:t xml:space="preserve"> </w:t>
      </w:r>
      <w:r w:rsidR="00C56170" w:rsidRPr="00873EB0">
        <w:rPr>
          <w:rFonts w:ascii="Arial" w:hAnsi="Arial" w:cs="Arial"/>
        </w:rPr>
        <w:t xml:space="preserve">(environmental restraint and chemical restraint) are identified and managed in line </w:t>
      </w:r>
      <w:r w:rsidR="00A61284" w:rsidRPr="00873EB0">
        <w:rPr>
          <w:rFonts w:ascii="Arial" w:hAnsi="Arial" w:cs="Arial"/>
        </w:rPr>
        <w:t xml:space="preserve">with the </w:t>
      </w:r>
      <w:proofErr w:type="gramStart"/>
      <w:r w:rsidR="00A61284" w:rsidRPr="00873EB0">
        <w:rPr>
          <w:rFonts w:ascii="Arial" w:hAnsi="Arial" w:cs="Arial"/>
        </w:rPr>
        <w:t>Quality of Care</w:t>
      </w:r>
      <w:proofErr w:type="gramEnd"/>
      <w:r w:rsidR="00A61284" w:rsidRPr="00873EB0">
        <w:rPr>
          <w:rFonts w:ascii="Arial" w:hAnsi="Arial" w:cs="Arial"/>
        </w:rPr>
        <w:t xml:space="preserve"> Principles definition and requirements for the use of a restrictive practice.</w:t>
      </w:r>
    </w:p>
    <w:p w14:paraId="3D7F426E" w14:textId="331E9592" w:rsidR="00FC045E" w:rsidRPr="00996FAF" w:rsidRDefault="001824F2" w:rsidP="0036130C">
      <w:pPr>
        <w:pStyle w:val="NormalArial"/>
      </w:pPr>
      <w:r w:rsidRPr="00996FAF">
        <w:br w:type="page"/>
      </w:r>
    </w:p>
    <w:p w14:paraId="3D7F426F" w14:textId="77777777" w:rsidR="00FC045E" w:rsidRPr="00996FAF" w:rsidRDefault="001824F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F124D" w14:paraId="3D7F4272" w14:textId="77777777" w:rsidTr="00355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D7F4270" w14:textId="77777777" w:rsidR="00FC045E" w:rsidRPr="00550022" w:rsidRDefault="001824F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D7F4271" w14:textId="77777777" w:rsidR="00FC045E" w:rsidRPr="00996FAF" w:rsidRDefault="00E978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24D" w14:paraId="3D7F4276" w14:textId="77777777" w:rsidTr="00EF12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F4273" w14:textId="77777777" w:rsidR="00FC045E" w:rsidRPr="00996FAF" w:rsidRDefault="001824F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D7F4274" w14:textId="77777777" w:rsidR="00FC045E" w:rsidRPr="00996FAF" w:rsidRDefault="001824F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D7F4275" w14:textId="27E9BE53" w:rsidR="00FC045E" w:rsidRPr="00996FAF" w:rsidRDefault="00E978E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55ACE">
                  <w:rPr>
                    <w:rFonts w:ascii="Arial" w:hAnsi="Arial" w:cs="Arial"/>
                    <w:color w:val="auto"/>
                  </w:rPr>
                  <w:t>Compliant</w:t>
                </w:r>
              </w:sdtContent>
            </w:sdt>
          </w:p>
        </w:tc>
      </w:tr>
    </w:tbl>
    <w:p w14:paraId="3D7F428F" w14:textId="77777777" w:rsidR="001A5684" w:rsidRDefault="001824F2" w:rsidP="001A5684">
      <w:pPr>
        <w:pStyle w:val="Heading20"/>
      </w:pPr>
      <w:r w:rsidRPr="00996FAF">
        <w:t>Findings</w:t>
      </w:r>
    </w:p>
    <w:p w14:paraId="603D2E94" w14:textId="4128D14C" w:rsidR="00355ACE" w:rsidRDefault="00355ACE" w:rsidP="00355ACE">
      <w:pPr>
        <w:rPr>
          <w:rFonts w:ascii="Arial" w:hAnsi="Arial" w:cs="Arial"/>
        </w:rPr>
      </w:pPr>
      <w:bookmarkStart w:id="1" w:name="_Hlk126783395"/>
      <w:r w:rsidRPr="00355ACE">
        <w:rPr>
          <w:rFonts w:ascii="Arial" w:hAnsi="Arial" w:cs="Arial"/>
        </w:rPr>
        <w:t>Consumers</w:t>
      </w:r>
      <w:r>
        <w:rPr>
          <w:rFonts w:ascii="Arial" w:hAnsi="Arial" w:cs="Arial"/>
        </w:rPr>
        <w:t xml:space="preserve"> </w:t>
      </w:r>
      <w:r w:rsidRPr="00355ACE">
        <w:rPr>
          <w:rFonts w:ascii="Arial" w:hAnsi="Arial" w:cs="Arial"/>
        </w:rPr>
        <w:t xml:space="preserve">said staff treat </w:t>
      </w:r>
      <w:r>
        <w:rPr>
          <w:rFonts w:ascii="Arial" w:hAnsi="Arial" w:cs="Arial"/>
        </w:rPr>
        <w:t>them</w:t>
      </w:r>
      <w:r w:rsidRPr="00355ACE">
        <w:rPr>
          <w:rFonts w:ascii="Arial" w:hAnsi="Arial" w:cs="Arial"/>
        </w:rPr>
        <w:t xml:space="preserve"> with </w:t>
      </w:r>
      <w:proofErr w:type="gramStart"/>
      <w:r w:rsidRPr="00355ACE">
        <w:rPr>
          <w:rFonts w:ascii="Arial" w:hAnsi="Arial" w:cs="Arial"/>
        </w:rPr>
        <w:t>dignity</w:t>
      </w:r>
      <w:r w:rsidR="00DD290C">
        <w:rPr>
          <w:rFonts w:ascii="Arial" w:hAnsi="Arial" w:cs="Arial"/>
        </w:rPr>
        <w:t>,</w:t>
      </w:r>
      <w:r w:rsidRPr="00355ACE">
        <w:rPr>
          <w:rFonts w:ascii="Arial" w:hAnsi="Arial" w:cs="Arial"/>
        </w:rPr>
        <w:t xml:space="preserve"> and</w:t>
      </w:r>
      <w:proofErr w:type="gramEnd"/>
      <w:r w:rsidRPr="00355ACE">
        <w:rPr>
          <w:rFonts w:ascii="Arial" w:hAnsi="Arial" w:cs="Arial"/>
        </w:rPr>
        <w:t xml:space="preserve"> respect</w:t>
      </w:r>
      <w:r>
        <w:rPr>
          <w:rFonts w:ascii="Arial" w:hAnsi="Arial" w:cs="Arial"/>
        </w:rPr>
        <w:t xml:space="preserve"> their preferences for how and when care is delivered. </w:t>
      </w:r>
      <w:r w:rsidR="00731BB6">
        <w:rPr>
          <w:rFonts w:ascii="Arial" w:hAnsi="Arial" w:cs="Arial"/>
        </w:rPr>
        <w:t xml:space="preserve">One consumer said </w:t>
      </w:r>
      <w:r w:rsidR="00DD290C">
        <w:rPr>
          <w:rFonts w:ascii="Arial" w:hAnsi="Arial" w:cs="Arial"/>
        </w:rPr>
        <w:t>they</w:t>
      </w:r>
      <w:r w:rsidR="00731BB6">
        <w:rPr>
          <w:rFonts w:ascii="Arial" w:hAnsi="Arial" w:cs="Arial"/>
        </w:rPr>
        <w:t xml:space="preserve"> felt like staff treat </w:t>
      </w:r>
      <w:r w:rsidR="00DD290C">
        <w:rPr>
          <w:rFonts w:ascii="Arial" w:hAnsi="Arial" w:cs="Arial"/>
        </w:rPr>
        <w:t>them</w:t>
      </w:r>
      <w:r w:rsidR="00731BB6">
        <w:rPr>
          <w:rFonts w:ascii="Arial" w:hAnsi="Arial" w:cs="Arial"/>
        </w:rPr>
        <w:t xml:space="preserve"> as family. </w:t>
      </w:r>
    </w:p>
    <w:p w14:paraId="23ACC616" w14:textId="51572A5C" w:rsidR="00731BB6" w:rsidRPr="00355ACE" w:rsidRDefault="00731BB6" w:rsidP="00731BB6">
      <w:pPr>
        <w:rPr>
          <w:rFonts w:ascii="Arial" w:hAnsi="Arial" w:cs="Arial"/>
        </w:rPr>
      </w:pPr>
      <w:r w:rsidRPr="00355ACE">
        <w:rPr>
          <w:rFonts w:ascii="Arial" w:hAnsi="Arial" w:cs="Arial"/>
        </w:rPr>
        <w:t xml:space="preserve">Consumers’ care documentation was individualised and identified </w:t>
      </w:r>
      <w:r w:rsidR="00DD290C">
        <w:rPr>
          <w:rFonts w:ascii="Arial" w:hAnsi="Arial" w:cs="Arial"/>
        </w:rPr>
        <w:t xml:space="preserve">consumers’ </w:t>
      </w:r>
      <w:r w:rsidRPr="00355ACE">
        <w:rPr>
          <w:rFonts w:ascii="Arial" w:hAnsi="Arial" w:cs="Arial"/>
        </w:rPr>
        <w:t xml:space="preserve">backgrounds, history and significant events in </w:t>
      </w:r>
      <w:r w:rsidR="00DD290C">
        <w:rPr>
          <w:rFonts w:ascii="Arial" w:hAnsi="Arial" w:cs="Arial"/>
        </w:rPr>
        <w:t>their</w:t>
      </w:r>
      <w:r w:rsidRPr="00355ACE">
        <w:rPr>
          <w:rFonts w:ascii="Arial" w:hAnsi="Arial" w:cs="Arial"/>
        </w:rPr>
        <w:t xml:space="preserve"> lives, preferences, culture, diversity, religious affiliation, family members and previous occupations.</w:t>
      </w:r>
    </w:p>
    <w:p w14:paraId="4B939F1A" w14:textId="209C025D" w:rsidR="00DD290C" w:rsidRDefault="00355ACE" w:rsidP="00355ACE">
      <w:pPr>
        <w:rPr>
          <w:rFonts w:ascii="Arial" w:hAnsi="Arial" w:cs="Arial"/>
        </w:rPr>
      </w:pPr>
      <w:r w:rsidRPr="00355ACE">
        <w:rPr>
          <w:rFonts w:ascii="Arial" w:hAnsi="Arial" w:cs="Arial"/>
        </w:rPr>
        <w:t>The Assessment Team observed</w:t>
      </w:r>
      <w:r w:rsidR="00DD290C">
        <w:rPr>
          <w:rFonts w:ascii="Arial" w:hAnsi="Arial" w:cs="Arial"/>
        </w:rPr>
        <w:t xml:space="preserve"> staff:</w:t>
      </w:r>
    </w:p>
    <w:p w14:paraId="01A77C00" w14:textId="1C136E32" w:rsidR="00DD290C" w:rsidRDefault="00355ACE" w:rsidP="00873EB0">
      <w:pPr>
        <w:pStyle w:val="NormalArial"/>
        <w:numPr>
          <w:ilvl w:val="0"/>
          <w:numId w:val="24"/>
        </w:numPr>
      </w:pPr>
      <w:r w:rsidRPr="00DD290C">
        <w:t xml:space="preserve">speaking and interacting with consumers in a kind, caring and respectful manner, </w:t>
      </w:r>
    </w:p>
    <w:p w14:paraId="6B09B8C4" w14:textId="77777777" w:rsidR="00DD290C" w:rsidRDefault="00355ACE" w:rsidP="00873EB0">
      <w:pPr>
        <w:pStyle w:val="NormalArial"/>
        <w:numPr>
          <w:ilvl w:val="0"/>
          <w:numId w:val="24"/>
        </w:numPr>
      </w:pPr>
      <w:r w:rsidRPr="00DD290C">
        <w:t xml:space="preserve">knocking on doors and seeking permission to enter rooms, and </w:t>
      </w:r>
    </w:p>
    <w:p w14:paraId="74B469A3" w14:textId="0F4DE14F" w:rsidR="00355ACE" w:rsidRPr="00DD290C" w:rsidRDefault="00355ACE" w:rsidP="00873EB0">
      <w:pPr>
        <w:pStyle w:val="NormalArial"/>
        <w:numPr>
          <w:ilvl w:val="0"/>
          <w:numId w:val="24"/>
        </w:numPr>
      </w:pPr>
      <w:r w:rsidRPr="00DD290C">
        <w:t>clarifying preferences</w:t>
      </w:r>
      <w:r w:rsidR="00DD290C">
        <w:t>, including for</w:t>
      </w:r>
      <w:r w:rsidRPr="00DD290C">
        <w:t xml:space="preserve"> meal choices and shower times.</w:t>
      </w:r>
    </w:p>
    <w:p w14:paraId="3D7F4290" w14:textId="508166B4" w:rsidR="001A5684" w:rsidRPr="00731BB6" w:rsidRDefault="00355ACE" w:rsidP="00731BB6">
      <w:pPr>
        <w:rPr>
          <w:rFonts w:ascii="Arial" w:hAnsi="Arial" w:cs="Arial"/>
        </w:rPr>
      </w:pPr>
      <w:r w:rsidRPr="00355ACE">
        <w:rPr>
          <w:rFonts w:ascii="Arial" w:hAnsi="Arial" w:cs="Arial"/>
        </w:rPr>
        <w:t xml:space="preserve">The organisation has documentation and training </w:t>
      </w:r>
      <w:r w:rsidR="00DD290C">
        <w:rPr>
          <w:rFonts w:ascii="Arial" w:hAnsi="Arial" w:cs="Arial"/>
        </w:rPr>
        <w:t>to support staff in the</w:t>
      </w:r>
      <w:r w:rsidRPr="00355ACE">
        <w:rPr>
          <w:rFonts w:ascii="Arial" w:hAnsi="Arial" w:cs="Arial"/>
        </w:rPr>
        <w:t xml:space="preserve"> </w:t>
      </w:r>
      <w:r w:rsidR="00731BB6">
        <w:rPr>
          <w:rFonts w:ascii="Arial" w:hAnsi="Arial" w:cs="Arial"/>
        </w:rPr>
        <w:t xml:space="preserve">delivery of </w:t>
      </w:r>
      <w:r w:rsidRPr="00355ACE">
        <w:rPr>
          <w:rFonts w:ascii="Arial" w:hAnsi="Arial" w:cs="Arial"/>
        </w:rPr>
        <w:t>inclusive</w:t>
      </w:r>
      <w:r w:rsidR="00731BB6">
        <w:rPr>
          <w:rFonts w:ascii="Arial" w:hAnsi="Arial" w:cs="Arial"/>
        </w:rPr>
        <w:t xml:space="preserve"> and </w:t>
      </w:r>
      <w:r w:rsidRPr="00355ACE">
        <w:rPr>
          <w:rFonts w:ascii="Arial" w:hAnsi="Arial" w:cs="Arial"/>
        </w:rPr>
        <w:t>consumer</w:t>
      </w:r>
      <w:r>
        <w:rPr>
          <w:rFonts w:ascii="Arial" w:hAnsi="Arial" w:cs="Arial"/>
        </w:rPr>
        <w:t>-</w:t>
      </w:r>
      <w:r w:rsidRPr="00355ACE">
        <w:rPr>
          <w:rFonts w:ascii="Arial" w:hAnsi="Arial" w:cs="Arial"/>
        </w:rPr>
        <w:t xml:space="preserve">centred care and services. </w:t>
      </w:r>
      <w:bookmarkEnd w:id="1"/>
      <w:r w:rsidR="001824F2" w:rsidRPr="00996FAF">
        <w:br w:type="page"/>
      </w:r>
    </w:p>
    <w:p w14:paraId="3D7F42AD" w14:textId="77777777" w:rsidR="00FC045E" w:rsidRPr="00996FAF" w:rsidRDefault="001824F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F124D" w14:paraId="3D7F42B0" w14:textId="77777777" w:rsidTr="00355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D7F42AE" w14:textId="77777777" w:rsidR="00FC045E" w:rsidRPr="00996FAF" w:rsidRDefault="001824F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D7F42AF" w14:textId="77777777" w:rsidR="00FC045E" w:rsidRPr="00996FAF" w:rsidRDefault="00E978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24D" w14:paraId="3D7F42B7" w14:textId="77777777" w:rsidTr="00EF12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F42B1" w14:textId="77777777" w:rsidR="00FC045E" w:rsidRPr="00996FAF" w:rsidRDefault="001824F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D7F42B2" w14:textId="77777777" w:rsidR="00FC045E" w:rsidRPr="00996FAF" w:rsidRDefault="001824F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7F42B3" w14:textId="77777777" w:rsidR="00FC045E" w:rsidRPr="00996FAF" w:rsidRDefault="001824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7F42B4" w14:textId="77777777" w:rsidR="00FC045E" w:rsidRPr="00996FAF" w:rsidRDefault="001824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7F42B5" w14:textId="77777777" w:rsidR="00FC045E" w:rsidRPr="00996FAF" w:rsidRDefault="001824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D7F42B6" w14:textId="4D304E34" w:rsidR="00FC045E" w:rsidRPr="00996FAF" w:rsidRDefault="00E978E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04AF4">
                  <w:rPr>
                    <w:rFonts w:ascii="Arial" w:hAnsi="Arial" w:cs="Arial"/>
                    <w:color w:val="auto"/>
                  </w:rPr>
                  <w:t>Non-compliant</w:t>
                </w:r>
              </w:sdtContent>
            </w:sdt>
            <w:r w:rsidR="001824F2" w:rsidRPr="00996FAF">
              <w:rPr>
                <w:rFonts w:ascii="Arial" w:hAnsi="Arial" w:cs="Arial"/>
                <w:color w:val="0000FF"/>
              </w:rPr>
              <w:t xml:space="preserve"> </w:t>
            </w:r>
          </w:p>
        </w:tc>
      </w:tr>
    </w:tbl>
    <w:p w14:paraId="3D7F42D2" w14:textId="77777777" w:rsidR="00D87E7C" w:rsidRDefault="001824F2" w:rsidP="00D87E7C">
      <w:pPr>
        <w:pStyle w:val="Heading20"/>
      </w:pPr>
      <w:r w:rsidRPr="00996FAF">
        <w:t>Findings</w:t>
      </w:r>
    </w:p>
    <w:p w14:paraId="20A87EB0" w14:textId="726747D5" w:rsidR="00B038B4" w:rsidRPr="00EC6BEA" w:rsidRDefault="00EC6BEA" w:rsidP="008D3CEE">
      <w:pPr>
        <w:rPr>
          <w:rFonts w:ascii="Arial" w:hAnsi="Arial" w:cs="Arial"/>
          <w:color w:val="auto"/>
        </w:rPr>
      </w:pPr>
      <w:r w:rsidRPr="00EC6BEA">
        <w:rPr>
          <w:rFonts w:ascii="Arial" w:hAnsi="Arial" w:cs="Arial"/>
          <w:color w:val="auto"/>
        </w:rPr>
        <w:t>C</w:t>
      </w:r>
      <w:r w:rsidR="001824F2" w:rsidRPr="00EC6BEA">
        <w:rPr>
          <w:rFonts w:ascii="Arial" w:hAnsi="Arial" w:cs="Arial"/>
          <w:color w:val="auto"/>
        </w:rPr>
        <w:t>onsumer</w:t>
      </w:r>
      <w:r w:rsidR="00B038B4" w:rsidRPr="00EC6BEA">
        <w:rPr>
          <w:rFonts w:ascii="Arial" w:hAnsi="Arial" w:cs="Arial"/>
          <w:color w:val="auto"/>
        </w:rPr>
        <w:t xml:space="preserve">s and their </w:t>
      </w:r>
      <w:r w:rsidR="001824F2" w:rsidRPr="00EC6BEA">
        <w:rPr>
          <w:rFonts w:ascii="Arial" w:hAnsi="Arial" w:cs="Arial"/>
          <w:color w:val="auto"/>
        </w:rPr>
        <w:t>representatives</w:t>
      </w:r>
      <w:r w:rsidRPr="00EC6BEA">
        <w:rPr>
          <w:rFonts w:ascii="Arial" w:hAnsi="Arial" w:cs="Arial"/>
          <w:color w:val="auto"/>
        </w:rPr>
        <w:t xml:space="preserve"> interviewed by the Assessment Team</w:t>
      </w:r>
      <w:r w:rsidR="001824F2" w:rsidRPr="00EC6BEA">
        <w:rPr>
          <w:rFonts w:ascii="Arial" w:hAnsi="Arial" w:cs="Arial"/>
          <w:color w:val="auto"/>
        </w:rPr>
        <w:t xml:space="preserve"> </w:t>
      </w:r>
      <w:r w:rsidR="00B038B4" w:rsidRPr="00EC6BEA">
        <w:rPr>
          <w:rFonts w:ascii="Arial" w:hAnsi="Arial" w:cs="Arial"/>
          <w:color w:val="auto"/>
        </w:rPr>
        <w:t xml:space="preserve">were </w:t>
      </w:r>
      <w:r w:rsidRPr="00EC6BEA">
        <w:rPr>
          <w:rFonts w:ascii="Arial" w:hAnsi="Arial" w:cs="Arial"/>
          <w:color w:val="auto"/>
        </w:rPr>
        <w:t xml:space="preserve">generally </w:t>
      </w:r>
      <w:r w:rsidR="00B038B4" w:rsidRPr="000B4A57">
        <w:rPr>
          <w:rFonts w:ascii="Arial" w:hAnsi="Arial" w:cs="Arial"/>
        </w:rPr>
        <w:t xml:space="preserve">satisfied that consumers receive the personal and clinical care they need. However, </w:t>
      </w:r>
      <w:r w:rsidR="00B40BFF" w:rsidRPr="000B4A57">
        <w:rPr>
          <w:rFonts w:ascii="Arial" w:hAnsi="Arial" w:cs="Arial"/>
        </w:rPr>
        <w:t xml:space="preserve">the </w:t>
      </w:r>
      <w:r w:rsidR="00B038B4" w:rsidRPr="000B4A57">
        <w:rPr>
          <w:rFonts w:ascii="Arial" w:hAnsi="Arial" w:cs="Arial"/>
        </w:rPr>
        <w:t>Assessment</w:t>
      </w:r>
      <w:r w:rsidR="00B038B4" w:rsidRPr="00EC6BEA">
        <w:rPr>
          <w:rFonts w:ascii="Arial" w:hAnsi="Arial" w:cs="Arial"/>
          <w:color w:val="auto"/>
        </w:rPr>
        <w:t xml:space="preserve"> Contact </w:t>
      </w:r>
      <w:r w:rsidR="000B4A57">
        <w:rPr>
          <w:rFonts w:ascii="Arial" w:hAnsi="Arial" w:cs="Arial"/>
          <w:color w:val="auto"/>
        </w:rPr>
        <w:t xml:space="preserve">– Site </w:t>
      </w:r>
      <w:r w:rsidR="00B038B4" w:rsidRPr="00EC6BEA">
        <w:rPr>
          <w:rFonts w:ascii="Arial" w:hAnsi="Arial" w:cs="Arial"/>
          <w:color w:val="auto"/>
        </w:rPr>
        <w:t>Report identified</w:t>
      </w:r>
      <w:r w:rsidR="00B40BFF" w:rsidRPr="00EC6BEA">
        <w:rPr>
          <w:rFonts w:ascii="Arial" w:hAnsi="Arial" w:cs="Arial"/>
          <w:color w:val="auto"/>
        </w:rPr>
        <w:t xml:space="preserve"> evidence that</w:t>
      </w:r>
      <w:r w:rsidR="00B038B4" w:rsidRPr="00EC6BEA">
        <w:rPr>
          <w:rFonts w:ascii="Arial" w:hAnsi="Arial" w:cs="Arial"/>
          <w:color w:val="auto"/>
        </w:rPr>
        <w:t>:</w:t>
      </w:r>
    </w:p>
    <w:p w14:paraId="5E6276D4" w14:textId="724C5270" w:rsidR="00F04AF4" w:rsidRPr="000B4A57" w:rsidRDefault="00CA0DE5" w:rsidP="00AD03F6">
      <w:pPr>
        <w:pStyle w:val="NormalArial"/>
        <w:numPr>
          <w:ilvl w:val="0"/>
          <w:numId w:val="23"/>
        </w:numPr>
      </w:pPr>
      <w:r w:rsidRPr="000B4A57">
        <w:t>Behaviour support plans</w:t>
      </w:r>
      <w:r w:rsidR="00EC6BEA" w:rsidRPr="000B4A57">
        <w:t xml:space="preserve"> (BSPs)</w:t>
      </w:r>
      <w:r w:rsidRPr="000B4A57">
        <w:t xml:space="preserve"> for consumers with changed behaviours were incomplete </w:t>
      </w:r>
      <w:r w:rsidR="00B40BFF" w:rsidRPr="000B4A57">
        <w:t xml:space="preserve">and did </w:t>
      </w:r>
      <w:r w:rsidRPr="000B4A57">
        <w:t xml:space="preserve">not </w:t>
      </w:r>
      <w:r w:rsidR="00B40BFF" w:rsidRPr="000B4A57">
        <w:t xml:space="preserve">include </w:t>
      </w:r>
      <w:r w:rsidRPr="000B4A57">
        <w:t>individualised</w:t>
      </w:r>
      <w:r w:rsidR="00B40BFF" w:rsidRPr="000B4A57">
        <w:t xml:space="preserve"> strategies to support consumers</w:t>
      </w:r>
      <w:r w:rsidR="000B4A57">
        <w:t>. S</w:t>
      </w:r>
      <w:r w:rsidR="00B038B4" w:rsidRPr="000B4A57">
        <w:t xml:space="preserve">taff lacked knowledge of </w:t>
      </w:r>
      <w:r w:rsidR="001824F2" w:rsidRPr="000B4A57">
        <w:t xml:space="preserve">strategies </w:t>
      </w:r>
      <w:r w:rsidR="00B038B4" w:rsidRPr="000B4A57">
        <w:t xml:space="preserve">to manage </w:t>
      </w:r>
      <w:r w:rsidR="001824F2" w:rsidRPr="000B4A57">
        <w:t>consumers with chang</w:t>
      </w:r>
      <w:r w:rsidR="00454A66" w:rsidRPr="000B4A57">
        <w:t>ed</w:t>
      </w:r>
      <w:r w:rsidR="001824F2" w:rsidRPr="000B4A57">
        <w:t xml:space="preserve"> behaviours.</w:t>
      </w:r>
      <w:r w:rsidR="00EC6BEA" w:rsidRPr="000B4A57">
        <w:t xml:space="preserve"> </w:t>
      </w:r>
    </w:p>
    <w:p w14:paraId="045E984A" w14:textId="531D2F63" w:rsidR="000B4A57" w:rsidRDefault="00B038B4" w:rsidP="00AD03F6">
      <w:pPr>
        <w:pStyle w:val="NormalArial"/>
        <w:numPr>
          <w:ilvl w:val="0"/>
          <w:numId w:val="23"/>
        </w:numPr>
      </w:pPr>
      <w:r w:rsidRPr="000B4A57">
        <w:t xml:space="preserve">Consumers’ </w:t>
      </w:r>
      <w:r w:rsidR="001824F2" w:rsidRPr="000B4A57">
        <w:t xml:space="preserve">wound care and diabetes management </w:t>
      </w:r>
      <w:r w:rsidRPr="000B4A57">
        <w:t xml:space="preserve">were not </w:t>
      </w:r>
      <w:r w:rsidR="001824F2" w:rsidRPr="000B4A57">
        <w:t>consistently documented</w:t>
      </w:r>
      <w:r w:rsidR="000B4A57">
        <w:t>. For example:</w:t>
      </w:r>
    </w:p>
    <w:p w14:paraId="6D058556" w14:textId="1C739914" w:rsidR="000B4A57" w:rsidRPr="000B4A57" w:rsidRDefault="00EC6BEA" w:rsidP="00AD03F6">
      <w:pPr>
        <w:pStyle w:val="NormalArial"/>
        <w:numPr>
          <w:ilvl w:val="1"/>
          <w:numId w:val="23"/>
        </w:numPr>
      </w:pPr>
      <w:r w:rsidRPr="000B4A57">
        <w:rPr>
          <w:color w:val="auto"/>
        </w:rPr>
        <w:t>Whilst wound management plans were in place for</w:t>
      </w:r>
      <w:r w:rsidR="009F7C22" w:rsidRPr="000B4A57">
        <w:rPr>
          <w:color w:val="auto"/>
        </w:rPr>
        <w:t xml:space="preserve"> sampled</w:t>
      </w:r>
      <w:r w:rsidRPr="000B4A57">
        <w:rPr>
          <w:color w:val="auto"/>
        </w:rPr>
        <w:t xml:space="preserve"> consumers with pressure injuries</w:t>
      </w:r>
      <w:r w:rsidR="00AF78DB" w:rsidRPr="000B4A57">
        <w:rPr>
          <w:color w:val="auto"/>
        </w:rPr>
        <w:t xml:space="preserve"> and consumers and staff reported that wound care </w:t>
      </w:r>
      <w:r w:rsidR="009F7C22" w:rsidRPr="000B4A57">
        <w:rPr>
          <w:color w:val="auto"/>
        </w:rPr>
        <w:t>was</w:t>
      </w:r>
      <w:r w:rsidR="00AF78DB" w:rsidRPr="000B4A57">
        <w:rPr>
          <w:color w:val="auto"/>
        </w:rPr>
        <w:t xml:space="preserve"> consistently completed</w:t>
      </w:r>
      <w:r w:rsidRPr="000B4A57">
        <w:rPr>
          <w:color w:val="auto"/>
        </w:rPr>
        <w:t xml:space="preserve">, care documentation did not record details about wound care completed, </w:t>
      </w:r>
      <w:r w:rsidR="00ED075F">
        <w:rPr>
          <w:color w:val="auto"/>
        </w:rPr>
        <w:t xml:space="preserve">or </w:t>
      </w:r>
      <w:r w:rsidRPr="000B4A57">
        <w:rPr>
          <w:color w:val="auto"/>
        </w:rPr>
        <w:t>measurements or photographs</w:t>
      </w:r>
      <w:r w:rsidR="000B4A57">
        <w:rPr>
          <w:color w:val="auto"/>
        </w:rPr>
        <w:t xml:space="preserve"> of the wounds. </w:t>
      </w:r>
    </w:p>
    <w:p w14:paraId="045E1DE4" w14:textId="3DBADFE5" w:rsidR="009F7C22" w:rsidRPr="000B4A57" w:rsidRDefault="009F7C22" w:rsidP="00AD03F6">
      <w:pPr>
        <w:pStyle w:val="NormalArial"/>
        <w:numPr>
          <w:ilvl w:val="1"/>
          <w:numId w:val="23"/>
        </w:numPr>
      </w:pPr>
      <w:r w:rsidRPr="000B4A57">
        <w:rPr>
          <w:color w:val="auto"/>
        </w:rPr>
        <w:t>Whilst a diabetes management plan was in place for a consumer with insulin</w:t>
      </w:r>
      <w:r w:rsidR="00F57CE1">
        <w:rPr>
          <w:color w:val="auto"/>
        </w:rPr>
        <w:t>-</w:t>
      </w:r>
      <w:r w:rsidRPr="000B4A57">
        <w:rPr>
          <w:color w:val="auto"/>
        </w:rPr>
        <w:t>dependent diabetes and that consumer and staff said the diabetes was managed in accordance with the plan, care documentation did not consistently record blood glucose levels (BGLs) charting or actions taken when BGLs were outside parameters.</w:t>
      </w:r>
    </w:p>
    <w:p w14:paraId="56609CF1" w14:textId="6E16029C" w:rsidR="00B038B4" w:rsidRDefault="000C3828" w:rsidP="00AD03F6">
      <w:pPr>
        <w:pStyle w:val="NormalArial"/>
        <w:numPr>
          <w:ilvl w:val="0"/>
          <w:numId w:val="23"/>
        </w:numPr>
        <w:rPr>
          <w:color w:val="auto"/>
        </w:rPr>
      </w:pPr>
      <w:r w:rsidRPr="000C3828">
        <w:rPr>
          <w:color w:val="auto"/>
        </w:rPr>
        <w:t xml:space="preserve">Regarding restrictive practices, environmental restraint for one consumer </w:t>
      </w:r>
      <w:r w:rsidR="00EC6BEA">
        <w:rPr>
          <w:color w:val="auto"/>
        </w:rPr>
        <w:t xml:space="preserve">and chemical restraint for another consumer were </w:t>
      </w:r>
      <w:r w:rsidRPr="000C3828">
        <w:rPr>
          <w:color w:val="auto"/>
        </w:rPr>
        <w:t xml:space="preserve">not identified and </w:t>
      </w:r>
      <w:r w:rsidR="00EC6BEA">
        <w:rPr>
          <w:color w:val="auto"/>
        </w:rPr>
        <w:t>documented</w:t>
      </w:r>
      <w:r w:rsidRPr="000C3828">
        <w:rPr>
          <w:color w:val="auto"/>
        </w:rPr>
        <w:t xml:space="preserve"> in line with regulatory requirements. </w:t>
      </w:r>
    </w:p>
    <w:p w14:paraId="37D54313" w14:textId="05B33538" w:rsidR="00AF78DB" w:rsidRPr="00AF78DB" w:rsidRDefault="000B4A57" w:rsidP="008D3CEE">
      <w:pPr>
        <w:rPr>
          <w:rFonts w:ascii="Arial" w:hAnsi="Arial" w:cs="Arial"/>
          <w:color w:val="auto"/>
        </w:rPr>
      </w:pPr>
      <w:r>
        <w:rPr>
          <w:rFonts w:ascii="Arial" w:hAnsi="Arial" w:cs="Arial"/>
          <w:color w:val="auto"/>
        </w:rPr>
        <w:t>During the assessment contact visit, m</w:t>
      </w:r>
      <w:r w:rsidR="00AF78DB" w:rsidRPr="000B4A57">
        <w:rPr>
          <w:rFonts w:ascii="Arial" w:hAnsi="Arial" w:cs="Arial"/>
          <w:color w:val="auto"/>
        </w:rPr>
        <w:t>anagement acknowledged</w:t>
      </w:r>
      <w:r>
        <w:rPr>
          <w:rFonts w:ascii="Arial" w:hAnsi="Arial" w:cs="Arial"/>
          <w:color w:val="auto"/>
        </w:rPr>
        <w:t xml:space="preserve"> the Assessment Team’s findings and </w:t>
      </w:r>
      <w:r w:rsidR="00AF78DB" w:rsidRPr="000B4A57">
        <w:rPr>
          <w:rFonts w:ascii="Arial" w:hAnsi="Arial" w:cs="Arial"/>
          <w:color w:val="auto"/>
        </w:rPr>
        <w:t xml:space="preserve">advised the service’s plan for continuous improvement </w:t>
      </w:r>
      <w:r w:rsidR="00ED075F">
        <w:rPr>
          <w:rFonts w:ascii="Arial" w:hAnsi="Arial" w:cs="Arial"/>
          <w:color w:val="auto"/>
        </w:rPr>
        <w:t>listed</w:t>
      </w:r>
      <w:r w:rsidR="00AF78DB" w:rsidRPr="000B4A57">
        <w:rPr>
          <w:rFonts w:ascii="Arial" w:hAnsi="Arial" w:cs="Arial"/>
          <w:color w:val="auto"/>
        </w:rPr>
        <w:t xml:space="preserve"> action</w:t>
      </w:r>
      <w:r w:rsidR="00ED075F">
        <w:rPr>
          <w:rFonts w:ascii="Arial" w:hAnsi="Arial" w:cs="Arial"/>
          <w:color w:val="auto"/>
        </w:rPr>
        <w:t xml:space="preserve">s </w:t>
      </w:r>
      <w:r w:rsidR="00AF78DB" w:rsidRPr="000B4A57">
        <w:rPr>
          <w:rFonts w:ascii="Arial" w:hAnsi="Arial" w:cs="Arial"/>
          <w:color w:val="auto"/>
        </w:rPr>
        <w:t>to address these</w:t>
      </w:r>
      <w:r w:rsidR="00ED075F">
        <w:rPr>
          <w:rFonts w:ascii="Arial" w:hAnsi="Arial" w:cs="Arial"/>
          <w:color w:val="auto"/>
        </w:rPr>
        <w:t xml:space="preserve"> areas</w:t>
      </w:r>
      <w:r w:rsidR="00AF78DB" w:rsidRPr="000B4A57">
        <w:rPr>
          <w:rFonts w:ascii="Arial" w:hAnsi="Arial" w:cs="Arial"/>
          <w:color w:val="auto"/>
        </w:rPr>
        <w:t>.</w:t>
      </w:r>
    </w:p>
    <w:p w14:paraId="1858EEBE" w14:textId="2D5A4C06" w:rsidR="004515F8" w:rsidRPr="000B4A57" w:rsidRDefault="004515F8" w:rsidP="008D3CEE">
      <w:pPr>
        <w:rPr>
          <w:rFonts w:ascii="Arial" w:hAnsi="Arial" w:cs="Arial"/>
          <w:color w:val="auto"/>
        </w:rPr>
      </w:pPr>
      <w:r w:rsidRPr="000B4A57">
        <w:rPr>
          <w:rFonts w:ascii="Arial" w:hAnsi="Arial" w:cs="Arial"/>
          <w:color w:val="auto"/>
        </w:rPr>
        <w:t>The approved provider’s response</w:t>
      </w:r>
      <w:r w:rsidR="009F7C22" w:rsidRPr="000B4A57">
        <w:rPr>
          <w:rFonts w:ascii="Arial" w:hAnsi="Arial" w:cs="Arial"/>
          <w:color w:val="auto"/>
        </w:rPr>
        <w:t xml:space="preserve"> </w:t>
      </w:r>
      <w:r w:rsidRPr="000B4A57">
        <w:rPr>
          <w:rFonts w:ascii="Arial" w:hAnsi="Arial" w:cs="Arial"/>
          <w:color w:val="auto"/>
        </w:rPr>
        <w:t>to the Assessment Contact – Site Report acknowledged the findings and provided evidence of action taken</w:t>
      </w:r>
      <w:r w:rsidR="009F7C22" w:rsidRPr="000B4A57">
        <w:rPr>
          <w:rFonts w:ascii="Arial" w:hAnsi="Arial" w:cs="Arial"/>
          <w:color w:val="auto"/>
        </w:rPr>
        <w:t xml:space="preserve"> or planned</w:t>
      </w:r>
      <w:r w:rsidRPr="000B4A57">
        <w:rPr>
          <w:rFonts w:ascii="Arial" w:hAnsi="Arial" w:cs="Arial"/>
          <w:color w:val="auto"/>
        </w:rPr>
        <w:t xml:space="preserve"> to</w:t>
      </w:r>
      <w:r w:rsidR="000B4A57">
        <w:rPr>
          <w:rFonts w:ascii="Arial" w:hAnsi="Arial" w:cs="Arial"/>
          <w:color w:val="auto"/>
        </w:rPr>
        <w:t xml:space="preserve"> </w:t>
      </w:r>
      <w:r w:rsidRPr="000B4A57">
        <w:rPr>
          <w:rFonts w:ascii="Arial" w:hAnsi="Arial" w:cs="Arial"/>
          <w:color w:val="auto"/>
        </w:rPr>
        <w:t xml:space="preserve">address deficiencies for </w:t>
      </w:r>
      <w:r w:rsidR="009F7C22" w:rsidRPr="000B4A57">
        <w:rPr>
          <w:rFonts w:ascii="Arial" w:hAnsi="Arial" w:cs="Arial"/>
          <w:color w:val="auto"/>
        </w:rPr>
        <w:t xml:space="preserve">the </w:t>
      </w:r>
      <w:r w:rsidRPr="000B4A57">
        <w:rPr>
          <w:rFonts w:ascii="Arial" w:hAnsi="Arial" w:cs="Arial"/>
          <w:color w:val="auto"/>
        </w:rPr>
        <w:t xml:space="preserve">named consumers, improve the service’s processes, and to monitor the sustainability of </w:t>
      </w:r>
      <w:r w:rsidR="009F7C22" w:rsidRPr="000B4A57">
        <w:rPr>
          <w:rFonts w:ascii="Arial" w:hAnsi="Arial" w:cs="Arial"/>
          <w:color w:val="auto"/>
        </w:rPr>
        <w:t>improvements made</w:t>
      </w:r>
      <w:r w:rsidRPr="000B4A57">
        <w:rPr>
          <w:rFonts w:ascii="Arial" w:hAnsi="Arial" w:cs="Arial"/>
          <w:color w:val="auto"/>
        </w:rPr>
        <w:t>.</w:t>
      </w:r>
      <w:r w:rsidR="009F7C22" w:rsidRPr="000B4A57">
        <w:rPr>
          <w:rFonts w:ascii="Arial" w:hAnsi="Arial" w:cs="Arial"/>
          <w:color w:val="auto"/>
        </w:rPr>
        <w:t xml:space="preserve"> Improvement actions included:  </w:t>
      </w:r>
    </w:p>
    <w:p w14:paraId="7586BDF6" w14:textId="3CE8A59E" w:rsidR="004515F8" w:rsidRPr="00F04AF4" w:rsidRDefault="004515F8" w:rsidP="00F5177A">
      <w:pPr>
        <w:pStyle w:val="NormalArial"/>
        <w:numPr>
          <w:ilvl w:val="0"/>
          <w:numId w:val="27"/>
        </w:numPr>
      </w:pPr>
      <w:r w:rsidRPr="00F04AF4">
        <w:t xml:space="preserve">Update </w:t>
      </w:r>
      <w:r w:rsidR="009F7C22" w:rsidRPr="00F04AF4">
        <w:t xml:space="preserve">all </w:t>
      </w:r>
      <w:r w:rsidRPr="00F04AF4">
        <w:t xml:space="preserve">consumers’ </w:t>
      </w:r>
      <w:r w:rsidR="000B4A57">
        <w:t xml:space="preserve">BSPs </w:t>
      </w:r>
      <w:r w:rsidRPr="00F04AF4">
        <w:t xml:space="preserve">with individualised strategies. </w:t>
      </w:r>
    </w:p>
    <w:p w14:paraId="18D47F63" w14:textId="30928A5B" w:rsidR="00E849C4" w:rsidRPr="00F04AF4" w:rsidRDefault="004515F8" w:rsidP="00F5177A">
      <w:pPr>
        <w:pStyle w:val="NormalArial"/>
        <w:numPr>
          <w:ilvl w:val="0"/>
          <w:numId w:val="27"/>
        </w:numPr>
      </w:pPr>
      <w:r w:rsidRPr="00F04AF4">
        <w:t xml:space="preserve">Deliver </w:t>
      </w:r>
      <w:r w:rsidR="00E849C4" w:rsidRPr="00F04AF4">
        <w:t xml:space="preserve">a range of staff </w:t>
      </w:r>
      <w:r w:rsidR="00F04AF4">
        <w:t>information and education</w:t>
      </w:r>
      <w:r w:rsidR="00E849C4" w:rsidRPr="00F04AF4">
        <w:t xml:space="preserve">, </w:t>
      </w:r>
      <w:r w:rsidR="009F7C22" w:rsidRPr="00F04AF4">
        <w:t>such as</w:t>
      </w:r>
      <w:r w:rsidR="00E849C4" w:rsidRPr="00F04AF4">
        <w:t>:</w:t>
      </w:r>
    </w:p>
    <w:p w14:paraId="232BFDE4" w14:textId="780CE17F" w:rsidR="00E849C4" w:rsidRPr="00F04AF4" w:rsidRDefault="009F7C22" w:rsidP="00F5177A">
      <w:pPr>
        <w:pStyle w:val="NormalArial"/>
        <w:numPr>
          <w:ilvl w:val="1"/>
          <w:numId w:val="27"/>
        </w:numPr>
      </w:pPr>
      <w:r w:rsidRPr="00F04AF4">
        <w:t>Registered staff education in BSPs, wound management and documentation</w:t>
      </w:r>
      <w:r w:rsidR="00A529A8">
        <w:t>,</w:t>
      </w:r>
      <w:r w:rsidRPr="00F04AF4">
        <w:t xml:space="preserve"> and diabetic management</w:t>
      </w:r>
      <w:r w:rsidR="00F04AF4">
        <w:t>.</w:t>
      </w:r>
    </w:p>
    <w:p w14:paraId="36C21E7A" w14:textId="77777777" w:rsidR="00F04AF4" w:rsidRDefault="00E849C4" w:rsidP="00F5177A">
      <w:pPr>
        <w:pStyle w:val="NormalArial"/>
        <w:numPr>
          <w:ilvl w:val="1"/>
          <w:numId w:val="27"/>
        </w:numPr>
      </w:pPr>
      <w:r w:rsidRPr="00F04AF4">
        <w:t>Staff</w:t>
      </w:r>
      <w:r w:rsidR="004515F8" w:rsidRPr="00F04AF4">
        <w:t xml:space="preserve"> online training </w:t>
      </w:r>
      <w:r w:rsidRPr="00F04AF4">
        <w:t>in</w:t>
      </w:r>
      <w:r w:rsidR="009F7C22" w:rsidRPr="00F04AF4">
        <w:t xml:space="preserve"> d</w:t>
      </w:r>
      <w:r w:rsidR="004515F8" w:rsidRPr="00F04AF4">
        <w:t>ementia</w:t>
      </w:r>
      <w:r w:rsidR="009F7C22" w:rsidRPr="00F04AF4">
        <w:t xml:space="preserve"> and</w:t>
      </w:r>
      <w:r w:rsidR="004515F8" w:rsidRPr="00F04AF4">
        <w:t xml:space="preserve"> </w:t>
      </w:r>
      <w:r w:rsidR="009F7C22" w:rsidRPr="00F04AF4">
        <w:t>r</w:t>
      </w:r>
      <w:r w:rsidR="004515F8" w:rsidRPr="00F04AF4">
        <w:t xml:space="preserve">esponding to change in </w:t>
      </w:r>
      <w:r w:rsidR="009F7C22" w:rsidRPr="00F04AF4">
        <w:t>b</w:t>
      </w:r>
      <w:r w:rsidR="004515F8" w:rsidRPr="00F04AF4">
        <w:t>ehaviour</w:t>
      </w:r>
      <w:r w:rsidRPr="00F04AF4">
        <w:t>.</w:t>
      </w:r>
      <w:r w:rsidR="004515F8" w:rsidRPr="00F04AF4">
        <w:t xml:space="preserve"> </w:t>
      </w:r>
    </w:p>
    <w:p w14:paraId="23FA045A" w14:textId="77777777" w:rsidR="00F04AF4" w:rsidRDefault="00F04AF4" w:rsidP="00F5177A">
      <w:pPr>
        <w:pStyle w:val="NormalArial"/>
        <w:numPr>
          <w:ilvl w:val="1"/>
          <w:numId w:val="27"/>
        </w:numPr>
      </w:pPr>
      <w:r w:rsidRPr="00F04AF4">
        <w:t xml:space="preserve">Email reminder to registered staff about management of diabetes. </w:t>
      </w:r>
    </w:p>
    <w:p w14:paraId="480C799C" w14:textId="4ED75835" w:rsidR="00F04AF4" w:rsidRPr="00F04AF4" w:rsidRDefault="00F04AF4" w:rsidP="00F5177A">
      <w:pPr>
        <w:pStyle w:val="NormalArial"/>
        <w:numPr>
          <w:ilvl w:val="1"/>
          <w:numId w:val="27"/>
        </w:numPr>
      </w:pPr>
      <w:r w:rsidRPr="00F04AF4">
        <w:lastRenderedPageBreak/>
        <w:t xml:space="preserve">Registered staff meeting to discuss the importance of documentation of care. </w:t>
      </w:r>
    </w:p>
    <w:p w14:paraId="7E8A122A" w14:textId="78E398CB" w:rsidR="00E849C4" w:rsidRPr="00F04AF4" w:rsidRDefault="00E849C4" w:rsidP="00F5177A">
      <w:pPr>
        <w:pStyle w:val="NormalArial"/>
        <w:numPr>
          <w:ilvl w:val="0"/>
          <w:numId w:val="27"/>
        </w:numPr>
      </w:pPr>
      <w:r w:rsidRPr="00F04AF4">
        <w:t>Re</w:t>
      </w:r>
      <w:r w:rsidR="004515F8" w:rsidRPr="00F04AF4">
        <w:t>view</w:t>
      </w:r>
      <w:r w:rsidRPr="00F04AF4">
        <w:t xml:space="preserve"> of</w:t>
      </w:r>
      <w:r w:rsidR="004515F8" w:rsidRPr="00F04AF4">
        <w:t xml:space="preserve"> </w:t>
      </w:r>
      <w:r w:rsidRPr="00F04AF4">
        <w:t xml:space="preserve">consumers’ </w:t>
      </w:r>
      <w:r w:rsidR="004515F8" w:rsidRPr="00F04AF4">
        <w:t xml:space="preserve">restrictive practices </w:t>
      </w:r>
      <w:r w:rsidR="009F7C22" w:rsidRPr="00F04AF4">
        <w:t xml:space="preserve">documentation. </w:t>
      </w:r>
    </w:p>
    <w:p w14:paraId="708E47D4" w14:textId="0AA49580" w:rsidR="00E849C4" w:rsidRPr="00F04AF4" w:rsidRDefault="004515F8" w:rsidP="00F5177A">
      <w:pPr>
        <w:pStyle w:val="NormalArial"/>
        <w:numPr>
          <w:ilvl w:val="0"/>
          <w:numId w:val="27"/>
        </w:numPr>
      </w:pPr>
      <w:r w:rsidRPr="00F04AF4">
        <w:t xml:space="preserve">Daily review of wound care documentation by the </w:t>
      </w:r>
      <w:r w:rsidR="00F04AF4">
        <w:t>c</w:t>
      </w:r>
      <w:r w:rsidRPr="00F04AF4">
        <w:t xml:space="preserve">linical </w:t>
      </w:r>
      <w:r w:rsidR="00F04AF4">
        <w:t>m</w:t>
      </w:r>
      <w:r w:rsidRPr="00F04AF4">
        <w:t xml:space="preserve">anager to ensure wound care documentation is </w:t>
      </w:r>
      <w:r w:rsidR="00A529A8">
        <w:t>current</w:t>
      </w:r>
      <w:r w:rsidRPr="00F04AF4">
        <w:t xml:space="preserve"> </w:t>
      </w:r>
    </w:p>
    <w:p w14:paraId="01A35706" w14:textId="2ABD9BF7" w:rsidR="007219BD" w:rsidRPr="007219BD" w:rsidRDefault="007219BD" w:rsidP="00F5177A">
      <w:pPr>
        <w:pStyle w:val="NormalArial"/>
        <w:numPr>
          <w:ilvl w:val="0"/>
          <w:numId w:val="27"/>
        </w:numPr>
      </w:pPr>
      <w:r>
        <w:t xml:space="preserve">Updated the service’s plan for continuous improvement to monitor progress of improvements across wound management, diabetic management, restrictive </w:t>
      </w:r>
      <w:proofErr w:type="gramStart"/>
      <w:r>
        <w:t>practice</w:t>
      </w:r>
      <w:proofErr w:type="gramEnd"/>
      <w:r>
        <w:t xml:space="preserve"> and behaviour support plans. </w:t>
      </w:r>
    </w:p>
    <w:p w14:paraId="65E7407E" w14:textId="5FD4CC02" w:rsidR="00454A66" w:rsidRPr="00454A66" w:rsidRDefault="00F04AF4" w:rsidP="00F5177A">
      <w:pPr>
        <w:pStyle w:val="NormalArial"/>
        <w:numPr>
          <w:ilvl w:val="0"/>
          <w:numId w:val="27"/>
        </w:numPr>
      </w:pPr>
      <w:r>
        <w:t>I</w:t>
      </w:r>
      <w:r w:rsidR="00CA0DE5" w:rsidRPr="00F04AF4">
        <w:t>n September 2023</w:t>
      </w:r>
      <w:r>
        <w:t xml:space="preserve">, conduct </w:t>
      </w:r>
      <w:r w:rsidR="004515F8" w:rsidRPr="00F04AF4">
        <w:t>a</w:t>
      </w:r>
      <w:r w:rsidR="00CA0DE5" w:rsidRPr="00F04AF4">
        <w:t>n audit against the plan for continuous improvement to review the sustainability of changes.</w:t>
      </w:r>
    </w:p>
    <w:p w14:paraId="7CFC2A3E" w14:textId="0A22E774" w:rsidR="007553EA" w:rsidRPr="000B4A57" w:rsidRDefault="00454A66" w:rsidP="008D3CEE">
      <w:pPr>
        <w:rPr>
          <w:rFonts w:ascii="Arial" w:hAnsi="Arial" w:cs="Arial"/>
          <w:color w:val="auto"/>
        </w:rPr>
      </w:pPr>
      <w:r w:rsidRPr="000B4A57">
        <w:rPr>
          <w:rFonts w:ascii="Arial" w:hAnsi="Arial" w:cs="Arial"/>
          <w:color w:val="auto"/>
        </w:rPr>
        <w:t>Based on the Assessment Contact – Site Report an</w:t>
      </w:r>
      <w:r w:rsidR="007553EA" w:rsidRPr="000B4A57">
        <w:rPr>
          <w:rFonts w:ascii="Arial" w:hAnsi="Arial" w:cs="Arial"/>
          <w:color w:val="auto"/>
        </w:rPr>
        <w:t>d</w:t>
      </w:r>
      <w:r w:rsidRPr="000B4A57">
        <w:rPr>
          <w:rFonts w:ascii="Arial" w:hAnsi="Arial" w:cs="Arial"/>
          <w:color w:val="auto"/>
        </w:rPr>
        <w:t xml:space="preserve"> the approved provider’s response, I am </w:t>
      </w:r>
      <w:r w:rsidR="00A529A8">
        <w:rPr>
          <w:rFonts w:ascii="Arial" w:hAnsi="Arial" w:cs="Arial"/>
          <w:color w:val="auto"/>
        </w:rPr>
        <w:t>satisfied that:</w:t>
      </w:r>
    </w:p>
    <w:p w14:paraId="03118C92" w14:textId="07F837BC" w:rsidR="00ED075F" w:rsidRPr="00ED075F" w:rsidRDefault="00A529A8" w:rsidP="00F5177A">
      <w:pPr>
        <w:pStyle w:val="NormalArial"/>
        <w:numPr>
          <w:ilvl w:val="0"/>
          <w:numId w:val="29"/>
        </w:numPr>
      </w:pPr>
      <w:r w:rsidRPr="00ED075F">
        <w:t xml:space="preserve">Consumers with changed behaviours were not effectively managed. BSPs were incomplete and did not </w:t>
      </w:r>
      <w:r w:rsidR="00ED075F" w:rsidRPr="00ED075F">
        <w:t>include</w:t>
      </w:r>
      <w:r w:rsidRPr="00ED075F">
        <w:t xml:space="preserve"> individualised strategies to manage </w:t>
      </w:r>
      <w:r w:rsidR="00ED075F" w:rsidRPr="00ED075F">
        <w:t xml:space="preserve">consumers’ </w:t>
      </w:r>
      <w:r w:rsidRPr="00ED075F">
        <w:t xml:space="preserve">behaviours. </w:t>
      </w:r>
      <w:r w:rsidR="00ED075F" w:rsidRPr="00ED075F">
        <w:t xml:space="preserve">Staff lacked knowledge of strategies to </w:t>
      </w:r>
      <w:r w:rsidR="00ED075F">
        <w:t>support</w:t>
      </w:r>
      <w:r w:rsidR="00ED075F" w:rsidRPr="00ED075F">
        <w:t xml:space="preserve"> consumers with changed behaviours. </w:t>
      </w:r>
    </w:p>
    <w:p w14:paraId="01978E9E" w14:textId="09A00BE4" w:rsidR="008D3CEE" w:rsidRDefault="00A529A8" w:rsidP="00F5177A">
      <w:pPr>
        <w:pStyle w:val="NormalArial"/>
        <w:numPr>
          <w:ilvl w:val="0"/>
          <w:numId w:val="29"/>
        </w:numPr>
      </w:pPr>
      <w:r w:rsidRPr="00A529A8">
        <w:t>C</w:t>
      </w:r>
      <w:r w:rsidR="007553EA" w:rsidRPr="00A529A8">
        <w:t xml:space="preserve">are documentation </w:t>
      </w:r>
      <w:r w:rsidRPr="00A529A8">
        <w:t xml:space="preserve">was incomplete for care delivery relating to </w:t>
      </w:r>
      <w:r w:rsidR="003415A0" w:rsidRPr="00A529A8">
        <w:t>wound care</w:t>
      </w:r>
      <w:r w:rsidR="00982450">
        <w:t xml:space="preserve"> and</w:t>
      </w:r>
      <w:r w:rsidR="00395C0A">
        <w:t xml:space="preserve"> diabetes management. </w:t>
      </w:r>
      <w:r w:rsidRPr="00A529A8">
        <w:t>A l</w:t>
      </w:r>
      <w:r w:rsidR="00C71019" w:rsidRPr="00A529A8">
        <w:t xml:space="preserve">ack of care documentation has the potential to compromise care delivery. </w:t>
      </w:r>
    </w:p>
    <w:p w14:paraId="5BF4D669" w14:textId="61E3556E" w:rsidR="00982450" w:rsidRPr="00A2675B" w:rsidRDefault="00982450" w:rsidP="00F5177A">
      <w:pPr>
        <w:pStyle w:val="NormalArial"/>
        <w:numPr>
          <w:ilvl w:val="0"/>
          <w:numId w:val="29"/>
        </w:numPr>
      </w:pPr>
      <w:r>
        <w:t>R</w:t>
      </w:r>
      <w:r w:rsidRPr="008D3CEE">
        <w:t>estrictive practices</w:t>
      </w:r>
      <w:r>
        <w:t xml:space="preserve"> (environmental restraint and chemical restraint) were not consistently identified and managed in line with </w:t>
      </w:r>
      <w:r w:rsidRPr="00A61284">
        <w:t xml:space="preserve">the </w:t>
      </w:r>
      <w:proofErr w:type="gramStart"/>
      <w:r w:rsidRPr="00A61284">
        <w:t>Quality of Care</w:t>
      </w:r>
      <w:proofErr w:type="gramEnd"/>
      <w:r w:rsidRPr="00A61284">
        <w:t xml:space="preserve"> Principles.</w:t>
      </w:r>
    </w:p>
    <w:p w14:paraId="3B10A931" w14:textId="6FD97FE3" w:rsidR="008D3CEE" w:rsidRPr="008D3CEE" w:rsidRDefault="008D3CEE" w:rsidP="00F5177A">
      <w:pPr>
        <w:pStyle w:val="NormalArial"/>
        <w:numPr>
          <w:ilvl w:val="0"/>
          <w:numId w:val="29"/>
        </w:numPr>
      </w:pPr>
      <w:r>
        <w:t>Whilst t</w:t>
      </w:r>
      <w:r w:rsidR="00454A66" w:rsidRPr="008D3CEE">
        <w:t xml:space="preserve">he approved provider’s response to the Assessment Contact </w:t>
      </w:r>
      <w:r w:rsidR="006B6F86" w:rsidRPr="008D3CEE">
        <w:t xml:space="preserve">– Site </w:t>
      </w:r>
      <w:r w:rsidR="00454A66" w:rsidRPr="008D3CEE">
        <w:t>Report identified actions to address the deficiencies,</w:t>
      </w:r>
      <w:r w:rsidR="006B6F86" w:rsidRPr="008D3CEE">
        <w:t xml:space="preserve"> some </w:t>
      </w:r>
      <w:r w:rsidR="00454A66" w:rsidRPr="008D3CEE">
        <w:t xml:space="preserve">actions </w:t>
      </w:r>
      <w:r w:rsidR="006B6F86" w:rsidRPr="008D3CEE">
        <w:t xml:space="preserve">are yet to be </w:t>
      </w:r>
      <w:r w:rsidR="00454A66" w:rsidRPr="008D3CEE">
        <w:t>fully implemented and</w:t>
      </w:r>
      <w:r w:rsidR="006B6F86" w:rsidRPr="008D3CEE">
        <w:t xml:space="preserve"> </w:t>
      </w:r>
      <w:r w:rsidR="00454A66" w:rsidRPr="008D3CEE">
        <w:t xml:space="preserve">tested for effectiveness and sustainability. </w:t>
      </w:r>
    </w:p>
    <w:p w14:paraId="18216BAD" w14:textId="27A6E3A2" w:rsidR="00454A66" w:rsidRPr="00454A66" w:rsidRDefault="00454A66" w:rsidP="008D3CEE">
      <w:r w:rsidRPr="000B4A57">
        <w:rPr>
          <w:rFonts w:ascii="Arial" w:hAnsi="Arial" w:cs="Arial"/>
          <w:color w:val="auto"/>
        </w:rPr>
        <w:t>For th</w:t>
      </w:r>
      <w:r w:rsidR="008D3CEE">
        <w:rPr>
          <w:rFonts w:ascii="Arial" w:hAnsi="Arial" w:cs="Arial"/>
          <w:color w:val="auto"/>
        </w:rPr>
        <w:t>ese</w:t>
      </w:r>
      <w:r w:rsidRPr="000B4A57">
        <w:rPr>
          <w:rFonts w:ascii="Arial" w:hAnsi="Arial" w:cs="Arial"/>
          <w:color w:val="auto"/>
        </w:rPr>
        <w:t xml:space="preserve"> reason</w:t>
      </w:r>
      <w:r w:rsidR="008D3CEE">
        <w:rPr>
          <w:rFonts w:ascii="Arial" w:hAnsi="Arial" w:cs="Arial"/>
          <w:color w:val="auto"/>
        </w:rPr>
        <w:t>s</w:t>
      </w:r>
      <w:r w:rsidRPr="000B4A57">
        <w:rPr>
          <w:rFonts w:ascii="Arial" w:hAnsi="Arial" w:cs="Arial"/>
          <w:color w:val="auto"/>
        </w:rPr>
        <w:t>, I have decided requirement 3(3)(a) is non-compliant</w:t>
      </w:r>
      <w:r>
        <w:rPr>
          <w:rFonts w:ascii="Arial" w:hAnsi="Arial" w:cs="Arial"/>
        </w:rPr>
        <w:t xml:space="preserve">. </w:t>
      </w:r>
    </w:p>
    <w:p w14:paraId="3D7F42D3" w14:textId="27F7F4E7" w:rsidR="002B0C90" w:rsidRPr="00454A66" w:rsidRDefault="001824F2" w:rsidP="00454A66">
      <w:pPr>
        <w:spacing w:after="0" w:line="276" w:lineRule="auto"/>
        <w:rPr>
          <w:color w:val="auto"/>
        </w:rPr>
      </w:pPr>
      <w:r>
        <w:br w:type="page"/>
      </w:r>
    </w:p>
    <w:p w14:paraId="3D7F42F9" w14:textId="77777777" w:rsidR="00FC045E" w:rsidRPr="00996FAF" w:rsidRDefault="001824F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F124D" w14:paraId="3D7F42FC" w14:textId="77777777" w:rsidTr="00355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D7F42FA" w14:textId="77777777" w:rsidR="00FC045E" w:rsidRPr="00996FAF" w:rsidRDefault="001824F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D7F42FB" w14:textId="77777777" w:rsidR="00FC045E" w:rsidRPr="00996FAF" w:rsidRDefault="00E978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24D" w14:paraId="3D7F4306" w14:textId="77777777" w:rsidTr="00EF12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F4301" w14:textId="77777777" w:rsidR="00FC045E" w:rsidRPr="00996FAF" w:rsidRDefault="001824F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D7F4302" w14:textId="77777777" w:rsidR="00FC045E" w:rsidRPr="00996FAF" w:rsidRDefault="001824F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D7F4303" w14:textId="77777777" w:rsidR="00FC045E" w:rsidRPr="00996FAF" w:rsidRDefault="001824F2"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D7F4304" w14:textId="77777777" w:rsidR="00FC045E" w:rsidRPr="00996FAF" w:rsidRDefault="001824F2"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D7F4305" w14:textId="5C0F6C27" w:rsidR="00FC045E" w:rsidRPr="00996FAF" w:rsidRDefault="00E978E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55ACE">
                  <w:rPr>
                    <w:rFonts w:ascii="Arial" w:hAnsi="Arial" w:cs="Arial"/>
                    <w:color w:val="auto"/>
                  </w:rPr>
                  <w:t>Compliant</w:t>
                </w:r>
              </w:sdtContent>
            </w:sdt>
            <w:r w:rsidR="001824F2" w:rsidRPr="00996FAF">
              <w:rPr>
                <w:rFonts w:ascii="Arial" w:hAnsi="Arial" w:cs="Arial"/>
                <w:color w:val="0000FF"/>
              </w:rPr>
              <w:t xml:space="preserve"> </w:t>
            </w:r>
          </w:p>
        </w:tc>
      </w:tr>
    </w:tbl>
    <w:p w14:paraId="3D7F430B" w14:textId="77777777" w:rsidR="002B0C90" w:rsidRDefault="001824F2" w:rsidP="002B0C90">
      <w:pPr>
        <w:pStyle w:val="Heading20"/>
      </w:pPr>
      <w:r>
        <w:t>Findings</w:t>
      </w:r>
    </w:p>
    <w:p w14:paraId="152D72E6" w14:textId="4054F1F1" w:rsidR="00731BB6" w:rsidRDefault="00731BB6" w:rsidP="00731BB6">
      <w:pPr>
        <w:rPr>
          <w:rFonts w:ascii="Arial" w:hAnsi="Arial" w:cs="Arial"/>
          <w:szCs w:val="22"/>
        </w:rPr>
      </w:pPr>
      <w:r w:rsidRPr="00731BB6">
        <w:rPr>
          <w:rFonts w:ascii="Arial" w:hAnsi="Arial" w:cs="Arial"/>
          <w:szCs w:val="22"/>
        </w:rPr>
        <w:t>Consumers said they feel safe</w:t>
      </w:r>
      <w:r>
        <w:rPr>
          <w:rFonts w:ascii="Arial" w:hAnsi="Arial" w:cs="Arial"/>
          <w:szCs w:val="22"/>
        </w:rPr>
        <w:t xml:space="preserve"> at the service and that </w:t>
      </w:r>
      <w:r w:rsidRPr="00731BB6">
        <w:rPr>
          <w:rFonts w:ascii="Arial" w:hAnsi="Arial" w:cs="Arial"/>
          <w:szCs w:val="22"/>
        </w:rPr>
        <w:t>the environment is clean</w:t>
      </w:r>
      <w:r>
        <w:rPr>
          <w:rFonts w:ascii="Arial" w:hAnsi="Arial" w:cs="Arial"/>
          <w:szCs w:val="22"/>
        </w:rPr>
        <w:t xml:space="preserve">, </w:t>
      </w:r>
      <w:proofErr w:type="gramStart"/>
      <w:r w:rsidRPr="00731BB6">
        <w:rPr>
          <w:rFonts w:ascii="Arial" w:hAnsi="Arial" w:cs="Arial"/>
          <w:szCs w:val="22"/>
        </w:rPr>
        <w:t>well-maintained</w:t>
      </w:r>
      <w:proofErr w:type="gramEnd"/>
      <w:r>
        <w:rPr>
          <w:rFonts w:ascii="Arial" w:hAnsi="Arial" w:cs="Arial"/>
          <w:szCs w:val="22"/>
        </w:rPr>
        <w:t xml:space="preserve"> and beautifully presented</w:t>
      </w:r>
      <w:r w:rsidRPr="00731BB6">
        <w:rPr>
          <w:rFonts w:ascii="Arial" w:hAnsi="Arial" w:cs="Arial"/>
          <w:szCs w:val="22"/>
        </w:rPr>
        <w:t xml:space="preserve">. </w:t>
      </w:r>
      <w:r>
        <w:rPr>
          <w:rFonts w:ascii="Arial" w:hAnsi="Arial" w:cs="Arial"/>
          <w:szCs w:val="22"/>
        </w:rPr>
        <w:t>They said they</w:t>
      </w:r>
      <w:r w:rsidRPr="00731BB6">
        <w:rPr>
          <w:rFonts w:ascii="Arial" w:hAnsi="Arial" w:cs="Arial"/>
          <w:szCs w:val="22"/>
        </w:rPr>
        <w:t xml:space="preserve"> can move indoors and outdoors easily</w:t>
      </w:r>
      <w:r w:rsidR="00072E00">
        <w:rPr>
          <w:rFonts w:ascii="Arial" w:hAnsi="Arial" w:cs="Arial"/>
          <w:szCs w:val="22"/>
        </w:rPr>
        <w:t xml:space="preserve">.  </w:t>
      </w:r>
      <w:r w:rsidRPr="00731BB6">
        <w:rPr>
          <w:rFonts w:ascii="Arial" w:hAnsi="Arial" w:cs="Arial"/>
          <w:szCs w:val="22"/>
        </w:rPr>
        <w:t xml:space="preserve"> </w:t>
      </w:r>
    </w:p>
    <w:p w14:paraId="2D838BF4" w14:textId="3B7FC1A4" w:rsidR="00731BB6" w:rsidRPr="00731BB6" w:rsidRDefault="00731BB6" w:rsidP="00731BB6">
      <w:pPr>
        <w:rPr>
          <w:rFonts w:ascii="Arial" w:hAnsi="Arial" w:cs="Arial"/>
          <w:szCs w:val="22"/>
        </w:rPr>
      </w:pPr>
      <w:r w:rsidRPr="00731BB6">
        <w:rPr>
          <w:rFonts w:ascii="Arial" w:hAnsi="Arial" w:cs="Arial"/>
          <w:szCs w:val="22"/>
        </w:rPr>
        <w:t xml:space="preserve">The Assessment Team observed the service environment to be safe, </w:t>
      </w:r>
      <w:proofErr w:type="gramStart"/>
      <w:r w:rsidRPr="00731BB6">
        <w:rPr>
          <w:rFonts w:ascii="Arial" w:hAnsi="Arial" w:cs="Arial"/>
          <w:szCs w:val="22"/>
        </w:rPr>
        <w:t>clean</w:t>
      </w:r>
      <w:proofErr w:type="gramEnd"/>
      <w:r w:rsidRPr="00731BB6">
        <w:rPr>
          <w:rFonts w:ascii="Arial" w:hAnsi="Arial" w:cs="Arial"/>
          <w:szCs w:val="22"/>
        </w:rPr>
        <w:t xml:space="preserve"> and well</w:t>
      </w:r>
      <w:r w:rsidR="00072E00">
        <w:rPr>
          <w:rFonts w:ascii="Arial" w:hAnsi="Arial" w:cs="Arial"/>
          <w:szCs w:val="22"/>
        </w:rPr>
        <w:t>-</w:t>
      </w:r>
      <w:r w:rsidRPr="00731BB6">
        <w:rPr>
          <w:rFonts w:ascii="Arial" w:hAnsi="Arial" w:cs="Arial"/>
          <w:szCs w:val="22"/>
        </w:rPr>
        <w:t>maintained</w:t>
      </w:r>
      <w:r w:rsidR="000B4A57">
        <w:rPr>
          <w:rFonts w:ascii="Arial" w:hAnsi="Arial" w:cs="Arial"/>
          <w:szCs w:val="22"/>
        </w:rPr>
        <w:t>. The service has</w:t>
      </w:r>
      <w:r w:rsidRPr="00731BB6">
        <w:rPr>
          <w:rFonts w:ascii="Arial" w:hAnsi="Arial" w:cs="Arial"/>
          <w:szCs w:val="22"/>
        </w:rPr>
        <w:t xml:space="preserve"> good lighting, handrails, automatic doors, open access to communal areas</w:t>
      </w:r>
      <w:r w:rsidR="000B4A57">
        <w:rPr>
          <w:rFonts w:ascii="Arial" w:hAnsi="Arial" w:cs="Arial"/>
          <w:szCs w:val="22"/>
        </w:rPr>
        <w:t xml:space="preserve"> and interconnected </w:t>
      </w:r>
      <w:r w:rsidRPr="00731BB6">
        <w:rPr>
          <w:rFonts w:ascii="Arial" w:hAnsi="Arial" w:cs="Arial"/>
          <w:szCs w:val="22"/>
        </w:rPr>
        <w:t xml:space="preserve">undercover outdoor areas available to consumers. The Assessment Team observed consumers moving around </w:t>
      </w:r>
      <w:r w:rsidR="000B4A57">
        <w:rPr>
          <w:rFonts w:ascii="Arial" w:hAnsi="Arial" w:cs="Arial"/>
          <w:szCs w:val="22"/>
        </w:rPr>
        <w:t>indoor and outdoor areas of the</w:t>
      </w:r>
      <w:r w:rsidRPr="00731BB6">
        <w:rPr>
          <w:rFonts w:ascii="Arial" w:hAnsi="Arial" w:cs="Arial"/>
          <w:szCs w:val="22"/>
        </w:rPr>
        <w:t xml:space="preserve"> service using a range of mobility equipment. </w:t>
      </w:r>
    </w:p>
    <w:p w14:paraId="61681D56" w14:textId="6702D7B6" w:rsidR="00731BB6" w:rsidRPr="00731BB6" w:rsidRDefault="00895394" w:rsidP="00072E00">
      <w:pPr>
        <w:rPr>
          <w:rFonts w:ascii="Arial" w:hAnsi="Arial" w:cs="Arial"/>
          <w:szCs w:val="22"/>
        </w:rPr>
      </w:pPr>
      <w:r>
        <w:rPr>
          <w:rFonts w:ascii="Arial" w:hAnsi="Arial" w:cs="Arial"/>
          <w:szCs w:val="22"/>
        </w:rPr>
        <w:t xml:space="preserve">Some consumers who smoke cigarettes reported they use the designated smoking area and are supported to do so safety. </w:t>
      </w:r>
      <w:r w:rsidR="00731BB6" w:rsidRPr="00731BB6">
        <w:rPr>
          <w:rFonts w:ascii="Arial" w:hAnsi="Arial" w:cs="Arial"/>
          <w:szCs w:val="22"/>
        </w:rPr>
        <w:t xml:space="preserve">The designated smoking area is sheltered with a seating area, rubbish bin, call bell, safety and fire equipment provided and is set within the external garden environment. </w:t>
      </w:r>
      <w:r>
        <w:rPr>
          <w:rFonts w:ascii="Arial" w:hAnsi="Arial" w:cs="Arial"/>
          <w:szCs w:val="22"/>
        </w:rPr>
        <w:t xml:space="preserve">Following feedback from the Assessment Team, the consumers who smoke were provided with </w:t>
      </w:r>
      <w:r w:rsidR="00072E00" w:rsidRPr="00731BB6">
        <w:rPr>
          <w:rFonts w:ascii="Arial" w:hAnsi="Arial" w:cs="Arial"/>
          <w:szCs w:val="22"/>
        </w:rPr>
        <w:t xml:space="preserve">access cards that </w:t>
      </w:r>
      <w:r w:rsidR="00072E00">
        <w:rPr>
          <w:rFonts w:ascii="Arial" w:hAnsi="Arial" w:cs="Arial"/>
          <w:szCs w:val="22"/>
        </w:rPr>
        <w:t>enable</w:t>
      </w:r>
      <w:r w:rsidR="00072E00" w:rsidRPr="00731BB6">
        <w:rPr>
          <w:rFonts w:ascii="Arial" w:hAnsi="Arial" w:cs="Arial"/>
          <w:szCs w:val="22"/>
        </w:rPr>
        <w:t xml:space="preserve"> re-entry to the</w:t>
      </w:r>
      <w:r w:rsidR="00072E00">
        <w:rPr>
          <w:rFonts w:ascii="Arial" w:hAnsi="Arial" w:cs="Arial"/>
          <w:szCs w:val="22"/>
        </w:rPr>
        <w:t xml:space="preserve"> service from the</w:t>
      </w:r>
      <w:r w:rsidR="00072E00" w:rsidRPr="00731BB6">
        <w:rPr>
          <w:rFonts w:ascii="Arial" w:hAnsi="Arial" w:cs="Arial"/>
          <w:szCs w:val="22"/>
        </w:rPr>
        <w:t xml:space="preserve"> designated smoking area at any time they wish</w:t>
      </w:r>
      <w:r w:rsidR="00072E00">
        <w:rPr>
          <w:rFonts w:ascii="Arial" w:hAnsi="Arial" w:cs="Arial"/>
          <w:szCs w:val="22"/>
        </w:rPr>
        <w:t xml:space="preserve">. </w:t>
      </w:r>
    </w:p>
    <w:p w14:paraId="4F54229D" w14:textId="5A219062" w:rsidR="00731BB6" w:rsidRPr="00731BB6" w:rsidRDefault="00731BB6" w:rsidP="00731BB6">
      <w:pPr>
        <w:rPr>
          <w:rFonts w:ascii="Arial" w:hAnsi="Arial" w:cs="Arial"/>
          <w:szCs w:val="22"/>
        </w:rPr>
      </w:pPr>
      <w:r w:rsidRPr="00731BB6">
        <w:rPr>
          <w:rFonts w:ascii="Arial" w:hAnsi="Arial" w:cs="Arial"/>
          <w:szCs w:val="22"/>
        </w:rPr>
        <w:t xml:space="preserve">Maintenance staff </w:t>
      </w:r>
      <w:r w:rsidR="00072E00">
        <w:rPr>
          <w:rFonts w:ascii="Arial" w:hAnsi="Arial" w:cs="Arial"/>
          <w:szCs w:val="22"/>
        </w:rPr>
        <w:t>conduct scheduled</w:t>
      </w:r>
      <w:r w:rsidRPr="00731BB6">
        <w:rPr>
          <w:rFonts w:ascii="Arial" w:hAnsi="Arial" w:cs="Arial"/>
          <w:szCs w:val="22"/>
        </w:rPr>
        <w:t xml:space="preserve"> </w:t>
      </w:r>
      <w:r w:rsidR="00072E00">
        <w:rPr>
          <w:rFonts w:ascii="Arial" w:hAnsi="Arial" w:cs="Arial"/>
          <w:szCs w:val="22"/>
        </w:rPr>
        <w:t xml:space="preserve">and reactive </w:t>
      </w:r>
      <w:r w:rsidRPr="00731BB6">
        <w:rPr>
          <w:rFonts w:ascii="Arial" w:hAnsi="Arial" w:cs="Arial"/>
          <w:szCs w:val="22"/>
        </w:rPr>
        <w:t>maintenance</w:t>
      </w:r>
      <w:r w:rsidR="00072E00">
        <w:rPr>
          <w:rFonts w:ascii="Arial" w:hAnsi="Arial" w:cs="Arial"/>
          <w:szCs w:val="22"/>
        </w:rPr>
        <w:t xml:space="preserve"> of the environment and equipment</w:t>
      </w:r>
      <w:r w:rsidRPr="00731BB6">
        <w:rPr>
          <w:rFonts w:ascii="Arial" w:hAnsi="Arial" w:cs="Arial"/>
          <w:szCs w:val="22"/>
        </w:rPr>
        <w:t>.</w:t>
      </w:r>
    </w:p>
    <w:p w14:paraId="3D7F430C" w14:textId="6FB27D73" w:rsidR="002B0C90" w:rsidRPr="00262C0B" w:rsidRDefault="001824F2" w:rsidP="0036130C">
      <w:pPr>
        <w:pStyle w:val="NormalArial"/>
      </w:pPr>
      <w:r>
        <w:br w:type="page"/>
      </w:r>
    </w:p>
    <w:p w14:paraId="3D7F4323" w14:textId="77777777" w:rsidR="00FC045E" w:rsidRPr="00996FAF" w:rsidRDefault="001824F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F124D" w14:paraId="3D7F4326" w14:textId="77777777" w:rsidTr="00355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D7F4324" w14:textId="77777777" w:rsidR="00FC045E" w:rsidRPr="00996FAF" w:rsidRDefault="001824F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D7F4325" w14:textId="77777777" w:rsidR="00FC045E" w:rsidRPr="00996FAF" w:rsidRDefault="00E978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24D" w14:paraId="3D7F432A" w14:textId="77777777" w:rsidTr="00EF12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F4327" w14:textId="77777777" w:rsidR="00FC045E" w:rsidRPr="00996FAF" w:rsidRDefault="001824F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7F4328" w14:textId="77777777" w:rsidR="00FC045E" w:rsidRPr="00996FAF" w:rsidRDefault="001824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D7F4329" w14:textId="75B1392E" w:rsidR="00FC045E" w:rsidRPr="00996FAF" w:rsidRDefault="00E978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55ACE">
                  <w:rPr>
                    <w:rFonts w:ascii="Arial" w:hAnsi="Arial" w:cs="Arial"/>
                    <w:color w:val="auto"/>
                  </w:rPr>
                  <w:t>Compliant</w:t>
                </w:r>
              </w:sdtContent>
            </w:sdt>
            <w:r w:rsidR="001824F2" w:rsidRPr="00996FAF">
              <w:rPr>
                <w:rFonts w:ascii="Arial" w:hAnsi="Arial" w:cs="Arial"/>
                <w:color w:val="0000FF"/>
              </w:rPr>
              <w:t xml:space="preserve"> </w:t>
            </w:r>
          </w:p>
        </w:tc>
      </w:tr>
    </w:tbl>
    <w:p w14:paraId="3D7F433B" w14:textId="77777777" w:rsidR="002B0C90" w:rsidRDefault="001824F2" w:rsidP="002B0C90">
      <w:pPr>
        <w:pStyle w:val="Heading20"/>
      </w:pPr>
      <w:r>
        <w:t>Findings</w:t>
      </w:r>
    </w:p>
    <w:p w14:paraId="4AD7DE6A" w14:textId="0DEB65DF" w:rsidR="00373872" w:rsidRPr="00373872" w:rsidRDefault="00373872" w:rsidP="00373872">
      <w:pPr>
        <w:rPr>
          <w:rFonts w:ascii="Arial" w:eastAsia="Calibri" w:hAnsi="Arial" w:cs="Arial"/>
        </w:rPr>
      </w:pPr>
      <w:r>
        <w:rPr>
          <w:rFonts w:ascii="Arial" w:eastAsia="Calibri" w:hAnsi="Arial" w:cs="Arial"/>
        </w:rPr>
        <w:t>Consumers were satisfied there are enough staff to meet their care needs and preferences</w:t>
      </w:r>
      <w:r w:rsidR="00DD290C">
        <w:rPr>
          <w:rFonts w:ascii="Arial" w:eastAsia="Calibri" w:hAnsi="Arial" w:cs="Arial"/>
        </w:rPr>
        <w:t xml:space="preserve">. They </w:t>
      </w:r>
      <w:r>
        <w:rPr>
          <w:rFonts w:ascii="Arial" w:eastAsia="Calibri" w:hAnsi="Arial" w:cs="Arial"/>
        </w:rPr>
        <w:t xml:space="preserve">said staff take the time to engage with them.  </w:t>
      </w:r>
    </w:p>
    <w:p w14:paraId="6DAF68DC" w14:textId="50617D38" w:rsidR="004A4CDD" w:rsidRPr="00373872" w:rsidRDefault="00373872" w:rsidP="004A4CDD">
      <w:pPr>
        <w:rPr>
          <w:rFonts w:ascii="Arial" w:eastAsia="Calibri" w:hAnsi="Arial" w:cs="Arial"/>
        </w:rPr>
      </w:pPr>
      <w:r>
        <w:rPr>
          <w:rFonts w:ascii="Arial" w:eastAsia="Calibri" w:hAnsi="Arial" w:cs="Arial"/>
        </w:rPr>
        <w:t xml:space="preserve">Management and staff confirmed there are sufficient staff to meet the needs and preferences of the consumer cohort. </w:t>
      </w:r>
      <w:r w:rsidR="004A4CDD">
        <w:rPr>
          <w:rFonts w:ascii="Arial" w:eastAsia="Calibri" w:hAnsi="Arial" w:cs="Arial"/>
        </w:rPr>
        <w:t xml:space="preserve">They also described the new </w:t>
      </w:r>
      <w:r w:rsidR="004A4CDD" w:rsidRPr="00373872">
        <w:rPr>
          <w:rFonts w:ascii="Arial" w:eastAsia="Calibri" w:hAnsi="Arial" w:cs="Arial"/>
        </w:rPr>
        <w:t xml:space="preserve">care champion roles </w:t>
      </w:r>
      <w:r w:rsidR="007219BD">
        <w:rPr>
          <w:rFonts w:ascii="Arial" w:eastAsia="Calibri" w:hAnsi="Arial" w:cs="Arial"/>
        </w:rPr>
        <w:t>that will</w:t>
      </w:r>
      <w:r w:rsidR="00DD290C">
        <w:rPr>
          <w:rFonts w:ascii="Arial" w:eastAsia="Calibri" w:hAnsi="Arial" w:cs="Arial"/>
        </w:rPr>
        <w:t xml:space="preserve"> </w:t>
      </w:r>
      <w:r w:rsidR="004A4CDD" w:rsidRPr="00373872">
        <w:rPr>
          <w:rFonts w:ascii="Arial" w:eastAsia="Calibri" w:hAnsi="Arial" w:cs="Arial"/>
        </w:rPr>
        <w:t>provide extra cover</w:t>
      </w:r>
      <w:r w:rsidR="007219BD">
        <w:rPr>
          <w:rFonts w:ascii="Arial" w:eastAsia="Calibri" w:hAnsi="Arial" w:cs="Arial"/>
        </w:rPr>
        <w:t>age</w:t>
      </w:r>
      <w:r w:rsidR="004A4CDD" w:rsidRPr="00373872">
        <w:rPr>
          <w:rFonts w:ascii="Arial" w:eastAsia="Calibri" w:hAnsi="Arial" w:cs="Arial"/>
        </w:rPr>
        <w:t xml:space="preserve"> across all areas of care tasks</w:t>
      </w:r>
      <w:r w:rsidR="004A4CDD">
        <w:rPr>
          <w:rFonts w:ascii="Arial" w:eastAsia="Calibri" w:hAnsi="Arial" w:cs="Arial"/>
        </w:rPr>
        <w:t xml:space="preserve"> during peak times. </w:t>
      </w:r>
    </w:p>
    <w:p w14:paraId="60EB8B79" w14:textId="6B298A91" w:rsidR="00D52633" w:rsidRPr="00373872" w:rsidRDefault="007F4EAC" w:rsidP="00D52633">
      <w:pPr>
        <w:rPr>
          <w:rFonts w:ascii="Arial" w:eastAsia="Calibri" w:hAnsi="Arial" w:cs="Arial"/>
        </w:rPr>
      </w:pPr>
      <w:r w:rsidRPr="00373872">
        <w:rPr>
          <w:rFonts w:ascii="Arial" w:eastAsia="Calibri" w:hAnsi="Arial" w:cs="Arial"/>
        </w:rPr>
        <w:t xml:space="preserve">The service </w:t>
      </w:r>
      <w:r>
        <w:rPr>
          <w:rFonts w:ascii="Arial" w:eastAsia="Calibri" w:hAnsi="Arial" w:cs="Arial"/>
        </w:rPr>
        <w:t xml:space="preserve">has </w:t>
      </w:r>
      <w:r w:rsidRPr="00373872">
        <w:rPr>
          <w:rFonts w:ascii="Arial" w:eastAsia="Calibri" w:hAnsi="Arial" w:cs="Arial"/>
        </w:rPr>
        <w:t xml:space="preserve">a structured process to ensure </w:t>
      </w:r>
      <w:r>
        <w:rPr>
          <w:rFonts w:ascii="Arial" w:eastAsia="Calibri" w:hAnsi="Arial" w:cs="Arial"/>
        </w:rPr>
        <w:t xml:space="preserve">the workforce is planned and sufficient to deliver safe and quality care and services. </w:t>
      </w:r>
      <w:r w:rsidRPr="00373872">
        <w:rPr>
          <w:rFonts w:ascii="Arial" w:eastAsia="Calibri" w:hAnsi="Arial" w:cs="Arial"/>
        </w:rPr>
        <w:t>Management and roster staff use an electronic staffing roster system</w:t>
      </w:r>
      <w:r w:rsidR="00DD290C">
        <w:rPr>
          <w:rFonts w:ascii="Arial" w:eastAsia="Calibri" w:hAnsi="Arial" w:cs="Arial"/>
        </w:rPr>
        <w:t>,</w:t>
      </w:r>
      <w:r w:rsidRPr="00373872">
        <w:rPr>
          <w:rFonts w:ascii="Arial" w:eastAsia="Calibri" w:hAnsi="Arial" w:cs="Arial"/>
        </w:rPr>
        <w:t xml:space="preserve"> which </w:t>
      </w:r>
      <w:r>
        <w:rPr>
          <w:rFonts w:ascii="Arial" w:eastAsia="Calibri" w:hAnsi="Arial" w:cs="Arial"/>
        </w:rPr>
        <w:t xml:space="preserve">supports filling shifts </w:t>
      </w:r>
      <w:r w:rsidR="00DD290C">
        <w:rPr>
          <w:rFonts w:ascii="Arial" w:eastAsia="Calibri" w:hAnsi="Arial" w:cs="Arial"/>
        </w:rPr>
        <w:t>when</w:t>
      </w:r>
      <w:r>
        <w:rPr>
          <w:rFonts w:ascii="Arial" w:eastAsia="Calibri" w:hAnsi="Arial" w:cs="Arial"/>
        </w:rPr>
        <w:t xml:space="preserve"> there is unplanned leave. </w:t>
      </w:r>
      <w:r w:rsidR="00D52633" w:rsidRPr="00373872">
        <w:rPr>
          <w:rFonts w:ascii="Arial" w:eastAsia="Calibri" w:hAnsi="Arial" w:cs="Arial"/>
        </w:rPr>
        <w:t xml:space="preserve">Staff </w:t>
      </w:r>
      <w:r w:rsidR="00D52633">
        <w:rPr>
          <w:rFonts w:ascii="Arial" w:eastAsia="Calibri" w:hAnsi="Arial" w:cs="Arial"/>
        </w:rPr>
        <w:t xml:space="preserve">spoke positively about </w:t>
      </w:r>
      <w:r w:rsidR="00D52633" w:rsidRPr="00373872">
        <w:rPr>
          <w:rFonts w:ascii="Arial" w:eastAsia="Calibri" w:hAnsi="Arial" w:cs="Arial"/>
        </w:rPr>
        <w:t xml:space="preserve">the new rostering system </w:t>
      </w:r>
      <w:r w:rsidR="00D52633">
        <w:rPr>
          <w:rFonts w:ascii="Arial" w:eastAsia="Calibri" w:hAnsi="Arial" w:cs="Arial"/>
        </w:rPr>
        <w:t xml:space="preserve">and their ability to pick up additional vacant shifts.  Staff rosters for the week prior to the assessment contact showed all shifts were filled and reflected a mix of clinical, care and other staff. </w:t>
      </w:r>
    </w:p>
    <w:p w14:paraId="69FCD424" w14:textId="44B67E34" w:rsidR="00D52633" w:rsidRPr="007F4EAC" w:rsidRDefault="00D52633" w:rsidP="00D52633">
      <w:pPr>
        <w:rPr>
          <w:rFonts w:ascii="Arial" w:eastAsia="Calibri" w:hAnsi="Arial" w:cs="Arial"/>
        </w:rPr>
      </w:pPr>
      <w:r w:rsidRPr="00373872">
        <w:rPr>
          <w:rFonts w:ascii="Arial" w:eastAsia="Calibri" w:hAnsi="Arial" w:cs="Arial"/>
        </w:rPr>
        <w:t xml:space="preserve">Management </w:t>
      </w:r>
      <w:r>
        <w:rPr>
          <w:rFonts w:ascii="Arial" w:eastAsia="Calibri" w:hAnsi="Arial" w:cs="Arial"/>
        </w:rPr>
        <w:t>monitors staffing levels</w:t>
      </w:r>
      <w:r w:rsidR="00DD290C">
        <w:rPr>
          <w:rFonts w:ascii="Arial" w:eastAsia="Calibri" w:hAnsi="Arial" w:cs="Arial"/>
        </w:rPr>
        <w:t>, including</w:t>
      </w:r>
      <w:r>
        <w:rPr>
          <w:rFonts w:ascii="Arial" w:eastAsia="Calibri" w:hAnsi="Arial" w:cs="Arial"/>
        </w:rPr>
        <w:t xml:space="preserve"> through</w:t>
      </w:r>
      <w:r w:rsidRPr="00373872">
        <w:rPr>
          <w:rFonts w:ascii="Arial" w:eastAsia="Calibri" w:hAnsi="Arial" w:cs="Arial"/>
        </w:rPr>
        <w:t xml:space="preserve"> monthly auditing of staffing numbers</w:t>
      </w:r>
      <w:r>
        <w:rPr>
          <w:rFonts w:ascii="Arial" w:eastAsia="Calibri" w:hAnsi="Arial" w:cs="Arial"/>
        </w:rPr>
        <w:t xml:space="preserve"> and monitoring and reporting on call bell response times.  </w:t>
      </w:r>
    </w:p>
    <w:sectPr w:rsidR="00D52633" w:rsidRPr="007F4EA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F4370" w14:textId="77777777" w:rsidR="008228F0" w:rsidRDefault="001824F2">
      <w:pPr>
        <w:spacing w:after="0"/>
      </w:pPr>
      <w:r>
        <w:separator/>
      </w:r>
    </w:p>
  </w:endnote>
  <w:endnote w:type="continuationSeparator" w:id="0">
    <w:p w14:paraId="3D7F4372" w14:textId="77777777" w:rsidR="008228F0" w:rsidRDefault="001824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4369" w14:textId="77777777" w:rsidR="00DF37F2" w:rsidRPr="00DF37F2" w:rsidRDefault="001824F2" w:rsidP="00DF37F2">
    <w:pPr>
      <w:pStyle w:val="FooterArial9"/>
      <w:rPr>
        <w:rStyle w:val="FooterBold"/>
        <w:rFonts w:ascii="Arial" w:hAnsi="Arial"/>
        <w:b w:val="0"/>
      </w:rPr>
    </w:pPr>
    <w:r w:rsidRPr="00DF37F2">
      <w:rPr>
        <w:rStyle w:val="FooterBold"/>
        <w:rFonts w:ascii="Arial" w:hAnsi="Arial"/>
        <w:b w:val="0"/>
      </w:rPr>
      <w:t>Name of service: Bolton Clarke Fairways</w:t>
    </w:r>
    <w:r w:rsidRPr="00DF37F2">
      <w:rPr>
        <w:rStyle w:val="FooterBold"/>
        <w:rFonts w:ascii="Arial" w:hAnsi="Arial"/>
        <w:b w:val="0"/>
      </w:rPr>
      <w:tab/>
      <w:t xml:space="preserve">RPT-ACC-0122 v3.0 </w:t>
    </w:r>
  </w:p>
  <w:p w14:paraId="3D7F436A" w14:textId="77777777" w:rsidR="00DF37F2" w:rsidRPr="00DF37F2" w:rsidRDefault="001824F2" w:rsidP="00DF37F2">
    <w:pPr>
      <w:pStyle w:val="FooterArial9"/>
      <w:rPr>
        <w:rStyle w:val="FooterBold"/>
        <w:rFonts w:ascii="Arial" w:hAnsi="Arial"/>
        <w:b w:val="0"/>
      </w:rPr>
    </w:pPr>
    <w:r w:rsidRPr="00DF37F2">
      <w:rPr>
        <w:rStyle w:val="FooterBold"/>
        <w:rFonts w:ascii="Arial" w:hAnsi="Arial"/>
        <w:b w:val="0"/>
      </w:rPr>
      <w:t>Commission ID: 5354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D7F436B" w14:textId="77777777" w:rsidR="00DF37F2" w:rsidRPr="00DF37F2" w:rsidRDefault="001824F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436D" w14:textId="77777777" w:rsidR="00E2364A" w:rsidRDefault="00E978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F4366" w14:textId="77777777" w:rsidR="00D3157C" w:rsidRDefault="001824F2" w:rsidP="00D71F88">
      <w:pPr>
        <w:spacing w:after="0"/>
      </w:pPr>
      <w:r>
        <w:separator/>
      </w:r>
    </w:p>
  </w:footnote>
  <w:footnote w:type="continuationSeparator" w:id="0">
    <w:p w14:paraId="3D7F4367" w14:textId="77777777" w:rsidR="00D3157C" w:rsidRDefault="001824F2" w:rsidP="00D71F88">
      <w:pPr>
        <w:spacing w:after="0"/>
      </w:pPr>
      <w:r>
        <w:continuationSeparator/>
      </w:r>
    </w:p>
  </w:footnote>
  <w:footnote w:id="1">
    <w:p w14:paraId="3D7F4372" w14:textId="22EE9109" w:rsidR="000078F8" w:rsidRDefault="001824F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004BF">
        <w:rPr>
          <w:rFonts w:ascii="Arial" w:hAnsi="Arial" w:cs="Arial"/>
          <w:color w:val="auto"/>
          <w:sz w:val="20"/>
          <w:szCs w:val="20"/>
        </w:rPr>
        <w:t>section 68A</w:t>
      </w:r>
      <w:r w:rsidR="004004BF" w:rsidRPr="004004BF">
        <w:rPr>
          <w:rFonts w:ascii="Arial" w:hAnsi="Arial" w:cs="Arial"/>
          <w:color w:val="auto"/>
          <w:sz w:val="20"/>
          <w:szCs w:val="20"/>
        </w:rPr>
        <w:t xml:space="preserve"> </w:t>
      </w:r>
      <w:r w:rsidRPr="004004B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D7F4373" w14:textId="77777777" w:rsidR="002B0884" w:rsidRDefault="00E978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4368" w14:textId="77777777" w:rsidR="00D71F88" w:rsidRDefault="001824F2">
    <w:pPr>
      <w:pStyle w:val="Header"/>
    </w:pPr>
    <w:r>
      <w:rPr>
        <w:noProof/>
        <w:color w:val="2B579A"/>
        <w:shd w:val="clear" w:color="auto" w:fill="E6E6E6"/>
        <w:lang w:val="en-US"/>
      </w:rPr>
      <w:drawing>
        <wp:anchor distT="0" distB="0" distL="114300" distR="114300" simplePos="0" relativeHeight="251659264" behindDoc="1" locked="0" layoutInCell="1" allowOverlap="1" wp14:anchorId="3D7F436E" wp14:editId="3D7F436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495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436C" w14:textId="77777777" w:rsidR="00FA0A5B" w:rsidRDefault="001824F2">
    <w:pPr>
      <w:pStyle w:val="Header"/>
    </w:pPr>
    <w:r>
      <w:rPr>
        <w:noProof/>
      </w:rPr>
      <w:drawing>
        <wp:anchor distT="0" distB="0" distL="114300" distR="114300" simplePos="0" relativeHeight="251658240" behindDoc="0" locked="0" layoutInCell="1" allowOverlap="1" wp14:anchorId="3D7F4370" wp14:editId="3D7F437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A6F40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058BF6A">
      <w:start w:val="1"/>
      <w:numFmt w:val="lowerRoman"/>
      <w:lvlText w:val="(%1)"/>
      <w:lvlJc w:val="left"/>
      <w:pPr>
        <w:ind w:left="1080" w:hanging="720"/>
      </w:pPr>
      <w:rPr>
        <w:rFonts w:hint="default"/>
      </w:rPr>
    </w:lvl>
    <w:lvl w:ilvl="1" w:tplc="C2860E94" w:tentative="1">
      <w:start w:val="1"/>
      <w:numFmt w:val="lowerLetter"/>
      <w:lvlText w:val="%2."/>
      <w:lvlJc w:val="left"/>
      <w:pPr>
        <w:ind w:left="1440" w:hanging="360"/>
      </w:pPr>
    </w:lvl>
    <w:lvl w:ilvl="2" w:tplc="9DC8AEE6" w:tentative="1">
      <w:start w:val="1"/>
      <w:numFmt w:val="lowerRoman"/>
      <w:lvlText w:val="%3."/>
      <w:lvlJc w:val="right"/>
      <w:pPr>
        <w:ind w:left="2160" w:hanging="180"/>
      </w:pPr>
    </w:lvl>
    <w:lvl w:ilvl="3" w:tplc="62CA418C" w:tentative="1">
      <w:start w:val="1"/>
      <w:numFmt w:val="decimal"/>
      <w:lvlText w:val="%4."/>
      <w:lvlJc w:val="left"/>
      <w:pPr>
        <w:ind w:left="2880" w:hanging="360"/>
      </w:pPr>
    </w:lvl>
    <w:lvl w:ilvl="4" w:tplc="EAB6E5F8" w:tentative="1">
      <w:start w:val="1"/>
      <w:numFmt w:val="lowerLetter"/>
      <w:lvlText w:val="%5."/>
      <w:lvlJc w:val="left"/>
      <w:pPr>
        <w:ind w:left="3600" w:hanging="360"/>
      </w:pPr>
    </w:lvl>
    <w:lvl w:ilvl="5" w:tplc="F06848DE" w:tentative="1">
      <w:start w:val="1"/>
      <w:numFmt w:val="lowerRoman"/>
      <w:lvlText w:val="%6."/>
      <w:lvlJc w:val="right"/>
      <w:pPr>
        <w:ind w:left="4320" w:hanging="180"/>
      </w:pPr>
    </w:lvl>
    <w:lvl w:ilvl="6" w:tplc="C374EF52" w:tentative="1">
      <w:start w:val="1"/>
      <w:numFmt w:val="decimal"/>
      <w:lvlText w:val="%7."/>
      <w:lvlJc w:val="left"/>
      <w:pPr>
        <w:ind w:left="5040" w:hanging="360"/>
      </w:pPr>
    </w:lvl>
    <w:lvl w:ilvl="7" w:tplc="9CF01AE0" w:tentative="1">
      <w:start w:val="1"/>
      <w:numFmt w:val="lowerLetter"/>
      <w:lvlText w:val="%8."/>
      <w:lvlJc w:val="left"/>
      <w:pPr>
        <w:ind w:left="5760" w:hanging="360"/>
      </w:pPr>
    </w:lvl>
    <w:lvl w:ilvl="8" w:tplc="454C0058" w:tentative="1">
      <w:start w:val="1"/>
      <w:numFmt w:val="lowerRoman"/>
      <w:lvlText w:val="%9."/>
      <w:lvlJc w:val="right"/>
      <w:pPr>
        <w:ind w:left="6480" w:hanging="180"/>
      </w:pPr>
    </w:lvl>
  </w:abstractNum>
  <w:abstractNum w:abstractNumId="2" w15:restartNumberingAfterBreak="0">
    <w:nsid w:val="08DE67B6"/>
    <w:multiLevelType w:val="hybridMultilevel"/>
    <w:tmpl w:val="F252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0B5E3AC6"/>
    <w:multiLevelType w:val="hybridMultilevel"/>
    <w:tmpl w:val="59A452EE"/>
    <w:lvl w:ilvl="0" w:tplc="D1C04E24">
      <w:start w:val="1"/>
      <w:numFmt w:val="lowerRoman"/>
      <w:lvlText w:val="(%1)"/>
      <w:lvlJc w:val="left"/>
      <w:pPr>
        <w:ind w:left="1080" w:hanging="720"/>
      </w:pPr>
      <w:rPr>
        <w:rFonts w:hint="default"/>
      </w:rPr>
    </w:lvl>
    <w:lvl w:ilvl="1" w:tplc="3B4EAEE4" w:tentative="1">
      <w:start w:val="1"/>
      <w:numFmt w:val="lowerLetter"/>
      <w:lvlText w:val="%2."/>
      <w:lvlJc w:val="left"/>
      <w:pPr>
        <w:ind w:left="1440" w:hanging="360"/>
      </w:pPr>
    </w:lvl>
    <w:lvl w:ilvl="2" w:tplc="CF14C4AE" w:tentative="1">
      <w:start w:val="1"/>
      <w:numFmt w:val="lowerRoman"/>
      <w:lvlText w:val="%3."/>
      <w:lvlJc w:val="right"/>
      <w:pPr>
        <w:ind w:left="2160" w:hanging="180"/>
      </w:pPr>
    </w:lvl>
    <w:lvl w:ilvl="3" w:tplc="C4E03FEE" w:tentative="1">
      <w:start w:val="1"/>
      <w:numFmt w:val="decimal"/>
      <w:lvlText w:val="%4."/>
      <w:lvlJc w:val="left"/>
      <w:pPr>
        <w:ind w:left="2880" w:hanging="360"/>
      </w:pPr>
    </w:lvl>
    <w:lvl w:ilvl="4" w:tplc="034CFE0A" w:tentative="1">
      <w:start w:val="1"/>
      <w:numFmt w:val="lowerLetter"/>
      <w:lvlText w:val="%5."/>
      <w:lvlJc w:val="left"/>
      <w:pPr>
        <w:ind w:left="3600" w:hanging="360"/>
      </w:pPr>
    </w:lvl>
    <w:lvl w:ilvl="5" w:tplc="88000248" w:tentative="1">
      <w:start w:val="1"/>
      <w:numFmt w:val="lowerRoman"/>
      <w:lvlText w:val="%6."/>
      <w:lvlJc w:val="right"/>
      <w:pPr>
        <w:ind w:left="4320" w:hanging="180"/>
      </w:pPr>
    </w:lvl>
    <w:lvl w:ilvl="6" w:tplc="CE28559A" w:tentative="1">
      <w:start w:val="1"/>
      <w:numFmt w:val="decimal"/>
      <w:lvlText w:val="%7."/>
      <w:lvlJc w:val="left"/>
      <w:pPr>
        <w:ind w:left="5040" w:hanging="360"/>
      </w:pPr>
    </w:lvl>
    <w:lvl w:ilvl="7" w:tplc="601453C8" w:tentative="1">
      <w:start w:val="1"/>
      <w:numFmt w:val="lowerLetter"/>
      <w:lvlText w:val="%8."/>
      <w:lvlJc w:val="left"/>
      <w:pPr>
        <w:ind w:left="5760" w:hanging="360"/>
      </w:pPr>
    </w:lvl>
    <w:lvl w:ilvl="8" w:tplc="87D2EA1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F5E8F7A">
      <w:start w:val="1"/>
      <w:numFmt w:val="lowerRoman"/>
      <w:lvlText w:val="(%1)"/>
      <w:lvlJc w:val="left"/>
      <w:pPr>
        <w:ind w:left="1080" w:hanging="720"/>
      </w:pPr>
      <w:rPr>
        <w:rFonts w:hint="default"/>
      </w:rPr>
    </w:lvl>
    <w:lvl w:ilvl="1" w:tplc="B0CE4784" w:tentative="1">
      <w:start w:val="1"/>
      <w:numFmt w:val="lowerLetter"/>
      <w:lvlText w:val="%2."/>
      <w:lvlJc w:val="left"/>
      <w:pPr>
        <w:ind w:left="1440" w:hanging="360"/>
      </w:pPr>
    </w:lvl>
    <w:lvl w:ilvl="2" w:tplc="15026E68" w:tentative="1">
      <w:start w:val="1"/>
      <w:numFmt w:val="lowerRoman"/>
      <w:lvlText w:val="%3."/>
      <w:lvlJc w:val="right"/>
      <w:pPr>
        <w:ind w:left="2160" w:hanging="180"/>
      </w:pPr>
    </w:lvl>
    <w:lvl w:ilvl="3" w:tplc="E326BFCE" w:tentative="1">
      <w:start w:val="1"/>
      <w:numFmt w:val="decimal"/>
      <w:lvlText w:val="%4."/>
      <w:lvlJc w:val="left"/>
      <w:pPr>
        <w:ind w:left="2880" w:hanging="360"/>
      </w:pPr>
    </w:lvl>
    <w:lvl w:ilvl="4" w:tplc="EC8AEAA8" w:tentative="1">
      <w:start w:val="1"/>
      <w:numFmt w:val="lowerLetter"/>
      <w:lvlText w:val="%5."/>
      <w:lvlJc w:val="left"/>
      <w:pPr>
        <w:ind w:left="3600" w:hanging="360"/>
      </w:pPr>
    </w:lvl>
    <w:lvl w:ilvl="5" w:tplc="D506C18E" w:tentative="1">
      <w:start w:val="1"/>
      <w:numFmt w:val="lowerRoman"/>
      <w:lvlText w:val="%6."/>
      <w:lvlJc w:val="right"/>
      <w:pPr>
        <w:ind w:left="4320" w:hanging="180"/>
      </w:pPr>
    </w:lvl>
    <w:lvl w:ilvl="6" w:tplc="DD9A1070" w:tentative="1">
      <w:start w:val="1"/>
      <w:numFmt w:val="decimal"/>
      <w:lvlText w:val="%7."/>
      <w:lvlJc w:val="left"/>
      <w:pPr>
        <w:ind w:left="5040" w:hanging="360"/>
      </w:pPr>
    </w:lvl>
    <w:lvl w:ilvl="7" w:tplc="E348F7EC" w:tentative="1">
      <w:start w:val="1"/>
      <w:numFmt w:val="lowerLetter"/>
      <w:lvlText w:val="%8."/>
      <w:lvlJc w:val="left"/>
      <w:pPr>
        <w:ind w:left="5760" w:hanging="360"/>
      </w:pPr>
    </w:lvl>
    <w:lvl w:ilvl="8" w:tplc="CFEC205E" w:tentative="1">
      <w:start w:val="1"/>
      <w:numFmt w:val="lowerRoman"/>
      <w:lvlText w:val="%9."/>
      <w:lvlJc w:val="right"/>
      <w:pPr>
        <w:ind w:left="6480" w:hanging="180"/>
      </w:pPr>
    </w:lvl>
  </w:abstractNum>
  <w:abstractNum w:abstractNumId="5" w15:restartNumberingAfterBreak="0">
    <w:nsid w:val="130857D1"/>
    <w:multiLevelType w:val="hybridMultilevel"/>
    <w:tmpl w:val="9288E008"/>
    <w:lvl w:ilvl="0" w:tplc="0C090001">
      <w:start w:val="1"/>
      <w:numFmt w:val="bullet"/>
      <w:lvlText w:val=""/>
      <w:lvlJc w:val="left"/>
      <w:pPr>
        <w:ind w:left="720" w:hanging="360"/>
      </w:pPr>
      <w:rPr>
        <w:rFonts w:ascii="Symbol" w:hAnsi="Symbol" w:hint="default"/>
      </w:rPr>
    </w:lvl>
    <w:lvl w:ilvl="1" w:tplc="6518BF88">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4F9A46CC"/>
    <w:lvl w:ilvl="0" w:tplc="0DBC4D7C">
      <w:start w:val="1"/>
      <w:numFmt w:val="bullet"/>
      <w:lvlText w:val=""/>
      <w:lvlJc w:val="left"/>
      <w:pPr>
        <w:ind w:left="1440" w:hanging="360"/>
      </w:pPr>
      <w:rPr>
        <w:rFonts w:ascii="Symbol" w:hAnsi="Symbol" w:hint="default"/>
        <w:color w:val="auto"/>
      </w:rPr>
    </w:lvl>
    <w:lvl w:ilvl="1" w:tplc="12906A7E" w:tentative="1">
      <w:start w:val="1"/>
      <w:numFmt w:val="bullet"/>
      <w:lvlText w:val="o"/>
      <w:lvlJc w:val="left"/>
      <w:pPr>
        <w:ind w:left="2160" w:hanging="360"/>
      </w:pPr>
      <w:rPr>
        <w:rFonts w:ascii="Courier New" w:hAnsi="Courier New" w:cs="Courier New" w:hint="default"/>
      </w:rPr>
    </w:lvl>
    <w:lvl w:ilvl="2" w:tplc="E5B637CE" w:tentative="1">
      <w:start w:val="1"/>
      <w:numFmt w:val="bullet"/>
      <w:lvlText w:val=""/>
      <w:lvlJc w:val="left"/>
      <w:pPr>
        <w:ind w:left="2880" w:hanging="360"/>
      </w:pPr>
      <w:rPr>
        <w:rFonts w:ascii="Wingdings" w:hAnsi="Wingdings" w:hint="default"/>
      </w:rPr>
    </w:lvl>
    <w:lvl w:ilvl="3" w:tplc="6BB455E0" w:tentative="1">
      <w:start w:val="1"/>
      <w:numFmt w:val="bullet"/>
      <w:lvlText w:val=""/>
      <w:lvlJc w:val="left"/>
      <w:pPr>
        <w:ind w:left="3600" w:hanging="360"/>
      </w:pPr>
      <w:rPr>
        <w:rFonts w:ascii="Symbol" w:hAnsi="Symbol" w:hint="default"/>
      </w:rPr>
    </w:lvl>
    <w:lvl w:ilvl="4" w:tplc="F294CC92" w:tentative="1">
      <w:start w:val="1"/>
      <w:numFmt w:val="bullet"/>
      <w:lvlText w:val="o"/>
      <w:lvlJc w:val="left"/>
      <w:pPr>
        <w:ind w:left="4320" w:hanging="360"/>
      </w:pPr>
      <w:rPr>
        <w:rFonts w:ascii="Courier New" w:hAnsi="Courier New" w:cs="Courier New" w:hint="default"/>
      </w:rPr>
    </w:lvl>
    <w:lvl w:ilvl="5" w:tplc="7BCA5D3C" w:tentative="1">
      <w:start w:val="1"/>
      <w:numFmt w:val="bullet"/>
      <w:lvlText w:val=""/>
      <w:lvlJc w:val="left"/>
      <w:pPr>
        <w:ind w:left="5040" w:hanging="360"/>
      </w:pPr>
      <w:rPr>
        <w:rFonts w:ascii="Wingdings" w:hAnsi="Wingdings" w:hint="default"/>
      </w:rPr>
    </w:lvl>
    <w:lvl w:ilvl="6" w:tplc="1EB681CC" w:tentative="1">
      <w:start w:val="1"/>
      <w:numFmt w:val="bullet"/>
      <w:lvlText w:val=""/>
      <w:lvlJc w:val="left"/>
      <w:pPr>
        <w:ind w:left="5760" w:hanging="360"/>
      </w:pPr>
      <w:rPr>
        <w:rFonts w:ascii="Symbol" w:hAnsi="Symbol" w:hint="default"/>
      </w:rPr>
    </w:lvl>
    <w:lvl w:ilvl="7" w:tplc="CEFE9530" w:tentative="1">
      <w:start w:val="1"/>
      <w:numFmt w:val="bullet"/>
      <w:lvlText w:val="o"/>
      <w:lvlJc w:val="left"/>
      <w:pPr>
        <w:ind w:left="6480" w:hanging="360"/>
      </w:pPr>
      <w:rPr>
        <w:rFonts w:ascii="Courier New" w:hAnsi="Courier New" w:cs="Courier New" w:hint="default"/>
      </w:rPr>
    </w:lvl>
    <w:lvl w:ilvl="8" w:tplc="C3C4E81C"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B38CB44A">
      <w:start w:val="1"/>
      <w:numFmt w:val="bullet"/>
      <w:lvlText w:val=""/>
      <w:lvlJc w:val="left"/>
      <w:pPr>
        <w:ind w:left="720" w:hanging="360"/>
      </w:pPr>
      <w:rPr>
        <w:rFonts w:ascii="Symbol" w:hAnsi="Symbol" w:hint="default"/>
        <w:color w:val="auto"/>
        <w:sz w:val="24"/>
        <w:szCs w:val="24"/>
      </w:rPr>
    </w:lvl>
    <w:lvl w:ilvl="1" w:tplc="27369C4C" w:tentative="1">
      <w:start w:val="1"/>
      <w:numFmt w:val="bullet"/>
      <w:lvlText w:val="o"/>
      <w:lvlJc w:val="left"/>
      <w:pPr>
        <w:ind w:left="1440" w:hanging="360"/>
      </w:pPr>
      <w:rPr>
        <w:rFonts w:ascii="Courier New" w:hAnsi="Courier New" w:cs="Courier New" w:hint="default"/>
      </w:rPr>
    </w:lvl>
    <w:lvl w:ilvl="2" w:tplc="8E9CA2EE" w:tentative="1">
      <w:start w:val="1"/>
      <w:numFmt w:val="bullet"/>
      <w:lvlText w:val=""/>
      <w:lvlJc w:val="left"/>
      <w:pPr>
        <w:ind w:left="2160" w:hanging="360"/>
      </w:pPr>
      <w:rPr>
        <w:rFonts w:ascii="Wingdings" w:hAnsi="Wingdings" w:hint="default"/>
      </w:rPr>
    </w:lvl>
    <w:lvl w:ilvl="3" w:tplc="0C765950" w:tentative="1">
      <w:start w:val="1"/>
      <w:numFmt w:val="bullet"/>
      <w:lvlText w:val=""/>
      <w:lvlJc w:val="left"/>
      <w:pPr>
        <w:ind w:left="2880" w:hanging="360"/>
      </w:pPr>
      <w:rPr>
        <w:rFonts w:ascii="Symbol" w:hAnsi="Symbol" w:hint="default"/>
      </w:rPr>
    </w:lvl>
    <w:lvl w:ilvl="4" w:tplc="B4C0DF12" w:tentative="1">
      <w:start w:val="1"/>
      <w:numFmt w:val="bullet"/>
      <w:lvlText w:val="o"/>
      <w:lvlJc w:val="left"/>
      <w:pPr>
        <w:ind w:left="3600" w:hanging="360"/>
      </w:pPr>
      <w:rPr>
        <w:rFonts w:ascii="Courier New" w:hAnsi="Courier New" w:cs="Courier New" w:hint="default"/>
      </w:rPr>
    </w:lvl>
    <w:lvl w:ilvl="5" w:tplc="54CA56EA" w:tentative="1">
      <w:start w:val="1"/>
      <w:numFmt w:val="bullet"/>
      <w:lvlText w:val=""/>
      <w:lvlJc w:val="left"/>
      <w:pPr>
        <w:ind w:left="4320" w:hanging="360"/>
      </w:pPr>
      <w:rPr>
        <w:rFonts w:ascii="Wingdings" w:hAnsi="Wingdings" w:hint="default"/>
      </w:rPr>
    </w:lvl>
    <w:lvl w:ilvl="6" w:tplc="D98A33F8" w:tentative="1">
      <w:start w:val="1"/>
      <w:numFmt w:val="bullet"/>
      <w:lvlText w:val=""/>
      <w:lvlJc w:val="left"/>
      <w:pPr>
        <w:ind w:left="5040" w:hanging="360"/>
      </w:pPr>
      <w:rPr>
        <w:rFonts w:ascii="Symbol" w:hAnsi="Symbol" w:hint="default"/>
      </w:rPr>
    </w:lvl>
    <w:lvl w:ilvl="7" w:tplc="3F12F1FC" w:tentative="1">
      <w:start w:val="1"/>
      <w:numFmt w:val="bullet"/>
      <w:lvlText w:val="o"/>
      <w:lvlJc w:val="left"/>
      <w:pPr>
        <w:ind w:left="5760" w:hanging="360"/>
      </w:pPr>
      <w:rPr>
        <w:rFonts w:ascii="Courier New" w:hAnsi="Courier New" w:cs="Courier New" w:hint="default"/>
      </w:rPr>
    </w:lvl>
    <w:lvl w:ilvl="8" w:tplc="FA18FD5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451496D4">
      <w:start w:val="1"/>
      <w:numFmt w:val="lowerRoman"/>
      <w:lvlText w:val="(%1)"/>
      <w:lvlJc w:val="left"/>
      <w:pPr>
        <w:ind w:left="1080" w:hanging="720"/>
      </w:pPr>
      <w:rPr>
        <w:rFonts w:hint="default"/>
      </w:rPr>
    </w:lvl>
    <w:lvl w:ilvl="1" w:tplc="CB063AC2" w:tentative="1">
      <w:start w:val="1"/>
      <w:numFmt w:val="lowerLetter"/>
      <w:lvlText w:val="%2."/>
      <w:lvlJc w:val="left"/>
      <w:pPr>
        <w:ind w:left="1440" w:hanging="360"/>
      </w:pPr>
    </w:lvl>
    <w:lvl w:ilvl="2" w:tplc="6E262D36" w:tentative="1">
      <w:start w:val="1"/>
      <w:numFmt w:val="lowerRoman"/>
      <w:lvlText w:val="%3."/>
      <w:lvlJc w:val="right"/>
      <w:pPr>
        <w:ind w:left="2160" w:hanging="180"/>
      </w:pPr>
    </w:lvl>
    <w:lvl w:ilvl="3" w:tplc="F9FE1472" w:tentative="1">
      <w:start w:val="1"/>
      <w:numFmt w:val="decimal"/>
      <w:lvlText w:val="%4."/>
      <w:lvlJc w:val="left"/>
      <w:pPr>
        <w:ind w:left="2880" w:hanging="360"/>
      </w:pPr>
    </w:lvl>
    <w:lvl w:ilvl="4" w:tplc="D0BAE4D8" w:tentative="1">
      <w:start w:val="1"/>
      <w:numFmt w:val="lowerLetter"/>
      <w:lvlText w:val="%5."/>
      <w:lvlJc w:val="left"/>
      <w:pPr>
        <w:ind w:left="3600" w:hanging="360"/>
      </w:pPr>
    </w:lvl>
    <w:lvl w:ilvl="5" w:tplc="E026B348" w:tentative="1">
      <w:start w:val="1"/>
      <w:numFmt w:val="lowerRoman"/>
      <w:lvlText w:val="%6."/>
      <w:lvlJc w:val="right"/>
      <w:pPr>
        <w:ind w:left="4320" w:hanging="180"/>
      </w:pPr>
    </w:lvl>
    <w:lvl w:ilvl="6" w:tplc="5CAA712E" w:tentative="1">
      <w:start w:val="1"/>
      <w:numFmt w:val="decimal"/>
      <w:lvlText w:val="%7."/>
      <w:lvlJc w:val="left"/>
      <w:pPr>
        <w:ind w:left="5040" w:hanging="360"/>
      </w:pPr>
    </w:lvl>
    <w:lvl w:ilvl="7" w:tplc="7D2C6E88" w:tentative="1">
      <w:start w:val="1"/>
      <w:numFmt w:val="lowerLetter"/>
      <w:lvlText w:val="%8."/>
      <w:lvlJc w:val="left"/>
      <w:pPr>
        <w:ind w:left="5760" w:hanging="360"/>
      </w:pPr>
    </w:lvl>
    <w:lvl w:ilvl="8" w:tplc="D1D68650" w:tentative="1">
      <w:start w:val="1"/>
      <w:numFmt w:val="lowerRoman"/>
      <w:lvlText w:val="%9."/>
      <w:lvlJc w:val="right"/>
      <w:pPr>
        <w:ind w:left="6480" w:hanging="180"/>
      </w:pPr>
    </w:lvl>
  </w:abstractNum>
  <w:abstractNum w:abstractNumId="9" w15:restartNumberingAfterBreak="0">
    <w:nsid w:val="28D77704"/>
    <w:multiLevelType w:val="hybridMultilevel"/>
    <w:tmpl w:val="66204B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0" w15:restartNumberingAfterBreak="0">
    <w:nsid w:val="2C54451F"/>
    <w:multiLevelType w:val="hybridMultilevel"/>
    <w:tmpl w:val="FF609D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8FB479AA">
      <w:start w:val="1"/>
      <w:numFmt w:val="lowerRoman"/>
      <w:lvlText w:val="(%1)"/>
      <w:lvlJc w:val="left"/>
      <w:pPr>
        <w:ind w:left="1080" w:hanging="720"/>
      </w:pPr>
      <w:rPr>
        <w:rFonts w:hint="default"/>
      </w:rPr>
    </w:lvl>
    <w:lvl w:ilvl="1" w:tplc="D59A1D04" w:tentative="1">
      <w:start w:val="1"/>
      <w:numFmt w:val="lowerLetter"/>
      <w:lvlText w:val="%2."/>
      <w:lvlJc w:val="left"/>
      <w:pPr>
        <w:ind w:left="1440" w:hanging="360"/>
      </w:pPr>
    </w:lvl>
    <w:lvl w:ilvl="2" w:tplc="70AA8FDE" w:tentative="1">
      <w:start w:val="1"/>
      <w:numFmt w:val="lowerRoman"/>
      <w:lvlText w:val="%3."/>
      <w:lvlJc w:val="right"/>
      <w:pPr>
        <w:ind w:left="2160" w:hanging="180"/>
      </w:pPr>
    </w:lvl>
    <w:lvl w:ilvl="3" w:tplc="9CA4E448" w:tentative="1">
      <w:start w:val="1"/>
      <w:numFmt w:val="decimal"/>
      <w:lvlText w:val="%4."/>
      <w:lvlJc w:val="left"/>
      <w:pPr>
        <w:ind w:left="2880" w:hanging="360"/>
      </w:pPr>
    </w:lvl>
    <w:lvl w:ilvl="4" w:tplc="1D34D16C" w:tentative="1">
      <w:start w:val="1"/>
      <w:numFmt w:val="lowerLetter"/>
      <w:lvlText w:val="%5."/>
      <w:lvlJc w:val="left"/>
      <w:pPr>
        <w:ind w:left="3600" w:hanging="360"/>
      </w:pPr>
    </w:lvl>
    <w:lvl w:ilvl="5" w:tplc="BCD0F5F4" w:tentative="1">
      <w:start w:val="1"/>
      <w:numFmt w:val="lowerRoman"/>
      <w:lvlText w:val="%6."/>
      <w:lvlJc w:val="right"/>
      <w:pPr>
        <w:ind w:left="4320" w:hanging="180"/>
      </w:pPr>
    </w:lvl>
    <w:lvl w:ilvl="6" w:tplc="3C76DF30" w:tentative="1">
      <w:start w:val="1"/>
      <w:numFmt w:val="decimal"/>
      <w:lvlText w:val="%7."/>
      <w:lvlJc w:val="left"/>
      <w:pPr>
        <w:ind w:left="5040" w:hanging="360"/>
      </w:pPr>
    </w:lvl>
    <w:lvl w:ilvl="7" w:tplc="BD3E643E" w:tentative="1">
      <w:start w:val="1"/>
      <w:numFmt w:val="lowerLetter"/>
      <w:lvlText w:val="%8."/>
      <w:lvlJc w:val="left"/>
      <w:pPr>
        <w:ind w:left="5760" w:hanging="360"/>
      </w:pPr>
    </w:lvl>
    <w:lvl w:ilvl="8" w:tplc="FD8A1DC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E0047EBA">
      <w:start w:val="1"/>
      <w:numFmt w:val="lowerRoman"/>
      <w:lvlText w:val="(%1)"/>
      <w:lvlJc w:val="left"/>
      <w:pPr>
        <w:ind w:left="1080" w:hanging="720"/>
      </w:pPr>
      <w:rPr>
        <w:rFonts w:hint="default"/>
      </w:rPr>
    </w:lvl>
    <w:lvl w:ilvl="1" w:tplc="46548F32" w:tentative="1">
      <w:start w:val="1"/>
      <w:numFmt w:val="lowerLetter"/>
      <w:lvlText w:val="%2."/>
      <w:lvlJc w:val="left"/>
      <w:pPr>
        <w:ind w:left="1440" w:hanging="360"/>
      </w:pPr>
    </w:lvl>
    <w:lvl w:ilvl="2" w:tplc="145E9C62" w:tentative="1">
      <w:start w:val="1"/>
      <w:numFmt w:val="lowerRoman"/>
      <w:lvlText w:val="%3."/>
      <w:lvlJc w:val="right"/>
      <w:pPr>
        <w:ind w:left="2160" w:hanging="180"/>
      </w:pPr>
    </w:lvl>
    <w:lvl w:ilvl="3" w:tplc="09C8B258" w:tentative="1">
      <w:start w:val="1"/>
      <w:numFmt w:val="decimal"/>
      <w:lvlText w:val="%4."/>
      <w:lvlJc w:val="left"/>
      <w:pPr>
        <w:ind w:left="2880" w:hanging="360"/>
      </w:pPr>
    </w:lvl>
    <w:lvl w:ilvl="4" w:tplc="68D2B336" w:tentative="1">
      <w:start w:val="1"/>
      <w:numFmt w:val="lowerLetter"/>
      <w:lvlText w:val="%5."/>
      <w:lvlJc w:val="left"/>
      <w:pPr>
        <w:ind w:left="3600" w:hanging="360"/>
      </w:pPr>
    </w:lvl>
    <w:lvl w:ilvl="5" w:tplc="AFD652DE" w:tentative="1">
      <w:start w:val="1"/>
      <w:numFmt w:val="lowerRoman"/>
      <w:lvlText w:val="%6."/>
      <w:lvlJc w:val="right"/>
      <w:pPr>
        <w:ind w:left="4320" w:hanging="180"/>
      </w:pPr>
    </w:lvl>
    <w:lvl w:ilvl="6" w:tplc="750A6B52" w:tentative="1">
      <w:start w:val="1"/>
      <w:numFmt w:val="decimal"/>
      <w:lvlText w:val="%7."/>
      <w:lvlJc w:val="left"/>
      <w:pPr>
        <w:ind w:left="5040" w:hanging="360"/>
      </w:pPr>
    </w:lvl>
    <w:lvl w:ilvl="7" w:tplc="9C7A719C" w:tentative="1">
      <w:start w:val="1"/>
      <w:numFmt w:val="lowerLetter"/>
      <w:lvlText w:val="%8."/>
      <w:lvlJc w:val="left"/>
      <w:pPr>
        <w:ind w:left="5760" w:hanging="360"/>
      </w:pPr>
    </w:lvl>
    <w:lvl w:ilvl="8" w:tplc="C962672A" w:tentative="1">
      <w:start w:val="1"/>
      <w:numFmt w:val="lowerRoman"/>
      <w:lvlText w:val="%9."/>
      <w:lvlJc w:val="right"/>
      <w:pPr>
        <w:ind w:left="6480" w:hanging="180"/>
      </w:pPr>
    </w:lvl>
  </w:abstractNum>
  <w:abstractNum w:abstractNumId="13" w15:restartNumberingAfterBreak="0">
    <w:nsid w:val="310F49A5"/>
    <w:multiLevelType w:val="hybridMultilevel"/>
    <w:tmpl w:val="E7F09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20547DA0">
      <w:start w:val="1"/>
      <w:numFmt w:val="lowerRoman"/>
      <w:lvlText w:val="(%1)"/>
      <w:lvlJc w:val="left"/>
      <w:pPr>
        <w:ind w:left="1080" w:hanging="720"/>
      </w:pPr>
      <w:rPr>
        <w:rFonts w:hint="default"/>
      </w:rPr>
    </w:lvl>
    <w:lvl w:ilvl="1" w:tplc="E8303378" w:tentative="1">
      <w:start w:val="1"/>
      <w:numFmt w:val="lowerLetter"/>
      <w:lvlText w:val="%2."/>
      <w:lvlJc w:val="left"/>
      <w:pPr>
        <w:ind w:left="1440" w:hanging="360"/>
      </w:pPr>
    </w:lvl>
    <w:lvl w:ilvl="2" w:tplc="DFD8E25A" w:tentative="1">
      <w:start w:val="1"/>
      <w:numFmt w:val="lowerRoman"/>
      <w:lvlText w:val="%3."/>
      <w:lvlJc w:val="right"/>
      <w:pPr>
        <w:ind w:left="2160" w:hanging="180"/>
      </w:pPr>
    </w:lvl>
    <w:lvl w:ilvl="3" w:tplc="1710110C" w:tentative="1">
      <w:start w:val="1"/>
      <w:numFmt w:val="decimal"/>
      <w:lvlText w:val="%4."/>
      <w:lvlJc w:val="left"/>
      <w:pPr>
        <w:ind w:left="2880" w:hanging="360"/>
      </w:pPr>
    </w:lvl>
    <w:lvl w:ilvl="4" w:tplc="3FDC4D98" w:tentative="1">
      <w:start w:val="1"/>
      <w:numFmt w:val="lowerLetter"/>
      <w:lvlText w:val="%5."/>
      <w:lvlJc w:val="left"/>
      <w:pPr>
        <w:ind w:left="3600" w:hanging="360"/>
      </w:pPr>
    </w:lvl>
    <w:lvl w:ilvl="5" w:tplc="43E2B618" w:tentative="1">
      <w:start w:val="1"/>
      <w:numFmt w:val="lowerRoman"/>
      <w:lvlText w:val="%6."/>
      <w:lvlJc w:val="right"/>
      <w:pPr>
        <w:ind w:left="4320" w:hanging="180"/>
      </w:pPr>
    </w:lvl>
    <w:lvl w:ilvl="6" w:tplc="69380648" w:tentative="1">
      <w:start w:val="1"/>
      <w:numFmt w:val="decimal"/>
      <w:lvlText w:val="%7."/>
      <w:lvlJc w:val="left"/>
      <w:pPr>
        <w:ind w:left="5040" w:hanging="360"/>
      </w:pPr>
    </w:lvl>
    <w:lvl w:ilvl="7" w:tplc="3788E36A" w:tentative="1">
      <w:start w:val="1"/>
      <w:numFmt w:val="lowerLetter"/>
      <w:lvlText w:val="%8."/>
      <w:lvlJc w:val="left"/>
      <w:pPr>
        <w:ind w:left="5760" w:hanging="360"/>
      </w:pPr>
    </w:lvl>
    <w:lvl w:ilvl="8" w:tplc="D584E332" w:tentative="1">
      <w:start w:val="1"/>
      <w:numFmt w:val="lowerRoman"/>
      <w:lvlText w:val="%9."/>
      <w:lvlJc w:val="right"/>
      <w:pPr>
        <w:ind w:left="6480" w:hanging="180"/>
      </w:pPr>
    </w:lvl>
  </w:abstractNum>
  <w:abstractNum w:abstractNumId="15" w15:restartNumberingAfterBreak="0">
    <w:nsid w:val="55ED3DA6"/>
    <w:multiLevelType w:val="multilevel"/>
    <w:tmpl w:val="934C72F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560E1165"/>
    <w:multiLevelType w:val="hybridMultilevel"/>
    <w:tmpl w:val="A60C8EAA"/>
    <w:lvl w:ilvl="0" w:tplc="06E4ACAA">
      <w:start w:val="1"/>
      <w:numFmt w:val="bullet"/>
      <w:lvlText w:val=""/>
      <w:lvlJc w:val="left"/>
      <w:pPr>
        <w:ind w:left="624" w:hanging="267"/>
      </w:pPr>
      <w:rPr>
        <w:rFonts w:ascii="Symbol" w:hAnsi="Symbol" w:hint="default"/>
      </w:rPr>
    </w:lvl>
    <w:lvl w:ilvl="1" w:tplc="127C6C48">
      <w:start w:val="1"/>
      <w:numFmt w:val="bullet"/>
      <w:lvlText w:val="o"/>
      <w:lvlJc w:val="left"/>
      <w:pPr>
        <w:ind w:left="1080" w:hanging="360"/>
      </w:pPr>
      <w:rPr>
        <w:rFonts w:ascii="Courier New" w:hAnsi="Courier New" w:hint="default"/>
      </w:rPr>
    </w:lvl>
    <w:lvl w:ilvl="2" w:tplc="CD92117A">
      <w:start w:val="1"/>
      <w:numFmt w:val="bullet"/>
      <w:lvlText w:val=""/>
      <w:lvlJc w:val="left"/>
      <w:pPr>
        <w:ind w:left="1800" w:hanging="360"/>
      </w:pPr>
      <w:rPr>
        <w:rFonts w:ascii="Wingdings" w:hAnsi="Wingdings" w:hint="default"/>
      </w:rPr>
    </w:lvl>
    <w:lvl w:ilvl="3" w:tplc="DF7C51A6" w:tentative="1">
      <w:start w:val="1"/>
      <w:numFmt w:val="bullet"/>
      <w:lvlText w:val=""/>
      <w:lvlJc w:val="left"/>
      <w:pPr>
        <w:ind w:left="2520" w:hanging="360"/>
      </w:pPr>
      <w:rPr>
        <w:rFonts w:ascii="Symbol" w:hAnsi="Symbol" w:hint="default"/>
      </w:rPr>
    </w:lvl>
    <w:lvl w:ilvl="4" w:tplc="C64A8A02" w:tentative="1">
      <w:start w:val="1"/>
      <w:numFmt w:val="bullet"/>
      <w:lvlText w:val="o"/>
      <w:lvlJc w:val="left"/>
      <w:pPr>
        <w:ind w:left="3240" w:hanging="360"/>
      </w:pPr>
      <w:rPr>
        <w:rFonts w:ascii="Courier New" w:hAnsi="Courier New" w:cs="Courier New" w:hint="default"/>
      </w:rPr>
    </w:lvl>
    <w:lvl w:ilvl="5" w:tplc="D206EEB6" w:tentative="1">
      <w:start w:val="1"/>
      <w:numFmt w:val="bullet"/>
      <w:lvlText w:val=""/>
      <w:lvlJc w:val="left"/>
      <w:pPr>
        <w:ind w:left="3960" w:hanging="360"/>
      </w:pPr>
      <w:rPr>
        <w:rFonts w:ascii="Wingdings" w:hAnsi="Wingdings" w:hint="default"/>
      </w:rPr>
    </w:lvl>
    <w:lvl w:ilvl="6" w:tplc="5E74E45A" w:tentative="1">
      <w:start w:val="1"/>
      <w:numFmt w:val="bullet"/>
      <w:lvlText w:val=""/>
      <w:lvlJc w:val="left"/>
      <w:pPr>
        <w:ind w:left="4680" w:hanging="360"/>
      </w:pPr>
      <w:rPr>
        <w:rFonts w:ascii="Symbol" w:hAnsi="Symbol" w:hint="default"/>
      </w:rPr>
    </w:lvl>
    <w:lvl w:ilvl="7" w:tplc="EBCEBBB2" w:tentative="1">
      <w:start w:val="1"/>
      <w:numFmt w:val="bullet"/>
      <w:lvlText w:val="o"/>
      <w:lvlJc w:val="left"/>
      <w:pPr>
        <w:ind w:left="5400" w:hanging="360"/>
      </w:pPr>
      <w:rPr>
        <w:rFonts w:ascii="Courier New" w:hAnsi="Courier New" w:cs="Courier New" w:hint="default"/>
      </w:rPr>
    </w:lvl>
    <w:lvl w:ilvl="8" w:tplc="302EC236"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2AEC0AFE">
      <w:start w:val="1"/>
      <w:numFmt w:val="lowerRoman"/>
      <w:lvlText w:val="(%1)"/>
      <w:lvlJc w:val="left"/>
      <w:pPr>
        <w:ind w:left="1080" w:hanging="720"/>
      </w:pPr>
      <w:rPr>
        <w:rFonts w:hint="default"/>
      </w:rPr>
    </w:lvl>
    <w:lvl w:ilvl="1" w:tplc="F05C7D16" w:tentative="1">
      <w:start w:val="1"/>
      <w:numFmt w:val="lowerLetter"/>
      <w:lvlText w:val="%2."/>
      <w:lvlJc w:val="left"/>
      <w:pPr>
        <w:ind w:left="1440" w:hanging="360"/>
      </w:pPr>
    </w:lvl>
    <w:lvl w:ilvl="2" w:tplc="269C923E" w:tentative="1">
      <w:start w:val="1"/>
      <w:numFmt w:val="lowerRoman"/>
      <w:lvlText w:val="%3."/>
      <w:lvlJc w:val="right"/>
      <w:pPr>
        <w:ind w:left="2160" w:hanging="180"/>
      </w:pPr>
    </w:lvl>
    <w:lvl w:ilvl="3" w:tplc="FA7064D4" w:tentative="1">
      <w:start w:val="1"/>
      <w:numFmt w:val="decimal"/>
      <w:lvlText w:val="%4."/>
      <w:lvlJc w:val="left"/>
      <w:pPr>
        <w:ind w:left="2880" w:hanging="360"/>
      </w:pPr>
    </w:lvl>
    <w:lvl w:ilvl="4" w:tplc="A28E8F5A" w:tentative="1">
      <w:start w:val="1"/>
      <w:numFmt w:val="lowerLetter"/>
      <w:lvlText w:val="%5."/>
      <w:lvlJc w:val="left"/>
      <w:pPr>
        <w:ind w:left="3600" w:hanging="360"/>
      </w:pPr>
    </w:lvl>
    <w:lvl w:ilvl="5" w:tplc="DDD83E42" w:tentative="1">
      <w:start w:val="1"/>
      <w:numFmt w:val="lowerRoman"/>
      <w:lvlText w:val="%6."/>
      <w:lvlJc w:val="right"/>
      <w:pPr>
        <w:ind w:left="4320" w:hanging="180"/>
      </w:pPr>
    </w:lvl>
    <w:lvl w:ilvl="6" w:tplc="E4EA8FD0" w:tentative="1">
      <w:start w:val="1"/>
      <w:numFmt w:val="decimal"/>
      <w:lvlText w:val="%7."/>
      <w:lvlJc w:val="left"/>
      <w:pPr>
        <w:ind w:left="5040" w:hanging="360"/>
      </w:pPr>
    </w:lvl>
    <w:lvl w:ilvl="7" w:tplc="8DA478B6" w:tentative="1">
      <w:start w:val="1"/>
      <w:numFmt w:val="lowerLetter"/>
      <w:lvlText w:val="%8."/>
      <w:lvlJc w:val="left"/>
      <w:pPr>
        <w:ind w:left="5760" w:hanging="360"/>
      </w:pPr>
    </w:lvl>
    <w:lvl w:ilvl="8" w:tplc="75F0E42A" w:tentative="1">
      <w:start w:val="1"/>
      <w:numFmt w:val="lowerRoman"/>
      <w:lvlText w:val="%9."/>
      <w:lvlJc w:val="right"/>
      <w:pPr>
        <w:ind w:left="6480" w:hanging="180"/>
      </w:pPr>
    </w:lvl>
  </w:abstractNum>
  <w:abstractNum w:abstractNumId="18" w15:restartNumberingAfterBreak="0">
    <w:nsid w:val="5D5962F6"/>
    <w:multiLevelType w:val="hybridMultilevel"/>
    <w:tmpl w:val="67161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4470FB"/>
    <w:multiLevelType w:val="hybridMultilevel"/>
    <w:tmpl w:val="4BF0C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463E4548">
      <w:start w:val="1"/>
      <w:numFmt w:val="lowerRoman"/>
      <w:lvlText w:val="(%1)"/>
      <w:lvlJc w:val="left"/>
      <w:pPr>
        <w:ind w:left="1080" w:hanging="720"/>
      </w:pPr>
      <w:rPr>
        <w:rFonts w:hint="default"/>
      </w:rPr>
    </w:lvl>
    <w:lvl w:ilvl="1" w:tplc="6DD02426" w:tentative="1">
      <w:start w:val="1"/>
      <w:numFmt w:val="lowerLetter"/>
      <w:lvlText w:val="%2."/>
      <w:lvlJc w:val="left"/>
      <w:pPr>
        <w:ind w:left="1440" w:hanging="360"/>
      </w:pPr>
    </w:lvl>
    <w:lvl w:ilvl="2" w:tplc="0A56F51C" w:tentative="1">
      <w:start w:val="1"/>
      <w:numFmt w:val="lowerRoman"/>
      <w:lvlText w:val="%3."/>
      <w:lvlJc w:val="right"/>
      <w:pPr>
        <w:ind w:left="2160" w:hanging="180"/>
      </w:pPr>
    </w:lvl>
    <w:lvl w:ilvl="3" w:tplc="DE421DD0" w:tentative="1">
      <w:start w:val="1"/>
      <w:numFmt w:val="decimal"/>
      <w:lvlText w:val="%4."/>
      <w:lvlJc w:val="left"/>
      <w:pPr>
        <w:ind w:left="2880" w:hanging="360"/>
      </w:pPr>
    </w:lvl>
    <w:lvl w:ilvl="4" w:tplc="03A0722C" w:tentative="1">
      <w:start w:val="1"/>
      <w:numFmt w:val="lowerLetter"/>
      <w:lvlText w:val="%5."/>
      <w:lvlJc w:val="left"/>
      <w:pPr>
        <w:ind w:left="3600" w:hanging="360"/>
      </w:pPr>
    </w:lvl>
    <w:lvl w:ilvl="5" w:tplc="657A7608" w:tentative="1">
      <w:start w:val="1"/>
      <w:numFmt w:val="lowerRoman"/>
      <w:lvlText w:val="%6."/>
      <w:lvlJc w:val="right"/>
      <w:pPr>
        <w:ind w:left="4320" w:hanging="180"/>
      </w:pPr>
    </w:lvl>
    <w:lvl w:ilvl="6" w:tplc="AD26224A" w:tentative="1">
      <w:start w:val="1"/>
      <w:numFmt w:val="decimal"/>
      <w:lvlText w:val="%7."/>
      <w:lvlJc w:val="left"/>
      <w:pPr>
        <w:ind w:left="5040" w:hanging="360"/>
      </w:pPr>
    </w:lvl>
    <w:lvl w:ilvl="7" w:tplc="EAD23AE0" w:tentative="1">
      <w:start w:val="1"/>
      <w:numFmt w:val="lowerLetter"/>
      <w:lvlText w:val="%8."/>
      <w:lvlJc w:val="left"/>
      <w:pPr>
        <w:ind w:left="5760" w:hanging="360"/>
      </w:pPr>
    </w:lvl>
    <w:lvl w:ilvl="8" w:tplc="04128F6C" w:tentative="1">
      <w:start w:val="1"/>
      <w:numFmt w:val="lowerRoman"/>
      <w:lvlText w:val="%9."/>
      <w:lvlJc w:val="right"/>
      <w:pPr>
        <w:ind w:left="6480" w:hanging="180"/>
      </w:pPr>
    </w:lvl>
  </w:abstractNum>
  <w:abstractNum w:abstractNumId="21" w15:restartNumberingAfterBreak="0">
    <w:nsid w:val="70EC61E5"/>
    <w:multiLevelType w:val="hybridMultilevel"/>
    <w:tmpl w:val="D19E2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72165D"/>
    <w:multiLevelType w:val="hybridMultilevel"/>
    <w:tmpl w:val="39A83B4C"/>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82A3C12"/>
    <w:multiLevelType w:val="hybridMultilevel"/>
    <w:tmpl w:val="B3DA49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4A5FE5"/>
    <w:multiLevelType w:val="hybridMultilevel"/>
    <w:tmpl w:val="406CE450"/>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B0F5376"/>
    <w:multiLevelType w:val="hybridMultilevel"/>
    <w:tmpl w:val="1D4A11D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7CAB7A5B"/>
    <w:multiLevelType w:val="hybridMultilevel"/>
    <w:tmpl w:val="85E87A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E81A0D"/>
    <w:multiLevelType w:val="hybridMultilevel"/>
    <w:tmpl w:val="8182CECE"/>
    <w:lvl w:ilvl="0" w:tplc="E8466510">
      <w:start w:val="1"/>
      <w:numFmt w:val="bullet"/>
      <w:lvlText w:val=""/>
      <w:lvlJc w:val="left"/>
      <w:pPr>
        <w:ind w:left="720" w:hanging="360"/>
      </w:pPr>
      <w:rPr>
        <w:rFonts w:ascii="Symbol" w:hAnsi="Symbol" w:hint="default"/>
      </w:rPr>
    </w:lvl>
    <w:lvl w:ilvl="1" w:tplc="EF9CC7C0">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5"/>
  </w:num>
  <w:num w:numId="2">
    <w:abstractNumId w:val="7"/>
  </w:num>
  <w:num w:numId="3">
    <w:abstractNumId w:val="3"/>
  </w:num>
  <w:num w:numId="4">
    <w:abstractNumId w:val="12"/>
  </w:num>
  <w:num w:numId="5">
    <w:abstractNumId w:val="11"/>
  </w:num>
  <w:num w:numId="6">
    <w:abstractNumId w:val="1"/>
  </w:num>
  <w:num w:numId="7">
    <w:abstractNumId w:val="17"/>
  </w:num>
  <w:num w:numId="8">
    <w:abstractNumId w:val="8"/>
  </w:num>
  <w:num w:numId="9">
    <w:abstractNumId w:val="14"/>
  </w:num>
  <w:num w:numId="10">
    <w:abstractNumId w:val="4"/>
  </w:num>
  <w:num w:numId="11">
    <w:abstractNumId w:val="20"/>
  </w:num>
  <w:num w:numId="12">
    <w:abstractNumId w:val="6"/>
  </w:num>
  <w:num w:numId="13">
    <w:abstractNumId w:val="16"/>
  </w:num>
  <w:num w:numId="14">
    <w:abstractNumId w:val="5"/>
  </w:num>
  <w:num w:numId="15">
    <w:abstractNumId w:val="28"/>
  </w:num>
  <w:num w:numId="16">
    <w:abstractNumId w:val="13"/>
  </w:num>
  <w:num w:numId="17">
    <w:abstractNumId w:val="26"/>
  </w:num>
  <w:num w:numId="18">
    <w:abstractNumId w:val="21"/>
  </w:num>
  <w:num w:numId="19">
    <w:abstractNumId w:val="0"/>
  </w:num>
  <w:num w:numId="20">
    <w:abstractNumId w:val="24"/>
  </w:num>
  <w:num w:numId="21">
    <w:abstractNumId w:val="19"/>
  </w:num>
  <w:num w:numId="22">
    <w:abstractNumId w:val="22"/>
  </w:num>
  <w:num w:numId="23">
    <w:abstractNumId w:val="10"/>
  </w:num>
  <w:num w:numId="24">
    <w:abstractNumId w:val="18"/>
  </w:num>
  <w:num w:numId="25">
    <w:abstractNumId w:val="15"/>
  </w:num>
  <w:num w:numId="26">
    <w:abstractNumId w:val="27"/>
  </w:num>
  <w:num w:numId="27">
    <w:abstractNumId w:val="23"/>
  </w:num>
  <w:num w:numId="28">
    <w:abstractNumId w:val="9"/>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24D"/>
    <w:rsid w:val="00072E00"/>
    <w:rsid w:val="000B4A57"/>
    <w:rsid w:val="000C3828"/>
    <w:rsid w:val="00105E3E"/>
    <w:rsid w:val="00105FF2"/>
    <w:rsid w:val="001824F2"/>
    <w:rsid w:val="003415A0"/>
    <w:rsid w:val="00355ACE"/>
    <w:rsid w:val="00373872"/>
    <w:rsid w:val="00395C0A"/>
    <w:rsid w:val="003F3233"/>
    <w:rsid w:val="004004BF"/>
    <w:rsid w:val="004515F8"/>
    <w:rsid w:val="00454A66"/>
    <w:rsid w:val="004A40D5"/>
    <w:rsid w:val="004A4CDD"/>
    <w:rsid w:val="00645F07"/>
    <w:rsid w:val="006B6F86"/>
    <w:rsid w:val="00703B02"/>
    <w:rsid w:val="007219BD"/>
    <w:rsid w:val="00731BB6"/>
    <w:rsid w:val="007553EA"/>
    <w:rsid w:val="007F4EAC"/>
    <w:rsid w:val="008228F0"/>
    <w:rsid w:val="00873EB0"/>
    <w:rsid w:val="00895394"/>
    <w:rsid w:val="008D3CEE"/>
    <w:rsid w:val="00982450"/>
    <w:rsid w:val="009F7C22"/>
    <w:rsid w:val="00A2675B"/>
    <w:rsid w:val="00A529A8"/>
    <w:rsid w:val="00A61284"/>
    <w:rsid w:val="00AD03F6"/>
    <w:rsid w:val="00AF78DB"/>
    <w:rsid w:val="00B038B4"/>
    <w:rsid w:val="00B40BFF"/>
    <w:rsid w:val="00C56170"/>
    <w:rsid w:val="00C71019"/>
    <w:rsid w:val="00CA0DE5"/>
    <w:rsid w:val="00D52633"/>
    <w:rsid w:val="00D66F9A"/>
    <w:rsid w:val="00DD290C"/>
    <w:rsid w:val="00E424F8"/>
    <w:rsid w:val="00E849C4"/>
    <w:rsid w:val="00E978EF"/>
    <w:rsid w:val="00EC6BEA"/>
    <w:rsid w:val="00ED075F"/>
    <w:rsid w:val="00EF124D"/>
    <w:rsid w:val="00F04AF4"/>
    <w:rsid w:val="00F5177A"/>
    <w:rsid w:val="00F57CE1"/>
    <w:rsid w:val="00FC54B6"/>
    <w:rsid w:val="00FF04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F4228"/>
  <w15:docId w15:val="{F8344B06-D218-417E-BEA5-E17D96C7C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55AC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31202">
      <w:bodyDiv w:val="1"/>
      <w:marLeft w:val="0"/>
      <w:marRight w:val="0"/>
      <w:marTop w:val="0"/>
      <w:marBottom w:val="0"/>
      <w:divBdr>
        <w:top w:val="none" w:sz="0" w:space="0" w:color="auto"/>
        <w:left w:val="none" w:sz="0" w:space="0" w:color="auto"/>
        <w:bottom w:val="none" w:sz="0" w:space="0" w:color="auto"/>
        <w:right w:val="none" w:sz="0" w:space="0" w:color="auto"/>
      </w:divBdr>
    </w:div>
    <w:div w:id="815608007">
      <w:bodyDiv w:val="1"/>
      <w:marLeft w:val="0"/>
      <w:marRight w:val="0"/>
      <w:marTop w:val="0"/>
      <w:marBottom w:val="0"/>
      <w:divBdr>
        <w:top w:val="none" w:sz="0" w:space="0" w:color="auto"/>
        <w:left w:val="none" w:sz="0" w:space="0" w:color="auto"/>
        <w:bottom w:val="none" w:sz="0" w:space="0" w:color="auto"/>
        <w:right w:val="none" w:sz="0" w:space="0" w:color="auto"/>
      </w:divBdr>
    </w:div>
    <w:div w:id="89681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5354</RACS_x0020_ID>
    <Approved_x0020_Provider xmlns="a8338b6e-77a6-4851-82b6-98166143ffdd">RSL Care RDNS Limited</Approved_x0020_Provider>
    <Management_x0020_Company_x0020_ID xmlns="a8338b6e-77a6-4851-82b6-98166143ffdd" xsi:nil="true"/>
    <Home xmlns="a8338b6e-77a6-4851-82b6-98166143ffdd">Bolton Clarke Fairways</Home>
    <Signed xmlns="a8338b6e-77a6-4851-82b6-98166143ffdd" xsi:nil="true"/>
    <Uploaded xmlns="a8338b6e-77a6-4851-82b6-98166143ffdd">False</Uploaded>
    <Management_x0020_Company xmlns="a8338b6e-77a6-4851-82b6-98166143ffdd" xsi:nil="true"/>
    <Doc_x0020_Date xmlns="a8338b6e-77a6-4851-82b6-98166143ffdd">2023-08-14T01:48:00+00:00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67D04F4B-7CF4-DC11-AD41-005056922186</Home_x0020_ID>
    <State xmlns="a8338b6e-77a6-4851-82b6-98166143ffdd">QLD</State>
    <Doc_x0020_Sent_Received_x0020_Date xmlns="a8338b6e-77a6-4851-82b6-98166143ffdd">2023-08-14T00:00:00+00:00</Doc_x0020_Sent_Received_x0020_Date>
    <Activity_x0020_ID xmlns="a8338b6e-77a6-4851-82b6-98166143ffdd">4A1921DE-5A24-EE11-8390-005056922186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1E28565-E836-47B1-A930-BD81E08B0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1599</Words>
  <Characters>9117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2023-09-12T00:42:00Z</dcterms:created>
  <dcterms:modified xsi:type="dcterms:W3CDTF">2023-09-12T00:42:00Z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2377a10869c7fe881bb109a28ec5048f02c67e50d0509795ca0366ee62388719</vt:lpwstr>
  </property>
</Properties>
</file>