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F31406F"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615E0">
        <w:rPr>
          <w:rFonts w:ascii="Arial Black" w:hAnsi="Arial Black"/>
        </w:rPr>
        <w:t>Bridges Connecting Communities Ltd</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28585E25" w14:textId="77777777" w:rsidR="00C615E0" w:rsidRPr="003C6EC2" w:rsidRDefault="00C615E0" w:rsidP="00C615E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Griffith Street </w:t>
      </w:r>
      <w:r w:rsidRPr="003C6EC2">
        <w:rPr>
          <w:color w:val="FFFFFF" w:themeColor="background1"/>
          <w:sz w:val="28"/>
        </w:rPr>
        <w:br/>
        <w:t>KNOXFIELD VIC 3180</w:t>
      </w:r>
      <w:r w:rsidRPr="003C6EC2">
        <w:rPr>
          <w:color w:val="FFFFFF" w:themeColor="background1"/>
          <w:sz w:val="28"/>
        </w:rPr>
        <w:br/>
      </w:r>
      <w:r w:rsidRPr="003C6EC2">
        <w:rPr>
          <w:rFonts w:eastAsia="Calibri"/>
          <w:color w:val="FFFFFF" w:themeColor="background1"/>
          <w:sz w:val="28"/>
          <w:szCs w:val="56"/>
          <w:lang w:eastAsia="en-US"/>
        </w:rPr>
        <w:t>Phone number: 03 9753 4577</w:t>
      </w:r>
    </w:p>
    <w:p w14:paraId="6120862F" w14:textId="77777777" w:rsidR="00C615E0" w:rsidRDefault="00C615E0" w:rsidP="00C615E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300561 </w:t>
      </w:r>
    </w:p>
    <w:p w14:paraId="37C8A3A0" w14:textId="77777777" w:rsidR="00C615E0" w:rsidRPr="003C6EC2" w:rsidRDefault="00C615E0" w:rsidP="00C615E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Bridges Connecting Communities Ltd</w:t>
      </w:r>
    </w:p>
    <w:p w14:paraId="2739EFD8" w14:textId="77777777" w:rsidR="00C615E0" w:rsidRPr="003C6EC2" w:rsidRDefault="00C615E0" w:rsidP="00C615E0">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6 April 2022 to 8 April 2022</w:t>
      </w:r>
    </w:p>
    <w:p w14:paraId="74B2E637" w14:textId="05FEC90B" w:rsidR="00C615E0" w:rsidRPr="009C3131" w:rsidRDefault="00C615E0" w:rsidP="00C615E0">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813A1A">
        <w:rPr>
          <w:color w:val="FFFFFF" w:themeColor="background1"/>
        </w:rPr>
        <w:t xml:space="preserve"> </w:t>
      </w:r>
      <w:r w:rsidR="009C3131" w:rsidRPr="009C3131">
        <w:rPr>
          <w:color w:val="FFFFFF" w:themeColor="background1"/>
          <w:sz w:val="28"/>
          <w:szCs w:val="28"/>
        </w:rPr>
        <w:t>6 June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1A8A6BE9" w:rsidR="00F41159" w:rsidRPr="009B0F30" w:rsidRDefault="00813A1A" w:rsidP="00F41159">
      <w:r w:rsidRPr="00813A1A">
        <w:t>G.</w:t>
      </w:r>
      <w:r w:rsidR="005B61FF">
        <w:t xml:space="preserve"> </w:t>
      </w:r>
      <w:r w:rsidRPr="00813A1A">
        <w:t>McNamara</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7512F312"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5B61FF">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20B461DC" w14:textId="77777777" w:rsidR="00C615E0" w:rsidRDefault="00C615E0" w:rsidP="00C615E0">
      <w:pPr>
        <w:tabs>
          <w:tab w:val="left" w:pos="4111"/>
        </w:tabs>
      </w:pPr>
      <w:bookmarkStart w:id="1" w:name="HcsServicesFullListWithAddress"/>
      <w:bookmarkEnd w:id="0"/>
      <w:r>
        <w:rPr>
          <w:b/>
          <w:bCs/>
        </w:rPr>
        <w:t>CHSP:</w:t>
      </w:r>
    </w:p>
    <w:p w14:paraId="431AF356" w14:textId="77777777" w:rsidR="00C615E0" w:rsidRDefault="00C615E0" w:rsidP="00C615E0">
      <w:pPr>
        <w:numPr>
          <w:ilvl w:val="0"/>
          <w:numId w:val="38"/>
        </w:numPr>
        <w:tabs>
          <w:tab w:val="left" w:pos="4111"/>
        </w:tabs>
        <w:spacing w:before="0"/>
      </w:pPr>
      <w:r>
        <w:t>Social Support - Group, 4-AZ3DTCW, 6 Griffith Street, KNOXFIELD VIC 3180</w:t>
      </w:r>
    </w:p>
    <w:p w14:paraId="7BF60FD7" w14:textId="77777777" w:rsidR="00C615E0" w:rsidRDefault="00C615E0" w:rsidP="00C615E0">
      <w:pPr>
        <w:numPr>
          <w:ilvl w:val="0"/>
          <w:numId w:val="38"/>
        </w:numPr>
        <w:tabs>
          <w:tab w:val="left" w:pos="4111"/>
        </w:tabs>
      </w:pPr>
      <w:r>
        <w:t>Social Support - Individual, 4-AZ3DTG5, 6 Griffith Street, KNOXFIELD VIC 3180</w:t>
      </w:r>
    </w:p>
    <w:p w14:paraId="29CAB700" w14:textId="77777777" w:rsidR="00C615E0" w:rsidRDefault="00C615E0" w:rsidP="00C615E0">
      <w:pPr>
        <w:numPr>
          <w:ilvl w:val="0"/>
          <w:numId w:val="38"/>
        </w:numPr>
        <w:tabs>
          <w:tab w:val="left" w:pos="4111"/>
        </w:tabs>
        <w:spacing w:after="0"/>
      </w:pPr>
      <w:r>
        <w:t>Transport, 4-AZ3DT11, 6 Griffith Street, KNOXFIELD VIC 3180</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4259C3" w:rsidRPr="00813A1A"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0DD3B76B" w:rsidR="00E630D7" w:rsidRPr="00E630D7" w:rsidRDefault="00813A1A" w:rsidP="006107BF">
            <w:pPr>
              <w:pStyle w:val="Heading4"/>
              <w:tabs>
                <w:tab w:val="clear" w:pos="9072"/>
              </w:tabs>
              <w:spacing w:before="120" w:after="0" w:line="240" w:lineRule="auto"/>
              <w:outlineLvl w:val="3"/>
              <w:rPr>
                <w:rFonts w:eastAsia="Times New Roman"/>
                <w:iCs w:val="0"/>
                <w:color w:val="0000FF"/>
              </w:rPr>
            </w:pPr>
            <w:r>
              <w:t>CHSP</w:t>
            </w:r>
            <w:r w:rsidR="00E630D7"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22189037" w:rsidR="00E630D7" w:rsidRPr="00813A1A" w:rsidRDefault="00E630D7" w:rsidP="006107BF">
            <w:pPr>
              <w:pStyle w:val="Heading4"/>
              <w:tabs>
                <w:tab w:val="clear" w:pos="9072"/>
              </w:tabs>
              <w:spacing w:before="120" w:after="0" w:line="240" w:lineRule="auto"/>
              <w:jc w:val="right"/>
              <w:outlineLvl w:val="3"/>
            </w:pPr>
            <w:r w:rsidRPr="00813A1A">
              <w:rPr>
                <w:rFonts w:eastAsia="Times New Roman"/>
                <w:iCs w:val="0"/>
              </w:rPr>
              <w:t>Compliant</w:t>
            </w:r>
          </w:p>
        </w:tc>
      </w:tr>
      <w:tr w:rsidR="004259C3"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403FA278" w:rsidR="00E630D7" w:rsidRPr="00E630D7" w:rsidRDefault="00E630D7" w:rsidP="006107BF">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080F90F2" w14:textId="64E3C920" w:rsidR="00E630D7" w:rsidRPr="00E630D7" w:rsidRDefault="00E630D7" w:rsidP="006107BF">
            <w:pPr>
              <w:pStyle w:val="Heading4"/>
              <w:tabs>
                <w:tab w:val="clear" w:pos="9072"/>
              </w:tabs>
              <w:spacing w:before="120" w:after="0" w:line="240" w:lineRule="auto"/>
              <w:jc w:val="right"/>
              <w:outlineLvl w:val="3"/>
            </w:pPr>
          </w:p>
        </w:tc>
      </w:tr>
      <w:tr w:rsidR="004259C3"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6F2AE4AB" w:rsidR="005A682F" w:rsidRPr="005A682F" w:rsidRDefault="008E3430" w:rsidP="005A682F">
            <w:pPr>
              <w:pStyle w:val="Heading4"/>
              <w:tabs>
                <w:tab w:val="clear" w:pos="9072"/>
              </w:tabs>
              <w:spacing w:before="120" w:after="0" w:line="240" w:lineRule="auto"/>
              <w:outlineLvl w:val="3"/>
              <w:rPr>
                <w:rFonts w:eastAsia="Times New Roman"/>
                <w:b w:val="0"/>
                <w:iCs w:val="0"/>
                <w:color w:val="0000FF"/>
              </w:rPr>
            </w:pPr>
            <w:r>
              <w:rPr>
                <w:b w:val="0"/>
              </w:rPr>
              <w:t>CHSP</w:t>
            </w:r>
            <w:r w:rsidR="005A682F" w:rsidRPr="005A682F">
              <w:rPr>
                <w:rFonts w:eastAsia="Times New Roman"/>
                <w:b w:val="0"/>
                <w:iCs w:val="0"/>
                <w:color w:val="0000FF"/>
              </w:rPr>
              <w:t xml:space="preserve"> </w:t>
            </w:r>
          </w:p>
        </w:tc>
        <w:tc>
          <w:tcPr>
            <w:tcW w:w="2977" w:type="dxa"/>
          </w:tcPr>
          <w:p w14:paraId="35EDC978" w14:textId="5B8A32EB" w:rsidR="005A682F" w:rsidRPr="005A682F" w:rsidRDefault="005A682F" w:rsidP="005A682F">
            <w:pPr>
              <w:pStyle w:val="Heading4"/>
              <w:tabs>
                <w:tab w:val="clear" w:pos="9072"/>
              </w:tabs>
              <w:spacing w:before="120" w:after="0" w:line="240" w:lineRule="auto"/>
              <w:jc w:val="right"/>
              <w:outlineLvl w:val="3"/>
              <w:rPr>
                <w:b w:val="0"/>
              </w:rPr>
            </w:pPr>
            <w:r w:rsidRPr="008E3430">
              <w:rPr>
                <w:rFonts w:eastAsia="Times New Roman"/>
                <w:b w:val="0"/>
                <w:iCs w:val="0"/>
              </w:rPr>
              <w:t>Compliant</w:t>
            </w:r>
          </w:p>
        </w:tc>
      </w:tr>
      <w:tr w:rsidR="004259C3"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2F981BEB"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435C8382" w:rsidR="005A682F" w:rsidRPr="005A682F" w:rsidRDefault="005A682F" w:rsidP="005A682F">
            <w:pPr>
              <w:pStyle w:val="Heading4"/>
              <w:tabs>
                <w:tab w:val="clear" w:pos="9072"/>
              </w:tabs>
              <w:spacing w:before="120" w:after="0" w:line="240" w:lineRule="auto"/>
              <w:outlineLvl w:val="3"/>
              <w:rPr>
                <w:b w:val="0"/>
              </w:rPr>
            </w:pPr>
          </w:p>
        </w:tc>
        <w:tc>
          <w:tcPr>
            <w:tcW w:w="2977" w:type="dxa"/>
          </w:tcPr>
          <w:p w14:paraId="086A0247" w14:textId="4F2DEADE" w:rsidR="005A682F" w:rsidRPr="005A682F" w:rsidRDefault="005A682F" w:rsidP="005A682F">
            <w:pPr>
              <w:pStyle w:val="Heading4"/>
              <w:tabs>
                <w:tab w:val="clear" w:pos="9072"/>
              </w:tabs>
              <w:spacing w:before="120" w:after="0" w:line="240" w:lineRule="auto"/>
              <w:jc w:val="right"/>
              <w:outlineLvl w:val="3"/>
              <w:rPr>
                <w:b w:val="0"/>
              </w:rPr>
            </w:pPr>
          </w:p>
        </w:tc>
      </w:tr>
      <w:tr w:rsidR="004259C3"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8E3430" w:rsidRPr="005A682F" w:rsidRDefault="008E3430" w:rsidP="008E3430">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5A5612CB" w:rsidR="008E3430" w:rsidRPr="005A682F" w:rsidRDefault="008E3430" w:rsidP="008E3430">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2977" w:type="dxa"/>
          </w:tcPr>
          <w:p w14:paraId="6E7ABFA9" w14:textId="4C004A49" w:rsidR="008E3430" w:rsidRPr="005A682F" w:rsidRDefault="008E3430" w:rsidP="008E3430">
            <w:pPr>
              <w:pStyle w:val="Heading4"/>
              <w:tabs>
                <w:tab w:val="clear" w:pos="9072"/>
              </w:tabs>
              <w:spacing w:before="120" w:after="0" w:line="240" w:lineRule="auto"/>
              <w:jc w:val="right"/>
              <w:outlineLvl w:val="3"/>
              <w:rPr>
                <w:b w:val="0"/>
              </w:rPr>
            </w:pPr>
            <w:r w:rsidRPr="008E3430">
              <w:rPr>
                <w:rFonts w:eastAsia="Times New Roman"/>
                <w:b w:val="0"/>
                <w:iCs w:val="0"/>
              </w:rPr>
              <w:t>Compliant</w:t>
            </w:r>
          </w:p>
        </w:tc>
      </w:tr>
      <w:tr w:rsidR="004259C3"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8E3430" w:rsidRPr="005A682F" w:rsidRDefault="008E3430" w:rsidP="008E3430">
            <w:pPr>
              <w:pStyle w:val="Heading4"/>
              <w:tabs>
                <w:tab w:val="clear" w:pos="9072"/>
              </w:tabs>
              <w:spacing w:before="120" w:after="0" w:line="240" w:lineRule="auto"/>
              <w:outlineLvl w:val="3"/>
              <w:rPr>
                <w:b w:val="0"/>
              </w:rPr>
            </w:pPr>
          </w:p>
        </w:tc>
        <w:tc>
          <w:tcPr>
            <w:tcW w:w="1134" w:type="dxa"/>
            <w:gridSpan w:val="3"/>
          </w:tcPr>
          <w:p w14:paraId="6F4244A8" w14:textId="70EADD8D" w:rsidR="008E3430" w:rsidRPr="005A682F" w:rsidRDefault="008E3430" w:rsidP="008E3430">
            <w:pPr>
              <w:pStyle w:val="Heading4"/>
              <w:tabs>
                <w:tab w:val="clear" w:pos="9072"/>
              </w:tabs>
              <w:spacing w:before="120" w:after="0" w:line="240" w:lineRule="auto"/>
              <w:outlineLvl w:val="3"/>
              <w:rPr>
                <w:b w:val="0"/>
              </w:rPr>
            </w:pPr>
          </w:p>
        </w:tc>
        <w:tc>
          <w:tcPr>
            <w:tcW w:w="2977" w:type="dxa"/>
          </w:tcPr>
          <w:p w14:paraId="5C50D086" w14:textId="753798B9" w:rsidR="008E3430" w:rsidRPr="005A682F" w:rsidRDefault="008E3430" w:rsidP="008E3430">
            <w:pPr>
              <w:pStyle w:val="Heading4"/>
              <w:tabs>
                <w:tab w:val="clear" w:pos="9072"/>
              </w:tabs>
              <w:spacing w:before="120" w:after="0" w:line="240" w:lineRule="auto"/>
              <w:jc w:val="right"/>
              <w:outlineLvl w:val="3"/>
              <w:rPr>
                <w:b w:val="0"/>
              </w:rPr>
            </w:pPr>
          </w:p>
        </w:tc>
      </w:tr>
      <w:tr w:rsidR="004259C3"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8E3430" w:rsidRPr="005A682F" w:rsidRDefault="008E3430" w:rsidP="008E3430">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3A036766" w:rsidR="008E3430" w:rsidRPr="005A682F" w:rsidRDefault="008E3430" w:rsidP="008E3430">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2977" w:type="dxa"/>
          </w:tcPr>
          <w:p w14:paraId="285FB966" w14:textId="0A5579ED" w:rsidR="008E3430" w:rsidRPr="005A682F" w:rsidRDefault="008E3430" w:rsidP="008E3430">
            <w:pPr>
              <w:pStyle w:val="Heading4"/>
              <w:tabs>
                <w:tab w:val="clear" w:pos="9072"/>
              </w:tabs>
              <w:spacing w:before="120" w:after="0" w:line="240" w:lineRule="auto"/>
              <w:jc w:val="right"/>
              <w:outlineLvl w:val="3"/>
              <w:rPr>
                <w:b w:val="0"/>
              </w:rPr>
            </w:pPr>
            <w:r w:rsidRPr="008E3430">
              <w:rPr>
                <w:rFonts w:eastAsia="Times New Roman"/>
                <w:b w:val="0"/>
                <w:iCs w:val="0"/>
              </w:rPr>
              <w:t>Compliant</w:t>
            </w:r>
          </w:p>
        </w:tc>
      </w:tr>
      <w:tr w:rsidR="004259C3"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8E3430" w:rsidRPr="005A682F" w:rsidRDefault="008E3430" w:rsidP="008E3430">
            <w:pPr>
              <w:pStyle w:val="Heading4"/>
              <w:tabs>
                <w:tab w:val="clear" w:pos="9072"/>
              </w:tabs>
              <w:spacing w:before="120" w:after="0" w:line="240" w:lineRule="auto"/>
              <w:outlineLvl w:val="3"/>
              <w:rPr>
                <w:b w:val="0"/>
              </w:rPr>
            </w:pPr>
          </w:p>
        </w:tc>
        <w:tc>
          <w:tcPr>
            <w:tcW w:w="1134" w:type="dxa"/>
            <w:gridSpan w:val="3"/>
          </w:tcPr>
          <w:p w14:paraId="396C89A0" w14:textId="75FFC01A" w:rsidR="008E3430" w:rsidRPr="005A682F" w:rsidRDefault="008E3430" w:rsidP="008E3430">
            <w:pPr>
              <w:pStyle w:val="Heading4"/>
              <w:tabs>
                <w:tab w:val="clear" w:pos="9072"/>
              </w:tabs>
              <w:spacing w:before="120" w:after="0" w:line="240" w:lineRule="auto"/>
              <w:outlineLvl w:val="3"/>
              <w:rPr>
                <w:b w:val="0"/>
              </w:rPr>
            </w:pPr>
          </w:p>
        </w:tc>
        <w:tc>
          <w:tcPr>
            <w:tcW w:w="2977" w:type="dxa"/>
          </w:tcPr>
          <w:p w14:paraId="13E89DFD" w14:textId="7D425D3C" w:rsidR="008E3430" w:rsidRPr="005A682F" w:rsidRDefault="008E3430" w:rsidP="008E3430">
            <w:pPr>
              <w:pStyle w:val="Heading4"/>
              <w:tabs>
                <w:tab w:val="clear" w:pos="9072"/>
              </w:tabs>
              <w:spacing w:before="120" w:after="0" w:line="240" w:lineRule="auto"/>
              <w:jc w:val="right"/>
              <w:outlineLvl w:val="3"/>
              <w:rPr>
                <w:b w:val="0"/>
              </w:rPr>
            </w:pPr>
          </w:p>
        </w:tc>
      </w:tr>
      <w:tr w:rsidR="004259C3"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8E3430" w:rsidRPr="005A682F" w:rsidRDefault="008E3430" w:rsidP="008E3430">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17D7DE8" w:rsidR="008E3430" w:rsidRPr="005A682F" w:rsidRDefault="008E3430" w:rsidP="008E3430">
            <w:pPr>
              <w:pStyle w:val="Heading4"/>
              <w:keepNext w:val="0"/>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2977" w:type="dxa"/>
          </w:tcPr>
          <w:p w14:paraId="753CEF12" w14:textId="1381E0E7" w:rsidR="008E3430" w:rsidRPr="005A682F" w:rsidRDefault="008E3430" w:rsidP="008E3430">
            <w:pPr>
              <w:pStyle w:val="Heading4"/>
              <w:keepNext w:val="0"/>
              <w:tabs>
                <w:tab w:val="clear" w:pos="9072"/>
              </w:tabs>
              <w:spacing w:before="120" w:after="0" w:line="240" w:lineRule="auto"/>
              <w:jc w:val="right"/>
              <w:outlineLvl w:val="3"/>
              <w:rPr>
                <w:b w:val="0"/>
                <w:highlight w:val="yellow"/>
              </w:rPr>
            </w:pPr>
            <w:r w:rsidRPr="008E3430">
              <w:rPr>
                <w:rFonts w:eastAsia="Times New Roman"/>
                <w:b w:val="0"/>
                <w:iCs w:val="0"/>
              </w:rPr>
              <w:t>Compliant</w:t>
            </w:r>
          </w:p>
        </w:tc>
      </w:tr>
      <w:tr w:rsidR="004259C3"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8E3430" w:rsidRPr="005A682F" w:rsidRDefault="008E3430" w:rsidP="008E3430">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29479DE1" w:rsidR="008E3430" w:rsidRPr="005A682F" w:rsidRDefault="008E3430" w:rsidP="008E3430">
            <w:pPr>
              <w:pStyle w:val="Heading4"/>
              <w:keepNext w:val="0"/>
              <w:tabs>
                <w:tab w:val="clear" w:pos="9072"/>
              </w:tabs>
              <w:spacing w:before="120" w:after="0" w:line="240" w:lineRule="auto"/>
              <w:outlineLvl w:val="3"/>
              <w:rPr>
                <w:b w:val="0"/>
              </w:rPr>
            </w:pPr>
          </w:p>
        </w:tc>
        <w:tc>
          <w:tcPr>
            <w:tcW w:w="2977" w:type="dxa"/>
          </w:tcPr>
          <w:p w14:paraId="78B2936A" w14:textId="6F79A8A4" w:rsidR="008E3430" w:rsidRPr="005A682F" w:rsidRDefault="008E3430" w:rsidP="008E3430">
            <w:pPr>
              <w:pStyle w:val="Heading4"/>
              <w:keepNext w:val="0"/>
              <w:tabs>
                <w:tab w:val="clear" w:pos="9072"/>
              </w:tabs>
              <w:spacing w:before="120" w:after="0" w:line="240" w:lineRule="auto"/>
              <w:jc w:val="right"/>
              <w:outlineLvl w:val="3"/>
              <w:rPr>
                <w:b w:val="0"/>
              </w:rPr>
            </w:pPr>
          </w:p>
        </w:tc>
      </w:tr>
      <w:tr w:rsidR="004259C3"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8E3430" w:rsidRPr="005A682F" w:rsidRDefault="008E3430" w:rsidP="008E3430">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5D4DA378" w:rsidR="008E3430" w:rsidRPr="005A682F" w:rsidRDefault="008E3430" w:rsidP="008E3430">
            <w:pPr>
              <w:pStyle w:val="Heading4"/>
              <w:keepNext w:val="0"/>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2977" w:type="dxa"/>
          </w:tcPr>
          <w:p w14:paraId="0D5F4957" w14:textId="3C936975" w:rsidR="008E3430" w:rsidRPr="005A682F" w:rsidRDefault="008E3430" w:rsidP="008E3430">
            <w:pPr>
              <w:pStyle w:val="Heading4"/>
              <w:keepNext w:val="0"/>
              <w:tabs>
                <w:tab w:val="clear" w:pos="9072"/>
              </w:tabs>
              <w:spacing w:before="120" w:after="0" w:line="240" w:lineRule="auto"/>
              <w:jc w:val="right"/>
              <w:outlineLvl w:val="3"/>
              <w:rPr>
                <w:b w:val="0"/>
                <w:highlight w:val="yellow"/>
              </w:rPr>
            </w:pPr>
            <w:r w:rsidRPr="008E3430">
              <w:rPr>
                <w:rFonts w:eastAsia="Times New Roman"/>
                <w:b w:val="0"/>
                <w:iCs w:val="0"/>
              </w:rPr>
              <w:t>Compliant</w:t>
            </w:r>
          </w:p>
        </w:tc>
      </w:tr>
      <w:tr w:rsidR="004259C3"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8E3430" w:rsidRPr="005A682F" w:rsidRDefault="008E3430" w:rsidP="008E3430">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4EFEF9B7" w:rsidR="008E3430" w:rsidRPr="005A682F" w:rsidRDefault="008E3430" w:rsidP="008E3430">
            <w:pPr>
              <w:pStyle w:val="Heading4"/>
              <w:keepNext w:val="0"/>
              <w:tabs>
                <w:tab w:val="clear" w:pos="9072"/>
              </w:tabs>
              <w:spacing w:before="120" w:after="0" w:line="240" w:lineRule="auto"/>
              <w:outlineLvl w:val="3"/>
              <w:rPr>
                <w:rFonts w:eastAsia="Times New Roman"/>
                <w:b w:val="0"/>
                <w:iCs w:val="0"/>
                <w:color w:val="0000FF"/>
              </w:rPr>
            </w:pPr>
          </w:p>
        </w:tc>
        <w:tc>
          <w:tcPr>
            <w:tcW w:w="2977" w:type="dxa"/>
          </w:tcPr>
          <w:p w14:paraId="3AA48658" w14:textId="3B8095C8" w:rsidR="008E3430" w:rsidRPr="005A682F" w:rsidRDefault="008E3430" w:rsidP="008E3430">
            <w:pPr>
              <w:pStyle w:val="Heading4"/>
              <w:keepNext w:val="0"/>
              <w:tabs>
                <w:tab w:val="clear" w:pos="9072"/>
              </w:tabs>
              <w:spacing w:before="120" w:after="0" w:line="240" w:lineRule="auto"/>
              <w:jc w:val="right"/>
              <w:outlineLvl w:val="3"/>
              <w:rPr>
                <w:b w:val="0"/>
              </w:rPr>
            </w:pPr>
          </w:p>
        </w:tc>
      </w:tr>
      <w:tr w:rsidR="004259C3"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8E3430" w:rsidRPr="005A682F" w:rsidRDefault="008E3430" w:rsidP="008E3430">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57085F00" w:rsidR="008E3430" w:rsidRPr="005A682F" w:rsidRDefault="008E3430" w:rsidP="008E3430">
            <w:pPr>
              <w:pStyle w:val="Heading4"/>
              <w:keepNext w:val="0"/>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2977" w:type="dxa"/>
          </w:tcPr>
          <w:p w14:paraId="4AC422E7" w14:textId="3E24DA5C" w:rsidR="008E3430" w:rsidRPr="005A682F" w:rsidRDefault="008E3430" w:rsidP="008E3430">
            <w:pPr>
              <w:pStyle w:val="Heading4"/>
              <w:keepNext w:val="0"/>
              <w:tabs>
                <w:tab w:val="clear" w:pos="9072"/>
              </w:tabs>
              <w:spacing w:before="120" w:after="0" w:line="240" w:lineRule="auto"/>
              <w:jc w:val="right"/>
              <w:outlineLvl w:val="3"/>
              <w:rPr>
                <w:b w:val="0"/>
                <w:highlight w:val="yellow"/>
              </w:rPr>
            </w:pPr>
            <w:r w:rsidRPr="008E3430">
              <w:rPr>
                <w:rFonts w:eastAsia="Times New Roman"/>
                <w:b w:val="0"/>
                <w:iCs w:val="0"/>
              </w:rPr>
              <w:t>Compliant</w:t>
            </w:r>
          </w:p>
        </w:tc>
      </w:tr>
      <w:tr w:rsidR="004259C3"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8E3430" w:rsidRPr="005A682F" w:rsidRDefault="008E3430" w:rsidP="008E3430">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D5BD383" w:rsidR="008E3430" w:rsidRPr="005A682F" w:rsidRDefault="008E3430" w:rsidP="008E3430">
            <w:pPr>
              <w:pStyle w:val="Heading4"/>
              <w:keepNext w:val="0"/>
              <w:tabs>
                <w:tab w:val="clear" w:pos="9072"/>
              </w:tabs>
              <w:spacing w:before="120" w:after="0" w:line="240" w:lineRule="auto"/>
              <w:outlineLvl w:val="3"/>
              <w:rPr>
                <w:b w:val="0"/>
              </w:rPr>
            </w:pPr>
          </w:p>
        </w:tc>
        <w:tc>
          <w:tcPr>
            <w:tcW w:w="2977" w:type="dxa"/>
          </w:tcPr>
          <w:p w14:paraId="7B21BD74" w14:textId="26BEB614" w:rsidR="008E3430" w:rsidRPr="005A682F" w:rsidRDefault="008E3430" w:rsidP="008E3430">
            <w:pPr>
              <w:pStyle w:val="Heading4"/>
              <w:keepNext w:val="0"/>
              <w:tabs>
                <w:tab w:val="clear" w:pos="9072"/>
              </w:tabs>
              <w:spacing w:before="120" w:after="0" w:line="240" w:lineRule="auto"/>
              <w:jc w:val="right"/>
              <w:outlineLvl w:val="3"/>
              <w:rPr>
                <w:b w:val="0"/>
              </w:rPr>
            </w:pP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lastRenderedPageBreak/>
              <w:t>Standard 2 Ongoing assessment and planning with consumers</w:t>
            </w:r>
          </w:p>
        </w:tc>
      </w:tr>
      <w:tr w:rsidR="004259C3"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7F3F3BAF" w:rsidR="00E630D7" w:rsidRPr="00E630D7" w:rsidRDefault="00E5103E" w:rsidP="00E630D7">
            <w:pPr>
              <w:pStyle w:val="Heading4"/>
              <w:tabs>
                <w:tab w:val="clear" w:pos="9072"/>
              </w:tabs>
              <w:spacing w:before="120" w:after="0" w:line="240" w:lineRule="auto"/>
              <w:outlineLvl w:val="3"/>
            </w:pPr>
            <w:r>
              <w:t>CHSP</w:t>
            </w:r>
            <w:r w:rsidR="00E630D7"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5AAD7CB3" w:rsidR="00E630D7" w:rsidRPr="00E630D7" w:rsidRDefault="00E630D7" w:rsidP="00E630D7">
            <w:pPr>
              <w:pStyle w:val="Heading4"/>
              <w:tabs>
                <w:tab w:val="clear" w:pos="9072"/>
              </w:tabs>
              <w:spacing w:before="120" w:after="0" w:line="240" w:lineRule="auto"/>
              <w:jc w:val="right"/>
              <w:outlineLvl w:val="3"/>
              <w:rPr>
                <w:rFonts w:eastAsia="Times New Roman"/>
                <w:iCs w:val="0"/>
                <w:color w:val="0000FF"/>
              </w:rPr>
            </w:pPr>
            <w:r w:rsidRPr="00E5103E">
              <w:rPr>
                <w:rFonts w:eastAsia="Times New Roman"/>
                <w:iCs w:val="0"/>
              </w:rPr>
              <w:t>Not Compliant</w:t>
            </w:r>
          </w:p>
        </w:tc>
      </w:tr>
      <w:tr w:rsidR="004259C3"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2367F7CF" w:rsidR="00E630D7" w:rsidRPr="00E630D7" w:rsidRDefault="00E630D7" w:rsidP="00E630D7">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14B3F0E2" w14:textId="7F935E4D" w:rsidR="00E630D7" w:rsidRPr="00E630D7" w:rsidRDefault="00E630D7" w:rsidP="00E630D7">
            <w:pPr>
              <w:pStyle w:val="Heading4"/>
              <w:tabs>
                <w:tab w:val="clear" w:pos="9072"/>
              </w:tabs>
              <w:spacing w:before="120" w:after="0" w:line="240" w:lineRule="auto"/>
              <w:jc w:val="right"/>
              <w:outlineLvl w:val="3"/>
            </w:pPr>
          </w:p>
        </w:tc>
      </w:tr>
      <w:tr w:rsidR="004259C3"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5103E" w:rsidRPr="00E630D7" w:rsidRDefault="00E5103E" w:rsidP="00E5103E">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61BDA6BD" w:rsidR="00E5103E" w:rsidRPr="00E630D7" w:rsidRDefault="00E5103E" w:rsidP="00E5103E">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55BB79D0" w14:textId="34316E38" w:rsidR="00E5103E" w:rsidRPr="00E630D7" w:rsidRDefault="00E5103E" w:rsidP="00E5103E">
            <w:pPr>
              <w:pStyle w:val="Heading4"/>
              <w:keepNext w:val="0"/>
              <w:tabs>
                <w:tab w:val="clear" w:pos="9072"/>
              </w:tabs>
              <w:spacing w:before="120" w:after="0" w:line="240" w:lineRule="auto"/>
              <w:jc w:val="right"/>
              <w:outlineLvl w:val="3"/>
              <w:rPr>
                <w:rFonts w:eastAsia="Times New Roman"/>
                <w:b w:val="0"/>
                <w:iCs w:val="0"/>
                <w:color w:val="0000FF"/>
              </w:rPr>
            </w:pPr>
            <w:r w:rsidRPr="008E3430">
              <w:rPr>
                <w:rFonts w:eastAsia="Times New Roman"/>
                <w:b w:val="0"/>
                <w:iCs w:val="0"/>
              </w:rPr>
              <w:t>Compliant</w:t>
            </w:r>
          </w:p>
        </w:tc>
      </w:tr>
      <w:tr w:rsidR="004259C3"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E5103E" w:rsidRPr="00E630D7" w:rsidRDefault="00E5103E" w:rsidP="00E5103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2E611972" w:rsidR="00E5103E" w:rsidRPr="00E630D7" w:rsidRDefault="00E5103E" w:rsidP="00E5103E">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C80B0D0" w14:textId="5395A17D" w:rsidR="00E5103E" w:rsidRPr="00E630D7" w:rsidRDefault="00E5103E" w:rsidP="00E5103E">
            <w:pPr>
              <w:pStyle w:val="Heading4"/>
              <w:keepNext w:val="0"/>
              <w:tabs>
                <w:tab w:val="clear" w:pos="9072"/>
              </w:tabs>
              <w:spacing w:before="120" w:after="0" w:line="240" w:lineRule="auto"/>
              <w:jc w:val="right"/>
              <w:outlineLvl w:val="3"/>
              <w:rPr>
                <w:rFonts w:eastAsia="Times New Roman"/>
                <w:b w:val="0"/>
                <w:iCs w:val="0"/>
                <w:color w:val="0000FF"/>
              </w:rPr>
            </w:pPr>
          </w:p>
        </w:tc>
      </w:tr>
      <w:tr w:rsidR="004259C3"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5103E" w:rsidRPr="00E630D7" w:rsidRDefault="00E5103E" w:rsidP="00E5103E">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3E67829B" w:rsidR="00E5103E" w:rsidRPr="00E630D7" w:rsidRDefault="00E5103E" w:rsidP="00E5103E">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5FD15A18" w14:textId="486CD4F6" w:rsidR="00E5103E" w:rsidRPr="00E630D7" w:rsidRDefault="00134D0A" w:rsidP="00E5103E">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 xml:space="preserve">Not </w:t>
            </w:r>
            <w:r w:rsidR="00E5103E" w:rsidRPr="008E3430">
              <w:rPr>
                <w:rFonts w:eastAsia="Times New Roman"/>
                <w:b w:val="0"/>
                <w:iCs w:val="0"/>
              </w:rPr>
              <w:t>Compliant</w:t>
            </w:r>
          </w:p>
        </w:tc>
      </w:tr>
      <w:tr w:rsidR="004259C3"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E5103E" w:rsidRPr="00E630D7" w:rsidRDefault="00E5103E" w:rsidP="00E5103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22ACD6A1" w:rsidR="00E5103E" w:rsidRPr="00E630D7" w:rsidRDefault="00E5103E" w:rsidP="00E5103E">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409674F9" w14:textId="5E19E681" w:rsidR="00E5103E" w:rsidRPr="00E630D7" w:rsidRDefault="00E5103E" w:rsidP="00E5103E">
            <w:pPr>
              <w:pStyle w:val="Heading4"/>
              <w:keepNext w:val="0"/>
              <w:tabs>
                <w:tab w:val="clear" w:pos="9072"/>
              </w:tabs>
              <w:spacing w:before="120" w:after="0" w:line="240" w:lineRule="auto"/>
              <w:jc w:val="right"/>
              <w:outlineLvl w:val="3"/>
              <w:rPr>
                <w:rFonts w:eastAsia="Times New Roman"/>
                <w:b w:val="0"/>
                <w:iCs w:val="0"/>
                <w:color w:val="0000FF"/>
              </w:rPr>
            </w:pPr>
          </w:p>
        </w:tc>
      </w:tr>
      <w:tr w:rsidR="004259C3"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5103E" w:rsidRPr="00E630D7" w:rsidRDefault="00E5103E" w:rsidP="00E5103E">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B77D75F" w:rsidR="00E5103E" w:rsidRPr="00E630D7" w:rsidRDefault="00E5103E" w:rsidP="00E5103E">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179927FE" w14:textId="51DC23D5" w:rsidR="00E5103E" w:rsidRPr="00E630D7" w:rsidRDefault="00E5103E" w:rsidP="00E5103E">
            <w:pPr>
              <w:pStyle w:val="Heading4"/>
              <w:keepNext w:val="0"/>
              <w:tabs>
                <w:tab w:val="clear" w:pos="9072"/>
              </w:tabs>
              <w:spacing w:before="120" w:after="0" w:line="240" w:lineRule="auto"/>
              <w:jc w:val="right"/>
              <w:outlineLvl w:val="3"/>
              <w:rPr>
                <w:rFonts w:eastAsia="Times New Roman"/>
                <w:b w:val="0"/>
                <w:iCs w:val="0"/>
                <w:color w:val="0000FF"/>
              </w:rPr>
            </w:pPr>
            <w:r w:rsidRPr="008E3430">
              <w:rPr>
                <w:rFonts w:eastAsia="Times New Roman"/>
                <w:b w:val="0"/>
                <w:iCs w:val="0"/>
              </w:rPr>
              <w:t>Compliant</w:t>
            </w:r>
          </w:p>
        </w:tc>
      </w:tr>
      <w:tr w:rsidR="004259C3"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E5103E" w:rsidRPr="00E630D7" w:rsidRDefault="00E5103E" w:rsidP="00E5103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03CB85E" w:rsidR="00E5103E" w:rsidRPr="00E630D7" w:rsidRDefault="00E5103E" w:rsidP="00E5103E">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3BEFDA6" w14:textId="5BB2AA50" w:rsidR="00E5103E" w:rsidRPr="00E630D7" w:rsidRDefault="00E5103E" w:rsidP="00E5103E">
            <w:pPr>
              <w:pStyle w:val="Heading4"/>
              <w:keepNext w:val="0"/>
              <w:tabs>
                <w:tab w:val="clear" w:pos="9072"/>
              </w:tabs>
              <w:spacing w:before="120" w:after="0" w:line="240" w:lineRule="auto"/>
              <w:jc w:val="right"/>
              <w:outlineLvl w:val="3"/>
              <w:rPr>
                <w:rFonts w:eastAsia="Times New Roman"/>
                <w:b w:val="0"/>
                <w:iCs w:val="0"/>
                <w:color w:val="0000FF"/>
              </w:rPr>
            </w:pPr>
          </w:p>
        </w:tc>
      </w:tr>
      <w:tr w:rsidR="004259C3"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5103E" w:rsidRPr="00E630D7" w:rsidRDefault="00E5103E" w:rsidP="00E5103E">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183E34E1" w:rsidR="00E5103E" w:rsidRPr="00E630D7" w:rsidRDefault="00E5103E" w:rsidP="00E5103E">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5A685814" w14:textId="23C637D9" w:rsidR="00E5103E" w:rsidRPr="00E630D7" w:rsidRDefault="00E5103E" w:rsidP="00E5103E">
            <w:pPr>
              <w:pStyle w:val="Heading4"/>
              <w:keepNext w:val="0"/>
              <w:tabs>
                <w:tab w:val="clear" w:pos="9072"/>
              </w:tabs>
              <w:spacing w:before="120" w:after="0" w:line="240" w:lineRule="auto"/>
              <w:jc w:val="right"/>
              <w:outlineLvl w:val="3"/>
              <w:rPr>
                <w:rFonts w:eastAsia="Times New Roman"/>
                <w:b w:val="0"/>
                <w:iCs w:val="0"/>
                <w:color w:val="0000FF"/>
              </w:rPr>
            </w:pPr>
            <w:r w:rsidRPr="008E3430">
              <w:rPr>
                <w:rFonts w:eastAsia="Times New Roman"/>
                <w:b w:val="0"/>
                <w:iCs w:val="0"/>
              </w:rPr>
              <w:t>Compliant</w:t>
            </w:r>
          </w:p>
        </w:tc>
      </w:tr>
      <w:tr w:rsidR="004259C3"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E5103E" w:rsidRPr="00E630D7" w:rsidRDefault="00E5103E" w:rsidP="00E5103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3529DF79" w:rsidR="00E5103E" w:rsidRPr="00E630D7" w:rsidRDefault="00E5103E" w:rsidP="00E5103E">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C01031E" w14:textId="6479F145" w:rsidR="00E5103E" w:rsidRPr="00E630D7" w:rsidRDefault="00E5103E" w:rsidP="00E5103E">
            <w:pPr>
              <w:pStyle w:val="Heading4"/>
              <w:keepNext w:val="0"/>
              <w:tabs>
                <w:tab w:val="clear" w:pos="9072"/>
              </w:tabs>
              <w:spacing w:before="120" w:after="0" w:line="240" w:lineRule="auto"/>
              <w:jc w:val="right"/>
              <w:outlineLvl w:val="3"/>
              <w:rPr>
                <w:rFonts w:eastAsia="Times New Roman"/>
                <w:b w:val="0"/>
                <w:iCs w:val="0"/>
                <w:color w:val="0000FF"/>
              </w:rPr>
            </w:pPr>
          </w:p>
        </w:tc>
      </w:tr>
      <w:tr w:rsidR="004259C3"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5103E" w:rsidRPr="00E630D7" w:rsidRDefault="00E5103E" w:rsidP="00E5103E">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2E983B77" w:rsidR="00E5103E" w:rsidRPr="00E630D7" w:rsidRDefault="00E5103E" w:rsidP="00E5103E">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0F663D4D" w14:textId="00ED79F4" w:rsidR="00E5103E" w:rsidRPr="00E630D7" w:rsidRDefault="001B350A" w:rsidP="00E5103E">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 xml:space="preserve">Not </w:t>
            </w:r>
            <w:r w:rsidR="00E5103E" w:rsidRPr="008E3430">
              <w:rPr>
                <w:rFonts w:eastAsia="Times New Roman"/>
                <w:b w:val="0"/>
                <w:iCs w:val="0"/>
              </w:rPr>
              <w:t>Compliant</w:t>
            </w:r>
          </w:p>
        </w:tc>
      </w:tr>
      <w:tr w:rsidR="004259C3"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E5103E" w:rsidRPr="00E630D7" w:rsidRDefault="00E5103E" w:rsidP="00E5103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18203F0D" w:rsidR="00E5103E" w:rsidRPr="00E630D7" w:rsidRDefault="00E5103E" w:rsidP="00E5103E">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53B3B89" w14:textId="226F0504" w:rsidR="00E5103E" w:rsidRPr="00E630D7" w:rsidRDefault="00E5103E" w:rsidP="00E5103E">
            <w:pPr>
              <w:pStyle w:val="Heading4"/>
              <w:keepNext w:val="0"/>
              <w:tabs>
                <w:tab w:val="clear" w:pos="9072"/>
              </w:tabs>
              <w:spacing w:before="120" w:after="0" w:line="240" w:lineRule="auto"/>
              <w:jc w:val="right"/>
              <w:outlineLvl w:val="3"/>
              <w:rPr>
                <w:rFonts w:eastAsia="Times New Roman"/>
                <w:b w:val="0"/>
                <w:iCs w:val="0"/>
                <w:color w:val="0000FF"/>
              </w:rPr>
            </w:pPr>
          </w:p>
        </w:tc>
      </w:tr>
      <w:tr w:rsidR="004259C3" w:rsidRPr="00E630D7"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671483E6" w:rsidR="0013014D" w:rsidRPr="00E630D7" w:rsidRDefault="008653E2" w:rsidP="006107BF">
            <w:pPr>
              <w:pStyle w:val="Heading4"/>
              <w:tabs>
                <w:tab w:val="clear" w:pos="9072"/>
              </w:tabs>
              <w:spacing w:before="120" w:after="0" w:line="240" w:lineRule="auto"/>
              <w:outlineLvl w:val="3"/>
              <w:rPr>
                <w:rFonts w:eastAsia="Times New Roman"/>
                <w:iCs w:val="0"/>
                <w:color w:val="0000FF"/>
              </w:rPr>
            </w:pPr>
            <w:r>
              <w:t>CHSP</w:t>
            </w:r>
            <w:r w:rsidR="0013014D"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3151D4ED" w:rsidR="0013014D" w:rsidRPr="004259C3" w:rsidRDefault="008653E2" w:rsidP="006107BF">
            <w:pPr>
              <w:pStyle w:val="Heading4"/>
              <w:tabs>
                <w:tab w:val="clear" w:pos="9072"/>
              </w:tabs>
              <w:spacing w:before="120" w:after="0" w:line="240" w:lineRule="auto"/>
              <w:jc w:val="right"/>
              <w:outlineLvl w:val="3"/>
              <w:rPr>
                <w:b w:val="0"/>
              </w:rPr>
            </w:pPr>
            <w:r w:rsidRPr="004259C3">
              <w:rPr>
                <w:rFonts w:eastAsia="Times New Roman"/>
                <w:b w:val="0"/>
                <w:iCs w:val="0"/>
              </w:rPr>
              <w:t>Not Applicable</w:t>
            </w:r>
          </w:p>
        </w:tc>
      </w:tr>
      <w:tr w:rsidR="004259C3" w:rsidRPr="00E630D7" w14:paraId="163D4312" w14:textId="77777777" w:rsidTr="00F3093E">
        <w:tc>
          <w:tcPr>
            <w:tcW w:w="9351" w:type="dxa"/>
            <w:gridSpan w:val="7"/>
            <w:tcBorders>
              <w:top w:val="nil"/>
              <w:left w:val="nil"/>
              <w:bottom w:val="nil"/>
              <w:right w:val="nil"/>
            </w:tcBorders>
          </w:tcPr>
          <w:p w14:paraId="5B2EB012" w14:textId="77777777" w:rsidR="004259C3" w:rsidRDefault="004259C3" w:rsidP="00F3093E">
            <w:pPr>
              <w:pStyle w:val="Heading4"/>
              <w:tabs>
                <w:tab w:val="clear" w:pos="9072"/>
              </w:tabs>
              <w:spacing w:before="120" w:after="0" w:line="240" w:lineRule="auto"/>
              <w:outlineLvl w:val="3"/>
            </w:pPr>
          </w:p>
          <w:p w14:paraId="60BEE3FD" w14:textId="7E032EFE" w:rsidR="004259C3" w:rsidRPr="00E630D7" w:rsidRDefault="004259C3" w:rsidP="00F3093E">
            <w:pPr>
              <w:pStyle w:val="Heading4"/>
              <w:tabs>
                <w:tab w:val="clear" w:pos="9072"/>
              </w:tabs>
              <w:spacing w:before="120" w:after="0" w:line="240" w:lineRule="auto"/>
              <w:outlineLvl w:val="3"/>
            </w:pPr>
            <w:r w:rsidRPr="00477C4C">
              <w:t>Standard 4 Services and supports for daily living</w:t>
            </w:r>
          </w:p>
        </w:tc>
      </w:tr>
      <w:tr w:rsidR="004259C3" w:rsidRPr="00E630D7" w14:paraId="02B1E769" w14:textId="77777777" w:rsidTr="00F3093E">
        <w:tc>
          <w:tcPr>
            <w:tcW w:w="5240" w:type="dxa"/>
            <w:gridSpan w:val="3"/>
            <w:tcBorders>
              <w:top w:val="nil"/>
              <w:left w:val="nil"/>
              <w:bottom w:val="nil"/>
              <w:right w:val="nil"/>
            </w:tcBorders>
          </w:tcPr>
          <w:p w14:paraId="4742BB11" w14:textId="77777777" w:rsidR="004259C3" w:rsidRPr="005A682F" w:rsidRDefault="004259C3" w:rsidP="00F3093E">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60F577C" w14:textId="5FB7238E" w:rsidR="004259C3" w:rsidRPr="00E630D7" w:rsidRDefault="004259C3" w:rsidP="00F3093E">
            <w:pPr>
              <w:pStyle w:val="Heading4"/>
              <w:tabs>
                <w:tab w:val="clear" w:pos="9072"/>
              </w:tabs>
              <w:spacing w:before="120" w:after="0" w:line="240" w:lineRule="auto"/>
              <w:outlineLvl w:val="3"/>
            </w:pPr>
            <w:r>
              <w:t>CHSP</w:t>
            </w:r>
            <w:r w:rsidRPr="00E630D7">
              <w:rPr>
                <w:rFonts w:eastAsia="Times New Roman"/>
                <w:iCs w:val="0"/>
                <w:color w:val="0000FF"/>
              </w:rPr>
              <w:t xml:space="preserve"> </w:t>
            </w:r>
          </w:p>
        </w:tc>
        <w:tc>
          <w:tcPr>
            <w:tcW w:w="3113" w:type="dxa"/>
            <w:gridSpan w:val="3"/>
            <w:tcBorders>
              <w:top w:val="nil"/>
              <w:left w:val="nil"/>
              <w:bottom w:val="nil"/>
              <w:right w:val="nil"/>
            </w:tcBorders>
          </w:tcPr>
          <w:p w14:paraId="759C27DB" w14:textId="24D4B527" w:rsidR="004259C3" w:rsidRPr="00E630D7" w:rsidRDefault="004259C3" w:rsidP="00F3093E">
            <w:pPr>
              <w:pStyle w:val="Heading4"/>
              <w:tabs>
                <w:tab w:val="clear" w:pos="9072"/>
              </w:tabs>
              <w:spacing w:before="120" w:after="0" w:line="240" w:lineRule="auto"/>
              <w:jc w:val="right"/>
              <w:outlineLvl w:val="3"/>
              <w:rPr>
                <w:rFonts w:eastAsia="Times New Roman"/>
                <w:iCs w:val="0"/>
                <w:color w:val="0000FF"/>
              </w:rPr>
            </w:pPr>
            <w:r w:rsidRPr="004259C3">
              <w:rPr>
                <w:rFonts w:eastAsia="Times New Roman"/>
                <w:iCs w:val="0"/>
              </w:rPr>
              <w:t>Compliant</w:t>
            </w:r>
          </w:p>
        </w:tc>
      </w:tr>
      <w:tr w:rsidR="004259C3" w:rsidRPr="00E630D7" w14:paraId="5B345361" w14:textId="77777777" w:rsidTr="00F3093E">
        <w:tc>
          <w:tcPr>
            <w:tcW w:w="5240" w:type="dxa"/>
            <w:gridSpan w:val="3"/>
            <w:tcBorders>
              <w:top w:val="nil"/>
              <w:left w:val="nil"/>
              <w:bottom w:val="nil"/>
              <w:right w:val="nil"/>
            </w:tcBorders>
          </w:tcPr>
          <w:p w14:paraId="7E075B84" w14:textId="77777777" w:rsidR="004259C3" w:rsidRPr="005A682F" w:rsidRDefault="004259C3" w:rsidP="00F3093E">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7B4ED5E1" w14:textId="6B6C41A4" w:rsidR="004259C3" w:rsidRPr="00E630D7" w:rsidRDefault="004259C3" w:rsidP="00F3093E">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1A70247B" w14:textId="5A8CD7A7" w:rsidR="004259C3" w:rsidRPr="00E630D7" w:rsidRDefault="004259C3" w:rsidP="00F3093E">
            <w:pPr>
              <w:pStyle w:val="Heading4"/>
              <w:tabs>
                <w:tab w:val="clear" w:pos="9072"/>
              </w:tabs>
              <w:spacing w:before="120" w:after="0" w:line="240" w:lineRule="auto"/>
              <w:jc w:val="right"/>
              <w:outlineLvl w:val="3"/>
            </w:pPr>
          </w:p>
        </w:tc>
      </w:tr>
      <w:tr w:rsidR="004259C3" w:rsidRPr="00E630D7" w14:paraId="62672A94" w14:textId="77777777" w:rsidTr="00F3093E">
        <w:trPr>
          <w:gridBefore w:val="2"/>
          <w:wBefore w:w="436" w:type="dxa"/>
        </w:trPr>
        <w:tc>
          <w:tcPr>
            <w:tcW w:w="4804" w:type="dxa"/>
            <w:tcBorders>
              <w:top w:val="nil"/>
              <w:left w:val="nil"/>
              <w:bottom w:val="nil"/>
              <w:right w:val="nil"/>
            </w:tcBorders>
          </w:tcPr>
          <w:p w14:paraId="016FA222" w14:textId="77777777" w:rsidR="004259C3" w:rsidRPr="00E630D7" w:rsidRDefault="004259C3" w:rsidP="004259C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32ABA96D" w14:textId="37DCEE47" w:rsidR="004259C3" w:rsidRPr="00E630D7" w:rsidRDefault="004259C3" w:rsidP="004259C3">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7E8F817A" w14:textId="773AB89C"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r w:rsidRPr="008E3430">
              <w:rPr>
                <w:rFonts w:eastAsia="Times New Roman"/>
                <w:b w:val="0"/>
                <w:iCs w:val="0"/>
              </w:rPr>
              <w:t>Compliant</w:t>
            </w:r>
          </w:p>
        </w:tc>
      </w:tr>
      <w:tr w:rsidR="004259C3" w:rsidRPr="00E630D7" w14:paraId="7EBE1CE1" w14:textId="77777777" w:rsidTr="00F3093E">
        <w:trPr>
          <w:gridBefore w:val="2"/>
          <w:wBefore w:w="436" w:type="dxa"/>
        </w:trPr>
        <w:tc>
          <w:tcPr>
            <w:tcW w:w="4804" w:type="dxa"/>
            <w:tcBorders>
              <w:top w:val="nil"/>
              <w:left w:val="nil"/>
              <w:bottom w:val="nil"/>
              <w:right w:val="nil"/>
            </w:tcBorders>
          </w:tcPr>
          <w:p w14:paraId="2AD95EBC" w14:textId="77777777" w:rsidR="004259C3" w:rsidRPr="00E630D7" w:rsidRDefault="004259C3" w:rsidP="004259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0142C82" w14:textId="22C93248" w:rsidR="004259C3" w:rsidRPr="00E630D7" w:rsidRDefault="004259C3" w:rsidP="004259C3">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0FC6BBD" w14:textId="1B9AC681"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p>
        </w:tc>
      </w:tr>
      <w:tr w:rsidR="004259C3" w:rsidRPr="00E630D7" w14:paraId="1E6C3397" w14:textId="77777777" w:rsidTr="00F3093E">
        <w:trPr>
          <w:gridBefore w:val="2"/>
          <w:wBefore w:w="436" w:type="dxa"/>
        </w:trPr>
        <w:tc>
          <w:tcPr>
            <w:tcW w:w="4804" w:type="dxa"/>
            <w:tcBorders>
              <w:top w:val="nil"/>
              <w:left w:val="nil"/>
              <w:bottom w:val="nil"/>
              <w:right w:val="nil"/>
            </w:tcBorders>
          </w:tcPr>
          <w:p w14:paraId="5E66E12B" w14:textId="77777777" w:rsidR="004259C3" w:rsidRPr="00E630D7" w:rsidRDefault="004259C3" w:rsidP="004259C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2BD90B29" w14:textId="65353005" w:rsidR="004259C3" w:rsidRPr="00E630D7" w:rsidRDefault="004259C3" w:rsidP="004259C3">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408DE3E2" w14:textId="0323F3FC"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r w:rsidRPr="008E3430">
              <w:rPr>
                <w:rFonts w:eastAsia="Times New Roman"/>
                <w:b w:val="0"/>
                <w:iCs w:val="0"/>
              </w:rPr>
              <w:t>Compliant</w:t>
            </w:r>
          </w:p>
        </w:tc>
      </w:tr>
      <w:tr w:rsidR="004259C3" w:rsidRPr="00E630D7" w14:paraId="071DC155" w14:textId="77777777" w:rsidTr="00F3093E">
        <w:trPr>
          <w:gridBefore w:val="2"/>
          <w:wBefore w:w="436" w:type="dxa"/>
        </w:trPr>
        <w:tc>
          <w:tcPr>
            <w:tcW w:w="4804" w:type="dxa"/>
            <w:tcBorders>
              <w:top w:val="nil"/>
              <w:left w:val="nil"/>
              <w:bottom w:val="nil"/>
              <w:right w:val="nil"/>
            </w:tcBorders>
          </w:tcPr>
          <w:p w14:paraId="3803DD35" w14:textId="77777777" w:rsidR="004259C3" w:rsidRPr="00E630D7" w:rsidRDefault="004259C3" w:rsidP="004259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749FA52" w14:textId="1553CB70" w:rsidR="004259C3" w:rsidRPr="00E630D7" w:rsidRDefault="004259C3" w:rsidP="004259C3">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C14DAE1" w14:textId="4AB046B4"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p>
        </w:tc>
      </w:tr>
      <w:tr w:rsidR="004259C3" w:rsidRPr="00E630D7" w14:paraId="3EF84975" w14:textId="77777777" w:rsidTr="00F3093E">
        <w:trPr>
          <w:gridBefore w:val="2"/>
          <w:wBefore w:w="436" w:type="dxa"/>
        </w:trPr>
        <w:tc>
          <w:tcPr>
            <w:tcW w:w="4804" w:type="dxa"/>
            <w:tcBorders>
              <w:top w:val="nil"/>
              <w:left w:val="nil"/>
              <w:bottom w:val="nil"/>
              <w:right w:val="nil"/>
            </w:tcBorders>
          </w:tcPr>
          <w:p w14:paraId="1B8E9A52" w14:textId="77777777" w:rsidR="004259C3" w:rsidRPr="00E630D7" w:rsidRDefault="004259C3" w:rsidP="004259C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48C2F75B" w14:textId="66052E4F" w:rsidR="004259C3" w:rsidRPr="00E630D7" w:rsidRDefault="004259C3" w:rsidP="004259C3">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7A984768" w14:textId="5D883F0F"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r w:rsidRPr="008E3430">
              <w:rPr>
                <w:rFonts w:eastAsia="Times New Roman"/>
                <w:b w:val="0"/>
                <w:iCs w:val="0"/>
              </w:rPr>
              <w:t>Compliant</w:t>
            </w:r>
          </w:p>
        </w:tc>
      </w:tr>
      <w:tr w:rsidR="004259C3" w:rsidRPr="00E630D7" w14:paraId="17A506C6" w14:textId="77777777" w:rsidTr="00F3093E">
        <w:trPr>
          <w:gridBefore w:val="2"/>
          <w:wBefore w:w="436" w:type="dxa"/>
        </w:trPr>
        <w:tc>
          <w:tcPr>
            <w:tcW w:w="4804" w:type="dxa"/>
            <w:tcBorders>
              <w:top w:val="nil"/>
              <w:left w:val="nil"/>
              <w:bottom w:val="nil"/>
              <w:right w:val="nil"/>
            </w:tcBorders>
          </w:tcPr>
          <w:p w14:paraId="5626DDE7" w14:textId="77777777" w:rsidR="004259C3" w:rsidRPr="00E630D7" w:rsidRDefault="004259C3" w:rsidP="004259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C1BBCF0" w14:textId="4EE818C3" w:rsidR="004259C3" w:rsidRPr="00E630D7" w:rsidRDefault="004259C3" w:rsidP="004259C3">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F2C0ABF" w14:textId="390AC369"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p>
        </w:tc>
      </w:tr>
      <w:tr w:rsidR="004259C3" w:rsidRPr="00E630D7" w14:paraId="3ECE3350" w14:textId="77777777" w:rsidTr="00F3093E">
        <w:trPr>
          <w:gridBefore w:val="2"/>
          <w:wBefore w:w="436" w:type="dxa"/>
        </w:trPr>
        <w:tc>
          <w:tcPr>
            <w:tcW w:w="4804" w:type="dxa"/>
            <w:tcBorders>
              <w:top w:val="nil"/>
              <w:left w:val="nil"/>
              <w:bottom w:val="nil"/>
              <w:right w:val="nil"/>
            </w:tcBorders>
          </w:tcPr>
          <w:p w14:paraId="3101950D" w14:textId="77777777" w:rsidR="004259C3" w:rsidRPr="00E630D7" w:rsidRDefault="004259C3" w:rsidP="004259C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24BFD344" w14:textId="6C140618" w:rsidR="004259C3" w:rsidRPr="00E630D7" w:rsidRDefault="004259C3" w:rsidP="004259C3">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6E188C60" w14:textId="037E2E0A"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r w:rsidRPr="008E3430">
              <w:rPr>
                <w:rFonts w:eastAsia="Times New Roman"/>
                <w:b w:val="0"/>
                <w:iCs w:val="0"/>
              </w:rPr>
              <w:t>Compliant</w:t>
            </w:r>
          </w:p>
        </w:tc>
      </w:tr>
      <w:tr w:rsidR="004259C3" w:rsidRPr="00E630D7" w14:paraId="248B6580" w14:textId="77777777" w:rsidTr="00F3093E">
        <w:trPr>
          <w:gridBefore w:val="2"/>
          <w:wBefore w:w="436" w:type="dxa"/>
        </w:trPr>
        <w:tc>
          <w:tcPr>
            <w:tcW w:w="4804" w:type="dxa"/>
            <w:tcBorders>
              <w:top w:val="nil"/>
              <w:left w:val="nil"/>
              <w:bottom w:val="nil"/>
              <w:right w:val="nil"/>
            </w:tcBorders>
          </w:tcPr>
          <w:p w14:paraId="07936865" w14:textId="77777777" w:rsidR="004259C3" w:rsidRPr="00E630D7" w:rsidRDefault="004259C3" w:rsidP="004259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D18A67C" w14:textId="1AB8E60A" w:rsidR="004259C3" w:rsidRPr="00E630D7" w:rsidRDefault="004259C3" w:rsidP="004259C3">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75B7BAEF" w14:textId="425DCE25"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p>
        </w:tc>
      </w:tr>
      <w:tr w:rsidR="004259C3" w:rsidRPr="00E630D7" w14:paraId="7213BB96" w14:textId="77777777" w:rsidTr="00F3093E">
        <w:trPr>
          <w:gridBefore w:val="2"/>
          <w:wBefore w:w="436" w:type="dxa"/>
        </w:trPr>
        <w:tc>
          <w:tcPr>
            <w:tcW w:w="4804" w:type="dxa"/>
            <w:tcBorders>
              <w:top w:val="nil"/>
              <w:left w:val="nil"/>
              <w:bottom w:val="nil"/>
              <w:right w:val="nil"/>
            </w:tcBorders>
          </w:tcPr>
          <w:p w14:paraId="12C1B0F3" w14:textId="77777777" w:rsidR="004259C3" w:rsidRPr="00E630D7" w:rsidRDefault="004259C3" w:rsidP="004259C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2BAE1EC3" w14:textId="3CC2D0D6" w:rsidR="004259C3" w:rsidRPr="00E630D7" w:rsidRDefault="004259C3" w:rsidP="004259C3">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51DEF96D" w14:textId="68C54EC8"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r w:rsidRPr="008E3430">
              <w:rPr>
                <w:rFonts w:eastAsia="Times New Roman"/>
                <w:b w:val="0"/>
                <w:iCs w:val="0"/>
              </w:rPr>
              <w:t>Compliant</w:t>
            </w:r>
          </w:p>
        </w:tc>
      </w:tr>
      <w:tr w:rsidR="004259C3" w:rsidRPr="00E630D7" w14:paraId="5DF3DCEA" w14:textId="77777777" w:rsidTr="00F3093E">
        <w:trPr>
          <w:gridBefore w:val="2"/>
          <w:wBefore w:w="436" w:type="dxa"/>
        </w:trPr>
        <w:tc>
          <w:tcPr>
            <w:tcW w:w="4804" w:type="dxa"/>
            <w:tcBorders>
              <w:top w:val="nil"/>
              <w:left w:val="nil"/>
              <w:bottom w:val="nil"/>
              <w:right w:val="nil"/>
            </w:tcBorders>
          </w:tcPr>
          <w:p w14:paraId="7A106665" w14:textId="77777777" w:rsidR="004259C3" w:rsidRPr="00E630D7" w:rsidRDefault="004259C3" w:rsidP="004259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2352919" w14:textId="017C3332" w:rsidR="004259C3" w:rsidRPr="00E630D7" w:rsidRDefault="004259C3" w:rsidP="004259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2C76A064" w14:textId="13C39777"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p>
        </w:tc>
      </w:tr>
      <w:tr w:rsidR="004259C3" w:rsidRPr="00E630D7" w14:paraId="25B01174" w14:textId="77777777" w:rsidTr="00F3093E">
        <w:trPr>
          <w:gridBefore w:val="2"/>
          <w:wBefore w:w="436" w:type="dxa"/>
        </w:trPr>
        <w:tc>
          <w:tcPr>
            <w:tcW w:w="4804" w:type="dxa"/>
            <w:tcBorders>
              <w:top w:val="nil"/>
              <w:left w:val="nil"/>
              <w:bottom w:val="nil"/>
              <w:right w:val="nil"/>
            </w:tcBorders>
          </w:tcPr>
          <w:p w14:paraId="6F6EECE0" w14:textId="77777777" w:rsidR="004259C3" w:rsidRPr="00E630D7" w:rsidRDefault="004259C3" w:rsidP="004259C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0D822E7C" w14:textId="3604639C" w:rsidR="004259C3" w:rsidRPr="00E630D7" w:rsidRDefault="004259C3" w:rsidP="004259C3">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563E0E1B" w14:textId="4E0875D5"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r w:rsidRPr="004259C3">
              <w:rPr>
                <w:rFonts w:eastAsia="Times New Roman"/>
                <w:b w:val="0"/>
                <w:iCs w:val="0"/>
              </w:rPr>
              <w:t>Compliant</w:t>
            </w:r>
          </w:p>
        </w:tc>
      </w:tr>
      <w:tr w:rsidR="004259C3" w:rsidRPr="00E630D7" w14:paraId="13D55B9A" w14:textId="77777777" w:rsidTr="00F3093E">
        <w:trPr>
          <w:gridBefore w:val="2"/>
          <w:wBefore w:w="436" w:type="dxa"/>
        </w:trPr>
        <w:tc>
          <w:tcPr>
            <w:tcW w:w="4804" w:type="dxa"/>
            <w:tcBorders>
              <w:top w:val="nil"/>
              <w:left w:val="nil"/>
              <w:bottom w:val="nil"/>
              <w:right w:val="nil"/>
            </w:tcBorders>
          </w:tcPr>
          <w:p w14:paraId="6E9A5B57" w14:textId="77777777" w:rsidR="004259C3" w:rsidRPr="00E630D7" w:rsidRDefault="004259C3" w:rsidP="004259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2AF0E65" w14:textId="3E016065" w:rsidR="004259C3" w:rsidRPr="00E630D7" w:rsidRDefault="004259C3" w:rsidP="004259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00C800DA" w14:textId="060EC5B3"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p>
        </w:tc>
      </w:tr>
      <w:tr w:rsidR="004259C3" w:rsidRPr="00E630D7" w14:paraId="05953D26" w14:textId="77777777" w:rsidTr="00F3093E">
        <w:trPr>
          <w:gridBefore w:val="2"/>
          <w:wBefore w:w="436" w:type="dxa"/>
        </w:trPr>
        <w:tc>
          <w:tcPr>
            <w:tcW w:w="4804" w:type="dxa"/>
            <w:tcBorders>
              <w:top w:val="nil"/>
              <w:left w:val="nil"/>
              <w:bottom w:val="nil"/>
              <w:right w:val="nil"/>
            </w:tcBorders>
          </w:tcPr>
          <w:p w14:paraId="7B27E375" w14:textId="77777777" w:rsidR="004259C3" w:rsidRPr="00E630D7" w:rsidRDefault="004259C3" w:rsidP="004259C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444DF3E8" w14:textId="0C51693C" w:rsidR="004259C3" w:rsidRPr="00E630D7" w:rsidRDefault="004259C3" w:rsidP="004259C3">
            <w:pPr>
              <w:pStyle w:val="Heading4"/>
              <w:tabs>
                <w:tab w:val="clear" w:pos="9072"/>
              </w:tabs>
              <w:spacing w:before="120" w:after="0" w:line="240" w:lineRule="auto"/>
              <w:outlineLvl w:val="3"/>
              <w:rPr>
                <w:b w:val="0"/>
              </w:rPr>
            </w:pPr>
            <w:r>
              <w:rPr>
                <w:b w:val="0"/>
              </w:rPr>
              <w:t xml:space="preserve">CHSP   </w:t>
            </w:r>
          </w:p>
        </w:tc>
        <w:tc>
          <w:tcPr>
            <w:tcW w:w="3066" w:type="dxa"/>
            <w:gridSpan w:val="2"/>
            <w:tcBorders>
              <w:top w:val="nil"/>
              <w:left w:val="nil"/>
              <w:bottom w:val="nil"/>
              <w:right w:val="nil"/>
            </w:tcBorders>
          </w:tcPr>
          <w:p w14:paraId="7D92D8D4" w14:textId="04D25D5D"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r w:rsidRPr="004259C3">
              <w:rPr>
                <w:rFonts w:eastAsia="Times New Roman"/>
                <w:b w:val="0"/>
                <w:iCs w:val="0"/>
              </w:rPr>
              <w:t>Compliant</w:t>
            </w:r>
          </w:p>
        </w:tc>
      </w:tr>
      <w:tr w:rsidR="004259C3" w:rsidRPr="00E630D7" w14:paraId="3DC49A74" w14:textId="77777777" w:rsidTr="00F3093E">
        <w:trPr>
          <w:gridBefore w:val="2"/>
          <w:wBefore w:w="436" w:type="dxa"/>
        </w:trPr>
        <w:tc>
          <w:tcPr>
            <w:tcW w:w="4804" w:type="dxa"/>
            <w:tcBorders>
              <w:top w:val="nil"/>
              <w:left w:val="nil"/>
              <w:bottom w:val="nil"/>
              <w:right w:val="nil"/>
            </w:tcBorders>
          </w:tcPr>
          <w:p w14:paraId="49577F4B" w14:textId="77777777" w:rsidR="004259C3" w:rsidRPr="00E630D7" w:rsidRDefault="004259C3" w:rsidP="004259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BB4BB2" w14:textId="48C020D1" w:rsidR="004259C3" w:rsidRPr="00E630D7" w:rsidRDefault="004259C3" w:rsidP="004259C3">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7853B145" w14:textId="2A3EDD64"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p>
        </w:tc>
      </w:tr>
      <w:tr w:rsidR="004259C3" w:rsidRPr="00E630D7" w14:paraId="7CF3485F" w14:textId="77777777" w:rsidTr="00F3093E">
        <w:tc>
          <w:tcPr>
            <w:tcW w:w="9351" w:type="dxa"/>
            <w:gridSpan w:val="7"/>
            <w:tcBorders>
              <w:top w:val="nil"/>
              <w:left w:val="nil"/>
              <w:bottom w:val="nil"/>
              <w:right w:val="nil"/>
            </w:tcBorders>
          </w:tcPr>
          <w:p w14:paraId="3A662DAE" w14:textId="77777777" w:rsidR="004259C3" w:rsidRPr="00E630D7" w:rsidRDefault="004259C3" w:rsidP="00F3093E">
            <w:pPr>
              <w:pStyle w:val="Heading4"/>
              <w:tabs>
                <w:tab w:val="clear" w:pos="9072"/>
              </w:tabs>
              <w:spacing w:before="120" w:after="0" w:line="240" w:lineRule="auto"/>
              <w:outlineLvl w:val="3"/>
            </w:pPr>
            <w:r w:rsidRPr="00477C4C">
              <w:t>Standard 5 Organisation’s service environment</w:t>
            </w:r>
          </w:p>
        </w:tc>
      </w:tr>
      <w:tr w:rsidR="004259C3" w:rsidRPr="00E630D7" w14:paraId="400038A4" w14:textId="77777777" w:rsidTr="00F3093E">
        <w:tc>
          <w:tcPr>
            <w:tcW w:w="5240" w:type="dxa"/>
            <w:gridSpan w:val="3"/>
            <w:tcBorders>
              <w:top w:val="nil"/>
              <w:left w:val="nil"/>
              <w:bottom w:val="nil"/>
              <w:right w:val="nil"/>
            </w:tcBorders>
          </w:tcPr>
          <w:p w14:paraId="1C2C4E63" w14:textId="77777777" w:rsidR="004259C3" w:rsidRPr="005A682F" w:rsidRDefault="004259C3" w:rsidP="00F3093E">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AC7F8C4" w14:textId="0729DD3F" w:rsidR="004259C3" w:rsidRPr="00E630D7" w:rsidRDefault="004259C3" w:rsidP="00F3093E">
            <w:pPr>
              <w:pStyle w:val="Heading4"/>
              <w:tabs>
                <w:tab w:val="clear" w:pos="9072"/>
              </w:tabs>
              <w:spacing w:before="120" w:after="0" w:line="240" w:lineRule="auto"/>
              <w:outlineLvl w:val="3"/>
            </w:pPr>
            <w:r>
              <w:t>CHSP</w:t>
            </w:r>
            <w:r w:rsidRPr="00E630D7">
              <w:rPr>
                <w:rFonts w:eastAsia="Times New Roman"/>
                <w:iCs w:val="0"/>
                <w:color w:val="0000FF"/>
              </w:rPr>
              <w:t xml:space="preserve"> </w:t>
            </w:r>
          </w:p>
        </w:tc>
        <w:tc>
          <w:tcPr>
            <w:tcW w:w="3113" w:type="dxa"/>
            <w:gridSpan w:val="3"/>
            <w:tcBorders>
              <w:top w:val="nil"/>
              <w:left w:val="nil"/>
              <w:bottom w:val="nil"/>
              <w:right w:val="nil"/>
            </w:tcBorders>
          </w:tcPr>
          <w:p w14:paraId="149F5803" w14:textId="4312AC7F" w:rsidR="004259C3" w:rsidRPr="00E630D7" w:rsidRDefault="004259C3" w:rsidP="00F3093E">
            <w:pPr>
              <w:pStyle w:val="Heading4"/>
              <w:tabs>
                <w:tab w:val="clear" w:pos="9072"/>
              </w:tabs>
              <w:spacing w:before="120" w:after="0" w:line="240" w:lineRule="auto"/>
              <w:jc w:val="right"/>
              <w:outlineLvl w:val="3"/>
              <w:rPr>
                <w:rFonts w:eastAsia="Times New Roman"/>
                <w:iCs w:val="0"/>
                <w:color w:val="0000FF"/>
              </w:rPr>
            </w:pPr>
            <w:r w:rsidRPr="004259C3">
              <w:rPr>
                <w:rFonts w:eastAsia="Times New Roman"/>
                <w:iCs w:val="0"/>
              </w:rPr>
              <w:t>Not Compliant</w:t>
            </w:r>
          </w:p>
        </w:tc>
      </w:tr>
      <w:tr w:rsidR="004259C3" w:rsidRPr="00E630D7" w14:paraId="21FE5E7D" w14:textId="77777777" w:rsidTr="00F3093E">
        <w:tc>
          <w:tcPr>
            <w:tcW w:w="5240" w:type="dxa"/>
            <w:gridSpan w:val="3"/>
            <w:tcBorders>
              <w:top w:val="nil"/>
              <w:left w:val="nil"/>
              <w:bottom w:val="nil"/>
              <w:right w:val="nil"/>
            </w:tcBorders>
          </w:tcPr>
          <w:p w14:paraId="6389C557" w14:textId="77777777" w:rsidR="004259C3" w:rsidRPr="005A682F" w:rsidRDefault="004259C3" w:rsidP="00F3093E">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7648BAC" w14:textId="668957D3" w:rsidR="004259C3" w:rsidRPr="00E630D7" w:rsidRDefault="004259C3" w:rsidP="00F3093E">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274F22FF" w14:textId="6DDE11BB" w:rsidR="004259C3" w:rsidRPr="00E630D7" w:rsidRDefault="004259C3" w:rsidP="00F3093E">
            <w:pPr>
              <w:pStyle w:val="Heading4"/>
              <w:tabs>
                <w:tab w:val="clear" w:pos="9072"/>
              </w:tabs>
              <w:spacing w:before="120" w:after="0" w:line="240" w:lineRule="auto"/>
              <w:jc w:val="right"/>
              <w:outlineLvl w:val="3"/>
            </w:pPr>
          </w:p>
        </w:tc>
      </w:tr>
      <w:tr w:rsidR="004259C3" w:rsidRPr="00E630D7" w14:paraId="1599B743" w14:textId="77777777" w:rsidTr="00F3093E">
        <w:trPr>
          <w:gridBefore w:val="2"/>
          <w:wBefore w:w="436" w:type="dxa"/>
        </w:trPr>
        <w:tc>
          <w:tcPr>
            <w:tcW w:w="4804" w:type="dxa"/>
            <w:tcBorders>
              <w:top w:val="nil"/>
              <w:left w:val="nil"/>
              <w:bottom w:val="nil"/>
              <w:right w:val="nil"/>
            </w:tcBorders>
          </w:tcPr>
          <w:p w14:paraId="367BB0AF" w14:textId="77777777" w:rsidR="004259C3" w:rsidRPr="00E630D7" w:rsidRDefault="004259C3" w:rsidP="004259C3">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2360A28" w14:textId="32B1432A" w:rsidR="004259C3" w:rsidRPr="00E630D7" w:rsidRDefault="004259C3" w:rsidP="004259C3">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2E307F8B" w14:textId="6D4229A1"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r w:rsidRPr="008E3430">
              <w:rPr>
                <w:rFonts w:eastAsia="Times New Roman"/>
                <w:b w:val="0"/>
                <w:iCs w:val="0"/>
              </w:rPr>
              <w:t>Compliant</w:t>
            </w:r>
          </w:p>
        </w:tc>
      </w:tr>
      <w:tr w:rsidR="004259C3" w:rsidRPr="00E630D7" w14:paraId="093D0B80" w14:textId="77777777" w:rsidTr="00F3093E">
        <w:trPr>
          <w:gridBefore w:val="2"/>
          <w:wBefore w:w="436" w:type="dxa"/>
        </w:trPr>
        <w:tc>
          <w:tcPr>
            <w:tcW w:w="4804" w:type="dxa"/>
            <w:tcBorders>
              <w:top w:val="nil"/>
              <w:left w:val="nil"/>
              <w:bottom w:val="nil"/>
              <w:right w:val="nil"/>
            </w:tcBorders>
          </w:tcPr>
          <w:p w14:paraId="45184EEB" w14:textId="77777777" w:rsidR="004259C3" w:rsidRPr="00E630D7" w:rsidRDefault="004259C3" w:rsidP="004259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0987572" w14:textId="1E43E972" w:rsidR="004259C3" w:rsidRPr="00E630D7" w:rsidRDefault="004259C3" w:rsidP="004259C3">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03DE7BB9" w14:textId="2E5F79E1"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p>
        </w:tc>
      </w:tr>
      <w:tr w:rsidR="004259C3" w:rsidRPr="00E630D7" w14:paraId="5F0599DD" w14:textId="77777777" w:rsidTr="00F3093E">
        <w:trPr>
          <w:gridBefore w:val="2"/>
          <w:wBefore w:w="436" w:type="dxa"/>
        </w:trPr>
        <w:tc>
          <w:tcPr>
            <w:tcW w:w="4804" w:type="dxa"/>
            <w:tcBorders>
              <w:top w:val="nil"/>
              <w:left w:val="nil"/>
              <w:bottom w:val="nil"/>
              <w:right w:val="nil"/>
            </w:tcBorders>
          </w:tcPr>
          <w:p w14:paraId="05EEF62F" w14:textId="77777777" w:rsidR="004259C3" w:rsidRPr="00E630D7" w:rsidRDefault="004259C3" w:rsidP="004259C3">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3B6723E5" w14:textId="10015766" w:rsidR="004259C3" w:rsidRPr="00E630D7" w:rsidRDefault="004259C3" w:rsidP="004259C3">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7ED8D238" w14:textId="24B6C8DE"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 xml:space="preserve">Not </w:t>
            </w:r>
            <w:r w:rsidRPr="008E3430">
              <w:rPr>
                <w:rFonts w:eastAsia="Times New Roman"/>
                <w:b w:val="0"/>
                <w:iCs w:val="0"/>
              </w:rPr>
              <w:t>Compliant</w:t>
            </w:r>
          </w:p>
        </w:tc>
      </w:tr>
      <w:tr w:rsidR="004259C3" w:rsidRPr="00E630D7" w14:paraId="129C0119" w14:textId="77777777" w:rsidTr="00F3093E">
        <w:trPr>
          <w:gridBefore w:val="2"/>
          <w:wBefore w:w="436" w:type="dxa"/>
        </w:trPr>
        <w:tc>
          <w:tcPr>
            <w:tcW w:w="4804" w:type="dxa"/>
            <w:tcBorders>
              <w:top w:val="nil"/>
              <w:left w:val="nil"/>
              <w:bottom w:val="nil"/>
              <w:right w:val="nil"/>
            </w:tcBorders>
          </w:tcPr>
          <w:p w14:paraId="74ECA64C" w14:textId="77777777" w:rsidR="004259C3" w:rsidRPr="00E630D7" w:rsidRDefault="004259C3" w:rsidP="004259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5B4AAD8" w14:textId="3549F21D" w:rsidR="004259C3" w:rsidRPr="00E630D7" w:rsidRDefault="004259C3" w:rsidP="004259C3">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6F0AF669" w14:textId="70DA1C39"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p>
        </w:tc>
      </w:tr>
      <w:tr w:rsidR="004259C3" w:rsidRPr="00E630D7" w14:paraId="3CDCBD7D" w14:textId="77777777" w:rsidTr="00F3093E">
        <w:trPr>
          <w:gridBefore w:val="2"/>
          <w:wBefore w:w="436" w:type="dxa"/>
        </w:trPr>
        <w:tc>
          <w:tcPr>
            <w:tcW w:w="4804" w:type="dxa"/>
            <w:tcBorders>
              <w:top w:val="nil"/>
              <w:left w:val="nil"/>
              <w:bottom w:val="nil"/>
              <w:right w:val="nil"/>
            </w:tcBorders>
          </w:tcPr>
          <w:p w14:paraId="05E2E5BE" w14:textId="77777777" w:rsidR="004259C3" w:rsidRPr="00E630D7" w:rsidRDefault="004259C3" w:rsidP="004259C3">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6C944C57" w14:textId="271AE078" w:rsidR="004259C3" w:rsidRPr="00E630D7" w:rsidRDefault="004259C3" w:rsidP="004259C3">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104186CA" w14:textId="32914A35"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r w:rsidRPr="008E3430">
              <w:rPr>
                <w:rFonts w:eastAsia="Times New Roman"/>
                <w:b w:val="0"/>
                <w:iCs w:val="0"/>
              </w:rPr>
              <w:t>Compliant</w:t>
            </w:r>
          </w:p>
        </w:tc>
      </w:tr>
      <w:tr w:rsidR="004259C3" w:rsidRPr="00E630D7" w14:paraId="52DBFD9D" w14:textId="77777777" w:rsidTr="00F3093E">
        <w:trPr>
          <w:gridBefore w:val="2"/>
          <w:wBefore w:w="436" w:type="dxa"/>
        </w:trPr>
        <w:tc>
          <w:tcPr>
            <w:tcW w:w="4804" w:type="dxa"/>
            <w:tcBorders>
              <w:top w:val="nil"/>
              <w:left w:val="nil"/>
              <w:bottom w:val="nil"/>
              <w:right w:val="nil"/>
            </w:tcBorders>
          </w:tcPr>
          <w:p w14:paraId="7B5E3089" w14:textId="77777777" w:rsidR="004259C3" w:rsidRPr="00E630D7" w:rsidRDefault="004259C3" w:rsidP="004259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778E696" w14:textId="0AD89DF6" w:rsidR="004259C3" w:rsidRPr="00E630D7" w:rsidRDefault="004259C3" w:rsidP="004259C3">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432FB36" w14:textId="33309D84" w:rsidR="004259C3" w:rsidRPr="00E630D7" w:rsidRDefault="004259C3" w:rsidP="004259C3">
            <w:pPr>
              <w:pStyle w:val="Heading4"/>
              <w:keepNext w:val="0"/>
              <w:tabs>
                <w:tab w:val="clear" w:pos="9072"/>
              </w:tabs>
              <w:spacing w:before="120" w:after="0" w:line="240" w:lineRule="auto"/>
              <w:jc w:val="right"/>
              <w:outlineLvl w:val="3"/>
              <w:rPr>
                <w:rFonts w:eastAsia="Times New Roman"/>
                <w:b w:val="0"/>
                <w:iCs w:val="0"/>
                <w:color w:val="0000FF"/>
              </w:rPr>
            </w:pPr>
          </w:p>
        </w:tc>
      </w:tr>
      <w:tr w:rsidR="004259C3" w:rsidRPr="00E630D7" w14:paraId="0E12AEA3" w14:textId="77777777" w:rsidTr="00F3093E">
        <w:tc>
          <w:tcPr>
            <w:tcW w:w="5240" w:type="dxa"/>
            <w:gridSpan w:val="3"/>
            <w:tcBorders>
              <w:top w:val="nil"/>
              <w:left w:val="nil"/>
              <w:bottom w:val="nil"/>
              <w:right w:val="nil"/>
            </w:tcBorders>
          </w:tcPr>
          <w:p w14:paraId="5C9D5650" w14:textId="77777777" w:rsidR="004259C3" w:rsidRPr="005A682F" w:rsidRDefault="004259C3" w:rsidP="00F3093E">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B051295" w14:textId="532E1547" w:rsidR="004259C3" w:rsidRPr="00E630D7" w:rsidRDefault="004259C3" w:rsidP="00F3093E">
            <w:pPr>
              <w:pStyle w:val="Heading4"/>
              <w:tabs>
                <w:tab w:val="clear" w:pos="9072"/>
              </w:tabs>
              <w:spacing w:before="120" w:after="0" w:line="240" w:lineRule="auto"/>
              <w:outlineLvl w:val="3"/>
              <w:rPr>
                <w:rFonts w:eastAsia="Times New Roman"/>
                <w:iCs w:val="0"/>
                <w:color w:val="0000FF"/>
              </w:rPr>
            </w:pPr>
            <w:r>
              <w:t>CHSP</w:t>
            </w:r>
            <w:r w:rsidRPr="00E630D7">
              <w:rPr>
                <w:rFonts w:eastAsia="Times New Roman"/>
                <w:iCs w:val="0"/>
                <w:color w:val="0000FF"/>
              </w:rPr>
              <w:t xml:space="preserve"> </w:t>
            </w:r>
          </w:p>
        </w:tc>
        <w:tc>
          <w:tcPr>
            <w:tcW w:w="3113" w:type="dxa"/>
            <w:gridSpan w:val="3"/>
            <w:tcBorders>
              <w:top w:val="nil"/>
              <w:left w:val="nil"/>
              <w:bottom w:val="nil"/>
              <w:right w:val="nil"/>
            </w:tcBorders>
          </w:tcPr>
          <w:p w14:paraId="2CA6979A" w14:textId="2FF404B3" w:rsidR="004259C3" w:rsidRPr="00E630D7" w:rsidRDefault="004259C3" w:rsidP="00F3093E">
            <w:pPr>
              <w:pStyle w:val="Heading4"/>
              <w:tabs>
                <w:tab w:val="clear" w:pos="9072"/>
              </w:tabs>
              <w:spacing w:before="120" w:after="0" w:line="240" w:lineRule="auto"/>
              <w:jc w:val="right"/>
              <w:outlineLvl w:val="3"/>
            </w:pPr>
            <w:r w:rsidRPr="004259C3">
              <w:rPr>
                <w:rFonts w:eastAsia="Times New Roman"/>
                <w:iCs w:val="0"/>
              </w:rPr>
              <w:t>Compliant</w:t>
            </w:r>
          </w:p>
        </w:tc>
      </w:tr>
      <w:tr w:rsidR="004259C3" w:rsidRPr="00E630D7" w14:paraId="78CD7E03" w14:textId="77777777" w:rsidTr="00F3093E">
        <w:tc>
          <w:tcPr>
            <w:tcW w:w="5240" w:type="dxa"/>
            <w:gridSpan w:val="3"/>
            <w:tcBorders>
              <w:top w:val="nil"/>
              <w:left w:val="nil"/>
              <w:bottom w:val="nil"/>
              <w:right w:val="nil"/>
            </w:tcBorders>
          </w:tcPr>
          <w:p w14:paraId="7DC265D3" w14:textId="77777777" w:rsidR="004259C3" w:rsidRPr="005A682F" w:rsidRDefault="004259C3" w:rsidP="00F3093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5C93BDA" w14:textId="2183262C" w:rsidR="004259C3" w:rsidRPr="00E630D7" w:rsidRDefault="004259C3" w:rsidP="00F3093E">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3409D8C3" w14:textId="3F650525" w:rsidR="004259C3" w:rsidRPr="00E630D7" w:rsidRDefault="004259C3" w:rsidP="00F3093E">
            <w:pPr>
              <w:pStyle w:val="Heading4"/>
              <w:tabs>
                <w:tab w:val="clear" w:pos="9072"/>
              </w:tabs>
              <w:spacing w:before="120" w:after="0" w:line="240" w:lineRule="auto"/>
              <w:jc w:val="right"/>
              <w:outlineLvl w:val="3"/>
            </w:pPr>
          </w:p>
        </w:tc>
      </w:tr>
      <w:tr w:rsidR="004259C3" w:rsidRPr="005A682F" w14:paraId="7DC9A53A" w14:textId="77777777" w:rsidTr="00F3093E">
        <w:trPr>
          <w:gridBefore w:val="2"/>
          <w:wBefore w:w="436" w:type="dxa"/>
        </w:trPr>
        <w:tc>
          <w:tcPr>
            <w:tcW w:w="4804" w:type="dxa"/>
            <w:tcBorders>
              <w:top w:val="nil"/>
              <w:left w:val="nil"/>
              <w:bottom w:val="nil"/>
              <w:right w:val="nil"/>
            </w:tcBorders>
          </w:tcPr>
          <w:p w14:paraId="7E683CBC" w14:textId="77777777" w:rsidR="004259C3" w:rsidRPr="005A682F" w:rsidRDefault="004259C3" w:rsidP="004259C3">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7FEEFE0A" w14:textId="42B87412" w:rsidR="004259C3" w:rsidRPr="005A682F" w:rsidRDefault="004259C3" w:rsidP="004259C3">
            <w:pPr>
              <w:pStyle w:val="Heading4"/>
              <w:tabs>
                <w:tab w:val="clear" w:pos="9072"/>
              </w:tabs>
              <w:spacing w:before="120" w:after="0" w:line="240" w:lineRule="auto"/>
              <w:outlineLvl w:val="3"/>
              <w:rPr>
                <w:rFonts w:eastAsia="Times New Roman"/>
                <w:b w:val="0"/>
                <w:iCs w:val="0"/>
                <w:color w:val="0000FF"/>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0E94CEAE" w14:textId="585FA92C" w:rsidR="004259C3" w:rsidRPr="005A682F" w:rsidRDefault="004259C3" w:rsidP="004259C3">
            <w:pPr>
              <w:pStyle w:val="Heading4"/>
              <w:tabs>
                <w:tab w:val="clear" w:pos="9072"/>
              </w:tabs>
              <w:spacing w:before="120" w:after="0" w:line="240" w:lineRule="auto"/>
              <w:jc w:val="right"/>
              <w:outlineLvl w:val="3"/>
              <w:rPr>
                <w:b w:val="0"/>
              </w:rPr>
            </w:pPr>
            <w:r w:rsidRPr="008E3430">
              <w:rPr>
                <w:rFonts w:eastAsia="Times New Roman"/>
                <w:b w:val="0"/>
                <w:iCs w:val="0"/>
              </w:rPr>
              <w:t>Compliant</w:t>
            </w:r>
          </w:p>
        </w:tc>
      </w:tr>
      <w:tr w:rsidR="004259C3" w:rsidRPr="005A682F" w14:paraId="5197F273" w14:textId="77777777" w:rsidTr="00F3093E">
        <w:trPr>
          <w:gridBefore w:val="2"/>
          <w:wBefore w:w="436" w:type="dxa"/>
        </w:trPr>
        <w:tc>
          <w:tcPr>
            <w:tcW w:w="4804" w:type="dxa"/>
            <w:tcBorders>
              <w:top w:val="nil"/>
              <w:left w:val="nil"/>
              <w:bottom w:val="nil"/>
              <w:right w:val="nil"/>
            </w:tcBorders>
          </w:tcPr>
          <w:p w14:paraId="3BD48EDE" w14:textId="77777777" w:rsidR="004259C3" w:rsidRPr="005A682F" w:rsidRDefault="004259C3" w:rsidP="004259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6479AA98" w14:textId="68E9DB9E" w:rsidR="004259C3" w:rsidRPr="005A682F" w:rsidRDefault="004259C3" w:rsidP="004259C3">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A928228" w14:textId="6E9B260B" w:rsidR="004259C3" w:rsidRPr="005A682F" w:rsidRDefault="004259C3" w:rsidP="004259C3">
            <w:pPr>
              <w:pStyle w:val="Heading4"/>
              <w:tabs>
                <w:tab w:val="clear" w:pos="9072"/>
              </w:tabs>
              <w:spacing w:before="120" w:after="0" w:line="240" w:lineRule="auto"/>
              <w:jc w:val="right"/>
              <w:outlineLvl w:val="3"/>
              <w:rPr>
                <w:b w:val="0"/>
              </w:rPr>
            </w:pPr>
          </w:p>
        </w:tc>
      </w:tr>
      <w:tr w:rsidR="004259C3" w:rsidRPr="005A682F" w14:paraId="48992410" w14:textId="77777777" w:rsidTr="00F3093E">
        <w:trPr>
          <w:gridBefore w:val="2"/>
          <w:wBefore w:w="436" w:type="dxa"/>
        </w:trPr>
        <w:tc>
          <w:tcPr>
            <w:tcW w:w="4804" w:type="dxa"/>
            <w:tcBorders>
              <w:top w:val="nil"/>
              <w:left w:val="nil"/>
              <w:bottom w:val="nil"/>
              <w:right w:val="nil"/>
            </w:tcBorders>
          </w:tcPr>
          <w:p w14:paraId="4D3D0F47" w14:textId="77777777" w:rsidR="004259C3" w:rsidRPr="005A682F" w:rsidRDefault="004259C3" w:rsidP="004259C3">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3A7FE70B" w14:textId="599052C6" w:rsidR="004259C3" w:rsidRPr="005A682F" w:rsidRDefault="004259C3" w:rsidP="004259C3">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57CF5913" w14:textId="55DBEE3F" w:rsidR="004259C3" w:rsidRPr="005A682F" w:rsidRDefault="004259C3" w:rsidP="004259C3">
            <w:pPr>
              <w:pStyle w:val="Heading4"/>
              <w:tabs>
                <w:tab w:val="clear" w:pos="9072"/>
              </w:tabs>
              <w:spacing w:before="120" w:after="0" w:line="240" w:lineRule="auto"/>
              <w:jc w:val="right"/>
              <w:outlineLvl w:val="3"/>
              <w:rPr>
                <w:b w:val="0"/>
              </w:rPr>
            </w:pPr>
            <w:r w:rsidRPr="008E3430">
              <w:rPr>
                <w:rFonts w:eastAsia="Times New Roman"/>
                <w:b w:val="0"/>
                <w:iCs w:val="0"/>
              </w:rPr>
              <w:t>Compliant</w:t>
            </w:r>
          </w:p>
        </w:tc>
      </w:tr>
      <w:tr w:rsidR="004259C3" w:rsidRPr="005A682F" w14:paraId="679F144B" w14:textId="77777777" w:rsidTr="00F3093E">
        <w:trPr>
          <w:gridBefore w:val="2"/>
          <w:wBefore w:w="436" w:type="dxa"/>
        </w:trPr>
        <w:tc>
          <w:tcPr>
            <w:tcW w:w="4804" w:type="dxa"/>
            <w:tcBorders>
              <w:top w:val="nil"/>
              <w:left w:val="nil"/>
              <w:bottom w:val="nil"/>
              <w:right w:val="nil"/>
            </w:tcBorders>
          </w:tcPr>
          <w:p w14:paraId="360964D0" w14:textId="77777777" w:rsidR="004259C3" w:rsidRPr="005A682F" w:rsidRDefault="004259C3" w:rsidP="004259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16D41BA" w14:textId="714FCCF0" w:rsidR="004259C3" w:rsidRPr="005A682F" w:rsidRDefault="004259C3" w:rsidP="004259C3">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777F3EF4" w14:textId="1D75FC2A" w:rsidR="004259C3" w:rsidRPr="005A682F" w:rsidRDefault="004259C3" w:rsidP="004259C3">
            <w:pPr>
              <w:pStyle w:val="Heading4"/>
              <w:tabs>
                <w:tab w:val="clear" w:pos="9072"/>
              </w:tabs>
              <w:spacing w:before="120" w:after="0" w:line="240" w:lineRule="auto"/>
              <w:jc w:val="right"/>
              <w:outlineLvl w:val="3"/>
              <w:rPr>
                <w:b w:val="0"/>
              </w:rPr>
            </w:pPr>
          </w:p>
        </w:tc>
      </w:tr>
      <w:tr w:rsidR="004259C3" w:rsidRPr="005A682F" w14:paraId="645692B2" w14:textId="77777777" w:rsidTr="00F3093E">
        <w:trPr>
          <w:gridBefore w:val="2"/>
          <w:wBefore w:w="436" w:type="dxa"/>
        </w:trPr>
        <w:tc>
          <w:tcPr>
            <w:tcW w:w="4804" w:type="dxa"/>
            <w:tcBorders>
              <w:top w:val="nil"/>
              <w:left w:val="nil"/>
              <w:bottom w:val="nil"/>
              <w:right w:val="nil"/>
            </w:tcBorders>
          </w:tcPr>
          <w:p w14:paraId="5CDA729C" w14:textId="77777777" w:rsidR="004259C3" w:rsidRPr="005A682F" w:rsidRDefault="004259C3" w:rsidP="004259C3">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436BC40E" w14:textId="06354029" w:rsidR="004259C3" w:rsidRPr="005A682F" w:rsidRDefault="004259C3" w:rsidP="004259C3">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184D30D1" w14:textId="2A8EE327" w:rsidR="004259C3" w:rsidRPr="005A682F" w:rsidRDefault="004259C3" w:rsidP="004259C3">
            <w:pPr>
              <w:pStyle w:val="Heading4"/>
              <w:tabs>
                <w:tab w:val="clear" w:pos="9072"/>
              </w:tabs>
              <w:spacing w:before="120" w:after="0" w:line="240" w:lineRule="auto"/>
              <w:jc w:val="right"/>
              <w:outlineLvl w:val="3"/>
              <w:rPr>
                <w:b w:val="0"/>
              </w:rPr>
            </w:pPr>
            <w:r w:rsidRPr="008E3430">
              <w:rPr>
                <w:rFonts w:eastAsia="Times New Roman"/>
                <w:b w:val="0"/>
                <w:iCs w:val="0"/>
              </w:rPr>
              <w:t>Compliant</w:t>
            </w:r>
          </w:p>
        </w:tc>
      </w:tr>
      <w:tr w:rsidR="004259C3" w:rsidRPr="005A682F" w14:paraId="7C2F8A23" w14:textId="77777777" w:rsidTr="00F3093E">
        <w:trPr>
          <w:gridBefore w:val="2"/>
          <w:wBefore w:w="436" w:type="dxa"/>
        </w:trPr>
        <w:tc>
          <w:tcPr>
            <w:tcW w:w="4804" w:type="dxa"/>
            <w:tcBorders>
              <w:top w:val="nil"/>
              <w:left w:val="nil"/>
              <w:bottom w:val="nil"/>
              <w:right w:val="nil"/>
            </w:tcBorders>
          </w:tcPr>
          <w:p w14:paraId="6846AF85" w14:textId="77777777" w:rsidR="004259C3" w:rsidRPr="005A682F" w:rsidRDefault="004259C3" w:rsidP="004259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AC880FE" w14:textId="46AD2AF4" w:rsidR="004259C3" w:rsidRPr="005A682F" w:rsidRDefault="004259C3" w:rsidP="004259C3">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79097DE4" w14:textId="7C55C008" w:rsidR="004259C3" w:rsidRPr="005A682F" w:rsidRDefault="004259C3" w:rsidP="004259C3">
            <w:pPr>
              <w:pStyle w:val="Heading4"/>
              <w:tabs>
                <w:tab w:val="clear" w:pos="9072"/>
              </w:tabs>
              <w:spacing w:before="120" w:after="0" w:line="240" w:lineRule="auto"/>
              <w:jc w:val="right"/>
              <w:outlineLvl w:val="3"/>
              <w:rPr>
                <w:b w:val="0"/>
              </w:rPr>
            </w:pPr>
          </w:p>
        </w:tc>
      </w:tr>
      <w:tr w:rsidR="004259C3" w:rsidRPr="005A682F" w14:paraId="735F0E9D" w14:textId="77777777" w:rsidTr="00F3093E">
        <w:trPr>
          <w:gridBefore w:val="2"/>
          <w:wBefore w:w="436" w:type="dxa"/>
        </w:trPr>
        <w:tc>
          <w:tcPr>
            <w:tcW w:w="4804" w:type="dxa"/>
            <w:tcBorders>
              <w:top w:val="nil"/>
              <w:left w:val="nil"/>
              <w:bottom w:val="nil"/>
              <w:right w:val="nil"/>
            </w:tcBorders>
          </w:tcPr>
          <w:p w14:paraId="46D359B9" w14:textId="77777777" w:rsidR="004259C3" w:rsidRPr="005A682F" w:rsidRDefault="004259C3" w:rsidP="004259C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3525F589" w14:textId="39FEBDFD" w:rsidR="004259C3" w:rsidRPr="005A682F" w:rsidRDefault="004259C3" w:rsidP="004259C3">
            <w:pPr>
              <w:pStyle w:val="Heading4"/>
              <w:keepNext w:val="0"/>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0C494EC2" w14:textId="1FCDA4C8" w:rsidR="004259C3" w:rsidRPr="005A682F" w:rsidRDefault="004259C3" w:rsidP="004259C3">
            <w:pPr>
              <w:pStyle w:val="Heading4"/>
              <w:keepNext w:val="0"/>
              <w:tabs>
                <w:tab w:val="clear" w:pos="9072"/>
              </w:tabs>
              <w:spacing w:before="120" w:after="0" w:line="240" w:lineRule="auto"/>
              <w:jc w:val="right"/>
              <w:outlineLvl w:val="3"/>
              <w:rPr>
                <w:b w:val="0"/>
                <w:highlight w:val="yellow"/>
              </w:rPr>
            </w:pPr>
            <w:r w:rsidRPr="008E3430">
              <w:rPr>
                <w:rFonts w:eastAsia="Times New Roman"/>
                <w:b w:val="0"/>
                <w:iCs w:val="0"/>
              </w:rPr>
              <w:t>Compliant</w:t>
            </w:r>
          </w:p>
        </w:tc>
      </w:tr>
      <w:tr w:rsidR="004259C3" w:rsidRPr="005A682F" w14:paraId="51E38D38" w14:textId="77777777" w:rsidTr="00F3093E">
        <w:trPr>
          <w:gridBefore w:val="2"/>
          <w:wBefore w:w="436" w:type="dxa"/>
        </w:trPr>
        <w:tc>
          <w:tcPr>
            <w:tcW w:w="4804" w:type="dxa"/>
            <w:tcBorders>
              <w:top w:val="nil"/>
              <w:left w:val="nil"/>
              <w:bottom w:val="nil"/>
              <w:right w:val="nil"/>
            </w:tcBorders>
          </w:tcPr>
          <w:p w14:paraId="20C08856" w14:textId="77777777" w:rsidR="004259C3" w:rsidRPr="005A682F" w:rsidRDefault="004259C3" w:rsidP="004259C3">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153B02EB" w14:textId="2F374A06" w:rsidR="004259C3" w:rsidRPr="005A682F" w:rsidRDefault="004259C3" w:rsidP="004259C3">
            <w:pPr>
              <w:pStyle w:val="Heading4"/>
              <w:keepNext w:val="0"/>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13EBA347" w14:textId="771F98F3" w:rsidR="004259C3" w:rsidRPr="005A682F" w:rsidRDefault="004259C3" w:rsidP="004259C3">
            <w:pPr>
              <w:pStyle w:val="Heading4"/>
              <w:keepNext w:val="0"/>
              <w:tabs>
                <w:tab w:val="clear" w:pos="9072"/>
              </w:tabs>
              <w:spacing w:before="120" w:after="0" w:line="240" w:lineRule="auto"/>
              <w:jc w:val="right"/>
              <w:outlineLvl w:val="3"/>
              <w:rPr>
                <w:b w:val="0"/>
              </w:rPr>
            </w:pPr>
          </w:p>
        </w:tc>
      </w:tr>
      <w:tr w:rsidR="004259C3" w:rsidRPr="004259C3" w14:paraId="0FAD70DE" w14:textId="77777777" w:rsidTr="00F3093E">
        <w:tc>
          <w:tcPr>
            <w:tcW w:w="5240" w:type="dxa"/>
            <w:gridSpan w:val="3"/>
            <w:tcBorders>
              <w:top w:val="nil"/>
              <w:left w:val="nil"/>
              <w:bottom w:val="nil"/>
              <w:right w:val="nil"/>
            </w:tcBorders>
          </w:tcPr>
          <w:p w14:paraId="21AD808D" w14:textId="77777777" w:rsidR="004259C3" w:rsidRPr="005A682F" w:rsidRDefault="004259C3" w:rsidP="00F3093E">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18296795" w14:textId="00058A08" w:rsidR="004259C3" w:rsidRPr="00E630D7" w:rsidRDefault="004259C3" w:rsidP="00F3093E">
            <w:pPr>
              <w:pStyle w:val="Heading4"/>
              <w:tabs>
                <w:tab w:val="clear" w:pos="9072"/>
              </w:tabs>
              <w:spacing w:before="120" w:after="0" w:line="240" w:lineRule="auto"/>
              <w:outlineLvl w:val="3"/>
              <w:rPr>
                <w:rFonts w:eastAsia="Times New Roman"/>
                <w:iCs w:val="0"/>
                <w:color w:val="0000FF"/>
              </w:rPr>
            </w:pPr>
            <w:r>
              <w:t>CHSP</w:t>
            </w:r>
            <w:r w:rsidRPr="00E630D7">
              <w:rPr>
                <w:rFonts w:eastAsia="Times New Roman"/>
                <w:iCs w:val="0"/>
                <w:color w:val="0000FF"/>
              </w:rPr>
              <w:t xml:space="preserve"> </w:t>
            </w:r>
          </w:p>
        </w:tc>
        <w:tc>
          <w:tcPr>
            <w:tcW w:w="3113" w:type="dxa"/>
            <w:gridSpan w:val="3"/>
            <w:tcBorders>
              <w:top w:val="nil"/>
              <w:left w:val="nil"/>
              <w:bottom w:val="nil"/>
              <w:right w:val="nil"/>
            </w:tcBorders>
          </w:tcPr>
          <w:p w14:paraId="0777881D" w14:textId="7FE78771" w:rsidR="004259C3" w:rsidRPr="004259C3" w:rsidRDefault="004259C3" w:rsidP="00F3093E">
            <w:pPr>
              <w:pStyle w:val="Heading4"/>
              <w:tabs>
                <w:tab w:val="clear" w:pos="9072"/>
              </w:tabs>
              <w:spacing w:before="120" w:after="0" w:line="240" w:lineRule="auto"/>
              <w:jc w:val="right"/>
              <w:outlineLvl w:val="3"/>
            </w:pPr>
            <w:r w:rsidRPr="004259C3">
              <w:rPr>
                <w:rFonts w:eastAsia="Times New Roman"/>
                <w:iCs w:val="0"/>
              </w:rPr>
              <w:t>Compliant</w:t>
            </w:r>
          </w:p>
        </w:tc>
      </w:tr>
      <w:tr w:rsidR="004259C3" w:rsidRPr="00E630D7" w14:paraId="6A19E4A6" w14:textId="77777777" w:rsidTr="00F3093E">
        <w:tc>
          <w:tcPr>
            <w:tcW w:w="5240" w:type="dxa"/>
            <w:gridSpan w:val="3"/>
            <w:tcBorders>
              <w:top w:val="nil"/>
              <w:left w:val="nil"/>
              <w:bottom w:val="nil"/>
              <w:right w:val="nil"/>
            </w:tcBorders>
          </w:tcPr>
          <w:p w14:paraId="0BCFAE32" w14:textId="77777777" w:rsidR="004259C3" w:rsidRPr="005A682F" w:rsidRDefault="004259C3" w:rsidP="00F3093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95A7AD2" w14:textId="7D0C4887" w:rsidR="004259C3" w:rsidRPr="00E630D7" w:rsidRDefault="004259C3" w:rsidP="00F3093E">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5F26AF24" w14:textId="704408A3" w:rsidR="004259C3" w:rsidRPr="00E630D7" w:rsidRDefault="004259C3" w:rsidP="00F3093E">
            <w:pPr>
              <w:pStyle w:val="Heading4"/>
              <w:tabs>
                <w:tab w:val="clear" w:pos="9072"/>
              </w:tabs>
              <w:spacing w:before="120" w:after="0" w:line="240" w:lineRule="auto"/>
              <w:jc w:val="right"/>
              <w:outlineLvl w:val="3"/>
            </w:pPr>
          </w:p>
        </w:tc>
      </w:tr>
      <w:tr w:rsidR="004259C3" w:rsidRPr="005A682F" w14:paraId="56D36EAC" w14:textId="77777777" w:rsidTr="00F3093E">
        <w:trPr>
          <w:gridBefore w:val="2"/>
          <w:wBefore w:w="436" w:type="dxa"/>
        </w:trPr>
        <w:tc>
          <w:tcPr>
            <w:tcW w:w="4804" w:type="dxa"/>
            <w:tcBorders>
              <w:top w:val="nil"/>
              <w:left w:val="nil"/>
              <w:bottom w:val="nil"/>
              <w:right w:val="nil"/>
            </w:tcBorders>
          </w:tcPr>
          <w:p w14:paraId="7E6595B5" w14:textId="77777777" w:rsidR="004259C3" w:rsidRPr="005A682F" w:rsidRDefault="004259C3" w:rsidP="004259C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1A2D460E" w14:textId="291B4F68" w:rsidR="004259C3" w:rsidRPr="005A682F" w:rsidRDefault="004259C3" w:rsidP="004259C3">
            <w:pPr>
              <w:pStyle w:val="Heading4"/>
              <w:tabs>
                <w:tab w:val="clear" w:pos="9072"/>
              </w:tabs>
              <w:spacing w:before="120" w:after="0" w:line="240" w:lineRule="auto"/>
              <w:outlineLvl w:val="3"/>
              <w:rPr>
                <w:rFonts w:eastAsia="Times New Roman"/>
                <w:b w:val="0"/>
                <w:iCs w:val="0"/>
                <w:color w:val="0000FF"/>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55E53FF5" w14:textId="09CBCC92" w:rsidR="004259C3" w:rsidRPr="005A682F" w:rsidRDefault="004259C3" w:rsidP="004259C3">
            <w:pPr>
              <w:pStyle w:val="Heading4"/>
              <w:tabs>
                <w:tab w:val="clear" w:pos="9072"/>
              </w:tabs>
              <w:spacing w:before="120" w:after="0" w:line="240" w:lineRule="auto"/>
              <w:jc w:val="right"/>
              <w:outlineLvl w:val="3"/>
              <w:rPr>
                <w:b w:val="0"/>
              </w:rPr>
            </w:pPr>
            <w:r w:rsidRPr="008E3430">
              <w:rPr>
                <w:rFonts w:eastAsia="Times New Roman"/>
                <w:b w:val="0"/>
                <w:iCs w:val="0"/>
              </w:rPr>
              <w:t>Compliant</w:t>
            </w:r>
          </w:p>
        </w:tc>
      </w:tr>
      <w:tr w:rsidR="004259C3" w:rsidRPr="005A682F" w14:paraId="7437BD94" w14:textId="77777777" w:rsidTr="00F3093E">
        <w:trPr>
          <w:gridBefore w:val="2"/>
          <w:wBefore w:w="436" w:type="dxa"/>
        </w:trPr>
        <w:tc>
          <w:tcPr>
            <w:tcW w:w="4804" w:type="dxa"/>
            <w:tcBorders>
              <w:top w:val="nil"/>
              <w:left w:val="nil"/>
              <w:bottom w:val="nil"/>
              <w:right w:val="nil"/>
            </w:tcBorders>
          </w:tcPr>
          <w:p w14:paraId="0849A011" w14:textId="77777777" w:rsidR="004259C3" w:rsidRPr="005A682F" w:rsidRDefault="004259C3" w:rsidP="004259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0B8E6F04" w14:textId="6A73C2DF" w:rsidR="004259C3" w:rsidRPr="005A682F" w:rsidRDefault="004259C3" w:rsidP="004259C3">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7245A0D3" w14:textId="7607C9F0" w:rsidR="004259C3" w:rsidRPr="005A682F" w:rsidRDefault="004259C3" w:rsidP="004259C3">
            <w:pPr>
              <w:pStyle w:val="Heading4"/>
              <w:tabs>
                <w:tab w:val="clear" w:pos="9072"/>
              </w:tabs>
              <w:spacing w:before="120" w:after="0" w:line="240" w:lineRule="auto"/>
              <w:jc w:val="right"/>
              <w:outlineLvl w:val="3"/>
              <w:rPr>
                <w:b w:val="0"/>
              </w:rPr>
            </w:pPr>
          </w:p>
        </w:tc>
      </w:tr>
      <w:tr w:rsidR="004259C3" w:rsidRPr="005A682F" w14:paraId="44B1F984" w14:textId="77777777" w:rsidTr="00F3093E">
        <w:trPr>
          <w:gridBefore w:val="2"/>
          <w:wBefore w:w="436" w:type="dxa"/>
        </w:trPr>
        <w:tc>
          <w:tcPr>
            <w:tcW w:w="4804" w:type="dxa"/>
            <w:tcBorders>
              <w:top w:val="nil"/>
              <w:left w:val="nil"/>
              <w:bottom w:val="nil"/>
              <w:right w:val="nil"/>
            </w:tcBorders>
          </w:tcPr>
          <w:p w14:paraId="1970CB95" w14:textId="77777777" w:rsidR="004259C3" w:rsidRPr="005A682F" w:rsidRDefault="004259C3" w:rsidP="004259C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173ECD80" w14:textId="212B9002" w:rsidR="004259C3" w:rsidRPr="005A682F" w:rsidRDefault="004259C3" w:rsidP="004259C3">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5F5E6E15" w14:textId="043A2B12" w:rsidR="004259C3" w:rsidRPr="005A682F" w:rsidRDefault="004259C3" w:rsidP="004259C3">
            <w:pPr>
              <w:pStyle w:val="Heading4"/>
              <w:tabs>
                <w:tab w:val="clear" w:pos="9072"/>
              </w:tabs>
              <w:spacing w:before="120" w:after="0" w:line="240" w:lineRule="auto"/>
              <w:jc w:val="right"/>
              <w:outlineLvl w:val="3"/>
              <w:rPr>
                <w:b w:val="0"/>
              </w:rPr>
            </w:pPr>
            <w:r w:rsidRPr="008E3430">
              <w:rPr>
                <w:rFonts w:eastAsia="Times New Roman"/>
                <w:b w:val="0"/>
                <w:iCs w:val="0"/>
              </w:rPr>
              <w:t>Compliant</w:t>
            </w:r>
          </w:p>
        </w:tc>
      </w:tr>
      <w:tr w:rsidR="004259C3" w:rsidRPr="005A682F" w14:paraId="60514B76" w14:textId="77777777" w:rsidTr="00F3093E">
        <w:trPr>
          <w:gridBefore w:val="2"/>
          <w:wBefore w:w="436" w:type="dxa"/>
        </w:trPr>
        <w:tc>
          <w:tcPr>
            <w:tcW w:w="4804" w:type="dxa"/>
            <w:tcBorders>
              <w:top w:val="nil"/>
              <w:left w:val="nil"/>
              <w:bottom w:val="nil"/>
              <w:right w:val="nil"/>
            </w:tcBorders>
          </w:tcPr>
          <w:p w14:paraId="7ABE0747" w14:textId="77777777" w:rsidR="004259C3" w:rsidRPr="005A682F" w:rsidRDefault="004259C3" w:rsidP="004259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72A3630" w14:textId="46930B62" w:rsidR="004259C3" w:rsidRPr="005A682F" w:rsidRDefault="004259C3" w:rsidP="004259C3">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96DB1F8" w14:textId="12289123" w:rsidR="004259C3" w:rsidRPr="005A682F" w:rsidRDefault="004259C3" w:rsidP="004259C3">
            <w:pPr>
              <w:pStyle w:val="Heading4"/>
              <w:tabs>
                <w:tab w:val="clear" w:pos="9072"/>
              </w:tabs>
              <w:spacing w:before="120" w:after="0" w:line="240" w:lineRule="auto"/>
              <w:jc w:val="right"/>
              <w:outlineLvl w:val="3"/>
              <w:rPr>
                <w:b w:val="0"/>
              </w:rPr>
            </w:pPr>
          </w:p>
        </w:tc>
      </w:tr>
      <w:tr w:rsidR="004259C3" w:rsidRPr="005A682F" w14:paraId="13CA20E3" w14:textId="77777777" w:rsidTr="00F3093E">
        <w:trPr>
          <w:gridBefore w:val="2"/>
          <w:wBefore w:w="436" w:type="dxa"/>
        </w:trPr>
        <w:tc>
          <w:tcPr>
            <w:tcW w:w="4804" w:type="dxa"/>
            <w:tcBorders>
              <w:top w:val="nil"/>
              <w:left w:val="nil"/>
              <w:bottom w:val="nil"/>
              <w:right w:val="nil"/>
            </w:tcBorders>
          </w:tcPr>
          <w:p w14:paraId="29C8DBF0" w14:textId="77777777" w:rsidR="004259C3" w:rsidRPr="005A682F" w:rsidRDefault="004259C3" w:rsidP="004259C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19AA5983" w14:textId="7D9A15E9" w:rsidR="004259C3" w:rsidRPr="005A682F" w:rsidRDefault="004259C3" w:rsidP="004259C3">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3738A978" w14:textId="21D2C0C2" w:rsidR="004259C3" w:rsidRPr="005A682F" w:rsidRDefault="004259C3" w:rsidP="004259C3">
            <w:pPr>
              <w:pStyle w:val="Heading4"/>
              <w:tabs>
                <w:tab w:val="clear" w:pos="9072"/>
              </w:tabs>
              <w:spacing w:before="120" w:after="0" w:line="240" w:lineRule="auto"/>
              <w:jc w:val="right"/>
              <w:outlineLvl w:val="3"/>
              <w:rPr>
                <w:b w:val="0"/>
              </w:rPr>
            </w:pPr>
            <w:r w:rsidRPr="008E3430">
              <w:rPr>
                <w:rFonts w:eastAsia="Times New Roman"/>
                <w:b w:val="0"/>
                <w:iCs w:val="0"/>
              </w:rPr>
              <w:t>Compliant</w:t>
            </w:r>
          </w:p>
        </w:tc>
      </w:tr>
      <w:tr w:rsidR="004259C3" w:rsidRPr="005A682F" w14:paraId="3F11CB7E" w14:textId="77777777" w:rsidTr="00F3093E">
        <w:trPr>
          <w:gridBefore w:val="2"/>
          <w:wBefore w:w="436" w:type="dxa"/>
        </w:trPr>
        <w:tc>
          <w:tcPr>
            <w:tcW w:w="4804" w:type="dxa"/>
            <w:tcBorders>
              <w:top w:val="nil"/>
              <w:left w:val="nil"/>
              <w:bottom w:val="nil"/>
              <w:right w:val="nil"/>
            </w:tcBorders>
          </w:tcPr>
          <w:p w14:paraId="4C5C5219" w14:textId="77777777" w:rsidR="004259C3" w:rsidRPr="005A682F" w:rsidRDefault="004259C3" w:rsidP="004259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C65450" w14:textId="2D3992C4" w:rsidR="004259C3" w:rsidRPr="005A682F" w:rsidRDefault="004259C3" w:rsidP="004259C3">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F9D42A0" w14:textId="14C03D33" w:rsidR="004259C3" w:rsidRPr="005A682F" w:rsidRDefault="004259C3" w:rsidP="004259C3">
            <w:pPr>
              <w:pStyle w:val="Heading4"/>
              <w:tabs>
                <w:tab w:val="clear" w:pos="9072"/>
              </w:tabs>
              <w:spacing w:before="120" w:after="0" w:line="240" w:lineRule="auto"/>
              <w:jc w:val="right"/>
              <w:outlineLvl w:val="3"/>
              <w:rPr>
                <w:b w:val="0"/>
              </w:rPr>
            </w:pPr>
          </w:p>
        </w:tc>
      </w:tr>
      <w:tr w:rsidR="004259C3" w:rsidRPr="005A682F" w14:paraId="4F60132C" w14:textId="77777777" w:rsidTr="00F3093E">
        <w:trPr>
          <w:gridBefore w:val="2"/>
          <w:wBefore w:w="436" w:type="dxa"/>
        </w:trPr>
        <w:tc>
          <w:tcPr>
            <w:tcW w:w="4804" w:type="dxa"/>
            <w:tcBorders>
              <w:top w:val="nil"/>
              <w:left w:val="nil"/>
              <w:bottom w:val="nil"/>
              <w:right w:val="nil"/>
            </w:tcBorders>
          </w:tcPr>
          <w:p w14:paraId="28B872AC" w14:textId="77777777" w:rsidR="004259C3" w:rsidRPr="005A682F" w:rsidRDefault="004259C3" w:rsidP="004259C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4713F86A" w14:textId="35090C0A" w:rsidR="004259C3" w:rsidRPr="005A682F" w:rsidRDefault="004259C3" w:rsidP="004259C3">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642DE2BB" w14:textId="5622D8E5" w:rsidR="004259C3" w:rsidRPr="005A682F" w:rsidRDefault="004259C3" w:rsidP="004259C3">
            <w:pPr>
              <w:pStyle w:val="Heading4"/>
              <w:tabs>
                <w:tab w:val="clear" w:pos="9072"/>
              </w:tabs>
              <w:spacing w:before="120" w:after="0" w:line="240" w:lineRule="auto"/>
              <w:jc w:val="right"/>
              <w:outlineLvl w:val="3"/>
              <w:rPr>
                <w:b w:val="0"/>
              </w:rPr>
            </w:pPr>
            <w:r w:rsidRPr="008E3430">
              <w:rPr>
                <w:rFonts w:eastAsia="Times New Roman"/>
                <w:b w:val="0"/>
                <w:iCs w:val="0"/>
              </w:rPr>
              <w:t>Compliant</w:t>
            </w:r>
          </w:p>
        </w:tc>
      </w:tr>
      <w:tr w:rsidR="004259C3" w:rsidRPr="005A682F" w14:paraId="7DEB156F" w14:textId="77777777" w:rsidTr="00F3093E">
        <w:trPr>
          <w:gridBefore w:val="2"/>
          <w:wBefore w:w="436" w:type="dxa"/>
        </w:trPr>
        <w:tc>
          <w:tcPr>
            <w:tcW w:w="4804" w:type="dxa"/>
            <w:tcBorders>
              <w:top w:val="nil"/>
              <w:left w:val="nil"/>
              <w:bottom w:val="nil"/>
              <w:right w:val="nil"/>
            </w:tcBorders>
          </w:tcPr>
          <w:p w14:paraId="33CC66C3" w14:textId="77777777" w:rsidR="004259C3" w:rsidRPr="005A682F" w:rsidRDefault="004259C3" w:rsidP="004259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38F1045" w14:textId="11E7B77D" w:rsidR="004259C3" w:rsidRPr="005A682F" w:rsidRDefault="004259C3" w:rsidP="004259C3">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62700134" w14:textId="0176F847" w:rsidR="004259C3" w:rsidRPr="005A682F" w:rsidRDefault="004259C3" w:rsidP="004259C3">
            <w:pPr>
              <w:pStyle w:val="Heading4"/>
              <w:tabs>
                <w:tab w:val="clear" w:pos="9072"/>
              </w:tabs>
              <w:spacing w:before="120" w:after="0" w:line="240" w:lineRule="auto"/>
              <w:jc w:val="right"/>
              <w:outlineLvl w:val="3"/>
              <w:rPr>
                <w:b w:val="0"/>
              </w:rPr>
            </w:pPr>
          </w:p>
        </w:tc>
      </w:tr>
      <w:tr w:rsidR="004259C3" w:rsidRPr="005A682F" w14:paraId="5546A14D" w14:textId="77777777" w:rsidTr="00F3093E">
        <w:trPr>
          <w:gridBefore w:val="2"/>
          <w:wBefore w:w="436" w:type="dxa"/>
        </w:trPr>
        <w:tc>
          <w:tcPr>
            <w:tcW w:w="4804" w:type="dxa"/>
            <w:tcBorders>
              <w:top w:val="nil"/>
              <w:left w:val="nil"/>
              <w:bottom w:val="nil"/>
              <w:right w:val="nil"/>
            </w:tcBorders>
          </w:tcPr>
          <w:p w14:paraId="3EA23298" w14:textId="77777777" w:rsidR="004259C3" w:rsidRPr="005A682F" w:rsidRDefault="004259C3" w:rsidP="004259C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F7BC104" w14:textId="6B0B321C" w:rsidR="004259C3" w:rsidRPr="005A682F" w:rsidRDefault="004259C3" w:rsidP="004259C3">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79A8A173" w14:textId="7F4C9DF8" w:rsidR="004259C3" w:rsidRPr="005A682F" w:rsidRDefault="004259C3" w:rsidP="004259C3">
            <w:pPr>
              <w:pStyle w:val="Heading4"/>
              <w:tabs>
                <w:tab w:val="clear" w:pos="9072"/>
              </w:tabs>
              <w:spacing w:before="120" w:after="0" w:line="240" w:lineRule="auto"/>
              <w:jc w:val="right"/>
              <w:outlineLvl w:val="3"/>
              <w:rPr>
                <w:b w:val="0"/>
              </w:rPr>
            </w:pPr>
            <w:r w:rsidRPr="008E3430">
              <w:rPr>
                <w:rFonts w:eastAsia="Times New Roman"/>
                <w:b w:val="0"/>
                <w:iCs w:val="0"/>
              </w:rPr>
              <w:t>Compliant</w:t>
            </w:r>
          </w:p>
        </w:tc>
      </w:tr>
      <w:tr w:rsidR="004259C3" w:rsidRPr="005A682F" w14:paraId="2D20C838" w14:textId="77777777" w:rsidTr="00F3093E">
        <w:trPr>
          <w:gridBefore w:val="2"/>
          <w:wBefore w:w="436" w:type="dxa"/>
        </w:trPr>
        <w:tc>
          <w:tcPr>
            <w:tcW w:w="4804" w:type="dxa"/>
            <w:tcBorders>
              <w:top w:val="nil"/>
              <w:left w:val="nil"/>
              <w:bottom w:val="nil"/>
              <w:right w:val="nil"/>
            </w:tcBorders>
          </w:tcPr>
          <w:p w14:paraId="11A6EFCD" w14:textId="77777777" w:rsidR="004259C3" w:rsidRPr="005A682F" w:rsidRDefault="004259C3" w:rsidP="004259C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C4A435E" w14:textId="12F72F4C" w:rsidR="004259C3" w:rsidRPr="005A682F" w:rsidRDefault="004259C3" w:rsidP="004259C3">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8075A51" w14:textId="39552848" w:rsidR="004259C3" w:rsidRPr="005A682F" w:rsidRDefault="004259C3" w:rsidP="004259C3">
            <w:pPr>
              <w:pStyle w:val="Heading4"/>
              <w:tabs>
                <w:tab w:val="clear" w:pos="9072"/>
              </w:tabs>
              <w:spacing w:before="120" w:after="0" w:line="240" w:lineRule="auto"/>
              <w:jc w:val="right"/>
              <w:outlineLvl w:val="3"/>
              <w:rPr>
                <w:b w:val="0"/>
              </w:rPr>
            </w:pPr>
          </w:p>
        </w:tc>
      </w:tr>
    </w:tbl>
    <w:p w14:paraId="0869E3D8" w14:textId="77777777" w:rsidR="005B61FF" w:rsidRDefault="005B61FF"/>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4259C3" w:rsidRPr="00E630D7" w14:paraId="283FE72A" w14:textId="77777777" w:rsidTr="00F3093E">
        <w:tc>
          <w:tcPr>
            <w:tcW w:w="5240" w:type="dxa"/>
            <w:gridSpan w:val="2"/>
            <w:tcBorders>
              <w:top w:val="nil"/>
              <w:left w:val="nil"/>
              <w:bottom w:val="nil"/>
              <w:right w:val="nil"/>
            </w:tcBorders>
          </w:tcPr>
          <w:p w14:paraId="5DADCA4F" w14:textId="77777777" w:rsidR="004259C3" w:rsidRPr="005A682F" w:rsidRDefault="004259C3" w:rsidP="00F3093E">
            <w:pPr>
              <w:pStyle w:val="Heading4"/>
              <w:tabs>
                <w:tab w:val="clear" w:pos="9072"/>
              </w:tabs>
              <w:spacing w:before="120" w:after="0" w:line="240" w:lineRule="auto"/>
              <w:ind w:left="-537" w:firstLine="537"/>
              <w:outlineLvl w:val="3"/>
              <w:rPr>
                <w:b w:val="0"/>
              </w:rPr>
            </w:pPr>
            <w:r w:rsidRPr="00477C4C">
              <w:lastRenderedPageBreak/>
              <w:t>Standard 8 Organisational governance</w:t>
            </w:r>
          </w:p>
        </w:tc>
        <w:tc>
          <w:tcPr>
            <w:tcW w:w="998" w:type="dxa"/>
            <w:tcBorders>
              <w:top w:val="nil"/>
              <w:left w:val="nil"/>
              <w:bottom w:val="nil"/>
              <w:right w:val="nil"/>
            </w:tcBorders>
          </w:tcPr>
          <w:p w14:paraId="6F371ADA" w14:textId="3861900F" w:rsidR="004259C3" w:rsidRPr="00E630D7" w:rsidRDefault="00AA19D7" w:rsidP="00F3093E">
            <w:pPr>
              <w:pStyle w:val="Heading4"/>
              <w:tabs>
                <w:tab w:val="clear" w:pos="9072"/>
              </w:tabs>
              <w:spacing w:before="120" w:after="0" w:line="240" w:lineRule="auto"/>
              <w:outlineLvl w:val="3"/>
              <w:rPr>
                <w:rFonts w:eastAsia="Times New Roman"/>
                <w:iCs w:val="0"/>
                <w:color w:val="0000FF"/>
              </w:rPr>
            </w:pPr>
            <w:r>
              <w:t>CHSP</w:t>
            </w:r>
            <w:r w:rsidR="004259C3" w:rsidRPr="00E630D7">
              <w:rPr>
                <w:rFonts w:eastAsia="Times New Roman"/>
                <w:iCs w:val="0"/>
                <w:color w:val="0000FF"/>
              </w:rPr>
              <w:t xml:space="preserve"> </w:t>
            </w:r>
          </w:p>
        </w:tc>
        <w:tc>
          <w:tcPr>
            <w:tcW w:w="3113" w:type="dxa"/>
            <w:gridSpan w:val="2"/>
            <w:tcBorders>
              <w:top w:val="nil"/>
              <w:left w:val="nil"/>
              <w:bottom w:val="nil"/>
              <w:right w:val="nil"/>
            </w:tcBorders>
          </w:tcPr>
          <w:p w14:paraId="300E1B73" w14:textId="268AE8F4" w:rsidR="004259C3" w:rsidRPr="00E630D7" w:rsidRDefault="004259C3" w:rsidP="00F3093E">
            <w:pPr>
              <w:pStyle w:val="Heading4"/>
              <w:tabs>
                <w:tab w:val="clear" w:pos="9072"/>
              </w:tabs>
              <w:spacing w:before="120" w:after="0" w:line="240" w:lineRule="auto"/>
              <w:jc w:val="right"/>
              <w:outlineLvl w:val="3"/>
            </w:pPr>
            <w:r w:rsidRPr="00AA19D7">
              <w:rPr>
                <w:rFonts w:eastAsia="Times New Roman"/>
                <w:iCs w:val="0"/>
              </w:rPr>
              <w:t>Not Compliant</w:t>
            </w:r>
          </w:p>
        </w:tc>
      </w:tr>
      <w:tr w:rsidR="004259C3" w:rsidRPr="00E630D7" w14:paraId="4596203C" w14:textId="77777777" w:rsidTr="00F3093E">
        <w:tc>
          <w:tcPr>
            <w:tcW w:w="5240" w:type="dxa"/>
            <w:gridSpan w:val="2"/>
            <w:tcBorders>
              <w:top w:val="nil"/>
              <w:left w:val="nil"/>
              <w:bottom w:val="nil"/>
              <w:right w:val="nil"/>
            </w:tcBorders>
          </w:tcPr>
          <w:p w14:paraId="36940EAD" w14:textId="77777777" w:rsidR="004259C3" w:rsidRPr="005A682F" w:rsidRDefault="004259C3" w:rsidP="00F3093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903C335" w14:textId="399730D3" w:rsidR="004259C3" w:rsidRPr="00E630D7" w:rsidRDefault="004259C3" w:rsidP="00F3093E">
            <w:pPr>
              <w:pStyle w:val="Heading4"/>
              <w:tabs>
                <w:tab w:val="clear" w:pos="9072"/>
              </w:tabs>
              <w:spacing w:before="120" w:after="0" w:line="240" w:lineRule="auto"/>
              <w:outlineLvl w:val="3"/>
            </w:pPr>
          </w:p>
        </w:tc>
        <w:tc>
          <w:tcPr>
            <w:tcW w:w="3113" w:type="dxa"/>
            <w:gridSpan w:val="2"/>
            <w:tcBorders>
              <w:top w:val="nil"/>
              <w:left w:val="nil"/>
              <w:bottom w:val="nil"/>
              <w:right w:val="nil"/>
            </w:tcBorders>
          </w:tcPr>
          <w:p w14:paraId="5064C994" w14:textId="3A17AEBC" w:rsidR="004259C3" w:rsidRPr="00E630D7" w:rsidRDefault="004259C3" w:rsidP="00F3093E">
            <w:pPr>
              <w:pStyle w:val="Heading4"/>
              <w:tabs>
                <w:tab w:val="clear" w:pos="9072"/>
              </w:tabs>
              <w:spacing w:before="120" w:after="0" w:line="240" w:lineRule="auto"/>
              <w:jc w:val="right"/>
              <w:outlineLvl w:val="3"/>
            </w:pPr>
          </w:p>
        </w:tc>
      </w:tr>
      <w:tr w:rsidR="00AA19D7" w:rsidRPr="005A682F" w14:paraId="006360EC" w14:textId="77777777" w:rsidTr="00F3093E">
        <w:trPr>
          <w:gridBefore w:val="1"/>
          <w:wBefore w:w="436" w:type="dxa"/>
        </w:trPr>
        <w:tc>
          <w:tcPr>
            <w:tcW w:w="4804" w:type="dxa"/>
            <w:tcBorders>
              <w:top w:val="nil"/>
              <w:left w:val="nil"/>
              <w:bottom w:val="nil"/>
              <w:right w:val="nil"/>
            </w:tcBorders>
          </w:tcPr>
          <w:p w14:paraId="2B5F8619" w14:textId="77777777" w:rsidR="00AA19D7" w:rsidRPr="005A682F" w:rsidRDefault="00AA19D7" w:rsidP="00AA19D7">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0AA840EE" w14:textId="3BFEA0D2" w:rsidR="00AA19D7" w:rsidRPr="005A682F" w:rsidRDefault="00AA19D7" w:rsidP="00AA19D7">
            <w:pPr>
              <w:pStyle w:val="Heading4"/>
              <w:tabs>
                <w:tab w:val="clear" w:pos="9072"/>
              </w:tabs>
              <w:spacing w:before="120" w:after="0" w:line="240" w:lineRule="auto"/>
              <w:outlineLvl w:val="3"/>
              <w:rPr>
                <w:rFonts w:eastAsia="Times New Roman"/>
                <w:b w:val="0"/>
                <w:iCs w:val="0"/>
                <w:color w:val="0000FF"/>
              </w:rPr>
            </w:pPr>
            <w:r>
              <w:rPr>
                <w:b w:val="0"/>
              </w:rPr>
              <w:t>CHSP</w:t>
            </w:r>
            <w:r w:rsidRPr="005A682F">
              <w:rPr>
                <w:rFonts w:eastAsia="Times New Roman"/>
                <w:b w:val="0"/>
                <w:iCs w:val="0"/>
                <w:color w:val="0000FF"/>
              </w:rPr>
              <w:t xml:space="preserve"> </w:t>
            </w:r>
          </w:p>
        </w:tc>
        <w:tc>
          <w:tcPr>
            <w:tcW w:w="3066" w:type="dxa"/>
            <w:tcBorders>
              <w:top w:val="nil"/>
              <w:left w:val="nil"/>
              <w:bottom w:val="nil"/>
              <w:right w:val="nil"/>
            </w:tcBorders>
          </w:tcPr>
          <w:p w14:paraId="73CFA7C0" w14:textId="065782AC" w:rsidR="00AA19D7" w:rsidRPr="005A682F" w:rsidRDefault="00AA19D7" w:rsidP="00AA19D7">
            <w:pPr>
              <w:pStyle w:val="Heading4"/>
              <w:tabs>
                <w:tab w:val="clear" w:pos="9072"/>
              </w:tabs>
              <w:spacing w:before="120" w:after="0" w:line="240" w:lineRule="auto"/>
              <w:jc w:val="right"/>
              <w:outlineLvl w:val="3"/>
              <w:rPr>
                <w:b w:val="0"/>
              </w:rPr>
            </w:pPr>
            <w:r w:rsidRPr="008E3430">
              <w:rPr>
                <w:rFonts w:eastAsia="Times New Roman"/>
                <w:b w:val="0"/>
                <w:iCs w:val="0"/>
              </w:rPr>
              <w:t>Compliant</w:t>
            </w:r>
          </w:p>
        </w:tc>
      </w:tr>
      <w:tr w:rsidR="00AA19D7" w:rsidRPr="005A682F" w14:paraId="6775E04E" w14:textId="77777777" w:rsidTr="00F3093E">
        <w:trPr>
          <w:gridBefore w:val="1"/>
          <w:wBefore w:w="436" w:type="dxa"/>
        </w:trPr>
        <w:tc>
          <w:tcPr>
            <w:tcW w:w="4804" w:type="dxa"/>
            <w:tcBorders>
              <w:top w:val="nil"/>
              <w:left w:val="nil"/>
              <w:bottom w:val="nil"/>
              <w:right w:val="nil"/>
            </w:tcBorders>
          </w:tcPr>
          <w:p w14:paraId="7F89EE0F" w14:textId="77777777" w:rsidR="00AA19D7" w:rsidRPr="005A682F" w:rsidRDefault="00AA19D7" w:rsidP="00AA19D7">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697EBBB8" w14:textId="663CAE7D" w:rsidR="00AA19D7" w:rsidRPr="005A682F" w:rsidRDefault="00AA19D7" w:rsidP="00AA19D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DF47D40" w14:textId="40FEDF7B" w:rsidR="00AA19D7" w:rsidRPr="005A682F" w:rsidRDefault="00AA19D7" w:rsidP="00AA19D7">
            <w:pPr>
              <w:pStyle w:val="Heading4"/>
              <w:tabs>
                <w:tab w:val="clear" w:pos="9072"/>
              </w:tabs>
              <w:spacing w:before="120" w:after="0" w:line="240" w:lineRule="auto"/>
              <w:jc w:val="right"/>
              <w:outlineLvl w:val="3"/>
              <w:rPr>
                <w:b w:val="0"/>
              </w:rPr>
            </w:pPr>
          </w:p>
        </w:tc>
      </w:tr>
      <w:tr w:rsidR="00AA19D7" w:rsidRPr="005A682F" w14:paraId="1ED0702E" w14:textId="77777777" w:rsidTr="00F3093E">
        <w:trPr>
          <w:gridBefore w:val="1"/>
          <w:wBefore w:w="436" w:type="dxa"/>
        </w:trPr>
        <w:tc>
          <w:tcPr>
            <w:tcW w:w="4804" w:type="dxa"/>
            <w:tcBorders>
              <w:top w:val="nil"/>
              <w:left w:val="nil"/>
              <w:bottom w:val="nil"/>
              <w:right w:val="nil"/>
            </w:tcBorders>
          </w:tcPr>
          <w:p w14:paraId="302B0B4B" w14:textId="77777777" w:rsidR="00AA19D7" w:rsidRPr="005A682F" w:rsidRDefault="00AA19D7" w:rsidP="00AA19D7">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E5D18DB" w14:textId="2CF4109B" w:rsidR="00AA19D7" w:rsidRPr="005A682F" w:rsidRDefault="00AA19D7" w:rsidP="00AA19D7">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tcBorders>
              <w:top w:val="nil"/>
              <w:left w:val="nil"/>
              <w:bottom w:val="nil"/>
              <w:right w:val="nil"/>
            </w:tcBorders>
          </w:tcPr>
          <w:p w14:paraId="548F76E1" w14:textId="39C22394" w:rsidR="00AA19D7" w:rsidRPr="005A682F" w:rsidRDefault="00AA19D7" w:rsidP="00AA19D7">
            <w:pPr>
              <w:pStyle w:val="Heading4"/>
              <w:tabs>
                <w:tab w:val="clear" w:pos="9072"/>
              </w:tabs>
              <w:spacing w:before="120" w:after="0" w:line="240" w:lineRule="auto"/>
              <w:jc w:val="right"/>
              <w:outlineLvl w:val="3"/>
              <w:rPr>
                <w:b w:val="0"/>
              </w:rPr>
            </w:pPr>
            <w:r w:rsidRPr="008E3430">
              <w:rPr>
                <w:rFonts w:eastAsia="Times New Roman"/>
                <w:b w:val="0"/>
                <w:iCs w:val="0"/>
              </w:rPr>
              <w:t>Compliant</w:t>
            </w:r>
          </w:p>
        </w:tc>
      </w:tr>
      <w:tr w:rsidR="00AA19D7" w:rsidRPr="005A682F" w14:paraId="76EAAD7A" w14:textId="77777777" w:rsidTr="00F3093E">
        <w:trPr>
          <w:gridBefore w:val="1"/>
          <w:wBefore w:w="436" w:type="dxa"/>
        </w:trPr>
        <w:tc>
          <w:tcPr>
            <w:tcW w:w="4804" w:type="dxa"/>
            <w:tcBorders>
              <w:top w:val="nil"/>
              <w:left w:val="nil"/>
              <w:bottom w:val="nil"/>
              <w:right w:val="nil"/>
            </w:tcBorders>
          </w:tcPr>
          <w:p w14:paraId="3D6C5167" w14:textId="77777777" w:rsidR="00AA19D7" w:rsidRPr="005A682F" w:rsidRDefault="00AA19D7" w:rsidP="00AA19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7BBB33" w14:textId="67DBAFFE" w:rsidR="00AA19D7" w:rsidRPr="005A682F" w:rsidRDefault="00AA19D7" w:rsidP="00AA19D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8C98B1D" w14:textId="71FB8B32" w:rsidR="00AA19D7" w:rsidRPr="005A682F" w:rsidRDefault="00AA19D7" w:rsidP="00AA19D7">
            <w:pPr>
              <w:pStyle w:val="Heading4"/>
              <w:tabs>
                <w:tab w:val="clear" w:pos="9072"/>
              </w:tabs>
              <w:spacing w:before="120" w:after="0" w:line="240" w:lineRule="auto"/>
              <w:jc w:val="right"/>
              <w:outlineLvl w:val="3"/>
              <w:rPr>
                <w:b w:val="0"/>
              </w:rPr>
            </w:pPr>
          </w:p>
        </w:tc>
      </w:tr>
      <w:tr w:rsidR="00AA19D7" w:rsidRPr="005A682F" w14:paraId="032DD2AC" w14:textId="77777777" w:rsidTr="00F3093E">
        <w:trPr>
          <w:gridBefore w:val="1"/>
          <w:wBefore w:w="436" w:type="dxa"/>
        </w:trPr>
        <w:tc>
          <w:tcPr>
            <w:tcW w:w="4804" w:type="dxa"/>
            <w:tcBorders>
              <w:top w:val="nil"/>
              <w:left w:val="nil"/>
              <w:bottom w:val="nil"/>
              <w:right w:val="nil"/>
            </w:tcBorders>
          </w:tcPr>
          <w:p w14:paraId="240E0846" w14:textId="77777777" w:rsidR="00AA19D7" w:rsidRPr="005A682F" w:rsidRDefault="00AA19D7" w:rsidP="00AA19D7">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49602F15" w14:textId="6500F53C" w:rsidR="00AA19D7" w:rsidRPr="005A682F" w:rsidRDefault="00AA19D7" w:rsidP="00AA19D7">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tcBorders>
              <w:top w:val="nil"/>
              <w:left w:val="nil"/>
              <w:bottom w:val="nil"/>
              <w:right w:val="nil"/>
            </w:tcBorders>
          </w:tcPr>
          <w:p w14:paraId="09FB27AD" w14:textId="7DD1E564" w:rsidR="00AA19D7" w:rsidRPr="005A682F" w:rsidRDefault="00AA19D7" w:rsidP="00AA19D7">
            <w:pPr>
              <w:pStyle w:val="Heading4"/>
              <w:tabs>
                <w:tab w:val="clear" w:pos="9072"/>
              </w:tabs>
              <w:spacing w:before="120" w:after="0" w:line="240" w:lineRule="auto"/>
              <w:jc w:val="right"/>
              <w:outlineLvl w:val="3"/>
              <w:rPr>
                <w:b w:val="0"/>
              </w:rPr>
            </w:pPr>
            <w:r>
              <w:rPr>
                <w:rFonts w:eastAsia="Times New Roman"/>
                <w:b w:val="0"/>
                <w:iCs w:val="0"/>
              </w:rPr>
              <w:t xml:space="preserve">Not </w:t>
            </w:r>
            <w:r w:rsidRPr="008E3430">
              <w:rPr>
                <w:rFonts w:eastAsia="Times New Roman"/>
                <w:b w:val="0"/>
                <w:iCs w:val="0"/>
              </w:rPr>
              <w:t>Compliant</w:t>
            </w:r>
          </w:p>
        </w:tc>
      </w:tr>
      <w:tr w:rsidR="00AA19D7" w:rsidRPr="005A682F" w14:paraId="0E6A9CEC" w14:textId="77777777" w:rsidTr="00F3093E">
        <w:trPr>
          <w:gridBefore w:val="1"/>
          <w:wBefore w:w="436" w:type="dxa"/>
        </w:trPr>
        <w:tc>
          <w:tcPr>
            <w:tcW w:w="4804" w:type="dxa"/>
            <w:tcBorders>
              <w:top w:val="nil"/>
              <w:left w:val="nil"/>
              <w:bottom w:val="nil"/>
              <w:right w:val="nil"/>
            </w:tcBorders>
          </w:tcPr>
          <w:p w14:paraId="0FF7B427" w14:textId="77777777" w:rsidR="00AA19D7" w:rsidRPr="005A682F" w:rsidRDefault="00AA19D7" w:rsidP="00AA19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CC70155" w14:textId="2B77D7BF" w:rsidR="00AA19D7" w:rsidRPr="005A682F" w:rsidRDefault="00AA19D7" w:rsidP="00AA19D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698AD718" w14:textId="2F9C7BBA" w:rsidR="00AA19D7" w:rsidRPr="005A682F" w:rsidRDefault="00AA19D7" w:rsidP="00AA19D7">
            <w:pPr>
              <w:pStyle w:val="Heading4"/>
              <w:tabs>
                <w:tab w:val="clear" w:pos="9072"/>
              </w:tabs>
              <w:spacing w:before="120" w:after="0" w:line="240" w:lineRule="auto"/>
              <w:jc w:val="right"/>
              <w:outlineLvl w:val="3"/>
              <w:rPr>
                <w:b w:val="0"/>
              </w:rPr>
            </w:pPr>
          </w:p>
        </w:tc>
      </w:tr>
      <w:tr w:rsidR="00AA19D7" w:rsidRPr="005A682F" w14:paraId="7472E016" w14:textId="77777777" w:rsidTr="00F3093E">
        <w:trPr>
          <w:gridBefore w:val="1"/>
          <w:wBefore w:w="436" w:type="dxa"/>
        </w:trPr>
        <w:tc>
          <w:tcPr>
            <w:tcW w:w="4804" w:type="dxa"/>
            <w:tcBorders>
              <w:top w:val="nil"/>
              <w:left w:val="nil"/>
              <w:bottom w:val="nil"/>
              <w:right w:val="nil"/>
            </w:tcBorders>
          </w:tcPr>
          <w:p w14:paraId="2B12BE1C" w14:textId="77777777" w:rsidR="00AA19D7" w:rsidRPr="005A682F" w:rsidRDefault="00AA19D7" w:rsidP="00AA19D7">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91410BE" w14:textId="31FAF677" w:rsidR="00AA19D7" w:rsidRPr="005A682F" w:rsidRDefault="00AA19D7" w:rsidP="00AA19D7">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tcBorders>
              <w:top w:val="nil"/>
              <w:left w:val="nil"/>
              <w:bottom w:val="nil"/>
              <w:right w:val="nil"/>
            </w:tcBorders>
          </w:tcPr>
          <w:p w14:paraId="61D2F0F5" w14:textId="101DBCA4" w:rsidR="00AA19D7" w:rsidRPr="005A682F" w:rsidRDefault="00AA19D7" w:rsidP="00AA19D7">
            <w:pPr>
              <w:pStyle w:val="Heading4"/>
              <w:tabs>
                <w:tab w:val="clear" w:pos="9072"/>
              </w:tabs>
              <w:spacing w:before="120" w:after="0" w:line="240" w:lineRule="auto"/>
              <w:jc w:val="right"/>
              <w:outlineLvl w:val="3"/>
              <w:rPr>
                <w:b w:val="0"/>
              </w:rPr>
            </w:pPr>
            <w:r w:rsidRPr="008E3430">
              <w:rPr>
                <w:rFonts w:eastAsia="Times New Roman"/>
                <w:b w:val="0"/>
                <w:iCs w:val="0"/>
              </w:rPr>
              <w:t>Compliant</w:t>
            </w:r>
          </w:p>
        </w:tc>
      </w:tr>
      <w:tr w:rsidR="00AA19D7" w:rsidRPr="005A682F" w14:paraId="5EE2C1AC" w14:textId="77777777" w:rsidTr="00F3093E">
        <w:trPr>
          <w:gridBefore w:val="1"/>
          <w:wBefore w:w="436" w:type="dxa"/>
        </w:trPr>
        <w:tc>
          <w:tcPr>
            <w:tcW w:w="4804" w:type="dxa"/>
            <w:tcBorders>
              <w:top w:val="nil"/>
              <w:left w:val="nil"/>
              <w:bottom w:val="nil"/>
              <w:right w:val="nil"/>
            </w:tcBorders>
          </w:tcPr>
          <w:p w14:paraId="760B9A35" w14:textId="77777777" w:rsidR="00AA19D7" w:rsidRPr="005A682F" w:rsidRDefault="00AA19D7" w:rsidP="00AA19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627EAF3" w14:textId="5FDA9693" w:rsidR="00AA19D7" w:rsidRPr="005A682F" w:rsidRDefault="00AA19D7" w:rsidP="00AA19D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46D4452" w14:textId="5FCF6BAE" w:rsidR="00AA19D7" w:rsidRPr="005A682F" w:rsidRDefault="00AA19D7" w:rsidP="00AA19D7">
            <w:pPr>
              <w:pStyle w:val="Heading4"/>
              <w:tabs>
                <w:tab w:val="clear" w:pos="9072"/>
              </w:tabs>
              <w:spacing w:before="120" w:after="0" w:line="240" w:lineRule="auto"/>
              <w:jc w:val="right"/>
              <w:outlineLvl w:val="3"/>
              <w:rPr>
                <w:b w:val="0"/>
              </w:rPr>
            </w:pPr>
          </w:p>
        </w:tc>
      </w:tr>
      <w:tr w:rsidR="00AA19D7" w:rsidRPr="005A682F" w14:paraId="22D1A107" w14:textId="77777777" w:rsidTr="00F3093E">
        <w:trPr>
          <w:gridBefore w:val="1"/>
          <w:wBefore w:w="436" w:type="dxa"/>
        </w:trPr>
        <w:tc>
          <w:tcPr>
            <w:tcW w:w="4804" w:type="dxa"/>
            <w:tcBorders>
              <w:top w:val="nil"/>
              <w:left w:val="nil"/>
              <w:bottom w:val="nil"/>
              <w:right w:val="nil"/>
            </w:tcBorders>
          </w:tcPr>
          <w:p w14:paraId="3C2CD30E" w14:textId="77777777" w:rsidR="00AA19D7" w:rsidRPr="005A682F" w:rsidRDefault="00AA19D7" w:rsidP="00AA19D7">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1EA98552" w14:textId="6FE1C467" w:rsidR="00AA19D7" w:rsidRPr="005A682F" w:rsidRDefault="00AA19D7" w:rsidP="00AA19D7">
            <w:pPr>
              <w:pStyle w:val="Heading4"/>
              <w:tabs>
                <w:tab w:val="clear" w:pos="9072"/>
              </w:tabs>
              <w:spacing w:before="120" w:after="0" w:line="240" w:lineRule="auto"/>
              <w:outlineLvl w:val="3"/>
              <w:rPr>
                <w:b w:val="0"/>
              </w:rPr>
            </w:pPr>
            <w:r>
              <w:rPr>
                <w:b w:val="0"/>
              </w:rPr>
              <w:t>CHSP</w:t>
            </w:r>
            <w:r w:rsidRPr="005A682F">
              <w:rPr>
                <w:rFonts w:eastAsia="Times New Roman"/>
                <w:b w:val="0"/>
                <w:iCs w:val="0"/>
                <w:color w:val="0000FF"/>
              </w:rPr>
              <w:t xml:space="preserve"> </w:t>
            </w:r>
          </w:p>
        </w:tc>
        <w:tc>
          <w:tcPr>
            <w:tcW w:w="3066" w:type="dxa"/>
            <w:tcBorders>
              <w:top w:val="nil"/>
              <w:left w:val="nil"/>
              <w:bottom w:val="nil"/>
              <w:right w:val="nil"/>
            </w:tcBorders>
          </w:tcPr>
          <w:p w14:paraId="686C6E55" w14:textId="27D8CB54" w:rsidR="00AA19D7" w:rsidRPr="005A682F" w:rsidRDefault="00AA19D7" w:rsidP="00AA19D7">
            <w:pPr>
              <w:pStyle w:val="Heading4"/>
              <w:tabs>
                <w:tab w:val="clear" w:pos="9072"/>
              </w:tabs>
              <w:spacing w:before="120" w:after="0" w:line="240" w:lineRule="auto"/>
              <w:jc w:val="right"/>
              <w:outlineLvl w:val="3"/>
              <w:rPr>
                <w:b w:val="0"/>
              </w:rPr>
            </w:pPr>
            <w:r>
              <w:rPr>
                <w:rFonts w:eastAsia="Times New Roman"/>
                <w:b w:val="0"/>
                <w:iCs w:val="0"/>
              </w:rPr>
              <w:t>Not Applicable</w:t>
            </w:r>
          </w:p>
        </w:tc>
      </w:tr>
      <w:bookmarkEnd w:id="2"/>
    </w:tbl>
    <w:p w14:paraId="6B70BAA7" w14:textId="77777777" w:rsidR="005B61FF" w:rsidRDefault="005B61FF" w:rsidP="00EC5474">
      <w:pPr>
        <w:pStyle w:val="Heading1"/>
        <w:sectPr w:rsidR="005B61FF" w:rsidSect="005F44D8">
          <w:headerReference w:type="first" r:id="rId16"/>
          <w:pgSz w:w="11906" w:h="16838"/>
          <w:pgMar w:top="1701" w:right="1418" w:bottom="1418" w:left="1418" w:header="568" w:footer="397" w:gutter="0"/>
          <w:cols w:space="708"/>
          <w:docGrid w:linePitch="360"/>
        </w:sectPr>
      </w:pPr>
    </w:p>
    <w:p w14:paraId="27E3A80B" w14:textId="34B6FF66"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0103C272" w:rsidR="004B33E7" w:rsidRPr="001E7BD9" w:rsidRDefault="004B33E7" w:rsidP="004B33E7">
      <w:pPr>
        <w:pStyle w:val="ListBullet"/>
      </w:pPr>
      <w:r w:rsidRPr="001E7BD9">
        <w:t>the Assessment Team’s report for the</w:t>
      </w:r>
      <w:r w:rsidR="001E7BD9" w:rsidRPr="001E7BD9">
        <w:t xml:space="preserve"> Quality Audit</w:t>
      </w:r>
      <w:r w:rsidRPr="001E7BD9">
        <w:t>; the</w:t>
      </w:r>
      <w:r w:rsidR="001E7BD9" w:rsidRPr="001E7BD9">
        <w:t xml:space="preserve"> Quality Audit </w:t>
      </w:r>
      <w:r w:rsidRPr="001E7BD9">
        <w:t xml:space="preserve">report was informed by </w:t>
      </w:r>
      <w:r w:rsidR="000A6E2B" w:rsidRPr="001E7BD9">
        <w:t>a</w:t>
      </w:r>
      <w:r w:rsidRPr="001E7BD9">
        <w:t xml:space="preserve"> site assessment, observations at the service, review of documents and interviews with staff, consumers/representatives and others</w:t>
      </w:r>
      <w:r w:rsidR="000E7EDA">
        <w:t xml:space="preserve">; and </w:t>
      </w:r>
    </w:p>
    <w:p w14:paraId="0155F341" w14:textId="4148B9DB" w:rsidR="004B33E7" w:rsidRPr="00365DAE" w:rsidRDefault="004B33E7" w:rsidP="004B33E7">
      <w:pPr>
        <w:pStyle w:val="ListBullet"/>
      </w:pPr>
      <w:r w:rsidRPr="00365DAE">
        <w:t>the provider</w:t>
      </w:r>
      <w:r>
        <w:t>’s</w:t>
      </w:r>
      <w:r w:rsidRPr="00365DAE">
        <w:t xml:space="preserve"> response</w:t>
      </w:r>
      <w:r>
        <w:t xml:space="preserve"> to the </w:t>
      </w:r>
      <w:r w:rsidR="001E7BD9" w:rsidRPr="001E7BD9">
        <w:t>Quality Audit</w:t>
      </w:r>
      <w:r>
        <w:t xml:space="preserve"> report</w:t>
      </w:r>
      <w:r w:rsidRPr="00365DAE">
        <w:t xml:space="preserve"> </w:t>
      </w:r>
      <w:r>
        <w:t>received</w:t>
      </w:r>
      <w:r w:rsidR="001E7BD9">
        <w:t xml:space="preserve"> </w:t>
      </w:r>
      <w:r w:rsidR="007C051A">
        <w:t>3 June 2022.</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6AF282B3"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813A1A">
        <w:rPr>
          <w:color w:val="FFFFFF" w:themeColor="background1"/>
          <w:sz w:val="36"/>
        </w:rPr>
        <w:t>CHSP</w:t>
      </w:r>
      <w:r w:rsidR="007A0CC3" w:rsidRPr="00162F6A">
        <w:rPr>
          <w:color w:val="FFFFFF" w:themeColor="background1"/>
          <w:sz w:val="36"/>
        </w:rPr>
        <w:tab/>
      </w:r>
      <w:r w:rsidR="00FD2302" w:rsidRPr="00813A1A">
        <w:rPr>
          <w:rFonts w:ascii="Arial" w:hAnsi="Arial" w:cs="Times New Roman"/>
          <w:bCs w:val="0"/>
          <w:iCs w:val="0"/>
          <w:color w:val="FFFFFF" w:themeColor="background1"/>
          <w:sz w:val="36"/>
          <w:szCs w:val="36"/>
        </w:rPr>
        <w:t>Compliant</w:t>
      </w:r>
      <w:r w:rsidR="00476569" w:rsidRPr="00162F6A">
        <w:rPr>
          <w:color w:val="FFFFFF" w:themeColor="background1"/>
          <w:highlight w:val="yellow"/>
        </w:rPr>
        <w:br/>
      </w:r>
      <w:r w:rsidRPr="00162F6A">
        <w:rPr>
          <w:color w:val="FFFFFF" w:themeColor="background1"/>
          <w:sz w:val="36"/>
        </w:rPr>
        <w:tab/>
        <w:t xml:space="preserve"> </w:t>
      </w:r>
      <w:r w:rsidR="007A0CC3" w:rsidRPr="00162F6A">
        <w:rPr>
          <w:color w:val="FFFFFF" w:themeColor="background1"/>
          <w:sz w:val="36"/>
        </w:rPr>
        <w:tab/>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6FBA57EB" w14:textId="77777777" w:rsidR="00813A1A" w:rsidRDefault="00813A1A" w:rsidP="00813A1A">
      <w:pPr>
        <w:rPr>
          <w:rFonts w:eastAsia="Fira Sans Light"/>
          <w:color w:val="auto"/>
          <w:lang w:eastAsia="en-US"/>
        </w:rPr>
      </w:pPr>
      <w:r>
        <w:rPr>
          <w:rFonts w:eastAsia="Fira Sans Light"/>
          <w:color w:val="auto"/>
          <w:lang w:eastAsia="en-US"/>
        </w:rPr>
        <w:t>Consumers reported they</w:t>
      </w:r>
      <w:r w:rsidRPr="00147D4D">
        <w:rPr>
          <w:rFonts w:eastAsia="Fira Sans Light"/>
          <w:color w:val="auto"/>
          <w:lang w:eastAsia="en-US"/>
        </w:rPr>
        <w:t xml:space="preserve"> are treated with dignity and respect by</w:t>
      </w:r>
      <w:r>
        <w:rPr>
          <w:rFonts w:eastAsia="Fira Sans Light"/>
          <w:color w:val="auto"/>
          <w:lang w:eastAsia="en-US"/>
        </w:rPr>
        <w:t xml:space="preserve"> staff</w:t>
      </w:r>
      <w:r w:rsidRPr="00147D4D">
        <w:rPr>
          <w:rFonts w:eastAsia="Fira Sans Light"/>
          <w:color w:val="auto"/>
          <w:lang w:eastAsia="en-US"/>
        </w:rPr>
        <w:t>.</w:t>
      </w:r>
      <w:r>
        <w:rPr>
          <w:rFonts w:eastAsia="Fira Sans Light"/>
          <w:color w:val="auto"/>
          <w:lang w:eastAsia="en-US"/>
        </w:rPr>
        <w:t xml:space="preserve"> Volunteers, staff </w:t>
      </w:r>
      <w:r w:rsidRPr="00147D4D">
        <w:rPr>
          <w:rFonts w:eastAsia="Fira Sans Light"/>
          <w:color w:val="auto"/>
          <w:lang w:eastAsia="en-US"/>
        </w:rPr>
        <w:t xml:space="preserve">provided examples of how they understand consumers’ </w:t>
      </w:r>
      <w:r>
        <w:rPr>
          <w:rFonts w:eastAsia="Fira Sans Light"/>
          <w:color w:val="auto"/>
          <w:lang w:eastAsia="en-US"/>
        </w:rPr>
        <w:t xml:space="preserve">culture and </w:t>
      </w:r>
      <w:r w:rsidRPr="00147D4D">
        <w:rPr>
          <w:rFonts w:eastAsia="Fira Sans Light"/>
          <w:color w:val="auto"/>
          <w:lang w:eastAsia="en-US"/>
        </w:rPr>
        <w:t xml:space="preserve">diversity. </w:t>
      </w:r>
    </w:p>
    <w:p w14:paraId="374A3FF6" w14:textId="4717E79A" w:rsidR="00813A1A" w:rsidRPr="005016A8" w:rsidRDefault="00813A1A" w:rsidP="00813A1A">
      <w:pPr>
        <w:rPr>
          <w:rFonts w:eastAsia="Calibri"/>
          <w:color w:val="auto"/>
          <w:lang w:eastAsia="en-US"/>
        </w:rPr>
      </w:pPr>
      <w:r w:rsidRPr="00147D4D">
        <w:rPr>
          <w:rFonts w:eastAsia="Fira Sans Light"/>
          <w:color w:val="auto"/>
          <w:lang w:eastAsia="en-US"/>
        </w:rPr>
        <w:t>Consumers</w:t>
      </w:r>
      <w:r>
        <w:rPr>
          <w:rFonts w:eastAsia="Fira Sans Light"/>
          <w:color w:val="auto"/>
          <w:lang w:eastAsia="en-US"/>
        </w:rPr>
        <w:t xml:space="preserve"> reported</w:t>
      </w:r>
      <w:r w:rsidRPr="00147D4D">
        <w:rPr>
          <w:rFonts w:eastAsia="Fira Sans Light"/>
          <w:color w:val="auto"/>
          <w:lang w:eastAsia="en-US"/>
        </w:rPr>
        <w:t xml:space="preserve"> </w:t>
      </w:r>
      <w:r>
        <w:rPr>
          <w:rFonts w:eastAsia="Fira Sans Light"/>
          <w:color w:val="auto"/>
          <w:lang w:eastAsia="en-US"/>
        </w:rPr>
        <w:t xml:space="preserve">the services </w:t>
      </w:r>
      <w:r w:rsidRPr="00147D4D">
        <w:rPr>
          <w:rFonts w:eastAsia="Fira Sans Light"/>
          <w:color w:val="auto"/>
          <w:lang w:eastAsia="en-US"/>
        </w:rPr>
        <w:t>meet their needs, staff know the</w:t>
      </w:r>
      <w:r>
        <w:rPr>
          <w:rFonts w:eastAsia="Fira Sans Light"/>
          <w:color w:val="auto"/>
          <w:lang w:eastAsia="en-US"/>
        </w:rPr>
        <w:t xml:space="preserve">m and are respectful for their backgrounds. </w:t>
      </w:r>
      <w:r>
        <w:rPr>
          <w:rFonts w:eastAsia="Calibri"/>
          <w:color w:val="auto"/>
          <w:lang w:eastAsia="en-US"/>
        </w:rPr>
        <w:t xml:space="preserve">Consumers stated they communicate their decisions to the service about their services and maintain relationships and connections through social support groups. </w:t>
      </w:r>
      <w:r>
        <w:rPr>
          <w:color w:val="auto"/>
        </w:rPr>
        <w:t xml:space="preserve">Consumers also reported that staff consult with them on how the service can support them to participate in activities they are interested and assist them to live independently. </w:t>
      </w:r>
    </w:p>
    <w:p w14:paraId="36848394" w14:textId="77777777" w:rsidR="00813A1A" w:rsidRDefault="00813A1A" w:rsidP="00813A1A">
      <w:pPr>
        <w:rPr>
          <w:color w:val="auto"/>
        </w:rPr>
      </w:pPr>
      <w:r>
        <w:rPr>
          <w:color w:val="auto"/>
          <w:szCs w:val="22"/>
          <w:lang w:eastAsia="en-US"/>
        </w:rPr>
        <w:t>Staff and volunteers receive education on protecting consumer privacy, included as part of their code of conduct.</w:t>
      </w:r>
    </w:p>
    <w:p w14:paraId="7BE6D074" w14:textId="77777777" w:rsidR="005B61FF" w:rsidRDefault="00F37C4C" w:rsidP="00F37C4C">
      <w:pPr>
        <w:rPr>
          <w:rFonts w:eastAsiaTheme="minorHAnsi"/>
          <w:color w:val="000000" w:themeColor="text1"/>
        </w:rPr>
        <w:sectPr w:rsidR="005B61FF" w:rsidSect="00CB3BA9">
          <w:type w:val="continuous"/>
          <w:pgSz w:w="11906" w:h="16838"/>
          <w:pgMar w:top="1701" w:right="1418" w:bottom="1418" w:left="1418" w:header="568" w:footer="397" w:gutter="0"/>
          <w:cols w:space="708"/>
          <w:titlePg/>
          <w:docGrid w:linePitch="360"/>
        </w:sectPr>
      </w:pPr>
      <w:r w:rsidRPr="00D04A0B">
        <w:rPr>
          <w:rFonts w:eastAsiaTheme="minorHAnsi"/>
          <w:color w:val="000000" w:themeColor="text1"/>
        </w:rPr>
        <w:t xml:space="preserve">The Quality Standard for the </w:t>
      </w:r>
      <w:r w:rsidR="00920BB5" w:rsidRPr="00D04A0B">
        <w:rPr>
          <w:rFonts w:eastAsiaTheme="minorHAnsi"/>
          <w:color w:val="000000" w:themeColor="text1"/>
        </w:rPr>
        <w:t>Commonwealth home support program</w:t>
      </w:r>
      <w:r w:rsidR="00691E3B" w:rsidRPr="00D04A0B">
        <w:rPr>
          <w:rFonts w:eastAsiaTheme="minorHAnsi"/>
          <w:color w:val="000000" w:themeColor="text1"/>
        </w:rPr>
        <w:t>me</w:t>
      </w:r>
      <w:r w:rsidR="00920BB5" w:rsidRPr="00D04A0B">
        <w:rPr>
          <w:rFonts w:eastAsiaTheme="minorHAnsi"/>
          <w:color w:val="000000" w:themeColor="text1"/>
        </w:rPr>
        <w:t xml:space="preserve"> service</w:t>
      </w:r>
      <w:r w:rsidR="00AB284D">
        <w:rPr>
          <w:rFonts w:eastAsiaTheme="minorHAnsi"/>
          <w:color w:val="000000" w:themeColor="text1"/>
        </w:rPr>
        <w:t>s</w:t>
      </w:r>
      <w:r w:rsidR="00D04A0B" w:rsidRPr="00D04A0B">
        <w:rPr>
          <w:rFonts w:eastAsiaTheme="minorHAnsi"/>
          <w:color w:val="000000" w:themeColor="text1"/>
        </w:rPr>
        <w:t xml:space="preserve"> </w:t>
      </w:r>
      <w:r w:rsidR="007D66F1" w:rsidRPr="00D04A0B">
        <w:rPr>
          <w:rFonts w:eastAsiaTheme="minorHAnsi"/>
          <w:color w:val="000000" w:themeColor="text1"/>
        </w:rPr>
        <w:t xml:space="preserve">is </w:t>
      </w:r>
      <w:r w:rsidRPr="00D04A0B">
        <w:rPr>
          <w:rFonts w:eastAsiaTheme="minorHAnsi"/>
          <w:color w:val="000000" w:themeColor="text1"/>
        </w:rPr>
        <w:t xml:space="preserve">assessed as </w:t>
      </w:r>
      <w:r w:rsidR="00D04A0B" w:rsidRPr="00D04A0B">
        <w:rPr>
          <w:rFonts w:eastAsiaTheme="minorHAnsi"/>
          <w:color w:val="000000" w:themeColor="text1"/>
        </w:rPr>
        <w:t>C</w:t>
      </w:r>
      <w:r w:rsidR="00115DD9" w:rsidRPr="00D04A0B">
        <w:rPr>
          <w:rFonts w:eastAsiaTheme="minorHAnsi"/>
          <w:color w:val="000000" w:themeColor="text1"/>
        </w:rPr>
        <w:t xml:space="preserve">ompliant </w:t>
      </w:r>
      <w:r w:rsidRPr="00D04A0B">
        <w:rPr>
          <w:rFonts w:eastAsiaTheme="minorHAnsi"/>
          <w:color w:val="000000" w:themeColor="text1"/>
        </w:rPr>
        <w:t xml:space="preserve">as </w:t>
      </w:r>
      <w:r w:rsidR="00D04A0B" w:rsidRPr="00D04A0B">
        <w:rPr>
          <w:rFonts w:eastAsiaTheme="minorHAnsi"/>
          <w:color w:val="000000" w:themeColor="text1"/>
        </w:rPr>
        <w:t>si</w:t>
      </w:r>
      <w:r w:rsidR="00077B9F" w:rsidRPr="00D04A0B">
        <w:rPr>
          <w:color w:val="000000" w:themeColor="text1"/>
        </w:rPr>
        <w:t>x</w:t>
      </w:r>
      <w:r w:rsidRPr="00D04A0B">
        <w:rPr>
          <w:rFonts w:eastAsiaTheme="minorHAnsi"/>
          <w:color w:val="000000" w:themeColor="text1"/>
        </w:rPr>
        <w:t xml:space="preserve"> of the six specific requirements have been assessed as </w:t>
      </w:r>
      <w:r w:rsidR="00115DD9" w:rsidRPr="00D04A0B">
        <w:rPr>
          <w:rFonts w:eastAsiaTheme="minorHAnsi"/>
          <w:color w:val="000000" w:themeColor="text1"/>
        </w:rPr>
        <w:t>Compliant</w:t>
      </w:r>
      <w:r w:rsidR="00D04A0B" w:rsidRPr="00D04A0B">
        <w:rPr>
          <w:rFonts w:eastAsiaTheme="minorHAnsi"/>
          <w:color w:val="000000" w:themeColor="text1"/>
        </w:rPr>
        <w:t>.</w:t>
      </w:r>
    </w:p>
    <w:p w14:paraId="5AF3A31A" w14:textId="665E2A73"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075C229" w:rsidR="006107BF" w:rsidRPr="002B61BB" w:rsidRDefault="005265FD"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DBD401C" w14:textId="220D2CA3" w:rsidR="006107BF" w:rsidRPr="006107BF" w:rsidRDefault="006107BF" w:rsidP="005B61FF">
            <w:pPr>
              <w:pStyle w:val="Heading3"/>
              <w:spacing w:before="120" w:after="0"/>
              <w:jc w:val="right"/>
              <w:outlineLvl w:val="2"/>
            </w:pPr>
            <w:r w:rsidRPr="005B61FF">
              <w:t>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4961C87C" w:rsidR="006107BF" w:rsidRPr="002B61BB" w:rsidRDefault="006107BF" w:rsidP="006107BF">
            <w:pPr>
              <w:pStyle w:val="Heading3"/>
              <w:spacing w:before="0" w:after="0"/>
              <w:outlineLvl w:val="2"/>
            </w:pPr>
          </w:p>
        </w:tc>
        <w:tc>
          <w:tcPr>
            <w:tcW w:w="3548" w:type="dxa"/>
            <w:shd w:val="clear" w:color="auto" w:fill="E7E6E6" w:themeFill="background2"/>
          </w:tcPr>
          <w:p w14:paraId="162F6B0E" w14:textId="6E763F28" w:rsidR="006107BF" w:rsidRPr="006107BF" w:rsidRDefault="006107BF" w:rsidP="006107BF">
            <w:pPr>
              <w:pStyle w:val="Heading3"/>
              <w:spacing w:before="0" w:after="0"/>
              <w:jc w:val="right"/>
              <w:outlineLvl w:val="2"/>
            </w:pP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52DD" w:rsidRPr="002B61BB" w14:paraId="2B90DF07" w14:textId="77777777" w:rsidTr="006107BF">
        <w:tc>
          <w:tcPr>
            <w:tcW w:w="4531" w:type="dxa"/>
            <w:shd w:val="clear" w:color="auto" w:fill="E7E6E6" w:themeFill="background2"/>
          </w:tcPr>
          <w:p w14:paraId="1041FB76" w14:textId="56BD037C" w:rsidR="00CC52DD" w:rsidRPr="002B61BB" w:rsidRDefault="00CC52DD" w:rsidP="00CC52DD">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5E6A33EF" w:rsidR="00CC52DD" w:rsidRPr="002B61BB" w:rsidRDefault="00CC52DD" w:rsidP="00CC52DD">
            <w:pPr>
              <w:pStyle w:val="Heading3"/>
              <w:spacing w:before="120" w:after="0"/>
              <w:outlineLvl w:val="2"/>
            </w:pPr>
            <w:r>
              <w:t>CHSP</w:t>
            </w:r>
            <w:r w:rsidRPr="002B61BB">
              <w:t xml:space="preserve">   </w:t>
            </w:r>
          </w:p>
        </w:tc>
        <w:tc>
          <w:tcPr>
            <w:tcW w:w="3548" w:type="dxa"/>
            <w:shd w:val="clear" w:color="auto" w:fill="E7E6E6" w:themeFill="background2"/>
          </w:tcPr>
          <w:p w14:paraId="39451DB1" w14:textId="4F3C58BC" w:rsidR="00CC52DD" w:rsidRPr="006107BF" w:rsidRDefault="00CC52DD" w:rsidP="00CC52DD">
            <w:pPr>
              <w:pStyle w:val="Heading3"/>
              <w:spacing w:before="120" w:after="0"/>
              <w:jc w:val="right"/>
              <w:outlineLvl w:val="2"/>
            </w:pPr>
            <w:r w:rsidRPr="005B61FF">
              <w:t>Compliant</w:t>
            </w:r>
          </w:p>
        </w:tc>
      </w:tr>
      <w:tr w:rsidR="00CC52DD" w:rsidRPr="002B61BB" w14:paraId="17244E05" w14:textId="77777777" w:rsidTr="006107BF">
        <w:tc>
          <w:tcPr>
            <w:tcW w:w="4531" w:type="dxa"/>
            <w:shd w:val="clear" w:color="auto" w:fill="E7E6E6" w:themeFill="background2"/>
          </w:tcPr>
          <w:p w14:paraId="6FC8CD35" w14:textId="77777777" w:rsidR="00CC52DD" w:rsidRPr="002B61BB" w:rsidRDefault="00CC52DD" w:rsidP="00CC52DD">
            <w:pPr>
              <w:pStyle w:val="Heading3"/>
              <w:spacing w:before="0" w:after="0"/>
              <w:outlineLvl w:val="2"/>
            </w:pPr>
          </w:p>
        </w:tc>
        <w:tc>
          <w:tcPr>
            <w:tcW w:w="993" w:type="dxa"/>
            <w:shd w:val="clear" w:color="auto" w:fill="E7E6E6" w:themeFill="background2"/>
          </w:tcPr>
          <w:p w14:paraId="057556E7" w14:textId="3152BE58" w:rsidR="00CC52DD" w:rsidRPr="002B61BB" w:rsidRDefault="00CC52DD" w:rsidP="00CC52DD">
            <w:pPr>
              <w:pStyle w:val="Heading3"/>
              <w:spacing w:before="0" w:after="0"/>
              <w:outlineLvl w:val="2"/>
            </w:pPr>
            <w:r w:rsidRPr="002B61BB">
              <w:t xml:space="preserve">   </w:t>
            </w:r>
          </w:p>
        </w:tc>
        <w:tc>
          <w:tcPr>
            <w:tcW w:w="3548" w:type="dxa"/>
            <w:shd w:val="clear" w:color="auto" w:fill="E7E6E6" w:themeFill="background2"/>
          </w:tcPr>
          <w:p w14:paraId="01939E15" w14:textId="05D1DE2F" w:rsidR="00CC52DD" w:rsidRPr="006107BF" w:rsidRDefault="00CC52DD" w:rsidP="00CC52DD">
            <w:pPr>
              <w:pStyle w:val="Heading3"/>
              <w:spacing w:before="0" w:after="0"/>
              <w:jc w:val="right"/>
              <w:outlineLvl w:val="2"/>
            </w:pP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52DD" w:rsidRPr="002B61BB" w14:paraId="13995B88" w14:textId="77777777" w:rsidTr="006107BF">
        <w:tc>
          <w:tcPr>
            <w:tcW w:w="4531" w:type="dxa"/>
            <w:shd w:val="clear" w:color="auto" w:fill="E7E6E6" w:themeFill="background2"/>
          </w:tcPr>
          <w:p w14:paraId="747C2396" w14:textId="1DD7B1E4" w:rsidR="00CC52DD" w:rsidRPr="002B61BB" w:rsidRDefault="00CC52DD" w:rsidP="00CC52DD">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430A5F83" w:rsidR="00CC52DD" w:rsidRPr="002B61BB" w:rsidRDefault="00CC52DD" w:rsidP="00CC52DD">
            <w:pPr>
              <w:pStyle w:val="Heading3"/>
              <w:spacing w:before="120" w:after="0"/>
              <w:outlineLvl w:val="2"/>
            </w:pPr>
            <w:r>
              <w:t>CHSP</w:t>
            </w:r>
            <w:r w:rsidRPr="002B61BB">
              <w:t xml:space="preserve">   </w:t>
            </w:r>
          </w:p>
        </w:tc>
        <w:tc>
          <w:tcPr>
            <w:tcW w:w="3548" w:type="dxa"/>
            <w:shd w:val="clear" w:color="auto" w:fill="E7E6E6" w:themeFill="background2"/>
          </w:tcPr>
          <w:p w14:paraId="723919A2" w14:textId="74E0CEB7" w:rsidR="00CC52DD" w:rsidRPr="006107BF" w:rsidRDefault="00CC52DD" w:rsidP="00CC52DD">
            <w:pPr>
              <w:pStyle w:val="Heading3"/>
              <w:spacing w:before="120" w:after="0"/>
              <w:jc w:val="right"/>
              <w:outlineLvl w:val="2"/>
            </w:pPr>
            <w:r w:rsidRPr="005B61FF">
              <w:t>Compliant</w:t>
            </w:r>
          </w:p>
        </w:tc>
      </w:tr>
      <w:tr w:rsidR="00CC52DD" w:rsidRPr="002B61BB" w14:paraId="7EF1F448" w14:textId="77777777" w:rsidTr="006107BF">
        <w:tc>
          <w:tcPr>
            <w:tcW w:w="4531" w:type="dxa"/>
            <w:shd w:val="clear" w:color="auto" w:fill="E7E6E6" w:themeFill="background2"/>
          </w:tcPr>
          <w:p w14:paraId="7D5937A9" w14:textId="77777777" w:rsidR="00CC52DD" w:rsidRPr="002B61BB" w:rsidRDefault="00CC52DD" w:rsidP="00CC52DD">
            <w:pPr>
              <w:pStyle w:val="Heading3"/>
              <w:spacing w:before="0" w:after="0"/>
              <w:outlineLvl w:val="2"/>
            </w:pPr>
          </w:p>
        </w:tc>
        <w:tc>
          <w:tcPr>
            <w:tcW w:w="993" w:type="dxa"/>
            <w:shd w:val="clear" w:color="auto" w:fill="E7E6E6" w:themeFill="background2"/>
          </w:tcPr>
          <w:p w14:paraId="62B944A1" w14:textId="0D9FD115" w:rsidR="00CC52DD" w:rsidRPr="002B61BB" w:rsidRDefault="00CC52DD" w:rsidP="00CC52DD">
            <w:pPr>
              <w:pStyle w:val="Heading3"/>
              <w:spacing w:before="0" w:after="0"/>
              <w:outlineLvl w:val="2"/>
            </w:pPr>
          </w:p>
        </w:tc>
        <w:tc>
          <w:tcPr>
            <w:tcW w:w="3548" w:type="dxa"/>
            <w:shd w:val="clear" w:color="auto" w:fill="E7E6E6" w:themeFill="background2"/>
          </w:tcPr>
          <w:p w14:paraId="788AC69A" w14:textId="684080F3" w:rsidR="00CC52DD" w:rsidRPr="006107BF" w:rsidRDefault="00CC52DD" w:rsidP="00CC52DD">
            <w:pPr>
              <w:pStyle w:val="Heading3"/>
              <w:spacing w:before="0" w:after="0"/>
              <w:jc w:val="right"/>
              <w:outlineLvl w:val="2"/>
            </w:pP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5B61FF">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52DD" w:rsidRPr="002B61BB" w14:paraId="66BA772E" w14:textId="77777777" w:rsidTr="006107BF">
        <w:tc>
          <w:tcPr>
            <w:tcW w:w="4531" w:type="dxa"/>
            <w:shd w:val="clear" w:color="auto" w:fill="E7E6E6" w:themeFill="background2"/>
          </w:tcPr>
          <w:p w14:paraId="57BC0199" w14:textId="407CF366" w:rsidR="00CC52DD" w:rsidRPr="002B61BB" w:rsidRDefault="00CC52DD" w:rsidP="00CC52DD">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5C286190" w:rsidR="00CC52DD" w:rsidRPr="002B61BB" w:rsidRDefault="00CC52DD" w:rsidP="00CC52DD">
            <w:pPr>
              <w:pStyle w:val="Heading3"/>
              <w:spacing w:before="120" w:after="0"/>
              <w:outlineLvl w:val="2"/>
            </w:pPr>
            <w:r>
              <w:t>CHSP</w:t>
            </w:r>
            <w:r w:rsidRPr="002B61BB">
              <w:t xml:space="preserve">   </w:t>
            </w:r>
          </w:p>
        </w:tc>
        <w:tc>
          <w:tcPr>
            <w:tcW w:w="3548" w:type="dxa"/>
            <w:shd w:val="clear" w:color="auto" w:fill="E7E6E6" w:themeFill="background2"/>
          </w:tcPr>
          <w:p w14:paraId="357BBACF" w14:textId="1EE61593" w:rsidR="00CC52DD" w:rsidRPr="006107BF" w:rsidRDefault="00CC52DD" w:rsidP="00CC52DD">
            <w:pPr>
              <w:pStyle w:val="Heading3"/>
              <w:spacing w:before="120" w:after="0"/>
              <w:jc w:val="right"/>
              <w:outlineLvl w:val="2"/>
            </w:pPr>
            <w:r w:rsidRPr="005B61FF">
              <w:t>Compliant</w:t>
            </w:r>
          </w:p>
        </w:tc>
      </w:tr>
      <w:tr w:rsidR="00CC52DD" w:rsidRPr="002B61BB" w14:paraId="37CA9A45" w14:textId="77777777" w:rsidTr="006107BF">
        <w:tc>
          <w:tcPr>
            <w:tcW w:w="4531" w:type="dxa"/>
            <w:shd w:val="clear" w:color="auto" w:fill="E7E6E6" w:themeFill="background2"/>
          </w:tcPr>
          <w:p w14:paraId="1A7B13B4" w14:textId="77777777" w:rsidR="00CC52DD" w:rsidRPr="002B61BB" w:rsidRDefault="00CC52DD" w:rsidP="00CC52DD">
            <w:pPr>
              <w:pStyle w:val="Heading3"/>
              <w:spacing w:before="0" w:after="0"/>
              <w:outlineLvl w:val="2"/>
            </w:pPr>
          </w:p>
        </w:tc>
        <w:tc>
          <w:tcPr>
            <w:tcW w:w="993" w:type="dxa"/>
            <w:shd w:val="clear" w:color="auto" w:fill="E7E6E6" w:themeFill="background2"/>
          </w:tcPr>
          <w:p w14:paraId="7EAF9AC2" w14:textId="47395489" w:rsidR="00CC52DD" w:rsidRPr="002B61BB" w:rsidRDefault="00CC52DD" w:rsidP="00CC52DD">
            <w:pPr>
              <w:pStyle w:val="Heading3"/>
              <w:spacing w:before="0" w:after="0"/>
              <w:outlineLvl w:val="2"/>
            </w:pPr>
            <w:r w:rsidRPr="002B61BB">
              <w:t xml:space="preserve">   </w:t>
            </w:r>
          </w:p>
        </w:tc>
        <w:tc>
          <w:tcPr>
            <w:tcW w:w="3548" w:type="dxa"/>
            <w:shd w:val="clear" w:color="auto" w:fill="E7E6E6" w:themeFill="background2"/>
          </w:tcPr>
          <w:p w14:paraId="31D0F16C" w14:textId="7D6CF0C5" w:rsidR="00CC52DD" w:rsidRPr="006107BF" w:rsidRDefault="00CC52DD" w:rsidP="00CC52DD">
            <w:pPr>
              <w:pStyle w:val="Heading3"/>
              <w:spacing w:before="0" w:after="0"/>
              <w:jc w:val="right"/>
              <w:outlineLvl w:val="2"/>
            </w:pP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52DD" w:rsidRPr="002B61BB" w14:paraId="4440846B" w14:textId="77777777" w:rsidTr="006107BF">
        <w:tc>
          <w:tcPr>
            <w:tcW w:w="4531" w:type="dxa"/>
            <w:shd w:val="clear" w:color="auto" w:fill="E7E6E6" w:themeFill="background2"/>
          </w:tcPr>
          <w:p w14:paraId="00BB8D68" w14:textId="4949C18F" w:rsidR="00CC52DD" w:rsidRPr="002B61BB" w:rsidRDefault="00CC52DD" w:rsidP="00CC52DD">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01400FA8" w:rsidR="00CC52DD" w:rsidRPr="002B61BB" w:rsidRDefault="00CC52DD" w:rsidP="00CC52DD">
            <w:pPr>
              <w:pStyle w:val="Heading3"/>
              <w:spacing w:before="120" w:after="0"/>
              <w:outlineLvl w:val="2"/>
            </w:pPr>
            <w:r>
              <w:t>CHSP</w:t>
            </w:r>
            <w:r w:rsidRPr="002B61BB">
              <w:t xml:space="preserve">   </w:t>
            </w:r>
          </w:p>
        </w:tc>
        <w:tc>
          <w:tcPr>
            <w:tcW w:w="3548" w:type="dxa"/>
            <w:shd w:val="clear" w:color="auto" w:fill="E7E6E6" w:themeFill="background2"/>
          </w:tcPr>
          <w:p w14:paraId="62ADE53F" w14:textId="0D50C19D" w:rsidR="00CC52DD" w:rsidRPr="006107BF" w:rsidRDefault="00CC52DD" w:rsidP="00CC52DD">
            <w:pPr>
              <w:pStyle w:val="Heading3"/>
              <w:spacing w:before="120" w:after="0"/>
              <w:jc w:val="right"/>
              <w:outlineLvl w:val="2"/>
            </w:pPr>
            <w:r w:rsidRPr="005B61FF">
              <w:t>Compliant</w:t>
            </w:r>
          </w:p>
        </w:tc>
      </w:tr>
      <w:tr w:rsidR="00CC52DD" w:rsidRPr="002B61BB" w14:paraId="0FE59E4D" w14:textId="77777777" w:rsidTr="006107BF">
        <w:tc>
          <w:tcPr>
            <w:tcW w:w="4531" w:type="dxa"/>
            <w:shd w:val="clear" w:color="auto" w:fill="E7E6E6" w:themeFill="background2"/>
          </w:tcPr>
          <w:p w14:paraId="7A24D13D" w14:textId="77777777" w:rsidR="00CC52DD" w:rsidRPr="002B61BB" w:rsidRDefault="00CC52DD" w:rsidP="00CC52DD">
            <w:pPr>
              <w:pStyle w:val="Heading3"/>
              <w:spacing w:before="0" w:after="0"/>
              <w:outlineLvl w:val="2"/>
            </w:pPr>
          </w:p>
        </w:tc>
        <w:tc>
          <w:tcPr>
            <w:tcW w:w="993" w:type="dxa"/>
            <w:shd w:val="clear" w:color="auto" w:fill="E7E6E6" w:themeFill="background2"/>
          </w:tcPr>
          <w:p w14:paraId="717BFF3A" w14:textId="7ABED175" w:rsidR="00CC52DD" w:rsidRPr="002B61BB" w:rsidRDefault="00CC52DD" w:rsidP="00CC52DD">
            <w:pPr>
              <w:pStyle w:val="Heading3"/>
              <w:spacing w:before="0" w:after="0"/>
              <w:outlineLvl w:val="2"/>
            </w:pPr>
          </w:p>
        </w:tc>
        <w:tc>
          <w:tcPr>
            <w:tcW w:w="3548" w:type="dxa"/>
            <w:shd w:val="clear" w:color="auto" w:fill="E7E6E6" w:themeFill="background2"/>
          </w:tcPr>
          <w:p w14:paraId="3CFB4DD4" w14:textId="6D5897A7" w:rsidR="00CC52DD" w:rsidRPr="006107BF" w:rsidRDefault="00CC52DD" w:rsidP="00CC52DD">
            <w:pPr>
              <w:pStyle w:val="Heading3"/>
              <w:spacing w:before="0" w:after="0"/>
              <w:jc w:val="right"/>
              <w:outlineLvl w:val="2"/>
            </w:pP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52DD" w:rsidRPr="002B61BB" w14:paraId="77F31402" w14:textId="77777777" w:rsidTr="006107BF">
        <w:tc>
          <w:tcPr>
            <w:tcW w:w="4531" w:type="dxa"/>
            <w:shd w:val="clear" w:color="auto" w:fill="E7E6E6" w:themeFill="background2"/>
          </w:tcPr>
          <w:p w14:paraId="0D703C65" w14:textId="5D1572B0" w:rsidR="00CC52DD" w:rsidRPr="002B61BB" w:rsidRDefault="00CC52DD" w:rsidP="00CC52DD">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0BC9DA73" w:rsidR="00CC52DD" w:rsidRPr="002B61BB" w:rsidRDefault="00CC52DD" w:rsidP="00CC52DD">
            <w:pPr>
              <w:pStyle w:val="Heading3"/>
              <w:spacing w:before="120" w:after="0"/>
              <w:outlineLvl w:val="2"/>
            </w:pPr>
            <w:r>
              <w:t>CHSP</w:t>
            </w:r>
            <w:r w:rsidRPr="002B61BB">
              <w:t xml:space="preserve">   </w:t>
            </w:r>
          </w:p>
        </w:tc>
        <w:tc>
          <w:tcPr>
            <w:tcW w:w="3548" w:type="dxa"/>
            <w:shd w:val="clear" w:color="auto" w:fill="E7E6E6" w:themeFill="background2"/>
          </w:tcPr>
          <w:p w14:paraId="42EC2277" w14:textId="544BC75F" w:rsidR="00CC52DD" w:rsidRPr="006107BF" w:rsidRDefault="00CC52DD" w:rsidP="00CC52DD">
            <w:pPr>
              <w:pStyle w:val="Heading3"/>
              <w:spacing w:before="120" w:after="0"/>
              <w:jc w:val="right"/>
              <w:outlineLvl w:val="2"/>
            </w:pPr>
            <w:r w:rsidRPr="005B61FF">
              <w:t>Compliant</w:t>
            </w:r>
          </w:p>
        </w:tc>
      </w:tr>
      <w:tr w:rsidR="00CC52DD" w:rsidRPr="002B61BB" w14:paraId="795FC86A" w14:textId="77777777" w:rsidTr="006107BF">
        <w:tc>
          <w:tcPr>
            <w:tcW w:w="4531" w:type="dxa"/>
            <w:shd w:val="clear" w:color="auto" w:fill="E7E6E6" w:themeFill="background2"/>
          </w:tcPr>
          <w:p w14:paraId="43537654" w14:textId="77777777" w:rsidR="00CC52DD" w:rsidRPr="002B61BB" w:rsidRDefault="00CC52DD" w:rsidP="00CC52DD">
            <w:pPr>
              <w:pStyle w:val="Heading3"/>
              <w:spacing w:before="0" w:after="0"/>
              <w:outlineLvl w:val="2"/>
            </w:pPr>
          </w:p>
        </w:tc>
        <w:tc>
          <w:tcPr>
            <w:tcW w:w="993" w:type="dxa"/>
            <w:shd w:val="clear" w:color="auto" w:fill="E7E6E6" w:themeFill="background2"/>
          </w:tcPr>
          <w:p w14:paraId="73EF5A0A" w14:textId="267B094B" w:rsidR="00CC52DD" w:rsidRPr="002B61BB" w:rsidRDefault="00CC52DD" w:rsidP="00CC52DD">
            <w:pPr>
              <w:pStyle w:val="Heading3"/>
              <w:spacing w:before="0" w:after="0"/>
              <w:outlineLvl w:val="2"/>
            </w:pPr>
            <w:r w:rsidRPr="002B61BB">
              <w:t xml:space="preserve">   </w:t>
            </w:r>
          </w:p>
        </w:tc>
        <w:tc>
          <w:tcPr>
            <w:tcW w:w="3548" w:type="dxa"/>
            <w:shd w:val="clear" w:color="auto" w:fill="E7E6E6" w:themeFill="background2"/>
          </w:tcPr>
          <w:p w14:paraId="405E368E" w14:textId="03DE90C7" w:rsidR="00CC52DD" w:rsidRPr="006107BF" w:rsidRDefault="00CC52DD" w:rsidP="00CC52DD">
            <w:pPr>
              <w:pStyle w:val="Heading3"/>
              <w:spacing w:before="0" w:after="0"/>
              <w:jc w:val="right"/>
              <w:outlineLvl w:val="2"/>
            </w:pPr>
          </w:p>
        </w:tc>
      </w:tr>
    </w:tbl>
    <w:p w14:paraId="435B0B1A" w14:textId="63F15CA2" w:rsidR="00154403"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5B61FF">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7B7B3EBC"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27825">
        <w:rPr>
          <w:color w:val="FFFFFF" w:themeColor="background1"/>
          <w:sz w:val="36"/>
        </w:rPr>
        <w:t>CHSP</w:t>
      </w:r>
      <w:r w:rsidRPr="00162F6A">
        <w:rPr>
          <w:color w:val="FFFFFF" w:themeColor="background1"/>
          <w:sz w:val="36"/>
        </w:rPr>
        <w:tab/>
      </w:r>
      <w:r w:rsidR="00FD2302" w:rsidRPr="00827825">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F3E8A12" w14:textId="7192FCBC" w:rsidR="0076313A" w:rsidRDefault="0076313A" w:rsidP="0076313A">
      <w:pPr>
        <w:rPr>
          <w:color w:val="auto"/>
        </w:rPr>
      </w:pPr>
      <w:r>
        <w:rPr>
          <w:color w:val="auto"/>
        </w:rPr>
        <w:t>All c</w:t>
      </w:r>
      <w:r w:rsidRPr="00A90383">
        <w:rPr>
          <w:color w:val="auto"/>
        </w:rPr>
        <w:t>onsumers</w:t>
      </w:r>
      <w:r>
        <w:rPr>
          <w:color w:val="auto"/>
        </w:rPr>
        <w:t xml:space="preserve"> interviewed across the range of services said in various ways that care has been assessed and planned to meet their needs. Assessment and planning documentation was consistent with the services consumers receive. Assessment documentation considered individual risk and strategies to deliver safe and effective care. Staff described assessment and planning processes which, while impacted by program suspensions during the pandemic and staff changes, considered risk to inform safe and effective care. </w:t>
      </w:r>
    </w:p>
    <w:p w14:paraId="5047D7B2" w14:textId="77777777" w:rsidR="0076313A" w:rsidRPr="006D3E18" w:rsidRDefault="0076313A" w:rsidP="0076313A">
      <w:pPr>
        <w:tabs>
          <w:tab w:val="right" w:pos="9026"/>
        </w:tabs>
      </w:pPr>
      <w:r>
        <w:t xml:space="preserve">The service demonstrates that assessment, planning and review of the consumer’s care and services are based on ongoing partnership with the consumers and others, including other organisations, individuals and service providers involved in the care of the consumer. Consumers were satisfied that they, and others as appropriate had been consulted about the services the consumer wished to receive. Staff described how they work collaboratively with consumers, representatives and others to assess and plan consumer care and services. </w:t>
      </w:r>
    </w:p>
    <w:p w14:paraId="6F2AA639" w14:textId="77777777" w:rsidR="0076313A" w:rsidRPr="001E51CB" w:rsidRDefault="0076313A" w:rsidP="0076313A">
      <w:pPr>
        <w:rPr>
          <w:rFonts w:eastAsia="Calibri"/>
          <w:color w:val="auto"/>
          <w:lang w:eastAsia="en-US"/>
        </w:rPr>
      </w:pPr>
      <w:r w:rsidRPr="001E51CB">
        <w:rPr>
          <w:rFonts w:eastAsia="Calibri"/>
          <w:color w:val="auto"/>
          <w:lang w:eastAsia="en-US"/>
        </w:rPr>
        <w:t xml:space="preserve">The outcomes of assessment and planning are generally communicated to the consumer in a goal directed care and service plan that is readily available to the consumer. While consumers </w:t>
      </w:r>
      <w:r>
        <w:rPr>
          <w:rFonts w:eastAsia="Calibri"/>
          <w:color w:val="auto"/>
          <w:lang w:eastAsia="en-US"/>
        </w:rPr>
        <w:t xml:space="preserve">sampled </w:t>
      </w:r>
      <w:r w:rsidRPr="001E51CB">
        <w:rPr>
          <w:rFonts w:eastAsia="Calibri"/>
          <w:color w:val="auto"/>
          <w:lang w:eastAsia="en-US"/>
        </w:rPr>
        <w:t xml:space="preserve">did not recall any care and service plan or any offer of a copy, </w:t>
      </w:r>
      <w:r>
        <w:rPr>
          <w:rFonts w:eastAsia="Calibri"/>
          <w:color w:val="auto"/>
          <w:lang w:eastAsia="en-US"/>
        </w:rPr>
        <w:t>they said in various ways that staff had explained the outcomes of assessment and planning to them. S</w:t>
      </w:r>
      <w:r w:rsidRPr="001E51CB">
        <w:rPr>
          <w:rFonts w:eastAsia="Calibri"/>
          <w:color w:val="auto"/>
          <w:lang w:eastAsia="en-US"/>
        </w:rPr>
        <w:t xml:space="preserve">taff </w:t>
      </w:r>
      <w:r>
        <w:rPr>
          <w:rFonts w:eastAsia="Calibri"/>
          <w:color w:val="auto"/>
          <w:lang w:eastAsia="en-US"/>
        </w:rPr>
        <w:t>described p</w:t>
      </w:r>
      <w:r w:rsidRPr="001E51CB">
        <w:rPr>
          <w:rFonts w:eastAsia="Calibri"/>
          <w:color w:val="auto"/>
          <w:lang w:eastAsia="en-US"/>
        </w:rPr>
        <w:t>rocesses to  provide a copy of the care plan on request.</w:t>
      </w:r>
      <w:r>
        <w:rPr>
          <w:rFonts w:eastAsia="Calibri"/>
          <w:color w:val="auto"/>
          <w:lang w:eastAsia="en-US"/>
        </w:rPr>
        <w:t xml:space="preserve"> </w:t>
      </w:r>
    </w:p>
    <w:p w14:paraId="26C7605B" w14:textId="77777777" w:rsidR="000E7EDA" w:rsidRDefault="000E7EDA" w:rsidP="000E7EDA">
      <w:pPr>
        <w:tabs>
          <w:tab w:val="right" w:pos="9026"/>
        </w:tabs>
        <w:rPr>
          <w:rFonts w:eastAsia="Calibri"/>
          <w:color w:val="auto"/>
          <w:lang w:eastAsia="en-US"/>
        </w:rPr>
      </w:pPr>
      <w:r>
        <w:rPr>
          <w:rFonts w:eastAsia="Calibri"/>
          <w:color w:val="auto"/>
          <w:lang w:eastAsia="en-US"/>
        </w:rPr>
        <w:lastRenderedPageBreak/>
        <w:t xml:space="preserve">However, the </w:t>
      </w:r>
      <w:r w:rsidRPr="000270C9">
        <w:rPr>
          <w:rFonts w:eastAsia="Calibri"/>
          <w:color w:val="auto"/>
          <w:lang w:eastAsia="en-US"/>
        </w:rPr>
        <w:t xml:space="preserve">service </w:t>
      </w:r>
      <w:r>
        <w:rPr>
          <w:rFonts w:eastAsia="Calibri"/>
          <w:color w:val="auto"/>
          <w:lang w:eastAsia="en-US"/>
        </w:rPr>
        <w:t>did not adequately demonstrate</w:t>
      </w:r>
      <w:r w:rsidRPr="000270C9">
        <w:rPr>
          <w:rFonts w:eastAsia="Calibri"/>
          <w:color w:val="auto"/>
          <w:lang w:eastAsia="en-US"/>
        </w:rPr>
        <w:t xml:space="preserve"> assessment and planning identifies and addresses the consumer’s current needs, goals and preferences. </w:t>
      </w:r>
      <w:r>
        <w:rPr>
          <w:rFonts w:eastAsia="Calibri"/>
          <w:color w:val="auto"/>
          <w:lang w:eastAsia="en-US"/>
        </w:rPr>
        <w:t xml:space="preserve">Consumers do not recall discussions with staff about care plans and goals. </w:t>
      </w:r>
      <w:r w:rsidRPr="000270C9">
        <w:rPr>
          <w:rFonts w:eastAsia="Calibri"/>
          <w:color w:val="auto"/>
          <w:lang w:eastAsia="en-US"/>
        </w:rPr>
        <w:t xml:space="preserve">The service </w:t>
      </w:r>
      <w:r>
        <w:rPr>
          <w:rFonts w:eastAsia="Calibri"/>
          <w:color w:val="auto"/>
          <w:lang w:eastAsia="en-US"/>
        </w:rPr>
        <w:t>did not identify if consumers wish to address</w:t>
      </w:r>
      <w:r w:rsidRPr="000270C9">
        <w:rPr>
          <w:rFonts w:eastAsia="Calibri"/>
          <w:color w:val="auto"/>
          <w:lang w:eastAsia="en-US"/>
        </w:rPr>
        <w:t xml:space="preserve"> advance care planning and end of life planning</w:t>
      </w:r>
      <w:r>
        <w:rPr>
          <w:rFonts w:eastAsia="Calibri"/>
          <w:color w:val="auto"/>
          <w:lang w:eastAsia="en-US"/>
        </w:rPr>
        <w:t>.</w:t>
      </w:r>
      <w:r w:rsidRPr="000270C9">
        <w:rPr>
          <w:rFonts w:eastAsia="Calibri"/>
          <w:color w:val="auto"/>
          <w:lang w:eastAsia="en-US"/>
        </w:rPr>
        <w:t xml:space="preserve"> </w:t>
      </w:r>
    </w:p>
    <w:p w14:paraId="257AED31" w14:textId="6EC7BD10" w:rsidR="00341322" w:rsidRPr="0076313A" w:rsidRDefault="00341322" w:rsidP="00341322">
      <w:pPr>
        <w:rPr>
          <w:rFonts w:eastAsia="Calibri"/>
          <w:i/>
          <w:color w:val="000000" w:themeColor="text1"/>
          <w:lang w:eastAsia="en-US"/>
        </w:rPr>
      </w:pPr>
      <w:r w:rsidRPr="0076313A">
        <w:rPr>
          <w:rFonts w:eastAsiaTheme="minorHAnsi"/>
          <w:color w:val="000000" w:themeColor="text1"/>
        </w:rPr>
        <w:t>The Quality Standard for the Commonwealth home support program</w:t>
      </w:r>
      <w:r w:rsidR="00691E3B" w:rsidRPr="0076313A">
        <w:rPr>
          <w:rFonts w:eastAsiaTheme="minorHAnsi"/>
          <w:color w:val="000000" w:themeColor="text1"/>
        </w:rPr>
        <w:t>me</w:t>
      </w:r>
      <w:r w:rsidRPr="0076313A">
        <w:rPr>
          <w:rFonts w:eastAsiaTheme="minorHAnsi"/>
          <w:color w:val="000000" w:themeColor="text1"/>
        </w:rPr>
        <w:t xml:space="preserve"> service</w:t>
      </w:r>
      <w:r w:rsidR="00AB284D">
        <w:rPr>
          <w:rFonts w:eastAsiaTheme="minorHAnsi"/>
          <w:color w:val="000000" w:themeColor="text1"/>
        </w:rPr>
        <w:t>s</w:t>
      </w:r>
      <w:r w:rsidR="007D66F1" w:rsidRPr="0076313A">
        <w:rPr>
          <w:rFonts w:eastAsiaTheme="minorHAnsi"/>
          <w:color w:val="000000" w:themeColor="text1"/>
        </w:rPr>
        <w:t xml:space="preserve"> </w:t>
      </w:r>
      <w:r w:rsidR="0076313A" w:rsidRPr="0076313A">
        <w:rPr>
          <w:rFonts w:eastAsiaTheme="minorHAnsi"/>
          <w:color w:val="000000" w:themeColor="text1"/>
        </w:rPr>
        <w:t xml:space="preserve">is </w:t>
      </w:r>
      <w:r w:rsidRPr="0076313A">
        <w:rPr>
          <w:rFonts w:eastAsiaTheme="minorHAnsi"/>
          <w:color w:val="000000" w:themeColor="text1"/>
        </w:rPr>
        <w:t>assessed as</w:t>
      </w:r>
      <w:r w:rsidR="0076313A" w:rsidRPr="0076313A">
        <w:rPr>
          <w:rFonts w:eastAsiaTheme="minorHAnsi"/>
          <w:color w:val="000000" w:themeColor="text1"/>
        </w:rPr>
        <w:t xml:space="preserve"> </w:t>
      </w:r>
      <w:r w:rsidRPr="0076313A">
        <w:rPr>
          <w:color w:val="000000" w:themeColor="text1"/>
        </w:rPr>
        <w:t>Non-compliant</w:t>
      </w:r>
      <w:r w:rsidRPr="0076313A">
        <w:rPr>
          <w:rFonts w:eastAsiaTheme="minorHAnsi"/>
          <w:color w:val="000000" w:themeColor="text1"/>
        </w:rPr>
        <w:t xml:space="preserve"> as </w:t>
      </w:r>
      <w:r w:rsidR="005B61FF">
        <w:rPr>
          <w:rFonts w:eastAsiaTheme="minorHAnsi"/>
          <w:color w:val="000000" w:themeColor="text1"/>
        </w:rPr>
        <w:t>two</w:t>
      </w:r>
      <w:r w:rsidRPr="0076313A">
        <w:rPr>
          <w:rFonts w:eastAsiaTheme="minorHAnsi"/>
          <w:color w:val="000000" w:themeColor="text1"/>
        </w:rPr>
        <w:t xml:space="preserve"> of the </w:t>
      </w:r>
      <w:r w:rsidR="00443B18" w:rsidRPr="0076313A">
        <w:rPr>
          <w:rFonts w:eastAsiaTheme="minorHAnsi"/>
          <w:color w:val="000000" w:themeColor="text1"/>
        </w:rPr>
        <w:t>five</w:t>
      </w:r>
      <w:r w:rsidRPr="0076313A">
        <w:rPr>
          <w:rFonts w:eastAsiaTheme="minorHAnsi"/>
          <w:color w:val="000000" w:themeColor="text1"/>
        </w:rPr>
        <w:t xml:space="preserve"> specific requirements have been assessed as </w:t>
      </w:r>
      <w:r w:rsidRPr="0076313A">
        <w:rPr>
          <w:color w:val="000000" w:themeColor="text1"/>
        </w:rPr>
        <w:t>Non-compliant</w:t>
      </w:r>
      <w:r w:rsidRPr="0076313A">
        <w:rPr>
          <w:rFonts w:eastAsiaTheme="minorHAnsi"/>
          <w:color w:val="000000" w:themeColor="text1"/>
        </w:rPr>
        <w:t>.</w:t>
      </w:r>
    </w:p>
    <w:p w14:paraId="45F0D904" w14:textId="3ED0298A"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B34D3" w:rsidRPr="002B34D3"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18ED7CAB" w:rsidR="006107BF" w:rsidRPr="002B61BB" w:rsidRDefault="002B34D3"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B37F5E9" w14:textId="41B507EE" w:rsidR="006107BF" w:rsidRPr="002B34D3" w:rsidRDefault="006107BF" w:rsidP="006107BF">
            <w:pPr>
              <w:pStyle w:val="Heading3"/>
              <w:spacing w:before="120" w:after="0"/>
              <w:jc w:val="right"/>
              <w:outlineLvl w:val="2"/>
              <w:rPr>
                <w:color w:val="auto"/>
              </w:rPr>
            </w:pPr>
            <w:r w:rsidRPr="005B61FF">
              <w:t>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2278F2DC" w:rsidR="006107BF" w:rsidRPr="002B61BB" w:rsidRDefault="006107BF" w:rsidP="006107BF">
            <w:pPr>
              <w:pStyle w:val="Heading3"/>
              <w:spacing w:before="0" w:after="0"/>
              <w:outlineLvl w:val="2"/>
            </w:pPr>
          </w:p>
        </w:tc>
        <w:tc>
          <w:tcPr>
            <w:tcW w:w="3548" w:type="dxa"/>
            <w:shd w:val="clear" w:color="auto" w:fill="E7E6E6" w:themeFill="background2"/>
          </w:tcPr>
          <w:p w14:paraId="588B14FA" w14:textId="58FDFA52" w:rsidR="006107BF" w:rsidRPr="006107BF" w:rsidRDefault="006107BF" w:rsidP="006107BF">
            <w:pPr>
              <w:pStyle w:val="Heading3"/>
              <w:spacing w:before="0" w:after="0"/>
              <w:jc w:val="right"/>
              <w:outlineLvl w:val="2"/>
            </w:pP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6D0F8615" w:rsidR="006107BF" w:rsidRPr="002B61BB" w:rsidRDefault="002B34D3"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33874BEA" w14:textId="4B5D0B93" w:rsidR="006107BF" w:rsidRPr="006107BF" w:rsidRDefault="006107BF" w:rsidP="006107BF">
            <w:pPr>
              <w:pStyle w:val="Heading3"/>
              <w:spacing w:before="120" w:after="0"/>
              <w:jc w:val="right"/>
              <w:outlineLvl w:val="2"/>
            </w:pPr>
            <w:r w:rsidRPr="005B61FF">
              <w:t>Not 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15EFB55E"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7BE6972D" w14:textId="2D5EA758" w:rsidR="006107BF" w:rsidRPr="006107BF" w:rsidRDefault="006107BF" w:rsidP="006107BF">
            <w:pPr>
              <w:pStyle w:val="Heading3"/>
              <w:spacing w:before="0" w:after="0"/>
              <w:jc w:val="right"/>
              <w:outlineLvl w:val="2"/>
            </w:pP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00494D13" w14:textId="349C8116" w:rsidR="003D524C" w:rsidRDefault="003D524C" w:rsidP="007E45D8">
      <w:pPr>
        <w:tabs>
          <w:tab w:val="right" w:pos="9026"/>
        </w:tabs>
      </w:pPr>
      <w:r w:rsidRPr="000270C9">
        <w:rPr>
          <w:rFonts w:eastAsia="Calibri"/>
          <w:color w:val="auto"/>
          <w:lang w:eastAsia="en-US"/>
        </w:rPr>
        <w:t xml:space="preserve">The </w:t>
      </w:r>
      <w:r>
        <w:rPr>
          <w:rFonts w:eastAsia="Calibri"/>
          <w:color w:val="auto"/>
          <w:lang w:eastAsia="en-US"/>
        </w:rPr>
        <w:t xml:space="preserve">Assessment Team found that the </w:t>
      </w:r>
      <w:r w:rsidRPr="000270C9">
        <w:rPr>
          <w:rFonts w:eastAsia="Calibri"/>
          <w:color w:val="auto"/>
          <w:lang w:eastAsia="en-US"/>
        </w:rPr>
        <w:t xml:space="preserve">service </w:t>
      </w:r>
      <w:r>
        <w:rPr>
          <w:rFonts w:eastAsia="Calibri"/>
          <w:color w:val="auto"/>
          <w:lang w:eastAsia="en-US"/>
        </w:rPr>
        <w:t>did not adequately demonstrate</w:t>
      </w:r>
      <w:r w:rsidRPr="000270C9">
        <w:rPr>
          <w:rFonts w:eastAsia="Calibri"/>
          <w:color w:val="auto"/>
          <w:lang w:eastAsia="en-US"/>
        </w:rPr>
        <w:t xml:space="preserve"> </w:t>
      </w:r>
      <w:bookmarkStart w:id="5" w:name="_Hlk100602521"/>
      <w:r w:rsidRPr="000270C9">
        <w:rPr>
          <w:rFonts w:eastAsia="Calibri"/>
          <w:color w:val="auto"/>
          <w:lang w:eastAsia="en-US"/>
        </w:rPr>
        <w:t>assessment and planning identifies and addresses the consumer’s current needs, goals and preferences</w:t>
      </w:r>
      <w:bookmarkEnd w:id="5"/>
      <w:r w:rsidRPr="000270C9">
        <w:rPr>
          <w:rFonts w:eastAsia="Calibri"/>
          <w:color w:val="auto"/>
          <w:lang w:eastAsia="en-US"/>
        </w:rPr>
        <w:t xml:space="preserve">. </w:t>
      </w:r>
      <w:r>
        <w:rPr>
          <w:rFonts w:eastAsia="Calibri"/>
          <w:color w:val="auto"/>
          <w:lang w:eastAsia="en-US"/>
        </w:rPr>
        <w:t xml:space="preserve">Consumers do not recall discussions with staff about care plans and goals. </w:t>
      </w:r>
      <w:r w:rsidRPr="000270C9">
        <w:rPr>
          <w:rFonts w:eastAsia="Calibri"/>
          <w:color w:val="auto"/>
          <w:lang w:eastAsia="en-US"/>
        </w:rPr>
        <w:t xml:space="preserve">The service </w:t>
      </w:r>
      <w:r>
        <w:rPr>
          <w:rFonts w:eastAsia="Calibri"/>
          <w:color w:val="auto"/>
          <w:lang w:eastAsia="en-US"/>
        </w:rPr>
        <w:t>does not identify if consumers wish to address</w:t>
      </w:r>
      <w:r w:rsidRPr="000270C9">
        <w:rPr>
          <w:rFonts w:eastAsia="Calibri"/>
          <w:color w:val="auto"/>
          <w:lang w:eastAsia="en-US"/>
        </w:rPr>
        <w:t xml:space="preserve"> advance care planning and end of life planning</w:t>
      </w:r>
      <w:r>
        <w:rPr>
          <w:rFonts w:eastAsia="Calibri"/>
          <w:color w:val="auto"/>
          <w:lang w:eastAsia="en-US"/>
        </w:rPr>
        <w:t>.</w:t>
      </w:r>
      <w:r w:rsidRPr="000270C9">
        <w:rPr>
          <w:rFonts w:eastAsia="Calibri"/>
          <w:color w:val="auto"/>
          <w:lang w:eastAsia="en-US"/>
        </w:rPr>
        <w:t xml:space="preserve"> </w:t>
      </w:r>
      <w:r w:rsidR="007E45D8">
        <w:rPr>
          <w:rFonts w:eastAsia="Calibri"/>
          <w:color w:val="auto"/>
          <w:lang w:eastAsia="en-US"/>
        </w:rPr>
        <w:t>The Assessment Team identified that for one consumer t</w:t>
      </w:r>
      <w:r>
        <w:t>here were inconsistencies between</w:t>
      </w:r>
      <w:r w:rsidR="007E45D8">
        <w:t xml:space="preserve"> their</w:t>
      </w:r>
      <w:r>
        <w:t xml:space="preserve"> assessment and planning documentation and</w:t>
      </w:r>
      <w:r w:rsidR="007E45D8">
        <w:t xml:space="preserve"> their</w:t>
      </w:r>
      <w:r>
        <w:t xml:space="preserve"> current care needs</w:t>
      </w:r>
      <w:r w:rsidR="007E45D8">
        <w:t xml:space="preserve"> in </w:t>
      </w:r>
      <w:r w:rsidR="0040441F">
        <w:t>relation</w:t>
      </w:r>
      <w:r w:rsidR="007E45D8">
        <w:t xml:space="preserve"> to their need for a soft diet and use of a mobility aid, and for another their attendance at a craft group</w:t>
      </w:r>
      <w:r>
        <w:t xml:space="preserve"> </w:t>
      </w:r>
    </w:p>
    <w:p w14:paraId="2453490C" w14:textId="1BC73037" w:rsidR="007E45D8" w:rsidRDefault="007E45D8" w:rsidP="007E45D8">
      <w:pPr>
        <w:pStyle w:val="ListBullet"/>
        <w:numPr>
          <w:ilvl w:val="0"/>
          <w:numId w:val="0"/>
        </w:numPr>
      </w:pPr>
      <w:r>
        <w:t>The Assessment Team reported that m</w:t>
      </w:r>
      <w:r w:rsidR="003D524C">
        <w:t xml:space="preserve">anagement acknowledged </w:t>
      </w:r>
      <w:r w:rsidR="003D524C" w:rsidRPr="000270C9">
        <w:rPr>
          <w:rFonts w:eastAsia="Calibri"/>
        </w:rPr>
        <w:t xml:space="preserve">assessment and planning </w:t>
      </w:r>
      <w:r w:rsidR="003D524C">
        <w:rPr>
          <w:rFonts w:eastAsia="Calibri"/>
        </w:rPr>
        <w:t>d</w:t>
      </w:r>
      <w:r>
        <w:rPr>
          <w:rFonts w:eastAsia="Calibri"/>
        </w:rPr>
        <w:t>id</w:t>
      </w:r>
      <w:r w:rsidR="003D524C">
        <w:rPr>
          <w:rFonts w:eastAsia="Calibri"/>
        </w:rPr>
        <w:t xml:space="preserve"> not </w:t>
      </w:r>
      <w:r w:rsidR="003D524C" w:rsidRPr="000270C9">
        <w:rPr>
          <w:rFonts w:eastAsia="Calibri"/>
        </w:rPr>
        <w:t>identif</w:t>
      </w:r>
      <w:r w:rsidR="003D524C">
        <w:rPr>
          <w:rFonts w:eastAsia="Calibri"/>
        </w:rPr>
        <w:t>y</w:t>
      </w:r>
      <w:r w:rsidR="003D524C" w:rsidRPr="000270C9">
        <w:rPr>
          <w:rFonts w:eastAsia="Calibri"/>
        </w:rPr>
        <w:t xml:space="preserve"> and address the consumer’s current needs, goals and preferences</w:t>
      </w:r>
      <w:r w:rsidR="003D524C">
        <w:rPr>
          <w:rFonts w:eastAsia="Calibri"/>
        </w:rPr>
        <w:t>. Management said</w:t>
      </w:r>
      <w:r w:rsidR="003D524C">
        <w:t xml:space="preserve"> they have ‘moment in time’ records  but no strategies or processes to ensure care plans reflect current needs, goals and preferences. </w:t>
      </w:r>
    </w:p>
    <w:p w14:paraId="549F4B80" w14:textId="1C0D947C" w:rsidR="003D524C" w:rsidRDefault="003D524C" w:rsidP="007E45D8">
      <w:pPr>
        <w:pStyle w:val="ListBullet"/>
        <w:numPr>
          <w:ilvl w:val="0"/>
          <w:numId w:val="0"/>
        </w:numPr>
        <w:rPr>
          <w:iCs/>
        </w:rPr>
      </w:pPr>
      <w:r w:rsidRPr="003472A3">
        <w:rPr>
          <w:iCs/>
        </w:rPr>
        <w:t xml:space="preserve">Relevant staff responsible for assessment and planning said they do not </w:t>
      </w:r>
      <w:r>
        <w:rPr>
          <w:iCs/>
        </w:rPr>
        <w:t xml:space="preserve">provide advance care planning information resources or </w:t>
      </w:r>
      <w:r w:rsidRPr="003472A3">
        <w:rPr>
          <w:iCs/>
        </w:rPr>
        <w:t xml:space="preserve">address </w:t>
      </w:r>
      <w:r>
        <w:rPr>
          <w:iCs/>
        </w:rPr>
        <w:t xml:space="preserve">the </w:t>
      </w:r>
      <w:r w:rsidRPr="003472A3">
        <w:rPr>
          <w:iCs/>
        </w:rPr>
        <w:t xml:space="preserve">planning with consumers and they do not have training in advance care planning. </w:t>
      </w:r>
    </w:p>
    <w:p w14:paraId="0496A274" w14:textId="3A0EFACA" w:rsidR="0072542D" w:rsidRDefault="0072542D" w:rsidP="0072542D">
      <w:pPr>
        <w:pStyle w:val="ListBullet"/>
        <w:numPr>
          <w:ilvl w:val="0"/>
          <w:numId w:val="0"/>
        </w:numPr>
      </w:pPr>
      <w:r>
        <w:t xml:space="preserve">In its written response the approved provider stated it accepted the findings of the Assessment Team at the time of the Quality Audit that its assessment and planning </w:t>
      </w:r>
      <w:r>
        <w:lastRenderedPageBreak/>
        <w:t xml:space="preserve">processes did not fully identify and address </w:t>
      </w:r>
      <w:r w:rsidR="0040441F">
        <w:t>consumer’s</w:t>
      </w:r>
      <w:r>
        <w:t xml:space="preserve"> needs, goals and </w:t>
      </w:r>
      <w:r w:rsidR="0040441F">
        <w:t>preferences. To</w:t>
      </w:r>
      <w:r>
        <w:t xml:space="preserve"> address this it stated its system now prompts periodic and annual review, it has scheduled regular staff training and that reports to its Board includes information on the status of assessment and planning processes.</w:t>
      </w:r>
    </w:p>
    <w:p w14:paraId="272B8B01" w14:textId="77777777" w:rsidR="0072542D" w:rsidRDefault="0072542D" w:rsidP="0025131B">
      <w:pPr>
        <w:pStyle w:val="ListBullet"/>
        <w:numPr>
          <w:ilvl w:val="0"/>
          <w:numId w:val="0"/>
        </w:numPr>
        <w:rPr>
          <w:iCs/>
        </w:rPr>
      </w:pPr>
      <w:r>
        <w:rPr>
          <w:iCs/>
        </w:rPr>
        <w:t>These improvements are acknowledged but will take time to become embedded and for the approved provider to demonstrate their sustainability.</w:t>
      </w:r>
    </w:p>
    <w:p w14:paraId="0407603A" w14:textId="4F1EF190" w:rsidR="0025131B" w:rsidRPr="003472A3" w:rsidRDefault="0072542D" w:rsidP="0025131B">
      <w:pPr>
        <w:pStyle w:val="ListBullet"/>
        <w:numPr>
          <w:ilvl w:val="0"/>
          <w:numId w:val="0"/>
        </w:numPr>
        <w:rPr>
          <w:iCs/>
        </w:rPr>
      </w:pPr>
      <w:r>
        <w:rPr>
          <w:iCs/>
        </w:rPr>
        <w:t>I find that at the t</w:t>
      </w:r>
      <w:r w:rsidR="00083F84">
        <w:rPr>
          <w:iCs/>
        </w:rPr>
        <w:t>i</w:t>
      </w:r>
      <w:r>
        <w:rPr>
          <w:iCs/>
        </w:rPr>
        <w:t xml:space="preserve">me of the Quality Audit </w:t>
      </w:r>
      <w:r w:rsidR="0025131B">
        <w:rPr>
          <w:iCs/>
        </w:rPr>
        <w:t>this requirement</w:t>
      </w:r>
      <w:r>
        <w:rPr>
          <w:iCs/>
        </w:rPr>
        <w:t xml:space="preserve"> was</w:t>
      </w:r>
      <w:r w:rsidR="0025131B">
        <w:rPr>
          <w:iCs/>
        </w:rPr>
        <w:t xml:space="preserve">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6E91DEDC" w:rsidR="006107BF" w:rsidRPr="002B61BB" w:rsidRDefault="00226473"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63DFB18C" w14:textId="4B26E009" w:rsidR="006107BF" w:rsidRPr="006107BF" w:rsidRDefault="006107BF" w:rsidP="006107BF">
            <w:pPr>
              <w:pStyle w:val="Heading3"/>
              <w:spacing w:before="120" w:after="0"/>
              <w:jc w:val="right"/>
              <w:outlineLvl w:val="2"/>
            </w:pPr>
            <w:r w:rsidRPr="005B61FF">
              <w:t>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613E18FF" w:rsidR="006107BF" w:rsidRPr="002B61BB" w:rsidRDefault="006107BF" w:rsidP="006107BF">
            <w:pPr>
              <w:pStyle w:val="Heading3"/>
              <w:spacing w:before="0" w:after="0"/>
              <w:outlineLvl w:val="2"/>
            </w:pPr>
          </w:p>
        </w:tc>
        <w:tc>
          <w:tcPr>
            <w:tcW w:w="3548" w:type="dxa"/>
            <w:shd w:val="clear" w:color="auto" w:fill="E7E6E6" w:themeFill="background2"/>
          </w:tcPr>
          <w:p w14:paraId="7CBF8FA7" w14:textId="2D6D9D73" w:rsidR="006107BF" w:rsidRPr="006107BF" w:rsidRDefault="006107BF" w:rsidP="006107BF">
            <w:pPr>
              <w:pStyle w:val="Heading3"/>
              <w:spacing w:before="0" w:after="0"/>
              <w:jc w:val="right"/>
              <w:outlineLvl w:val="2"/>
            </w:pP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26473" w:rsidRPr="002B61BB" w14:paraId="3A614215" w14:textId="77777777" w:rsidTr="006107BF">
        <w:tc>
          <w:tcPr>
            <w:tcW w:w="4531" w:type="dxa"/>
            <w:shd w:val="clear" w:color="auto" w:fill="E7E6E6" w:themeFill="background2"/>
          </w:tcPr>
          <w:p w14:paraId="727DAB1D" w14:textId="62A4AADB" w:rsidR="00226473" w:rsidRPr="002B61BB" w:rsidRDefault="00226473" w:rsidP="00226473">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1AD974C3" w:rsidR="00226473" w:rsidRPr="002B61BB" w:rsidRDefault="00226473" w:rsidP="00226473">
            <w:pPr>
              <w:pStyle w:val="Heading3"/>
              <w:spacing w:before="120" w:after="0"/>
              <w:outlineLvl w:val="2"/>
            </w:pPr>
            <w:r>
              <w:t>CHSP</w:t>
            </w:r>
            <w:r w:rsidRPr="002B61BB">
              <w:t xml:space="preserve">   </w:t>
            </w:r>
          </w:p>
        </w:tc>
        <w:tc>
          <w:tcPr>
            <w:tcW w:w="3548" w:type="dxa"/>
            <w:shd w:val="clear" w:color="auto" w:fill="E7E6E6" w:themeFill="background2"/>
          </w:tcPr>
          <w:p w14:paraId="4073ED3E" w14:textId="62565012" w:rsidR="00226473" w:rsidRPr="006107BF" w:rsidRDefault="00226473" w:rsidP="00226473">
            <w:pPr>
              <w:pStyle w:val="Heading3"/>
              <w:spacing w:before="120" w:after="0"/>
              <w:jc w:val="right"/>
              <w:outlineLvl w:val="2"/>
            </w:pPr>
            <w:r w:rsidRPr="005B61FF">
              <w:t>Compliant</w:t>
            </w:r>
          </w:p>
        </w:tc>
      </w:tr>
      <w:tr w:rsidR="00226473" w:rsidRPr="002B61BB" w14:paraId="1D1CD2DF" w14:textId="77777777" w:rsidTr="006107BF">
        <w:tc>
          <w:tcPr>
            <w:tcW w:w="4531" w:type="dxa"/>
            <w:shd w:val="clear" w:color="auto" w:fill="E7E6E6" w:themeFill="background2"/>
          </w:tcPr>
          <w:p w14:paraId="4031024F" w14:textId="77777777" w:rsidR="00226473" w:rsidRPr="002B61BB" w:rsidRDefault="00226473" w:rsidP="00226473">
            <w:pPr>
              <w:pStyle w:val="Heading3"/>
              <w:spacing w:before="0" w:after="0"/>
              <w:outlineLvl w:val="2"/>
            </w:pPr>
          </w:p>
        </w:tc>
        <w:tc>
          <w:tcPr>
            <w:tcW w:w="993" w:type="dxa"/>
            <w:shd w:val="clear" w:color="auto" w:fill="E7E6E6" w:themeFill="background2"/>
          </w:tcPr>
          <w:p w14:paraId="33327302" w14:textId="0D8A7587" w:rsidR="00226473" w:rsidRPr="002B61BB" w:rsidRDefault="00226473" w:rsidP="00226473">
            <w:pPr>
              <w:pStyle w:val="Heading3"/>
              <w:spacing w:before="0" w:after="0"/>
              <w:outlineLvl w:val="2"/>
            </w:pPr>
          </w:p>
        </w:tc>
        <w:tc>
          <w:tcPr>
            <w:tcW w:w="3548" w:type="dxa"/>
            <w:shd w:val="clear" w:color="auto" w:fill="E7E6E6" w:themeFill="background2"/>
          </w:tcPr>
          <w:p w14:paraId="3172D331" w14:textId="22E02F7C" w:rsidR="00226473" w:rsidRPr="006107BF" w:rsidRDefault="00226473" w:rsidP="00226473">
            <w:pPr>
              <w:pStyle w:val="Heading3"/>
              <w:spacing w:before="0" w:after="0"/>
              <w:jc w:val="right"/>
              <w:outlineLvl w:val="2"/>
            </w:pP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4AE211CE" w:rsidR="006107BF" w:rsidRPr="002B61BB" w:rsidRDefault="00083F84"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1CDED50A" w14:textId="3B6A6D62" w:rsidR="006107BF" w:rsidRPr="006107BF" w:rsidRDefault="006107BF" w:rsidP="006107BF">
            <w:pPr>
              <w:pStyle w:val="Heading3"/>
              <w:spacing w:before="120" w:after="0"/>
              <w:jc w:val="right"/>
              <w:outlineLvl w:val="2"/>
            </w:pPr>
            <w:r w:rsidRPr="005B61FF">
              <w:t>Not Compliant</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1F1B2AB2" w:rsidR="006107BF" w:rsidRPr="002B61BB" w:rsidRDefault="006107BF" w:rsidP="006107BF">
            <w:pPr>
              <w:pStyle w:val="Heading3"/>
              <w:spacing w:before="0" w:after="0"/>
              <w:outlineLvl w:val="2"/>
            </w:pPr>
          </w:p>
        </w:tc>
        <w:tc>
          <w:tcPr>
            <w:tcW w:w="3548" w:type="dxa"/>
            <w:shd w:val="clear" w:color="auto" w:fill="E7E6E6" w:themeFill="background2"/>
          </w:tcPr>
          <w:p w14:paraId="0AC4FC27" w14:textId="7ECD2541" w:rsidR="006107BF" w:rsidRPr="006107BF" w:rsidRDefault="006107BF" w:rsidP="006107BF">
            <w:pPr>
              <w:pStyle w:val="Heading3"/>
              <w:spacing w:before="0" w:after="0"/>
              <w:jc w:val="right"/>
              <w:outlineLvl w:val="2"/>
            </w:pP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1FB56803" w14:textId="77777777" w:rsidR="00226473" w:rsidRDefault="00226473" w:rsidP="00226473">
      <w:pPr>
        <w:keepNext/>
        <w:rPr>
          <w:color w:val="0000FF"/>
          <w:lang w:eastAsia="en-US"/>
        </w:rPr>
      </w:pPr>
      <w:r>
        <w:rPr>
          <w:color w:val="auto"/>
        </w:rPr>
        <w:t xml:space="preserve">The service did not demonstrate care and </w:t>
      </w:r>
      <w:r w:rsidRPr="00D66906">
        <w:rPr>
          <w:color w:val="auto"/>
        </w:rPr>
        <w:t xml:space="preserve">services are regularly reviewed for effectiveness, when circumstances change or when incidents impact </w:t>
      </w:r>
      <w:r>
        <w:rPr>
          <w:color w:val="auto"/>
        </w:rPr>
        <w:t>on the needs, goals or preferences of the consumer. Not all care plans are reviewed on the annual review date, as per the service’s policy, and care plans are not always updated when there is a change. There is no system for scheduling regular reviews and alerting staff when reviews are due</w:t>
      </w:r>
      <w:r w:rsidRPr="00C671A1">
        <w:rPr>
          <w:color w:val="auto"/>
        </w:rPr>
        <w:t xml:space="preserve"> </w:t>
      </w:r>
      <w:r>
        <w:rPr>
          <w:color w:val="auto"/>
        </w:rPr>
        <w:t xml:space="preserve">and staff are not clear about responsibilities for the review of the consumer’s care and services.   </w:t>
      </w:r>
    </w:p>
    <w:p w14:paraId="25851387" w14:textId="599A439F" w:rsidR="005D0025" w:rsidRDefault="00083F84" w:rsidP="00083F84">
      <w:pPr>
        <w:pStyle w:val="ListBullet"/>
        <w:numPr>
          <w:ilvl w:val="0"/>
          <w:numId w:val="0"/>
        </w:numPr>
      </w:pPr>
      <w:r>
        <w:t xml:space="preserve">In its written response the approved provider stated it accepted the findings of the Assessment Team at the time of the Quality Audit that not all its care plans had been reviewed on the annual date or earlier as per its policy. </w:t>
      </w:r>
      <w:r w:rsidR="005D0025">
        <w:t xml:space="preserve">It identified that the COVID </w:t>
      </w:r>
      <w:r w:rsidR="005D0025">
        <w:lastRenderedPageBreak/>
        <w:t>lockdowns had impacted its normal operations, and noted that its normal review schedules have resumed.</w:t>
      </w:r>
    </w:p>
    <w:p w14:paraId="6AF7038B" w14:textId="77777777" w:rsidR="00083F84" w:rsidRDefault="00083F84" w:rsidP="00083F84">
      <w:pPr>
        <w:pStyle w:val="ListBullet"/>
        <w:numPr>
          <w:ilvl w:val="0"/>
          <w:numId w:val="0"/>
        </w:numPr>
        <w:rPr>
          <w:iCs/>
        </w:rPr>
      </w:pPr>
      <w:r>
        <w:rPr>
          <w:iCs/>
        </w:rPr>
        <w:t>These improvements are acknowledged but will take time to become embedded and for the approved provider to demonstrate their sustainability.</w:t>
      </w:r>
    </w:p>
    <w:p w14:paraId="214FE6FB" w14:textId="77777777" w:rsidR="00083F84" w:rsidRPr="003472A3" w:rsidRDefault="00083F84" w:rsidP="00083F84">
      <w:pPr>
        <w:pStyle w:val="ListBullet"/>
        <w:numPr>
          <w:ilvl w:val="0"/>
          <w:numId w:val="0"/>
        </w:numPr>
        <w:rPr>
          <w:iCs/>
        </w:rPr>
      </w:pPr>
      <w:r>
        <w:rPr>
          <w:iCs/>
        </w:rPr>
        <w:t>I find that at the time of the Quality Audit this requirement was Not Compliant.</w:t>
      </w:r>
    </w:p>
    <w:p w14:paraId="6EF51BBD" w14:textId="2D641746" w:rsidR="0025131B" w:rsidRDefault="0025131B" w:rsidP="00095CD4">
      <w:pPr>
        <w:sectPr w:rsidR="0025131B"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54D1486F"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66BF8">
        <w:rPr>
          <w:color w:val="FFFFFF" w:themeColor="background1"/>
          <w:sz w:val="36"/>
        </w:rPr>
        <w:t>CHSP</w:t>
      </w:r>
      <w:r w:rsidRPr="00162F6A">
        <w:rPr>
          <w:color w:val="FFFFFF" w:themeColor="background1"/>
          <w:sz w:val="36"/>
        </w:rPr>
        <w:tab/>
      </w:r>
      <w:r w:rsidR="00FD2302" w:rsidRPr="00C66BF8">
        <w:rPr>
          <w:rFonts w:ascii="Arial" w:hAnsi="Arial"/>
          <w:bCs w:val="0"/>
          <w:iCs w:val="0"/>
          <w:color w:val="FFFFFF" w:themeColor="background1"/>
          <w:sz w:val="36"/>
          <w:szCs w:val="36"/>
        </w:rPr>
        <w:t xml:space="preserve">Not </w:t>
      </w:r>
      <w:r w:rsidR="00C66BF8" w:rsidRPr="00C66BF8">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3E1DB6" w14:textId="47180431" w:rsidR="00C66BF8" w:rsidRDefault="00C66BF8" w:rsidP="00095CD4">
      <w:pPr>
        <w:sectPr w:rsidR="00C66BF8" w:rsidSect="00CB3BA9">
          <w:type w:val="continuous"/>
          <w:pgSz w:w="11906" w:h="16838"/>
          <w:pgMar w:top="1701" w:right="1418" w:bottom="1418" w:left="1418" w:header="709" w:footer="397" w:gutter="0"/>
          <w:cols w:space="708"/>
          <w:titlePg/>
          <w:docGrid w:linePitch="360"/>
        </w:sectPr>
      </w:pPr>
      <w:r w:rsidRPr="00C66BF8">
        <w:rPr>
          <w:iCs/>
        </w:rPr>
        <w:t xml:space="preserve">The organisation does not provide </w:t>
      </w:r>
      <w:r>
        <w:rPr>
          <w:iCs/>
        </w:rPr>
        <w:t xml:space="preserve">personal and clinical care </w:t>
      </w:r>
      <w:r w:rsidRPr="00C66BF8">
        <w:rPr>
          <w:iCs/>
        </w:rPr>
        <w:t>therefore this Standard is Not Applicable</w:t>
      </w:r>
      <w:r>
        <w:rPr>
          <w:iCs/>
        </w:rPr>
        <w:t>.</w:t>
      </w: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7C1D197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66BF8">
        <w:rPr>
          <w:color w:val="FFFFFF" w:themeColor="background1"/>
          <w:sz w:val="36"/>
        </w:rPr>
        <w:t>CHSP</w:t>
      </w:r>
      <w:r w:rsidRPr="00162F6A">
        <w:rPr>
          <w:color w:val="FFFFFF" w:themeColor="background1"/>
          <w:sz w:val="36"/>
        </w:rPr>
        <w:tab/>
      </w:r>
      <w:r w:rsidR="00FD2302" w:rsidRPr="00C66BF8">
        <w:rPr>
          <w:rFonts w:ascii="Arial" w:hAnsi="Arial"/>
          <w:bCs w:val="0"/>
          <w:iCs w:val="0"/>
          <w:color w:val="FFFFFF" w:themeColor="background1"/>
          <w:sz w:val="36"/>
          <w:szCs w:val="36"/>
        </w:rPr>
        <w:t>Compliant</w:t>
      </w:r>
      <w:r w:rsidRPr="00C66BF8">
        <w:rPr>
          <w:color w:val="FFFFFF" w:themeColor="background1"/>
          <w:highlight w:val="yellow"/>
        </w:rPr>
        <w:br/>
      </w:r>
      <w:r w:rsidRPr="00162F6A">
        <w:rPr>
          <w:color w:val="FFFFFF" w:themeColor="background1"/>
          <w:sz w:val="36"/>
        </w:rPr>
        <w:tab/>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4DD06FD5" w14:textId="77777777" w:rsidR="00D80EB9" w:rsidRPr="000B4712" w:rsidRDefault="00D80EB9" w:rsidP="00D80EB9">
      <w:pPr>
        <w:tabs>
          <w:tab w:val="right" w:pos="9026"/>
        </w:tabs>
        <w:rPr>
          <w:rFonts w:eastAsiaTheme="minorHAnsi"/>
          <w:color w:val="auto"/>
        </w:rPr>
      </w:pPr>
      <w:bookmarkStart w:id="6" w:name="_Hlk75951207"/>
      <w:r w:rsidRPr="00D80744">
        <w:rPr>
          <w:rFonts w:eastAsiaTheme="minorHAnsi"/>
          <w:color w:val="auto"/>
        </w:rPr>
        <w:t>Consumers</w:t>
      </w:r>
      <w:r>
        <w:rPr>
          <w:rFonts w:eastAsiaTheme="minorHAnsi"/>
          <w:color w:val="auto"/>
        </w:rPr>
        <w:t xml:space="preserve"> interviewed </w:t>
      </w:r>
      <w:r w:rsidRPr="00D80744">
        <w:rPr>
          <w:rFonts w:eastAsiaTheme="minorHAnsi"/>
          <w:color w:val="auto"/>
        </w:rPr>
        <w:t>provided feedback about how the</w:t>
      </w:r>
      <w:r>
        <w:rPr>
          <w:rFonts w:eastAsiaTheme="minorHAnsi"/>
          <w:color w:val="auto"/>
        </w:rPr>
        <w:t xml:space="preserve"> services they receive </w:t>
      </w:r>
      <w:r w:rsidRPr="00D80744">
        <w:rPr>
          <w:rFonts w:eastAsiaTheme="minorHAnsi"/>
          <w:color w:val="auto"/>
        </w:rPr>
        <w:t xml:space="preserve"> support their independence and </w:t>
      </w:r>
      <w:r>
        <w:rPr>
          <w:rFonts w:eastAsiaTheme="minorHAnsi"/>
          <w:color w:val="auto"/>
        </w:rPr>
        <w:t xml:space="preserve">wellbeing. Staff described how they modify the programs to ensure consumers can be independent and continue to do things of interest to them. Records including progress notes reflect strategies to meet consumer needs and preferences </w:t>
      </w:r>
      <w:r w:rsidRPr="000B4712">
        <w:rPr>
          <w:rFonts w:eastAsiaTheme="minorHAnsi"/>
          <w:color w:val="auto"/>
        </w:rPr>
        <w:t>to enable them to stay active and to safely participate in service programs.</w:t>
      </w:r>
    </w:p>
    <w:p w14:paraId="505F2D92" w14:textId="77777777" w:rsidR="00D80EB9" w:rsidRDefault="00D80EB9" w:rsidP="00D80EB9">
      <w:pPr>
        <w:rPr>
          <w:color w:val="auto"/>
        </w:rPr>
      </w:pPr>
      <w:r w:rsidRPr="00D80744">
        <w:rPr>
          <w:color w:val="auto"/>
        </w:rPr>
        <w:t xml:space="preserve">Consumers </w:t>
      </w:r>
      <w:r w:rsidRPr="00A843A6">
        <w:rPr>
          <w:color w:val="auto"/>
        </w:rPr>
        <w:t>said they felt supported by the service</w:t>
      </w:r>
      <w:r>
        <w:rPr>
          <w:color w:val="auto"/>
        </w:rPr>
        <w:t xml:space="preserve"> to participate in activities of interest to them. Staff and volunteers described how they support consumers’ wellbeing while in attendance at programs. Records including progress notes and program plans show activities are organised to respond to consumer interest and promote emotional, spiritual and psychological wellbeing. </w:t>
      </w:r>
    </w:p>
    <w:p w14:paraId="6E642928" w14:textId="77777777" w:rsidR="00D80EB9" w:rsidRPr="00D80744" w:rsidRDefault="00D80EB9" w:rsidP="00D80EB9">
      <w:pPr>
        <w:tabs>
          <w:tab w:val="right" w:pos="9026"/>
        </w:tabs>
        <w:rPr>
          <w:color w:val="auto"/>
        </w:rPr>
      </w:pPr>
      <w:r w:rsidRPr="00D80744">
        <w:rPr>
          <w:color w:val="auto"/>
        </w:rPr>
        <w:t xml:space="preserve">Consumers </w:t>
      </w:r>
      <w:r>
        <w:rPr>
          <w:color w:val="auto"/>
        </w:rPr>
        <w:t xml:space="preserve">interviewed </w:t>
      </w:r>
      <w:r w:rsidRPr="00D80744">
        <w:rPr>
          <w:color w:val="auto"/>
        </w:rPr>
        <w:t xml:space="preserve">described </w:t>
      </w:r>
      <w:r>
        <w:rPr>
          <w:color w:val="auto"/>
        </w:rPr>
        <w:t xml:space="preserve">satisfaction with the services and supports to interact with others, attend appointments within the community and participate in programs that interest them. Staff and volunteers provided examples of how they support consumers to connect with others and adapt programs to assist consumers to participate and do things of meaning to them. </w:t>
      </w:r>
    </w:p>
    <w:p w14:paraId="138BCBAF" w14:textId="77777777" w:rsidR="00D80EB9" w:rsidRDefault="00D80EB9" w:rsidP="00D80EB9">
      <w:pPr>
        <w:rPr>
          <w:rFonts w:eastAsia="Fira Sans Light"/>
          <w:color w:val="auto"/>
          <w:lang w:eastAsia="en-US"/>
        </w:rPr>
      </w:pPr>
      <w:r>
        <w:rPr>
          <w:rFonts w:eastAsia="Fira Sans Light"/>
          <w:color w:val="auto"/>
          <w:lang w:eastAsia="en-US"/>
        </w:rPr>
        <w:t xml:space="preserve">Consumers sampled were satisfied their services and supports are consistent and staff know how to deliver their services. Staff said they have access to consumer information. The service showed evidence of a system to manage consumer </w:t>
      </w:r>
      <w:r>
        <w:rPr>
          <w:rFonts w:eastAsia="Fira Sans Light"/>
          <w:color w:val="auto"/>
          <w:lang w:eastAsia="en-US"/>
        </w:rPr>
        <w:lastRenderedPageBreak/>
        <w:t>information and share it with others with consumer consent only as needed where responsibility for care is shared.</w:t>
      </w:r>
    </w:p>
    <w:p w14:paraId="7511BEA1" w14:textId="77777777" w:rsidR="00D80EB9" w:rsidRPr="00D80744" w:rsidRDefault="00D80EB9" w:rsidP="00D80EB9">
      <w:pPr>
        <w:rPr>
          <w:color w:val="auto"/>
        </w:rPr>
      </w:pPr>
      <w:r w:rsidRPr="00D80744">
        <w:rPr>
          <w:rFonts w:eastAsiaTheme="minorHAnsi"/>
          <w:color w:val="auto"/>
          <w:szCs w:val="22"/>
          <w:lang w:eastAsia="en-US"/>
        </w:rPr>
        <w:t>Consumers</w:t>
      </w:r>
      <w:r>
        <w:rPr>
          <w:rFonts w:eastAsiaTheme="minorHAnsi"/>
          <w:color w:val="auto"/>
          <w:szCs w:val="22"/>
          <w:lang w:eastAsia="en-US"/>
        </w:rPr>
        <w:t xml:space="preserve"> said in various ways referrals occur as needed. Staff said referrals occur as needed and gave examples of ways they help organise someone else to provide care and services to the consumer when needed. </w:t>
      </w:r>
      <w:r w:rsidRPr="00D80744">
        <w:rPr>
          <w:rFonts w:eastAsiaTheme="minorHAnsi"/>
          <w:color w:val="auto"/>
          <w:szCs w:val="22"/>
          <w:lang w:eastAsia="en-US"/>
        </w:rPr>
        <w:t xml:space="preserve">Management advised that </w:t>
      </w:r>
      <w:r>
        <w:rPr>
          <w:rFonts w:eastAsiaTheme="minorHAnsi"/>
          <w:color w:val="auto"/>
          <w:szCs w:val="22"/>
          <w:lang w:eastAsia="en-US"/>
        </w:rPr>
        <w:t xml:space="preserve">while this area of service delivery is developing, </w:t>
      </w:r>
      <w:r w:rsidRPr="00D80744">
        <w:rPr>
          <w:rFonts w:eastAsiaTheme="minorHAnsi"/>
          <w:color w:val="auto"/>
          <w:szCs w:val="22"/>
          <w:lang w:eastAsia="en-US"/>
        </w:rPr>
        <w:t xml:space="preserve">the service </w:t>
      </w:r>
      <w:r>
        <w:rPr>
          <w:rFonts w:eastAsiaTheme="minorHAnsi"/>
          <w:color w:val="auto"/>
          <w:szCs w:val="22"/>
          <w:lang w:eastAsia="en-US"/>
        </w:rPr>
        <w:t xml:space="preserve">makes appropriate referrals as required. </w:t>
      </w:r>
      <w:r w:rsidRPr="00D80744">
        <w:rPr>
          <w:color w:val="auto"/>
        </w:rPr>
        <w:t>Consumer care documentation confirmed that timely and appropriate referrals</w:t>
      </w:r>
      <w:r>
        <w:rPr>
          <w:color w:val="auto"/>
        </w:rPr>
        <w:t>, although infrequent,</w:t>
      </w:r>
      <w:r w:rsidRPr="00D80744">
        <w:rPr>
          <w:color w:val="auto"/>
        </w:rPr>
        <w:t xml:space="preserve"> are made </w:t>
      </w:r>
      <w:r>
        <w:rPr>
          <w:color w:val="auto"/>
        </w:rPr>
        <w:t xml:space="preserve">as needed </w:t>
      </w:r>
      <w:r w:rsidRPr="00D80744">
        <w:rPr>
          <w:color w:val="auto"/>
        </w:rPr>
        <w:t xml:space="preserve">to individuals, other organisations and providers of care and services. </w:t>
      </w:r>
    </w:p>
    <w:p w14:paraId="44CB2052" w14:textId="77777777" w:rsidR="00D80EB9" w:rsidRPr="00972A51" w:rsidRDefault="00D80EB9" w:rsidP="00D80EB9">
      <w:pPr>
        <w:rPr>
          <w:rFonts w:eastAsia="Calibri"/>
          <w:color w:val="auto"/>
          <w:lang w:eastAsia="en-US"/>
        </w:rPr>
      </w:pPr>
      <w:r w:rsidRPr="00972A51">
        <w:rPr>
          <w:rFonts w:eastAsia="Calibri"/>
          <w:color w:val="auto"/>
          <w:lang w:eastAsia="en-US"/>
        </w:rPr>
        <w:t xml:space="preserve">The service currently provides barbeque meals prepared by a staff member and volunteer for a small social support group. Consumers in attendance were satisfied with the meal arrangement. Staff said the barbeques had recently commenced. The meals was observed to be adequate in quality and quantity.  </w:t>
      </w:r>
    </w:p>
    <w:p w14:paraId="3FA3D11E" w14:textId="77777777" w:rsidR="00D80EB9" w:rsidRPr="00597631" w:rsidRDefault="00D80EB9" w:rsidP="00D80EB9">
      <w:pPr>
        <w:rPr>
          <w:rFonts w:eastAsia="Calibri"/>
          <w:color w:val="auto"/>
          <w:lang w:eastAsia="en-US"/>
        </w:rPr>
      </w:pPr>
      <w:r w:rsidRPr="00597631">
        <w:rPr>
          <w:rFonts w:eastAsia="Calibri"/>
          <w:color w:val="auto"/>
          <w:lang w:eastAsia="en-US"/>
        </w:rPr>
        <w:t>The service does not provide equipment to consumers but has a small stock of mobility aids to use i</w:t>
      </w:r>
      <w:r>
        <w:rPr>
          <w:rFonts w:eastAsia="Calibri"/>
          <w:color w:val="auto"/>
          <w:lang w:eastAsia="en-US"/>
        </w:rPr>
        <w:t>f</w:t>
      </w:r>
      <w:r w:rsidRPr="00597631">
        <w:rPr>
          <w:rFonts w:eastAsia="Calibri"/>
          <w:color w:val="auto"/>
          <w:lang w:eastAsia="en-US"/>
        </w:rPr>
        <w:t xml:space="preserve"> needed when transporting consumers. Consumers sampled said they did not access service equipment. Management interview and review of service records show equipment is safe, suitable, clean and well maintained. </w:t>
      </w:r>
    </w:p>
    <w:p w14:paraId="75C49F67" w14:textId="7A1D0811" w:rsidR="006716D8" w:rsidRPr="00AB284D" w:rsidRDefault="006716D8" w:rsidP="006716D8">
      <w:pPr>
        <w:rPr>
          <w:rFonts w:eastAsia="Calibri"/>
          <w:i/>
          <w:color w:val="auto"/>
          <w:lang w:eastAsia="en-US"/>
        </w:rPr>
      </w:pPr>
      <w:r w:rsidRPr="00AB284D">
        <w:rPr>
          <w:rFonts w:eastAsiaTheme="minorHAnsi"/>
          <w:color w:val="auto"/>
        </w:rPr>
        <w:t>The Quality Standard for the Commonwealth home support program</w:t>
      </w:r>
      <w:r w:rsidR="00691E3B" w:rsidRPr="00AB284D">
        <w:rPr>
          <w:rFonts w:eastAsiaTheme="minorHAnsi"/>
          <w:color w:val="auto"/>
        </w:rPr>
        <w:t>me</w:t>
      </w:r>
      <w:r w:rsidRPr="00AB284D">
        <w:rPr>
          <w:rFonts w:eastAsiaTheme="minorHAnsi"/>
          <w:color w:val="auto"/>
        </w:rPr>
        <w:t xml:space="preserve"> service</w:t>
      </w:r>
      <w:r w:rsidR="00AB284D" w:rsidRPr="00AB284D">
        <w:rPr>
          <w:rFonts w:eastAsiaTheme="minorHAnsi"/>
          <w:color w:val="auto"/>
        </w:rPr>
        <w:t>s</w:t>
      </w:r>
      <w:r w:rsidR="007D66F1" w:rsidRPr="00AB284D">
        <w:rPr>
          <w:rFonts w:eastAsiaTheme="minorHAnsi"/>
          <w:color w:val="auto"/>
        </w:rPr>
        <w:t xml:space="preserve"> </w:t>
      </w:r>
      <w:r w:rsidR="00AB284D" w:rsidRPr="00AB284D">
        <w:rPr>
          <w:rFonts w:eastAsiaTheme="minorHAnsi"/>
          <w:color w:val="auto"/>
        </w:rPr>
        <w:t>is</w:t>
      </w:r>
      <w:r w:rsidR="007D66F1" w:rsidRPr="00AB284D">
        <w:rPr>
          <w:rFonts w:eastAsiaTheme="minorHAnsi"/>
          <w:color w:val="auto"/>
        </w:rPr>
        <w:t xml:space="preserve"> </w:t>
      </w:r>
      <w:r w:rsidRPr="00AB284D">
        <w:rPr>
          <w:rFonts w:eastAsiaTheme="minorHAnsi"/>
          <w:color w:val="auto"/>
        </w:rPr>
        <w:t>assessed as</w:t>
      </w:r>
      <w:r w:rsidR="00AB284D" w:rsidRPr="00AB284D">
        <w:rPr>
          <w:rFonts w:eastAsiaTheme="minorHAnsi"/>
          <w:color w:val="auto"/>
        </w:rPr>
        <w:t xml:space="preserve"> </w:t>
      </w:r>
      <w:r w:rsidR="008938D0" w:rsidRPr="00AB284D">
        <w:rPr>
          <w:color w:val="auto"/>
        </w:rPr>
        <w:t xml:space="preserve">Compliant </w:t>
      </w:r>
      <w:r w:rsidRPr="00AB284D">
        <w:rPr>
          <w:rFonts w:eastAsiaTheme="minorHAnsi"/>
          <w:color w:val="auto"/>
        </w:rPr>
        <w:t xml:space="preserve">as </w:t>
      </w:r>
      <w:r w:rsidR="00AB284D" w:rsidRPr="00AB284D">
        <w:rPr>
          <w:rFonts w:eastAsiaTheme="minorHAnsi"/>
          <w:color w:val="auto"/>
        </w:rPr>
        <w:t>seven</w:t>
      </w:r>
      <w:r w:rsidRPr="00AB284D">
        <w:rPr>
          <w:rFonts w:eastAsiaTheme="minorHAnsi"/>
          <w:color w:val="auto"/>
        </w:rPr>
        <w:t xml:space="preserve"> of the seven specific requirements have been assessed as </w:t>
      </w:r>
      <w:r w:rsidR="008938D0" w:rsidRPr="00AB284D">
        <w:rPr>
          <w:color w:val="auto"/>
        </w:rPr>
        <w:t>Compliant</w:t>
      </w:r>
      <w:r w:rsidR="00AB284D" w:rsidRPr="00AB284D">
        <w:rPr>
          <w:color w:val="auto"/>
        </w:rPr>
        <w:t>.</w:t>
      </w:r>
    </w:p>
    <w:p w14:paraId="052C5BF1" w14:textId="08FBAD63"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5FF9C2B8" w:rsidR="006107BF" w:rsidRPr="002B61BB" w:rsidRDefault="00AB284D"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5B882115" w14:textId="1DAC9CDD" w:rsidR="006107BF" w:rsidRPr="006107BF" w:rsidRDefault="006107BF" w:rsidP="006107BF">
            <w:pPr>
              <w:pStyle w:val="Heading3"/>
              <w:spacing w:before="120" w:after="0"/>
              <w:jc w:val="right"/>
              <w:outlineLvl w:val="2"/>
            </w:pPr>
            <w:r w:rsidRPr="005B61FF">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6B9804B2" w:rsidR="006107BF" w:rsidRPr="002B61BB" w:rsidRDefault="006107BF" w:rsidP="006107BF">
            <w:pPr>
              <w:pStyle w:val="Heading3"/>
              <w:spacing w:before="0" w:after="0"/>
              <w:outlineLvl w:val="2"/>
            </w:pPr>
          </w:p>
        </w:tc>
        <w:tc>
          <w:tcPr>
            <w:tcW w:w="3548" w:type="dxa"/>
            <w:shd w:val="clear" w:color="auto" w:fill="E7E6E6" w:themeFill="background2"/>
          </w:tcPr>
          <w:p w14:paraId="402ECB29" w14:textId="020A98E4" w:rsidR="006107BF" w:rsidRPr="006107BF" w:rsidRDefault="006107BF" w:rsidP="006107BF">
            <w:pPr>
              <w:pStyle w:val="Heading3"/>
              <w:spacing w:before="0" w:after="0"/>
              <w:jc w:val="right"/>
              <w:outlineLvl w:val="2"/>
            </w:pP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A5B3B" w:rsidRPr="002B61BB" w14:paraId="4D35D617" w14:textId="77777777" w:rsidTr="006107BF">
        <w:tc>
          <w:tcPr>
            <w:tcW w:w="4531" w:type="dxa"/>
            <w:shd w:val="clear" w:color="auto" w:fill="E7E6E6" w:themeFill="background2"/>
          </w:tcPr>
          <w:p w14:paraId="1DE8F8CA" w14:textId="310FFF7B" w:rsidR="008A5B3B" w:rsidRPr="002B61BB" w:rsidRDefault="008A5B3B" w:rsidP="008A5B3B">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26671835" w:rsidR="008A5B3B" w:rsidRPr="002B61BB" w:rsidRDefault="008A5B3B" w:rsidP="008A5B3B">
            <w:pPr>
              <w:pStyle w:val="Heading3"/>
              <w:spacing w:before="120" w:after="0"/>
              <w:outlineLvl w:val="2"/>
            </w:pPr>
            <w:r>
              <w:t>CHSP</w:t>
            </w:r>
            <w:r w:rsidRPr="002B61BB">
              <w:t xml:space="preserve">   </w:t>
            </w:r>
          </w:p>
        </w:tc>
        <w:tc>
          <w:tcPr>
            <w:tcW w:w="3548" w:type="dxa"/>
            <w:shd w:val="clear" w:color="auto" w:fill="E7E6E6" w:themeFill="background2"/>
          </w:tcPr>
          <w:p w14:paraId="6214A61F" w14:textId="30BB004D" w:rsidR="008A5B3B" w:rsidRPr="006107BF" w:rsidRDefault="008A5B3B" w:rsidP="008A5B3B">
            <w:pPr>
              <w:pStyle w:val="Heading3"/>
              <w:spacing w:before="120" w:after="0"/>
              <w:jc w:val="right"/>
              <w:outlineLvl w:val="2"/>
            </w:pPr>
            <w:r w:rsidRPr="005B61FF">
              <w:t>Compliant</w:t>
            </w:r>
          </w:p>
        </w:tc>
      </w:tr>
      <w:tr w:rsidR="008A5B3B" w:rsidRPr="002B61BB" w14:paraId="0A6B2B35" w14:textId="77777777" w:rsidTr="006107BF">
        <w:tc>
          <w:tcPr>
            <w:tcW w:w="4531" w:type="dxa"/>
            <w:shd w:val="clear" w:color="auto" w:fill="E7E6E6" w:themeFill="background2"/>
          </w:tcPr>
          <w:p w14:paraId="2563209A" w14:textId="77777777" w:rsidR="008A5B3B" w:rsidRPr="002B61BB" w:rsidRDefault="008A5B3B" w:rsidP="008A5B3B">
            <w:pPr>
              <w:pStyle w:val="Heading3"/>
              <w:spacing w:before="0" w:after="0"/>
              <w:outlineLvl w:val="2"/>
            </w:pPr>
          </w:p>
        </w:tc>
        <w:tc>
          <w:tcPr>
            <w:tcW w:w="993" w:type="dxa"/>
            <w:shd w:val="clear" w:color="auto" w:fill="E7E6E6" w:themeFill="background2"/>
          </w:tcPr>
          <w:p w14:paraId="66E66B2A" w14:textId="1256BCC9" w:rsidR="008A5B3B" w:rsidRPr="002B61BB" w:rsidRDefault="008A5B3B" w:rsidP="008A5B3B">
            <w:pPr>
              <w:pStyle w:val="Heading3"/>
              <w:spacing w:before="0" w:after="0"/>
              <w:outlineLvl w:val="2"/>
            </w:pPr>
          </w:p>
        </w:tc>
        <w:tc>
          <w:tcPr>
            <w:tcW w:w="3548" w:type="dxa"/>
            <w:shd w:val="clear" w:color="auto" w:fill="E7E6E6" w:themeFill="background2"/>
          </w:tcPr>
          <w:p w14:paraId="30AA2571" w14:textId="6C40F07C" w:rsidR="008A5B3B" w:rsidRPr="006107BF" w:rsidRDefault="008A5B3B" w:rsidP="008A5B3B">
            <w:pPr>
              <w:pStyle w:val="Heading3"/>
              <w:spacing w:before="0" w:after="0"/>
              <w:jc w:val="right"/>
              <w:outlineLvl w:val="2"/>
            </w:pP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A5B3B" w:rsidRPr="002B61BB" w14:paraId="56E5D13D" w14:textId="77777777" w:rsidTr="006107BF">
        <w:tc>
          <w:tcPr>
            <w:tcW w:w="4531" w:type="dxa"/>
            <w:shd w:val="clear" w:color="auto" w:fill="E7E6E6" w:themeFill="background2"/>
          </w:tcPr>
          <w:p w14:paraId="2FFE1550" w14:textId="380C78D3" w:rsidR="008A5B3B" w:rsidRPr="002B61BB" w:rsidRDefault="008A5B3B" w:rsidP="008A5B3B">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1C6462FF" w:rsidR="008A5B3B" w:rsidRPr="002B61BB" w:rsidRDefault="008A5B3B" w:rsidP="008A5B3B">
            <w:pPr>
              <w:pStyle w:val="Heading3"/>
              <w:spacing w:before="120" w:after="0"/>
              <w:outlineLvl w:val="2"/>
            </w:pPr>
            <w:r>
              <w:t>CHSP</w:t>
            </w:r>
            <w:r w:rsidRPr="002B61BB">
              <w:t xml:space="preserve">   </w:t>
            </w:r>
          </w:p>
        </w:tc>
        <w:tc>
          <w:tcPr>
            <w:tcW w:w="3548" w:type="dxa"/>
            <w:shd w:val="clear" w:color="auto" w:fill="E7E6E6" w:themeFill="background2"/>
          </w:tcPr>
          <w:p w14:paraId="0FD0C36C" w14:textId="109C7C87" w:rsidR="008A5B3B" w:rsidRPr="006107BF" w:rsidRDefault="008A5B3B" w:rsidP="008A5B3B">
            <w:pPr>
              <w:pStyle w:val="Heading3"/>
              <w:spacing w:before="120" w:after="0"/>
              <w:jc w:val="right"/>
              <w:outlineLvl w:val="2"/>
            </w:pPr>
            <w:r w:rsidRPr="005B61FF">
              <w:t>Compliant</w:t>
            </w:r>
          </w:p>
        </w:tc>
      </w:tr>
      <w:tr w:rsidR="008A5B3B" w:rsidRPr="002B61BB" w14:paraId="42A15026" w14:textId="77777777" w:rsidTr="006107BF">
        <w:tc>
          <w:tcPr>
            <w:tcW w:w="4531" w:type="dxa"/>
            <w:shd w:val="clear" w:color="auto" w:fill="E7E6E6" w:themeFill="background2"/>
          </w:tcPr>
          <w:p w14:paraId="4998E42E" w14:textId="77777777" w:rsidR="008A5B3B" w:rsidRPr="002B61BB" w:rsidRDefault="008A5B3B" w:rsidP="008A5B3B">
            <w:pPr>
              <w:pStyle w:val="Heading3"/>
              <w:spacing w:before="0" w:after="0"/>
              <w:outlineLvl w:val="2"/>
            </w:pPr>
          </w:p>
        </w:tc>
        <w:tc>
          <w:tcPr>
            <w:tcW w:w="993" w:type="dxa"/>
            <w:shd w:val="clear" w:color="auto" w:fill="E7E6E6" w:themeFill="background2"/>
          </w:tcPr>
          <w:p w14:paraId="09769C72" w14:textId="0946AE39" w:rsidR="008A5B3B" w:rsidRPr="002B61BB" w:rsidRDefault="008A5B3B" w:rsidP="008A5B3B">
            <w:pPr>
              <w:pStyle w:val="Heading3"/>
              <w:spacing w:before="0" w:after="0"/>
              <w:outlineLvl w:val="2"/>
            </w:pPr>
          </w:p>
        </w:tc>
        <w:tc>
          <w:tcPr>
            <w:tcW w:w="3548" w:type="dxa"/>
            <w:shd w:val="clear" w:color="auto" w:fill="E7E6E6" w:themeFill="background2"/>
          </w:tcPr>
          <w:p w14:paraId="265C6BD3" w14:textId="249528B0" w:rsidR="008A5B3B" w:rsidRPr="006107BF" w:rsidRDefault="008A5B3B" w:rsidP="008A5B3B">
            <w:pPr>
              <w:pStyle w:val="Heading3"/>
              <w:spacing w:before="0" w:after="0"/>
              <w:jc w:val="right"/>
              <w:outlineLvl w:val="2"/>
            </w:pP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5B61FF">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A5B3B" w:rsidRPr="002B61BB" w14:paraId="0332444A" w14:textId="77777777" w:rsidTr="006107BF">
        <w:tc>
          <w:tcPr>
            <w:tcW w:w="4531" w:type="dxa"/>
            <w:shd w:val="clear" w:color="auto" w:fill="E7E6E6" w:themeFill="background2"/>
          </w:tcPr>
          <w:p w14:paraId="7151AD30" w14:textId="4675FD06" w:rsidR="008A5B3B" w:rsidRPr="002B61BB" w:rsidRDefault="008A5B3B" w:rsidP="008A5B3B">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55447F7B" w:rsidR="008A5B3B" w:rsidRPr="002B61BB" w:rsidRDefault="008A5B3B" w:rsidP="008A5B3B">
            <w:pPr>
              <w:pStyle w:val="Heading3"/>
              <w:spacing w:before="120" w:after="0"/>
              <w:outlineLvl w:val="2"/>
            </w:pPr>
            <w:r>
              <w:t>CHSP</w:t>
            </w:r>
            <w:r w:rsidRPr="002B61BB">
              <w:t xml:space="preserve">   </w:t>
            </w:r>
          </w:p>
        </w:tc>
        <w:tc>
          <w:tcPr>
            <w:tcW w:w="3548" w:type="dxa"/>
            <w:shd w:val="clear" w:color="auto" w:fill="E7E6E6" w:themeFill="background2"/>
          </w:tcPr>
          <w:p w14:paraId="4778DFE6" w14:textId="5FB3059C" w:rsidR="008A5B3B" w:rsidRPr="006107BF" w:rsidRDefault="008A5B3B" w:rsidP="008A5B3B">
            <w:pPr>
              <w:pStyle w:val="Heading3"/>
              <w:spacing w:before="120" w:after="0"/>
              <w:jc w:val="right"/>
              <w:outlineLvl w:val="2"/>
            </w:pPr>
            <w:r w:rsidRPr="005B61FF">
              <w:t>Compliant</w:t>
            </w:r>
          </w:p>
        </w:tc>
      </w:tr>
      <w:tr w:rsidR="008A5B3B" w:rsidRPr="002B61BB" w14:paraId="25DD701F" w14:textId="77777777" w:rsidTr="006107BF">
        <w:tc>
          <w:tcPr>
            <w:tcW w:w="4531" w:type="dxa"/>
            <w:shd w:val="clear" w:color="auto" w:fill="E7E6E6" w:themeFill="background2"/>
          </w:tcPr>
          <w:p w14:paraId="3A72742B" w14:textId="77777777" w:rsidR="008A5B3B" w:rsidRPr="002B61BB" w:rsidRDefault="008A5B3B" w:rsidP="008A5B3B">
            <w:pPr>
              <w:pStyle w:val="Heading3"/>
              <w:spacing w:before="0" w:after="0"/>
              <w:outlineLvl w:val="2"/>
            </w:pPr>
          </w:p>
        </w:tc>
        <w:tc>
          <w:tcPr>
            <w:tcW w:w="993" w:type="dxa"/>
            <w:shd w:val="clear" w:color="auto" w:fill="E7E6E6" w:themeFill="background2"/>
          </w:tcPr>
          <w:p w14:paraId="53DF72AF" w14:textId="6421A7A8" w:rsidR="008A5B3B" w:rsidRPr="002B61BB" w:rsidRDefault="008A5B3B" w:rsidP="008A5B3B">
            <w:pPr>
              <w:pStyle w:val="Heading3"/>
              <w:spacing w:before="0" w:after="0"/>
              <w:outlineLvl w:val="2"/>
            </w:pPr>
          </w:p>
        </w:tc>
        <w:tc>
          <w:tcPr>
            <w:tcW w:w="3548" w:type="dxa"/>
            <w:shd w:val="clear" w:color="auto" w:fill="E7E6E6" w:themeFill="background2"/>
          </w:tcPr>
          <w:p w14:paraId="3E3F84FB" w14:textId="779682B7" w:rsidR="008A5B3B" w:rsidRPr="006107BF" w:rsidRDefault="008A5B3B" w:rsidP="008A5B3B">
            <w:pPr>
              <w:pStyle w:val="Heading3"/>
              <w:spacing w:before="0" w:after="0"/>
              <w:jc w:val="right"/>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A5B3B" w:rsidRPr="002B61BB" w14:paraId="590B4634" w14:textId="77777777" w:rsidTr="006107BF">
        <w:tc>
          <w:tcPr>
            <w:tcW w:w="4531" w:type="dxa"/>
            <w:shd w:val="clear" w:color="auto" w:fill="E7E6E6" w:themeFill="background2"/>
          </w:tcPr>
          <w:p w14:paraId="6D545081" w14:textId="3C7C07E5" w:rsidR="008A5B3B" w:rsidRPr="002B61BB" w:rsidRDefault="008A5B3B" w:rsidP="008A5B3B">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3E4A90D2" w:rsidR="008A5B3B" w:rsidRPr="002B61BB" w:rsidRDefault="008A5B3B" w:rsidP="008A5B3B">
            <w:pPr>
              <w:pStyle w:val="Heading3"/>
              <w:spacing w:before="120" w:after="0"/>
              <w:outlineLvl w:val="2"/>
            </w:pPr>
            <w:r>
              <w:t>CHSP</w:t>
            </w:r>
            <w:r w:rsidRPr="002B61BB">
              <w:t xml:space="preserve">   </w:t>
            </w:r>
          </w:p>
        </w:tc>
        <w:tc>
          <w:tcPr>
            <w:tcW w:w="3548" w:type="dxa"/>
            <w:shd w:val="clear" w:color="auto" w:fill="E7E6E6" w:themeFill="background2"/>
          </w:tcPr>
          <w:p w14:paraId="052E3747" w14:textId="73077F99" w:rsidR="008A5B3B" w:rsidRPr="006107BF" w:rsidRDefault="008A5B3B" w:rsidP="008A5B3B">
            <w:pPr>
              <w:pStyle w:val="Heading3"/>
              <w:spacing w:before="120" w:after="0"/>
              <w:jc w:val="right"/>
              <w:outlineLvl w:val="2"/>
            </w:pPr>
            <w:r w:rsidRPr="005B61FF">
              <w:t>Compliant</w:t>
            </w:r>
          </w:p>
        </w:tc>
      </w:tr>
      <w:tr w:rsidR="008A5B3B" w:rsidRPr="002B61BB" w14:paraId="18A4C9B3" w14:textId="77777777" w:rsidTr="006107BF">
        <w:tc>
          <w:tcPr>
            <w:tcW w:w="4531" w:type="dxa"/>
            <w:shd w:val="clear" w:color="auto" w:fill="E7E6E6" w:themeFill="background2"/>
          </w:tcPr>
          <w:p w14:paraId="20912790" w14:textId="77777777" w:rsidR="008A5B3B" w:rsidRPr="002B61BB" w:rsidRDefault="008A5B3B" w:rsidP="008A5B3B">
            <w:pPr>
              <w:pStyle w:val="Heading3"/>
              <w:spacing w:before="0" w:after="0"/>
              <w:outlineLvl w:val="2"/>
            </w:pPr>
          </w:p>
        </w:tc>
        <w:tc>
          <w:tcPr>
            <w:tcW w:w="993" w:type="dxa"/>
            <w:shd w:val="clear" w:color="auto" w:fill="E7E6E6" w:themeFill="background2"/>
          </w:tcPr>
          <w:p w14:paraId="7BA77DA6" w14:textId="2D73FFDB" w:rsidR="008A5B3B" w:rsidRPr="002B61BB" w:rsidRDefault="008A5B3B" w:rsidP="008A5B3B">
            <w:pPr>
              <w:pStyle w:val="Heading3"/>
              <w:spacing w:before="0" w:after="0"/>
              <w:outlineLvl w:val="2"/>
            </w:pPr>
          </w:p>
        </w:tc>
        <w:tc>
          <w:tcPr>
            <w:tcW w:w="3548" w:type="dxa"/>
            <w:shd w:val="clear" w:color="auto" w:fill="E7E6E6" w:themeFill="background2"/>
          </w:tcPr>
          <w:p w14:paraId="638C4E4D" w14:textId="7A29B790" w:rsidR="008A5B3B" w:rsidRPr="006107BF" w:rsidRDefault="008A5B3B" w:rsidP="008A5B3B">
            <w:pPr>
              <w:pStyle w:val="Heading3"/>
              <w:spacing w:before="0" w:after="0"/>
              <w:jc w:val="right"/>
              <w:outlineLvl w:val="2"/>
            </w:pP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A5B3B" w:rsidRPr="002B61BB" w14:paraId="21214E4E" w14:textId="77777777" w:rsidTr="006107BF">
        <w:tc>
          <w:tcPr>
            <w:tcW w:w="4531" w:type="dxa"/>
            <w:shd w:val="clear" w:color="auto" w:fill="E7E6E6" w:themeFill="background2"/>
          </w:tcPr>
          <w:p w14:paraId="2431C7A7" w14:textId="7CC9E4ED" w:rsidR="008A5B3B" w:rsidRPr="002B61BB" w:rsidRDefault="008A5B3B" w:rsidP="008A5B3B">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5A755C60" w:rsidR="008A5B3B" w:rsidRPr="002B61BB" w:rsidRDefault="008A5B3B" w:rsidP="008A5B3B">
            <w:pPr>
              <w:pStyle w:val="Heading3"/>
              <w:spacing w:before="120" w:after="0"/>
              <w:outlineLvl w:val="2"/>
            </w:pPr>
            <w:r>
              <w:t>CHSP</w:t>
            </w:r>
            <w:r w:rsidRPr="002B61BB">
              <w:t xml:space="preserve">   </w:t>
            </w:r>
          </w:p>
        </w:tc>
        <w:tc>
          <w:tcPr>
            <w:tcW w:w="3548" w:type="dxa"/>
            <w:shd w:val="clear" w:color="auto" w:fill="E7E6E6" w:themeFill="background2"/>
          </w:tcPr>
          <w:p w14:paraId="366022BC" w14:textId="4E45834E" w:rsidR="008A5B3B" w:rsidRPr="006107BF" w:rsidRDefault="008A5B3B" w:rsidP="008A5B3B">
            <w:pPr>
              <w:pStyle w:val="Heading3"/>
              <w:spacing w:before="120" w:after="0"/>
              <w:jc w:val="right"/>
              <w:outlineLvl w:val="2"/>
            </w:pPr>
            <w:r w:rsidRPr="005B61FF">
              <w:t>Compliant</w:t>
            </w:r>
          </w:p>
        </w:tc>
      </w:tr>
      <w:tr w:rsidR="008A5B3B" w:rsidRPr="002B61BB" w14:paraId="4E99A673" w14:textId="77777777" w:rsidTr="006107BF">
        <w:tc>
          <w:tcPr>
            <w:tcW w:w="4531" w:type="dxa"/>
            <w:shd w:val="clear" w:color="auto" w:fill="E7E6E6" w:themeFill="background2"/>
          </w:tcPr>
          <w:p w14:paraId="15C5CF2B" w14:textId="77777777" w:rsidR="008A5B3B" w:rsidRPr="002B61BB" w:rsidRDefault="008A5B3B" w:rsidP="008A5B3B">
            <w:pPr>
              <w:pStyle w:val="Heading3"/>
              <w:spacing w:before="0" w:after="0"/>
              <w:outlineLvl w:val="2"/>
            </w:pPr>
          </w:p>
        </w:tc>
        <w:tc>
          <w:tcPr>
            <w:tcW w:w="993" w:type="dxa"/>
            <w:shd w:val="clear" w:color="auto" w:fill="E7E6E6" w:themeFill="background2"/>
          </w:tcPr>
          <w:p w14:paraId="60A96D60" w14:textId="556E7C1B" w:rsidR="008A5B3B" w:rsidRPr="002B61BB" w:rsidRDefault="008A5B3B" w:rsidP="008A5B3B">
            <w:pPr>
              <w:pStyle w:val="Heading3"/>
              <w:spacing w:before="0" w:after="0"/>
              <w:outlineLvl w:val="2"/>
            </w:pPr>
          </w:p>
        </w:tc>
        <w:tc>
          <w:tcPr>
            <w:tcW w:w="3548" w:type="dxa"/>
            <w:shd w:val="clear" w:color="auto" w:fill="E7E6E6" w:themeFill="background2"/>
          </w:tcPr>
          <w:p w14:paraId="5ED5E406" w14:textId="562B47CE" w:rsidR="008A5B3B" w:rsidRPr="006107BF" w:rsidRDefault="008A5B3B" w:rsidP="008A5B3B">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A5B3B" w:rsidRPr="002B61BB" w14:paraId="3B32ECF9" w14:textId="77777777" w:rsidTr="006107BF">
        <w:tc>
          <w:tcPr>
            <w:tcW w:w="4531" w:type="dxa"/>
            <w:shd w:val="clear" w:color="auto" w:fill="E7E6E6" w:themeFill="background2"/>
          </w:tcPr>
          <w:p w14:paraId="424519A7" w14:textId="4651C962" w:rsidR="008A5B3B" w:rsidRPr="002B61BB" w:rsidRDefault="008A5B3B" w:rsidP="008A5B3B">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30B541AC" w:rsidR="008A5B3B" w:rsidRPr="002B61BB" w:rsidRDefault="008A5B3B" w:rsidP="008A5B3B">
            <w:pPr>
              <w:pStyle w:val="Heading3"/>
              <w:spacing w:before="120" w:after="0"/>
              <w:outlineLvl w:val="2"/>
            </w:pPr>
            <w:r>
              <w:t>CHSP</w:t>
            </w:r>
            <w:r w:rsidRPr="002B61BB">
              <w:t xml:space="preserve">   </w:t>
            </w:r>
          </w:p>
        </w:tc>
        <w:tc>
          <w:tcPr>
            <w:tcW w:w="3548" w:type="dxa"/>
            <w:shd w:val="clear" w:color="auto" w:fill="E7E6E6" w:themeFill="background2"/>
          </w:tcPr>
          <w:p w14:paraId="4B313E61" w14:textId="401D829F" w:rsidR="008A5B3B" w:rsidRPr="006107BF" w:rsidRDefault="008A5B3B" w:rsidP="008A5B3B">
            <w:pPr>
              <w:pStyle w:val="Heading3"/>
              <w:spacing w:before="120" w:after="0"/>
              <w:jc w:val="right"/>
              <w:outlineLvl w:val="2"/>
            </w:pPr>
            <w:r w:rsidRPr="005B61FF">
              <w:t>Compliant</w:t>
            </w:r>
          </w:p>
        </w:tc>
      </w:tr>
      <w:tr w:rsidR="008A5B3B" w:rsidRPr="002B61BB" w14:paraId="55D76336" w14:textId="77777777" w:rsidTr="006107BF">
        <w:tc>
          <w:tcPr>
            <w:tcW w:w="4531" w:type="dxa"/>
            <w:shd w:val="clear" w:color="auto" w:fill="E7E6E6" w:themeFill="background2"/>
          </w:tcPr>
          <w:p w14:paraId="2BB9EF37" w14:textId="77777777" w:rsidR="008A5B3B" w:rsidRPr="002B61BB" w:rsidRDefault="008A5B3B" w:rsidP="008A5B3B">
            <w:pPr>
              <w:pStyle w:val="Heading3"/>
              <w:spacing w:before="0" w:after="0"/>
              <w:outlineLvl w:val="2"/>
            </w:pPr>
          </w:p>
        </w:tc>
        <w:tc>
          <w:tcPr>
            <w:tcW w:w="993" w:type="dxa"/>
            <w:shd w:val="clear" w:color="auto" w:fill="E7E6E6" w:themeFill="background2"/>
          </w:tcPr>
          <w:p w14:paraId="171AD3E5" w14:textId="1E1BE1C0" w:rsidR="008A5B3B" w:rsidRPr="002B61BB" w:rsidRDefault="008A5B3B" w:rsidP="008A5B3B">
            <w:pPr>
              <w:pStyle w:val="Heading3"/>
              <w:spacing w:before="0" w:after="0"/>
              <w:outlineLvl w:val="2"/>
            </w:pPr>
          </w:p>
        </w:tc>
        <w:tc>
          <w:tcPr>
            <w:tcW w:w="3548" w:type="dxa"/>
            <w:shd w:val="clear" w:color="auto" w:fill="E7E6E6" w:themeFill="background2"/>
          </w:tcPr>
          <w:p w14:paraId="7B3FB388" w14:textId="0A9C0296" w:rsidR="008A5B3B" w:rsidRPr="006107BF" w:rsidRDefault="008A5B3B" w:rsidP="008A5B3B">
            <w:pPr>
              <w:pStyle w:val="Heading3"/>
              <w:spacing w:before="0" w:after="0"/>
              <w:jc w:val="right"/>
              <w:outlineLvl w:val="2"/>
            </w:pP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6C61C3D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9B044B">
        <w:rPr>
          <w:color w:val="FFFFFF" w:themeColor="background1"/>
          <w:sz w:val="36"/>
        </w:rPr>
        <w:t>CHSP</w:t>
      </w:r>
      <w:r w:rsidRPr="00162F6A">
        <w:rPr>
          <w:color w:val="FFFFFF" w:themeColor="background1"/>
          <w:sz w:val="36"/>
        </w:rPr>
        <w:tab/>
      </w:r>
      <w:r w:rsidR="00FD2302" w:rsidRPr="009B044B">
        <w:rPr>
          <w:rFonts w:ascii="Arial" w:hAnsi="Arial"/>
          <w:bCs w:val="0"/>
          <w:iCs w:val="0"/>
          <w:color w:val="FFFFFF" w:themeColor="background1"/>
          <w:sz w:val="36"/>
          <w:szCs w:val="36"/>
        </w:rPr>
        <w:t>Not Compliant</w:t>
      </w:r>
      <w:r w:rsidRPr="009B044B">
        <w:rPr>
          <w:color w:val="FFFFFF" w:themeColor="background1"/>
          <w:highlight w:val="yellow"/>
        </w:rPr>
        <w:br/>
      </w:r>
      <w:r w:rsidRPr="00162F6A">
        <w:rPr>
          <w:color w:val="FFFFFF" w:themeColor="background1"/>
          <w:sz w:val="36"/>
        </w:rPr>
        <w:tab/>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9E0CD7E" w14:textId="77777777" w:rsidR="009B044B" w:rsidRPr="006B19C9" w:rsidRDefault="009B044B" w:rsidP="009B044B">
      <w:pPr>
        <w:rPr>
          <w:color w:val="auto"/>
        </w:rPr>
      </w:pPr>
      <w:r w:rsidRPr="006B19C9">
        <w:rPr>
          <w:rFonts w:eastAsia="Calibri"/>
          <w:color w:val="auto"/>
          <w:lang w:eastAsia="en-US"/>
        </w:rPr>
        <w:t xml:space="preserve">Consumers </w:t>
      </w:r>
      <w:r>
        <w:rPr>
          <w:rFonts w:eastAsia="Calibri"/>
          <w:color w:val="auto"/>
          <w:lang w:eastAsia="en-US"/>
        </w:rPr>
        <w:t xml:space="preserve">interviewed </w:t>
      </w:r>
      <w:r w:rsidRPr="006B19C9">
        <w:rPr>
          <w:rFonts w:eastAsia="Calibri"/>
          <w:color w:val="auto"/>
          <w:lang w:eastAsia="en-US"/>
        </w:rPr>
        <w:t xml:space="preserve">said the service environment is welcoming and they feel they belong. Services are offered in </w:t>
      </w:r>
      <w:r>
        <w:rPr>
          <w:rFonts w:eastAsia="Calibri"/>
          <w:color w:val="auto"/>
          <w:lang w:eastAsia="en-US"/>
        </w:rPr>
        <w:t>multipurpose community facilities</w:t>
      </w:r>
      <w:r w:rsidRPr="006B19C9">
        <w:rPr>
          <w:rFonts w:eastAsia="Calibri"/>
          <w:color w:val="auto"/>
          <w:lang w:eastAsia="en-US"/>
        </w:rPr>
        <w:t xml:space="preserve"> within the </w:t>
      </w:r>
      <w:r>
        <w:rPr>
          <w:rFonts w:eastAsia="Calibri"/>
          <w:color w:val="auto"/>
          <w:lang w:eastAsia="en-US"/>
        </w:rPr>
        <w:t>local</w:t>
      </w:r>
      <w:r w:rsidRPr="006B19C9">
        <w:rPr>
          <w:rFonts w:eastAsia="Calibri"/>
          <w:color w:val="auto"/>
          <w:lang w:eastAsia="en-US"/>
        </w:rPr>
        <w:t xml:space="preserve"> area. Service facilities </w:t>
      </w:r>
      <w:r w:rsidRPr="006B19C9">
        <w:rPr>
          <w:color w:val="auto"/>
        </w:rPr>
        <w:t>maximise consumer independence and function, with environment</w:t>
      </w:r>
      <w:r>
        <w:rPr>
          <w:color w:val="auto"/>
        </w:rPr>
        <w:t>s</w:t>
      </w:r>
      <w:r w:rsidRPr="006B19C9">
        <w:rPr>
          <w:color w:val="auto"/>
        </w:rPr>
        <w:t xml:space="preserve"> that accommodate consumer needs.</w:t>
      </w:r>
    </w:p>
    <w:p w14:paraId="0038367D" w14:textId="77777777" w:rsidR="009B044B" w:rsidRDefault="009B044B" w:rsidP="009B044B">
      <w:pPr>
        <w:rPr>
          <w:rFonts w:eastAsia="Calibri"/>
          <w:color w:val="auto"/>
          <w:lang w:eastAsia="en-US"/>
        </w:rPr>
      </w:pPr>
      <w:r w:rsidRPr="006E3373">
        <w:rPr>
          <w:rFonts w:eastAsia="Calibri"/>
          <w:color w:val="auto"/>
          <w:lang w:eastAsia="en-US"/>
        </w:rPr>
        <w:t>While the service environment is clean, comfortable and enables consumer free movement indoors and out, it is not yet safe</w:t>
      </w:r>
      <w:r>
        <w:rPr>
          <w:rFonts w:eastAsia="Calibri"/>
          <w:color w:val="auto"/>
          <w:lang w:eastAsia="en-US"/>
        </w:rPr>
        <w:t xml:space="preserve"> and there is potential risk to consumers in attendance. </w:t>
      </w:r>
      <w:r w:rsidRPr="006E3373">
        <w:rPr>
          <w:rFonts w:eastAsia="Calibri"/>
          <w:color w:val="auto"/>
          <w:lang w:eastAsia="en-US"/>
        </w:rPr>
        <w:t>Risk assessment has not occurred but some known risks have been reported to the responsible organisation but not yet corrected</w:t>
      </w:r>
      <w:r>
        <w:rPr>
          <w:rFonts w:eastAsia="Calibri"/>
          <w:color w:val="auto"/>
          <w:lang w:eastAsia="en-US"/>
        </w:rPr>
        <w:t xml:space="preserve">. </w:t>
      </w:r>
      <w:r w:rsidRPr="006E3373">
        <w:rPr>
          <w:rFonts w:eastAsia="Calibri"/>
          <w:color w:val="auto"/>
          <w:lang w:eastAsia="en-US"/>
        </w:rPr>
        <w:t xml:space="preserve">Management said </w:t>
      </w:r>
      <w:r>
        <w:rPr>
          <w:rFonts w:eastAsia="Calibri"/>
          <w:color w:val="auto"/>
          <w:lang w:eastAsia="en-US"/>
        </w:rPr>
        <w:t xml:space="preserve">risk assessments had not yet occurred, </w:t>
      </w:r>
      <w:r w:rsidRPr="006E3373">
        <w:rPr>
          <w:rFonts w:eastAsia="Calibri"/>
          <w:color w:val="auto"/>
          <w:lang w:eastAsia="en-US"/>
        </w:rPr>
        <w:t xml:space="preserve">they plan to </w:t>
      </w:r>
      <w:r>
        <w:rPr>
          <w:rFonts w:eastAsia="Calibri"/>
          <w:color w:val="auto"/>
          <w:lang w:eastAsia="en-US"/>
        </w:rPr>
        <w:t>assess</w:t>
      </w:r>
      <w:r w:rsidRPr="006E3373">
        <w:rPr>
          <w:rFonts w:eastAsia="Calibri"/>
          <w:color w:val="auto"/>
          <w:lang w:eastAsia="en-US"/>
        </w:rPr>
        <w:t xml:space="preserve"> risk in the near future and they will follow up to ensure corrective actions occur.  </w:t>
      </w:r>
    </w:p>
    <w:p w14:paraId="17D11C6A" w14:textId="77777777" w:rsidR="009B044B" w:rsidRDefault="009B044B" w:rsidP="009B044B">
      <w:pPr>
        <w:rPr>
          <w:rFonts w:eastAsia="Calibri"/>
          <w:color w:val="0000FF"/>
          <w:lang w:eastAsia="en-US"/>
        </w:rPr>
      </w:pPr>
      <w:r>
        <w:rPr>
          <w:color w:val="auto"/>
        </w:rPr>
        <w:t xml:space="preserve">Consumers said the furniture, fittings and equipment are safe, well maintained, clean and comfortable. Consumers said they can go outside when they choose. Staff are satisfied furniture, fittings and equipment is clean, fit for purpose and a maintenance system operates. Observation showed the service furniture, fittings and equipment were clean and consumers were able to access </w:t>
      </w:r>
      <w:r w:rsidRPr="00184DC3">
        <w:rPr>
          <w:color w:val="auto"/>
        </w:rPr>
        <w:t>outdoor areas</w:t>
      </w:r>
      <w:r>
        <w:rPr>
          <w:color w:val="auto"/>
        </w:rPr>
        <w:t>.</w:t>
      </w:r>
      <w:r w:rsidRPr="004343B7">
        <w:rPr>
          <w:color w:val="auto"/>
        </w:rPr>
        <w:t xml:space="preserve"> </w:t>
      </w:r>
      <w:r>
        <w:rPr>
          <w:color w:val="auto"/>
        </w:rPr>
        <w:t xml:space="preserve">Actions to improve fixture safety in the built environment are in process. </w:t>
      </w:r>
    </w:p>
    <w:p w14:paraId="27884CD2" w14:textId="7F2F1734" w:rsidR="00593A89" w:rsidRPr="00AD3C10" w:rsidRDefault="00593A89" w:rsidP="00593A89">
      <w:pPr>
        <w:rPr>
          <w:rFonts w:eastAsiaTheme="minorHAnsi"/>
          <w:color w:val="auto"/>
        </w:rPr>
      </w:pPr>
      <w:r w:rsidRPr="00AD3C10">
        <w:rPr>
          <w:rFonts w:eastAsiaTheme="minorHAnsi"/>
          <w:color w:val="auto"/>
        </w:rPr>
        <w:t xml:space="preserve">The Quality Standard for the </w:t>
      </w:r>
      <w:r w:rsidR="00AD3C10" w:rsidRPr="00D7393E">
        <w:rPr>
          <w:rFonts w:eastAsiaTheme="minorHAnsi"/>
          <w:color w:val="auto"/>
        </w:rPr>
        <w:t>Commonwealth home support program</w:t>
      </w:r>
      <w:r w:rsidR="00AD3C10">
        <w:rPr>
          <w:rFonts w:eastAsiaTheme="minorHAnsi"/>
          <w:color w:val="auto"/>
        </w:rPr>
        <w:t>me</w:t>
      </w:r>
      <w:r w:rsidR="00AD3C10" w:rsidRPr="00D7393E">
        <w:rPr>
          <w:rFonts w:eastAsiaTheme="minorHAnsi"/>
          <w:color w:val="auto"/>
        </w:rPr>
        <w:t xml:space="preserve"> service</w:t>
      </w:r>
      <w:r w:rsidR="00AD3C10">
        <w:rPr>
          <w:rFonts w:eastAsiaTheme="minorHAnsi"/>
          <w:color w:val="auto"/>
        </w:rPr>
        <w:t>s</w:t>
      </w:r>
      <w:r w:rsidR="00AD3C10" w:rsidRPr="00AD3C10">
        <w:rPr>
          <w:rFonts w:eastAsiaTheme="minorHAnsi"/>
          <w:color w:val="auto"/>
        </w:rPr>
        <w:t xml:space="preserve"> is</w:t>
      </w:r>
      <w:r w:rsidR="007D66F1" w:rsidRPr="00AD3C10">
        <w:rPr>
          <w:rFonts w:eastAsiaTheme="minorHAnsi"/>
          <w:color w:val="auto"/>
        </w:rPr>
        <w:t xml:space="preserve"> </w:t>
      </w:r>
      <w:r w:rsidRPr="00AD3C10">
        <w:rPr>
          <w:rFonts w:eastAsiaTheme="minorHAnsi"/>
          <w:color w:val="auto"/>
        </w:rPr>
        <w:t xml:space="preserve">assessed as </w:t>
      </w:r>
      <w:r w:rsidR="008938D0" w:rsidRPr="00AD3C10">
        <w:rPr>
          <w:color w:val="auto"/>
        </w:rPr>
        <w:t>Non-compliant</w:t>
      </w:r>
      <w:r w:rsidRPr="00AD3C10">
        <w:rPr>
          <w:rFonts w:eastAsiaTheme="minorHAnsi"/>
          <w:color w:val="auto"/>
        </w:rPr>
        <w:t xml:space="preserve"> as</w:t>
      </w:r>
      <w:r w:rsidR="00AD3C10" w:rsidRPr="00AD3C10">
        <w:rPr>
          <w:rFonts w:eastAsiaTheme="minorHAnsi"/>
          <w:color w:val="auto"/>
        </w:rPr>
        <w:t xml:space="preserve"> one (1)</w:t>
      </w:r>
      <w:r w:rsidRPr="00AD3C10">
        <w:rPr>
          <w:rFonts w:eastAsiaTheme="minorHAnsi"/>
          <w:color w:val="auto"/>
        </w:rPr>
        <w:t xml:space="preserve"> of the </w:t>
      </w:r>
      <w:r w:rsidR="0028516B" w:rsidRPr="00AD3C10">
        <w:rPr>
          <w:rFonts w:eastAsiaTheme="minorHAnsi"/>
          <w:color w:val="auto"/>
        </w:rPr>
        <w:t>three</w:t>
      </w:r>
      <w:r w:rsidRPr="00AD3C10">
        <w:rPr>
          <w:rFonts w:eastAsiaTheme="minorHAnsi"/>
          <w:color w:val="auto"/>
        </w:rPr>
        <w:t xml:space="preserve"> specific requirements ha</w:t>
      </w:r>
      <w:r w:rsidR="000E7EDA">
        <w:rPr>
          <w:rFonts w:eastAsiaTheme="minorHAnsi"/>
          <w:color w:val="auto"/>
        </w:rPr>
        <w:t>s</w:t>
      </w:r>
      <w:r w:rsidRPr="00AD3C10">
        <w:rPr>
          <w:rFonts w:eastAsiaTheme="minorHAnsi"/>
          <w:color w:val="auto"/>
        </w:rPr>
        <w:t xml:space="preserve"> been assessed as </w:t>
      </w:r>
      <w:r w:rsidR="008938D0" w:rsidRPr="00AD3C10">
        <w:rPr>
          <w:color w:val="auto"/>
        </w:rPr>
        <w:t>Non-compliant</w:t>
      </w:r>
      <w:r w:rsidRPr="00AD3C10">
        <w:rPr>
          <w:rFonts w:eastAsiaTheme="minorHAnsi"/>
          <w:color w:val="auto"/>
        </w:rPr>
        <w:t xml:space="preserve">. </w:t>
      </w:r>
    </w:p>
    <w:p w14:paraId="747B201C" w14:textId="12C63003" w:rsidR="00301877" w:rsidRPr="0028516B" w:rsidRDefault="007E1999" w:rsidP="00427817">
      <w:pPr>
        <w:pStyle w:val="Heading2"/>
        <w:rPr>
          <w:i/>
          <w:color w:val="0000FF"/>
          <w:sz w:val="24"/>
          <w:szCs w:val="24"/>
        </w:rPr>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D3C10" w:rsidRPr="002B61BB" w14:paraId="66773743" w14:textId="77777777" w:rsidTr="006107BF">
        <w:tc>
          <w:tcPr>
            <w:tcW w:w="4531" w:type="dxa"/>
            <w:shd w:val="clear" w:color="auto" w:fill="E7E6E6" w:themeFill="background2"/>
          </w:tcPr>
          <w:p w14:paraId="568001F0" w14:textId="6FFB6EE6" w:rsidR="00AD3C10" w:rsidRPr="002B61BB" w:rsidRDefault="00AD3C10" w:rsidP="00AD3C10">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4FEBDE3D" w:rsidR="00AD3C10" w:rsidRPr="002B61BB" w:rsidRDefault="00AD3C10" w:rsidP="00AD3C10">
            <w:pPr>
              <w:pStyle w:val="Heading3"/>
              <w:spacing w:before="120" w:after="0"/>
              <w:outlineLvl w:val="2"/>
            </w:pPr>
            <w:r>
              <w:t>CHSP</w:t>
            </w:r>
            <w:r w:rsidRPr="002B61BB">
              <w:t xml:space="preserve">   </w:t>
            </w:r>
          </w:p>
        </w:tc>
        <w:tc>
          <w:tcPr>
            <w:tcW w:w="3548" w:type="dxa"/>
            <w:shd w:val="clear" w:color="auto" w:fill="E7E6E6" w:themeFill="background2"/>
          </w:tcPr>
          <w:p w14:paraId="66806388" w14:textId="3C289669" w:rsidR="00AD3C10" w:rsidRPr="006107BF" w:rsidRDefault="00AD3C10" w:rsidP="00AD3C10">
            <w:pPr>
              <w:pStyle w:val="Heading3"/>
              <w:spacing w:before="120" w:after="0"/>
              <w:jc w:val="right"/>
              <w:outlineLvl w:val="2"/>
            </w:pPr>
            <w:r w:rsidRPr="005B61FF">
              <w:t>Compliant</w:t>
            </w:r>
          </w:p>
        </w:tc>
      </w:tr>
      <w:tr w:rsidR="00AD3C10" w:rsidRPr="002B61BB" w14:paraId="48540ADB" w14:textId="77777777" w:rsidTr="006107BF">
        <w:tc>
          <w:tcPr>
            <w:tcW w:w="4531" w:type="dxa"/>
            <w:shd w:val="clear" w:color="auto" w:fill="E7E6E6" w:themeFill="background2"/>
          </w:tcPr>
          <w:p w14:paraId="069003E6" w14:textId="77777777" w:rsidR="00AD3C10" w:rsidRPr="002B61BB" w:rsidRDefault="00AD3C10" w:rsidP="00AD3C10">
            <w:pPr>
              <w:pStyle w:val="Heading3"/>
              <w:spacing w:before="0" w:after="0"/>
              <w:outlineLvl w:val="2"/>
            </w:pPr>
          </w:p>
        </w:tc>
        <w:tc>
          <w:tcPr>
            <w:tcW w:w="993" w:type="dxa"/>
            <w:shd w:val="clear" w:color="auto" w:fill="E7E6E6" w:themeFill="background2"/>
          </w:tcPr>
          <w:p w14:paraId="5DF23A03" w14:textId="7303C4DA" w:rsidR="00AD3C10" w:rsidRPr="002B61BB" w:rsidRDefault="00AD3C10" w:rsidP="00AD3C10">
            <w:pPr>
              <w:pStyle w:val="Heading3"/>
              <w:spacing w:before="0" w:after="0"/>
              <w:outlineLvl w:val="2"/>
            </w:pPr>
          </w:p>
        </w:tc>
        <w:tc>
          <w:tcPr>
            <w:tcW w:w="3548" w:type="dxa"/>
            <w:shd w:val="clear" w:color="auto" w:fill="E7E6E6" w:themeFill="background2"/>
          </w:tcPr>
          <w:p w14:paraId="30A86C6B" w14:textId="7C1CAC1D" w:rsidR="00AD3C10" w:rsidRPr="006107BF" w:rsidRDefault="00AD3C10" w:rsidP="00AD3C10">
            <w:pPr>
              <w:pStyle w:val="Heading3"/>
              <w:spacing w:before="0" w:after="0"/>
              <w:jc w:val="right"/>
              <w:outlineLvl w:val="2"/>
            </w:pP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D3C10" w:rsidRPr="002B61BB" w14:paraId="2910FF17" w14:textId="77777777" w:rsidTr="006107BF">
        <w:tc>
          <w:tcPr>
            <w:tcW w:w="4531" w:type="dxa"/>
            <w:shd w:val="clear" w:color="auto" w:fill="E7E6E6" w:themeFill="background2"/>
          </w:tcPr>
          <w:p w14:paraId="65D2FF6B" w14:textId="60006222" w:rsidR="00AD3C10" w:rsidRPr="002B61BB" w:rsidRDefault="00AD3C10" w:rsidP="00AD3C10">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308ECC57" w:rsidR="00AD3C10" w:rsidRPr="002B61BB" w:rsidRDefault="00AD3C10" w:rsidP="00AD3C10">
            <w:pPr>
              <w:pStyle w:val="Heading3"/>
              <w:spacing w:before="120" w:after="0"/>
              <w:outlineLvl w:val="2"/>
            </w:pPr>
            <w:r>
              <w:t>CHSP</w:t>
            </w:r>
            <w:r w:rsidRPr="002B61BB">
              <w:t xml:space="preserve">   </w:t>
            </w:r>
          </w:p>
        </w:tc>
        <w:tc>
          <w:tcPr>
            <w:tcW w:w="3548" w:type="dxa"/>
            <w:shd w:val="clear" w:color="auto" w:fill="E7E6E6" w:themeFill="background2"/>
          </w:tcPr>
          <w:p w14:paraId="3DA2C94A" w14:textId="339047BD" w:rsidR="00AD3C10" w:rsidRPr="006107BF" w:rsidRDefault="00AD3C10" w:rsidP="00AD3C10">
            <w:pPr>
              <w:pStyle w:val="Heading3"/>
              <w:spacing w:before="120" w:after="0"/>
              <w:jc w:val="right"/>
              <w:outlineLvl w:val="2"/>
            </w:pPr>
            <w:r w:rsidRPr="005B61FF">
              <w:t>Not Compliant</w:t>
            </w:r>
          </w:p>
        </w:tc>
      </w:tr>
      <w:tr w:rsidR="00AD3C10" w:rsidRPr="002B61BB" w14:paraId="223382DC" w14:textId="77777777" w:rsidTr="006107BF">
        <w:tc>
          <w:tcPr>
            <w:tcW w:w="4531" w:type="dxa"/>
            <w:shd w:val="clear" w:color="auto" w:fill="E7E6E6" w:themeFill="background2"/>
          </w:tcPr>
          <w:p w14:paraId="0C16DBB7" w14:textId="77777777" w:rsidR="00AD3C10" w:rsidRPr="002B61BB" w:rsidRDefault="00AD3C10" w:rsidP="00AD3C10">
            <w:pPr>
              <w:pStyle w:val="Heading3"/>
              <w:spacing w:before="0" w:after="0"/>
              <w:outlineLvl w:val="2"/>
            </w:pPr>
          </w:p>
        </w:tc>
        <w:tc>
          <w:tcPr>
            <w:tcW w:w="993" w:type="dxa"/>
            <w:shd w:val="clear" w:color="auto" w:fill="E7E6E6" w:themeFill="background2"/>
          </w:tcPr>
          <w:p w14:paraId="63F7C475" w14:textId="0B67682E" w:rsidR="00AD3C10" w:rsidRPr="002B61BB" w:rsidRDefault="00AD3C10" w:rsidP="00AD3C10">
            <w:pPr>
              <w:pStyle w:val="Heading3"/>
              <w:spacing w:before="0" w:after="0"/>
              <w:outlineLvl w:val="2"/>
            </w:pPr>
          </w:p>
        </w:tc>
        <w:tc>
          <w:tcPr>
            <w:tcW w:w="3548" w:type="dxa"/>
            <w:shd w:val="clear" w:color="auto" w:fill="E7E6E6" w:themeFill="background2"/>
          </w:tcPr>
          <w:p w14:paraId="3338B98F" w14:textId="411CDD6D" w:rsidR="00AD3C10" w:rsidRPr="006107BF" w:rsidRDefault="00AD3C10" w:rsidP="00AD3C10">
            <w:pPr>
              <w:pStyle w:val="Heading3"/>
              <w:spacing w:before="0" w:after="0"/>
              <w:jc w:val="right"/>
              <w:outlineLvl w:val="2"/>
            </w:pP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DF09740" w14:textId="571B323E" w:rsidR="00AD3C10" w:rsidRPr="005F316B" w:rsidRDefault="00AD3C10" w:rsidP="0038798B">
      <w:pPr>
        <w:rPr>
          <w:rFonts w:eastAsia="Calibri"/>
          <w:color w:val="auto"/>
          <w:lang w:eastAsia="en-US"/>
        </w:rPr>
      </w:pPr>
      <w:r>
        <w:rPr>
          <w:rFonts w:eastAsia="Calibri"/>
          <w:color w:val="auto"/>
          <w:lang w:eastAsia="en-US"/>
        </w:rPr>
        <w:t xml:space="preserve">The Assessment </w:t>
      </w:r>
      <w:r w:rsidR="0038798B">
        <w:rPr>
          <w:rFonts w:eastAsia="Calibri"/>
          <w:color w:val="auto"/>
          <w:lang w:eastAsia="en-US"/>
        </w:rPr>
        <w:t>T</w:t>
      </w:r>
      <w:r>
        <w:rPr>
          <w:rFonts w:eastAsia="Calibri"/>
          <w:color w:val="auto"/>
          <w:lang w:eastAsia="en-US"/>
        </w:rPr>
        <w:t>eam found that w</w:t>
      </w:r>
      <w:r w:rsidRPr="006E3373">
        <w:rPr>
          <w:rFonts w:eastAsia="Calibri"/>
          <w:color w:val="auto"/>
          <w:lang w:eastAsia="en-US"/>
        </w:rPr>
        <w:t>hile the service environment is clean, comfortable and enables consumer free movement indoors and out, it is not yet safe</w:t>
      </w:r>
      <w:r>
        <w:rPr>
          <w:rFonts w:eastAsia="Calibri"/>
          <w:color w:val="auto"/>
          <w:lang w:eastAsia="en-US"/>
        </w:rPr>
        <w:t xml:space="preserve"> and there is potential risk to consumers in attendance. </w:t>
      </w:r>
      <w:r w:rsidRPr="006E3373">
        <w:rPr>
          <w:rFonts w:eastAsia="Calibri"/>
          <w:color w:val="auto"/>
          <w:lang w:eastAsia="en-US"/>
        </w:rPr>
        <w:t>Risk assessment has not occurred but some known risks have been reported to the responsible organisation but not yet corrected</w:t>
      </w:r>
      <w:r>
        <w:rPr>
          <w:rFonts w:eastAsia="Calibri"/>
          <w:color w:val="auto"/>
          <w:lang w:eastAsia="en-US"/>
        </w:rPr>
        <w:t>.</w:t>
      </w:r>
      <w:r w:rsidRPr="006E3373">
        <w:rPr>
          <w:rFonts w:eastAsia="Calibri"/>
          <w:color w:val="auto"/>
          <w:lang w:eastAsia="en-US"/>
        </w:rPr>
        <w:t xml:space="preserve"> Management said </w:t>
      </w:r>
      <w:r>
        <w:rPr>
          <w:rFonts w:eastAsia="Calibri"/>
          <w:color w:val="auto"/>
          <w:lang w:eastAsia="en-US"/>
        </w:rPr>
        <w:t>risk assessments had not yet occurred</w:t>
      </w:r>
      <w:r w:rsidR="00C7405D">
        <w:rPr>
          <w:rFonts w:eastAsia="Calibri"/>
          <w:color w:val="auto"/>
          <w:lang w:eastAsia="en-US"/>
        </w:rPr>
        <w:t xml:space="preserve"> but they </w:t>
      </w:r>
      <w:r w:rsidRPr="006E3373">
        <w:rPr>
          <w:rFonts w:eastAsia="Calibri"/>
          <w:color w:val="auto"/>
          <w:lang w:eastAsia="en-US"/>
        </w:rPr>
        <w:t>plan</w:t>
      </w:r>
      <w:r w:rsidR="00C7405D">
        <w:rPr>
          <w:rFonts w:eastAsia="Calibri"/>
          <w:color w:val="auto"/>
          <w:lang w:eastAsia="en-US"/>
        </w:rPr>
        <w:t>ned</w:t>
      </w:r>
      <w:r w:rsidRPr="006E3373">
        <w:rPr>
          <w:rFonts w:eastAsia="Calibri"/>
          <w:color w:val="auto"/>
          <w:lang w:eastAsia="en-US"/>
        </w:rPr>
        <w:t xml:space="preserve"> to </w:t>
      </w:r>
      <w:r>
        <w:rPr>
          <w:rFonts w:eastAsia="Calibri"/>
          <w:color w:val="auto"/>
          <w:lang w:eastAsia="en-US"/>
        </w:rPr>
        <w:t>assess</w:t>
      </w:r>
      <w:r w:rsidRPr="006E3373">
        <w:rPr>
          <w:rFonts w:eastAsia="Calibri"/>
          <w:color w:val="auto"/>
          <w:lang w:eastAsia="en-US"/>
        </w:rPr>
        <w:t xml:space="preserve"> risk in the near future and they will follow up to ensure corrective actions occur.</w:t>
      </w:r>
      <w:r>
        <w:rPr>
          <w:rFonts w:eastAsia="Calibri"/>
          <w:color w:val="auto"/>
          <w:lang w:eastAsia="en-US"/>
        </w:rPr>
        <w:t xml:space="preserve"> </w:t>
      </w:r>
      <w:r w:rsidRPr="006E3373">
        <w:rPr>
          <w:rFonts w:eastAsia="Calibri"/>
          <w:color w:val="auto"/>
          <w:lang w:eastAsia="en-US"/>
        </w:rPr>
        <w:t xml:space="preserve">  </w:t>
      </w:r>
    </w:p>
    <w:p w14:paraId="216A5F83" w14:textId="0A82CB53" w:rsidR="00AD3C10" w:rsidRPr="00931E5C" w:rsidRDefault="0040441F" w:rsidP="006E12DB">
      <w:pPr>
        <w:rPr>
          <w:rFonts w:ascii="Segoe UI" w:hAnsi="Segoe UI" w:cs="Segoe UI"/>
          <w:color w:val="0A1C16"/>
          <w:sz w:val="18"/>
          <w:szCs w:val="18"/>
        </w:rPr>
      </w:pPr>
      <w:r>
        <w:rPr>
          <w:rFonts w:eastAsia="Calibri"/>
          <w:color w:val="auto"/>
          <w:lang w:eastAsia="en-US"/>
        </w:rPr>
        <w:t>During</w:t>
      </w:r>
      <w:r w:rsidR="006E12DB">
        <w:rPr>
          <w:rFonts w:eastAsia="Calibri"/>
          <w:color w:val="auto"/>
          <w:lang w:eastAsia="en-US"/>
        </w:rPr>
        <w:t xml:space="preserve"> a visit to a </w:t>
      </w:r>
      <w:r w:rsidR="00AD3C10">
        <w:t>multipurpose centre operated by the local council, the Assessment Team visited the woodwork group where participants were in attendance. The Assessment Team observed:</w:t>
      </w:r>
    </w:p>
    <w:p w14:paraId="08DEED80" w14:textId="3C18FC6F" w:rsidR="00AD3C10" w:rsidRPr="00C569C8" w:rsidRDefault="00AD3C10" w:rsidP="006E12DB">
      <w:pPr>
        <w:pStyle w:val="ListBullet2"/>
        <w:numPr>
          <w:ilvl w:val="0"/>
          <w:numId w:val="40"/>
        </w:numPr>
        <w:rPr>
          <w:rFonts w:ascii="Segoe UI" w:hAnsi="Segoe UI" w:cs="Segoe UI"/>
          <w:color w:val="0A1C16"/>
          <w:sz w:val="18"/>
          <w:szCs w:val="18"/>
        </w:rPr>
      </w:pPr>
      <w:r>
        <w:t>A large metal air vent in the centre of the room had dislodged and was hanging out of its aperture at an angle, with only one edge fully embedded in the ceiling.</w:t>
      </w:r>
      <w:r w:rsidR="006E12DB">
        <w:t xml:space="preserve"> </w:t>
      </w:r>
      <w:r>
        <w:t>Consumers were seated at a table underneath the vent.</w:t>
      </w:r>
    </w:p>
    <w:p w14:paraId="6B4A07DC" w14:textId="77777777" w:rsidR="00AD3C10" w:rsidRPr="006E12DB" w:rsidRDefault="00AD3C10" w:rsidP="006E12DB">
      <w:pPr>
        <w:pStyle w:val="ListBullet2"/>
        <w:numPr>
          <w:ilvl w:val="0"/>
          <w:numId w:val="40"/>
        </w:numPr>
        <w:rPr>
          <w:szCs w:val="24"/>
        </w:rPr>
      </w:pPr>
      <w:r w:rsidRPr="006E12DB">
        <w:rPr>
          <w:szCs w:val="24"/>
        </w:rPr>
        <w:t>The room’s smoke detector was open, hanging from the ceiling and had no batteries.</w:t>
      </w:r>
    </w:p>
    <w:p w14:paraId="121C8440" w14:textId="4D86BD8F" w:rsidR="00AD3C10" w:rsidRDefault="00AD3C10" w:rsidP="006E12DB">
      <w:pPr>
        <w:pStyle w:val="ListBullet"/>
        <w:numPr>
          <w:ilvl w:val="0"/>
          <w:numId w:val="0"/>
        </w:numPr>
        <w:ind w:left="425" w:hanging="425"/>
      </w:pPr>
      <w:r>
        <w:t>Staff said they had previously reported these matters to management.</w:t>
      </w:r>
      <w:r w:rsidR="006E12DB">
        <w:t xml:space="preserve"> </w:t>
      </w:r>
    </w:p>
    <w:p w14:paraId="0AA0C7CD" w14:textId="77777777" w:rsidR="008E5EF1" w:rsidRDefault="00AD3C10" w:rsidP="00446CEF">
      <w:pPr>
        <w:pStyle w:val="ListBullet"/>
        <w:numPr>
          <w:ilvl w:val="0"/>
          <w:numId w:val="0"/>
        </w:numPr>
      </w:pPr>
      <w:r>
        <w:t>Management said they knew about the vent but not the smoke detector, and loose ceiling tiles in the woodwork room have also been reported. Management said they had reported the vent and tiles to Council but corrective action had not occurred.</w:t>
      </w:r>
      <w:r w:rsidR="006E12DB">
        <w:t xml:space="preserve"> </w:t>
      </w:r>
    </w:p>
    <w:p w14:paraId="18925233" w14:textId="062604E5" w:rsidR="00AD3C10" w:rsidRDefault="008E5EF1" w:rsidP="00446CEF">
      <w:pPr>
        <w:pStyle w:val="ListBullet"/>
        <w:numPr>
          <w:ilvl w:val="0"/>
          <w:numId w:val="0"/>
        </w:numPr>
      </w:pPr>
      <w:r>
        <w:t xml:space="preserve">The Assessment Team reported that on 7 April 2022, after it had informed management about the smoke detector, management said they had again telephoned Council and requested that the safety issues, including the smoke detector, be remedied. Management further stated </w:t>
      </w:r>
      <w:r w:rsidR="00446CEF">
        <w:t xml:space="preserve">that on </w:t>
      </w:r>
      <w:r w:rsidR="00AD3C10">
        <w:t xml:space="preserve">8 April 2022, </w:t>
      </w:r>
      <w:r w:rsidR="00446CEF">
        <w:t>th</w:t>
      </w:r>
      <w:r w:rsidR="00AD3C10">
        <w:t xml:space="preserve">ey had visited the woodwork room, checked the metal ceiling vent and were satisfied it </w:t>
      </w:r>
      <w:r w:rsidR="00AD3C10">
        <w:lastRenderedPageBreak/>
        <w:t xml:space="preserve">would not detach from the ceiling. </w:t>
      </w:r>
      <w:r>
        <w:t xml:space="preserve">On 8 April 2022 the Assessment </w:t>
      </w:r>
      <w:r w:rsidR="0038798B">
        <w:t>T</w:t>
      </w:r>
      <w:r>
        <w:t>eam observed that t</w:t>
      </w:r>
      <w:r w:rsidR="00AD3C10">
        <w:t>he smoke detector and loose ceiling tiles had not been remedied.</w:t>
      </w:r>
    </w:p>
    <w:p w14:paraId="23FFE793" w14:textId="3A07F897" w:rsidR="00C7405D" w:rsidRDefault="00C7405D" w:rsidP="00C7405D">
      <w:pPr>
        <w:pStyle w:val="ListBullet"/>
        <w:numPr>
          <w:ilvl w:val="0"/>
          <w:numId w:val="0"/>
        </w:numPr>
      </w:pPr>
      <w:r>
        <w:t>In its written response the approved provider stated it accepted the findings of the Assessment Team at the time of the Quality Audit that assessments b</w:t>
      </w:r>
      <w:r w:rsidR="00E96B9A">
        <w:t>y</w:t>
      </w:r>
      <w:r>
        <w:t xml:space="preserve"> its organisation had not been completed in addition to those undertaken by the building owner, a Local Government Authority</w:t>
      </w:r>
      <w:r w:rsidR="0089568A">
        <w:t xml:space="preserve"> (LGA)</w:t>
      </w:r>
      <w:r>
        <w:t xml:space="preserve">. It noted that </w:t>
      </w:r>
      <w:r w:rsidR="0040441F">
        <w:t>there</w:t>
      </w:r>
      <w:r w:rsidR="0089568A">
        <w:t xml:space="preserve"> was no risk of the vent falling as it was stable. It stated the smoke detector was an oversight of the LGA and has now been fixed. It has completed induction of staff, volunteers and consumers on access and operation of machinery.</w:t>
      </w:r>
      <w:r>
        <w:t xml:space="preserve"> </w:t>
      </w:r>
    </w:p>
    <w:p w14:paraId="73753B46" w14:textId="44BBD85F" w:rsidR="0089568A" w:rsidRPr="0089568A" w:rsidRDefault="00C7405D" w:rsidP="0089568A">
      <w:r>
        <w:rPr>
          <w:iCs/>
        </w:rPr>
        <w:t>These improvements are acknowledged</w:t>
      </w:r>
      <w:r w:rsidR="0089568A">
        <w:rPr>
          <w:iCs/>
        </w:rPr>
        <w:t xml:space="preserve"> as is the role of the LGA, however this does not demonstrate that at the time of the Quality Audit t</w:t>
      </w:r>
      <w:r w:rsidR="0089568A" w:rsidRPr="0089568A">
        <w:t>he service environment</w:t>
      </w:r>
      <w:r w:rsidR="0089568A">
        <w:t xml:space="preserve"> was safe or that measures had been taken to assess any risk in the service environment.</w:t>
      </w:r>
    </w:p>
    <w:p w14:paraId="692AAF46" w14:textId="77777777" w:rsidR="00C7405D" w:rsidRPr="003472A3" w:rsidRDefault="00C7405D" w:rsidP="00C7405D">
      <w:pPr>
        <w:pStyle w:val="ListBullet"/>
        <w:numPr>
          <w:ilvl w:val="0"/>
          <w:numId w:val="0"/>
        </w:numPr>
        <w:rPr>
          <w:iCs/>
        </w:rPr>
      </w:pPr>
      <w:r>
        <w:rPr>
          <w:iCs/>
        </w:rPr>
        <w:t>I find that at the time of the Quality Audit this requirement was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D3C10" w:rsidRPr="002B61BB" w14:paraId="16C1247C" w14:textId="77777777" w:rsidTr="006107BF">
        <w:tc>
          <w:tcPr>
            <w:tcW w:w="4531" w:type="dxa"/>
            <w:shd w:val="clear" w:color="auto" w:fill="E7E6E6" w:themeFill="background2"/>
          </w:tcPr>
          <w:p w14:paraId="184FDBF9" w14:textId="29A2B00D" w:rsidR="00AD3C10" w:rsidRPr="002B61BB" w:rsidRDefault="00AD3C10" w:rsidP="00AD3C10">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48F89BDB" w:rsidR="00AD3C10" w:rsidRPr="002B61BB" w:rsidRDefault="00AD3C10" w:rsidP="00AD3C10">
            <w:pPr>
              <w:pStyle w:val="Heading3"/>
              <w:spacing w:before="120" w:after="0"/>
              <w:outlineLvl w:val="2"/>
            </w:pPr>
            <w:r>
              <w:t>CHSP</w:t>
            </w:r>
            <w:r w:rsidRPr="002B61BB">
              <w:t xml:space="preserve">   </w:t>
            </w:r>
          </w:p>
        </w:tc>
        <w:tc>
          <w:tcPr>
            <w:tcW w:w="3548" w:type="dxa"/>
            <w:shd w:val="clear" w:color="auto" w:fill="E7E6E6" w:themeFill="background2"/>
          </w:tcPr>
          <w:p w14:paraId="5A51FF6F" w14:textId="3DDDFF68" w:rsidR="00AD3C10" w:rsidRPr="006107BF" w:rsidRDefault="00AD3C10" w:rsidP="00AD3C10">
            <w:pPr>
              <w:pStyle w:val="Heading3"/>
              <w:spacing w:before="120" w:after="0"/>
              <w:jc w:val="right"/>
              <w:outlineLvl w:val="2"/>
            </w:pPr>
            <w:r w:rsidRPr="005B61FF">
              <w:t>Compliant</w:t>
            </w:r>
          </w:p>
        </w:tc>
      </w:tr>
      <w:tr w:rsidR="00AD3C10" w:rsidRPr="002B61BB" w14:paraId="28646143" w14:textId="77777777" w:rsidTr="006107BF">
        <w:tc>
          <w:tcPr>
            <w:tcW w:w="4531" w:type="dxa"/>
            <w:shd w:val="clear" w:color="auto" w:fill="E7E6E6" w:themeFill="background2"/>
          </w:tcPr>
          <w:p w14:paraId="0AA176C0" w14:textId="77777777" w:rsidR="00AD3C10" w:rsidRPr="002B61BB" w:rsidRDefault="00AD3C10" w:rsidP="00AD3C10">
            <w:pPr>
              <w:pStyle w:val="Heading3"/>
              <w:spacing w:before="0" w:after="0"/>
              <w:outlineLvl w:val="2"/>
            </w:pPr>
          </w:p>
        </w:tc>
        <w:tc>
          <w:tcPr>
            <w:tcW w:w="993" w:type="dxa"/>
            <w:shd w:val="clear" w:color="auto" w:fill="E7E6E6" w:themeFill="background2"/>
          </w:tcPr>
          <w:p w14:paraId="6F556516" w14:textId="3FDD0A8A" w:rsidR="00AD3C10" w:rsidRPr="002B61BB" w:rsidRDefault="00AD3C10" w:rsidP="00AD3C10">
            <w:pPr>
              <w:pStyle w:val="Heading3"/>
              <w:spacing w:before="0" w:after="0"/>
              <w:outlineLvl w:val="2"/>
            </w:pPr>
          </w:p>
        </w:tc>
        <w:tc>
          <w:tcPr>
            <w:tcW w:w="3548" w:type="dxa"/>
            <w:shd w:val="clear" w:color="auto" w:fill="E7E6E6" w:themeFill="background2"/>
          </w:tcPr>
          <w:p w14:paraId="3A13E5D1" w14:textId="19146E6D" w:rsidR="00AD3C10" w:rsidRPr="006107BF" w:rsidRDefault="00AD3C10" w:rsidP="00AD3C10">
            <w:pPr>
              <w:pStyle w:val="Heading3"/>
              <w:spacing w:before="0" w:after="0"/>
              <w:jc w:val="right"/>
              <w:outlineLvl w:val="2"/>
            </w:pP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1741EAA3" w14:textId="77777777" w:rsidR="005B61FF" w:rsidRDefault="005B61FF" w:rsidP="00676AAF">
      <w:pPr>
        <w:pStyle w:val="Heading1"/>
        <w:tabs>
          <w:tab w:val="right" w:pos="9070"/>
        </w:tabs>
        <w:spacing w:before="240" w:after="0" w:line="240" w:lineRule="auto"/>
        <w:rPr>
          <w:color w:val="FFFFFF" w:themeColor="background1"/>
          <w:sz w:val="36"/>
        </w:rPr>
        <w:sectPr w:rsidR="005B61FF" w:rsidSect="00DD7584">
          <w:headerReference w:type="first" r:id="rId21"/>
          <w:type w:val="continuous"/>
          <w:pgSz w:w="11906" w:h="16838" w:code="9"/>
          <w:pgMar w:top="1701" w:right="1418" w:bottom="1418" w:left="1418" w:header="709" w:footer="397" w:gutter="0"/>
          <w:cols w:space="708"/>
          <w:docGrid w:linePitch="360"/>
        </w:sectPr>
      </w:pPr>
    </w:p>
    <w:p w14:paraId="7E90323A" w14:textId="4E2C5EE9"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4A2FD038"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DB2DC3">
        <w:rPr>
          <w:color w:val="FFFFFF" w:themeColor="background1"/>
          <w:sz w:val="36"/>
        </w:rPr>
        <w:t>CHSP</w:t>
      </w:r>
      <w:r w:rsidRPr="00162F6A">
        <w:rPr>
          <w:color w:val="FFFFFF" w:themeColor="background1"/>
          <w:sz w:val="36"/>
        </w:rPr>
        <w:tab/>
      </w:r>
      <w:r w:rsidR="00FD2302" w:rsidRPr="00DB2DC3">
        <w:rPr>
          <w:rFonts w:ascii="Arial" w:hAnsi="Arial"/>
          <w:bCs w:val="0"/>
          <w:iCs w:val="0"/>
          <w:color w:val="FFFFFF" w:themeColor="background1"/>
          <w:sz w:val="36"/>
          <w:szCs w:val="36"/>
        </w:rPr>
        <w:t>Compliant</w:t>
      </w:r>
      <w:r w:rsidRPr="00DB2DC3">
        <w:rPr>
          <w:color w:val="FFFFFF" w:themeColor="background1"/>
          <w:highlight w:val="yellow"/>
        </w:rPr>
        <w:br/>
      </w:r>
      <w:r w:rsidRPr="00162F6A">
        <w:rPr>
          <w:color w:val="FFFFFF" w:themeColor="background1"/>
          <w:sz w:val="36"/>
        </w:rPr>
        <w:tab/>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5B61FF">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87823F2" w14:textId="77777777" w:rsidR="00DB2DC3" w:rsidRPr="00DC1925" w:rsidRDefault="00DB2DC3" w:rsidP="00DB2DC3">
      <w:pPr>
        <w:tabs>
          <w:tab w:val="right" w:pos="9026"/>
        </w:tabs>
      </w:pPr>
      <w:r>
        <w:t>Consumers reported they are encouraged to provide feedback during activities, directly to staff and volunteers and on telephone calls. Staff and volunteers described the steps they take to ensure feedback is escalated accordingly.</w:t>
      </w:r>
    </w:p>
    <w:p w14:paraId="1407D1AF" w14:textId="77777777" w:rsidR="00DB2DC3" w:rsidRDefault="00DB2DC3" w:rsidP="00DB2DC3">
      <w:pPr>
        <w:rPr>
          <w:color w:val="auto"/>
          <w:lang w:eastAsia="en-US"/>
        </w:rPr>
      </w:pPr>
      <w:r w:rsidRPr="00C76584">
        <w:rPr>
          <w:color w:val="auto"/>
          <w:lang w:eastAsia="en-US"/>
        </w:rPr>
        <w:t xml:space="preserve">Consumers </w:t>
      </w:r>
      <w:r>
        <w:rPr>
          <w:color w:val="auto"/>
          <w:lang w:eastAsia="en-US"/>
        </w:rPr>
        <w:t>indicated they would have access to advocacy and language services if required.</w:t>
      </w:r>
      <w:r w:rsidRPr="00AE6D22">
        <w:rPr>
          <w:rFonts w:eastAsia="Fira Sans Light"/>
          <w:color w:val="auto"/>
          <w:lang w:eastAsia="en-US"/>
        </w:rPr>
        <w:t xml:space="preserve"> </w:t>
      </w:r>
      <w:r>
        <w:rPr>
          <w:rFonts w:eastAsia="Fira Sans Light"/>
          <w:color w:val="auto"/>
          <w:lang w:eastAsia="en-US"/>
        </w:rPr>
        <w:t>Staff provided examples of when they engage translation services. Consumer information packs include advocacy details.</w:t>
      </w:r>
    </w:p>
    <w:p w14:paraId="0B03E717" w14:textId="77777777" w:rsidR="00DB2DC3" w:rsidRPr="0046750D" w:rsidRDefault="00DB2DC3" w:rsidP="00DB2DC3">
      <w:pPr>
        <w:spacing w:line="259" w:lineRule="auto"/>
        <w:rPr>
          <w:rFonts w:eastAsiaTheme="minorHAnsi"/>
          <w:color w:val="auto"/>
          <w:lang w:eastAsia="en-US"/>
        </w:rPr>
      </w:pPr>
      <w:r w:rsidRPr="00BF264E">
        <w:rPr>
          <w:rFonts w:eastAsiaTheme="minorHAnsi"/>
          <w:color w:val="auto"/>
          <w:lang w:eastAsia="en-US"/>
        </w:rPr>
        <w:t>Management</w:t>
      </w:r>
      <w:r>
        <w:rPr>
          <w:rFonts w:eastAsiaTheme="minorHAnsi"/>
          <w:color w:val="auto"/>
          <w:lang w:eastAsia="en-US"/>
        </w:rPr>
        <w:t>, staff and volunteers could</w:t>
      </w:r>
      <w:r w:rsidRPr="00BF264E">
        <w:rPr>
          <w:rFonts w:eastAsiaTheme="minorHAnsi"/>
          <w:color w:val="auto"/>
          <w:lang w:eastAsia="en-US"/>
        </w:rPr>
        <w:t xml:space="preserve"> explain </w:t>
      </w:r>
      <w:r>
        <w:rPr>
          <w:rFonts w:eastAsiaTheme="minorHAnsi"/>
          <w:color w:val="auto"/>
          <w:lang w:eastAsia="en-US"/>
        </w:rPr>
        <w:t xml:space="preserve">how </w:t>
      </w:r>
      <w:r w:rsidRPr="00BF264E">
        <w:rPr>
          <w:rFonts w:eastAsiaTheme="minorHAnsi"/>
          <w:color w:val="auto"/>
          <w:lang w:eastAsia="en-US"/>
        </w:rPr>
        <w:t>open disclosure</w:t>
      </w:r>
      <w:r>
        <w:rPr>
          <w:rFonts w:eastAsiaTheme="minorHAnsi"/>
          <w:color w:val="auto"/>
          <w:lang w:eastAsia="en-US"/>
        </w:rPr>
        <w:t xml:space="preserve"> is used </w:t>
      </w:r>
      <w:r w:rsidRPr="00BF264E">
        <w:rPr>
          <w:rFonts w:eastAsiaTheme="minorHAnsi"/>
          <w:color w:val="auto"/>
          <w:lang w:eastAsia="en-US"/>
        </w:rPr>
        <w:t xml:space="preserve">when something </w:t>
      </w:r>
      <w:r>
        <w:rPr>
          <w:rFonts w:eastAsiaTheme="minorHAnsi"/>
          <w:color w:val="auto"/>
          <w:lang w:eastAsia="en-US"/>
        </w:rPr>
        <w:t>goes</w:t>
      </w:r>
      <w:r w:rsidRPr="00BF264E">
        <w:rPr>
          <w:rFonts w:eastAsiaTheme="minorHAnsi"/>
          <w:color w:val="auto"/>
          <w:lang w:eastAsia="en-US"/>
        </w:rPr>
        <w:t xml:space="preserve"> wrong </w:t>
      </w:r>
      <w:r>
        <w:rPr>
          <w:rFonts w:eastAsiaTheme="minorHAnsi"/>
          <w:color w:val="auto"/>
          <w:lang w:eastAsia="en-US"/>
        </w:rPr>
        <w:t xml:space="preserve">and </w:t>
      </w:r>
      <w:r w:rsidRPr="00BF264E">
        <w:rPr>
          <w:rFonts w:eastAsiaTheme="minorHAnsi"/>
          <w:color w:val="auto"/>
          <w:lang w:eastAsia="en-US"/>
        </w:rPr>
        <w:t xml:space="preserve">complaints </w:t>
      </w:r>
      <w:r>
        <w:rPr>
          <w:rFonts w:eastAsiaTheme="minorHAnsi"/>
          <w:color w:val="auto"/>
          <w:lang w:eastAsia="en-US"/>
        </w:rPr>
        <w:t xml:space="preserve">are </w:t>
      </w:r>
      <w:r w:rsidRPr="00BF264E">
        <w:rPr>
          <w:rFonts w:eastAsiaTheme="minorHAnsi"/>
          <w:color w:val="auto"/>
          <w:lang w:eastAsia="en-US"/>
        </w:rPr>
        <w:t>responded to</w:t>
      </w:r>
      <w:r>
        <w:rPr>
          <w:rFonts w:eastAsiaTheme="minorHAnsi"/>
          <w:color w:val="auto"/>
          <w:lang w:eastAsia="en-US"/>
        </w:rPr>
        <w:t xml:space="preserve"> in a timely manner</w:t>
      </w:r>
      <w:r w:rsidRPr="00BF264E">
        <w:rPr>
          <w:rFonts w:eastAsiaTheme="minorHAnsi"/>
          <w:color w:val="auto"/>
          <w:lang w:eastAsia="en-US"/>
        </w:rPr>
        <w:t xml:space="preserve">. </w:t>
      </w:r>
    </w:p>
    <w:p w14:paraId="2FC51FE5" w14:textId="77777777" w:rsidR="00DB2DC3" w:rsidRPr="00B66FF3" w:rsidRDefault="00DB2DC3" w:rsidP="00DB2DC3">
      <w:pPr>
        <w:tabs>
          <w:tab w:val="right" w:pos="9026"/>
        </w:tabs>
        <w:rPr>
          <w:rFonts w:eastAsia="Fira Sans Light"/>
          <w:color w:val="auto"/>
          <w:lang w:eastAsia="en-US"/>
        </w:rPr>
      </w:pPr>
      <w:r>
        <w:rPr>
          <w:rFonts w:eastAsia="Fira Sans Light"/>
          <w:color w:val="auto"/>
          <w:lang w:eastAsia="en-US"/>
        </w:rPr>
        <w:t>C</w:t>
      </w:r>
      <w:r w:rsidRPr="00B66FF3">
        <w:rPr>
          <w:rFonts w:eastAsia="Fira Sans Light"/>
          <w:color w:val="auto"/>
          <w:lang w:eastAsia="en-US"/>
        </w:rPr>
        <w:t>onsumers are satisfied the service listens to their concerns and takes action as necessary</w:t>
      </w:r>
      <w:r>
        <w:rPr>
          <w:rFonts w:eastAsia="Fira Sans Light"/>
          <w:color w:val="auto"/>
          <w:lang w:eastAsia="en-US"/>
        </w:rPr>
        <w:t>.</w:t>
      </w:r>
    </w:p>
    <w:p w14:paraId="3865530F" w14:textId="77777777" w:rsidR="00DB2DC3" w:rsidRPr="0046750D" w:rsidRDefault="00DB2DC3" w:rsidP="00DB2DC3">
      <w:pPr>
        <w:tabs>
          <w:tab w:val="right" w:pos="9026"/>
        </w:tabs>
        <w:rPr>
          <w:rFonts w:eastAsia="Fira Sans Light"/>
          <w:color w:val="auto"/>
          <w:lang w:eastAsia="en-US"/>
        </w:rPr>
      </w:pPr>
      <w:r w:rsidRPr="00B66FF3">
        <w:rPr>
          <w:rFonts w:eastAsia="Fira Sans Light"/>
          <w:color w:val="auto"/>
          <w:lang w:eastAsia="en-US"/>
        </w:rPr>
        <w:t>Management advised complaints are documented, and improvements actioned to ensure quality services.</w:t>
      </w:r>
      <w:r>
        <w:rPr>
          <w:rFonts w:eastAsia="Fira Sans Light"/>
          <w:color w:val="auto"/>
          <w:lang w:eastAsia="en-US"/>
        </w:rPr>
        <w:t xml:space="preserve"> </w:t>
      </w:r>
    </w:p>
    <w:p w14:paraId="2D397E64" w14:textId="61E56DF7" w:rsidR="00DB2DC3" w:rsidRPr="00AD3C10" w:rsidRDefault="00DB2DC3" w:rsidP="00DB2DC3">
      <w:pPr>
        <w:rPr>
          <w:rFonts w:eastAsiaTheme="minorHAnsi"/>
          <w:color w:val="auto"/>
        </w:rPr>
      </w:pPr>
      <w:r w:rsidRPr="00AD3C10">
        <w:rPr>
          <w:rFonts w:eastAsiaTheme="minorHAnsi"/>
          <w:color w:val="auto"/>
        </w:rPr>
        <w:t xml:space="preserve">The Quality Standard for the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w:t>
      </w:r>
      <w:r w:rsidRPr="00AD3C10">
        <w:rPr>
          <w:rFonts w:eastAsiaTheme="minorHAnsi"/>
          <w:color w:val="auto"/>
        </w:rPr>
        <w:t xml:space="preserve"> is assessed as </w:t>
      </w:r>
      <w:r>
        <w:rPr>
          <w:rFonts w:eastAsiaTheme="minorHAnsi"/>
          <w:color w:val="auto"/>
        </w:rPr>
        <w:t>C</w:t>
      </w:r>
      <w:r w:rsidRPr="00AD3C10">
        <w:rPr>
          <w:color w:val="auto"/>
        </w:rPr>
        <w:t>ompliant</w:t>
      </w:r>
      <w:r w:rsidRPr="00AD3C10">
        <w:rPr>
          <w:rFonts w:eastAsiaTheme="minorHAnsi"/>
          <w:color w:val="auto"/>
        </w:rPr>
        <w:t xml:space="preserve"> as </w:t>
      </w:r>
      <w:r>
        <w:rPr>
          <w:rFonts w:eastAsiaTheme="minorHAnsi"/>
          <w:color w:val="auto"/>
        </w:rPr>
        <w:t xml:space="preserve">four </w:t>
      </w:r>
      <w:r w:rsidRPr="00AD3C10">
        <w:rPr>
          <w:rFonts w:eastAsiaTheme="minorHAnsi"/>
          <w:color w:val="auto"/>
        </w:rPr>
        <w:t xml:space="preserve">of the </w:t>
      </w:r>
      <w:r>
        <w:rPr>
          <w:rFonts w:eastAsiaTheme="minorHAnsi"/>
          <w:color w:val="auto"/>
        </w:rPr>
        <w:t>four</w:t>
      </w:r>
      <w:r w:rsidRPr="00AD3C10">
        <w:rPr>
          <w:rFonts w:eastAsiaTheme="minorHAnsi"/>
          <w:color w:val="auto"/>
        </w:rPr>
        <w:t xml:space="preserve"> specific requirements have been assessed as </w:t>
      </w:r>
      <w:r w:rsidRPr="00AD3C10">
        <w:rPr>
          <w:color w:val="auto"/>
        </w:rPr>
        <w:t>Non-compliant</w:t>
      </w:r>
      <w:r w:rsidRPr="00AD3C10">
        <w:rPr>
          <w:rFonts w:eastAsiaTheme="minorHAnsi"/>
          <w:color w:val="auto"/>
        </w:rPr>
        <w:t xml:space="preserve">. </w:t>
      </w:r>
    </w:p>
    <w:p w14:paraId="7D9EA69B" w14:textId="39B87FB6"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B2DC3" w:rsidRPr="002B61BB" w14:paraId="63B34086" w14:textId="77777777" w:rsidTr="006107BF">
        <w:tc>
          <w:tcPr>
            <w:tcW w:w="4531" w:type="dxa"/>
            <w:shd w:val="clear" w:color="auto" w:fill="E7E6E6" w:themeFill="background2"/>
          </w:tcPr>
          <w:p w14:paraId="740AF797" w14:textId="5FD9FFC3" w:rsidR="00DB2DC3" w:rsidRPr="002B61BB" w:rsidRDefault="00DB2DC3" w:rsidP="00DB2DC3">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66B451A1" w:rsidR="00DB2DC3" w:rsidRPr="002B61BB" w:rsidRDefault="00DB2DC3" w:rsidP="00DB2DC3">
            <w:pPr>
              <w:pStyle w:val="Heading3"/>
              <w:spacing w:before="120" w:after="0"/>
              <w:outlineLvl w:val="2"/>
            </w:pPr>
            <w:r>
              <w:t>CHSP</w:t>
            </w:r>
            <w:r w:rsidRPr="002B61BB">
              <w:t xml:space="preserve">   </w:t>
            </w:r>
          </w:p>
        </w:tc>
        <w:tc>
          <w:tcPr>
            <w:tcW w:w="3548" w:type="dxa"/>
            <w:shd w:val="clear" w:color="auto" w:fill="E7E6E6" w:themeFill="background2"/>
          </w:tcPr>
          <w:p w14:paraId="3F9574EB" w14:textId="2AADF47E" w:rsidR="00DB2DC3" w:rsidRPr="006107BF" w:rsidRDefault="00DB2DC3" w:rsidP="00DB2DC3">
            <w:pPr>
              <w:pStyle w:val="Heading3"/>
              <w:spacing w:before="120" w:after="0"/>
              <w:jc w:val="right"/>
              <w:outlineLvl w:val="2"/>
            </w:pPr>
            <w:r w:rsidRPr="005B61FF">
              <w:t>Compliant</w:t>
            </w:r>
          </w:p>
        </w:tc>
      </w:tr>
      <w:tr w:rsidR="00DB2DC3" w:rsidRPr="002B61BB" w14:paraId="5AAA8280" w14:textId="77777777" w:rsidTr="006107BF">
        <w:tc>
          <w:tcPr>
            <w:tcW w:w="4531" w:type="dxa"/>
            <w:shd w:val="clear" w:color="auto" w:fill="E7E6E6" w:themeFill="background2"/>
          </w:tcPr>
          <w:p w14:paraId="6EBF36C2" w14:textId="77777777" w:rsidR="00DB2DC3" w:rsidRPr="002B61BB" w:rsidRDefault="00DB2DC3" w:rsidP="00DB2DC3">
            <w:pPr>
              <w:pStyle w:val="Heading3"/>
              <w:spacing w:before="0" w:after="0"/>
              <w:outlineLvl w:val="2"/>
            </w:pPr>
          </w:p>
        </w:tc>
        <w:tc>
          <w:tcPr>
            <w:tcW w:w="993" w:type="dxa"/>
            <w:shd w:val="clear" w:color="auto" w:fill="E7E6E6" w:themeFill="background2"/>
          </w:tcPr>
          <w:p w14:paraId="38A4A7C3" w14:textId="487C2D39" w:rsidR="00DB2DC3" w:rsidRPr="002B61BB" w:rsidRDefault="00DB2DC3" w:rsidP="00DB2DC3">
            <w:pPr>
              <w:pStyle w:val="Heading3"/>
              <w:spacing w:before="0" w:after="0"/>
              <w:outlineLvl w:val="2"/>
            </w:pPr>
          </w:p>
        </w:tc>
        <w:tc>
          <w:tcPr>
            <w:tcW w:w="3548" w:type="dxa"/>
            <w:shd w:val="clear" w:color="auto" w:fill="E7E6E6" w:themeFill="background2"/>
          </w:tcPr>
          <w:p w14:paraId="1FC4C446" w14:textId="57EA0986" w:rsidR="00DB2DC3" w:rsidRPr="006107BF" w:rsidRDefault="00DB2DC3" w:rsidP="00DB2DC3">
            <w:pPr>
              <w:pStyle w:val="Heading3"/>
              <w:spacing w:before="0" w:after="0"/>
              <w:jc w:val="right"/>
              <w:outlineLvl w:val="2"/>
            </w:pP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B2DC3" w:rsidRPr="002B61BB" w14:paraId="2DFFDFEA" w14:textId="77777777" w:rsidTr="006107BF">
        <w:tc>
          <w:tcPr>
            <w:tcW w:w="4531" w:type="dxa"/>
            <w:shd w:val="clear" w:color="auto" w:fill="E7E6E6" w:themeFill="background2"/>
          </w:tcPr>
          <w:p w14:paraId="5C4E3439" w14:textId="3D2E29B0" w:rsidR="00DB2DC3" w:rsidRPr="002B61BB" w:rsidRDefault="00DB2DC3" w:rsidP="00DB2DC3">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1FB7309A" w:rsidR="00DB2DC3" w:rsidRPr="002B61BB" w:rsidRDefault="00DB2DC3" w:rsidP="00DB2DC3">
            <w:pPr>
              <w:pStyle w:val="Heading3"/>
              <w:spacing w:before="120" w:after="0"/>
              <w:outlineLvl w:val="2"/>
            </w:pPr>
            <w:r>
              <w:t>CHSP</w:t>
            </w:r>
            <w:r w:rsidRPr="002B61BB">
              <w:t xml:space="preserve">   </w:t>
            </w:r>
          </w:p>
        </w:tc>
        <w:tc>
          <w:tcPr>
            <w:tcW w:w="3548" w:type="dxa"/>
            <w:shd w:val="clear" w:color="auto" w:fill="E7E6E6" w:themeFill="background2"/>
          </w:tcPr>
          <w:p w14:paraId="22AEFBD5" w14:textId="3D9A2882" w:rsidR="00DB2DC3" w:rsidRPr="006107BF" w:rsidRDefault="00DB2DC3" w:rsidP="00DB2DC3">
            <w:pPr>
              <w:pStyle w:val="Heading3"/>
              <w:spacing w:before="120" w:after="0"/>
              <w:jc w:val="right"/>
              <w:outlineLvl w:val="2"/>
            </w:pPr>
            <w:r w:rsidRPr="005B61FF">
              <w:t>Compliant</w:t>
            </w:r>
          </w:p>
        </w:tc>
      </w:tr>
      <w:tr w:rsidR="00DB2DC3" w:rsidRPr="002B61BB" w14:paraId="08493B7F" w14:textId="77777777" w:rsidTr="006107BF">
        <w:tc>
          <w:tcPr>
            <w:tcW w:w="4531" w:type="dxa"/>
            <w:shd w:val="clear" w:color="auto" w:fill="E7E6E6" w:themeFill="background2"/>
          </w:tcPr>
          <w:p w14:paraId="4C3DDD10" w14:textId="77777777" w:rsidR="00DB2DC3" w:rsidRPr="002B61BB" w:rsidRDefault="00DB2DC3" w:rsidP="00DB2DC3">
            <w:pPr>
              <w:pStyle w:val="Heading3"/>
              <w:spacing w:before="0" w:after="0"/>
              <w:outlineLvl w:val="2"/>
            </w:pPr>
          </w:p>
        </w:tc>
        <w:tc>
          <w:tcPr>
            <w:tcW w:w="993" w:type="dxa"/>
            <w:shd w:val="clear" w:color="auto" w:fill="E7E6E6" w:themeFill="background2"/>
          </w:tcPr>
          <w:p w14:paraId="7C568C78" w14:textId="4B82727C" w:rsidR="00DB2DC3" w:rsidRPr="002B61BB" w:rsidRDefault="00DB2DC3" w:rsidP="00DB2DC3">
            <w:pPr>
              <w:pStyle w:val="Heading3"/>
              <w:spacing w:before="0" w:after="0"/>
              <w:outlineLvl w:val="2"/>
            </w:pPr>
          </w:p>
        </w:tc>
        <w:tc>
          <w:tcPr>
            <w:tcW w:w="3548" w:type="dxa"/>
            <w:shd w:val="clear" w:color="auto" w:fill="E7E6E6" w:themeFill="background2"/>
          </w:tcPr>
          <w:p w14:paraId="1F57D9BF" w14:textId="5EDFD1DA" w:rsidR="00DB2DC3" w:rsidRPr="006107BF" w:rsidRDefault="00DB2DC3" w:rsidP="00DB2DC3">
            <w:pPr>
              <w:pStyle w:val="Heading3"/>
              <w:spacing w:before="0" w:after="0"/>
              <w:jc w:val="right"/>
              <w:outlineLvl w:val="2"/>
            </w:pP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B2DC3" w:rsidRPr="002B61BB" w14:paraId="37B57580" w14:textId="77777777" w:rsidTr="006107BF">
        <w:tc>
          <w:tcPr>
            <w:tcW w:w="4531" w:type="dxa"/>
            <w:shd w:val="clear" w:color="auto" w:fill="E7E6E6" w:themeFill="background2"/>
          </w:tcPr>
          <w:p w14:paraId="3E00C01E" w14:textId="497F55E1" w:rsidR="00DB2DC3" w:rsidRPr="002B61BB" w:rsidRDefault="00DB2DC3" w:rsidP="00DB2DC3">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3E243F8D" w:rsidR="00DB2DC3" w:rsidRPr="002B61BB" w:rsidRDefault="00DB2DC3" w:rsidP="00DB2DC3">
            <w:pPr>
              <w:pStyle w:val="Heading3"/>
              <w:spacing w:before="120" w:after="0"/>
              <w:outlineLvl w:val="2"/>
            </w:pPr>
            <w:r>
              <w:t>CHSP</w:t>
            </w:r>
            <w:r w:rsidRPr="002B61BB">
              <w:t xml:space="preserve">   </w:t>
            </w:r>
          </w:p>
        </w:tc>
        <w:tc>
          <w:tcPr>
            <w:tcW w:w="3548" w:type="dxa"/>
            <w:shd w:val="clear" w:color="auto" w:fill="E7E6E6" w:themeFill="background2"/>
          </w:tcPr>
          <w:p w14:paraId="7E810BFA" w14:textId="0EEFA582" w:rsidR="00DB2DC3" w:rsidRPr="006107BF" w:rsidRDefault="00DB2DC3" w:rsidP="00DB2DC3">
            <w:pPr>
              <w:pStyle w:val="Heading3"/>
              <w:spacing w:before="120" w:after="0"/>
              <w:jc w:val="right"/>
              <w:outlineLvl w:val="2"/>
            </w:pPr>
            <w:r w:rsidRPr="005B61FF">
              <w:t>Compliant</w:t>
            </w:r>
          </w:p>
        </w:tc>
      </w:tr>
      <w:tr w:rsidR="00DB2DC3" w:rsidRPr="002B61BB" w14:paraId="43503003" w14:textId="77777777" w:rsidTr="006107BF">
        <w:tc>
          <w:tcPr>
            <w:tcW w:w="4531" w:type="dxa"/>
            <w:shd w:val="clear" w:color="auto" w:fill="E7E6E6" w:themeFill="background2"/>
          </w:tcPr>
          <w:p w14:paraId="476976C2" w14:textId="77777777" w:rsidR="00DB2DC3" w:rsidRPr="002B61BB" w:rsidRDefault="00DB2DC3" w:rsidP="00DB2DC3">
            <w:pPr>
              <w:pStyle w:val="Heading3"/>
              <w:spacing w:before="0" w:after="0"/>
              <w:outlineLvl w:val="2"/>
            </w:pPr>
          </w:p>
        </w:tc>
        <w:tc>
          <w:tcPr>
            <w:tcW w:w="993" w:type="dxa"/>
            <w:shd w:val="clear" w:color="auto" w:fill="E7E6E6" w:themeFill="background2"/>
          </w:tcPr>
          <w:p w14:paraId="33FDC05A" w14:textId="44CE3649" w:rsidR="00DB2DC3" w:rsidRPr="002B61BB" w:rsidRDefault="00DB2DC3" w:rsidP="00DB2DC3">
            <w:pPr>
              <w:pStyle w:val="Heading3"/>
              <w:spacing w:before="0" w:after="0"/>
              <w:outlineLvl w:val="2"/>
            </w:pPr>
          </w:p>
        </w:tc>
        <w:tc>
          <w:tcPr>
            <w:tcW w:w="3548" w:type="dxa"/>
            <w:shd w:val="clear" w:color="auto" w:fill="E7E6E6" w:themeFill="background2"/>
          </w:tcPr>
          <w:p w14:paraId="28C9084D" w14:textId="666ED42A" w:rsidR="00DB2DC3" w:rsidRPr="006107BF" w:rsidRDefault="00DB2DC3" w:rsidP="00DB2DC3">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B2DC3" w:rsidRPr="002B61BB" w14:paraId="46D996A9" w14:textId="77777777" w:rsidTr="006107BF">
        <w:tc>
          <w:tcPr>
            <w:tcW w:w="4531" w:type="dxa"/>
            <w:shd w:val="clear" w:color="auto" w:fill="E7E6E6" w:themeFill="background2"/>
          </w:tcPr>
          <w:p w14:paraId="56D0FB96" w14:textId="036FC75D" w:rsidR="00DB2DC3" w:rsidRPr="002B61BB" w:rsidRDefault="00DB2DC3" w:rsidP="00DB2DC3">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584B7DED" w:rsidR="00DB2DC3" w:rsidRPr="002B61BB" w:rsidRDefault="00DB2DC3" w:rsidP="00DB2DC3">
            <w:pPr>
              <w:pStyle w:val="Heading3"/>
              <w:spacing w:before="120" w:after="0"/>
              <w:outlineLvl w:val="2"/>
            </w:pPr>
            <w:r>
              <w:t>CHSP</w:t>
            </w:r>
            <w:r w:rsidRPr="002B61BB">
              <w:t xml:space="preserve">   </w:t>
            </w:r>
          </w:p>
        </w:tc>
        <w:tc>
          <w:tcPr>
            <w:tcW w:w="3548" w:type="dxa"/>
            <w:shd w:val="clear" w:color="auto" w:fill="E7E6E6" w:themeFill="background2"/>
          </w:tcPr>
          <w:p w14:paraId="6E18C20E" w14:textId="7EDBEBCA" w:rsidR="00DB2DC3" w:rsidRPr="006107BF" w:rsidRDefault="00DB2DC3" w:rsidP="00DB2DC3">
            <w:pPr>
              <w:pStyle w:val="Heading3"/>
              <w:spacing w:before="120" w:after="0"/>
              <w:jc w:val="right"/>
              <w:outlineLvl w:val="2"/>
            </w:pPr>
            <w:r w:rsidRPr="005B61FF">
              <w:t>Compliant</w:t>
            </w:r>
          </w:p>
        </w:tc>
      </w:tr>
      <w:tr w:rsidR="00DB2DC3" w:rsidRPr="002B61BB" w14:paraId="2ABE2FB8" w14:textId="77777777" w:rsidTr="006107BF">
        <w:tc>
          <w:tcPr>
            <w:tcW w:w="4531" w:type="dxa"/>
            <w:shd w:val="clear" w:color="auto" w:fill="E7E6E6" w:themeFill="background2"/>
          </w:tcPr>
          <w:p w14:paraId="2475A9BD" w14:textId="77777777" w:rsidR="00DB2DC3" w:rsidRPr="002B61BB" w:rsidRDefault="00DB2DC3" w:rsidP="00DB2DC3">
            <w:pPr>
              <w:pStyle w:val="Heading3"/>
              <w:spacing w:before="0" w:after="0"/>
              <w:outlineLvl w:val="2"/>
            </w:pPr>
          </w:p>
        </w:tc>
        <w:tc>
          <w:tcPr>
            <w:tcW w:w="993" w:type="dxa"/>
            <w:shd w:val="clear" w:color="auto" w:fill="E7E6E6" w:themeFill="background2"/>
          </w:tcPr>
          <w:p w14:paraId="50FD710E" w14:textId="071A1343" w:rsidR="00DB2DC3" w:rsidRPr="002B61BB" w:rsidRDefault="00DB2DC3" w:rsidP="00DB2DC3">
            <w:pPr>
              <w:pStyle w:val="Heading3"/>
              <w:spacing w:before="0" w:after="0"/>
              <w:outlineLvl w:val="2"/>
            </w:pPr>
          </w:p>
        </w:tc>
        <w:tc>
          <w:tcPr>
            <w:tcW w:w="3548" w:type="dxa"/>
            <w:shd w:val="clear" w:color="auto" w:fill="E7E6E6" w:themeFill="background2"/>
          </w:tcPr>
          <w:p w14:paraId="25E7052C" w14:textId="36055EFE" w:rsidR="00DB2DC3" w:rsidRPr="006107BF" w:rsidRDefault="00DB2DC3" w:rsidP="00DB2DC3">
            <w:pPr>
              <w:pStyle w:val="Heading3"/>
              <w:spacing w:before="0" w:after="0"/>
              <w:jc w:val="right"/>
              <w:outlineLvl w:val="2"/>
            </w:pP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4CA025D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EE7E1D">
        <w:rPr>
          <w:color w:val="FFFFFF" w:themeColor="background1"/>
          <w:sz w:val="36"/>
        </w:rPr>
        <w:t>CHSP</w:t>
      </w:r>
      <w:r w:rsidRPr="00162F6A">
        <w:rPr>
          <w:color w:val="FFFFFF" w:themeColor="background1"/>
          <w:sz w:val="36"/>
        </w:rPr>
        <w:tab/>
      </w:r>
      <w:r w:rsidR="00FD2302" w:rsidRPr="00EE7E1D">
        <w:rPr>
          <w:rFonts w:ascii="Arial" w:hAnsi="Arial"/>
          <w:bCs w:val="0"/>
          <w:iCs w:val="0"/>
          <w:color w:val="FFFFFF" w:themeColor="background1"/>
          <w:sz w:val="36"/>
          <w:szCs w:val="36"/>
        </w:rPr>
        <w:t>Compliant</w:t>
      </w:r>
      <w:r w:rsidRPr="00EE7E1D">
        <w:rPr>
          <w:color w:val="FFFFFF" w:themeColor="background1"/>
          <w:highlight w:val="yellow"/>
        </w:rPr>
        <w:br/>
      </w:r>
      <w:r w:rsidRPr="00162F6A">
        <w:rPr>
          <w:color w:val="FFFFFF" w:themeColor="background1"/>
          <w:sz w:val="36"/>
        </w:rPr>
        <w:tab/>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977470D" w14:textId="77777777" w:rsidR="00EE7E1D" w:rsidRDefault="00EE7E1D" w:rsidP="00EE7E1D">
      <w:pPr>
        <w:tabs>
          <w:tab w:val="right" w:pos="9026"/>
        </w:tabs>
        <w:rPr>
          <w:rFonts w:eastAsia="Fira Sans Light"/>
          <w:szCs w:val="22"/>
          <w:lang w:eastAsia="en-US"/>
        </w:rPr>
      </w:pPr>
      <w:r w:rsidRPr="002A495C">
        <w:rPr>
          <w:rFonts w:eastAsia="Fira Sans Light"/>
          <w:szCs w:val="22"/>
          <w:lang w:eastAsia="en-US"/>
        </w:rPr>
        <w:t xml:space="preserve">Consumers indicated staff </w:t>
      </w:r>
      <w:r>
        <w:rPr>
          <w:rFonts w:eastAsia="Fira Sans Light"/>
          <w:szCs w:val="22"/>
          <w:lang w:eastAsia="en-US"/>
        </w:rPr>
        <w:t xml:space="preserve">and volunteers </w:t>
      </w:r>
      <w:r w:rsidRPr="002A495C">
        <w:rPr>
          <w:rFonts w:eastAsia="Fira Sans Light"/>
          <w:szCs w:val="22"/>
          <w:lang w:eastAsia="en-US"/>
        </w:rPr>
        <w:t xml:space="preserve">were competent </w:t>
      </w:r>
      <w:r>
        <w:rPr>
          <w:rFonts w:eastAsia="Fira Sans Light"/>
          <w:szCs w:val="22"/>
          <w:lang w:eastAsia="en-US"/>
        </w:rPr>
        <w:t>and deliver satisfactory</w:t>
      </w:r>
      <w:r w:rsidRPr="002A495C">
        <w:rPr>
          <w:rFonts w:eastAsia="Fira Sans Light"/>
          <w:szCs w:val="22"/>
          <w:lang w:eastAsia="en-US"/>
        </w:rPr>
        <w:t xml:space="preserve"> services.</w:t>
      </w:r>
      <w:r>
        <w:rPr>
          <w:rFonts w:eastAsia="Fira Sans Light"/>
          <w:szCs w:val="22"/>
          <w:lang w:eastAsia="en-US"/>
        </w:rPr>
        <w:t xml:space="preserve"> </w:t>
      </w:r>
    </w:p>
    <w:p w14:paraId="0FED6E5B" w14:textId="77777777" w:rsidR="00EE7E1D" w:rsidRPr="00857BE3" w:rsidRDefault="00EE7E1D" w:rsidP="00EE7E1D">
      <w:pPr>
        <w:tabs>
          <w:tab w:val="right" w:pos="9026"/>
        </w:tabs>
        <w:rPr>
          <w:rFonts w:eastAsia="Fira Sans Light"/>
          <w:color w:val="auto"/>
          <w:lang w:eastAsia="en-US"/>
        </w:rPr>
      </w:pPr>
      <w:r w:rsidRPr="00857BE3">
        <w:rPr>
          <w:rFonts w:eastAsia="Fira Sans Light"/>
          <w:color w:val="auto"/>
          <w:lang w:eastAsia="en-US"/>
        </w:rPr>
        <w:t>Consumers</w:t>
      </w:r>
      <w:r>
        <w:rPr>
          <w:rFonts w:eastAsia="Fira Sans Light"/>
          <w:color w:val="auto"/>
          <w:lang w:eastAsia="en-US"/>
        </w:rPr>
        <w:t xml:space="preserve"> reported</w:t>
      </w:r>
      <w:r w:rsidRPr="00857BE3">
        <w:rPr>
          <w:rFonts w:eastAsia="Fira Sans Light"/>
          <w:color w:val="auto"/>
          <w:lang w:eastAsia="en-US"/>
        </w:rPr>
        <w:t xml:space="preserve"> </w:t>
      </w:r>
      <w:r>
        <w:rPr>
          <w:rFonts w:eastAsia="Fira Sans Light"/>
          <w:color w:val="auto"/>
          <w:lang w:eastAsia="en-US"/>
        </w:rPr>
        <w:t>staff and volunteers to be</w:t>
      </w:r>
      <w:r w:rsidRPr="00857BE3">
        <w:rPr>
          <w:rFonts w:eastAsia="Fira Sans Light"/>
          <w:color w:val="auto"/>
          <w:lang w:eastAsia="en-US"/>
        </w:rPr>
        <w:t xml:space="preserve"> kind</w:t>
      </w:r>
      <w:r>
        <w:rPr>
          <w:rFonts w:eastAsia="Fira Sans Light"/>
          <w:color w:val="auto"/>
          <w:lang w:eastAsia="en-US"/>
        </w:rPr>
        <w:t>,</w:t>
      </w:r>
      <w:r w:rsidRPr="00857BE3">
        <w:rPr>
          <w:rFonts w:eastAsia="Fira Sans Light"/>
          <w:color w:val="auto"/>
          <w:lang w:eastAsia="en-US"/>
        </w:rPr>
        <w:t xml:space="preserve"> caring</w:t>
      </w:r>
      <w:r w:rsidRPr="00262C17">
        <w:rPr>
          <w:rFonts w:eastAsia="Fira Sans Light"/>
          <w:color w:val="auto"/>
          <w:lang w:eastAsia="en-US"/>
        </w:rPr>
        <w:t xml:space="preserve"> </w:t>
      </w:r>
      <w:r w:rsidRPr="00857BE3">
        <w:rPr>
          <w:rFonts w:eastAsia="Fira Sans Light"/>
          <w:color w:val="auto"/>
          <w:lang w:eastAsia="en-US"/>
        </w:rPr>
        <w:t xml:space="preserve">and know what they are doing. </w:t>
      </w:r>
      <w:r w:rsidRPr="00EF4CE0">
        <w:rPr>
          <w:rFonts w:eastAsia="Fira Sans Light"/>
          <w:color w:val="auto"/>
          <w:lang w:eastAsia="en-US"/>
        </w:rPr>
        <w:t>The organisation has developed material to support and promote diversity within the community and aged care sector.</w:t>
      </w:r>
    </w:p>
    <w:p w14:paraId="22AF481E" w14:textId="77777777" w:rsidR="00EE7E1D" w:rsidRPr="002F7485" w:rsidRDefault="00EE7E1D" w:rsidP="00EE7E1D">
      <w:pPr>
        <w:tabs>
          <w:tab w:val="right" w:pos="9026"/>
        </w:tabs>
      </w:pPr>
      <w:r>
        <w:t xml:space="preserve">Consumers reported staff and volunteers to be competent in their roles. Training records reflect appropriate training is delivered for tasks undertaken. However, staff and management reported recent organisational restructure has resulted in a confusion of roles and responsibilities between staff, as new roles are assumed. </w:t>
      </w:r>
    </w:p>
    <w:p w14:paraId="396E5D13" w14:textId="77777777" w:rsidR="00EE7E1D" w:rsidRPr="008056DE" w:rsidRDefault="00EE7E1D" w:rsidP="00EE7E1D">
      <w:pPr>
        <w:tabs>
          <w:tab w:val="right" w:pos="9026"/>
        </w:tabs>
        <w:rPr>
          <w:rFonts w:eastAsia="Fira Sans Light"/>
          <w:color w:val="auto"/>
          <w:lang w:eastAsia="en-US"/>
        </w:rPr>
      </w:pPr>
      <w:r>
        <w:rPr>
          <w:rFonts w:eastAsia="Fira Sans Light"/>
          <w:szCs w:val="22"/>
          <w:lang w:eastAsia="en-US"/>
        </w:rPr>
        <w:t>Induction for volunteers ensures they are aware of their responsibilities in delivering services. Staff and volunteer files reflect relevant training and education delivered for the services they are delivering.</w:t>
      </w:r>
    </w:p>
    <w:p w14:paraId="59F561E4" w14:textId="77777777" w:rsidR="00EE7E1D" w:rsidRDefault="00EE7E1D" w:rsidP="00EE7E1D">
      <w:pPr>
        <w:rPr>
          <w:rFonts w:eastAsia="Calibri"/>
          <w:color w:val="0000FF"/>
          <w:lang w:eastAsia="en-US"/>
        </w:rPr>
      </w:pPr>
      <w:r>
        <w:rPr>
          <w:rFonts w:eastAsia="Calibri"/>
          <w:color w:val="auto"/>
          <w:lang w:eastAsia="en-US"/>
        </w:rPr>
        <w:t xml:space="preserve">Staff, volunteers and management confirmed performance appraisals occur annually. </w:t>
      </w:r>
    </w:p>
    <w:p w14:paraId="0E858884" w14:textId="10C354E2" w:rsidR="00EE7E1D" w:rsidRPr="00AD3C10" w:rsidRDefault="00EE7E1D" w:rsidP="00EE7E1D">
      <w:pPr>
        <w:rPr>
          <w:rFonts w:eastAsiaTheme="minorHAnsi"/>
          <w:color w:val="auto"/>
        </w:rPr>
      </w:pPr>
      <w:r w:rsidRPr="00AD3C10">
        <w:rPr>
          <w:rFonts w:eastAsiaTheme="minorHAnsi"/>
          <w:color w:val="auto"/>
        </w:rPr>
        <w:t xml:space="preserve">The Quality Standard for the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w:t>
      </w:r>
      <w:r w:rsidRPr="00AD3C10">
        <w:rPr>
          <w:rFonts w:eastAsiaTheme="minorHAnsi"/>
          <w:color w:val="auto"/>
        </w:rPr>
        <w:t xml:space="preserve"> is assessed as </w:t>
      </w:r>
      <w:r>
        <w:rPr>
          <w:rFonts w:eastAsiaTheme="minorHAnsi"/>
          <w:color w:val="auto"/>
        </w:rPr>
        <w:t>C</w:t>
      </w:r>
      <w:r w:rsidRPr="00AD3C10">
        <w:rPr>
          <w:color w:val="auto"/>
        </w:rPr>
        <w:t>ompliant</w:t>
      </w:r>
      <w:r w:rsidRPr="00AD3C10">
        <w:rPr>
          <w:rFonts w:eastAsiaTheme="minorHAnsi"/>
          <w:color w:val="auto"/>
        </w:rPr>
        <w:t xml:space="preserve"> as </w:t>
      </w:r>
      <w:r>
        <w:rPr>
          <w:rFonts w:eastAsiaTheme="minorHAnsi"/>
          <w:color w:val="auto"/>
        </w:rPr>
        <w:t xml:space="preserve">five </w:t>
      </w:r>
      <w:r w:rsidRPr="00AD3C10">
        <w:rPr>
          <w:rFonts w:eastAsiaTheme="minorHAnsi"/>
          <w:color w:val="auto"/>
        </w:rPr>
        <w:t xml:space="preserve">of the </w:t>
      </w:r>
      <w:r>
        <w:rPr>
          <w:rFonts w:eastAsiaTheme="minorHAnsi"/>
          <w:color w:val="auto"/>
        </w:rPr>
        <w:t>five</w:t>
      </w:r>
      <w:r w:rsidRPr="00AD3C10">
        <w:rPr>
          <w:rFonts w:eastAsiaTheme="minorHAnsi"/>
          <w:color w:val="auto"/>
        </w:rPr>
        <w:t xml:space="preserve"> specific requirements have been assessed as </w:t>
      </w:r>
      <w:r w:rsidRPr="00AD3C10">
        <w:rPr>
          <w:color w:val="auto"/>
        </w:rPr>
        <w:t>Non-compliant</w:t>
      </w:r>
      <w:r w:rsidRPr="00AD3C10">
        <w:rPr>
          <w:rFonts w:eastAsiaTheme="minorHAnsi"/>
          <w:color w:val="auto"/>
        </w:rPr>
        <w:t xml:space="preserve">. </w:t>
      </w:r>
    </w:p>
    <w:p w14:paraId="211C4391" w14:textId="19E47106"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2491" w:rsidRPr="002B61BB" w14:paraId="1EEFE13A" w14:textId="77777777" w:rsidTr="006107BF">
        <w:tc>
          <w:tcPr>
            <w:tcW w:w="4531" w:type="dxa"/>
            <w:shd w:val="clear" w:color="auto" w:fill="E7E6E6" w:themeFill="background2"/>
          </w:tcPr>
          <w:p w14:paraId="7EFE7E03" w14:textId="601144DD" w:rsidR="00C32491" w:rsidRPr="002B61BB" w:rsidRDefault="00C32491" w:rsidP="00C32491">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1087AE2E" w:rsidR="00C32491" w:rsidRPr="002B61BB" w:rsidRDefault="00C32491" w:rsidP="00C32491">
            <w:pPr>
              <w:pStyle w:val="Heading3"/>
              <w:spacing w:before="120" w:after="0"/>
              <w:outlineLvl w:val="2"/>
            </w:pPr>
            <w:r>
              <w:t>CHSP</w:t>
            </w:r>
            <w:r w:rsidRPr="002B61BB">
              <w:t xml:space="preserve">   </w:t>
            </w:r>
          </w:p>
        </w:tc>
        <w:tc>
          <w:tcPr>
            <w:tcW w:w="3548" w:type="dxa"/>
            <w:shd w:val="clear" w:color="auto" w:fill="E7E6E6" w:themeFill="background2"/>
          </w:tcPr>
          <w:p w14:paraId="09230127" w14:textId="500AECC4" w:rsidR="00C32491" w:rsidRPr="006107BF" w:rsidRDefault="00C32491" w:rsidP="00C32491">
            <w:pPr>
              <w:pStyle w:val="Heading3"/>
              <w:spacing w:before="120" w:after="0"/>
              <w:jc w:val="right"/>
              <w:outlineLvl w:val="2"/>
            </w:pPr>
            <w:r w:rsidRPr="005B61FF">
              <w:t>Compliant</w:t>
            </w:r>
          </w:p>
        </w:tc>
      </w:tr>
      <w:tr w:rsidR="00C32491" w:rsidRPr="002B61BB" w14:paraId="37BE169E" w14:textId="77777777" w:rsidTr="006107BF">
        <w:tc>
          <w:tcPr>
            <w:tcW w:w="4531" w:type="dxa"/>
            <w:shd w:val="clear" w:color="auto" w:fill="E7E6E6" w:themeFill="background2"/>
          </w:tcPr>
          <w:p w14:paraId="73A0406A" w14:textId="77777777" w:rsidR="00C32491" w:rsidRPr="002B61BB" w:rsidRDefault="00C32491" w:rsidP="00C32491">
            <w:pPr>
              <w:pStyle w:val="Heading3"/>
              <w:spacing w:before="0" w:after="0"/>
              <w:outlineLvl w:val="2"/>
            </w:pPr>
          </w:p>
        </w:tc>
        <w:tc>
          <w:tcPr>
            <w:tcW w:w="993" w:type="dxa"/>
            <w:shd w:val="clear" w:color="auto" w:fill="E7E6E6" w:themeFill="background2"/>
          </w:tcPr>
          <w:p w14:paraId="65D4143F" w14:textId="15A23E9C" w:rsidR="00C32491" w:rsidRPr="002B61BB" w:rsidRDefault="00C32491" w:rsidP="00C32491">
            <w:pPr>
              <w:pStyle w:val="Heading3"/>
              <w:spacing w:before="0" w:after="0"/>
              <w:outlineLvl w:val="2"/>
            </w:pPr>
          </w:p>
        </w:tc>
        <w:tc>
          <w:tcPr>
            <w:tcW w:w="3548" w:type="dxa"/>
            <w:shd w:val="clear" w:color="auto" w:fill="E7E6E6" w:themeFill="background2"/>
          </w:tcPr>
          <w:p w14:paraId="1419AAE7" w14:textId="0B0338AF" w:rsidR="00C32491" w:rsidRPr="006107BF" w:rsidRDefault="00C32491" w:rsidP="00C32491">
            <w:pPr>
              <w:pStyle w:val="Heading3"/>
              <w:spacing w:before="0" w:after="0"/>
              <w:jc w:val="right"/>
              <w:outlineLvl w:val="2"/>
            </w:pP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2491" w:rsidRPr="002B61BB" w14:paraId="491A43C0" w14:textId="77777777" w:rsidTr="006107BF">
        <w:tc>
          <w:tcPr>
            <w:tcW w:w="4531" w:type="dxa"/>
            <w:shd w:val="clear" w:color="auto" w:fill="E7E6E6" w:themeFill="background2"/>
          </w:tcPr>
          <w:p w14:paraId="321AFD4B" w14:textId="3D1FFF80" w:rsidR="00C32491" w:rsidRPr="002B61BB" w:rsidRDefault="00C32491" w:rsidP="00C32491">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2C0A9F85" w:rsidR="00C32491" w:rsidRPr="002B61BB" w:rsidRDefault="00C32491" w:rsidP="00C32491">
            <w:pPr>
              <w:pStyle w:val="Heading3"/>
              <w:spacing w:before="120" w:after="0"/>
              <w:outlineLvl w:val="2"/>
            </w:pPr>
            <w:r>
              <w:t>CHSP</w:t>
            </w:r>
            <w:r w:rsidRPr="002B61BB">
              <w:t xml:space="preserve">   </w:t>
            </w:r>
          </w:p>
        </w:tc>
        <w:tc>
          <w:tcPr>
            <w:tcW w:w="3548" w:type="dxa"/>
            <w:shd w:val="clear" w:color="auto" w:fill="E7E6E6" w:themeFill="background2"/>
          </w:tcPr>
          <w:p w14:paraId="0B65527D" w14:textId="60AD2BF8" w:rsidR="00C32491" w:rsidRPr="006107BF" w:rsidRDefault="00C32491" w:rsidP="00C32491">
            <w:pPr>
              <w:pStyle w:val="Heading3"/>
              <w:spacing w:before="120" w:after="0"/>
              <w:jc w:val="right"/>
              <w:outlineLvl w:val="2"/>
            </w:pPr>
            <w:r w:rsidRPr="005B61FF">
              <w:t>Compliant</w:t>
            </w:r>
          </w:p>
        </w:tc>
      </w:tr>
      <w:tr w:rsidR="00C32491" w:rsidRPr="002B61BB" w14:paraId="729A1199" w14:textId="77777777" w:rsidTr="006107BF">
        <w:tc>
          <w:tcPr>
            <w:tcW w:w="4531" w:type="dxa"/>
            <w:shd w:val="clear" w:color="auto" w:fill="E7E6E6" w:themeFill="background2"/>
          </w:tcPr>
          <w:p w14:paraId="0FA5FB63" w14:textId="77777777" w:rsidR="00C32491" w:rsidRPr="002B61BB" w:rsidRDefault="00C32491" w:rsidP="00C32491">
            <w:pPr>
              <w:pStyle w:val="Heading3"/>
              <w:spacing w:before="0" w:after="0"/>
              <w:outlineLvl w:val="2"/>
            </w:pPr>
          </w:p>
        </w:tc>
        <w:tc>
          <w:tcPr>
            <w:tcW w:w="993" w:type="dxa"/>
            <w:shd w:val="clear" w:color="auto" w:fill="E7E6E6" w:themeFill="background2"/>
          </w:tcPr>
          <w:p w14:paraId="6DA9C83F" w14:textId="5942CA7C" w:rsidR="00C32491" w:rsidRPr="002B61BB" w:rsidRDefault="00C32491" w:rsidP="00C32491">
            <w:pPr>
              <w:pStyle w:val="Heading3"/>
              <w:spacing w:before="0" w:after="0"/>
              <w:outlineLvl w:val="2"/>
            </w:pPr>
          </w:p>
        </w:tc>
        <w:tc>
          <w:tcPr>
            <w:tcW w:w="3548" w:type="dxa"/>
            <w:shd w:val="clear" w:color="auto" w:fill="E7E6E6" w:themeFill="background2"/>
          </w:tcPr>
          <w:p w14:paraId="25741D70" w14:textId="0C48A085" w:rsidR="00C32491" w:rsidRPr="006107BF" w:rsidRDefault="00C32491" w:rsidP="00C32491">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2491" w:rsidRPr="002B61BB" w14:paraId="775642FC" w14:textId="77777777" w:rsidTr="006107BF">
        <w:tc>
          <w:tcPr>
            <w:tcW w:w="4531" w:type="dxa"/>
            <w:shd w:val="clear" w:color="auto" w:fill="E7E6E6" w:themeFill="background2"/>
          </w:tcPr>
          <w:p w14:paraId="44522714" w14:textId="1D215329" w:rsidR="00C32491" w:rsidRPr="002B61BB" w:rsidRDefault="00C32491" w:rsidP="00C32491">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BA7AFE0" w:rsidR="00C32491" w:rsidRPr="002B61BB" w:rsidRDefault="00C32491" w:rsidP="00C32491">
            <w:pPr>
              <w:pStyle w:val="Heading3"/>
              <w:spacing w:before="120" w:after="0"/>
              <w:outlineLvl w:val="2"/>
            </w:pPr>
            <w:r>
              <w:t>CHSP</w:t>
            </w:r>
            <w:r w:rsidRPr="002B61BB">
              <w:t xml:space="preserve">   </w:t>
            </w:r>
          </w:p>
        </w:tc>
        <w:tc>
          <w:tcPr>
            <w:tcW w:w="3548" w:type="dxa"/>
            <w:shd w:val="clear" w:color="auto" w:fill="E7E6E6" w:themeFill="background2"/>
          </w:tcPr>
          <w:p w14:paraId="3098F75C" w14:textId="5638CD10" w:rsidR="00C32491" w:rsidRPr="006107BF" w:rsidRDefault="00C32491" w:rsidP="00C32491">
            <w:pPr>
              <w:pStyle w:val="Heading3"/>
              <w:spacing w:before="120" w:after="0"/>
              <w:jc w:val="right"/>
              <w:outlineLvl w:val="2"/>
            </w:pPr>
            <w:r w:rsidRPr="005B61FF">
              <w:t>Compliant</w:t>
            </w:r>
          </w:p>
        </w:tc>
      </w:tr>
      <w:tr w:rsidR="00C32491" w:rsidRPr="002B61BB" w14:paraId="6F7ED1DD" w14:textId="77777777" w:rsidTr="006107BF">
        <w:tc>
          <w:tcPr>
            <w:tcW w:w="4531" w:type="dxa"/>
            <w:shd w:val="clear" w:color="auto" w:fill="E7E6E6" w:themeFill="background2"/>
          </w:tcPr>
          <w:p w14:paraId="4354B116" w14:textId="77777777" w:rsidR="00C32491" w:rsidRPr="002B61BB" w:rsidRDefault="00C32491" w:rsidP="00C32491">
            <w:pPr>
              <w:pStyle w:val="Heading3"/>
              <w:spacing w:before="0" w:after="0"/>
              <w:outlineLvl w:val="2"/>
            </w:pPr>
          </w:p>
        </w:tc>
        <w:tc>
          <w:tcPr>
            <w:tcW w:w="993" w:type="dxa"/>
            <w:shd w:val="clear" w:color="auto" w:fill="E7E6E6" w:themeFill="background2"/>
          </w:tcPr>
          <w:p w14:paraId="231A766E" w14:textId="39AE8F94" w:rsidR="00C32491" w:rsidRPr="002B61BB" w:rsidRDefault="00C32491" w:rsidP="00C32491">
            <w:pPr>
              <w:pStyle w:val="Heading3"/>
              <w:spacing w:before="0" w:after="0"/>
              <w:outlineLvl w:val="2"/>
            </w:pPr>
          </w:p>
        </w:tc>
        <w:tc>
          <w:tcPr>
            <w:tcW w:w="3548" w:type="dxa"/>
            <w:shd w:val="clear" w:color="auto" w:fill="E7E6E6" w:themeFill="background2"/>
          </w:tcPr>
          <w:p w14:paraId="493E20D8" w14:textId="725ECB6A" w:rsidR="00C32491" w:rsidRPr="006107BF" w:rsidRDefault="00C32491" w:rsidP="00C32491">
            <w:pPr>
              <w:pStyle w:val="Heading3"/>
              <w:spacing w:before="0" w:after="0"/>
              <w:jc w:val="right"/>
              <w:outlineLvl w:val="2"/>
            </w:pP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2491" w:rsidRPr="002B61BB" w14:paraId="1E5ADAA0" w14:textId="77777777" w:rsidTr="006107BF">
        <w:tc>
          <w:tcPr>
            <w:tcW w:w="4531" w:type="dxa"/>
            <w:shd w:val="clear" w:color="auto" w:fill="E7E6E6" w:themeFill="background2"/>
          </w:tcPr>
          <w:p w14:paraId="7E1F3BC7" w14:textId="0266C053" w:rsidR="00C32491" w:rsidRPr="002B61BB" w:rsidRDefault="00C32491" w:rsidP="00C32491">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1BEF2423" w:rsidR="00C32491" w:rsidRPr="002B61BB" w:rsidRDefault="00C32491" w:rsidP="00C32491">
            <w:pPr>
              <w:pStyle w:val="Heading3"/>
              <w:spacing w:before="120" w:after="0"/>
              <w:outlineLvl w:val="2"/>
            </w:pPr>
            <w:r>
              <w:t>CHSP</w:t>
            </w:r>
            <w:r w:rsidRPr="002B61BB">
              <w:t xml:space="preserve">   </w:t>
            </w:r>
          </w:p>
        </w:tc>
        <w:tc>
          <w:tcPr>
            <w:tcW w:w="3548" w:type="dxa"/>
            <w:shd w:val="clear" w:color="auto" w:fill="E7E6E6" w:themeFill="background2"/>
          </w:tcPr>
          <w:p w14:paraId="6D422A3A" w14:textId="72A2DA0E" w:rsidR="00C32491" w:rsidRPr="006107BF" w:rsidRDefault="00C32491" w:rsidP="00C32491">
            <w:pPr>
              <w:pStyle w:val="Heading3"/>
              <w:spacing w:before="120" w:after="0"/>
              <w:jc w:val="right"/>
              <w:outlineLvl w:val="2"/>
            </w:pPr>
            <w:r w:rsidRPr="005B61FF">
              <w:t>Compliant</w:t>
            </w:r>
          </w:p>
        </w:tc>
      </w:tr>
      <w:tr w:rsidR="00C32491" w:rsidRPr="002B61BB" w14:paraId="1E19ECEE" w14:textId="77777777" w:rsidTr="006107BF">
        <w:tc>
          <w:tcPr>
            <w:tcW w:w="4531" w:type="dxa"/>
            <w:shd w:val="clear" w:color="auto" w:fill="E7E6E6" w:themeFill="background2"/>
          </w:tcPr>
          <w:p w14:paraId="1E81E0CD" w14:textId="77777777" w:rsidR="00C32491" w:rsidRPr="002B61BB" w:rsidRDefault="00C32491" w:rsidP="00C32491">
            <w:pPr>
              <w:pStyle w:val="Heading3"/>
              <w:spacing w:before="0" w:after="0"/>
              <w:outlineLvl w:val="2"/>
            </w:pPr>
          </w:p>
        </w:tc>
        <w:tc>
          <w:tcPr>
            <w:tcW w:w="993" w:type="dxa"/>
            <w:shd w:val="clear" w:color="auto" w:fill="E7E6E6" w:themeFill="background2"/>
          </w:tcPr>
          <w:p w14:paraId="7799E68B" w14:textId="0391A91B" w:rsidR="00C32491" w:rsidRPr="002B61BB" w:rsidRDefault="00C32491" w:rsidP="00C32491">
            <w:pPr>
              <w:pStyle w:val="Heading3"/>
              <w:spacing w:before="0" w:after="0"/>
              <w:outlineLvl w:val="2"/>
            </w:pPr>
          </w:p>
        </w:tc>
        <w:tc>
          <w:tcPr>
            <w:tcW w:w="3548" w:type="dxa"/>
            <w:shd w:val="clear" w:color="auto" w:fill="E7E6E6" w:themeFill="background2"/>
          </w:tcPr>
          <w:p w14:paraId="662E6D09" w14:textId="78C6F428" w:rsidR="00C32491" w:rsidRPr="006107BF" w:rsidRDefault="00C32491" w:rsidP="00C32491">
            <w:pPr>
              <w:pStyle w:val="Heading3"/>
              <w:spacing w:before="0" w:after="0"/>
              <w:jc w:val="right"/>
              <w:outlineLvl w:val="2"/>
            </w:pPr>
          </w:p>
        </w:tc>
      </w:tr>
    </w:tbl>
    <w:p w14:paraId="63BF2115" w14:textId="77777777" w:rsidR="00110F0E" w:rsidRPr="008D114F" w:rsidRDefault="00110F0E" w:rsidP="00110F0E">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2491" w:rsidRPr="002B61BB" w14:paraId="023B7AA3" w14:textId="77777777" w:rsidTr="006107BF">
        <w:tc>
          <w:tcPr>
            <w:tcW w:w="4531" w:type="dxa"/>
            <w:shd w:val="clear" w:color="auto" w:fill="E7E6E6" w:themeFill="background2"/>
          </w:tcPr>
          <w:p w14:paraId="43C950F5" w14:textId="61A6BF51" w:rsidR="00C32491" w:rsidRPr="002B61BB" w:rsidRDefault="00C32491" w:rsidP="00C32491">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1E6F83D0" w:rsidR="00C32491" w:rsidRPr="002B61BB" w:rsidRDefault="00C32491" w:rsidP="00C32491">
            <w:pPr>
              <w:pStyle w:val="Heading3"/>
              <w:spacing w:before="120" w:after="0"/>
              <w:outlineLvl w:val="2"/>
            </w:pPr>
            <w:r>
              <w:t>CHSP</w:t>
            </w:r>
            <w:r w:rsidRPr="002B61BB">
              <w:t xml:space="preserve">   </w:t>
            </w:r>
          </w:p>
        </w:tc>
        <w:tc>
          <w:tcPr>
            <w:tcW w:w="3548" w:type="dxa"/>
            <w:shd w:val="clear" w:color="auto" w:fill="E7E6E6" w:themeFill="background2"/>
          </w:tcPr>
          <w:p w14:paraId="6320F3F2" w14:textId="72E474BC" w:rsidR="00C32491" w:rsidRPr="006107BF" w:rsidRDefault="00C32491" w:rsidP="00C32491">
            <w:pPr>
              <w:pStyle w:val="Heading3"/>
              <w:spacing w:before="120" w:after="0"/>
              <w:jc w:val="right"/>
              <w:outlineLvl w:val="2"/>
            </w:pPr>
            <w:r w:rsidRPr="005B61FF">
              <w:t>Compliant</w:t>
            </w:r>
          </w:p>
        </w:tc>
      </w:tr>
      <w:tr w:rsidR="00C32491" w:rsidRPr="002B61BB" w14:paraId="7BE3574E" w14:textId="77777777" w:rsidTr="006107BF">
        <w:tc>
          <w:tcPr>
            <w:tcW w:w="4531" w:type="dxa"/>
            <w:shd w:val="clear" w:color="auto" w:fill="E7E6E6" w:themeFill="background2"/>
          </w:tcPr>
          <w:p w14:paraId="3EDC6C06" w14:textId="77777777" w:rsidR="00C32491" w:rsidRPr="002B61BB" w:rsidRDefault="00C32491" w:rsidP="00C32491">
            <w:pPr>
              <w:pStyle w:val="Heading3"/>
              <w:spacing w:before="0" w:after="0"/>
              <w:outlineLvl w:val="2"/>
            </w:pPr>
          </w:p>
        </w:tc>
        <w:tc>
          <w:tcPr>
            <w:tcW w:w="993" w:type="dxa"/>
            <w:shd w:val="clear" w:color="auto" w:fill="E7E6E6" w:themeFill="background2"/>
          </w:tcPr>
          <w:p w14:paraId="2928ED7D" w14:textId="5BF74730" w:rsidR="00C32491" w:rsidRPr="002B61BB" w:rsidRDefault="00C32491" w:rsidP="00C32491">
            <w:pPr>
              <w:pStyle w:val="Heading3"/>
              <w:spacing w:before="0" w:after="0"/>
              <w:outlineLvl w:val="2"/>
            </w:pPr>
          </w:p>
        </w:tc>
        <w:tc>
          <w:tcPr>
            <w:tcW w:w="3548" w:type="dxa"/>
            <w:shd w:val="clear" w:color="auto" w:fill="E7E6E6" w:themeFill="background2"/>
          </w:tcPr>
          <w:p w14:paraId="222B8D95" w14:textId="06112CFB" w:rsidR="00C32491" w:rsidRPr="006107BF" w:rsidRDefault="00C32491" w:rsidP="00C32491">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2A7F25FF">
            <wp:simplePos x="0" y="0"/>
            <wp:positionH relativeFrom="margin">
              <wp:posOffset>-890905</wp:posOffset>
            </wp:positionH>
            <wp:positionV relativeFrom="paragraph">
              <wp:posOffset>-60960</wp:posOffset>
            </wp:positionV>
            <wp:extent cx="7623175" cy="12858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3314" cy="12858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28AAB6C5" w14:textId="15BB6265" w:rsidR="003A5F62" w:rsidRPr="003A5F62" w:rsidRDefault="006C6789" w:rsidP="0038798B">
      <w:pPr>
        <w:pStyle w:val="Heading1"/>
        <w:tabs>
          <w:tab w:val="left" w:pos="2835"/>
          <w:tab w:val="right" w:pos="9070"/>
        </w:tabs>
        <w:spacing w:before="0" w:after="0" w:line="240" w:lineRule="auto"/>
      </w:pPr>
      <w:r w:rsidRPr="00162F6A">
        <w:rPr>
          <w:color w:val="FFFFFF" w:themeColor="background1"/>
          <w:sz w:val="36"/>
        </w:rPr>
        <w:tab/>
      </w:r>
      <w:r w:rsidR="0038798B">
        <w:rPr>
          <w:color w:val="FFFFFF" w:themeColor="background1"/>
          <w:sz w:val="36"/>
        </w:rPr>
        <w:t>CHSP</w:t>
      </w:r>
      <w:r w:rsidRPr="00162F6A">
        <w:rPr>
          <w:color w:val="FFFFFF" w:themeColor="background1"/>
          <w:sz w:val="36"/>
        </w:rPr>
        <w:tab/>
      </w:r>
      <w:r w:rsidR="00FD2302" w:rsidRPr="0038798B">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 xml:space="preserve">I am confident the organisation is well run. I can partner in improving the delivery </w:t>
      </w:r>
      <w:bookmarkStart w:id="7" w:name="_GoBack"/>
      <w:bookmarkEnd w:id="7"/>
      <w:r>
        <w:t>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D07F930" w14:textId="77777777" w:rsidR="00A863C1" w:rsidRDefault="00A863C1" w:rsidP="00A863C1">
      <w:r>
        <w:rPr>
          <w:rFonts w:eastAsia="Calibri"/>
          <w:color w:val="auto"/>
          <w:lang w:eastAsia="en-US"/>
        </w:rPr>
        <w:t>The organisation did not demonstrate e</w:t>
      </w:r>
      <w:r w:rsidRPr="000D3A7A">
        <w:t>ffective organisation wide governance systems relating to</w:t>
      </w:r>
      <w:r>
        <w:t xml:space="preserve"> information management and regulatory compliance. </w:t>
      </w:r>
      <w:r w:rsidR="00EE1A6E">
        <w:t xml:space="preserve">Information management deficiencies, associated with the organisation’s recent restructure, is reflected through staff confusion regarding their roles and inconsistent processes to manage data. </w:t>
      </w:r>
      <w:r>
        <w:t>The service did not notify consumers or staff of the quality review prior to commencement.</w:t>
      </w:r>
    </w:p>
    <w:p w14:paraId="4FFB094E" w14:textId="77777777" w:rsidR="00EE1A6E" w:rsidRDefault="00EE1A6E" w:rsidP="00EE1A6E">
      <w:r>
        <w:t xml:space="preserve">Staff have not been assigned clear responsibilities and accountabilities, however management provided evidence of planned corrective actions. </w:t>
      </w:r>
    </w:p>
    <w:p w14:paraId="705581B9" w14:textId="77777777" w:rsidR="00EE1A6E" w:rsidRDefault="00EE1A6E" w:rsidP="00EE1A6E">
      <w:r>
        <w:t>Consumers are encouraged to participate in the development, delivery and evaluation of services. The service demonstrated that the organisation’s governing body promotes a culture of safe, inclusive, promotes quality services and is accountable for their delivery. The organisation has a risk framework for identifying high impact and high prevalence risks, predominately identified as falls risks for the consumer cohort and services provided.</w:t>
      </w:r>
    </w:p>
    <w:p w14:paraId="577A4556" w14:textId="3149FFDD" w:rsidR="00DB2464" w:rsidRPr="00AD3C10" w:rsidRDefault="00DB2464" w:rsidP="00DB2464">
      <w:pPr>
        <w:rPr>
          <w:rFonts w:eastAsiaTheme="minorHAnsi"/>
          <w:color w:val="auto"/>
        </w:rPr>
      </w:pPr>
      <w:r w:rsidRPr="00AD3C10">
        <w:rPr>
          <w:rFonts w:eastAsiaTheme="minorHAnsi"/>
          <w:color w:val="auto"/>
        </w:rPr>
        <w:t xml:space="preserve">The Quality Standard for the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w:t>
      </w:r>
      <w:r w:rsidRPr="00AD3C10">
        <w:rPr>
          <w:rFonts w:eastAsiaTheme="minorHAnsi"/>
          <w:color w:val="auto"/>
        </w:rPr>
        <w:t xml:space="preserve"> is assessed as </w:t>
      </w:r>
      <w:r>
        <w:rPr>
          <w:rFonts w:eastAsiaTheme="minorHAnsi"/>
          <w:color w:val="auto"/>
        </w:rPr>
        <w:t>Non-C</w:t>
      </w:r>
      <w:r w:rsidRPr="00AD3C10">
        <w:rPr>
          <w:color w:val="auto"/>
        </w:rPr>
        <w:t>ompliant</w:t>
      </w:r>
      <w:r w:rsidRPr="00AD3C10">
        <w:rPr>
          <w:rFonts w:eastAsiaTheme="minorHAnsi"/>
          <w:color w:val="auto"/>
        </w:rPr>
        <w:t xml:space="preserve"> as </w:t>
      </w:r>
      <w:r>
        <w:rPr>
          <w:rFonts w:eastAsiaTheme="minorHAnsi"/>
          <w:color w:val="auto"/>
        </w:rPr>
        <w:t xml:space="preserve">one (1) </w:t>
      </w:r>
      <w:r w:rsidRPr="00AD3C10">
        <w:rPr>
          <w:rFonts w:eastAsiaTheme="minorHAnsi"/>
          <w:color w:val="auto"/>
        </w:rPr>
        <w:t xml:space="preserve">of the </w:t>
      </w:r>
      <w:r>
        <w:rPr>
          <w:rFonts w:eastAsiaTheme="minorHAnsi"/>
          <w:color w:val="auto"/>
        </w:rPr>
        <w:t>five</w:t>
      </w:r>
      <w:r w:rsidRPr="00AD3C10">
        <w:rPr>
          <w:rFonts w:eastAsiaTheme="minorHAnsi"/>
          <w:color w:val="auto"/>
        </w:rPr>
        <w:t xml:space="preserve"> specific requirements ha</w:t>
      </w:r>
      <w:r w:rsidR="00A863C1">
        <w:rPr>
          <w:rFonts w:eastAsiaTheme="minorHAnsi"/>
          <w:color w:val="auto"/>
        </w:rPr>
        <w:t>s</w:t>
      </w:r>
      <w:r w:rsidRPr="00AD3C10">
        <w:rPr>
          <w:rFonts w:eastAsiaTheme="minorHAnsi"/>
          <w:color w:val="auto"/>
        </w:rPr>
        <w:t xml:space="preserve"> been assessed as </w:t>
      </w:r>
      <w:r w:rsidRPr="00AD3C10">
        <w:rPr>
          <w:color w:val="auto"/>
        </w:rPr>
        <w:t>Non-compliant</w:t>
      </w:r>
      <w:r w:rsidRPr="00AD3C10">
        <w:rPr>
          <w:rFonts w:eastAsiaTheme="minorHAnsi"/>
          <w:color w:val="auto"/>
        </w:rPr>
        <w:t xml:space="preserve">. </w:t>
      </w:r>
    </w:p>
    <w:p w14:paraId="2349E918" w14:textId="07AFA983" w:rsidR="00E4382C" w:rsidRPr="0028516B" w:rsidRDefault="004977AE" w:rsidP="00E4382C">
      <w:pPr>
        <w:pStyle w:val="Heading2"/>
        <w:rPr>
          <w:i/>
          <w:color w:val="0000FF"/>
          <w:sz w:val="24"/>
          <w:szCs w:val="24"/>
        </w:rPr>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37BD" w:rsidRPr="002B61BB" w14:paraId="32398D8E" w14:textId="77777777" w:rsidTr="006107BF">
        <w:tc>
          <w:tcPr>
            <w:tcW w:w="4531" w:type="dxa"/>
            <w:shd w:val="clear" w:color="auto" w:fill="E7E6E6" w:themeFill="background2"/>
          </w:tcPr>
          <w:p w14:paraId="372D63F0" w14:textId="6D5273CD" w:rsidR="00A237BD" w:rsidRPr="002B61BB" w:rsidRDefault="00A237BD" w:rsidP="00A237BD">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13A4FB2D" w:rsidR="00A237BD" w:rsidRPr="002B61BB" w:rsidRDefault="00A237BD" w:rsidP="00A237BD">
            <w:pPr>
              <w:pStyle w:val="Heading3"/>
              <w:spacing w:before="120" w:after="0"/>
              <w:outlineLvl w:val="2"/>
            </w:pPr>
            <w:r>
              <w:t>CHSP</w:t>
            </w:r>
            <w:r w:rsidRPr="002B61BB">
              <w:t xml:space="preserve">   </w:t>
            </w:r>
          </w:p>
        </w:tc>
        <w:tc>
          <w:tcPr>
            <w:tcW w:w="3548" w:type="dxa"/>
            <w:shd w:val="clear" w:color="auto" w:fill="E7E6E6" w:themeFill="background2"/>
          </w:tcPr>
          <w:p w14:paraId="6AE0195A" w14:textId="536769FD" w:rsidR="00A237BD" w:rsidRPr="006107BF" w:rsidRDefault="00A237BD" w:rsidP="00A237BD">
            <w:pPr>
              <w:pStyle w:val="Heading3"/>
              <w:spacing w:before="120" w:after="0"/>
              <w:jc w:val="right"/>
              <w:outlineLvl w:val="2"/>
            </w:pPr>
            <w:r w:rsidRPr="005B61FF">
              <w:t>Compliant</w:t>
            </w:r>
          </w:p>
        </w:tc>
      </w:tr>
      <w:tr w:rsidR="00A237BD" w:rsidRPr="002B61BB" w14:paraId="0DA37A47" w14:textId="77777777" w:rsidTr="006107BF">
        <w:tc>
          <w:tcPr>
            <w:tcW w:w="4531" w:type="dxa"/>
            <w:shd w:val="clear" w:color="auto" w:fill="E7E6E6" w:themeFill="background2"/>
          </w:tcPr>
          <w:p w14:paraId="64F83DCD" w14:textId="77777777" w:rsidR="00A237BD" w:rsidRPr="002B61BB" w:rsidRDefault="00A237BD" w:rsidP="00A237BD">
            <w:pPr>
              <w:pStyle w:val="Heading3"/>
              <w:spacing w:before="0" w:after="0"/>
              <w:outlineLvl w:val="2"/>
            </w:pPr>
          </w:p>
        </w:tc>
        <w:tc>
          <w:tcPr>
            <w:tcW w:w="993" w:type="dxa"/>
            <w:shd w:val="clear" w:color="auto" w:fill="E7E6E6" w:themeFill="background2"/>
          </w:tcPr>
          <w:p w14:paraId="2267CAAD" w14:textId="2D82C129" w:rsidR="00A237BD" w:rsidRPr="002B61BB" w:rsidRDefault="00A237BD" w:rsidP="00A237BD">
            <w:pPr>
              <w:pStyle w:val="Heading3"/>
              <w:spacing w:before="0" w:after="0"/>
              <w:outlineLvl w:val="2"/>
            </w:pPr>
          </w:p>
        </w:tc>
        <w:tc>
          <w:tcPr>
            <w:tcW w:w="3548" w:type="dxa"/>
            <w:shd w:val="clear" w:color="auto" w:fill="E7E6E6" w:themeFill="background2"/>
          </w:tcPr>
          <w:p w14:paraId="02D7033A" w14:textId="3C4E93A4" w:rsidR="00A237BD" w:rsidRPr="006107BF" w:rsidRDefault="00A237BD" w:rsidP="00A237BD">
            <w:pPr>
              <w:pStyle w:val="Heading3"/>
              <w:spacing w:before="0" w:after="0"/>
              <w:jc w:val="right"/>
              <w:outlineLvl w:val="2"/>
            </w:pP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37BD" w:rsidRPr="002B61BB" w14:paraId="5B697393" w14:textId="77777777" w:rsidTr="006107BF">
        <w:tc>
          <w:tcPr>
            <w:tcW w:w="4531" w:type="dxa"/>
            <w:shd w:val="clear" w:color="auto" w:fill="E7E6E6" w:themeFill="background2"/>
          </w:tcPr>
          <w:p w14:paraId="02A92A30" w14:textId="0C0623FB" w:rsidR="00A237BD" w:rsidRPr="002B61BB" w:rsidRDefault="00A237BD" w:rsidP="00A237BD">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2FC05F1" w:rsidR="00A237BD" w:rsidRPr="002B61BB" w:rsidRDefault="00A237BD" w:rsidP="00A237BD">
            <w:pPr>
              <w:pStyle w:val="Heading3"/>
              <w:spacing w:before="120" w:after="0"/>
              <w:outlineLvl w:val="2"/>
            </w:pPr>
            <w:r>
              <w:t>CHSP</w:t>
            </w:r>
            <w:r w:rsidRPr="002B61BB">
              <w:t xml:space="preserve">   </w:t>
            </w:r>
          </w:p>
        </w:tc>
        <w:tc>
          <w:tcPr>
            <w:tcW w:w="3548" w:type="dxa"/>
            <w:shd w:val="clear" w:color="auto" w:fill="E7E6E6" w:themeFill="background2"/>
          </w:tcPr>
          <w:p w14:paraId="3751E275" w14:textId="59532EB0" w:rsidR="00A237BD" w:rsidRPr="006107BF" w:rsidRDefault="00A237BD" w:rsidP="00A237BD">
            <w:pPr>
              <w:pStyle w:val="Heading3"/>
              <w:spacing w:before="120" w:after="0"/>
              <w:jc w:val="right"/>
              <w:outlineLvl w:val="2"/>
            </w:pPr>
            <w:r w:rsidRPr="005B61FF">
              <w:t>Compliant</w:t>
            </w:r>
          </w:p>
        </w:tc>
      </w:tr>
      <w:tr w:rsidR="00A237BD" w:rsidRPr="002B61BB" w14:paraId="21F7CC5F" w14:textId="77777777" w:rsidTr="006107BF">
        <w:tc>
          <w:tcPr>
            <w:tcW w:w="4531" w:type="dxa"/>
            <w:shd w:val="clear" w:color="auto" w:fill="E7E6E6" w:themeFill="background2"/>
          </w:tcPr>
          <w:p w14:paraId="7783BCC5" w14:textId="77777777" w:rsidR="00A237BD" w:rsidRPr="002B61BB" w:rsidRDefault="00A237BD" w:rsidP="00A237BD">
            <w:pPr>
              <w:pStyle w:val="Heading3"/>
              <w:spacing w:before="0" w:after="0"/>
              <w:outlineLvl w:val="2"/>
            </w:pPr>
          </w:p>
        </w:tc>
        <w:tc>
          <w:tcPr>
            <w:tcW w:w="993" w:type="dxa"/>
            <w:shd w:val="clear" w:color="auto" w:fill="E7E6E6" w:themeFill="background2"/>
          </w:tcPr>
          <w:p w14:paraId="13EDC0C3" w14:textId="6DE51750" w:rsidR="00A237BD" w:rsidRPr="002B61BB" w:rsidRDefault="00A237BD" w:rsidP="00A237BD">
            <w:pPr>
              <w:pStyle w:val="Heading3"/>
              <w:spacing w:before="0" w:after="0"/>
              <w:outlineLvl w:val="2"/>
            </w:pPr>
          </w:p>
        </w:tc>
        <w:tc>
          <w:tcPr>
            <w:tcW w:w="3548" w:type="dxa"/>
            <w:shd w:val="clear" w:color="auto" w:fill="E7E6E6" w:themeFill="background2"/>
          </w:tcPr>
          <w:p w14:paraId="2308C199" w14:textId="34EC722E" w:rsidR="00A237BD" w:rsidRPr="006107BF" w:rsidRDefault="00A237BD" w:rsidP="00A237BD">
            <w:pPr>
              <w:pStyle w:val="Heading3"/>
              <w:spacing w:before="0" w:after="0"/>
              <w:jc w:val="right"/>
              <w:outlineLvl w:val="2"/>
            </w:pP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37BD" w:rsidRPr="002B61BB" w14:paraId="4DB72536" w14:textId="77777777" w:rsidTr="006107BF">
        <w:tc>
          <w:tcPr>
            <w:tcW w:w="4531" w:type="dxa"/>
            <w:shd w:val="clear" w:color="auto" w:fill="E7E6E6" w:themeFill="background2"/>
          </w:tcPr>
          <w:p w14:paraId="5CCC809F" w14:textId="32595CBE" w:rsidR="00A237BD" w:rsidRPr="002B61BB" w:rsidRDefault="00A237BD" w:rsidP="00A237BD">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00AAA7AA" w:rsidR="00A237BD" w:rsidRPr="002B61BB" w:rsidRDefault="00A237BD" w:rsidP="00A237BD">
            <w:pPr>
              <w:pStyle w:val="Heading3"/>
              <w:spacing w:before="120" w:after="0"/>
              <w:outlineLvl w:val="2"/>
            </w:pPr>
            <w:r>
              <w:t>CHSP</w:t>
            </w:r>
            <w:r w:rsidRPr="002B61BB">
              <w:t xml:space="preserve">   </w:t>
            </w:r>
          </w:p>
        </w:tc>
        <w:tc>
          <w:tcPr>
            <w:tcW w:w="3548" w:type="dxa"/>
            <w:shd w:val="clear" w:color="auto" w:fill="E7E6E6" w:themeFill="background2"/>
          </w:tcPr>
          <w:p w14:paraId="40C7D806" w14:textId="74DB01A2" w:rsidR="00A237BD" w:rsidRPr="006107BF" w:rsidRDefault="00A237BD" w:rsidP="00A237BD">
            <w:pPr>
              <w:pStyle w:val="Heading3"/>
              <w:spacing w:before="120" w:after="0"/>
              <w:jc w:val="right"/>
              <w:outlineLvl w:val="2"/>
            </w:pPr>
            <w:r w:rsidRPr="005B61FF">
              <w:t>Not Compliant</w:t>
            </w:r>
          </w:p>
        </w:tc>
      </w:tr>
      <w:tr w:rsidR="00A237BD" w:rsidRPr="002B61BB" w14:paraId="45DFE429" w14:textId="77777777" w:rsidTr="006107BF">
        <w:tc>
          <w:tcPr>
            <w:tcW w:w="4531" w:type="dxa"/>
            <w:shd w:val="clear" w:color="auto" w:fill="E7E6E6" w:themeFill="background2"/>
          </w:tcPr>
          <w:p w14:paraId="061B69F4" w14:textId="77777777" w:rsidR="00A237BD" w:rsidRPr="002B61BB" w:rsidRDefault="00A237BD" w:rsidP="00A237BD">
            <w:pPr>
              <w:pStyle w:val="Heading3"/>
              <w:spacing w:before="0" w:after="0"/>
              <w:outlineLvl w:val="2"/>
            </w:pPr>
          </w:p>
        </w:tc>
        <w:tc>
          <w:tcPr>
            <w:tcW w:w="993" w:type="dxa"/>
            <w:shd w:val="clear" w:color="auto" w:fill="E7E6E6" w:themeFill="background2"/>
          </w:tcPr>
          <w:p w14:paraId="64BC673E" w14:textId="2E6463CE" w:rsidR="00A237BD" w:rsidRPr="002B61BB" w:rsidRDefault="00A237BD" w:rsidP="00A237BD">
            <w:pPr>
              <w:pStyle w:val="Heading3"/>
              <w:spacing w:before="0" w:after="0"/>
              <w:outlineLvl w:val="2"/>
            </w:pPr>
          </w:p>
        </w:tc>
        <w:tc>
          <w:tcPr>
            <w:tcW w:w="3548" w:type="dxa"/>
            <w:shd w:val="clear" w:color="auto" w:fill="E7E6E6" w:themeFill="background2"/>
          </w:tcPr>
          <w:p w14:paraId="2AD198CE" w14:textId="10DAA123" w:rsidR="00A237BD" w:rsidRPr="006107BF" w:rsidRDefault="00A237BD" w:rsidP="00A237BD">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083D40E5" w14:textId="27810312" w:rsidR="002E75B9" w:rsidRDefault="00E21579" w:rsidP="002E75B9">
      <w:pPr>
        <w:rPr>
          <w:lang w:eastAsia="en-US"/>
        </w:rPr>
      </w:pPr>
      <w:bookmarkStart w:id="8" w:name="_Hlk100760500"/>
      <w:r>
        <w:rPr>
          <w:rFonts w:eastAsia="Calibri"/>
          <w:color w:val="auto"/>
          <w:lang w:eastAsia="en-US"/>
        </w:rPr>
        <w:t>The Assessment Team identified</w:t>
      </w:r>
      <w:r w:rsidR="00B86F7E">
        <w:rPr>
          <w:rFonts w:eastAsia="Calibri"/>
          <w:color w:val="auto"/>
          <w:lang w:eastAsia="en-US"/>
        </w:rPr>
        <w:t xml:space="preserve"> that there were not</w:t>
      </w:r>
      <w:r w:rsidR="000D3A7A">
        <w:rPr>
          <w:rFonts w:eastAsia="Calibri"/>
          <w:color w:val="auto"/>
          <w:lang w:eastAsia="en-US"/>
        </w:rPr>
        <w:t xml:space="preserve"> e</w:t>
      </w:r>
      <w:r w:rsidR="000D3A7A" w:rsidRPr="000D3A7A">
        <w:t>ffective organisation wide governance systems relating to</w:t>
      </w:r>
      <w:r w:rsidR="000D3A7A">
        <w:t xml:space="preserve"> information management</w:t>
      </w:r>
      <w:r w:rsidR="001826C0">
        <w:t xml:space="preserve"> </w:t>
      </w:r>
      <w:r w:rsidR="000D3A7A">
        <w:t xml:space="preserve">and regulatory compliance. </w:t>
      </w:r>
      <w:r w:rsidR="002E75B9">
        <w:t xml:space="preserve">In relation to workforce governance it found that a recent </w:t>
      </w:r>
      <w:r w:rsidR="002E75B9">
        <w:rPr>
          <w:lang w:eastAsia="en-US"/>
        </w:rPr>
        <w:t xml:space="preserve">restructure of staff positions has resulted in interim confusion between staff over their roles and responsibilities. </w:t>
      </w:r>
      <w:r w:rsidR="00094E79">
        <w:rPr>
          <w:lang w:eastAsia="en-US"/>
        </w:rPr>
        <w:t xml:space="preserve">    </w:t>
      </w:r>
      <w:r w:rsidR="002E75B9">
        <w:rPr>
          <w:lang w:eastAsia="en-US"/>
        </w:rPr>
        <w:t>I have considered that information in relation information management.</w:t>
      </w:r>
    </w:p>
    <w:p w14:paraId="4D09DC6C" w14:textId="4CF0B83F" w:rsidR="000D3A7A" w:rsidRDefault="000D3A7A" w:rsidP="000D3A7A">
      <w:pPr>
        <w:rPr>
          <w:rFonts w:eastAsia="Calibri"/>
          <w:color w:val="auto"/>
          <w:lang w:eastAsia="en-US"/>
        </w:rPr>
      </w:pPr>
      <w:r>
        <w:rPr>
          <w:rFonts w:eastAsia="Calibri"/>
          <w:color w:val="auto"/>
          <w:lang w:eastAsia="en-US"/>
        </w:rPr>
        <w:t xml:space="preserve">No concerns were identified in relation to continuous improvement, financial governance and feedback and complaints and I agree with those findings. </w:t>
      </w:r>
    </w:p>
    <w:p w14:paraId="664CA43D" w14:textId="2545ACD3" w:rsidR="002E75B9" w:rsidRDefault="000D3A7A" w:rsidP="000D3A7A">
      <w:pPr>
        <w:rPr>
          <w:rFonts w:eastAsia="Calibri"/>
          <w:color w:val="auto"/>
          <w:lang w:eastAsia="en-US"/>
        </w:rPr>
      </w:pPr>
      <w:r>
        <w:rPr>
          <w:rFonts w:eastAsia="Calibri"/>
          <w:color w:val="auto"/>
          <w:lang w:eastAsia="en-US"/>
        </w:rPr>
        <w:t xml:space="preserve">In relation to information management, </w:t>
      </w:r>
      <w:r w:rsidR="00E21579">
        <w:rPr>
          <w:rFonts w:eastAsia="Calibri"/>
          <w:color w:val="auto"/>
          <w:lang w:eastAsia="en-US"/>
        </w:rPr>
        <w:t xml:space="preserve">deficiencies associated with the organisation’s recent restructure is reflected through inconsistent processes to manage data. </w:t>
      </w:r>
      <w:r w:rsidRPr="00AD6A08">
        <w:rPr>
          <w:rFonts w:eastAsia="Calibri"/>
          <w:color w:val="auto"/>
          <w:lang w:eastAsia="en-US"/>
        </w:rPr>
        <w:t xml:space="preserve">Staff confirmed they have challenges accessing information, particularly if another staff member is on leave. Staff reported information is stored in various documents, accessible to one staff member and not another. </w:t>
      </w:r>
      <w:r>
        <w:rPr>
          <w:rFonts w:eastAsia="Calibri"/>
          <w:color w:val="auto"/>
          <w:lang w:eastAsia="en-US"/>
        </w:rPr>
        <w:t xml:space="preserve">Staff and management described current information systems as time consuming and challenging to navigate. File reviews identified information systems do not prompt staff to review consumer care plans or update their files in response to a change in their condition. Care planning information evidenced inconsistencies in how </w:t>
      </w:r>
      <w:r>
        <w:rPr>
          <w:rFonts w:eastAsia="Calibri"/>
          <w:color w:val="auto"/>
          <w:lang w:eastAsia="en-US"/>
        </w:rPr>
        <w:lastRenderedPageBreak/>
        <w:t xml:space="preserve">information is collected, documented and monitored. </w:t>
      </w:r>
      <w:r w:rsidRPr="00AD6A08">
        <w:rPr>
          <w:rFonts w:eastAsia="Calibri"/>
          <w:color w:val="auto"/>
          <w:lang w:eastAsia="en-US"/>
        </w:rPr>
        <w:t xml:space="preserve">Management </w:t>
      </w:r>
      <w:r>
        <w:rPr>
          <w:rFonts w:eastAsia="Calibri"/>
          <w:color w:val="auto"/>
          <w:lang w:eastAsia="en-US"/>
        </w:rPr>
        <w:t>said</w:t>
      </w:r>
      <w:r w:rsidRPr="00AD6A08">
        <w:rPr>
          <w:rFonts w:eastAsia="Calibri"/>
          <w:color w:val="auto"/>
          <w:lang w:eastAsia="en-US"/>
        </w:rPr>
        <w:t xml:space="preserve"> the implementation of new processes with staff training in systems will improve the issues currently faced with information management</w:t>
      </w:r>
      <w:r>
        <w:rPr>
          <w:rFonts w:eastAsia="Calibri"/>
          <w:color w:val="auto"/>
          <w:lang w:eastAsia="en-US"/>
        </w:rPr>
        <w:t xml:space="preserve">. Board meeting minutes evidence the organisation’s implementation plan toward streamlined information systems. </w:t>
      </w:r>
    </w:p>
    <w:p w14:paraId="1AB643BC" w14:textId="6FDB92CB" w:rsidR="002E75B9" w:rsidRDefault="002E75B9" w:rsidP="002E75B9">
      <w:pPr>
        <w:rPr>
          <w:lang w:eastAsia="en-US"/>
        </w:rPr>
      </w:pPr>
      <w:r>
        <w:rPr>
          <w:lang w:eastAsia="en-US"/>
        </w:rPr>
        <w:t>In addition, the Assessment Team found that a recent restructure of staff positions has resulted in interim confusion between staff over their roles and responsibilities. The CEO provided evidence, included in a report to the Board, of the assignment of responsibilities for each role, to be implemented by the end of April 2022. Staff confirmed clarity of assigned responsibilities is yet to be confirmed, but acknowledged this as a temporary circumstance while the organisation realigns in accordance with the restructure.</w:t>
      </w:r>
    </w:p>
    <w:p w14:paraId="37633777" w14:textId="49105CC7" w:rsidR="00E21579" w:rsidRDefault="000D3A7A" w:rsidP="00E21579">
      <w:pPr>
        <w:rPr>
          <w:rFonts w:eastAsia="Calibri"/>
          <w:color w:val="auto"/>
          <w:szCs w:val="22"/>
          <w:lang w:eastAsia="en-US"/>
        </w:rPr>
      </w:pPr>
      <w:r>
        <w:rPr>
          <w:rFonts w:eastAsia="Calibri"/>
          <w:color w:val="auto"/>
          <w:lang w:eastAsia="en-US"/>
        </w:rPr>
        <w:t xml:space="preserve">In relation to </w:t>
      </w:r>
      <w:bookmarkEnd w:id="8"/>
      <w:r>
        <w:rPr>
          <w:rFonts w:eastAsia="Calibri"/>
          <w:color w:val="auto"/>
          <w:lang w:eastAsia="en-US"/>
        </w:rPr>
        <w:t>r</w:t>
      </w:r>
      <w:r w:rsidR="00E21579" w:rsidRPr="00163FEE">
        <w:t>egulatory compliance</w:t>
      </w:r>
      <w:r>
        <w:t xml:space="preserve">, the </w:t>
      </w:r>
      <w:r w:rsidR="00E21579">
        <w:rPr>
          <w:rFonts w:eastAsia="Calibri"/>
          <w:color w:val="auto"/>
          <w:szCs w:val="22"/>
          <w:lang w:eastAsia="en-US"/>
        </w:rPr>
        <w:t>organisation remains informed of regulatory changes and compliance requirements through their membership with Peak bodies and alerts received from the Department of Health and the Aged Care Quality and Safety Commission. However, the service did not comply with the regulatory requirement to notify consumers/representatives of the Quality Audit or Notice of Collection Information. The CEO advised during their handover regulatory obligations were scheduled, however they encountered some confusion around expectations for the Assessment and acknowledged the scheduled Quality Audit was overlooked. Management advised they had prepared a flyer to distribute to consumers with the newsletter</w:t>
      </w:r>
      <w:r w:rsidR="00297E41">
        <w:rPr>
          <w:rFonts w:eastAsia="Calibri"/>
          <w:color w:val="auto"/>
          <w:szCs w:val="22"/>
          <w:lang w:eastAsia="en-US"/>
        </w:rPr>
        <w:t>.</w:t>
      </w:r>
    </w:p>
    <w:p w14:paraId="68F7B660" w14:textId="55A18097" w:rsidR="002E75B9" w:rsidRDefault="001826C0" w:rsidP="00D364E8">
      <w:pPr>
        <w:rPr>
          <w:lang w:eastAsia="en-US"/>
        </w:rPr>
      </w:pPr>
      <w:r>
        <w:rPr>
          <w:rFonts w:eastAsia="Calibri"/>
          <w:color w:val="auto"/>
          <w:szCs w:val="22"/>
          <w:lang w:eastAsia="en-US"/>
        </w:rPr>
        <w:t xml:space="preserve">In relation to workforce governance, </w:t>
      </w:r>
      <w:r w:rsidR="00D364E8">
        <w:rPr>
          <w:rFonts w:eastAsia="Calibri"/>
          <w:color w:val="auto"/>
          <w:szCs w:val="22"/>
          <w:lang w:eastAsia="en-US"/>
        </w:rPr>
        <w:t>management advised that a recent</w:t>
      </w:r>
      <w:r w:rsidR="00D364E8">
        <w:rPr>
          <w:lang w:eastAsia="en-US"/>
        </w:rPr>
        <w:t xml:space="preserve"> restructure of staff positions, including senior positions has resulted in interim confusion between staff over their roles and responsibilities.</w:t>
      </w:r>
      <w:r w:rsidR="002E75B9">
        <w:rPr>
          <w:lang w:eastAsia="en-US"/>
        </w:rPr>
        <w:t xml:space="preserve"> Staff/volunteer training and regulatory compliance checks remain current, including full compliance with vaccination mandates. I have considered this information under information management, and find that at the time of the Quality Audit the approved provider was </w:t>
      </w:r>
      <w:r w:rsidR="0040441F">
        <w:rPr>
          <w:lang w:eastAsia="en-US"/>
        </w:rPr>
        <w:t>compliant</w:t>
      </w:r>
      <w:r w:rsidR="002E75B9">
        <w:rPr>
          <w:lang w:eastAsia="en-US"/>
        </w:rPr>
        <w:t xml:space="preserve"> with </w:t>
      </w:r>
      <w:r w:rsidR="0040441F">
        <w:rPr>
          <w:lang w:eastAsia="en-US"/>
        </w:rPr>
        <w:t>th</w:t>
      </w:r>
      <w:r w:rsidR="00297E41">
        <w:rPr>
          <w:lang w:eastAsia="en-US"/>
        </w:rPr>
        <w:t>is</w:t>
      </w:r>
      <w:r w:rsidR="002E75B9">
        <w:rPr>
          <w:lang w:eastAsia="en-US"/>
        </w:rPr>
        <w:t xml:space="preserve"> sub-requirement.</w:t>
      </w:r>
    </w:p>
    <w:p w14:paraId="167C3255" w14:textId="32174626" w:rsidR="002B5E0F" w:rsidRDefault="001233A7" w:rsidP="00D364E8">
      <w:r>
        <w:t xml:space="preserve">In its written response the approved provider stated it accepted the findings of the Assessment Team at the time of the Quality Audit that there was staff confusion regarding roles and processes, including at senior levels. It set out the measures it had or would implement to address the issues identified, </w:t>
      </w:r>
      <w:r w:rsidR="0079752E">
        <w:t>including consu</w:t>
      </w:r>
      <w:r w:rsidR="002E75B9">
        <w:t>l</w:t>
      </w:r>
      <w:r w:rsidR="0079752E">
        <w:t xml:space="preserve">tation on and distribution of a staff responsibilities matrix, </w:t>
      </w:r>
      <w:r w:rsidR="00D92C80">
        <w:t>improvemen</w:t>
      </w:r>
      <w:r w:rsidR="002E75B9">
        <w:t>ts</w:t>
      </w:r>
      <w:r w:rsidR="00D92C80">
        <w:t xml:space="preserve"> to information management, and allocation of responsibility for differing regulatory responsibilities to senior staff. It also identified continued improvements in areas in which</w:t>
      </w:r>
      <w:r w:rsidR="002B5E0F">
        <w:t xml:space="preserve"> the Assessment Team did not identify concerns, and I acknowledge the approved provider’s engagement with these issues. </w:t>
      </w:r>
    </w:p>
    <w:p w14:paraId="4D894384" w14:textId="4BBB6E52" w:rsidR="002B5E0F" w:rsidRDefault="00094E79" w:rsidP="002B5E0F">
      <w:pPr>
        <w:rPr>
          <w:rFonts w:eastAsia="Calibri"/>
          <w:color w:val="auto"/>
          <w:lang w:eastAsia="en-US"/>
        </w:rPr>
      </w:pPr>
      <w:r>
        <w:rPr>
          <w:rFonts w:eastAsia="Calibri"/>
          <w:color w:val="auto"/>
          <w:lang w:eastAsia="en-US"/>
        </w:rPr>
        <w:lastRenderedPageBreak/>
        <w:t>While I acknowledge the improvements in relation to information management and regulatory compliance, I consider these sub-requirement to be Not Compliant at the time of the Quality</w:t>
      </w:r>
      <w:r w:rsidR="00607D9E">
        <w:rPr>
          <w:rFonts w:eastAsia="Calibri"/>
          <w:color w:val="auto"/>
          <w:lang w:eastAsia="en-US"/>
        </w:rPr>
        <w:t xml:space="preserve"> and </w:t>
      </w:r>
      <w:r w:rsidR="00724573">
        <w:rPr>
          <w:rFonts w:eastAsia="Calibri"/>
          <w:color w:val="auto"/>
          <w:lang w:eastAsia="en-US"/>
        </w:rPr>
        <w:t xml:space="preserve">accordingly </w:t>
      </w:r>
      <w:r w:rsidR="00607D9E">
        <w:rPr>
          <w:rFonts w:eastAsia="Calibri"/>
          <w:color w:val="auto"/>
          <w:lang w:eastAsia="en-US"/>
        </w:rPr>
        <w:t>this requirement Not compliant</w:t>
      </w:r>
      <w:r w:rsidR="002B5E0F">
        <w:rPr>
          <w:iCs/>
        </w:rPr>
        <w:t xml:space="preserve"> at the time of the Quality Audit</w:t>
      </w:r>
      <w:r w:rsidR="00724573">
        <w:rPr>
          <w:iCs/>
        </w:rPr>
        <w:t>.</w:t>
      </w:r>
      <w:r w:rsidR="002B5E0F">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37BD" w:rsidRPr="002B61BB" w14:paraId="0D95BF59" w14:textId="77777777" w:rsidTr="006107BF">
        <w:tc>
          <w:tcPr>
            <w:tcW w:w="4531" w:type="dxa"/>
            <w:shd w:val="clear" w:color="auto" w:fill="E7E6E6" w:themeFill="background2"/>
          </w:tcPr>
          <w:p w14:paraId="7B62C51D" w14:textId="150446E2" w:rsidR="00A237BD" w:rsidRPr="002B61BB" w:rsidRDefault="00A237BD" w:rsidP="00A237BD">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0A1C9C8F" w:rsidR="00A237BD" w:rsidRPr="002B61BB" w:rsidRDefault="00A237BD" w:rsidP="00A237BD">
            <w:pPr>
              <w:pStyle w:val="Heading3"/>
              <w:spacing w:before="120" w:after="0"/>
              <w:outlineLvl w:val="2"/>
            </w:pPr>
            <w:r>
              <w:t>CHSP</w:t>
            </w:r>
            <w:r w:rsidRPr="002B61BB">
              <w:t xml:space="preserve">   </w:t>
            </w:r>
          </w:p>
        </w:tc>
        <w:tc>
          <w:tcPr>
            <w:tcW w:w="3548" w:type="dxa"/>
            <w:shd w:val="clear" w:color="auto" w:fill="E7E6E6" w:themeFill="background2"/>
          </w:tcPr>
          <w:p w14:paraId="4A4D2BCA" w14:textId="78E698F8" w:rsidR="00A237BD" w:rsidRPr="006107BF" w:rsidRDefault="00A237BD" w:rsidP="00A237BD">
            <w:pPr>
              <w:pStyle w:val="Heading3"/>
              <w:spacing w:before="120" w:after="0"/>
              <w:jc w:val="right"/>
              <w:outlineLvl w:val="2"/>
            </w:pPr>
            <w:r w:rsidRPr="005B61FF">
              <w:t>Compliant</w:t>
            </w:r>
          </w:p>
        </w:tc>
      </w:tr>
      <w:tr w:rsidR="00A237BD" w:rsidRPr="002B61BB" w14:paraId="162A28C5" w14:textId="77777777" w:rsidTr="006107BF">
        <w:tc>
          <w:tcPr>
            <w:tcW w:w="4531" w:type="dxa"/>
            <w:shd w:val="clear" w:color="auto" w:fill="E7E6E6" w:themeFill="background2"/>
          </w:tcPr>
          <w:p w14:paraId="44DA8070" w14:textId="77777777" w:rsidR="00A237BD" w:rsidRPr="002B61BB" w:rsidRDefault="00A237BD" w:rsidP="00A237BD">
            <w:pPr>
              <w:pStyle w:val="Heading3"/>
              <w:spacing w:before="0" w:after="0"/>
              <w:outlineLvl w:val="2"/>
            </w:pPr>
          </w:p>
        </w:tc>
        <w:tc>
          <w:tcPr>
            <w:tcW w:w="993" w:type="dxa"/>
            <w:shd w:val="clear" w:color="auto" w:fill="E7E6E6" w:themeFill="background2"/>
          </w:tcPr>
          <w:p w14:paraId="0D7E30FE" w14:textId="6C48288D" w:rsidR="00A237BD" w:rsidRPr="002B61BB" w:rsidRDefault="00A237BD" w:rsidP="00A237BD">
            <w:pPr>
              <w:pStyle w:val="Heading3"/>
              <w:spacing w:before="0" w:after="0"/>
              <w:outlineLvl w:val="2"/>
            </w:pPr>
          </w:p>
        </w:tc>
        <w:tc>
          <w:tcPr>
            <w:tcW w:w="3548" w:type="dxa"/>
            <w:shd w:val="clear" w:color="auto" w:fill="E7E6E6" w:themeFill="background2"/>
          </w:tcPr>
          <w:p w14:paraId="3D2A2DC1" w14:textId="2191AA8A" w:rsidR="00A237BD" w:rsidRPr="006107BF" w:rsidRDefault="00A237BD" w:rsidP="00A237BD">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37BD" w:rsidRPr="002B61BB" w14:paraId="0F78A250" w14:textId="77777777" w:rsidTr="006107BF">
        <w:tc>
          <w:tcPr>
            <w:tcW w:w="4531" w:type="dxa"/>
            <w:shd w:val="clear" w:color="auto" w:fill="E7E6E6" w:themeFill="background2"/>
          </w:tcPr>
          <w:p w14:paraId="505780ED" w14:textId="3F7CD390" w:rsidR="00A237BD" w:rsidRPr="002B61BB" w:rsidRDefault="00A237BD" w:rsidP="00A237BD">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72A40830" w:rsidR="00A237BD" w:rsidRPr="002B61BB" w:rsidRDefault="00A237BD" w:rsidP="00A237BD">
            <w:pPr>
              <w:pStyle w:val="Heading3"/>
              <w:spacing w:before="120" w:after="0"/>
              <w:outlineLvl w:val="2"/>
            </w:pPr>
            <w:r>
              <w:t>CHSP</w:t>
            </w:r>
            <w:r w:rsidRPr="002B61BB">
              <w:t xml:space="preserve">   </w:t>
            </w:r>
          </w:p>
        </w:tc>
        <w:tc>
          <w:tcPr>
            <w:tcW w:w="3548" w:type="dxa"/>
            <w:shd w:val="clear" w:color="auto" w:fill="E7E6E6" w:themeFill="background2"/>
          </w:tcPr>
          <w:p w14:paraId="5B4209A3" w14:textId="468C98C1" w:rsidR="00A237BD" w:rsidRPr="006107BF" w:rsidRDefault="00CE778C" w:rsidP="00A237BD">
            <w:pPr>
              <w:pStyle w:val="Heading3"/>
              <w:spacing w:before="120" w:after="0"/>
              <w:jc w:val="right"/>
              <w:outlineLvl w:val="2"/>
            </w:pPr>
            <w:r w:rsidRPr="005B61FF">
              <w:t>Not applicable</w:t>
            </w:r>
          </w:p>
        </w:tc>
      </w:tr>
      <w:tr w:rsidR="00A237BD" w:rsidRPr="002B61BB" w14:paraId="4B7224B8" w14:textId="77777777" w:rsidTr="006107BF">
        <w:tc>
          <w:tcPr>
            <w:tcW w:w="4531" w:type="dxa"/>
            <w:shd w:val="clear" w:color="auto" w:fill="E7E6E6" w:themeFill="background2"/>
          </w:tcPr>
          <w:p w14:paraId="21F7805A" w14:textId="77777777" w:rsidR="00A237BD" w:rsidRPr="002B61BB" w:rsidRDefault="00A237BD" w:rsidP="00A237BD">
            <w:pPr>
              <w:pStyle w:val="Heading3"/>
              <w:spacing w:before="0" w:after="0"/>
              <w:outlineLvl w:val="2"/>
            </w:pPr>
          </w:p>
        </w:tc>
        <w:tc>
          <w:tcPr>
            <w:tcW w:w="993" w:type="dxa"/>
            <w:shd w:val="clear" w:color="auto" w:fill="E7E6E6" w:themeFill="background2"/>
          </w:tcPr>
          <w:p w14:paraId="2F03B365" w14:textId="6A4FFFB2" w:rsidR="00A237BD" w:rsidRPr="002B61BB" w:rsidRDefault="00A237BD" w:rsidP="00A237BD">
            <w:pPr>
              <w:pStyle w:val="Heading3"/>
              <w:spacing w:before="0" w:after="0"/>
              <w:outlineLvl w:val="2"/>
            </w:pPr>
          </w:p>
        </w:tc>
        <w:tc>
          <w:tcPr>
            <w:tcW w:w="3548" w:type="dxa"/>
            <w:shd w:val="clear" w:color="auto" w:fill="E7E6E6" w:themeFill="background2"/>
          </w:tcPr>
          <w:p w14:paraId="3C05F419" w14:textId="64FD73CA" w:rsidR="00A237BD" w:rsidRPr="006107BF" w:rsidRDefault="00A237BD" w:rsidP="00A237BD">
            <w:pPr>
              <w:pStyle w:val="Heading3"/>
              <w:spacing w:before="0" w:after="0"/>
              <w:jc w:val="right"/>
              <w:outlineLvl w:val="2"/>
            </w:pP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1ACCFE41" w14:textId="56D15F73" w:rsidR="00CE778C" w:rsidRPr="00CE778C" w:rsidRDefault="00CE778C" w:rsidP="00CE778C">
      <w:r w:rsidRPr="00CE778C">
        <w:rPr>
          <w:iCs/>
        </w:rPr>
        <w:t xml:space="preserve">The organisation does not provide </w:t>
      </w:r>
      <w:r>
        <w:rPr>
          <w:iCs/>
        </w:rPr>
        <w:t xml:space="preserve">clinical care </w:t>
      </w:r>
      <w:r w:rsidRPr="00CE778C">
        <w:rPr>
          <w:iCs/>
        </w:rPr>
        <w:t>therefore this requirement is Not Applicable.</w:t>
      </w:r>
    </w:p>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36F1A6F1" w:rsidR="004B33E7"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4313" w:rsidRPr="002B61BB" w14:paraId="06787E53" w14:textId="77777777" w:rsidTr="00607D9E">
        <w:tc>
          <w:tcPr>
            <w:tcW w:w="4531" w:type="dxa"/>
            <w:shd w:val="clear" w:color="auto" w:fill="E7E6E6" w:themeFill="background2"/>
          </w:tcPr>
          <w:p w14:paraId="2482CE64" w14:textId="77777777" w:rsidR="00BA4313" w:rsidRPr="002B61BB" w:rsidRDefault="00BA4313" w:rsidP="00607D9E">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4934A37A" w14:textId="5939222A" w:rsidR="00BA4313" w:rsidRPr="002B61BB" w:rsidRDefault="00BA4313" w:rsidP="00607D9E">
            <w:pPr>
              <w:pStyle w:val="Heading3"/>
              <w:spacing w:before="120" w:after="0"/>
              <w:outlineLvl w:val="2"/>
            </w:pPr>
            <w:r w:rsidRPr="002B61BB">
              <w:t xml:space="preserve">  </w:t>
            </w:r>
          </w:p>
        </w:tc>
        <w:tc>
          <w:tcPr>
            <w:tcW w:w="3548" w:type="dxa"/>
            <w:shd w:val="clear" w:color="auto" w:fill="E7E6E6" w:themeFill="background2"/>
          </w:tcPr>
          <w:p w14:paraId="03704E4C" w14:textId="1D85F68F" w:rsidR="00BA4313" w:rsidRPr="006107BF" w:rsidRDefault="00BA4313" w:rsidP="00607D9E">
            <w:pPr>
              <w:pStyle w:val="Heading3"/>
              <w:spacing w:before="120" w:after="0"/>
              <w:jc w:val="right"/>
              <w:outlineLvl w:val="2"/>
            </w:pPr>
          </w:p>
        </w:tc>
      </w:tr>
      <w:tr w:rsidR="00BA4313" w:rsidRPr="002B61BB" w14:paraId="0ECAB688" w14:textId="77777777" w:rsidTr="00607D9E">
        <w:tc>
          <w:tcPr>
            <w:tcW w:w="4531" w:type="dxa"/>
            <w:shd w:val="clear" w:color="auto" w:fill="E7E6E6" w:themeFill="background2"/>
          </w:tcPr>
          <w:p w14:paraId="5792D8EB" w14:textId="77777777" w:rsidR="00BA4313" w:rsidRPr="002B61BB" w:rsidRDefault="00BA4313" w:rsidP="00607D9E">
            <w:pPr>
              <w:pStyle w:val="Heading3"/>
              <w:spacing w:before="0" w:after="0"/>
              <w:outlineLvl w:val="2"/>
            </w:pPr>
          </w:p>
        </w:tc>
        <w:tc>
          <w:tcPr>
            <w:tcW w:w="993" w:type="dxa"/>
            <w:shd w:val="clear" w:color="auto" w:fill="E7E6E6" w:themeFill="background2"/>
          </w:tcPr>
          <w:p w14:paraId="37989400" w14:textId="77777777" w:rsidR="00BA4313" w:rsidRPr="002B61BB" w:rsidRDefault="00BA4313" w:rsidP="00607D9E">
            <w:pPr>
              <w:pStyle w:val="Heading3"/>
              <w:spacing w:before="0" w:after="0"/>
              <w:outlineLvl w:val="2"/>
            </w:pPr>
            <w:r w:rsidRPr="002B61BB">
              <w:t xml:space="preserve"> </w:t>
            </w:r>
          </w:p>
        </w:tc>
        <w:tc>
          <w:tcPr>
            <w:tcW w:w="3548" w:type="dxa"/>
            <w:shd w:val="clear" w:color="auto" w:fill="E7E6E6" w:themeFill="background2"/>
          </w:tcPr>
          <w:p w14:paraId="73729BAA" w14:textId="77777777" w:rsidR="00BA4313" w:rsidRPr="006107BF" w:rsidRDefault="00BA4313" w:rsidP="00607D9E">
            <w:pPr>
              <w:pStyle w:val="Heading3"/>
              <w:spacing w:before="0" w:after="0"/>
              <w:jc w:val="right"/>
              <w:outlineLvl w:val="2"/>
            </w:pPr>
          </w:p>
        </w:tc>
      </w:tr>
    </w:tbl>
    <w:p w14:paraId="11C936EE" w14:textId="77777777" w:rsidR="00BA4313" w:rsidRDefault="00BA4313" w:rsidP="00BA4313">
      <w:pPr>
        <w:rPr>
          <w:i/>
        </w:rPr>
      </w:pPr>
      <w:r w:rsidRPr="008D114F">
        <w:rPr>
          <w:i/>
        </w:rPr>
        <w:t>Assessment and planning identifies and addresses the consumer’s current needs, goals and preferences, including advance care planning and end of life planning if the consumer wishes.</w:t>
      </w:r>
    </w:p>
    <w:p w14:paraId="090D0E11" w14:textId="2B66A04C" w:rsidR="00BA4313" w:rsidRPr="00BA4313" w:rsidRDefault="00BA4313" w:rsidP="00BA4313">
      <w:pPr>
        <w:pStyle w:val="ListParagraph"/>
        <w:numPr>
          <w:ilvl w:val="0"/>
          <w:numId w:val="47"/>
        </w:numPr>
      </w:pPr>
      <w:r w:rsidRPr="00BA4313">
        <w:rPr>
          <w:rFonts w:eastAsia="Calibri"/>
          <w:color w:val="auto"/>
          <w:lang w:eastAsia="en-US"/>
        </w:rPr>
        <w:t>Ensure that</w:t>
      </w:r>
      <w:r>
        <w:rPr>
          <w:rFonts w:eastAsia="Calibri"/>
          <w:color w:val="auto"/>
          <w:lang w:eastAsia="en-US"/>
        </w:rPr>
        <w:t xml:space="preserve">, on an ongoing basis, </w:t>
      </w:r>
      <w:r w:rsidRPr="00BA4313">
        <w:rPr>
          <w:rFonts w:eastAsia="Calibri"/>
          <w:color w:val="auto"/>
          <w:lang w:eastAsia="en-US"/>
        </w:rPr>
        <w:t>assessment and planning adequately identifies and addresses the consumer’s current needs, goals and preferences,</w:t>
      </w:r>
      <w:r>
        <w:rPr>
          <w:rFonts w:eastAsia="Calibri"/>
          <w:color w:val="auto"/>
          <w:lang w:eastAsia="en-US"/>
        </w:rPr>
        <w:t xml:space="preserve"> </w:t>
      </w:r>
      <w:r w:rsidRPr="00BA4313">
        <w:t>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C5592" w:rsidRPr="002B61BB" w14:paraId="52727229" w14:textId="77777777" w:rsidTr="00607D9E">
        <w:tc>
          <w:tcPr>
            <w:tcW w:w="4531" w:type="dxa"/>
            <w:shd w:val="clear" w:color="auto" w:fill="E7E6E6" w:themeFill="background2"/>
          </w:tcPr>
          <w:p w14:paraId="0B1A5049" w14:textId="77777777" w:rsidR="005C5592" w:rsidRPr="002B61BB" w:rsidRDefault="005C5592" w:rsidP="00607D9E">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0B86C515" w14:textId="3680C51D" w:rsidR="005C5592" w:rsidRPr="002B61BB" w:rsidRDefault="005C5592" w:rsidP="00607D9E">
            <w:pPr>
              <w:pStyle w:val="Heading3"/>
              <w:spacing w:before="120" w:after="0"/>
              <w:outlineLvl w:val="2"/>
            </w:pPr>
            <w:r w:rsidRPr="002B61BB">
              <w:t xml:space="preserve">  </w:t>
            </w:r>
          </w:p>
        </w:tc>
        <w:tc>
          <w:tcPr>
            <w:tcW w:w="3548" w:type="dxa"/>
            <w:shd w:val="clear" w:color="auto" w:fill="E7E6E6" w:themeFill="background2"/>
          </w:tcPr>
          <w:p w14:paraId="4C4371D2" w14:textId="5DD61AE4" w:rsidR="005C5592" w:rsidRPr="006107BF" w:rsidRDefault="005C5592" w:rsidP="00607D9E">
            <w:pPr>
              <w:pStyle w:val="Heading3"/>
              <w:spacing w:before="120" w:after="0"/>
              <w:jc w:val="right"/>
              <w:outlineLvl w:val="2"/>
            </w:pPr>
          </w:p>
        </w:tc>
      </w:tr>
      <w:tr w:rsidR="005C5592" w:rsidRPr="002B61BB" w14:paraId="142FEF5E" w14:textId="77777777" w:rsidTr="00607D9E">
        <w:tc>
          <w:tcPr>
            <w:tcW w:w="4531" w:type="dxa"/>
            <w:shd w:val="clear" w:color="auto" w:fill="E7E6E6" w:themeFill="background2"/>
          </w:tcPr>
          <w:p w14:paraId="0B9265D1" w14:textId="77777777" w:rsidR="005C5592" w:rsidRPr="002B61BB" w:rsidRDefault="005C5592" w:rsidP="00607D9E">
            <w:pPr>
              <w:pStyle w:val="Heading3"/>
              <w:spacing w:before="0" w:after="0"/>
              <w:outlineLvl w:val="2"/>
            </w:pPr>
          </w:p>
        </w:tc>
        <w:tc>
          <w:tcPr>
            <w:tcW w:w="993" w:type="dxa"/>
            <w:shd w:val="clear" w:color="auto" w:fill="E7E6E6" w:themeFill="background2"/>
          </w:tcPr>
          <w:p w14:paraId="0A58AB04" w14:textId="77777777" w:rsidR="005C5592" w:rsidRPr="002B61BB" w:rsidRDefault="005C5592" w:rsidP="00607D9E">
            <w:pPr>
              <w:pStyle w:val="Heading3"/>
              <w:spacing w:before="0" w:after="0"/>
              <w:outlineLvl w:val="2"/>
            </w:pPr>
          </w:p>
        </w:tc>
        <w:tc>
          <w:tcPr>
            <w:tcW w:w="3548" w:type="dxa"/>
            <w:shd w:val="clear" w:color="auto" w:fill="E7E6E6" w:themeFill="background2"/>
          </w:tcPr>
          <w:p w14:paraId="06A572C0" w14:textId="77777777" w:rsidR="005C5592" w:rsidRPr="006107BF" w:rsidRDefault="005C5592" w:rsidP="00607D9E">
            <w:pPr>
              <w:pStyle w:val="Heading3"/>
              <w:spacing w:before="0" w:after="0"/>
              <w:jc w:val="right"/>
              <w:outlineLvl w:val="2"/>
            </w:pPr>
          </w:p>
        </w:tc>
      </w:tr>
    </w:tbl>
    <w:p w14:paraId="0DFEA4CB" w14:textId="77777777" w:rsidR="005C5592" w:rsidRDefault="005C5592" w:rsidP="005C5592">
      <w:pPr>
        <w:rPr>
          <w:i/>
        </w:rPr>
      </w:pPr>
      <w:r w:rsidRPr="008D114F">
        <w:rPr>
          <w:i/>
        </w:rPr>
        <w:t>Care and services are reviewed regularly for effectiveness, and when circumstances change or when incidents impact on the needs, goals or preferences of the consumer.</w:t>
      </w:r>
    </w:p>
    <w:p w14:paraId="3381C2B4" w14:textId="49F971E4" w:rsidR="005C5592" w:rsidRPr="005C5592" w:rsidRDefault="005C5592" w:rsidP="005C5592">
      <w:pPr>
        <w:pStyle w:val="ListParagraph"/>
        <w:keepNext/>
        <w:numPr>
          <w:ilvl w:val="0"/>
          <w:numId w:val="47"/>
        </w:numPr>
        <w:rPr>
          <w:color w:val="0000FF"/>
          <w:lang w:eastAsia="en-US"/>
        </w:rPr>
      </w:pPr>
      <w:r>
        <w:rPr>
          <w:color w:val="auto"/>
        </w:rPr>
        <w:t>Ensure that</w:t>
      </w:r>
      <w:r w:rsidRPr="005C5592">
        <w:rPr>
          <w:color w:val="auto"/>
        </w:rPr>
        <w:t xml:space="preserve"> care and services are regularly reviewed for effectiveness, when circumstances change or when incidents impact on the needs, goals or preferences of the consumer</w:t>
      </w:r>
      <w:r>
        <w:rPr>
          <w:color w:val="auto"/>
        </w:rPr>
        <w:t xml:space="preserve"> as required and</w:t>
      </w:r>
      <w:r w:rsidR="00DF79CC">
        <w:rPr>
          <w:color w:val="auto"/>
        </w:rPr>
        <w:t>/or</w:t>
      </w:r>
      <w:r>
        <w:rPr>
          <w:color w:val="auto"/>
        </w:rPr>
        <w:t xml:space="preserve"> in accordance the organisation’s policy.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E6D2F" w:rsidRPr="002B61BB" w14:paraId="197AC939" w14:textId="77777777" w:rsidTr="00607D9E">
        <w:tc>
          <w:tcPr>
            <w:tcW w:w="4531" w:type="dxa"/>
            <w:shd w:val="clear" w:color="auto" w:fill="E7E6E6" w:themeFill="background2"/>
          </w:tcPr>
          <w:p w14:paraId="1EDBFE80" w14:textId="77777777" w:rsidR="00CE6D2F" w:rsidRPr="002B61BB" w:rsidRDefault="00CE6D2F" w:rsidP="00607D9E">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78BF274C" w14:textId="12AD088F" w:rsidR="00CE6D2F" w:rsidRPr="002B61BB" w:rsidRDefault="00CE6D2F" w:rsidP="00607D9E">
            <w:pPr>
              <w:pStyle w:val="Heading3"/>
              <w:spacing w:before="120" w:after="0"/>
              <w:outlineLvl w:val="2"/>
            </w:pPr>
            <w:r w:rsidRPr="002B61BB">
              <w:t xml:space="preserve">   </w:t>
            </w:r>
          </w:p>
        </w:tc>
        <w:tc>
          <w:tcPr>
            <w:tcW w:w="3548" w:type="dxa"/>
            <w:shd w:val="clear" w:color="auto" w:fill="E7E6E6" w:themeFill="background2"/>
          </w:tcPr>
          <w:p w14:paraId="585394A8" w14:textId="1351202E" w:rsidR="00CE6D2F" w:rsidRPr="006107BF" w:rsidRDefault="00CE6D2F" w:rsidP="00607D9E">
            <w:pPr>
              <w:pStyle w:val="Heading3"/>
              <w:spacing w:before="120" w:after="0"/>
              <w:jc w:val="right"/>
              <w:outlineLvl w:val="2"/>
            </w:pPr>
          </w:p>
        </w:tc>
      </w:tr>
      <w:tr w:rsidR="00CE6D2F" w:rsidRPr="002B61BB" w14:paraId="76C125A3" w14:textId="77777777" w:rsidTr="00607D9E">
        <w:tc>
          <w:tcPr>
            <w:tcW w:w="4531" w:type="dxa"/>
            <w:shd w:val="clear" w:color="auto" w:fill="E7E6E6" w:themeFill="background2"/>
          </w:tcPr>
          <w:p w14:paraId="16866188" w14:textId="77777777" w:rsidR="00CE6D2F" w:rsidRPr="002B61BB" w:rsidRDefault="00CE6D2F" w:rsidP="00607D9E">
            <w:pPr>
              <w:pStyle w:val="Heading3"/>
              <w:spacing w:before="0" w:after="0"/>
              <w:outlineLvl w:val="2"/>
            </w:pPr>
          </w:p>
        </w:tc>
        <w:tc>
          <w:tcPr>
            <w:tcW w:w="993" w:type="dxa"/>
            <w:shd w:val="clear" w:color="auto" w:fill="E7E6E6" w:themeFill="background2"/>
          </w:tcPr>
          <w:p w14:paraId="3C585F5F" w14:textId="77777777" w:rsidR="00CE6D2F" w:rsidRPr="002B61BB" w:rsidRDefault="00CE6D2F" w:rsidP="00607D9E">
            <w:pPr>
              <w:pStyle w:val="Heading3"/>
              <w:spacing w:before="0" w:after="0"/>
              <w:outlineLvl w:val="2"/>
            </w:pPr>
          </w:p>
        </w:tc>
        <w:tc>
          <w:tcPr>
            <w:tcW w:w="3548" w:type="dxa"/>
            <w:shd w:val="clear" w:color="auto" w:fill="E7E6E6" w:themeFill="background2"/>
          </w:tcPr>
          <w:p w14:paraId="254F857F" w14:textId="77777777" w:rsidR="00CE6D2F" w:rsidRPr="006107BF" w:rsidRDefault="00CE6D2F" w:rsidP="00607D9E">
            <w:pPr>
              <w:pStyle w:val="Heading3"/>
              <w:spacing w:before="0" w:after="0"/>
              <w:jc w:val="right"/>
              <w:outlineLvl w:val="2"/>
            </w:pPr>
          </w:p>
        </w:tc>
      </w:tr>
    </w:tbl>
    <w:p w14:paraId="6ACDC983" w14:textId="77777777" w:rsidR="00CE6D2F" w:rsidRPr="008D114F" w:rsidRDefault="00CE6D2F" w:rsidP="00CE6D2F">
      <w:pPr>
        <w:rPr>
          <w:i/>
        </w:rPr>
      </w:pPr>
      <w:r w:rsidRPr="008D114F">
        <w:rPr>
          <w:i/>
        </w:rPr>
        <w:t>The service environment:</w:t>
      </w:r>
    </w:p>
    <w:p w14:paraId="73B8849F" w14:textId="77777777" w:rsidR="00CE6D2F" w:rsidRPr="008D114F" w:rsidRDefault="00CE6D2F" w:rsidP="00CE6D2F">
      <w:pPr>
        <w:numPr>
          <w:ilvl w:val="0"/>
          <w:numId w:val="27"/>
        </w:numPr>
        <w:tabs>
          <w:tab w:val="right" w:pos="9026"/>
        </w:tabs>
        <w:spacing w:before="0" w:after="0"/>
        <w:ind w:left="567" w:hanging="425"/>
        <w:outlineLvl w:val="4"/>
        <w:rPr>
          <w:i/>
        </w:rPr>
      </w:pPr>
      <w:r w:rsidRPr="008D114F">
        <w:rPr>
          <w:i/>
        </w:rPr>
        <w:t>is safe, clean, well maintained and comfortable; and</w:t>
      </w:r>
    </w:p>
    <w:p w14:paraId="08C4C678" w14:textId="77777777" w:rsidR="00CE6D2F" w:rsidRPr="00F5173F" w:rsidRDefault="00CE6D2F" w:rsidP="00CE6D2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F41C221" w14:textId="681FD4A7" w:rsidR="00CE6D2F" w:rsidRDefault="00CE6D2F" w:rsidP="00CE6D2F">
      <w:pPr>
        <w:pStyle w:val="ListParagraph"/>
        <w:numPr>
          <w:ilvl w:val="0"/>
          <w:numId w:val="48"/>
        </w:numPr>
        <w:rPr>
          <w:rFonts w:eastAsia="Calibri"/>
          <w:color w:val="auto"/>
          <w:lang w:eastAsia="en-US"/>
        </w:rPr>
      </w:pPr>
      <w:r>
        <w:rPr>
          <w:rFonts w:eastAsia="Calibri"/>
          <w:color w:val="auto"/>
          <w:lang w:eastAsia="en-US"/>
        </w:rPr>
        <w:t>Ensure that the</w:t>
      </w:r>
      <w:r w:rsidRPr="00CE6D2F">
        <w:rPr>
          <w:rFonts w:eastAsia="Calibri"/>
          <w:color w:val="auto"/>
          <w:lang w:eastAsia="en-US"/>
        </w:rPr>
        <w:t xml:space="preserve"> service environment is safe</w:t>
      </w:r>
      <w:r>
        <w:rPr>
          <w:rFonts w:eastAsia="Calibri"/>
          <w:color w:val="auto"/>
          <w:lang w:eastAsia="en-US"/>
        </w:rPr>
        <w:t xml:space="preserve"> through prompt and effective identification and management of risks and an effective system of risk assessment.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1433D" w:rsidRPr="002B61BB" w14:paraId="2C3C9697" w14:textId="77777777" w:rsidTr="00607D9E">
        <w:tc>
          <w:tcPr>
            <w:tcW w:w="4531" w:type="dxa"/>
            <w:shd w:val="clear" w:color="auto" w:fill="E7E6E6" w:themeFill="background2"/>
          </w:tcPr>
          <w:p w14:paraId="3ACE163B" w14:textId="77777777" w:rsidR="00C1433D" w:rsidRPr="002B61BB" w:rsidRDefault="00C1433D" w:rsidP="00607D9E">
            <w:pPr>
              <w:pStyle w:val="Heading3"/>
              <w:spacing w:before="120" w:after="0"/>
              <w:ind w:hanging="106"/>
              <w:outlineLvl w:val="2"/>
            </w:pPr>
            <w:r w:rsidRPr="00163FEE">
              <w:lastRenderedPageBreak/>
              <w:t xml:space="preserve">Requirement </w:t>
            </w:r>
            <w:r>
              <w:t>8</w:t>
            </w:r>
            <w:r w:rsidRPr="00163FEE">
              <w:t>(3)(</w:t>
            </w:r>
            <w:r>
              <w:t>c</w:t>
            </w:r>
            <w:r w:rsidRPr="00163FEE">
              <w:t>)</w:t>
            </w:r>
          </w:p>
        </w:tc>
        <w:tc>
          <w:tcPr>
            <w:tcW w:w="993" w:type="dxa"/>
            <w:shd w:val="clear" w:color="auto" w:fill="E7E6E6" w:themeFill="background2"/>
          </w:tcPr>
          <w:p w14:paraId="0F3796C6" w14:textId="38AD56F0" w:rsidR="00C1433D" w:rsidRPr="002B61BB" w:rsidRDefault="00C1433D" w:rsidP="00607D9E">
            <w:pPr>
              <w:pStyle w:val="Heading3"/>
              <w:spacing w:before="120" w:after="0"/>
              <w:outlineLvl w:val="2"/>
            </w:pPr>
            <w:r w:rsidRPr="002B61BB">
              <w:t xml:space="preserve">   </w:t>
            </w:r>
          </w:p>
        </w:tc>
        <w:tc>
          <w:tcPr>
            <w:tcW w:w="3548" w:type="dxa"/>
            <w:shd w:val="clear" w:color="auto" w:fill="E7E6E6" w:themeFill="background2"/>
          </w:tcPr>
          <w:p w14:paraId="629FEC64" w14:textId="6D00EF71" w:rsidR="00C1433D" w:rsidRPr="006107BF" w:rsidRDefault="00C1433D" w:rsidP="00607D9E">
            <w:pPr>
              <w:pStyle w:val="Heading3"/>
              <w:spacing w:before="120" w:after="0"/>
              <w:jc w:val="right"/>
              <w:outlineLvl w:val="2"/>
            </w:pPr>
          </w:p>
        </w:tc>
      </w:tr>
      <w:tr w:rsidR="00C1433D" w:rsidRPr="002B61BB" w14:paraId="06889394" w14:textId="77777777" w:rsidTr="00607D9E">
        <w:tc>
          <w:tcPr>
            <w:tcW w:w="4531" w:type="dxa"/>
            <w:shd w:val="clear" w:color="auto" w:fill="E7E6E6" w:themeFill="background2"/>
          </w:tcPr>
          <w:p w14:paraId="2B69E5AA" w14:textId="77777777" w:rsidR="00C1433D" w:rsidRPr="002B61BB" w:rsidRDefault="00C1433D" w:rsidP="00607D9E">
            <w:pPr>
              <w:pStyle w:val="Heading3"/>
              <w:spacing w:before="0" w:after="0"/>
              <w:outlineLvl w:val="2"/>
            </w:pPr>
          </w:p>
        </w:tc>
        <w:tc>
          <w:tcPr>
            <w:tcW w:w="993" w:type="dxa"/>
            <w:shd w:val="clear" w:color="auto" w:fill="E7E6E6" w:themeFill="background2"/>
          </w:tcPr>
          <w:p w14:paraId="189C7730" w14:textId="77777777" w:rsidR="00C1433D" w:rsidRPr="002B61BB" w:rsidRDefault="00C1433D" w:rsidP="00607D9E">
            <w:pPr>
              <w:pStyle w:val="Heading3"/>
              <w:spacing w:before="0" w:after="0"/>
              <w:outlineLvl w:val="2"/>
            </w:pPr>
          </w:p>
        </w:tc>
        <w:tc>
          <w:tcPr>
            <w:tcW w:w="3548" w:type="dxa"/>
            <w:shd w:val="clear" w:color="auto" w:fill="E7E6E6" w:themeFill="background2"/>
          </w:tcPr>
          <w:p w14:paraId="45952A67" w14:textId="77777777" w:rsidR="00C1433D" w:rsidRPr="006107BF" w:rsidRDefault="00C1433D" w:rsidP="00607D9E">
            <w:pPr>
              <w:pStyle w:val="Heading3"/>
              <w:spacing w:before="0" w:after="0"/>
              <w:jc w:val="right"/>
              <w:outlineLvl w:val="2"/>
            </w:pPr>
          </w:p>
        </w:tc>
      </w:tr>
    </w:tbl>
    <w:p w14:paraId="4092464B" w14:textId="77777777" w:rsidR="00C1433D" w:rsidRPr="008D114F" w:rsidRDefault="00C1433D" w:rsidP="00C1433D">
      <w:pPr>
        <w:rPr>
          <w:i/>
        </w:rPr>
      </w:pPr>
      <w:r w:rsidRPr="008D114F">
        <w:rPr>
          <w:i/>
        </w:rPr>
        <w:t>Effective organisation wide governance systems relating to the following:</w:t>
      </w:r>
    </w:p>
    <w:p w14:paraId="469F878F" w14:textId="6AD8D9A0" w:rsidR="00C1433D" w:rsidRPr="00C1433D" w:rsidRDefault="00C1433D" w:rsidP="00C1433D">
      <w:pPr>
        <w:pStyle w:val="ListParagraph"/>
        <w:numPr>
          <w:ilvl w:val="0"/>
          <w:numId w:val="42"/>
        </w:numPr>
        <w:tabs>
          <w:tab w:val="right" w:pos="9026"/>
        </w:tabs>
        <w:spacing w:before="0" w:after="0"/>
        <w:outlineLvl w:val="4"/>
        <w:rPr>
          <w:i/>
        </w:rPr>
      </w:pPr>
      <w:r w:rsidRPr="00C1433D">
        <w:rPr>
          <w:i/>
        </w:rPr>
        <w:t>information management;</w:t>
      </w:r>
    </w:p>
    <w:p w14:paraId="71204A65" w14:textId="3A8AE2EF" w:rsidR="00C1433D" w:rsidRPr="00C1433D" w:rsidRDefault="00C1433D" w:rsidP="00C1433D">
      <w:pPr>
        <w:pStyle w:val="ListParagraph"/>
        <w:numPr>
          <w:ilvl w:val="0"/>
          <w:numId w:val="42"/>
        </w:numPr>
        <w:tabs>
          <w:tab w:val="right" w:pos="9026"/>
        </w:tabs>
        <w:spacing w:before="0" w:after="0"/>
        <w:outlineLvl w:val="4"/>
        <w:rPr>
          <w:i/>
        </w:rPr>
      </w:pPr>
      <w:r w:rsidRPr="00C1433D">
        <w:rPr>
          <w:i/>
        </w:rPr>
        <w:t>continuous improvement;</w:t>
      </w:r>
    </w:p>
    <w:p w14:paraId="7ED2EF89" w14:textId="4683594A" w:rsidR="00C1433D" w:rsidRPr="00C1433D" w:rsidRDefault="00C1433D" w:rsidP="00C1433D">
      <w:pPr>
        <w:pStyle w:val="ListParagraph"/>
        <w:numPr>
          <w:ilvl w:val="0"/>
          <w:numId w:val="42"/>
        </w:numPr>
        <w:tabs>
          <w:tab w:val="right" w:pos="9026"/>
        </w:tabs>
        <w:spacing w:before="0" w:after="0"/>
        <w:outlineLvl w:val="4"/>
        <w:rPr>
          <w:i/>
        </w:rPr>
      </w:pPr>
      <w:r w:rsidRPr="00C1433D">
        <w:rPr>
          <w:i/>
        </w:rPr>
        <w:t>financial governance;</w:t>
      </w:r>
    </w:p>
    <w:p w14:paraId="7D3C5BDE" w14:textId="6A2057B1" w:rsidR="00C1433D" w:rsidRPr="00C1433D" w:rsidRDefault="00C1433D" w:rsidP="00C1433D">
      <w:pPr>
        <w:pStyle w:val="ListParagraph"/>
        <w:numPr>
          <w:ilvl w:val="0"/>
          <w:numId w:val="42"/>
        </w:numPr>
        <w:tabs>
          <w:tab w:val="right" w:pos="9026"/>
        </w:tabs>
        <w:spacing w:before="0" w:after="0"/>
        <w:outlineLvl w:val="4"/>
        <w:rPr>
          <w:i/>
        </w:rPr>
      </w:pPr>
      <w:r w:rsidRPr="00C1433D">
        <w:rPr>
          <w:i/>
        </w:rPr>
        <w:t>workforce governance, including the assignment of clear responsibilities and accountabilities;</w:t>
      </w:r>
    </w:p>
    <w:p w14:paraId="0F9D52A8" w14:textId="1BA03CDA" w:rsidR="00C1433D" w:rsidRPr="00C1433D" w:rsidRDefault="00C1433D" w:rsidP="00C1433D">
      <w:pPr>
        <w:pStyle w:val="ListParagraph"/>
        <w:numPr>
          <w:ilvl w:val="0"/>
          <w:numId w:val="42"/>
        </w:numPr>
        <w:tabs>
          <w:tab w:val="right" w:pos="9026"/>
        </w:tabs>
        <w:spacing w:before="0" w:after="0"/>
        <w:outlineLvl w:val="4"/>
        <w:rPr>
          <w:i/>
        </w:rPr>
      </w:pPr>
      <w:r w:rsidRPr="00C1433D">
        <w:rPr>
          <w:i/>
        </w:rPr>
        <w:t>regulatory compliance;</w:t>
      </w:r>
    </w:p>
    <w:p w14:paraId="2178A603" w14:textId="10FD1CC1" w:rsidR="00C1433D" w:rsidRPr="00C1433D" w:rsidRDefault="00C1433D" w:rsidP="00C1433D">
      <w:pPr>
        <w:pStyle w:val="ListParagraph"/>
        <w:numPr>
          <w:ilvl w:val="0"/>
          <w:numId w:val="42"/>
        </w:numPr>
        <w:tabs>
          <w:tab w:val="right" w:pos="9026"/>
        </w:tabs>
        <w:spacing w:before="0" w:after="0"/>
        <w:outlineLvl w:val="4"/>
        <w:rPr>
          <w:i/>
        </w:rPr>
      </w:pPr>
      <w:r w:rsidRPr="00C1433D">
        <w:rPr>
          <w:i/>
        </w:rPr>
        <w:t>feedback and complaints.</w:t>
      </w:r>
    </w:p>
    <w:p w14:paraId="0DDFDD91" w14:textId="77777777" w:rsidR="00683DFC" w:rsidRDefault="00683DFC" w:rsidP="00683DFC">
      <w:pPr>
        <w:pStyle w:val="ListParagraph"/>
        <w:numPr>
          <w:ilvl w:val="0"/>
          <w:numId w:val="0"/>
        </w:numPr>
        <w:ind w:left="720"/>
        <w:rPr>
          <w:i/>
        </w:rPr>
      </w:pPr>
    </w:p>
    <w:p w14:paraId="104F8DCF" w14:textId="3429D560" w:rsidR="008A12DC" w:rsidRDefault="00683DFC" w:rsidP="008A12DC">
      <w:pPr>
        <w:pStyle w:val="ListParagraph"/>
        <w:numPr>
          <w:ilvl w:val="0"/>
          <w:numId w:val="46"/>
        </w:numPr>
        <w:spacing w:before="0" w:after="0"/>
        <w:outlineLvl w:val="4"/>
      </w:pPr>
      <w:r>
        <w:t xml:space="preserve">Embed </w:t>
      </w:r>
      <w:r w:rsidR="008A12DC">
        <w:t>current improvements to effe</w:t>
      </w:r>
      <w:r w:rsidRPr="00683DFC">
        <w:t>ctive organisation wide governance systems relating to information management</w:t>
      </w:r>
      <w:r>
        <w:t xml:space="preserve"> and regulatory compliance, in particular</w:t>
      </w:r>
      <w:r w:rsidR="008A12DC">
        <w:t xml:space="preserve">, </w:t>
      </w:r>
      <w:r w:rsidR="00DF79CC">
        <w:t xml:space="preserve">implementing a </w:t>
      </w:r>
      <w:r w:rsidR="008A12DC">
        <w:t>staff responsibilities matrix, improvements to information management, and allocation of responsibility for differing regulatory responsibilities to senior staff</w:t>
      </w:r>
      <w:r w:rsidR="00DF79CC">
        <w:t>.</w:t>
      </w:r>
    </w:p>
    <w:p w14:paraId="66570960" w14:textId="63ED3A21" w:rsidR="00683DFC" w:rsidRPr="00683DFC" w:rsidRDefault="008A12DC" w:rsidP="008A12DC">
      <w:pPr>
        <w:pStyle w:val="ListParagraph"/>
        <w:numPr>
          <w:ilvl w:val="0"/>
          <w:numId w:val="46"/>
        </w:numPr>
        <w:spacing w:before="0" w:after="0"/>
        <w:outlineLvl w:val="4"/>
      </w:pPr>
      <w:r>
        <w:t>Monitor the effectiveness of these improvements.</w:t>
      </w:r>
    </w:p>
    <w:sectPr w:rsidR="00683DFC" w:rsidRPr="00683DFC"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F912A" w14:textId="77777777" w:rsidR="005B61FF" w:rsidRDefault="005B61FF" w:rsidP="00603E0E">
      <w:pPr>
        <w:spacing w:after="0" w:line="240" w:lineRule="auto"/>
      </w:pPr>
      <w:r>
        <w:separator/>
      </w:r>
    </w:p>
  </w:endnote>
  <w:endnote w:type="continuationSeparator" w:id="0">
    <w:p w14:paraId="3D053E31" w14:textId="77777777" w:rsidR="005B61FF" w:rsidRDefault="005B61F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Meiryo"/>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B61FF" w:rsidRPr="009A1F1B" w:rsidRDefault="005B61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EF04924" w:rsidR="005B61FF" w:rsidRPr="00F57DC6" w:rsidRDefault="005B61FF"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C615E0">
      <w:rPr>
        <w:sz w:val="16"/>
        <w:szCs w:val="16"/>
      </w:rPr>
      <w:t>Bridges Connecting Communities Ltd</w:t>
    </w:r>
    <w:r w:rsidRPr="00F57DC6">
      <w:rPr>
        <w:rFonts w:eastAsia="Calibri" w:cs="Times New Roman"/>
        <w:color w:val="auto"/>
        <w:sz w:val="16"/>
        <w:szCs w:val="16"/>
        <w:lang w:eastAsia="en-US"/>
      </w:rPr>
      <w:tab/>
      <w:t>RPT-OPS-0044 v1.0</w:t>
    </w:r>
  </w:p>
  <w:p w14:paraId="44B7837D" w14:textId="7D3E64CB" w:rsidR="005B61FF" w:rsidRPr="00C72FFB" w:rsidRDefault="005B61FF"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sidRPr="00F57DC6">
      <w:rPr>
        <w:sz w:val="16"/>
        <w:szCs w:val="16"/>
      </w:rPr>
      <w:t>300</w:t>
    </w:r>
    <w:r>
      <w:rPr>
        <w:sz w:val="16"/>
        <w:szCs w:val="16"/>
      </w:rPr>
      <w:t>561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B61FF" w:rsidRPr="009A1F1B" w:rsidRDefault="005B61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B61FF" w:rsidRPr="00C72FFB" w:rsidRDefault="005B61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5B61FF" w:rsidRPr="00A3716D" w:rsidRDefault="005B61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74C2A" w14:textId="77777777" w:rsidR="005B61FF" w:rsidRDefault="005B61FF" w:rsidP="00603E0E">
      <w:pPr>
        <w:spacing w:after="0" w:line="240" w:lineRule="auto"/>
      </w:pPr>
      <w:r>
        <w:separator/>
      </w:r>
    </w:p>
  </w:footnote>
  <w:footnote w:type="continuationSeparator" w:id="0">
    <w:p w14:paraId="3A667D04" w14:textId="77777777" w:rsidR="005B61FF" w:rsidRDefault="005B61F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B61FF" w:rsidRDefault="005B61F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B61FF" w:rsidRDefault="005B61F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B61FF" w:rsidRDefault="005B61F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B61FF" w:rsidRDefault="005B61F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B61FF" w:rsidRDefault="005B61F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B61FF" w:rsidRDefault="005B61F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B61FF" w:rsidRDefault="005B61F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5B61FF" w:rsidRDefault="005B61FF"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5B61FF" w:rsidRDefault="005B61FF"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B61FF" w:rsidRDefault="005B61F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B61FF" w:rsidRDefault="005B61F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552080"/>
    <w:multiLevelType w:val="hybridMultilevel"/>
    <w:tmpl w:val="FEA8F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E0133FE"/>
    <w:multiLevelType w:val="hybridMultilevel"/>
    <w:tmpl w:val="3842ACC0"/>
    <w:lvl w:ilvl="0" w:tplc="BF8622D2">
      <w:start w:val="1"/>
      <w:numFmt w:val="lowerRoman"/>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52A7C0F"/>
    <w:multiLevelType w:val="hybridMultilevel"/>
    <w:tmpl w:val="40E03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7841C6"/>
    <w:multiLevelType w:val="hybridMultilevel"/>
    <w:tmpl w:val="02166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3567654"/>
    <w:multiLevelType w:val="hybridMultilevel"/>
    <w:tmpl w:val="48DA3E84"/>
    <w:lvl w:ilvl="0" w:tplc="6AB63146">
      <w:start w:val="1"/>
      <w:numFmt w:val="bullet"/>
      <w:lvlText w:val="o"/>
      <w:lvlJc w:val="left"/>
      <w:pPr>
        <w:ind w:left="1145" w:hanging="360"/>
      </w:pPr>
      <w:rPr>
        <w:rFonts w:ascii="Courier New" w:hAnsi="Courier New"/>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AC4642"/>
    <w:multiLevelType w:val="hybridMultilevel"/>
    <w:tmpl w:val="35F2F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211AD3"/>
    <w:multiLevelType w:val="hybridMultilevel"/>
    <w:tmpl w:val="ABD6D638"/>
    <w:lvl w:ilvl="0" w:tplc="B97A015A">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2D4F3C"/>
    <w:multiLevelType w:val="hybridMultilevel"/>
    <w:tmpl w:val="F04AD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0D913F9"/>
    <w:multiLevelType w:val="hybridMultilevel"/>
    <w:tmpl w:val="3842ACC0"/>
    <w:lvl w:ilvl="0" w:tplc="BF8622D2">
      <w:start w:val="1"/>
      <w:numFmt w:val="lowerRoman"/>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7"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9"/>
  </w:num>
  <w:num w:numId="2">
    <w:abstractNumId w:val="22"/>
  </w:num>
  <w:num w:numId="3">
    <w:abstractNumId w:val="42"/>
  </w:num>
  <w:num w:numId="4">
    <w:abstractNumId w:val="45"/>
  </w:num>
  <w:num w:numId="5">
    <w:abstractNumId w:val="29"/>
  </w:num>
  <w:num w:numId="6">
    <w:abstractNumId w:val="19"/>
  </w:num>
  <w:num w:numId="7">
    <w:abstractNumId w:val="39"/>
  </w:num>
  <w:num w:numId="8">
    <w:abstractNumId w:val="18"/>
  </w:num>
  <w:num w:numId="9">
    <w:abstractNumId w:val="23"/>
  </w:num>
  <w:num w:numId="10">
    <w:abstractNumId w:val="44"/>
  </w:num>
  <w:num w:numId="11">
    <w:abstractNumId w:val="15"/>
  </w:num>
  <w:num w:numId="12">
    <w:abstractNumId w:val="30"/>
  </w:num>
  <w:num w:numId="13">
    <w:abstractNumId w:val="31"/>
  </w:num>
  <w:num w:numId="14">
    <w:abstractNumId w:val="34"/>
  </w:num>
  <w:num w:numId="15">
    <w:abstractNumId w:val="27"/>
  </w:num>
  <w:num w:numId="16">
    <w:abstractNumId w:val="10"/>
  </w:num>
  <w:num w:numId="17">
    <w:abstractNumId w:val="38"/>
  </w:num>
  <w:num w:numId="18">
    <w:abstractNumId w:val="32"/>
  </w:num>
  <w:num w:numId="19">
    <w:abstractNumId w:val="20"/>
  </w:num>
  <w:num w:numId="20">
    <w:abstractNumId w:val="28"/>
  </w:num>
  <w:num w:numId="21">
    <w:abstractNumId w:val="8"/>
  </w:num>
  <w:num w:numId="22">
    <w:abstractNumId w:val="14"/>
  </w:num>
  <w:num w:numId="23">
    <w:abstractNumId w:val="35"/>
  </w:num>
  <w:num w:numId="24">
    <w:abstractNumId w:val="24"/>
  </w:num>
  <w:num w:numId="25">
    <w:abstractNumId w:val="21"/>
  </w:num>
  <w:num w:numId="26">
    <w:abstractNumId w:val="13"/>
  </w:num>
  <w:num w:numId="27">
    <w:abstractNumId w:val="26"/>
  </w:num>
  <w:num w:numId="28">
    <w:abstractNumId w:val="43"/>
  </w:num>
  <w:num w:numId="29">
    <w:abstractNumId w:val="41"/>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6"/>
  </w:num>
  <w:num w:numId="39">
    <w:abstractNumId w:val="47"/>
  </w:num>
  <w:num w:numId="40">
    <w:abstractNumId w:val="25"/>
  </w:num>
  <w:num w:numId="41">
    <w:abstractNumId w:val="16"/>
  </w:num>
  <w:num w:numId="42">
    <w:abstractNumId w:val="11"/>
  </w:num>
  <w:num w:numId="43">
    <w:abstractNumId w:val="37"/>
  </w:num>
  <w:num w:numId="44">
    <w:abstractNumId w:val="40"/>
  </w:num>
  <w:num w:numId="45">
    <w:abstractNumId w:val="7"/>
  </w:num>
  <w:num w:numId="46">
    <w:abstractNumId w:val="17"/>
  </w:num>
  <w:num w:numId="47">
    <w:abstractNumId w:val="36"/>
  </w:num>
  <w:num w:numId="48">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3F84"/>
    <w:rsid w:val="00086D77"/>
    <w:rsid w:val="000879A0"/>
    <w:rsid w:val="0009428C"/>
    <w:rsid w:val="000948F6"/>
    <w:rsid w:val="00094E79"/>
    <w:rsid w:val="00095CD4"/>
    <w:rsid w:val="000968FB"/>
    <w:rsid w:val="0009745E"/>
    <w:rsid w:val="000A072F"/>
    <w:rsid w:val="000A0AFB"/>
    <w:rsid w:val="000A6181"/>
    <w:rsid w:val="000A6E2B"/>
    <w:rsid w:val="000B0841"/>
    <w:rsid w:val="000B1342"/>
    <w:rsid w:val="000B28E7"/>
    <w:rsid w:val="000C0395"/>
    <w:rsid w:val="000C064F"/>
    <w:rsid w:val="000D3A7A"/>
    <w:rsid w:val="000D4EB7"/>
    <w:rsid w:val="000E1859"/>
    <w:rsid w:val="000E654D"/>
    <w:rsid w:val="000E7EDA"/>
    <w:rsid w:val="000F01D0"/>
    <w:rsid w:val="000F6AB2"/>
    <w:rsid w:val="000F6EBE"/>
    <w:rsid w:val="00100FC0"/>
    <w:rsid w:val="0010469B"/>
    <w:rsid w:val="001064AB"/>
    <w:rsid w:val="00106C3D"/>
    <w:rsid w:val="00110F0E"/>
    <w:rsid w:val="00111BAB"/>
    <w:rsid w:val="00114B51"/>
    <w:rsid w:val="00115DD9"/>
    <w:rsid w:val="00120299"/>
    <w:rsid w:val="001233A7"/>
    <w:rsid w:val="001237C3"/>
    <w:rsid w:val="00123AEF"/>
    <w:rsid w:val="00130077"/>
    <w:rsid w:val="0013014D"/>
    <w:rsid w:val="00130797"/>
    <w:rsid w:val="0013147D"/>
    <w:rsid w:val="001315E3"/>
    <w:rsid w:val="0013259D"/>
    <w:rsid w:val="001347F9"/>
    <w:rsid w:val="00134D0A"/>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26C0"/>
    <w:rsid w:val="001855AA"/>
    <w:rsid w:val="00187E1F"/>
    <w:rsid w:val="00190377"/>
    <w:rsid w:val="00192B49"/>
    <w:rsid w:val="001930D2"/>
    <w:rsid w:val="001966C2"/>
    <w:rsid w:val="001A14C5"/>
    <w:rsid w:val="001A2014"/>
    <w:rsid w:val="001A2FEF"/>
    <w:rsid w:val="001A60B9"/>
    <w:rsid w:val="001B350A"/>
    <w:rsid w:val="001B35A5"/>
    <w:rsid w:val="001B3DE8"/>
    <w:rsid w:val="001B5EB5"/>
    <w:rsid w:val="001C2F20"/>
    <w:rsid w:val="001C30A7"/>
    <w:rsid w:val="001C6B7D"/>
    <w:rsid w:val="001D156F"/>
    <w:rsid w:val="001D78CE"/>
    <w:rsid w:val="001E009F"/>
    <w:rsid w:val="001E04EA"/>
    <w:rsid w:val="001E23D8"/>
    <w:rsid w:val="001E5E4A"/>
    <w:rsid w:val="001E6954"/>
    <w:rsid w:val="001E7BD9"/>
    <w:rsid w:val="001F04F4"/>
    <w:rsid w:val="001F27B2"/>
    <w:rsid w:val="001F461C"/>
    <w:rsid w:val="00211334"/>
    <w:rsid w:val="0021202A"/>
    <w:rsid w:val="00215FC3"/>
    <w:rsid w:val="00216C55"/>
    <w:rsid w:val="00222277"/>
    <w:rsid w:val="00224A29"/>
    <w:rsid w:val="00225032"/>
    <w:rsid w:val="00225F08"/>
    <w:rsid w:val="00226473"/>
    <w:rsid w:val="0022788A"/>
    <w:rsid w:val="00231231"/>
    <w:rsid w:val="00232380"/>
    <w:rsid w:val="00233F58"/>
    <w:rsid w:val="00244E59"/>
    <w:rsid w:val="0024612B"/>
    <w:rsid w:val="00246B90"/>
    <w:rsid w:val="0025131B"/>
    <w:rsid w:val="002525F8"/>
    <w:rsid w:val="00275639"/>
    <w:rsid w:val="00276215"/>
    <w:rsid w:val="0028516B"/>
    <w:rsid w:val="0028558A"/>
    <w:rsid w:val="00285F6D"/>
    <w:rsid w:val="00292117"/>
    <w:rsid w:val="00297E41"/>
    <w:rsid w:val="002B34D3"/>
    <w:rsid w:val="002B4A64"/>
    <w:rsid w:val="002B4C72"/>
    <w:rsid w:val="002B4DED"/>
    <w:rsid w:val="002B5E0F"/>
    <w:rsid w:val="002B7F5E"/>
    <w:rsid w:val="002C0C2A"/>
    <w:rsid w:val="002C1EF5"/>
    <w:rsid w:val="002C55C5"/>
    <w:rsid w:val="002D2015"/>
    <w:rsid w:val="002D296D"/>
    <w:rsid w:val="002D7009"/>
    <w:rsid w:val="002E12E9"/>
    <w:rsid w:val="002E2945"/>
    <w:rsid w:val="002E56D4"/>
    <w:rsid w:val="002E75B9"/>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36CD2"/>
    <w:rsid w:val="00341322"/>
    <w:rsid w:val="00341469"/>
    <w:rsid w:val="00342607"/>
    <w:rsid w:val="00347D1A"/>
    <w:rsid w:val="0035191E"/>
    <w:rsid w:val="003521CE"/>
    <w:rsid w:val="0035245F"/>
    <w:rsid w:val="00353847"/>
    <w:rsid w:val="00362A44"/>
    <w:rsid w:val="003703A2"/>
    <w:rsid w:val="0037487E"/>
    <w:rsid w:val="00377B0B"/>
    <w:rsid w:val="00384FAC"/>
    <w:rsid w:val="0038798B"/>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24C"/>
    <w:rsid w:val="003D58C2"/>
    <w:rsid w:val="003E2DA5"/>
    <w:rsid w:val="003E3197"/>
    <w:rsid w:val="003E33E2"/>
    <w:rsid w:val="003E4B5F"/>
    <w:rsid w:val="003E4C53"/>
    <w:rsid w:val="003E7CB6"/>
    <w:rsid w:val="003F3F89"/>
    <w:rsid w:val="003F54AC"/>
    <w:rsid w:val="003F5725"/>
    <w:rsid w:val="0040441F"/>
    <w:rsid w:val="00405075"/>
    <w:rsid w:val="00416B05"/>
    <w:rsid w:val="00420EFF"/>
    <w:rsid w:val="004259C3"/>
    <w:rsid w:val="00425A98"/>
    <w:rsid w:val="00427817"/>
    <w:rsid w:val="00434C42"/>
    <w:rsid w:val="004356A1"/>
    <w:rsid w:val="00435BD1"/>
    <w:rsid w:val="00443B18"/>
    <w:rsid w:val="004442C1"/>
    <w:rsid w:val="00446CEF"/>
    <w:rsid w:val="0045103F"/>
    <w:rsid w:val="00456176"/>
    <w:rsid w:val="00457879"/>
    <w:rsid w:val="0046343A"/>
    <w:rsid w:val="00463CDE"/>
    <w:rsid w:val="00463EF3"/>
    <w:rsid w:val="00464E19"/>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B346E"/>
    <w:rsid w:val="004C55D8"/>
    <w:rsid w:val="004C76AC"/>
    <w:rsid w:val="004D4EA7"/>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265FD"/>
    <w:rsid w:val="00531864"/>
    <w:rsid w:val="00533A1A"/>
    <w:rsid w:val="00534120"/>
    <w:rsid w:val="00540A5B"/>
    <w:rsid w:val="005454AB"/>
    <w:rsid w:val="00550177"/>
    <w:rsid w:val="0055136F"/>
    <w:rsid w:val="0055217D"/>
    <w:rsid w:val="00556CBD"/>
    <w:rsid w:val="005603F8"/>
    <w:rsid w:val="00563997"/>
    <w:rsid w:val="00565BA4"/>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B61FF"/>
    <w:rsid w:val="005C0A2A"/>
    <w:rsid w:val="005C478D"/>
    <w:rsid w:val="005C5592"/>
    <w:rsid w:val="005C5988"/>
    <w:rsid w:val="005D0025"/>
    <w:rsid w:val="005D02AC"/>
    <w:rsid w:val="005D6071"/>
    <w:rsid w:val="005D7783"/>
    <w:rsid w:val="005E084F"/>
    <w:rsid w:val="005E2186"/>
    <w:rsid w:val="005E2E1F"/>
    <w:rsid w:val="005E4227"/>
    <w:rsid w:val="005F15B8"/>
    <w:rsid w:val="005F44D8"/>
    <w:rsid w:val="0060149E"/>
    <w:rsid w:val="00603E0E"/>
    <w:rsid w:val="00603E30"/>
    <w:rsid w:val="00605217"/>
    <w:rsid w:val="006063E4"/>
    <w:rsid w:val="00607D9E"/>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3DFC"/>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12DB"/>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573"/>
    <w:rsid w:val="00724A1B"/>
    <w:rsid w:val="0072542D"/>
    <w:rsid w:val="00726B26"/>
    <w:rsid w:val="00730442"/>
    <w:rsid w:val="0073196C"/>
    <w:rsid w:val="00734ADE"/>
    <w:rsid w:val="00734D4F"/>
    <w:rsid w:val="00737374"/>
    <w:rsid w:val="007418CD"/>
    <w:rsid w:val="00747024"/>
    <w:rsid w:val="00750234"/>
    <w:rsid w:val="00751D7F"/>
    <w:rsid w:val="0075456B"/>
    <w:rsid w:val="00755BEF"/>
    <w:rsid w:val="0076141C"/>
    <w:rsid w:val="0076313A"/>
    <w:rsid w:val="00764E77"/>
    <w:rsid w:val="007721ED"/>
    <w:rsid w:val="007759BC"/>
    <w:rsid w:val="00776680"/>
    <w:rsid w:val="007807E3"/>
    <w:rsid w:val="00781C54"/>
    <w:rsid w:val="00782605"/>
    <w:rsid w:val="007826A6"/>
    <w:rsid w:val="00791036"/>
    <w:rsid w:val="007957A7"/>
    <w:rsid w:val="0079752E"/>
    <w:rsid w:val="007A0CC3"/>
    <w:rsid w:val="007A2242"/>
    <w:rsid w:val="007A54E4"/>
    <w:rsid w:val="007B1395"/>
    <w:rsid w:val="007B30C4"/>
    <w:rsid w:val="007B3920"/>
    <w:rsid w:val="007C051A"/>
    <w:rsid w:val="007C149D"/>
    <w:rsid w:val="007C2762"/>
    <w:rsid w:val="007C3306"/>
    <w:rsid w:val="007C414D"/>
    <w:rsid w:val="007C414E"/>
    <w:rsid w:val="007D3F9E"/>
    <w:rsid w:val="007D66F1"/>
    <w:rsid w:val="007E1999"/>
    <w:rsid w:val="007E240B"/>
    <w:rsid w:val="007E45D8"/>
    <w:rsid w:val="007E46A1"/>
    <w:rsid w:val="007F093F"/>
    <w:rsid w:val="007F42FA"/>
    <w:rsid w:val="007F5256"/>
    <w:rsid w:val="007F7405"/>
    <w:rsid w:val="00804CA5"/>
    <w:rsid w:val="00806FAB"/>
    <w:rsid w:val="00813A1A"/>
    <w:rsid w:val="0081535F"/>
    <w:rsid w:val="00817367"/>
    <w:rsid w:val="00825C0C"/>
    <w:rsid w:val="00827825"/>
    <w:rsid w:val="008312AC"/>
    <w:rsid w:val="008319F5"/>
    <w:rsid w:val="008331AF"/>
    <w:rsid w:val="00843CA4"/>
    <w:rsid w:val="00850D9A"/>
    <w:rsid w:val="00853601"/>
    <w:rsid w:val="00853A23"/>
    <w:rsid w:val="00854C08"/>
    <w:rsid w:val="00857B4C"/>
    <w:rsid w:val="008603DF"/>
    <w:rsid w:val="00860B72"/>
    <w:rsid w:val="008653E2"/>
    <w:rsid w:val="0086756C"/>
    <w:rsid w:val="0086791F"/>
    <w:rsid w:val="008719F7"/>
    <w:rsid w:val="00872D6C"/>
    <w:rsid w:val="00872DF6"/>
    <w:rsid w:val="008758B1"/>
    <w:rsid w:val="0088083C"/>
    <w:rsid w:val="00891DC3"/>
    <w:rsid w:val="00891E18"/>
    <w:rsid w:val="008938D0"/>
    <w:rsid w:val="00895141"/>
    <w:rsid w:val="0089568A"/>
    <w:rsid w:val="008A10D6"/>
    <w:rsid w:val="008A12DC"/>
    <w:rsid w:val="008A22FF"/>
    <w:rsid w:val="008A40EC"/>
    <w:rsid w:val="008A5754"/>
    <w:rsid w:val="008A5B3B"/>
    <w:rsid w:val="008A6380"/>
    <w:rsid w:val="008A6792"/>
    <w:rsid w:val="008B2C97"/>
    <w:rsid w:val="008B4AD2"/>
    <w:rsid w:val="008B55BC"/>
    <w:rsid w:val="008C1F3C"/>
    <w:rsid w:val="008D114F"/>
    <w:rsid w:val="008D1D8A"/>
    <w:rsid w:val="008D248D"/>
    <w:rsid w:val="008D7520"/>
    <w:rsid w:val="008D7780"/>
    <w:rsid w:val="008E2DD1"/>
    <w:rsid w:val="008E3430"/>
    <w:rsid w:val="008E3B09"/>
    <w:rsid w:val="008E5EF1"/>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9B3"/>
    <w:rsid w:val="00951FB2"/>
    <w:rsid w:val="0095645C"/>
    <w:rsid w:val="0096012F"/>
    <w:rsid w:val="00964212"/>
    <w:rsid w:val="00971D73"/>
    <w:rsid w:val="009754B1"/>
    <w:rsid w:val="00977220"/>
    <w:rsid w:val="009856CE"/>
    <w:rsid w:val="00986245"/>
    <w:rsid w:val="009952D0"/>
    <w:rsid w:val="009965C7"/>
    <w:rsid w:val="009A1F1B"/>
    <w:rsid w:val="009A2D6F"/>
    <w:rsid w:val="009B044B"/>
    <w:rsid w:val="009B2ABA"/>
    <w:rsid w:val="009C3131"/>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37B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3C1"/>
    <w:rsid w:val="00A86EE6"/>
    <w:rsid w:val="00A922D9"/>
    <w:rsid w:val="00A93E3F"/>
    <w:rsid w:val="00A95276"/>
    <w:rsid w:val="00A9595E"/>
    <w:rsid w:val="00A97857"/>
    <w:rsid w:val="00AA0895"/>
    <w:rsid w:val="00AA19D7"/>
    <w:rsid w:val="00AA42AE"/>
    <w:rsid w:val="00AA5ED0"/>
    <w:rsid w:val="00AB284D"/>
    <w:rsid w:val="00AB336B"/>
    <w:rsid w:val="00AB422D"/>
    <w:rsid w:val="00AB5960"/>
    <w:rsid w:val="00AB5B55"/>
    <w:rsid w:val="00AB644D"/>
    <w:rsid w:val="00AD05ED"/>
    <w:rsid w:val="00AD13D8"/>
    <w:rsid w:val="00AD2A69"/>
    <w:rsid w:val="00AD3C10"/>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6F7E"/>
    <w:rsid w:val="00B8738A"/>
    <w:rsid w:val="00B934B5"/>
    <w:rsid w:val="00B95E16"/>
    <w:rsid w:val="00B97469"/>
    <w:rsid w:val="00BA4313"/>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1433D"/>
    <w:rsid w:val="00C20EE9"/>
    <w:rsid w:val="00C214C3"/>
    <w:rsid w:val="00C32491"/>
    <w:rsid w:val="00C35ED0"/>
    <w:rsid w:val="00C36B45"/>
    <w:rsid w:val="00C40A83"/>
    <w:rsid w:val="00C4105B"/>
    <w:rsid w:val="00C45C8B"/>
    <w:rsid w:val="00C45C96"/>
    <w:rsid w:val="00C5183B"/>
    <w:rsid w:val="00C51D13"/>
    <w:rsid w:val="00C615E0"/>
    <w:rsid w:val="00C631F8"/>
    <w:rsid w:val="00C645D2"/>
    <w:rsid w:val="00C650DB"/>
    <w:rsid w:val="00C66BF8"/>
    <w:rsid w:val="00C72C35"/>
    <w:rsid w:val="00C72FC2"/>
    <w:rsid w:val="00C72FFB"/>
    <w:rsid w:val="00C7405D"/>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C52DD"/>
    <w:rsid w:val="00CD1DA9"/>
    <w:rsid w:val="00CD4499"/>
    <w:rsid w:val="00CD5896"/>
    <w:rsid w:val="00CE2BDB"/>
    <w:rsid w:val="00CE4410"/>
    <w:rsid w:val="00CE6D2F"/>
    <w:rsid w:val="00CE778C"/>
    <w:rsid w:val="00CF1130"/>
    <w:rsid w:val="00CF216F"/>
    <w:rsid w:val="00CF4BB5"/>
    <w:rsid w:val="00CF4FAC"/>
    <w:rsid w:val="00CF6AC7"/>
    <w:rsid w:val="00CF7866"/>
    <w:rsid w:val="00D01E73"/>
    <w:rsid w:val="00D02054"/>
    <w:rsid w:val="00D02D17"/>
    <w:rsid w:val="00D04A0B"/>
    <w:rsid w:val="00D05DB2"/>
    <w:rsid w:val="00D12DA6"/>
    <w:rsid w:val="00D14C22"/>
    <w:rsid w:val="00D15851"/>
    <w:rsid w:val="00D16F5E"/>
    <w:rsid w:val="00D2026B"/>
    <w:rsid w:val="00D20635"/>
    <w:rsid w:val="00D20FB0"/>
    <w:rsid w:val="00D21DCD"/>
    <w:rsid w:val="00D2235F"/>
    <w:rsid w:val="00D229E2"/>
    <w:rsid w:val="00D364E8"/>
    <w:rsid w:val="00D435F8"/>
    <w:rsid w:val="00D43E78"/>
    <w:rsid w:val="00D448E1"/>
    <w:rsid w:val="00D51663"/>
    <w:rsid w:val="00D51BF1"/>
    <w:rsid w:val="00D52973"/>
    <w:rsid w:val="00D57990"/>
    <w:rsid w:val="00D62E53"/>
    <w:rsid w:val="00D64E37"/>
    <w:rsid w:val="00D65E31"/>
    <w:rsid w:val="00D7393E"/>
    <w:rsid w:val="00D75344"/>
    <w:rsid w:val="00D7684B"/>
    <w:rsid w:val="00D80EB9"/>
    <w:rsid w:val="00D81B93"/>
    <w:rsid w:val="00D83886"/>
    <w:rsid w:val="00D8684F"/>
    <w:rsid w:val="00D873D7"/>
    <w:rsid w:val="00D92C80"/>
    <w:rsid w:val="00D95B46"/>
    <w:rsid w:val="00D97A23"/>
    <w:rsid w:val="00DA3064"/>
    <w:rsid w:val="00DB1459"/>
    <w:rsid w:val="00DB2464"/>
    <w:rsid w:val="00DB2DC3"/>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DF79CC"/>
    <w:rsid w:val="00E05A9D"/>
    <w:rsid w:val="00E07329"/>
    <w:rsid w:val="00E166A6"/>
    <w:rsid w:val="00E21579"/>
    <w:rsid w:val="00E2602C"/>
    <w:rsid w:val="00E30B96"/>
    <w:rsid w:val="00E32FC0"/>
    <w:rsid w:val="00E344EF"/>
    <w:rsid w:val="00E410D6"/>
    <w:rsid w:val="00E411F4"/>
    <w:rsid w:val="00E42262"/>
    <w:rsid w:val="00E4382C"/>
    <w:rsid w:val="00E44B9F"/>
    <w:rsid w:val="00E46D0C"/>
    <w:rsid w:val="00E46D3B"/>
    <w:rsid w:val="00E46D9A"/>
    <w:rsid w:val="00E5103E"/>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6B9A"/>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1A6E"/>
    <w:rsid w:val="00EE5FAC"/>
    <w:rsid w:val="00EE7E1D"/>
    <w:rsid w:val="00EF2995"/>
    <w:rsid w:val="00EF5801"/>
    <w:rsid w:val="00EF6825"/>
    <w:rsid w:val="00F00491"/>
    <w:rsid w:val="00F01AE0"/>
    <w:rsid w:val="00F03FC7"/>
    <w:rsid w:val="00F06369"/>
    <w:rsid w:val="00F07ACD"/>
    <w:rsid w:val="00F140DA"/>
    <w:rsid w:val="00F20CF7"/>
    <w:rsid w:val="00F21656"/>
    <w:rsid w:val="00F3093E"/>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300561</RACS_x0020_ID>
    <Approved_x0020_Provider xmlns="a8338b6e-77a6-4851-82b6-98166143ffdd">Bridges Connecting Communities Ltd</Approved_x0020_Provider>
    <Management_x0020_Company_x0020_ID xmlns="a8338b6e-77a6-4851-82b6-98166143ffdd" xsi:nil="true"/>
    <Home xmlns="a8338b6e-77a6-4851-82b6-98166143ffdd">Bridges Connecting Communities Ltd</Home>
    <Signed xmlns="a8338b6e-77a6-4851-82b6-98166143ffdd" xsi:nil="true"/>
    <Uploaded xmlns="a8338b6e-77a6-4851-82b6-98166143ffdd">true</Uploaded>
    <Management_x0020_Company xmlns="a8338b6e-77a6-4851-82b6-98166143ffdd" xsi:nil="true"/>
    <Doc_x0020_Date xmlns="a8338b6e-77a6-4851-82b6-98166143ffdd">2022-04-13T22:18:24+00:00</Doc_x0020_Date>
    <CSI_x0020_ID xmlns="a8338b6e-77a6-4851-82b6-98166143ffdd" xsi:nil="true"/>
    <Case_x0020_ID xmlns="a8338b6e-77a6-4851-82b6-98166143ffdd" xsi:nil="true"/>
    <Approved_x0020_Provider_x0020_ID xmlns="a8338b6e-77a6-4851-82b6-98166143ffdd">FDFA1FAD-CB48-E611-BEA8-005056922186</Approved_x0020_Provider_x0020_ID>
    <Location xmlns="a8338b6e-77a6-4851-82b6-98166143ffdd" xsi:nil="true"/>
    <Doc_x0020_Type xmlns="a8338b6e-77a6-4851-82b6-98166143ffdd">Publication</Doc_x0020_Type>
    <Home_x0020_ID xmlns="a8338b6e-77a6-4851-82b6-98166143ffdd">4A499EBB-C956-E611-924A-005056922186</Home_x0020_ID>
    <State xmlns="a8338b6e-77a6-4851-82b6-98166143ffdd">VIC</State>
    <Doc_x0020_Sent_Received_x0020_Date xmlns="a8338b6e-77a6-4851-82b6-98166143ffdd">2022-04-14T00:00:00+00:00</Doc_x0020_Sent_Received_x0020_Date>
    <Activity_x0020_ID xmlns="a8338b6e-77a6-4851-82b6-98166143ffdd">5AF4DBB5-C16F-EA11-9E51-005056922186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7B312-DCF3-40DA-A2FC-1AC6BBBD5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purl.org/dc/dcmitype/"/>
    <ds:schemaRef ds:uri="a8338b6e-77a6-4851-82b6-98166143ffdd"/>
  </ds:schemaRefs>
</ds:datastoreItem>
</file>

<file path=customXml/itemProps4.xml><?xml version="1.0" encoding="utf-8"?>
<ds:datastoreItem xmlns:ds="http://schemas.openxmlformats.org/officeDocument/2006/customXml" ds:itemID="{CC79807F-DF03-49DF-A26A-8482939D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5576</Words>
  <Characters>31784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2021-06-03T03:04:00Z</cp:lastPrinted>
  <dcterms:created xsi:type="dcterms:W3CDTF">2022-06-07T22:24:00Z</dcterms:created>
  <dcterms:modified xsi:type="dcterms:W3CDTF">2022-06-07T22:25:00Z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