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8DBCE" w14:textId="77777777" w:rsidR="007C6B46" w:rsidRPr="003C6EC2" w:rsidRDefault="007C6B46" w:rsidP="007C6B4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E139774" wp14:editId="00A6303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523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02952147" wp14:editId="2E2A4C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390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Huntingdale</w:t>
      </w:r>
      <w:r w:rsidRPr="003C6EC2">
        <w:rPr>
          <w:rFonts w:ascii="Arial Black" w:hAnsi="Arial Black"/>
        </w:rPr>
        <w:t xml:space="preserve"> </w:t>
      </w:r>
    </w:p>
    <w:p w14:paraId="0E6521D7" w14:textId="77777777" w:rsidR="007C6B46" w:rsidRPr="003C6EC2" w:rsidRDefault="007C6B46" w:rsidP="007C6B46">
      <w:pPr>
        <w:pStyle w:val="Title"/>
        <w:spacing w:before="360" w:after="480"/>
      </w:pPr>
      <w:r w:rsidRPr="003C6EC2">
        <w:rPr>
          <w:rFonts w:ascii="Arial Black" w:eastAsia="Calibri" w:hAnsi="Arial Black"/>
          <w:sz w:val="56"/>
        </w:rPr>
        <w:t>Performance Report</w:t>
      </w:r>
    </w:p>
    <w:p w14:paraId="58CFF654" w14:textId="77777777" w:rsidR="007C6B46" w:rsidRPr="003C6EC2" w:rsidRDefault="007C6B46" w:rsidP="007C6B4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Mildenhall Street </w:t>
      </w:r>
      <w:r w:rsidRPr="003C6EC2">
        <w:rPr>
          <w:color w:val="FFFFFF" w:themeColor="background1"/>
          <w:sz w:val="28"/>
        </w:rPr>
        <w:br/>
        <w:t>HUNTINGDALE WA 6110</w:t>
      </w:r>
      <w:r w:rsidRPr="003C6EC2">
        <w:rPr>
          <w:color w:val="FFFFFF" w:themeColor="background1"/>
          <w:sz w:val="28"/>
        </w:rPr>
        <w:br/>
      </w:r>
      <w:r w:rsidRPr="003C6EC2">
        <w:rPr>
          <w:rFonts w:eastAsia="Calibri"/>
          <w:color w:val="FFFFFF" w:themeColor="background1"/>
          <w:sz w:val="28"/>
          <w:szCs w:val="56"/>
          <w:lang w:eastAsia="en-US"/>
        </w:rPr>
        <w:t>Phone number: 08 9490 0200/08 9490 0250</w:t>
      </w:r>
    </w:p>
    <w:p w14:paraId="3D29E612" w14:textId="77777777" w:rsidR="007C6B46" w:rsidRDefault="007C6B46" w:rsidP="007C6B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7195 </w:t>
      </w:r>
    </w:p>
    <w:p w14:paraId="0B6C11C4" w14:textId="77777777" w:rsidR="007C6B46" w:rsidRPr="003C6EC2" w:rsidRDefault="007C6B46" w:rsidP="007C6B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4BF23BC8" w14:textId="77777777" w:rsidR="007C6B46" w:rsidRPr="003C6EC2" w:rsidRDefault="007C6B46" w:rsidP="007C6B4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June 2022</w:t>
      </w:r>
    </w:p>
    <w:p w14:paraId="26EC4E9C" w14:textId="77777777" w:rsidR="007C6B46" w:rsidRPr="00E93D41" w:rsidRDefault="007C6B46" w:rsidP="007C6B4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July 2022</w:t>
      </w:r>
    </w:p>
    <w:bookmarkEnd w:id="1"/>
    <w:p w14:paraId="5290802D" w14:textId="77777777" w:rsidR="007C6B46" w:rsidRPr="003C6EC2" w:rsidRDefault="007C6B46" w:rsidP="007C6B46">
      <w:pPr>
        <w:tabs>
          <w:tab w:val="left" w:pos="2127"/>
        </w:tabs>
        <w:spacing w:before="120"/>
        <w:rPr>
          <w:rFonts w:eastAsia="Calibri"/>
          <w:b/>
          <w:color w:val="FFFFFF" w:themeColor="background1"/>
          <w:sz w:val="28"/>
          <w:szCs w:val="56"/>
          <w:lang w:eastAsia="en-US"/>
        </w:rPr>
      </w:pPr>
    </w:p>
    <w:p w14:paraId="0C921F75" w14:textId="77777777" w:rsidR="007C6B46" w:rsidRDefault="007C6B46" w:rsidP="007C6B46">
      <w:pPr>
        <w:pStyle w:val="Heading1"/>
        <w:sectPr w:rsidR="007C6B46"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CD8E90" w14:textId="77777777" w:rsidR="007C6B46" w:rsidRDefault="007C6B46" w:rsidP="007C6B46">
      <w:pPr>
        <w:pStyle w:val="Heading1"/>
      </w:pPr>
      <w:bookmarkStart w:id="2" w:name="_Hlk32477662"/>
      <w:r>
        <w:lastRenderedPageBreak/>
        <w:t>Performance report prepared by</w:t>
      </w:r>
    </w:p>
    <w:p w14:paraId="54E319F4" w14:textId="77777777" w:rsidR="007C6B46" w:rsidRPr="009B0F30" w:rsidRDefault="007C6B46" w:rsidP="007C6B46">
      <w:r w:rsidRPr="008E5409">
        <w:rPr>
          <w:rFonts w:cs="Times New Roman"/>
          <w:color w:val="auto"/>
        </w:rPr>
        <w:t>Janine Renna</w:t>
      </w:r>
      <w:r w:rsidRPr="008E5409">
        <w:rPr>
          <w:color w:val="auto"/>
        </w:rPr>
        <w:t>, dele</w:t>
      </w:r>
      <w:r>
        <w:t>gate of the Aged Care Quality and Safety Commissioner.</w:t>
      </w:r>
    </w:p>
    <w:p w14:paraId="27679835" w14:textId="77777777" w:rsidR="007C6B46" w:rsidRDefault="007C6B46" w:rsidP="007C6B46">
      <w:pPr>
        <w:pStyle w:val="Heading1"/>
      </w:pPr>
      <w:r>
        <w:t>Publication of report</w:t>
      </w:r>
    </w:p>
    <w:p w14:paraId="4C46F8AD" w14:textId="77777777" w:rsidR="007C6B46" w:rsidRPr="006B166B" w:rsidRDefault="007C6B46" w:rsidP="007C6B4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9BEF35E" w14:textId="77777777" w:rsidR="007C6B46" w:rsidRPr="0094564F" w:rsidRDefault="007C6B46" w:rsidP="007C6B4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6B46" w14:paraId="0E378D01" w14:textId="77777777" w:rsidTr="00971EFA">
        <w:trPr>
          <w:trHeight w:val="227"/>
        </w:trPr>
        <w:tc>
          <w:tcPr>
            <w:tcW w:w="3942" w:type="pct"/>
            <w:shd w:val="clear" w:color="auto" w:fill="auto"/>
          </w:tcPr>
          <w:p w14:paraId="0D8B33EB" w14:textId="77777777" w:rsidR="007C6B46" w:rsidRPr="001E6954" w:rsidRDefault="007C6B46" w:rsidP="00971EFA">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30537EE3" w14:textId="77777777" w:rsidR="007C6B46" w:rsidRPr="001E6954" w:rsidRDefault="007C6B46" w:rsidP="00971EFA">
            <w:pPr>
              <w:keepNext/>
              <w:spacing w:before="40" w:after="40" w:line="240" w:lineRule="auto"/>
              <w:jc w:val="right"/>
              <w:rPr>
                <w:b/>
                <w:color w:val="0000FF"/>
              </w:rPr>
            </w:pPr>
            <w:r w:rsidRPr="001E6954">
              <w:rPr>
                <w:b/>
                <w:bCs/>
                <w:iCs/>
                <w:color w:val="00577D"/>
                <w:szCs w:val="40"/>
              </w:rPr>
              <w:t>Non-compliant</w:t>
            </w:r>
          </w:p>
        </w:tc>
      </w:tr>
      <w:tr w:rsidR="007C6B46" w14:paraId="2834F211" w14:textId="77777777" w:rsidTr="00971EFA">
        <w:trPr>
          <w:trHeight w:val="227"/>
        </w:trPr>
        <w:tc>
          <w:tcPr>
            <w:tcW w:w="3942" w:type="pct"/>
            <w:shd w:val="clear" w:color="auto" w:fill="auto"/>
          </w:tcPr>
          <w:p w14:paraId="04291E3B" w14:textId="77777777" w:rsidR="007C6B46" w:rsidRPr="001E6954" w:rsidRDefault="007C6B46" w:rsidP="00971EFA">
            <w:pPr>
              <w:spacing w:before="40" w:after="40" w:line="240" w:lineRule="auto"/>
              <w:ind w:left="318" w:hanging="7"/>
            </w:pPr>
            <w:r w:rsidRPr="001E6954">
              <w:t>Requirement 7(3)(a)</w:t>
            </w:r>
          </w:p>
        </w:tc>
        <w:tc>
          <w:tcPr>
            <w:tcW w:w="1058" w:type="pct"/>
            <w:shd w:val="clear" w:color="auto" w:fill="auto"/>
          </w:tcPr>
          <w:p w14:paraId="3879801F" w14:textId="77777777" w:rsidR="007C6B46" w:rsidRPr="001E6954" w:rsidRDefault="007C6B46" w:rsidP="00971EFA">
            <w:pPr>
              <w:spacing w:before="40" w:after="40" w:line="240" w:lineRule="auto"/>
              <w:jc w:val="right"/>
              <w:rPr>
                <w:color w:val="0000FF"/>
              </w:rPr>
            </w:pPr>
            <w:r w:rsidRPr="001E6954">
              <w:rPr>
                <w:bCs/>
                <w:iCs/>
                <w:color w:val="00577D"/>
                <w:szCs w:val="40"/>
              </w:rPr>
              <w:t>Non-compliant</w:t>
            </w:r>
          </w:p>
        </w:tc>
      </w:tr>
      <w:bookmarkEnd w:id="3"/>
    </w:tbl>
    <w:p w14:paraId="1237309F" w14:textId="77777777" w:rsidR="007C6B46" w:rsidRDefault="007C6B46" w:rsidP="007C6B46">
      <w:pPr>
        <w:sectPr w:rsidR="007C6B46" w:rsidSect="001416E6">
          <w:headerReference w:type="first" r:id="rId16"/>
          <w:pgSz w:w="11906" w:h="16838"/>
          <w:pgMar w:top="1701" w:right="1418" w:bottom="1418" w:left="1418" w:header="709" w:footer="397" w:gutter="0"/>
          <w:cols w:space="708"/>
          <w:docGrid w:linePitch="360"/>
        </w:sectPr>
      </w:pPr>
    </w:p>
    <w:p w14:paraId="6A51114F" w14:textId="77777777" w:rsidR="007C6B46" w:rsidRPr="00D21DCD" w:rsidRDefault="007C6B46" w:rsidP="007C6B46">
      <w:pPr>
        <w:pStyle w:val="Heading1"/>
      </w:pPr>
      <w:r>
        <w:lastRenderedPageBreak/>
        <w:t>Detailed assessment</w:t>
      </w:r>
    </w:p>
    <w:p w14:paraId="431203D4" w14:textId="77777777" w:rsidR="007C6B46" w:rsidRPr="00D63989" w:rsidRDefault="007C6B46" w:rsidP="007C6B46">
      <w:r w:rsidRPr="00D63989">
        <w:t xml:space="preserve">This </w:t>
      </w:r>
      <w:r>
        <w:t>P</w:t>
      </w:r>
      <w:r w:rsidRPr="00D63989">
        <w:t>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29A6B9" w14:textId="77777777" w:rsidR="007C6B46" w:rsidRPr="001E6954" w:rsidRDefault="007C6B46" w:rsidP="007C6B46">
      <w:pPr>
        <w:rPr>
          <w:color w:val="auto"/>
        </w:rPr>
      </w:pPr>
      <w:r w:rsidRPr="00D63989">
        <w:t>The report also specifies areas in which improvements must be made to ensure the Quality Standards are complied with.</w:t>
      </w:r>
    </w:p>
    <w:p w14:paraId="49EDBE5B" w14:textId="77777777" w:rsidR="007C6B46" w:rsidRPr="00D63989" w:rsidRDefault="007C6B46" w:rsidP="007C6B46">
      <w:r w:rsidRPr="00D63989">
        <w:t xml:space="preserve">The following information has been taken into account in developing this </w:t>
      </w:r>
      <w:r>
        <w:t>P</w:t>
      </w:r>
      <w:r w:rsidRPr="00D63989">
        <w:t>erformance report:</w:t>
      </w:r>
    </w:p>
    <w:p w14:paraId="40AC76E9" w14:textId="77777777" w:rsidR="007C6B46" w:rsidRPr="003F23AA" w:rsidRDefault="007C6B46" w:rsidP="007C6B46">
      <w:pPr>
        <w:pStyle w:val="ListBullet"/>
      </w:pPr>
      <w:r w:rsidRPr="003F23AA">
        <w:t>the Assessment Team’s report for the Assessment Contact - Site; the Assessment Contact - Site report was informed by a site assessment, observations at the service, review of documents and interviews with staff, consumers/representatives and others;</w:t>
      </w:r>
    </w:p>
    <w:p w14:paraId="335A97EB" w14:textId="77777777" w:rsidR="007C6B46" w:rsidRPr="003F23AA" w:rsidRDefault="007C6B46" w:rsidP="007C6B46">
      <w:pPr>
        <w:pStyle w:val="ListBullet"/>
      </w:pPr>
      <w:r w:rsidRPr="003F23AA">
        <w:t>the provider’s response to the Assessment Contact - Site report received on 15 July 2022; and</w:t>
      </w:r>
    </w:p>
    <w:p w14:paraId="3582F2F4" w14:textId="77777777" w:rsidR="007C6B46" w:rsidRPr="003F23AA" w:rsidRDefault="007C6B46" w:rsidP="007C6B46">
      <w:pPr>
        <w:pStyle w:val="ListBullet"/>
      </w:pPr>
      <w:r w:rsidRPr="003F23AA">
        <w:t>the Performance report dated 24 January 2022 for the Site Audit undertaken from 23 November 2021 to 25 November 2021.</w:t>
      </w:r>
    </w:p>
    <w:p w14:paraId="7BAF59A5" w14:textId="77777777" w:rsidR="007C6B46" w:rsidRDefault="007C6B46" w:rsidP="007C6B46">
      <w:pPr>
        <w:spacing w:after="160" w:line="259" w:lineRule="auto"/>
        <w:rPr>
          <w:rFonts w:cs="Times New Roman"/>
        </w:rPr>
      </w:pPr>
    </w:p>
    <w:p w14:paraId="110F1B6F" w14:textId="77777777" w:rsidR="007C6B46" w:rsidRDefault="007C6B46" w:rsidP="007C6B46">
      <w:pPr>
        <w:sectPr w:rsidR="007C6B46" w:rsidSect="005058B8">
          <w:headerReference w:type="first" r:id="rId17"/>
          <w:pgSz w:w="11906" w:h="16838"/>
          <w:pgMar w:top="1701" w:right="1418" w:bottom="1418" w:left="1418" w:header="709" w:footer="397" w:gutter="0"/>
          <w:cols w:space="708"/>
          <w:docGrid w:linePitch="360"/>
        </w:sectPr>
      </w:pPr>
    </w:p>
    <w:p w14:paraId="31F63A78" w14:textId="77777777" w:rsidR="007C6B46" w:rsidRDefault="007C6B46" w:rsidP="007C6B46">
      <w:pPr>
        <w:pStyle w:val="Heading1"/>
        <w:tabs>
          <w:tab w:val="right" w:pos="9070"/>
        </w:tabs>
        <w:spacing w:before="560" w:after="640"/>
        <w:rPr>
          <w:color w:val="FFFFFF" w:themeColor="background1"/>
          <w:sz w:val="36"/>
        </w:rPr>
        <w:sectPr w:rsidR="007C6B46"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7B66656" wp14:editId="1B80B71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097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E2DD79F" w14:textId="77777777" w:rsidR="007C6B46" w:rsidRPr="000E654D" w:rsidRDefault="007C6B46" w:rsidP="007C6B46">
      <w:pPr>
        <w:pStyle w:val="Heading3"/>
        <w:shd w:val="clear" w:color="auto" w:fill="F2F2F2" w:themeFill="background1" w:themeFillShade="F2"/>
      </w:pPr>
      <w:r w:rsidRPr="000E654D">
        <w:t>Consumer outcome:</w:t>
      </w:r>
    </w:p>
    <w:p w14:paraId="4FB5DA48" w14:textId="77777777" w:rsidR="007C6B46" w:rsidRDefault="007C6B46" w:rsidP="007C6B46">
      <w:pPr>
        <w:numPr>
          <w:ilvl w:val="0"/>
          <w:numId w:val="7"/>
        </w:numPr>
        <w:shd w:val="clear" w:color="auto" w:fill="F2F2F2" w:themeFill="background1" w:themeFillShade="F2"/>
      </w:pPr>
      <w:r>
        <w:t>I get quality care and services when I need them from people who are knowledgeable, capable and caring.</w:t>
      </w:r>
    </w:p>
    <w:p w14:paraId="0E83EF19" w14:textId="77777777" w:rsidR="007C6B46" w:rsidRDefault="007C6B46" w:rsidP="007C6B46">
      <w:pPr>
        <w:pStyle w:val="Heading3"/>
        <w:shd w:val="clear" w:color="auto" w:fill="F2F2F2" w:themeFill="background1" w:themeFillShade="F2"/>
      </w:pPr>
      <w:r>
        <w:t>Organisation statement:</w:t>
      </w:r>
    </w:p>
    <w:p w14:paraId="76785DFB" w14:textId="77777777" w:rsidR="007C6B46" w:rsidRDefault="007C6B46" w:rsidP="007C6B4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BA6677" w14:textId="77777777" w:rsidR="007C6B46" w:rsidRDefault="007C6B46" w:rsidP="007C6B46">
      <w:pPr>
        <w:pStyle w:val="Heading2"/>
      </w:pPr>
      <w:r>
        <w:t>Assessment of Standard 7</w:t>
      </w:r>
    </w:p>
    <w:p w14:paraId="43F99582" w14:textId="77777777" w:rsidR="007C6B46" w:rsidRDefault="007C6B46" w:rsidP="007C6B46">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 at the Assessment Con</w:t>
      </w:r>
      <w:r w:rsidRPr="00925AB7">
        <w:rPr>
          <w:rFonts w:eastAsiaTheme="minorHAnsi"/>
          <w:color w:val="auto"/>
        </w:rPr>
        <w:t>tact</w:t>
      </w:r>
      <w:r>
        <w:rPr>
          <w:rFonts w:eastAsiaTheme="minorHAnsi"/>
          <w:color w:val="auto"/>
        </w:rPr>
        <w:t>. No other Requirements in this Standard were assessed.</w:t>
      </w:r>
    </w:p>
    <w:p w14:paraId="58E9717F" w14:textId="77777777" w:rsidR="007C6B46" w:rsidRPr="00247EC1" w:rsidRDefault="007C6B46" w:rsidP="007C6B46">
      <w:r>
        <w:rPr>
          <w:rFonts w:eastAsia="Calibri"/>
          <w:color w:val="auto"/>
        </w:rPr>
        <w:t>Requirement (3)(a) was</w:t>
      </w:r>
      <w:r w:rsidRPr="002C6611">
        <w:rPr>
          <w:color w:val="auto"/>
        </w:rPr>
        <w:t xml:space="preserve"> found non-complaint following a</w:t>
      </w:r>
      <w:r>
        <w:rPr>
          <w:color w:val="auto"/>
        </w:rPr>
        <w:t xml:space="preserve"> </w:t>
      </w:r>
      <w:r>
        <w:t>Site Audit conducted from 23 November 2021 to 25 November 2021, where it was found the service did not demonstrate the workforce was planned to enable, and the number and mix of members of the workforce deployed enabled, the delivery and management of safe and quality care and services.</w:t>
      </w:r>
    </w:p>
    <w:p w14:paraId="0EB3FABE" w14:textId="77777777" w:rsidR="007C6B46" w:rsidRDefault="007C6B46" w:rsidP="007C6B46">
      <w:pPr>
        <w:rPr>
          <w:rFonts w:eastAsia="Calibri"/>
          <w:i/>
          <w:color w:val="auto"/>
          <w:lang w:eastAsia="en-US"/>
        </w:rPr>
      </w:pPr>
      <w:r>
        <w:rPr>
          <w:rFonts w:eastAsiaTheme="minorHAnsi"/>
          <w:color w:val="auto"/>
        </w:rPr>
        <w:t xml:space="preserve">The Assessment Team has recommended the service does not meet Requirement (3)(a) in Standard 7. </w:t>
      </w: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non-compliant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in </w:t>
      </w:r>
      <w:r>
        <w:rPr>
          <w:rFonts w:eastAsiaTheme="minorHAnsi"/>
          <w:color w:val="auto"/>
        </w:rPr>
        <w:lastRenderedPageBreak/>
        <w:t>Standard 7 Human resources</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29A70A31" w14:textId="77777777" w:rsidR="007C6B46" w:rsidRDefault="007C6B46" w:rsidP="007C6B46">
      <w:pPr>
        <w:pStyle w:val="Heading2"/>
      </w:pPr>
      <w:r>
        <w:t>Assessment of Standard 7 Requirements</w:t>
      </w:r>
      <w:r w:rsidRPr="0066387A">
        <w:rPr>
          <w:i/>
          <w:color w:val="0000FF"/>
          <w:sz w:val="24"/>
          <w:szCs w:val="24"/>
        </w:rPr>
        <w:t xml:space="preserve"> </w:t>
      </w:r>
    </w:p>
    <w:p w14:paraId="083EB200" w14:textId="77777777" w:rsidR="007C6B46" w:rsidRPr="00506F7F" w:rsidRDefault="007C6B46" w:rsidP="007C6B46">
      <w:pPr>
        <w:pStyle w:val="Heading3"/>
      </w:pPr>
      <w:r w:rsidRPr="00506F7F">
        <w:t>Requirement 7(3)(a)</w:t>
      </w:r>
      <w:r>
        <w:tab/>
        <w:t>Non-compliant</w:t>
      </w:r>
    </w:p>
    <w:p w14:paraId="683F6651" w14:textId="77777777" w:rsidR="007C6B46" w:rsidRPr="008D114F" w:rsidRDefault="007C6B46" w:rsidP="007C6B46">
      <w:pPr>
        <w:rPr>
          <w:i/>
        </w:rPr>
      </w:pPr>
      <w:r w:rsidRPr="008D114F">
        <w:rPr>
          <w:i/>
        </w:rPr>
        <w:t>The workforce is planned to enable, and the number and mix of members of the workforce deployed enables, the delivery and management of safe and quality care and services.</w:t>
      </w:r>
    </w:p>
    <w:p w14:paraId="634513BB" w14:textId="77777777" w:rsidR="007C6B46" w:rsidRDefault="007C6B46" w:rsidP="007C6B46">
      <w:r>
        <w:t xml:space="preserve">This Requirement was found non-compliant following a Site Audit conducted from 23 November 2021 to 25 November 2021, where it was found the service was unable to demonstrate the workforce was planned to ensure the delivery and management of safe and quality care and services. </w:t>
      </w:r>
    </w:p>
    <w:p w14:paraId="6C12D2C2" w14:textId="77777777" w:rsidR="007C6B46" w:rsidRDefault="007C6B46" w:rsidP="007C6B46">
      <w:pPr>
        <w:rPr>
          <w:rFonts w:eastAsia="Arial"/>
          <w:color w:val="000000" w:themeColor="text1"/>
        </w:rPr>
      </w:pPr>
      <w:r>
        <w:t xml:space="preserve">The Assessment Team’s report for the Assessment Contact conducted on 22 June 2022 did not include evidence of actions taken by the service in response to the non-compliance. However, the Assessment Team found that while </w:t>
      </w:r>
      <w:r>
        <w:rPr>
          <w:rFonts w:eastAsia="Arial"/>
          <w:color w:val="000000" w:themeColor="text1"/>
        </w:rPr>
        <w:t>the service addressed some of the issues identified during the Site Audit</w:t>
      </w:r>
      <w:r w:rsidRPr="2CEF7701">
        <w:rPr>
          <w:rFonts w:eastAsia="Arial"/>
          <w:color w:val="000000" w:themeColor="text1"/>
        </w:rPr>
        <w:t xml:space="preserve"> </w:t>
      </w:r>
      <w:r>
        <w:rPr>
          <w:rFonts w:eastAsia="Arial"/>
          <w:color w:val="000000" w:themeColor="text1"/>
        </w:rPr>
        <w:t>undertaken during</w:t>
      </w:r>
      <w:r w:rsidRPr="2CEF7701">
        <w:rPr>
          <w:rFonts w:eastAsia="Arial"/>
          <w:color w:val="000000" w:themeColor="text1"/>
        </w:rPr>
        <w:t xml:space="preserve"> </w:t>
      </w:r>
      <w:r>
        <w:rPr>
          <w:rFonts w:eastAsia="Arial"/>
          <w:color w:val="000000" w:themeColor="text1"/>
        </w:rPr>
        <w:t xml:space="preserve">November </w:t>
      </w:r>
      <w:r w:rsidRPr="2CEF7701">
        <w:rPr>
          <w:rFonts w:eastAsia="Arial"/>
          <w:color w:val="000000" w:themeColor="text1"/>
        </w:rPr>
        <w:t>2021</w:t>
      </w:r>
      <w:r>
        <w:rPr>
          <w:rFonts w:eastAsia="Arial"/>
          <w:color w:val="000000" w:themeColor="text1"/>
        </w:rPr>
        <w:t xml:space="preserve">, </w:t>
      </w:r>
      <w:r w:rsidRPr="4D1F5502">
        <w:rPr>
          <w:rFonts w:eastAsia="Arial"/>
          <w:color w:val="000000" w:themeColor="text1"/>
        </w:rPr>
        <w:t xml:space="preserve">the service was </w:t>
      </w:r>
      <w:r>
        <w:rPr>
          <w:rFonts w:eastAsia="Arial"/>
          <w:color w:val="000000" w:themeColor="text1"/>
        </w:rPr>
        <w:t>unable</w:t>
      </w:r>
      <w:r w:rsidRPr="4D1F5502">
        <w:rPr>
          <w:rFonts w:eastAsia="Arial"/>
          <w:color w:val="000000" w:themeColor="text1"/>
        </w:rPr>
        <w:t xml:space="preserve"> to demonstrate </w:t>
      </w:r>
      <w:r w:rsidRPr="5CE98B0F">
        <w:rPr>
          <w:rFonts w:eastAsia="Arial"/>
          <w:color w:val="000000" w:themeColor="text1"/>
        </w:rPr>
        <w:t>there are sufficient staffing numbers to ensure quality care and services are delivered to consumers</w:t>
      </w:r>
      <w:r>
        <w:rPr>
          <w:rFonts w:eastAsia="Arial"/>
          <w:color w:val="000000" w:themeColor="text1"/>
        </w:rPr>
        <w:t>.</w:t>
      </w:r>
    </w:p>
    <w:p w14:paraId="292C56E9" w14:textId="77777777" w:rsidR="007C6B46" w:rsidRDefault="007C6B46" w:rsidP="007C6B46">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250EFAFE" w14:textId="1D240D74" w:rsidR="007C6B46" w:rsidRDefault="007C6B46" w:rsidP="00D77155">
      <w:pPr>
        <w:pStyle w:val="ListBullet"/>
        <w:ind w:left="425" w:hanging="425"/>
      </w:pPr>
      <w:r>
        <w:t xml:space="preserve">While some consumers and representatives provided positive feedback in relation to the number and mix of staffing, others said there are not enough staff, particularly in the afternoon. Consumers and representatives provided examples of how this impacts the quality of consumers’ care and services, including, ineffective management of consumers’ behaviours, being left on bed unclothed, lack of </w:t>
      </w:r>
      <w:r>
        <w:lastRenderedPageBreak/>
        <w:t>assistance with toileting and being left in a soiled bed for extended periods. Two representatives said they have raised their concerns with management on multiple occasions, but the issue has not yet been resolved.</w:t>
      </w:r>
    </w:p>
    <w:p w14:paraId="4ABFADA7" w14:textId="77777777" w:rsidR="007C6B46" w:rsidRDefault="007C6B46" w:rsidP="00D77155">
      <w:pPr>
        <w:pStyle w:val="ListBullet"/>
        <w:ind w:left="425" w:hanging="425"/>
      </w:pPr>
      <w:r>
        <w:t>Staff said they need extra staff to better support consumers that are two-assist or have challenging behaviours. There is a floater assigned to each shift to assist staff, however, this shift is not always filled, and while they provide assistance to other team members for support, it leaves their area unattended.</w:t>
      </w:r>
    </w:p>
    <w:p w14:paraId="3675AF2B" w14:textId="77777777" w:rsidR="007C6B46" w:rsidRDefault="007C6B46" w:rsidP="00D77155">
      <w:pPr>
        <w:pStyle w:val="ListBullet"/>
        <w:ind w:left="425" w:hanging="425"/>
      </w:pPr>
      <w:r>
        <w:t>For a two-week sampled period, the Assessment Team was unable to determine shift occupancy, as rosters showed all shifts were filled and signing sheets showed 20 were unfilled. Management did not provide clarification regarding unfilled shifts when questioned by the Assessment Team. For the sampled period, rosters demonstrated no night shift clinical coverage on two occasions.</w:t>
      </w:r>
    </w:p>
    <w:p w14:paraId="5BCDD3BE" w14:textId="77777777" w:rsidR="007C6B46" w:rsidRDefault="007C6B46" w:rsidP="00D77155">
      <w:pPr>
        <w:pStyle w:val="ListBullet"/>
        <w:ind w:left="425" w:hanging="425"/>
      </w:pPr>
      <w:r>
        <w:t>Gaps in staffing between shifts is occurring each day over four areas of the service, resulting in consumers being unattended for extended periods of time. Additionally, only one care and one clinical staff member are rostered from 8:30pm to 11:00pm every evening to attend to all six areas of the service. Management said they are aware of this issue and have received approval to extend shifts to ensure greater staff coverage.</w:t>
      </w:r>
    </w:p>
    <w:p w14:paraId="02411909" w14:textId="77777777" w:rsidR="007C6B46" w:rsidRDefault="007C6B46" w:rsidP="00D77155">
      <w:pPr>
        <w:pStyle w:val="ListBullet"/>
        <w:ind w:left="425" w:hanging="425"/>
      </w:pPr>
      <w:r>
        <w:t xml:space="preserve">Management said the workforce is calculated based on the number and acuity of consumers, and a recent impact report did not identify a need for more staff. </w:t>
      </w:r>
    </w:p>
    <w:p w14:paraId="166A2F29" w14:textId="77777777" w:rsidR="007C6B46" w:rsidRDefault="007C6B46" w:rsidP="00D77155">
      <w:pPr>
        <w:pStyle w:val="ListBullet"/>
        <w:ind w:left="425" w:hanging="425"/>
      </w:pPr>
      <w:r>
        <w:t xml:space="preserve">Call bell data for a four-week period showed 144 call bell response times greater than 10 minutes. The ‘&gt;10 minutes’ call bell data showed one consumer soiled themselves on at least two occasions whilst waiting for toileting assistance. </w:t>
      </w:r>
    </w:p>
    <w:p w14:paraId="029FF6EA" w14:textId="48D58C53" w:rsidR="007C6B46" w:rsidRDefault="007C6B46" w:rsidP="00D77155">
      <w:pPr>
        <w:pStyle w:val="ListBullet"/>
        <w:ind w:left="425" w:hanging="425"/>
      </w:pPr>
      <w:r>
        <w:t>Management said they have recently gained access to call bell data, so it has not been reviewed or analysed.</w:t>
      </w:r>
    </w:p>
    <w:p w14:paraId="4DD03045" w14:textId="77777777" w:rsidR="007C6B46" w:rsidRDefault="007C6B46" w:rsidP="00D77155">
      <w:pPr>
        <w:pStyle w:val="ListBullet"/>
        <w:ind w:left="425" w:hanging="425"/>
      </w:pPr>
      <w:r>
        <w:lastRenderedPageBreak/>
        <w:t>Management were unable to provide evidence that consumer feedback had been sought in relation to call bell response times, as consumer and representative meetings have not been held since February 2022 due to COVID-19.</w:t>
      </w:r>
    </w:p>
    <w:p w14:paraId="46D8A8ED" w14:textId="77777777" w:rsidR="007C6B46" w:rsidRDefault="007C6B46" w:rsidP="007C6B46">
      <w:r>
        <w:t>The provider acknowledges the Assessment Team’s findings in relation to this Requirement. The provider’s response includes the service’s Plan for continuous improvement to demonstrate actions have been taken and/or planned to address deficiencies identified by the Assessment Team. These include, but are not limited to, conducting a roster review, continued recruitment, engagement of agency staff, call bell data analysis and consumer and representative feedback</w:t>
      </w:r>
    </w:p>
    <w:p w14:paraId="00D55F1F" w14:textId="77777777" w:rsidR="007C6B46" w:rsidRDefault="007C6B46" w:rsidP="007C6B46">
      <w:pPr>
        <w:rPr>
          <w:color w:val="auto"/>
        </w:rPr>
      </w:pPr>
      <w:r w:rsidRPr="00F64496">
        <w:rPr>
          <w:color w:val="auto"/>
        </w:rPr>
        <w:t xml:space="preserve">I acknowledge actions taken </w:t>
      </w:r>
      <w:r>
        <w:rPr>
          <w:color w:val="auto"/>
        </w:rPr>
        <w:t xml:space="preserve">by the service </w:t>
      </w:r>
      <w:r w:rsidRPr="00F64496">
        <w:rPr>
          <w:color w:val="auto"/>
        </w:rPr>
        <w:t>to rectify issues identified by the Assessment Team</w:t>
      </w:r>
      <w:r>
        <w:rPr>
          <w:color w:val="auto"/>
        </w:rPr>
        <w:t xml:space="preserve">. In coming to my finding, I have considered the Assessment Team’s findings, information in the Assessment Team’s report and provider’s response, which demonstrates </w:t>
      </w:r>
      <w:r w:rsidRPr="00F64496">
        <w:rPr>
          <w:color w:val="auto"/>
        </w:rPr>
        <w:t xml:space="preserve">at the time of the </w:t>
      </w:r>
      <w:r>
        <w:rPr>
          <w:color w:val="auto"/>
        </w:rPr>
        <w:t>Assessment Contact, staffing numbers were not sufficient to ensure the delivery and management of safe and quality care and services.</w:t>
      </w:r>
    </w:p>
    <w:p w14:paraId="14AEE5A2" w14:textId="77777777" w:rsidR="007C6B46" w:rsidRDefault="007C6B46" w:rsidP="007C6B46">
      <w:pPr>
        <w:rPr>
          <w:color w:val="auto"/>
        </w:rPr>
      </w:pPr>
      <w:r>
        <w:rPr>
          <w:color w:val="auto"/>
        </w:rPr>
        <w:t>I have considered that while the service has a system to calculate workforce numbers, this system was not effective as it did not identify a need for more staff, which resulted in adverse impacts to consumers, including ineffective behaviour management, lack of assistance with toileting and being left unclothed or in a soiled bed for extended periods. I acknowledge the service was aware of gaps in staffing between shifts each day, however, interim measures were not implemented to ensure consumers are supervised and their clinical and personal needs are met whilst awaiting approval to extend shifts. I find this has placed consumers at risk of harm.</w:t>
      </w:r>
    </w:p>
    <w:p w14:paraId="14AC2244" w14:textId="4283CAD1" w:rsidR="007C6B46" w:rsidRDefault="007C6B46" w:rsidP="007C6B46">
      <w:pPr>
        <w:rPr>
          <w:color w:val="auto"/>
        </w:rPr>
      </w:pPr>
      <w:r>
        <w:rPr>
          <w:color w:val="auto"/>
        </w:rPr>
        <w:t xml:space="preserve">Management said consumer and representative feedback in relation to call bell response times had not been sought due the impact of COVID-19 on consumer and representative meetings. However, there was no evidence demonstrating other methods of feedback, such as surveys, feedback forms and informal discussions had </w:t>
      </w:r>
      <w:r>
        <w:rPr>
          <w:color w:val="auto"/>
        </w:rPr>
        <w:lastRenderedPageBreak/>
        <w:t xml:space="preserve">been considered. Additionally, two representatives said they had provided feedback to management on multiple occasions, but their concerns had not been resolved. </w:t>
      </w:r>
    </w:p>
    <w:p w14:paraId="2AAB4257" w14:textId="77777777" w:rsidR="007C6B46" w:rsidRDefault="007C6B46" w:rsidP="007C6B46">
      <w:pPr>
        <w:rPr>
          <w:color w:val="auto"/>
        </w:rPr>
      </w:pPr>
      <w:r>
        <w:rPr>
          <w:color w:val="auto"/>
        </w:rPr>
        <w:t>I have also considered that at the time of the Assessment Contact, call bell data was only recently accessible and, therefore, no review or analysis had been undertaken to understand whether staffing numbers were sufficient in meeting consumers’ needs.</w:t>
      </w:r>
    </w:p>
    <w:p w14:paraId="071CC536" w14:textId="77777777" w:rsidR="007C6B46" w:rsidRPr="00CA33CE" w:rsidRDefault="007C6B46" w:rsidP="007C6B46">
      <w:pPr>
        <w:rPr>
          <w:color w:val="auto"/>
        </w:rPr>
      </w:pPr>
      <w:r>
        <w:rPr>
          <w:color w:val="auto"/>
        </w:rPr>
        <w:t>Based on the information summarised above, I find the service non-compliant with Requirement (3)(a) in Standard 7 Human resources.</w:t>
      </w:r>
    </w:p>
    <w:p w14:paraId="75C649EB" w14:textId="77777777" w:rsidR="007C6B46" w:rsidRDefault="007C6B46" w:rsidP="007C6B46">
      <w:pPr>
        <w:sectPr w:rsidR="007C6B46" w:rsidSect="00CB3BA9">
          <w:type w:val="continuous"/>
          <w:pgSz w:w="11906" w:h="16838"/>
          <w:pgMar w:top="1701" w:right="1418" w:bottom="1418" w:left="1418" w:header="709" w:footer="397" w:gutter="0"/>
          <w:cols w:space="708"/>
          <w:titlePg/>
          <w:docGrid w:linePitch="360"/>
        </w:sectPr>
      </w:pPr>
    </w:p>
    <w:p w14:paraId="530EC5C0" w14:textId="77777777" w:rsidR="007C6B46" w:rsidRDefault="007C6B46" w:rsidP="007C6B46">
      <w:pPr>
        <w:pStyle w:val="Heading1"/>
      </w:pPr>
      <w:r>
        <w:t>Areas for improvement</w:t>
      </w:r>
    </w:p>
    <w:p w14:paraId="78C54544" w14:textId="77777777" w:rsidR="007C6B46" w:rsidRDefault="007C6B46" w:rsidP="007C6B4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FF3ED5" w14:textId="77777777" w:rsidR="007C6B46" w:rsidRPr="00564681" w:rsidRDefault="007C6B46" w:rsidP="007C6B46">
      <w:pPr>
        <w:rPr>
          <w:rFonts w:eastAsiaTheme="minorHAnsi"/>
          <w:b/>
          <w:bCs/>
          <w:color w:val="auto"/>
          <w:szCs w:val="22"/>
          <w:lang w:eastAsia="en-US"/>
        </w:rPr>
      </w:pPr>
      <w:bookmarkStart w:id="4" w:name="_Hlk80187611"/>
      <w:r w:rsidRPr="00564681">
        <w:rPr>
          <w:rFonts w:eastAsiaTheme="minorHAnsi"/>
          <w:b/>
          <w:bCs/>
          <w:color w:val="auto"/>
          <w:szCs w:val="22"/>
          <w:lang w:eastAsia="en-US"/>
        </w:rPr>
        <w:t xml:space="preserve">Standard 7 Requirement (3)(a)  </w:t>
      </w:r>
    </w:p>
    <w:bookmarkEnd w:id="4"/>
    <w:p w14:paraId="44CBA361" w14:textId="1A57ADF6" w:rsidR="00A3716D" w:rsidRPr="00D77155" w:rsidRDefault="007C6B46" w:rsidP="007C6B46">
      <w:pPr>
        <w:numPr>
          <w:ilvl w:val="0"/>
          <w:numId w:val="38"/>
        </w:numPr>
        <w:ind w:left="425" w:hanging="425"/>
        <w:rPr>
          <w:rFonts w:eastAsiaTheme="minorHAnsi"/>
          <w:color w:val="auto"/>
          <w:szCs w:val="22"/>
          <w:lang w:eastAsia="en-US"/>
        </w:rPr>
      </w:pPr>
      <w:r w:rsidRPr="00564681">
        <w:rPr>
          <w:rFonts w:eastAsiaTheme="minorHAnsi"/>
          <w:color w:val="auto"/>
          <w:szCs w:val="22"/>
          <w:lang w:eastAsia="en-US"/>
        </w:rPr>
        <w:t xml:space="preserve">Ensure appropriate and adequate staffing levels and skill mix are maintained to deliver care and services in line with consumers’ needs and preferences. </w:t>
      </w:r>
    </w:p>
    <w:sectPr w:rsidR="00A3716D" w:rsidRPr="00D77155"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BA38C" w14:textId="77777777" w:rsidR="00015BA1" w:rsidRDefault="007C6B46">
      <w:pPr>
        <w:spacing w:before="0" w:after="0" w:line="240" w:lineRule="auto"/>
      </w:pPr>
      <w:r>
        <w:separator/>
      </w:r>
    </w:p>
  </w:endnote>
  <w:endnote w:type="continuationSeparator" w:id="0">
    <w:p w14:paraId="44CBA38E" w14:textId="77777777" w:rsidR="00015BA1" w:rsidRDefault="007C6B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1CF9" w14:textId="77777777" w:rsidR="007C6B46" w:rsidRPr="009A1F1B" w:rsidRDefault="007C6B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DF5A01" w14:textId="77777777" w:rsidR="007C6B46" w:rsidRPr="00C72FFB" w:rsidRDefault="007C6B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Huntingdale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78CBCE1" w14:textId="77777777" w:rsidR="007C6B46" w:rsidRPr="00C72FFB" w:rsidRDefault="007C6B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5D2F" w14:textId="77777777" w:rsidR="007C6B46" w:rsidRPr="009A1F1B" w:rsidRDefault="007C6B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D8C690" w14:textId="77777777" w:rsidR="007C6B46" w:rsidRPr="00C72FFB" w:rsidRDefault="007C6B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Huntingdale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467121" w14:textId="77777777" w:rsidR="007C6B46" w:rsidRPr="00A3716D" w:rsidRDefault="007C6B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BA388" w14:textId="77777777" w:rsidR="00015BA1" w:rsidRDefault="007C6B46">
      <w:pPr>
        <w:spacing w:before="0" w:after="0" w:line="240" w:lineRule="auto"/>
      </w:pPr>
      <w:r>
        <w:separator/>
      </w:r>
    </w:p>
  </w:footnote>
  <w:footnote w:type="continuationSeparator" w:id="0">
    <w:p w14:paraId="44CBA38A" w14:textId="77777777" w:rsidR="00015BA1" w:rsidRDefault="007C6B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A8C4" w14:textId="77777777" w:rsidR="007C6B46" w:rsidRDefault="007C6B4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AABA822" wp14:editId="565E0A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82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63D3" w14:textId="77777777" w:rsidR="007C6B46" w:rsidRDefault="007C6B46">
    <w:pPr>
      <w:pStyle w:val="Header"/>
    </w:pPr>
    <w:r w:rsidRPr="003C6EC2">
      <w:rPr>
        <w:rFonts w:eastAsia="Calibri"/>
        <w:noProof/>
        <w:lang w:val="en-US" w:eastAsia="en-US"/>
      </w:rPr>
      <w:drawing>
        <wp:anchor distT="0" distB="0" distL="114300" distR="114300" simplePos="0" relativeHeight="251674624" behindDoc="1" locked="0" layoutInCell="1" allowOverlap="1" wp14:anchorId="70B83FEC" wp14:editId="677945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2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851A" w14:textId="77777777" w:rsidR="007C6B46" w:rsidRDefault="007C6B46" w:rsidP="0004322A">
    <w:r>
      <w:rPr>
        <w:noProof/>
        <w:color w:val="auto"/>
        <w:sz w:val="20"/>
        <w:lang w:val="en-US" w:eastAsia="en-US"/>
      </w:rPr>
      <w:drawing>
        <wp:anchor distT="0" distB="0" distL="114300" distR="114300" simplePos="0" relativeHeight="251671552" behindDoc="1" locked="0" layoutInCell="1" allowOverlap="1" wp14:anchorId="325B21E6" wp14:editId="6D3039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39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1429" w14:textId="77777777" w:rsidR="007C6B46" w:rsidRDefault="007C6B46"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62AA41BA" wp14:editId="38A877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55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A387" w14:textId="77777777" w:rsidR="00506F7F" w:rsidRDefault="007C6B4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4CBA39E" wp14:editId="44CBA39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32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97420B0">
      <w:start w:val="1"/>
      <w:numFmt w:val="lowerRoman"/>
      <w:lvlText w:val="(%1)"/>
      <w:lvlJc w:val="left"/>
      <w:pPr>
        <w:ind w:left="1080" w:hanging="720"/>
      </w:pPr>
      <w:rPr>
        <w:rFonts w:hint="default"/>
        <w:b w:val="0"/>
      </w:rPr>
    </w:lvl>
    <w:lvl w:ilvl="1" w:tplc="7A72D892" w:tentative="1">
      <w:start w:val="1"/>
      <w:numFmt w:val="lowerLetter"/>
      <w:lvlText w:val="%2."/>
      <w:lvlJc w:val="left"/>
      <w:pPr>
        <w:ind w:left="1440" w:hanging="360"/>
      </w:pPr>
    </w:lvl>
    <w:lvl w:ilvl="2" w:tplc="D9809AC2" w:tentative="1">
      <w:start w:val="1"/>
      <w:numFmt w:val="lowerRoman"/>
      <w:lvlText w:val="%3."/>
      <w:lvlJc w:val="right"/>
      <w:pPr>
        <w:ind w:left="2160" w:hanging="180"/>
      </w:pPr>
    </w:lvl>
    <w:lvl w:ilvl="3" w:tplc="6CC2BE9C" w:tentative="1">
      <w:start w:val="1"/>
      <w:numFmt w:val="decimal"/>
      <w:lvlText w:val="%4."/>
      <w:lvlJc w:val="left"/>
      <w:pPr>
        <w:ind w:left="2880" w:hanging="360"/>
      </w:pPr>
    </w:lvl>
    <w:lvl w:ilvl="4" w:tplc="0F0A39EE" w:tentative="1">
      <w:start w:val="1"/>
      <w:numFmt w:val="lowerLetter"/>
      <w:lvlText w:val="%5."/>
      <w:lvlJc w:val="left"/>
      <w:pPr>
        <w:ind w:left="3600" w:hanging="360"/>
      </w:pPr>
    </w:lvl>
    <w:lvl w:ilvl="5" w:tplc="D45AFC92" w:tentative="1">
      <w:start w:val="1"/>
      <w:numFmt w:val="lowerRoman"/>
      <w:lvlText w:val="%6."/>
      <w:lvlJc w:val="right"/>
      <w:pPr>
        <w:ind w:left="4320" w:hanging="180"/>
      </w:pPr>
    </w:lvl>
    <w:lvl w:ilvl="6" w:tplc="3A2E6480" w:tentative="1">
      <w:start w:val="1"/>
      <w:numFmt w:val="decimal"/>
      <w:lvlText w:val="%7."/>
      <w:lvlJc w:val="left"/>
      <w:pPr>
        <w:ind w:left="5040" w:hanging="360"/>
      </w:pPr>
    </w:lvl>
    <w:lvl w:ilvl="7" w:tplc="141E2B98" w:tentative="1">
      <w:start w:val="1"/>
      <w:numFmt w:val="lowerLetter"/>
      <w:lvlText w:val="%8."/>
      <w:lvlJc w:val="left"/>
      <w:pPr>
        <w:ind w:left="5760" w:hanging="360"/>
      </w:pPr>
    </w:lvl>
    <w:lvl w:ilvl="8" w:tplc="D8F6FA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AA3C4C">
      <w:start w:val="1"/>
      <w:numFmt w:val="bullet"/>
      <w:pStyle w:val="ListParagraph"/>
      <w:lvlText w:val=""/>
      <w:lvlJc w:val="left"/>
      <w:pPr>
        <w:ind w:left="1440" w:hanging="360"/>
      </w:pPr>
      <w:rPr>
        <w:rFonts w:ascii="Symbol" w:hAnsi="Symbol" w:hint="default"/>
        <w:color w:val="auto"/>
      </w:rPr>
    </w:lvl>
    <w:lvl w:ilvl="1" w:tplc="A1548566" w:tentative="1">
      <w:start w:val="1"/>
      <w:numFmt w:val="bullet"/>
      <w:lvlText w:val="o"/>
      <w:lvlJc w:val="left"/>
      <w:pPr>
        <w:ind w:left="2160" w:hanging="360"/>
      </w:pPr>
      <w:rPr>
        <w:rFonts w:ascii="Courier New" w:hAnsi="Courier New" w:cs="Courier New" w:hint="default"/>
      </w:rPr>
    </w:lvl>
    <w:lvl w:ilvl="2" w:tplc="22741468" w:tentative="1">
      <w:start w:val="1"/>
      <w:numFmt w:val="bullet"/>
      <w:lvlText w:val=""/>
      <w:lvlJc w:val="left"/>
      <w:pPr>
        <w:ind w:left="2880" w:hanging="360"/>
      </w:pPr>
      <w:rPr>
        <w:rFonts w:ascii="Wingdings" w:hAnsi="Wingdings" w:hint="default"/>
      </w:rPr>
    </w:lvl>
    <w:lvl w:ilvl="3" w:tplc="4FE8053A" w:tentative="1">
      <w:start w:val="1"/>
      <w:numFmt w:val="bullet"/>
      <w:lvlText w:val=""/>
      <w:lvlJc w:val="left"/>
      <w:pPr>
        <w:ind w:left="3600" w:hanging="360"/>
      </w:pPr>
      <w:rPr>
        <w:rFonts w:ascii="Symbol" w:hAnsi="Symbol" w:hint="default"/>
      </w:rPr>
    </w:lvl>
    <w:lvl w:ilvl="4" w:tplc="DD00DA9E" w:tentative="1">
      <w:start w:val="1"/>
      <w:numFmt w:val="bullet"/>
      <w:lvlText w:val="o"/>
      <w:lvlJc w:val="left"/>
      <w:pPr>
        <w:ind w:left="4320" w:hanging="360"/>
      </w:pPr>
      <w:rPr>
        <w:rFonts w:ascii="Courier New" w:hAnsi="Courier New" w:cs="Courier New" w:hint="default"/>
      </w:rPr>
    </w:lvl>
    <w:lvl w:ilvl="5" w:tplc="7C14A7DA" w:tentative="1">
      <w:start w:val="1"/>
      <w:numFmt w:val="bullet"/>
      <w:lvlText w:val=""/>
      <w:lvlJc w:val="left"/>
      <w:pPr>
        <w:ind w:left="5040" w:hanging="360"/>
      </w:pPr>
      <w:rPr>
        <w:rFonts w:ascii="Wingdings" w:hAnsi="Wingdings" w:hint="default"/>
      </w:rPr>
    </w:lvl>
    <w:lvl w:ilvl="6" w:tplc="FE884BB4" w:tentative="1">
      <w:start w:val="1"/>
      <w:numFmt w:val="bullet"/>
      <w:lvlText w:val=""/>
      <w:lvlJc w:val="left"/>
      <w:pPr>
        <w:ind w:left="5760" w:hanging="360"/>
      </w:pPr>
      <w:rPr>
        <w:rFonts w:ascii="Symbol" w:hAnsi="Symbol" w:hint="default"/>
      </w:rPr>
    </w:lvl>
    <w:lvl w:ilvl="7" w:tplc="CECCED6E" w:tentative="1">
      <w:start w:val="1"/>
      <w:numFmt w:val="bullet"/>
      <w:lvlText w:val="o"/>
      <w:lvlJc w:val="left"/>
      <w:pPr>
        <w:ind w:left="6480" w:hanging="360"/>
      </w:pPr>
      <w:rPr>
        <w:rFonts w:ascii="Courier New" w:hAnsi="Courier New" w:cs="Courier New" w:hint="default"/>
      </w:rPr>
    </w:lvl>
    <w:lvl w:ilvl="8" w:tplc="504608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182B35E">
      <w:start w:val="1"/>
      <w:numFmt w:val="lowerRoman"/>
      <w:lvlText w:val="(%1)"/>
      <w:lvlJc w:val="left"/>
      <w:pPr>
        <w:ind w:left="1004" w:hanging="720"/>
      </w:pPr>
      <w:rPr>
        <w:rFonts w:hint="default"/>
        <w:b w:val="0"/>
      </w:rPr>
    </w:lvl>
    <w:lvl w:ilvl="1" w:tplc="A45AACC6" w:tentative="1">
      <w:start w:val="1"/>
      <w:numFmt w:val="lowerLetter"/>
      <w:lvlText w:val="%2."/>
      <w:lvlJc w:val="left"/>
      <w:pPr>
        <w:ind w:left="1364" w:hanging="360"/>
      </w:pPr>
    </w:lvl>
    <w:lvl w:ilvl="2" w:tplc="C86204E2" w:tentative="1">
      <w:start w:val="1"/>
      <w:numFmt w:val="lowerRoman"/>
      <w:lvlText w:val="%3."/>
      <w:lvlJc w:val="right"/>
      <w:pPr>
        <w:ind w:left="2084" w:hanging="180"/>
      </w:pPr>
    </w:lvl>
    <w:lvl w:ilvl="3" w:tplc="A1B66ACA" w:tentative="1">
      <w:start w:val="1"/>
      <w:numFmt w:val="decimal"/>
      <w:lvlText w:val="%4."/>
      <w:lvlJc w:val="left"/>
      <w:pPr>
        <w:ind w:left="2804" w:hanging="360"/>
      </w:pPr>
    </w:lvl>
    <w:lvl w:ilvl="4" w:tplc="3B7EC178" w:tentative="1">
      <w:start w:val="1"/>
      <w:numFmt w:val="lowerLetter"/>
      <w:lvlText w:val="%5."/>
      <w:lvlJc w:val="left"/>
      <w:pPr>
        <w:ind w:left="3524" w:hanging="360"/>
      </w:pPr>
    </w:lvl>
    <w:lvl w:ilvl="5" w:tplc="C7209E56" w:tentative="1">
      <w:start w:val="1"/>
      <w:numFmt w:val="lowerRoman"/>
      <w:lvlText w:val="%6."/>
      <w:lvlJc w:val="right"/>
      <w:pPr>
        <w:ind w:left="4244" w:hanging="180"/>
      </w:pPr>
    </w:lvl>
    <w:lvl w:ilvl="6" w:tplc="BD6A28C0" w:tentative="1">
      <w:start w:val="1"/>
      <w:numFmt w:val="decimal"/>
      <w:lvlText w:val="%7."/>
      <w:lvlJc w:val="left"/>
      <w:pPr>
        <w:ind w:left="4964" w:hanging="360"/>
      </w:pPr>
    </w:lvl>
    <w:lvl w:ilvl="7" w:tplc="97C865C2" w:tentative="1">
      <w:start w:val="1"/>
      <w:numFmt w:val="lowerLetter"/>
      <w:lvlText w:val="%8."/>
      <w:lvlJc w:val="left"/>
      <w:pPr>
        <w:ind w:left="5684" w:hanging="360"/>
      </w:pPr>
    </w:lvl>
    <w:lvl w:ilvl="8" w:tplc="5BB6AE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38873AA">
      <w:start w:val="1"/>
      <w:numFmt w:val="lowerRoman"/>
      <w:lvlText w:val="(%1)"/>
      <w:lvlJc w:val="left"/>
      <w:pPr>
        <w:ind w:left="1080" w:hanging="720"/>
      </w:pPr>
      <w:rPr>
        <w:rFonts w:hint="default"/>
      </w:rPr>
    </w:lvl>
    <w:lvl w:ilvl="1" w:tplc="AE42C1B2" w:tentative="1">
      <w:start w:val="1"/>
      <w:numFmt w:val="lowerLetter"/>
      <w:lvlText w:val="%2."/>
      <w:lvlJc w:val="left"/>
      <w:pPr>
        <w:ind w:left="1440" w:hanging="360"/>
      </w:pPr>
    </w:lvl>
    <w:lvl w:ilvl="2" w:tplc="3B28CA22" w:tentative="1">
      <w:start w:val="1"/>
      <w:numFmt w:val="lowerRoman"/>
      <w:lvlText w:val="%3."/>
      <w:lvlJc w:val="right"/>
      <w:pPr>
        <w:ind w:left="2160" w:hanging="180"/>
      </w:pPr>
    </w:lvl>
    <w:lvl w:ilvl="3" w:tplc="0ED6A3A0" w:tentative="1">
      <w:start w:val="1"/>
      <w:numFmt w:val="decimal"/>
      <w:lvlText w:val="%4."/>
      <w:lvlJc w:val="left"/>
      <w:pPr>
        <w:ind w:left="2880" w:hanging="360"/>
      </w:pPr>
    </w:lvl>
    <w:lvl w:ilvl="4" w:tplc="DDA47156" w:tentative="1">
      <w:start w:val="1"/>
      <w:numFmt w:val="lowerLetter"/>
      <w:lvlText w:val="%5."/>
      <w:lvlJc w:val="left"/>
      <w:pPr>
        <w:ind w:left="3600" w:hanging="360"/>
      </w:pPr>
    </w:lvl>
    <w:lvl w:ilvl="5" w:tplc="524237CC" w:tentative="1">
      <w:start w:val="1"/>
      <w:numFmt w:val="lowerRoman"/>
      <w:lvlText w:val="%6."/>
      <w:lvlJc w:val="right"/>
      <w:pPr>
        <w:ind w:left="4320" w:hanging="180"/>
      </w:pPr>
    </w:lvl>
    <w:lvl w:ilvl="6" w:tplc="E2A6916E" w:tentative="1">
      <w:start w:val="1"/>
      <w:numFmt w:val="decimal"/>
      <w:lvlText w:val="%7."/>
      <w:lvlJc w:val="left"/>
      <w:pPr>
        <w:ind w:left="5040" w:hanging="360"/>
      </w:pPr>
    </w:lvl>
    <w:lvl w:ilvl="7" w:tplc="C0E0DFD2" w:tentative="1">
      <w:start w:val="1"/>
      <w:numFmt w:val="lowerLetter"/>
      <w:lvlText w:val="%8."/>
      <w:lvlJc w:val="left"/>
      <w:pPr>
        <w:ind w:left="5760" w:hanging="360"/>
      </w:pPr>
    </w:lvl>
    <w:lvl w:ilvl="8" w:tplc="0AB2B8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0448CCC">
      <w:start w:val="1"/>
      <w:numFmt w:val="lowerRoman"/>
      <w:lvlText w:val="(%1)"/>
      <w:lvlJc w:val="left"/>
      <w:pPr>
        <w:ind w:left="1080" w:hanging="720"/>
      </w:pPr>
      <w:rPr>
        <w:rFonts w:hint="default"/>
      </w:rPr>
    </w:lvl>
    <w:lvl w:ilvl="1" w:tplc="EE52799C" w:tentative="1">
      <w:start w:val="1"/>
      <w:numFmt w:val="lowerLetter"/>
      <w:lvlText w:val="%2."/>
      <w:lvlJc w:val="left"/>
      <w:pPr>
        <w:ind w:left="1440" w:hanging="360"/>
      </w:pPr>
    </w:lvl>
    <w:lvl w:ilvl="2" w:tplc="E0C8F20E" w:tentative="1">
      <w:start w:val="1"/>
      <w:numFmt w:val="lowerRoman"/>
      <w:lvlText w:val="%3."/>
      <w:lvlJc w:val="right"/>
      <w:pPr>
        <w:ind w:left="2160" w:hanging="180"/>
      </w:pPr>
    </w:lvl>
    <w:lvl w:ilvl="3" w:tplc="C51C7AF2" w:tentative="1">
      <w:start w:val="1"/>
      <w:numFmt w:val="decimal"/>
      <w:lvlText w:val="%4."/>
      <w:lvlJc w:val="left"/>
      <w:pPr>
        <w:ind w:left="2880" w:hanging="360"/>
      </w:pPr>
    </w:lvl>
    <w:lvl w:ilvl="4" w:tplc="FB92B71E" w:tentative="1">
      <w:start w:val="1"/>
      <w:numFmt w:val="lowerLetter"/>
      <w:lvlText w:val="%5."/>
      <w:lvlJc w:val="left"/>
      <w:pPr>
        <w:ind w:left="3600" w:hanging="360"/>
      </w:pPr>
    </w:lvl>
    <w:lvl w:ilvl="5" w:tplc="A7E45C50" w:tentative="1">
      <w:start w:val="1"/>
      <w:numFmt w:val="lowerRoman"/>
      <w:lvlText w:val="%6."/>
      <w:lvlJc w:val="right"/>
      <w:pPr>
        <w:ind w:left="4320" w:hanging="180"/>
      </w:pPr>
    </w:lvl>
    <w:lvl w:ilvl="6" w:tplc="E68AC7E0" w:tentative="1">
      <w:start w:val="1"/>
      <w:numFmt w:val="decimal"/>
      <w:lvlText w:val="%7."/>
      <w:lvlJc w:val="left"/>
      <w:pPr>
        <w:ind w:left="5040" w:hanging="360"/>
      </w:pPr>
    </w:lvl>
    <w:lvl w:ilvl="7" w:tplc="5EA8E26E" w:tentative="1">
      <w:start w:val="1"/>
      <w:numFmt w:val="lowerLetter"/>
      <w:lvlText w:val="%8."/>
      <w:lvlJc w:val="left"/>
      <w:pPr>
        <w:ind w:left="5760" w:hanging="360"/>
      </w:pPr>
    </w:lvl>
    <w:lvl w:ilvl="8" w:tplc="12EC6BE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9647E4A">
      <w:start w:val="1"/>
      <w:numFmt w:val="lowerRoman"/>
      <w:lvlText w:val="(%1)"/>
      <w:lvlJc w:val="left"/>
      <w:pPr>
        <w:ind w:left="1080" w:hanging="720"/>
      </w:pPr>
      <w:rPr>
        <w:rFonts w:hint="default"/>
        <w:b w:val="0"/>
      </w:rPr>
    </w:lvl>
    <w:lvl w:ilvl="1" w:tplc="665C5DEE" w:tentative="1">
      <w:start w:val="1"/>
      <w:numFmt w:val="lowerLetter"/>
      <w:lvlText w:val="%2."/>
      <w:lvlJc w:val="left"/>
      <w:pPr>
        <w:ind w:left="1440" w:hanging="360"/>
      </w:pPr>
    </w:lvl>
    <w:lvl w:ilvl="2" w:tplc="EB4EA0BC" w:tentative="1">
      <w:start w:val="1"/>
      <w:numFmt w:val="lowerRoman"/>
      <w:lvlText w:val="%3."/>
      <w:lvlJc w:val="right"/>
      <w:pPr>
        <w:ind w:left="2160" w:hanging="180"/>
      </w:pPr>
    </w:lvl>
    <w:lvl w:ilvl="3" w:tplc="CA001FF8" w:tentative="1">
      <w:start w:val="1"/>
      <w:numFmt w:val="decimal"/>
      <w:lvlText w:val="%4."/>
      <w:lvlJc w:val="left"/>
      <w:pPr>
        <w:ind w:left="2880" w:hanging="360"/>
      </w:pPr>
    </w:lvl>
    <w:lvl w:ilvl="4" w:tplc="F474CC1A" w:tentative="1">
      <w:start w:val="1"/>
      <w:numFmt w:val="lowerLetter"/>
      <w:lvlText w:val="%5."/>
      <w:lvlJc w:val="left"/>
      <w:pPr>
        <w:ind w:left="3600" w:hanging="360"/>
      </w:pPr>
    </w:lvl>
    <w:lvl w:ilvl="5" w:tplc="9B385DEE" w:tentative="1">
      <w:start w:val="1"/>
      <w:numFmt w:val="lowerRoman"/>
      <w:lvlText w:val="%6."/>
      <w:lvlJc w:val="right"/>
      <w:pPr>
        <w:ind w:left="4320" w:hanging="180"/>
      </w:pPr>
    </w:lvl>
    <w:lvl w:ilvl="6" w:tplc="09021496" w:tentative="1">
      <w:start w:val="1"/>
      <w:numFmt w:val="decimal"/>
      <w:lvlText w:val="%7."/>
      <w:lvlJc w:val="left"/>
      <w:pPr>
        <w:ind w:left="5040" w:hanging="360"/>
      </w:pPr>
    </w:lvl>
    <w:lvl w:ilvl="7" w:tplc="2690BBAE" w:tentative="1">
      <w:start w:val="1"/>
      <w:numFmt w:val="lowerLetter"/>
      <w:lvlText w:val="%8."/>
      <w:lvlJc w:val="left"/>
      <w:pPr>
        <w:ind w:left="5760" w:hanging="360"/>
      </w:pPr>
    </w:lvl>
    <w:lvl w:ilvl="8" w:tplc="A024F5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1826E1A">
      <w:start w:val="1"/>
      <w:numFmt w:val="lowerLetter"/>
      <w:lvlText w:val="(%1)"/>
      <w:lvlJc w:val="left"/>
      <w:pPr>
        <w:ind w:left="360" w:hanging="360"/>
      </w:pPr>
      <w:rPr>
        <w:rFonts w:hint="default"/>
      </w:rPr>
    </w:lvl>
    <w:lvl w:ilvl="1" w:tplc="4DA8AF6E" w:tentative="1">
      <w:start w:val="1"/>
      <w:numFmt w:val="lowerLetter"/>
      <w:lvlText w:val="%2."/>
      <w:lvlJc w:val="left"/>
      <w:pPr>
        <w:ind w:left="1080" w:hanging="360"/>
      </w:pPr>
    </w:lvl>
    <w:lvl w:ilvl="2" w:tplc="9FAAB6F2" w:tentative="1">
      <w:start w:val="1"/>
      <w:numFmt w:val="lowerRoman"/>
      <w:lvlText w:val="%3."/>
      <w:lvlJc w:val="right"/>
      <w:pPr>
        <w:ind w:left="1800" w:hanging="180"/>
      </w:pPr>
    </w:lvl>
    <w:lvl w:ilvl="3" w:tplc="1B781276" w:tentative="1">
      <w:start w:val="1"/>
      <w:numFmt w:val="decimal"/>
      <w:lvlText w:val="%4."/>
      <w:lvlJc w:val="left"/>
      <w:pPr>
        <w:ind w:left="2520" w:hanging="360"/>
      </w:pPr>
    </w:lvl>
    <w:lvl w:ilvl="4" w:tplc="8B0AA36E" w:tentative="1">
      <w:start w:val="1"/>
      <w:numFmt w:val="lowerLetter"/>
      <w:lvlText w:val="%5."/>
      <w:lvlJc w:val="left"/>
      <w:pPr>
        <w:ind w:left="3240" w:hanging="360"/>
      </w:pPr>
    </w:lvl>
    <w:lvl w:ilvl="5" w:tplc="3F180BF4" w:tentative="1">
      <w:start w:val="1"/>
      <w:numFmt w:val="lowerRoman"/>
      <w:lvlText w:val="%6."/>
      <w:lvlJc w:val="right"/>
      <w:pPr>
        <w:ind w:left="3960" w:hanging="180"/>
      </w:pPr>
    </w:lvl>
    <w:lvl w:ilvl="6" w:tplc="D326F8A2" w:tentative="1">
      <w:start w:val="1"/>
      <w:numFmt w:val="decimal"/>
      <w:lvlText w:val="%7."/>
      <w:lvlJc w:val="left"/>
      <w:pPr>
        <w:ind w:left="4680" w:hanging="360"/>
      </w:pPr>
    </w:lvl>
    <w:lvl w:ilvl="7" w:tplc="0262E352" w:tentative="1">
      <w:start w:val="1"/>
      <w:numFmt w:val="lowerLetter"/>
      <w:lvlText w:val="%8."/>
      <w:lvlJc w:val="left"/>
      <w:pPr>
        <w:ind w:left="5400" w:hanging="360"/>
      </w:pPr>
    </w:lvl>
    <w:lvl w:ilvl="8" w:tplc="82F0C51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E1C05E8">
      <w:start w:val="1"/>
      <w:numFmt w:val="decimal"/>
      <w:lvlText w:val="%1."/>
      <w:lvlJc w:val="left"/>
      <w:pPr>
        <w:ind w:left="360" w:hanging="360"/>
      </w:pPr>
      <w:rPr>
        <w:rFonts w:hint="default"/>
      </w:rPr>
    </w:lvl>
    <w:lvl w:ilvl="1" w:tplc="F4087CF4" w:tentative="1">
      <w:start w:val="1"/>
      <w:numFmt w:val="lowerLetter"/>
      <w:lvlText w:val="%2."/>
      <w:lvlJc w:val="left"/>
      <w:pPr>
        <w:ind w:left="1080" w:hanging="360"/>
      </w:pPr>
    </w:lvl>
    <w:lvl w:ilvl="2" w:tplc="F86605EE" w:tentative="1">
      <w:start w:val="1"/>
      <w:numFmt w:val="lowerRoman"/>
      <w:lvlText w:val="%3."/>
      <w:lvlJc w:val="right"/>
      <w:pPr>
        <w:ind w:left="1800" w:hanging="180"/>
      </w:pPr>
    </w:lvl>
    <w:lvl w:ilvl="3" w:tplc="F0BAD9B8" w:tentative="1">
      <w:start w:val="1"/>
      <w:numFmt w:val="decimal"/>
      <w:lvlText w:val="%4."/>
      <w:lvlJc w:val="left"/>
      <w:pPr>
        <w:ind w:left="2520" w:hanging="360"/>
      </w:pPr>
    </w:lvl>
    <w:lvl w:ilvl="4" w:tplc="F31E5FC8" w:tentative="1">
      <w:start w:val="1"/>
      <w:numFmt w:val="lowerLetter"/>
      <w:lvlText w:val="%5."/>
      <w:lvlJc w:val="left"/>
      <w:pPr>
        <w:ind w:left="3240" w:hanging="360"/>
      </w:pPr>
    </w:lvl>
    <w:lvl w:ilvl="5" w:tplc="16D6536E" w:tentative="1">
      <w:start w:val="1"/>
      <w:numFmt w:val="lowerRoman"/>
      <w:lvlText w:val="%6."/>
      <w:lvlJc w:val="right"/>
      <w:pPr>
        <w:ind w:left="3960" w:hanging="180"/>
      </w:pPr>
    </w:lvl>
    <w:lvl w:ilvl="6" w:tplc="2FBC9E3A" w:tentative="1">
      <w:start w:val="1"/>
      <w:numFmt w:val="decimal"/>
      <w:lvlText w:val="%7."/>
      <w:lvlJc w:val="left"/>
      <w:pPr>
        <w:ind w:left="4680" w:hanging="360"/>
      </w:pPr>
    </w:lvl>
    <w:lvl w:ilvl="7" w:tplc="9A10D74C" w:tentative="1">
      <w:start w:val="1"/>
      <w:numFmt w:val="lowerLetter"/>
      <w:lvlText w:val="%8."/>
      <w:lvlJc w:val="left"/>
      <w:pPr>
        <w:ind w:left="5400" w:hanging="360"/>
      </w:pPr>
    </w:lvl>
    <w:lvl w:ilvl="8" w:tplc="FED26B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D70A454">
      <w:start w:val="1"/>
      <w:numFmt w:val="decimal"/>
      <w:lvlText w:val="%1."/>
      <w:lvlJc w:val="left"/>
      <w:pPr>
        <w:ind w:left="360" w:hanging="360"/>
      </w:pPr>
      <w:rPr>
        <w:rFonts w:hint="default"/>
      </w:rPr>
    </w:lvl>
    <w:lvl w:ilvl="1" w:tplc="93C2F0C2" w:tentative="1">
      <w:start w:val="1"/>
      <w:numFmt w:val="lowerLetter"/>
      <w:lvlText w:val="%2."/>
      <w:lvlJc w:val="left"/>
      <w:pPr>
        <w:ind w:left="1080" w:hanging="360"/>
      </w:pPr>
    </w:lvl>
    <w:lvl w:ilvl="2" w:tplc="C7AE18FC" w:tentative="1">
      <w:start w:val="1"/>
      <w:numFmt w:val="lowerRoman"/>
      <w:lvlText w:val="%3."/>
      <w:lvlJc w:val="right"/>
      <w:pPr>
        <w:ind w:left="1800" w:hanging="180"/>
      </w:pPr>
    </w:lvl>
    <w:lvl w:ilvl="3" w:tplc="F8AEE0D8" w:tentative="1">
      <w:start w:val="1"/>
      <w:numFmt w:val="decimal"/>
      <w:lvlText w:val="%4."/>
      <w:lvlJc w:val="left"/>
      <w:pPr>
        <w:ind w:left="2520" w:hanging="360"/>
      </w:pPr>
    </w:lvl>
    <w:lvl w:ilvl="4" w:tplc="4A74B65A" w:tentative="1">
      <w:start w:val="1"/>
      <w:numFmt w:val="lowerLetter"/>
      <w:lvlText w:val="%5."/>
      <w:lvlJc w:val="left"/>
      <w:pPr>
        <w:ind w:left="3240" w:hanging="360"/>
      </w:pPr>
    </w:lvl>
    <w:lvl w:ilvl="5" w:tplc="28968B72" w:tentative="1">
      <w:start w:val="1"/>
      <w:numFmt w:val="lowerRoman"/>
      <w:lvlText w:val="%6."/>
      <w:lvlJc w:val="right"/>
      <w:pPr>
        <w:ind w:left="3960" w:hanging="180"/>
      </w:pPr>
    </w:lvl>
    <w:lvl w:ilvl="6" w:tplc="F9AA8E18" w:tentative="1">
      <w:start w:val="1"/>
      <w:numFmt w:val="decimal"/>
      <w:lvlText w:val="%7."/>
      <w:lvlJc w:val="left"/>
      <w:pPr>
        <w:ind w:left="4680" w:hanging="360"/>
      </w:pPr>
    </w:lvl>
    <w:lvl w:ilvl="7" w:tplc="D706B4DE" w:tentative="1">
      <w:start w:val="1"/>
      <w:numFmt w:val="lowerLetter"/>
      <w:lvlText w:val="%8."/>
      <w:lvlJc w:val="left"/>
      <w:pPr>
        <w:ind w:left="5400" w:hanging="360"/>
      </w:pPr>
    </w:lvl>
    <w:lvl w:ilvl="8" w:tplc="4D145EC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0BA8BD6">
      <w:start w:val="1"/>
      <w:numFmt w:val="lowerRoman"/>
      <w:lvlText w:val="(%1)"/>
      <w:lvlJc w:val="left"/>
      <w:pPr>
        <w:ind w:left="1080" w:hanging="720"/>
      </w:pPr>
      <w:rPr>
        <w:rFonts w:hint="default"/>
        <w:b w:val="0"/>
      </w:rPr>
    </w:lvl>
    <w:lvl w:ilvl="1" w:tplc="13E6C8BC" w:tentative="1">
      <w:start w:val="1"/>
      <w:numFmt w:val="lowerLetter"/>
      <w:lvlText w:val="%2."/>
      <w:lvlJc w:val="left"/>
      <w:pPr>
        <w:ind w:left="1440" w:hanging="360"/>
      </w:pPr>
    </w:lvl>
    <w:lvl w:ilvl="2" w:tplc="666A6E30" w:tentative="1">
      <w:start w:val="1"/>
      <w:numFmt w:val="lowerRoman"/>
      <w:lvlText w:val="%3."/>
      <w:lvlJc w:val="right"/>
      <w:pPr>
        <w:ind w:left="2160" w:hanging="180"/>
      </w:pPr>
    </w:lvl>
    <w:lvl w:ilvl="3" w:tplc="BBE02D20" w:tentative="1">
      <w:start w:val="1"/>
      <w:numFmt w:val="decimal"/>
      <w:lvlText w:val="%4."/>
      <w:lvlJc w:val="left"/>
      <w:pPr>
        <w:ind w:left="2880" w:hanging="360"/>
      </w:pPr>
    </w:lvl>
    <w:lvl w:ilvl="4" w:tplc="71C4DE08" w:tentative="1">
      <w:start w:val="1"/>
      <w:numFmt w:val="lowerLetter"/>
      <w:lvlText w:val="%5."/>
      <w:lvlJc w:val="left"/>
      <w:pPr>
        <w:ind w:left="3600" w:hanging="360"/>
      </w:pPr>
    </w:lvl>
    <w:lvl w:ilvl="5" w:tplc="99C82DC4" w:tentative="1">
      <w:start w:val="1"/>
      <w:numFmt w:val="lowerRoman"/>
      <w:lvlText w:val="%6."/>
      <w:lvlJc w:val="right"/>
      <w:pPr>
        <w:ind w:left="4320" w:hanging="180"/>
      </w:pPr>
    </w:lvl>
    <w:lvl w:ilvl="6" w:tplc="1E26E18C" w:tentative="1">
      <w:start w:val="1"/>
      <w:numFmt w:val="decimal"/>
      <w:lvlText w:val="%7."/>
      <w:lvlJc w:val="left"/>
      <w:pPr>
        <w:ind w:left="5040" w:hanging="360"/>
      </w:pPr>
    </w:lvl>
    <w:lvl w:ilvl="7" w:tplc="64EAFDA8" w:tentative="1">
      <w:start w:val="1"/>
      <w:numFmt w:val="lowerLetter"/>
      <w:lvlText w:val="%8."/>
      <w:lvlJc w:val="left"/>
      <w:pPr>
        <w:ind w:left="5760" w:hanging="360"/>
      </w:pPr>
    </w:lvl>
    <w:lvl w:ilvl="8" w:tplc="C07E3A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D4E7C3C">
      <w:start w:val="1"/>
      <w:numFmt w:val="lowerRoman"/>
      <w:lvlText w:val="(%1)"/>
      <w:lvlJc w:val="left"/>
      <w:pPr>
        <w:ind w:left="1080" w:hanging="720"/>
      </w:pPr>
      <w:rPr>
        <w:rFonts w:hint="default"/>
      </w:rPr>
    </w:lvl>
    <w:lvl w:ilvl="1" w:tplc="6DB2D89A" w:tentative="1">
      <w:start w:val="1"/>
      <w:numFmt w:val="lowerLetter"/>
      <w:lvlText w:val="%2."/>
      <w:lvlJc w:val="left"/>
      <w:pPr>
        <w:ind w:left="1440" w:hanging="360"/>
      </w:pPr>
    </w:lvl>
    <w:lvl w:ilvl="2" w:tplc="2AC08AF4" w:tentative="1">
      <w:start w:val="1"/>
      <w:numFmt w:val="lowerRoman"/>
      <w:lvlText w:val="%3."/>
      <w:lvlJc w:val="right"/>
      <w:pPr>
        <w:ind w:left="2160" w:hanging="180"/>
      </w:pPr>
    </w:lvl>
    <w:lvl w:ilvl="3" w:tplc="5910298E" w:tentative="1">
      <w:start w:val="1"/>
      <w:numFmt w:val="decimal"/>
      <w:lvlText w:val="%4."/>
      <w:lvlJc w:val="left"/>
      <w:pPr>
        <w:ind w:left="2880" w:hanging="360"/>
      </w:pPr>
    </w:lvl>
    <w:lvl w:ilvl="4" w:tplc="A2482462" w:tentative="1">
      <w:start w:val="1"/>
      <w:numFmt w:val="lowerLetter"/>
      <w:lvlText w:val="%5."/>
      <w:lvlJc w:val="left"/>
      <w:pPr>
        <w:ind w:left="3600" w:hanging="360"/>
      </w:pPr>
    </w:lvl>
    <w:lvl w:ilvl="5" w:tplc="0A76D316" w:tentative="1">
      <w:start w:val="1"/>
      <w:numFmt w:val="lowerRoman"/>
      <w:lvlText w:val="%6."/>
      <w:lvlJc w:val="right"/>
      <w:pPr>
        <w:ind w:left="4320" w:hanging="180"/>
      </w:pPr>
    </w:lvl>
    <w:lvl w:ilvl="6" w:tplc="8A2E7AAE" w:tentative="1">
      <w:start w:val="1"/>
      <w:numFmt w:val="decimal"/>
      <w:lvlText w:val="%7."/>
      <w:lvlJc w:val="left"/>
      <w:pPr>
        <w:ind w:left="5040" w:hanging="360"/>
      </w:pPr>
    </w:lvl>
    <w:lvl w:ilvl="7" w:tplc="CD5A6B7C" w:tentative="1">
      <w:start w:val="1"/>
      <w:numFmt w:val="lowerLetter"/>
      <w:lvlText w:val="%8."/>
      <w:lvlJc w:val="left"/>
      <w:pPr>
        <w:ind w:left="5760" w:hanging="360"/>
      </w:pPr>
    </w:lvl>
    <w:lvl w:ilvl="8" w:tplc="0E46E0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96DA72">
      <w:start w:val="1"/>
      <w:numFmt w:val="bullet"/>
      <w:pStyle w:val="ListBullet"/>
      <w:lvlText w:val=""/>
      <w:lvlJc w:val="left"/>
      <w:pPr>
        <w:ind w:left="720" w:hanging="360"/>
      </w:pPr>
      <w:rPr>
        <w:rFonts w:ascii="Symbol" w:hAnsi="Symbol" w:hint="default"/>
      </w:rPr>
    </w:lvl>
    <w:lvl w:ilvl="1" w:tplc="01463DFA">
      <w:start w:val="1"/>
      <w:numFmt w:val="bullet"/>
      <w:pStyle w:val="ListBullet2"/>
      <w:lvlText w:val="o"/>
      <w:lvlJc w:val="left"/>
      <w:pPr>
        <w:ind w:left="1440" w:hanging="360"/>
      </w:pPr>
      <w:rPr>
        <w:rFonts w:ascii="Courier New" w:hAnsi="Courier New" w:cs="Courier New" w:hint="default"/>
      </w:rPr>
    </w:lvl>
    <w:lvl w:ilvl="2" w:tplc="F6E40C24">
      <w:start w:val="1"/>
      <w:numFmt w:val="bullet"/>
      <w:lvlText w:val=""/>
      <w:lvlJc w:val="left"/>
      <w:pPr>
        <w:ind w:left="2160" w:hanging="360"/>
      </w:pPr>
      <w:rPr>
        <w:rFonts w:ascii="Wingdings" w:hAnsi="Wingdings" w:hint="default"/>
      </w:rPr>
    </w:lvl>
    <w:lvl w:ilvl="3" w:tplc="FE827D84">
      <w:start w:val="1"/>
      <w:numFmt w:val="bullet"/>
      <w:lvlText w:val=""/>
      <w:lvlJc w:val="left"/>
      <w:pPr>
        <w:ind w:left="2880" w:hanging="360"/>
      </w:pPr>
      <w:rPr>
        <w:rFonts w:ascii="Symbol" w:hAnsi="Symbol" w:hint="default"/>
      </w:rPr>
    </w:lvl>
    <w:lvl w:ilvl="4" w:tplc="95E4F42C">
      <w:start w:val="1"/>
      <w:numFmt w:val="bullet"/>
      <w:lvlText w:val="o"/>
      <w:lvlJc w:val="left"/>
      <w:pPr>
        <w:ind w:left="3600" w:hanging="360"/>
      </w:pPr>
      <w:rPr>
        <w:rFonts w:ascii="Courier New" w:hAnsi="Courier New" w:cs="Courier New" w:hint="default"/>
      </w:rPr>
    </w:lvl>
    <w:lvl w:ilvl="5" w:tplc="CE3691DE">
      <w:start w:val="1"/>
      <w:numFmt w:val="bullet"/>
      <w:pStyle w:val="ListBullet3"/>
      <w:lvlText w:val=""/>
      <w:lvlJc w:val="left"/>
      <w:pPr>
        <w:ind w:left="4320" w:hanging="360"/>
      </w:pPr>
      <w:rPr>
        <w:rFonts w:ascii="Wingdings" w:hAnsi="Wingdings" w:hint="default"/>
      </w:rPr>
    </w:lvl>
    <w:lvl w:ilvl="6" w:tplc="96DE49B4">
      <w:start w:val="1"/>
      <w:numFmt w:val="bullet"/>
      <w:lvlText w:val=""/>
      <w:lvlJc w:val="left"/>
      <w:pPr>
        <w:ind w:left="5040" w:hanging="360"/>
      </w:pPr>
      <w:rPr>
        <w:rFonts w:ascii="Symbol" w:hAnsi="Symbol" w:hint="default"/>
      </w:rPr>
    </w:lvl>
    <w:lvl w:ilvl="7" w:tplc="CE36AB90">
      <w:start w:val="1"/>
      <w:numFmt w:val="bullet"/>
      <w:lvlText w:val="o"/>
      <w:lvlJc w:val="left"/>
      <w:pPr>
        <w:ind w:left="5760" w:hanging="360"/>
      </w:pPr>
      <w:rPr>
        <w:rFonts w:ascii="Courier New" w:hAnsi="Courier New" w:cs="Courier New" w:hint="default"/>
      </w:rPr>
    </w:lvl>
    <w:lvl w:ilvl="8" w:tplc="1F86DD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6701F42">
      <w:start w:val="1"/>
      <w:numFmt w:val="bullet"/>
      <w:lvlText w:val=""/>
      <w:lvlJc w:val="left"/>
      <w:pPr>
        <w:ind w:left="360" w:hanging="360"/>
      </w:pPr>
      <w:rPr>
        <w:rFonts w:ascii="Symbol" w:hAnsi="Symbol" w:hint="default"/>
      </w:rPr>
    </w:lvl>
    <w:lvl w:ilvl="1" w:tplc="91E0C672" w:tentative="1">
      <w:start w:val="1"/>
      <w:numFmt w:val="bullet"/>
      <w:lvlText w:val="o"/>
      <w:lvlJc w:val="left"/>
      <w:pPr>
        <w:ind w:left="1080" w:hanging="360"/>
      </w:pPr>
      <w:rPr>
        <w:rFonts w:ascii="Courier New" w:hAnsi="Courier New" w:cs="Courier New" w:hint="default"/>
      </w:rPr>
    </w:lvl>
    <w:lvl w:ilvl="2" w:tplc="A26C947E" w:tentative="1">
      <w:start w:val="1"/>
      <w:numFmt w:val="bullet"/>
      <w:lvlText w:val=""/>
      <w:lvlJc w:val="left"/>
      <w:pPr>
        <w:ind w:left="1800" w:hanging="360"/>
      </w:pPr>
      <w:rPr>
        <w:rFonts w:ascii="Wingdings" w:hAnsi="Wingdings" w:hint="default"/>
      </w:rPr>
    </w:lvl>
    <w:lvl w:ilvl="3" w:tplc="0E4859C2" w:tentative="1">
      <w:start w:val="1"/>
      <w:numFmt w:val="bullet"/>
      <w:lvlText w:val=""/>
      <w:lvlJc w:val="left"/>
      <w:pPr>
        <w:ind w:left="2520" w:hanging="360"/>
      </w:pPr>
      <w:rPr>
        <w:rFonts w:ascii="Symbol" w:hAnsi="Symbol" w:hint="default"/>
      </w:rPr>
    </w:lvl>
    <w:lvl w:ilvl="4" w:tplc="04F695DC" w:tentative="1">
      <w:start w:val="1"/>
      <w:numFmt w:val="bullet"/>
      <w:lvlText w:val="o"/>
      <w:lvlJc w:val="left"/>
      <w:pPr>
        <w:ind w:left="3240" w:hanging="360"/>
      </w:pPr>
      <w:rPr>
        <w:rFonts w:ascii="Courier New" w:hAnsi="Courier New" w:cs="Courier New" w:hint="default"/>
      </w:rPr>
    </w:lvl>
    <w:lvl w:ilvl="5" w:tplc="B4221690" w:tentative="1">
      <w:start w:val="1"/>
      <w:numFmt w:val="bullet"/>
      <w:lvlText w:val=""/>
      <w:lvlJc w:val="left"/>
      <w:pPr>
        <w:ind w:left="3960" w:hanging="360"/>
      </w:pPr>
      <w:rPr>
        <w:rFonts w:ascii="Wingdings" w:hAnsi="Wingdings" w:hint="default"/>
      </w:rPr>
    </w:lvl>
    <w:lvl w:ilvl="6" w:tplc="EE54B438" w:tentative="1">
      <w:start w:val="1"/>
      <w:numFmt w:val="bullet"/>
      <w:lvlText w:val=""/>
      <w:lvlJc w:val="left"/>
      <w:pPr>
        <w:ind w:left="4680" w:hanging="360"/>
      </w:pPr>
      <w:rPr>
        <w:rFonts w:ascii="Symbol" w:hAnsi="Symbol" w:hint="default"/>
      </w:rPr>
    </w:lvl>
    <w:lvl w:ilvl="7" w:tplc="7582613E" w:tentative="1">
      <w:start w:val="1"/>
      <w:numFmt w:val="bullet"/>
      <w:lvlText w:val="o"/>
      <w:lvlJc w:val="left"/>
      <w:pPr>
        <w:ind w:left="5400" w:hanging="360"/>
      </w:pPr>
      <w:rPr>
        <w:rFonts w:ascii="Courier New" w:hAnsi="Courier New" w:cs="Courier New" w:hint="default"/>
      </w:rPr>
    </w:lvl>
    <w:lvl w:ilvl="8" w:tplc="01D0EC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1A4E304">
      <w:start w:val="1"/>
      <w:numFmt w:val="lowerRoman"/>
      <w:lvlText w:val="(%1)"/>
      <w:lvlJc w:val="left"/>
      <w:pPr>
        <w:ind w:left="1080" w:hanging="720"/>
      </w:pPr>
      <w:rPr>
        <w:rFonts w:hint="default"/>
      </w:rPr>
    </w:lvl>
    <w:lvl w:ilvl="1" w:tplc="A268186A" w:tentative="1">
      <w:start w:val="1"/>
      <w:numFmt w:val="lowerLetter"/>
      <w:lvlText w:val="%2."/>
      <w:lvlJc w:val="left"/>
      <w:pPr>
        <w:ind w:left="1440" w:hanging="360"/>
      </w:pPr>
    </w:lvl>
    <w:lvl w:ilvl="2" w:tplc="1E120A66" w:tentative="1">
      <w:start w:val="1"/>
      <w:numFmt w:val="lowerRoman"/>
      <w:lvlText w:val="%3."/>
      <w:lvlJc w:val="right"/>
      <w:pPr>
        <w:ind w:left="2160" w:hanging="180"/>
      </w:pPr>
    </w:lvl>
    <w:lvl w:ilvl="3" w:tplc="53044B2C" w:tentative="1">
      <w:start w:val="1"/>
      <w:numFmt w:val="decimal"/>
      <w:lvlText w:val="%4."/>
      <w:lvlJc w:val="left"/>
      <w:pPr>
        <w:ind w:left="2880" w:hanging="360"/>
      </w:pPr>
    </w:lvl>
    <w:lvl w:ilvl="4" w:tplc="49187AC4" w:tentative="1">
      <w:start w:val="1"/>
      <w:numFmt w:val="lowerLetter"/>
      <w:lvlText w:val="%5."/>
      <w:lvlJc w:val="left"/>
      <w:pPr>
        <w:ind w:left="3600" w:hanging="360"/>
      </w:pPr>
    </w:lvl>
    <w:lvl w:ilvl="5" w:tplc="0D061C72" w:tentative="1">
      <w:start w:val="1"/>
      <w:numFmt w:val="lowerRoman"/>
      <w:lvlText w:val="%6."/>
      <w:lvlJc w:val="right"/>
      <w:pPr>
        <w:ind w:left="4320" w:hanging="180"/>
      </w:pPr>
    </w:lvl>
    <w:lvl w:ilvl="6" w:tplc="B37892AA" w:tentative="1">
      <w:start w:val="1"/>
      <w:numFmt w:val="decimal"/>
      <w:lvlText w:val="%7."/>
      <w:lvlJc w:val="left"/>
      <w:pPr>
        <w:ind w:left="5040" w:hanging="360"/>
      </w:pPr>
    </w:lvl>
    <w:lvl w:ilvl="7" w:tplc="00E4707E" w:tentative="1">
      <w:start w:val="1"/>
      <w:numFmt w:val="lowerLetter"/>
      <w:lvlText w:val="%8."/>
      <w:lvlJc w:val="left"/>
      <w:pPr>
        <w:ind w:left="5760" w:hanging="360"/>
      </w:pPr>
    </w:lvl>
    <w:lvl w:ilvl="8" w:tplc="0C0696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002541E">
      <w:start w:val="1"/>
      <w:numFmt w:val="lowerRoman"/>
      <w:lvlText w:val="(%1)"/>
      <w:lvlJc w:val="left"/>
      <w:pPr>
        <w:ind w:left="1080" w:hanging="720"/>
      </w:pPr>
      <w:rPr>
        <w:rFonts w:hint="default"/>
      </w:rPr>
    </w:lvl>
    <w:lvl w:ilvl="1" w:tplc="919C8BE2" w:tentative="1">
      <w:start w:val="1"/>
      <w:numFmt w:val="lowerLetter"/>
      <w:lvlText w:val="%2."/>
      <w:lvlJc w:val="left"/>
      <w:pPr>
        <w:ind w:left="1440" w:hanging="360"/>
      </w:pPr>
    </w:lvl>
    <w:lvl w:ilvl="2" w:tplc="066A69D8" w:tentative="1">
      <w:start w:val="1"/>
      <w:numFmt w:val="lowerRoman"/>
      <w:lvlText w:val="%3."/>
      <w:lvlJc w:val="right"/>
      <w:pPr>
        <w:ind w:left="2160" w:hanging="180"/>
      </w:pPr>
    </w:lvl>
    <w:lvl w:ilvl="3" w:tplc="0B727CEC" w:tentative="1">
      <w:start w:val="1"/>
      <w:numFmt w:val="decimal"/>
      <w:lvlText w:val="%4."/>
      <w:lvlJc w:val="left"/>
      <w:pPr>
        <w:ind w:left="2880" w:hanging="360"/>
      </w:pPr>
    </w:lvl>
    <w:lvl w:ilvl="4" w:tplc="0A4EB628" w:tentative="1">
      <w:start w:val="1"/>
      <w:numFmt w:val="lowerLetter"/>
      <w:lvlText w:val="%5."/>
      <w:lvlJc w:val="left"/>
      <w:pPr>
        <w:ind w:left="3600" w:hanging="360"/>
      </w:pPr>
    </w:lvl>
    <w:lvl w:ilvl="5" w:tplc="9378DC2E" w:tentative="1">
      <w:start w:val="1"/>
      <w:numFmt w:val="lowerRoman"/>
      <w:lvlText w:val="%6."/>
      <w:lvlJc w:val="right"/>
      <w:pPr>
        <w:ind w:left="4320" w:hanging="180"/>
      </w:pPr>
    </w:lvl>
    <w:lvl w:ilvl="6" w:tplc="4E8248BA" w:tentative="1">
      <w:start w:val="1"/>
      <w:numFmt w:val="decimal"/>
      <w:lvlText w:val="%7."/>
      <w:lvlJc w:val="left"/>
      <w:pPr>
        <w:ind w:left="5040" w:hanging="360"/>
      </w:pPr>
    </w:lvl>
    <w:lvl w:ilvl="7" w:tplc="555075EA" w:tentative="1">
      <w:start w:val="1"/>
      <w:numFmt w:val="lowerLetter"/>
      <w:lvlText w:val="%8."/>
      <w:lvlJc w:val="left"/>
      <w:pPr>
        <w:ind w:left="5760" w:hanging="360"/>
      </w:pPr>
    </w:lvl>
    <w:lvl w:ilvl="8" w:tplc="FC0CDE5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1A40A82">
      <w:start w:val="1"/>
      <w:numFmt w:val="lowerRoman"/>
      <w:lvlText w:val="(%1)"/>
      <w:lvlJc w:val="left"/>
      <w:pPr>
        <w:ind w:left="1080" w:hanging="720"/>
      </w:pPr>
      <w:rPr>
        <w:rFonts w:hint="default"/>
        <w:b w:val="0"/>
      </w:rPr>
    </w:lvl>
    <w:lvl w:ilvl="1" w:tplc="5EAAFEA4" w:tentative="1">
      <w:start w:val="1"/>
      <w:numFmt w:val="lowerLetter"/>
      <w:lvlText w:val="%2."/>
      <w:lvlJc w:val="left"/>
      <w:pPr>
        <w:ind w:left="1440" w:hanging="360"/>
      </w:pPr>
    </w:lvl>
    <w:lvl w:ilvl="2" w:tplc="8E5A745A" w:tentative="1">
      <w:start w:val="1"/>
      <w:numFmt w:val="lowerRoman"/>
      <w:lvlText w:val="%3."/>
      <w:lvlJc w:val="right"/>
      <w:pPr>
        <w:ind w:left="2160" w:hanging="180"/>
      </w:pPr>
    </w:lvl>
    <w:lvl w:ilvl="3" w:tplc="FAE49C90" w:tentative="1">
      <w:start w:val="1"/>
      <w:numFmt w:val="decimal"/>
      <w:lvlText w:val="%4."/>
      <w:lvlJc w:val="left"/>
      <w:pPr>
        <w:ind w:left="2880" w:hanging="360"/>
      </w:pPr>
    </w:lvl>
    <w:lvl w:ilvl="4" w:tplc="B0F645B4" w:tentative="1">
      <w:start w:val="1"/>
      <w:numFmt w:val="lowerLetter"/>
      <w:lvlText w:val="%5."/>
      <w:lvlJc w:val="left"/>
      <w:pPr>
        <w:ind w:left="3600" w:hanging="360"/>
      </w:pPr>
    </w:lvl>
    <w:lvl w:ilvl="5" w:tplc="7B18D870" w:tentative="1">
      <w:start w:val="1"/>
      <w:numFmt w:val="lowerRoman"/>
      <w:lvlText w:val="%6."/>
      <w:lvlJc w:val="right"/>
      <w:pPr>
        <w:ind w:left="4320" w:hanging="180"/>
      </w:pPr>
    </w:lvl>
    <w:lvl w:ilvl="6" w:tplc="BA90A0F6" w:tentative="1">
      <w:start w:val="1"/>
      <w:numFmt w:val="decimal"/>
      <w:lvlText w:val="%7."/>
      <w:lvlJc w:val="left"/>
      <w:pPr>
        <w:ind w:left="5040" w:hanging="360"/>
      </w:pPr>
    </w:lvl>
    <w:lvl w:ilvl="7" w:tplc="71BEE88A" w:tentative="1">
      <w:start w:val="1"/>
      <w:numFmt w:val="lowerLetter"/>
      <w:lvlText w:val="%8."/>
      <w:lvlJc w:val="left"/>
      <w:pPr>
        <w:ind w:left="5760" w:hanging="360"/>
      </w:pPr>
    </w:lvl>
    <w:lvl w:ilvl="8" w:tplc="A5706AC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21C14B0">
      <w:start w:val="1"/>
      <w:numFmt w:val="lowerRoman"/>
      <w:lvlText w:val="(%1)"/>
      <w:lvlJc w:val="left"/>
      <w:pPr>
        <w:ind w:left="1080" w:hanging="720"/>
      </w:pPr>
      <w:rPr>
        <w:rFonts w:hint="default"/>
        <w:b w:val="0"/>
      </w:rPr>
    </w:lvl>
    <w:lvl w:ilvl="1" w:tplc="E6E6A21C" w:tentative="1">
      <w:start w:val="1"/>
      <w:numFmt w:val="lowerLetter"/>
      <w:lvlText w:val="%2."/>
      <w:lvlJc w:val="left"/>
      <w:pPr>
        <w:ind w:left="1440" w:hanging="360"/>
      </w:pPr>
    </w:lvl>
    <w:lvl w:ilvl="2" w:tplc="812A8E00" w:tentative="1">
      <w:start w:val="1"/>
      <w:numFmt w:val="lowerRoman"/>
      <w:lvlText w:val="%3."/>
      <w:lvlJc w:val="right"/>
      <w:pPr>
        <w:ind w:left="2160" w:hanging="180"/>
      </w:pPr>
    </w:lvl>
    <w:lvl w:ilvl="3" w:tplc="2E34FCEA" w:tentative="1">
      <w:start w:val="1"/>
      <w:numFmt w:val="decimal"/>
      <w:lvlText w:val="%4."/>
      <w:lvlJc w:val="left"/>
      <w:pPr>
        <w:ind w:left="2880" w:hanging="360"/>
      </w:pPr>
    </w:lvl>
    <w:lvl w:ilvl="4" w:tplc="43A0C47E" w:tentative="1">
      <w:start w:val="1"/>
      <w:numFmt w:val="lowerLetter"/>
      <w:lvlText w:val="%5."/>
      <w:lvlJc w:val="left"/>
      <w:pPr>
        <w:ind w:left="3600" w:hanging="360"/>
      </w:pPr>
    </w:lvl>
    <w:lvl w:ilvl="5" w:tplc="94C829CC" w:tentative="1">
      <w:start w:val="1"/>
      <w:numFmt w:val="lowerRoman"/>
      <w:lvlText w:val="%6."/>
      <w:lvlJc w:val="right"/>
      <w:pPr>
        <w:ind w:left="4320" w:hanging="180"/>
      </w:pPr>
    </w:lvl>
    <w:lvl w:ilvl="6" w:tplc="FACCE56C" w:tentative="1">
      <w:start w:val="1"/>
      <w:numFmt w:val="decimal"/>
      <w:lvlText w:val="%7."/>
      <w:lvlJc w:val="left"/>
      <w:pPr>
        <w:ind w:left="5040" w:hanging="360"/>
      </w:pPr>
    </w:lvl>
    <w:lvl w:ilvl="7" w:tplc="04883020" w:tentative="1">
      <w:start w:val="1"/>
      <w:numFmt w:val="lowerLetter"/>
      <w:lvlText w:val="%8."/>
      <w:lvlJc w:val="left"/>
      <w:pPr>
        <w:ind w:left="5760" w:hanging="360"/>
      </w:pPr>
    </w:lvl>
    <w:lvl w:ilvl="8" w:tplc="A1B40FBA" w:tentative="1">
      <w:start w:val="1"/>
      <w:numFmt w:val="lowerRoman"/>
      <w:lvlText w:val="%9."/>
      <w:lvlJc w:val="right"/>
      <w:pPr>
        <w:ind w:left="6480" w:hanging="180"/>
      </w:pPr>
    </w:lvl>
  </w:abstractNum>
  <w:abstractNum w:abstractNumId="2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9E325490">
      <w:start w:val="1"/>
      <w:numFmt w:val="decimal"/>
      <w:lvlText w:val="%1."/>
      <w:lvlJc w:val="left"/>
      <w:pPr>
        <w:ind w:left="360" w:hanging="360"/>
      </w:pPr>
      <w:rPr>
        <w:rFonts w:hint="default"/>
      </w:rPr>
    </w:lvl>
    <w:lvl w:ilvl="1" w:tplc="7FA2C694" w:tentative="1">
      <w:start w:val="1"/>
      <w:numFmt w:val="lowerLetter"/>
      <w:lvlText w:val="%2."/>
      <w:lvlJc w:val="left"/>
      <w:pPr>
        <w:ind w:left="1080" w:hanging="360"/>
      </w:pPr>
    </w:lvl>
    <w:lvl w:ilvl="2" w:tplc="C2E66ABA" w:tentative="1">
      <w:start w:val="1"/>
      <w:numFmt w:val="lowerRoman"/>
      <w:lvlText w:val="%3."/>
      <w:lvlJc w:val="right"/>
      <w:pPr>
        <w:ind w:left="1800" w:hanging="180"/>
      </w:pPr>
    </w:lvl>
    <w:lvl w:ilvl="3" w:tplc="C9D23508" w:tentative="1">
      <w:start w:val="1"/>
      <w:numFmt w:val="decimal"/>
      <w:lvlText w:val="%4."/>
      <w:lvlJc w:val="left"/>
      <w:pPr>
        <w:ind w:left="2520" w:hanging="360"/>
      </w:pPr>
    </w:lvl>
    <w:lvl w:ilvl="4" w:tplc="D2DCD070" w:tentative="1">
      <w:start w:val="1"/>
      <w:numFmt w:val="lowerLetter"/>
      <w:lvlText w:val="%5."/>
      <w:lvlJc w:val="left"/>
      <w:pPr>
        <w:ind w:left="3240" w:hanging="360"/>
      </w:pPr>
    </w:lvl>
    <w:lvl w:ilvl="5" w:tplc="E69438C0" w:tentative="1">
      <w:start w:val="1"/>
      <w:numFmt w:val="lowerRoman"/>
      <w:lvlText w:val="%6."/>
      <w:lvlJc w:val="right"/>
      <w:pPr>
        <w:ind w:left="3960" w:hanging="180"/>
      </w:pPr>
    </w:lvl>
    <w:lvl w:ilvl="6" w:tplc="7AE4F854" w:tentative="1">
      <w:start w:val="1"/>
      <w:numFmt w:val="decimal"/>
      <w:lvlText w:val="%7."/>
      <w:lvlJc w:val="left"/>
      <w:pPr>
        <w:ind w:left="4680" w:hanging="360"/>
      </w:pPr>
    </w:lvl>
    <w:lvl w:ilvl="7" w:tplc="44BEB45E" w:tentative="1">
      <w:start w:val="1"/>
      <w:numFmt w:val="lowerLetter"/>
      <w:lvlText w:val="%8."/>
      <w:lvlJc w:val="left"/>
      <w:pPr>
        <w:ind w:left="5400" w:hanging="360"/>
      </w:pPr>
    </w:lvl>
    <w:lvl w:ilvl="8" w:tplc="F474BEE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4BA3F00">
      <w:start w:val="1"/>
      <w:numFmt w:val="lowerRoman"/>
      <w:lvlText w:val="(%1)"/>
      <w:lvlJc w:val="left"/>
      <w:pPr>
        <w:ind w:left="1080" w:hanging="720"/>
      </w:pPr>
      <w:rPr>
        <w:rFonts w:hint="default"/>
      </w:rPr>
    </w:lvl>
    <w:lvl w:ilvl="1" w:tplc="3A7CFD0E" w:tentative="1">
      <w:start w:val="1"/>
      <w:numFmt w:val="lowerLetter"/>
      <w:lvlText w:val="%2."/>
      <w:lvlJc w:val="left"/>
      <w:pPr>
        <w:ind w:left="1440" w:hanging="360"/>
      </w:pPr>
    </w:lvl>
    <w:lvl w:ilvl="2" w:tplc="BBE84DDE" w:tentative="1">
      <w:start w:val="1"/>
      <w:numFmt w:val="lowerRoman"/>
      <w:lvlText w:val="%3."/>
      <w:lvlJc w:val="right"/>
      <w:pPr>
        <w:ind w:left="2160" w:hanging="180"/>
      </w:pPr>
    </w:lvl>
    <w:lvl w:ilvl="3" w:tplc="B2C60DEE" w:tentative="1">
      <w:start w:val="1"/>
      <w:numFmt w:val="decimal"/>
      <w:lvlText w:val="%4."/>
      <w:lvlJc w:val="left"/>
      <w:pPr>
        <w:ind w:left="2880" w:hanging="360"/>
      </w:pPr>
    </w:lvl>
    <w:lvl w:ilvl="4" w:tplc="E3503686" w:tentative="1">
      <w:start w:val="1"/>
      <w:numFmt w:val="lowerLetter"/>
      <w:lvlText w:val="%5."/>
      <w:lvlJc w:val="left"/>
      <w:pPr>
        <w:ind w:left="3600" w:hanging="360"/>
      </w:pPr>
    </w:lvl>
    <w:lvl w:ilvl="5" w:tplc="1D4C6B94" w:tentative="1">
      <w:start w:val="1"/>
      <w:numFmt w:val="lowerRoman"/>
      <w:lvlText w:val="%6."/>
      <w:lvlJc w:val="right"/>
      <w:pPr>
        <w:ind w:left="4320" w:hanging="180"/>
      </w:pPr>
    </w:lvl>
    <w:lvl w:ilvl="6" w:tplc="95F44870" w:tentative="1">
      <w:start w:val="1"/>
      <w:numFmt w:val="decimal"/>
      <w:lvlText w:val="%7."/>
      <w:lvlJc w:val="left"/>
      <w:pPr>
        <w:ind w:left="5040" w:hanging="360"/>
      </w:pPr>
    </w:lvl>
    <w:lvl w:ilvl="7" w:tplc="4B6A92AA" w:tentative="1">
      <w:start w:val="1"/>
      <w:numFmt w:val="lowerLetter"/>
      <w:lvlText w:val="%8."/>
      <w:lvlJc w:val="left"/>
      <w:pPr>
        <w:ind w:left="5760" w:hanging="360"/>
      </w:pPr>
    </w:lvl>
    <w:lvl w:ilvl="8" w:tplc="322C1D1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6B0321C">
      <w:start w:val="1"/>
      <w:numFmt w:val="decimal"/>
      <w:lvlText w:val="%1."/>
      <w:lvlJc w:val="left"/>
      <w:pPr>
        <w:ind w:left="360" w:hanging="360"/>
      </w:pPr>
    </w:lvl>
    <w:lvl w:ilvl="1" w:tplc="B0D42BA0" w:tentative="1">
      <w:start w:val="1"/>
      <w:numFmt w:val="lowerLetter"/>
      <w:lvlText w:val="%2."/>
      <w:lvlJc w:val="left"/>
      <w:pPr>
        <w:ind w:left="1080" w:hanging="360"/>
      </w:pPr>
    </w:lvl>
    <w:lvl w:ilvl="2" w:tplc="F8F45242" w:tentative="1">
      <w:start w:val="1"/>
      <w:numFmt w:val="lowerRoman"/>
      <w:lvlText w:val="%3."/>
      <w:lvlJc w:val="right"/>
      <w:pPr>
        <w:ind w:left="1800" w:hanging="180"/>
      </w:pPr>
    </w:lvl>
    <w:lvl w:ilvl="3" w:tplc="2EBE8ADE" w:tentative="1">
      <w:start w:val="1"/>
      <w:numFmt w:val="decimal"/>
      <w:lvlText w:val="%4."/>
      <w:lvlJc w:val="left"/>
      <w:pPr>
        <w:ind w:left="2520" w:hanging="360"/>
      </w:pPr>
    </w:lvl>
    <w:lvl w:ilvl="4" w:tplc="0A302F54" w:tentative="1">
      <w:start w:val="1"/>
      <w:numFmt w:val="lowerLetter"/>
      <w:lvlText w:val="%5."/>
      <w:lvlJc w:val="left"/>
      <w:pPr>
        <w:ind w:left="3240" w:hanging="360"/>
      </w:pPr>
    </w:lvl>
    <w:lvl w:ilvl="5" w:tplc="1AB63C66" w:tentative="1">
      <w:start w:val="1"/>
      <w:numFmt w:val="lowerRoman"/>
      <w:lvlText w:val="%6."/>
      <w:lvlJc w:val="right"/>
      <w:pPr>
        <w:ind w:left="3960" w:hanging="180"/>
      </w:pPr>
    </w:lvl>
    <w:lvl w:ilvl="6" w:tplc="92289370" w:tentative="1">
      <w:start w:val="1"/>
      <w:numFmt w:val="decimal"/>
      <w:lvlText w:val="%7."/>
      <w:lvlJc w:val="left"/>
      <w:pPr>
        <w:ind w:left="4680" w:hanging="360"/>
      </w:pPr>
    </w:lvl>
    <w:lvl w:ilvl="7" w:tplc="BAEA1DAC" w:tentative="1">
      <w:start w:val="1"/>
      <w:numFmt w:val="lowerLetter"/>
      <w:lvlText w:val="%8."/>
      <w:lvlJc w:val="left"/>
      <w:pPr>
        <w:ind w:left="5400" w:hanging="360"/>
      </w:pPr>
    </w:lvl>
    <w:lvl w:ilvl="8" w:tplc="B592175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76CB84C">
      <w:start w:val="1"/>
      <w:numFmt w:val="lowerRoman"/>
      <w:lvlText w:val="(%1)"/>
      <w:lvlJc w:val="left"/>
      <w:pPr>
        <w:ind w:left="1080" w:hanging="720"/>
      </w:pPr>
      <w:rPr>
        <w:rFonts w:hint="default"/>
        <w:b w:val="0"/>
      </w:rPr>
    </w:lvl>
    <w:lvl w:ilvl="1" w:tplc="F26E17A6" w:tentative="1">
      <w:start w:val="1"/>
      <w:numFmt w:val="lowerLetter"/>
      <w:lvlText w:val="%2."/>
      <w:lvlJc w:val="left"/>
      <w:pPr>
        <w:ind w:left="1440" w:hanging="360"/>
      </w:pPr>
    </w:lvl>
    <w:lvl w:ilvl="2" w:tplc="8B04A630" w:tentative="1">
      <w:start w:val="1"/>
      <w:numFmt w:val="lowerRoman"/>
      <w:lvlText w:val="%3."/>
      <w:lvlJc w:val="right"/>
      <w:pPr>
        <w:ind w:left="2160" w:hanging="180"/>
      </w:pPr>
    </w:lvl>
    <w:lvl w:ilvl="3" w:tplc="1B7A96B2" w:tentative="1">
      <w:start w:val="1"/>
      <w:numFmt w:val="decimal"/>
      <w:lvlText w:val="%4."/>
      <w:lvlJc w:val="left"/>
      <w:pPr>
        <w:ind w:left="2880" w:hanging="360"/>
      </w:pPr>
    </w:lvl>
    <w:lvl w:ilvl="4" w:tplc="CE481C62" w:tentative="1">
      <w:start w:val="1"/>
      <w:numFmt w:val="lowerLetter"/>
      <w:lvlText w:val="%5."/>
      <w:lvlJc w:val="left"/>
      <w:pPr>
        <w:ind w:left="3600" w:hanging="360"/>
      </w:pPr>
    </w:lvl>
    <w:lvl w:ilvl="5" w:tplc="60F2A0B0" w:tentative="1">
      <w:start w:val="1"/>
      <w:numFmt w:val="lowerRoman"/>
      <w:lvlText w:val="%6."/>
      <w:lvlJc w:val="right"/>
      <w:pPr>
        <w:ind w:left="4320" w:hanging="180"/>
      </w:pPr>
    </w:lvl>
    <w:lvl w:ilvl="6" w:tplc="02F27960" w:tentative="1">
      <w:start w:val="1"/>
      <w:numFmt w:val="decimal"/>
      <w:lvlText w:val="%7."/>
      <w:lvlJc w:val="left"/>
      <w:pPr>
        <w:ind w:left="5040" w:hanging="360"/>
      </w:pPr>
    </w:lvl>
    <w:lvl w:ilvl="7" w:tplc="CF8A5A7A" w:tentative="1">
      <w:start w:val="1"/>
      <w:numFmt w:val="lowerLetter"/>
      <w:lvlText w:val="%8."/>
      <w:lvlJc w:val="left"/>
      <w:pPr>
        <w:ind w:left="5760" w:hanging="360"/>
      </w:pPr>
    </w:lvl>
    <w:lvl w:ilvl="8" w:tplc="7108D74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7BA4F02">
      <w:start w:val="1"/>
      <w:numFmt w:val="lowerRoman"/>
      <w:lvlText w:val="(%1)"/>
      <w:lvlJc w:val="left"/>
      <w:pPr>
        <w:ind w:left="1080" w:hanging="720"/>
      </w:pPr>
      <w:rPr>
        <w:rFonts w:hint="default"/>
      </w:rPr>
    </w:lvl>
    <w:lvl w:ilvl="1" w:tplc="7526BA3C" w:tentative="1">
      <w:start w:val="1"/>
      <w:numFmt w:val="lowerLetter"/>
      <w:lvlText w:val="%2."/>
      <w:lvlJc w:val="left"/>
      <w:pPr>
        <w:ind w:left="1440" w:hanging="360"/>
      </w:pPr>
    </w:lvl>
    <w:lvl w:ilvl="2" w:tplc="10062C44" w:tentative="1">
      <w:start w:val="1"/>
      <w:numFmt w:val="lowerRoman"/>
      <w:lvlText w:val="%3."/>
      <w:lvlJc w:val="right"/>
      <w:pPr>
        <w:ind w:left="2160" w:hanging="180"/>
      </w:pPr>
    </w:lvl>
    <w:lvl w:ilvl="3" w:tplc="B3BA7430" w:tentative="1">
      <w:start w:val="1"/>
      <w:numFmt w:val="decimal"/>
      <w:lvlText w:val="%4."/>
      <w:lvlJc w:val="left"/>
      <w:pPr>
        <w:ind w:left="2880" w:hanging="360"/>
      </w:pPr>
    </w:lvl>
    <w:lvl w:ilvl="4" w:tplc="BE24E44C" w:tentative="1">
      <w:start w:val="1"/>
      <w:numFmt w:val="lowerLetter"/>
      <w:lvlText w:val="%5."/>
      <w:lvlJc w:val="left"/>
      <w:pPr>
        <w:ind w:left="3600" w:hanging="360"/>
      </w:pPr>
    </w:lvl>
    <w:lvl w:ilvl="5" w:tplc="DD6C3A44" w:tentative="1">
      <w:start w:val="1"/>
      <w:numFmt w:val="lowerRoman"/>
      <w:lvlText w:val="%6."/>
      <w:lvlJc w:val="right"/>
      <w:pPr>
        <w:ind w:left="4320" w:hanging="180"/>
      </w:pPr>
    </w:lvl>
    <w:lvl w:ilvl="6" w:tplc="B8B470DC" w:tentative="1">
      <w:start w:val="1"/>
      <w:numFmt w:val="decimal"/>
      <w:lvlText w:val="%7."/>
      <w:lvlJc w:val="left"/>
      <w:pPr>
        <w:ind w:left="5040" w:hanging="360"/>
      </w:pPr>
    </w:lvl>
    <w:lvl w:ilvl="7" w:tplc="43D0DB1E" w:tentative="1">
      <w:start w:val="1"/>
      <w:numFmt w:val="lowerLetter"/>
      <w:lvlText w:val="%8."/>
      <w:lvlJc w:val="left"/>
      <w:pPr>
        <w:ind w:left="5760" w:hanging="360"/>
      </w:pPr>
    </w:lvl>
    <w:lvl w:ilvl="8" w:tplc="BE5699D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1B80344">
      <w:start w:val="1"/>
      <w:numFmt w:val="lowerRoman"/>
      <w:lvlText w:val="(%1)"/>
      <w:lvlJc w:val="left"/>
      <w:pPr>
        <w:ind w:left="1080" w:hanging="720"/>
      </w:pPr>
      <w:rPr>
        <w:rFonts w:hint="default"/>
      </w:rPr>
    </w:lvl>
    <w:lvl w:ilvl="1" w:tplc="C694B59A" w:tentative="1">
      <w:start w:val="1"/>
      <w:numFmt w:val="lowerLetter"/>
      <w:lvlText w:val="%2."/>
      <w:lvlJc w:val="left"/>
      <w:pPr>
        <w:ind w:left="1440" w:hanging="360"/>
      </w:pPr>
    </w:lvl>
    <w:lvl w:ilvl="2" w:tplc="4C188898" w:tentative="1">
      <w:start w:val="1"/>
      <w:numFmt w:val="lowerRoman"/>
      <w:lvlText w:val="%3."/>
      <w:lvlJc w:val="right"/>
      <w:pPr>
        <w:ind w:left="2160" w:hanging="180"/>
      </w:pPr>
    </w:lvl>
    <w:lvl w:ilvl="3" w:tplc="B65455D0" w:tentative="1">
      <w:start w:val="1"/>
      <w:numFmt w:val="decimal"/>
      <w:lvlText w:val="%4."/>
      <w:lvlJc w:val="left"/>
      <w:pPr>
        <w:ind w:left="2880" w:hanging="360"/>
      </w:pPr>
    </w:lvl>
    <w:lvl w:ilvl="4" w:tplc="8454040C" w:tentative="1">
      <w:start w:val="1"/>
      <w:numFmt w:val="lowerLetter"/>
      <w:lvlText w:val="%5."/>
      <w:lvlJc w:val="left"/>
      <w:pPr>
        <w:ind w:left="3600" w:hanging="360"/>
      </w:pPr>
    </w:lvl>
    <w:lvl w:ilvl="5" w:tplc="91B8B402" w:tentative="1">
      <w:start w:val="1"/>
      <w:numFmt w:val="lowerRoman"/>
      <w:lvlText w:val="%6."/>
      <w:lvlJc w:val="right"/>
      <w:pPr>
        <w:ind w:left="4320" w:hanging="180"/>
      </w:pPr>
    </w:lvl>
    <w:lvl w:ilvl="6" w:tplc="4458606E" w:tentative="1">
      <w:start w:val="1"/>
      <w:numFmt w:val="decimal"/>
      <w:lvlText w:val="%7."/>
      <w:lvlJc w:val="left"/>
      <w:pPr>
        <w:ind w:left="5040" w:hanging="360"/>
      </w:pPr>
    </w:lvl>
    <w:lvl w:ilvl="7" w:tplc="F14472F2" w:tentative="1">
      <w:start w:val="1"/>
      <w:numFmt w:val="lowerLetter"/>
      <w:lvlText w:val="%8."/>
      <w:lvlJc w:val="left"/>
      <w:pPr>
        <w:ind w:left="5760" w:hanging="360"/>
      </w:pPr>
    </w:lvl>
    <w:lvl w:ilvl="8" w:tplc="28F80BC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06006F8">
      <w:start w:val="1"/>
      <w:numFmt w:val="lowerRoman"/>
      <w:lvlText w:val="(%1)"/>
      <w:lvlJc w:val="left"/>
      <w:pPr>
        <w:ind w:left="1004" w:hanging="720"/>
      </w:pPr>
      <w:rPr>
        <w:rFonts w:hint="default"/>
        <w:b w:val="0"/>
      </w:rPr>
    </w:lvl>
    <w:lvl w:ilvl="1" w:tplc="9796BEA2" w:tentative="1">
      <w:start w:val="1"/>
      <w:numFmt w:val="lowerLetter"/>
      <w:lvlText w:val="%2."/>
      <w:lvlJc w:val="left"/>
      <w:pPr>
        <w:ind w:left="1364" w:hanging="360"/>
      </w:pPr>
    </w:lvl>
    <w:lvl w:ilvl="2" w:tplc="C1BA7794" w:tentative="1">
      <w:start w:val="1"/>
      <w:numFmt w:val="lowerRoman"/>
      <w:lvlText w:val="%3."/>
      <w:lvlJc w:val="right"/>
      <w:pPr>
        <w:ind w:left="2084" w:hanging="180"/>
      </w:pPr>
    </w:lvl>
    <w:lvl w:ilvl="3" w:tplc="0D5E1664" w:tentative="1">
      <w:start w:val="1"/>
      <w:numFmt w:val="decimal"/>
      <w:lvlText w:val="%4."/>
      <w:lvlJc w:val="left"/>
      <w:pPr>
        <w:ind w:left="2804" w:hanging="360"/>
      </w:pPr>
    </w:lvl>
    <w:lvl w:ilvl="4" w:tplc="43929276" w:tentative="1">
      <w:start w:val="1"/>
      <w:numFmt w:val="lowerLetter"/>
      <w:lvlText w:val="%5."/>
      <w:lvlJc w:val="left"/>
      <w:pPr>
        <w:ind w:left="3524" w:hanging="360"/>
      </w:pPr>
    </w:lvl>
    <w:lvl w:ilvl="5" w:tplc="5716694E" w:tentative="1">
      <w:start w:val="1"/>
      <w:numFmt w:val="lowerRoman"/>
      <w:lvlText w:val="%6."/>
      <w:lvlJc w:val="right"/>
      <w:pPr>
        <w:ind w:left="4244" w:hanging="180"/>
      </w:pPr>
    </w:lvl>
    <w:lvl w:ilvl="6" w:tplc="364EDFA8" w:tentative="1">
      <w:start w:val="1"/>
      <w:numFmt w:val="decimal"/>
      <w:lvlText w:val="%7."/>
      <w:lvlJc w:val="left"/>
      <w:pPr>
        <w:ind w:left="4964" w:hanging="360"/>
      </w:pPr>
    </w:lvl>
    <w:lvl w:ilvl="7" w:tplc="EE42EC76" w:tentative="1">
      <w:start w:val="1"/>
      <w:numFmt w:val="lowerLetter"/>
      <w:lvlText w:val="%8."/>
      <w:lvlJc w:val="left"/>
      <w:pPr>
        <w:ind w:left="5684" w:hanging="360"/>
      </w:pPr>
    </w:lvl>
    <w:lvl w:ilvl="8" w:tplc="04209B2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A02FA12">
      <w:start w:val="1"/>
      <w:numFmt w:val="decimal"/>
      <w:lvlText w:val="%1."/>
      <w:lvlJc w:val="left"/>
      <w:pPr>
        <w:ind w:left="360" w:hanging="360"/>
      </w:pPr>
      <w:rPr>
        <w:rFonts w:hint="default"/>
      </w:rPr>
    </w:lvl>
    <w:lvl w:ilvl="1" w:tplc="0ECC2CD8" w:tentative="1">
      <w:start w:val="1"/>
      <w:numFmt w:val="lowerLetter"/>
      <w:lvlText w:val="%2."/>
      <w:lvlJc w:val="left"/>
      <w:pPr>
        <w:ind w:left="1080" w:hanging="360"/>
      </w:pPr>
    </w:lvl>
    <w:lvl w:ilvl="2" w:tplc="C42C5356" w:tentative="1">
      <w:start w:val="1"/>
      <w:numFmt w:val="lowerRoman"/>
      <w:lvlText w:val="%3."/>
      <w:lvlJc w:val="right"/>
      <w:pPr>
        <w:ind w:left="1800" w:hanging="180"/>
      </w:pPr>
    </w:lvl>
    <w:lvl w:ilvl="3" w:tplc="8A10128C" w:tentative="1">
      <w:start w:val="1"/>
      <w:numFmt w:val="decimal"/>
      <w:lvlText w:val="%4."/>
      <w:lvlJc w:val="left"/>
      <w:pPr>
        <w:ind w:left="2520" w:hanging="360"/>
      </w:pPr>
    </w:lvl>
    <w:lvl w:ilvl="4" w:tplc="D534DA10" w:tentative="1">
      <w:start w:val="1"/>
      <w:numFmt w:val="lowerLetter"/>
      <w:lvlText w:val="%5."/>
      <w:lvlJc w:val="left"/>
      <w:pPr>
        <w:ind w:left="3240" w:hanging="360"/>
      </w:pPr>
    </w:lvl>
    <w:lvl w:ilvl="5" w:tplc="278EE414" w:tentative="1">
      <w:start w:val="1"/>
      <w:numFmt w:val="lowerRoman"/>
      <w:lvlText w:val="%6."/>
      <w:lvlJc w:val="right"/>
      <w:pPr>
        <w:ind w:left="3960" w:hanging="180"/>
      </w:pPr>
    </w:lvl>
    <w:lvl w:ilvl="6" w:tplc="95EAAFD0" w:tentative="1">
      <w:start w:val="1"/>
      <w:numFmt w:val="decimal"/>
      <w:lvlText w:val="%7."/>
      <w:lvlJc w:val="left"/>
      <w:pPr>
        <w:ind w:left="4680" w:hanging="360"/>
      </w:pPr>
    </w:lvl>
    <w:lvl w:ilvl="7" w:tplc="6568C148" w:tentative="1">
      <w:start w:val="1"/>
      <w:numFmt w:val="lowerLetter"/>
      <w:lvlText w:val="%8."/>
      <w:lvlJc w:val="left"/>
      <w:pPr>
        <w:ind w:left="5400" w:hanging="360"/>
      </w:pPr>
    </w:lvl>
    <w:lvl w:ilvl="8" w:tplc="5F4A0C7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694F374">
      <w:start w:val="1"/>
      <w:numFmt w:val="lowerRoman"/>
      <w:lvlText w:val="(%1)"/>
      <w:lvlJc w:val="left"/>
      <w:pPr>
        <w:ind w:left="1080" w:hanging="720"/>
      </w:pPr>
      <w:rPr>
        <w:rFonts w:hint="default"/>
      </w:rPr>
    </w:lvl>
    <w:lvl w:ilvl="1" w:tplc="356CD5EA" w:tentative="1">
      <w:start w:val="1"/>
      <w:numFmt w:val="lowerLetter"/>
      <w:lvlText w:val="%2."/>
      <w:lvlJc w:val="left"/>
      <w:pPr>
        <w:ind w:left="1440" w:hanging="360"/>
      </w:pPr>
    </w:lvl>
    <w:lvl w:ilvl="2" w:tplc="2B94439A" w:tentative="1">
      <w:start w:val="1"/>
      <w:numFmt w:val="lowerRoman"/>
      <w:lvlText w:val="%3."/>
      <w:lvlJc w:val="right"/>
      <w:pPr>
        <w:ind w:left="2160" w:hanging="180"/>
      </w:pPr>
    </w:lvl>
    <w:lvl w:ilvl="3" w:tplc="FFA06410" w:tentative="1">
      <w:start w:val="1"/>
      <w:numFmt w:val="decimal"/>
      <w:lvlText w:val="%4."/>
      <w:lvlJc w:val="left"/>
      <w:pPr>
        <w:ind w:left="2880" w:hanging="360"/>
      </w:pPr>
    </w:lvl>
    <w:lvl w:ilvl="4" w:tplc="42CCD708" w:tentative="1">
      <w:start w:val="1"/>
      <w:numFmt w:val="lowerLetter"/>
      <w:lvlText w:val="%5."/>
      <w:lvlJc w:val="left"/>
      <w:pPr>
        <w:ind w:left="3600" w:hanging="360"/>
      </w:pPr>
    </w:lvl>
    <w:lvl w:ilvl="5" w:tplc="E8826886" w:tentative="1">
      <w:start w:val="1"/>
      <w:numFmt w:val="lowerRoman"/>
      <w:lvlText w:val="%6."/>
      <w:lvlJc w:val="right"/>
      <w:pPr>
        <w:ind w:left="4320" w:hanging="180"/>
      </w:pPr>
    </w:lvl>
    <w:lvl w:ilvl="6" w:tplc="587019AE" w:tentative="1">
      <w:start w:val="1"/>
      <w:numFmt w:val="decimal"/>
      <w:lvlText w:val="%7."/>
      <w:lvlJc w:val="left"/>
      <w:pPr>
        <w:ind w:left="5040" w:hanging="360"/>
      </w:pPr>
    </w:lvl>
    <w:lvl w:ilvl="7" w:tplc="9FCCFBF2" w:tentative="1">
      <w:start w:val="1"/>
      <w:numFmt w:val="lowerLetter"/>
      <w:lvlText w:val="%8."/>
      <w:lvlJc w:val="left"/>
      <w:pPr>
        <w:ind w:left="5760" w:hanging="360"/>
      </w:pPr>
    </w:lvl>
    <w:lvl w:ilvl="8" w:tplc="1EB426F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A18BD6C">
      <w:start w:val="1"/>
      <w:numFmt w:val="decimal"/>
      <w:lvlText w:val="%1."/>
      <w:lvlJc w:val="left"/>
      <w:pPr>
        <w:ind w:left="360" w:hanging="360"/>
      </w:pPr>
      <w:rPr>
        <w:rFonts w:hint="default"/>
      </w:rPr>
    </w:lvl>
    <w:lvl w:ilvl="1" w:tplc="54A46958" w:tentative="1">
      <w:start w:val="1"/>
      <w:numFmt w:val="lowerLetter"/>
      <w:lvlText w:val="%2."/>
      <w:lvlJc w:val="left"/>
      <w:pPr>
        <w:ind w:left="1080" w:hanging="360"/>
      </w:pPr>
    </w:lvl>
    <w:lvl w:ilvl="2" w:tplc="C5445246" w:tentative="1">
      <w:start w:val="1"/>
      <w:numFmt w:val="lowerRoman"/>
      <w:lvlText w:val="%3."/>
      <w:lvlJc w:val="right"/>
      <w:pPr>
        <w:ind w:left="1800" w:hanging="180"/>
      </w:pPr>
    </w:lvl>
    <w:lvl w:ilvl="3" w:tplc="9B56CB6C" w:tentative="1">
      <w:start w:val="1"/>
      <w:numFmt w:val="decimal"/>
      <w:lvlText w:val="%4."/>
      <w:lvlJc w:val="left"/>
      <w:pPr>
        <w:ind w:left="2520" w:hanging="360"/>
      </w:pPr>
    </w:lvl>
    <w:lvl w:ilvl="4" w:tplc="814EEF74" w:tentative="1">
      <w:start w:val="1"/>
      <w:numFmt w:val="lowerLetter"/>
      <w:lvlText w:val="%5."/>
      <w:lvlJc w:val="left"/>
      <w:pPr>
        <w:ind w:left="3240" w:hanging="360"/>
      </w:pPr>
    </w:lvl>
    <w:lvl w:ilvl="5" w:tplc="E07CA556" w:tentative="1">
      <w:start w:val="1"/>
      <w:numFmt w:val="lowerRoman"/>
      <w:lvlText w:val="%6."/>
      <w:lvlJc w:val="right"/>
      <w:pPr>
        <w:ind w:left="3960" w:hanging="180"/>
      </w:pPr>
    </w:lvl>
    <w:lvl w:ilvl="6" w:tplc="4BC2DA08" w:tentative="1">
      <w:start w:val="1"/>
      <w:numFmt w:val="decimal"/>
      <w:lvlText w:val="%7."/>
      <w:lvlJc w:val="left"/>
      <w:pPr>
        <w:ind w:left="4680" w:hanging="360"/>
      </w:pPr>
    </w:lvl>
    <w:lvl w:ilvl="7" w:tplc="E7A8B662" w:tentative="1">
      <w:start w:val="1"/>
      <w:numFmt w:val="lowerLetter"/>
      <w:lvlText w:val="%8."/>
      <w:lvlJc w:val="left"/>
      <w:pPr>
        <w:ind w:left="5400" w:hanging="360"/>
      </w:pPr>
    </w:lvl>
    <w:lvl w:ilvl="8" w:tplc="65BC5E4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6D8997C">
      <w:start w:val="1"/>
      <w:numFmt w:val="lowerRoman"/>
      <w:lvlText w:val="(%1)"/>
      <w:lvlJc w:val="left"/>
      <w:pPr>
        <w:ind w:left="1080" w:hanging="720"/>
      </w:pPr>
      <w:rPr>
        <w:rFonts w:hint="default"/>
      </w:rPr>
    </w:lvl>
    <w:lvl w:ilvl="1" w:tplc="B41E5016" w:tentative="1">
      <w:start w:val="1"/>
      <w:numFmt w:val="lowerLetter"/>
      <w:lvlText w:val="%2."/>
      <w:lvlJc w:val="left"/>
      <w:pPr>
        <w:ind w:left="1440" w:hanging="360"/>
      </w:pPr>
    </w:lvl>
    <w:lvl w:ilvl="2" w:tplc="B8866FE8" w:tentative="1">
      <w:start w:val="1"/>
      <w:numFmt w:val="lowerRoman"/>
      <w:lvlText w:val="%3."/>
      <w:lvlJc w:val="right"/>
      <w:pPr>
        <w:ind w:left="2160" w:hanging="180"/>
      </w:pPr>
    </w:lvl>
    <w:lvl w:ilvl="3" w:tplc="7A069AFE" w:tentative="1">
      <w:start w:val="1"/>
      <w:numFmt w:val="decimal"/>
      <w:lvlText w:val="%4."/>
      <w:lvlJc w:val="left"/>
      <w:pPr>
        <w:ind w:left="2880" w:hanging="360"/>
      </w:pPr>
    </w:lvl>
    <w:lvl w:ilvl="4" w:tplc="7D04813E" w:tentative="1">
      <w:start w:val="1"/>
      <w:numFmt w:val="lowerLetter"/>
      <w:lvlText w:val="%5."/>
      <w:lvlJc w:val="left"/>
      <w:pPr>
        <w:ind w:left="3600" w:hanging="360"/>
      </w:pPr>
    </w:lvl>
    <w:lvl w:ilvl="5" w:tplc="97C27B64" w:tentative="1">
      <w:start w:val="1"/>
      <w:numFmt w:val="lowerRoman"/>
      <w:lvlText w:val="%6."/>
      <w:lvlJc w:val="right"/>
      <w:pPr>
        <w:ind w:left="4320" w:hanging="180"/>
      </w:pPr>
    </w:lvl>
    <w:lvl w:ilvl="6" w:tplc="11DC87FA" w:tentative="1">
      <w:start w:val="1"/>
      <w:numFmt w:val="decimal"/>
      <w:lvlText w:val="%7."/>
      <w:lvlJc w:val="left"/>
      <w:pPr>
        <w:ind w:left="5040" w:hanging="360"/>
      </w:pPr>
    </w:lvl>
    <w:lvl w:ilvl="7" w:tplc="071049DA" w:tentative="1">
      <w:start w:val="1"/>
      <w:numFmt w:val="lowerLetter"/>
      <w:lvlText w:val="%8."/>
      <w:lvlJc w:val="left"/>
      <w:pPr>
        <w:ind w:left="5760" w:hanging="360"/>
      </w:pPr>
    </w:lvl>
    <w:lvl w:ilvl="8" w:tplc="BC2A093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CB0B572">
      <w:start w:val="1"/>
      <w:numFmt w:val="decimal"/>
      <w:lvlText w:val="%1."/>
      <w:lvlJc w:val="left"/>
      <w:pPr>
        <w:ind w:left="360" w:hanging="360"/>
      </w:pPr>
      <w:rPr>
        <w:rFonts w:hint="default"/>
      </w:rPr>
    </w:lvl>
    <w:lvl w:ilvl="1" w:tplc="8DB874AC" w:tentative="1">
      <w:start w:val="1"/>
      <w:numFmt w:val="lowerLetter"/>
      <w:lvlText w:val="%2."/>
      <w:lvlJc w:val="left"/>
      <w:pPr>
        <w:ind w:left="1080" w:hanging="360"/>
      </w:pPr>
    </w:lvl>
    <w:lvl w:ilvl="2" w:tplc="78888734" w:tentative="1">
      <w:start w:val="1"/>
      <w:numFmt w:val="lowerRoman"/>
      <w:lvlText w:val="%3."/>
      <w:lvlJc w:val="right"/>
      <w:pPr>
        <w:ind w:left="1800" w:hanging="180"/>
      </w:pPr>
    </w:lvl>
    <w:lvl w:ilvl="3" w:tplc="7DF82932" w:tentative="1">
      <w:start w:val="1"/>
      <w:numFmt w:val="decimal"/>
      <w:lvlText w:val="%4."/>
      <w:lvlJc w:val="left"/>
      <w:pPr>
        <w:ind w:left="2520" w:hanging="360"/>
      </w:pPr>
    </w:lvl>
    <w:lvl w:ilvl="4" w:tplc="E87A1702" w:tentative="1">
      <w:start w:val="1"/>
      <w:numFmt w:val="lowerLetter"/>
      <w:lvlText w:val="%5."/>
      <w:lvlJc w:val="left"/>
      <w:pPr>
        <w:ind w:left="3240" w:hanging="360"/>
      </w:pPr>
    </w:lvl>
    <w:lvl w:ilvl="5" w:tplc="1BDADC7E" w:tentative="1">
      <w:start w:val="1"/>
      <w:numFmt w:val="lowerRoman"/>
      <w:lvlText w:val="%6."/>
      <w:lvlJc w:val="right"/>
      <w:pPr>
        <w:ind w:left="3960" w:hanging="180"/>
      </w:pPr>
    </w:lvl>
    <w:lvl w:ilvl="6" w:tplc="727A4BB6" w:tentative="1">
      <w:start w:val="1"/>
      <w:numFmt w:val="decimal"/>
      <w:lvlText w:val="%7."/>
      <w:lvlJc w:val="left"/>
      <w:pPr>
        <w:ind w:left="4680" w:hanging="360"/>
      </w:pPr>
    </w:lvl>
    <w:lvl w:ilvl="7" w:tplc="F1FAA9A8" w:tentative="1">
      <w:start w:val="1"/>
      <w:numFmt w:val="lowerLetter"/>
      <w:lvlText w:val="%8."/>
      <w:lvlJc w:val="left"/>
      <w:pPr>
        <w:ind w:left="5400" w:hanging="360"/>
      </w:pPr>
    </w:lvl>
    <w:lvl w:ilvl="8" w:tplc="12CA189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238E38E">
      <w:start w:val="1"/>
      <w:numFmt w:val="decimal"/>
      <w:lvlText w:val="%1."/>
      <w:lvlJc w:val="left"/>
      <w:pPr>
        <w:ind w:left="360" w:hanging="360"/>
      </w:pPr>
      <w:rPr>
        <w:rFonts w:hint="default"/>
      </w:rPr>
    </w:lvl>
    <w:lvl w:ilvl="1" w:tplc="76DE8266" w:tentative="1">
      <w:start w:val="1"/>
      <w:numFmt w:val="lowerLetter"/>
      <w:lvlText w:val="%2."/>
      <w:lvlJc w:val="left"/>
      <w:pPr>
        <w:ind w:left="1080" w:hanging="360"/>
      </w:pPr>
    </w:lvl>
    <w:lvl w:ilvl="2" w:tplc="25CEA3AE" w:tentative="1">
      <w:start w:val="1"/>
      <w:numFmt w:val="lowerRoman"/>
      <w:lvlText w:val="%3."/>
      <w:lvlJc w:val="right"/>
      <w:pPr>
        <w:ind w:left="1800" w:hanging="180"/>
      </w:pPr>
    </w:lvl>
    <w:lvl w:ilvl="3" w:tplc="B2526CEA" w:tentative="1">
      <w:start w:val="1"/>
      <w:numFmt w:val="decimal"/>
      <w:lvlText w:val="%4."/>
      <w:lvlJc w:val="left"/>
      <w:pPr>
        <w:ind w:left="2520" w:hanging="360"/>
      </w:pPr>
    </w:lvl>
    <w:lvl w:ilvl="4" w:tplc="C6EC09E4" w:tentative="1">
      <w:start w:val="1"/>
      <w:numFmt w:val="lowerLetter"/>
      <w:lvlText w:val="%5."/>
      <w:lvlJc w:val="left"/>
      <w:pPr>
        <w:ind w:left="3240" w:hanging="360"/>
      </w:pPr>
    </w:lvl>
    <w:lvl w:ilvl="5" w:tplc="CF30F89A" w:tentative="1">
      <w:start w:val="1"/>
      <w:numFmt w:val="lowerRoman"/>
      <w:lvlText w:val="%6."/>
      <w:lvlJc w:val="right"/>
      <w:pPr>
        <w:ind w:left="3960" w:hanging="180"/>
      </w:pPr>
    </w:lvl>
    <w:lvl w:ilvl="6" w:tplc="F312BEDA" w:tentative="1">
      <w:start w:val="1"/>
      <w:numFmt w:val="decimal"/>
      <w:lvlText w:val="%7."/>
      <w:lvlJc w:val="left"/>
      <w:pPr>
        <w:ind w:left="4680" w:hanging="360"/>
      </w:pPr>
    </w:lvl>
    <w:lvl w:ilvl="7" w:tplc="29B6A62E" w:tentative="1">
      <w:start w:val="1"/>
      <w:numFmt w:val="lowerLetter"/>
      <w:lvlText w:val="%8."/>
      <w:lvlJc w:val="left"/>
      <w:pPr>
        <w:ind w:left="5400" w:hanging="360"/>
      </w:pPr>
    </w:lvl>
    <w:lvl w:ilvl="8" w:tplc="ABF674F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B9"/>
    <w:rsid w:val="00015BA1"/>
    <w:rsid w:val="000C1AB9"/>
    <w:rsid w:val="007C6B46"/>
    <w:rsid w:val="007F47DF"/>
    <w:rsid w:val="00D77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A1B3"/>
  <w15:docId w15:val="{0013D697-7E07-4A0B-B3C5-CD91607D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7195</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Huntingdale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2022-06-26T23:53:00+00:00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13A6C42D-7CF4-DC11-AD41-005056922186</Home_x0020_ID>
    <State xmlns="a8338b6e-77a6-4851-82b6-98166143ffdd">WA</State>
    <Doc_x0020_Sent_Received_x0020_Date xmlns="a8338b6e-77a6-4851-82b6-98166143ffdd">2022-06-27T00:00:00+00:00</Doc_x0020_Sent_Received_x0020_Date>
    <Activity_x0020_ID xmlns="a8338b6e-77a6-4851-82b6-98166143ffdd">0BB11CFE-495B-E911-BBE1-005056922186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metadata/properties"/>
    <ds:schemaRef ds:uri="a8338b6e-77a6-4851-82b6-98166143ffdd"/>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3DE2FEA9-F2BF-4D86-90D0-CFA2B812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FA7F143-7113-4C40-99EA-A8CB2768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2022-07-22T02:57:00Z</dcterms:created>
  <dcterms:modified xsi:type="dcterms:W3CDTF">2022-07-22T02:57:00Z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