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4769" w14:textId="2BD1D0D2" w:rsidR="00397E60" w:rsidRDefault="00397E6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D6D1366" wp14:editId="4BC3A65B">
                <wp:simplePos x="0" y="0"/>
                <wp:positionH relativeFrom="column">
                  <wp:posOffset>-895350</wp:posOffset>
                </wp:positionH>
                <wp:positionV relativeFrom="paragraph">
                  <wp:posOffset>722630</wp:posOffset>
                </wp:positionV>
                <wp:extent cx="5686425" cy="1727200"/>
                <wp:effectExtent l="0" t="0" r="0" b="0"/>
                <wp:wrapSquare wrapText="bothSides"/>
                <wp:docPr id="1261580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ACD89" w14:textId="77777777" w:rsidR="00397E60" w:rsidRDefault="00397E6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8C0146" w14:textId="77777777" w:rsidR="00397E60" w:rsidRPr="001E694D" w:rsidRDefault="00397E6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19A1B1" w14:textId="77777777" w:rsidR="00397E60" w:rsidRPr="001E694D" w:rsidRDefault="00397E60" w:rsidP="009504D0">
                            <w:pPr>
                              <w:pStyle w:val="ContactNumber"/>
                              <w:spacing w:after="600"/>
                              <w:rPr>
                                <w:rFonts w:ascii="Open Sans" w:hAnsi="Open Sans" w:cs="Open Sans"/>
                              </w:rPr>
                            </w:pPr>
                            <w:r w:rsidRPr="001E694D">
                              <w:rPr>
                                <w:rFonts w:ascii="Open Sans" w:hAnsi="Open Sans" w:cs="Open Sans"/>
                              </w:rPr>
                              <w:t>Agedcarequality.gov.au</w:t>
                            </w:r>
                          </w:p>
                          <w:p w14:paraId="1F5CACD0" w14:textId="77777777" w:rsidR="00397E60" w:rsidRDefault="00397E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6D136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55ACD89" w14:textId="77777777" w:rsidR="00397E60" w:rsidRDefault="00397E6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8C0146" w14:textId="77777777" w:rsidR="00397E60" w:rsidRPr="001E694D" w:rsidRDefault="00397E6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19A1B1" w14:textId="77777777" w:rsidR="00397E60" w:rsidRPr="001E694D" w:rsidRDefault="00397E60" w:rsidP="009504D0">
                      <w:pPr>
                        <w:pStyle w:val="ContactNumber"/>
                        <w:spacing w:after="600"/>
                        <w:rPr>
                          <w:rFonts w:ascii="Open Sans" w:hAnsi="Open Sans" w:cs="Open Sans"/>
                        </w:rPr>
                      </w:pPr>
                      <w:r w:rsidRPr="001E694D">
                        <w:rPr>
                          <w:rFonts w:ascii="Open Sans" w:hAnsi="Open Sans" w:cs="Open Sans"/>
                        </w:rPr>
                        <w:t>Agedcarequality.gov.au</w:t>
                      </w:r>
                    </w:p>
                    <w:p w14:paraId="1F5CACD0" w14:textId="77777777" w:rsidR="00397E60" w:rsidRDefault="00397E60"/>
                  </w:txbxContent>
                </v:textbox>
                <w10:wrap type="square"/>
              </v:shape>
            </w:pict>
          </mc:Fallback>
        </mc:AlternateContent>
      </w:r>
      <w:r>
        <w:rPr>
          <w:noProof/>
        </w:rPr>
        <w:drawing>
          <wp:anchor distT="360045" distB="180340" distL="114300" distR="114300" simplePos="0" relativeHeight="251659264" behindDoc="1" locked="0" layoutInCell="1" allowOverlap="1" wp14:anchorId="6C8E18BA" wp14:editId="22578E4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EB27224" w14:textId="77777777" w:rsidR="00397E60" w:rsidRPr="001E694D" w:rsidRDefault="00397E60" w:rsidP="001E694D">
      <w:pPr>
        <w:tabs>
          <w:tab w:val="left" w:pos="4569"/>
        </w:tabs>
        <w:rPr>
          <w:rFonts w:ascii="Open Sans" w:hAnsi="Open Sans" w:cs="Open Sans"/>
          <w:color w:val="FFFFFF" w:themeColor="background1"/>
          <w:sz w:val="66"/>
          <w:szCs w:val="66"/>
        </w:rPr>
      </w:pPr>
    </w:p>
    <w:p w14:paraId="7ED1B799" w14:textId="77777777" w:rsidR="00397E60" w:rsidRDefault="00397E60" w:rsidP="00372ED2">
      <w:pPr>
        <w:spacing w:after="0"/>
        <w:rPr>
          <w:rFonts w:ascii="Open Sans" w:hAnsi="Open Sans" w:cs="Open Sans"/>
          <w:b/>
          <w:bCs/>
          <w:color w:val="FFFFFF" w:themeColor="background1"/>
          <w:sz w:val="66"/>
          <w:szCs w:val="66"/>
        </w:rPr>
      </w:pPr>
    </w:p>
    <w:p w14:paraId="4E7D77B2" w14:textId="77777777" w:rsidR="00397E60" w:rsidRDefault="00397E60" w:rsidP="00372ED2">
      <w:pPr>
        <w:spacing w:after="0"/>
        <w:rPr>
          <w:rFonts w:ascii="Open Sans" w:hAnsi="Open Sans" w:cs="Open Sans"/>
          <w:b/>
          <w:bCs/>
          <w:color w:val="FFFFFF" w:themeColor="background1"/>
          <w:sz w:val="66"/>
          <w:szCs w:val="66"/>
        </w:rPr>
      </w:pPr>
    </w:p>
    <w:p w14:paraId="3E65BF1B" w14:textId="77777777" w:rsidR="00397E60" w:rsidRPr="00412FC5" w:rsidRDefault="00397E6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D94062" w14:paraId="2D1FC4A2" w14:textId="77777777" w:rsidTr="00D94062">
        <w:tc>
          <w:tcPr>
            <w:cnfStyle w:val="001000000000" w:firstRow="0" w:lastRow="0" w:firstColumn="1" w:lastColumn="0" w:oddVBand="0" w:evenVBand="0" w:oddHBand="0" w:evenHBand="0" w:firstRowFirstColumn="0" w:firstRowLastColumn="0" w:lastRowFirstColumn="0" w:lastRowLastColumn="0"/>
            <w:tcW w:w="3227" w:type="dxa"/>
          </w:tcPr>
          <w:p w14:paraId="606147AC" w14:textId="77777777" w:rsidR="00397E60" w:rsidRPr="001E694D" w:rsidRDefault="00397E60" w:rsidP="004A76E8">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F077BA9" w14:textId="77777777" w:rsidR="00397E60" w:rsidRPr="001E694D" w:rsidRDefault="00397E60" w:rsidP="004A76E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Brightwater Madeley</w:t>
            </w:r>
          </w:p>
        </w:tc>
      </w:tr>
      <w:tr w:rsidR="00D94062" w14:paraId="6268B8E6" w14:textId="77777777" w:rsidTr="00D940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C74435" w14:textId="77777777" w:rsidR="00397E60" w:rsidRPr="001E694D" w:rsidRDefault="00397E60" w:rsidP="004A76E8">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590786D" w14:textId="77777777" w:rsidR="00397E60" w:rsidRPr="001E694D" w:rsidRDefault="00397E60" w:rsidP="004A76E8">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7272</w:t>
            </w:r>
          </w:p>
        </w:tc>
      </w:tr>
      <w:tr w:rsidR="00D94062" w14:paraId="3F83D974" w14:textId="77777777" w:rsidTr="00D9406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8A3E72" w14:textId="77777777" w:rsidR="00397E60" w:rsidRPr="001E694D" w:rsidRDefault="00397E60" w:rsidP="004A76E8">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08A9505" w14:textId="77777777" w:rsidR="00397E60" w:rsidRPr="001E694D" w:rsidRDefault="00397E60" w:rsidP="004A76E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95 Imperial</w:t>
            </w:r>
            <w:r w:rsidRPr="001E694D">
              <w:rPr>
                <w:rFonts w:ascii="Open Sans" w:eastAsia="Times New Roman" w:hAnsi="Open Sans" w:cs="Open Sans"/>
                <w:lang w:eastAsia="en-AU"/>
              </w:rPr>
              <w:t xml:space="preserve"> Circuit, MADELEY, Western Australia, 6065</w:t>
            </w:r>
          </w:p>
        </w:tc>
      </w:tr>
      <w:tr w:rsidR="00D94062" w14:paraId="018FE439" w14:textId="77777777" w:rsidTr="00D940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39FB8D" w14:textId="77777777" w:rsidR="00397E60" w:rsidRPr="001E694D" w:rsidRDefault="00397E60" w:rsidP="004A76E8">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B7423D9" w14:textId="77777777" w:rsidR="00397E60" w:rsidRPr="001E694D" w:rsidRDefault="00397E60" w:rsidP="004A76E8">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D94062" w14:paraId="5AF14DA2" w14:textId="77777777" w:rsidTr="00D9406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330E84" w14:textId="77777777" w:rsidR="00397E60" w:rsidRPr="001E694D" w:rsidRDefault="00397E60" w:rsidP="004A76E8">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9C08D16" w14:textId="77777777" w:rsidR="00397E60" w:rsidRPr="001E694D" w:rsidRDefault="00397E60" w:rsidP="004A76E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15 January 2025</w:t>
            </w:r>
          </w:p>
        </w:tc>
      </w:tr>
      <w:tr w:rsidR="00D94062" w14:paraId="1FA1072A" w14:textId="77777777" w:rsidTr="00D940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63C30BA" w14:textId="77777777" w:rsidR="00397E60" w:rsidRPr="001E694D" w:rsidRDefault="00397E60" w:rsidP="004A76E8">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39538593"/>
            <w:placeholder>
              <w:docPart w:val="DefaultPlaceholder_-1854013437"/>
            </w:placeholder>
            <w:date w:fullDate="2025-01-31T00:00:00Z">
              <w:dateFormat w:val="d MMMM yyyy"/>
              <w:lid w:val="en-AU"/>
              <w:storeMappedDataAs w:val="dateTime"/>
              <w:calendar w:val="gregorian"/>
            </w:date>
          </w:sdtPr>
          <w:sdtEndPr/>
          <w:sdtContent>
            <w:tc>
              <w:tcPr>
                <w:tcW w:w="7114" w:type="dxa"/>
                <w:shd w:val="clear" w:color="auto" w:fill="FFFFFF" w:themeFill="background1"/>
              </w:tcPr>
              <w:p w14:paraId="7E26553D" w14:textId="5D166556" w:rsidR="00397E60" w:rsidRPr="001E694D" w:rsidRDefault="006261E7" w:rsidP="004A76E8">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31 January 2025</w:t>
                </w:r>
              </w:p>
            </w:tc>
          </w:sdtContent>
        </w:sdt>
      </w:tr>
      <w:tr w:rsidR="00D94062" w14:paraId="70785B6C" w14:textId="77777777" w:rsidTr="00D9406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F9C8F6D" w14:textId="77777777" w:rsidR="00397E60" w:rsidRPr="001E694D" w:rsidRDefault="00397E60" w:rsidP="004A76E8">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4373924" w14:textId="77777777" w:rsidR="00397E60" w:rsidRPr="001E694D" w:rsidRDefault="00397E60" w:rsidP="004A76E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260 Brightwater Care Group Limited </w:t>
            </w:r>
          </w:p>
          <w:p w14:paraId="4597ED53" w14:textId="77777777" w:rsidR="00397E60" w:rsidRPr="001E694D" w:rsidRDefault="00397E60" w:rsidP="004A76E8">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5593 Brightwater Madeley</w:t>
            </w:r>
          </w:p>
        </w:tc>
      </w:tr>
    </w:tbl>
    <w:bookmarkEnd w:id="0"/>
    <w:p w14:paraId="54582902" w14:textId="77777777" w:rsidR="00397E60" w:rsidRPr="001E694D" w:rsidRDefault="00397E60" w:rsidP="004A76E8">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52A056C" w14:textId="77777777" w:rsidR="00397E60" w:rsidRPr="003E162B" w:rsidRDefault="00397E6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81ED5F4" w14:textId="2623AEED" w:rsidR="00397E60" w:rsidRPr="001E694D" w:rsidRDefault="00397E60" w:rsidP="004A76E8">
      <w:pPr>
        <w:pStyle w:val="NormalArial"/>
        <w:spacing w:line="276" w:lineRule="auto"/>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Brightwater Madeley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B45766">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202C3AF" w14:textId="77777777" w:rsidR="00397E60" w:rsidRPr="001E694D" w:rsidRDefault="00397E60" w:rsidP="004A76E8">
      <w:pPr>
        <w:pStyle w:val="NormalArial"/>
        <w:spacing w:line="276" w:lineRule="auto"/>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56A1AD2" w14:textId="77777777" w:rsidR="00397E60" w:rsidRPr="003E162B" w:rsidRDefault="00397E6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293B7EB" w14:textId="77777777" w:rsidR="00397E60" w:rsidRPr="001E694D" w:rsidRDefault="00397E60" w:rsidP="004A76E8">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48036CBD" w14:textId="2E42FBFA" w:rsidR="00397E60" w:rsidRPr="00F95ED2" w:rsidRDefault="00397E60" w:rsidP="004A76E8">
      <w:pPr>
        <w:pStyle w:val="ListBullet"/>
        <w:spacing w:before="0" w:after="120" w:line="276" w:lineRule="auto"/>
        <w:ind w:left="425" w:hanging="425"/>
        <w:rPr>
          <w:rFonts w:ascii="Open Sans" w:hAnsi="Open Sans" w:cs="Open Sans"/>
          <w:color w:val="auto"/>
        </w:rPr>
      </w:pPr>
      <w:r w:rsidRPr="00F95ED2">
        <w:rPr>
          <w:rFonts w:ascii="Open Sans" w:hAnsi="Open Sans" w:cs="Open Sans"/>
          <w:color w:val="auto"/>
        </w:rPr>
        <w:t xml:space="preserve">the </w:t>
      </w:r>
      <w:r w:rsidR="00B45766" w:rsidRPr="00F95ED2">
        <w:rPr>
          <w:rFonts w:ascii="Open Sans" w:hAnsi="Open Sans" w:cs="Open Sans"/>
          <w:color w:val="auto"/>
        </w:rPr>
        <w:t>A</w:t>
      </w:r>
      <w:r w:rsidRPr="00F95ED2">
        <w:rPr>
          <w:rFonts w:ascii="Open Sans" w:hAnsi="Open Sans" w:cs="Open Sans"/>
          <w:color w:val="auto"/>
        </w:rPr>
        <w:t xml:space="preserve">ssessment </w:t>
      </w:r>
      <w:r w:rsidR="00B45766" w:rsidRPr="00F95ED2">
        <w:rPr>
          <w:rFonts w:ascii="Open Sans" w:hAnsi="Open Sans" w:cs="Open Sans"/>
          <w:color w:val="auto"/>
        </w:rPr>
        <w:t>T</w:t>
      </w:r>
      <w:r w:rsidRPr="00F95ED2">
        <w:rPr>
          <w:rFonts w:ascii="Open Sans" w:hAnsi="Open Sans" w:cs="Open Sans"/>
          <w:color w:val="auto"/>
        </w:rPr>
        <w:t xml:space="preserve">eam’s report for the </w:t>
      </w:r>
      <w:r w:rsidR="00B45766" w:rsidRPr="00F95ED2">
        <w:rPr>
          <w:rFonts w:ascii="Open Sans" w:hAnsi="Open Sans" w:cs="Open Sans"/>
          <w:color w:val="auto"/>
        </w:rPr>
        <w:t>a</w:t>
      </w:r>
      <w:r w:rsidRPr="00F95ED2">
        <w:rPr>
          <w:rFonts w:ascii="Open Sans" w:hAnsi="Open Sans" w:cs="Open Sans"/>
          <w:color w:val="auto"/>
        </w:rPr>
        <w:t>ssessment contact (performance assessment) – site report</w:t>
      </w:r>
      <w:r w:rsidR="006261E7">
        <w:rPr>
          <w:rFonts w:ascii="Open Sans" w:hAnsi="Open Sans" w:cs="Open Sans"/>
          <w:color w:val="auto"/>
        </w:rPr>
        <w:t>, which</w:t>
      </w:r>
      <w:r w:rsidRPr="00F95ED2">
        <w:rPr>
          <w:rFonts w:ascii="Open Sans" w:hAnsi="Open Sans" w:cs="Open Sans"/>
          <w:color w:val="auto"/>
        </w:rPr>
        <w:t xml:space="preserve"> was informed by a site assessment, observations at the service, review of documents and interviews with </w:t>
      </w:r>
      <w:r w:rsidR="00B45766" w:rsidRPr="00F95ED2">
        <w:rPr>
          <w:rFonts w:ascii="Open Sans" w:hAnsi="Open Sans" w:cs="Open Sans"/>
          <w:color w:val="auto"/>
        </w:rPr>
        <w:t xml:space="preserve">consumers, </w:t>
      </w:r>
      <w:r w:rsidRPr="00F95ED2">
        <w:rPr>
          <w:rFonts w:ascii="Open Sans" w:hAnsi="Open Sans" w:cs="Open Sans"/>
          <w:color w:val="auto"/>
        </w:rPr>
        <w:t>representatives</w:t>
      </w:r>
      <w:r w:rsidR="00B45766" w:rsidRPr="00F95ED2">
        <w:rPr>
          <w:rFonts w:ascii="Open Sans" w:hAnsi="Open Sans" w:cs="Open Sans"/>
          <w:color w:val="auto"/>
        </w:rPr>
        <w:t>, staff</w:t>
      </w:r>
      <w:r w:rsidRPr="00F95ED2">
        <w:rPr>
          <w:rFonts w:ascii="Open Sans" w:hAnsi="Open Sans" w:cs="Open Sans"/>
          <w:color w:val="auto"/>
        </w:rPr>
        <w:t xml:space="preserve"> and </w:t>
      </w:r>
      <w:r w:rsidR="00B45766" w:rsidRPr="00F95ED2">
        <w:rPr>
          <w:rFonts w:ascii="Open Sans" w:hAnsi="Open Sans" w:cs="Open Sans"/>
          <w:color w:val="auto"/>
        </w:rPr>
        <w:t>management; and</w:t>
      </w:r>
    </w:p>
    <w:p w14:paraId="466F7B9B" w14:textId="4727B1BA" w:rsidR="00397E60" w:rsidRPr="00F95ED2" w:rsidRDefault="00397E60" w:rsidP="004A76E8">
      <w:pPr>
        <w:pStyle w:val="ListBullet"/>
        <w:spacing w:before="0" w:after="120" w:line="276" w:lineRule="auto"/>
        <w:ind w:left="425" w:hanging="425"/>
        <w:rPr>
          <w:rFonts w:ascii="Open Sans" w:hAnsi="Open Sans" w:cs="Open Sans"/>
          <w:color w:val="auto"/>
        </w:rPr>
      </w:pPr>
      <w:r w:rsidRPr="00F95ED2">
        <w:rPr>
          <w:rFonts w:ascii="Open Sans" w:hAnsi="Open Sans" w:cs="Open Sans"/>
          <w:color w:val="auto"/>
        </w:rPr>
        <w:t xml:space="preserve">the provider’s response received </w:t>
      </w:r>
      <w:r w:rsidR="009D2764" w:rsidRPr="00F95ED2">
        <w:rPr>
          <w:rFonts w:ascii="Open Sans" w:hAnsi="Open Sans" w:cs="Open Sans"/>
          <w:color w:val="auto"/>
        </w:rPr>
        <w:t>28 January 2025</w:t>
      </w:r>
      <w:r w:rsidR="00F95ED2" w:rsidRPr="00F95ED2">
        <w:rPr>
          <w:rFonts w:ascii="Open Sans" w:hAnsi="Open Sans" w:cs="Open Sans"/>
          <w:color w:val="auto"/>
        </w:rPr>
        <w:t xml:space="preserve"> acknowledging the Assessment Team’s finding</w:t>
      </w:r>
      <w:r w:rsidR="00F95ED2">
        <w:rPr>
          <w:rFonts w:ascii="Open Sans" w:hAnsi="Open Sans" w:cs="Open Sans"/>
          <w:color w:val="auto"/>
        </w:rPr>
        <w:t>s</w:t>
      </w:r>
      <w:r w:rsidR="00F95ED2" w:rsidRPr="00F95ED2">
        <w:rPr>
          <w:rFonts w:ascii="Open Sans" w:hAnsi="Open Sans" w:cs="Open Sans"/>
          <w:color w:val="auto"/>
        </w:rPr>
        <w:t xml:space="preserve">. </w:t>
      </w:r>
    </w:p>
    <w:p w14:paraId="2A8229CF" w14:textId="626E93C4" w:rsidR="00397E60" w:rsidRPr="001E694D" w:rsidRDefault="00397E6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E8AA64A" w14:textId="77777777" w:rsidR="00397E60" w:rsidRPr="003E162B" w:rsidRDefault="00397E6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94062" w14:paraId="16BE27BB" w14:textId="77777777" w:rsidTr="00D9406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CE7DF5" w14:textId="77777777" w:rsidR="00397E60" w:rsidRPr="001E694D" w:rsidRDefault="00397E60" w:rsidP="002C5FA9">
            <w:pPr>
              <w:keepNext/>
              <w:spacing w:before="0" w:line="22" w:lineRule="atLeast"/>
              <w:rPr>
                <w:rFonts w:ascii="Open Sans" w:hAnsi="Open Sans" w:cs="Open Sans"/>
              </w:rPr>
            </w:pPr>
            <w:r w:rsidRPr="001E694D">
              <w:rPr>
                <w:rFonts w:ascii="Open Sans" w:hAnsi="Open Sans" w:cs="Open Sans"/>
              </w:rPr>
              <w:t xml:space="preserve">Standard 3 </w:t>
            </w:r>
            <w:r w:rsidRPr="00F80666">
              <w:rPr>
                <w:rFonts w:ascii="Open Sans" w:hAnsi="Open Sans" w:cs="Open Sans"/>
                <w:b w:val="0"/>
                <w:bCs/>
              </w:rPr>
              <w:t>Personal care and clinical care</w:t>
            </w:r>
          </w:p>
        </w:tc>
        <w:tc>
          <w:tcPr>
            <w:tcW w:w="1060" w:type="pct"/>
            <w:shd w:val="clear" w:color="auto" w:fill="auto"/>
          </w:tcPr>
          <w:p w14:paraId="14C2F859" w14:textId="16EA0E83" w:rsidR="00397E60" w:rsidRPr="006261E7" w:rsidRDefault="006261E7"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6261E7">
              <w:rPr>
                <w:rFonts w:ascii="Open Sans" w:hAnsi="Open Sans" w:cs="Open Sans"/>
                <w:bCs/>
              </w:rPr>
              <w:t>Not fully assessed</w:t>
            </w:r>
          </w:p>
        </w:tc>
      </w:tr>
      <w:tr w:rsidR="00D94062" w14:paraId="070537A1" w14:textId="77777777" w:rsidTr="00D940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771D4C" w14:textId="77777777" w:rsidR="00397E60" w:rsidRPr="001E694D" w:rsidRDefault="00397E6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7ABDB35" w14:textId="4FDF1641" w:rsidR="00397E60" w:rsidRPr="006261E7" w:rsidRDefault="006261E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6261E7">
              <w:rPr>
                <w:rFonts w:ascii="Open Sans" w:hAnsi="Open Sans" w:cs="Open Sans"/>
                <w:b/>
                <w:bCs/>
              </w:rPr>
              <w:t>Not fully assessed</w:t>
            </w:r>
          </w:p>
        </w:tc>
      </w:tr>
      <w:tr w:rsidR="00D94062" w14:paraId="1C52A0E0" w14:textId="77777777" w:rsidTr="00D940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33D7E1" w14:textId="77777777" w:rsidR="00397E60" w:rsidRPr="001E694D" w:rsidRDefault="00397E6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5EDBC03" w14:textId="2873E2CB" w:rsidR="00397E60" w:rsidRPr="006261E7" w:rsidRDefault="006261E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6261E7">
              <w:rPr>
                <w:rFonts w:ascii="Open Sans" w:hAnsi="Open Sans" w:cs="Open Sans"/>
                <w:b/>
                <w:bCs/>
              </w:rPr>
              <w:t>Not fully assessed</w:t>
            </w:r>
          </w:p>
        </w:tc>
      </w:tr>
    </w:tbl>
    <w:p w14:paraId="28F2666D" w14:textId="77777777" w:rsidR="00397E60" w:rsidRPr="001E694D" w:rsidRDefault="00397E6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6502E26" w14:textId="77777777" w:rsidR="00397E60" w:rsidRPr="003E162B" w:rsidRDefault="00397E6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EA41845" w14:textId="77777777" w:rsidR="00397E60" w:rsidRPr="001E694D" w:rsidRDefault="00397E60" w:rsidP="004A76E8">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06D3855" w14:textId="64A9B076" w:rsidR="00397E60" w:rsidRPr="001E694D" w:rsidRDefault="00397E60" w:rsidP="004A76E8">
      <w:pPr>
        <w:pStyle w:val="NormalArial"/>
        <w:spacing w:line="276" w:lineRule="auto"/>
        <w:rPr>
          <w:rFonts w:ascii="Open Sans" w:hAnsi="Open Sans" w:cs="Open Sans"/>
        </w:rPr>
      </w:pPr>
      <w:r w:rsidRPr="001E694D">
        <w:rPr>
          <w:rFonts w:ascii="Open Sans" w:hAnsi="Open Sans" w:cs="Open Sans"/>
        </w:rPr>
        <w:br w:type="page"/>
      </w:r>
    </w:p>
    <w:p w14:paraId="612D17E9" w14:textId="77777777" w:rsidR="00397E60" w:rsidRPr="001E694D" w:rsidRDefault="00397E6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94062" w14:paraId="346E3538" w14:textId="77777777" w:rsidTr="00EA5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19FB3AE9" w14:textId="77777777" w:rsidR="00397E60" w:rsidRPr="001E694D" w:rsidRDefault="00397E6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560FBA62" w14:textId="77777777" w:rsidR="00397E60" w:rsidRPr="001E694D" w:rsidRDefault="00397E6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94062" w14:paraId="45D0C237" w14:textId="77777777" w:rsidTr="00EA5B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716F3A" w14:textId="77777777" w:rsidR="00397E60" w:rsidRPr="001E694D" w:rsidRDefault="00397E60"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15C4D2AC" w14:textId="77777777" w:rsidR="00397E60" w:rsidRPr="001E694D" w:rsidRDefault="00397E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3AD2D8B7" w14:textId="77777777" w:rsidR="00397E60" w:rsidRPr="001E694D" w:rsidRDefault="00C266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08092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97E60" w:rsidRPr="001E694D">
                  <w:rPr>
                    <w:rFonts w:ascii="Open Sans" w:hAnsi="Open Sans" w:cs="Open Sans"/>
                  </w:rPr>
                  <w:t>Compliant</w:t>
                </w:r>
              </w:sdtContent>
            </w:sdt>
          </w:p>
        </w:tc>
      </w:tr>
      <w:tr w:rsidR="00D94062" w14:paraId="4AAE9663" w14:textId="77777777" w:rsidTr="00EA5B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285FF2" w14:textId="77777777" w:rsidR="00397E60" w:rsidRPr="001E694D" w:rsidRDefault="00397E60"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53F5967D" w14:textId="77777777" w:rsidR="00397E60" w:rsidRPr="001E694D" w:rsidRDefault="00397E6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0F9B0F82" w14:textId="77777777" w:rsidR="00397E60" w:rsidRPr="001E694D" w:rsidRDefault="00C2660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042059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97E60" w:rsidRPr="001E694D">
                  <w:rPr>
                    <w:rFonts w:ascii="Open Sans" w:hAnsi="Open Sans" w:cs="Open Sans"/>
                  </w:rPr>
                  <w:t>Compliant</w:t>
                </w:r>
              </w:sdtContent>
            </w:sdt>
          </w:p>
        </w:tc>
      </w:tr>
      <w:tr w:rsidR="00D94062" w14:paraId="6396B5EE" w14:textId="77777777" w:rsidTr="00EA5B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CC3B98" w14:textId="77777777" w:rsidR="00397E60" w:rsidRPr="001E694D" w:rsidRDefault="00397E60" w:rsidP="002C5FA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0416F1B7" w14:textId="77777777" w:rsidR="00397E60" w:rsidRPr="001E694D" w:rsidRDefault="00397E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34" w:type="dxa"/>
            <w:shd w:val="clear" w:color="auto" w:fill="auto"/>
          </w:tcPr>
          <w:p w14:paraId="7F43B57F" w14:textId="77777777" w:rsidR="00397E60" w:rsidRPr="001E694D" w:rsidRDefault="00C266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629689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97E60" w:rsidRPr="001E694D">
                  <w:rPr>
                    <w:rFonts w:ascii="Open Sans" w:hAnsi="Open Sans" w:cs="Open Sans"/>
                  </w:rPr>
                  <w:t>Compliant</w:t>
                </w:r>
              </w:sdtContent>
            </w:sdt>
          </w:p>
        </w:tc>
      </w:tr>
    </w:tbl>
    <w:p w14:paraId="6A379B7D" w14:textId="77777777" w:rsidR="00397E60" w:rsidRPr="003E162B" w:rsidRDefault="00397E60" w:rsidP="00D87E7C">
      <w:pPr>
        <w:pStyle w:val="Heading20"/>
        <w:rPr>
          <w:rFonts w:ascii="Open Sans" w:hAnsi="Open Sans" w:cs="Open Sans"/>
          <w:color w:val="781E77"/>
        </w:rPr>
      </w:pPr>
      <w:r w:rsidRPr="003E162B">
        <w:rPr>
          <w:rFonts w:ascii="Open Sans" w:hAnsi="Open Sans" w:cs="Open Sans"/>
          <w:color w:val="781E77"/>
        </w:rPr>
        <w:t>Findings</w:t>
      </w:r>
    </w:p>
    <w:p w14:paraId="7254F8ED" w14:textId="0112F11B" w:rsidR="00397E60" w:rsidRDefault="00B106FE" w:rsidP="004A76E8">
      <w:pPr>
        <w:pStyle w:val="NormalArial"/>
        <w:spacing w:line="276" w:lineRule="auto"/>
        <w:rPr>
          <w:rFonts w:ascii="Open Sans" w:hAnsi="Open Sans" w:cs="Open Sans"/>
        </w:rPr>
      </w:pPr>
      <w:r>
        <w:rPr>
          <w:rFonts w:ascii="Open Sans" w:hAnsi="Open Sans" w:cs="Open Sans"/>
        </w:rPr>
        <w:t xml:space="preserve">The Assessment Team </w:t>
      </w:r>
      <w:r w:rsidR="000644C6">
        <w:rPr>
          <w:rFonts w:ascii="Open Sans" w:hAnsi="Open Sans" w:cs="Open Sans"/>
        </w:rPr>
        <w:t xml:space="preserve">assessed requirements </w:t>
      </w:r>
      <w:r w:rsidR="004A76E8">
        <w:rPr>
          <w:rFonts w:ascii="Open Sans" w:hAnsi="Open Sans" w:cs="Open Sans"/>
        </w:rPr>
        <w:t>3</w:t>
      </w:r>
      <w:r w:rsidR="000644C6">
        <w:rPr>
          <w:rFonts w:ascii="Open Sans" w:hAnsi="Open Sans" w:cs="Open Sans"/>
        </w:rPr>
        <w:t xml:space="preserve">(3)(b), </w:t>
      </w:r>
      <w:r w:rsidR="004A76E8">
        <w:rPr>
          <w:rFonts w:ascii="Open Sans" w:hAnsi="Open Sans" w:cs="Open Sans"/>
        </w:rPr>
        <w:t>3</w:t>
      </w:r>
      <w:r w:rsidR="000644C6">
        <w:rPr>
          <w:rFonts w:ascii="Open Sans" w:hAnsi="Open Sans" w:cs="Open Sans"/>
        </w:rPr>
        <w:t xml:space="preserve">(3)(d) and </w:t>
      </w:r>
      <w:r w:rsidR="004A76E8">
        <w:rPr>
          <w:rFonts w:ascii="Open Sans" w:hAnsi="Open Sans" w:cs="Open Sans"/>
        </w:rPr>
        <w:t>3</w:t>
      </w:r>
      <w:r w:rsidR="000644C6">
        <w:rPr>
          <w:rFonts w:ascii="Open Sans" w:hAnsi="Open Sans" w:cs="Open Sans"/>
        </w:rPr>
        <w:t>(3)(e) and provided the following evidence gathered through interviews, document review and observations</w:t>
      </w:r>
      <w:r w:rsidR="004A76E8">
        <w:rPr>
          <w:rFonts w:ascii="Open Sans" w:hAnsi="Open Sans" w:cs="Open Sans"/>
        </w:rPr>
        <w:t xml:space="preserve">. </w:t>
      </w:r>
    </w:p>
    <w:p w14:paraId="1154443F" w14:textId="6BC5199D" w:rsidR="000644C6" w:rsidRPr="000736CA" w:rsidRDefault="000644C6" w:rsidP="004A76E8">
      <w:pPr>
        <w:pStyle w:val="NormalArial"/>
        <w:spacing w:line="276" w:lineRule="auto"/>
        <w:rPr>
          <w:rFonts w:ascii="Open Sans" w:hAnsi="Open Sans" w:cs="Open Sans"/>
        </w:rPr>
      </w:pPr>
      <w:r>
        <w:rPr>
          <w:rFonts w:ascii="Open Sans" w:hAnsi="Open Sans" w:cs="Open Sans"/>
        </w:rPr>
        <w:t xml:space="preserve">There are processes to identify, assess, plan for and manage high impact or high prevalence risks </w:t>
      </w:r>
      <w:r w:rsidR="006261E7">
        <w:rPr>
          <w:rFonts w:ascii="Open Sans" w:hAnsi="Open Sans" w:cs="Open Sans"/>
        </w:rPr>
        <w:t>associated with</w:t>
      </w:r>
      <w:r>
        <w:rPr>
          <w:rFonts w:ascii="Open Sans" w:hAnsi="Open Sans" w:cs="Open Sans"/>
        </w:rPr>
        <w:t xml:space="preserve"> the care of each consumer. Care files evidence </w:t>
      </w:r>
      <w:r w:rsidR="00A751CB">
        <w:rPr>
          <w:rFonts w:ascii="Open Sans" w:hAnsi="Open Sans" w:cs="Open Sans"/>
        </w:rPr>
        <w:t xml:space="preserve">effective management of risks related to falls, pain, </w:t>
      </w:r>
      <w:r w:rsidR="00D42F45">
        <w:rPr>
          <w:rFonts w:ascii="Open Sans" w:hAnsi="Open Sans" w:cs="Open Sans"/>
        </w:rPr>
        <w:t>di</w:t>
      </w:r>
      <w:r w:rsidR="00597331">
        <w:rPr>
          <w:rFonts w:ascii="Open Sans" w:hAnsi="Open Sans" w:cs="Open Sans"/>
        </w:rPr>
        <w:t>abetes</w:t>
      </w:r>
      <w:r w:rsidR="00B1061D">
        <w:rPr>
          <w:rFonts w:ascii="Open Sans" w:hAnsi="Open Sans" w:cs="Open Sans"/>
        </w:rPr>
        <w:t xml:space="preserve">, </w:t>
      </w:r>
      <w:r w:rsidR="006261E7">
        <w:rPr>
          <w:rFonts w:ascii="Open Sans" w:hAnsi="Open Sans" w:cs="Open Sans"/>
        </w:rPr>
        <w:t xml:space="preserve">and </w:t>
      </w:r>
      <w:r w:rsidR="00B1061D">
        <w:rPr>
          <w:rFonts w:ascii="Open Sans" w:hAnsi="Open Sans" w:cs="Open Sans"/>
        </w:rPr>
        <w:t>time sensitive medication administration</w:t>
      </w:r>
      <w:r w:rsidR="000736CA">
        <w:rPr>
          <w:rFonts w:ascii="Open Sans" w:hAnsi="Open Sans" w:cs="Open Sans"/>
        </w:rPr>
        <w:t xml:space="preserve">. </w:t>
      </w:r>
      <w:r w:rsidR="00597331">
        <w:rPr>
          <w:rFonts w:ascii="Open Sans" w:hAnsi="Open Sans" w:cs="Open Sans"/>
        </w:rPr>
        <w:t xml:space="preserve">Care files also evidence involvement of medical officers, specialist services and allied health professionals in the assessment and management of </w:t>
      </w:r>
      <w:r w:rsidR="00D42F45">
        <w:rPr>
          <w:rFonts w:ascii="Open Sans" w:hAnsi="Open Sans" w:cs="Open Sans"/>
        </w:rPr>
        <w:t xml:space="preserve">risks. </w:t>
      </w:r>
      <w:r w:rsidR="00812A46" w:rsidRPr="4676F266">
        <w:rPr>
          <w:rFonts w:ascii="Open Sans" w:hAnsi="Open Sans" w:cs="Open Sans"/>
        </w:rPr>
        <w:t>Staff interview</w:t>
      </w:r>
      <w:r w:rsidR="00812A46">
        <w:rPr>
          <w:rFonts w:ascii="Open Sans" w:hAnsi="Open Sans" w:cs="Open Sans"/>
        </w:rPr>
        <w:t xml:space="preserve">ed are aware of </w:t>
      </w:r>
      <w:r w:rsidR="00233364">
        <w:rPr>
          <w:rFonts w:ascii="Open Sans" w:hAnsi="Open Sans" w:cs="Open Sans"/>
        </w:rPr>
        <w:t xml:space="preserve">high impact or high prevalence risks for individual </w:t>
      </w:r>
      <w:r w:rsidR="004A76E8">
        <w:rPr>
          <w:rFonts w:ascii="Open Sans" w:hAnsi="Open Sans" w:cs="Open Sans"/>
        </w:rPr>
        <w:t>consumers and</w:t>
      </w:r>
      <w:r w:rsidR="00233364">
        <w:rPr>
          <w:rFonts w:ascii="Open Sans" w:hAnsi="Open Sans" w:cs="Open Sans"/>
        </w:rPr>
        <w:t xml:space="preserve"> described strategies to </w:t>
      </w:r>
      <w:r w:rsidR="00357131">
        <w:rPr>
          <w:rFonts w:ascii="Open Sans" w:hAnsi="Open Sans" w:cs="Open Sans"/>
        </w:rPr>
        <w:t xml:space="preserve">minimise impact of risks. </w:t>
      </w:r>
      <w:r w:rsidR="005E61A0" w:rsidRPr="005E61A0">
        <w:rPr>
          <w:rFonts w:ascii="Open Sans" w:hAnsi="Open Sans" w:cs="Open Sans"/>
        </w:rPr>
        <w:t xml:space="preserve">Consumers and representatives </w:t>
      </w:r>
      <w:r w:rsidRPr="000736CA">
        <w:rPr>
          <w:rFonts w:ascii="Open Sans" w:hAnsi="Open Sans" w:cs="Open Sans"/>
        </w:rPr>
        <w:t>are satisfied with</w:t>
      </w:r>
      <w:r w:rsidR="005E61A0" w:rsidRPr="005E61A0">
        <w:rPr>
          <w:rFonts w:ascii="Open Sans" w:hAnsi="Open Sans" w:cs="Open Sans"/>
        </w:rPr>
        <w:t xml:space="preserve"> management of high impact or high prevalence risks</w:t>
      </w:r>
      <w:r w:rsidR="00D42F45" w:rsidRPr="000736CA">
        <w:rPr>
          <w:rFonts w:ascii="Open Sans" w:hAnsi="Open Sans" w:cs="Open Sans"/>
        </w:rPr>
        <w:t xml:space="preserve">, including pain, </w:t>
      </w:r>
      <w:r w:rsidR="00DD04B9" w:rsidRPr="000736CA">
        <w:rPr>
          <w:rFonts w:ascii="Open Sans" w:hAnsi="Open Sans" w:cs="Open Sans"/>
        </w:rPr>
        <w:t>falls,</w:t>
      </w:r>
      <w:r w:rsidR="00B1061D" w:rsidRPr="000736CA">
        <w:rPr>
          <w:rFonts w:ascii="Open Sans" w:hAnsi="Open Sans" w:cs="Open Sans"/>
        </w:rPr>
        <w:t xml:space="preserve"> and medication administration</w:t>
      </w:r>
      <w:r w:rsidR="005E61A0" w:rsidRPr="005E61A0">
        <w:rPr>
          <w:rFonts w:ascii="Open Sans" w:hAnsi="Open Sans" w:cs="Open Sans"/>
        </w:rPr>
        <w:t xml:space="preserve">. </w:t>
      </w:r>
    </w:p>
    <w:p w14:paraId="50EB637D" w14:textId="61DD6212" w:rsidR="000736CA" w:rsidRPr="000725F2" w:rsidRDefault="005E61A0" w:rsidP="004A76E8">
      <w:pPr>
        <w:pStyle w:val="NormalArial"/>
        <w:spacing w:line="276" w:lineRule="auto"/>
        <w:rPr>
          <w:rFonts w:ascii="Open Sans" w:hAnsi="Open Sans" w:cs="Open Sans"/>
        </w:rPr>
      </w:pPr>
      <w:r w:rsidRPr="005E61A0">
        <w:rPr>
          <w:rFonts w:ascii="Open Sans" w:hAnsi="Open Sans" w:cs="Open Sans"/>
        </w:rPr>
        <w:t xml:space="preserve">Consumers and representatives are confident deterioration </w:t>
      </w:r>
      <w:r w:rsidR="000736CA" w:rsidRPr="000725F2">
        <w:rPr>
          <w:rFonts w:ascii="Open Sans" w:hAnsi="Open Sans" w:cs="Open Sans"/>
        </w:rPr>
        <w:t xml:space="preserve">or change </w:t>
      </w:r>
      <w:r w:rsidRPr="005E61A0">
        <w:rPr>
          <w:rFonts w:ascii="Open Sans" w:hAnsi="Open Sans" w:cs="Open Sans"/>
        </w:rPr>
        <w:t xml:space="preserve">in a consumer’s condition is recognised and responded to in a timely manner. </w:t>
      </w:r>
      <w:r w:rsidR="000725F2" w:rsidRPr="000725F2">
        <w:rPr>
          <w:rFonts w:ascii="Open Sans" w:hAnsi="Open Sans" w:cs="Open Sans"/>
        </w:rPr>
        <w:t>C</w:t>
      </w:r>
      <w:r w:rsidR="000725F2" w:rsidRPr="005E61A0">
        <w:rPr>
          <w:rFonts w:ascii="Open Sans" w:hAnsi="Open Sans" w:cs="Open Sans"/>
        </w:rPr>
        <w:t xml:space="preserve">are files </w:t>
      </w:r>
      <w:r w:rsidR="000725F2" w:rsidRPr="000725F2">
        <w:rPr>
          <w:rFonts w:ascii="Open Sans" w:hAnsi="Open Sans" w:cs="Open Sans"/>
        </w:rPr>
        <w:t>sampled evidence</w:t>
      </w:r>
      <w:r w:rsidR="000725F2" w:rsidRPr="005E61A0">
        <w:rPr>
          <w:rFonts w:ascii="Open Sans" w:hAnsi="Open Sans" w:cs="Open Sans"/>
        </w:rPr>
        <w:t xml:space="preserve"> timely response to change or decline in condition</w:t>
      </w:r>
      <w:r w:rsidR="000725F2" w:rsidRPr="000725F2">
        <w:rPr>
          <w:rFonts w:ascii="Open Sans" w:hAnsi="Open Sans" w:cs="Open Sans"/>
        </w:rPr>
        <w:t>, including additional clinical monitoring, assessment and referrals to medical officers, specialist services and allied health professionals. Related p</w:t>
      </w:r>
      <w:r w:rsidR="000725F2" w:rsidRPr="005E61A0">
        <w:rPr>
          <w:rFonts w:ascii="Open Sans" w:hAnsi="Open Sans" w:cs="Open Sans"/>
        </w:rPr>
        <w:t>olicy</w:t>
      </w:r>
      <w:r w:rsidR="000725F2" w:rsidRPr="000725F2">
        <w:rPr>
          <w:rFonts w:ascii="Open Sans" w:hAnsi="Open Sans" w:cs="Open Sans"/>
        </w:rPr>
        <w:t xml:space="preserve"> and procedure documents</w:t>
      </w:r>
      <w:r w:rsidR="000725F2" w:rsidRPr="005E61A0">
        <w:rPr>
          <w:rFonts w:ascii="Open Sans" w:hAnsi="Open Sans" w:cs="Open Sans"/>
        </w:rPr>
        <w:t xml:space="preserve"> </w:t>
      </w:r>
      <w:r w:rsidR="000725F2" w:rsidRPr="000725F2">
        <w:rPr>
          <w:rFonts w:ascii="Open Sans" w:hAnsi="Open Sans" w:cs="Open Sans"/>
        </w:rPr>
        <w:t>are available to guide staff and outline r</w:t>
      </w:r>
      <w:r w:rsidR="000725F2" w:rsidRPr="005E61A0">
        <w:rPr>
          <w:rFonts w:ascii="Open Sans" w:hAnsi="Open Sans" w:cs="Open Sans"/>
        </w:rPr>
        <w:t xml:space="preserve">esponsibilities of </w:t>
      </w:r>
      <w:r w:rsidR="000725F2" w:rsidRPr="005E61A0">
        <w:rPr>
          <w:rFonts w:ascii="Open Sans" w:hAnsi="Open Sans" w:cs="Open Sans"/>
        </w:rPr>
        <w:lastRenderedPageBreak/>
        <w:t xml:space="preserve">registered nurses </w:t>
      </w:r>
      <w:r w:rsidR="00E9484C">
        <w:rPr>
          <w:rFonts w:ascii="Open Sans" w:hAnsi="Open Sans" w:cs="Open Sans"/>
        </w:rPr>
        <w:t xml:space="preserve">and </w:t>
      </w:r>
      <w:r w:rsidR="000725F2" w:rsidRPr="000725F2">
        <w:rPr>
          <w:rFonts w:ascii="Open Sans" w:hAnsi="Open Sans" w:cs="Open Sans"/>
        </w:rPr>
        <w:t>processes to</w:t>
      </w:r>
      <w:r w:rsidR="000725F2" w:rsidRPr="005E61A0">
        <w:rPr>
          <w:rFonts w:ascii="Open Sans" w:hAnsi="Open Sans" w:cs="Open Sans"/>
        </w:rPr>
        <w:t xml:space="preserve"> follow when deterioration is </w:t>
      </w:r>
      <w:r w:rsidR="000725F2" w:rsidRPr="000725F2">
        <w:rPr>
          <w:rFonts w:ascii="Open Sans" w:hAnsi="Open Sans" w:cs="Open Sans"/>
        </w:rPr>
        <w:t xml:space="preserve">being </w:t>
      </w:r>
      <w:r w:rsidR="000725F2" w:rsidRPr="005E61A0">
        <w:rPr>
          <w:rFonts w:ascii="Open Sans" w:hAnsi="Open Sans" w:cs="Open Sans"/>
        </w:rPr>
        <w:t xml:space="preserve">clinically assessed. </w:t>
      </w:r>
    </w:p>
    <w:p w14:paraId="20AE1F0B" w14:textId="2B8C42A1" w:rsidR="005E61A0" w:rsidRPr="005E61A0" w:rsidRDefault="006261E7" w:rsidP="004A76E8">
      <w:pPr>
        <w:pStyle w:val="NormalArial"/>
        <w:spacing w:line="276" w:lineRule="auto"/>
        <w:rPr>
          <w:rFonts w:ascii="Open Sans" w:hAnsi="Open Sans" w:cs="Open Sans"/>
        </w:rPr>
      </w:pPr>
      <w:r>
        <w:rPr>
          <w:rFonts w:ascii="Open Sans" w:hAnsi="Open Sans" w:cs="Open Sans"/>
        </w:rPr>
        <w:t>C</w:t>
      </w:r>
      <w:r w:rsidR="005E61A0" w:rsidRPr="005E61A0">
        <w:rPr>
          <w:rFonts w:ascii="Open Sans" w:hAnsi="Open Sans" w:cs="Open Sans"/>
        </w:rPr>
        <w:t xml:space="preserve">linical handover sheets, progress notes and care plans, </w:t>
      </w:r>
      <w:r w:rsidR="00E9484C" w:rsidRPr="006E78F7">
        <w:rPr>
          <w:rFonts w:ascii="Open Sans" w:hAnsi="Open Sans" w:cs="Open Sans"/>
        </w:rPr>
        <w:t>evidence</w:t>
      </w:r>
      <w:r w:rsidR="005E61A0" w:rsidRPr="005E61A0">
        <w:rPr>
          <w:rFonts w:ascii="Open Sans" w:hAnsi="Open Sans" w:cs="Open Sans"/>
        </w:rPr>
        <w:t xml:space="preserve"> documentation from staff and external organisations about consumers’ condition, treatment, upcoming appointments, and care interventions. </w:t>
      </w:r>
      <w:r w:rsidR="006E78F7" w:rsidRPr="005E61A0">
        <w:rPr>
          <w:rFonts w:ascii="Open Sans" w:hAnsi="Open Sans" w:cs="Open Sans"/>
        </w:rPr>
        <w:t xml:space="preserve">Care files </w:t>
      </w:r>
      <w:r w:rsidR="004A76E8" w:rsidRPr="006E78F7">
        <w:rPr>
          <w:rFonts w:ascii="Open Sans" w:hAnsi="Open Sans" w:cs="Open Sans"/>
        </w:rPr>
        <w:t>also sampled</w:t>
      </w:r>
      <w:r w:rsidR="006E78F7" w:rsidRPr="006E78F7">
        <w:rPr>
          <w:rFonts w:ascii="Open Sans" w:hAnsi="Open Sans" w:cs="Open Sans"/>
        </w:rPr>
        <w:t xml:space="preserve"> evidence</w:t>
      </w:r>
      <w:r w:rsidR="006E78F7" w:rsidRPr="005E61A0">
        <w:rPr>
          <w:rFonts w:ascii="Open Sans" w:hAnsi="Open Sans" w:cs="Open Sans"/>
        </w:rPr>
        <w:t xml:space="preserve"> notifications to representatives following changes in </w:t>
      </w:r>
      <w:r w:rsidR="006E78F7" w:rsidRPr="006E78F7">
        <w:rPr>
          <w:rFonts w:ascii="Open Sans" w:hAnsi="Open Sans" w:cs="Open Sans"/>
        </w:rPr>
        <w:t xml:space="preserve">consumers’ </w:t>
      </w:r>
      <w:r w:rsidR="006E78F7" w:rsidRPr="005E61A0">
        <w:rPr>
          <w:rFonts w:ascii="Open Sans" w:hAnsi="Open Sans" w:cs="Open Sans"/>
        </w:rPr>
        <w:t xml:space="preserve">condition or </w:t>
      </w:r>
      <w:r w:rsidR="006E78F7" w:rsidRPr="006E78F7">
        <w:rPr>
          <w:rFonts w:ascii="Open Sans" w:hAnsi="Open Sans" w:cs="Open Sans"/>
        </w:rPr>
        <w:t>following an</w:t>
      </w:r>
      <w:r w:rsidR="006E78F7" w:rsidRPr="005E61A0">
        <w:rPr>
          <w:rFonts w:ascii="Open Sans" w:hAnsi="Open Sans" w:cs="Open Sans"/>
        </w:rPr>
        <w:t xml:space="preserve"> incident.</w:t>
      </w:r>
      <w:r w:rsidR="006E78F7" w:rsidRPr="006E78F7">
        <w:rPr>
          <w:rFonts w:ascii="Open Sans" w:hAnsi="Open Sans" w:cs="Open Sans"/>
        </w:rPr>
        <w:t xml:space="preserve"> </w:t>
      </w:r>
      <w:r w:rsidR="008618AB" w:rsidRPr="006E78F7">
        <w:rPr>
          <w:rFonts w:ascii="Open Sans" w:hAnsi="Open Sans" w:cs="Open Sans"/>
        </w:rPr>
        <w:t>I</w:t>
      </w:r>
      <w:r w:rsidR="005E61A0" w:rsidRPr="005E61A0">
        <w:rPr>
          <w:rFonts w:ascii="Open Sans" w:hAnsi="Open Sans" w:cs="Open Sans"/>
        </w:rPr>
        <w:t xml:space="preserve">nformation relating to consumers' condition, needs and preferences is documented in </w:t>
      </w:r>
      <w:r w:rsidR="008618AB" w:rsidRPr="006E78F7">
        <w:rPr>
          <w:rFonts w:ascii="Open Sans" w:hAnsi="Open Sans" w:cs="Open Sans"/>
        </w:rPr>
        <w:t>an</w:t>
      </w:r>
      <w:r w:rsidR="005E61A0" w:rsidRPr="005E61A0">
        <w:rPr>
          <w:rFonts w:ascii="Open Sans" w:hAnsi="Open Sans" w:cs="Open Sans"/>
        </w:rPr>
        <w:t xml:space="preserve"> electronic care management system and communicated </w:t>
      </w:r>
      <w:r w:rsidR="008618AB" w:rsidRPr="006E78F7">
        <w:rPr>
          <w:rFonts w:ascii="Open Sans" w:hAnsi="Open Sans" w:cs="Open Sans"/>
        </w:rPr>
        <w:t xml:space="preserve">through </w:t>
      </w:r>
      <w:r>
        <w:rPr>
          <w:rFonts w:ascii="Open Sans" w:hAnsi="Open Sans" w:cs="Open Sans"/>
        </w:rPr>
        <w:t>various avenues</w:t>
      </w:r>
      <w:r w:rsidR="005E61A0" w:rsidRPr="005E61A0">
        <w:rPr>
          <w:rFonts w:ascii="Open Sans" w:hAnsi="Open Sans" w:cs="Open Sans"/>
        </w:rPr>
        <w:t xml:space="preserve">. </w:t>
      </w:r>
      <w:r w:rsidR="006E78F7" w:rsidRPr="006E78F7">
        <w:rPr>
          <w:rFonts w:ascii="Open Sans" w:hAnsi="Open Sans" w:cs="Open Sans"/>
        </w:rPr>
        <w:t>S</w:t>
      </w:r>
      <w:r w:rsidR="005E61A0" w:rsidRPr="005E61A0">
        <w:rPr>
          <w:rFonts w:ascii="Open Sans" w:hAnsi="Open Sans" w:cs="Open Sans"/>
        </w:rPr>
        <w:t xml:space="preserve">taff </w:t>
      </w:r>
      <w:r w:rsidR="006E78F7" w:rsidRPr="006E78F7">
        <w:rPr>
          <w:rFonts w:ascii="Open Sans" w:hAnsi="Open Sans" w:cs="Open Sans"/>
        </w:rPr>
        <w:t>interviewed said information relating to consumers</w:t>
      </w:r>
      <w:r w:rsidR="005E61A0" w:rsidRPr="005E61A0">
        <w:rPr>
          <w:rFonts w:ascii="Open Sans" w:hAnsi="Open Sans" w:cs="Open Sans"/>
        </w:rPr>
        <w:t xml:space="preserve"> is shared effectively across the service. They </w:t>
      </w:r>
      <w:r w:rsidR="006E78F7" w:rsidRPr="006E78F7">
        <w:rPr>
          <w:rFonts w:ascii="Open Sans" w:hAnsi="Open Sans" w:cs="Open Sans"/>
        </w:rPr>
        <w:t xml:space="preserve">said they </w:t>
      </w:r>
      <w:r w:rsidR="005E61A0" w:rsidRPr="005E61A0">
        <w:rPr>
          <w:rFonts w:ascii="Open Sans" w:hAnsi="Open Sans" w:cs="Open Sans"/>
        </w:rPr>
        <w:t>receive handover prior to the commencement of their shift, have access to consumers</w:t>
      </w:r>
      <w:r>
        <w:rPr>
          <w:rFonts w:ascii="Open Sans" w:hAnsi="Open Sans" w:cs="Open Sans"/>
        </w:rPr>
        <w:t>’</w:t>
      </w:r>
      <w:r w:rsidR="005E61A0" w:rsidRPr="005E61A0">
        <w:rPr>
          <w:rFonts w:ascii="Open Sans" w:hAnsi="Open Sans" w:cs="Open Sans"/>
        </w:rPr>
        <w:t xml:space="preserve"> care files and ask the registered nurse on duty or on call if they require </w:t>
      </w:r>
      <w:r w:rsidR="006E78F7" w:rsidRPr="006E78F7">
        <w:rPr>
          <w:rFonts w:ascii="Open Sans" w:hAnsi="Open Sans" w:cs="Open Sans"/>
        </w:rPr>
        <w:t>further</w:t>
      </w:r>
      <w:r w:rsidR="005E61A0" w:rsidRPr="005E61A0">
        <w:rPr>
          <w:rFonts w:ascii="Open Sans" w:hAnsi="Open Sans" w:cs="Open Sans"/>
        </w:rPr>
        <w:t xml:space="preserve"> information.</w:t>
      </w:r>
    </w:p>
    <w:p w14:paraId="36DEE1A3" w14:textId="0DEE60B6" w:rsidR="00B106FE" w:rsidRPr="006E78F7" w:rsidRDefault="00B106FE" w:rsidP="004A76E8">
      <w:pPr>
        <w:pStyle w:val="NormalArial"/>
        <w:spacing w:line="276" w:lineRule="auto"/>
        <w:rPr>
          <w:rFonts w:ascii="Open Sans" w:hAnsi="Open Sans" w:cs="Open Sans"/>
        </w:rPr>
      </w:pPr>
      <w:r w:rsidRPr="006E78F7">
        <w:rPr>
          <w:rFonts w:ascii="Open Sans" w:hAnsi="Open Sans" w:cs="Open Sans"/>
        </w:rPr>
        <w:t xml:space="preserve">Based on the Assessment Team’s report, I find requirements </w:t>
      </w:r>
      <w:r w:rsidR="004A76E8">
        <w:rPr>
          <w:rFonts w:ascii="Open Sans" w:hAnsi="Open Sans" w:cs="Open Sans"/>
        </w:rPr>
        <w:t>3</w:t>
      </w:r>
      <w:r w:rsidRPr="006E78F7">
        <w:rPr>
          <w:rFonts w:ascii="Open Sans" w:hAnsi="Open Sans" w:cs="Open Sans"/>
        </w:rPr>
        <w:t xml:space="preserve">(3)(b), </w:t>
      </w:r>
      <w:r w:rsidR="004A76E8">
        <w:rPr>
          <w:rFonts w:ascii="Open Sans" w:hAnsi="Open Sans" w:cs="Open Sans"/>
        </w:rPr>
        <w:t>3</w:t>
      </w:r>
      <w:r w:rsidRPr="006E78F7">
        <w:rPr>
          <w:rFonts w:ascii="Open Sans" w:hAnsi="Open Sans" w:cs="Open Sans"/>
        </w:rPr>
        <w:t xml:space="preserve">(3)(d) and </w:t>
      </w:r>
      <w:r w:rsidR="004A76E8">
        <w:rPr>
          <w:rFonts w:ascii="Open Sans" w:hAnsi="Open Sans" w:cs="Open Sans"/>
        </w:rPr>
        <w:t>3</w:t>
      </w:r>
      <w:r w:rsidRPr="006E78F7">
        <w:rPr>
          <w:rFonts w:ascii="Open Sans" w:hAnsi="Open Sans" w:cs="Open Sans"/>
        </w:rPr>
        <w:t xml:space="preserve">(3)(e) compliant. </w:t>
      </w:r>
    </w:p>
    <w:p w14:paraId="40DE993A" w14:textId="77777777" w:rsidR="00397E60" w:rsidRPr="001E694D" w:rsidRDefault="00397E60" w:rsidP="0036130C">
      <w:pPr>
        <w:pStyle w:val="NormalArial"/>
        <w:rPr>
          <w:rFonts w:ascii="Open Sans" w:hAnsi="Open Sans" w:cs="Open Sans"/>
        </w:rPr>
      </w:pPr>
      <w:r w:rsidRPr="001E694D">
        <w:rPr>
          <w:rFonts w:ascii="Open Sans" w:hAnsi="Open Sans" w:cs="Open Sans"/>
        </w:rPr>
        <w:br w:type="page"/>
      </w:r>
    </w:p>
    <w:p w14:paraId="24A66B51" w14:textId="77777777" w:rsidR="00397E60" w:rsidRPr="001E694D" w:rsidRDefault="00397E6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94062" w14:paraId="147D83D1" w14:textId="77777777" w:rsidTr="00EA5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1F6FBFCB" w14:textId="77777777" w:rsidR="00397E60" w:rsidRPr="001E694D" w:rsidRDefault="00397E6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1D1D9F85" w14:textId="77777777" w:rsidR="00397E60" w:rsidRPr="001E694D" w:rsidRDefault="00397E6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94062" w14:paraId="67D981F2" w14:textId="77777777" w:rsidTr="00EA5B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9D2EBB" w14:textId="77777777" w:rsidR="00397E60" w:rsidRPr="001E694D" w:rsidRDefault="00397E60"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341680CB" w14:textId="77777777" w:rsidR="00397E60" w:rsidRPr="001E694D" w:rsidRDefault="00397E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5E57C2D0" w14:textId="77777777" w:rsidR="00397E60" w:rsidRPr="001E694D" w:rsidRDefault="00C2660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298759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97E60" w:rsidRPr="001E694D">
                  <w:rPr>
                    <w:rFonts w:ascii="Open Sans" w:hAnsi="Open Sans" w:cs="Open Sans"/>
                  </w:rPr>
                  <w:t>Compliant</w:t>
                </w:r>
              </w:sdtContent>
            </w:sdt>
          </w:p>
        </w:tc>
      </w:tr>
    </w:tbl>
    <w:p w14:paraId="17DD6E2F" w14:textId="77777777" w:rsidR="00397E60" w:rsidRPr="003E162B" w:rsidRDefault="00397E60" w:rsidP="002B0C90">
      <w:pPr>
        <w:pStyle w:val="Heading20"/>
        <w:rPr>
          <w:rFonts w:ascii="Open Sans" w:hAnsi="Open Sans" w:cs="Open Sans"/>
          <w:color w:val="781E77"/>
        </w:rPr>
      </w:pPr>
      <w:r w:rsidRPr="003E162B">
        <w:rPr>
          <w:rFonts w:ascii="Open Sans" w:hAnsi="Open Sans" w:cs="Open Sans"/>
          <w:color w:val="781E77"/>
        </w:rPr>
        <w:t>Findings</w:t>
      </w:r>
    </w:p>
    <w:p w14:paraId="3A52C164" w14:textId="6FDA338E" w:rsidR="006E78F7" w:rsidRDefault="006E78F7" w:rsidP="004A76E8">
      <w:pPr>
        <w:pStyle w:val="NormalArial"/>
        <w:spacing w:line="276" w:lineRule="auto"/>
        <w:rPr>
          <w:rFonts w:ascii="Open Sans" w:hAnsi="Open Sans" w:cs="Open Sans"/>
        </w:rPr>
      </w:pPr>
      <w:r>
        <w:rPr>
          <w:rFonts w:ascii="Open Sans" w:hAnsi="Open Sans" w:cs="Open Sans"/>
        </w:rPr>
        <w:t xml:space="preserve">The Assessment Team assessed requirement </w:t>
      </w:r>
      <w:r w:rsidR="004A76E8">
        <w:rPr>
          <w:rFonts w:ascii="Open Sans" w:hAnsi="Open Sans" w:cs="Open Sans"/>
        </w:rPr>
        <w:t>7</w:t>
      </w:r>
      <w:r>
        <w:rPr>
          <w:rFonts w:ascii="Open Sans" w:hAnsi="Open Sans" w:cs="Open Sans"/>
        </w:rPr>
        <w:t>(3)(d) and provided the following evidence gathered through interviews</w:t>
      </w:r>
      <w:r w:rsidR="003B4C5F">
        <w:rPr>
          <w:rFonts w:ascii="Open Sans" w:hAnsi="Open Sans" w:cs="Open Sans"/>
        </w:rPr>
        <w:t xml:space="preserve"> and </w:t>
      </w:r>
      <w:r>
        <w:rPr>
          <w:rFonts w:ascii="Open Sans" w:hAnsi="Open Sans" w:cs="Open Sans"/>
        </w:rPr>
        <w:t>document review</w:t>
      </w:r>
      <w:r w:rsidR="004A76E8">
        <w:rPr>
          <w:rFonts w:ascii="Open Sans" w:hAnsi="Open Sans" w:cs="Open Sans"/>
        </w:rPr>
        <w:t xml:space="preserve">. </w:t>
      </w:r>
    </w:p>
    <w:p w14:paraId="153B4468" w14:textId="3DB56D64" w:rsidR="008F3450" w:rsidRPr="008F3450" w:rsidRDefault="008F3450" w:rsidP="004A76E8">
      <w:pPr>
        <w:pStyle w:val="NormalArial"/>
        <w:spacing w:line="276" w:lineRule="auto"/>
        <w:rPr>
          <w:rFonts w:ascii="Open Sans" w:hAnsi="Open Sans" w:cs="Open Sans"/>
        </w:rPr>
      </w:pPr>
      <w:r w:rsidRPr="008F3450">
        <w:rPr>
          <w:rFonts w:ascii="Open Sans" w:hAnsi="Open Sans" w:cs="Open Sans"/>
        </w:rPr>
        <w:t xml:space="preserve">Consumers and representatives </w:t>
      </w:r>
      <w:r w:rsidR="006E78F7" w:rsidRPr="00A323A0">
        <w:rPr>
          <w:rFonts w:ascii="Open Sans" w:hAnsi="Open Sans" w:cs="Open Sans"/>
        </w:rPr>
        <w:t>are satisfied</w:t>
      </w:r>
      <w:r w:rsidRPr="008F3450">
        <w:rPr>
          <w:rFonts w:ascii="Open Sans" w:hAnsi="Open Sans" w:cs="Open Sans"/>
        </w:rPr>
        <w:t xml:space="preserve"> staff </w:t>
      </w:r>
      <w:r w:rsidR="006E78F7" w:rsidRPr="00A323A0">
        <w:rPr>
          <w:rFonts w:ascii="Open Sans" w:hAnsi="Open Sans" w:cs="Open Sans"/>
        </w:rPr>
        <w:t>are</w:t>
      </w:r>
      <w:r w:rsidRPr="008F3450">
        <w:rPr>
          <w:rFonts w:ascii="Open Sans" w:hAnsi="Open Sans" w:cs="Open Sans"/>
        </w:rPr>
        <w:t xml:space="preserve"> trained and supported to provide consumers’ care.</w:t>
      </w:r>
      <w:r w:rsidR="00A323A0" w:rsidRPr="00A323A0">
        <w:rPr>
          <w:rFonts w:ascii="Open Sans" w:hAnsi="Open Sans" w:cs="Open Sans"/>
        </w:rPr>
        <w:t xml:space="preserve"> </w:t>
      </w:r>
      <w:r w:rsidR="006261E7">
        <w:rPr>
          <w:rFonts w:ascii="Open Sans" w:hAnsi="Open Sans" w:cs="Open Sans"/>
        </w:rPr>
        <w:t>T</w:t>
      </w:r>
      <w:r w:rsidR="00A323A0" w:rsidRPr="008F3450">
        <w:rPr>
          <w:rFonts w:ascii="Open Sans" w:hAnsi="Open Sans" w:cs="Open Sans"/>
        </w:rPr>
        <w:t xml:space="preserve">raining and information is </w:t>
      </w:r>
      <w:r w:rsidR="006261E7">
        <w:rPr>
          <w:rFonts w:ascii="Open Sans" w:hAnsi="Open Sans" w:cs="Open Sans"/>
        </w:rPr>
        <w:t>provided</w:t>
      </w:r>
      <w:r w:rsidR="00A323A0" w:rsidRPr="008F3450">
        <w:rPr>
          <w:rFonts w:ascii="Open Sans" w:hAnsi="Open Sans" w:cs="Open Sans"/>
        </w:rPr>
        <w:t xml:space="preserve"> </w:t>
      </w:r>
      <w:r w:rsidR="00A323A0" w:rsidRPr="00A323A0">
        <w:rPr>
          <w:rFonts w:ascii="Open Sans" w:hAnsi="Open Sans" w:cs="Open Sans"/>
        </w:rPr>
        <w:t xml:space="preserve">to staff </w:t>
      </w:r>
      <w:r w:rsidR="00A323A0" w:rsidRPr="008F3450">
        <w:rPr>
          <w:rFonts w:ascii="Open Sans" w:hAnsi="Open Sans" w:cs="Open Sans"/>
        </w:rPr>
        <w:t>through a range of avenues</w:t>
      </w:r>
      <w:r w:rsidR="00A323A0" w:rsidRPr="00A323A0">
        <w:rPr>
          <w:rFonts w:ascii="Open Sans" w:hAnsi="Open Sans" w:cs="Open Sans"/>
        </w:rPr>
        <w:t xml:space="preserve">, including </w:t>
      </w:r>
      <w:r w:rsidR="00A323A0" w:rsidRPr="008F3450">
        <w:rPr>
          <w:rFonts w:ascii="Open Sans" w:hAnsi="Open Sans" w:cs="Open Sans"/>
        </w:rPr>
        <w:t>toolbox</w:t>
      </w:r>
      <w:r w:rsidR="00A323A0" w:rsidRPr="00A323A0">
        <w:rPr>
          <w:rFonts w:ascii="Open Sans" w:hAnsi="Open Sans" w:cs="Open Sans"/>
        </w:rPr>
        <w:t xml:space="preserve"> sessions</w:t>
      </w:r>
      <w:r w:rsidR="006261E7">
        <w:rPr>
          <w:rFonts w:ascii="Open Sans" w:hAnsi="Open Sans" w:cs="Open Sans"/>
        </w:rPr>
        <w:t xml:space="preserve"> and</w:t>
      </w:r>
      <w:r w:rsidR="00A323A0" w:rsidRPr="008F3450">
        <w:rPr>
          <w:rFonts w:ascii="Open Sans" w:hAnsi="Open Sans" w:cs="Open Sans"/>
        </w:rPr>
        <w:t xml:space="preserve"> shift handover discussion</w:t>
      </w:r>
      <w:r w:rsidR="00A323A0" w:rsidRPr="00A323A0">
        <w:rPr>
          <w:rFonts w:ascii="Open Sans" w:hAnsi="Open Sans" w:cs="Open Sans"/>
        </w:rPr>
        <w:t>s</w:t>
      </w:r>
      <w:r w:rsidR="00A323A0" w:rsidRPr="008F3450">
        <w:rPr>
          <w:rFonts w:ascii="Open Sans" w:hAnsi="Open Sans" w:cs="Open Sans"/>
        </w:rPr>
        <w:t xml:space="preserve">. </w:t>
      </w:r>
      <w:r w:rsidR="00A323A0" w:rsidRPr="00A323A0">
        <w:rPr>
          <w:rFonts w:ascii="Open Sans" w:hAnsi="Open Sans" w:cs="Open Sans"/>
        </w:rPr>
        <w:t xml:space="preserve">Training records evidence a range of education, including mandatory </w:t>
      </w:r>
      <w:r w:rsidR="006261E7">
        <w:rPr>
          <w:rFonts w:ascii="Open Sans" w:hAnsi="Open Sans" w:cs="Open Sans"/>
        </w:rPr>
        <w:t>topics,</w:t>
      </w:r>
      <w:r w:rsidR="00A323A0" w:rsidRPr="00A323A0">
        <w:rPr>
          <w:rFonts w:ascii="Open Sans" w:hAnsi="Open Sans" w:cs="Open Sans"/>
        </w:rPr>
        <w:t xml:space="preserve"> provided to staff, including </w:t>
      </w:r>
      <w:r w:rsidR="00A323A0" w:rsidRPr="008F3450">
        <w:rPr>
          <w:rFonts w:ascii="Open Sans" w:hAnsi="Open Sans" w:cs="Open Sans"/>
        </w:rPr>
        <w:t>code of conduct, dementia - response to behaviour</w:t>
      </w:r>
      <w:r w:rsidR="00A323A0" w:rsidRPr="00A323A0">
        <w:rPr>
          <w:rFonts w:ascii="Open Sans" w:hAnsi="Open Sans" w:cs="Open Sans"/>
        </w:rPr>
        <w:t xml:space="preserve">, </w:t>
      </w:r>
      <w:r w:rsidR="00A323A0" w:rsidRPr="008F3450">
        <w:rPr>
          <w:rFonts w:ascii="Open Sans" w:hAnsi="Open Sans" w:cs="Open Sans"/>
        </w:rPr>
        <w:t>elder abuse, missing consumers and the serious incident response scheme (SIRS), clinical incident</w:t>
      </w:r>
      <w:r w:rsidR="006261E7">
        <w:rPr>
          <w:rFonts w:ascii="Open Sans" w:hAnsi="Open Sans" w:cs="Open Sans"/>
        </w:rPr>
        <w:t>s</w:t>
      </w:r>
      <w:r w:rsidR="00A323A0" w:rsidRPr="008F3450">
        <w:rPr>
          <w:rFonts w:ascii="Open Sans" w:hAnsi="Open Sans" w:cs="Open Sans"/>
        </w:rPr>
        <w:t>, clinical deterioration, managing high impact or high prevalence risks, falls prevention and management, and pain assessment.</w:t>
      </w:r>
      <w:r w:rsidR="00A323A0" w:rsidRPr="00A323A0">
        <w:rPr>
          <w:rFonts w:ascii="Open Sans" w:hAnsi="Open Sans" w:cs="Open Sans"/>
        </w:rPr>
        <w:t xml:space="preserve"> However,</w:t>
      </w:r>
      <w:r w:rsidR="00A323A0" w:rsidRPr="008F3450">
        <w:rPr>
          <w:rFonts w:ascii="Open Sans" w:hAnsi="Open Sans" w:cs="Open Sans"/>
        </w:rPr>
        <w:t xml:space="preserve"> it is difficult to clearly determine </w:t>
      </w:r>
      <w:r w:rsidR="006A335F">
        <w:rPr>
          <w:rFonts w:ascii="Open Sans" w:hAnsi="Open Sans" w:cs="Open Sans"/>
        </w:rPr>
        <w:t xml:space="preserve">staff </w:t>
      </w:r>
      <w:r w:rsidR="00A323A0" w:rsidRPr="008F3450">
        <w:rPr>
          <w:rFonts w:ascii="Open Sans" w:hAnsi="Open Sans" w:cs="Open Sans"/>
        </w:rPr>
        <w:t>completion</w:t>
      </w:r>
      <w:r w:rsidR="00A323A0" w:rsidRPr="00A323A0">
        <w:rPr>
          <w:rFonts w:ascii="Open Sans" w:hAnsi="Open Sans" w:cs="Open Sans"/>
        </w:rPr>
        <w:t xml:space="preserve"> </w:t>
      </w:r>
      <w:r w:rsidR="006A335F">
        <w:rPr>
          <w:rFonts w:ascii="Open Sans" w:hAnsi="Open Sans" w:cs="Open Sans"/>
        </w:rPr>
        <w:t>of training</w:t>
      </w:r>
      <w:r w:rsidR="00A323A0" w:rsidRPr="00A323A0">
        <w:rPr>
          <w:rFonts w:ascii="Open Sans" w:hAnsi="Open Sans" w:cs="Open Sans"/>
        </w:rPr>
        <w:t xml:space="preserve">. This was acknowledged by the management team who state </w:t>
      </w:r>
      <w:r w:rsidR="00A323A0" w:rsidRPr="00786B25">
        <w:rPr>
          <w:rFonts w:ascii="Open Sans" w:hAnsi="Open Sans" w:cs="Open Sans"/>
        </w:rPr>
        <w:t xml:space="preserve">this area has been </w:t>
      </w:r>
      <w:r w:rsidR="006261E7">
        <w:rPr>
          <w:rFonts w:ascii="Open Sans" w:hAnsi="Open Sans" w:cs="Open Sans"/>
        </w:rPr>
        <w:t xml:space="preserve">identified </w:t>
      </w:r>
      <w:r w:rsidR="00A323A0" w:rsidRPr="00786B25">
        <w:rPr>
          <w:rFonts w:ascii="Open Sans" w:hAnsi="Open Sans" w:cs="Open Sans"/>
        </w:rPr>
        <w:t xml:space="preserve">and actions are currently </w:t>
      </w:r>
      <w:r w:rsidR="00A323A0">
        <w:rPr>
          <w:rFonts w:ascii="Open Sans" w:hAnsi="Open Sans" w:cs="Open Sans"/>
        </w:rPr>
        <w:t xml:space="preserve">being </w:t>
      </w:r>
      <w:r w:rsidR="00A323A0" w:rsidRPr="00786B25">
        <w:rPr>
          <w:rFonts w:ascii="Open Sans" w:hAnsi="Open Sans" w:cs="Open Sans"/>
        </w:rPr>
        <w:t>undertaken</w:t>
      </w:r>
      <w:r w:rsidR="00A323A0">
        <w:rPr>
          <w:rFonts w:ascii="Open Sans" w:hAnsi="Open Sans" w:cs="Open Sans"/>
        </w:rPr>
        <w:t>.</w:t>
      </w:r>
      <w:r w:rsidR="00A323A0" w:rsidRPr="00A323A0">
        <w:rPr>
          <w:rFonts w:ascii="Open Sans" w:hAnsi="Open Sans" w:cs="Open Sans"/>
        </w:rPr>
        <w:t xml:space="preserve"> </w:t>
      </w:r>
      <w:r w:rsidR="006261E7">
        <w:rPr>
          <w:rFonts w:ascii="Open Sans" w:hAnsi="Open Sans" w:cs="Open Sans"/>
        </w:rPr>
        <w:t>Ongoing s</w:t>
      </w:r>
      <w:r w:rsidR="006261E7" w:rsidRPr="00A323A0">
        <w:rPr>
          <w:rFonts w:ascii="Open Sans" w:hAnsi="Open Sans" w:cs="Open Sans"/>
        </w:rPr>
        <w:t xml:space="preserve">taff training </w:t>
      </w:r>
      <w:r w:rsidR="006261E7" w:rsidRPr="008F3450">
        <w:rPr>
          <w:rFonts w:ascii="Open Sans" w:hAnsi="Open Sans" w:cs="Open Sans"/>
        </w:rPr>
        <w:t xml:space="preserve">needs are identified </w:t>
      </w:r>
      <w:r w:rsidR="006261E7" w:rsidRPr="00A323A0">
        <w:rPr>
          <w:rFonts w:ascii="Open Sans" w:hAnsi="Open Sans" w:cs="Open Sans"/>
        </w:rPr>
        <w:t>through</w:t>
      </w:r>
      <w:r w:rsidR="006261E7" w:rsidRPr="008F3450">
        <w:rPr>
          <w:rFonts w:ascii="Open Sans" w:hAnsi="Open Sans" w:cs="Open Sans"/>
        </w:rPr>
        <w:t xml:space="preserve"> trending and analysis of incidents, performance appraisal</w:t>
      </w:r>
      <w:r w:rsidR="006261E7" w:rsidRPr="00A323A0">
        <w:rPr>
          <w:rFonts w:ascii="Open Sans" w:hAnsi="Open Sans" w:cs="Open Sans"/>
        </w:rPr>
        <w:t xml:space="preserve"> processes</w:t>
      </w:r>
      <w:r w:rsidR="006261E7" w:rsidRPr="008F3450">
        <w:rPr>
          <w:rFonts w:ascii="Open Sans" w:hAnsi="Open Sans" w:cs="Open Sans"/>
        </w:rPr>
        <w:t>, and changes in systems and process.</w:t>
      </w:r>
      <w:r w:rsidR="006261E7" w:rsidRPr="00A323A0">
        <w:rPr>
          <w:rFonts w:ascii="Open Sans" w:hAnsi="Open Sans" w:cs="Open Sans"/>
        </w:rPr>
        <w:t xml:space="preserve"> </w:t>
      </w:r>
      <w:r w:rsidR="00A323A0" w:rsidRPr="00A323A0">
        <w:rPr>
          <w:rFonts w:ascii="Open Sans" w:hAnsi="Open Sans" w:cs="Open Sans"/>
        </w:rPr>
        <w:t xml:space="preserve">For example, </w:t>
      </w:r>
      <w:r w:rsidR="006261E7">
        <w:rPr>
          <w:rFonts w:ascii="Open Sans" w:hAnsi="Open Sans" w:cs="Open Sans"/>
        </w:rPr>
        <w:t xml:space="preserve">in response to </w:t>
      </w:r>
      <w:r w:rsidR="00A323A0" w:rsidRPr="00A323A0">
        <w:rPr>
          <w:rFonts w:ascii="Open Sans" w:hAnsi="Open Sans" w:cs="Open Sans"/>
        </w:rPr>
        <w:t xml:space="preserve">an </w:t>
      </w:r>
      <w:r w:rsidR="00A323A0" w:rsidRPr="008F3450">
        <w:rPr>
          <w:rFonts w:ascii="Open Sans" w:hAnsi="Open Sans" w:cs="Open Sans"/>
        </w:rPr>
        <w:t>increase in skin incidents</w:t>
      </w:r>
      <w:r w:rsidR="006A335F">
        <w:rPr>
          <w:rFonts w:ascii="Open Sans" w:hAnsi="Open Sans" w:cs="Open Sans"/>
        </w:rPr>
        <w:t>,</w:t>
      </w:r>
      <w:r w:rsidR="00A323A0" w:rsidRPr="008F3450">
        <w:rPr>
          <w:rFonts w:ascii="Open Sans" w:hAnsi="Open Sans" w:cs="Open Sans"/>
        </w:rPr>
        <w:t xml:space="preserve"> </w:t>
      </w:r>
      <w:r w:rsidR="006261E7">
        <w:rPr>
          <w:rFonts w:ascii="Open Sans" w:hAnsi="Open Sans" w:cs="Open Sans"/>
        </w:rPr>
        <w:t>education on</w:t>
      </w:r>
      <w:r w:rsidR="00A323A0" w:rsidRPr="008F3450">
        <w:rPr>
          <w:rFonts w:ascii="Open Sans" w:hAnsi="Open Sans" w:cs="Open Sans"/>
        </w:rPr>
        <w:t xml:space="preserve"> wound and skin management </w:t>
      </w:r>
      <w:r w:rsidR="006261E7">
        <w:rPr>
          <w:rFonts w:ascii="Open Sans" w:hAnsi="Open Sans" w:cs="Open Sans"/>
        </w:rPr>
        <w:t>was conducted</w:t>
      </w:r>
      <w:r w:rsidR="00A323A0" w:rsidRPr="008F3450">
        <w:rPr>
          <w:rFonts w:ascii="Open Sans" w:hAnsi="Open Sans" w:cs="Open Sans"/>
        </w:rPr>
        <w:t>.</w:t>
      </w:r>
    </w:p>
    <w:p w14:paraId="3F6217B4" w14:textId="548465E0" w:rsidR="00B106FE" w:rsidRPr="00A323A0" w:rsidRDefault="00B106FE" w:rsidP="004A76E8">
      <w:pPr>
        <w:pStyle w:val="NormalArial"/>
        <w:spacing w:line="276" w:lineRule="auto"/>
        <w:rPr>
          <w:rFonts w:ascii="Open Sans" w:hAnsi="Open Sans" w:cs="Open Sans"/>
        </w:rPr>
      </w:pPr>
      <w:r w:rsidRPr="00A323A0">
        <w:rPr>
          <w:rFonts w:ascii="Open Sans" w:hAnsi="Open Sans" w:cs="Open Sans"/>
        </w:rPr>
        <w:t xml:space="preserve">Based on the Assessment Team’s report, I find requirement </w:t>
      </w:r>
      <w:r w:rsidR="004A76E8">
        <w:rPr>
          <w:rFonts w:ascii="Open Sans" w:hAnsi="Open Sans" w:cs="Open Sans"/>
        </w:rPr>
        <w:t>7</w:t>
      </w:r>
      <w:r w:rsidRPr="00A323A0">
        <w:rPr>
          <w:rFonts w:ascii="Open Sans" w:hAnsi="Open Sans" w:cs="Open Sans"/>
        </w:rPr>
        <w:t xml:space="preserve">(3)(d) compliant. </w:t>
      </w:r>
    </w:p>
    <w:p w14:paraId="27AD613E" w14:textId="77777777" w:rsidR="00397E60" w:rsidRPr="001E694D" w:rsidRDefault="00397E60" w:rsidP="0036130C">
      <w:pPr>
        <w:pStyle w:val="NormalArial"/>
        <w:rPr>
          <w:rFonts w:ascii="Open Sans" w:hAnsi="Open Sans" w:cs="Open Sans"/>
        </w:rPr>
      </w:pPr>
      <w:r w:rsidRPr="001E694D">
        <w:rPr>
          <w:rFonts w:ascii="Open Sans" w:hAnsi="Open Sans" w:cs="Open Sans"/>
        </w:rPr>
        <w:br w:type="page"/>
      </w:r>
    </w:p>
    <w:p w14:paraId="41785154" w14:textId="77777777" w:rsidR="00397E60" w:rsidRPr="001E694D" w:rsidRDefault="00397E6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94062" w14:paraId="0373BF07" w14:textId="77777777" w:rsidTr="00EA5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3FD4DA22" w14:textId="77777777" w:rsidR="00397E60" w:rsidRPr="001E694D" w:rsidRDefault="00397E6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63C1234A" w14:textId="77777777" w:rsidR="00397E60" w:rsidRPr="001E694D" w:rsidRDefault="00397E6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94062" w14:paraId="3F323379" w14:textId="77777777" w:rsidTr="00EA5BF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24047C7" w14:textId="77777777" w:rsidR="00397E60" w:rsidRPr="001E694D" w:rsidRDefault="00397E60"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770E471A" w14:textId="77777777" w:rsidR="00397E60" w:rsidRPr="001E694D" w:rsidRDefault="00397E6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9CA97EC" w14:textId="77777777" w:rsidR="00397E60" w:rsidRPr="001E694D" w:rsidRDefault="00397E6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C3323A8" w14:textId="77777777" w:rsidR="00397E60" w:rsidRPr="001E694D" w:rsidRDefault="00397E6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0EBC5AB" w14:textId="77777777" w:rsidR="00397E60" w:rsidRPr="001E694D" w:rsidRDefault="00397E6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00AD84E" w14:textId="77777777" w:rsidR="00397E60" w:rsidRPr="001E694D" w:rsidRDefault="00397E6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6B192876" w14:textId="77777777" w:rsidR="00397E60" w:rsidRPr="001E694D" w:rsidRDefault="00C2660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800431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97E60" w:rsidRPr="001E694D">
                  <w:rPr>
                    <w:rFonts w:ascii="Open Sans" w:hAnsi="Open Sans" w:cs="Open Sans"/>
                  </w:rPr>
                  <w:t>Compliant</w:t>
                </w:r>
              </w:sdtContent>
            </w:sdt>
          </w:p>
        </w:tc>
      </w:tr>
    </w:tbl>
    <w:p w14:paraId="17FD2D60" w14:textId="77777777" w:rsidR="00397E60" w:rsidRPr="00A323A0" w:rsidRDefault="00397E60" w:rsidP="00A323A0">
      <w:pPr>
        <w:pStyle w:val="Heading20"/>
        <w:rPr>
          <w:rFonts w:ascii="Open Sans" w:hAnsi="Open Sans" w:cs="Open Sans"/>
          <w:color w:val="781E77"/>
        </w:rPr>
      </w:pPr>
      <w:r w:rsidRPr="007A2323">
        <w:rPr>
          <w:rFonts w:ascii="Open Sans" w:hAnsi="Open Sans" w:cs="Open Sans"/>
          <w:color w:val="781E77"/>
        </w:rPr>
        <w:t>Findings</w:t>
      </w:r>
    </w:p>
    <w:p w14:paraId="1B293818" w14:textId="04C5C5B0" w:rsidR="00A323A0" w:rsidRDefault="00A323A0" w:rsidP="004A76E8">
      <w:pPr>
        <w:pStyle w:val="NormalArial"/>
        <w:spacing w:line="276" w:lineRule="auto"/>
        <w:rPr>
          <w:rFonts w:ascii="Open Sans" w:hAnsi="Open Sans" w:cs="Open Sans"/>
        </w:rPr>
      </w:pPr>
      <w:bookmarkStart w:id="1" w:name="_Hlk188006585"/>
      <w:bookmarkStart w:id="2" w:name="_Hlk126921913"/>
      <w:r>
        <w:rPr>
          <w:rFonts w:ascii="Open Sans" w:hAnsi="Open Sans" w:cs="Open Sans"/>
        </w:rPr>
        <w:t xml:space="preserve">The Assessment Team assessed requirement </w:t>
      </w:r>
      <w:r w:rsidR="004A76E8">
        <w:rPr>
          <w:rFonts w:ascii="Open Sans" w:hAnsi="Open Sans" w:cs="Open Sans"/>
        </w:rPr>
        <w:t>8</w:t>
      </w:r>
      <w:r>
        <w:rPr>
          <w:rFonts w:ascii="Open Sans" w:hAnsi="Open Sans" w:cs="Open Sans"/>
        </w:rPr>
        <w:t>(3)(d) and provided the following evidence gathered through interviews and document review</w:t>
      </w:r>
      <w:r w:rsidR="004A76E8">
        <w:rPr>
          <w:rFonts w:ascii="Open Sans" w:hAnsi="Open Sans" w:cs="Open Sans"/>
        </w:rPr>
        <w:t xml:space="preserve">. </w:t>
      </w:r>
    </w:p>
    <w:p w14:paraId="659AB075" w14:textId="049EE34F" w:rsidR="00B106FE" w:rsidRPr="00B106FE" w:rsidRDefault="00B106FE" w:rsidP="004A76E8">
      <w:pPr>
        <w:pStyle w:val="NormalArial"/>
        <w:spacing w:line="276" w:lineRule="auto"/>
        <w:rPr>
          <w:rFonts w:ascii="Open Sans" w:hAnsi="Open Sans" w:cs="Open Sans"/>
        </w:rPr>
      </w:pPr>
      <w:r w:rsidRPr="00B106FE">
        <w:rPr>
          <w:rFonts w:ascii="Open Sans" w:hAnsi="Open Sans" w:cs="Open Sans"/>
        </w:rPr>
        <w:t>The</w:t>
      </w:r>
      <w:r w:rsidR="00A323A0" w:rsidRPr="0074080D">
        <w:rPr>
          <w:rFonts w:ascii="Open Sans" w:hAnsi="Open Sans" w:cs="Open Sans"/>
        </w:rPr>
        <w:t>re a</w:t>
      </w:r>
      <w:r w:rsidR="008736D8" w:rsidRPr="0074080D">
        <w:rPr>
          <w:rFonts w:ascii="Open Sans" w:hAnsi="Open Sans" w:cs="Open Sans"/>
        </w:rPr>
        <w:t xml:space="preserve">re effective risk management systems and practices </w:t>
      </w:r>
      <w:r w:rsidRPr="00B106FE">
        <w:rPr>
          <w:rFonts w:ascii="Open Sans" w:hAnsi="Open Sans" w:cs="Open Sans"/>
        </w:rPr>
        <w:t xml:space="preserve">which are understood and </w:t>
      </w:r>
      <w:r w:rsidR="008736D8" w:rsidRPr="0074080D">
        <w:rPr>
          <w:rFonts w:ascii="Open Sans" w:hAnsi="Open Sans" w:cs="Open Sans"/>
        </w:rPr>
        <w:t>practiced</w:t>
      </w:r>
      <w:r w:rsidRPr="00B106FE">
        <w:rPr>
          <w:rFonts w:ascii="Open Sans" w:hAnsi="Open Sans" w:cs="Open Sans"/>
        </w:rPr>
        <w:t xml:space="preserve"> by staff. </w:t>
      </w:r>
      <w:r w:rsidR="002D4F8B" w:rsidRPr="002D4F8B">
        <w:rPr>
          <w:rFonts w:ascii="Open Sans" w:hAnsi="Open Sans" w:cs="Open Sans"/>
        </w:rPr>
        <w:t>A</w:t>
      </w:r>
      <w:r w:rsidR="002D4F8B" w:rsidRPr="00B106FE">
        <w:rPr>
          <w:rFonts w:ascii="Open Sans" w:hAnsi="Open Sans" w:cs="Open Sans"/>
        </w:rPr>
        <w:t xml:space="preserve"> risk register </w:t>
      </w:r>
      <w:r w:rsidR="002D4F8B" w:rsidRPr="002D4F8B">
        <w:rPr>
          <w:rFonts w:ascii="Open Sans" w:hAnsi="Open Sans" w:cs="Open Sans"/>
        </w:rPr>
        <w:t xml:space="preserve">is maintained and </w:t>
      </w:r>
      <w:r w:rsidR="002D4F8B" w:rsidRPr="00B106FE">
        <w:rPr>
          <w:rFonts w:ascii="Open Sans" w:hAnsi="Open Sans" w:cs="Open Sans"/>
        </w:rPr>
        <w:t xml:space="preserve">identifies consumers at risk of high impact events. </w:t>
      </w:r>
      <w:r w:rsidR="002D4F8B" w:rsidRPr="002D4F8B">
        <w:rPr>
          <w:rFonts w:ascii="Open Sans" w:hAnsi="Open Sans" w:cs="Open Sans"/>
        </w:rPr>
        <w:t>Associated</w:t>
      </w:r>
      <w:r w:rsidR="002D4F8B" w:rsidRPr="00B106FE">
        <w:rPr>
          <w:rFonts w:ascii="Open Sans" w:hAnsi="Open Sans" w:cs="Open Sans"/>
        </w:rPr>
        <w:t xml:space="preserve"> risk care management plans </w:t>
      </w:r>
      <w:r w:rsidR="002D4F8B" w:rsidRPr="002D4F8B">
        <w:rPr>
          <w:rFonts w:ascii="Open Sans" w:hAnsi="Open Sans" w:cs="Open Sans"/>
        </w:rPr>
        <w:t>include</w:t>
      </w:r>
      <w:r w:rsidR="002D4F8B" w:rsidRPr="00B106FE">
        <w:rPr>
          <w:rFonts w:ascii="Open Sans" w:hAnsi="Open Sans" w:cs="Open Sans"/>
        </w:rPr>
        <w:t xml:space="preserve"> risk mitigation strategies </w:t>
      </w:r>
      <w:r w:rsidR="002D4F8B" w:rsidRPr="002D4F8B">
        <w:rPr>
          <w:rFonts w:ascii="Open Sans" w:hAnsi="Open Sans" w:cs="Open Sans"/>
        </w:rPr>
        <w:t xml:space="preserve">that </w:t>
      </w:r>
      <w:r w:rsidR="006A335F">
        <w:rPr>
          <w:rFonts w:ascii="Open Sans" w:hAnsi="Open Sans" w:cs="Open Sans"/>
        </w:rPr>
        <w:t>are</w:t>
      </w:r>
      <w:r w:rsidR="002D4F8B" w:rsidRPr="002D4F8B">
        <w:rPr>
          <w:rFonts w:ascii="Open Sans" w:hAnsi="Open Sans" w:cs="Open Sans"/>
        </w:rPr>
        <w:t xml:space="preserve"> regularly</w:t>
      </w:r>
      <w:r w:rsidR="002D4F8B" w:rsidRPr="00B106FE">
        <w:rPr>
          <w:rFonts w:ascii="Open Sans" w:hAnsi="Open Sans" w:cs="Open Sans"/>
        </w:rPr>
        <w:t xml:space="preserve"> reviewed as </w:t>
      </w:r>
      <w:r w:rsidR="002D4F8B" w:rsidRPr="002D4F8B">
        <w:rPr>
          <w:rFonts w:ascii="Open Sans" w:hAnsi="Open Sans" w:cs="Open Sans"/>
        </w:rPr>
        <w:t xml:space="preserve">consumers’ </w:t>
      </w:r>
      <w:r w:rsidR="002D4F8B" w:rsidRPr="00B106FE">
        <w:rPr>
          <w:rFonts w:ascii="Open Sans" w:hAnsi="Open Sans" w:cs="Open Sans"/>
        </w:rPr>
        <w:t xml:space="preserve">circumstances </w:t>
      </w:r>
      <w:r w:rsidR="006A335F">
        <w:rPr>
          <w:rFonts w:ascii="Open Sans" w:hAnsi="Open Sans" w:cs="Open Sans"/>
        </w:rPr>
        <w:t>change</w:t>
      </w:r>
      <w:r w:rsidR="002D4F8B" w:rsidRPr="00B106FE">
        <w:rPr>
          <w:rFonts w:ascii="Open Sans" w:hAnsi="Open Sans" w:cs="Open Sans"/>
        </w:rPr>
        <w:t xml:space="preserve"> or incidents</w:t>
      </w:r>
      <w:r w:rsidR="002D4F8B" w:rsidRPr="002D4F8B">
        <w:rPr>
          <w:rFonts w:ascii="Open Sans" w:hAnsi="Open Sans" w:cs="Open Sans"/>
        </w:rPr>
        <w:t xml:space="preserve"> occur</w:t>
      </w:r>
      <w:r w:rsidR="002D4F8B" w:rsidRPr="00B106FE">
        <w:rPr>
          <w:rFonts w:ascii="Open Sans" w:hAnsi="Open Sans" w:cs="Open Sans"/>
        </w:rPr>
        <w:t xml:space="preserve">. </w:t>
      </w:r>
      <w:bookmarkEnd w:id="1"/>
      <w:r w:rsidR="00BC7F0E" w:rsidRPr="00A92DD2">
        <w:rPr>
          <w:rFonts w:ascii="Open Sans" w:hAnsi="Open Sans" w:cs="Open Sans"/>
        </w:rPr>
        <w:t>T</w:t>
      </w:r>
      <w:r w:rsidRPr="00B106FE">
        <w:rPr>
          <w:rFonts w:ascii="Open Sans" w:hAnsi="Open Sans" w:cs="Open Sans"/>
        </w:rPr>
        <w:t>he service maintains oversight of high impact, high prevalence risks and implements strategies to minimise risk. The board maintain</w:t>
      </w:r>
      <w:r w:rsidR="00BC7F0E" w:rsidRPr="00A92DD2">
        <w:rPr>
          <w:rFonts w:ascii="Open Sans" w:hAnsi="Open Sans" w:cs="Open Sans"/>
        </w:rPr>
        <w:t>s</w:t>
      </w:r>
      <w:r w:rsidRPr="00B106FE">
        <w:rPr>
          <w:rFonts w:ascii="Open Sans" w:hAnsi="Open Sans" w:cs="Open Sans"/>
        </w:rPr>
        <w:t xml:space="preserve"> oversight of </w:t>
      </w:r>
      <w:r w:rsidR="00BC7F0E" w:rsidRPr="00A92DD2">
        <w:rPr>
          <w:rFonts w:ascii="Open Sans" w:hAnsi="Open Sans" w:cs="Open Sans"/>
        </w:rPr>
        <w:t xml:space="preserve">high impact or high prevalence risks </w:t>
      </w:r>
      <w:r w:rsidRPr="00B106FE">
        <w:rPr>
          <w:rFonts w:ascii="Open Sans" w:hAnsi="Open Sans" w:cs="Open Sans"/>
        </w:rPr>
        <w:t>using information passed on through organisational committees</w:t>
      </w:r>
      <w:r w:rsidR="006A335F">
        <w:rPr>
          <w:rFonts w:ascii="Open Sans" w:hAnsi="Open Sans" w:cs="Open Sans"/>
        </w:rPr>
        <w:t>,</w:t>
      </w:r>
      <w:r w:rsidRPr="00B106FE">
        <w:rPr>
          <w:rFonts w:ascii="Open Sans" w:hAnsi="Open Sans" w:cs="Open Sans"/>
        </w:rPr>
        <w:t xml:space="preserve"> other advisory groups</w:t>
      </w:r>
      <w:r w:rsidR="006A335F">
        <w:rPr>
          <w:rFonts w:ascii="Open Sans" w:hAnsi="Open Sans" w:cs="Open Sans"/>
        </w:rPr>
        <w:t>,</w:t>
      </w:r>
      <w:r w:rsidRPr="00B106FE">
        <w:rPr>
          <w:rFonts w:ascii="Open Sans" w:hAnsi="Open Sans" w:cs="Open Sans"/>
        </w:rPr>
        <w:t xml:space="preserve"> and a comprehensive quarterly report. Meeting minutes and related reports showed risk analysis and trending of risk data with follow up actions.</w:t>
      </w:r>
      <w:r w:rsidR="0074080D">
        <w:rPr>
          <w:rFonts w:ascii="Open Sans" w:hAnsi="Open Sans" w:cs="Open Sans"/>
        </w:rPr>
        <w:t xml:space="preserve"> </w:t>
      </w:r>
      <w:r w:rsidRPr="00B106FE">
        <w:rPr>
          <w:rFonts w:ascii="Open Sans" w:hAnsi="Open Sans" w:cs="Open Sans"/>
        </w:rPr>
        <w:t xml:space="preserve">Management described </w:t>
      </w:r>
      <w:r w:rsidR="00A92DD2" w:rsidRPr="00A85108">
        <w:rPr>
          <w:rFonts w:ascii="Open Sans" w:hAnsi="Open Sans" w:cs="Open Sans"/>
        </w:rPr>
        <w:t>r</w:t>
      </w:r>
      <w:r w:rsidRPr="00B106FE">
        <w:rPr>
          <w:rFonts w:ascii="Open Sans" w:hAnsi="Open Sans" w:cs="Open Sans"/>
        </w:rPr>
        <w:t>ecent improvements</w:t>
      </w:r>
      <w:r w:rsidR="00A92DD2" w:rsidRPr="00A85108">
        <w:rPr>
          <w:rFonts w:ascii="Open Sans" w:hAnsi="Open Sans" w:cs="Open Sans"/>
        </w:rPr>
        <w:t xml:space="preserve"> to manage oversight of consumer risk, including </w:t>
      </w:r>
      <w:r w:rsidRPr="00B106FE">
        <w:rPr>
          <w:rFonts w:ascii="Open Sans" w:hAnsi="Open Sans" w:cs="Open Sans"/>
        </w:rPr>
        <w:t>increased monitoring by managers on the floor and at night shift handover meetings</w:t>
      </w:r>
      <w:r w:rsidR="00A85108" w:rsidRPr="00A85108">
        <w:rPr>
          <w:rFonts w:ascii="Open Sans" w:hAnsi="Open Sans" w:cs="Open Sans"/>
        </w:rPr>
        <w:t xml:space="preserve">; and rotating </w:t>
      </w:r>
      <w:r w:rsidRPr="00B106FE">
        <w:rPr>
          <w:rFonts w:ascii="Open Sans" w:hAnsi="Open Sans" w:cs="Open Sans"/>
        </w:rPr>
        <w:t>medication rounds between registered nurses and medication competent carers</w:t>
      </w:r>
      <w:r w:rsidR="00A85108" w:rsidRPr="00A85108">
        <w:rPr>
          <w:rFonts w:ascii="Open Sans" w:hAnsi="Open Sans" w:cs="Open Sans"/>
        </w:rPr>
        <w:t xml:space="preserve"> enabling </w:t>
      </w:r>
      <w:r w:rsidRPr="00B106FE">
        <w:rPr>
          <w:rFonts w:ascii="Open Sans" w:hAnsi="Open Sans" w:cs="Open Sans"/>
        </w:rPr>
        <w:t xml:space="preserve">registered nurses to </w:t>
      </w:r>
      <w:r w:rsidR="00A85108" w:rsidRPr="00A85108">
        <w:rPr>
          <w:rFonts w:ascii="Open Sans" w:hAnsi="Open Sans" w:cs="Open Sans"/>
        </w:rPr>
        <w:t>undertake</w:t>
      </w:r>
      <w:r w:rsidRPr="00B106FE">
        <w:rPr>
          <w:rFonts w:ascii="Open Sans" w:hAnsi="Open Sans" w:cs="Open Sans"/>
        </w:rPr>
        <w:t xml:space="preserve"> observational risk, health and safety check</w:t>
      </w:r>
      <w:r w:rsidR="00A85108" w:rsidRPr="00A85108">
        <w:rPr>
          <w:rFonts w:ascii="Open Sans" w:hAnsi="Open Sans" w:cs="Open Sans"/>
        </w:rPr>
        <w:t>s</w:t>
      </w:r>
      <w:r w:rsidRPr="00B106FE">
        <w:rPr>
          <w:rFonts w:ascii="Open Sans" w:hAnsi="Open Sans" w:cs="Open Sans"/>
        </w:rPr>
        <w:t xml:space="preserve"> on consumer</w:t>
      </w:r>
      <w:r w:rsidR="00A85108" w:rsidRPr="00A85108">
        <w:rPr>
          <w:rFonts w:ascii="Open Sans" w:hAnsi="Open Sans" w:cs="Open Sans"/>
        </w:rPr>
        <w:t>s</w:t>
      </w:r>
      <w:r w:rsidRPr="00B106FE">
        <w:rPr>
          <w:rFonts w:ascii="Open Sans" w:hAnsi="Open Sans" w:cs="Open Sans"/>
        </w:rPr>
        <w:t>.</w:t>
      </w:r>
    </w:p>
    <w:p w14:paraId="7A705DBB" w14:textId="52AAE55F" w:rsidR="00B106FE" w:rsidRPr="00B106FE" w:rsidRDefault="00A85108" w:rsidP="004A76E8">
      <w:pPr>
        <w:pStyle w:val="NormalArial"/>
        <w:spacing w:line="276" w:lineRule="auto"/>
        <w:rPr>
          <w:rFonts w:ascii="Open Sans" w:hAnsi="Open Sans" w:cs="Open Sans"/>
        </w:rPr>
      </w:pPr>
      <w:r w:rsidRPr="00750604">
        <w:rPr>
          <w:rFonts w:ascii="Open Sans" w:hAnsi="Open Sans" w:cs="Open Sans"/>
        </w:rPr>
        <w:t>There are processes to support consumers to live the best life they can. Where consumers are identified as partaking in an activity which involves risk, r</w:t>
      </w:r>
      <w:r w:rsidR="00B106FE" w:rsidRPr="00B106FE">
        <w:rPr>
          <w:rFonts w:ascii="Open Sans" w:hAnsi="Open Sans" w:cs="Open Sans"/>
        </w:rPr>
        <w:t xml:space="preserve">isk assessments </w:t>
      </w:r>
      <w:r w:rsidRPr="00750604">
        <w:rPr>
          <w:rFonts w:ascii="Open Sans" w:hAnsi="Open Sans" w:cs="Open Sans"/>
        </w:rPr>
        <w:t>a</w:t>
      </w:r>
      <w:r w:rsidR="00B106FE" w:rsidRPr="00B106FE">
        <w:rPr>
          <w:rFonts w:ascii="Open Sans" w:hAnsi="Open Sans" w:cs="Open Sans"/>
        </w:rPr>
        <w:t xml:space="preserve">re completed in consultation with the consumer and their </w:t>
      </w:r>
      <w:r w:rsidR="00B106FE" w:rsidRPr="00B106FE">
        <w:rPr>
          <w:rFonts w:ascii="Open Sans" w:hAnsi="Open Sans" w:cs="Open Sans"/>
        </w:rPr>
        <w:lastRenderedPageBreak/>
        <w:t xml:space="preserve">representatives and strategies to mitigate risks are implemented and reviewed as circumstances change. </w:t>
      </w:r>
    </w:p>
    <w:p w14:paraId="07FED7A4" w14:textId="4B593AC6" w:rsidR="00B106FE" w:rsidRPr="00B106FE" w:rsidRDefault="00B106FE" w:rsidP="004A76E8">
      <w:pPr>
        <w:pStyle w:val="NormalArial"/>
        <w:spacing w:line="276" w:lineRule="auto"/>
        <w:rPr>
          <w:rFonts w:ascii="Open Sans" w:hAnsi="Open Sans" w:cs="Open Sans"/>
        </w:rPr>
      </w:pPr>
      <w:r w:rsidRPr="00B106FE">
        <w:rPr>
          <w:rFonts w:ascii="Open Sans" w:hAnsi="Open Sans" w:cs="Open Sans"/>
        </w:rPr>
        <w:t xml:space="preserve">Incidents are reported through </w:t>
      </w:r>
      <w:r w:rsidR="00A85108" w:rsidRPr="00750604">
        <w:rPr>
          <w:rFonts w:ascii="Open Sans" w:hAnsi="Open Sans" w:cs="Open Sans"/>
        </w:rPr>
        <w:t>a</w:t>
      </w:r>
      <w:r w:rsidRPr="00B106FE">
        <w:rPr>
          <w:rFonts w:ascii="Open Sans" w:hAnsi="Open Sans" w:cs="Open Sans"/>
        </w:rPr>
        <w:t xml:space="preserve"> management system and incident register</w:t>
      </w:r>
      <w:r w:rsidR="00A85108" w:rsidRPr="00750604">
        <w:rPr>
          <w:rFonts w:ascii="Open Sans" w:hAnsi="Open Sans" w:cs="Open Sans"/>
        </w:rPr>
        <w:t xml:space="preserve">, with reports </w:t>
      </w:r>
      <w:r w:rsidRPr="00B106FE">
        <w:rPr>
          <w:rFonts w:ascii="Open Sans" w:hAnsi="Open Sans" w:cs="Open Sans"/>
        </w:rPr>
        <w:t xml:space="preserve">collated for trending and analysis. </w:t>
      </w:r>
      <w:r w:rsidR="00A85108" w:rsidRPr="00750604">
        <w:rPr>
          <w:rFonts w:ascii="Open Sans" w:hAnsi="Open Sans" w:cs="Open Sans"/>
        </w:rPr>
        <w:t xml:space="preserve">Incident documentation shows </w:t>
      </w:r>
      <w:r w:rsidRPr="00B106FE">
        <w:rPr>
          <w:rFonts w:ascii="Open Sans" w:hAnsi="Open Sans" w:cs="Open Sans"/>
        </w:rPr>
        <w:t xml:space="preserve">comprehensive details of the reported incident, including circumstances leading up to and post incident, immediate actions taken by staff and follow up actions taken or required. </w:t>
      </w:r>
      <w:r w:rsidR="00A85108" w:rsidRPr="00750604">
        <w:rPr>
          <w:rFonts w:ascii="Open Sans" w:hAnsi="Open Sans" w:cs="Open Sans"/>
        </w:rPr>
        <w:t>M</w:t>
      </w:r>
      <w:r w:rsidRPr="00B106FE">
        <w:rPr>
          <w:rFonts w:ascii="Open Sans" w:hAnsi="Open Sans" w:cs="Open Sans"/>
        </w:rPr>
        <w:t>anagement monitor incidents, investigat</w:t>
      </w:r>
      <w:r w:rsidR="00A85108" w:rsidRPr="00750604">
        <w:rPr>
          <w:rFonts w:ascii="Open Sans" w:hAnsi="Open Sans" w:cs="Open Sans"/>
        </w:rPr>
        <w:t xml:space="preserve">e </w:t>
      </w:r>
      <w:r w:rsidRPr="00B106FE">
        <w:rPr>
          <w:rFonts w:ascii="Open Sans" w:hAnsi="Open Sans" w:cs="Open Sans"/>
        </w:rPr>
        <w:t xml:space="preserve">root cause and </w:t>
      </w:r>
      <w:r w:rsidR="00A85108" w:rsidRPr="00750604">
        <w:rPr>
          <w:rFonts w:ascii="Open Sans" w:hAnsi="Open Sans" w:cs="Open Sans"/>
        </w:rPr>
        <w:t xml:space="preserve">implement </w:t>
      </w:r>
      <w:r w:rsidRPr="00B106FE">
        <w:rPr>
          <w:rFonts w:ascii="Open Sans" w:hAnsi="Open Sans" w:cs="Open Sans"/>
        </w:rPr>
        <w:t xml:space="preserve">mitigations to prevent reoccurrence. </w:t>
      </w:r>
      <w:r w:rsidR="00A85108" w:rsidRPr="00750604">
        <w:rPr>
          <w:rFonts w:ascii="Open Sans" w:hAnsi="Open Sans" w:cs="Open Sans"/>
        </w:rPr>
        <w:t>Related d</w:t>
      </w:r>
      <w:r w:rsidRPr="00B106FE">
        <w:rPr>
          <w:rFonts w:ascii="Open Sans" w:hAnsi="Open Sans" w:cs="Open Sans"/>
        </w:rPr>
        <w:t>ocumentation show</w:t>
      </w:r>
      <w:r w:rsidR="00A85108" w:rsidRPr="00750604">
        <w:rPr>
          <w:rFonts w:ascii="Open Sans" w:hAnsi="Open Sans" w:cs="Open Sans"/>
        </w:rPr>
        <w:t>s</w:t>
      </w:r>
      <w:r w:rsidRPr="00B106FE">
        <w:rPr>
          <w:rFonts w:ascii="Open Sans" w:hAnsi="Open Sans" w:cs="Open Sans"/>
        </w:rPr>
        <w:t xml:space="preserve"> post incident</w:t>
      </w:r>
      <w:r w:rsidR="00A85108" w:rsidRPr="00750604">
        <w:rPr>
          <w:rFonts w:ascii="Open Sans" w:hAnsi="Open Sans" w:cs="Open Sans"/>
        </w:rPr>
        <w:t>s,</w:t>
      </w:r>
      <w:r w:rsidRPr="00B106FE">
        <w:rPr>
          <w:rFonts w:ascii="Open Sans" w:hAnsi="Open Sans" w:cs="Open Sans"/>
        </w:rPr>
        <w:t xml:space="preserve"> allied team huddles </w:t>
      </w:r>
      <w:r w:rsidR="00A85108" w:rsidRPr="00750604">
        <w:rPr>
          <w:rFonts w:ascii="Open Sans" w:hAnsi="Open Sans" w:cs="Open Sans"/>
        </w:rPr>
        <w:t>a</w:t>
      </w:r>
      <w:r w:rsidRPr="00B106FE">
        <w:rPr>
          <w:rFonts w:ascii="Open Sans" w:hAnsi="Open Sans" w:cs="Open Sans"/>
        </w:rPr>
        <w:t xml:space="preserve">re held to discuss and analyse each incident, family and next of kin </w:t>
      </w:r>
      <w:r w:rsidR="00A85108" w:rsidRPr="00750604">
        <w:rPr>
          <w:rFonts w:ascii="Open Sans" w:hAnsi="Open Sans" w:cs="Open Sans"/>
        </w:rPr>
        <w:t>a</w:t>
      </w:r>
      <w:r w:rsidRPr="00B106FE">
        <w:rPr>
          <w:rFonts w:ascii="Open Sans" w:hAnsi="Open Sans" w:cs="Open Sans"/>
        </w:rPr>
        <w:t xml:space="preserve">re contacted and referrals to allied health or medical specialists </w:t>
      </w:r>
      <w:r w:rsidR="00A85108" w:rsidRPr="00750604">
        <w:rPr>
          <w:rFonts w:ascii="Open Sans" w:hAnsi="Open Sans" w:cs="Open Sans"/>
        </w:rPr>
        <w:t>a</w:t>
      </w:r>
      <w:r w:rsidRPr="00B106FE">
        <w:rPr>
          <w:rFonts w:ascii="Open Sans" w:hAnsi="Open Sans" w:cs="Open Sans"/>
        </w:rPr>
        <w:t xml:space="preserve">re made where required. Staff described their roles and responsibilities </w:t>
      </w:r>
      <w:r w:rsidR="00E50B48" w:rsidRPr="0074080D">
        <w:rPr>
          <w:rFonts w:ascii="Open Sans" w:hAnsi="Open Sans" w:cs="Open Sans"/>
        </w:rPr>
        <w:t xml:space="preserve">for preventing, responding </w:t>
      </w:r>
      <w:r w:rsidRPr="00B106FE">
        <w:rPr>
          <w:rFonts w:ascii="Open Sans" w:hAnsi="Open Sans" w:cs="Open Sans"/>
        </w:rPr>
        <w:t xml:space="preserve">to and reporting incidents, including SIRS. </w:t>
      </w:r>
      <w:r w:rsidR="00E50B48" w:rsidRPr="0074080D">
        <w:rPr>
          <w:rFonts w:ascii="Open Sans" w:hAnsi="Open Sans" w:cs="Open Sans"/>
        </w:rPr>
        <w:t>I</w:t>
      </w:r>
      <w:r w:rsidRPr="00B106FE">
        <w:rPr>
          <w:rFonts w:ascii="Open Sans" w:hAnsi="Open Sans" w:cs="Open Sans"/>
        </w:rPr>
        <w:t xml:space="preserve">ncidents </w:t>
      </w:r>
      <w:r w:rsidR="00E50B48" w:rsidRPr="0074080D">
        <w:rPr>
          <w:rFonts w:ascii="Open Sans" w:hAnsi="Open Sans" w:cs="Open Sans"/>
        </w:rPr>
        <w:t>a</w:t>
      </w:r>
      <w:r w:rsidRPr="00B106FE">
        <w:rPr>
          <w:rFonts w:ascii="Open Sans" w:hAnsi="Open Sans" w:cs="Open Sans"/>
        </w:rPr>
        <w:t>re discussed at handovers and toolbox</w:t>
      </w:r>
      <w:r w:rsidR="00E50B48" w:rsidRPr="0074080D">
        <w:rPr>
          <w:rFonts w:ascii="Open Sans" w:hAnsi="Open Sans" w:cs="Open Sans"/>
        </w:rPr>
        <w:t xml:space="preserve"> sessions</w:t>
      </w:r>
      <w:r w:rsidRPr="00B106FE">
        <w:rPr>
          <w:rFonts w:ascii="Open Sans" w:hAnsi="Open Sans" w:cs="Open Sans"/>
        </w:rPr>
        <w:t xml:space="preserve"> to ensure staff underst</w:t>
      </w:r>
      <w:r w:rsidR="00E50B48" w:rsidRPr="0074080D">
        <w:rPr>
          <w:rFonts w:ascii="Open Sans" w:hAnsi="Open Sans" w:cs="Open Sans"/>
        </w:rPr>
        <w:t>and</w:t>
      </w:r>
      <w:r w:rsidRPr="00B106FE">
        <w:rPr>
          <w:rFonts w:ascii="Open Sans" w:hAnsi="Open Sans" w:cs="Open Sans"/>
        </w:rPr>
        <w:t xml:space="preserve"> how to minimise the risk of reoccurrence and further training </w:t>
      </w:r>
      <w:r w:rsidR="00E50B48" w:rsidRPr="0074080D">
        <w:rPr>
          <w:rFonts w:ascii="Open Sans" w:hAnsi="Open Sans" w:cs="Open Sans"/>
        </w:rPr>
        <w:t>i</w:t>
      </w:r>
      <w:r w:rsidRPr="00B106FE">
        <w:rPr>
          <w:rFonts w:ascii="Open Sans" w:hAnsi="Open Sans" w:cs="Open Sans"/>
        </w:rPr>
        <w:t>s provided post incidents, where required.</w:t>
      </w:r>
    </w:p>
    <w:bookmarkEnd w:id="2"/>
    <w:p w14:paraId="1F14A8C6" w14:textId="65DCAB0D" w:rsidR="00B106FE" w:rsidRPr="0074080D" w:rsidRDefault="00B106FE" w:rsidP="004A76E8">
      <w:pPr>
        <w:pStyle w:val="NormalArial"/>
        <w:spacing w:line="276" w:lineRule="auto"/>
        <w:rPr>
          <w:rFonts w:ascii="Open Sans" w:hAnsi="Open Sans" w:cs="Open Sans"/>
        </w:rPr>
      </w:pPr>
      <w:r w:rsidRPr="0074080D">
        <w:rPr>
          <w:rFonts w:ascii="Open Sans" w:hAnsi="Open Sans" w:cs="Open Sans"/>
        </w:rPr>
        <w:t xml:space="preserve">Based on the Assessment Team’s report, I find requirement </w:t>
      </w:r>
      <w:r w:rsidR="004A76E8">
        <w:rPr>
          <w:rFonts w:ascii="Open Sans" w:hAnsi="Open Sans" w:cs="Open Sans"/>
        </w:rPr>
        <w:t>8</w:t>
      </w:r>
      <w:r w:rsidRPr="0074080D">
        <w:rPr>
          <w:rFonts w:ascii="Open Sans" w:hAnsi="Open Sans" w:cs="Open Sans"/>
        </w:rPr>
        <w:t xml:space="preserve">(3)(d) compliant. </w:t>
      </w:r>
    </w:p>
    <w:sectPr w:rsidR="00B106FE" w:rsidRPr="0074080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4B81" w14:textId="77777777" w:rsidR="00DB1A1A" w:rsidRDefault="00DB1A1A">
      <w:pPr>
        <w:spacing w:after="0"/>
      </w:pPr>
      <w:r>
        <w:separator/>
      </w:r>
    </w:p>
  </w:endnote>
  <w:endnote w:type="continuationSeparator" w:id="0">
    <w:p w14:paraId="28FA7395" w14:textId="77777777" w:rsidR="00DB1A1A" w:rsidRDefault="00DB1A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2BAF" w14:textId="77777777" w:rsidR="00397E60" w:rsidRPr="00DF37F2" w:rsidRDefault="00397E60"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Brightwater Madeley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824B5DB" w14:textId="77777777" w:rsidR="00397E60" w:rsidRPr="00DF37F2" w:rsidRDefault="00397E6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7272</w:t>
    </w:r>
    <w:bookmarkEnd w:id="3"/>
    <w:r w:rsidRPr="00DF37F2">
      <w:rPr>
        <w:rStyle w:val="FooterBold"/>
        <w:rFonts w:ascii="Arial" w:hAnsi="Arial"/>
        <w:b w:val="0"/>
      </w:rPr>
      <w:tab/>
      <w:t xml:space="preserve">OFFICIAL: Sensitive </w:t>
    </w:r>
  </w:p>
  <w:p w14:paraId="3361983B" w14:textId="77777777" w:rsidR="00397E60" w:rsidRPr="00DF37F2" w:rsidRDefault="00397E6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FEE9" w14:textId="77777777" w:rsidR="00397E60" w:rsidRDefault="00397E6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7D3D" w14:textId="77777777" w:rsidR="00DB1A1A" w:rsidRDefault="00DB1A1A" w:rsidP="00D71F88">
      <w:pPr>
        <w:spacing w:after="0"/>
      </w:pPr>
      <w:r>
        <w:separator/>
      </w:r>
    </w:p>
  </w:footnote>
  <w:footnote w:type="continuationSeparator" w:id="0">
    <w:p w14:paraId="2BDCDD43" w14:textId="77777777" w:rsidR="00DB1A1A" w:rsidRDefault="00DB1A1A" w:rsidP="00D71F88">
      <w:pPr>
        <w:spacing w:after="0"/>
      </w:pPr>
      <w:r>
        <w:continuationSeparator/>
      </w:r>
    </w:p>
  </w:footnote>
  <w:footnote w:id="1">
    <w:p w14:paraId="1BC246FD" w14:textId="3D37F2B5" w:rsidR="00397E60" w:rsidRDefault="00397E6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95ED2">
        <w:rPr>
          <w:rFonts w:ascii="Arial" w:hAnsi="Arial"/>
          <w:color w:val="auto"/>
          <w:sz w:val="20"/>
          <w:szCs w:val="20"/>
        </w:rPr>
        <w:t>section 68A</w:t>
      </w:r>
      <w:r w:rsidRPr="00F95ED2">
        <w:rPr>
          <w:rFonts w:ascii="Arial" w:hAnsi="Arial"/>
          <w:b/>
          <w:color w:val="auto"/>
          <w:sz w:val="20"/>
          <w:szCs w:val="20"/>
        </w:rPr>
        <w:t xml:space="preserve"> </w:t>
      </w:r>
      <w:r w:rsidRPr="00F95ED2">
        <w:rPr>
          <w:rFonts w:ascii="Arial" w:hAnsi="Arial"/>
          <w:color w:val="auto"/>
          <w:sz w:val="20"/>
          <w:szCs w:val="20"/>
        </w:rPr>
        <w:t xml:space="preserve">of the Aged </w:t>
      </w:r>
      <w:r w:rsidRPr="00443CA4">
        <w:rPr>
          <w:rFonts w:ascii="Arial" w:hAnsi="Arial"/>
          <w:sz w:val="20"/>
          <w:szCs w:val="20"/>
        </w:rPr>
        <w:t>Care Quality and Safety Commission Rules 2018.</w:t>
      </w:r>
    </w:p>
    <w:p w14:paraId="072A24CA" w14:textId="77777777" w:rsidR="00397E60" w:rsidRDefault="00397E6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F5AC" w14:textId="77777777" w:rsidR="00397E60" w:rsidRDefault="00397E60">
    <w:pPr>
      <w:pStyle w:val="Header"/>
    </w:pPr>
    <w:r>
      <w:rPr>
        <w:noProof/>
        <w:color w:val="2B579A"/>
        <w:shd w:val="clear" w:color="auto" w:fill="E6E6E6"/>
        <w:lang w:val="en-US"/>
      </w:rPr>
      <w:drawing>
        <wp:anchor distT="0" distB="0" distL="114300" distR="114300" simplePos="0" relativeHeight="251658241" behindDoc="1" locked="0" layoutInCell="1" allowOverlap="1" wp14:anchorId="34800411" wp14:editId="2E28D78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0FF" w14:textId="77777777" w:rsidR="00397E60" w:rsidRDefault="00397E60">
    <w:pPr>
      <w:pStyle w:val="Header"/>
    </w:pPr>
    <w:r>
      <w:rPr>
        <w:noProof/>
      </w:rPr>
      <w:drawing>
        <wp:anchor distT="0" distB="0" distL="114300" distR="114300" simplePos="0" relativeHeight="251658240" behindDoc="0" locked="0" layoutInCell="1" allowOverlap="1" wp14:anchorId="6FE1C164" wp14:editId="42C5079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E745838">
      <w:start w:val="1"/>
      <w:numFmt w:val="lowerRoman"/>
      <w:lvlText w:val="(%1)"/>
      <w:lvlJc w:val="left"/>
      <w:pPr>
        <w:ind w:left="1080" w:hanging="720"/>
      </w:pPr>
      <w:rPr>
        <w:rFonts w:hint="default"/>
      </w:rPr>
    </w:lvl>
    <w:lvl w:ilvl="1" w:tplc="DA4E9F74" w:tentative="1">
      <w:start w:val="1"/>
      <w:numFmt w:val="lowerLetter"/>
      <w:lvlText w:val="%2."/>
      <w:lvlJc w:val="left"/>
      <w:pPr>
        <w:ind w:left="1440" w:hanging="360"/>
      </w:pPr>
    </w:lvl>
    <w:lvl w:ilvl="2" w:tplc="C4629DD0" w:tentative="1">
      <w:start w:val="1"/>
      <w:numFmt w:val="lowerRoman"/>
      <w:lvlText w:val="%3."/>
      <w:lvlJc w:val="right"/>
      <w:pPr>
        <w:ind w:left="2160" w:hanging="180"/>
      </w:pPr>
    </w:lvl>
    <w:lvl w:ilvl="3" w:tplc="C668341C" w:tentative="1">
      <w:start w:val="1"/>
      <w:numFmt w:val="decimal"/>
      <w:lvlText w:val="%4."/>
      <w:lvlJc w:val="left"/>
      <w:pPr>
        <w:ind w:left="2880" w:hanging="360"/>
      </w:pPr>
    </w:lvl>
    <w:lvl w:ilvl="4" w:tplc="5F781CF8" w:tentative="1">
      <w:start w:val="1"/>
      <w:numFmt w:val="lowerLetter"/>
      <w:lvlText w:val="%5."/>
      <w:lvlJc w:val="left"/>
      <w:pPr>
        <w:ind w:left="3600" w:hanging="360"/>
      </w:pPr>
    </w:lvl>
    <w:lvl w:ilvl="5" w:tplc="D8A6E746" w:tentative="1">
      <w:start w:val="1"/>
      <w:numFmt w:val="lowerRoman"/>
      <w:lvlText w:val="%6."/>
      <w:lvlJc w:val="right"/>
      <w:pPr>
        <w:ind w:left="4320" w:hanging="180"/>
      </w:pPr>
    </w:lvl>
    <w:lvl w:ilvl="6" w:tplc="003C3B0C" w:tentative="1">
      <w:start w:val="1"/>
      <w:numFmt w:val="decimal"/>
      <w:lvlText w:val="%7."/>
      <w:lvlJc w:val="left"/>
      <w:pPr>
        <w:ind w:left="5040" w:hanging="360"/>
      </w:pPr>
    </w:lvl>
    <w:lvl w:ilvl="7" w:tplc="CA0EF12C" w:tentative="1">
      <w:start w:val="1"/>
      <w:numFmt w:val="lowerLetter"/>
      <w:lvlText w:val="%8."/>
      <w:lvlJc w:val="left"/>
      <w:pPr>
        <w:ind w:left="5760" w:hanging="360"/>
      </w:pPr>
    </w:lvl>
    <w:lvl w:ilvl="8" w:tplc="D35ABA2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AD884E0">
      <w:start w:val="1"/>
      <w:numFmt w:val="lowerRoman"/>
      <w:lvlText w:val="(%1)"/>
      <w:lvlJc w:val="left"/>
      <w:pPr>
        <w:ind w:left="1080" w:hanging="720"/>
      </w:pPr>
      <w:rPr>
        <w:rFonts w:hint="default"/>
      </w:rPr>
    </w:lvl>
    <w:lvl w:ilvl="1" w:tplc="2A4CEF4C" w:tentative="1">
      <w:start w:val="1"/>
      <w:numFmt w:val="lowerLetter"/>
      <w:lvlText w:val="%2."/>
      <w:lvlJc w:val="left"/>
      <w:pPr>
        <w:ind w:left="1440" w:hanging="360"/>
      </w:pPr>
    </w:lvl>
    <w:lvl w:ilvl="2" w:tplc="ED7C3274" w:tentative="1">
      <w:start w:val="1"/>
      <w:numFmt w:val="lowerRoman"/>
      <w:lvlText w:val="%3."/>
      <w:lvlJc w:val="right"/>
      <w:pPr>
        <w:ind w:left="2160" w:hanging="180"/>
      </w:pPr>
    </w:lvl>
    <w:lvl w:ilvl="3" w:tplc="FD5EB272" w:tentative="1">
      <w:start w:val="1"/>
      <w:numFmt w:val="decimal"/>
      <w:lvlText w:val="%4."/>
      <w:lvlJc w:val="left"/>
      <w:pPr>
        <w:ind w:left="2880" w:hanging="360"/>
      </w:pPr>
    </w:lvl>
    <w:lvl w:ilvl="4" w:tplc="3F7614B0" w:tentative="1">
      <w:start w:val="1"/>
      <w:numFmt w:val="lowerLetter"/>
      <w:lvlText w:val="%5."/>
      <w:lvlJc w:val="left"/>
      <w:pPr>
        <w:ind w:left="3600" w:hanging="360"/>
      </w:pPr>
    </w:lvl>
    <w:lvl w:ilvl="5" w:tplc="F438A7EA" w:tentative="1">
      <w:start w:val="1"/>
      <w:numFmt w:val="lowerRoman"/>
      <w:lvlText w:val="%6."/>
      <w:lvlJc w:val="right"/>
      <w:pPr>
        <w:ind w:left="4320" w:hanging="180"/>
      </w:pPr>
    </w:lvl>
    <w:lvl w:ilvl="6" w:tplc="4CA01A14" w:tentative="1">
      <w:start w:val="1"/>
      <w:numFmt w:val="decimal"/>
      <w:lvlText w:val="%7."/>
      <w:lvlJc w:val="left"/>
      <w:pPr>
        <w:ind w:left="5040" w:hanging="360"/>
      </w:pPr>
    </w:lvl>
    <w:lvl w:ilvl="7" w:tplc="F286A824" w:tentative="1">
      <w:start w:val="1"/>
      <w:numFmt w:val="lowerLetter"/>
      <w:lvlText w:val="%8."/>
      <w:lvlJc w:val="left"/>
      <w:pPr>
        <w:ind w:left="5760" w:hanging="360"/>
      </w:pPr>
    </w:lvl>
    <w:lvl w:ilvl="8" w:tplc="FEAEF96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35AE9DA">
      <w:start w:val="1"/>
      <w:numFmt w:val="lowerRoman"/>
      <w:lvlText w:val="(%1)"/>
      <w:lvlJc w:val="left"/>
      <w:pPr>
        <w:ind w:left="1080" w:hanging="720"/>
      </w:pPr>
      <w:rPr>
        <w:rFonts w:hint="default"/>
      </w:rPr>
    </w:lvl>
    <w:lvl w:ilvl="1" w:tplc="DFB83492" w:tentative="1">
      <w:start w:val="1"/>
      <w:numFmt w:val="lowerLetter"/>
      <w:lvlText w:val="%2."/>
      <w:lvlJc w:val="left"/>
      <w:pPr>
        <w:ind w:left="1440" w:hanging="360"/>
      </w:pPr>
    </w:lvl>
    <w:lvl w:ilvl="2" w:tplc="22D0F0B2" w:tentative="1">
      <w:start w:val="1"/>
      <w:numFmt w:val="lowerRoman"/>
      <w:lvlText w:val="%3."/>
      <w:lvlJc w:val="right"/>
      <w:pPr>
        <w:ind w:left="2160" w:hanging="180"/>
      </w:pPr>
    </w:lvl>
    <w:lvl w:ilvl="3" w:tplc="9E0CB8E2" w:tentative="1">
      <w:start w:val="1"/>
      <w:numFmt w:val="decimal"/>
      <w:lvlText w:val="%4."/>
      <w:lvlJc w:val="left"/>
      <w:pPr>
        <w:ind w:left="2880" w:hanging="360"/>
      </w:pPr>
    </w:lvl>
    <w:lvl w:ilvl="4" w:tplc="6000583C" w:tentative="1">
      <w:start w:val="1"/>
      <w:numFmt w:val="lowerLetter"/>
      <w:lvlText w:val="%5."/>
      <w:lvlJc w:val="left"/>
      <w:pPr>
        <w:ind w:left="3600" w:hanging="360"/>
      </w:pPr>
    </w:lvl>
    <w:lvl w:ilvl="5" w:tplc="8F7030F2" w:tentative="1">
      <w:start w:val="1"/>
      <w:numFmt w:val="lowerRoman"/>
      <w:lvlText w:val="%6."/>
      <w:lvlJc w:val="right"/>
      <w:pPr>
        <w:ind w:left="4320" w:hanging="180"/>
      </w:pPr>
    </w:lvl>
    <w:lvl w:ilvl="6" w:tplc="2FE26806" w:tentative="1">
      <w:start w:val="1"/>
      <w:numFmt w:val="decimal"/>
      <w:lvlText w:val="%7."/>
      <w:lvlJc w:val="left"/>
      <w:pPr>
        <w:ind w:left="5040" w:hanging="360"/>
      </w:pPr>
    </w:lvl>
    <w:lvl w:ilvl="7" w:tplc="2D6E4EE4" w:tentative="1">
      <w:start w:val="1"/>
      <w:numFmt w:val="lowerLetter"/>
      <w:lvlText w:val="%8."/>
      <w:lvlJc w:val="left"/>
      <w:pPr>
        <w:ind w:left="5760" w:hanging="360"/>
      </w:pPr>
    </w:lvl>
    <w:lvl w:ilvl="8" w:tplc="EDFED4F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A86E980">
      <w:start w:val="1"/>
      <w:numFmt w:val="bullet"/>
      <w:lvlText w:val=""/>
      <w:lvlJc w:val="left"/>
      <w:pPr>
        <w:ind w:left="720" w:hanging="360"/>
      </w:pPr>
      <w:rPr>
        <w:rFonts w:ascii="Symbol" w:hAnsi="Symbol" w:hint="default"/>
        <w:color w:val="auto"/>
        <w:sz w:val="24"/>
        <w:szCs w:val="24"/>
      </w:rPr>
    </w:lvl>
    <w:lvl w:ilvl="1" w:tplc="937A1B2C" w:tentative="1">
      <w:start w:val="1"/>
      <w:numFmt w:val="bullet"/>
      <w:lvlText w:val="o"/>
      <w:lvlJc w:val="left"/>
      <w:pPr>
        <w:ind w:left="1440" w:hanging="360"/>
      </w:pPr>
      <w:rPr>
        <w:rFonts w:ascii="Courier New" w:hAnsi="Courier New" w:cs="Courier New" w:hint="default"/>
      </w:rPr>
    </w:lvl>
    <w:lvl w:ilvl="2" w:tplc="D994B7C4" w:tentative="1">
      <w:start w:val="1"/>
      <w:numFmt w:val="bullet"/>
      <w:lvlText w:val=""/>
      <w:lvlJc w:val="left"/>
      <w:pPr>
        <w:ind w:left="2160" w:hanging="360"/>
      </w:pPr>
      <w:rPr>
        <w:rFonts w:ascii="Wingdings" w:hAnsi="Wingdings" w:hint="default"/>
      </w:rPr>
    </w:lvl>
    <w:lvl w:ilvl="3" w:tplc="704EEBB6" w:tentative="1">
      <w:start w:val="1"/>
      <w:numFmt w:val="bullet"/>
      <w:lvlText w:val=""/>
      <w:lvlJc w:val="left"/>
      <w:pPr>
        <w:ind w:left="2880" w:hanging="360"/>
      </w:pPr>
      <w:rPr>
        <w:rFonts w:ascii="Symbol" w:hAnsi="Symbol" w:hint="default"/>
      </w:rPr>
    </w:lvl>
    <w:lvl w:ilvl="4" w:tplc="3486545E" w:tentative="1">
      <w:start w:val="1"/>
      <w:numFmt w:val="bullet"/>
      <w:lvlText w:val="o"/>
      <w:lvlJc w:val="left"/>
      <w:pPr>
        <w:ind w:left="3600" w:hanging="360"/>
      </w:pPr>
      <w:rPr>
        <w:rFonts w:ascii="Courier New" w:hAnsi="Courier New" w:cs="Courier New" w:hint="default"/>
      </w:rPr>
    </w:lvl>
    <w:lvl w:ilvl="5" w:tplc="29A28F1C" w:tentative="1">
      <w:start w:val="1"/>
      <w:numFmt w:val="bullet"/>
      <w:lvlText w:val=""/>
      <w:lvlJc w:val="left"/>
      <w:pPr>
        <w:ind w:left="4320" w:hanging="360"/>
      </w:pPr>
      <w:rPr>
        <w:rFonts w:ascii="Wingdings" w:hAnsi="Wingdings" w:hint="default"/>
      </w:rPr>
    </w:lvl>
    <w:lvl w:ilvl="6" w:tplc="9D36C052" w:tentative="1">
      <w:start w:val="1"/>
      <w:numFmt w:val="bullet"/>
      <w:lvlText w:val=""/>
      <w:lvlJc w:val="left"/>
      <w:pPr>
        <w:ind w:left="5040" w:hanging="360"/>
      </w:pPr>
      <w:rPr>
        <w:rFonts w:ascii="Symbol" w:hAnsi="Symbol" w:hint="default"/>
      </w:rPr>
    </w:lvl>
    <w:lvl w:ilvl="7" w:tplc="89AC0880" w:tentative="1">
      <w:start w:val="1"/>
      <w:numFmt w:val="bullet"/>
      <w:lvlText w:val="o"/>
      <w:lvlJc w:val="left"/>
      <w:pPr>
        <w:ind w:left="5760" w:hanging="360"/>
      </w:pPr>
      <w:rPr>
        <w:rFonts w:ascii="Courier New" w:hAnsi="Courier New" w:cs="Courier New" w:hint="default"/>
      </w:rPr>
    </w:lvl>
    <w:lvl w:ilvl="8" w:tplc="7A14BF6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D9AE60A">
      <w:start w:val="1"/>
      <w:numFmt w:val="lowerRoman"/>
      <w:lvlText w:val="(%1)"/>
      <w:lvlJc w:val="left"/>
      <w:pPr>
        <w:ind w:left="1080" w:hanging="720"/>
      </w:pPr>
      <w:rPr>
        <w:rFonts w:hint="default"/>
      </w:rPr>
    </w:lvl>
    <w:lvl w:ilvl="1" w:tplc="ADCE495E" w:tentative="1">
      <w:start w:val="1"/>
      <w:numFmt w:val="lowerLetter"/>
      <w:lvlText w:val="%2."/>
      <w:lvlJc w:val="left"/>
      <w:pPr>
        <w:ind w:left="1440" w:hanging="360"/>
      </w:pPr>
    </w:lvl>
    <w:lvl w:ilvl="2" w:tplc="2EB05A70" w:tentative="1">
      <w:start w:val="1"/>
      <w:numFmt w:val="lowerRoman"/>
      <w:lvlText w:val="%3."/>
      <w:lvlJc w:val="right"/>
      <w:pPr>
        <w:ind w:left="2160" w:hanging="180"/>
      </w:pPr>
    </w:lvl>
    <w:lvl w:ilvl="3" w:tplc="FE42DBA4" w:tentative="1">
      <w:start w:val="1"/>
      <w:numFmt w:val="decimal"/>
      <w:lvlText w:val="%4."/>
      <w:lvlJc w:val="left"/>
      <w:pPr>
        <w:ind w:left="2880" w:hanging="360"/>
      </w:pPr>
    </w:lvl>
    <w:lvl w:ilvl="4" w:tplc="B7B2DB18" w:tentative="1">
      <w:start w:val="1"/>
      <w:numFmt w:val="lowerLetter"/>
      <w:lvlText w:val="%5."/>
      <w:lvlJc w:val="left"/>
      <w:pPr>
        <w:ind w:left="3600" w:hanging="360"/>
      </w:pPr>
    </w:lvl>
    <w:lvl w:ilvl="5" w:tplc="BCD8581E" w:tentative="1">
      <w:start w:val="1"/>
      <w:numFmt w:val="lowerRoman"/>
      <w:lvlText w:val="%6."/>
      <w:lvlJc w:val="right"/>
      <w:pPr>
        <w:ind w:left="4320" w:hanging="180"/>
      </w:pPr>
    </w:lvl>
    <w:lvl w:ilvl="6" w:tplc="E7ECD3C2" w:tentative="1">
      <w:start w:val="1"/>
      <w:numFmt w:val="decimal"/>
      <w:lvlText w:val="%7."/>
      <w:lvlJc w:val="left"/>
      <w:pPr>
        <w:ind w:left="5040" w:hanging="360"/>
      </w:pPr>
    </w:lvl>
    <w:lvl w:ilvl="7" w:tplc="3262260C" w:tentative="1">
      <w:start w:val="1"/>
      <w:numFmt w:val="lowerLetter"/>
      <w:lvlText w:val="%8."/>
      <w:lvlJc w:val="left"/>
      <w:pPr>
        <w:ind w:left="5760" w:hanging="360"/>
      </w:pPr>
    </w:lvl>
    <w:lvl w:ilvl="8" w:tplc="ED2A0D1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77C87AC">
      <w:start w:val="1"/>
      <w:numFmt w:val="lowerRoman"/>
      <w:lvlText w:val="(%1)"/>
      <w:lvlJc w:val="left"/>
      <w:pPr>
        <w:ind w:left="1080" w:hanging="720"/>
      </w:pPr>
      <w:rPr>
        <w:rFonts w:hint="default"/>
      </w:rPr>
    </w:lvl>
    <w:lvl w:ilvl="1" w:tplc="64A46F02" w:tentative="1">
      <w:start w:val="1"/>
      <w:numFmt w:val="lowerLetter"/>
      <w:lvlText w:val="%2."/>
      <w:lvlJc w:val="left"/>
      <w:pPr>
        <w:ind w:left="1440" w:hanging="360"/>
      </w:pPr>
    </w:lvl>
    <w:lvl w:ilvl="2" w:tplc="322042C4" w:tentative="1">
      <w:start w:val="1"/>
      <w:numFmt w:val="lowerRoman"/>
      <w:lvlText w:val="%3."/>
      <w:lvlJc w:val="right"/>
      <w:pPr>
        <w:ind w:left="2160" w:hanging="180"/>
      </w:pPr>
    </w:lvl>
    <w:lvl w:ilvl="3" w:tplc="C3EA9866" w:tentative="1">
      <w:start w:val="1"/>
      <w:numFmt w:val="decimal"/>
      <w:lvlText w:val="%4."/>
      <w:lvlJc w:val="left"/>
      <w:pPr>
        <w:ind w:left="2880" w:hanging="360"/>
      </w:pPr>
    </w:lvl>
    <w:lvl w:ilvl="4" w:tplc="17C654CA" w:tentative="1">
      <w:start w:val="1"/>
      <w:numFmt w:val="lowerLetter"/>
      <w:lvlText w:val="%5."/>
      <w:lvlJc w:val="left"/>
      <w:pPr>
        <w:ind w:left="3600" w:hanging="360"/>
      </w:pPr>
    </w:lvl>
    <w:lvl w:ilvl="5" w:tplc="34C0F5EE" w:tentative="1">
      <w:start w:val="1"/>
      <w:numFmt w:val="lowerRoman"/>
      <w:lvlText w:val="%6."/>
      <w:lvlJc w:val="right"/>
      <w:pPr>
        <w:ind w:left="4320" w:hanging="180"/>
      </w:pPr>
    </w:lvl>
    <w:lvl w:ilvl="6" w:tplc="30964A96" w:tentative="1">
      <w:start w:val="1"/>
      <w:numFmt w:val="decimal"/>
      <w:lvlText w:val="%7."/>
      <w:lvlJc w:val="left"/>
      <w:pPr>
        <w:ind w:left="5040" w:hanging="360"/>
      </w:pPr>
    </w:lvl>
    <w:lvl w:ilvl="7" w:tplc="CA466CA2" w:tentative="1">
      <w:start w:val="1"/>
      <w:numFmt w:val="lowerLetter"/>
      <w:lvlText w:val="%8."/>
      <w:lvlJc w:val="left"/>
      <w:pPr>
        <w:ind w:left="5760" w:hanging="360"/>
      </w:pPr>
    </w:lvl>
    <w:lvl w:ilvl="8" w:tplc="0E18FDC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AF0F080">
      <w:start w:val="1"/>
      <w:numFmt w:val="lowerRoman"/>
      <w:lvlText w:val="(%1)"/>
      <w:lvlJc w:val="left"/>
      <w:pPr>
        <w:ind w:left="1080" w:hanging="720"/>
      </w:pPr>
      <w:rPr>
        <w:rFonts w:hint="default"/>
      </w:rPr>
    </w:lvl>
    <w:lvl w:ilvl="1" w:tplc="FD2C32C6" w:tentative="1">
      <w:start w:val="1"/>
      <w:numFmt w:val="lowerLetter"/>
      <w:lvlText w:val="%2."/>
      <w:lvlJc w:val="left"/>
      <w:pPr>
        <w:ind w:left="1440" w:hanging="360"/>
      </w:pPr>
    </w:lvl>
    <w:lvl w:ilvl="2" w:tplc="46301684" w:tentative="1">
      <w:start w:val="1"/>
      <w:numFmt w:val="lowerRoman"/>
      <w:lvlText w:val="%3."/>
      <w:lvlJc w:val="right"/>
      <w:pPr>
        <w:ind w:left="2160" w:hanging="180"/>
      </w:pPr>
    </w:lvl>
    <w:lvl w:ilvl="3" w:tplc="3CA616B4" w:tentative="1">
      <w:start w:val="1"/>
      <w:numFmt w:val="decimal"/>
      <w:lvlText w:val="%4."/>
      <w:lvlJc w:val="left"/>
      <w:pPr>
        <w:ind w:left="2880" w:hanging="360"/>
      </w:pPr>
    </w:lvl>
    <w:lvl w:ilvl="4" w:tplc="5FE68088" w:tentative="1">
      <w:start w:val="1"/>
      <w:numFmt w:val="lowerLetter"/>
      <w:lvlText w:val="%5."/>
      <w:lvlJc w:val="left"/>
      <w:pPr>
        <w:ind w:left="3600" w:hanging="360"/>
      </w:pPr>
    </w:lvl>
    <w:lvl w:ilvl="5" w:tplc="731ED074" w:tentative="1">
      <w:start w:val="1"/>
      <w:numFmt w:val="lowerRoman"/>
      <w:lvlText w:val="%6."/>
      <w:lvlJc w:val="right"/>
      <w:pPr>
        <w:ind w:left="4320" w:hanging="180"/>
      </w:pPr>
    </w:lvl>
    <w:lvl w:ilvl="6" w:tplc="7080560A" w:tentative="1">
      <w:start w:val="1"/>
      <w:numFmt w:val="decimal"/>
      <w:lvlText w:val="%7."/>
      <w:lvlJc w:val="left"/>
      <w:pPr>
        <w:ind w:left="5040" w:hanging="360"/>
      </w:pPr>
    </w:lvl>
    <w:lvl w:ilvl="7" w:tplc="1332C8C6" w:tentative="1">
      <w:start w:val="1"/>
      <w:numFmt w:val="lowerLetter"/>
      <w:lvlText w:val="%8."/>
      <w:lvlJc w:val="left"/>
      <w:pPr>
        <w:ind w:left="5760" w:hanging="360"/>
      </w:pPr>
    </w:lvl>
    <w:lvl w:ilvl="8" w:tplc="10BC81C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C1C96D0">
      <w:start w:val="1"/>
      <w:numFmt w:val="lowerRoman"/>
      <w:lvlText w:val="(%1)"/>
      <w:lvlJc w:val="left"/>
      <w:pPr>
        <w:ind w:left="1080" w:hanging="720"/>
      </w:pPr>
      <w:rPr>
        <w:rFonts w:hint="default"/>
      </w:rPr>
    </w:lvl>
    <w:lvl w:ilvl="1" w:tplc="29863E08" w:tentative="1">
      <w:start w:val="1"/>
      <w:numFmt w:val="lowerLetter"/>
      <w:lvlText w:val="%2."/>
      <w:lvlJc w:val="left"/>
      <w:pPr>
        <w:ind w:left="1440" w:hanging="360"/>
      </w:pPr>
    </w:lvl>
    <w:lvl w:ilvl="2" w:tplc="4D90E1BC" w:tentative="1">
      <w:start w:val="1"/>
      <w:numFmt w:val="lowerRoman"/>
      <w:lvlText w:val="%3."/>
      <w:lvlJc w:val="right"/>
      <w:pPr>
        <w:ind w:left="2160" w:hanging="180"/>
      </w:pPr>
    </w:lvl>
    <w:lvl w:ilvl="3" w:tplc="8F5A0FC8" w:tentative="1">
      <w:start w:val="1"/>
      <w:numFmt w:val="decimal"/>
      <w:lvlText w:val="%4."/>
      <w:lvlJc w:val="left"/>
      <w:pPr>
        <w:ind w:left="2880" w:hanging="360"/>
      </w:pPr>
    </w:lvl>
    <w:lvl w:ilvl="4" w:tplc="D8B05CA6" w:tentative="1">
      <w:start w:val="1"/>
      <w:numFmt w:val="lowerLetter"/>
      <w:lvlText w:val="%5."/>
      <w:lvlJc w:val="left"/>
      <w:pPr>
        <w:ind w:left="3600" w:hanging="360"/>
      </w:pPr>
    </w:lvl>
    <w:lvl w:ilvl="5" w:tplc="A87C230E" w:tentative="1">
      <w:start w:val="1"/>
      <w:numFmt w:val="lowerRoman"/>
      <w:lvlText w:val="%6."/>
      <w:lvlJc w:val="right"/>
      <w:pPr>
        <w:ind w:left="4320" w:hanging="180"/>
      </w:pPr>
    </w:lvl>
    <w:lvl w:ilvl="6" w:tplc="57D27CE4" w:tentative="1">
      <w:start w:val="1"/>
      <w:numFmt w:val="decimal"/>
      <w:lvlText w:val="%7."/>
      <w:lvlJc w:val="left"/>
      <w:pPr>
        <w:ind w:left="5040" w:hanging="360"/>
      </w:pPr>
    </w:lvl>
    <w:lvl w:ilvl="7" w:tplc="BBE25F4E" w:tentative="1">
      <w:start w:val="1"/>
      <w:numFmt w:val="lowerLetter"/>
      <w:lvlText w:val="%8."/>
      <w:lvlJc w:val="left"/>
      <w:pPr>
        <w:ind w:left="5760" w:hanging="360"/>
      </w:pPr>
    </w:lvl>
    <w:lvl w:ilvl="8" w:tplc="AD1EEA8E"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D9E0ED74">
      <w:start w:val="1"/>
      <w:numFmt w:val="bullet"/>
      <w:lvlText w:val=""/>
      <w:lvlJc w:val="left"/>
      <w:pPr>
        <w:ind w:left="624" w:hanging="267"/>
      </w:pPr>
      <w:rPr>
        <w:rFonts w:ascii="Symbol" w:hAnsi="Symbol" w:hint="default"/>
      </w:rPr>
    </w:lvl>
    <w:lvl w:ilvl="1" w:tplc="3A622E52" w:tentative="1">
      <w:start w:val="1"/>
      <w:numFmt w:val="bullet"/>
      <w:lvlText w:val="o"/>
      <w:lvlJc w:val="left"/>
      <w:pPr>
        <w:ind w:left="1080" w:hanging="360"/>
      </w:pPr>
      <w:rPr>
        <w:rFonts w:ascii="Courier New" w:hAnsi="Courier New" w:cs="Courier New" w:hint="default"/>
      </w:rPr>
    </w:lvl>
    <w:lvl w:ilvl="2" w:tplc="4A0AF5CE" w:tentative="1">
      <w:start w:val="1"/>
      <w:numFmt w:val="bullet"/>
      <w:lvlText w:val=""/>
      <w:lvlJc w:val="left"/>
      <w:pPr>
        <w:ind w:left="1800" w:hanging="360"/>
      </w:pPr>
      <w:rPr>
        <w:rFonts w:ascii="Wingdings" w:hAnsi="Wingdings" w:hint="default"/>
      </w:rPr>
    </w:lvl>
    <w:lvl w:ilvl="3" w:tplc="781C48C0" w:tentative="1">
      <w:start w:val="1"/>
      <w:numFmt w:val="bullet"/>
      <w:lvlText w:val=""/>
      <w:lvlJc w:val="left"/>
      <w:pPr>
        <w:ind w:left="2520" w:hanging="360"/>
      </w:pPr>
      <w:rPr>
        <w:rFonts w:ascii="Symbol" w:hAnsi="Symbol" w:hint="default"/>
      </w:rPr>
    </w:lvl>
    <w:lvl w:ilvl="4" w:tplc="7096A01E" w:tentative="1">
      <w:start w:val="1"/>
      <w:numFmt w:val="bullet"/>
      <w:lvlText w:val="o"/>
      <w:lvlJc w:val="left"/>
      <w:pPr>
        <w:ind w:left="3240" w:hanging="360"/>
      </w:pPr>
      <w:rPr>
        <w:rFonts w:ascii="Courier New" w:hAnsi="Courier New" w:cs="Courier New" w:hint="default"/>
      </w:rPr>
    </w:lvl>
    <w:lvl w:ilvl="5" w:tplc="28129156" w:tentative="1">
      <w:start w:val="1"/>
      <w:numFmt w:val="bullet"/>
      <w:lvlText w:val=""/>
      <w:lvlJc w:val="left"/>
      <w:pPr>
        <w:ind w:left="3960" w:hanging="360"/>
      </w:pPr>
      <w:rPr>
        <w:rFonts w:ascii="Wingdings" w:hAnsi="Wingdings" w:hint="default"/>
      </w:rPr>
    </w:lvl>
    <w:lvl w:ilvl="6" w:tplc="FF6C7E5A" w:tentative="1">
      <w:start w:val="1"/>
      <w:numFmt w:val="bullet"/>
      <w:lvlText w:val=""/>
      <w:lvlJc w:val="left"/>
      <w:pPr>
        <w:ind w:left="4680" w:hanging="360"/>
      </w:pPr>
      <w:rPr>
        <w:rFonts w:ascii="Symbol" w:hAnsi="Symbol" w:hint="default"/>
      </w:rPr>
    </w:lvl>
    <w:lvl w:ilvl="7" w:tplc="C28876B4" w:tentative="1">
      <w:start w:val="1"/>
      <w:numFmt w:val="bullet"/>
      <w:lvlText w:val="o"/>
      <w:lvlJc w:val="left"/>
      <w:pPr>
        <w:ind w:left="5400" w:hanging="360"/>
      </w:pPr>
      <w:rPr>
        <w:rFonts w:ascii="Courier New" w:hAnsi="Courier New" w:cs="Courier New" w:hint="default"/>
      </w:rPr>
    </w:lvl>
    <w:lvl w:ilvl="8" w:tplc="6524A824" w:tentative="1">
      <w:start w:val="1"/>
      <w:numFmt w:val="bullet"/>
      <w:lvlText w:val=""/>
      <w:lvlJc w:val="left"/>
      <w:pPr>
        <w:ind w:left="6120" w:hanging="360"/>
      </w:pPr>
      <w:rPr>
        <w:rFonts w:ascii="Wingdings" w:hAnsi="Wingdings" w:hint="default"/>
      </w:rPr>
    </w:lvl>
  </w:abstractNum>
  <w:abstractNum w:abstractNumId="10" w15:restartNumberingAfterBreak="0">
    <w:nsid w:val="56426201"/>
    <w:multiLevelType w:val="hybridMultilevel"/>
    <w:tmpl w:val="861AFF72"/>
    <w:lvl w:ilvl="0" w:tplc="0C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5695616A"/>
    <w:multiLevelType w:val="hybridMultilevel"/>
    <w:tmpl w:val="790C5C02"/>
    <w:lvl w:ilvl="0" w:tplc="4718B996">
      <w:start w:val="1"/>
      <w:numFmt w:val="lowerRoman"/>
      <w:lvlText w:val="(%1)"/>
      <w:lvlJc w:val="left"/>
      <w:pPr>
        <w:ind w:left="1080" w:hanging="720"/>
      </w:pPr>
      <w:rPr>
        <w:rFonts w:hint="default"/>
      </w:rPr>
    </w:lvl>
    <w:lvl w:ilvl="1" w:tplc="638A288A" w:tentative="1">
      <w:start w:val="1"/>
      <w:numFmt w:val="lowerLetter"/>
      <w:lvlText w:val="%2."/>
      <w:lvlJc w:val="left"/>
      <w:pPr>
        <w:ind w:left="1440" w:hanging="360"/>
      </w:pPr>
    </w:lvl>
    <w:lvl w:ilvl="2" w:tplc="87567CE8" w:tentative="1">
      <w:start w:val="1"/>
      <w:numFmt w:val="lowerRoman"/>
      <w:lvlText w:val="%3."/>
      <w:lvlJc w:val="right"/>
      <w:pPr>
        <w:ind w:left="2160" w:hanging="180"/>
      </w:pPr>
    </w:lvl>
    <w:lvl w:ilvl="3" w:tplc="5E0E928C" w:tentative="1">
      <w:start w:val="1"/>
      <w:numFmt w:val="decimal"/>
      <w:lvlText w:val="%4."/>
      <w:lvlJc w:val="left"/>
      <w:pPr>
        <w:ind w:left="2880" w:hanging="360"/>
      </w:pPr>
    </w:lvl>
    <w:lvl w:ilvl="4" w:tplc="67AEE95A" w:tentative="1">
      <w:start w:val="1"/>
      <w:numFmt w:val="lowerLetter"/>
      <w:lvlText w:val="%5."/>
      <w:lvlJc w:val="left"/>
      <w:pPr>
        <w:ind w:left="3600" w:hanging="360"/>
      </w:pPr>
    </w:lvl>
    <w:lvl w:ilvl="5" w:tplc="BD3EAA02" w:tentative="1">
      <w:start w:val="1"/>
      <w:numFmt w:val="lowerRoman"/>
      <w:lvlText w:val="%6."/>
      <w:lvlJc w:val="right"/>
      <w:pPr>
        <w:ind w:left="4320" w:hanging="180"/>
      </w:pPr>
    </w:lvl>
    <w:lvl w:ilvl="6" w:tplc="8BDAD224" w:tentative="1">
      <w:start w:val="1"/>
      <w:numFmt w:val="decimal"/>
      <w:lvlText w:val="%7."/>
      <w:lvlJc w:val="left"/>
      <w:pPr>
        <w:ind w:left="5040" w:hanging="360"/>
      </w:pPr>
    </w:lvl>
    <w:lvl w:ilvl="7" w:tplc="50D8C9F0" w:tentative="1">
      <w:start w:val="1"/>
      <w:numFmt w:val="lowerLetter"/>
      <w:lvlText w:val="%8."/>
      <w:lvlJc w:val="left"/>
      <w:pPr>
        <w:ind w:left="5760" w:hanging="360"/>
      </w:pPr>
    </w:lvl>
    <w:lvl w:ilvl="8" w:tplc="7B9C8172" w:tentative="1">
      <w:start w:val="1"/>
      <w:numFmt w:val="lowerRoman"/>
      <w:lvlText w:val="%9."/>
      <w:lvlJc w:val="right"/>
      <w:pPr>
        <w:ind w:left="6480" w:hanging="180"/>
      </w:pPr>
    </w:lvl>
  </w:abstractNum>
  <w:abstractNum w:abstractNumId="12" w15:restartNumberingAfterBreak="0">
    <w:nsid w:val="65DC04B9"/>
    <w:multiLevelType w:val="hybridMultilevel"/>
    <w:tmpl w:val="1642543A"/>
    <w:lvl w:ilvl="0" w:tplc="0C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04C5705"/>
    <w:multiLevelType w:val="hybridMultilevel"/>
    <w:tmpl w:val="C7521458"/>
    <w:lvl w:ilvl="0" w:tplc="B680C666">
      <w:start w:val="1"/>
      <w:numFmt w:val="lowerRoman"/>
      <w:lvlText w:val="(%1)"/>
      <w:lvlJc w:val="left"/>
      <w:pPr>
        <w:ind w:left="1080" w:hanging="720"/>
      </w:pPr>
      <w:rPr>
        <w:rFonts w:hint="default"/>
      </w:rPr>
    </w:lvl>
    <w:lvl w:ilvl="1" w:tplc="ED080C02" w:tentative="1">
      <w:start w:val="1"/>
      <w:numFmt w:val="lowerLetter"/>
      <w:lvlText w:val="%2."/>
      <w:lvlJc w:val="left"/>
      <w:pPr>
        <w:ind w:left="1440" w:hanging="360"/>
      </w:pPr>
    </w:lvl>
    <w:lvl w:ilvl="2" w:tplc="F53C8B6A" w:tentative="1">
      <w:start w:val="1"/>
      <w:numFmt w:val="lowerRoman"/>
      <w:lvlText w:val="%3."/>
      <w:lvlJc w:val="right"/>
      <w:pPr>
        <w:ind w:left="2160" w:hanging="180"/>
      </w:pPr>
    </w:lvl>
    <w:lvl w:ilvl="3" w:tplc="E53E16E2" w:tentative="1">
      <w:start w:val="1"/>
      <w:numFmt w:val="decimal"/>
      <w:lvlText w:val="%4."/>
      <w:lvlJc w:val="left"/>
      <w:pPr>
        <w:ind w:left="2880" w:hanging="360"/>
      </w:pPr>
    </w:lvl>
    <w:lvl w:ilvl="4" w:tplc="1B60872E" w:tentative="1">
      <w:start w:val="1"/>
      <w:numFmt w:val="lowerLetter"/>
      <w:lvlText w:val="%5."/>
      <w:lvlJc w:val="left"/>
      <w:pPr>
        <w:ind w:left="3600" w:hanging="360"/>
      </w:pPr>
    </w:lvl>
    <w:lvl w:ilvl="5" w:tplc="799CE9EE" w:tentative="1">
      <w:start w:val="1"/>
      <w:numFmt w:val="lowerRoman"/>
      <w:lvlText w:val="%6."/>
      <w:lvlJc w:val="right"/>
      <w:pPr>
        <w:ind w:left="4320" w:hanging="180"/>
      </w:pPr>
    </w:lvl>
    <w:lvl w:ilvl="6" w:tplc="096E366A" w:tentative="1">
      <w:start w:val="1"/>
      <w:numFmt w:val="decimal"/>
      <w:lvlText w:val="%7."/>
      <w:lvlJc w:val="left"/>
      <w:pPr>
        <w:ind w:left="5040" w:hanging="360"/>
      </w:pPr>
    </w:lvl>
    <w:lvl w:ilvl="7" w:tplc="0C009974" w:tentative="1">
      <w:start w:val="1"/>
      <w:numFmt w:val="lowerLetter"/>
      <w:lvlText w:val="%8."/>
      <w:lvlJc w:val="left"/>
      <w:pPr>
        <w:ind w:left="5760" w:hanging="360"/>
      </w:pPr>
    </w:lvl>
    <w:lvl w:ilvl="8" w:tplc="9BFCA578"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00240012">
    <w:abstractNumId w:val="14"/>
  </w:num>
  <w:num w:numId="2" w16cid:durableId="1300501369">
    <w:abstractNumId w:val="4"/>
  </w:num>
  <w:num w:numId="3" w16cid:durableId="1475951486">
    <w:abstractNumId w:val="2"/>
  </w:num>
  <w:num w:numId="4" w16cid:durableId="1827739003">
    <w:abstractNumId w:val="7"/>
  </w:num>
  <w:num w:numId="5" w16cid:durableId="1513184222">
    <w:abstractNumId w:val="6"/>
  </w:num>
  <w:num w:numId="6" w16cid:durableId="2022927391">
    <w:abstractNumId w:val="1"/>
  </w:num>
  <w:num w:numId="7" w16cid:durableId="1961690049">
    <w:abstractNumId w:val="11"/>
  </w:num>
  <w:num w:numId="8" w16cid:durableId="71854631">
    <w:abstractNumId w:val="5"/>
  </w:num>
  <w:num w:numId="9" w16cid:durableId="996298734">
    <w:abstractNumId w:val="8"/>
  </w:num>
  <w:num w:numId="10" w16cid:durableId="517306366">
    <w:abstractNumId w:val="3"/>
  </w:num>
  <w:num w:numId="11" w16cid:durableId="2123919254">
    <w:abstractNumId w:val="13"/>
  </w:num>
  <w:num w:numId="12" w16cid:durableId="1569462119">
    <w:abstractNumId w:val="0"/>
  </w:num>
  <w:num w:numId="13" w16cid:durableId="1569342151">
    <w:abstractNumId w:val="14"/>
  </w:num>
  <w:num w:numId="14" w16cid:durableId="180238903">
    <w:abstractNumId w:val="14"/>
  </w:num>
  <w:num w:numId="15" w16cid:durableId="220673407">
    <w:abstractNumId w:val="14"/>
  </w:num>
  <w:num w:numId="16" w16cid:durableId="895050112">
    <w:abstractNumId w:val="14"/>
  </w:num>
  <w:num w:numId="17" w16cid:durableId="1304264542">
    <w:abstractNumId w:val="12"/>
  </w:num>
  <w:num w:numId="18" w16cid:durableId="164518862">
    <w:abstractNumId w:val="10"/>
  </w:num>
  <w:num w:numId="19" w16cid:durableId="447432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62"/>
    <w:rsid w:val="000644C6"/>
    <w:rsid w:val="000725F2"/>
    <w:rsid w:val="000736CA"/>
    <w:rsid w:val="00111D11"/>
    <w:rsid w:val="0013144B"/>
    <w:rsid w:val="00166F39"/>
    <w:rsid w:val="001D0F5A"/>
    <w:rsid w:val="00202F77"/>
    <w:rsid w:val="00233364"/>
    <w:rsid w:val="00281925"/>
    <w:rsid w:val="00281C55"/>
    <w:rsid w:val="002D4F8B"/>
    <w:rsid w:val="00357131"/>
    <w:rsid w:val="00397E60"/>
    <w:rsid w:val="003B4C5F"/>
    <w:rsid w:val="00405692"/>
    <w:rsid w:val="004A76E8"/>
    <w:rsid w:val="00597331"/>
    <w:rsid w:val="005B424C"/>
    <w:rsid w:val="005E61A0"/>
    <w:rsid w:val="006261E7"/>
    <w:rsid w:val="006700A1"/>
    <w:rsid w:val="006A335F"/>
    <w:rsid w:val="006E78F7"/>
    <w:rsid w:val="006F5504"/>
    <w:rsid w:val="0074080D"/>
    <w:rsid w:val="00750604"/>
    <w:rsid w:val="00812A46"/>
    <w:rsid w:val="008618AB"/>
    <w:rsid w:val="008736D8"/>
    <w:rsid w:val="008B6850"/>
    <w:rsid w:val="008F3450"/>
    <w:rsid w:val="00900F9A"/>
    <w:rsid w:val="009B6CFE"/>
    <w:rsid w:val="009D2764"/>
    <w:rsid w:val="00A323A0"/>
    <w:rsid w:val="00A751CB"/>
    <w:rsid w:val="00A85108"/>
    <w:rsid w:val="00A92DD2"/>
    <w:rsid w:val="00AB3406"/>
    <w:rsid w:val="00B1061D"/>
    <w:rsid w:val="00B106FE"/>
    <w:rsid w:val="00B45766"/>
    <w:rsid w:val="00BC7F0E"/>
    <w:rsid w:val="00D26ED4"/>
    <w:rsid w:val="00D42F45"/>
    <w:rsid w:val="00D81E9B"/>
    <w:rsid w:val="00D94062"/>
    <w:rsid w:val="00DB1A1A"/>
    <w:rsid w:val="00DD04B9"/>
    <w:rsid w:val="00E50B48"/>
    <w:rsid w:val="00E9484C"/>
    <w:rsid w:val="00EA5BFC"/>
    <w:rsid w:val="00F80666"/>
    <w:rsid w:val="00F95E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B415"/>
  <w15:docId w15:val="{6FB15AEC-1F76-4A12-A8D7-3124CCE2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83870" w:rsidRDefault="00B83870">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83870" w:rsidRDefault="00B83870"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83870" w:rsidRDefault="00B8387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83870" w:rsidRDefault="00B83870" w:rsidP="00AF0AC5">
          <w:pPr>
            <w:pStyle w:val="0796204703484FAD9B1778A33922F943"/>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83870" w:rsidRDefault="00B83870" w:rsidP="00AF0AC5">
          <w:pPr>
            <w:pStyle w:val="112FA60B6F004B3AAAF3EFAFA0AFABF5"/>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83870" w:rsidRDefault="00B83870"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3870"/>
    <w:rsid w:val="00166F39"/>
    <w:rsid w:val="001D0F5A"/>
    <w:rsid w:val="00281C55"/>
    <w:rsid w:val="00405692"/>
    <w:rsid w:val="007055E7"/>
    <w:rsid w:val="008B6850"/>
    <w:rsid w:val="008C2808"/>
    <w:rsid w:val="00B83870"/>
    <w:rsid w:val="00E377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77FF"/>
    <w:rPr>
      <w:color w:val="808080"/>
    </w:rPr>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112FA60B6F004B3AAAF3EFAFA0AFABF5">
    <w:name w:val="112FA60B6F004B3AAAF3EFAFA0AFABF5"/>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1435</Words>
  <Characters>8184</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2025-02-03T03:10:00Z</dcterms:created>
  <dcterms:modified xsi:type="dcterms:W3CDTF">2025-02-03T03:10:00Z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