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F0619" w14:textId="77777777" w:rsidR="00561C50" w:rsidRPr="003C7C34" w:rsidRDefault="00561C50" w:rsidP="00561C50">
      <w:pPr>
        <w:tabs>
          <w:tab w:val="left" w:pos="4569"/>
        </w:tabs>
        <w:spacing w:before="5600"/>
        <w:rPr>
          <w:rFonts w:ascii="Arial" w:hAnsi="Arial" w:cs="Arial"/>
          <w:b/>
          <w:color w:val="FFFFFF" w:themeColor="background1"/>
          <w:sz w:val="66"/>
          <w:szCs w:val="66"/>
        </w:rPr>
      </w:pPr>
      <w:r w:rsidRPr="003C7C34">
        <w:rPr>
          <w:rFonts w:ascii="Arial" w:hAnsi="Arial" w:cs="Arial"/>
          <w:b/>
          <w:noProof/>
          <w:lang w:val="en-US"/>
        </w:rPr>
        <w:drawing>
          <wp:anchor distT="360045" distB="648335" distL="114300" distR="114300" simplePos="0" relativeHeight="251658240" behindDoc="1" locked="0" layoutInCell="1" allowOverlap="1" wp14:anchorId="1A38B110" wp14:editId="0BED826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C7C34">
        <w:rPr>
          <w:rFonts w:ascii="Arial" w:hAnsi="Arial" w:cs="Arial"/>
          <w:b/>
          <w:color w:val="FFFFFF" w:themeColor="background1"/>
          <w:sz w:val="66"/>
          <w:szCs w:val="66"/>
        </w:rPr>
        <w:t>Performance</w:t>
      </w:r>
    </w:p>
    <w:p w14:paraId="35F9D469" w14:textId="77777777" w:rsidR="00561C50" w:rsidRPr="003C7C34" w:rsidRDefault="00561C50" w:rsidP="00561C50">
      <w:pPr>
        <w:rPr>
          <w:rFonts w:ascii="Arial" w:hAnsi="Arial" w:cs="Arial"/>
          <w:b/>
          <w:color w:val="FFFFFF" w:themeColor="background1"/>
          <w:sz w:val="66"/>
          <w:szCs w:val="66"/>
        </w:rPr>
      </w:pPr>
      <w:r w:rsidRPr="003C7C34">
        <w:rPr>
          <w:rFonts w:ascii="Arial" w:hAnsi="Arial" w:cs="Arial"/>
          <w:b/>
          <w:color w:val="FFFFFF" w:themeColor="background1"/>
          <w:sz w:val="66"/>
          <w:szCs w:val="66"/>
        </w:rPr>
        <w:t>Report</w:t>
      </w:r>
    </w:p>
    <w:p w14:paraId="4C568634" w14:textId="77777777" w:rsidR="00561C50" w:rsidRPr="003C7C34" w:rsidRDefault="00561C50" w:rsidP="00561C50">
      <w:pPr>
        <w:spacing w:before="480"/>
        <w:rPr>
          <w:rFonts w:ascii="Arial" w:hAnsi="Arial" w:cs="Arial"/>
          <w:b/>
          <w:color w:val="FFFFFF" w:themeColor="background1"/>
          <w:sz w:val="32"/>
        </w:rPr>
      </w:pPr>
      <w:r w:rsidRPr="003C7C34">
        <w:rPr>
          <w:rFonts w:ascii="Arial" w:hAnsi="Arial" w:cs="Arial"/>
          <w:b/>
          <w:color w:val="FFFFFF" w:themeColor="background1"/>
          <w:sz w:val="32"/>
        </w:rPr>
        <w:t>1800 951 822</w:t>
      </w:r>
    </w:p>
    <w:p w14:paraId="2E674C5D" w14:textId="77777777" w:rsidR="00561C50" w:rsidRPr="003C7C34" w:rsidRDefault="00561C50" w:rsidP="00561C50">
      <w:pPr>
        <w:pStyle w:val="ContactNumber"/>
        <w:framePr w:hRule="auto" w:wrap="auto" w:vAnchor="margin" w:yAlign="inline"/>
        <w:spacing w:after="600"/>
        <w:rPr>
          <w:rFonts w:ascii="Arial" w:hAnsi="Arial" w:cs="Arial"/>
        </w:rPr>
      </w:pPr>
      <w:r w:rsidRPr="003C7C34">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61C50" w:rsidRPr="003C7C34" w14:paraId="529E5004" w14:textId="77777777" w:rsidTr="00980353">
        <w:tc>
          <w:tcPr>
            <w:cnfStyle w:val="001000000000" w:firstRow="0" w:lastRow="0" w:firstColumn="1" w:lastColumn="0" w:oddVBand="0" w:evenVBand="0" w:oddHBand="0" w:evenHBand="0" w:firstRowFirstColumn="0" w:firstRowLastColumn="0" w:lastRowFirstColumn="0" w:lastRowLastColumn="0"/>
            <w:tcW w:w="3227" w:type="dxa"/>
          </w:tcPr>
          <w:p w14:paraId="4BE94C99" w14:textId="77777777" w:rsidR="00561C50" w:rsidRPr="003C7C34" w:rsidRDefault="00561C50" w:rsidP="00980353">
            <w:pPr>
              <w:pStyle w:val="CoverHeading"/>
              <w:spacing w:before="0" w:after="120" w:line="22" w:lineRule="atLeast"/>
              <w:rPr>
                <w:rFonts w:ascii="Arial" w:hAnsi="Arial" w:cs="Arial"/>
                <w:sz w:val="24"/>
              </w:rPr>
            </w:pPr>
            <w:bookmarkStart w:id="0" w:name="_Hlk112236758"/>
            <w:r w:rsidRPr="003C7C34">
              <w:rPr>
                <w:rFonts w:ascii="Arial" w:hAnsi="Arial" w:cs="Arial"/>
                <w:sz w:val="24"/>
              </w:rPr>
              <w:t>Name:</w:t>
            </w:r>
          </w:p>
        </w:tc>
        <w:tc>
          <w:tcPr>
            <w:tcW w:w="7114" w:type="dxa"/>
          </w:tcPr>
          <w:p w14:paraId="502C67FE" w14:textId="77777777" w:rsidR="00561C50" w:rsidRPr="003C7C34" w:rsidRDefault="00561C50" w:rsidP="009803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Broome Regional Aboriginal Home Services</w:t>
            </w:r>
          </w:p>
        </w:tc>
      </w:tr>
      <w:tr w:rsidR="00561C50" w:rsidRPr="003C7C34" w14:paraId="48653F61" w14:textId="77777777" w:rsidTr="0098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709401" w14:textId="77777777" w:rsidR="00561C50" w:rsidRPr="003C7C34" w:rsidRDefault="00561C50" w:rsidP="00980353">
            <w:pPr>
              <w:pStyle w:val="CoverHeading"/>
              <w:spacing w:after="120" w:line="22" w:lineRule="atLeast"/>
              <w:rPr>
                <w:rFonts w:ascii="Arial" w:hAnsi="Arial" w:cs="Arial"/>
                <w:sz w:val="24"/>
              </w:rPr>
            </w:pPr>
            <w:r w:rsidRPr="003C7C34">
              <w:rPr>
                <w:rFonts w:ascii="Arial" w:hAnsi="Arial" w:cs="Arial"/>
                <w:sz w:val="24"/>
              </w:rPr>
              <w:t>Commission ID:</w:t>
            </w:r>
          </w:p>
        </w:tc>
        <w:tc>
          <w:tcPr>
            <w:tcW w:w="7114" w:type="dxa"/>
            <w:shd w:val="clear" w:color="auto" w:fill="auto"/>
          </w:tcPr>
          <w:p w14:paraId="5FEAA914" w14:textId="77777777" w:rsidR="00561C50" w:rsidRPr="003C7C34" w:rsidRDefault="00561C50" w:rsidP="009803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500326</w:t>
            </w:r>
          </w:p>
        </w:tc>
      </w:tr>
      <w:tr w:rsidR="00561C50" w:rsidRPr="003C7C34" w14:paraId="04FEDDBA" w14:textId="77777777" w:rsidTr="009803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D4148" w14:textId="77777777" w:rsidR="00561C50" w:rsidRPr="003C7C34" w:rsidRDefault="00561C50" w:rsidP="00980353">
            <w:pPr>
              <w:pStyle w:val="CoverHeading"/>
              <w:spacing w:before="0" w:after="120" w:line="22" w:lineRule="atLeast"/>
              <w:rPr>
                <w:rFonts w:ascii="Arial" w:hAnsi="Arial" w:cs="Arial"/>
                <w:sz w:val="24"/>
              </w:rPr>
            </w:pPr>
            <w:r w:rsidRPr="003C7C34">
              <w:rPr>
                <w:rFonts w:ascii="Arial" w:hAnsi="Arial" w:cs="Arial"/>
                <w:sz w:val="24"/>
              </w:rPr>
              <w:t>Address:</w:t>
            </w:r>
          </w:p>
        </w:tc>
        <w:tc>
          <w:tcPr>
            <w:tcW w:w="7114" w:type="dxa"/>
            <w:shd w:val="clear" w:color="auto" w:fill="auto"/>
          </w:tcPr>
          <w:p w14:paraId="1BFE4738" w14:textId="77777777" w:rsidR="00561C50" w:rsidRPr="003C7C34" w:rsidRDefault="00561C50" w:rsidP="009803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eastAsia="Times New Roman" w:hAnsi="Arial" w:cs="Arial"/>
                <w:noProof/>
                <w:lang w:eastAsia="en-AU"/>
              </w:rPr>
              <w:t>2 Dora</w:t>
            </w:r>
            <w:r w:rsidRPr="003C7C34">
              <w:rPr>
                <w:rFonts w:ascii="Arial" w:eastAsia="Times New Roman" w:hAnsi="Arial" w:cs="Arial"/>
                <w:lang w:eastAsia="en-AU"/>
              </w:rPr>
              <w:t xml:space="preserve"> Street, BROOME, Western Australia, 6725</w:t>
            </w:r>
          </w:p>
        </w:tc>
      </w:tr>
      <w:tr w:rsidR="00561C50" w:rsidRPr="003C7C34" w14:paraId="7B2C6BE9" w14:textId="77777777" w:rsidTr="0098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CECC1" w14:textId="77777777" w:rsidR="00561C50" w:rsidRPr="003C7C34" w:rsidRDefault="00561C50" w:rsidP="00980353">
            <w:pPr>
              <w:pStyle w:val="CoverHeading"/>
              <w:spacing w:before="0" w:after="120" w:line="22" w:lineRule="atLeast"/>
              <w:rPr>
                <w:rFonts w:ascii="Arial" w:hAnsi="Arial" w:cs="Arial"/>
                <w:sz w:val="24"/>
              </w:rPr>
            </w:pPr>
            <w:r w:rsidRPr="003C7C34">
              <w:rPr>
                <w:rFonts w:ascii="Arial" w:hAnsi="Arial" w:cs="Arial"/>
                <w:sz w:val="24"/>
              </w:rPr>
              <w:t>Activity type:</w:t>
            </w:r>
          </w:p>
        </w:tc>
        <w:tc>
          <w:tcPr>
            <w:tcW w:w="7114" w:type="dxa"/>
            <w:shd w:val="clear" w:color="auto" w:fill="auto"/>
          </w:tcPr>
          <w:p w14:paraId="79638D30" w14:textId="77777777" w:rsidR="00561C50" w:rsidRPr="003C7C34" w:rsidRDefault="00561C50" w:rsidP="009803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Quality Audit</w:t>
            </w:r>
          </w:p>
        </w:tc>
      </w:tr>
      <w:tr w:rsidR="00561C50" w:rsidRPr="003C7C34" w14:paraId="3E9BA432" w14:textId="77777777" w:rsidTr="009803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4C50C" w14:textId="77777777" w:rsidR="00561C50" w:rsidRPr="003C7C34" w:rsidRDefault="00561C50" w:rsidP="00980353">
            <w:pPr>
              <w:pStyle w:val="CoverHeading"/>
              <w:spacing w:before="0" w:after="120" w:line="22" w:lineRule="atLeast"/>
              <w:rPr>
                <w:rFonts w:ascii="Arial" w:hAnsi="Arial" w:cs="Arial"/>
                <w:sz w:val="24"/>
              </w:rPr>
            </w:pPr>
            <w:r w:rsidRPr="003C7C34">
              <w:rPr>
                <w:rFonts w:ascii="Arial" w:hAnsi="Arial" w:cs="Arial"/>
                <w:sz w:val="24"/>
              </w:rPr>
              <w:t>Activity date:</w:t>
            </w:r>
          </w:p>
        </w:tc>
        <w:tc>
          <w:tcPr>
            <w:tcW w:w="7114" w:type="dxa"/>
            <w:shd w:val="clear" w:color="auto" w:fill="auto"/>
          </w:tcPr>
          <w:p w14:paraId="6D7863DA" w14:textId="77777777" w:rsidR="00561C50" w:rsidRPr="003C7C34" w:rsidRDefault="00561C50" w:rsidP="009803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18 June 2024 to 19 June 2024</w:t>
            </w:r>
          </w:p>
        </w:tc>
      </w:tr>
      <w:tr w:rsidR="00561C50" w:rsidRPr="003C7C34" w14:paraId="05970681" w14:textId="77777777" w:rsidTr="00980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F6F1B2" w14:textId="77777777" w:rsidR="00561C50" w:rsidRPr="003C7C34" w:rsidRDefault="00561C50" w:rsidP="00980353">
            <w:pPr>
              <w:pStyle w:val="CoverHeading"/>
              <w:spacing w:before="0" w:after="120" w:line="22" w:lineRule="atLeast"/>
              <w:rPr>
                <w:rFonts w:ascii="Arial" w:hAnsi="Arial" w:cs="Arial"/>
                <w:sz w:val="24"/>
              </w:rPr>
            </w:pPr>
            <w:r w:rsidRPr="003C7C34">
              <w:rPr>
                <w:rFonts w:ascii="Arial" w:hAnsi="Arial" w:cs="Arial"/>
                <w:sz w:val="24"/>
              </w:rPr>
              <w:t>Performance report date:</w:t>
            </w:r>
          </w:p>
        </w:tc>
        <w:sdt>
          <w:sdtPr>
            <w:rPr>
              <w:rFonts w:ascii="Arial" w:hAnsi="Arial" w:cs="Arial"/>
              <w:color w:val="auto"/>
            </w:rPr>
            <w:id w:val="-2067309279"/>
            <w:placeholder>
              <w:docPart w:val="843781832D8141C889FAA6C4E9AC9BF8"/>
            </w:placeholder>
            <w:date w:fullDate="2024-07-22T00:00:00Z">
              <w:dateFormat w:val="d MMMM yyyy"/>
              <w:lid w:val="en-AU"/>
              <w:storeMappedDataAs w:val="dateTime"/>
              <w:calendar w:val="gregorian"/>
            </w:date>
          </w:sdtPr>
          <w:sdtEndPr/>
          <w:sdtContent>
            <w:tc>
              <w:tcPr>
                <w:tcW w:w="7114" w:type="dxa"/>
                <w:shd w:val="clear" w:color="auto" w:fill="auto"/>
              </w:tcPr>
              <w:p w14:paraId="63A32A34" w14:textId="337274F3" w:rsidR="00561C50" w:rsidRPr="003C7C34" w:rsidRDefault="00561C50" w:rsidP="009803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July 2024</w:t>
                </w:r>
              </w:p>
            </w:tc>
          </w:sdtContent>
        </w:sdt>
      </w:tr>
    </w:tbl>
    <w:bookmarkEnd w:id="0"/>
    <w:p w14:paraId="0DE12EC6" w14:textId="77777777" w:rsidR="00561C50" w:rsidRPr="003C7C34" w:rsidRDefault="00561C50" w:rsidP="00561C50">
      <w:pPr>
        <w:pStyle w:val="NormalArial"/>
        <w:spacing w:before="240" w:after="0"/>
      </w:pPr>
      <w:r w:rsidRPr="003C7C34">
        <w:t>This performance report</w:t>
      </w:r>
      <w:r w:rsidRPr="003C7C34">
        <w:rPr>
          <w:b/>
        </w:rPr>
        <w:t xml:space="preserve"> is published</w:t>
      </w:r>
      <w:r w:rsidRPr="003C7C34">
        <w:t xml:space="preserve"> on the Aged Care Quality and Safety Commission’s (the </w:t>
      </w:r>
      <w:r w:rsidRPr="003C7C34">
        <w:rPr>
          <w:b/>
        </w:rPr>
        <w:t>Commission</w:t>
      </w:r>
      <w:r w:rsidRPr="003C7C34">
        <w:t>) website under the Aged Care Quality and Safety Commission Rules 2018.</w:t>
      </w:r>
      <w:r w:rsidRPr="003C7C34">
        <w:br w:type="page"/>
      </w:r>
    </w:p>
    <w:p w14:paraId="12CC2658" w14:textId="77777777" w:rsidR="00561C50" w:rsidRPr="003C7C34" w:rsidRDefault="00561C50" w:rsidP="00561C50">
      <w:pPr>
        <w:pStyle w:val="Heading1"/>
        <w:spacing w:before="0" w:after="240" w:line="22" w:lineRule="atLeast"/>
        <w:rPr>
          <w:rFonts w:ascii="Arial" w:hAnsi="Arial" w:cs="Arial"/>
        </w:rPr>
      </w:pPr>
      <w:r w:rsidRPr="003C7C34">
        <w:rPr>
          <w:rFonts w:ascii="Arial" w:hAnsi="Arial" w:cs="Arial"/>
        </w:rPr>
        <w:lastRenderedPageBreak/>
        <w:t>Service included in this assessment</w:t>
      </w:r>
    </w:p>
    <w:p w14:paraId="3CE7AB3A" w14:textId="4728757F" w:rsidR="00561C50" w:rsidRDefault="00561C50" w:rsidP="00561C50">
      <w:pPr>
        <w:rPr>
          <w:rFonts w:ascii="Arial" w:eastAsia="Arial" w:hAnsi="Arial" w:cs="Arial"/>
        </w:rPr>
      </w:pPr>
      <w:bookmarkStart w:id="1" w:name="SERVICEALLOCATIONLIST"/>
      <w:r w:rsidRPr="003C7C34">
        <w:rPr>
          <w:rFonts w:ascii="Arial" w:eastAsia="Arial" w:hAnsi="Arial" w:cs="Arial"/>
        </w:rPr>
        <w:t>Home Care Packages (</w:t>
      </w:r>
      <w:r w:rsidRPr="003C7C34">
        <w:rPr>
          <w:rFonts w:ascii="Arial" w:eastAsia="Arial" w:hAnsi="Arial" w:cs="Arial"/>
          <w:b/>
          <w:bCs/>
        </w:rPr>
        <w:t>HCP</w:t>
      </w:r>
      <w:r w:rsidRPr="003C7C34">
        <w:rPr>
          <w:rFonts w:ascii="Arial" w:eastAsia="Arial" w:hAnsi="Arial" w:cs="Arial"/>
        </w:rPr>
        <w:t>) included:</w:t>
      </w:r>
      <w:r w:rsidRPr="003C7C34">
        <w:rPr>
          <w:rFonts w:ascii="Arial" w:eastAsia="Arial" w:hAnsi="Arial" w:cs="Arial"/>
        </w:rPr>
        <w:br/>
        <w:t>Provider: 9908 Broome Regional Aboriginal Medical Service</w:t>
      </w:r>
      <w:r w:rsidRPr="003C7C34">
        <w:rPr>
          <w:rFonts w:ascii="Arial" w:eastAsia="Arial" w:hAnsi="Arial" w:cs="Arial"/>
        </w:rPr>
        <w:br/>
        <w:t>Service: 28165 Broome Regional Aboriginal Medical Service</w:t>
      </w:r>
      <w:bookmarkEnd w:id="1"/>
    </w:p>
    <w:p w14:paraId="1EA09ED3" w14:textId="77777777" w:rsidR="00561C50" w:rsidRPr="003C7C34" w:rsidRDefault="00561C50" w:rsidP="00765FB3">
      <w:pPr>
        <w:spacing w:before="240" w:after="240" w:line="22" w:lineRule="atLeast"/>
        <w:textAlignment w:val="baseline"/>
        <w:rPr>
          <w:rFonts w:ascii="Arial" w:hAnsi="Arial" w:cs="Arial"/>
          <w:b/>
          <w:bCs/>
          <w:sz w:val="30"/>
          <w:szCs w:val="28"/>
        </w:rPr>
      </w:pPr>
      <w:r w:rsidRPr="003C7C34">
        <w:rPr>
          <w:rFonts w:ascii="Arial" w:hAnsi="Arial" w:cs="Arial"/>
          <w:b/>
          <w:bCs/>
          <w:sz w:val="30"/>
          <w:szCs w:val="28"/>
        </w:rPr>
        <w:t>This performance report</w:t>
      </w:r>
    </w:p>
    <w:p w14:paraId="12F9B476" w14:textId="77777777" w:rsidR="00561C50" w:rsidRPr="003C7C34" w:rsidRDefault="00561C50" w:rsidP="00561C50">
      <w:pPr>
        <w:pStyle w:val="NormalArial"/>
      </w:pPr>
      <w:r w:rsidRPr="003C7C34">
        <w:t xml:space="preserve">This performance report for </w:t>
      </w:r>
      <w:r w:rsidRPr="003C7C34">
        <w:rPr>
          <w:color w:val="auto"/>
        </w:rPr>
        <w:t>Broome Regional Aboriginal Home Services (</w:t>
      </w:r>
      <w:r w:rsidRPr="003C7C34">
        <w:rPr>
          <w:b/>
          <w:color w:val="auto"/>
        </w:rPr>
        <w:t>the service</w:t>
      </w:r>
      <w:r w:rsidRPr="003C7C34">
        <w:rPr>
          <w:color w:val="auto"/>
        </w:rPr>
        <w:t>) has been prepared by</w:t>
      </w:r>
      <w:r w:rsidRPr="003C7C34">
        <w:rPr>
          <w:color w:val="0000FF"/>
        </w:rPr>
        <w:t xml:space="preserve"> </w:t>
      </w:r>
      <w:r w:rsidRPr="003C7C34">
        <w:t>G Tonarelli</w:t>
      </w:r>
      <w:r w:rsidRPr="003C7C34">
        <w:rPr>
          <w:noProof/>
        </w:rPr>
        <w:t xml:space="preserve">, </w:t>
      </w:r>
      <w:r w:rsidRPr="003C7C34">
        <w:t>delegate of the Aged Care Quality and Safety Commissioner (Commissioner)</w:t>
      </w:r>
      <w:r w:rsidRPr="003C7C34">
        <w:rPr>
          <w:rStyle w:val="FootnoteReference"/>
        </w:rPr>
        <w:footnoteReference w:id="1"/>
      </w:r>
      <w:r w:rsidRPr="003C7C34">
        <w:t xml:space="preserve">. </w:t>
      </w:r>
    </w:p>
    <w:p w14:paraId="108CC200" w14:textId="77777777" w:rsidR="00561C50" w:rsidRPr="003C7C34" w:rsidRDefault="00561C50" w:rsidP="00561C50">
      <w:pPr>
        <w:pStyle w:val="NormalArial"/>
      </w:pPr>
      <w:r w:rsidRPr="003C7C34">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FB3725" w14:textId="77777777" w:rsidR="00561C50" w:rsidRPr="003C7C34" w:rsidRDefault="00561C50" w:rsidP="00561C50">
      <w:pPr>
        <w:pStyle w:val="Heading1"/>
        <w:spacing w:before="0" w:after="240" w:line="22" w:lineRule="atLeast"/>
        <w:rPr>
          <w:rFonts w:ascii="Arial" w:hAnsi="Arial" w:cs="Arial"/>
        </w:rPr>
      </w:pPr>
      <w:r w:rsidRPr="003C7C34">
        <w:rPr>
          <w:rFonts w:ascii="Arial" w:hAnsi="Arial" w:cs="Arial"/>
        </w:rPr>
        <w:t>Material relied on</w:t>
      </w:r>
    </w:p>
    <w:p w14:paraId="7A7F424E" w14:textId="77777777" w:rsidR="00561C50" w:rsidRPr="003C7C34" w:rsidRDefault="00561C50" w:rsidP="00561C50">
      <w:pPr>
        <w:pStyle w:val="NormalArial"/>
      </w:pPr>
      <w:r w:rsidRPr="003C7C34">
        <w:t>The following information has been considered in preparing the performance report:</w:t>
      </w:r>
    </w:p>
    <w:p w14:paraId="7F1FAF8F" w14:textId="77777777" w:rsidR="00561C50" w:rsidRPr="003C7C34" w:rsidRDefault="00561C50" w:rsidP="00561C50">
      <w:pPr>
        <w:pStyle w:val="ListParagraph"/>
        <w:numPr>
          <w:ilvl w:val="0"/>
          <w:numId w:val="2"/>
        </w:numPr>
        <w:spacing w:line="22" w:lineRule="atLeast"/>
        <w:ind w:left="714" w:hanging="357"/>
        <w:contextualSpacing w:val="0"/>
        <w:rPr>
          <w:rFonts w:ascii="Arial" w:hAnsi="Arial" w:cs="Arial"/>
          <w:color w:val="auto"/>
        </w:rPr>
      </w:pPr>
      <w:r w:rsidRPr="003C7C34">
        <w:rPr>
          <w:rFonts w:ascii="Arial" w:hAnsi="Arial" w:cs="Arial"/>
          <w:color w:val="auto"/>
        </w:rPr>
        <w:t xml:space="preserve">the </w:t>
      </w:r>
      <w:r>
        <w:rPr>
          <w:rFonts w:ascii="Arial" w:hAnsi="Arial" w:cs="Arial"/>
          <w:color w:val="auto"/>
        </w:rPr>
        <w:t>a</w:t>
      </w:r>
      <w:r w:rsidRPr="003C7C34">
        <w:rPr>
          <w:rFonts w:ascii="Arial" w:hAnsi="Arial" w:cs="Arial"/>
          <w:color w:val="auto"/>
        </w:rPr>
        <w:t xml:space="preserve">ssessment </w:t>
      </w:r>
      <w:r>
        <w:rPr>
          <w:rFonts w:ascii="Arial" w:hAnsi="Arial" w:cs="Arial"/>
          <w:color w:val="auto"/>
        </w:rPr>
        <w:t>t</w:t>
      </w:r>
      <w:r w:rsidRPr="003C7C34">
        <w:rPr>
          <w:rFonts w:ascii="Arial" w:hAnsi="Arial" w:cs="Arial"/>
          <w:color w:val="auto"/>
        </w:rPr>
        <w:t xml:space="preserve">eam’s report for the </w:t>
      </w:r>
      <w:r>
        <w:rPr>
          <w:rFonts w:ascii="Arial" w:hAnsi="Arial" w:cs="Arial"/>
          <w:color w:val="auto"/>
        </w:rPr>
        <w:t>q</w:t>
      </w:r>
      <w:r w:rsidRPr="003C7C34">
        <w:rPr>
          <w:rFonts w:ascii="Arial" w:hAnsi="Arial" w:cs="Arial"/>
          <w:color w:val="auto"/>
        </w:rPr>
        <w:t xml:space="preserve">uality </w:t>
      </w:r>
      <w:r>
        <w:rPr>
          <w:rFonts w:ascii="Arial" w:hAnsi="Arial" w:cs="Arial"/>
          <w:color w:val="auto"/>
        </w:rPr>
        <w:t>a</w:t>
      </w:r>
      <w:r w:rsidRPr="003C7C34">
        <w:rPr>
          <w:rFonts w:ascii="Arial" w:hAnsi="Arial" w:cs="Arial"/>
          <w:color w:val="auto"/>
        </w:rPr>
        <w:t>udit report; the report was informed by a site assessment, observations at the service, review of documents and interviews with staff, consumers/representatives, and others</w:t>
      </w:r>
      <w:r>
        <w:rPr>
          <w:rFonts w:ascii="Arial" w:hAnsi="Arial" w:cs="Arial"/>
          <w:color w:val="auto"/>
        </w:rPr>
        <w:t>.</w:t>
      </w:r>
    </w:p>
    <w:p w14:paraId="7D9EF037" w14:textId="77777777" w:rsidR="00561C50" w:rsidRPr="003C7C34" w:rsidRDefault="00561C50" w:rsidP="00561C50">
      <w:pPr>
        <w:pStyle w:val="NormalArial"/>
        <w:numPr>
          <w:ilvl w:val="0"/>
          <w:numId w:val="2"/>
        </w:numPr>
        <w:rPr>
          <w:color w:val="auto"/>
        </w:rPr>
      </w:pPr>
      <w:r>
        <w:rPr>
          <w:color w:val="auto"/>
        </w:rPr>
        <w:t>T</w:t>
      </w:r>
      <w:r w:rsidRPr="003C7C34">
        <w:rPr>
          <w:color w:val="auto"/>
        </w:rPr>
        <w:t xml:space="preserve">he provider did not submit a response to the </w:t>
      </w:r>
      <w:r>
        <w:rPr>
          <w:color w:val="auto"/>
        </w:rPr>
        <w:t>a</w:t>
      </w:r>
      <w:r w:rsidRPr="003C7C34">
        <w:rPr>
          <w:color w:val="auto"/>
        </w:rPr>
        <w:t xml:space="preserve">ssessment </w:t>
      </w:r>
      <w:r>
        <w:rPr>
          <w:color w:val="auto"/>
        </w:rPr>
        <w:t>t</w:t>
      </w:r>
      <w:r w:rsidRPr="003C7C34">
        <w:rPr>
          <w:color w:val="auto"/>
        </w:rPr>
        <w:t xml:space="preserve">eam’s response. </w:t>
      </w:r>
    </w:p>
    <w:p w14:paraId="55726424" w14:textId="77777777" w:rsidR="00561C50" w:rsidRPr="003C7C34" w:rsidRDefault="00561C50" w:rsidP="00561C50">
      <w:pPr>
        <w:pStyle w:val="ListParagraph"/>
        <w:numPr>
          <w:ilvl w:val="0"/>
          <w:numId w:val="2"/>
        </w:numPr>
        <w:spacing w:line="264" w:lineRule="auto"/>
        <w:ind w:left="714" w:hanging="357"/>
        <w:contextualSpacing w:val="0"/>
        <w:rPr>
          <w:rFonts w:ascii="Arial" w:hAnsi="Arial" w:cs="Arial"/>
        </w:rPr>
      </w:pPr>
      <w:r w:rsidRPr="003C7C34">
        <w:rPr>
          <w:rFonts w:ascii="Arial" w:hAnsi="Arial" w:cs="Arial"/>
        </w:rPr>
        <w:br w:type="page"/>
      </w:r>
    </w:p>
    <w:p w14:paraId="2078A427" w14:textId="77777777" w:rsidR="00561C50" w:rsidRPr="003C7C34" w:rsidRDefault="00561C50" w:rsidP="00561C50">
      <w:pPr>
        <w:pStyle w:val="Heading1"/>
        <w:spacing w:before="0" w:after="240" w:line="22" w:lineRule="atLeast"/>
        <w:rPr>
          <w:rFonts w:ascii="Arial" w:hAnsi="Arial" w:cs="Arial"/>
        </w:rPr>
      </w:pPr>
      <w:r w:rsidRPr="003C7C34">
        <w:rPr>
          <w:rFonts w:ascii="Arial" w:hAnsi="Arial" w:cs="Arial"/>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1C50" w:rsidRPr="003C7C34" w14:paraId="3D90C0D4" w14:textId="77777777" w:rsidTr="009803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E354C" w14:textId="77777777" w:rsidR="00561C50" w:rsidRPr="003C7C34" w:rsidRDefault="00561C50" w:rsidP="00980353">
            <w:pPr>
              <w:keepNext/>
              <w:spacing w:before="0" w:line="22" w:lineRule="atLeast"/>
              <w:ind w:right="-109"/>
              <w:rPr>
                <w:rFonts w:ascii="Arial" w:hAnsi="Arial" w:cs="Arial"/>
              </w:rPr>
            </w:pPr>
            <w:r w:rsidRPr="003C7C34">
              <w:rPr>
                <w:rFonts w:ascii="Arial" w:hAnsi="Arial" w:cs="Arial"/>
              </w:rPr>
              <w:t>Standard 1</w:t>
            </w:r>
            <w:r w:rsidRPr="003C7C34">
              <w:rPr>
                <w:rFonts w:ascii="Arial" w:hAnsi="Arial" w:cs="Arial"/>
                <w:b w:val="0"/>
              </w:rPr>
              <w:t xml:space="preserve"> Consumer dignity and choice</w:t>
            </w:r>
          </w:p>
        </w:tc>
        <w:tc>
          <w:tcPr>
            <w:tcW w:w="1583" w:type="pct"/>
            <w:shd w:val="clear" w:color="auto" w:fill="auto"/>
          </w:tcPr>
          <w:p w14:paraId="208F893E" w14:textId="77777777" w:rsidR="00561C50" w:rsidRPr="003C7C34" w:rsidRDefault="007B7FBB" w:rsidP="009803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4241327"/>
                <w:placeholder>
                  <w:docPart w:val="409C240405164E6F8F65B37984FFAD11"/>
                </w:placeholder>
                <w:dropDownList>
                  <w:listItem w:displayText="choose a rating" w:value="choose a rating"/>
                  <w:listItem w:displayText="Compliant" w:value="Compliant"/>
                  <w:listItem w:displayText="Not Compliant" w:value="Not Compliant"/>
                </w:dropDownList>
              </w:sdtPr>
              <w:sdtEndPr/>
              <w:sdtContent>
                <w:r w:rsidR="00561C50" w:rsidRPr="003C7C34">
                  <w:rPr>
                    <w:rFonts w:ascii="Arial" w:hAnsi="Arial" w:cs="Arial"/>
                  </w:rPr>
                  <w:t>Compliant</w:t>
                </w:r>
              </w:sdtContent>
            </w:sdt>
          </w:p>
        </w:tc>
      </w:tr>
      <w:tr w:rsidR="00561C50" w:rsidRPr="003C7C34" w14:paraId="7BB3F4B7" w14:textId="77777777" w:rsidTr="009803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424C6B" w14:textId="77777777" w:rsidR="00561C50" w:rsidRPr="003C7C34" w:rsidRDefault="00561C50" w:rsidP="00980353">
            <w:pPr>
              <w:keepNext/>
              <w:spacing w:before="0" w:line="22" w:lineRule="atLeast"/>
              <w:ind w:right="-109"/>
              <w:rPr>
                <w:rFonts w:ascii="Arial" w:hAnsi="Arial" w:cs="Arial"/>
              </w:rPr>
            </w:pPr>
            <w:r w:rsidRPr="003C7C34">
              <w:rPr>
                <w:rFonts w:ascii="Arial" w:hAnsi="Arial" w:cs="Arial"/>
                <w:b/>
              </w:rPr>
              <w:t>Standard 2</w:t>
            </w:r>
            <w:r w:rsidRPr="003C7C34">
              <w:rPr>
                <w:rFonts w:ascii="Arial" w:hAnsi="Arial" w:cs="Arial"/>
              </w:rPr>
              <w:t xml:space="preserve"> Ongoing assessment and planning with consumers</w:t>
            </w:r>
          </w:p>
        </w:tc>
        <w:tc>
          <w:tcPr>
            <w:tcW w:w="1583" w:type="pct"/>
            <w:shd w:val="clear" w:color="auto" w:fill="auto"/>
          </w:tcPr>
          <w:p w14:paraId="0B7AA90C" w14:textId="77777777" w:rsidR="00561C50" w:rsidRPr="003C7C34" w:rsidRDefault="007B7FBB" w:rsidP="009803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4326951"/>
                <w:placeholder>
                  <w:docPart w:val="E5AFF39FF39B4FEEAE4433A42C37ABAA"/>
                </w:placeholder>
                <w:dropDownList>
                  <w:listItem w:displayText="choose a rating" w:value="choose a rating"/>
                  <w:listItem w:displayText="Compliant" w:value="Compliant"/>
                  <w:listItem w:displayText="Not Compliant" w:value="Not Compliant"/>
                </w:dropDownList>
              </w:sdtPr>
              <w:sdtEndPr/>
              <w:sdtContent>
                <w:r w:rsidR="00561C50" w:rsidRPr="003C7C34">
                  <w:rPr>
                    <w:rFonts w:ascii="Arial" w:hAnsi="Arial" w:cs="Arial"/>
                    <w:b/>
                    <w:bCs/>
                  </w:rPr>
                  <w:t>Compliant</w:t>
                </w:r>
              </w:sdtContent>
            </w:sdt>
          </w:p>
        </w:tc>
      </w:tr>
      <w:tr w:rsidR="00561C50" w:rsidRPr="003C7C34" w14:paraId="2B120E82" w14:textId="77777777" w:rsidTr="009803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01BFF" w14:textId="77777777" w:rsidR="00561C50" w:rsidRPr="003C7C34" w:rsidRDefault="00561C50" w:rsidP="00980353">
            <w:pPr>
              <w:keepNext/>
              <w:spacing w:before="0" w:line="22" w:lineRule="atLeast"/>
              <w:rPr>
                <w:rFonts w:ascii="Arial" w:hAnsi="Arial" w:cs="Arial"/>
                <w:color w:val="auto"/>
              </w:rPr>
            </w:pPr>
            <w:r w:rsidRPr="003C7C34">
              <w:rPr>
                <w:rFonts w:ascii="Arial" w:hAnsi="Arial" w:cs="Arial"/>
                <w:b/>
                <w:color w:val="auto"/>
              </w:rPr>
              <w:t>Standard 3</w:t>
            </w:r>
            <w:r w:rsidRPr="003C7C34">
              <w:rPr>
                <w:rFonts w:ascii="Arial" w:hAnsi="Arial" w:cs="Arial"/>
                <w:color w:val="auto"/>
              </w:rPr>
              <w:t xml:space="preserve"> Personal care and clinical care</w:t>
            </w:r>
          </w:p>
        </w:tc>
        <w:tc>
          <w:tcPr>
            <w:tcW w:w="1583" w:type="pct"/>
            <w:shd w:val="clear" w:color="auto" w:fill="auto"/>
          </w:tcPr>
          <w:p w14:paraId="01FEE7DF" w14:textId="59DEFCF1" w:rsidR="00561C50" w:rsidRPr="003C7C34" w:rsidRDefault="00381C98" w:rsidP="009803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81C98">
              <w:rPr>
                <w:rFonts w:ascii="Arial" w:hAnsi="Arial" w:cs="Arial"/>
                <w:b/>
                <w:bCs/>
                <w:color w:val="auto"/>
              </w:rPr>
              <w:t xml:space="preserve">Not </w:t>
            </w:r>
            <w:r w:rsidR="00490C4B">
              <w:rPr>
                <w:rFonts w:ascii="Arial" w:hAnsi="Arial" w:cs="Arial"/>
                <w:b/>
                <w:bCs/>
                <w:color w:val="auto"/>
              </w:rPr>
              <w:t>applicable</w:t>
            </w:r>
          </w:p>
        </w:tc>
      </w:tr>
      <w:tr w:rsidR="00561C50" w:rsidRPr="003C7C34" w14:paraId="536388FF" w14:textId="77777777" w:rsidTr="009803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C3696B" w14:textId="77777777" w:rsidR="00561C50" w:rsidRPr="003C7C34" w:rsidRDefault="00561C50" w:rsidP="00980353">
            <w:pPr>
              <w:keepNext/>
              <w:spacing w:before="0" w:line="22" w:lineRule="atLeast"/>
              <w:rPr>
                <w:rFonts w:ascii="Arial" w:hAnsi="Arial" w:cs="Arial"/>
                <w:color w:val="auto"/>
              </w:rPr>
            </w:pPr>
            <w:r w:rsidRPr="003C7C34">
              <w:rPr>
                <w:rFonts w:ascii="Arial" w:hAnsi="Arial" w:cs="Arial"/>
                <w:b/>
                <w:color w:val="auto"/>
              </w:rPr>
              <w:t>Standard 4</w:t>
            </w:r>
            <w:r w:rsidRPr="003C7C34">
              <w:rPr>
                <w:rFonts w:ascii="Arial" w:hAnsi="Arial" w:cs="Arial"/>
                <w:color w:val="auto"/>
              </w:rPr>
              <w:t xml:space="preserve"> Services and supports for daily living</w:t>
            </w:r>
          </w:p>
        </w:tc>
        <w:tc>
          <w:tcPr>
            <w:tcW w:w="1583" w:type="pct"/>
            <w:shd w:val="clear" w:color="auto" w:fill="auto"/>
          </w:tcPr>
          <w:p w14:paraId="59B016B2" w14:textId="77777777" w:rsidR="00561C50" w:rsidRPr="003C7C34" w:rsidRDefault="007B7FBB" w:rsidP="009803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791960750"/>
                <w:placeholder>
                  <w:docPart w:val="06DAE0CA70EE44DDB31B6C55EC1EB4DB"/>
                </w:placeholder>
                <w:dropDownList>
                  <w:listItem w:displayText="choose a rating" w:value="choose a rating"/>
                  <w:listItem w:displayText="Compliant" w:value="Compliant"/>
                  <w:listItem w:displayText="Not Compliant" w:value="Not Compliant"/>
                </w:dropDownList>
              </w:sdtPr>
              <w:sdtEndPr/>
              <w:sdtContent>
                <w:r w:rsidR="00561C50" w:rsidRPr="003C7C34">
                  <w:rPr>
                    <w:rFonts w:ascii="Arial" w:hAnsi="Arial" w:cs="Arial"/>
                    <w:b/>
                    <w:bCs/>
                    <w:color w:val="auto"/>
                  </w:rPr>
                  <w:t>Compliant</w:t>
                </w:r>
              </w:sdtContent>
            </w:sdt>
          </w:p>
        </w:tc>
      </w:tr>
      <w:tr w:rsidR="00561C50" w:rsidRPr="003C7C34" w14:paraId="3ED96649" w14:textId="77777777" w:rsidTr="009803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8B92C7" w14:textId="77777777" w:rsidR="00561C50" w:rsidRPr="00381C98" w:rsidRDefault="00561C50" w:rsidP="00980353">
            <w:pPr>
              <w:keepNext/>
              <w:spacing w:before="0" w:line="22" w:lineRule="atLeast"/>
              <w:rPr>
                <w:rFonts w:ascii="Arial" w:hAnsi="Arial" w:cs="Arial"/>
                <w:color w:val="auto"/>
              </w:rPr>
            </w:pPr>
            <w:r w:rsidRPr="00381C98">
              <w:rPr>
                <w:rFonts w:ascii="Arial" w:hAnsi="Arial" w:cs="Arial"/>
                <w:b/>
                <w:color w:val="auto"/>
              </w:rPr>
              <w:t>Standard 5</w:t>
            </w:r>
            <w:r w:rsidRPr="00381C98">
              <w:rPr>
                <w:rFonts w:ascii="Arial" w:hAnsi="Arial" w:cs="Arial"/>
                <w:color w:val="auto"/>
              </w:rPr>
              <w:t xml:space="preserve"> Organisation’s service environment</w:t>
            </w:r>
          </w:p>
        </w:tc>
        <w:tc>
          <w:tcPr>
            <w:tcW w:w="1583" w:type="pct"/>
            <w:shd w:val="clear" w:color="auto" w:fill="auto"/>
          </w:tcPr>
          <w:p w14:paraId="018AA49A" w14:textId="4C26A4CE" w:rsidR="00561C50" w:rsidRPr="00381C98" w:rsidRDefault="00381C98" w:rsidP="009803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81C98">
              <w:rPr>
                <w:rFonts w:ascii="Arial" w:hAnsi="Arial" w:cs="Arial"/>
                <w:b/>
                <w:bCs/>
                <w:color w:val="auto"/>
              </w:rPr>
              <w:t>Not assessed</w:t>
            </w:r>
          </w:p>
        </w:tc>
      </w:tr>
      <w:tr w:rsidR="00561C50" w:rsidRPr="003C7C34" w14:paraId="29CD9E53" w14:textId="77777777" w:rsidTr="009803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5DD28" w14:textId="77777777" w:rsidR="00561C50" w:rsidRPr="003C7C34" w:rsidRDefault="00561C50" w:rsidP="00980353">
            <w:pPr>
              <w:keepNext/>
              <w:spacing w:before="0" w:line="22" w:lineRule="atLeast"/>
              <w:rPr>
                <w:rFonts w:ascii="Arial" w:hAnsi="Arial" w:cs="Arial"/>
              </w:rPr>
            </w:pPr>
            <w:r w:rsidRPr="003C7C34">
              <w:rPr>
                <w:rFonts w:ascii="Arial" w:hAnsi="Arial" w:cs="Arial"/>
                <w:b/>
              </w:rPr>
              <w:t>Standard 6</w:t>
            </w:r>
            <w:r w:rsidRPr="003C7C34">
              <w:rPr>
                <w:rFonts w:ascii="Arial" w:hAnsi="Arial" w:cs="Arial"/>
              </w:rPr>
              <w:t xml:space="preserve"> Feedback and complaints</w:t>
            </w:r>
          </w:p>
        </w:tc>
        <w:tc>
          <w:tcPr>
            <w:tcW w:w="1583" w:type="pct"/>
            <w:shd w:val="clear" w:color="auto" w:fill="auto"/>
          </w:tcPr>
          <w:p w14:paraId="6E721647" w14:textId="77777777" w:rsidR="00561C50" w:rsidRPr="003C7C34" w:rsidRDefault="007B7FBB" w:rsidP="009803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0301138"/>
                <w:placeholder>
                  <w:docPart w:val="6531076BF04C41038CC95383614F3E43"/>
                </w:placeholder>
                <w:dropDownList>
                  <w:listItem w:displayText="choose a rating" w:value="choose a rating"/>
                  <w:listItem w:displayText="Compliant" w:value="Compliant"/>
                  <w:listItem w:displayText="Not Compliant" w:value="Not Compliant"/>
                </w:dropDownList>
              </w:sdtPr>
              <w:sdtEndPr/>
              <w:sdtContent>
                <w:r w:rsidR="00561C50" w:rsidRPr="003C7C34">
                  <w:rPr>
                    <w:rFonts w:ascii="Arial" w:hAnsi="Arial" w:cs="Arial"/>
                    <w:b/>
                    <w:bCs/>
                  </w:rPr>
                  <w:t>Compliant</w:t>
                </w:r>
              </w:sdtContent>
            </w:sdt>
          </w:p>
        </w:tc>
      </w:tr>
      <w:tr w:rsidR="00561C50" w:rsidRPr="003C7C34" w14:paraId="01DF176E" w14:textId="77777777" w:rsidTr="009803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FABCB" w14:textId="77777777" w:rsidR="00561C50" w:rsidRPr="003C7C34" w:rsidRDefault="00561C50" w:rsidP="00980353">
            <w:pPr>
              <w:keepNext/>
              <w:spacing w:before="0" w:line="22" w:lineRule="atLeast"/>
              <w:rPr>
                <w:rFonts w:ascii="Arial" w:hAnsi="Arial" w:cs="Arial"/>
              </w:rPr>
            </w:pPr>
            <w:r w:rsidRPr="003C7C34">
              <w:rPr>
                <w:rFonts w:ascii="Arial" w:hAnsi="Arial" w:cs="Arial"/>
                <w:b/>
              </w:rPr>
              <w:t>Standard 7</w:t>
            </w:r>
            <w:r w:rsidRPr="003C7C34">
              <w:rPr>
                <w:rFonts w:ascii="Arial" w:hAnsi="Arial" w:cs="Arial"/>
              </w:rPr>
              <w:t xml:space="preserve"> Human resources</w:t>
            </w:r>
          </w:p>
        </w:tc>
        <w:tc>
          <w:tcPr>
            <w:tcW w:w="1583" w:type="pct"/>
            <w:shd w:val="clear" w:color="auto" w:fill="auto"/>
          </w:tcPr>
          <w:p w14:paraId="35AE7C30" w14:textId="77777777" w:rsidR="00561C50" w:rsidRPr="003C7C34" w:rsidRDefault="007B7FBB" w:rsidP="009803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5542822"/>
                <w:placeholder>
                  <w:docPart w:val="B1A33514569F4C57AD9F27722CCF138A"/>
                </w:placeholder>
                <w:dropDownList>
                  <w:listItem w:displayText="choose a rating" w:value="choose a rating"/>
                  <w:listItem w:displayText="Compliant" w:value="Compliant"/>
                  <w:listItem w:displayText="Not Compliant" w:value="Not Compliant"/>
                </w:dropDownList>
              </w:sdtPr>
              <w:sdtEndPr/>
              <w:sdtContent>
                <w:r w:rsidR="00561C50" w:rsidRPr="003C7C34">
                  <w:rPr>
                    <w:rFonts w:ascii="Arial" w:hAnsi="Arial" w:cs="Arial"/>
                    <w:b/>
                    <w:bCs/>
                  </w:rPr>
                  <w:t>Compliant</w:t>
                </w:r>
              </w:sdtContent>
            </w:sdt>
          </w:p>
        </w:tc>
      </w:tr>
      <w:tr w:rsidR="00561C50" w:rsidRPr="003C7C34" w14:paraId="33D5DF65" w14:textId="77777777" w:rsidTr="009803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29034" w14:textId="77777777" w:rsidR="00561C50" w:rsidRPr="003C7C34" w:rsidRDefault="00561C50" w:rsidP="00980353">
            <w:pPr>
              <w:keepNext/>
              <w:spacing w:before="0" w:line="22" w:lineRule="atLeast"/>
              <w:rPr>
                <w:rFonts w:ascii="Arial" w:hAnsi="Arial" w:cs="Arial"/>
              </w:rPr>
            </w:pPr>
            <w:r w:rsidRPr="003C7C34">
              <w:rPr>
                <w:rFonts w:ascii="Arial" w:hAnsi="Arial" w:cs="Arial"/>
                <w:b/>
              </w:rPr>
              <w:t>Standard 8</w:t>
            </w:r>
            <w:r w:rsidRPr="003C7C34">
              <w:rPr>
                <w:rFonts w:ascii="Arial" w:hAnsi="Arial" w:cs="Arial"/>
              </w:rPr>
              <w:t xml:space="preserve"> Organisational governance</w:t>
            </w:r>
          </w:p>
        </w:tc>
        <w:tc>
          <w:tcPr>
            <w:tcW w:w="1583" w:type="pct"/>
            <w:shd w:val="clear" w:color="auto" w:fill="auto"/>
          </w:tcPr>
          <w:p w14:paraId="1FB31268" w14:textId="77777777" w:rsidR="00561C50" w:rsidRPr="003C7C34" w:rsidRDefault="007B7FBB" w:rsidP="009803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8252067"/>
                <w:placeholder>
                  <w:docPart w:val="2155630AE7084D6B90A11F4926877D2C"/>
                </w:placeholder>
                <w:dropDownList>
                  <w:listItem w:displayText="choose a rating" w:value="choose a rating"/>
                  <w:listItem w:displayText="Compliant" w:value="Compliant"/>
                  <w:listItem w:displayText="Not Compliant" w:value="Not Compliant"/>
                </w:dropDownList>
              </w:sdtPr>
              <w:sdtEndPr/>
              <w:sdtContent>
                <w:r w:rsidR="00561C50" w:rsidRPr="003C7C34">
                  <w:rPr>
                    <w:rFonts w:ascii="Arial" w:hAnsi="Arial" w:cs="Arial"/>
                    <w:b/>
                    <w:bCs/>
                  </w:rPr>
                  <w:t>Compliant</w:t>
                </w:r>
              </w:sdtContent>
            </w:sdt>
          </w:p>
        </w:tc>
      </w:tr>
    </w:tbl>
    <w:p w14:paraId="2EE807B3" w14:textId="77777777" w:rsidR="00561C50" w:rsidRPr="003C7C34" w:rsidRDefault="00561C50" w:rsidP="00561C50">
      <w:pPr>
        <w:pStyle w:val="NormalArial"/>
        <w:spacing w:before="120"/>
      </w:pPr>
      <w:r w:rsidRPr="003C7C34">
        <w:t>A detailed assessment is provided later in this report for each assessed Standard.</w:t>
      </w:r>
    </w:p>
    <w:p w14:paraId="167C27FC" w14:textId="77777777" w:rsidR="00561C50" w:rsidRPr="003C7C34" w:rsidRDefault="00561C50" w:rsidP="00561C50">
      <w:pPr>
        <w:pStyle w:val="Heading1"/>
        <w:spacing w:before="0" w:after="240" w:line="22" w:lineRule="atLeast"/>
        <w:rPr>
          <w:rFonts w:ascii="Arial" w:hAnsi="Arial" w:cs="Arial"/>
        </w:rPr>
      </w:pPr>
      <w:r w:rsidRPr="003C7C34">
        <w:rPr>
          <w:rFonts w:ascii="Arial" w:hAnsi="Arial" w:cs="Arial"/>
        </w:rPr>
        <w:t>Areas for improvement</w:t>
      </w:r>
    </w:p>
    <w:p w14:paraId="3416ACBD" w14:textId="77777777" w:rsidR="00561C50" w:rsidRPr="003C7C34" w:rsidRDefault="00561C50" w:rsidP="00561C50">
      <w:pPr>
        <w:pStyle w:val="NormalArial"/>
      </w:pPr>
      <w:r w:rsidRPr="003C7C34">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ED9F5B" w14:textId="77777777" w:rsidR="00561C50" w:rsidRPr="003C7C34" w:rsidRDefault="00561C50" w:rsidP="00561C50">
      <w:pPr>
        <w:pStyle w:val="Heading1"/>
        <w:spacing w:before="120" w:after="240" w:line="22" w:lineRule="atLeast"/>
        <w:rPr>
          <w:rFonts w:ascii="Arial" w:hAnsi="Arial" w:cs="Arial"/>
        </w:rPr>
      </w:pPr>
      <w:r w:rsidRPr="003C7C34">
        <w:rPr>
          <w:rFonts w:ascii="Arial" w:hAnsi="Arial" w:cs="Arial"/>
        </w:rPr>
        <w:t xml:space="preserve">Other relevant matters: </w:t>
      </w:r>
    </w:p>
    <w:p w14:paraId="0B0757F4" w14:textId="77777777" w:rsidR="00561C50" w:rsidRPr="003C7C34" w:rsidRDefault="00561C50" w:rsidP="00561C50">
      <w:pPr>
        <w:pStyle w:val="NormalArial"/>
        <w:numPr>
          <w:ilvl w:val="0"/>
          <w:numId w:val="24"/>
        </w:numPr>
        <w:spacing w:before="120"/>
      </w:pPr>
      <w:r w:rsidRPr="003C7C34">
        <w:t>At the time of the quality audit, the service was in the process of commencing services to Home Care Package (HCP) recipients. Consumer assessment and planning was established for existing consumers; however, the provision of care and services commenced for two consumers only.</w:t>
      </w:r>
    </w:p>
    <w:p w14:paraId="33C5E2B7" w14:textId="77777777" w:rsidR="00561C50" w:rsidRPr="003C7C34" w:rsidRDefault="00561C50" w:rsidP="00561C50">
      <w:pPr>
        <w:pStyle w:val="NormalArial"/>
        <w:numPr>
          <w:ilvl w:val="0"/>
          <w:numId w:val="24"/>
        </w:numPr>
        <w:spacing w:before="120"/>
      </w:pPr>
      <w:r w:rsidRPr="003C7C34">
        <w:t>Standard 3 was assessed as part of the quality audit; however, the decision-maker determined the overall assessment of the Quality Standard is not applicable. At the time of the quality audit, the service had not assessed any consumers requiring clinical and personal care services and had not delivered the provision of personal and/or clinical care services.</w:t>
      </w:r>
      <w:r>
        <w:t xml:space="preserve"> </w:t>
      </w:r>
      <w:r w:rsidRPr="00381C98">
        <w:t xml:space="preserve">The </w:t>
      </w:r>
      <w:r w:rsidRPr="00381C98">
        <w:rPr>
          <w:rStyle w:val="cf01"/>
          <w:rFonts w:ascii="Arial" w:hAnsi="Arial" w:cs="Arial"/>
          <w:sz w:val="24"/>
          <w:szCs w:val="24"/>
        </w:rPr>
        <w:t>evidence presented by the assessment team in Standard 3, was assessed in decision maker’s finding for Standard 8, Requirement 8(3)(e) Clinical governance</w:t>
      </w:r>
    </w:p>
    <w:p w14:paraId="49974D5D" w14:textId="77777777" w:rsidR="00561C50" w:rsidRPr="003C7C34" w:rsidRDefault="00561C50" w:rsidP="00561C50">
      <w:pPr>
        <w:pStyle w:val="NormalArial"/>
        <w:numPr>
          <w:ilvl w:val="0"/>
          <w:numId w:val="24"/>
        </w:numPr>
        <w:spacing w:before="120"/>
      </w:pPr>
      <w:r w:rsidRPr="003C7C34">
        <w:t>Requirement (3)(f) in Standard 4 was not assessed as part of the quality audit as the service does not provide or broker the provision of meals.</w:t>
      </w:r>
    </w:p>
    <w:p w14:paraId="4C7FBC2E" w14:textId="77777777" w:rsidR="00561C50" w:rsidRPr="003C7C34" w:rsidRDefault="00561C50" w:rsidP="00561C50">
      <w:pPr>
        <w:pStyle w:val="NormalArial"/>
        <w:numPr>
          <w:ilvl w:val="0"/>
          <w:numId w:val="24"/>
        </w:numPr>
        <w:spacing w:before="120"/>
      </w:pPr>
      <w:r w:rsidRPr="003C7C34">
        <w:t>Standard 5 for HCP was not assessed as part of the quality audit; the service does not provide social support group activities within a service environment.</w:t>
      </w:r>
    </w:p>
    <w:p w14:paraId="028CE9E8" w14:textId="77777777" w:rsidR="00561C50" w:rsidRPr="003C7C34" w:rsidRDefault="00561C50" w:rsidP="00561C50">
      <w:pPr>
        <w:pStyle w:val="NormalArial"/>
      </w:pPr>
      <w:r w:rsidRPr="003C7C34">
        <w:br w:type="page"/>
      </w:r>
    </w:p>
    <w:p w14:paraId="72F61749" w14:textId="77777777" w:rsidR="00561C50" w:rsidRPr="003C7C34" w:rsidRDefault="00561C50" w:rsidP="00561C50">
      <w:pPr>
        <w:pStyle w:val="Heading1"/>
        <w:spacing w:before="120" w:after="240" w:line="22" w:lineRule="atLeast"/>
        <w:rPr>
          <w:rFonts w:ascii="Arial" w:hAnsi="Arial" w:cs="Arial"/>
        </w:rPr>
      </w:pPr>
      <w:r w:rsidRPr="003C7C34">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DC30AF" w:rsidRPr="003C7C34" w14:paraId="04A76995" w14:textId="77777777" w:rsidTr="0076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65E83997" w14:textId="77777777" w:rsidR="00DC30AF" w:rsidRPr="003C7C34" w:rsidRDefault="00DC30AF" w:rsidP="00980353">
            <w:pPr>
              <w:spacing w:before="0" w:line="22" w:lineRule="atLeast"/>
              <w:rPr>
                <w:rFonts w:ascii="Arial" w:hAnsi="Arial" w:cs="Arial"/>
                <w:b w:val="0"/>
                <w:color w:val="FFFFFF" w:themeColor="background1"/>
              </w:rPr>
            </w:pPr>
            <w:r w:rsidRPr="003C7C34">
              <w:rPr>
                <w:rFonts w:ascii="Arial" w:hAnsi="Arial" w:cs="Arial"/>
                <w:color w:val="FFFFFF" w:themeColor="background1"/>
              </w:rPr>
              <w:t>Consumer dignity and choice</w:t>
            </w:r>
          </w:p>
        </w:tc>
        <w:tc>
          <w:tcPr>
            <w:tcW w:w="1116" w:type="pct"/>
          </w:tcPr>
          <w:p w14:paraId="18F6402E" w14:textId="77777777" w:rsidR="00DC30AF" w:rsidRPr="003C7C34" w:rsidRDefault="00DC30AF" w:rsidP="009803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7C34">
              <w:rPr>
                <w:rFonts w:ascii="Arial" w:hAnsi="Arial" w:cs="Arial"/>
                <w:color w:val="FFFFFF" w:themeColor="background1"/>
              </w:rPr>
              <w:t>HCP</w:t>
            </w:r>
          </w:p>
        </w:tc>
      </w:tr>
      <w:tr w:rsidR="00DC30AF" w:rsidRPr="003C7C34" w14:paraId="3B52A017" w14:textId="77777777" w:rsidTr="00765FB3">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58A26B0" w14:textId="77777777" w:rsidR="00DC30AF" w:rsidRPr="003C7C34" w:rsidRDefault="00DC30AF" w:rsidP="00980353">
            <w:pPr>
              <w:spacing w:before="0" w:line="22" w:lineRule="atLeast"/>
              <w:rPr>
                <w:rFonts w:ascii="Arial" w:hAnsi="Arial" w:cs="Arial"/>
              </w:rPr>
            </w:pPr>
            <w:r w:rsidRPr="003C7C34">
              <w:rPr>
                <w:rFonts w:ascii="Arial" w:hAnsi="Arial" w:cs="Arial"/>
              </w:rPr>
              <w:t>Requirement 1(3)(a)</w:t>
            </w:r>
          </w:p>
        </w:tc>
        <w:tc>
          <w:tcPr>
            <w:tcW w:w="2548" w:type="pct"/>
            <w:shd w:val="clear" w:color="auto" w:fill="auto"/>
          </w:tcPr>
          <w:p w14:paraId="3FFAF233"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Each consumer is treated with dignity and respect, with their identity, culture and diversity valued.</w:t>
            </w:r>
          </w:p>
        </w:tc>
        <w:tc>
          <w:tcPr>
            <w:tcW w:w="1116" w:type="pct"/>
            <w:shd w:val="clear" w:color="auto" w:fill="auto"/>
          </w:tcPr>
          <w:p w14:paraId="192A5437"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588348"/>
                <w:placeholder>
                  <w:docPart w:val="349A278FAAC54CD5A3CCEB6F67F99318"/>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3AB3DE95"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BD46EE4" w14:textId="77777777" w:rsidR="00DC30AF" w:rsidRPr="003C7C34" w:rsidRDefault="00DC30AF" w:rsidP="00980353">
            <w:pPr>
              <w:spacing w:line="22" w:lineRule="atLeast"/>
              <w:rPr>
                <w:rFonts w:ascii="Arial" w:hAnsi="Arial" w:cs="Arial"/>
              </w:rPr>
            </w:pPr>
            <w:r w:rsidRPr="003C7C34">
              <w:rPr>
                <w:rFonts w:ascii="Arial" w:hAnsi="Arial" w:cs="Arial"/>
              </w:rPr>
              <w:t>Requirement 1(3)(b)</w:t>
            </w:r>
          </w:p>
        </w:tc>
        <w:tc>
          <w:tcPr>
            <w:tcW w:w="2548" w:type="pct"/>
            <w:shd w:val="clear" w:color="auto" w:fill="auto"/>
          </w:tcPr>
          <w:p w14:paraId="4FAF072E"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Care and services are culturally safe</w:t>
            </w:r>
          </w:p>
        </w:tc>
        <w:tc>
          <w:tcPr>
            <w:tcW w:w="1116" w:type="pct"/>
            <w:shd w:val="clear" w:color="auto" w:fill="auto"/>
          </w:tcPr>
          <w:p w14:paraId="08B34E59"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269634"/>
                <w:placeholder>
                  <w:docPart w:val="6787C9A787DD42F2B768042A63300FA5"/>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6B50478D" w14:textId="77777777" w:rsidTr="00765FB3">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16EE055" w14:textId="77777777" w:rsidR="00DC30AF" w:rsidRPr="003C7C34" w:rsidRDefault="00DC30AF" w:rsidP="00980353">
            <w:pPr>
              <w:spacing w:line="22" w:lineRule="atLeast"/>
              <w:rPr>
                <w:rFonts w:ascii="Arial" w:hAnsi="Arial" w:cs="Arial"/>
              </w:rPr>
            </w:pPr>
            <w:r w:rsidRPr="003C7C34">
              <w:rPr>
                <w:rFonts w:ascii="Arial" w:hAnsi="Arial" w:cs="Arial"/>
              </w:rPr>
              <w:t>Requirement 1(3)(c)</w:t>
            </w:r>
          </w:p>
        </w:tc>
        <w:tc>
          <w:tcPr>
            <w:tcW w:w="2548" w:type="pct"/>
            <w:shd w:val="clear" w:color="auto" w:fill="auto"/>
          </w:tcPr>
          <w:p w14:paraId="35A0ED6E"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 xml:space="preserve">Each consumer is supported to exercise choice and independence, including to: </w:t>
            </w:r>
          </w:p>
          <w:p w14:paraId="79C1528C" w14:textId="77777777" w:rsidR="00DC30AF" w:rsidRPr="003C7C34" w:rsidRDefault="00DC30AF" w:rsidP="00561C5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make decisions about their own care and the way care and services are delivered; and</w:t>
            </w:r>
          </w:p>
          <w:p w14:paraId="0888D0E7" w14:textId="77777777" w:rsidR="00DC30AF" w:rsidRPr="003C7C34" w:rsidRDefault="00DC30AF" w:rsidP="00561C5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make decisions about when family, friends, carers or others should be involved in their care; and</w:t>
            </w:r>
          </w:p>
          <w:p w14:paraId="03C2F421" w14:textId="77777777" w:rsidR="00DC30AF" w:rsidRPr="003C7C34" w:rsidRDefault="00DC30AF" w:rsidP="00561C5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 xml:space="preserve">communicate their decisions; and </w:t>
            </w:r>
          </w:p>
          <w:p w14:paraId="691C5108" w14:textId="77777777" w:rsidR="00DC30AF" w:rsidRPr="003C7C34" w:rsidRDefault="00DC30AF" w:rsidP="00561C5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make connections with others and maintain relationships of choice, including intimate relationships.</w:t>
            </w:r>
          </w:p>
        </w:tc>
        <w:tc>
          <w:tcPr>
            <w:tcW w:w="1116" w:type="pct"/>
            <w:shd w:val="clear" w:color="auto" w:fill="auto"/>
          </w:tcPr>
          <w:p w14:paraId="7E5D7ED6"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68624"/>
                <w:placeholder>
                  <w:docPart w:val="20E89FD2F8764D59B56173F946861354"/>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11AE4C80"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1D5E1DD" w14:textId="77777777" w:rsidR="00DC30AF" w:rsidRPr="003C7C34" w:rsidRDefault="00DC30AF" w:rsidP="00980353">
            <w:pPr>
              <w:spacing w:line="22" w:lineRule="atLeast"/>
              <w:rPr>
                <w:rFonts w:ascii="Arial" w:hAnsi="Arial" w:cs="Arial"/>
              </w:rPr>
            </w:pPr>
            <w:r w:rsidRPr="003C7C34">
              <w:rPr>
                <w:rFonts w:ascii="Arial" w:hAnsi="Arial" w:cs="Arial"/>
              </w:rPr>
              <w:t>Requirement 1(3)(d)</w:t>
            </w:r>
          </w:p>
        </w:tc>
        <w:tc>
          <w:tcPr>
            <w:tcW w:w="2548" w:type="pct"/>
            <w:shd w:val="clear" w:color="auto" w:fill="auto"/>
          </w:tcPr>
          <w:p w14:paraId="054695A9"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Each consumer is supported to take risks to enable them to live the best life they can.</w:t>
            </w:r>
          </w:p>
        </w:tc>
        <w:tc>
          <w:tcPr>
            <w:tcW w:w="1116" w:type="pct"/>
            <w:shd w:val="clear" w:color="auto" w:fill="auto"/>
          </w:tcPr>
          <w:p w14:paraId="7FE8149D"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242334"/>
                <w:placeholder>
                  <w:docPart w:val="71343D6785664FD4AAD957E8996CA42E"/>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28386E67" w14:textId="77777777" w:rsidTr="00765FB3">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6B991D4" w14:textId="77777777" w:rsidR="00DC30AF" w:rsidRPr="003C7C34" w:rsidRDefault="00DC30AF" w:rsidP="00980353">
            <w:pPr>
              <w:spacing w:line="22" w:lineRule="atLeast"/>
              <w:rPr>
                <w:rFonts w:ascii="Arial" w:hAnsi="Arial" w:cs="Arial"/>
              </w:rPr>
            </w:pPr>
            <w:r w:rsidRPr="003C7C34">
              <w:rPr>
                <w:rFonts w:ascii="Arial" w:hAnsi="Arial" w:cs="Arial"/>
              </w:rPr>
              <w:t>Requirement 1(3)(e)</w:t>
            </w:r>
          </w:p>
        </w:tc>
        <w:tc>
          <w:tcPr>
            <w:tcW w:w="2548" w:type="pct"/>
            <w:shd w:val="clear" w:color="auto" w:fill="auto"/>
          </w:tcPr>
          <w:p w14:paraId="781C6F38"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75E3A530"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497991"/>
                <w:placeholder>
                  <w:docPart w:val="CB9559EB6E414A4EAF4DD003E0475832"/>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65D1B4F1"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7F02350" w14:textId="77777777" w:rsidR="00DC30AF" w:rsidRPr="003C7C34" w:rsidRDefault="00DC30AF" w:rsidP="00980353">
            <w:pPr>
              <w:spacing w:line="22" w:lineRule="atLeast"/>
              <w:rPr>
                <w:rFonts w:ascii="Arial" w:hAnsi="Arial" w:cs="Arial"/>
              </w:rPr>
            </w:pPr>
            <w:r w:rsidRPr="003C7C34">
              <w:rPr>
                <w:rFonts w:ascii="Arial" w:hAnsi="Arial" w:cs="Arial"/>
              </w:rPr>
              <w:t>Requirement 1(3)(f)</w:t>
            </w:r>
          </w:p>
        </w:tc>
        <w:tc>
          <w:tcPr>
            <w:tcW w:w="2548" w:type="pct"/>
            <w:shd w:val="clear" w:color="auto" w:fill="auto"/>
          </w:tcPr>
          <w:p w14:paraId="728768E2"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Each consumer’s privacy is respected and personal information is kept confidential.</w:t>
            </w:r>
          </w:p>
        </w:tc>
        <w:tc>
          <w:tcPr>
            <w:tcW w:w="1116" w:type="pct"/>
            <w:shd w:val="clear" w:color="auto" w:fill="auto"/>
          </w:tcPr>
          <w:p w14:paraId="4FCFA87A"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591664"/>
                <w:placeholder>
                  <w:docPart w:val="8E1DEF9E0BB4404E93721082A07449E2"/>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bl>
    <w:p w14:paraId="39178128" w14:textId="77777777" w:rsidR="00561C50" w:rsidRPr="003C7C34" w:rsidRDefault="00561C50" w:rsidP="00561C50">
      <w:pPr>
        <w:pStyle w:val="Heading20"/>
      </w:pPr>
      <w:r w:rsidRPr="003C7C34">
        <w:t>Findings</w:t>
      </w:r>
    </w:p>
    <w:p w14:paraId="55C29BD2" w14:textId="77777777" w:rsidR="00561C50" w:rsidRPr="003C7C34" w:rsidRDefault="00561C50" w:rsidP="00561C50">
      <w:pPr>
        <w:pStyle w:val="NormalArial"/>
      </w:pPr>
      <w:r w:rsidRPr="003C7C34">
        <w:t xml:space="preserve">Consumers and representatives said staff treat </w:t>
      </w:r>
      <w:r>
        <w:t>consumers</w:t>
      </w:r>
      <w:r w:rsidRPr="003C7C34">
        <w:t xml:space="preserve"> with dignity and respect and value their identity, culture, and diversity. Staff were described as compassionate and demonstrated an understanding of each consumer’s background, needs, and preferences. Care documentation captures consumers’ cultural information, background history, and matters of importance to them, including their preferred names and connection to ‘mob’ and country. This information was observed being used by staff in the delivery of care. Consumers said staff are respectful of their privacy, and personal information is kept confidential. The service identified the privacy implications associated with delivering services in a small community but demonstrated a considered approach to ensuring consumers’ personal information is confidential. Strategies include recording staff conflicts of interest, established policies and procedures to guide staff on privacy and confidentiality, avoiding discussions about care/service delivery in the community, and ensuring information systems are password protected. </w:t>
      </w:r>
    </w:p>
    <w:p w14:paraId="25E09B49" w14:textId="77777777" w:rsidR="00561C50" w:rsidRPr="003C7C34" w:rsidRDefault="00561C50" w:rsidP="00561C50">
      <w:pPr>
        <w:pStyle w:val="NormalArial"/>
      </w:pPr>
      <w:r w:rsidRPr="003C7C34">
        <w:t>Consumers receiving care said staff interactions are in line with their cultural preferences, particularly adhering to privacy provisions. Staff demonstrated knowledge of consumers’ history and culture and confirmed the service supports them to deliver culturally sensitive person-centred care through training, policies, and care documentation.</w:t>
      </w:r>
    </w:p>
    <w:p w14:paraId="34B20AC0" w14:textId="77777777" w:rsidR="00561C50" w:rsidRPr="003C7C34" w:rsidRDefault="00561C50" w:rsidP="00561C50">
      <w:pPr>
        <w:pStyle w:val="NormalArial"/>
      </w:pPr>
      <w:r w:rsidRPr="003C7C34">
        <w:lastRenderedPageBreak/>
        <w:t>Consumers are involved in the decision-making about care and services received/to be received and are supported to exercise choice and independence. Consumer files detailed consumers</w:t>
      </w:r>
      <w:r>
        <w:t>’</w:t>
      </w:r>
      <w:r w:rsidRPr="003C7C34">
        <w:t xml:space="preserve"> decision</w:t>
      </w:r>
      <w:r>
        <w:t>s</w:t>
      </w:r>
      <w:r w:rsidRPr="003C7C34">
        <w:t xml:space="preserve"> about care</w:t>
      </w:r>
      <w:r>
        <w:t>,</w:t>
      </w:r>
      <w:r w:rsidRPr="003C7C34">
        <w:t xml:space="preserve"> as well as who the decisions are shared with. Staff articulated strategies to include representatives in care planning. Staff are aware of the risks taken </w:t>
      </w:r>
      <w:r>
        <w:t xml:space="preserve">by </w:t>
      </w:r>
      <w:r w:rsidRPr="003C7C34">
        <w:t xml:space="preserve">the existing consumers and explained the risks associated with their choice. Management said the service supports consumers to maintain independence and make decisions that involve an element of risk, citing the Dignity of Risk policy and training.  </w:t>
      </w:r>
    </w:p>
    <w:p w14:paraId="2D532950" w14:textId="77777777" w:rsidR="00561C50" w:rsidRPr="003C7C34" w:rsidRDefault="00561C50" w:rsidP="00561C50">
      <w:pPr>
        <w:pStyle w:val="NormalArial"/>
      </w:pPr>
      <w:r w:rsidRPr="003C7C34">
        <w:t xml:space="preserve">Information and resources provided to consumers </w:t>
      </w:r>
      <w:r>
        <w:t>is</w:t>
      </w:r>
      <w:r w:rsidRPr="003C7C34">
        <w:t xml:space="preserve"> current, timely, and articulated in a way that enables them to exercise choice. Staff were observed communicating with consumers in their local language and described methods to keep consumers up to date on matters relating to care, noting geographical circumstances prevent or limit the use of postal, electronic, or telephone communication. Consumers receiving HCP services described how their plan works and their expectations of the service.</w:t>
      </w:r>
    </w:p>
    <w:p w14:paraId="6A64B96D" w14:textId="77777777" w:rsidR="00561C50" w:rsidRPr="003C7C34" w:rsidRDefault="00561C50" w:rsidP="00561C50">
      <w:pPr>
        <w:pStyle w:val="NormalArial"/>
      </w:pPr>
      <w:r w:rsidRPr="003C7C34">
        <w:t>Based on the assessment team’s report, I find all requirements in Standard 1 Consumer dignity and choice compliant.</w:t>
      </w:r>
    </w:p>
    <w:p w14:paraId="3AEAF9DB" w14:textId="77777777" w:rsidR="00561C50" w:rsidRPr="003C7C34" w:rsidRDefault="00561C50" w:rsidP="00561C50">
      <w:pPr>
        <w:pStyle w:val="NormalArial"/>
      </w:pPr>
      <w:r w:rsidRPr="003C7C34">
        <w:br w:type="page"/>
      </w:r>
    </w:p>
    <w:p w14:paraId="6380086B" w14:textId="77777777" w:rsidR="00561C50" w:rsidRPr="003C7C34" w:rsidRDefault="00561C50" w:rsidP="00561C50">
      <w:pPr>
        <w:pStyle w:val="Heading1"/>
        <w:spacing w:before="120" w:after="240" w:line="22" w:lineRule="atLeast"/>
        <w:rPr>
          <w:rFonts w:ascii="Arial" w:hAnsi="Arial" w:cs="Arial"/>
        </w:rPr>
      </w:pPr>
      <w:r w:rsidRPr="003C7C34">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DC30AF" w:rsidRPr="003C7C34" w14:paraId="6FAA95E4" w14:textId="77777777" w:rsidTr="0076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41CFE41C" w14:textId="77777777" w:rsidR="00DC30AF" w:rsidRPr="003C7C34" w:rsidRDefault="00DC30AF" w:rsidP="00980353">
            <w:pPr>
              <w:spacing w:before="0" w:line="22" w:lineRule="atLeast"/>
              <w:rPr>
                <w:rFonts w:ascii="Arial" w:hAnsi="Arial" w:cs="Arial"/>
                <w:b w:val="0"/>
                <w:color w:val="FFFFFF" w:themeColor="background1"/>
              </w:rPr>
            </w:pPr>
            <w:bookmarkStart w:id="2" w:name="_Hlk106628362"/>
            <w:r w:rsidRPr="003C7C34">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5F6EEDF2" w14:textId="77777777" w:rsidR="00DC30AF" w:rsidRPr="003C7C34" w:rsidRDefault="00DC30AF" w:rsidP="0098035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7C34">
              <w:rPr>
                <w:rFonts w:ascii="Arial" w:hAnsi="Arial" w:cs="Arial"/>
                <w:color w:val="FFFFFF" w:themeColor="background1"/>
              </w:rPr>
              <w:t>HCP</w:t>
            </w:r>
          </w:p>
        </w:tc>
      </w:tr>
      <w:tr w:rsidR="00DC30AF" w:rsidRPr="003C7C34" w14:paraId="5FEC28A5" w14:textId="77777777" w:rsidTr="00765FB3">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E45395F" w14:textId="77777777" w:rsidR="00DC30AF" w:rsidRPr="003C7C34" w:rsidRDefault="00DC30AF" w:rsidP="00980353">
            <w:pPr>
              <w:spacing w:line="22" w:lineRule="atLeast"/>
              <w:rPr>
                <w:rFonts w:ascii="Arial" w:hAnsi="Arial" w:cs="Arial"/>
              </w:rPr>
            </w:pPr>
            <w:r w:rsidRPr="003C7C34">
              <w:rPr>
                <w:rFonts w:ascii="Arial" w:hAnsi="Arial" w:cs="Arial"/>
              </w:rPr>
              <w:t>Requirement 2(3)(a)</w:t>
            </w:r>
          </w:p>
        </w:tc>
        <w:tc>
          <w:tcPr>
            <w:tcW w:w="2577" w:type="pct"/>
            <w:shd w:val="clear" w:color="auto" w:fill="auto"/>
          </w:tcPr>
          <w:p w14:paraId="40B6E0EE"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42DFE832"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919197"/>
                <w:placeholder>
                  <w:docPart w:val="0E35D837ED0E4BC8B5E6FEA17C0D125F"/>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2BE34306"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1E023A7" w14:textId="77777777" w:rsidR="00DC30AF" w:rsidRPr="003C7C34" w:rsidRDefault="00DC30AF" w:rsidP="00980353">
            <w:pPr>
              <w:spacing w:line="22" w:lineRule="atLeast"/>
              <w:rPr>
                <w:rFonts w:ascii="Arial" w:hAnsi="Arial" w:cs="Arial"/>
              </w:rPr>
            </w:pPr>
            <w:r w:rsidRPr="003C7C34">
              <w:rPr>
                <w:rFonts w:ascii="Arial" w:hAnsi="Arial" w:cs="Arial"/>
              </w:rPr>
              <w:t>Requirement 2(3)(b)</w:t>
            </w:r>
          </w:p>
        </w:tc>
        <w:tc>
          <w:tcPr>
            <w:tcW w:w="2577" w:type="pct"/>
            <w:shd w:val="clear" w:color="auto" w:fill="auto"/>
          </w:tcPr>
          <w:p w14:paraId="0EC46BC1"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2066736E"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491782"/>
                <w:placeholder>
                  <w:docPart w:val="5BF5B202353D4FA1A939C73537670757"/>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348A5D81" w14:textId="77777777" w:rsidTr="00765FB3">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88EFAC5" w14:textId="77777777" w:rsidR="00DC30AF" w:rsidRPr="003C7C34" w:rsidRDefault="00DC30AF" w:rsidP="00980353">
            <w:pPr>
              <w:spacing w:line="22" w:lineRule="atLeast"/>
              <w:rPr>
                <w:rFonts w:ascii="Arial" w:hAnsi="Arial" w:cs="Arial"/>
              </w:rPr>
            </w:pPr>
            <w:r w:rsidRPr="003C7C34">
              <w:rPr>
                <w:rFonts w:ascii="Arial" w:hAnsi="Arial" w:cs="Arial"/>
              </w:rPr>
              <w:t>Requirement 2(3)(c)</w:t>
            </w:r>
          </w:p>
        </w:tc>
        <w:tc>
          <w:tcPr>
            <w:tcW w:w="2577" w:type="pct"/>
            <w:shd w:val="clear" w:color="auto" w:fill="auto"/>
          </w:tcPr>
          <w:p w14:paraId="30373D3F"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The organisation demonstrates that assessment and planning:</w:t>
            </w:r>
          </w:p>
          <w:p w14:paraId="52356005" w14:textId="77777777" w:rsidR="00DC30AF" w:rsidRPr="003C7C34" w:rsidRDefault="00DC30AF" w:rsidP="00561C5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is based on ongoing partnership with the consumer and others that the consumer wishes to involve in assessment, planning and review of the consumer’s care and services; and</w:t>
            </w:r>
          </w:p>
          <w:p w14:paraId="64B17A41" w14:textId="77777777" w:rsidR="00DC30AF" w:rsidRPr="003C7C34" w:rsidRDefault="00DC30AF" w:rsidP="00561C5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07ABF2AC"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074516"/>
                <w:placeholder>
                  <w:docPart w:val="6AF7E43D4CA24EE1808E0366432D3B08"/>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669D3576"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B31F3CF" w14:textId="77777777" w:rsidR="00DC30AF" w:rsidRPr="003C7C34" w:rsidRDefault="00DC30AF" w:rsidP="00980353">
            <w:pPr>
              <w:spacing w:line="22" w:lineRule="atLeast"/>
              <w:rPr>
                <w:rFonts w:ascii="Arial" w:hAnsi="Arial" w:cs="Arial"/>
              </w:rPr>
            </w:pPr>
            <w:r w:rsidRPr="003C7C34">
              <w:rPr>
                <w:rFonts w:ascii="Arial" w:hAnsi="Arial" w:cs="Arial"/>
              </w:rPr>
              <w:t>Requirement 2(3)(d)</w:t>
            </w:r>
          </w:p>
        </w:tc>
        <w:tc>
          <w:tcPr>
            <w:tcW w:w="2577" w:type="pct"/>
            <w:shd w:val="clear" w:color="auto" w:fill="auto"/>
          </w:tcPr>
          <w:p w14:paraId="06630CCB"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20EE6AE4"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926938"/>
                <w:placeholder>
                  <w:docPart w:val="15705F48D3BA430C8CF4BE9C7B260939"/>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7E4E7636" w14:textId="77777777" w:rsidTr="00765FB3">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818DF96" w14:textId="77777777" w:rsidR="00DC30AF" w:rsidRPr="003C7C34" w:rsidRDefault="00DC30AF" w:rsidP="00980353">
            <w:pPr>
              <w:spacing w:line="22" w:lineRule="atLeast"/>
              <w:rPr>
                <w:rFonts w:ascii="Arial" w:hAnsi="Arial" w:cs="Arial"/>
              </w:rPr>
            </w:pPr>
            <w:r w:rsidRPr="003C7C34">
              <w:rPr>
                <w:rFonts w:ascii="Arial" w:hAnsi="Arial" w:cs="Arial"/>
              </w:rPr>
              <w:t>Requirement 2(3)(e)</w:t>
            </w:r>
          </w:p>
        </w:tc>
        <w:tc>
          <w:tcPr>
            <w:tcW w:w="2577" w:type="pct"/>
            <w:shd w:val="clear" w:color="auto" w:fill="auto"/>
          </w:tcPr>
          <w:p w14:paraId="2D4650AA"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7D91550F"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548696"/>
                <w:placeholder>
                  <w:docPart w:val="E9F61EF681A54D71BCB696F5B67218A5"/>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bl>
    <w:bookmarkEnd w:id="2"/>
    <w:p w14:paraId="2319EE41" w14:textId="77777777" w:rsidR="00561C50" w:rsidRPr="003C7C34" w:rsidRDefault="00561C50" w:rsidP="00765FB3">
      <w:pPr>
        <w:pStyle w:val="Heading20"/>
      </w:pPr>
      <w:r w:rsidRPr="003C7C34">
        <w:t>Findings</w:t>
      </w:r>
    </w:p>
    <w:p w14:paraId="34D5F82C" w14:textId="77777777" w:rsidR="00561C50" w:rsidRPr="00765FB3" w:rsidRDefault="00561C50" w:rsidP="00765FB3">
      <w:pPr>
        <w:pStyle w:val="NormalArial"/>
      </w:pPr>
      <w:r w:rsidRPr="003C7C34">
        <w:t>The service’s assessment and planning process gathers information, including consideration of risk to the consumer’s health and well</w:t>
      </w:r>
      <w:r>
        <w:t>-</w:t>
      </w:r>
      <w:r w:rsidRPr="003C7C34">
        <w:t>being</w:t>
      </w:r>
      <w:r>
        <w:t>,</w:t>
      </w:r>
      <w:r w:rsidRPr="003C7C34">
        <w:t xml:space="preserve"> for the purposes of delivering safe and effective care. Consumers confirmed their care and services needs were discussed and planned during their initial assessments. Staff confirmed initial assessments for all consumers were completed, in preparation for the provision of services. Care documentation showed comprehensive assessment and planning, including completion of risk assessments for consumers on commenced services. Staff described a process for review when/if incidents occur.</w:t>
      </w:r>
    </w:p>
    <w:p w14:paraId="0F9E918B" w14:textId="77777777" w:rsidR="00561C50" w:rsidRPr="00765FB3" w:rsidRDefault="00561C50" w:rsidP="00765FB3">
      <w:pPr>
        <w:pStyle w:val="NormalArial"/>
      </w:pPr>
      <w:r w:rsidRPr="003C7C34">
        <w:t xml:space="preserve">Staff confirmed consumers’ needs, goals, and preferences, including advance care directives, are captured upon commencement of services and through future reviews. Care documentation supports ongoing collaboration and liaison between local health networks, health professionals, representatives, and consumers. Records confirm care plans are individualised and provided to the consumer in line with their agreed schedule. Consumers said they understood their care plans and the process for ongoing assessment. Staff knew where to access consumer records </w:t>
      </w:r>
      <w:r w:rsidRPr="003C7C34">
        <w:lastRenderedPageBreak/>
        <w:t>and described how care documentation supports them to understand individual care needs and preferences. Management demonstrated an electronic system to monitor and record periodic review dates and described a process to alert staff when a consumer’s circumstances change. Noting the service has recently commenced services, management confirmed care/support plans and agreements will be reviewed annually or more regularly following incidents or when circumstances change.</w:t>
      </w:r>
    </w:p>
    <w:p w14:paraId="51424801" w14:textId="77777777" w:rsidR="00561C50" w:rsidRPr="00765FB3" w:rsidRDefault="00561C50" w:rsidP="00765FB3">
      <w:pPr>
        <w:pStyle w:val="NormalArial"/>
      </w:pPr>
      <w:r w:rsidRPr="003C7C34">
        <w:t>Based on the assessment team’s report, I find all requirements in Standard 2 Ongoing assessment and planning with consumers compliant.</w:t>
      </w:r>
    </w:p>
    <w:p w14:paraId="1A2FB3FB" w14:textId="77777777" w:rsidR="00765FB3" w:rsidRDefault="00765FB3" w:rsidP="00561C50">
      <w:pPr>
        <w:pStyle w:val="Heading1"/>
        <w:spacing w:before="120" w:after="240" w:line="22" w:lineRule="atLeast"/>
        <w:rPr>
          <w:rFonts w:ascii="Arial" w:hAnsi="Arial" w:cs="Arial"/>
        </w:rPr>
      </w:pPr>
      <w:r>
        <w:rPr>
          <w:rFonts w:ascii="Arial" w:hAnsi="Arial" w:cs="Arial"/>
        </w:rPr>
        <w:br w:type="page"/>
      </w:r>
    </w:p>
    <w:p w14:paraId="0EEC4BB3" w14:textId="16537156" w:rsidR="00561C50" w:rsidRPr="003C7C34" w:rsidRDefault="00561C50" w:rsidP="00561C50">
      <w:pPr>
        <w:pStyle w:val="Heading1"/>
        <w:spacing w:before="120" w:after="240" w:line="22" w:lineRule="atLeast"/>
        <w:rPr>
          <w:rFonts w:ascii="Arial" w:hAnsi="Arial" w:cs="Arial"/>
        </w:rPr>
      </w:pPr>
      <w:r w:rsidRPr="003C7C34">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DC30AF" w:rsidRPr="003C7C34" w14:paraId="7EA18AEA" w14:textId="77777777" w:rsidTr="0076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20BE03" w14:textId="77777777" w:rsidR="00DC30AF" w:rsidRPr="003C7C34" w:rsidRDefault="00DC30AF" w:rsidP="00980353">
            <w:pPr>
              <w:spacing w:before="0" w:line="22" w:lineRule="atLeast"/>
              <w:rPr>
                <w:rFonts w:ascii="Arial" w:hAnsi="Arial" w:cs="Arial"/>
                <w:b w:val="0"/>
                <w:color w:val="FFFFFF" w:themeColor="background1"/>
              </w:rPr>
            </w:pPr>
            <w:bookmarkStart w:id="3" w:name="_Hlk106614299"/>
            <w:r w:rsidRPr="003C7C34">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264477" w14:textId="77777777" w:rsidR="00DC30AF" w:rsidRPr="003C7C34" w:rsidRDefault="00DC30AF" w:rsidP="009803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7C34">
              <w:rPr>
                <w:rFonts w:ascii="Arial" w:hAnsi="Arial" w:cs="Arial"/>
                <w:color w:val="FFFFFF" w:themeColor="background1"/>
              </w:rPr>
              <w:t>HCP</w:t>
            </w:r>
          </w:p>
        </w:tc>
      </w:tr>
      <w:tr w:rsidR="00DC30AF" w:rsidRPr="003C7C34" w14:paraId="340A0411" w14:textId="77777777" w:rsidTr="00765FB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5B32FD" w14:textId="77777777" w:rsidR="00DC30AF" w:rsidRPr="003C7C34" w:rsidRDefault="00DC30AF" w:rsidP="00980353">
            <w:pPr>
              <w:spacing w:line="22" w:lineRule="atLeast"/>
              <w:rPr>
                <w:rFonts w:ascii="Arial" w:hAnsi="Arial" w:cs="Arial"/>
              </w:rPr>
            </w:pPr>
            <w:r w:rsidRPr="003C7C34">
              <w:rPr>
                <w:rFonts w:ascii="Arial" w:hAnsi="Arial" w:cs="Arial"/>
              </w:rPr>
              <w:t>Requirement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FD0AD"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Each consumer gets safe and effective personal care, clinical care, or both personal care and clinical care, that:</w:t>
            </w:r>
          </w:p>
          <w:p w14:paraId="30B5629A" w14:textId="77777777" w:rsidR="00DC30AF" w:rsidRPr="003C7C34" w:rsidRDefault="00DC30AF" w:rsidP="00561C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is best practice; and</w:t>
            </w:r>
          </w:p>
          <w:p w14:paraId="39947B0C" w14:textId="77777777" w:rsidR="00DC30AF" w:rsidRPr="003C7C34" w:rsidRDefault="00DC30AF" w:rsidP="00561C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is tailored to their needs; and</w:t>
            </w:r>
          </w:p>
          <w:p w14:paraId="104151AE" w14:textId="77777777" w:rsidR="00DC30AF" w:rsidRPr="003C7C34" w:rsidRDefault="00DC30AF" w:rsidP="00561C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E73D47" w14:textId="2E24B7CC" w:rsidR="00DC30AF" w:rsidRPr="003C7C34" w:rsidRDefault="00381C98"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C30AF" w:rsidRPr="003C7C34" w14:paraId="07FA7AC4"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4AD7FD" w14:textId="77777777" w:rsidR="00DC30AF" w:rsidRPr="003C7C34" w:rsidRDefault="00DC30AF" w:rsidP="00980353">
            <w:pPr>
              <w:spacing w:line="22" w:lineRule="atLeast"/>
              <w:rPr>
                <w:rFonts w:ascii="Arial" w:hAnsi="Arial" w:cs="Arial"/>
              </w:rPr>
            </w:pPr>
            <w:r w:rsidRPr="003C7C34">
              <w:rPr>
                <w:rFonts w:ascii="Arial" w:hAnsi="Arial" w:cs="Arial"/>
              </w:rPr>
              <w:t>Requirement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D009D"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D830B" w14:textId="49CAD554" w:rsidR="00DC30AF" w:rsidRPr="003C7C34" w:rsidRDefault="00381C98"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C30AF" w:rsidRPr="003C7C34" w14:paraId="0A41E4D2" w14:textId="77777777" w:rsidTr="00765FB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46654" w14:textId="77777777" w:rsidR="00DC30AF" w:rsidRPr="003C7C34" w:rsidRDefault="00DC30AF" w:rsidP="00980353">
            <w:pPr>
              <w:tabs>
                <w:tab w:val="right" w:pos="9026"/>
              </w:tabs>
              <w:spacing w:line="22" w:lineRule="atLeast"/>
              <w:outlineLvl w:val="4"/>
              <w:rPr>
                <w:rFonts w:ascii="Arial" w:hAnsi="Arial" w:cs="Arial"/>
              </w:rPr>
            </w:pPr>
            <w:r w:rsidRPr="003C7C34">
              <w:rPr>
                <w:rFonts w:ascii="Arial" w:hAnsi="Arial" w:cs="Arial"/>
              </w:rPr>
              <w:t>Requirement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167609" w14:textId="77777777" w:rsidR="00DC30AF" w:rsidRPr="003C7C34" w:rsidRDefault="00DC30AF" w:rsidP="0098035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BB2915" w14:textId="57040480" w:rsidR="00DC30AF" w:rsidRPr="003C7C34" w:rsidRDefault="00381C98"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C30AF" w:rsidRPr="003C7C34" w14:paraId="4AA36328"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3FBCC" w14:textId="77777777" w:rsidR="00DC30AF" w:rsidRPr="003C7C34" w:rsidRDefault="00DC30AF" w:rsidP="00980353">
            <w:pPr>
              <w:spacing w:line="22" w:lineRule="atLeast"/>
              <w:rPr>
                <w:rFonts w:ascii="Arial" w:hAnsi="Arial" w:cs="Arial"/>
              </w:rPr>
            </w:pPr>
            <w:r w:rsidRPr="003C7C34">
              <w:rPr>
                <w:rFonts w:ascii="Arial" w:hAnsi="Arial" w:cs="Arial"/>
              </w:rPr>
              <w:t>Requirement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0F7ABA"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E42590" w14:textId="001E3835" w:rsidR="00DC30AF" w:rsidRPr="003C7C34" w:rsidRDefault="00381C98"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C30AF" w:rsidRPr="003C7C34" w14:paraId="3909422F" w14:textId="77777777" w:rsidTr="00765FB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1FD36A" w14:textId="77777777" w:rsidR="00DC30AF" w:rsidRPr="003C7C34" w:rsidRDefault="00DC30AF" w:rsidP="00980353">
            <w:pPr>
              <w:spacing w:line="22" w:lineRule="atLeast"/>
              <w:rPr>
                <w:rFonts w:ascii="Arial" w:hAnsi="Arial" w:cs="Arial"/>
              </w:rPr>
            </w:pPr>
            <w:r w:rsidRPr="003C7C34">
              <w:rPr>
                <w:rFonts w:ascii="Arial" w:hAnsi="Arial" w:cs="Arial"/>
              </w:rPr>
              <w:t>Requirement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FE7A33"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A2D78F" w14:textId="306BAB1C" w:rsidR="00DC30AF" w:rsidRPr="003C7C34" w:rsidRDefault="00381C98"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C30AF" w:rsidRPr="003C7C34" w14:paraId="5D791FBC"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3CD0E7" w14:textId="77777777" w:rsidR="00DC30AF" w:rsidRPr="003C7C34" w:rsidRDefault="00DC30AF" w:rsidP="00980353">
            <w:pPr>
              <w:spacing w:line="22" w:lineRule="atLeast"/>
              <w:rPr>
                <w:rFonts w:ascii="Arial" w:hAnsi="Arial" w:cs="Arial"/>
              </w:rPr>
            </w:pPr>
            <w:r w:rsidRPr="003C7C34">
              <w:rPr>
                <w:rFonts w:ascii="Arial" w:hAnsi="Arial" w:cs="Arial"/>
              </w:rPr>
              <w:t>Requirement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700DD"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58FB0C" w14:textId="0C78FEAA" w:rsidR="00DC30AF" w:rsidRPr="003C7C34" w:rsidRDefault="00381C98"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C30AF" w:rsidRPr="003C7C34" w14:paraId="591A5601" w14:textId="77777777" w:rsidTr="00765FB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C34C23" w14:textId="77777777" w:rsidR="00DC30AF" w:rsidRPr="003C7C34" w:rsidRDefault="00DC30AF" w:rsidP="00980353">
            <w:pPr>
              <w:spacing w:line="22" w:lineRule="atLeast"/>
              <w:rPr>
                <w:rFonts w:ascii="Arial" w:hAnsi="Arial" w:cs="Arial"/>
              </w:rPr>
            </w:pPr>
            <w:r w:rsidRPr="003C7C34">
              <w:rPr>
                <w:rFonts w:ascii="Arial" w:hAnsi="Arial" w:cs="Arial"/>
              </w:rPr>
              <w:t>Requirement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4C9038"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Minimisation of infection related risks through implementing:</w:t>
            </w:r>
          </w:p>
          <w:p w14:paraId="71455BFA" w14:textId="77777777" w:rsidR="00DC30AF" w:rsidRPr="003C7C34" w:rsidRDefault="00DC30AF" w:rsidP="00561C5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standard and transmission based precautions to prevent and control infection; and</w:t>
            </w:r>
          </w:p>
          <w:p w14:paraId="0CE68966" w14:textId="77777777" w:rsidR="00DC30AF" w:rsidRPr="003C7C34" w:rsidRDefault="00DC30AF" w:rsidP="00561C5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1CB93" w14:textId="1445501E" w:rsidR="00DC30AF" w:rsidRPr="003C7C34" w:rsidRDefault="00381C98"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DC30AF" w:rsidRPr="003C7C34">
              <w:rPr>
                <w:rFonts w:ascii="Arial" w:hAnsi="Arial" w:cs="Arial"/>
              </w:rPr>
              <w:t xml:space="preserve"> </w:t>
            </w:r>
          </w:p>
        </w:tc>
      </w:tr>
    </w:tbl>
    <w:bookmarkEnd w:id="3"/>
    <w:p w14:paraId="6262556E" w14:textId="77777777" w:rsidR="00561C50" w:rsidRPr="003C7C34" w:rsidRDefault="00561C50" w:rsidP="00561C50">
      <w:pPr>
        <w:pStyle w:val="Heading20"/>
      </w:pPr>
      <w:r w:rsidRPr="003C7C34">
        <w:t>Findings</w:t>
      </w:r>
    </w:p>
    <w:p w14:paraId="71743A78" w14:textId="77777777" w:rsidR="00561C50" w:rsidRPr="003C7C34" w:rsidRDefault="00561C50" w:rsidP="00561C50">
      <w:pPr>
        <w:pStyle w:val="NormalArial"/>
        <w:rPr>
          <w:color w:val="auto"/>
        </w:rPr>
      </w:pPr>
      <w:r w:rsidRPr="003C7C34">
        <w:rPr>
          <w:color w:val="auto"/>
        </w:rPr>
        <w:t xml:space="preserve">At the time of the quality audit, the service had not yet commenced providing clinical and personal care services to HCP consumers, and these services were not required by the existing consumers based on their initial assessments. During the assessment of this </w:t>
      </w:r>
      <w:r>
        <w:rPr>
          <w:color w:val="auto"/>
        </w:rPr>
        <w:t>S</w:t>
      </w:r>
      <w:r w:rsidRPr="003C7C34">
        <w:rPr>
          <w:color w:val="auto"/>
        </w:rPr>
        <w:t>tandard, management demonstrated systems and processes to deliver safe and effective personal and clinical care. However, since the service has recently commenced services, it has not had the opportunity to demonstrate the provision of safe and effective</w:t>
      </w:r>
      <w:r>
        <w:rPr>
          <w:color w:val="auto"/>
        </w:rPr>
        <w:t xml:space="preserve"> personal and/or</w:t>
      </w:r>
      <w:r w:rsidRPr="003C7C34">
        <w:rPr>
          <w:color w:val="auto"/>
        </w:rPr>
        <w:t xml:space="preserve"> clinical care. While I recognise the efforts of the service to establish a clinical framework in anticipation of </w:t>
      </w:r>
      <w:r w:rsidRPr="003C7C34">
        <w:rPr>
          <w:color w:val="auto"/>
        </w:rPr>
        <w:lastRenderedPageBreak/>
        <w:t>future needs, the provision of services is currently pre-emptive, and the quality of care cannot be tested against existing consumers.</w:t>
      </w:r>
    </w:p>
    <w:p w14:paraId="12F401D0" w14:textId="77777777" w:rsidR="00561C50" w:rsidRPr="003C7C34" w:rsidRDefault="00561C50" w:rsidP="00561C50">
      <w:pPr>
        <w:pStyle w:val="NormalArial"/>
        <w:rPr>
          <w:color w:val="auto"/>
        </w:rPr>
      </w:pPr>
      <w:r w:rsidRPr="003C7C34">
        <w:rPr>
          <w:color w:val="auto"/>
        </w:rPr>
        <w:t>Given this context, I do not consider it appropriate to make a finding of either ‘</w:t>
      </w:r>
      <w:r>
        <w:rPr>
          <w:color w:val="auto"/>
        </w:rPr>
        <w:t>compliant</w:t>
      </w:r>
      <w:r w:rsidRPr="003C7C34">
        <w:rPr>
          <w:color w:val="auto"/>
        </w:rPr>
        <w:t>’ or ‘</w:t>
      </w:r>
      <w:r>
        <w:rPr>
          <w:color w:val="auto"/>
        </w:rPr>
        <w:t>non-compliant</w:t>
      </w:r>
      <w:r w:rsidRPr="003C7C34">
        <w:rPr>
          <w:color w:val="auto"/>
        </w:rPr>
        <w:t xml:space="preserve">’ for Standard 3. Instead, find the overall assessment for Standard 3 Personal care and clinical care, not applicable. The </w:t>
      </w:r>
      <w:r>
        <w:rPr>
          <w:color w:val="auto"/>
        </w:rPr>
        <w:t>recommendations</w:t>
      </w:r>
      <w:r w:rsidRPr="003C7C34">
        <w:rPr>
          <w:color w:val="auto"/>
        </w:rPr>
        <w:t xml:space="preserve"> from Standard 3 have been considered in the assessment of Standard 8, particularly requirement 8(3)(e).</w:t>
      </w:r>
    </w:p>
    <w:p w14:paraId="6D5B2A31" w14:textId="77777777" w:rsidR="00765FB3" w:rsidRDefault="00765FB3" w:rsidP="00561C50">
      <w:pPr>
        <w:pStyle w:val="Heading1"/>
        <w:spacing w:before="120" w:after="240" w:line="22" w:lineRule="atLeast"/>
        <w:rPr>
          <w:rFonts w:ascii="Arial" w:hAnsi="Arial" w:cs="Arial"/>
        </w:rPr>
      </w:pPr>
      <w:r>
        <w:rPr>
          <w:rFonts w:ascii="Arial" w:hAnsi="Arial" w:cs="Arial"/>
        </w:rPr>
        <w:br w:type="page"/>
      </w:r>
    </w:p>
    <w:p w14:paraId="65DD30AA" w14:textId="4912B29E" w:rsidR="00561C50" w:rsidRPr="003C7C34" w:rsidRDefault="00561C50" w:rsidP="00561C50">
      <w:pPr>
        <w:pStyle w:val="Heading1"/>
        <w:spacing w:before="120" w:after="240" w:line="22" w:lineRule="atLeast"/>
        <w:rPr>
          <w:rFonts w:ascii="Arial" w:hAnsi="Arial" w:cs="Arial"/>
        </w:rPr>
      </w:pPr>
      <w:r w:rsidRPr="003C7C34">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DC30AF" w:rsidRPr="003C7C34" w14:paraId="56B70229" w14:textId="77777777" w:rsidTr="0076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71A0C83D" w14:textId="77777777" w:rsidR="00DC30AF" w:rsidRPr="003C7C34" w:rsidRDefault="00DC30AF" w:rsidP="00980353">
            <w:pPr>
              <w:spacing w:before="0" w:line="22" w:lineRule="atLeast"/>
              <w:rPr>
                <w:rFonts w:ascii="Arial" w:hAnsi="Arial" w:cs="Arial"/>
                <w:b w:val="0"/>
                <w:color w:val="FFFFFF" w:themeColor="background1"/>
              </w:rPr>
            </w:pPr>
            <w:bookmarkStart w:id="4" w:name="_Hlk106628614"/>
            <w:r w:rsidRPr="003C7C34">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402ECE3C" w14:textId="77777777" w:rsidR="00DC30AF" w:rsidRPr="003C7C34" w:rsidRDefault="00DC30AF" w:rsidP="009803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7C34">
              <w:rPr>
                <w:rFonts w:ascii="Arial" w:hAnsi="Arial" w:cs="Arial"/>
                <w:color w:val="FFFFFF" w:themeColor="background1"/>
              </w:rPr>
              <w:t>HCP</w:t>
            </w:r>
          </w:p>
        </w:tc>
      </w:tr>
      <w:bookmarkEnd w:id="4"/>
      <w:tr w:rsidR="00DC30AF" w:rsidRPr="003C7C34" w14:paraId="76E266FB" w14:textId="77777777" w:rsidTr="00765FB3">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5DAB67C" w14:textId="77777777" w:rsidR="00DC30AF" w:rsidRPr="003C7C34" w:rsidRDefault="00DC30AF" w:rsidP="00980353">
            <w:pPr>
              <w:spacing w:line="22" w:lineRule="atLeast"/>
              <w:rPr>
                <w:rFonts w:ascii="Arial" w:hAnsi="Arial" w:cs="Arial"/>
              </w:rPr>
            </w:pPr>
            <w:r w:rsidRPr="003C7C34">
              <w:rPr>
                <w:rFonts w:ascii="Arial" w:hAnsi="Arial" w:cs="Arial"/>
              </w:rPr>
              <w:t>Requirement 4(3)(a)</w:t>
            </w:r>
          </w:p>
        </w:tc>
        <w:tc>
          <w:tcPr>
            <w:tcW w:w="2632" w:type="pct"/>
            <w:shd w:val="clear" w:color="auto" w:fill="auto"/>
          </w:tcPr>
          <w:p w14:paraId="729799D9"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3CF5FBC4"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374783"/>
                <w:placeholder>
                  <w:docPart w:val="7781656288794D9ABE39EDE214A29BE6"/>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4B4D4291"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6959DBF" w14:textId="77777777" w:rsidR="00DC30AF" w:rsidRPr="003C7C34" w:rsidRDefault="00DC30AF" w:rsidP="00980353">
            <w:pPr>
              <w:spacing w:line="22" w:lineRule="atLeast"/>
              <w:rPr>
                <w:rFonts w:ascii="Arial" w:hAnsi="Arial" w:cs="Arial"/>
              </w:rPr>
            </w:pPr>
            <w:r w:rsidRPr="003C7C34">
              <w:rPr>
                <w:rFonts w:ascii="Arial" w:hAnsi="Arial" w:cs="Arial"/>
              </w:rPr>
              <w:t>Requirement 4(3)(b)</w:t>
            </w:r>
          </w:p>
        </w:tc>
        <w:tc>
          <w:tcPr>
            <w:tcW w:w="2632" w:type="pct"/>
            <w:shd w:val="clear" w:color="auto" w:fill="auto"/>
          </w:tcPr>
          <w:p w14:paraId="14D19E40"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Services and supports for daily living promote each consumer’s emotional, spiritual and psychological well-being.</w:t>
            </w:r>
          </w:p>
        </w:tc>
        <w:tc>
          <w:tcPr>
            <w:tcW w:w="1047" w:type="pct"/>
            <w:shd w:val="clear" w:color="auto" w:fill="auto"/>
          </w:tcPr>
          <w:p w14:paraId="48B0CC60"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746934"/>
                <w:placeholder>
                  <w:docPart w:val="F6C1D2F281DD4FF08DDF21793129865F"/>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3ED3CEA4" w14:textId="77777777" w:rsidTr="00765FB3">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DFF9A0D" w14:textId="77777777" w:rsidR="00DC30AF" w:rsidRPr="003C7C34" w:rsidRDefault="00DC30AF" w:rsidP="00980353">
            <w:pPr>
              <w:spacing w:line="22" w:lineRule="atLeast"/>
              <w:rPr>
                <w:rFonts w:ascii="Arial" w:hAnsi="Arial" w:cs="Arial"/>
              </w:rPr>
            </w:pPr>
            <w:r w:rsidRPr="003C7C34">
              <w:rPr>
                <w:rFonts w:ascii="Arial" w:hAnsi="Arial" w:cs="Arial"/>
              </w:rPr>
              <w:t>Requirement 4(3)(c)</w:t>
            </w:r>
          </w:p>
        </w:tc>
        <w:tc>
          <w:tcPr>
            <w:tcW w:w="2632" w:type="pct"/>
            <w:shd w:val="clear" w:color="auto" w:fill="auto"/>
          </w:tcPr>
          <w:p w14:paraId="01C5DBB7"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Services and supports for daily living assist each consumer to:</w:t>
            </w:r>
          </w:p>
          <w:p w14:paraId="1E8A99AE" w14:textId="77777777" w:rsidR="00DC30AF" w:rsidRPr="003C7C34" w:rsidRDefault="00DC30AF" w:rsidP="00561C5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participate in their community within and outside the organisation’s service environment; and</w:t>
            </w:r>
          </w:p>
          <w:p w14:paraId="46366368" w14:textId="77777777" w:rsidR="00DC30AF" w:rsidRPr="003C7C34" w:rsidRDefault="00DC30AF" w:rsidP="00561C5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have social and personal relationships; and</w:t>
            </w:r>
          </w:p>
          <w:p w14:paraId="2F906A4B" w14:textId="77777777" w:rsidR="00DC30AF" w:rsidRPr="003C7C34" w:rsidRDefault="00DC30AF" w:rsidP="00561C5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do the things of interest to them.</w:t>
            </w:r>
          </w:p>
        </w:tc>
        <w:tc>
          <w:tcPr>
            <w:tcW w:w="1047" w:type="pct"/>
            <w:shd w:val="clear" w:color="auto" w:fill="auto"/>
          </w:tcPr>
          <w:p w14:paraId="524A8D19"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687165"/>
                <w:placeholder>
                  <w:docPart w:val="40E659F211DB4F4E981E7D97C37D2692"/>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46863241"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EAB4896" w14:textId="77777777" w:rsidR="00DC30AF" w:rsidRPr="003C7C34" w:rsidRDefault="00DC30AF" w:rsidP="00980353">
            <w:pPr>
              <w:spacing w:line="22" w:lineRule="atLeast"/>
              <w:rPr>
                <w:rFonts w:ascii="Arial" w:hAnsi="Arial" w:cs="Arial"/>
              </w:rPr>
            </w:pPr>
            <w:r w:rsidRPr="003C7C34">
              <w:rPr>
                <w:rFonts w:ascii="Arial" w:hAnsi="Arial" w:cs="Arial"/>
              </w:rPr>
              <w:t>Requirement 4(3)(d)</w:t>
            </w:r>
          </w:p>
        </w:tc>
        <w:tc>
          <w:tcPr>
            <w:tcW w:w="2632" w:type="pct"/>
            <w:shd w:val="clear" w:color="auto" w:fill="auto"/>
          </w:tcPr>
          <w:p w14:paraId="6C0C889E"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37E20558"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555859"/>
                <w:placeholder>
                  <w:docPart w:val="42FDBD0AE2024268AB5E86C1FE09841D"/>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0E4813C7" w14:textId="77777777" w:rsidTr="00765FB3">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542CF8A" w14:textId="77777777" w:rsidR="00DC30AF" w:rsidRPr="003C7C34" w:rsidRDefault="00DC30AF" w:rsidP="00980353">
            <w:pPr>
              <w:spacing w:line="22" w:lineRule="atLeast"/>
              <w:rPr>
                <w:rFonts w:ascii="Arial" w:hAnsi="Arial" w:cs="Arial"/>
              </w:rPr>
            </w:pPr>
            <w:r w:rsidRPr="003C7C34">
              <w:rPr>
                <w:rFonts w:ascii="Arial" w:hAnsi="Arial" w:cs="Arial"/>
              </w:rPr>
              <w:t>Requirement 4(3)(e)</w:t>
            </w:r>
          </w:p>
        </w:tc>
        <w:tc>
          <w:tcPr>
            <w:tcW w:w="2632" w:type="pct"/>
            <w:shd w:val="clear" w:color="auto" w:fill="auto"/>
          </w:tcPr>
          <w:p w14:paraId="0F20B881"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Timely and appropriate referrals to individuals, other organisations and providers of other care and services.</w:t>
            </w:r>
          </w:p>
        </w:tc>
        <w:tc>
          <w:tcPr>
            <w:tcW w:w="1047" w:type="pct"/>
            <w:shd w:val="clear" w:color="auto" w:fill="auto"/>
          </w:tcPr>
          <w:p w14:paraId="7552D865"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0671"/>
                <w:placeholder>
                  <w:docPart w:val="F3C69AAB0AC942D6A7D95DDD78F5EC07"/>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01403D97"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E2B5FCD" w14:textId="77777777" w:rsidR="00DC30AF" w:rsidRPr="003C7C34" w:rsidRDefault="00DC30AF" w:rsidP="00980353">
            <w:pPr>
              <w:spacing w:line="22" w:lineRule="atLeast"/>
              <w:rPr>
                <w:rFonts w:ascii="Arial" w:hAnsi="Arial" w:cs="Arial"/>
              </w:rPr>
            </w:pPr>
            <w:r w:rsidRPr="003C7C34">
              <w:rPr>
                <w:rFonts w:ascii="Arial" w:hAnsi="Arial" w:cs="Arial"/>
              </w:rPr>
              <w:t>Requirement 4(3)(f)</w:t>
            </w:r>
          </w:p>
        </w:tc>
        <w:tc>
          <w:tcPr>
            <w:tcW w:w="2632" w:type="pct"/>
            <w:shd w:val="clear" w:color="auto" w:fill="auto"/>
          </w:tcPr>
          <w:p w14:paraId="6107499C"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Where meals are provided, they are varied and of suitable quality and quantity.</w:t>
            </w:r>
          </w:p>
        </w:tc>
        <w:tc>
          <w:tcPr>
            <w:tcW w:w="1047" w:type="pct"/>
            <w:shd w:val="clear" w:color="auto" w:fill="auto"/>
          </w:tcPr>
          <w:p w14:paraId="6F9FD58A"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515319328"/>
                <w:placeholder>
                  <w:docPart w:val="59876193B4F94496830072259AAB6EFB"/>
                </w:placeholder>
                <w:dropDownList>
                  <w:listItem w:displayText="choose a rating" w:value="choose a rating"/>
                  <w:listItem w:displayText="Compliant" w:value="Compliant"/>
                  <w:listItem w:displayText="Not Compliant" w:value="Not Compliant"/>
                </w:dropDownList>
              </w:sdtPr>
              <w:sdtEndPr/>
              <w:sdtContent>
                <w:r w:rsidR="00DC30AF" w:rsidRPr="00DC30AF">
                  <w:rPr>
                    <w:rFonts w:ascii="Arial" w:hAnsi="Arial" w:cs="Arial"/>
                    <w:color w:val="auto"/>
                  </w:rPr>
                  <w:t>Compliant</w:t>
                </w:r>
              </w:sdtContent>
            </w:sdt>
            <w:r w:rsidR="00DC30AF" w:rsidRPr="00DC30AF">
              <w:rPr>
                <w:rFonts w:ascii="Arial" w:hAnsi="Arial" w:cs="Arial"/>
                <w:color w:val="auto"/>
              </w:rPr>
              <w:t xml:space="preserve"> </w:t>
            </w:r>
          </w:p>
        </w:tc>
      </w:tr>
      <w:tr w:rsidR="00DC30AF" w:rsidRPr="003C7C34" w14:paraId="5DDD65C2" w14:textId="77777777" w:rsidTr="00765FB3">
        <w:tc>
          <w:tcPr>
            <w:cnfStyle w:val="001000000000" w:firstRow="0" w:lastRow="0" w:firstColumn="1" w:lastColumn="0" w:oddVBand="0" w:evenVBand="0" w:oddHBand="0" w:evenHBand="0" w:firstRowFirstColumn="0" w:firstRowLastColumn="0" w:lastRowFirstColumn="0" w:lastRowLastColumn="0"/>
            <w:tcW w:w="1320" w:type="pct"/>
          </w:tcPr>
          <w:p w14:paraId="18876CC6" w14:textId="77777777" w:rsidR="00DC30AF" w:rsidRPr="003C7C34" w:rsidRDefault="00DC30AF" w:rsidP="00980353">
            <w:pPr>
              <w:spacing w:line="22" w:lineRule="atLeast"/>
              <w:rPr>
                <w:rFonts w:ascii="Arial" w:hAnsi="Arial" w:cs="Arial"/>
              </w:rPr>
            </w:pPr>
            <w:r w:rsidRPr="003C7C34">
              <w:rPr>
                <w:rFonts w:ascii="Arial" w:hAnsi="Arial" w:cs="Arial"/>
              </w:rPr>
              <w:t>Requirement 4(3)(g)</w:t>
            </w:r>
          </w:p>
        </w:tc>
        <w:tc>
          <w:tcPr>
            <w:tcW w:w="2632" w:type="pct"/>
          </w:tcPr>
          <w:p w14:paraId="1E64B423"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Where equipment is provided, it is safe, suitable, clean and well maintained.</w:t>
            </w:r>
          </w:p>
        </w:tc>
        <w:tc>
          <w:tcPr>
            <w:tcW w:w="1047" w:type="pct"/>
          </w:tcPr>
          <w:p w14:paraId="185F5748"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600892"/>
                <w:placeholder>
                  <w:docPart w:val="F34C697BBE6C43B59ADA9EF1BFFE14E9"/>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bl>
    <w:p w14:paraId="1195BD80" w14:textId="77777777" w:rsidR="00561C50" w:rsidRPr="003C7C34" w:rsidRDefault="00561C50" w:rsidP="00561C50">
      <w:pPr>
        <w:pStyle w:val="Heading20"/>
      </w:pPr>
      <w:r w:rsidRPr="003C7C34">
        <w:t>Findings</w:t>
      </w:r>
    </w:p>
    <w:p w14:paraId="38939697" w14:textId="77777777" w:rsidR="00561C50" w:rsidRPr="003C7C34" w:rsidRDefault="00561C50" w:rsidP="00561C50">
      <w:pPr>
        <w:pStyle w:val="NormalArial"/>
      </w:pPr>
      <w:r w:rsidRPr="003C7C34">
        <w:t>Existing consumers are satisfied the services being provided will support their independence and optimise their quality of life. Staff understood what is important to consumers and explained how they would adapt services according to consumer needs, goals, and preferences. Care documentation demonstrated consumer preferences in relation to daily living and social engagement.</w:t>
      </w:r>
    </w:p>
    <w:p w14:paraId="1104F673" w14:textId="204F60C9" w:rsidR="00561C50" w:rsidRPr="003C7C34" w:rsidRDefault="00561C50" w:rsidP="00561C50">
      <w:pPr>
        <w:pStyle w:val="NormalArial"/>
      </w:pPr>
      <w:r w:rsidRPr="003C7C34">
        <w:t>Consumers are confident the service prioritises their emotional and spiritual well</w:t>
      </w:r>
      <w:r>
        <w:t>-</w:t>
      </w:r>
      <w:r w:rsidRPr="003C7C34">
        <w:t>being</w:t>
      </w:r>
      <w:r>
        <w:t xml:space="preserve"> and</w:t>
      </w:r>
      <w:r w:rsidRPr="003C7C34">
        <w:t xml:space="preserve"> gave an example of staff offering emotional support during the assessment processes. Staff described how services offered will enable consumers to remain active and engaged in their community and to maintain relationships of importance to them. Daily living support services include transporting </w:t>
      </w:r>
      <w:r>
        <w:t>E</w:t>
      </w:r>
      <w:r w:rsidRPr="003C7C34">
        <w:t>lders to church, local community centres, and social groups, sorry business, shopping, and cultural</w:t>
      </w:r>
      <w:r>
        <w:t xml:space="preserve"> ceremonies</w:t>
      </w:r>
      <w:r w:rsidRPr="003C7C34">
        <w:t>. Management demonstrated a referral network, including external agencies and therapy services, for consumers requiring psychological, emotional, or spiritual support.</w:t>
      </w:r>
    </w:p>
    <w:p w14:paraId="066F5A38" w14:textId="77777777" w:rsidR="00561C50" w:rsidRPr="003C7C34" w:rsidRDefault="00561C50" w:rsidP="00561C50">
      <w:pPr>
        <w:pStyle w:val="NormalArial"/>
      </w:pPr>
      <w:r w:rsidRPr="003C7C34">
        <w:lastRenderedPageBreak/>
        <w:t>Consumers confirm their needs and preferences have been identified and are known by staff. Care files showed consumers’ current needs and preferences and are communicated clearly and are accessible to staff. Staff described information sharing processes, including referrals to allied health professionals and engagement in regular multidisciplinary meetings. Consumers are confident the service will support their care needs through timely and appropriate referrals to external care and services. Organisational policy sets out the process for connecting consumers with various external mental health, social support, and legal/advocacy services.</w:t>
      </w:r>
    </w:p>
    <w:p w14:paraId="78E4D1E9" w14:textId="77777777" w:rsidR="00561C50" w:rsidRPr="003C7C34" w:rsidRDefault="00561C50" w:rsidP="00561C50">
      <w:pPr>
        <w:pStyle w:val="NormalArial"/>
      </w:pPr>
      <w:r w:rsidRPr="003C7C34">
        <w:t>Equipment and vehicles provided for the transport of consumers are safe, suitable, clean,</w:t>
      </w:r>
      <w:r>
        <w:t xml:space="preserve"> and</w:t>
      </w:r>
      <w:r w:rsidRPr="003C7C34">
        <w:t xml:space="preserve"> well-maintained. Staff described how fleet vehicles are fitted with safety grip bars, first aid kits, and infection prevention supplies to ensure the ongoing safety of consumers. Documentation confirmed completion of regular audits, inspections, and detailing, and assessment team observations confirmed fleet vehicles are suitable for use, have ease of access, and are well-maintained.</w:t>
      </w:r>
    </w:p>
    <w:p w14:paraId="7D55C0FE" w14:textId="77777777" w:rsidR="00561C50" w:rsidRPr="003C7C34" w:rsidRDefault="00561C50" w:rsidP="00561C50">
      <w:pPr>
        <w:pStyle w:val="NormalArial"/>
      </w:pPr>
      <w:r w:rsidRPr="003C7C34">
        <w:t>Based on the assessment team’s report, I find all requirements in Standard 4 Services and supports for daily living compliant.</w:t>
      </w:r>
    </w:p>
    <w:p w14:paraId="72AE66BB" w14:textId="77777777" w:rsidR="00765FB3" w:rsidRDefault="00765FB3" w:rsidP="00490C4B">
      <w:pPr>
        <w:pStyle w:val="Heading1"/>
        <w:spacing w:before="120" w:after="240" w:line="22" w:lineRule="atLeast"/>
        <w:rPr>
          <w:rFonts w:ascii="Arial" w:hAnsi="Arial" w:cs="Arial"/>
        </w:rPr>
      </w:pPr>
      <w:r>
        <w:rPr>
          <w:rFonts w:ascii="Arial" w:hAnsi="Arial" w:cs="Arial"/>
        </w:rPr>
        <w:br w:type="page"/>
      </w:r>
    </w:p>
    <w:p w14:paraId="50EF8A97" w14:textId="75705D0B" w:rsidR="00490C4B" w:rsidRPr="003C7C34" w:rsidRDefault="00490C4B" w:rsidP="00490C4B">
      <w:pPr>
        <w:pStyle w:val="Heading1"/>
        <w:spacing w:before="120" w:after="240" w:line="22" w:lineRule="atLeast"/>
        <w:rPr>
          <w:rFonts w:ascii="Arial" w:hAnsi="Arial" w:cs="Arial"/>
        </w:rPr>
      </w:pPr>
      <w:r w:rsidRPr="003C7C34">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490C4B" w:rsidRPr="003C7C34" w14:paraId="345D7108" w14:textId="77777777" w:rsidTr="0076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10A4B68C" w14:textId="77777777" w:rsidR="00490C4B" w:rsidRPr="003C7C34" w:rsidRDefault="00490C4B" w:rsidP="001E440D">
            <w:pPr>
              <w:spacing w:before="0" w:line="22" w:lineRule="atLeast"/>
              <w:rPr>
                <w:rFonts w:ascii="Arial" w:hAnsi="Arial" w:cs="Arial"/>
                <w:b w:val="0"/>
                <w:color w:val="FFFFFF" w:themeColor="background1"/>
              </w:rPr>
            </w:pPr>
            <w:r w:rsidRPr="003C7C34">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19FBDDB9" w14:textId="77777777" w:rsidR="00490C4B" w:rsidRPr="003C7C34" w:rsidRDefault="00490C4B" w:rsidP="001E440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7C34">
              <w:rPr>
                <w:rFonts w:ascii="Arial" w:hAnsi="Arial" w:cs="Arial"/>
                <w:color w:val="FFFFFF" w:themeColor="background1"/>
              </w:rPr>
              <w:t xml:space="preserve">HCP </w:t>
            </w:r>
          </w:p>
        </w:tc>
      </w:tr>
      <w:tr w:rsidR="00490C4B" w:rsidRPr="003C7C34" w14:paraId="2D7EE7DD" w14:textId="77777777" w:rsidTr="00765FB3">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FC61865" w14:textId="77777777" w:rsidR="00490C4B" w:rsidRPr="003C7C34" w:rsidRDefault="00490C4B" w:rsidP="001E440D">
            <w:pPr>
              <w:spacing w:line="22" w:lineRule="atLeast"/>
              <w:rPr>
                <w:rFonts w:ascii="Arial" w:hAnsi="Arial" w:cs="Arial"/>
              </w:rPr>
            </w:pPr>
            <w:r w:rsidRPr="003C7C34">
              <w:rPr>
                <w:rFonts w:ascii="Arial" w:hAnsi="Arial" w:cs="Arial"/>
              </w:rPr>
              <w:t>Requirement 5(3)(a)</w:t>
            </w:r>
          </w:p>
        </w:tc>
        <w:tc>
          <w:tcPr>
            <w:tcW w:w="2639" w:type="pct"/>
            <w:shd w:val="clear" w:color="auto" w:fill="auto"/>
          </w:tcPr>
          <w:p w14:paraId="6DA2C862" w14:textId="77777777" w:rsidR="00490C4B" w:rsidRPr="003C7C34" w:rsidRDefault="00490C4B" w:rsidP="001E44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The service environment is welcoming and easy to understand, and optimises each consumer’s sense of belonging, independence, interaction and function.</w:t>
            </w:r>
          </w:p>
        </w:tc>
        <w:tc>
          <w:tcPr>
            <w:tcW w:w="1041" w:type="pct"/>
            <w:shd w:val="clear" w:color="auto" w:fill="auto"/>
          </w:tcPr>
          <w:p w14:paraId="18EE54CF" w14:textId="5AE76187" w:rsidR="00490C4B" w:rsidRPr="003C7C34" w:rsidRDefault="00490C4B" w:rsidP="001E44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490C4B" w:rsidRPr="003C7C34" w14:paraId="5B00770B"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891C467" w14:textId="77777777" w:rsidR="00490C4B" w:rsidRPr="003C7C34" w:rsidRDefault="00490C4B" w:rsidP="001E440D">
            <w:pPr>
              <w:spacing w:line="22" w:lineRule="atLeast"/>
              <w:rPr>
                <w:rFonts w:ascii="Arial" w:hAnsi="Arial" w:cs="Arial"/>
              </w:rPr>
            </w:pPr>
            <w:r w:rsidRPr="003C7C34">
              <w:rPr>
                <w:rFonts w:ascii="Arial" w:hAnsi="Arial" w:cs="Arial"/>
              </w:rPr>
              <w:t>Requirement 5(3)(b)</w:t>
            </w:r>
          </w:p>
        </w:tc>
        <w:tc>
          <w:tcPr>
            <w:tcW w:w="2639" w:type="pct"/>
            <w:shd w:val="clear" w:color="auto" w:fill="auto"/>
          </w:tcPr>
          <w:p w14:paraId="0B288953" w14:textId="77777777" w:rsidR="00490C4B" w:rsidRPr="003C7C34" w:rsidRDefault="00490C4B" w:rsidP="001E44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The service environment:</w:t>
            </w:r>
          </w:p>
          <w:p w14:paraId="2D28E9D4" w14:textId="77777777" w:rsidR="00490C4B" w:rsidRPr="003C7C34" w:rsidRDefault="00490C4B" w:rsidP="001E440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is safe, clean, well maintained and comfortable; and</w:t>
            </w:r>
          </w:p>
          <w:p w14:paraId="159F3818" w14:textId="77777777" w:rsidR="00490C4B" w:rsidRPr="003C7C34" w:rsidRDefault="00490C4B" w:rsidP="001E440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enables consumers to move freely, both indoors and outdoors.</w:t>
            </w:r>
          </w:p>
        </w:tc>
        <w:tc>
          <w:tcPr>
            <w:tcW w:w="1041" w:type="pct"/>
            <w:shd w:val="clear" w:color="auto" w:fill="auto"/>
          </w:tcPr>
          <w:p w14:paraId="1837AE8A" w14:textId="73F97CDD" w:rsidR="00490C4B" w:rsidRPr="003C7C34" w:rsidRDefault="00490C4B" w:rsidP="001E44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490C4B" w:rsidRPr="003C7C34" w14:paraId="139F4AF9" w14:textId="77777777" w:rsidTr="00765FB3">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BE3BC8F" w14:textId="77777777" w:rsidR="00490C4B" w:rsidRPr="003C7C34" w:rsidRDefault="00490C4B" w:rsidP="001E440D">
            <w:pPr>
              <w:spacing w:line="22" w:lineRule="atLeast"/>
              <w:rPr>
                <w:rFonts w:ascii="Arial" w:hAnsi="Arial" w:cs="Arial"/>
              </w:rPr>
            </w:pPr>
            <w:r w:rsidRPr="003C7C34">
              <w:rPr>
                <w:rFonts w:ascii="Arial" w:hAnsi="Arial" w:cs="Arial"/>
              </w:rPr>
              <w:t>Requirement 5(3)(c)</w:t>
            </w:r>
          </w:p>
        </w:tc>
        <w:tc>
          <w:tcPr>
            <w:tcW w:w="2639" w:type="pct"/>
            <w:shd w:val="clear" w:color="auto" w:fill="auto"/>
          </w:tcPr>
          <w:p w14:paraId="2AC59271" w14:textId="77777777" w:rsidR="00490C4B" w:rsidRPr="003C7C34" w:rsidRDefault="00490C4B" w:rsidP="001E44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Furniture, fittings and equipment are safe, clean, well maintained and suitable for the consumer.</w:t>
            </w:r>
          </w:p>
        </w:tc>
        <w:tc>
          <w:tcPr>
            <w:tcW w:w="1041" w:type="pct"/>
            <w:shd w:val="clear" w:color="auto" w:fill="auto"/>
          </w:tcPr>
          <w:p w14:paraId="788FC061" w14:textId="177DA6AE" w:rsidR="00490C4B" w:rsidRPr="003C7C34" w:rsidRDefault="00490C4B" w:rsidP="001E44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610BF7D7" w14:textId="77777777" w:rsidR="00490C4B" w:rsidRPr="003C7C34" w:rsidRDefault="00490C4B" w:rsidP="00490C4B">
      <w:pPr>
        <w:pStyle w:val="Heading20"/>
      </w:pPr>
      <w:r w:rsidRPr="003C7C34">
        <w:t>Findings</w:t>
      </w:r>
    </w:p>
    <w:p w14:paraId="6D86B598" w14:textId="313DF8BC" w:rsidR="00561C50" w:rsidRPr="003C7C34" w:rsidRDefault="00490C4B" w:rsidP="00561C50">
      <w:pPr>
        <w:pStyle w:val="NormalArial"/>
      </w:pPr>
      <w:r>
        <w:t>Not assessed</w:t>
      </w:r>
    </w:p>
    <w:p w14:paraId="354BACC9" w14:textId="7081F8C1" w:rsidR="00561C50" w:rsidRPr="003C7C34" w:rsidRDefault="00561C50" w:rsidP="00561C50">
      <w:pPr>
        <w:pStyle w:val="NormalArial"/>
      </w:pPr>
      <w:r w:rsidRPr="003C7C34">
        <w:br w:type="page"/>
      </w:r>
    </w:p>
    <w:p w14:paraId="61E69149" w14:textId="77777777" w:rsidR="00561C50" w:rsidRPr="003C7C34" w:rsidRDefault="00561C50" w:rsidP="00561C50">
      <w:pPr>
        <w:pStyle w:val="Heading1"/>
        <w:spacing w:before="120" w:after="240" w:line="22" w:lineRule="atLeast"/>
        <w:rPr>
          <w:rFonts w:ascii="Arial" w:hAnsi="Arial" w:cs="Arial"/>
        </w:rPr>
      </w:pPr>
      <w:r w:rsidRPr="003C7C34">
        <w:rPr>
          <w:rFonts w:ascii="Arial" w:hAnsi="Arial" w:cs="Arial"/>
        </w:rPr>
        <w:lastRenderedPageBreak/>
        <w:t>Standard 6</w:t>
      </w:r>
    </w:p>
    <w:tbl>
      <w:tblPr>
        <w:tblStyle w:val="TableGrid"/>
        <w:tblpPr w:leftFromText="180" w:rightFromText="180" w:vertAnchor="text" w:horzAnchor="margin" w:tblpY="188"/>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DC30AF" w:rsidRPr="003C7C34" w14:paraId="12519281" w14:textId="77777777" w:rsidTr="0076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65608FC9" w14:textId="77777777" w:rsidR="00DC30AF" w:rsidRPr="003C7C34" w:rsidRDefault="00DC30AF" w:rsidP="00980353">
            <w:pPr>
              <w:spacing w:before="0" w:line="22" w:lineRule="atLeast"/>
              <w:rPr>
                <w:rFonts w:ascii="Arial" w:hAnsi="Arial" w:cs="Arial"/>
                <w:b w:val="0"/>
                <w:color w:val="FFFFFF" w:themeColor="background1"/>
              </w:rPr>
            </w:pPr>
            <w:r w:rsidRPr="003C7C34">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4478EBEF" w14:textId="77777777" w:rsidR="00DC30AF" w:rsidRPr="003C7C34" w:rsidRDefault="00DC30AF" w:rsidP="009803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7C34">
              <w:rPr>
                <w:rFonts w:ascii="Arial" w:hAnsi="Arial" w:cs="Arial"/>
                <w:color w:val="FFFFFF" w:themeColor="background1"/>
              </w:rPr>
              <w:t>HCP</w:t>
            </w:r>
          </w:p>
        </w:tc>
      </w:tr>
      <w:tr w:rsidR="00DC30AF" w:rsidRPr="003C7C34" w14:paraId="4AF5C61D" w14:textId="77777777" w:rsidTr="00765FB3">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E6E0740" w14:textId="77777777" w:rsidR="00DC30AF" w:rsidRPr="003C7C34" w:rsidRDefault="00DC30AF" w:rsidP="00980353">
            <w:pPr>
              <w:spacing w:line="22" w:lineRule="atLeast"/>
              <w:rPr>
                <w:rFonts w:ascii="Arial" w:hAnsi="Arial" w:cs="Arial"/>
              </w:rPr>
            </w:pPr>
            <w:r w:rsidRPr="003C7C34">
              <w:rPr>
                <w:rFonts w:ascii="Arial" w:hAnsi="Arial" w:cs="Arial"/>
              </w:rPr>
              <w:t>Requirement 6(3)(a)</w:t>
            </w:r>
          </w:p>
        </w:tc>
        <w:tc>
          <w:tcPr>
            <w:tcW w:w="2585" w:type="pct"/>
            <w:shd w:val="clear" w:color="auto" w:fill="auto"/>
          </w:tcPr>
          <w:p w14:paraId="3E18F86B"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Consumers, their family, friends, carers and others are encouraged and supported to provide feedback and make complaints.</w:t>
            </w:r>
          </w:p>
        </w:tc>
        <w:tc>
          <w:tcPr>
            <w:tcW w:w="1111" w:type="pct"/>
            <w:shd w:val="clear" w:color="auto" w:fill="auto"/>
          </w:tcPr>
          <w:p w14:paraId="5EFEF65D"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937498"/>
                <w:placeholder>
                  <w:docPart w:val="FB33154F446B41EB877C18D2EA3ECC44"/>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5A4C922A"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1BE2578" w14:textId="77777777" w:rsidR="00DC30AF" w:rsidRPr="003C7C34" w:rsidRDefault="00DC30AF" w:rsidP="00980353">
            <w:pPr>
              <w:spacing w:line="22" w:lineRule="atLeast"/>
              <w:rPr>
                <w:rFonts w:ascii="Arial" w:hAnsi="Arial" w:cs="Arial"/>
              </w:rPr>
            </w:pPr>
            <w:r w:rsidRPr="003C7C34">
              <w:rPr>
                <w:rFonts w:ascii="Arial" w:hAnsi="Arial" w:cs="Arial"/>
              </w:rPr>
              <w:t>Requirement 6(3)(b)</w:t>
            </w:r>
          </w:p>
        </w:tc>
        <w:tc>
          <w:tcPr>
            <w:tcW w:w="2585" w:type="pct"/>
            <w:shd w:val="clear" w:color="auto" w:fill="auto"/>
          </w:tcPr>
          <w:p w14:paraId="06B04BC2"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3456F8D1"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890901"/>
                <w:placeholder>
                  <w:docPart w:val="781CCFF0C86249B2BF5940D06B437440"/>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0DAF73E2" w14:textId="77777777" w:rsidTr="00765FB3">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6903384" w14:textId="77777777" w:rsidR="00DC30AF" w:rsidRPr="003C7C34" w:rsidRDefault="00DC30AF" w:rsidP="00980353">
            <w:pPr>
              <w:spacing w:line="22" w:lineRule="atLeast"/>
              <w:rPr>
                <w:rFonts w:ascii="Arial" w:hAnsi="Arial" w:cs="Arial"/>
              </w:rPr>
            </w:pPr>
            <w:r w:rsidRPr="003C7C34">
              <w:rPr>
                <w:rFonts w:ascii="Arial" w:hAnsi="Arial" w:cs="Arial"/>
              </w:rPr>
              <w:t>Requirement 6(3)(c)</w:t>
            </w:r>
          </w:p>
        </w:tc>
        <w:tc>
          <w:tcPr>
            <w:tcW w:w="2585" w:type="pct"/>
            <w:shd w:val="clear" w:color="auto" w:fill="auto"/>
          </w:tcPr>
          <w:p w14:paraId="25153C20"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Appropriate action is taken in response to complaints and an open disclosure process is used when things go wrong.</w:t>
            </w:r>
          </w:p>
        </w:tc>
        <w:tc>
          <w:tcPr>
            <w:tcW w:w="1111" w:type="pct"/>
            <w:shd w:val="clear" w:color="auto" w:fill="auto"/>
          </w:tcPr>
          <w:p w14:paraId="3AB0640D"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692410"/>
                <w:placeholder>
                  <w:docPart w:val="3C04797562DF4E689F2DCF21769F742D"/>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6BFA2BE0" w14:textId="77777777" w:rsidTr="00765F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EFD56A2" w14:textId="77777777" w:rsidR="00DC30AF" w:rsidRPr="003C7C34" w:rsidRDefault="00DC30AF" w:rsidP="00980353">
            <w:pPr>
              <w:spacing w:line="22" w:lineRule="atLeast"/>
              <w:rPr>
                <w:rFonts w:ascii="Arial" w:hAnsi="Arial" w:cs="Arial"/>
              </w:rPr>
            </w:pPr>
            <w:r w:rsidRPr="003C7C34">
              <w:rPr>
                <w:rFonts w:ascii="Arial" w:hAnsi="Arial" w:cs="Arial"/>
              </w:rPr>
              <w:t>Requirement 6(3)(d)</w:t>
            </w:r>
          </w:p>
        </w:tc>
        <w:tc>
          <w:tcPr>
            <w:tcW w:w="2585" w:type="pct"/>
            <w:shd w:val="clear" w:color="auto" w:fill="auto"/>
          </w:tcPr>
          <w:p w14:paraId="77F13ACC"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Feedback and complaints are reviewed and used to improve the quality of care and services.</w:t>
            </w:r>
          </w:p>
        </w:tc>
        <w:tc>
          <w:tcPr>
            <w:tcW w:w="1111" w:type="pct"/>
            <w:shd w:val="clear" w:color="auto" w:fill="auto"/>
          </w:tcPr>
          <w:p w14:paraId="7C699BEB"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33026"/>
                <w:placeholder>
                  <w:docPart w:val="FAF9E5E8D5644942878CF37218F4E9E2"/>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bl>
    <w:p w14:paraId="77722449" w14:textId="77777777" w:rsidR="00561C50" w:rsidRPr="003C7C34" w:rsidRDefault="00561C50" w:rsidP="00561C50">
      <w:pPr>
        <w:rPr>
          <w:rFonts w:ascii="Arial" w:hAnsi="Arial" w:cs="Arial"/>
        </w:rPr>
      </w:pPr>
    </w:p>
    <w:p w14:paraId="70E704B8" w14:textId="77777777" w:rsidR="00561C50" w:rsidRPr="003C7C34" w:rsidRDefault="00561C50" w:rsidP="00561C50">
      <w:pPr>
        <w:pStyle w:val="Heading20"/>
      </w:pPr>
      <w:r w:rsidRPr="003C7C34">
        <w:t>Findings</w:t>
      </w:r>
    </w:p>
    <w:p w14:paraId="69ACFEF4" w14:textId="77777777" w:rsidR="00561C50" w:rsidRPr="003C7C34" w:rsidRDefault="00561C50" w:rsidP="00561C50">
      <w:pPr>
        <w:rPr>
          <w:rFonts w:ascii="Arial" w:hAnsi="Arial" w:cs="Arial"/>
        </w:rPr>
      </w:pPr>
      <w:r w:rsidRPr="003C7C34">
        <w:rPr>
          <w:rFonts w:ascii="Arial" w:hAnsi="Arial" w:cs="Arial"/>
        </w:rPr>
        <w:t>Consumers said they are provided with the necessary tools to make complaints and give feedback, and they feel encouraged and comfortable using them. Documentation confirmed that an information sheet, which outlines the various ways to submit feedback, contact details for internal and external services and mechanisms, as well as a copy of the Charter of Aged Care Rights, is included in the welcome packs and given to consumers when services commence.</w:t>
      </w:r>
    </w:p>
    <w:p w14:paraId="2CBDB713" w14:textId="77777777" w:rsidR="00561C50" w:rsidRPr="003C7C34" w:rsidRDefault="00561C50" w:rsidP="00561C50">
      <w:pPr>
        <w:rPr>
          <w:rFonts w:ascii="Arial" w:hAnsi="Arial" w:cs="Arial"/>
        </w:rPr>
      </w:pPr>
      <w:r w:rsidRPr="003C7C34">
        <w:rPr>
          <w:rFonts w:ascii="Arial" w:hAnsi="Arial" w:cs="Arial"/>
        </w:rPr>
        <w:t>Consumers confirmed their awareness of available advocacy and language services and cited an example of a staff member engaging with them in their local language. While the service has not received any complaints from HCP consumers, both management and staff demonstrated a clear understanding of open disclosure and referenced relevant policies and procedures to guide staff in the event something goes wrong.</w:t>
      </w:r>
    </w:p>
    <w:p w14:paraId="052524FB" w14:textId="77777777" w:rsidR="00561C50" w:rsidRPr="003C7C34" w:rsidRDefault="00561C50" w:rsidP="00561C50">
      <w:pPr>
        <w:rPr>
          <w:rFonts w:ascii="Arial" w:hAnsi="Arial" w:cs="Arial"/>
        </w:rPr>
      </w:pPr>
      <w:r w:rsidRPr="003C7C34">
        <w:rPr>
          <w:rFonts w:ascii="Arial" w:hAnsi="Arial" w:cs="Arial"/>
        </w:rPr>
        <w:t>A system is in place to review feedback and complaints to improve the quality of care and services. Management described various methods for collecting feedback and complaint data, including consumer surveys, a complaint register, and an electronic tool to record verbal feedback. Documentation confirmed a process for management to collate complaint information and present it to the board as a standalone item.</w:t>
      </w:r>
    </w:p>
    <w:p w14:paraId="7D0852D3" w14:textId="77777777" w:rsidR="00561C50" w:rsidRPr="003C7C34" w:rsidRDefault="00561C50" w:rsidP="00561C50">
      <w:pPr>
        <w:rPr>
          <w:rFonts w:ascii="Arial" w:hAnsi="Arial" w:cs="Arial"/>
        </w:rPr>
      </w:pPr>
      <w:r w:rsidRPr="003C7C34">
        <w:rPr>
          <w:rFonts w:ascii="Arial" w:hAnsi="Arial" w:cs="Arial"/>
        </w:rPr>
        <w:t>Based on the assessment team’s report, I find all requirements in Standard 6 Feedback and complaints compliant.</w:t>
      </w:r>
    </w:p>
    <w:p w14:paraId="4D5E8C56" w14:textId="77777777" w:rsidR="00765FB3" w:rsidRDefault="00765FB3" w:rsidP="00561C50">
      <w:pPr>
        <w:pStyle w:val="Heading1"/>
        <w:spacing w:before="120" w:after="240" w:line="22" w:lineRule="atLeast"/>
        <w:rPr>
          <w:rFonts w:ascii="Arial" w:hAnsi="Arial" w:cs="Arial"/>
        </w:rPr>
      </w:pPr>
      <w:r>
        <w:rPr>
          <w:rFonts w:ascii="Arial" w:hAnsi="Arial" w:cs="Arial"/>
        </w:rPr>
        <w:br w:type="page"/>
      </w:r>
    </w:p>
    <w:p w14:paraId="4CD90DBA" w14:textId="71E08516" w:rsidR="00561C50" w:rsidRPr="003C7C34" w:rsidRDefault="00561C50" w:rsidP="00561C50">
      <w:pPr>
        <w:pStyle w:val="Heading1"/>
        <w:spacing w:before="120" w:after="240" w:line="22" w:lineRule="atLeast"/>
        <w:rPr>
          <w:rFonts w:ascii="Arial" w:hAnsi="Arial" w:cs="Arial"/>
        </w:rPr>
      </w:pPr>
      <w:r w:rsidRPr="003C7C34">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DC30AF" w:rsidRPr="003C7C34" w14:paraId="53A6BA0C" w14:textId="77777777" w:rsidTr="0076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3DF087FD" w14:textId="77777777" w:rsidR="00DC30AF" w:rsidRPr="003C7C34" w:rsidRDefault="00DC30AF" w:rsidP="00980353">
            <w:pPr>
              <w:spacing w:before="0" w:line="22" w:lineRule="atLeast"/>
              <w:rPr>
                <w:rFonts w:ascii="Arial" w:hAnsi="Arial" w:cs="Arial"/>
                <w:b w:val="0"/>
                <w:color w:val="FFFFFF" w:themeColor="background1"/>
              </w:rPr>
            </w:pPr>
            <w:r w:rsidRPr="003C7C34">
              <w:rPr>
                <w:rFonts w:ascii="Arial" w:hAnsi="Arial" w:cs="Arial"/>
                <w:color w:val="FFFFFF" w:themeColor="background1"/>
              </w:rPr>
              <w:t>Human resources</w:t>
            </w:r>
          </w:p>
        </w:tc>
        <w:tc>
          <w:tcPr>
            <w:tcW w:w="1107" w:type="pct"/>
          </w:tcPr>
          <w:p w14:paraId="4F9DD292" w14:textId="77777777" w:rsidR="00DC30AF" w:rsidRPr="003C7C34" w:rsidRDefault="00DC30AF" w:rsidP="009803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7C34">
              <w:rPr>
                <w:rFonts w:ascii="Arial" w:hAnsi="Arial" w:cs="Arial"/>
                <w:color w:val="FFFFFF" w:themeColor="background1"/>
              </w:rPr>
              <w:t>HCP</w:t>
            </w:r>
          </w:p>
        </w:tc>
      </w:tr>
      <w:tr w:rsidR="00DC30AF" w:rsidRPr="003C7C34" w14:paraId="28CED63C" w14:textId="77777777" w:rsidTr="00765FB3">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E3C3FB1" w14:textId="77777777" w:rsidR="00DC30AF" w:rsidRPr="003C7C34" w:rsidRDefault="00DC30AF" w:rsidP="00980353">
            <w:pPr>
              <w:spacing w:line="22" w:lineRule="atLeast"/>
              <w:rPr>
                <w:rFonts w:ascii="Arial" w:hAnsi="Arial" w:cs="Arial"/>
              </w:rPr>
            </w:pPr>
            <w:r w:rsidRPr="003C7C34">
              <w:rPr>
                <w:rFonts w:ascii="Arial" w:hAnsi="Arial" w:cs="Arial"/>
              </w:rPr>
              <w:t>Requirement 7(3)(a)</w:t>
            </w:r>
          </w:p>
        </w:tc>
        <w:tc>
          <w:tcPr>
            <w:tcW w:w="2566" w:type="pct"/>
            <w:shd w:val="clear" w:color="auto" w:fill="auto"/>
          </w:tcPr>
          <w:p w14:paraId="28644145"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2928B0FC"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005139"/>
                <w:placeholder>
                  <w:docPart w:val="F12E42157C4D47B0942D4E96441E9FB9"/>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4030ED1F"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1FD92DE" w14:textId="77777777" w:rsidR="00DC30AF" w:rsidRPr="003C7C34" w:rsidRDefault="00DC30AF" w:rsidP="00980353">
            <w:pPr>
              <w:spacing w:line="22" w:lineRule="atLeast"/>
              <w:rPr>
                <w:rFonts w:ascii="Arial" w:hAnsi="Arial" w:cs="Arial"/>
              </w:rPr>
            </w:pPr>
            <w:r w:rsidRPr="003C7C34">
              <w:rPr>
                <w:rFonts w:ascii="Arial" w:hAnsi="Arial" w:cs="Arial"/>
              </w:rPr>
              <w:t>Requirement 7(3)(b)</w:t>
            </w:r>
          </w:p>
        </w:tc>
        <w:tc>
          <w:tcPr>
            <w:tcW w:w="2566" w:type="pct"/>
            <w:shd w:val="clear" w:color="auto" w:fill="auto"/>
          </w:tcPr>
          <w:p w14:paraId="17F804AD"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Workforce interactions with consumers are kind, caring and respectful of each consumer’s identity, culture and diversity.</w:t>
            </w:r>
          </w:p>
        </w:tc>
        <w:tc>
          <w:tcPr>
            <w:tcW w:w="1107" w:type="pct"/>
            <w:shd w:val="clear" w:color="auto" w:fill="auto"/>
          </w:tcPr>
          <w:p w14:paraId="20D812E7"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808589"/>
                <w:placeholder>
                  <w:docPart w:val="5FE17C3961224DA2BCA7722A7E24593F"/>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1C459FD4" w14:textId="77777777" w:rsidTr="00765FB3">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005855F" w14:textId="77777777" w:rsidR="00DC30AF" w:rsidRPr="003C7C34" w:rsidRDefault="00DC30AF" w:rsidP="00980353">
            <w:pPr>
              <w:spacing w:line="22" w:lineRule="atLeast"/>
              <w:rPr>
                <w:rFonts w:ascii="Arial" w:hAnsi="Arial" w:cs="Arial"/>
              </w:rPr>
            </w:pPr>
            <w:r w:rsidRPr="003C7C34">
              <w:rPr>
                <w:rFonts w:ascii="Arial" w:hAnsi="Arial" w:cs="Arial"/>
              </w:rPr>
              <w:t>Requirement 7(3)(c)</w:t>
            </w:r>
          </w:p>
        </w:tc>
        <w:tc>
          <w:tcPr>
            <w:tcW w:w="2566" w:type="pct"/>
            <w:shd w:val="clear" w:color="auto" w:fill="auto"/>
          </w:tcPr>
          <w:p w14:paraId="5EDA4F72"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7826C29E"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429250"/>
                <w:placeholder>
                  <w:docPart w:val="65688DE2E5F64B6098100CDF8C6EC40D"/>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5A720EBB"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6114636" w14:textId="77777777" w:rsidR="00DC30AF" w:rsidRPr="003C7C34" w:rsidRDefault="00DC30AF" w:rsidP="00980353">
            <w:pPr>
              <w:spacing w:line="22" w:lineRule="atLeast"/>
              <w:rPr>
                <w:rFonts w:ascii="Arial" w:hAnsi="Arial" w:cs="Arial"/>
              </w:rPr>
            </w:pPr>
            <w:r w:rsidRPr="003C7C34">
              <w:rPr>
                <w:rFonts w:ascii="Arial" w:hAnsi="Arial" w:cs="Arial"/>
              </w:rPr>
              <w:t>Requirement 7(3)(d)</w:t>
            </w:r>
          </w:p>
        </w:tc>
        <w:tc>
          <w:tcPr>
            <w:tcW w:w="2566" w:type="pct"/>
            <w:shd w:val="clear" w:color="auto" w:fill="auto"/>
          </w:tcPr>
          <w:p w14:paraId="4FBF46F4"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The workforce is recruited, trained, equipped and supported to deliver the outcomes required by these standards.</w:t>
            </w:r>
          </w:p>
        </w:tc>
        <w:tc>
          <w:tcPr>
            <w:tcW w:w="1107" w:type="pct"/>
            <w:shd w:val="clear" w:color="auto" w:fill="auto"/>
          </w:tcPr>
          <w:p w14:paraId="7811E776"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248315"/>
                <w:placeholder>
                  <w:docPart w:val="D0C69A01312B43C999F1F7873945F21E"/>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5AC082EE" w14:textId="77777777" w:rsidTr="00765FB3">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4ABF64C" w14:textId="77777777" w:rsidR="00DC30AF" w:rsidRPr="003C7C34" w:rsidRDefault="00DC30AF" w:rsidP="00980353">
            <w:pPr>
              <w:spacing w:line="22" w:lineRule="atLeast"/>
              <w:rPr>
                <w:rFonts w:ascii="Arial" w:hAnsi="Arial" w:cs="Arial"/>
              </w:rPr>
            </w:pPr>
            <w:r w:rsidRPr="003C7C34">
              <w:rPr>
                <w:rFonts w:ascii="Arial" w:hAnsi="Arial" w:cs="Arial"/>
              </w:rPr>
              <w:t>Requirement 7(3)(e)</w:t>
            </w:r>
          </w:p>
        </w:tc>
        <w:tc>
          <w:tcPr>
            <w:tcW w:w="2566" w:type="pct"/>
            <w:shd w:val="clear" w:color="auto" w:fill="auto"/>
          </w:tcPr>
          <w:p w14:paraId="34149DB3"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Regular assessment, monitoring and review of the performance of each member of the workforce is undertaken.</w:t>
            </w:r>
          </w:p>
        </w:tc>
        <w:tc>
          <w:tcPr>
            <w:tcW w:w="1107" w:type="pct"/>
            <w:shd w:val="clear" w:color="auto" w:fill="auto"/>
          </w:tcPr>
          <w:p w14:paraId="15F29893"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829703"/>
                <w:placeholder>
                  <w:docPart w:val="7B333B81223B4701A039A79E12BB3646"/>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bl>
    <w:p w14:paraId="266BB9A8" w14:textId="77777777" w:rsidR="00561C50" w:rsidRPr="003C7C34" w:rsidRDefault="00561C50" w:rsidP="00561C50">
      <w:pPr>
        <w:pStyle w:val="Heading20"/>
      </w:pPr>
      <w:r w:rsidRPr="003C7C34">
        <w:t>Findings</w:t>
      </w:r>
    </w:p>
    <w:p w14:paraId="0DBE29AB" w14:textId="77777777" w:rsidR="00561C50" w:rsidRPr="003C7C34" w:rsidRDefault="00561C50" w:rsidP="00561C50">
      <w:pPr>
        <w:pStyle w:val="NormalArial"/>
      </w:pPr>
      <w:r w:rsidRPr="003C7C34">
        <w:t>The service demonstrated a planned workforce reflective of the care needs for each consumer. Consumers said there are adequate staff available to ensure they are well cared for, and staff agreed there is an appropriate mix and number to deliver best practice care. Management demonstrated a systematic approach to rostering, focusing on minutes of care required for each consumer, and documentation confirmed staffing levels and absences are regularly monitored.</w:t>
      </w:r>
    </w:p>
    <w:p w14:paraId="53512B1C" w14:textId="77777777" w:rsidR="00561C50" w:rsidRPr="003C7C34" w:rsidRDefault="00561C50" w:rsidP="00561C50">
      <w:pPr>
        <w:pStyle w:val="NormalArial"/>
      </w:pPr>
      <w:r w:rsidRPr="003C7C34">
        <w:t xml:space="preserve">Consumers said staff are caring and respectful. Staff spoke about consumers and their wishes respectfully and compassionately. Management confirmed staff adhere to an organisational code of conduct and values and deliver culturally appropriate, </w:t>
      </w:r>
      <w:r>
        <w:t>person-</w:t>
      </w:r>
      <w:r w:rsidRPr="003C7C34">
        <w:t>centred care. Consumers said staff are competent and adequately skilled to deliver the care and services they need. The service ensures internal staff have the qualifications and knowledge to effectively perform their recruited roles and captures this data through onboarding. Systems and processes are in place to monitor mandatory competencies, registrations, skill uplift, and capture gaps in training needs. The service has a strategy to upskill new staff through buddy shifts and assigns registered nurses to support staff delivering care competency checks and training.</w:t>
      </w:r>
    </w:p>
    <w:p w14:paraId="6BEFAE88" w14:textId="77777777" w:rsidR="00561C50" w:rsidRPr="003C7C34" w:rsidRDefault="00561C50" w:rsidP="00561C50">
      <w:pPr>
        <w:pStyle w:val="NormalArial"/>
      </w:pPr>
      <w:r w:rsidRPr="003C7C34">
        <w:t>The service undertakes annual performance appraisals and quarterly check-ins for the entire workforce. Staff interviewed described the appraisal process, their outcomes, and learning needs. Management demonstrated various mechanisms to capture performance indicators, including surveys, consumer feedback and review of incident data, which informs ongoing training needs outside of annual performance appraisals. Staff said they receive regular training and support to perform their roles and confirmed training requests for upskilling and professional development can be lodged at any time. Documentation confirmed processes and policies are in place to monitor probation and underperformance.</w:t>
      </w:r>
    </w:p>
    <w:p w14:paraId="34E68808" w14:textId="7164DE84" w:rsidR="00765FB3" w:rsidRDefault="00561C50" w:rsidP="00765FB3">
      <w:pPr>
        <w:rPr>
          <w:rFonts w:ascii="Arial" w:hAnsi="Arial" w:cs="Arial"/>
        </w:rPr>
      </w:pPr>
      <w:r w:rsidRPr="003C7C34">
        <w:rPr>
          <w:rFonts w:ascii="Arial" w:hAnsi="Arial" w:cs="Arial"/>
        </w:rPr>
        <w:t>Based on the assessment team’s report, I find all requirements in Standard 7 Human resources compliant.</w:t>
      </w:r>
      <w:r w:rsidR="00765FB3">
        <w:rPr>
          <w:rFonts w:ascii="Arial" w:hAnsi="Arial" w:cs="Arial"/>
        </w:rPr>
        <w:br w:type="page"/>
      </w:r>
    </w:p>
    <w:p w14:paraId="0AFD78A5" w14:textId="77777777" w:rsidR="00561C50" w:rsidRPr="003C7C34" w:rsidRDefault="00561C50" w:rsidP="00561C50">
      <w:pPr>
        <w:pStyle w:val="Heading1"/>
        <w:spacing w:before="120" w:after="240" w:line="22" w:lineRule="atLeast"/>
        <w:rPr>
          <w:rFonts w:ascii="Arial" w:hAnsi="Arial" w:cs="Arial"/>
        </w:rPr>
      </w:pPr>
      <w:r w:rsidRPr="003C7C34">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DC30AF" w:rsidRPr="003C7C34" w14:paraId="4B4536D2" w14:textId="77777777" w:rsidTr="0076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390A0E56" w14:textId="77777777" w:rsidR="00DC30AF" w:rsidRPr="003C7C34" w:rsidRDefault="00DC30AF" w:rsidP="00980353">
            <w:pPr>
              <w:spacing w:before="0" w:line="22" w:lineRule="atLeast"/>
              <w:rPr>
                <w:rFonts w:ascii="Arial" w:hAnsi="Arial" w:cs="Arial"/>
                <w:b w:val="0"/>
                <w:color w:val="FFFFFF" w:themeColor="background1"/>
              </w:rPr>
            </w:pPr>
            <w:r w:rsidRPr="003C7C34">
              <w:rPr>
                <w:rFonts w:ascii="Arial" w:hAnsi="Arial" w:cs="Arial"/>
                <w:color w:val="FFFFFF" w:themeColor="background1"/>
              </w:rPr>
              <w:t>Organisational governance</w:t>
            </w:r>
          </w:p>
        </w:tc>
        <w:tc>
          <w:tcPr>
            <w:tcW w:w="1042" w:type="pct"/>
          </w:tcPr>
          <w:p w14:paraId="51D4BC27" w14:textId="77777777" w:rsidR="00DC30AF" w:rsidRPr="003C7C34" w:rsidRDefault="00DC30AF" w:rsidP="009803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7C34">
              <w:rPr>
                <w:rFonts w:ascii="Arial" w:hAnsi="Arial" w:cs="Arial"/>
                <w:color w:val="FFFFFF" w:themeColor="background1"/>
              </w:rPr>
              <w:t xml:space="preserve">HCP </w:t>
            </w:r>
          </w:p>
        </w:tc>
      </w:tr>
      <w:tr w:rsidR="00DC30AF" w:rsidRPr="003C7C34" w14:paraId="6C4C46A8" w14:textId="77777777" w:rsidTr="00765FB3">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954E4F7" w14:textId="77777777" w:rsidR="00DC30AF" w:rsidRPr="003C7C34" w:rsidRDefault="00DC30AF" w:rsidP="00980353">
            <w:pPr>
              <w:spacing w:line="22" w:lineRule="atLeast"/>
              <w:rPr>
                <w:rFonts w:ascii="Arial" w:hAnsi="Arial" w:cs="Arial"/>
              </w:rPr>
            </w:pPr>
            <w:r w:rsidRPr="003C7C34">
              <w:rPr>
                <w:rFonts w:ascii="Arial" w:hAnsi="Arial" w:cs="Arial"/>
              </w:rPr>
              <w:t>Requirement 8(3)(a)</w:t>
            </w:r>
          </w:p>
        </w:tc>
        <w:tc>
          <w:tcPr>
            <w:tcW w:w="2643" w:type="pct"/>
            <w:shd w:val="clear" w:color="auto" w:fill="auto"/>
          </w:tcPr>
          <w:p w14:paraId="08E0A6EF"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Consumers are engaged in the development, delivery and evaluation of care and services and are supported in that engagement.</w:t>
            </w:r>
          </w:p>
        </w:tc>
        <w:tc>
          <w:tcPr>
            <w:tcW w:w="1042" w:type="pct"/>
            <w:shd w:val="clear" w:color="auto" w:fill="auto"/>
          </w:tcPr>
          <w:p w14:paraId="2D70D214"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816524"/>
                <w:placeholder>
                  <w:docPart w:val="6AED022F889A4914AAD9E60DC8A1D94E"/>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02B47A3C"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53F8E7F" w14:textId="77777777" w:rsidR="00DC30AF" w:rsidRPr="003C7C34" w:rsidRDefault="00DC30AF" w:rsidP="00980353">
            <w:pPr>
              <w:spacing w:line="22" w:lineRule="atLeast"/>
              <w:rPr>
                <w:rFonts w:ascii="Arial" w:hAnsi="Arial" w:cs="Arial"/>
              </w:rPr>
            </w:pPr>
            <w:r w:rsidRPr="003C7C34">
              <w:rPr>
                <w:rFonts w:ascii="Arial" w:hAnsi="Arial" w:cs="Arial"/>
              </w:rPr>
              <w:t>Requirement 8(3)(b)</w:t>
            </w:r>
          </w:p>
        </w:tc>
        <w:tc>
          <w:tcPr>
            <w:tcW w:w="2643" w:type="pct"/>
            <w:shd w:val="clear" w:color="auto" w:fill="auto"/>
          </w:tcPr>
          <w:p w14:paraId="324A7488"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6D654970" w14:textId="77777777" w:rsidR="00DC30AF" w:rsidRPr="003C7C34" w:rsidRDefault="007B7FBB"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203007"/>
                <w:placeholder>
                  <w:docPart w:val="5214E4EDD8F148778A2650181AE3EC8F"/>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51194399" w14:textId="77777777" w:rsidTr="00765FB3">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0C204B2" w14:textId="77777777" w:rsidR="00DC30AF" w:rsidRPr="003C7C34" w:rsidRDefault="00DC30AF" w:rsidP="00980353">
            <w:pPr>
              <w:spacing w:line="22" w:lineRule="atLeast"/>
              <w:rPr>
                <w:rFonts w:ascii="Arial" w:hAnsi="Arial" w:cs="Arial"/>
              </w:rPr>
            </w:pPr>
            <w:r w:rsidRPr="003C7C34">
              <w:rPr>
                <w:rFonts w:ascii="Arial" w:hAnsi="Arial" w:cs="Arial"/>
              </w:rPr>
              <w:t>Requirement 8(3)(c)</w:t>
            </w:r>
          </w:p>
        </w:tc>
        <w:tc>
          <w:tcPr>
            <w:tcW w:w="2643" w:type="pct"/>
            <w:shd w:val="clear" w:color="auto" w:fill="auto"/>
          </w:tcPr>
          <w:p w14:paraId="0E3B03A6"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Effective organisation wide governance systems relating to the following:</w:t>
            </w:r>
          </w:p>
          <w:p w14:paraId="0907BFC4" w14:textId="77777777" w:rsidR="00DC30AF" w:rsidRPr="003C7C34" w:rsidRDefault="00DC30AF" w:rsidP="00561C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information management;</w:t>
            </w:r>
          </w:p>
          <w:p w14:paraId="0954681F" w14:textId="77777777" w:rsidR="00DC30AF" w:rsidRPr="003C7C34" w:rsidRDefault="00DC30AF" w:rsidP="00561C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continuous improvement;</w:t>
            </w:r>
          </w:p>
          <w:p w14:paraId="062B1D4B" w14:textId="77777777" w:rsidR="00DC30AF" w:rsidRPr="003C7C34" w:rsidRDefault="00DC30AF" w:rsidP="00561C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financial governance;</w:t>
            </w:r>
          </w:p>
          <w:p w14:paraId="3F0F8A48" w14:textId="77777777" w:rsidR="00DC30AF" w:rsidRPr="003C7C34" w:rsidRDefault="00DC30AF" w:rsidP="00561C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workforce governance, including the assignment of clear responsibilities and accountabilities;</w:t>
            </w:r>
          </w:p>
          <w:p w14:paraId="5238C34C" w14:textId="77777777" w:rsidR="00DC30AF" w:rsidRPr="003C7C34" w:rsidRDefault="00DC30AF" w:rsidP="00561C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regulatory compliance;</w:t>
            </w:r>
          </w:p>
          <w:p w14:paraId="66A91DF6" w14:textId="77777777" w:rsidR="00DC30AF" w:rsidRPr="003C7C34" w:rsidRDefault="00DC30AF" w:rsidP="00561C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feedback and complaints.</w:t>
            </w:r>
          </w:p>
        </w:tc>
        <w:tc>
          <w:tcPr>
            <w:tcW w:w="1042" w:type="pct"/>
            <w:shd w:val="clear" w:color="auto" w:fill="auto"/>
          </w:tcPr>
          <w:p w14:paraId="00EF6107"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567646"/>
                <w:placeholder>
                  <w:docPart w:val="6DB0DDAC39AC45A7B97D5A008CF9D33D"/>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55FF7DA3" w14:textId="77777777" w:rsidTr="0076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143290F" w14:textId="77777777" w:rsidR="00DC30AF" w:rsidRPr="003C7C34" w:rsidRDefault="00DC30AF" w:rsidP="00980353">
            <w:pPr>
              <w:spacing w:line="22" w:lineRule="atLeast"/>
              <w:rPr>
                <w:rFonts w:ascii="Arial" w:hAnsi="Arial" w:cs="Arial"/>
              </w:rPr>
            </w:pPr>
            <w:r w:rsidRPr="003C7C34">
              <w:rPr>
                <w:rFonts w:ascii="Arial" w:hAnsi="Arial" w:cs="Arial"/>
              </w:rPr>
              <w:t>Requirement 8(3)(d)</w:t>
            </w:r>
          </w:p>
        </w:tc>
        <w:tc>
          <w:tcPr>
            <w:tcW w:w="2643" w:type="pct"/>
            <w:shd w:val="clear" w:color="auto" w:fill="auto"/>
          </w:tcPr>
          <w:p w14:paraId="188B148B" w14:textId="77777777" w:rsidR="00DC30AF" w:rsidRPr="003C7C34" w:rsidRDefault="00DC30AF" w:rsidP="009803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Effective risk management systems and practices, including but not limited to the following:</w:t>
            </w:r>
          </w:p>
          <w:p w14:paraId="2A9FE826" w14:textId="77777777" w:rsidR="00DC30AF" w:rsidRPr="003C7C34" w:rsidRDefault="00DC30AF" w:rsidP="00561C5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managing high impact or high prevalence risks associated with the care of consumers;</w:t>
            </w:r>
          </w:p>
          <w:p w14:paraId="5399B080" w14:textId="77777777" w:rsidR="00DC30AF" w:rsidRPr="003C7C34" w:rsidRDefault="00DC30AF" w:rsidP="00561C5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identifying and responding to abuse and neglect of consumers;</w:t>
            </w:r>
          </w:p>
          <w:p w14:paraId="4A150F44" w14:textId="77777777" w:rsidR="00DC30AF" w:rsidRPr="003C7C34" w:rsidRDefault="00DC30AF" w:rsidP="00561C5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supporting consumers to live the best life they can</w:t>
            </w:r>
          </w:p>
          <w:p w14:paraId="24F78BB5" w14:textId="77777777" w:rsidR="00DC30AF" w:rsidRPr="003C7C34" w:rsidRDefault="00DC30AF" w:rsidP="00561C5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C34">
              <w:rPr>
                <w:rFonts w:ascii="Arial" w:hAnsi="Arial" w:cs="Arial"/>
              </w:rPr>
              <w:t>managing and preventing incidents, including the use of an incident management system.</w:t>
            </w:r>
          </w:p>
        </w:tc>
        <w:tc>
          <w:tcPr>
            <w:tcW w:w="1042" w:type="pct"/>
            <w:shd w:val="clear" w:color="auto" w:fill="auto"/>
          </w:tcPr>
          <w:p w14:paraId="47B756BA" w14:textId="77777777" w:rsidR="00DC30AF" w:rsidRPr="003C7C34" w:rsidRDefault="007B7FBB" w:rsidP="009803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145281"/>
                <w:placeholder>
                  <w:docPart w:val="780C90BFFAD141C88553C7F104BF3F42"/>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r w:rsidR="00DC30AF" w:rsidRPr="003C7C34" w14:paraId="79F5C246" w14:textId="77777777" w:rsidTr="00765FB3">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583BAEB" w14:textId="77777777" w:rsidR="00DC30AF" w:rsidRPr="003C7C34" w:rsidRDefault="00DC30AF" w:rsidP="00980353">
            <w:pPr>
              <w:spacing w:line="22" w:lineRule="atLeast"/>
              <w:rPr>
                <w:rFonts w:ascii="Arial" w:hAnsi="Arial" w:cs="Arial"/>
              </w:rPr>
            </w:pPr>
            <w:r w:rsidRPr="003C7C34">
              <w:rPr>
                <w:rFonts w:ascii="Arial" w:hAnsi="Arial" w:cs="Arial"/>
              </w:rPr>
              <w:t>Requirement 8(3)(e)</w:t>
            </w:r>
          </w:p>
        </w:tc>
        <w:tc>
          <w:tcPr>
            <w:tcW w:w="2643" w:type="pct"/>
            <w:shd w:val="clear" w:color="auto" w:fill="auto"/>
          </w:tcPr>
          <w:p w14:paraId="69A6A801" w14:textId="77777777" w:rsidR="00DC30AF" w:rsidRPr="003C7C34" w:rsidRDefault="00DC30AF"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Where clinical care is provided—a clinical governance framework, including but not limited to the following:</w:t>
            </w:r>
          </w:p>
          <w:p w14:paraId="39881803" w14:textId="77777777" w:rsidR="00DC30AF" w:rsidRPr="003C7C34" w:rsidRDefault="00DC30AF" w:rsidP="00561C5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antimicrobial stewardship;</w:t>
            </w:r>
          </w:p>
          <w:p w14:paraId="350E0947" w14:textId="77777777" w:rsidR="00DC30AF" w:rsidRPr="003C7C34" w:rsidRDefault="00DC30AF" w:rsidP="00561C5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minimising the use of restraint;</w:t>
            </w:r>
          </w:p>
          <w:p w14:paraId="7686A8A1" w14:textId="77777777" w:rsidR="00DC30AF" w:rsidRPr="003C7C34" w:rsidRDefault="00DC30AF" w:rsidP="00561C5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C34">
              <w:rPr>
                <w:rFonts w:ascii="Arial" w:hAnsi="Arial" w:cs="Arial"/>
              </w:rPr>
              <w:t>open disclosure.</w:t>
            </w:r>
          </w:p>
        </w:tc>
        <w:tc>
          <w:tcPr>
            <w:tcW w:w="1042" w:type="pct"/>
            <w:shd w:val="clear" w:color="auto" w:fill="auto"/>
          </w:tcPr>
          <w:p w14:paraId="27001F67" w14:textId="77777777" w:rsidR="00DC30AF" w:rsidRPr="003C7C34" w:rsidRDefault="007B7FBB" w:rsidP="009803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808506"/>
                <w:placeholder>
                  <w:docPart w:val="8C3B543B2F6443A889840C1728E9D875"/>
                </w:placeholder>
                <w:dropDownList>
                  <w:listItem w:displayText="choose a rating" w:value="choose a rating"/>
                  <w:listItem w:displayText="Compliant" w:value="Compliant"/>
                  <w:listItem w:displayText="Not Compliant" w:value="Not Compliant"/>
                </w:dropDownList>
              </w:sdtPr>
              <w:sdtEndPr/>
              <w:sdtContent>
                <w:r w:rsidR="00DC30AF" w:rsidRPr="003C7C34">
                  <w:rPr>
                    <w:rFonts w:ascii="Arial" w:hAnsi="Arial" w:cs="Arial"/>
                  </w:rPr>
                  <w:t>Compliant</w:t>
                </w:r>
              </w:sdtContent>
            </w:sdt>
            <w:r w:rsidR="00DC30AF" w:rsidRPr="003C7C34">
              <w:rPr>
                <w:rFonts w:ascii="Arial" w:hAnsi="Arial" w:cs="Arial"/>
              </w:rPr>
              <w:t xml:space="preserve"> </w:t>
            </w:r>
          </w:p>
        </w:tc>
      </w:tr>
    </w:tbl>
    <w:p w14:paraId="642ADFCE" w14:textId="77777777" w:rsidR="00561C50" w:rsidRPr="003C7C34" w:rsidRDefault="00561C50" w:rsidP="00561C50">
      <w:pPr>
        <w:pStyle w:val="Heading20"/>
      </w:pPr>
      <w:r w:rsidRPr="003C7C34">
        <w:t>Findings</w:t>
      </w:r>
    </w:p>
    <w:p w14:paraId="5BD8BCB9" w14:textId="77777777" w:rsidR="00561C50" w:rsidRPr="003C7C34" w:rsidRDefault="00561C50" w:rsidP="00561C50">
      <w:pPr>
        <w:rPr>
          <w:rFonts w:ascii="Arial" w:eastAsia="Times New Roman" w:hAnsi="Arial" w:cs="Arial"/>
          <w:color w:val="auto"/>
        </w:rPr>
      </w:pPr>
      <w:r w:rsidRPr="003C7C34">
        <w:rPr>
          <w:rFonts w:ascii="Arial" w:eastAsia="Times New Roman" w:hAnsi="Arial" w:cs="Arial"/>
        </w:rPr>
        <w:t>Consumers described their involvement in the development, delivery, and evaluation of care and services through care plan reviews, conversations with staff during visits, and surveys. Documentation confirmed a consumer advisory committee is being developed to support continuous improvement. The organisation has systems in place to capture consumer feedback and has initiated monthly self-audits to address high-impact, high-relevance risks to consumers.</w:t>
      </w:r>
    </w:p>
    <w:p w14:paraId="24CCEBB6" w14:textId="77777777" w:rsidR="00561C50" w:rsidRPr="003C7C34" w:rsidRDefault="00561C50" w:rsidP="00561C50">
      <w:pPr>
        <w:rPr>
          <w:rFonts w:ascii="Arial" w:eastAsia="Times New Roman" w:hAnsi="Arial" w:cs="Arial"/>
        </w:rPr>
      </w:pPr>
      <w:r w:rsidRPr="003C7C34">
        <w:rPr>
          <w:rFonts w:ascii="Arial" w:eastAsia="Times New Roman" w:hAnsi="Arial" w:cs="Arial"/>
        </w:rPr>
        <w:lastRenderedPageBreak/>
        <w:t xml:space="preserve">The governing body, comprising a board, has approved a suite of policies, training, and strategic plans to guide staff in providing safe, inclusive, quality care. There are mechanisms to ensure the board is informed </w:t>
      </w:r>
      <w:r>
        <w:rPr>
          <w:rFonts w:ascii="Arial" w:eastAsia="Times New Roman" w:hAnsi="Arial" w:cs="Arial"/>
        </w:rPr>
        <w:t xml:space="preserve">of </w:t>
      </w:r>
      <w:r w:rsidRPr="003C7C34">
        <w:rPr>
          <w:rFonts w:ascii="Arial" w:eastAsia="Times New Roman" w:hAnsi="Arial" w:cs="Arial"/>
        </w:rPr>
        <w:t>and accountable for care delivery, and board members interviewed could articulate the service’s priorities, the information they receive, and its timing.</w:t>
      </w:r>
    </w:p>
    <w:p w14:paraId="647B6B2C" w14:textId="77777777" w:rsidR="00561C50" w:rsidRPr="003C7C34" w:rsidRDefault="00561C50" w:rsidP="00561C50">
      <w:pPr>
        <w:rPr>
          <w:rFonts w:ascii="Arial" w:eastAsia="Times New Roman" w:hAnsi="Arial" w:cs="Arial"/>
        </w:rPr>
      </w:pPr>
      <w:r w:rsidRPr="003C7C34">
        <w:rPr>
          <w:rFonts w:ascii="Arial" w:eastAsia="Times New Roman" w:hAnsi="Arial" w:cs="Arial"/>
        </w:rPr>
        <w:t>The organisation has governance frameworks to support all aspects, including information systems, continuous improvement, financial and workforce governance, and complaints and feedback. Management demonstrated that processes are in place to ensure these areas are monitored and regularly reviewed. Electronic information is securely stored, and platforms exist to record and report on all aspects of organisational governance. The organisation has effective risk management systems and practices to handle high-impact or high-prevalence risks, respond to abuse and neglect, support consumers in living their best lives, and manage and prevent incidents using an incident management system that includes an incident register. Staff and management described procedures and strategies to mitigate incidents and high-impact, high-prevalence risks to consumers.</w:t>
      </w:r>
    </w:p>
    <w:p w14:paraId="6DCB70D1" w14:textId="77777777" w:rsidR="00561C50" w:rsidRPr="003C7C34" w:rsidRDefault="00561C50" w:rsidP="00561C50">
      <w:pPr>
        <w:rPr>
          <w:rFonts w:ascii="Arial" w:eastAsia="Times New Roman" w:hAnsi="Arial" w:cs="Arial"/>
        </w:rPr>
      </w:pPr>
      <w:r w:rsidRPr="003C7C34">
        <w:rPr>
          <w:rFonts w:ascii="Arial" w:eastAsia="Times New Roman" w:hAnsi="Arial" w:cs="Arial"/>
        </w:rPr>
        <w:t xml:space="preserve">While the service has not yet commenced providing personal and clinical care, it has established a clinical governance framework guiding all staff in delivering safe and quality clinical care. Currently, clinical care is delivered under the Transitional Care Program (TCP), demonstrating how the implemented systems and processes will be used to deliver planned, safe, and effective care to HCP consumers when required. Therefore, the </w:t>
      </w:r>
      <w:r>
        <w:rPr>
          <w:rFonts w:ascii="Arial" w:eastAsia="Times New Roman" w:hAnsi="Arial" w:cs="Arial"/>
        </w:rPr>
        <w:t>a</w:t>
      </w:r>
      <w:r w:rsidRPr="003C7C34">
        <w:rPr>
          <w:rFonts w:ascii="Arial" w:eastAsia="Times New Roman" w:hAnsi="Arial" w:cs="Arial"/>
        </w:rPr>
        <w:t>ssessment team’s findings in Standard 3 have been considered in the assessment of Standard 8, particularly requirement 8(3)(e) regarding the organisation’s clinical and governance framework.</w:t>
      </w:r>
    </w:p>
    <w:p w14:paraId="30B3E91A" w14:textId="77777777" w:rsidR="00561C50" w:rsidRPr="003C7C34" w:rsidRDefault="00561C50" w:rsidP="00561C50">
      <w:pPr>
        <w:rPr>
          <w:rFonts w:ascii="Arial" w:eastAsia="Times New Roman" w:hAnsi="Arial" w:cs="Arial"/>
        </w:rPr>
      </w:pPr>
      <w:r w:rsidRPr="003C7C34">
        <w:rPr>
          <w:rFonts w:ascii="Arial" w:eastAsia="Times New Roman" w:hAnsi="Arial" w:cs="Arial"/>
        </w:rPr>
        <w:t>The organisation has a planned approach for consumers needing clinical care in the future, utilising experienced clinical personnel to consult, monitor, and oversee care delivery. Policies and procedures guide clinical staff in best practice. The service’s involvement in the TCP and its connection with the local Aboriginal health service, has enabled the organisation to establish a system to effectively manage high-impact and high-prevalence risks. Management articulated strategies for ensuring safe care and services for wound care, mobility, falls, medication prescriptions, unplanned weight loss, and behaviours of concern. Documentation confirmed the use of validated assessment tools to identify immediate and future risks, and staff described various methods to stay informed about consumers’ risks and ongoing needs.</w:t>
      </w:r>
    </w:p>
    <w:p w14:paraId="010268EF" w14:textId="77777777" w:rsidR="00561C50" w:rsidRPr="003C7C34" w:rsidRDefault="00561C50" w:rsidP="00561C50">
      <w:pPr>
        <w:rPr>
          <w:rFonts w:ascii="Arial" w:eastAsia="Times New Roman" w:hAnsi="Arial" w:cs="Arial"/>
        </w:rPr>
      </w:pPr>
      <w:r w:rsidRPr="003C7C34">
        <w:rPr>
          <w:rFonts w:ascii="Arial" w:eastAsia="Times New Roman" w:hAnsi="Arial" w:cs="Arial"/>
        </w:rPr>
        <w:t>The framework includes end-of-life policies to support consumers in a palliative state. The organisation ensures policies remain current and that staff are equipped to support consumers nearing the end of life. Staff described the process for reporting and responding to deterioration or decline, with policies supporting clinical staff in developing personalised strategies and decision-making in response. The organisation has a process to support timely referrals to other care providers, backed by relevant policies. Staff described the process for transferring information within the organisation and with others in line with privacy principles. Policies and procedures are available to staff on infection control, best practices in antimicrobial stewardship, minimising restrictive practices, and open disclosure. Staff and management demonstrated knowledge of these areas and described strategies to minimise harm.</w:t>
      </w:r>
    </w:p>
    <w:p w14:paraId="54804E2C" w14:textId="2BAD615D" w:rsidR="00561C50" w:rsidRPr="003C7C34" w:rsidRDefault="00561C50" w:rsidP="00561C50">
      <w:pPr>
        <w:rPr>
          <w:rFonts w:ascii="Arial" w:eastAsia="Times New Roman" w:hAnsi="Arial" w:cs="Arial"/>
        </w:rPr>
      </w:pPr>
      <w:r w:rsidRPr="003C7C34">
        <w:rPr>
          <w:rFonts w:ascii="Arial" w:eastAsia="Times New Roman" w:hAnsi="Arial" w:cs="Arial"/>
        </w:rPr>
        <w:t>Based on the assessment team’s report, I find all requirements in Standard 8 Organisational governance compliant.</w:t>
      </w:r>
    </w:p>
    <w:sectPr w:rsidR="00561C50" w:rsidRPr="003C7C34" w:rsidSect="0054239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D6B61" w14:textId="77777777" w:rsidR="00690234" w:rsidRDefault="00690234">
      <w:pPr>
        <w:spacing w:after="0"/>
      </w:pPr>
      <w:r>
        <w:separator/>
      </w:r>
    </w:p>
  </w:endnote>
  <w:endnote w:type="continuationSeparator" w:id="0">
    <w:p w14:paraId="18B55A26" w14:textId="77777777" w:rsidR="00690234" w:rsidRDefault="006902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C4B92" w14:textId="77777777" w:rsidR="007D02F5" w:rsidRPr="00DF37F2" w:rsidRDefault="00542396" w:rsidP="00542396">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Broome Regional Aboriginal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4EC17DA" w14:textId="77777777" w:rsidR="007D02F5" w:rsidRPr="00DF37F2" w:rsidRDefault="00542396" w:rsidP="0054239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500326</w:t>
    </w:r>
    <w:bookmarkEnd w:id="5"/>
    <w:r w:rsidRPr="00DF37F2">
      <w:rPr>
        <w:rStyle w:val="FooterBold"/>
        <w:rFonts w:ascii="Arial" w:hAnsi="Arial"/>
        <w:b w:val="0"/>
      </w:rPr>
      <w:tab/>
      <w:t xml:space="preserve">OFFICIAL: Sensitive </w:t>
    </w:r>
  </w:p>
  <w:p w14:paraId="705BCAAD" w14:textId="77777777" w:rsidR="007D02F5" w:rsidRPr="00DF37F2" w:rsidRDefault="00542396" w:rsidP="0054239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FA8D4" w14:textId="77777777" w:rsidR="00690234" w:rsidRDefault="00690234" w:rsidP="00542396">
      <w:pPr>
        <w:spacing w:after="0"/>
      </w:pPr>
      <w:r>
        <w:separator/>
      </w:r>
    </w:p>
  </w:footnote>
  <w:footnote w:type="continuationSeparator" w:id="0">
    <w:p w14:paraId="5C522110" w14:textId="77777777" w:rsidR="00690234" w:rsidRDefault="00690234" w:rsidP="00542396">
      <w:pPr>
        <w:spacing w:after="0"/>
      </w:pPr>
      <w:r>
        <w:continuationSeparator/>
      </w:r>
    </w:p>
  </w:footnote>
  <w:footnote w:id="1">
    <w:p w14:paraId="31AFE60F" w14:textId="7755C76A" w:rsidR="00561C50" w:rsidRDefault="00561C50" w:rsidP="00561C5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55BEE">
        <w:rPr>
          <w:rFonts w:ascii="Arial" w:hAnsi="Arial" w:cs="Arial"/>
          <w:color w:val="auto"/>
          <w:sz w:val="20"/>
          <w:szCs w:val="20"/>
        </w:rPr>
        <w:t xml:space="preserve">section </w:t>
      </w:r>
      <w:r w:rsidR="004A507B">
        <w:rPr>
          <w:rFonts w:ascii="Arial" w:hAnsi="Arial" w:cs="Arial"/>
          <w:color w:val="auto"/>
          <w:sz w:val="20"/>
          <w:szCs w:val="20"/>
        </w:rPr>
        <w:t>57</w:t>
      </w:r>
      <w:r w:rsidRPr="00555BEE">
        <w:rPr>
          <w:rFonts w:ascii="Arial" w:hAnsi="Arial" w:cs="Arial"/>
          <w:b/>
          <w:color w:val="auto"/>
          <w:sz w:val="20"/>
          <w:szCs w:val="20"/>
        </w:rPr>
        <w:t xml:space="preserve"> </w:t>
      </w:r>
      <w:r w:rsidRPr="00555BEE">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44199BF9" w14:textId="77777777" w:rsidR="00561C50" w:rsidRDefault="00561C50" w:rsidP="00561C5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CE977" w14:textId="77777777" w:rsidR="007D02F5" w:rsidRDefault="00542396">
    <w:pPr>
      <w:pStyle w:val="Header"/>
    </w:pPr>
    <w:r>
      <w:rPr>
        <w:noProof/>
        <w:color w:val="2B579A"/>
        <w:shd w:val="clear" w:color="auto" w:fill="E6E6E6"/>
        <w:lang w:val="en-US"/>
      </w:rPr>
      <w:drawing>
        <wp:anchor distT="0" distB="0" distL="114300" distR="114300" simplePos="0" relativeHeight="251663360" behindDoc="1" locked="0" layoutInCell="1" allowOverlap="1" wp14:anchorId="5382CD34" wp14:editId="5C07247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1362C" w14:textId="77777777" w:rsidR="007D02F5" w:rsidRDefault="00542396">
    <w:pPr>
      <w:pStyle w:val="Header"/>
    </w:pPr>
    <w:r>
      <w:rPr>
        <w:noProof/>
      </w:rPr>
      <w:drawing>
        <wp:anchor distT="0" distB="0" distL="114300" distR="114300" simplePos="0" relativeHeight="251661312" behindDoc="0" locked="0" layoutInCell="1" allowOverlap="1" wp14:anchorId="190F14F8" wp14:editId="72A42DD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5E09C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278F8BA">
      <w:start w:val="1"/>
      <w:numFmt w:val="lowerRoman"/>
      <w:lvlText w:val="(%1)"/>
      <w:lvlJc w:val="left"/>
      <w:pPr>
        <w:ind w:left="1080" w:hanging="720"/>
      </w:pPr>
      <w:rPr>
        <w:rFonts w:hint="default"/>
      </w:rPr>
    </w:lvl>
    <w:lvl w:ilvl="1" w:tplc="7EA638EC" w:tentative="1">
      <w:start w:val="1"/>
      <w:numFmt w:val="lowerLetter"/>
      <w:lvlText w:val="%2."/>
      <w:lvlJc w:val="left"/>
      <w:pPr>
        <w:ind w:left="1440" w:hanging="360"/>
      </w:pPr>
    </w:lvl>
    <w:lvl w:ilvl="2" w:tplc="42F2CD84" w:tentative="1">
      <w:start w:val="1"/>
      <w:numFmt w:val="lowerRoman"/>
      <w:lvlText w:val="%3."/>
      <w:lvlJc w:val="right"/>
      <w:pPr>
        <w:ind w:left="2160" w:hanging="180"/>
      </w:pPr>
    </w:lvl>
    <w:lvl w:ilvl="3" w:tplc="CD7C9D9C" w:tentative="1">
      <w:start w:val="1"/>
      <w:numFmt w:val="decimal"/>
      <w:lvlText w:val="%4."/>
      <w:lvlJc w:val="left"/>
      <w:pPr>
        <w:ind w:left="2880" w:hanging="360"/>
      </w:pPr>
    </w:lvl>
    <w:lvl w:ilvl="4" w:tplc="EF7C205C" w:tentative="1">
      <w:start w:val="1"/>
      <w:numFmt w:val="lowerLetter"/>
      <w:lvlText w:val="%5."/>
      <w:lvlJc w:val="left"/>
      <w:pPr>
        <w:ind w:left="3600" w:hanging="360"/>
      </w:pPr>
    </w:lvl>
    <w:lvl w:ilvl="5" w:tplc="B10CA064" w:tentative="1">
      <w:start w:val="1"/>
      <w:numFmt w:val="lowerRoman"/>
      <w:lvlText w:val="%6."/>
      <w:lvlJc w:val="right"/>
      <w:pPr>
        <w:ind w:left="4320" w:hanging="180"/>
      </w:pPr>
    </w:lvl>
    <w:lvl w:ilvl="6" w:tplc="964E946A" w:tentative="1">
      <w:start w:val="1"/>
      <w:numFmt w:val="decimal"/>
      <w:lvlText w:val="%7."/>
      <w:lvlJc w:val="left"/>
      <w:pPr>
        <w:ind w:left="5040" w:hanging="360"/>
      </w:pPr>
    </w:lvl>
    <w:lvl w:ilvl="7" w:tplc="431E4CCC" w:tentative="1">
      <w:start w:val="1"/>
      <w:numFmt w:val="lowerLetter"/>
      <w:lvlText w:val="%8."/>
      <w:lvlJc w:val="left"/>
      <w:pPr>
        <w:ind w:left="5760" w:hanging="360"/>
      </w:pPr>
    </w:lvl>
    <w:lvl w:ilvl="8" w:tplc="80A4A534" w:tentative="1">
      <w:start w:val="1"/>
      <w:numFmt w:val="lowerRoman"/>
      <w:lvlText w:val="%9."/>
      <w:lvlJc w:val="right"/>
      <w:pPr>
        <w:ind w:left="6480" w:hanging="180"/>
      </w:pPr>
    </w:lvl>
  </w:abstractNum>
  <w:abstractNum w:abstractNumId="2" w15:restartNumberingAfterBreak="0">
    <w:nsid w:val="0B462030"/>
    <w:multiLevelType w:val="hybridMultilevel"/>
    <w:tmpl w:val="02885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757ECDDE">
      <w:start w:val="1"/>
      <w:numFmt w:val="lowerRoman"/>
      <w:lvlText w:val="(%1)"/>
      <w:lvlJc w:val="left"/>
      <w:pPr>
        <w:ind w:left="1080" w:hanging="720"/>
      </w:pPr>
      <w:rPr>
        <w:rFonts w:hint="default"/>
      </w:rPr>
    </w:lvl>
    <w:lvl w:ilvl="1" w:tplc="52E8F7DA" w:tentative="1">
      <w:start w:val="1"/>
      <w:numFmt w:val="lowerLetter"/>
      <w:lvlText w:val="%2."/>
      <w:lvlJc w:val="left"/>
      <w:pPr>
        <w:ind w:left="1440" w:hanging="360"/>
      </w:pPr>
    </w:lvl>
    <w:lvl w:ilvl="2" w:tplc="15AA6F94" w:tentative="1">
      <w:start w:val="1"/>
      <w:numFmt w:val="lowerRoman"/>
      <w:lvlText w:val="%3."/>
      <w:lvlJc w:val="right"/>
      <w:pPr>
        <w:ind w:left="2160" w:hanging="180"/>
      </w:pPr>
    </w:lvl>
    <w:lvl w:ilvl="3" w:tplc="0A187A90" w:tentative="1">
      <w:start w:val="1"/>
      <w:numFmt w:val="decimal"/>
      <w:lvlText w:val="%4."/>
      <w:lvlJc w:val="left"/>
      <w:pPr>
        <w:ind w:left="2880" w:hanging="360"/>
      </w:pPr>
    </w:lvl>
    <w:lvl w:ilvl="4" w:tplc="6866ADBE" w:tentative="1">
      <w:start w:val="1"/>
      <w:numFmt w:val="lowerLetter"/>
      <w:lvlText w:val="%5."/>
      <w:lvlJc w:val="left"/>
      <w:pPr>
        <w:ind w:left="3600" w:hanging="360"/>
      </w:pPr>
    </w:lvl>
    <w:lvl w:ilvl="5" w:tplc="06AE884C" w:tentative="1">
      <w:start w:val="1"/>
      <w:numFmt w:val="lowerRoman"/>
      <w:lvlText w:val="%6."/>
      <w:lvlJc w:val="right"/>
      <w:pPr>
        <w:ind w:left="4320" w:hanging="180"/>
      </w:pPr>
    </w:lvl>
    <w:lvl w:ilvl="6" w:tplc="4B2C51DC" w:tentative="1">
      <w:start w:val="1"/>
      <w:numFmt w:val="decimal"/>
      <w:lvlText w:val="%7."/>
      <w:lvlJc w:val="left"/>
      <w:pPr>
        <w:ind w:left="5040" w:hanging="360"/>
      </w:pPr>
    </w:lvl>
    <w:lvl w:ilvl="7" w:tplc="BA3AC3E6" w:tentative="1">
      <w:start w:val="1"/>
      <w:numFmt w:val="lowerLetter"/>
      <w:lvlText w:val="%8."/>
      <w:lvlJc w:val="left"/>
      <w:pPr>
        <w:ind w:left="5760" w:hanging="360"/>
      </w:pPr>
    </w:lvl>
    <w:lvl w:ilvl="8" w:tplc="CC1CFFC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FABEF830">
      <w:start w:val="1"/>
      <w:numFmt w:val="lowerRoman"/>
      <w:lvlText w:val="(%1)"/>
      <w:lvlJc w:val="left"/>
      <w:pPr>
        <w:ind w:left="1080" w:hanging="720"/>
      </w:pPr>
      <w:rPr>
        <w:rFonts w:hint="default"/>
      </w:rPr>
    </w:lvl>
    <w:lvl w:ilvl="1" w:tplc="DDA22234" w:tentative="1">
      <w:start w:val="1"/>
      <w:numFmt w:val="lowerLetter"/>
      <w:lvlText w:val="%2."/>
      <w:lvlJc w:val="left"/>
      <w:pPr>
        <w:ind w:left="1440" w:hanging="360"/>
      </w:pPr>
    </w:lvl>
    <w:lvl w:ilvl="2" w:tplc="8CE011D0" w:tentative="1">
      <w:start w:val="1"/>
      <w:numFmt w:val="lowerRoman"/>
      <w:lvlText w:val="%3."/>
      <w:lvlJc w:val="right"/>
      <w:pPr>
        <w:ind w:left="2160" w:hanging="180"/>
      </w:pPr>
    </w:lvl>
    <w:lvl w:ilvl="3" w:tplc="C094679E" w:tentative="1">
      <w:start w:val="1"/>
      <w:numFmt w:val="decimal"/>
      <w:lvlText w:val="%4."/>
      <w:lvlJc w:val="left"/>
      <w:pPr>
        <w:ind w:left="2880" w:hanging="360"/>
      </w:pPr>
    </w:lvl>
    <w:lvl w:ilvl="4" w:tplc="71600F38" w:tentative="1">
      <w:start w:val="1"/>
      <w:numFmt w:val="lowerLetter"/>
      <w:lvlText w:val="%5."/>
      <w:lvlJc w:val="left"/>
      <w:pPr>
        <w:ind w:left="3600" w:hanging="360"/>
      </w:pPr>
    </w:lvl>
    <w:lvl w:ilvl="5" w:tplc="52A890B4" w:tentative="1">
      <w:start w:val="1"/>
      <w:numFmt w:val="lowerRoman"/>
      <w:lvlText w:val="%6."/>
      <w:lvlJc w:val="right"/>
      <w:pPr>
        <w:ind w:left="4320" w:hanging="180"/>
      </w:pPr>
    </w:lvl>
    <w:lvl w:ilvl="6" w:tplc="CE8AFF38" w:tentative="1">
      <w:start w:val="1"/>
      <w:numFmt w:val="decimal"/>
      <w:lvlText w:val="%7."/>
      <w:lvlJc w:val="left"/>
      <w:pPr>
        <w:ind w:left="5040" w:hanging="360"/>
      </w:pPr>
    </w:lvl>
    <w:lvl w:ilvl="7" w:tplc="ABF0A962" w:tentative="1">
      <w:start w:val="1"/>
      <w:numFmt w:val="lowerLetter"/>
      <w:lvlText w:val="%8."/>
      <w:lvlJc w:val="left"/>
      <w:pPr>
        <w:ind w:left="5760" w:hanging="360"/>
      </w:pPr>
    </w:lvl>
    <w:lvl w:ilvl="8" w:tplc="BF1647A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6C8E512">
      <w:start w:val="1"/>
      <w:numFmt w:val="lowerRoman"/>
      <w:lvlText w:val="(%1)"/>
      <w:lvlJc w:val="left"/>
      <w:pPr>
        <w:ind w:left="1080" w:hanging="720"/>
      </w:pPr>
      <w:rPr>
        <w:rFonts w:hint="default"/>
      </w:rPr>
    </w:lvl>
    <w:lvl w:ilvl="1" w:tplc="68E20986" w:tentative="1">
      <w:start w:val="1"/>
      <w:numFmt w:val="lowerLetter"/>
      <w:lvlText w:val="%2."/>
      <w:lvlJc w:val="left"/>
      <w:pPr>
        <w:ind w:left="1440" w:hanging="360"/>
      </w:pPr>
    </w:lvl>
    <w:lvl w:ilvl="2" w:tplc="C55009F6" w:tentative="1">
      <w:start w:val="1"/>
      <w:numFmt w:val="lowerRoman"/>
      <w:lvlText w:val="%3."/>
      <w:lvlJc w:val="right"/>
      <w:pPr>
        <w:ind w:left="2160" w:hanging="180"/>
      </w:pPr>
    </w:lvl>
    <w:lvl w:ilvl="3" w:tplc="63CE5DB0" w:tentative="1">
      <w:start w:val="1"/>
      <w:numFmt w:val="decimal"/>
      <w:lvlText w:val="%4."/>
      <w:lvlJc w:val="left"/>
      <w:pPr>
        <w:ind w:left="2880" w:hanging="360"/>
      </w:pPr>
    </w:lvl>
    <w:lvl w:ilvl="4" w:tplc="9702AD84" w:tentative="1">
      <w:start w:val="1"/>
      <w:numFmt w:val="lowerLetter"/>
      <w:lvlText w:val="%5."/>
      <w:lvlJc w:val="left"/>
      <w:pPr>
        <w:ind w:left="3600" w:hanging="360"/>
      </w:pPr>
    </w:lvl>
    <w:lvl w:ilvl="5" w:tplc="1D3CC702" w:tentative="1">
      <w:start w:val="1"/>
      <w:numFmt w:val="lowerRoman"/>
      <w:lvlText w:val="%6."/>
      <w:lvlJc w:val="right"/>
      <w:pPr>
        <w:ind w:left="4320" w:hanging="180"/>
      </w:pPr>
    </w:lvl>
    <w:lvl w:ilvl="6" w:tplc="4BFC527E" w:tentative="1">
      <w:start w:val="1"/>
      <w:numFmt w:val="decimal"/>
      <w:lvlText w:val="%7."/>
      <w:lvlJc w:val="left"/>
      <w:pPr>
        <w:ind w:left="5040" w:hanging="360"/>
      </w:pPr>
    </w:lvl>
    <w:lvl w:ilvl="7" w:tplc="4462C43A" w:tentative="1">
      <w:start w:val="1"/>
      <w:numFmt w:val="lowerLetter"/>
      <w:lvlText w:val="%8."/>
      <w:lvlJc w:val="left"/>
      <w:pPr>
        <w:ind w:left="5760" w:hanging="360"/>
      </w:pPr>
    </w:lvl>
    <w:lvl w:ilvl="8" w:tplc="64882E4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9941C2E">
      <w:start w:val="1"/>
      <w:numFmt w:val="lowerRoman"/>
      <w:lvlText w:val="(%1)"/>
      <w:lvlJc w:val="left"/>
      <w:pPr>
        <w:ind w:left="1080" w:hanging="720"/>
      </w:pPr>
      <w:rPr>
        <w:rFonts w:hint="default"/>
      </w:rPr>
    </w:lvl>
    <w:lvl w:ilvl="1" w:tplc="93407A9C" w:tentative="1">
      <w:start w:val="1"/>
      <w:numFmt w:val="lowerLetter"/>
      <w:lvlText w:val="%2."/>
      <w:lvlJc w:val="left"/>
      <w:pPr>
        <w:ind w:left="1440" w:hanging="360"/>
      </w:pPr>
    </w:lvl>
    <w:lvl w:ilvl="2" w:tplc="2D5EE410" w:tentative="1">
      <w:start w:val="1"/>
      <w:numFmt w:val="lowerRoman"/>
      <w:lvlText w:val="%3."/>
      <w:lvlJc w:val="right"/>
      <w:pPr>
        <w:ind w:left="2160" w:hanging="180"/>
      </w:pPr>
    </w:lvl>
    <w:lvl w:ilvl="3" w:tplc="F32A179A" w:tentative="1">
      <w:start w:val="1"/>
      <w:numFmt w:val="decimal"/>
      <w:lvlText w:val="%4."/>
      <w:lvlJc w:val="left"/>
      <w:pPr>
        <w:ind w:left="2880" w:hanging="360"/>
      </w:pPr>
    </w:lvl>
    <w:lvl w:ilvl="4" w:tplc="D3C61276" w:tentative="1">
      <w:start w:val="1"/>
      <w:numFmt w:val="lowerLetter"/>
      <w:lvlText w:val="%5."/>
      <w:lvlJc w:val="left"/>
      <w:pPr>
        <w:ind w:left="3600" w:hanging="360"/>
      </w:pPr>
    </w:lvl>
    <w:lvl w:ilvl="5" w:tplc="AFA859CA" w:tentative="1">
      <w:start w:val="1"/>
      <w:numFmt w:val="lowerRoman"/>
      <w:lvlText w:val="%6."/>
      <w:lvlJc w:val="right"/>
      <w:pPr>
        <w:ind w:left="4320" w:hanging="180"/>
      </w:pPr>
    </w:lvl>
    <w:lvl w:ilvl="6" w:tplc="ED9E4BFE" w:tentative="1">
      <w:start w:val="1"/>
      <w:numFmt w:val="decimal"/>
      <w:lvlText w:val="%7."/>
      <w:lvlJc w:val="left"/>
      <w:pPr>
        <w:ind w:left="5040" w:hanging="360"/>
      </w:pPr>
    </w:lvl>
    <w:lvl w:ilvl="7" w:tplc="B27CD2D6" w:tentative="1">
      <w:start w:val="1"/>
      <w:numFmt w:val="lowerLetter"/>
      <w:lvlText w:val="%8."/>
      <w:lvlJc w:val="left"/>
      <w:pPr>
        <w:ind w:left="5760" w:hanging="360"/>
      </w:pPr>
    </w:lvl>
    <w:lvl w:ilvl="8" w:tplc="E6DC3DA2" w:tentative="1">
      <w:start w:val="1"/>
      <w:numFmt w:val="lowerRoman"/>
      <w:lvlText w:val="%9."/>
      <w:lvlJc w:val="right"/>
      <w:pPr>
        <w:ind w:left="6480" w:hanging="180"/>
      </w:pPr>
    </w:lvl>
  </w:abstractNum>
  <w:abstractNum w:abstractNumId="7" w15:restartNumberingAfterBreak="0">
    <w:nsid w:val="172342AC"/>
    <w:multiLevelType w:val="hybridMultilevel"/>
    <w:tmpl w:val="2436B0D2"/>
    <w:lvl w:ilvl="0" w:tplc="504623C6">
      <w:start w:val="1"/>
      <w:numFmt w:val="bullet"/>
      <w:lvlText w:val=""/>
      <w:lvlJc w:val="left"/>
      <w:pPr>
        <w:ind w:left="720" w:hanging="360"/>
      </w:pPr>
      <w:rPr>
        <w:rFonts w:ascii="Symbol" w:hAnsi="Symbol" w:hint="default"/>
        <w:color w:val="auto"/>
        <w:sz w:val="24"/>
        <w:szCs w:val="24"/>
      </w:rPr>
    </w:lvl>
    <w:lvl w:ilvl="1" w:tplc="CBB09354" w:tentative="1">
      <w:start w:val="1"/>
      <w:numFmt w:val="bullet"/>
      <w:lvlText w:val="o"/>
      <w:lvlJc w:val="left"/>
      <w:pPr>
        <w:ind w:left="1440" w:hanging="360"/>
      </w:pPr>
      <w:rPr>
        <w:rFonts w:ascii="Courier New" w:hAnsi="Courier New" w:cs="Courier New" w:hint="default"/>
      </w:rPr>
    </w:lvl>
    <w:lvl w:ilvl="2" w:tplc="756E9E34" w:tentative="1">
      <w:start w:val="1"/>
      <w:numFmt w:val="bullet"/>
      <w:lvlText w:val=""/>
      <w:lvlJc w:val="left"/>
      <w:pPr>
        <w:ind w:left="2160" w:hanging="360"/>
      </w:pPr>
      <w:rPr>
        <w:rFonts w:ascii="Wingdings" w:hAnsi="Wingdings" w:hint="default"/>
      </w:rPr>
    </w:lvl>
    <w:lvl w:ilvl="3" w:tplc="C0983D9E" w:tentative="1">
      <w:start w:val="1"/>
      <w:numFmt w:val="bullet"/>
      <w:lvlText w:val=""/>
      <w:lvlJc w:val="left"/>
      <w:pPr>
        <w:ind w:left="2880" w:hanging="360"/>
      </w:pPr>
      <w:rPr>
        <w:rFonts w:ascii="Symbol" w:hAnsi="Symbol" w:hint="default"/>
      </w:rPr>
    </w:lvl>
    <w:lvl w:ilvl="4" w:tplc="48D47666" w:tentative="1">
      <w:start w:val="1"/>
      <w:numFmt w:val="bullet"/>
      <w:lvlText w:val="o"/>
      <w:lvlJc w:val="left"/>
      <w:pPr>
        <w:ind w:left="3600" w:hanging="360"/>
      </w:pPr>
      <w:rPr>
        <w:rFonts w:ascii="Courier New" w:hAnsi="Courier New" w:cs="Courier New" w:hint="default"/>
      </w:rPr>
    </w:lvl>
    <w:lvl w:ilvl="5" w:tplc="9EA2285E" w:tentative="1">
      <w:start w:val="1"/>
      <w:numFmt w:val="bullet"/>
      <w:lvlText w:val=""/>
      <w:lvlJc w:val="left"/>
      <w:pPr>
        <w:ind w:left="4320" w:hanging="360"/>
      </w:pPr>
      <w:rPr>
        <w:rFonts w:ascii="Wingdings" w:hAnsi="Wingdings" w:hint="default"/>
      </w:rPr>
    </w:lvl>
    <w:lvl w:ilvl="6" w:tplc="F96A21EE" w:tentative="1">
      <w:start w:val="1"/>
      <w:numFmt w:val="bullet"/>
      <w:lvlText w:val=""/>
      <w:lvlJc w:val="left"/>
      <w:pPr>
        <w:ind w:left="5040" w:hanging="360"/>
      </w:pPr>
      <w:rPr>
        <w:rFonts w:ascii="Symbol" w:hAnsi="Symbol" w:hint="default"/>
      </w:rPr>
    </w:lvl>
    <w:lvl w:ilvl="7" w:tplc="015C68E8" w:tentative="1">
      <w:start w:val="1"/>
      <w:numFmt w:val="bullet"/>
      <w:lvlText w:val="o"/>
      <w:lvlJc w:val="left"/>
      <w:pPr>
        <w:ind w:left="5760" w:hanging="360"/>
      </w:pPr>
      <w:rPr>
        <w:rFonts w:ascii="Courier New" w:hAnsi="Courier New" w:cs="Courier New" w:hint="default"/>
      </w:rPr>
    </w:lvl>
    <w:lvl w:ilvl="8" w:tplc="27EE452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5D88E26">
      <w:start w:val="1"/>
      <w:numFmt w:val="lowerRoman"/>
      <w:lvlText w:val="(%1)"/>
      <w:lvlJc w:val="left"/>
      <w:pPr>
        <w:ind w:left="1080" w:hanging="720"/>
      </w:pPr>
      <w:rPr>
        <w:rFonts w:hint="default"/>
      </w:rPr>
    </w:lvl>
    <w:lvl w:ilvl="1" w:tplc="E5269FB6" w:tentative="1">
      <w:start w:val="1"/>
      <w:numFmt w:val="lowerLetter"/>
      <w:lvlText w:val="%2."/>
      <w:lvlJc w:val="left"/>
      <w:pPr>
        <w:ind w:left="1440" w:hanging="360"/>
      </w:pPr>
    </w:lvl>
    <w:lvl w:ilvl="2" w:tplc="7CC2A574" w:tentative="1">
      <w:start w:val="1"/>
      <w:numFmt w:val="lowerRoman"/>
      <w:lvlText w:val="%3."/>
      <w:lvlJc w:val="right"/>
      <w:pPr>
        <w:ind w:left="2160" w:hanging="180"/>
      </w:pPr>
    </w:lvl>
    <w:lvl w:ilvl="3" w:tplc="DFCC5450" w:tentative="1">
      <w:start w:val="1"/>
      <w:numFmt w:val="decimal"/>
      <w:lvlText w:val="%4."/>
      <w:lvlJc w:val="left"/>
      <w:pPr>
        <w:ind w:left="2880" w:hanging="360"/>
      </w:pPr>
    </w:lvl>
    <w:lvl w:ilvl="4" w:tplc="02142D90" w:tentative="1">
      <w:start w:val="1"/>
      <w:numFmt w:val="lowerLetter"/>
      <w:lvlText w:val="%5."/>
      <w:lvlJc w:val="left"/>
      <w:pPr>
        <w:ind w:left="3600" w:hanging="360"/>
      </w:pPr>
    </w:lvl>
    <w:lvl w:ilvl="5" w:tplc="7B389EE4" w:tentative="1">
      <w:start w:val="1"/>
      <w:numFmt w:val="lowerRoman"/>
      <w:lvlText w:val="%6."/>
      <w:lvlJc w:val="right"/>
      <w:pPr>
        <w:ind w:left="4320" w:hanging="180"/>
      </w:pPr>
    </w:lvl>
    <w:lvl w:ilvl="6" w:tplc="3BDCE696" w:tentative="1">
      <w:start w:val="1"/>
      <w:numFmt w:val="decimal"/>
      <w:lvlText w:val="%7."/>
      <w:lvlJc w:val="left"/>
      <w:pPr>
        <w:ind w:left="5040" w:hanging="360"/>
      </w:pPr>
    </w:lvl>
    <w:lvl w:ilvl="7" w:tplc="BA2E2862" w:tentative="1">
      <w:start w:val="1"/>
      <w:numFmt w:val="lowerLetter"/>
      <w:lvlText w:val="%8."/>
      <w:lvlJc w:val="left"/>
      <w:pPr>
        <w:ind w:left="5760" w:hanging="360"/>
      </w:pPr>
    </w:lvl>
    <w:lvl w:ilvl="8" w:tplc="A27E33A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9C0BC3A">
      <w:start w:val="1"/>
      <w:numFmt w:val="lowerRoman"/>
      <w:lvlText w:val="(%1)"/>
      <w:lvlJc w:val="left"/>
      <w:pPr>
        <w:ind w:left="1080" w:hanging="720"/>
      </w:pPr>
      <w:rPr>
        <w:rFonts w:hint="default"/>
      </w:rPr>
    </w:lvl>
    <w:lvl w:ilvl="1" w:tplc="8D8EF700" w:tentative="1">
      <w:start w:val="1"/>
      <w:numFmt w:val="lowerLetter"/>
      <w:lvlText w:val="%2."/>
      <w:lvlJc w:val="left"/>
      <w:pPr>
        <w:ind w:left="1440" w:hanging="360"/>
      </w:pPr>
    </w:lvl>
    <w:lvl w:ilvl="2" w:tplc="5116539A" w:tentative="1">
      <w:start w:val="1"/>
      <w:numFmt w:val="lowerRoman"/>
      <w:lvlText w:val="%3."/>
      <w:lvlJc w:val="right"/>
      <w:pPr>
        <w:ind w:left="2160" w:hanging="180"/>
      </w:pPr>
    </w:lvl>
    <w:lvl w:ilvl="3" w:tplc="A2C880C2" w:tentative="1">
      <w:start w:val="1"/>
      <w:numFmt w:val="decimal"/>
      <w:lvlText w:val="%4."/>
      <w:lvlJc w:val="left"/>
      <w:pPr>
        <w:ind w:left="2880" w:hanging="360"/>
      </w:pPr>
    </w:lvl>
    <w:lvl w:ilvl="4" w:tplc="09F43A16" w:tentative="1">
      <w:start w:val="1"/>
      <w:numFmt w:val="lowerLetter"/>
      <w:lvlText w:val="%5."/>
      <w:lvlJc w:val="left"/>
      <w:pPr>
        <w:ind w:left="3600" w:hanging="360"/>
      </w:pPr>
    </w:lvl>
    <w:lvl w:ilvl="5" w:tplc="D2BAB406" w:tentative="1">
      <w:start w:val="1"/>
      <w:numFmt w:val="lowerRoman"/>
      <w:lvlText w:val="%6."/>
      <w:lvlJc w:val="right"/>
      <w:pPr>
        <w:ind w:left="4320" w:hanging="180"/>
      </w:pPr>
    </w:lvl>
    <w:lvl w:ilvl="6" w:tplc="F618AAB6" w:tentative="1">
      <w:start w:val="1"/>
      <w:numFmt w:val="decimal"/>
      <w:lvlText w:val="%7."/>
      <w:lvlJc w:val="left"/>
      <w:pPr>
        <w:ind w:left="5040" w:hanging="360"/>
      </w:pPr>
    </w:lvl>
    <w:lvl w:ilvl="7" w:tplc="BC86E9E2" w:tentative="1">
      <w:start w:val="1"/>
      <w:numFmt w:val="lowerLetter"/>
      <w:lvlText w:val="%8."/>
      <w:lvlJc w:val="left"/>
      <w:pPr>
        <w:ind w:left="5760" w:hanging="360"/>
      </w:pPr>
    </w:lvl>
    <w:lvl w:ilvl="8" w:tplc="0BD66AA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244F26C">
      <w:start w:val="1"/>
      <w:numFmt w:val="lowerRoman"/>
      <w:lvlText w:val="(%1)"/>
      <w:lvlJc w:val="left"/>
      <w:pPr>
        <w:ind w:left="1080" w:hanging="720"/>
      </w:pPr>
      <w:rPr>
        <w:rFonts w:hint="default"/>
      </w:rPr>
    </w:lvl>
    <w:lvl w:ilvl="1" w:tplc="9B44E74A" w:tentative="1">
      <w:start w:val="1"/>
      <w:numFmt w:val="lowerLetter"/>
      <w:lvlText w:val="%2."/>
      <w:lvlJc w:val="left"/>
      <w:pPr>
        <w:ind w:left="1440" w:hanging="360"/>
      </w:pPr>
    </w:lvl>
    <w:lvl w:ilvl="2" w:tplc="88A498CA" w:tentative="1">
      <w:start w:val="1"/>
      <w:numFmt w:val="lowerRoman"/>
      <w:lvlText w:val="%3."/>
      <w:lvlJc w:val="right"/>
      <w:pPr>
        <w:ind w:left="2160" w:hanging="180"/>
      </w:pPr>
    </w:lvl>
    <w:lvl w:ilvl="3" w:tplc="EC80785C" w:tentative="1">
      <w:start w:val="1"/>
      <w:numFmt w:val="decimal"/>
      <w:lvlText w:val="%4."/>
      <w:lvlJc w:val="left"/>
      <w:pPr>
        <w:ind w:left="2880" w:hanging="360"/>
      </w:pPr>
    </w:lvl>
    <w:lvl w:ilvl="4" w:tplc="06C03D76" w:tentative="1">
      <w:start w:val="1"/>
      <w:numFmt w:val="lowerLetter"/>
      <w:lvlText w:val="%5."/>
      <w:lvlJc w:val="left"/>
      <w:pPr>
        <w:ind w:left="3600" w:hanging="360"/>
      </w:pPr>
    </w:lvl>
    <w:lvl w:ilvl="5" w:tplc="5508A188" w:tentative="1">
      <w:start w:val="1"/>
      <w:numFmt w:val="lowerRoman"/>
      <w:lvlText w:val="%6."/>
      <w:lvlJc w:val="right"/>
      <w:pPr>
        <w:ind w:left="4320" w:hanging="180"/>
      </w:pPr>
    </w:lvl>
    <w:lvl w:ilvl="6" w:tplc="86DACFBC" w:tentative="1">
      <w:start w:val="1"/>
      <w:numFmt w:val="decimal"/>
      <w:lvlText w:val="%7."/>
      <w:lvlJc w:val="left"/>
      <w:pPr>
        <w:ind w:left="5040" w:hanging="360"/>
      </w:pPr>
    </w:lvl>
    <w:lvl w:ilvl="7" w:tplc="1B54BF56" w:tentative="1">
      <w:start w:val="1"/>
      <w:numFmt w:val="lowerLetter"/>
      <w:lvlText w:val="%8."/>
      <w:lvlJc w:val="left"/>
      <w:pPr>
        <w:ind w:left="5760" w:hanging="360"/>
      </w:pPr>
    </w:lvl>
    <w:lvl w:ilvl="8" w:tplc="CE8C5E44" w:tentative="1">
      <w:start w:val="1"/>
      <w:numFmt w:val="lowerRoman"/>
      <w:lvlText w:val="%9."/>
      <w:lvlJc w:val="right"/>
      <w:pPr>
        <w:ind w:left="6480" w:hanging="180"/>
      </w:pPr>
    </w:lvl>
  </w:abstractNum>
  <w:abstractNum w:abstractNumId="11" w15:restartNumberingAfterBreak="0">
    <w:nsid w:val="2FED65DF"/>
    <w:multiLevelType w:val="hybridMultilevel"/>
    <w:tmpl w:val="F44A7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3A55B1"/>
    <w:multiLevelType w:val="hybridMultilevel"/>
    <w:tmpl w:val="59A452EE"/>
    <w:lvl w:ilvl="0" w:tplc="EFD08FB8">
      <w:start w:val="1"/>
      <w:numFmt w:val="lowerRoman"/>
      <w:lvlText w:val="(%1)"/>
      <w:lvlJc w:val="left"/>
      <w:pPr>
        <w:ind w:left="1080" w:hanging="720"/>
      </w:pPr>
      <w:rPr>
        <w:rFonts w:hint="default"/>
      </w:rPr>
    </w:lvl>
    <w:lvl w:ilvl="1" w:tplc="15721C6A" w:tentative="1">
      <w:start w:val="1"/>
      <w:numFmt w:val="lowerLetter"/>
      <w:lvlText w:val="%2."/>
      <w:lvlJc w:val="left"/>
      <w:pPr>
        <w:ind w:left="1440" w:hanging="360"/>
      </w:pPr>
    </w:lvl>
    <w:lvl w:ilvl="2" w:tplc="6D7E1012" w:tentative="1">
      <w:start w:val="1"/>
      <w:numFmt w:val="lowerRoman"/>
      <w:lvlText w:val="%3."/>
      <w:lvlJc w:val="right"/>
      <w:pPr>
        <w:ind w:left="2160" w:hanging="180"/>
      </w:pPr>
    </w:lvl>
    <w:lvl w:ilvl="3" w:tplc="BF607572" w:tentative="1">
      <w:start w:val="1"/>
      <w:numFmt w:val="decimal"/>
      <w:lvlText w:val="%4."/>
      <w:lvlJc w:val="left"/>
      <w:pPr>
        <w:ind w:left="2880" w:hanging="360"/>
      </w:pPr>
    </w:lvl>
    <w:lvl w:ilvl="4" w:tplc="F86CC820" w:tentative="1">
      <w:start w:val="1"/>
      <w:numFmt w:val="lowerLetter"/>
      <w:lvlText w:val="%5."/>
      <w:lvlJc w:val="left"/>
      <w:pPr>
        <w:ind w:left="3600" w:hanging="360"/>
      </w:pPr>
    </w:lvl>
    <w:lvl w:ilvl="5" w:tplc="FD16EA64" w:tentative="1">
      <w:start w:val="1"/>
      <w:numFmt w:val="lowerRoman"/>
      <w:lvlText w:val="%6."/>
      <w:lvlJc w:val="right"/>
      <w:pPr>
        <w:ind w:left="4320" w:hanging="180"/>
      </w:pPr>
    </w:lvl>
    <w:lvl w:ilvl="6" w:tplc="9E3ABF88" w:tentative="1">
      <w:start w:val="1"/>
      <w:numFmt w:val="decimal"/>
      <w:lvlText w:val="%7."/>
      <w:lvlJc w:val="left"/>
      <w:pPr>
        <w:ind w:left="5040" w:hanging="360"/>
      </w:pPr>
    </w:lvl>
    <w:lvl w:ilvl="7" w:tplc="4FD040BA" w:tentative="1">
      <w:start w:val="1"/>
      <w:numFmt w:val="lowerLetter"/>
      <w:lvlText w:val="%8."/>
      <w:lvlJc w:val="left"/>
      <w:pPr>
        <w:ind w:left="5760" w:hanging="360"/>
      </w:pPr>
    </w:lvl>
    <w:lvl w:ilvl="8" w:tplc="AA5868D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0124129E">
      <w:start w:val="1"/>
      <w:numFmt w:val="lowerRoman"/>
      <w:lvlText w:val="(%1)"/>
      <w:lvlJc w:val="left"/>
      <w:pPr>
        <w:ind w:left="1080" w:hanging="720"/>
      </w:pPr>
      <w:rPr>
        <w:rFonts w:hint="default"/>
      </w:rPr>
    </w:lvl>
    <w:lvl w:ilvl="1" w:tplc="8E0E441C" w:tentative="1">
      <w:start w:val="1"/>
      <w:numFmt w:val="lowerLetter"/>
      <w:lvlText w:val="%2."/>
      <w:lvlJc w:val="left"/>
      <w:pPr>
        <w:ind w:left="1440" w:hanging="360"/>
      </w:pPr>
    </w:lvl>
    <w:lvl w:ilvl="2" w:tplc="4676A04C" w:tentative="1">
      <w:start w:val="1"/>
      <w:numFmt w:val="lowerRoman"/>
      <w:lvlText w:val="%3."/>
      <w:lvlJc w:val="right"/>
      <w:pPr>
        <w:ind w:left="2160" w:hanging="180"/>
      </w:pPr>
    </w:lvl>
    <w:lvl w:ilvl="3" w:tplc="0FE89570" w:tentative="1">
      <w:start w:val="1"/>
      <w:numFmt w:val="decimal"/>
      <w:lvlText w:val="%4."/>
      <w:lvlJc w:val="left"/>
      <w:pPr>
        <w:ind w:left="2880" w:hanging="360"/>
      </w:pPr>
    </w:lvl>
    <w:lvl w:ilvl="4" w:tplc="7A58FCF0" w:tentative="1">
      <w:start w:val="1"/>
      <w:numFmt w:val="lowerLetter"/>
      <w:lvlText w:val="%5."/>
      <w:lvlJc w:val="left"/>
      <w:pPr>
        <w:ind w:left="3600" w:hanging="360"/>
      </w:pPr>
    </w:lvl>
    <w:lvl w:ilvl="5" w:tplc="139458E8" w:tentative="1">
      <w:start w:val="1"/>
      <w:numFmt w:val="lowerRoman"/>
      <w:lvlText w:val="%6."/>
      <w:lvlJc w:val="right"/>
      <w:pPr>
        <w:ind w:left="4320" w:hanging="180"/>
      </w:pPr>
    </w:lvl>
    <w:lvl w:ilvl="6" w:tplc="33244BCC" w:tentative="1">
      <w:start w:val="1"/>
      <w:numFmt w:val="decimal"/>
      <w:lvlText w:val="%7."/>
      <w:lvlJc w:val="left"/>
      <w:pPr>
        <w:ind w:left="5040" w:hanging="360"/>
      </w:pPr>
    </w:lvl>
    <w:lvl w:ilvl="7" w:tplc="2F9862F8" w:tentative="1">
      <w:start w:val="1"/>
      <w:numFmt w:val="lowerLetter"/>
      <w:lvlText w:val="%8."/>
      <w:lvlJc w:val="left"/>
      <w:pPr>
        <w:ind w:left="5760" w:hanging="360"/>
      </w:pPr>
    </w:lvl>
    <w:lvl w:ilvl="8" w:tplc="1D64096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829E7D4C">
      <w:start w:val="1"/>
      <w:numFmt w:val="lowerRoman"/>
      <w:lvlText w:val="(%1)"/>
      <w:lvlJc w:val="left"/>
      <w:pPr>
        <w:ind w:left="1080" w:hanging="720"/>
      </w:pPr>
      <w:rPr>
        <w:rFonts w:hint="default"/>
      </w:rPr>
    </w:lvl>
    <w:lvl w:ilvl="1" w:tplc="2A86DE4C" w:tentative="1">
      <w:start w:val="1"/>
      <w:numFmt w:val="lowerLetter"/>
      <w:lvlText w:val="%2."/>
      <w:lvlJc w:val="left"/>
      <w:pPr>
        <w:ind w:left="1440" w:hanging="360"/>
      </w:pPr>
    </w:lvl>
    <w:lvl w:ilvl="2" w:tplc="9E383646" w:tentative="1">
      <w:start w:val="1"/>
      <w:numFmt w:val="lowerRoman"/>
      <w:lvlText w:val="%3."/>
      <w:lvlJc w:val="right"/>
      <w:pPr>
        <w:ind w:left="2160" w:hanging="180"/>
      </w:pPr>
    </w:lvl>
    <w:lvl w:ilvl="3" w:tplc="97760778" w:tentative="1">
      <w:start w:val="1"/>
      <w:numFmt w:val="decimal"/>
      <w:lvlText w:val="%4."/>
      <w:lvlJc w:val="left"/>
      <w:pPr>
        <w:ind w:left="2880" w:hanging="360"/>
      </w:pPr>
    </w:lvl>
    <w:lvl w:ilvl="4" w:tplc="CF826168" w:tentative="1">
      <w:start w:val="1"/>
      <w:numFmt w:val="lowerLetter"/>
      <w:lvlText w:val="%5."/>
      <w:lvlJc w:val="left"/>
      <w:pPr>
        <w:ind w:left="3600" w:hanging="360"/>
      </w:pPr>
    </w:lvl>
    <w:lvl w:ilvl="5" w:tplc="53DCB43C" w:tentative="1">
      <w:start w:val="1"/>
      <w:numFmt w:val="lowerRoman"/>
      <w:lvlText w:val="%6."/>
      <w:lvlJc w:val="right"/>
      <w:pPr>
        <w:ind w:left="4320" w:hanging="180"/>
      </w:pPr>
    </w:lvl>
    <w:lvl w:ilvl="6" w:tplc="F5681DC6" w:tentative="1">
      <w:start w:val="1"/>
      <w:numFmt w:val="decimal"/>
      <w:lvlText w:val="%7."/>
      <w:lvlJc w:val="left"/>
      <w:pPr>
        <w:ind w:left="5040" w:hanging="360"/>
      </w:pPr>
    </w:lvl>
    <w:lvl w:ilvl="7" w:tplc="7CB002BC" w:tentative="1">
      <w:start w:val="1"/>
      <w:numFmt w:val="lowerLetter"/>
      <w:lvlText w:val="%8."/>
      <w:lvlJc w:val="left"/>
      <w:pPr>
        <w:ind w:left="5760" w:hanging="360"/>
      </w:pPr>
    </w:lvl>
    <w:lvl w:ilvl="8" w:tplc="2AD6C4D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281C481C">
      <w:start w:val="1"/>
      <w:numFmt w:val="lowerRoman"/>
      <w:lvlText w:val="(%1)"/>
      <w:lvlJc w:val="left"/>
      <w:pPr>
        <w:ind w:left="1080" w:hanging="720"/>
      </w:pPr>
      <w:rPr>
        <w:rFonts w:hint="default"/>
      </w:rPr>
    </w:lvl>
    <w:lvl w:ilvl="1" w:tplc="E1A62356" w:tentative="1">
      <w:start w:val="1"/>
      <w:numFmt w:val="lowerLetter"/>
      <w:lvlText w:val="%2."/>
      <w:lvlJc w:val="left"/>
      <w:pPr>
        <w:ind w:left="1440" w:hanging="360"/>
      </w:pPr>
    </w:lvl>
    <w:lvl w:ilvl="2" w:tplc="FE2EC46E" w:tentative="1">
      <w:start w:val="1"/>
      <w:numFmt w:val="lowerRoman"/>
      <w:lvlText w:val="%3."/>
      <w:lvlJc w:val="right"/>
      <w:pPr>
        <w:ind w:left="2160" w:hanging="180"/>
      </w:pPr>
    </w:lvl>
    <w:lvl w:ilvl="3" w:tplc="55DC6020" w:tentative="1">
      <w:start w:val="1"/>
      <w:numFmt w:val="decimal"/>
      <w:lvlText w:val="%4."/>
      <w:lvlJc w:val="left"/>
      <w:pPr>
        <w:ind w:left="2880" w:hanging="360"/>
      </w:pPr>
    </w:lvl>
    <w:lvl w:ilvl="4" w:tplc="1EC0F974" w:tentative="1">
      <w:start w:val="1"/>
      <w:numFmt w:val="lowerLetter"/>
      <w:lvlText w:val="%5."/>
      <w:lvlJc w:val="left"/>
      <w:pPr>
        <w:ind w:left="3600" w:hanging="360"/>
      </w:pPr>
    </w:lvl>
    <w:lvl w:ilvl="5" w:tplc="60482460" w:tentative="1">
      <w:start w:val="1"/>
      <w:numFmt w:val="lowerRoman"/>
      <w:lvlText w:val="%6."/>
      <w:lvlJc w:val="right"/>
      <w:pPr>
        <w:ind w:left="4320" w:hanging="180"/>
      </w:pPr>
    </w:lvl>
    <w:lvl w:ilvl="6" w:tplc="F7E466AE" w:tentative="1">
      <w:start w:val="1"/>
      <w:numFmt w:val="decimal"/>
      <w:lvlText w:val="%7."/>
      <w:lvlJc w:val="left"/>
      <w:pPr>
        <w:ind w:left="5040" w:hanging="360"/>
      </w:pPr>
    </w:lvl>
    <w:lvl w:ilvl="7" w:tplc="A30A5342" w:tentative="1">
      <w:start w:val="1"/>
      <w:numFmt w:val="lowerLetter"/>
      <w:lvlText w:val="%8."/>
      <w:lvlJc w:val="left"/>
      <w:pPr>
        <w:ind w:left="5760" w:hanging="360"/>
      </w:pPr>
    </w:lvl>
    <w:lvl w:ilvl="8" w:tplc="66342EE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046AA9C">
      <w:start w:val="1"/>
      <w:numFmt w:val="lowerRoman"/>
      <w:lvlText w:val="(%1)"/>
      <w:lvlJc w:val="left"/>
      <w:pPr>
        <w:ind w:left="1080" w:hanging="720"/>
      </w:pPr>
      <w:rPr>
        <w:rFonts w:hint="default"/>
      </w:rPr>
    </w:lvl>
    <w:lvl w:ilvl="1" w:tplc="C568A4E4" w:tentative="1">
      <w:start w:val="1"/>
      <w:numFmt w:val="lowerLetter"/>
      <w:lvlText w:val="%2."/>
      <w:lvlJc w:val="left"/>
      <w:pPr>
        <w:ind w:left="1440" w:hanging="360"/>
      </w:pPr>
    </w:lvl>
    <w:lvl w:ilvl="2" w:tplc="43CC693A" w:tentative="1">
      <w:start w:val="1"/>
      <w:numFmt w:val="lowerRoman"/>
      <w:lvlText w:val="%3."/>
      <w:lvlJc w:val="right"/>
      <w:pPr>
        <w:ind w:left="2160" w:hanging="180"/>
      </w:pPr>
    </w:lvl>
    <w:lvl w:ilvl="3" w:tplc="47A273BA" w:tentative="1">
      <w:start w:val="1"/>
      <w:numFmt w:val="decimal"/>
      <w:lvlText w:val="%4."/>
      <w:lvlJc w:val="left"/>
      <w:pPr>
        <w:ind w:left="2880" w:hanging="360"/>
      </w:pPr>
    </w:lvl>
    <w:lvl w:ilvl="4" w:tplc="08FE7A40" w:tentative="1">
      <w:start w:val="1"/>
      <w:numFmt w:val="lowerLetter"/>
      <w:lvlText w:val="%5."/>
      <w:lvlJc w:val="left"/>
      <w:pPr>
        <w:ind w:left="3600" w:hanging="360"/>
      </w:pPr>
    </w:lvl>
    <w:lvl w:ilvl="5" w:tplc="4C327F40" w:tentative="1">
      <w:start w:val="1"/>
      <w:numFmt w:val="lowerRoman"/>
      <w:lvlText w:val="%6."/>
      <w:lvlJc w:val="right"/>
      <w:pPr>
        <w:ind w:left="4320" w:hanging="180"/>
      </w:pPr>
    </w:lvl>
    <w:lvl w:ilvl="6" w:tplc="575CD6B8" w:tentative="1">
      <w:start w:val="1"/>
      <w:numFmt w:val="decimal"/>
      <w:lvlText w:val="%7."/>
      <w:lvlJc w:val="left"/>
      <w:pPr>
        <w:ind w:left="5040" w:hanging="360"/>
      </w:pPr>
    </w:lvl>
    <w:lvl w:ilvl="7" w:tplc="0E00580E" w:tentative="1">
      <w:start w:val="1"/>
      <w:numFmt w:val="lowerLetter"/>
      <w:lvlText w:val="%8."/>
      <w:lvlJc w:val="left"/>
      <w:pPr>
        <w:ind w:left="5760" w:hanging="360"/>
      </w:pPr>
    </w:lvl>
    <w:lvl w:ilvl="8" w:tplc="7264DF06"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1B341342">
      <w:start w:val="1"/>
      <w:numFmt w:val="lowerRoman"/>
      <w:lvlText w:val="(%1)"/>
      <w:lvlJc w:val="left"/>
      <w:pPr>
        <w:ind w:left="1080" w:hanging="720"/>
      </w:pPr>
      <w:rPr>
        <w:rFonts w:hint="default"/>
      </w:rPr>
    </w:lvl>
    <w:lvl w:ilvl="1" w:tplc="53520C02" w:tentative="1">
      <w:start w:val="1"/>
      <w:numFmt w:val="lowerLetter"/>
      <w:lvlText w:val="%2."/>
      <w:lvlJc w:val="left"/>
      <w:pPr>
        <w:ind w:left="1440" w:hanging="360"/>
      </w:pPr>
    </w:lvl>
    <w:lvl w:ilvl="2" w:tplc="F4B8EE6E" w:tentative="1">
      <w:start w:val="1"/>
      <w:numFmt w:val="lowerRoman"/>
      <w:lvlText w:val="%3."/>
      <w:lvlJc w:val="right"/>
      <w:pPr>
        <w:ind w:left="2160" w:hanging="180"/>
      </w:pPr>
    </w:lvl>
    <w:lvl w:ilvl="3" w:tplc="AB542FC8" w:tentative="1">
      <w:start w:val="1"/>
      <w:numFmt w:val="decimal"/>
      <w:lvlText w:val="%4."/>
      <w:lvlJc w:val="left"/>
      <w:pPr>
        <w:ind w:left="2880" w:hanging="360"/>
      </w:pPr>
    </w:lvl>
    <w:lvl w:ilvl="4" w:tplc="874AB712" w:tentative="1">
      <w:start w:val="1"/>
      <w:numFmt w:val="lowerLetter"/>
      <w:lvlText w:val="%5."/>
      <w:lvlJc w:val="left"/>
      <w:pPr>
        <w:ind w:left="3600" w:hanging="360"/>
      </w:pPr>
    </w:lvl>
    <w:lvl w:ilvl="5" w:tplc="C2CCBF80" w:tentative="1">
      <w:start w:val="1"/>
      <w:numFmt w:val="lowerRoman"/>
      <w:lvlText w:val="%6."/>
      <w:lvlJc w:val="right"/>
      <w:pPr>
        <w:ind w:left="4320" w:hanging="180"/>
      </w:pPr>
    </w:lvl>
    <w:lvl w:ilvl="6" w:tplc="17E070BC" w:tentative="1">
      <w:start w:val="1"/>
      <w:numFmt w:val="decimal"/>
      <w:lvlText w:val="%7."/>
      <w:lvlJc w:val="left"/>
      <w:pPr>
        <w:ind w:left="5040" w:hanging="360"/>
      </w:pPr>
    </w:lvl>
    <w:lvl w:ilvl="7" w:tplc="5590D620" w:tentative="1">
      <w:start w:val="1"/>
      <w:numFmt w:val="lowerLetter"/>
      <w:lvlText w:val="%8."/>
      <w:lvlJc w:val="left"/>
      <w:pPr>
        <w:ind w:left="5760" w:hanging="360"/>
      </w:pPr>
    </w:lvl>
    <w:lvl w:ilvl="8" w:tplc="3DF2B6B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7340DF84">
      <w:start w:val="1"/>
      <w:numFmt w:val="lowerRoman"/>
      <w:lvlText w:val="(%1)"/>
      <w:lvlJc w:val="left"/>
      <w:pPr>
        <w:ind w:left="1080" w:hanging="720"/>
      </w:pPr>
      <w:rPr>
        <w:rFonts w:hint="default"/>
      </w:rPr>
    </w:lvl>
    <w:lvl w:ilvl="1" w:tplc="44BA0FD6" w:tentative="1">
      <w:start w:val="1"/>
      <w:numFmt w:val="lowerLetter"/>
      <w:lvlText w:val="%2."/>
      <w:lvlJc w:val="left"/>
      <w:pPr>
        <w:ind w:left="1440" w:hanging="360"/>
      </w:pPr>
    </w:lvl>
    <w:lvl w:ilvl="2" w:tplc="CB342616" w:tentative="1">
      <w:start w:val="1"/>
      <w:numFmt w:val="lowerRoman"/>
      <w:lvlText w:val="%3."/>
      <w:lvlJc w:val="right"/>
      <w:pPr>
        <w:ind w:left="2160" w:hanging="180"/>
      </w:pPr>
    </w:lvl>
    <w:lvl w:ilvl="3" w:tplc="9982788A" w:tentative="1">
      <w:start w:val="1"/>
      <w:numFmt w:val="decimal"/>
      <w:lvlText w:val="%4."/>
      <w:lvlJc w:val="left"/>
      <w:pPr>
        <w:ind w:left="2880" w:hanging="360"/>
      </w:pPr>
    </w:lvl>
    <w:lvl w:ilvl="4" w:tplc="C39A5D4E" w:tentative="1">
      <w:start w:val="1"/>
      <w:numFmt w:val="lowerLetter"/>
      <w:lvlText w:val="%5."/>
      <w:lvlJc w:val="left"/>
      <w:pPr>
        <w:ind w:left="3600" w:hanging="360"/>
      </w:pPr>
    </w:lvl>
    <w:lvl w:ilvl="5" w:tplc="E2741AD4" w:tentative="1">
      <w:start w:val="1"/>
      <w:numFmt w:val="lowerRoman"/>
      <w:lvlText w:val="%6."/>
      <w:lvlJc w:val="right"/>
      <w:pPr>
        <w:ind w:left="4320" w:hanging="180"/>
      </w:pPr>
    </w:lvl>
    <w:lvl w:ilvl="6" w:tplc="9DE25FB2" w:tentative="1">
      <w:start w:val="1"/>
      <w:numFmt w:val="decimal"/>
      <w:lvlText w:val="%7."/>
      <w:lvlJc w:val="left"/>
      <w:pPr>
        <w:ind w:left="5040" w:hanging="360"/>
      </w:pPr>
    </w:lvl>
    <w:lvl w:ilvl="7" w:tplc="C226ABD0" w:tentative="1">
      <w:start w:val="1"/>
      <w:numFmt w:val="lowerLetter"/>
      <w:lvlText w:val="%8."/>
      <w:lvlJc w:val="left"/>
      <w:pPr>
        <w:ind w:left="5760" w:hanging="360"/>
      </w:pPr>
    </w:lvl>
    <w:lvl w:ilvl="8" w:tplc="F800A55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AEB84CDE">
      <w:start w:val="1"/>
      <w:numFmt w:val="lowerRoman"/>
      <w:lvlText w:val="(%1)"/>
      <w:lvlJc w:val="left"/>
      <w:pPr>
        <w:ind w:left="1080" w:hanging="720"/>
      </w:pPr>
      <w:rPr>
        <w:rFonts w:hint="default"/>
      </w:rPr>
    </w:lvl>
    <w:lvl w:ilvl="1" w:tplc="44DE5E8C" w:tentative="1">
      <w:start w:val="1"/>
      <w:numFmt w:val="lowerLetter"/>
      <w:lvlText w:val="%2."/>
      <w:lvlJc w:val="left"/>
      <w:pPr>
        <w:ind w:left="1440" w:hanging="360"/>
      </w:pPr>
    </w:lvl>
    <w:lvl w:ilvl="2" w:tplc="B5E0BF32" w:tentative="1">
      <w:start w:val="1"/>
      <w:numFmt w:val="lowerRoman"/>
      <w:lvlText w:val="%3."/>
      <w:lvlJc w:val="right"/>
      <w:pPr>
        <w:ind w:left="2160" w:hanging="180"/>
      </w:pPr>
    </w:lvl>
    <w:lvl w:ilvl="3" w:tplc="784A3FD0" w:tentative="1">
      <w:start w:val="1"/>
      <w:numFmt w:val="decimal"/>
      <w:lvlText w:val="%4."/>
      <w:lvlJc w:val="left"/>
      <w:pPr>
        <w:ind w:left="2880" w:hanging="360"/>
      </w:pPr>
    </w:lvl>
    <w:lvl w:ilvl="4" w:tplc="9F786992" w:tentative="1">
      <w:start w:val="1"/>
      <w:numFmt w:val="lowerLetter"/>
      <w:lvlText w:val="%5."/>
      <w:lvlJc w:val="left"/>
      <w:pPr>
        <w:ind w:left="3600" w:hanging="360"/>
      </w:pPr>
    </w:lvl>
    <w:lvl w:ilvl="5" w:tplc="9B4638D4" w:tentative="1">
      <w:start w:val="1"/>
      <w:numFmt w:val="lowerRoman"/>
      <w:lvlText w:val="%6."/>
      <w:lvlJc w:val="right"/>
      <w:pPr>
        <w:ind w:left="4320" w:hanging="180"/>
      </w:pPr>
    </w:lvl>
    <w:lvl w:ilvl="6" w:tplc="AEE61DA2" w:tentative="1">
      <w:start w:val="1"/>
      <w:numFmt w:val="decimal"/>
      <w:lvlText w:val="%7."/>
      <w:lvlJc w:val="left"/>
      <w:pPr>
        <w:ind w:left="5040" w:hanging="360"/>
      </w:pPr>
    </w:lvl>
    <w:lvl w:ilvl="7" w:tplc="1E2ABA5A" w:tentative="1">
      <w:start w:val="1"/>
      <w:numFmt w:val="lowerLetter"/>
      <w:lvlText w:val="%8."/>
      <w:lvlJc w:val="left"/>
      <w:pPr>
        <w:ind w:left="5760" w:hanging="360"/>
      </w:pPr>
    </w:lvl>
    <w:lvl w:ilvl="8" w:tplc="C2548CD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C93A7242">
      <w:start w:val="1"/>
      <w:numFmt w:val="lowerRoman"/>
      <w:lvlText w:val="(%1)"/>
      <w:lvlJc w:val="left"/>
      <w:pPr>
        <w:ind w:left="1080" w:hanging="720"/>
      </w:pPr>
      <w:rPr>
        <w:rFonts w:hint="default"/>
      </w:rPr>
    </w:lvl>
    <w:lvl w:ilvl="1" w:tplc="DBEA5CB0" w:tentative="1">
      <w:start w:val="1"/>
      <w:numFmt w:val="lowerLetter"/>
      <w:lvlText w:val="%2."/>
      <w:lvlJc w:val="left"/>
      <w:pPr>
        <w:ind w:left="1440" w:hanging="360"/>
      </w:pPr>
    </w:lvl>
    <w:lvl w:ilvl="2" w:tplc="3948DBA4" w:tentative="1">
      <w:start w:val="1"/>
      <w:numFmt w:val="lowerRoman"/>
      <w:lvlText w:val="%3."/>
      <w:lvlJc w:val="right"/>
      <w:pPr>
        <w:ind w:left="2160" w:hanging="180"/>
      </w:pPr>
    </w:lvl>
    <w:lvl w:ilvl="3" w:tplc="B7887566" w:tentative="1">
      <w:start w:val="1"/>
      <w:numFmt w:val="decimal"/>
      <w:lvlText w:val="%4."/>
      <w:lvlJc w:val="left"/>
      <w:pPr>
        <w:ind w:left="2880" w:hanging="360"/>
      </w:pPr>
    </w:lvl>
    <w:lvl w:ilvl="4" w:tplc="3FC84DD0" w:tentative="1">
      <w:start w:val="1"/>
      <w:numFmt w:val="lowerLetter"/>
      <w:lvlText w:val="%5."/>
      <w:lvlJc w:val="left"/>
      <w:pPr>
        <w:ind w:left="3600" w:hanging="360"/>
      </w:pPr>
    </w:lvl>
    <w:lvl w:ilvl="5" w:tplc="8B12A4D8" w:tentative="1">
      <w:start w:val="1"/>
      <w:numFmt w:val="lowerRoman"/>
      <w:lvlText w:val="%6."/>
      <w:lvlJc w:val="right"/>
      <w:pPr>
        <w:ind w:left="4320" w:hanging="180"/>
      </w:pPr>
    </w:lvl>
    <w:lvl w:ilvl="6" w:tplc="A2DA14A6" w:tentative="1">
      <w:start w:val="1"/>
      <w:numFmt w:val="decimal"/>
      <w:lvlText w:val="%7."/>
      <w:lvlJc w:val="left"/>
      <w:pPr>
        <w:ind w:left="5040" w:hanging="360"/>
      </w:pPr>
    </w:lvl>
    <w:lvl w:ilvl="7" w:tplc="900A3B46" w:tentative="1">
      <w:start w:val="1"/>
      <w:numFmt w:val="lowerLetter"/>
      <w:lvlText w:val="%8."/>
      <w:lvlJc w:val="left"/>
      <w:pPr>
        <w:ind w:left="5760" w:hanging="360"/>
      </w:pPr>
    </w:lvl>
    <w:lvl w:ilvl="8" w:tplc="4EB01BE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53440B6">
      <w:start w:val="1"/>
      <w:numFmt w:val="lowerRoman"/>
      <w:lvlText w:val="(%1)"/>
      <w:lvlJc w:val="left"/>
      <w:pPr>
        <w:ind w:left="1080" w:hanging="720"/>
      </w:pPr>
      <w:rPr>
        <w:rFonts w:hint="default"/>
      </w:rPr>
    </w:lvl>
    <w:lvl w:ilvl="1" w:tplc="0F9EA0BC" w:tentative="1">
      <w:start w:val="1"/>
      <w:numFmt w:val="lowerLetter"/>
      <w:lvlText w:val="%2."/>
      <w:lvlJc w:val="left"/>
      <w:pPr>
        <w:ind w:left="1440" w:hanging="360"/>
      </w:pPr>
    </w:lvl>
    <w:lvl w:ilvl="2" w:tplc="CABAD3FA" w:tentative="1">
      <w:start w:val="1"/>
      <w:numFmt w:val="lowerRoman"/>
      <w:lvlText w:val="%3."/>
      <w:lvlJc w:val="right"/>
      <w:pPr>
        <w:ind w:left="2160" w:hanging="180"/>
      </w:pPr>
    </w:lvl>
    <w:lvl w:ilvl="3" w:tplc="A24CEDB0" w:tentative="1">
      <w:start w:val="1"/>
      <w:numFmt w:val="decimal"/>
      <w:lvlText w:val="%4."/>
      <w:lvlJc w:val="left"/>
      <w:pPr>
        <w:ind w:left="2880" w:hanging="360"/>
      </w:pPr>
    </w:lvl>
    <w:lvl w:ilvl="4" w:tplc="09DCAB04" w:tentative="1">
      <w:start w:val="1"/>
      <w:numFmt w:val="lowerLetter"/>
      <w:lvlText w:val="%5."/>
      <w:lvlJc w:val="left"/>
      <w:pPr>
        <w:ind w:left="3600" w:hanging="360"/>
      </w:pPr>
    </w:lvl>
    <w:lvl w:ilvl="5" w:tplc="34365EC8" w:tentative="1">
      <w:start w:val="1"/>
      <w:numFmt w:val="lowerRoman"/>
      <w:lvlText w:val="%6."/>
      <w:lvlJc w:val="right"/>
      <w:pPr>
        <w:ind w:left="4320" w:hanging="180"/>
      </w:pPr>
    </w:lvl>
    <w:lvl w:ilvl="6" w:tplc="A176A2E4" w:tentative="1">
      <w:start w:val="1"/>
      <w:numFmt w:val="decimal"/>
      <w:lvlText w:val="%7."/>
      <w:lvlJc w:val="left"/>
      <w:pPr>
        <w:ind w:left="5040" w:hanging="360"/>
      </w:pPr>
    </w:lvl>
    <w:lvl w:ilvl="7" w:tplc="AA923F32" w:tentative="1">
      <w:start w:val="1"/>
      <w:numFmt w:val="lowerLetter"/>
      <w:lvlText w:val="%8."/>
      <w:lvlJc w:val="left"/>
      <w:pPr>
        <w:ind w:left="5760" w:hanging="360"/>
      </w:pPr>
    </w:lvl>
    <w:lvl w:ilvl="8" w:tplc="CE6A70A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8245476">
    <w:abstractNumId w:val="22"/>
  </w:num>
  <w:num w:numId="2" w16cid:durableId="76750398">
    <w:abstractNumId w:val="7"/>
  </w:num>
  <w:num w:numId="3" w16cid:durableId="1564872767">
    <w:abstractNumId w:val="3"/>
  </w:num>
  <w:num w:numId="4" w16cid:durableId="1506479103">
    <w:abstractNumId w:val="12"/>
  </w:num>
  <w:num w:numId="5" w16cid:durableId="1429232096">
    <w:abstractNumId w:val="10"/>
  </w:num>
  <w:num w:numId="6" w16cid:durableId="1451389599">
    <w:abstractNumId w:val="1"/>
  </w:num>
  <w:num w:numId="7" w16cid:durableId="1973092467">
    <w:abstractNumId w:val="17"/>
  </w:num>
  <w:num w:numId="8" w16cid:durableId="64886478">
    <w:abstractNumId w:val="8"/>
  </w:num>
  <w:num w:numId="9" w16cid:durableId="889683134">
    <w:abstractNumId w:val="15"/>
  </w:num>
  <w:num w:numId="10" w16cid:durableId="1229002602">
    <w:abstractNumId w:val="6"/>
  </w:num>
  <w:num w:numId="11" w16cid:durableId="1317104105">
    <w:abstractNumId w:val="21"/>
  </w:num>
  <w:num w:numId="12" w16cid:durableId="1272937428">
    <w:abstractNumId w:val="13"/>
  </w:num>
  <w:num w:numId="13" w16cid:durableId="474682254">
    <w:abstractNumId w:val="5"/>
  </w:num>
  <w:num w:numId="14" w16cid:durableId="395129540">
    <w:abstractNumId w:val="4"/>
  </w:num>
  <w:num w:numId="15" w16cid:durableId="586378844">
    <w:abstractNumId w:val="19"/>
  </w:num>
  <w:num w:numId="16" w16cid:durableId="1781101183">
    <w:abstractNumId w:val="18"/>
  </w:num>
  <w:num w:numId="17" w16cid:durableId="1423406207">
    <w:abstractNumId w:val="9"/>
  </w:num>
  <w:num w:numId="18" w16cid:durableId="1681195824">
    <w:abstractNumId w:val="16"/>
  </w:num>
  <w:num w:numId="19" w16cid:durableId="1597514990">
    <w:abstractNumId w:val="20"/>
  </w:num>
  <w:num w:numId="20" w16cid:durableId="365954688">
    <w:abstractNumId w:val="14"/>
  </w:num>
  <w:num w:numId="21" w16cid:durableId="1093286010">
    <w:abstractNumId w:val="0"/>
  </w:num>
  <w:num w:numId="22" w16cid:durableId="2127963279">
    <w:abstractNumId w:val="22"/>
  </w:num>
  <w:num w:numId="23" w16cid:durableId="1651864724">
    <w:abstractNumId w:val="11"/>
  </w:num>
  <w:num w:numId="24" w16cid:durableId="440953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95"/>
    <w:rsid w:val="00014D35"/>
    <w:rsid w:val="0002465F"/>
    <w:rsid w:val="0004692F"/>
    <w:rsid w:val="0008734B"/>
    <w:rsid w:val="000A6D3F"/>
    <w:rsid w:val="000D7191"/>
    <w:rsid w:val="00150663"/>
    <w:rsid w:val="00153482"/>
    <w:rsid w:val="00157773"/>
    <w:rsid w:val="001B0479"/>
    <w:rsid w:val="001C232C"/>
    <w:rsid w:val="001C394E"/>
    <w:rsid w:val="001D01DC"/>
    <w:rsid w:val="001E7CB2"/>
    <w:rsid w:val="001F177D"/>
    <w:rsid w:val="00203F03"/>
    <w:rsid w:val="002231D5"/>
    <w:rsid w:val="00246907"/>
    <w:rsid w:val="0026007D"/>
    <w:rsid w:val="0027359B"/>
    <w:rsid w:val="00283EEE"/>
    <w:rsid w:val="00313F5B"/>
    <w:rsid w:val="00323CD9"/>
    <w:rsid w:val="00354E0C"/>
    <w:rsid w:val="00371094"/>
    <w:rsid w:val="00381C98"/>
    <w:rsid w:val="003B2802"/>
    <w:rsid w:val="003E2387"/>
    <w:rsid w:val="004209CB"/>
    <w:rsid w:val="00490C4B"/>
    <w:rsid w:val="004A0F90"/>
    <w:rsid w:val="004A1964"/>
    <w:rsid w:val="004A2356"/>
    <w:rsid w:val="004A507B"/>
    <w:rsid w:val="004B3D4B"/>
    <w:rsid w:val="00516AD2"/>
    <w:rsid w:val="00533846"/>
    <w:rsid w:val="005372B3"/>
    <w:rsid w:val="00542396"/>
    <w:rsid w:val="005455B2"/>
    <w:rsid w:val="00553234"/>
    <w:rsid w:val="00555BEE"/>
    <w:rsid w:val="00561C50"/>
    <w:rsid w:val="00573770"/>
    <w:rsid w:val="005B792E"/>
    <w:rsid w:val="005C37DC"/>
    <w:rsid w:val="005C4204"/>
    <w:rsid w:val="005E4B3C"/>
    <w:rsid w:val="005F7F5B"/>
    <w:rsid w:val="00620FEF"/>
    <w:rsid w:val="00683D19"/>
    <w:rsid w:val="00686FAC"/>
    <w:rsid w:val="00690234"/>
    <w:rsid w:val="006C220A"/>
    <w:rsid w:val="006E3735"/>
    <w:rsid w:val="006F31C8"/>
    <w:rsid w:val="006F4F12"/>
    <w:rsid w:val="00763586"/>
    <w:rsid w:val="00765FB3"/>
    <w:rsid w:val="00784EF8"/>
    <w:rsid w:val="00792BD7"/>
    <w:rsid w:val="007B7FBB"/>
    <w:rsid w:val="007C0CDB"/>
    <w:rsid w:val="007C3A1D"/>
    <w:rsid w:val="007D02F5"/>
    <w:rsid w:val="007E26F8"/>
    <w:rsid w:val="007E5A90"/>
    <w:rsid w:val="007E5F40"/>
    <w:rsid w:val="00805E30"/>
    <w:rsid w:val="00832275"/>
    <w:rsid w:val="00845C41"/>
    <w:rsid w:val="00871A3E"/>
    <w:rsid w:val="00874787"/>
    <w:rsid w:val="008804C9"/>
    <w:rsid w:val="008C7A63"/>
    <w:rsid w:val="008D4A65"/>
    <w:rsid w:val="008E190D"/>
    <w:rsid w:val="008E5857"/>
    <w:rsid w:val="00904C78"/>
    <w:rsid w:val="00910E7D"/>
    <w:rsid w:val="00954032"/>
    <w:rsid w:val="009672BB"/>
    <w:rsid w:val="009B713B"/>
    <w:rsid w:val="009D0508"/>
    <w:rsid w:val="009E609C"/>
    <w:rsid w:val="00A069ED"/>
    <w:rsid w:val="00A27D1D"/>
    <w:rsid w:val="00A663F2"/>
    <w:rsid w:val="00AA490F"/>
    <w:rsid w:val="00AB027F"/>
    <w:rsid w:val="00AC085F"/>
    <w:rsid w:val="00AC5406"/>
    <w:rsid w:val="00AD3F10"/>
    <w:rsid w:val="00AE4B5B"/>
    <w:rsid w:val="00B91A7E"/>
    <w:rsid w:val="00BB0AC0"/>
    <w:rsid w:val="00BB506E"/>
    <w:rsid w:val="00BD3064"/>
    <w:rsid w:val="00C062C9"/>
    <w:rsid w:val="00C15242"/>
    <w:rsid w:val="00C407F6"/>
    <w:rsid w:val="00C8010A"/>
    <w:rsid w:val="00C961C4"/>
    <w:rsid w:val="00CC7A79"/>
    <w:rsid w:val="00CD1137"/>
    <w:rsid w:val="00D00953"/>
    <w:rsid w:val="00D2078D"/>
    <w:rsid w:val="00D26394"/>
    <w:rsid w:val="00D54143"/>
    <w:rsid w:val="00D611A6"/>
    <w:rsid w:val="00D9617C"/>
    <w:rsid w:val="00DB54B2"/>
    <w:rsid w:val="00DC30AF"/>
    <w:rsid w:val="00E06ED9"/>
    <w:rsid w:val="00E31BA2"/>
    <w:rsid w:val="00E571F6"/>
    <w:rsid w:val="00ED31E5"/>
    <w:rsid w:val="00ED7420"/>
    <w:rsid w:val="00EF1395"/>
    <w:rsid w:val="00F84671"/>
    <w:rsid w:val="00FA0773"/>
    <w:rsid w:val="00FB587E"/>
    <w:rsid w:val="00FC483B"/>
    <w:rsid w:val="00FD24B6"/>
    <w:rsid w:val="00FE05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DBE4E"/>
  <w15:docId w15:val="{9C122FF0-E198-450E-8B10-C1486CDB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078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cf01">
    <w:name w:val="cf01"/>
    <w:basedOn w:val="DefaultParagraphFont"/>
    <w:rsid w:val="00561C5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2273">
      <w:bodyDiv w:val="1"/>
      <w:marLeft w:val="0"/>
      <w:marRight w:val="0"/>
      <w:marTop w:val="0"/>
      <w:marBottom w:val="0"/>
      <w:divBdr>
        <w:top w:val="none" w:sz="0" w:space="0" w:color="auto"/>
        <w:left w:val="none" w:sz="0" w:space="0" w:color="auto"/>
        <w:bottom w:val="none" w:sz="0" w:space="0" w:color="auto"/>
        <w:right w:val="none" w:sz="0" w:space="0" w:color="auto"/>
      </w:divBdr>
    </w:div>
    <w:div w:id="249773222">
      <w:bodyDiv w:val="1"/>
      <w:marLeft w:val="0"/>
      <w:marRight w:val="0"/>
      <w:marTop w:val="0"/>
      <w:marBottom w:val="0"/>
      <w:divBdr>
        <w:top w:val="none" w:sz="0" w:space="0" w:color="auto"/>
        <w:left w:val="none" w:sz="0" w:space="0" w:color="auto"/>
        <w:bottom w:val="none" w:sz="0" w:space="0" w:color="auto"/>
        <w:right w:val="none" w:sz="0" w:space="0" w:color="auto"/>
      </w:divBdr>
    </w:div>
    <w:div w:id="328214438">
      <w:bodyDiv w:val="1"/>
      <w:marLeft w:val="0"/>
      <w:marRight w:val="0"/>
      <w:marTop w:val="0"/>
      <w:marBottom w:val="0"/>
      <w:divBdr>
        <w:top w:val="none" w:sz="0" w:space="0" w:color="auto"/>
        <w:left w:val="none" w:sz="0" w:space="0" w:color="auto"/>
        <w:bottom w:val="none" w:sz="0" w:space="0" w:color="auto"/>
        <w:right w:val="none" w:sz="0" w:space="0" w:color="auto"/>
      </w:divBdr>
    </w:div>
    <w:div w:id="568226586">
      <w:bodyDiv w:val="1"/>
      <w:marLeft w:val="0"/>
      <w:marRight w:val="0"/>
      <w:marTop w:val="0"/>
      <w:marBottom w:val="0"/>
      <w:divBdr>
        <w:top w:val="none" w:sz="0" w:space="0" w:color="auto"/>
        <w:left w:val="none" w:sz="0" w:space="0" w:color="auto"/>
        <w:bottom w:val="none" w:sz="0" w:space="0" w:color="auto"/>
        <w:right w:val="none" w:sz="0" w:space="0" w:color="auto"/>
      </w:divBdr>
    </w:div>
    <w:div w:id="671686888">
      <w:bodyDiv w:val="1"/>
      <w:marLeft w:val="0"/>
      <w:marRight w:val="0"/>
      <w:marTop w:val="0"/>
      <w:marBottom w:val="0"/>
      <w:divBdr>
        <w:top w:val="none" w:sz="0" w:space="0" w:color="auto"/>
        <w:left w:val="none" w:sz="0" w:space="0" w:color="auto"/>
        <w:bottom w:val="none" w:sz="0" w:space="0" w:color="auto"/>
        <w:right w:val="none" w:sz="0" w:space="0" w:color="auto"/>
      </w:divBdr>
    </w:div>
    <w:div w:id="765152810">
      <w:bodyDiv w:val="1"/>
      <w:marLeft w:val="0"/>
      <w:marRight w:val="0"/>
      <w:marTop w:val="0"/>
      <w:marBottom w:val="0"/>
      <w:divBdr>
        <w:top w:val="none" w:sz="0" w:space="0" w:color="auto"/>
        <w:left w:val="none" w:sz="0" w:space="0" w:color="auto"/>
        <w:bottom w:val="none" w:sz="0" w:space="0" w:color="auto"/>
        <w:right w:val="none" w:sz="0" w:space="0" w:color="auto"/>
      </w:divBdr>
    </w:div>
    <w:div w:id="1320773408">
      <w:bodyDiv w:val="1"/>
      <w:marLeft w:val="0"/>
      <w:marRight w:val="0"/>
      <w:marTop w:val="0"/>
      <w:marBottom w:val="0"/>
      <w:divBdr>
        <w:top w:val="none" w:sz="0" w:space="0" w:color="auto"/>
        <w:left w:val="none" w:sz="0" w:space="0" w:color="auto"/>
        <w:bottom w:val="none" w:sz="0" w:space="0" w:color="auto"/>
        <w:right w:val="none" w:sz="0" w:space="0" w:color="auto"/>
      </w:divBdr>
    </w:div>
    <w:div w:id="1325352356">
      <w:bodyDiv w:val="1"/>
      <w:marLeft w:val="0"/>
      <w:marRight w:val="0"/>
      <w:marTop w:val="0"/>
      <w:marBottom w:val="0"/>
      <w:divBdr>
        <w:top w:val="none" w:sz="0" w:space="0" w:color="auto"/>
        <w:left w:val="none" w:sz="0" w:space="0" w:color="auto"/>
        <w:bottom w:val="none" w:sz="0" w:space="0" w:color="auto"/>
        <w:right w:val="none" w:sz="0" w:space="0" w:color="auto"/>
      </w:divBdr>
    </w:div>
    <w:div w:id="1545367236">
      <w:bodyDiv w:val="1"/>
      <w:marLeft w:val="0"/>
      <w:marRight w:val="0"/>
      <w:marTop w:val="0"/>
      <w:marBottom w:val="0"/>
      <w:divBdr>
        <w:top w:val="none" w:sz="0" w:space="0" w:color="auto"/>
        <w:left w:val="none" w:sz="0" w:space="0" w:color="auto"/>
        <w:bottom w:val="none" w:sz="0" w:space="0" w:color="auto"/>
        <w:right w:val="none" w:sz="0" w:space="0" w:color="auto"/>
      </w:divBdr>
    </w:div>
    <w:div w:id="1900435764">
      <w:bodyDiv w:val="1"/>
      <w:marLeft w:val="0"/>
      <w:marRight w:val="0"/>
      <w:marTop w:val="0"/>
      <w:marBottom w:val="0"/>
      <w:divBdr>
        <w:top w:val="none" w:sz="0" w:space="0" w:color="auto"/>
        <w:left w:val="none" w:sz="0" w:space="0" w:color="auto"/>
        <w:bottom w:val="none" w:sz="0" w:space="0" w:color="auto"/>
        <w:right w:val="none" w:sz="0" w:space="0" w:color="auto"/>
      </w:divBdr>
    </w:div>
    <w:div w:id="2116559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43781832D8141C889FAA6C4E9AC9BF8"/>
        <w:category>
          <w:name w:val="General"/>
          <w:gallery w:val="placeholder"/>
        </w:category>
        <w:types>
          <w:type w:val="bbPlcHdr"/>
        </w:types>
        <w:behaviors>
          <w:behavior w:val="content"/>
        </w:behaviors>
        <w:guid w:val="{8859ABE2-D55A-4554-BE5C-AE7AB5F6BF5E}"/>
      </w:docPartPr>
      <w:docPartBody>
        <w:p w:rsidR="00830BF1" w:rsidRDefault="00830BF1" w:rsidP="00830BF1">
          <w:pPr>
            <w:pStyle w:val="843781832D8141C889FAA6C4E9AC9BF8"/>
          </w:pPr>
          <w:r w:rsidRPr="00925A3E">
            <w:rPr>
              <w:rStyle w:val="PlaceholderText"/>
            </w:rPr>
            <w:t>Click or tap to enter a date.</w:t>
          </w:r>
        </w:p>
      </w:docPartBody>
    </w:docPart>
    <w:docPart>
      <w:docPartPr>
        <w:name w:val="409C240405164E6F8F65B37984FFAD11"/>
        <w:category>
          <w:name w:val="General"/>
          <w:gallery w:val="placeholder"/>
        </w:category>
        <w:types>
          <w:type w:val="bbPlcHdr"/>
        </w:types>
        <w:behaviors>
          <w:behavior w:val="content"/>
        </w:behaviors>
        <w:guid w:val="{C882B7D0-FD61-4373-B156-87CE0941DF84}"/>
      </w:docPartPr>
      <w:docPartBody>
        <w:p w:rsidR="00830BF1" w:rsidRDefault="00830BF1" w:rsidP="00830BF1">
          <w:pPr>
            <w:pStyle w:val="409C240405164E6F8F65B37984FFAD11"/>
          </w:pPr>
          <w:r w:rsidRPr="00D858FE">
            <w:rPr>
              <w:rStyle w:val="PlaceholderText"/>
            </w:rPr>
            <w:t>Choose an item.</w:t>
          </w:r>
        </w:p>
      </w:docPartBody>
    </w:docPart>
    <w:docPart>
      <w:docPartPr>
        <w:name w:val="E5AFF39FF39B4FEEAE4433A42C37ABAA"/>
        <w:category>
          <w:name w:val="General"/>
          <w:gallery w:val="placeholder"/>
        </w:category>
        <w:types>
          <w:type w:val="bbPlcHdr"/>
        </w:types>
        <w:behaviors>
          <w:behavior w:val="content"/>
        </w:behaviors>
        <w:guid w:val="{3F4B3035-45B0-4736-9AEC-F44842709E6F}"/>
      </w:docPartPr>
      <w:docPartBody>
        <w:p w:rsidR="00830BF1" w:rsidRDefault="00830BF1" w:rsidP="00830BF1">
          <w:pPr>
            <w:pStyle w:val="E5AFF39FF39B4FEEAE4433A42C37ABAA"/>
          </w:pPr>
          <w:r w:rsidRPr="00D858FE">
            <w:rPr>
              <w:rStyle w:val="PlaceholderText"/>
            </w:rPr>
            <w:t>Choose an item.</w:t>
          </w:r>
        </w:p>
      </w:docPartBody>
    </w:docPart>
    <w:docPart>
      <w:docPartPr>
        <w:name w:val="06DAE0CA70EE44DDB31B6C55EC1EB4DB"/>
        <w:category>
          <w:name w:val="General"/>
          <w:gallery w:val="placeholder"/>
        </w:category>
        <w:types>
          <w:type w:val="bbPlcHdr"/>
        </w:types>
        <w:behaviors>
          <w:behavior w:val="content"/>
        </w:behaviors>
        <w:guid w:val="{56400C84-6827-4B6E-84E8-5FA9B6D244F2}"/>
      </w:docPartPr>
      <w:docPartBody>
        <w:p w:rsidR="00830BF1" w:rsidRDefault="00830BF1" w:rsidP="00830BF1">
          <w:pPr>
            <w:pStyle w:val="06DAE0CA70EE44DDB31B6C55EC1EB4DB"/>
          </w:pPr>
          <w:r w:rsidRPr="00D858FE">
            <w:rPr>
              <w:rStyle w:val="PlaceholderText"/>
            </w:rPr>
            <w:t>Choose an item.</w:t>
          </w:r>
        </w:p>
      </w:docPartBody>
    </w:docPart>
    <w:docPart>
      <w:docPartPr>
        <w:name w:val="6531076BF04C41038CC95383614F3E43"/>
        <w:category>
          <w:name w:val="General"/>
          <w:gallery w:val="placeholder"/>
        </w:category>
        <w:types>
          <w:type w:val="bbPlcHdr"/>
        </w:types>
        <w:behaviors>
          <w:behavior w:val="content"/>
        </w:behaviors>
        <w:guid w:val="{7330872E-3FFC-4C76-BF14-DB9426A42190}"/>
      </w:docPartPr>
      <w:docPartBody>
        <w:p w:rsidR="00830BF1" w:rsidRDefault="00830BF1" w:rsidP="00830BF1">
          <w:pPr>
            <w:pStyle w:val="6531076BF04C41038CC95383614F3E43"/>
          </w:pPr>
          <w:r w:rsidRPr="00D858FE">
            <w:rPr>
              <w:rStyle w:val="PlaceholderText"/>
            </w:rPr>
            <w:t>Choose an item.</w:t>
          </w:r>
        </w:p>
      </w:docPartBody>
    </w:docPart>
    <w:docPart>
      <w:docPartPr>
        <w:name w:val="B1A33514569F4C57AD9F27722CCF138A"/>
        <w:category>
          <w:name w:val="General"/>
          <w:gallery w:val="placeholder"/>
        </w:category>
        <w:types>
          <w:type w:val="bbPlcHdr"/>
        </w:types>
        <w:behaviors>
          <w:behavior w:val="content"/>
        </w:behaviors>
        <w:guid w:val="{81312E24-FE1E-4A1D-B197-C86043D36CF9}"/>
      </w:docPartPr>
      <w:docPartBody>
        <w:p w:rsidR="00830BF1" w:rsidRDefault="00830BF1" w:rsidP="00830BF1">
          <w:pPr>
            <w:pStyle w:val="B1A33514569F4C57AD9F27722CCF138A"/>
          </w:pPr>
          <w:r w:rsidRPr="00D858FE">
            <w:rPr>
              <w:rStyle w:val="PlaceholderText"/>
            </w:rPr>
            <w:t>Choose an item.</w:t>
          </w:r>
        </w:p>
      </w:docPartBody>
    </w:docPart>
    <w:docPart>
      <w:docPartPr>
        <w:name w:val="2155630AE7084D6B90A11F4926877D2C"/>
        <w:category>
          <w:name w:val="General"/>
          <w:gallery w:val="placeholder"/>
        </w:category>
        <w:types>
          <w:type w:val="bbPlcHdr"/>
        </w:types>
        <w:behaviors>
          <w:behavior w:val="content"/>
        </w:behaviors>
        <w:guid w:val="{8130A08D-B7D2-47E4-8F73-2667FD0F6786}"/>
      </w:docPartPr>
      <w:docPartBody>
        <w:p w:rsidR="00830BF1" w:rsidRDefault="00830BF1" w:rsidP="00830BF1">
          <w:pPr>
            <w:pStyle w:val="2155630AE7084D6B90A11F4926877D2C"/>
          </w:pPr>
          <w:r w:rsidRPr="00D858FE">
            <w:rPr>
              <w:rStyle w:val="PlaceholderText"/>
            </w:rPr>
            <w:t>Choose an item.</w:t>
          </w:r>
        </w:p>
      </w:docPartBody>
    </w:docPart>
    <w:docPart>
      <w:docPartPr>
        <w:name w:val="349A278FAAC54CD5A3CCEB6F67F99318"/>
        <w:category>
          <w:name w:val="General"/>
          <w:gallery w:val="placeholder"/>
        </w:category>
        <w:types>
          <w:type w:val="bbPlcHdr"/>
        </w:types>
        <w:behaviors>
          <w:behavior w:val="content"/>
        </w:behaviors>
        <w:guid w:val="{D616B208-3DE8-4520-B47B-6BCF3D04D6EA}"/>
      </w:docPartPr>
      <w:docPartBody>
        <w:p w:rsidR="00C458BA" w:rsidRDefault="00C458BA" w:rsidP="00C458BA">
          <w:pPr>
            <w:pStyle w:val="349A278FAAC54CD5A3CCEB6F67F99318"/>
          </w:pPr>
          <w:r w:rsidRPr="00D858FE">
            <w:rPr>
              <w:rStyle w:val="PlaceholderText"/>
            </w:rPr>
            <w:t>Choose an item.</w:t>
          </w:r>
        </w:p>
      </w:docPartBody>
    </w:docPart>
    <w:docPart>
      <w:docPartPr>
        <w:name w:val="6787C9A787DD42F2B768042A63300FA5"/>
        <w:category>
          <w:name w:val="General"/>
          <w:gallery w:val="placeholder"/>
        </w:category>
        <w:types>
          <w:type w:val="bbPlcHdr"/>
        </w:types>
        <w:behaviors>
          <w:behavior w:val="content"/>
        </w:behaviors>
        <w:guid w:val="{6AF0B4EA-8C73-4344-B82B-B511B3E05D75}"/>
      </w:docPartPr>
      <w:docPartBody>
        <w:p w:rsidR="00C458BA" w:rsidRDefault="00C458BA" w:rsidP="00C458BA">
          <w:pPr>
            <w:pStyle w:val="6787C9A787DD42F2B768042A63300FA5"/>
          </w:pPr>
          <w:r w:rsidRPr="00D858FE">
            <w:rPr>
              <w:rStyle w:val="PlaceholderText"/>
            </w:rPr>
            <w:t>Choose an item.</w:t>
          </w:r>
        </w:p>
      </w:docPartBody>
    </w:docPart>
    <w:docPart>
      <w:docPartPr>
        <w:name w:val="20E89FD2F8764D59B56173F946861354"/>
        <w:category>
          <w:name w:val="General"/>
          <w:gallery w:val="placeholder"/>
        </w:category>
        <w:types>
          <w:type w:val="bbPlcHdr"/>
        </w:types>
        <w:behaviors>
          <w:behavior w:val="content"/>
        </w:behaviors>
        <w:guid w:val="{AB7089E4-6844-4C69-97E5-A8FEF3279F43}"/>
      </w:docPartPr>
      <w:docPartBody>
        <w:p w:rsidR="00C458BA" w:rsidRDefault="00C458BA" w:rsidP="00C458BA">
          <w:pPr>
            <w:pStyle w:val="20E89FD2F8764D59B56173F946861354"/>
          </w:pPr>
          <w:r w:rsidRPr="00D858FE">
            <w:rPr>
              <w:rStyle w:val="PlaceholderText"/>
            </w:rPr>
            <w:t>Choose an item.</w:t>
          </w:r>
        </w:p>
      </w:docPartBody>
    </w:docPart>
    <w:docPart>
      <w:docPartPr>
        <w:name w:val="71343D6785664FD4AAD957E8996CA42E"/>
        <w:category>
          <w:name w:val="General"/>
          <w:gallery w:val="placeholder"/>
        </w:category>
        <w:types>
          <w:type w:val="bbPlcHdr"/>
        </w:types>
        <w:behaviors>
          <w:behavior w:val="content"/>
        </w:behaviors>
        <w:guid w:val="{D5EB49B1-9B45-4E3E-85F0-C196A36C5945}"/>
      </w:docPartPr>
      <w:docPartBody>
        <w:p w:rsidR="00C458BA" w:rsidRDefault="00C458BA" w:rsidP="00C458BA">
          <w:pPr>
            <w:pStyle w:val="71343D6785664FD4AAD957E8996CA42E"/>
          </w:pPr>
          <w:r w:rsidRPr="00D858FE">
            <w:rPr>
              <w:rStyle w:val="PlaceholderText"/>
            </w:rPr>
            <w:t>Choose an item.</w:t>
          </w:r>
        </w:p>
      </w:docPartBody>
    </w:docPart>
    <w:docPart>
      <w:docPartPr>
        <w:name w:val="CB9559EB6E414A4EAF4DD003E0475832"/>
        <w:category>
          <w:name w:val="General"/>
          <w:gallery w:val="placeholder"/>
        </w:category>
        <w:types>
          <w:type w:val="bbPlcHdr"/>
        </w:types>
        <w:behaviors>
          <w:behavior w:val="content"/>
        </w:behaviors>
        <w:guid w:val="{2B218725-1193-4AE1-944D-BC38844D4E76}"/>
      </w:docPartPr>
      <w:docPartBody>
        <w:p w:rsidR="00C458BA" w:rsidRDefault="00C458BA" w:rsidP="00C458BA">
          <w:pPr>
            <w:pStyle w:val="CB9559EB6E414A4EAF4DD003E0475832"/>
          </w:pPr>
          <w:r w:rsidRPr="00D858FE">
            <w:rPr>
              <w:rStyle w:val="PlaceholderText"/>
            </w:rPr>
            <w:t>Choose an item.</w:t>
          </w:r>
        </w:p>
      </w:docPartBody>
    </w:docPart>
    <w:docPart>
      <w:docPartPr>
        <w:name w:val="8E1DEF9E0BB4404E93721082A07449E2"/>
        <w:category>
          <w:name w:val="General"/>
          <w:gallery w:val="placeholder"/>
        </w:category>
        <w:types>
          <w:type w:val="bbPlcHdr"/>
        </w:types>
        <w:behaviors>
          <w:behavior w:val="content"/>
        </w:behaviors>
        <w:guid w:val="{9E1C050B-5D8C-44B0-A2C1-8B04705C883E}"/>
      </w:docPartPr>
      <w:docPartBody>
        <w:p w:rsidR="00C458BA" w:rsidRDefault="00C458BA" w:rsidP="00C458BA">
          <w:pPr>
            <w:pStyle w:val="8E1DEF9E0BB4404E93721082A07449E2"/>
          </w:pPr>
          <w:r w:rsidRPr="00D858FE">
            <w:rPr>
              <w:rStyle w:val="PlaceholderText"/>
            </w:rPr>
            <w:t>Choose an item.</w:t>
          </w:r>
        </w:p>
      </w:docPartBody>
    </w:docPart>
    <w:docPart>
      <w:docPartPr>
        <w:name w:val="0E35D837ED0E4BC8B5E6FEA17C0D125F"/>
        <w:category>
          <w:name w:val="General"/>
          <w:gallery w:val="placeholder"/>
        </w:category>
        <w:types>
          <w:type w:val="bbPlcHdr"/>
        </w:types>
        <w:behaviors>
          <w:behavior w:val="content"/>
        </w:behaviors>
        <w:guid w:val="{C8F6F2A6-0C77-4471-B080-89AC0B0C416A}"/>
      </w:docPartPr>
      <w:docPartBody>
        <w:p w:rsidR="00C458BA" w:rsidRDefault="00C458BA" w:rsidP="00C458BA">
          <w:pPr>
            <w:pStyle w:val="0E35D837ED0E4BC8B5E6FEA17C0D125F"/>
          </w:pPr>
          <w:r w:rsidRPr="00D858FE">
            <w:rPr>
              <w:rStyle w:val="PlaceholderText"/>
            </w:rPr>
            <w:t>Choose an item.</w:t>
          </w:r>
        </w:p>
      </w:docPartBody>
    </w:docPart>
    <w:docPart>
      <w:docPartPr>
        <w:name w:val="5BF5B202353D4FA1A939C73537670757"/>
        <w:category>
          <w:name w:val="General"/>
          <w:gallery w:val="placeholder"/>
        </w:category>
        <w:types>
          <w:type w:val="bbPlcHdr"/>
        </w:types>
        <w:behaviors>
          <w:behavior w:val="content"/>
        </w:behaviors>
        <w:guid w:val="{1DF6D0E3-83E6-476D-8D07-86FF1DF8E536}"/>
      </w:docPartPr>
      <w:docPartBody>
        <w:p w:rsidR="00C458BA" w:rsidRDefault="00C458BA" w:rsidP="00C458BA">
          <w:pPr>
            <w:pStyle w:val="5BF5B202353D4FA1A939C73537670757"/>
          </w:pPr>
          <w:r w:rsidRPr="00D858FE">
            <w:rPr>
              <w:rStyle w:val="PlaceholderText"/>
            </w:rPr>
            <w:t>Choose an item.</w:t>
          </w:r>
        </w:p>
      </w:docPartBody>
    </w:docPart>
    <w:docPart>
      <w:docPartPr>
        <w:name w:val="6AF7E43D4CA24EE1808E0366432D3B08"/>
        <w:category>
          <w:name w:val="General"/>
          <w:gallery w:val="placeholder"/>
        </w:category>
        <w:types>
          <w:type w:val="bbPlcHdr"/>
        </w:types>
        <w:behaviors>
          <w:behavior w:val="content"/>
        </w:behaviors>
        <w:guid w:val="{04EB9761-5980-42A8-B042-B012D8E18297}"/>
      </w:docPartPr>
      <w:docPartBody>
        <w:p w:rsidR="00C458BA" w:rsidRDefault="00C458BA" w:rsidP="00C458BA">
          <w:pPr>
            <w:pStyle w:val="6AF7E43D4CA24EE1808E0366432D3B08"/>
          </w:pPr>
          <w:r w:rsidRPr="00D858FE">
            <w:rPr>
              <w:rStyle w:val="PlaceholderText"/>
            </w:rPr>
            <w:t>Choose an item.</w:t>
          </w:r>
        </w:p>
      </w:docPartBody>
    </w:docPart>
    <w:docPart>
      <w:docPartPr>
        <w:name w:val="15705F48D3BA430C8CF4BE9C7B260939"/>
        <w:category>
          <w:name w:val="General"/>
          <w:gallery w:val="placeholder"/>
        </w:category>
        <w:types>
          <w:type w:val="bbPlcHdr"/>
        </w:types>
        <w:behaviors>
          <w:behavior w:val="content"/>
        </w:behaviors>
        <w:guid w:val="{C7D18D42-1AF3-4B61-8D33-7D36187D3018}"/>
      </w:docPartPr>
      <w:docPartBody>
        <w:p w:rsidR="00C458BA" w:rsidRDefault="00C458BA" w:rsidP="00C458BA">
          <w:pPr>
            <w:pStyle w:val="15705F48D3BA430C8CF4BE9C7B260939"/>
          </w:pPr>
          <w:r w:rsidRPr="00D858FE">
            <w:rPr>
              <w:rStyle w:val="PlaceholderText"/>
            </w:rPr>
            <w:t>Choose an item.</w:t>
          </w:r>
        </w:p>
      </w:docPartBody>
    </w:docPart>
    <w:docPart>
      <w:docPartPr>
        <w:name w:val="E9F61EF681A54D71BCB696F5B67218A5"/>
        <w:category>
          <w:name w:val="General"/>
          <w:gallery w:val="placeholder"/>
        </w:category>
        <w:types>
          <w:type w:val="bbPlcHdr"/>
        </w:types>
        <w:behaviors>
          <w:behavior w:val="content"/>
        </w:behaviors>
        <w:guid w:val="{C423C130-BBDF-4505-875B-206B10D6C20B}"/>
      </w:docPartPr>
      <w:docPartBody>
        <w:p w:rsidR="00C458BA" w:rsidRDefault="00C458BA" w:rsidP="00C458BA">
          <w:pPr>
            <w:pStyle w:val="E9F61EF681A54D71BCB696F5B67218A5"/>
          </w:pPr>
          <w:r w:rsidRPr="00D858FE">
            <w:rPr>
              <w:rStyle w:val="PlaceholderText"/>
            </w:rPr>
            <w:t>Choose an item.</w:t>
          </w:r>
        </w:p>
      </w:docPartBody>
    </w:docPart>
    <w:docPart>
      <w:docPartPr>
        <w:name w:val="7781656288794D9ABE39EDE214A29BE6"/>
        <w:category>
          <w:name w:val="General"/>
          <w:gallery w:val="placeholder"/>
        </w:category>
        <w:types>
          <w:type w:val="bbPlcHdr"/>
        </w:types>
        <w:behaviors>
          <w:behavior w:val="content"/>
        </w:behaviors>
        <w:guid w:val="{92C791EC-472E-420B-A650-700BFCA7A1D9}"/>
      </w:docPartPr>
      <w:docPartBody>
        <w:p w:rsidR="00C458BA" w:rsidRDefault="00C458BA" w:rsidP="00C458BA">
          <w:pPr>
            <w:pStyle w:val="7781656288794D9ABE39EDE214A29BE6"/>
          </w:pPr>
          <w:r w:rsidRPr="00D858FE">
            <w:rPr>
              <w:rStyle w:val="PlaceholderText"/>
            </w:rPr>
            <w:t>Choose an item.</w:t>
          </w:r>
        </w:p>
      </w:docPartBody>
    </w:docPart>
    <w:docPart>
      <w:docPartPr>
        <w:name w:val="F6C1D2F281DD4FF08DDF21793129865F"/>
        <w:category>
          <w:name w:val="General"/>
          <w:gallery w:val="placeholder"/>
        </w:category>
        <w:types>
          <w:type w:val="bbPlcHdr"/>
        </w:types>
        <w:behaviors>
          <w:behavior w:val="content"/>
        </w:behaviors>
        <w:guid w:val="{2786ED4E-DF76-43BD-B115-B5E035F86A13}"/>
      </w:docPartPr>
      <w:docPartBody>
        <w:p w:rsidR="00C458BA" w:rsidRDefault="00C458BA" w:rsidP="00C458BA">
          <w:pPr>
            <w:pStyle w:val="F6C1D2F281DD4FF08DDF21793129865F"/>
          </w:pPr>
          <w:r w:rsidRPr="00D858FE">
            <w:rPr>
              <w:rStyle w:val="PlaceholderText"/>
            </w:rPr>
            <w:t>Choose an item.</w:t>
          </w:r>
        </w:p>
      </w:docPartBody>
    </w:docPart>
    <w:docPart>
      <w:docPartPr>
        <w:name w:val="40E659F211DB4F4E981E7D97C37D2692"/>
        <w:category>
          <w:name w:val="General"/>
          <w:gallery w:val="placeholder"/>
        </w:category>
        <w:types>
          <w:type w:val="bbPlcHdr"/>
        </w:types>
        <w:behaviors>
          <w:behavior w:val="content"/>
        </w:behaviors>
        <w:guid w:val="{D7B4B5A4-A431-4C57-AAD4-E8EC9044CF84}"/>
      </w:docPartPr>
      <w:docPartBody>
        <w:p w:rsidR="00C458BA" w:rsidRDefault="00C458BA" w:rsidP="00C458BA">
          <w:pPr>
            <w:pStyle w:val="40E659F211DB4F4E981E7D97C37D2692"/>
          </w:pPr>
          <w:r w:rsidRPr="00D858FE">
            <w:rPr>
              <w:rStyle w:val="PlaceholderText"/>
            </w:rPr>
            <w:t>Choose an item.</w:t>
          </w:r>
        </w:p>
      </w:docPartBody>
    </w:docPart>
    <w:docPart>
      <w:docPartPr>
        <w:name w:val="42FDBD0AE2024268AB5E86C1FE09841D"/>
        <w:category>
          <w:name w:val="General"/>
          <w:gallery w:val="placeholder"/>
        </w:category>
        <w:types>
          <w:type w:val="bbPlcHdr"/>
        </w:types>
        <w:behaviors>
          <w:behavior w:val="content"/>
        </w:behaviors>
        <w:guid w:val="{A84BB9DD-2C05-47BE-A5EC-3B42828A156F}"/>
      </w:docPartPr>
      <w:docPartBody>
        <w:p w:rsidR="00C458BA" w:rsidRDefault="00C458BA" w:rsidP="00C458BA">
          <w:pPr>
            <w:pStyle w:val="42FDBD0AE2024268AB5E86C1FE09841D"/>
          </w:pPr>
          <w:r w:rsidRPr="00D858FE">
            <w:rPr>
              <w:rStyle w:val="PlaceholderText"/>
            </w:rPr>
            <w:t>Choose an item.</w:t>
          </w:r>
        </w:p>
      </w:docPartBody>
    </w:docPart>
    <w:docPart>
      <w:docPartPr>
        <w:name w:val="F3C69AAB0AC942D6A7D95DDD78F5EC07"/>
        <w:category>
          <w:name w:val="General"/>
          <w:gallery w:val="placeholder"/>
        </w:category>
        <w:types>
          <w:type w:val="bbPlcHdr"/>
        </w:types>
        <w:behaviors>
          <w:behavior w:val="content"/>
        </w:behaviors>
        <w:guid w:val="{0E63524C-1845-4E8D-A9FB-FF60B1EE505C}"/>
      </w:docPartPr>
      <w:docPartBody>
        <w:p w:rsidR="00C458BA" w:rsidRDefault="00C458BA" w:rsidP="00C458BA">
          <w:pPr>
            <w:pStyle w:val="F3C69AAB0AC942D6A7D95DDD78F5EC07"/>
          </w:pPr>
          <w:r w:rsidRPr="00D858FE">
            <w:rPr>
              <w:rStyle w:val="PlaceholderText"/>
            </w:rPr>
            <w:t>Choose an item.</w:t>
          </w:r>
        </w:p>
      </w:docPartBody>
    </w:docPart>
    <w:docPart>
      <w:docPartPr>
        <w:name w:val="59876193B4F94496830072259AAB6EFB"/>
        <w:category>
          <w:name w:val="General"/>
          <w:gallery w:val="placeholder"/>
        </w:category>
        <w:types>
          <w:type w:val="bbPlcHdr"/>
        </w:types>
        <w:behaviors>
          <w:behavior w:val="content"/>
        </w:behaviors>
        <w:guid w:val="{F235FCCA-1F03-4DDE-8F9E-4DEAFE4E820A}"/>
      </w:docPartPr>
      <w:docPartBody>
        <w:p w:rsidR="00C458BA" w:rsidRDefault="00C458BA" w:rsidP="00C458BA">
          <w:pPr>
            <w:pStyle w:val="59876193B4F94496830072259AAB6EFB"/>
          </w:pPr>
          <w:r w:rsidRPr="00D858FE">
            <w:rPr>
              <w:rStyle w:val="PlaceholderText"/>
            </w:rPr>
            <w:t>Choose an item.</w:t>
          </w:r>
        </w:p>
      </w:docPartBody>
    </w:docPart>
    <w:docPart>
      <w:docPartPr>
        <w:name w:val="F34C697BBE6C43B59ADA9EF1BFFE14E9"/>
        <w:category>
          <w:name w:val="General"/>
          <w:gallery w:val="placeholder"/>
        </w:category>
        <w:types>
          <w:type w:val="bbPlcHdr"/>
        </w:types>
        <w:behaviors>
          <w:behavior w:val="content"/>
        </w:behaviors>
        <w:guid w:val="{B6AEF407-FDFD-475A-A5B3-3068CC9443FD}"/>
      </w:docPartPr>
      <w:docPartBody>
        <w:p w:rsidR="00C458BA" w:rsidRDefault="00C458BA" w:rsidP="00C458BA">
          <w:pPr>
            <w:pStyle w:val="F34C697BBE6C43B59ADA9EF1BFFE14E9"/>
          </w:pPr>
          <w:r w:rsidRPr="00D858FE">
            <w:rPr>
              <w:rStyle w:val="PlaceholderText"/>
            </w:rPr>
            <w:t>Choose an item.</w:t>
          </w:r>
        </w:p>
      </w:docPartBody>
    </w:docPart>
    <w:docPart>
      <w:docPartPr>
        <w:name w:val="FB33154F446B41EB877C18D2EA3ECC44"/>
        <w:category>
          <w:name w:val="General"/>
          <w:gallery w:val="placeholder"/>
        </w:category>
        <w:types>
          <w:type w:val="bbPlcHdr"/>
        </w:types>
        <w:behaviors>
          <w:behavior w:val="content"/>
        </w:behaviors>
        <w:guid w:val="{90A8F8BE-73FD-4660-B5AF-7686B04A5CA4}"/>
      </w:docPartPr>
      <w:docPartBody>
        <w:p w:rsidR="00C458BA" w:rsidRDefault="00C458BA" w:rsidP="00C458BA">
          <w:pPr>
            <w:pStyle w:val="FB33154F446B41EB877C18D2EA3ECC44"/>
          </w:pPr>
          <w:r w:rsidRPr="00D858FE">
            <w:rPr>
              <w:rStyle w:val="PlaceholderText"/>
            </w:rPr>
            <w:t>Choose an item.</w:t>
          </w:r>
        </w:p>
      </w:docPartBody>
    </w:docPart>
    <w:docPart>
      <w:docPartPr>
        <w:name w:val="781CCFF0C86249B2BF5940D06B437440"/>
        <w:category>
          <w:name w:val="General"/>
          <w:gallery w:val="placeholder"/>
        </w:category>
        <w:types>
          <w:type w:val="bbPlcHdr"/>
        </w:types>
        <w:behaviors>
          <w:behavior w:val="content"/>
        </w:behaviors>
        <w:guid w:val="{09F3A1E3-402E-4269-8B10-05639BE5714E}"/>
      </w:docPartPr>
      <w:docPartBody>
        <w:p w:rsidR="00C458BA" w:rsidRDefault="00C458BA" w:rsidP="00C458BA">
          <w:pPr>
            <w:pStyle w:val="781CCFF0C86249B2BF5940D06B437440"/>
          </w:pPr>
          <w:r w:rsidRPr="00D858FE">
            <w:rPr>
              <w:rStyle w:val="PlaceholderText"/>
            </w:rPr>
            <w:t>Choose an item.</w:t>
          </w:r>
        </w:p>
      </w:docPartBody>
    </w:docPart>
    <w:docPart>
      <w:docPartPr>
        <w:name w:val="3C04797562DF4E689F2DCF21769F742D"/>
        <w:category>
          <w:name w:val="General"/>
          <w:gallery w:val="placeholder"/>
        </w:category>
        <w:types>
          <w:type w:val="bbPlcHdr"/>
        </w:types>
        <w:behaviors>
          <w:behavior w:val="content"/>
        </w:behaviors>
        <w:guid w:val="{845CD551-30B3-4F62-A106-440C1EE220D0}"/>
      </w:docPartPr>
      <w:docPartBody>
        <w:p w:rsidR="00C458BA" w:rsidRDefault="00C458BA" w:rsidP="00C458BA">
          <w:pPr>
            <w:pStyle w:val="3C04797562DF4E689F2DCF21769F742D"/>
          </w:pPr>
          <w:r w:rsidRPr="00D858FE">
            <w:rPr>
              <w:rStyle w:val="PlaceholderText"/>
            </w:rPr>
            <w:t>Choose an item.</w:t>
          </w:r>
        </w:p>
      </w:docPartBody>
    </w:docPart>
    <w:docPart>
      <w:docPartPr>
        <w:name w:val="FAF9E5E8D5644942878CF37218F4E9E2"/>
        <w:category>
          <w:name w:val="General"/>
          <w:gallery w:val="placeholder"/>
        </w:category>
        <w:types>
          <w:type w:val="bbPlcHdr"/>
        </w:types>
        <w:behaviors>
          <w:behavior w:val="content"/>
        </w:behaviors>
        <w:guid w:val="{EE9F59DD-7E48-4247-868E-CA282065158E}"/>
      </w:docPartPr>
      <w:docPartBody>
        <w:p w:rsidR="00C458BA" w:rsidRDefault="00C458BA" w:rsidP="00C458BA">
          <w:pPr>
            <w:pStyle w:val="FAF9E5E8D5644942878CF37218F4E9E2"/>
          </w:pPr>
          <w:r w:rsidRPr="00D858FE">
            <w:rPr>
              <w:rStyle w:val="PlaceholderText"/>
            </w:rPr>
            <w:t>Choose an item.</w:t>
          </w:r>
        </w:p>
      </w:docPartBody>
    </w:docPart>
    <w:docPart>
      <w:docPartPr>
        <w:name w:val="F12E42157C4D47B0942D4E96441E9FB9"/>
        <w:category>
          <w:name w:val="General"/>
          <w:gallery w:val="placeholder"/>
        </w:category>
        <w:types>
          <w:type w:val="bbPlcHdr"/>
        </w:types>
        <w:behaviors>
          <w:behavior w:val="content"/>
        </w:behaviors>
        <w:guid w:val="{6CDF6C73-BC75-4E39-9EF2-66464821E697}"/>
      </w:docPartPr>
      <w:docPartBody>
        <w:p w:rsidR="00C458BA" w:rsidRDefault="00C458BA" w:rsidP="00C458BA">
          <w:pPr>
            <w:pStyle w:val="F12E42157C4D47B0942D4E96441E9FB9"/>
          </w:pPr>
          <w:r w:rsidRPr="00D858FE">
            <w:rPr>
              <w:rStyle w:val="PlaceholderText"/>
            </w:rPr>
            <w:t>Choose an item.</w:t>
          </w:r>
        </w:p>
      </w:docPartBody>
    </w:docPart>
    <w:docPart>
      <w:docPartPr>
        <w:name w:val="5FE17C3961224DA2BCA7722A7E24593F"/>
        <w:category>
          <w:name w:val="General"/>
          <w:gallery w:val="placeholder"/>
        </w:category>
        <w:types>
          <w:type w:val="bbPlcHdr"/>
        </w:types>
        <w:behaviors>
          <w:behavior w:val="content"/>
        </w:behaviors>
        <w:guid w:val="{CBBDB4F3-D60B-4EDD-8428-A95729B25B90}"/>
      </w:docPartPr>
      <w:docPartBody>
        <w:p w:rsidR="00C458BA" w:rsidRDefault="00C458BA" w:rsidP="00C458BA">
          <w:pPr>
            <w:pStyle w:val="5FE17C3961224DA2BCA7722A7E24593F"/>
          </w:pPr>
          <w:r w:rsidRPr="00D858FE">
            <w:rPr>
              <w:rStyle w:val="PlaceholderText"/>
            </w:rPr>
            <w:t>Choose an item.</w:t>
          </w:r>
        </w:p>
      </w:docPartBody>
    </w:docPart>
    <w:docPart>
      <w:docPartPr>
        <w:name w:val="65688DE2E5F64B6098100CDF8C6EC40D"/>
        <w:category>
          <w:name w:val="General"/>
          <w:gallery w:val="placeholder"/>
        </w:category>
        <w:types>
          <w:type w:val="bbPlcHdr"/>
        </w:types>
        <w:behaviors>
          <w:behavior w:val="content"/>
        </w:behaviors>
        <w:guid w:val="{DA55C5D0-F9DE-4228-894E-BA580EE43B5A}"/>
      </w:docPartPr>
      <w:docPartBody>
        <w:p w:rsidR="00C458BA" w:rsidRDefault="00C458BA" w:rsidP="00C458BA">
          <w:pPr>
            <w:pStyle w:val="65688DE2E5F64B6098100CDF8C6EC40D"/>
          </w:pPr>
          <w:r w:rsidRPr="00D858FE">
            <w:rPr>
              <w:rStyle w:val="PlaceholderText"/>
            </w:rPr>
            <w:t>Choose an item.</w:t>
          </w:r>
        </w:p>
      </w:docPartBody>
    </w:docPart>
    <w:docPart>
      <w:docPartPr>
        <w:name w:val="D0C69A01312B43C999F1F7873945F21E"/>
        <w:category>
          <w:name w:val="General"/>
          <w:gallery w:val="placeholder"/>
        </w:category>
        <w:types>
          <w:type w:val="bbPlcHdr"/>
        </w:types>
        <w:behaviors>
          <w:behavior w:val="content"/>
        </w:behaviors>
        <w:guid w:val="{C7D30E12-5397-4F08-BD47-3705591956B0}"/>
      </w:docPartPr>
      <w:docPartBody>
        <w:p w:rsidR="00C458BA" w:rsidRDefault="00C458BA" w:rsidP="00C458BA">
          <w:pPr>
            <w:pStyle w:val="D0C69A01312B43C999F1F7873945F21E"/>
          </w:pPr>
          <w:r w:rsidRPr="00D858FE">
            <w:rPr>
              <w:rStyle w:val="PlaceholderText"/>
            </w:rPr>
            <w:t>Choose an item.</w:t>
          </w:r>
        </w:p>
      </w:docPartBody>
    </w:docPart>
    <w:docPart>
      <w:docPartPr>
        <w:name w:val="7B333B81223B4701A039A79E12BB3646"/>
        <w:category>
          <w:name w:val="General"/>
          <w:gallery w:val="placeholder"/>
        </w:category>
        <w:types>
          <w:type w:val="bbPlcHdr"/>
        </w:types>
        <w:behaviors>
          <w:behavior w:val="content"/>
        </w:behaviors>
        <w:guid w:val="{0178ABCF-9F07-4444-9876-AB6BB72B2AC8}"/>
      </w:docPartPr>
      <w:docPartBody>
        <w:p w:rsidR="00C458BA" w:rsidRDefault="00C458BA" w:rsidP="00C458BA">
          <w:pPr>
            <w:pStyle w:val="7B333B81223B4701A039A79E12BB3646"/>
          </w:pPr>
          <w:r w:rsidRPr="00D858FE">
            <w:rPr>
              <w:rStyle w:val="PlaceholderText"/>
            </w:rPr>
            <w:t>Choose an item.</w:t>
          </w:r>
        </w:p>
      </w:docPartBody>
    </w:docPart>
    <w:docPart>
      <w:docPartPr>
        <w:name w:val="6AED022F889A4914AAD9E60DC8A1D94E"/>
        <w:category>
          <w:name w:val="General"/>
          <w:gallery w:val="placeholder"/>
        </w:category>
        <w:types>
          <w:type w:val="bbPlcHdr"/>
        </w:types>
        <w:behaviors>
          <w:behavior w:val="content"/>
        </w:behaviors>
        <w:guid w:val="{E6E4BFB3-E497-41F1-AF8E-00D23B02104D}"/>
      </w:docPartPr>
      <w:docPartBody>
        <w:p w:rsidR="00C458BA" w:rsidRDefault="00C458BA" w:rsidP="00C458BA">
          <w:pPr>
            <w:pStyle w:val="6AED022F889A4914AAD9E60DC8A1D94E"/>
          </w:pPr>
          <w:r w:rsidRPr="00D858FE">
            <w:rPr>
              <w:rStyle w:val="PlaceholderText"/>
            </w:rPr>
            <w:t>Choose an item.</w:t>
          </w:r>
        </w:p>
      </w:docPartBody>
    </w:docPart>
    <w:docPart>
      <w:docPartPr>
        <w:name w:val="5214E4EDD8F148778A2650181AE3EC8F"/>
        <w:category>
          <w:name w:val="General"/>
          <w:gallery w:val="placeholder"/>
        </w:category>
        <w:types>
          <w:type w:val="bbPlcHdr"/>
        </w:types>
        <w:behaviors>
          <w:behavior w:val="content"/>
        </w:behaviors>
        <w:guid w:val="{2A919A3B-34F0-4289-976A-95CEE55ABCAE}"/>
      </w:docPartPr>
      <w:docPartBody>
        <w:p w:rsidR="00C458BA" w:rsidRDefault="00C458BA" w:rsidP="00C458BA">
          <w:pPr>
            <w:pStyle w:val="5214E4EDD8F148778A2650181AE3EC8F"/>
          </w:pPr>
          <w:r w:rsidRPr="00D858FE">
            <w:rPr>
              <w:rStyle w:val="PlaceholderText"/>
            </w:rPr>
            <w:t>Choose an item.</w:t>
          </w:r>
        </w:p>
      </w:docPartBody>
    </w:docPart>
    <w:docPart>
      <w:docPartPr>
        <w:name w:val="6DB0DDAC39AC45A7B97D5A008CF9D33D"/>
        <w:category>
          <w:name w:val="General"/>
          <w:gallery w:val="placeholder"/>
        </w:category>
        <w:types>
          <w:type w:val="bbPlcHdr"/>
        </w:types>
        <w:behaviors>
          <w:behavior w:val="content"/>
        </w:behaviors>
        <w:guid w:val="{34591AE5-FECE-4C2C-8A63-B7AE3259B4D1}"/>
      </w:docPartPr>
      <w:docPartBody>
        <w:p w:rsidR="00C458BA" w:rsidRDefault="00C458BA" w:rsidP="00C458BA">
          <w:pPr>
            <w:pStyle w:val="6DB0DDAC39AC45A7B97D5A008CF9D33D"/>
          </w:pPr>
          <w:r w:rsidRPr="00D858FE">
            <w:rPr>
              <w:rStyle w:val="PlaceholderText"/>
            </w:rPr>
            <w:t>Choose an item.</w:t>
          </w:r>
        </w:p>
      </w:docPartBody>
    </w:docPart>
    <w:docPart>
      <w:docPartPr>
        <w:name w:val="780C90BFFAD141C88553C7F104BF3F42"/>
        <w:category>
          <w:name w:val="General"/>
          <w:gallery w:val="placeholder"/>
        </w:category>
        <w:types>
          <w:type w:val="bbPlcHdr"/>
        </w:types>
        <w:behaviors>
          <w:behavior w:val="content"/>
        </w:behaviors>
        <w:guid w:val="{578377C2-B2D0-41A7-8AED-E1477E1009FB}"/>
      </w:docPartPr>
      <w:docPartBody>
        <w:p w:rsidR="00C458BA" w:rsidRDefault="00C458BA" w:rsidP="00C458BA">
          <w:pPr>
            <w:pStyle w:val="780C90BFFAD141C88553C7F104BF3F42"/>
          </w:pPr>
          <w:r w:rsidRPr="00D858FE">
            <w:rPr>
              <w:rStyle w:val="PlaceholderText"/>
            </w:rPr>
            <w:t>Choose an item.</w:t>
          </w:r>
        </w:p>
      </w:docPartBody>
    </w:docPart>
    <w:docPart>
      <w:docPartPr>
        <w:name w:val="8C3B543B2F6443A889840C1728E9D875"/>
        <w:category>
          <w:name w:val="General"/>
          <w:gallery w:val="placeholder"/>
        </w:category>
        <w:types>
          <w:type w:val="bbPlcHdr"/>
        </w:types>
        <w:behaviors>
          <w:behavior w:val="content"/>
        </w:behaviors>
        <w:guid w:val="{7648D1CE-166A-4F41-B841-4D884374B8A1}"/>
      </w:docPartPr>
      <w:docPartBody>
        <w:p w:rsidR="00C458BA" w:rsidRDefault="00C458BA" w:rsidP="00C458BA">
          <w:pPr>
            <w:pStyle w:val="8C3B543B2F6443A889840C1728E9D8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2779"/>
    <w:rsid w:val="00065D80"/>
    <w:rsid w:val="001C232C"/>
    <w:rsid w:val="001E7CB2"/>
    <w:rsid w:val="0026007D"/>
    <w:rsid w:val="006A379A"/>
    <w:rsid w:val="006F4650"/>
    <w:rsid w:val="007C3A1D"/>
    <w:rsid w:val="00830BF1"/>
    <w:rsid w:val="008777E3"/>
    <w:rsid w:val="008E190D"/>
    <w:rsid w:val="00954032"/>
    <w:rsid w:val="00964DE5"/>
    <w:rsid w:val="00B91A7E"/>
    <w:rsid w:val="00BA7A83"/>
    <w:rsid w:val="00C458BA"/>
    <w:rsid w:val="00E92779"/>
    <w:rsid w:val="00F351E6"/>
    <w:rsid w:val="00FE05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77E3"/>
    <w:rPr>
      <w:color w:val="808080"/>
    </w:rPr>
  </w:style>
  <w:style w:type="paragraph" w:customStyle="1" w:styleId="349A278FAAC54CD5A3CCEB6F67F99318">
    <w:name w:val="349A278FAAC54CD5A3CCEB6F67F99318"/>
    <w:rsid w:val="00C458BA"/>
    <w:pPr>
      <w:spacing w:line="278" w:lineRule="auto"/>
    </w:pPr>
    <w:rPr>
      <w:kern w:val="2"/>
      <w:sz w:val="24"/>
      <w:szCs w:val="24"/>
      <w14:ligatures w14:val="standardContextual"/>
    </w:rPr>
  </w:style>
  <w:style w:type="paragraph" w:customStyle="1" w:styleId="6787C9A787DD42F2B768042A63300FA5">
    <w:name w:val="6787C9A787DD42F2B768042A63300FA5"/>
    <w:rsid w:val="00C458BA"/>
    <w:pPr>
      <w:spacing w:line="278" w:lineRule="auto"/>
    </w:pPr>
    <w:rPr>
      <w:kern w:val="2"/>
      <w:sz w:val="24"/>
      <w:szCs w:val="24"/>
      <w14:ligatures w14:val="standardContextual"/>
    </w:rPr>
  </w:style>
  <w:style w:type="paragraph" w:customStyle="1" w:styleId="20E89FD2F8764D59B56173F946861354">
    <w:name w:val="20E89FD2F8764D59B56173F946861354"/>
    <w:rsid w:val="00C458BA"/>
    <w:pPr>
      <w:spacing w:line="278" w:lineRule="auto"/>
    </w:pPr>
    <w:rPr>
      <w:kern w:val="2"/>
      <w:sz w:val="24"/>
      <w:szCs w:val="24"/>
      <w14:ligatures w14:val="standardContextual"/>
    </w:rPr>
  </w:style>
  <w:style w:type="paragraph" w:customStyle="1" w:styleId="71343D6785664FD4AAD957E8996CA42E">
    <w:name w:val="71343D6785664FD4AAD957E8996CA42E"/>
    <w:rsid w:val="00C458BA"/>
    <w:pPr>
      <w:spacing w:line="278" w:lineRule="auto"/>
    </w:pPr>
    <w:rPr>
      <w:kern w:val="2"/>
      <w:sz w:val="24"/>
      <w:szCs w:val="24"/>
      <w14:ligatures w14:val="standardContextual"/>
    </w:rPr>
  </w:style>
  <w:style w:type="paragraph" w:customStyle="1" w:styleId="CB9559EB6E414A4EAF4DD003E0475832">
    <w:name w:val="CB9559EB6E414A4EAF4DD003E0475832"/>
    <w:rsid w:val="00C458BA"/>
    <w:pPr>
      <w:spacing w:line="278" w:lineRule="auto"/>
    </w:pPr>
    <w:rPr>
      <w:kern w:val="2"/>
      <w:sz w:val="24"/>
      <w:szCs w:val="24"/>
      <w14:ligatures w14:val="standardContextual"/>
    </w:rPr>
  </w:style>
  <w:style w:type="paragraph" w:customStyle="1" w:styleId="8E1DEF9E0BB4404E93721082A07449E2">
    <w:name w:val="8E1DEF9E0BB4404E93721082A07449E2"/>
    <w:rsid w:val="00C458BA"/>
    <w:pPr>
      <w:spacing w:line="278" w:lineRule="auto"/>
    </w:pPr>
    <w:rPr>
      <w:kern w:val="2"/>
      <w:sz w:val="24"/>
      <w:szCs w:val="24"/>
      <w14:ligatures w14:val="standardContextual"/>
    </w:rPr>
  </w:style>
  <w:style w:type="paragraph" w:customStyle="1" w:styleId="0E35D837ED0E4BC8B5E6FEA17C0D125F">
    <w:name w:val="0E35D837ED0E4BC8B5E6FEA17C0D125F"/>
    <w:rsid w:val="00C458BA"/>
    <w:pPr>
      <w:spacing w:line="278" w:lineRule="auto"/>
    </w:pPr>
    <w:rPr>
      <w:kern w:val="2"/>
      <w:sz w:val="24"/>
      <w:szCs w:val="24"/>
      <w14:ligatures w14:val="standardContextual"/>
    </w:rPr>
  </w:style>
  <w:style w:type="paragraph" w:customStyle="1" w:styleId="5BF5B202353D4FA1A939C73537670757">
    <w:name w:val="5BF5B202353D4FA1A939C73537670757"/>
    <w:rsid w:val="00C458BA"/>
    <w:pPr>
      <w:spacing w:line="278" w:lineRule="auto"/>
    </w:pPr>
    <w:rPr>
      <w:kern w:val="2"/>
      <w:sz w:val="24"/>
      <w:szCs w:val="24"/>
      <w14:ligatures w14:val="standardContextual"/>
    </w:rPr>
  </w:style>
  <w:style w:type="paragraph" w:customStyle="1" w:styleId="6AF7E43D4CA24EE1808E0366432D3B08">
    <w:name w:val="6AF7E43D4CA24EE1808E0366432D3B08"/>
    <w:rsid w:val="00C458BA"/>
    <w:pPr>
      <w:spacing w:line="278" w:lineRule="auto"/>
    </w:pPr>
    <w:rPr>
      <w:kern w:val="2"/>
      <w:sz w:val="24"/>
      <w:szCs w:val="24"/>
      <w14:ligatures w14:val="standardContextual"/>
    </w:rPr>
  </w:style>
  <w:style w:type="paragraph" w:customStyle="1" w:styleId="15705F48D3BA430C8CF4BE9C7B260939">
    <w:name w:val="15705F48D3BA430C8CF4BE9C7B260939"/>
    <w:rsid w:val="00C458BA"/>
    <w:pPr>
      <w:spacing w:line="278" w:lineRule="auto"/>
    </w:pPr>
    <w:rPr>
      <w:kern w:val="2"/>
      <w:sz w:val="24"/>
      <w:szCs w:val="24"/>
      <w14:ligatures w14:val="standardContextual"/>
    </w:rPr>
  </w:style>
  <w:style w:type="paragraph" w:customStyle="1" w:styleId="E9F61EF681A54D71BCB696F5B67218A5">
    <w:name w:val="E9F61EF681A54D71BCB696F5B67218A5"/>
    <w:rsid w:val="00C458BA"/>
    <w:pPr>
      <w:spacing w:line="278" w:lineRule="auto"/>
    </w:pPr>
    <w:rPr>
      <w:kern w:val="2"/>
      <w:sz w:val="24"/>
      <w:szCs w:val="24"/>
      <w14:ligatures w14:val="standardContextual"/>
    </w:rPr>
  </w:style>
  <w:style w:type="paragraph" w:customStyle="1" w:styleId="7781656288794D9ABE39EDE214A29BE6">
    <w:name w:val="7781656288794D9ABE39EDE214A29BE6"/>
    <w:rsid w:val="00C458BA"/>
    <w:pPr>
      <w:spacing w:line="278" w:lineRule="auto"/>
    </w:pPr>
    <w:rPr>
      <w:kern w:val="2"/>
      <w:sz w:val="24"/>
      <w:szCs w:val="24"/>
      <w14:ligatures w14:val="standardContextual"/>
    </w:rPr>
  </w:style>
  <w:style w:type="paragraph" w:customStyle="1" w:styleId="F6C1D2F281DD4FF08DDF21793129865F">
    <w:name w:val="F6C1D2F281DD4FF08DDF21793129865F"/>
    <w:rsid w:val="00C458BA"/>
    <w:pPr>
      <w:spacing w:line="278" w:lineRule="auto"/>
    </w:pPr>
    <w:rPr>
      <w:kern w:val="2"/>
      <w:sz w:val="24"/>
      <w:szCs w:val="24"/>
      <w14:ligatures w14:val="standardContextual"/>
    </w:rPr>
  </w:style>
  <w:style w:type="paragraph" w:customStyle="1" w:styleId="40E659F211DB4F4E981E7D97C37D2692">
    <w:name w:val="40E659F211DB4F4E981E7D97C37D2692"/>
    <w:rsid w:val="00C458BA"/>
    <w:pPr>
      <w:spacing w:line="278" w:lineRule="auto"/>
    </w:pPr>
    <w:rPr>
      <w:kern w:val="2"/>
      <w:sz w:val="24"/>
      <w:szCs w:val="24"/>
      <w14:ligatures w14:val="standardContextual"/>
    </w:rPr>
  </w:style>
  <w:style w:type="paragraph" w:customStyle="1" w:styleId="42FDBD0AE2024268AB5E86C1FE09841D">
    <w:name w:val="42FDBD0AE2024268AB5E86C1FE09841D"/>
    <w:rsid w:val="00C458BA"/>
    <w:pPr>
      <w:spacing w:line="278" w:lineRule="auto"/>
    </w:pPr>
    <w:rPr>
      <w:kern w:val="2"/>
      <w:sz w:val="24"/>
      <w:szCs w:val="24"/>
      <w14:ligatures w14:val="standardContextual"/>
    </w:rPr>
  </w:style>
  <w:style w:type="paragraph" w:customStyle="1" w:styleId="F3C69AAB0AC942D6A7D95DDD78F5EC07">
    <w:name w:val="F3C69AAB0AC942D6A7D95DDD78F5EC07"/>
    <w:rsid w:val="00C458BA"/>
    <w:pPr>
      <w:spacing w:line="278" w:lineRule="auto"/>
    </w:pPr>
    <w:rPr>
      <w:kern w:val="2"/>
      <w:sz w:val="24"/>
      <w:szCs w:val="24"/>
      <w14:ligatures w14:val="standardContextual"/>
    </w:rPr>
  </w:style>
  <w:style w:type="paragraph" w:customStyle="1" w:styleId="59876193B4F94496830072259AAB6EFB">
    <w:name w:val="59876193B4F94496830072259AAB6EFB"/>
    <w:rsid w:val="00C458BA"/>
    <w:pPr>
      <w:spacing w:line="278" w:lineRule="auto"/>
    </w:pPr>
    <w:rPr>
      <w:kern w:val="2"/>
      <w:sz w:val="24"/>
      <w:szCs w:val="24"/>
      <w14:ligatures w14:val="standardContextual"/>
    </w:rPr>
  </w:style>
  <w:style w:type="paragraph" w:customStyle="1" w:styleId="F34C697BBE6C43B59ADA9EF1BFFE14E9">
    <w:name w:val="F34C697BBE6C43B59ADA9EF1BFFE14E9"/>
    <w:rsid w:val="00C458BA"/>
    <w:pPr>
      <w:spacing w:line="278" w:lineRule="auto"/>
    </w:pPr>
    <w:rPr>
      <w:kern w:val="2"/>
      <w:sz w:val="24"/>
      <w:szCs w:val="24"/>
      <w14:ligatures w14:val="standardContextual"/>
    </w:rPr>
  </w:style>
  <w:style w:type="paragraph" w:customStyle="1" w:styleId="FB33154F446B41EB877C18D2EA3ECC44">
    <w:name w:val="FB33154F446B41EB877C18D2EA3ECC44"/>
    <w:rsid w:val="00C458BA"/>
    <w:pPr>
      <w:spacing w:line="278" w:lineRule="auto"/>
    </w:pPr>
    <w:rPr>
      <w:kern w:val="2"/>
      <w:sz w:val="24"/>
      <w:szCs w:val="24"/>
      <w14:ligatures w14:val="standardContextual"/>
    </w:rPr>
  </w:style>
  <w:style w:type="paragraph" w:customStyle="1" w:styleId="781CCFF0C86249B2BF5940D06B437440">
    <w:name w:val="781CCFF0C86249B2BF5940D06B437440"/>
    <w:rsid w:val="00C458BA"/>
    <w:pPr>
      <w:spacing w:line="278" w:lineRule="auto"/>
    </w:pPr>
    <w:rPr>
      <w:kern w:val="2"/>
      <w:sz w:val="24"/>
      <w:szCs w:val="24"/>
      <w14:ligatures w14:val="standardContextual"/>
    </w:rPr>
  </w:style>
  <w:style w:type="paragraph" w:customStyle="1" w:styleId="3C04797562DF4E689F2DCF21769F742D">
    <w:name w:val="3C04797562DF4E689F2DCF21769F742D"/>
    <w:rsid w:val="00C458BA"/>
    <w:pPr>
      <w:spacing w:line="278" w:lineRule="auto"/>
    </w:pPr>
    <w:rPr>
      <w:kern w:val="2"/>
      <w:sz w:val="24"/>
      <w:szCs w:val="24"/>
      <w14:ligatures w14:val="standardContextual"/>
    </w:rPr>
  </w:style>
  <w:style w:type="paragraph" w:customStyle="1" w:styleId="FAF9E5E8D5644942878CF37218F4E9E2">
    <w:name w:val="FAF9E5E8D5644942878CF37218F4E9E2"/>
    <w:rsid w:val="00C458BA"/>
    <w:pPr>
      <w:spacing w:line="278" w:lineRule="auto"/>
    </w:pPr>
    <w:rPr>
      <w:kern w:val="2"/>
      <w:sz w:val="24"/>
      <w:szCs w:val="24"/>
      <w14:ligatures w14:val="standardContextual"/>
    </w:rPr>
  </w:style>
  <w:style w:type="paragraph" w:customStyle="1" w:styleId="F12E42157C4D47B0942D4E96441E9FB9">
    <w:name w:val="F12E42157C4D47B0942D4E96441E9FB9"/>
    <w:rsid w:val="00C458BA"/>
    <w:pPr>
      <w:spacing w:line="278" w:lineRule="auto"/>
    </w:pPr>
    <w:rPr>
      <w:kern w:val="2"/>
      <w:sz w:val="24"/>
      <w:szCs w:val="24"/>
      <w14:ligatures w14:val="standardContextual"/>
    </w:rPr>
  </w:style>
  <w:style w:type="paragraph" w:customStyle="1" w:styleId="5FE17C3961224DA2BCA7722A7E24593F">
    <w:name w:val="5FE17C3961224DA2BCA7722A7E24593F"/>
    <w:rsid w:val="00C458BA"/>
    <w:pPr>
      <w:spacing w:line="278" w:lineRule="auto"/>
    </w:pPr>
    <w:rPr>
      <w:kern w:val="2"/>
      <w:sz w:val="24"/>
      <w:szCs w:val="24"/>
      <w14:ligatures w14:val="standardContextual"/>
    </w:rPr>
  </w:style>
  <w:style w:type="paragraph" w:customStyle="1" w:styleId="65688DE2E5F64B6098100CDF8C6EC40D">
    <w:name w:val="65688DE2E5F64B6098100CDF8C6EC40D"/>
    <w:rsid w:val="00C458BA"/>
    <w:pPr>
      <w:spacing w:line="278" w:lineRule="auto"/>
    </w:pPr>
    <w:rPr>
      <w:kern w:val="2"/>
      <w:sz w:val="24"/>
      <w:szCs w:val="24"/>
      <w14:ligatures w14:val="standardContextual"/>
    </w:rPr>
  </w:style>
  <w:style w:type="paragraph" w:customStyle="1" w:styleId="D0C69A01312B43C999F1F7873945F21E">
    <w:name w:val="D0C69A01312B43C999F1F7873945F21E"/>
    <w:rsid w:val="00C458BA"/>
    <w:pPr>
      <w:spacing w:line="278" w:lineRule="auto"/>
    </w:pPr>
    <w:rPr>
      <w:kern w:val="2"/>
      <w:sz w:val="24"/>
      <w:szCs w:val="24"/>
      <w14:ligatures w14:val="standardContextual"/>
    </w:rPr>
  </w:style>
  <w:style w:type="paragraph" w:customStyle="1" w:styleId="7B333B81223B4701A039A79E12BB3646">
    <w:name w:val="7B333B81223B4701A039A79E12BB3646"/>
    <w:rsid w:val="00C458BA"/>
    <w:pPr>
      <w:spacing w:line="278" w:lineRule="auto"/>
    </w:pPr>
    <w:rPr>
      <w:kern w:val="2"/>
      <w:sz w:val="24"/>
      <w:szCs w:val="24"/>
      <w14:ligatures w14:val="standardContextual"/>
    </w:rPr>
  </w:style>
  <w:style w:type="paragraph" w:customStyle="1" w:styleId="6AED022F889A4914AAD9E60DC8A1D94E">
    <w:name w:val="6AED022F889A4914AAD9E60DC8A1D94E"/>
    <w:rsid w:val="00C458BA"/>
    <w:pPr>
      <w:spacing w:line="278" w:lineRule="auto"/>
    </w:pPr>
    <w:rPr>
      <w:kern w:val="2"/>
      <w:sz w:val="24"/>
      <w:szCs w:val="24"/>
      <w14:ligatures w14:val="standardContextual"/>
    </w:rPr>
  </w:style>
  <w:style w:type="paragraph" w:customStyle="1" w:styleId="5214E4EDD8F148778A2650181AE3EC8F">
    <w:name w:val="5214E4EDD8F148778A2650181AE3EC8F"/>
    <w:rsid w:val="00C458BA"/>
    <w:pPr>
      <w:spacing w:line="278" w:lineRule="auto"/>
    </w:pPr>
    <w:rPr>
      <w:kern w:val="2"/>
      <w:sz w:val="24"/>
      <w:szCs w:val="24"/>
      <w14:ligatures w14:val="standardContextual"/>
    </w:rPr>
  </w:style>
  <w:style w:type="paragraph" w:customStyle="1" w:styleId="6DB0DDAC39AC45A7B97D5A008CF9D33D">
    <w:name w:val="6DB0DDAC39AC45A7B97D5A008CF9D33D"/>
    <w:rsid w:val="00C458BA"/>
    <w:pPr>
      <w:spacing w:line="278" w:lineRule="auto"/>
    </w:pPr>
    <w:rPr>
      <w:kern w:val="2"/>
      <w:sz w:val="24"/>
      <w:szCs w:val="24"/>
      <w14:ligatures w14:val="standardContextual"/>
    </w:rPr>
  </w:style>
  <w:style w:type="paragraph" w:customStyle="1" w:styleId="780C90BFFAD141C88553C7F104BF3F42">
    <w:name w:val="780C90BFFAD141C88553C7F104BF3F42"/>
    <w:rsid w:val="00C458BA"/>
    <w:pPr>
      <w:spacing w:line="278" w:lineRule="auto"/>
    </w:pPr>
    <w:rPr>
      <w:kern w:val="2"/>
      <w:sz w:val="24"/>
      <w:szCs w:val="24"/>
      <w14:ligatures w14:val="standardContextual"/>
    </w:rPr>
  </w:style>
  <w:style w:type="paragraph" w:customStyle="1" w:styleId="8C3B543B2F6443A889840C1728E9D875">
    <w:name w:val="8C3B543B2F6443A889840C1728E9D875"/>
    <w:rsid w:val="00C458BA"/>
    <w:pPr>
      <w:spacing w:line="278" w:lineRule="auto"/>
    </w:pPr>
    <w:rPr>
      <w:kern w:val="2"/>
      <w:sz w:val="24"/>
      <w:szCs w:val="24"/>
      <w14:ligatures w14:val="standardContextual"/>
    </w:rPr>
  </w:style>
  <w:style w:type="paragraph" w:customStyle="1" w:styleId="843781832D8141C889FAA6C4E9AC9BF8">
    <w:name w:val="843781832D8141C889FAA6C4E9AC9BF8"/>
    <w:rsid w:val="00830BF1"/>
    <w:pPr>
      <w:spacing w:line="278" w:lineRule="auto"/>
    </w:pPr>
    <w:rPr>
      <w:kern w:val="2"/>
      <w:sz w:val="24"/>
      <w:szCs w:val="24"/>
      <w14:ligatures w14:val="standardContextual"/>
    </w:rPr>
  </w:style>
  <w:style w:type="paragraph" w:customStyle="1" w:styleId="409C240405164E6F8F65B37984FFAD11">
    <w:name w:val="409C240405164E6F8F65B37984FFAD11"/>
    <w:rsid w:val="00830BF1"/>
    <w:pPr>
      <w:spacing w:line="278" w:lineRule="auto"/>
    </w:pPr>
    <w:rPr>
      <w:kern w:val="2"/>
      <w:sz w:val="24"/>
      <w:szCs w:val="24"/>
      <w14:ligatures w14:val="standardContextual"/>
    </w:rPr>
  </w:style>
  <w:style w:type="paragraph" w:customStyle="1" w:styleId="E5AFF39FF39B4FEEAE4433A42C37ABAA">
    <w:name w:val="E5AFF39FF39B4FEEAE4433A42C37ABAA"/>
    <w:rsid w:val="00830BF1"/>
    <w:pPr>
      <w:spacing w:line="278" w:lineRule="auto"/>
    </w:pPr>
    <w:rPr>
      <w:kern w:val="2"/>
      <w:sz w:val="24"/>
      <w:szCs w:val="24"/>
      <w14:ligatures w14:val="standardContextual"/>
    </w:rPr>
  </w:style>
  <w:style w:type="paragraph" w:customStyle="1" w:styleId="06DAE0CA70EE44DDB31B6C55EC1EB4DB">
    <w:name w:val="06DAE0CA70EE44DDB31B6C55EC1EB4DB"/>
    <w:rsid w:val="00830BF1"/>
    <w:pPr>
      <w:spacing w:line="278" w:lineRule="auto"/>
    </w:pPr>
    <w:rPr>
      <w:kern w:val="2"/>
      <w:sz w:val="24"/>
      <w:szCs w:val="24"/>
      <w14:ligatures w14:val="standardContextual"/>
    </w:rPr>
  </w:style>
  <w:style w:type="paragraph" w:customStyle="1" w:styleId="6531076BF04C41038CC95383614F3E43">
    <w:name w:val="6531076BF04C41038CC95383614F3E43"/>
    <w:rsid w:val="00830BF1"/>
    <w:pPr>
      <w:spacing w:line="278" w:lineRule="auto"/>
    </w:pPr>
    <w:rPr>
      <w:kern w:val="2"/>
      <w:sz w:val="24"/>
      <w:szCs w:val="24"/>
      <w14:ligatures w14:val="standardContextual"/>
    </w:rPr>
  </w:style>
  <w:style w:type="paragraph" w:customStyle="1" w:styleId="B1A33514569F4C57AD9F27722CCF138A">
    <w:name w:val="B1A33514569F4C57AD9F27722CCF138A"/>
    <w:rsid w:val="00830BF1"/>
    <w:pPr>
      <w:spacing w:line="278" w:lineRule="auto"/>
    </w:pPr>
    <w:rPr>
      <w:kern w:val="2"/>
      <w:sz w:val="24"/>
      <w:szCs w:val="24"/>
      <w14:ligatures w14:val="standardContextual"/>
    </w:rPr>
  </w:style>
  <w:style w:type="paragraph" w:customStyle="1" w:styleId="2155630AE7084D6B90A11F4926877D2C">
    <w:name w:val="2155630AE7084D6B90A11F4926877D2C"/>
    <w:rsid w:val="00830B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4152</Words>
  <Characters>23671</Characters>
  <Application>Microsoft Office Word</Application>
  <DocSecurity>12</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2024-07-24T01:25:00Z</dcterms:created>
  <dcterms:modified xsi:type="dcterms:W3CDTF">2024-07-24T01:25:00Z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