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67BA80F" w:rsidR="00142FF8" w:rsidRPr="00895462" w:rsidRDefault="00AA0184" w:rsidP="00AA0184">
            <w:pPr>
              <w:tabs>
                <w:tab w:val="left" w:pos="4111"/>
              </w:tabs>
              <w:contextualSpacing/>
              <w:rPr>
                <w:color w:val="auto"/>
              </w:rPr>
            </w:pPr>
            <w:r w:rsidRPr="00895462">
              <w:rPr>
                <w:color w:val="auto"/>
              </w:rPr>
              <w:t>BUPA Kempsey</w:t>
            </w:r>
          </w:p>
        </w:tc>
        <w:tc>
          <w:tcPr>
            <w:tcW w:w="4814" w:type="dxa"/>
          </w:tcPr>
          <w:p w14:paraId="02F1E98D" w14:textId="1AC27C31" w:rsidR="00142FF8" w:rsidRPr="00895462" w:rsidRDefault="00E05E9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95462">
              <w:rPr>
                <w:rFonts w:asciiTheme="minorHAnsi" w:hAnsiTheme="minorHAnsi"/>
                <w:color w:val="auto"/>
              </w:rPr>
              <w:t>21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95462" w:rsidRDefault="00142FF8" w:rsidP="00142FF8">
            <w:pPr>
              <w:pStyle w:val="CoverHeading"/>
              <w:spacing w:before="0" w:after="120" w:line="22" w:lineRule="atLeast"/>
              <w:rPr>
                <w:rFonts w:asciiTheme="minorHAnsi" w:hAnsiTheme="minorHAnsi"/>
                <w:color w:val="auto"/>
                <w:sz w:val="24"/>
              </w:rPr>
            </w:pPr>
            <w:r w:rsidRPr="00895462">
              <w:rPr>
                <w:rFonts w:asciiTheme="minorHAnsi" w:hAnsiTheme="minorHAnsi"/>
                <w:color w:val="auto"/>
                <w:sz w:val="24"/>
              </w:rPr>
              <w:t>Commission ID:</w:t>
            </w:r>
          </w:p>
        </w:tc>
        <w:tc>
          <w:tcPr>
            <w:tcW w:w="4814" w:type="dxa"/>
          </w:tcPr>
          <w:p w14:paraId="4E0EDBE8" w14:textId="77777777" w:rsidR="00142FF8" w:rsidRPr="0089546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895462">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C5190D7" w:rsidR="00142FF8" w:rsidRPr="00895462" w:rsidRDefault="00E05E97" w:rsidP="00142FF8">
            <w:pPr>
              <w:pStyle w:val="ListBullet"/>
              <w:numPr>
                <w:ilvl w:val="0"/>
                <w:numId w:val="0"/>
              </w:numPr>
              <w:spacing w:before="0" w:after="120" w:line="22" w:lineRule="atLeast"/>
              <w:rPr>
                <w:rFonts w:asciiTheme="minorHAnsi" w:hAnsiTheme="minorHAnsi"/>
                <w:color w:val="auto"/>
              </w:rPr>
            </w:pPr>
            <w:r w:rsidRPr="00895462">
              <w:rPr>
                <w:rFonts w:asciiTheme="minorHAnsi" w:hAnsiTheme="minorHAnsi"/>
                <w:color w:val="auto"/>
              </w:rPr>
              <w:t>2679</w:t>
            </w:r>
          </w:p>
        </w:tc>
        <w:tc>
          <w:tcPr>
            <w:tcW w:w="4814" w:type="dxa"/>
          </w:tcPr>
          <w:p w14:paraId="322F44D1" w14:textId="1EB7FDE8" w:rsidR="00142FF8" w:rsidRPr="0089546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95462">
              <w:rPr>
                <w:rFonts w:asciiTheme="minorHAnsi" w:hAnsiTheme="minorHAnsi"/>
                <w:color w:val="auto"/>
              </w:rPr>
              <w:t>Site audit</w:t>
            </w:r>
            <w:r w:rsidR="00E05E97" w:rsidRPr="00895462">
              <w:rPr>
                <w:rFonts w:asciiTheme="minorHAnsi" w:hAnsiTheme="minorHAnsi"/>
                <w:color w:val="auto"/>
              </w:rPr>
              <w:t xml:space="preserve"> </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15C1D2E" w:rsidR="00142FF8" w:rsidRPr="00895462" w:rsidRDefault="00E05E97" w:rsidP="00142FF8">
            <w:pPr>
              <w:pStyle w:val="ListBullet"/>
              <w:numPr>
                <w:ilvl w:val="0"/>
                <w:numId w:val="0"/>
              </w:numPr>
              <w:spacing w:before="0" w:after="120" w:line="22" w:lineRule="atLeast"/>
              <w:rPr>
                <w:rFonts w:asciiTheme="minorHAnsi" w:hAnsiTheme="minorHAnsi"/>
                <w:color w:val="auto"/>
              </w:rPr>
            </w:pPr>
            <w:r w:rsidRPr="00895462">
              <w:rPr>
                <w:rFonts w:asciiTheme="minorHAnsi" w:hAnsiTheme="minorHAnsi"/>
                <w:color w:val="auto"/>
              </w:rPr>
              <w:t xml:space="preserve">Bupa Aged </w:t>
            </w:r>
            <w:r w:rsidR="00895462" w:rsidRPr="00895462">
              <w:rPr>
                <w:rFonts w:asciiTheme="minorHAnsi" w:hAnsiTheme="minorHAnsi"/>
                <w:color w:val="auto"/>
              </w:rPr>
              <w:t>C</w:t>
            </w:r>
            <w:r w:rsidRPr="00895462">
              <w:rPr>
                <w:rFonts w:asciiTheme="minorHAnsi" w:hAnsiTheme="minorHAnsi"/>
                <w:color w:val="auto"/>
              </w:rPr>
              <w:t>are Australia Pty Ltd.</w:t>
            </w:r>
          </w:p>
        </w:tc>
        <w:tc>
          <w:tcPr>
            <w:tcW w:w="4814" w:type="dxa"/>
          </w:tcPr>
          <w:p w14:paraId="340AC78C" w14:textId="090BB6C9" w:rsidR="00142FF8" w:rsidRPr="00895462" w:rsidRDefault="0089546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95462">
              <w:rPr>
                <w:rFonts w:asciiTheme="minorHAnsi" w:hAnsiTheme="minorHAnsi"/>
                <w:color w:val="auto"/>
              </w:rPr>
              <w:t>17-19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2149D9D3" w14:textId="7B35BDA7" w:rsidR="00576605" w:rsidRPr="008C3894" w:rsidRDefault="00420441" w:rsidP="00A45AD0">
      <w:pPr>
        <w:rPr>
          <w:rFonts w:asciiTheme="minorHAnsi" w:eastAsiaTheme="majorEastAsia" w:hAnsiTheme="minorHAnsi" w:cstheme="majorBidi"/>
          <w:bCs/>
          <w:color w:val="FF0000"/>
        </w:rPr>
      </w:pPr>
      <w:r>
        <w:rPr>
          <w:rFonts w:asciiTheme="majorHAnsi" w:hAnsiTheme="majorHAnsi"/>
        </w:rPr>
        <w:br w:type="page"/>
      </w:r>
      <w:r w:rsidR="00576605" w:rsidRPr="009006D2">
        <w:rPr>
          <w:rFonts w:asciiTheme="minorHAnsi" w:eastAsiaTheme="majorEastAsia" w:hAnsiTheme="minorHAnsi" w:cstheme="majorBidi"/>
          <w:bCs/>
          <w:color w:val="FF0000"/>
        </w:rPr>
        <w:lastRenderedPageBreak/>
        <w:t xml:space="preserve"> </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272163B0" w:rsidR="00AD071F" w:rsidRDefault="00AD61A0" w:rsidP="008C3894">
      <w:pPr>
        <w:spacing w:after="240" w:line="22" w:lineRule="atLeast"/>
        <w:textAlignment w:val="baseline"/>
      </w:pPr>
      <w:bookmarkStart w:id="0" w:name="_Hlk103606969"/>
      <w:r>
        <w:t>This performance report for</w:t>
      </w:r>
      <w:r w:rsidR="00E57D7F" w:rsidRPr="00E57D7F">
        <w:rPr>
          <w:color w:val="auto"/>
        </w:rPr>
        <w:t xml:space="preserve"> </w:t>
      </w:r>
      <w:r w:rsidR="00E57D7F" w:rsidRPr="00895462">
        <w:rPr>
          <w:color w:val="auto"/>
        </w:rPr>
        <w:t>BUPA Kempsey</w:t>
      </w:r>
      <w:r>
        <w:t xml:space="preserve"> </w:t>
      </w:r>
      <w:r w:rsidRPr="00E57D7F">
        <w:rPr>
          <w:rFonts w:asciiTheme="minorHAnsi" w:hAnsiTheme="minorHAnsi"/>
          <w:color w:val="auto"/>
        </w:rPr>
        <w:t>(the service)</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00E57D7F">
        <w:rPr>
          <w:rFonts w:asciiTheme="minorHAnsi" w:hAnsiTheme="minorHAnsi"/>
          <w:color w:val="0000FF"/>
        </w:rPr>
        <w:t xml:space="preserve"> </w:t>
      </w:r>
      <w:r w:rsidR="00E57D7F" w:rsidRPr="00E57D7F">
        <w:rPr>
          <w:rFonts w:asciiTheme="minorHAnsi" w:hAnsiTheme="minorHAnsi"/>
          <w:color w:val="auto"/>
        </w:rPr>
        <w:t>Gill Jones</w:t>
      </w:r>
      <w:r w:rsidRPr="00E57D7F">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6D88A412" w:rsidR="00EC027A" w:rsidRPr="00E57D7F"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B27552">
        <w:t xml:space="preserve">assessment team’s </w:t>
      </w:r>
      <w:r w:rsidR="00EF6E3E" w:rsidRPr="00EF6E3E">
        <w:t xml:space="preserve">report for the </w:t>
      </w:r>
      <w:r w:rsidR="00E57D7F">
        <w:t xml:space="preserve">Site Audit undertaken </w:t>
      </w:r>
      <w:r w:rsidR="00E57D7F" w:rsidRPr="00895462">
        <w:rPr>
          <w:rFonts w:asciiTheme="minorHAnsi" w:hAnsiTheme="minorHAnsi"/>
          <w:color w:val="auto"/>
        </w:rPr>
        <w:t>17-19 May 2022</w:t>
      </w:r>
      <w:r w:rsidR="007A494B">
        <w:t>. T</w:t>
      </w:r>
      <w:r w:rsidR="00BF3420" w:rsidRPr="00E57D7F">
        <w:rPr>
          <w:rFonts w:asciiTheme="minorHAnsi" w:hAnsiTheme="minorHAnsi"/>
          <w:color w:val="auto"/>
        </w:rPr>
        <w:t xml:space="preserve">he </w:t>
      </w:r>
      <w:r w:rsidR="00E57D7F" w:rsidRPr="00E57D7F">
        <w:rPr>
          <w:rFonts w:asciiTheme="minorHAnsi" w:hAnsiTheme="minorHAnsi"/>
          <w:color w:val="auto"/>
        </w:rPr>
        <w:t xml:space="preserve">Site Audit </w:t>
      </w:r>
      <w:r w:rsidR="00BF3420" w:rsidRPr="00E57D7F">
        <w:rPr>
          <w:rFonts w:asciiTheme="minorHAnsi" w:hAnsiTheme="minorHAnsi"/>
          <w:color w:val="auto"/>
        </w:rPr>
        <w:t>report was informed by a site assessment, observations at the service, review of documents and interviews with staff, consumers/representatives and others</w:t>
      </w:r>
      <w:r w:rsidR="00E57D7F" w:rsidRPr="00E57D7F">
        <w:rPr>
          <w:rFonts w:asciiTheme="minorHAnsi" w:hAnsiTheme="minorHAnsi"/>
          <w:color w:val="auto"/>
        </w:rPr>
        <w:t>.</w:t>
      </w:r>
    </w:p>
    <w:p w14:paraId="438C9CB9" w14:textId="3683D39C" w:rsidR="00CA4B16" w:rsidRPr="00A80003" w:rsidRDefault="00CA4B16" w:rsidP="008C3894">
      <w:pPr>
        <w:pStyle w:val="ListParagraph"/>
        <w:numPr>
          <w:ilvl w:val="0"/>
          <w:numId w:val="34"/>
        </w:numPr>
        <w:spacing w:line="22" w:lineRule="atLeast"/>
        <w:ind w:left="714" w:hanging="357"/>
        <w:contextualSpacing w:val="0"/>
        <w:rPr>
          <w:color w:val="auto"/>
        </w:rPr>
      </w:pPr>
      <w:r w:rsidRPr="00CA4B16">
        <w:t xml:space="preserve">the provider’s response to the </w:t>
      </w:r>
      <w:r w:rsidR="0061649E">
        <w:t>assessment team’s</w:t>
      </w:r>
      <w:r w:rsidRPr="00CA4B16">
        <w:t xml:space="preserve"> report </w:t>
      </w:r>
      <w:r w:rsidRPr="00A80003">
        <w:rPr>
          <w:color w:val="auto"/>
        </w:rPr>
        <w:t xml:space="preserve">received </w:t>
      </w:r>
      <w:r w:rsidR="005B3B9C" w:rsidRPr="00A80003">
        <w:rPr>
          <w:color w:val="auto"/>
        </w:rPr>
        <w:t>10 June 2</w:t>
      </w:r>
      <w:r w:rsidR="005071C1" w:rsidRPr="00A80003">
        <w:rPr>
          <w:color w:val="auto"/>
        </w:rPr>
        <w:t xml:space="preserve">022. </w:t>
      </w:r>
    </w:p>
    <w:p w14:paraId="7B844DE7" w14:textId="76C22B81" w:rsidR="00C03AD5" w:rsidRPr="00CA4B16" w:rsidRDefault="00D60E0C" w:rsidP="008C0978">
      <w:pPr>
        <w:pStyle w:val="ListParagraph"/>
        <w:numPr>
          <w:ilvl w:val="0"/>
          <w:numId w:val="34"/>
        </w:numPr>
        <w:spacing w:line="22" w:lineRule="atLeast"/>
        <w:ind w:left="714" w:hanging="357"/>
        <w:contextualSpacing w:val="0"/>
      </w:pPr>
      <w:r w:rsidRPr="00A80003">
        <w:rPr>
          <w:color w:val="auto"/>
        </w:rPr>
        <w:t xml:space="preserve">the </w:t>
      </w:r>
      <w:r w:rsidR="000234A2" w:rsidRPr="00A80003">
        <w:rPr>
          <w:color w:val="auto"/>
        </w:rPr>
        <w:t xml:space="preserve">following information given to the Commission, or to the assessment team for the </w:t>
      </w:r>
      <w:r w:rsidR="005071C1" w:rsidRPr="00A80003">
        <w:rPr>
          <w:color w:val="auto"/>
        </w:rPr>
        <w:t>Site Audit</w:t>
      </w:r>
      <w:r w:rsidR="000234A2" w:rsidRPr="00A80003">
        <w:rPr>
          <w:color w:val="auto"/>
        </w:rPr>
        <w:t xml:space="preserve"> of the service</w:t>
      </w:r>
      <w:r w:rsidR="00FB49D5" w:rsidRPr="00A80003">
        <w:rPr>
          <w:color w:val="auto"/>
        </w:rPr>
        <w:t xml:space="preserve">: </w:t>
      </w:r>
      <w:r w:rsidR="008C0978" w:rsidRPr="00A80003">
        <w:rPr>
          <w:color w:val="auto"/>
        </w:rPr>
        <w:t xml:space="preserve">The Assessment Team interviewed 21 consumers and 4 consumer representatives </w:t>
      </w:r>
      <w:r w:rsidR="007A494B">
        <w:rPr>
          <w:color w:val="auto"/>
        </w:rPr>
        <w:t xml:space="preserve">about </w:t>
      </w:r>
      <w:r w:rsidR="005F581D">
        <w:t>care and services provided</w:t>
      </w:r>
      <w:r w:rsidR="007A494B">
        <w:t xml:space="preserve"> during the Site Audit</w:t>
      </w:r>
      <w:r w:rsidR="005F581D">
        <w:t>.</w:t>
      </w:r>
    </w:p>
    <w:p w14:paraId="6376C14A" w14:textId="5A7F7F48" w:rsidR="00A45AD0" w:rsidRPr="001D4C25" w:rsidRDefault="00F844F8" w:rsidP="008C3894">
      <w:pPr>
        <w:pStyle w:val="ListParagraph"/>
        <w:numPr>
          <w:ilvl w:val="0"/>
          <w:numId w:val="34"/>
        </w:numPr>
        <w:spacing w:line="22" w:lineRule="atLeast"/>
        <w:ind w:left="714" w:hanging="357"/>
        <w:contextualSpacing w:val="0"/>
        <w:rPr>
          <w:rFonts w:asciiTheme="minorHAnsi" w:eastAsia="Times New Roman" w:hAnsiTheme="minorHAnsi" w:cs="Arial"/>
          <w:color w:val="FF0000"/>
          <w:lang w:eastAsia="en-AU"/>
        </w:rPr>
      </w:pPr>
      <w:r w:rsidRPr="001D4C25">
        <w:rPr>
          <w:rFonts w:asciiTheme="minorHAnsi" w:eastAsia="Times New Roman" w:hAnsiTheme="minorHAnsi" w:cs="Arial"/>
          <w:lang w:eastAsia="en-AU"/>
        </w:rPr>
        <w:t>the following information received from the Secretary of the Department of Health (</w:t>
      </w:r>
      <w:r w:rsidRPr="00AE5037">
        <w:rPr>
          <w:rFonts w:asciiTheme="minorHAnsi" w:eastAsia="Times New Roman" w:hAnsiTheme="minorHAnsi" w:cs="Arial"/>
          <w:lang w:eastAsia="en-AU"/>
        </w:rPr>
        <w:t>the Secretary)</w:t>
      </w:r>
      <w:r w:rsidRPr="001D4C25">
        <w:rPr>
          <w:rFonts w:asciiTheme="minorHAnsi" w:eastAsia="Times New Roman" w:hAnsiTheme="minorHAnsi" w:cs="Arial"/>
          <w:lang w:eastAsia="en-AU"/>
        </w:rPr>
        <w:t xml:space="preserve">: </w:t>
      </w:r>
      <w:r w:rsidR="00A80003" w:rsidRPr="00A80003">
        <w:rPr>
          <w:rFonts w:asciiTheme="minorHAnsi" w:eastAsia="Times New Roman" w:hAnsiTheme="minorHAnsi" w:cs="Arial"/>
          <w:lang w:eastAsia="en-AU"/>
        </w:rPr>
        <w:t>Department's Exceptional Circumstances determination to continue accreditation at Bupa Kempsey</w:t>
      </w:r>
      <w:r w:rsidR="00A80003">
        <w:rPr>
          <w:rFonts w:asciiTheme="minorHAnsi" w:eastAsia="Times New Roman" w:hAnsiTheme="minorHAnsi" w:cs="Arial"/>
          <w:lang w:eastAsia="en-AU"/>
        </w:rPr>
        <w:t xml:space="preserve"> dated 1 December 2021.</w:t>
      </w:r>
    </w:p>
    <w:p w14:paraId="6712599B" w14:textId="0C429ECA"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477A654C" w:rsidR="00985BBD" w:rsidRPr="004F7FD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000000" w:themeColor="text1"/>
              </w:rPr>
            </w:pPr>
            <w:r w:rsidRPr="004F7FDA">
              <w:rPr>
                <w:rFonts w:ascii="Fira Sans Light" w:hAnsi="Fira Sans Light"/>
                <w:color w:val="000000" w:themeColor="text1"/>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3D8CFC29" w:rsidR="00985BBD" w:rsidRPr="004F7FD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4F7FDA">
              <w:rPr>
                <w:b/>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64B28BC8" w:rsidR="00985BBD" w:rsidRPr="004F7FD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rPr>
            </w:pPr>
            <w:r w:rsidRPr="004F7FDA">
              <w:rPr>
                <w:b/>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30A95E29" w:rsidR="00985BBD" w:rsidRPr="004F7FD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4F7FDA">
              <w:rPr>
                <w:b/>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6C8E10F3" w:rsidR="00985BBD" w:rsidRPr="004F7FD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rPr>
            </w:pPr>
            <w:r w:rsidRPr="004F7FDA">
              <w:rPr>
                <w:b/>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212D341D" w:rsidR="00985BBD" w:rsidRPr="004F7FD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4F7FDA">
              <w:rPr>
                <w:b/>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5E34FD7F" w:rsidR="00985BBD" w:rsidRPr="004F7FD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rPr>
            </w:pPr>
            <w:r w:rsidRPr="004F7FDA">
              <w:rPr>
                <w:b/>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31EDDD7C" w:rsidR="00985BBD" w:rsidRPr="004F7FD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4F7FDA">
              <w:rPr>
                <w:b/>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Default="00575A0B" w:rsidP="0058648A">
      <w:pPr>
        <w:spacing w:after="240" w:line="22" w:lineRule="atLeast"/>
      </w:pPr>
      <w:r>
        <w:br w:type="page"/>
      </w:r>
    </w:p>
    <w:p w14:paraId="76E9AC7B" w14:textId="659F8511" w:rsidR="007A224B" w:rsidRPr="00900EB5" w:rsidRDefault="000A6B31" w:rsidP="00900EB5">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4E4650A3" w:rsidR="008C0189" w:rsidRPr="004F7FD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6E1F9FE7" w:rsidR="00EC1B66" w:rsidRPr="004F7FD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7A905075" w:rsidR="00EC1B66" w:rsidRPr="004F7FD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0D6B9124" w:rsidR="00EC1B66" w:rsidRPr="004F7FD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72ABD6A2" w:rsidR="00EC1B66" w:rsidRPr="004F7FD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45560CC6" w:rsidR="00EC1B66" w:rsidRPr="004F7FD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1134CE97" w:rsidR="00EC1B66" w:rsidRPr="004F7FD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bl>
    <w:p w14:paraId="0252CBCB" w14:textId="42DC52BE" w:rsidR="000A6B31" w:rsidRDefault="000A6B31" w:rsidP="00341026">
      <w:pPr>
        <w:pStyle w:val="Heading2"/>
        <w:spacing w:before="120" w:after="120" w:line="22" w:lineRule="atLeast"/>
      </w:pPr>
      <w:r>
        <w:t>Findings</w:t>
      </w:r>
    </w:p>
    <w:p w14:paraId="354107C5" w14:textId="77777777" w:rsidR="00D67794" w:rsidRPr="00D67794" w:rsidRDefault="00D67794" w:rsidP="00D67794">
      <w:pPr>
        <w:rPr>
          <w:rFonts w:eastAsia="Calibri"/>
          <w:szCs w:val="22"/>
        </w:rPr>
      </w:pPr>
      <w:bookmarkStart w:id="1" w:name="_Hlk106632779"/>
      <w:r w:rsidRPr="00D67794">
        <w:rPr>
          <w:color w:val="000000"/>
          <w:shd w:val="clear" w:color="auto" w:fill="FFFFFF"/>
        </w:rPr>
        <w:t xml:space="preserve">The Quality Standard is </w:t>
      </w:r>
      <w:r w:rsidRPr="00D67794">
        <w:rPr>
          <w:shd w:val="clear" w:color="auto" w:fill="FFFFFF"/>
        </w:rPr>
        <w:t>assessed as Compliant as six of the six specific requirements have been assessed as Compliant. </w:t>
      </w:r>
    </w:p>
    <w:bookmarkEnd w:id="1"/>
    <w:p w14:paraId="195F2D33" w14:textId="6F43060F" w:rsidR="00AD4787" w:rsidRPr="00AD4787" w:rsidRDefault="001F09C3" w:rsidP="00AD4787">
      <w:r w:rsidRPr="00700BA4">
        <w:rPr>
          <w:rFonts w:eastAsia="Calibri"/>
          <w:szCs w:val="22"/>
        </w:rPr>
        <w:t xml:space="preserve">The service is </w:t>
      </w:r>
      <w:sdt>
        <w:sdtPr>
          <w:rPr>
            <w:rStyle w:val="BodyTextChar"/>
          </w:rPr>
          <w:alias w:val="The service is "/>
          <w:tag w:val="The service is "/>
          <w:id w:val="1749790325"/>
          <w:placeholder>
            <w:docPart w:val="EBD921D927C440058B024E3EEF8D9740"/>
          </w:placeholder>
          <w15:color w:val="878788"/>
        </w:sdtPr>
        <w:sdtEndPr>
          <w:rPr>
            <w:rStyle w:val="DefaultParagraphFont"/>
          </w:rPr>
        </w:sdtEndPr>
        <w:sdtContent>
          <w:r>
            <w:rPr>
              <w:rStyle w:val="BodyTextChar"/>
            </w:rPr>
            <w:t xml:space="preserve">able to demonstrate a culture of inclusion and respect and consumers are supported to maintain their identity. The service supports consumers to make informed choices about their care and services and to live the life they choose. The service </w:t>
          </w:r>
          <w:proofErr w:type="gramStart"/>
          <w:r>
            <w:rPr>
              <w:rStyle w:val="BodyTextChar"/>
            </w:rPr>
            <w:t>is able to</w:t>
          </w:r>
          <w:proofErr w:type="gramEnd"/>
          <w:r>
            <w:rPr>
              <w:rStyle w:val="BodyTextChar"/>
            </w:rPr>
            <w:t xml:space="preserve"> demonstrate consumer’s personal privacy preferences were met</w:t>
          </w:r>
          <w:r w:rsidR="007A494B">
            <w:rPr>
              <w:rStyle w:val="BodyTextChar"/>
            </w:rPr>
            <w:t xml:space="preserve"> </w:t>
          </w:r>
          <w:r>
            <w:rPr>
              <w:rStyle w:val="BodyTextChar"/>
            </w:rPr>
            <w:t xml:space="preserve">and their information is secured to ensure confidentiality. </w:t>
          </w:r>
        </w:sdtContent>
      </w:sdt>
    </w:p>
    <w:p w14:paraId="418DDC42" w14:textId="77777777" w:rsidR="00B405A7" w:rsidRDefault="00A30FD5">
      <w:r w:rsidRPr="6F6AEAED">
        <w:rPr>
          <w:rFonts w:eastAsia="Arial"/>
        </w:rPr>
        <w:t xml:space="preserve">Consumers/representatives sampled said staff treat them in a kind and respectful manner and value them as individuals. Staff interviewed spoke about consumers in a way which was respectful and demonstrated an understanding of the personal circumstances and lifestyle choices. </w:t>
      </w:r>
      <w:r w:rsidRPr="6F6AEAED">
        <w:t xml:space="preserve">Consumer’s care and services’ documents included information reflecting the consumers’ background, identity, cultural practices, individual preferences and choice. The Assessment Team observed staff speaking respectfully and kindly to consumers. </w:t>
      </w:r>
    </w:p>
    <w:p w14:paraId="40F17A2E" w14:textId="5F1E4848" w:rsidR="001A4F3E" w:rsidRDefault="00ED59AB">
      <w:pPr>
        <w:rPr>
          <w:rFonts w:eastAsia="Arial"/>
        </w:rPr>
      </w:pPr>
      <w:sdt>
        <w:sdtPr>
          <w:alias w:val="Insert summary and link to evidence used in making this assessment&gt;"/>
          <w:tag w:val="&lt;insert summary and link to evidence used in making this assessment&gt;"/>
          <w:id w:val="1053880778"/>
          <w:placeholder>
            <w:docPart w:val="345CEC94A86D44C9815BED71625AF761"/>
          </w:placeholder>
        </w:sdtPr>
        <w:sdtEndPr/>
        <w:sdtContent/>
      </w:sdt>
      <w:r w:rsidR="00B405A7" w:rsidRPr="6F6AEAED">
        <w:t>C</w:t>
      </w:r>
      <w:r w:rsidR="00B405A7" w:rsidRPr="6F6AEAED">
        <w:rPr>
          <w:rFonts w:eastAsia="Arial"/>
        </w:rPr>
        <w:t xml:space="preserve">onsumers/representatives said staff support them to express their individuality without judgement. Staff described how individual consumer’s culture and background influences how they deliver care and </w:t>
      </w:r>
      <w:r w:rsidR="00B405A7" w:rsidRPr="6F6AEAED">
        <w:rPr>
          <w:rFonts w:eastAsia="Arial"/>
        </w:rPr>
        <w:lastRenderedPageBreak/>
        <w:t xml:space="preserve">services. </w:t>
      </w:r>
      <w:r w:rsidR="001A4F3E" w:rsidRPr="6F6AEAED">
        <w:t xml:space="preserve">Review of care documentation for consumers identifies the inclusion of specific cultural, spiritual and religious needs. </w:t>
      </w:r>
    </w:p>
    <w:p w14:paraId="55BADB91" w14:textId="794C5E96" w:rsidR="008E5650" w:rsidRDefault="0064691E">
      <w:pPr>
        <w:rPr>
          <w:rFonts w:eastAsia="Arial"/>
        </w:rPr>
      </w:pPr>
      <w:r w:rsidRPr="6F6AEAED">
        <w:rPr>
          <w:rFonts w:eastAsia="Arial"/>
        </w:rPr>
        <w:t>Consumers/representatives said they are supported by the service to exercise choice</w:t>
      </w:r>
      <w:r w:rsidRPr="6F6AEAED">
        <w:rPr>
          <w:rFonts w:eastAsia="Arial"/>
          <w:i/>
          <w:iCs/>
        </w:rPr>
        <w:t xml:space="preserve"> </w:t>
      </w:r>
      <w:r w:rsidRPr="6F6AEAED">
        <w:rPr>
          <w:rFonts w:eastAsia="Arial"/>
        </w:rPr>
        <w:t xml:space="preserve">and independence and to maintain relationships of choice. Care documentation for consumers identifies regular discussions with consumers and those they choose to have involved in their care. </w:t>
      </w:r>
    </w:p>
    <w:p w14:paraId="152D0E27" w14:textId="01D5AB7D" w:rsidR="006E5C60" w:rsidRDefault="008E5650">
      <w:pPr>
        <w:rPr>
          <w:color w:val="auto"/>
        </w:rPr>
      </w:pPr>
      <w:r w:rsidRPr="6F6AEAED">
        <w:rPr>
          <w:rFonts w:eastAsia="Arial"/>
          <w:color w:val="auto"/>
        </w:rPr>
        <w:t xml:space="preserve">Consumers/representatives sampled described how consumers are supported to take risks to do activities of their choosing and maintain their independence. </w:t>
      </w:r>
      <w:sdt>
        <w:sdtPr>
          <w:rPr>
            <w:color w:val="DDDDDD" w:themeColor="accent1"/>
          </w:rPr>
          <w:alias w:val=" Insert summary and link to evidence used in making this assessment"/>
          <w:tag w:val=" &lt;insert summary and link to evidence used in making this assessment&gt;"/>
          <w:id w:val="700166343"/>
          <w:placeholder>
            <w:docPart w:val="2E39AB0C52E34CDDA70E7FC2A466C7AB"/>
          </w:placeholder>
          <w15:color w:val="EBEBEC"/>
        </w:sdtPr>
        <w:sdtEndPr/>
        <w:sdtContent>
          <w:sdt>
            <w:sdtPr>
              <w:alias w:val="Insert summary and link to evidence used in making this assessment&gt;"/>
              <w:tag w:val="&lt;insert summary and link to evidence used in making this assessment&gt;"/>
              <w:id w:val="384969911"/>
              <w:placeholder>
                <w:docPart w:val="CF5A8FC6C173450AA4A4BD1430DDD3EC"/>
              </w:placeholder>
            </w:sdtPr>
            <w:sdtEndPr/>
            <w:sdtContent>
              <w:r w:rsidRPr="6F6AEAED">
                <w:rPr>
                  <w:rFonts w:eastAsia="Arial"/>
                  <w:color w:val="auto"/>
                </w:rPr>
                <w:t xml:space="preserve">Care planning documents described areas in which consumers were supported to take risks and strategies for managing risks were identified in </w:t>
              </w:r>
              <w:r>
                <w:rPr>
                  <w:rFonts w:eastAsia="Arial"/>
                  <w:color w:val="auto"/>
                </w:rPr>
                <w:t xml:space="preserve">the consumers </w:t>
              </w:r>
              <w:r w:rsidRPr="6F6AEAED">
                <w:rPr>
                  <w:rFonts w:eastAsia="Arial"/>
                  <w:color w:val="auto"/>
                </w:rPr>
                <w:t xml:space="preserve">care plans. Staff interviewed were able to identify the consumers who are supported to take risks and explained how the service </w:t>
              </w:r>
              <w:r>
                <w:rPr>
                  <w:rFonts w:eastAsia="Arial"/>
                  <w:color w:val="auto"/>
                </w:rPr>
                <w:t>supports</w:t>
              </w:r>
            </w:sdtContent>
          </w:sdt>
        </w:sdtContent>
      </w:sdt>
      <w:r w:rsidRPr="6F6AEAED">
        <w:rPr>
          <w:color w:val="auto"/>
        </w:rPr>
        <w:t xml:space="preserve"> them. </w:t>
      </w:r>
    </w:p>
    <w:p w14:paraId="2814BD28" w14:textId="7D208BC9" w:rsidR="00900EB5" w:rsidRDefault="00900EB5">
      <w:pPr>
        <w:rPr>
          <w:rFonts w:ascii="Fira Sans" w:eastAsiaTheme="majorEastAsia" w:hAnsi="Fira Sans" w:cstheme="majorBidi"/>
          <w:b/>
          <w:bCs/>
          <w:sz w:val="30"/>
          <w:szCs w:val="28"/>
        </w:rPr>
      </w:pPr>
      <w:r>
        <w:br w:type="page"/>
      </w:r>
    </w:p>
    <w:p w14:paraId="50F9A800" w14:textId="4441B6F5"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04D84D97" w:rsidR="009A1DF7" w:rsidRPr="004F7FD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 xml:space="preserve">Compliant </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90A486" w:rsidR="00A54A38" w:rsidRPr="004F7FD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 xml:space="preserve">Compliant </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EA0B895" w:rsidR="00A54A38" w:rsidRPr="004F7FD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 xml:space="preserve">Compliant </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3B930E0F" w:rsidR="00A54A38" w:rsidRPr="004F7FD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 xml:space="preserve">Compliant </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069E7BCB" w:rsidR="00900EB5" w:rsidRPr="004F7FDA" w:rsidRDefault="00A54A38" w:rsidP="00900E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4F7FDA">
              <w:t>Compliant</w:t>
            </w:r>
          </w:p>
          <w:p w14:paraId="1789FDB0" w14:textId="6A2D8C79" w:rsidR="00A54A38" w:rsidRPr="004F7FDA"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08FFDB6A" w:rsidR="00A54A38" w:rsidRPr="004F7FD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bl>
    <w:p w14:paraId="2F582DC5" w14:textId="21AA1A32" w:rsidR="00952645" w:rsidRDefault="000A6B31" w:rsidP="00341026">
      <w:pPr>
        <w:pStyle w:val="Heading2"/>
        <w:spacing w:before="120" w:after="120" w:line="22" w:lineRule="atLeast"/>
      </w:pPr>
      <w:r>
        <w:t>Findings</w:t>
      </w:r>
    </w:p>
    <w:p w14:paraId="5D531BCA" w14:textId="6C69CD0F" w:rsidR="00D67794" w:rsidRPr="00D67794" w:rsidRDefault="00D67794" w:rsidP="00D67794">
      <w:pPr>
        <w:rPr>
          <w:rFonts w:eastAsia="Calibri"/>
          <w:szCs w:val="22"/>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five</w:t>
      </w:r>
      <w:r w:rsidRPr="00D67794">
        <w:rPr>
          <w:shd w:val="clear" w:color="auto" w:fill="FFFFFF"/>
        </w:rPr>
        <w:t xml:space="preserve"> of the </w:t>
      </w:r>
      <w:r>
        <w:rPr>
          <w:shd w:val="clear" w:color="auto" w:fill="FFFFFF"/>
        </w:rPr>
        <w:t>five</w:t>
      </w:r>
      <w:r w:rsidRPr="00D67794">
        <w:rPr>
          <w:shd w:val="clear" w:color="auto" w:fill="FFFFFF"/>
        </w:rPr>
        <w:t xml:space="preserve"> specific requirements have been assessed as Compliant. </w:t>
      </w:r>
    </w:p>
    <w:p w14:paraId="1022AD08" w14:textId="77777777" w:rsidR="00B673A8" w:rsidRPr="0079257C" w:rsidRDefault="00B673A8" w:rsidP="00B673A8">
      <w:pPr>
        <w:rPr>
          <w:rFonts w:eastAsia="Calibri"/>
          <w:szCs w:val="22"/>
        </w:rPr>
      </w:pPr>
      <w:r w:rsidRPr="003631B3">
        <w:rPr>
          <w:rFonts w:eastAsia="Calibri"/>
          <w:szCs w:val="22"/>
        </w:rPr>
        <w:t xml:space="preserve">The service </w:t>
      </w:r>
      <w:proofErr w:type="gramStart"/>
      <w:r w:rsidRPr="003631B3">
        <w:rPr>
          <w:rFonts w:eastAsia="Calibri"/>
          <w:szCs w:val="22"/>
        </w:rPr>
        <w:t>is</w:t>
      </w:r>
      <w:r>
        <w:rPr>
          <w:rFonts w:eastAsia="Calibri"/>
          <w:szCs w:val="22"/>
        </w:rPr>
        <w:t xml:space="preserve"> </w:t>
      </w:r>
      <w:r w:rsidRPr="6F6AEAED">
        <w:rPr>
          <w:rStyle w:val="BodyTextChar"/>
        </w:rPr>
        <w:t>able to</w:t>
      </w:r>
      <w:proofErr w:type="gramEnd"/>
      <w:r w:rsidRPr="6F6AEAED">
        <w:rPr>
          <w:rStyle w:val="BodyTextChar"/>
        </w:rPr>
        <w:t xml:space="preserve"> demonstrate consumers/representatives are i</w:t>
      </w:r>
      <w:r>
        <w:rPr>
          <w:rStyle w:val="BodyTextChar"/>
        </w:rPr>
        <w:t xml:space="preserve">nvolved </w:t>
      </w:r>
      <w:r w:rsidRPr="6F6AEAED">
        <w:rPr>
          <w:rStyle w:val="BodyTextChar"/>
        </w:rPr>
        <w:t>when undertaking initial and ongoing assessments and planning for care and services. The service demonstrated assessment and planning is effective and these processes support staff to deliver safe and effective care.</w:t>
      </w:r>
    </w:p>
    <w:p w14:paraId="1D54C454" w14:textId="58F3138D" w:rsidR="00B673A8" w:rsidRDefault="00B673A8" w:rsidP="00B673A8">
      <w:pPr>
        <w:rPr>
          <w:rStyle w:val="BodyTextChar"/>
          <w:rFonts w:eastAsia="Calibri"/>
        </w:rPr>
      </w:pPr>
      <w:r>
        <w:rPr>
          <w:rStyle w:val="BodyTextChar"/>
          <w:rFonts w:eastAsia="Calibri"/>
        </w:rPr>
        <w:t>The service demonstrated</w:t>
      </w:r>
      <w:r w:rsidRPr="0079257C">
        <w:rPr>
          <w:rStyle w:val="BodyTextChar"/>
          <w:rFonts w:eastAsia="Calibri"/>
        </w:rPr>
        <w:t xml:space="preserve"> the assessment process identifies consumers goals and preferences, including advance care plans and end of life plans.</w:t>
      </w:r>
      <w:r>
        <w:rPr>
          <w:rStyle w:val="BodyTextChar"/>
          <w:rFonts w:eastAsia="Calibri"/>
        </w:rPr>
        <w:t xml:space="preserve"> </w:t>
      </w:r>
      <w:r>
        <w:rPr>
          <w:rFonts w:eastAsia="Calibri"/>
        </w:rPr>
        <w:t>W</w:t>
      </w:r>
      <w:r w:rsidRPr="0079257C">
        <w:rPr>
          <w:rStyle w:val="BodyTextChar"/>
          <w:rFonts w:eastAsia="Calibri"/>
        </w:rPr>
        <w:t xml:space="preserve">hen incidents impact upon a consumer or when circumstances change, care plans are reviewed, and changes implemented. </w:t>
      </w:r>
    </w:p>
    <w:p w14:paraId="0413E230" w14:textId="3C9D314E" w:rsidR="00900EB5" w:rsidRPr="007A494B" w:rsidRDefault="00BC4F6A">
      <w:r w:rsidRPr="6F6AEAED">
        <w:t>Consumers/representatives said they are assessed on entry to the service and reviewed regularly. Care planning documentation is individualised and includes identified risks to each consumer’s health and well-being.</w:t>
      </w:r>
      <w:r w:rsidR="007A494B">
        <w:t xml:space="preserve"> </w:t>
      </w:r>
      <w:r w:rsidR="0009443E" w:rsidRPr="6F6AEAED">
        <w:rPr>
          <w:rFonts w:eastAsia="Arial"/>
          <w:color w:val="auto"/>
        </w:rPr>
        <w:t xml:space="preserve">A review of consumers care plans identified consumers wishes and preferences, including </w:t>
      </w:r>
      <w:r w:rsidR="0009443E">
        <w:rPr>
          <w:rFonts w:eastAsia="Arial"/>
          <w:color w:val="auto"/>
        </w:rPr>
        <w:t>end of life</w:t>
      </w:r>
      <w:r w:rsidR="0009443E" w:rsidRPr="6F6AEAED">
        <w:rPr>
          <w:rFonts w:eastAsia="Arial"/>
          <w:color w:val="auto"/>
        </w:rPr>
        <w:t xml:space="preserve"> planning</w:t>
      </w:r>
      <w:r w:rsidR="0009443E">
        <w:rPr>
          <w:rFonts w:eastAsia="Arial"/>
          <w:color w:val="auto"/>
        </w:rPr>
        <w:t>,</w:t>
      </w:r>
      <w:r w:rsidR="0009443E" w:rsidRPr="6F6AEAED">
        <w:rPr>
          <w:rFonts w:eastAsia="Arial"/>
          <w:color w:val="auto"/>
        </w:rPr>
        <w:t xml:space="preserve"> </w:t>
      </w:r>
      <w:r w:rsidR="0009443E">
        <w:rPr>
          <w:rFonts w:eastAsia="Arial"/>
          <w:color w:val="auto"/>
        </w:rPr>
        <w:t>is</w:t>
      </w:r>
      <w:r w:rsidR="0009443E" w:rsidRPr="6F6AEAED">
        <w:rPr>
          <w:rFonts w:eastAsia="Arial"/>
          <w:color w:val="auto"/>
        </w:rPr>
        <w:t xml:space="preserve"> discussed with consumers/representatives. </w:t>
      </w:r>
      <w:r w:rsidR="00B877D9" w:rsidRPr="6F6AEAED">
        <w:rPr>
          <w:rFonts w:eastAsia="Arial"/>
        </w:rPr>
        <w:t xml:space="preserve">Representatives indicated </w:t>
      </w:r>
      <w:r w:rsidR="00B877D9">
        <w:rPr>
          <w:rFonts w:eastAsia="Arial"/>
        </w:rPr>
        <w:t>the</w:t>
      </w:r>
      <w:r w:rsidR="00B877D9" w:rsidRPr="6F6AEAED">
        <w:rPr>
          <w:rFonts w:eastAsia="Arial"/>
        </w:rPr>
        <w:t xml:space="preserve"> staff were very responsive and alerted them if there were any changes in the consume</w:t>
      </w:r>
      <w:r w:rsidR="00B877D9">
        <w:rPr>
          <w:rFonts w:eastAsia="Arial"/>
        </w:rPr>
        <w:t>r</w:t>
      </w:r>
      <w:r w:rsidR="00B877D9" w:rsidRPr="6F6AEAED">
        <w:rPr>
          <w:rFonts w:eastAsia="Arial"/>
        </w:rPr>
        <w:t>’s condition. This included referring consumers to their M</w:t>
      </w:r>
      <w:r w:rsidR="009C47D1">
        <w:rPr>
          <w:rFonts w:eastAsia="Arial"/>
        </w:rPr>
        <w:t>edical Officer</w:t>
      </w:r>
      <w:r w:rsidR="00B877D9" w:rsidRPr="6F6AEAED">
        <w:rPr>
          <w:rFonts w:eastAsia="Arial"/>
        </w:rPr>
        <w:t xml:space="preserve"> or other health professionals for further review. </w:t>
      </w:r>
      <w:r w:rsidR="00900EB5">
        <w:br w:type="page"/>
      </w:r>
    </w:p>
    <w:p w14:paraId="4415513A" w14:textId="4A5398A6"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09D902AA" w:rsidR="00CB2962" w:rsidRPr="004F7FD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11BE2323" w:rsidR="00CB2962" w:rsidRPr="004F7FD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r w:rsidR="00900EB5" w:rsidRPr="004F7FDA">
              <w:t xml:space="preserve"> </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4656B04F" w:rsidR="00CB2962" w:rsidRPr="004F7FD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06B6A231" w:rsidR="00CB2962" w:rsidRPr="004F7FD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12E9ACB5" w:rsidR="00900EB5" w:rsidRPr="004F7FDA" w:rsidRDefault="00CB2962" w:rsidP="00900E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4F7FDA">
              <w:t>Compliant</w:t>
            </w:r>
          </w:p>
          <w:p w14:paraId="5EE2D04E" w14:textId="377712C2" w:rsidR="00CB2962" w:rsidRPr="004F7FDA"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993591F" w:rsidR="00CB2962" w:rsidRPr="004F7FD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14CECB0A" w:rsidR="00CB2962" w:rsidRPr="004F7FD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C4FEAC4" w:rsidR="00CB2962" w:rsidRPr="004F7FD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bl>
    <w:p w14:paraId="58FD8476" w14:textId="31E8354A" w:rsidR="007209A1" w:rsidRDefault="007209A1" w:rsidP="00341026">
      <w:pPr>
        <w:pStyle w:val="Heading2"/>
        <w:spacing w:before="120" w:after="120" w:line="22" w:lineRule="atLeast"/>
      </w:pPr>
      <w:r>
        <w:t>Findings</w:t>
      </w:r>
    </w:p>
    <w:p w14:paraId="590A30D1" w14:textId="48E1007E" w:rsidR="00D67794" w:rsidRPr="00D67794" w:rsidRDefault="00D67794" w:rsidP="00D67794">
      <w:pPr>
        <w:rPr>
          <w:rFonts w:eastAsia="Calibri"/>
          <w:szCs w:val="22"/>
        </w:rPr>
      </w:pPr>
      <w:r w:rsidRPr="00D67794">
        <w:rPr>
          <w:color w:val="000000"/>
          <w:shd w:val="clear" w:color="auto" w:fill="FFFFFF"/>
        </w:rPr>
        <w:t xml:space="preserve">The Quality Standard is </w:t>
      </w:r>
      <w:r w:rsidRPr="00D67794">
        <w:rPr>
          <w:shd w:val="clear" w:color="auto" w:fill="FFFFFF"/>
        </w:rPr>
        <w:t>assessed as Compliant as s</w:t>
      </w:r>
      <w:r w:rsidR="00FC3E36">
        <w:rPr>
          <w:shd w:val="clear" w:color="auto" w:fill="FFFFFF"/>
        </w:rPr>
        <w:t>even</w:t>
      </w:r>
      <w:r w:rsidRPr="00D67794">
        <w:rPr>
          <w:shd w:val="clear" w:color="auto" w:fill="FFFFFF"/>
        </w:rPr>
        <w:t xml:space="preserve"> of the </w:t>
      </w:r>
      <w:r w:rsidR="00FC3E36">
        <w:rPr>
          <w:shd w:val="clear" w:color="auto" w:fill="FFFFFF"/>
        </w:rPr>
        <w:t>seven</w:t>
      </w:r>
      <w:r w:rsidRPr="00D67794">
        <w:rPr>
          <w:shd w:val="clear" w:color="auto" w:fill="FFFFFF"/>
        </w:rPr>
        <w:t xml:space="preserve"> specific requirements have been assessed as Compliant. </w:t>
      </w:r>
    </w:p>
    <w:p w14:paraId="0F91C538" w14:textId="590817AC" w:rsidR="0096577D" w:rsidRDefault="00A56187" w:rsidP="00A56187">
      <w:pPr>
        <w:rPr>
          <w:rStyle w:val="BodyTextChar"/>
        </w:rPr>
      </w:pPr>
      <w:bookmarkStart w:id="2" w:name="_Hlk103330062"/>
      <w:r w:rsidRPr="003631B3">
        <w:rPr>
          <w:rFonts w:eastAsia="Calibri"/>
          <w:szCs w:val="22"/>
        </w:rPr>
        <w:t>The service</w:t>
      </w:r>
      <w:r w:rsidRPr="6F6AEAED">
        <w:rPr>
          <w:rStyle w:val="BodyTextChar"/>
        </w:rPr>
        <w:t xml:space="preserve"> demonstrate</w:t>
      </w:r>
      <w:r>
        <w:rPr>
          <w:rStyle w:val="BodyTextChar"/>
        </w:rPr>
        <w:t>d</w:t>
      </w:r>
      <w:r w:rsidRPr="6F6AEAED">
        <w:rPr>
          <w:rStyle w:val="BodyTextChar"/>
        </w:rPr>
        <w:t xml:space="preserve"> consumers receive safe and effective personal and clinical care which is best practice and tailored to their individual needs</w:t>
      </w:r>
      <w:r w:rsidR="007A494B">
        <w:rPr>
          <w:rStyle w:val="BodyTextChar"/>
        </w:rPr>
        <w:t xml:space="preserve">. </w:t>
      </w:r>
      <w:r w:rsidR="0096577D" w:rsidRPr="6F6AEAED">
        <w:t xml:space="preserve">Staff demonstrated an understanding of restrictive practices and the appropriate use of psychotropic medications, including medications deemed chemical restraint.  </w:t>
      </w:r>
      <w:r w:rsidR="0096577D" w:rsidRPr="6F6AEAED">
        <w:rPr>
          <w:rFonts w:eastAsia="Arial"/>
        </w:rPr>
        <w:t xml:space="preserve">Behaviour management support plans identified assessments are completed and referrals are made to specialist services. </w:t>
      </w:r>
      <w:r w:rsidR="0096577D" w:rsidRPr="6F6AEAED">
        <w:t xml:space="preserve">  </w:t>
      </w:r>
    </w:p>
    <w:p w14:paraId="4BFE3E01" w14:textId="5381E85C" w:rsidR="003C471A" w:rsidRPr="0096577D" w:rsidRDefault="007A494B" w:rsidP="0096577D">
      <w:pPr>
        <w:rPr>
          <w:rFonts w:eastAsia="Calibri"/>
        </w:rPr>
      </w:pPr>
      <w:r>
        <w:rPr>
          <w:rStyle w:val="BodyTextChar"/>
        </w:rPr>
        <w:t>The service</w:t>
      </w:r>
      <w:r w:rsidR="0096577D">
        <w:rPr>
          <w:rStyle w:val="BodyTextChar"/>
        </w:rPr>
        <w:t xml:space="preserve"> demonstrated</w:t>
      </w:r>
      <w:r w:rsidR="00A56187">
        <w:rPr>
          <w:rStyle w:val="BodyTextChar"/>
        </w:rPr>
        <w:t xml:space="preserve"> </w:t>
      </w:r>
      <w:r w:rsidR="00A56187">
        <w:rPr>
          <w:rStyle w:val="BodyTextChar"/>
          <w:rFonts w:eastAsia="Calibri"/>
        </w:rPr>
        <w:t xml:space="preserve">effective </w:t>
      </w:r>
      <w:r w:rsidR="00A56187" w:rsidRPr="0079257C">
        <w:rPr>
          <w:rStyle w:val="BodyTextChar"/>
          <w:rFonts w:eastAsia="Calibri"/>
        </w:rPr>
        <w:t>management of high impact high prevalence risks associated with the care and support of consumers.</w:t>
      </w:r>
      <w:r w:rsidR="0096577D">
        <w:rPr>
          <w:rStyle w:val="BodyTextChar"/>
          <w:rFonts w:eastAsia="Calibri"/>
        </w:rPr>
        <w:t xml:space="preserve"> </w:t>
      </w:r>
    </w:p>
    <w:p w14:paraId="024E3AA5" w14:textId="3B8E98C0" w:rsidR="003C471A" w:rsidRPr="00FC3E36" w:rsidRDefault="003C471A" w:rsidP="00FC3E36">
      <w:pPr>
        <w:pStyle w:val="CommentText"/>
        <w:rPr>
          <w:color w:val="FF0000"/>
        </w:rPr>
      </w:pPr>
      <w:r w:rsidRPr="6F6AEAED">
        <w:rPr>
          <w:rFonts w:eastAsia="Arial"/>
        </w:rPr>
        <w:lastRenderedPageBreak/>
        <w:t>For the consumers sampled, care planning documentation described the key risks to those consumers</w:t>
      </w:r>
      <w:r w:rsidR="0096577D">
        <w:rPr>
          <w:rFonts w:eastAsia="Arial"/>
        </w:rPr>
        <w:t xml:space="preserve"> and how they are managed</w:t>
      </w:r>
      <w:r w:rsidRPr="6F6AEAED">
        <w:rPr>
          <w:rFonts w:eastAsia="Arial"/>
        </w:rPr>
        <w:t xml:space="preserve">. </w:t>
      </w:r>
    </w:p>
    <w:sdt>
      <w:sdtPr>
        <w:rPr>
          <w:rStyle w:val="BodyTextChar"/>
        </w:rPr>
        <w:alias w:val="The service is "/>
        <w:tag w:val="The service is "/>
        <w:id w:val="181397691"/>
        <w:placeholder>
          <w:docPart w:val="7BF6BDE8077A4601BFD306F0F420E2A9"/>
        </w:placeholder>
        <w15:color w:val="878788"/>
      </w:sdtPr>
      <w:sdtEndPr>
        <w:rPr>
          <w:rStyle w:val="DefaultParagraphFont"/>
        </w:rPr>
      </w:sdtEndPr>
      <w:sdtContent>
        <w:p w14:paraId="1994792F" w14:textId="43FC65D9" w:rsidR="00A56187" w:rsidRDefault="00A56187" w:rsidP="00A56187">
          <w:pPr>
            <w:rPr>
              <w:rFonts w:eastAsia="Arial"/>
            </w:rPr>
          </w:pPr>
          <w:r>
            <w:rPr>
              <w:rStyle w:val="BodyTextChar"/>
              <w:rFonts w:eastAsia="Calibri"/>
            </w:rPr>
            <w:t>The service</w:t>
          </w:r>
          <w:r w:rsidRPr="6F6AEAED">
            <w:rPr>
              <w:rStyle w:val="BodyTextChar"/>
              <w:rFonts w:eastAsia="Calibri"/>
            </w:rPr>
            <w:t xml:space="preserve"> demonstrate</w:t>
          </w:r>
          <w:r>
            <w:rPr>
              <w:rStyle w:val="BodyTextChar"/>
              <w:rFonts w:eastAsia="Calibri"/>
            </w:rPr>
            <w:t>d</w:t>
          </w:r>
          <w:r w:rsidRPr="6F6AEAED">
            <w:rPr>
              <w:rStyle w:val="BodyTextChar"/>
              <w:rFonts w:eastAsia="Calibri"/>
            </w:rPr>
            <w:t xml:space="preserve"> the needs and preferences of each consumer nearing the </w:t>
          </w:r>
          <w:r>
            <w:rPr>
              <w:rStyle w:val="BodyTextChar"/>
              <w:rFonts w:eastAsia="Calibri"/>
            </w:rPr>
            <w:t>end of life</w:t>
          </w:r>
          <w:r w:rsidRPr="6F6AEAED">
            <w:rPr>
              <w:rStyle w:val="BodyTextChar"/>
              <w:rFonts w:eastAsia="Calibri"/>
            </w:rPr>
            <w:t xml:space="preserve"> is known to staff and they implement the appropriate care to ensure the consumer is comfortable and their dignity preserved.</w:t>
          </w:r>
          <w:r w:rsidR="00A40FF9">
            <w:rPr>
              <w:rStyle w:val="BodyTextChar"/>
              <w:rFonts w:eastAsia="Calibri"/>
            </w:rPr>
            <w:t xml:space="preserve"> </w:t>
          </w:r>
          <w:r w:rsidR="00A40FF9" w:rsidRPr="6F6AEAED">
            <w:rPr>
              <w:rFonts w:eastAsia="Arial"/>
            </w:rPr>
            <w:t>For the consumers sampled, care planning documentation and/or progress notes reflect the identification of, and response to, deterioration or changes in their condition.</w:t>
          </w:r>
        </w:p>
        <w:p w14:paraId="74BE79E5" w14:textId="7B196F98" w:rsidR="00040B09" w:rsidRDefault="000D05A2" w:rsidP="00A56187">
          <w:pPr>
            <w:rPr>
              <w:rStyle w:val="BodyTextChar"/>
              <w:rFonts w:eastAsia="Calibri"/>
            </w:rPr>
          </w:pPr>
          <w:r>
            <w:rPr>
              <w:color w:val="auto"/>
            </w:rPr>
            <w:t>A</w:t>
          </w:r>
          <w:r w:rsidR="00040B09" w:rsidRPr="00B81A87">
            <w:rPr>
              <w:color w:val="auto"/>
            </w:rPr>
            <w:t xml:space="preserve"> review of care planning documentation demonstrated progress notes, care and service plans and handover reports provide adequate information to support effective and safe sharing of consumer information to support care.</w:t>
          </w:r>
          <w:r w:rsidR="00424CC1" w:rsidRPr="00424CC1">
            <w:t xml:space="preserve"> </w:t>
          </w:r>
          <w:r w:rsidR="00424CC1">
            <w:t>C</w:t>
          </w:r>
          <w:r w:rsidR="00424CC1" w:rsidRPr="6F6AEAED">
            <w:t>are planning documentation confirms the input of others and referrals where needed</w:t>
          </w:r>
          <w:r w:rsidR="00424CC1">
            <w:t>.</w:t>
          </w:r>
        </w:p>
        <w:p w14:paraId="5D460E0A" w14:textId="0F825930" w:rsidR="00A56187" w:rsidRPr="00C26457" w:rsidRDefault="00A56187" w:rsidP="00A56187">
          <w:pPr>
            <w:pStyle w:val="CommentText"/>
            <w:rPr>
              <w:rFonts w:eastAsia="Calibri"/>
            </w:rPr>
          </w:pPr>
          <w:r>
            <w:rPr>
              <w:rStyle w:val="BodyTextChar"/>
              <w:rFonts w:eastAsia="Calibri"/>
            </w:rPr>
            <w:t xml:space="preserve">The service demonstrated </w:t>
          </w:r>
          <w:r w:rsidRPr="0079257C">
            <w:rPr>
              <w:rStyle w:val="BodyTextChar"/>
              <w:rFonts w:eastAsia="Calibri"/>
            </w:rPr>
            <w:t xml:space="preserve">effective infection prevention and control </w:t>
          </w:r>
          <w:r>
            <w:rPr>
              <w:rStyle w:val="BodyTextChar"/>
              <w:rFonts w:eastAsia="Calibri"/>
            </w:rPr>
            <w:t>measures</w:t>
          </w:r>
          <w:r w:rsidR="008A7680">
            <w:rPr>
              <w:rStyle w:val="BodyTextChar"/>
              <w:rFonts w:eastAsia="Calibri"/>
            </w:rPr>
            <w:t xml:space="preserve">. </w:t>
          </w:r>
          <w:r>
            <w:rPr>
              <w:rStyle w:val="BodyTextChar"/>
              <w:rFonts w:eastAsia="Calibri"/>
            </w:rPr>
            <w:t xml:space="preserve">The service implemented </w:t>
          </w:r>
          <w:r w:rsidRPr="0079257C">
            <w:rPr>
              <w:rStyle w:val="BodyTextChar"/>
              <w:rFonts w:eastAsia="Calibri"/>
            </w:rPr>
            <w:t>effective practices to promote appropriate antibiotic prescribing and use to support optimal care and reduce the risk of increasing resistance to antibiotics.</w:t>
          </w:r>
        </w:p>
      </w:sdtContent>
    </w:sdt>
    <w:p w14:paraId="3453DB2E" w14:textId="704D3476" w:rsidR="00C26457" w:rsidRDefault="003C3B5A" w:rsidP="00A56187">
      <w:pPr>
        <w:pStyle w:val="CommentText"/>
        <w:rPr>
          <w:color w:val="FF0000"/>
        </w:rPr>
      </w:pPr>
      <w:r>
        <w:rPr>
          <w:color w:val="FF0000"/>
        </w:rPr>
        <w:br w:type="page"/>
      </w:r>
      <w:bookmarkEnd w:id="2"/>
    </w:p>
    <w:p w14:paraId="68D4F963" w14:textId="100C344D" w:rsidR="007209A1" w:rsidRPr="00C26457" w:rsidRDefault="007209A1" w:rsidP="00A56187">
      <w:pPr>
        <w:pStyle w:val="CommentText"/>
        <w:rPr>
          <w:b/>
          <w:sz w:val="28"/>
          <w:szCs w:val="28"/>
        </w:rPr>
      </w:pPr>
      <w:r w:rsidRPr="00C26457">
        <w:rPr>
          <w:b/>
          <w:sz w:val="28"/>
          <w:szCs w:val="28"/>
        </w:rP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3EF7210F" w:rsidR="00532C52" w:rsidRPr="004F7FD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r w:rsidR="0014722A" w:rsidRPr="004F7FDA">
              <w:rPr>
                <w:rFonts w:ascii="Fira Sans Light" w:hAnsi="Fira Sans Light"/>
                <w:color w:val="000000" w:themeColor="text1"/>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9BC0EF2" w:rsidR="00532C52" w:rsidRPr="004F7FD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2E96333B" w:rsidR="00532C52" w:rsidRPr="004F7FD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533825B1" w:rsidR="00532C52" w:rsidRPr="004F7FD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C0AC72D" w:rsidR="00532C52" w:rsidRPr="004F7FD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143EA504" w:rsidR="00532C52" w:rsidRPr="004F7FDA" w:rsidRDefault="00532C52" w:rsidP="00900EB5">
            <w:pPr>
              <w:spacing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28C09FF6" w:rsidR="00532C52" w:rsidRPr="004F7FD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00C56E5F" w:rsidR="00532C52" w:rsidRPr="004F7FD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bl>
    <w:p w14:paraId="0FD918BB" w14:textId="2500257C" w:rsidR="007209A1" w:rsidRDefault="007209A1" w:rsidP="00341026">
      <w:pPr>
        <w:pStyle w:val="Heading2"/>
        <w:spacing w:before="120" w:after="120" w:line="22" w:lineRule="atLeast"/>
      </w:pPr>
      <w:r>
        <w:t>Findings</w:t>
      </w:r>
    </w:p>
    <w:p w14:paraId="11AAD1BA" w14:textId="3925B42B" w:rsidR="00FC3E36" w:rsidRPr="00FC3E36" w:rsidRDefault="00FC3E36" w:rsidP="00FC3E36">
      <w:pPr>
        <w:rPr>
          <w:shd w:val="clear" w:color="auto" w:fill="FFFFFF"/>
        </w:rPr>
      </w:pPr>
      <w:r w:rsidRPr="00D67794">
        <w:rPr>
          <w:color w:val="000000"/>
          <w:shd w:val="clear" w:color="auto" w:fill="FFFFFF"/>
        </w:rPr>
        <w:t xml:space="preserve">The Quality Standard is </w:t>
      </w:r>
      <w:r w:rsidRPr="00D67794">
        <w:rPr>
          <w:shd w:val="clear" w:color="auto" w:fill="FFFFFF"/>
        </w:rPr>
        <w:t>assessed as Compliant as s</w:t>
      </w:r>
      <w:r>
        <w:rPr>
          <w:shd w:val="clear" w:color="auto" w:fill="FFFFFF"/>
        </w:rPr>
        <w:t xml:space="preserve">even </w:t>
      </w:r>
      <w:r w:rsidRPr="00D67794">
        <w:rPr>
          <w:shd w:val="clear" w:color="auto" w:fill="FFFFFF"/>
        </w:rPr>
        <w:t>of the s</w:t>
      </w:r>
      <w:r>
        <w:rPr>
          <w:shd w:val="clear" w:color="auto" w:fill="FFFFFF"/>
        </w:rPr>
        <w:t>even</w:t>
      </w:r>
      <w:r w:rsidRPr="00D67794">
        <w:rPr>
          <w:shd w:val="clear" w:color="auto" w:fill="FFFFFF"/>
        </w:rPr>
        <w:t xml:space="preserve"> specific requirements have been assessed as Compliant. </w:t>
      </w:r>
    </w:p>
    <w:p w14:paraId="6A3F6804" w14:textId="77777777" w:rsidR="00BB1C38" w:rsidRPr="0066541D" w:rsidRDefault="00BB1C38" w:rsidP="00BB1C38">
      <w:r w:rsidRPr="003631B3">
        <w:rPr>
          <w:rFonts w:eastAsia="Calibri"/>
          <w:szCs w:val="22"/>
        </w:rPr>
        <w:t>The service is</w:t>
      </w:r>
      <w:r w:rsidRPr="0066541D">
        <w:rPr>
          <w:rStyle w:val="BodyTextChar"/>
        </w:rPr>
        <w:t xml:space="preserve"> </w:t>
      </w:r>
      <w:sdt>
        <w:sdtPr>
          <w:rPr>
            <w:rStyle w:val="BodyTextChar"/>
          </w:rPr>
          <w:alias w:val="The service is "/>
          <w:tag w:val="The service is "/>
          <w:id w:val="383274105"/>
          <w:placeholder>
            <w:docPart w:val="3748D7E7E5144C0AB840CF22670BA6A5"/>
          </w:placeholder>
          <w15:color w:val="878788"/>
        </w:sdtPr>
        <w:sdtEndPr>
          <w:rPr>
            <w:rStyle w:val="DefaultParagraphFont"/>
          </w:rPr>
        </w:sdtEndPr>
        <w:sdtContent>
          <w:r w:rsidRPr="0066541D">
            <w:rPr>
              <w:rFonts w:eastAsia="Arial"/>
            </w:rPr>
            <w:t>able to demonstrate consumers receive services and supports for daily living that meet their needs, goals and preferences enabling them to live a life of their choosing, and optimising their independence, health, well-being, and quality of life.</w:t>
          </w:r>
          <w:r w:rsidRPr="0066541D">
            <w:t xml:space="preserve">  </w:t>
          </w:r>
        </w:sdtContent>
      </w:sdt>
    </w:p>
    <w:p w14:paraId="1A635185" w14:textId="3B7FB08C" w:rsidR="00A56187" w:rsidRDefault="00ED59AB" w:rsidP="00A56187">
      <w:sdt>
        <w:sdtPr>
          <w:alias w:val="Insert summary and link to evidence used in making this assessment&gt;"/>
          <w:tag w:val="&lt;insert summary and link to evidence used in making this assessment&gt;"/>
          <w:id w:val="2110255509"/>
          <w:placeholder>
            <w:docPart w:val="05BDD101246D48DAB4C2851466D98DCC"/>
          </w:placeholder>
        </w:sdtPr>
        <w:sdtEndPr/>
        <w:sdtContent/>
      </w:sdt>
      <w:r w:rsidR="000C27A6" w:rsidRPr="6F6AEAED">
        <w:t>Sampled consumers said the service supports them to engage in activities of choice</w:t>
      </w:r>
      <w:r w:rsidR="00A2358F">
        <w:t xml:space="preserve"> </w:t>
      </w:r>
      <w:r w:rsidR="00A2358F" w:rsidRPr="00AD62E8">
        <w:rPr>
          <w:color w:val="auto"/>
        </w:rPr>
        <w:t>in</w:t>
      </w:r>
      <w:r w:rsidR="00A2358F">
        <w:rPr>
          <w:color w:val="auto"/>
        </w:rPr>
        <w:t>cluding</w:t>
      </w:r>
      <w:r w:rsidR="00A2358F" w:rsidRPr="00AD62E8">
        <w:rPr>
          <w:color w:val="auto"/>
        </w:rPr>
        <w:t xml:space="preserve"> activities outside of the service</w:t>
      </w:r>
      <w:r w:rsidR="006C480F">
        <w:rPr>
          <w:color w:val="auto"/>
        </w:rPr>
        <w:t>.</w:t>
      </w:r>
      <w:r w:rsidR="00A2358F" w:rsidRPr="6F6AEAED">
        <w:t xml:space="preserve"> </w:t>
      </w:r>
      <w:r w:rsidR="000C27A6" w:rsidRPr="6F6AEAED">
        <w:t>Consumers were observed to be engaging in a variety of activities</w:t>
      </w:r>
      <w:r w:rsidR="000C27A6">
        <w:t>.</w:t>
      </w:r>
      <w:r w:rsidR="00F32E8F" w:rsidRPr="00F32E8F">
        <w:t xml:space="preserve"> </w:t>
      </w:r>
      <w:sdt>
        <w:sdtPr>
          <w:alias w:val="Insert summary and link to evidence used in making this assessment&gt;"/>
          <w:tag w:val="&lt;insert summary and link to evidence used in making this assessment&gt;"/>
          <w:id w:val="1639176200"/>
          <w:placeholder>
            <w:docPart w:val="D88785BB81D7407DA879448C1DA3BB29"/>
          </w:placeholder>
        </w:sdtPr>
        <w:sdtEndPr/>
        <w:sdtContent/>
      </w:sdt>
      <w:r w:rsidR="00F32E8F">
        <w:t>C</w:t>
      </w:r>
      <w:r w:rsidR="00F32E8F" w:rsidRPr="6F6AEAED">
        <w:t>onsumers said they are happy with the support they receive from the service to engage in spiritual activities</w:t>
      </w:r>
      <w:r w:rsidR="00F32E8F">
        <w:t>.</w:t>
      </w:r>
    </w:p>
    <w:p w14:paraId="2CA4CE4A" w14:textId="51C0F88C" w:rsidR="004B232A" w:rsidRDefault="00F00DBD" w:rsidP="00A56187">
      <w:r>
        <w:t>C</w:t>
      </w:r>
      <w:r w:rsidRPr="6F6AEAED">
        <w:t xml:space="preserve">onsumers said they are confident staff and other persons/organisations delivering their services and supports for daily living are aware of </w:t>
      </w:r>
      <w:r>
        <w:t>their</w:t>
      </w:r>
      <w:r w:rsidRPr="6F6AEAED">
        <w:t xml:space="preserve"> condition, needs and preferences</w:t>
      </w:r>
      <w:r>
        <w:t xml:space="preserve"> </w:t>
      </w:r>
      <w:r w:rsidR="00090DAD">
        <w:t xml:space="preserve">and they receive the care they need. </w:t>
      </w:r>
      <w:r w:rsidR="0096577D" w:rsidRPr="0096577D">
        <w:rPr>
          <w:color w:val="auto"/>
        </w:rPr>
        <w:t>E</w:t>
      </w:r>
      <w:r w:rsidR="0096577D" w:rsidRPr="00BA56EB">
        <w:rPr>
          <w:color w:val="auto"/>
        </w:rPr>
        <w:t>quipment was observed to be clean and well maintained.</w:t>
      </w:r>
    </w:p>
    <w:p w14:paraId="5531E42F" w14:textId="4ABA3814" w:rsidR="00950E9A" w:rsidRPr="00950E9A" w:rsidRDefault="00950E9A" w:rsidP="00A56187">
      <w:r w:rsidRPr="00950E9A">
        <w:rPr>
          <w:rStyle w:val="PlaceholderText"/>
          <w:color w:val="auto"/>
          <w:sz w:val="24"/>
        </w:rPr>
        <w:t>Consumers said the food is of good quality and quantity, they enjoy the meals and like that they can have an input into the menu through feedback to kitchen staff and monthly consumer meetings.</w:t>
      </w:r>
    </w:p>
    <w:p w14:paraId="373A651B" w14:textId="102E0D4D" w:rsidR="00E206F2" w:rsidRDefault="003C3B5A" w:rsidP="00BA56EB">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20CCDEA2" w:rsidR="00532C52" w:rsidRPr="004F7FD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E85AA5D" w:rsidR="00532C52" w:rsidRPr="004F7FD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18E5B6DC" w:rsidR="00532C52" w:rsidRPr="004F7FD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31A48526" w:rsidR="00900EB5" w:rsidRPr="004F7FDA" w:rsidRDefault="00532C52" w:rsidP="00900EB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4F7FDA">
              <w:t>Compliant</w:t>
            </w:r>
          </w:p>
          <w:p w14:paraId="3E386C97" w14:textId="2B9EBAB9" w:rsidR="00532C52" w:rsidRPr="004F7FDA"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51469B4D" w14:textId="767DB9F2" w:rsidR="00E206F2" w:rsidRDefault="00E206F2" w:rsidP="00341026">
      <w:pPr>
        <w:pStyle w:val="Heading2"/>
        <w:spacing w:before="120" w:after="120" w:line="22" w:lineRule="atLeast"/>
      </w:pPr>
      <w:r>
        <w:t>Findings</w:t>
      </w:r>
    </w:p>
    <w:p w14:paraId="2E99575E" w14:textId="1C418A5B" w:rsidR="00FC3E36" w:rsidRPr="00D67794" w:rsidRDefault="00FC3E36" w:rsidP="00FC3E36">
      <w:pPr>
        <w:rPr>
          <w:rFonts w:eastAsia="Calibri"/>
          <w:szCs w:val="22"/>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three</w:t>
      </w:r>
      <w:r w:rsidRPr="00D67794">
        <w:rPr>
          <w:shd w:val="clear" w:color="auto" w:fill="FFFFFF"/>
        </w:rPr>
        <w:t xml:space="preserve"> of the </w:t>
      </w:r>
      <w:r>
        <w:rPr>
          <w:shd w:val="clear" w:color="auto" w:fill="FFFFFF"/>
        </w:rPr>
        <w:t>three</w:t>
      </w:r>
      <w:r w:rsidRPr="00D67794">
        <w:rPr>
          <w:shd w:val="clear" w:color="auto" w:fill="FFFFFF"/>
        </w:rPr>
        <w:t xml:space="preserve"> specific requirements have been assessed as Compliant. </w:t>
      </w:r>
    </w:p>
    <w:p w14:paraId="25A43CF1" w14:textId="619DEF4F" w:rsidR="00B041CF" w:rsidRDefault="0026194A" w:rsidP="0026194A">
      <w:pPr>
        <w:rPr>
          <w:rFonts w:eastAsia="Calibri"/>
        </w:rPr>
      </w:pPr>
      <w:r>
        <w:rPr>
          <w:rFonts w:eastAsia="Calibri"/>
        </w:rPr>
        <w:t>T</w:t>
      </w:r>
      <w:r w:rsidRPr="0066541D">
        <w:rPr>
          <w:rFonts w:eastAsia="Calibri"/>
        </w:rPr>
        <w:t xml:space="preserve">he service environment is welcoming and easy to understand, </w:t>
      </w:r>
      <w:r>
        <w:rPr>
          <w:rFonts w:eastAsia="Calibri"/>
        </w:rPr>
        <w:t xml:space="preserve">and </w:t>
      </w:r>
      <w:r w:rsidR="00B80B7B">
        <w:rPr>
          <w:rFonts w:eastAsia="Calibri"/>
        </w:rPr>
        <w:t xml:space="preserve">most </w:t>
      </w:r>
      <w:r w:rsidRPr="0066541D">
        <w:rPr>
          <w:rFonts w:eastAsia="Calibri"/>
        </w:rPr>
        <w:t xml:space="preserve">consumers </w:t>
      </w:r>
      <w:proofErr w:type="gramStart"/>
      <w:r w:rsidRPr="0066541D">
        <w:rPr>
          <w:rFonts w:eastAsia="Calibri"/>
        </w:rPr>
        <w:t>are able to</w:t>
      </w:r>
      <w:proofErr w:type="gramEnd"/>
      <w:r w:rsidRPr="0066541D">
        <w:rPr>
          <w:rFonts w:eastAsia="Calibri"/>
        </w:rPr>
        <w:t xml:space="preserve"> move freely both indoors and outdoors</w:t>
      </w:r>
      <w:r>
        <w:rPr>
          <w:rFonts w:eastAsia="Calibri"/>
        </w:rPr>
        <w:t xml:space="preserve">. </w:t>
      </w:r>
      <w:r w:rsidR="00B041CF">
        <w:rPr>
          <w:rFonts w:eastAsia="Calibri"/>
        </w:rPr>
        <w:t xml:space="preserve">An issue was identified with </w:t>
      </w:r>
      <w:r w:rsidR="00767A64">
        <w:rPr>
          <w:rFonts w:eastAsia="Calibri"/>
        </w:rPr>
        <w:t xml:space="preserve">a </w:t>
      </w:r>
      <w:r w:rsidR="00B041CF">
        <w:rPr>
          <w:rFonts w:eastAsia="Calibri"/>
        </w:rPr>
        <w:t xml:space="preserve">key padded doors which </w:t>
      </w:r>
      <w:r w:rsidR="0096577D">
        <w:rPr>
          <w:rFonts w:eastAsia="Calibri"/>
        </w:rPr>
        <w:t xml:space="preserve">may have </w:t>
      </w:r>
      <w:r w:rsidR="00B041CF">
        <w:rPr>
          <w:rFonts w:eastAsia="Calibri"/>
        </w:rPr>
        <w:t>prevent</w:t>
      </w:r>
      <w:r w:rsidR="0096577D">
        <w:rPr>
          <w:rFonts w:eastAsia="Calibri"/>
        </w:rPr>
        <w:t>ed</w:t>
      </w:r>
      <w:r w:rsidR="00B041CF">
        <w:rPr>
          <w:rFonts w:eastAsia="Calibri"/>
        </w:rPr>
        <w:t xml:space="preserve"> some consumers moving freely</w:t>
      </w:r>
      <w:r w:rsidR="00855432">
        <w:rPr>
          <w:rFonts w:eastAsia="Calibri"/>
        </w:rPr>
        <w:t xml:space="preserve"> as </w:t>
      </w:r>
      <w:r w:rsidR="0096577D">
        <w:rPr>
          <w:rFonts w:eastAsia="Calibri"/>
        </w:rPr>
        <w:t xml:space="preserve">they may have been </w:t>
      </w:r>
      <w:r w:rsidR="00855432">
        <w:rPr>
          <w:rFonts w:eastAsia="Calibri"/>
        </w:rPr>
        <w:t>unable to operate the key pad</w:t>
      </w:r>
      <w:r w:rsidR="00B041CF">
        <w:rPr>
          <w:rFonts w:eastAsia="Calibri"/>
        </w:rPr>
        <w:t>.</w:t>
      </w:r>
      <w:r w:rsidR="00C5692D">
        <w:rPr>
          <w:rFonts w:eastAsia="Calibri"/>
        </w:rPr>
        <w:t xml:space="preserve"> This issue was addressed with the Approved Provider on site and action was taken to address th</w:t>
      </w:r>
      <w:r w:rsidR="00871F05">
        <w:rPr>
          <w:rFonts w:eastAsia="Calibri"/>
        </w:rPr>
        <w:t>i</w:t>
      </w:r>
      <w:r w:rsidR="00C5692D">
        <w:rPr>
          <w:rFonts w:eastAsia="Calibri"/>
        </w:rPr>
        <w:t>s issue immediately.</w:t>
      </w:r>
      <w:r w:rsidR="00871F05">
        <w:rPr>
          <w:rFonts w:eastAsia="Calibri"/>
        </w:rPr>
        <w:t xml:space="preserve"> In their response to the Assessm</w:t>
      </w:r>
      <w:r w:rsidR="0024595D">
        <w:rPr>
          <w:rFonts w:eastAsia="Calibri"/>
        </w:rPr>
        <w:t>en</w:t>
      </w:r>
      <w:r w:rsidR="00871F05">
        <w:rPr>
          <w:rFonts w:eastAsia="Calibri"/>
        </w:rPr>
        <w:t xml:space="preserve">t Team’s report </w:t>
      </w:r>
      <w:r w:rsidR="0024595D">
        <w:rPr>
          <w:rFonts w:eastAsia="Calibri"/>
        </w:rPr>
        <w:t>dated 1</w:t>
      </w:r>
      <w:r w:rsidR="00900E5C">
        <w:rPr>
          <w:rFonts w:eastAsia="Calibri"/>
        </w:rPr>
        <w:t>0</w:t>
      </w:r>
      <w:r w:rsidR="0024595D">
        <w:rPr>
          <w:rFonts w:eastAsia="Calibri"/>
        </w:rPr>
        <w:t xml:space="preserve"> June 2022 </w:t>
      </w:r>
      <w:r w:rsidR="00871F05">
        <w:rPr>
          <w:rFonts w:eastAsia="Calibri"/>
        </w:rPr>
        <w:t xml:space="preserve">the Approved Provider </w:t>
      </w:r>
      <w:r w:rsidR="006E1D55">
        <w:rPr>
          <w:rFonts w:eastAsia="Calibri"/>
        </w:rPr>
        <w:t xml:space="preserve">submitted further information </w:t>
      </w:r>
      <w:r w:rsidR="00767A64">
        <w:rPr>
          <w:rFonts w:eastAsia="Calibri"/>
        </w:rPr>
        <w:t xml:space="preserve">stating </w:t>
      </w:r>
      <w:r w:rsidR="00900E5C">
        <w:rPr>
          <w:rFonts w:eastAsia="Calibri"/>
        </w:rPr>
        <w:t xml:space="preserve">they have subsequently re-assessed </w:t>
      </w:r>
      <w:r w:rsidR="00767A64">
        <w:rPr>
          <w:rFonts w:eastAsia="Calibri"/>
        </w:rPr>
        <w:t xml:space="preserve">all </w:t>
      </w:r>
      <w:r w:rsidR="00900E5C">
        <w:rPr>
          <w:rFonts w:eastAsia="Calibri"/>
        </w:rPr>
        <w:t xml:space="preserve">consumers </w:t>
      </w:r>
      <w:r w:rsidR="00767A64">
        <w:rPr>
          <w:rFonts w:eastAsia="Calibri"/>
        </w:rPr>
        <w:t>living in this part of the Service. T</w:t>
      </w:r>
      <w:r w:rsidR="0096577D">
        <w:rPr>
          <w:rFonts w:eastAsia="Calibri"/>
        </w:rPr>
        <w:t xml:space="preserve">hose </w:t>
      </w:r>
      <w:r w:rsidR="00767A64">
        <w:rPr>
          <w:rFonts w:eastAsia="Calibri"/>
        </w:rPr>
        <w:t xml:space="preserve">consumers </w:t>
      </w:r>
      <w:r w:rsidR="0096577D">
        <w:rPr>
          <w:rFonts w:eastAsia="Calibri"/>
        </w:rPr>
        <w:t xml:space="preserve">unable to operate </w:t>
      </w:r>
      <w:r w:rsidR="005F1E12">
        <w:rPr>
          <w:rFonts w:eastAsia="Calibri"/>
        </w:rPr>
        <w:t xml:space="preserve">the key pad </w:t>
      </w:r>
      <w:r w:rsidR="007C1962">
        <w:rPr>
          <w:rFonts w:eastAsia="Calibri"/>
        </w:rPr>
        <w:t xml:space="preserve">now </w:t>
      </w:r>
      <w:r w:rsidR="005F1E12">
        <w:rPr>
          <w:rFonts w:eastAsia="Calibri"/>
        </w:rPr>
        <w:t>have</w:t>
      </w:r>
      <w:r w:rsidR="007C1962">
        <w:rPr>
          <w:rFonts w:eastAsia="Calibri"/>
        </w:rPr>
        <w:t xml:space="preserve"> the appropriate consents in place for </w:t>
      </w:r>
      <w:r w:rsidR="00735CE6">
        <w:rPr>
          <w:rFonts w:eastAsia="Calibri"/>
        </w:rPr>
        <w:t>environmental restraint</w:t>
      </w:r>
      <w:r w:rsidR="0096577D">
        <w:rPr>
          <w:rFonts w:eastAsia="Calibri"/>
        </w:rPr>
        <w:t>, where applicable</w:t>
      </w:r>
      <w:r w:rsidR="00735CE6">
        <w:rPr>
          <w:rFonts w:eastAsia="Calibri"/>
        </w:rPr>
        <w:t>.</w:t>
      </w:r>
      <w:r w:rsidR="005F1E12">
        <w:rPr>
          <w:rFonts w:eastAsia="Calibri"/>
        </w:rPr>
        <w:t xml:space="preserve"> </w:t>
      </w:r>
      <w:r w:rsidR="00757A60">
        <w:rPr>
          <w:rFonts w:eastAsia="Calibri"/>
        </w:rPr>
        <w:t>The Approved Provider is strongly encouraged to include this issue in their assessment and care planning processes from now on.</w:t>
      </w:r>
    </w:p>
    <w:p w14:paraId="09AF006A" w14:textId="5E749087" w:rsidR="009E62B7" w:rsidRPr="00767A64" w:rsidRDefault="00BA108C" w:rsidP="00BB1C38">
      <w:pPr>
        <w:rPr>
          <w:rFonts w:eastAsia="Calibri"/>
        </w:rPr>
      </w:pPr>
      <w:r>
        <w:rPr>
          <w:rStyle w:val="PlaceholderText"/>
          <w:color w:val="auto"/>
          <w:sz w:val="24"/>
        </w:rPr>
        <w:t>C</w:t>
      </w:r>
      <w:r w:rsidR="00453A25" w:rsidRPr="00453A25">
        <w:rPr>
          <w:rStyle w:val="PlaceholderText"/>
          <w:color w:val="auto"/>
          <w:sz w:val="24"/>
        </w:rPr>
        <w:t>onsumers said the service is pleasant</w:t>
      </w:r>
      <w:r w:rsidR="00767A64">
        <w:rPr>
          <w:rStyle w:val="PlaceholderText"/>
          <w:color w:val="auto"/>
          <w:sz w:val="24"/>
        </w:rPr>
        <w:t>,</w:t>
      </w:r>
      <w:r w:rsidR="00453A25" w:rsidRPr="00453A25">
        <w:rPr>
          <w:rStyle w:val="PlaceholderText"/>
          <w:color w:val="auto"/>
          <w:sz w:val="24"/>
        </w:rPr>
        <w:t xml:space="preserve"> </w:t>
      </w:r>
      <w:r w:rsidR="00767A64">
        <w:rPr>
          <w:rStyle w:val="PlaceholderText"/>
          <w:color w:val="auto"/>
          <w:sz w:val="24"/>
        </w:rPr>
        <w:t xml:space="preserve">the </w:t>
      </w:r>
      <w:r w:rsidR="00767A64" w:rsidRPr="009A27A0">
        <w:rPr>
          <w:rStyle w:val="PlaceholderText"/>
          <w:color w:val="auto"/>
          <w:sz w:val="24"/>
        </w:rPr>
        <w:t xml:space="preserve">environment is comfortable, the furnishings and mobility equipment </w:t>
      </w:r>
      <w:proofErr w:type="gramStart"/>
      <w:r w:rsidR="00767A64" w:rsidRPr="009A27A0">
        <w:rPr>
          <w:rStyle w:val="PlaceholderText"/>
          <w:color w:val="auto"/>
          <w:sz w:val="24"/>
        </w:rPr>
        <w:t>is</w:t>
      </w:r>
      <w:proofErr w:type="gramEnd"/>
      <w:r w:rsidR="00767A64" w:rsidRPr="009A27A0">
        <w:rPr>
          <w:rStyle w:val="PlaceholderText"/>
          <w:color w:val="auto"/>
          <w:sz w:val="24"/>
        </w:rPr>
        <w:t xml:space="preserve"> well maintained </w:t>
      </w:r>
      <w:r w:rsidR="00453A25" w:rsidRPr="00453A25">
        <w:rPr>
          <w:rStyle w:val="PlaceholderText"/>
          <w:color w:val="auto"/>
          <w:sz w:val="24"/>
        </w:rPr>
        <w:t>and they enjoy living at the service</w:t>
      </w:r>
      <w:r w:rsidR="00767A64">
        <w:rPr>
          <w:rStyle w:val="PlaceholderText"/>
          <w:color w:val="auto"/>
          <w:sz w:val="24"/>
        </w:rPr>
        <w:t>.</w:t>
      </w:r>
      <w:r w:rsidR="00453A25" w:rsidRPr="00453A25">
        <w:rPr>
          <w:rStyle w:val="PlaceholderText"/>
          <w:color w:val="auto"/>
          <w:sz w:val="24"/>
        </w:rPr>
        <w:t xml:space="preserve"> </w:t>
      </w:r>
      <w:r w:rsidR="009E62B7" w:rsidRPr="009E62B7">
        <w:rPr>
          <w:color w:val="auto"/>
        </w:rPr>
        <w:t>The Assessment Team observed furniture, fittings, and equipment to be well maintained, clean and suitable for consumers use.</w:t>
      </w:r>
    </w:p>
    <w:p w14:paraId="1ACD66B1" w14:textId="77777777" w:rsidR="00900EB5" w:rsidRDefault="00900EB5">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6D59E89F" w14:textId="520B6924" w:rsidR="00E206F2" w:rsidRDefault="00E206F2" w:rsidP="00EC368A">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54E95B42" w:rsidR="00532C52" w:rsidRPr="004F7FD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75ECD58" w:rsidR="00532C52" w:rsidRPr="004F7FD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2AF85EB2" w:rsidR="00532C52" w:rsidRPr="004F7FD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15558F36" w:rsidR="00532C52" w:rsidRPr="004F7FD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0E63B51B" w:rsidR="00532C52" w:rsidRPr="004F7FD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bl>
    <w:p w14:paraId="4D9EC263" w14:textId="196594EF" w:rsidR="00E206F2" w:rsidRDefault="00E206F2" w:rsidP="00173B92">
      <w:pPr>
        <w:pStyle w:val="Heading2"/>
        <w:spacing w:before="120" w:after="120" w:line="22" w:lineRule="atLeast"/>
      </w:pPr>
      <w:r>
        <w:t>Findings</w:t>
      </w:r>
    </w:p>
    <w:p w14:paraId="690F606D" w14:textId="35C2E544" w:rsidR="00FC3E36" w:rsidRPr="00FC3E36" w:rsidRDefault="00FC3E36" w:rsidP="00FC3E36">
      <w:pPr>
        <w:rPr>
          <w:rFonts w:eastAsia="Calibri"/>
          <w:szCs w:val="22"/>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four</w:t>
      </w:r>
      <w:r w:rsidRPr="00D67794">
        <w:rPr>
          <w:shd w:val="clear" w:color="auto" w:fill="FFFFFF"/>
        </w:rPr>
        <w:t xml:space="preserve"> of the </w:t>
      </w:r>
      <w:r>
        <w:rPr>
          <w:shd w:val="clear" w:color="auto" w:fill="FFFFFF"/>
        </w:rPr>
        <w:t>four</w:t>
      </w:r>
      <w:r w:rsidRPr="00D67794">
        <w:rPr>
          <w:shd w:val="clear" w:color="auto" w:fill="FFFFFF"/>
        </w:rPr>
        <w:t xml:space="preserve"> specific requirements have been assessed as Compliant. </w:t>
      </w:r>
    </w:p>
    <w:p w14:paraId="44996B44" w14:textId="3D7F668E" w:rsidR="00EC2C62" w:rsidRDefault="00EC2C62" w:rsidP="00EC2C62">
      <w:pPr>
        <w:rPr>
          <w:rFonts w:eastAsia="Arial"/>
        </w:rPr>
      </w:pPr>
      <w:r w:rsidRPr="6F6AEAED">
        <w:rPr>
          <w:rFonts w:eastAsia="Calibri"/>
        </w:rPr>
        <w:t>Th</w:t>
      </w:r>
      <w:r w:rsidRPr="6F6AEAED">
        <w:rPr>
          <w:rFonts w:eastAsia="Arial"/>
        </w:rPr>
        <w:t xml:space="preserve">e service </w:t>
      </w:r>
      <w:r w:rsidRPr="005E71DD">
        <w:rPr>
          <w:rFonts w:eastAsia="Arial"/>
        </w:rPr>
        <w:t>demonstrate</w:t>
      </w:r>
      <w:r>
        <w:rPr>
          <w:rFonts w:eastAsia="Arial"/>
        </w:rPr>
        <w:t>d</w:t>
      </w:r>
      <w:r w:rsidRPr="005E71DD">
        <w:rPr>
          <w:rFonts w:eastAsia="Arial"/>
        </w:rPr>
        <w:t xml:space="preserve"> consumers/representatives are encouraged and supported to provide feedback and make complaints</w:t>
      </w:r>
      <w:r>
        <w:rPr>
          <w:rFonts w:eastAsia="Arial"/>
        </w:rPr>
        <w:t xml:space="preserve">, and </w:t>
      </w:r>
      <w:r w:rsidRPr="005E71DD">
        <w:rPr>
          <w:rFonts w:eastAsia="Arial"/>
        </w:rPr>
        <w:t xml:space="preserve">appropriate action is taken in response to complaints and open disclosure practices are utilised. </w:t>
      </w:r>
      <w:r>
        <w:rPr>
          <w:rFonts w:eastAsia="Arial"/>
        </w:rPr>
        <w:t>F</w:t>
      </w:r>
      <w:r w:rsidRPr="005E71DD">
        <w:rPr>
          <w:rFonts w:eastAsia="Arial"/>
        </w:rPr>
        <w:t xml:space="preserve">eedback and complaints are reviewed </w:t>
      </w:r>
      <w:r>
        <w:rPr>
          <w:rFonts w:eastAsia="Arial"/>
        </w:rPr>
        <w:t xml:space="preserve">by the service </w:t>
      </w:r>
      <w:r w:rsidRPr="005E71DD">
        <w:rPr>
          <w:rFonts w:eastAsia="Arial"/>
        </w:rPr>
        <w:t>and used to improve the quality of care and services.</w:t>
      </w:r>
    </w:p>
    <w:p w14:paraId="5B8E2532" w14:textId="1D73E36B" w:rsidR="00EF6D97" w:rsidRPr="005E71DD" w:rsidRDefault="00EF6D97" w:rsidP="00EC2C62">
      <w:pPr>
        <w:rPr>
          <w:rFonts w:eastAsia="Arial"/>
        </w:rPr>
      </w:pPr>
      <w:r w:rsidRPr="6F6AEAED">
        <w:rPr>
          <w:rFonts w:eastAsia="Arial"/>
        </w:rPr>
        <w:t>Consumers/representatives said they feel encouraged, safe and supported to make a complaint or provide feedback to the service.</w:t>
      </w:r>
      <w:r w:rsidR="00AE4B75" w:rsidRPr="00AE4B75">
        <w:rPr>
          <w:rFonts w:eastAsia="Arial"/>
        </w:rPr>
        <w:t xml:space="preserve"> </w:t>
      </w:r>
      <w:r w:rsidR="00AE4B75" w:rsidRPr="6F6AEAED">
        <w:rPr>
          <w:rFonts w:eastAsia="Arial"/>
        </w:rPr>
        <w:t>Consumers/representatives were able to describe the external avenues available to them for raising a complaint</w:t>
      </w:r>
      <w:r w:rsidR="00425E5F">
        <w:rPr>
          <w:rFonts w:eastAsia="Arial"/>
        </w:rPr>
        <w:t>.</w:t>
      </w:r>
      <w:r w:rsidR="004F00CE">
        <w:rPr>
          <w:rFonts w:eastAsia="Arial"/>
        </w:rPr>
        <w:t xml:space="preserve"> </w:t>
      </w:r>
      <w:r w:rsidR="004F00CE" w:rsidRPr="6F6AEAED">
        <w:rPr>
          <w:rFonts w:eastAsia="Arial"/>
        </w:rPr>
        <w:t>Consumers/representatives sampled who have made a recent complaint said management acknowledged the issue and involved the consumer/representative in the resolution process to achieve an outcome which satisfied them.</w:t>
      </w:r>
      <w:r w:rsidR="00AC3A70">
        <w:rPr>
          <w:rFonts w:eastAsia="Arial"/>
        </w:rPr>
        <w:t xml:space="preserve"> </w:t>
      </w:r>
      <w:r w:rsidR="00AC3A70" w:rsidRPr="6F6AEAED">
        <w:rPr>
          <w:rFonts w:eastAsia="Arial"/>
        </w:rPr>
        <w:t>Consumers/representatives said when they have provided feedback or made a complaint, the service has used this information to make improvements to the quality of care and services.</w:t>
      </w:r>
    </w:p>
    <w:p w14:paraId="759336B1" w14:textId="77777777" w:rsidR="00900EB5" w:rsidRDefault="00900EB5">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11CCD8E7" w14:textId="078ADED5" w:rsidR="00E206F2" w:rsidRDefault="00E206F2" w:rsidP="00EC368A">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2BA60FAD" w:rsidR="00C9354C" w:rsidRPr="004F7FD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CB41E91" w:rsidR="00C9354C" w:rsidRPr="004F7FD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4505556D" w:rsidR="00C9354C" w:rsidRPr="004F7FD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78AB0BA3" w:rsidR="00C9354C" w:rsidRPr="004F7FD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54EA72A3" w:rsidR="00C9354C" w:rsidRPr="004F7FD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413CABF6" w:rsidR="00C9354C" w:rsidRPr="004F7FD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bl>
    <w:p w14:paraId="3C1A86A6" w14:textId="10E236AD" w:rsidR="00E206F2" w:rsidRDefault="00E206F2" w:rsidP="001D79BB">
      <w:pPr>
        <w:pStyle w:val="Heading2"/>
        <w:spacing w:before="120" w:after="120" w:line="22" w:lineRule="atLeast"/>
      </w:pPr>
      <w:r>
        <w:t>Findings</w:t>
      </w:r>
    </w:p>
    <w:p w14:paraId="413F091E" w14:textId="4395261B" w:rsidR="00FC3E36" w:rsidRPr="00D67794" w:rsidRDefault="00FC3E36" w:rsidP="00FC3E36">
      <w:pPr>
        <w:rPr>
          <w:rFonts w:eastAsia="Calibri"/>
          <w:szCs w:val="22"/>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five</w:t>
      </w:r>
      <w:r w:rsidRPr="00D67794">
        <w:rPr>
          <w:shd w:val="clear" w:color="auto" w:fill="FFFFFF"/>
        </w:rPr>
        <w:t xml:space="preserve"> of the </w:t>
      </w:r>
      <w:r>
        <w:rPr>
          <w:shd w:val="clear" w:color="auto" w:fill="FFFFFF"/>
        </w:rPr>
        <w:t>five</w:t>
      </w:r>
      <w:r w:rsidRPr="00D67794">
        <w:rPr>
          <w:shd w:val="clear" w:color="auto" w:fill="FFFFFF"/>
        </w:rPr>
        <w:t xml:space="preserve"> specific requirements have been assessed as Compliant. </w:t>
      </w:r>
    </w:p>
    <w:p w14:paraId="6B18C6BD" w14:textId="5196BF15" w:rsidR="005C237F" w:rsidRPr="0072136E" w:rsidRDefault="005C237F" w:rsidP="005C237F">
      <w:pPr>
        <w:rPr>
          <w:rStyle w:val="BodyTextChar"/>
          <w:rFonts w:eastAsia="Calibri"/>
        </w:rPr>
      </w:pPr>
      <w:r>
        <w:rPr>
          <w:rFonts w:eastAsia="Calibri"/>
        </w:rPr>
        <w:t>C</w:t>
      </w:r>
      <w:r w:rsidRPr="0072136E">
        <w:rPr>
          <w:rFonts w:eastAsia="Arial"/>
        </w:rPr>
        <w:t xml:space="preserve">onsumers considered that they get quality care and services when they need them and from staff who are knowledgeable, capable, and caring. </w:t>
      </w:r>
      <w:r>
        <w:rPr>
          <w:rFonts w:eastAsia="Arial"/>
        </w:rPr>
        <w:t>The service demonstrated w</w:t>
      </w:r>
      <w:r w:rsidRPr="0072136E">
        <w:rPr>
          <w:rFonts w:eastAsia="Arial"/>
        </w:rPr>
        <w:t>orkforce planning enables the allocation of the number and mix of staff to manag</w:t>
      </w:r>
      <w:r>
        <w:rPr>
          <w:rFonts w:eastAsia="Arial"/>
        </w:rPr>
        <w:t>e and</w:t>
      </w:r>
      <w:r w:rsidRPr="0072136E">
        <w:rPr>
          <w:rFonts w:eastAsia="Arial"/>
        </w:rPr>
        <w:t xml:space="preserve"> deliver safe and quality care and services. Interactions between staff </w:t>
      </w:r>
      <w:r>
        <w:rPr>
          <w:rFonts w:eastAsia="Arial"/>
        </w:rPr>
        <w:t xml:space="preserve">and consumers </w:t>
      </w:r>
      <w:r w:rsidRPr="0072136E">
        <w:rPr>
          <w:rFonts w:eastAsia="Arial"/>
        </w:rPr>
        <w:t>were kind, caring and respectful. Members of the service’s workforce have relevant qualifications, are competent and have the knowledge required to effectively perform their roles. They are trained, equipped, and supported to deliver care and services that meet consumers’ needs and preferences and the Quality Standards. The organisation has a process to monitor members of the workforce and conduct regular assessments and reviews of their performance.</w:t>
      </w:r>
      <w:r w:rsidR="004E1746" w:rsidRPr="004E1746">
        <w:rPr>
          <w:rFonts w:eastAsia="Arial"/>
        </w:rPr>
        <w:t xml:space="preserve"> </w:t>
      </w:r>
    </w:p>
    <w:p w14:paraId="0306691C" w14:textId="77777777" w:rsidR="00900EB5" w:rsidRDefault="00900EB5">
      <w:pPr>
        <w:rPr>
          <w:rFonts w:ascii="Fira Sans" w:eastAsiaTheme="majorEastAsia" w:hAnsi="Fira Sans" w:cstheme="majorBidi"/>
          <w:b/>
          <w:sz w:val="30"/>
          <w:szCs w:val="28"/>
        </w:rPr>
      </w:pPr>
      <w:r>
        <w:rPr>
          <w:rFonts w:ascii="Fira Sans" w:eastAsiaTheme="majorEastAsia" w:hAnsi="Fira Sans" w:cstheme="majorBidi"/>
          <w:b/>
          <w:sz w:val="30"/>
          <w:szCs w:val="28"/>
        </w:rPr>
        <w:br w:type="page"/>
      </w:r>
    </w:p>
    <w:p w14:paraId="2BCF9EBC" w14:textId="5C59FB31" w:rsidR="00075367" w:rsidRDefault="00075367" w:rsidP="00EC368A">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7FB16A3" w:rsidR="00C9354C" w:rsidRPr="004F7FD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000000" w:themeColor="text1"/>
              </w:rPr>
            </w:pPr>
            <w:r w:rsidRPr="004F7FDA">
              <w:rPr>
                <w:rFonts w:ascii="Fira Sans Light" w:hAnsi="Fira Sans Light"/>
                <w:color w:val="000000" w:themeColor="text1"/>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66A03F49" w:rsidR="00C9354C" w:rsidRPr="004F7FD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BCB8" w:rsidR="00C9354C" w:rsidRPr="004F7FD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F7FDA">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605CB995" w:rsidR="00C9354C" w:rsidRPr="004F7FD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F7FDA">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059095E6" w:rsidR="00900EB5" w:rsidRPr="004F7FDA" w:rsidRDefault="00C9354C" w:rsidP="00900E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4F7FDA">
              <w:t>Compliant</w:t>
            </w:r>
          </w:p>
          <w:p w14:paraId="2CC385D8" w14:textId="3C165174" w:rsidR="00C9354C" w:rsidRPr="004F7FDA"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7D4953AF" w:rsidR="00900EB5" w:rsidRPr="004F7FDA" w:rsidRDefault="00C9354C" w:rsidP="00900EB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4F7FDA">
              <w:t>Compliant</w:t>
            </w:r>
          </w:p>
          <w:p w14:paraId="6A41C0FF" w14:textId="4E60580E" w:rsidR="00C9354C" w:rsidRPr="004F7FDA"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4B9F1F08" w14:textId="14A465AB" w:rsidR="00075367" w:rsidRDefault="00075367" w:rsidP="001D79BB">
      <w:pPr>
        <w:pStyle w:val="Heading2"/>
        <w:spacing w:before="120" w:after="120" w:line="22" w:lineRule="atLeast"/>
      </w:pPr>
      <w:r>
        <w:t>Findings</w:t>
      </w:r>
    </w:p>
    <w:p w14:paraId="34852324" w14:textId="5A7463F4" w:rsidR="00610A37" w:rsidRPr="00D67794" w:rsidRDefault="00610A37" w:rsidP="00865979">
      <w:pPr>
        <w:rPr>
          <w:rFonts w:eastAsia="Calibri"/>
          <w:szCs w:val="22"/>
        </w:rPr>
      </w:pPr>
      <w:r w:rsidRPr="00D67794">
        <w:rPr>
          <w:color w:val="000000"/>
          <w:shd w:val="clear" w:color="auto" w:fill="FFFFFF"/>
        </w:rPr>
        <w:t xml:space="preserve">The Quality Standard is </w:t>
      </w:r>
      <w:r w:rsidRPr="00D67794">
        <w:rPr>
          <w:shd w:val="clear" w:color="auto" w:fill="FFFFFF"/>
        </w:rPr>
        <w:t xml:space="preserve">assessed as Compliant as </w:t>
      </w:r>
      <w:r>
        <w:rPr>
          <w:shd w:val="clear" w:color="auto" w:fill="FFFFFF"/>
        </w:rPr>
        <w:t>five</w:t>
      </w:r>
      <w:r w:rsidRPr="00D67794">
        <w:rPr>
          <w:shd w:val="clear" w:color="auto" w:fill="FFFFFF"/>
        </w:rPr>
        <w:t xml:space="preserve"> of the </w:t>
      </w:r>
      <w:r>
        <w:rPr>
          <w:shd w:val="clear" w:color="auto" w:fill="FFFFFF"/>
        </w:rPr>
        <w:t>five</w:t>
      </w:r>
      <w:r w:rsidRPr="00D67794">
        <w:rPr>
          <w:shd w:val="clear" w:color="auto" w:fill="FFFFFF"/>
        </w:rPr>
        <w:t xml:space="preserve"> specific requirements have been assessed as Compliant. </w:t>
      </w:r>
    </w:p>
    <w:p w14:paraId="1F54FEDD" w14:textId="38D96C3A" w:rsidR="000B1862" w:rsidRPr="000B1862" w:rsidRDefault="000B1862" w:rsidP="00865979">
      <w:pPr>
        <w:spacing w:line="276" w:lineRule="auto"/>
        <w:rPr>
          <w:rFonts w:asciiTheme="minorHAnsi" w:eastAsia="Calibri" w:hAnsiTheme="minorHAnsi" w:cs="Arial"/>
          <w:color w:val="000000"/>
        </w:rPr>
      </w:pPr>
      <w:r w:rsidRPr="000B1862">
        <w:rPr>
          <w:rFonts w:asciiTheme="minorHAnsi" w:eastAsia="Calibri" w:hAnsiTheme="minorHAnsi" w:cs="Arial"/>
          <w:color w:val="000000"/>
        </w:rPr>
        <w:lastRenderedPageBreak/>
        <w:t>C</w:t>
      </w:r>
      <w:r w:rsidRPr="00F34C7B">
        <w:rPr>
          <w:rFonts w:asciiTheme="minorHAnsi" w:eastAsia="Times New Roman" w:hAnsiTheme="minorHAnsi" w:cs="Arial"/>
          <w:color w:val="auto"/>
          <w:lang w:eastAsia="en-AU"/>
        </w:rPr>
        <w:t>onsumers are confident t</w:t>
      </w:r>
      <w:r w:rsidRPr="000B1862">
        <w:rPr>
          <w:rFonts w:asciiTheme="minorHAnsi" w:eastAsia="Arial" w:hAnsiTheme="minorHAnsi" w:cs="Arial"/>
          <w:color w:val="000000"/>
          <w:lang w:eastAsia="en-AU"/>
        </w:rPr>
        <w:t xml:space="preserve">he organisation is well run and that they can partner in improving the delivery of care and services. </w:t>
      </w:r>
      <w:r w:rsidR="0012054F" w:rsidRPr="007F1C8C">
        <w:rPr>
          <w:rFonts w:eastAsia="Arial"/>
        </w:rPr>
        <w:t xml:space="preserve">Consumers said they have ongoing input in how </w:t>
      </w:r>
      <w:r w:rsidR="0012054F">
        <w:rPr>
          <w:rFonts w:eastAsia="Arial"/>
        </w:rPr>
        <w:t>car</w:t>
      </w:r>
      <w:r w:rsidR="0012054F" w:rsidRPr="007F1C8C">
        <w:rPr>
          <w:rFonts w:eastAsia="Arial"/>
        </w:rPr>
        <w:t>e and services are delivered in a variety of ways including during care reviews, feedback and complaints processes, and consumer meetings.</w:t>
      </w:r>
    </w:p>
    <w:p w14:paraId="1AC21EBB" w14:textId="77777777" w:rsidR="000B1862" w:rsidRPr="000B1862" w:rsidRDefault="000B1862" w:rsidP="00865979">
      <w:pPr>
        <w:spacing w:line="276" w:lineRule="auto"/>
        <w:rPr>
          <w:rFonts w:asciiTheme="minorHAnsi" w:eastAsia="Times New Roman" w:hAnsiTheme="minorHAnsi" w:cs="Arial"/>
          <w:color w:val="auto"/>
          <w:lang w:eastAsia="en-AU"/>
        </w:rPr>
      </w:pPr>
      <w:r w:rsidRPr="000B1862">
        <w:rPr>
          <w:rFonts w:asciiTheme="minorHAnsi" w:eastAsia="Arial" w:hAnsiTheme="minorHAnsi" w:cs="Arial"/>
          <w:color w:val="000000"/>
          <w:lang w:eastAsia="en-AU"/>
        </w:rPr>
        <w:t xml:space="preserve">The governing body is accountable for the delivery of quality care and services, and it promotes the delivery of quality care and services and a culture of safe and inclusive care. </w:t>
      </w:r>
    </w:p>
    <w:p w14:paraId="06F9F30A" w14:textId="66B2BB59" w:rsidR="000A55E7" w:rsidRDefault="001B517D" w:rsidP="00865979">
      <w:pPr>
        <w:spacing w:line="276" w:lineRule="auto"/>
        <w:rPr>
          <w:rFonts w:asciiTheme="minorHAnsi" w:eastAsia="Arial" w:hAnsiTheme="minorHAnsi" w:cs="Arial"/>
          <w:color w:val="000000"/>
          <w:lang w:eastAsia="en-AU"/>
        </w:rPr>
      </w:pPr>
      <w:r w:rsidRPr="0038682E">
        <w:t xml:space="preserve">Effective organisation wide governance systems are established within the service. </w:t>
      </w:r>
      <w:r w:rsidRPr="0038682E">
        <w:rPr>
          <w:rFonts w:eastAsia="Arial"/>
        </w:rPr>
        <w:t>Care and service staff are satisfied the organisation’s information systems provide them with current and accurate information that enables them to effectively perform their role. Opportunities for improvement are identified through a range of sources including complaints, feedback, consumer meetings, incident reports, audit reports, advice from external organisations and recommendations from the governing body.</w:t>
      </w:r>
    </w:p>
    <w:p w14:paraId="603348E6" w14:textId="77777777" w:rsidR="0085423B" w:rsidRPr="00F34C7B" w:rsidRDefault="000B1862" w:rsidP="00865979">
      <w:pPr>
        <w:spacing w:line="276" w:lineRule="auto"/>
        <w:rPr>
          <w:rFonts w:asciiTheme="minorHAnsi" w:eastAsia="Times New Roman" w:hAnsiTheme="minorHAnsi" w:cs="Arial"/>
          <w:color w:val="auto"/>
          <w:lang w:eastAsia="en-AU"/>
        </w:rPr>
      </w:pPr>
      <w:r w:rsidRPr="000B1862">
        <w:rPr>
          <w:rFonts w:asciiTheme="minorHAnsi" w:eastAsia="Arial" w:hAnsiTheme="minorHAnsi" w:cs="Arial"/>
          <w:color w:val="000000"/>
          <w:lang w:eastAsia="en-AU"/>
        </w:rPr>
        <w:t>The service demonstrated the organisation’s governance systems and risk management systems are effectively implemented. The organisation’s clinical governance framework has been implemented at the service and management and staff apply the principles of the framework when providing clinical care.</w:t>
      </w:r>
      <w:r w:rsidR="0023137F">
        <w:rPr>
          <w:rFonts w:asciiTheme="minorHAnsi" w:eastAsia="Arial" w:hAnsiTheme="minorHAnsi" w:cs="Arial"/>
          <w:color w:val="000000"/>
          <w:lang w:eastAsia="en-AU"/>
        </w:rPr>
        <w:t xml:space="preserve"> </w:t>
      </w:r>
      <w:r w:rsidR="0085423B">
        <w:rPr>
          <w:rFonts w:eastAsia="Arial"/>
        </w:rPr>
        <w:t xml:space="preserve">The framework </w:t>
      </w:r>
      <w:r w:rsidR="0085423B" w:rsidRPr="000656FF">
        <w:rPr>
          <w:rFonts w:eastAsia="Arial"/>
        </w:rPr>
        <w:t>includ</w:t>
      </w:r>
      <w:r w:rsidR="0085423B">
        <w:rPr>
          <w:rFonts w:eastAsia="Arial"/>
        </w:rPr>
        <w:t xml:space="preserve">es </w:t>
      </w:r>
      <w:r w:rsidR="0085423B" w:rsidRPr="000656FF">
        <w:rPr>
          <w:rFonts w:eastAsia="Arial"/>
        </w:rPr>
        <w:t>policy relating to antimicrobial stewardship</w:t>
      </w:r>
      <w:r w:rsidR="0085423B">
        <w:rPr>
          <w:rFonts w:eastAsia="Arial"/>
        </w:rPr>
        <w:t xml:space="preserve">, </w:t>
      </w:r>
      <w:r w:rsidR="0085423B" w:rsidRPr="000656FF">
        <w:rPr>
          <w:rFonts w:eastAsia="Arial"/>
        </w:rPr>
        <w:t>minimising the use of restrictive practice</w:t>
      </w:r>
      <w:r w:rsidR="0085423B">
        <w:rPr>
          <w:rFonts w:eastAsia="Arial"/>
        </w:rPr>
        <w:t xml:space="preserve">, and </w:t>
      </w:r>
      <w:r w:rsidR="0085423B" w:rsidRPr="000656FF">
        <w:rPr>
          <w:rFonts w:eastAsia="Arial"/>
        </w:rPr>
        <w:t>complaints including open disclosure.</w:t>
      </w:r>
    </w:p>
    <w:p w14:paraId="2421B97D" w14:textId="0A4E41D7" w:rsidR="000B1862" w:rsidRPr="00F34C7B" w:rsidRDefault="00497F8C" w:rsidP="00865979">
      <w:pPr>
        <w:spacing w:line="276" w:lineRule="auto"/>
        <w:rPr>
          <w:rFonts w:asciiTheme="minorHAnsi" w:eastAsia="Times New Roman" w:hAnsiTheme="minorHAnsi" w:cs="Arial"/>
          <w:color w:val="auto"/>
          <w:lang w:eastAsia="en-AU"/>
        </w:rPr>
      </w:pPr>
      <w:bookmarkStart w:id="3" w:name="_Hlk106863948"/>
      <w:r w:rsidRPr="006D4273">
        <w:rPr>
          <w:rFonts w:eastAsia="Arial"/>
        </w:rPr>
        <w:t>The organisation has a documented risk management and governance framework. These frameworks cover consumer safety, risk management, clinical safety, and the escalation of critical incidents.</w:t>
      </w:r>
      <w:r w:rsidR="000F5041" w:rsidRPr="000F5041">
        <w:rPr>
          <w:rFonts w:eastAsia="Arial"/>
        </w:rPr>
        <w:t xml:space="preserve"> </w:t>
      </w:r>
      <w:r w:rsidR="000F5041" w:rsidRPr="006D4273">
        <w:rPr>
          <w:rFonts w:eastAsia="Arial"/>
        </w:rPr>
        <w:t>The abuse and neglect of consumers is identified and responded to, consumers are supported to live the best life they can</w:t>
      </w:r>
      <w:r w:rsidR="000358D1">
        <w:rPr>
          <w:rFonts w:eastAsia="Arial"/>
        </w:rPr>
        <w:t>.</w:t>
      </w:r>
      <w:r w:rsidR="00915D0A" w:rsidRPr="00915D0A">
        <w:rPr>
          <w:rFonts w:eastAsia="Arial"/>
        </w:rPr>
        <w:t xml:space="preserve"> </w:t>
      </w:r>
      <w:bookmarkStart w:id="4" w:name="_GoBack"/>
      <w:bookmarkEnd w:id="4"/>
    </w:p>
    <w:bookmarkEnd w:id="3"/>
    <w:sectPr w:rsidR="000B1862" w:rsidRPr="00F34C7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B5A3C" w14:textId="77777777" w:rsidR="00895F35" w:rsidRPr="000D4EDE" w:rsidRDefault="00895F35" w:rsidP="000D4EDE">
      <w:r>
        <w:separator/>
      </w:r>
    </w:p>
  </w:endnote>
  <w:endnote w:type="continuationSeparator" w:id="0">
    <w:p w14:paraId="3ABF7D2A" w14:textId="77777777" w:rsidR="00895F35" w:rsidRPr="000D4EDE" w:rsidRDefault="00895F35" w:rsidP="000D4EDE">
      <w:r>
        <w:continuationSeparator/>
      </w:r>
    </w:p>
  </w:endnote>
  <w:endnote w:type="continuationNotice" w:id="1">
    <w:p w14:paraId="07BB4E13" w14:textId="77777777" w:rsidR="00895F35" w:rsidRDefault="00895F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5098B5AC" w:rsidR="005C410D" w:rsidRDefault="005C410D" w:rsidP="005C410D">
            <w:pPr>
              <w:pStyle w:val="Footer"/>
            </w:pPr>
            <w:r w:rsidRPr="00A6698E">
              <w:rPr>
                <w:rStyle w:val="FooterBold"/>
              </w:rPr>
              <w:t>Name of service:</w:t>
            </w:r>
            <w:r>
              <w:t xml:space="preserve"> </w:t>
            </w:r>
            <w:r w:rsidR="00A80003">
              <w:t xml:space="preserve">Bupa Kempsey </w:t>
            </w:r>
            <w:r w:rsidR="00F50CC5">
              <w:rPr>
                <w:b/>
              </w:rPr>
              <w:t>Commission</w:t>
            </w:r>
            <w:r w:rsidR="00F50CC5" w:rsidRPr="006C2E34">
              <w:rPr>
                <w:b/>
              </w:rPr>
              <w:t xml:space="preserve"> </w:t>
            </w:r>
            <w:r w:rsidRPr="006C2E34">
              <w:rPr>
                <w:b/>
              </w:rPr>
              <w:t>ID:</w:t>
            </w:r>
            <w:r w:rsidR="00E22008">
              <w:rPr>
                <w:b/>
              </w:rPr>
              <w:t xml:space="preserve"> </w:t>
            </w:r>
            <w:r w:rsidR="000E1689" w:rsidRPr="00D9108A">
              <w:rPr>
                <w:rFonts w:asciiTheme="minorHAnsi" w:hAnsiTheme="minorHAnsi"/>
                <w:color w:val="auto"/>
              </w:rPr>
              <w:t>RACS 2679</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30A44" w14:textId="77777777" w:rsidR="00895F35" w:rsidRPr="000D4EDE" w:rsidRDefault="00895F35" w:rsidP="000D4EDE">
      <w:r>
        <w:separator/>
      </w:r>
    </w:p>
  </w:footnote>
  <w:footnote w:type="continuationSeparator" w:id="0">
    <w:p w14:paraId="1D92974F" w14:textId="77777777" w:rsidR="00895F35" w:rsidRPr="000D4EDE" w:rsidRDefault="00895F35" w:rsidP="000D4EDE">
      <w:r>
        <w:continuationSeparator/>
      </w:r>
    </w:p>
  </w:footnote>
  <w:footnote w:type="continuationNotice" w:id="1">
    <w:p w14:paraId="31DF4317" w14:textId="77777777" w:rsidR="00895F35" w:rsidRDefault="00895F35">
      <w:pPr>
        <w:spacing w:after="0"/>
      </w:pPr>
    </w:p>
  </w:footnote>
  <w:footnote w:id="2">
    <w:p w14:paraId="5C4BB5FC" w14:textId="6830EB20" w:rsidR="00161A79" w:rsidRDefault="00161A79">
      <w:pPr>
        <w:pStyle w:val="FootnoteText"/>
      </w:pPr>
      <w:r>
        <w:rPr>
          <w:rStyle w:val="FootnoteReference"/>
        </w:rPr>
        <w:footnoteRef/>
      </w:r>
      <w:r>
        <w:t xml:space="preserve"> </w:t>
      </w:r>
      <w:r w:rsidR="0000465B" w:rsidRPr="00A80003">
        <w:rPr>
          <w:color w:val="auto"/>
          <w:sz w:val="20"/>
          <w:szCs w:val="20"/>
        </w:rPr>
        <w:t xml:space="preserve">The preparation of the performance report </w:t>
      </w:r>
      <w:r w:rsidR="0001708F" w:rsidRPr="00A80003">
        <w:rPr>
          <w:color w:val="auto"/>
          <w:sz w:val="20"/>
          <w:szCs w:val="20"/>
        </w:rPr>
        <w:t xml:space="preserve">is in accordance with section 40A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FDAC76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6C661E"/>
    <w:multiLevelType w:val="hybridMultilevel"/>
    <w:tmpl w:val="A044D462"/>
    <w:lvl w:ilvl="0" w:tplc="3A8C7F3C">
      <w:start w:val="1"/>
      <w:numFmt w:val="bullet"/>
      <w:lvlText w:val=""/>
      <w:lvlJc w:val="left"/>
      <w:pPr>
        <w:ind w:left="720" w:hanging="360"/>
      </w:pPr>
      <w:rPr>
        <w:rFonts w:ascii="Symbol" w:hAnsi="Symbol" w:hint="default"/>
      </w:rPr>
    </w:lvl>
    <w:lvl w:ilvl="1" w:tplc="9C829FEA">
      <w:start w:val="1"/>
      <w:numFmt w:val="bullet"/>
      <w:lvlText w:val="o"/>
      <w:lvlJc w:val="left"/>
      <w:pPr>
        <w:ind w:left="1440" w:hanging="360"/>
      </w:pPr>
      <w:rPr>
        <w:rFonts w:ascii="Courier New" w:hAnsi="Courier New" w:hint="default"/>
      </w:rPr>
    </w:lvl>
    <w:lvl w:ilvl="2" w:tplc="7CECEC50">
      <w:start w:val="1"/>
      <w:numFmt w:val="bullet"/>
      <w:lvlText w:val=""/>
      <w:lvlJc w:val="left"/>
      <w:pPr>
        <w:ind w:left="2160" w:hanging="360"/>
      </w:pPr>
      <w:rPr>
        <w:rFonts w:ascii="Wingdings" w:hAnsi="Wingdings" w:hint="default"/>
      </w:rPr>
    </w:lvl>
    <w:lvl w:ilvl="3" w:tplc="5BBCAD06">
      <w:start w:val="1"/>
      <w:numFmt w:val="bullet"/>
      <w:lvlText w:val=""/>
      <w:lvlJc w:val="left"/>
      <w:pPr>
        <w:ind w:left="2880" w:hanging="360"/>
      </w:pPr>
      <w:rPr>
        <w:rFonts w:ascii="Symbol" w:hAnsi="Symbol" w:hint="default"/>
      </w:rPr>
    </w:lvl>
    <w:lvl w:ilvl="4" w:tplc="712ADD5A">
      <w:start w:val="1"/>
      <w:numFmt w:val="bullet"/>
      <w:lvlText w:val="o"/>
      <w:lvlJc w:val="left"/>
      <w:pPr>
        <w:ind w:left="3600" w:hanging="360"/>
      </w:pPr>
      <w:rPr>
        <w:rFonts w:ascii="Courier New" w:hAnsi="Courier New" w:hint="default"/>
      </w:rPr>
    </w:lvl>
    <w:lvl w:ilvl="5" w:tplc="639A6690">
      <w:start w:val="1"/>
      <w:numFmt w:val="bullet"/>
      <w:lvlText w:val=""/>
      <w:lvlJc w:val="left"/>
      <w:pPr>
        <w:ind w:left="4320" w:hanging="360"/>
      </w:pPr>
      <w:rPr>
        <w:rFonts w:ascii="Wingdings" w:hAnsi="Wingdings" w:hint="default"/>
      </w:rPr>
    </w:lvl>
    <w:lvl w:ilvl="6" w:tplc="192C03D0">
      <w:start w:val="1"/>
      <w:numFmt w:val="bullet"/>
      <w:lvlText w:val=""/>
      <w:lvlJc w:val="left"/>
      <w:pPr>
        <w:ind w:left="5040" w:hanging="360"/>
      </w:pPr>
      <w:rPr>
        <w:rFonts w:ascii="Symbol" w:hAnsi="Symbol" w:hint="default"/>
      </w:rPr>
    </w:lvl>
    <w:lvl w:ilvl="7" w:tplc="8A08ED06">
      <w:start w:val="1"/>
      <w:numFmt w:val="bullet"/>
      <w:lvlText w:val="o"/>
      <w:lvlJc w:val="left"/>
      <w:pPr>
        <w:ind w:left="5760" w:hanging="360"/>
      </w:pPr>
      <w:rPr>
        <w:rFonts w:ascii="Courier New" w:hAnsi="Courier New" w:hint="default"/>
      </w:rPr>
    </w:lvl>
    <w:lvl w:ilvl="8" w:tplc="A052E958">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D2361980">
      <w:start w:val="1"/>
      <w:numFmt w:val="bullet"/>
      <w:lvlText w:val=""/>
      <w:lvlJc w:val="left"/>
      <w:pPr>
        <w:ind w:left="720" w:hanging="360"/>
      </w:pPr>
      <w:rPr>
        <w:rFonts w:ascii="Symbol" w:hAnsi="Symbol" w:hint="default"/>
        <w:color w:val="auto"/>
      </w:rPr>
    </w:lvl>
    <w:lvl w:ilvl="1" w:tplc="97901E98" w:tentative="1">
      <w:start w:val="1"/>
      <w:numFmt w:val="bullet"/>
      <w:lvlText w:val="o"/>
      <w:lvlJc w:val="left"/>
      <w:pPr>
        <w:ind w:left="1440" w:hanging="360"/>
      </w:pPr>
      <w:rPr>
        <w:rFonts w:ascii="Courier New" w:hAnsi="Courier New" w:hint="default"/>
      </w:rPr>
    </w:lvl>
    <w:lvl w:ilvl="2" w:tplc="18A0F1D6" w:tentative="1">
      <w:start w:val="1"/>
      <w:numFmt w:val="bullet"/>
      <w:lvlText w:val=""/>
      <w:lvlJc w:val="left"/>
      <w:pPr>
        <w:ind w:left="2160" w:hanging="360"/>
      </w:pPr>
      <w:rPr>
        <w:rFonts w:ascii="Wingdings" w:hAnsi="Wingdings" w:hint="default"/>
      </w:rPr>
    </w:lvl>
    <w:lvl w:ilvl="3" w:tplc="55C4CBB8" w:tentative="1">
      <w:start w:val="1"/>
      <w:numFmt w:val="bullet"/>
      <w:lvlText w:val=""/>
      <w:lvlJc w:val="left"/>
      <w:pPr>
        <w:ind w:left="2880" w:hanging="360"/>
      </w:pPr>
      <w:rPr>
        <w:rFonts w:ascii="Symbol" w:hAnsi="Symbol" w:hint="default"/>
      </w:rPr>
    </w:lvl>
    <w:lvl w:ilvl="4" w:tplc="C69E1640" w:tentative="1">
      <w:start w:val="1"/>
      <w:numFmt w:val="bullet"/>
      <w:lvlText w:val="o"/>
      <w:lvlJc w:val="left"/>
      <w:pPr>
        <w:ind w:left="3600" w:hanging="360"/>
      </w:pPr>
      <w:rPr>
        <w:rFonts w:ascii="Courier New" w:hAnsi="Courier New" w:hint="default"/>
      </w:rPr>
    </w:lvl>
    <w:lvl w:ilvl="5" w:tplc="056A0076" w:tentative="1">
      <w:start w:val="1"/>
      <w:numFmt w:val="bullet"/>
      <w:lvlText w:val=""/>
      <w:lvlJc w:val="left"/>
      <w:pPr>
        <w:ind w:left="4320" w:hanging="360"/>
      </w:pPr>
      <w:rPr>
        <w:rFonts w:ascii="Wingdings" w:hAnsi="Wingdings" w:hint="default"/>
      </w:rPr>
    </w:lvl>
    <w:lvl w:ilvl="6" w:tplc="28362756" w:tentative="1">
      <w:start w:val="1"/>
      <w:numFmt w:val="bullet"/>
      <w:lvlText w:val=""/>
      <w:lvlJc w:val="left"/>
      <w:pPr>
        <w:ind w:left="5040" w:hanging="360"/>
      </w:pPr>
      <w:rPr>
        <w:rFonts w:ascii="Symbol" w:hAnsi="Symbol" w:hint="default"/>
      </w:rPr>
    </w:lvl>
    <w:lvl w:ilvl="7" w:tplc="5F304666" w:tentative="1">
      <w:start w:val="1"/>
      <w:numFmt w:val="bullet"/>
      <w:lvlText w:val="o"/>
      <w:lvlJc w:val="left"/>
      <w:pPr>
        <w:ind w:left="5760" w:hanging="360"/>
      </w:pPr>
      <w:rPr>
        <w:rFonts w:ascii="Courier New" w:hAnsi="Courier New" w:hint="default"/>
      </w:rPr>
    </w:lvl>
    <w:lvl w:ilvl="8" w:tplc="457E58A6"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206536"/>
    <w:multiLevelType w:val="hybridMultilevel"/>
    <w:tmpl w:val="1D7470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1"/>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2"/>
  </w:num>
  <w:num w:numId="22">
    <w:abstractNumId w:val="30"/>
  </w:num>
  <w:num w:numId="23">
    <w:abstractNumId w:val="12"/>
  </w:num>
  <w:num w:numId="24">
    <w:abstractNumId w:val="18"/>
  </w:num>
  <w:num w:numId="25">
    <w:abstractNumId w:val="8"/>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1"/>
  </w:num>
  <w:num w:numId="35">
    <w:abstractNumId w:val="26"/>
  </w:num>
  <w:num w:numId="36">
    <w:abstractNumId w:val="22"/>
  </w:num>
  <w:num w:numId="37">
    <w:abstractNumId w:val="9"/>
  </w:num>
  <w:num w:numId="3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3D4F"/>
    <w:rsid w:val="000141B9"/>
    <w:rsid w:val="0001708F"/>
    <w:rsid w:val="000234A2"/>
    <w:rsid w:val="00027955"/>
    <w:rsid w:val="00031B91"/>
    <w:rsid w:val="00034A19"/>
    <w:rsid w:val="00034A80"/>
    <w:rsid w:val="000358D1"/>
    <w:rsid w:val="00036646"/>
    <w:rsid w:val="00036F9E"/>
    <w:rsid w:val="00037B1A"/>
    <w:rsid w:val="00040B09"/>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0DAD"/>
    <w:rsid w:val="0009280D"/>
    <w:rsid w:val="000932B2"/>
    <w:rsid w:val="00093915"/>
    <w:rsid w:val="0009443E"/>
    <w:rsid w:val="000949AD"/>
    <w:rsid w:val="00095109"/>
    <w:rsid w:val="00095991"/>
    <w:rsid w:val="00095FA2"/>
    <w:rsid w:val="00096B0F"/>
    <w:rsid w:val="00096C32"/>
    <w:rsid w:val="00096D78"/>
    <w:rsid w:val="00096DD1"/>
    <w:rsid w:val="000A2795"/>
    <w:rsid w:val="000A490E"/>
    <w:rsid w:val="000A55E7"/>
    <w:rsid w:val="000A6B31"/>
    <w:rsid w:val="000B04C5"/>
    <w:rsid w:val="000B0F5E"/>
    <w:rsid w:val="000B1862"/>
    <w:rsid w:val="000B26FE"/>
    <w:rsid w:val="000B47D9"/>
    <w:rsid w:val="000B5391"/>
    <w:rsid w:val="000B63CA"/>
    <w:rsid w:val="000B68A0"/>
    <w:rsid w:val="000B752A"/>
    <w:rsid w:val="000C14D9"/>
    <w:rsid w:val="000C15C7"/>
    <w:rsid w:val="000C1C6F"/>
    <w:rsid w:val="000C27A6"/>
    <w:rsid w:val="000C3466"/>
    <w:rsid w:val="000C55AD"/>
    <w:rsid w:val="000C6675"/>
    <w:rsid w:val="000D05A2"/>
    <w:rsid w:val="000D4EDE"/>
    <w:rsid w:val="000D784F"/>
    <w:rsid w:val="000E00D6"/>
    <w:rsid w:val="000E1689"/>
    <w:rsid w:val="000E1AD5"/>
    <w:rsid w:val="000E2460"/>
    <w:rsid w:val="000E43AC"/>
    <w:rsid w:val="000F48CA"/>
    <w:rsid w:val="000F4D89"/>
    <w:rsid w:val="000F5041"/>
    <w:rsid w:val="000F78FA"/>
    <w:rsid w:val="00101F4F"/>
    <w:rsid w:val="0010721A"/>
    <w:rsid w:val="0012054F"/>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03CE"/>
    <w:rsid w:val="00191BF5"/>
    <w:rsid w:val="00192C9D"/>
    <w:rsid w:val="001948CE"/>
    <w:rsid w:val="0019532D"/>
    <w:rsid w:val="001A0C8C"/>
    <w:rsid w:val="001A2FC3"/>
    <w:rsid w:val="001A4F3E"/>
    <w:rsid w:val="001A614F"/>
    <w:rsid w:val="001A664F"/>
    <w:rsid w:val="001B2DB7"/>
    <w:rsid w:val="001B517D"/>
    <w:rsid w:val="001C0243"/>
    <w:rsid w:val="001C1E92"/>
    <w:rsid w:val="001C747A"/>
    <w:rsid w:val="001D0C02"/>
    <w:rsid w:val="001D139D"/>
    <w:rsid w:val="001D220F"/>
    <w:rsid w:val="001D4C25"/>
    <w:rsid w:val="001D6AC1"/>
    <w:rsid w:val="001D71E9"/>
    <w:rsid w:val="001D79BB"/>
    <w:rsid w:val="001E0F51"/>
    <w:rsid w:val="001E55BF"/>
    <w:rsid w:val="001E62D8"/>
    <w:rsid w:val="001F09C3"/>
    <w:rsid w:val="001F3E0B"/>
    <w:rsid w:val="001F6E1A"/>
    <w:rsid w:val="001F780A"/>
    <w:rsid w:val="001F7917"/>
    <w:rsid w:val="00200613"/>
    <w:rsid w:val="00205A6B"/>
    <w:rsid w:val="00206B6B"/>
    <w:rsid w:val="00206E84"/>
    <w:rsid w:val="00212264"/>
    <w:rsid w:val="0021781E"/>
    <w:rsid w:val="00220550"/>
    <w:rsid w:val="00221347"/>
    <w:rsid w:val="002301A2"/>
    <w:rsid w:val="0023137F"/>
    <w:rsid w:val="002316F2"/>
    <w:rsid w:val="00232320"/>
    <w:rsid w:val="002367BB"/>
    <w:rsid w:val="00236C2D"/>
    <w:rsid w:val="002374B7"/>
    <w:rsid w:val="00240013"/>
    <w:rsid w:val="00240126"/>
    <w:rsid w:val="00241D3E"/>
    <w:rsid w:val="0024304D"/>
    <w:rsid w:val="0024336B"/>
    <w:rsid w:val="00244826"/>
    <w:rsid w:val="00244B17"/>
    <w:rsid w:val="0024595D"/>
    <w:rsid w:val="00246613"/>
    <w:rsid w:val="00247ACA"/>
    <w:rsid w:val="00251BE4"/>
    <w:rsid w:val="00252E6A"/>
    <w:rsid w:val="002538B8"/>
    <w:rsid w:val="00256FB0"/>
    <w:rsid w:val="0025782A"/>
    <w:rsid w:val="00257BC9"/>
    <w:rsid w:val="0026079D"/>
    <w:rsid w:val="00260A64"/>
    <w:rsid w:val="0026194A"/>
    <w:rsid w:val="00264479"/>
    <w:rsid w:val="002661A6"/>
    <w:rsid w:val="00266C23"/>
    <w:rsid w:val="00266EFB"/>
    <w:rsid w:val="00274A16"/>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2A2D"/>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24D"/>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4C4A"/>
    <w:rsid w:val="003852F5"/>
    <w:rsid w:val="00385CA0"/>
    <w:rsid w:val="003906EE"/>
    <w:rsid w:val="003A2733"/>
    <w:rsid w:val="003A3021"/>
    <w:rsid w:val="003A49F2"/>
    <w:rsid w:val="003A50D5"/>
    <w:rsid w:val="003A627E"/>
    <w:rsid w:val="003A79EE"/>
    <w:rsid w:val="003B268B"/>
    <w:rsid w:val="003B6E16"/>
    <w:rsid w:val="003C180A"/>
    <w:rsid w:val="003C1E25"/>
    <w:rsid w:val="003C3B5A"/>
    <w:rsid w:val="003C3CD8"/>
    <w:rsid w:val="003C471A"/>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CC1"/>
    <w:rsid w:val="00425E5F"/>
    <w:rsid w:val="0042753F"/>
    <w:rsid w:val="00430053"/>
    <w:rsid w:val="00435339"/>
    <w:rsid w:val="00441A68"/>
    <w:rsid w:val="0044447D"/>
    <w:rsid w:val="00445E9C"/>
    <w:rsid w:val="00447BA7"/>
    <w:rsid w:val="00453A25"/>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97F8C"/>
    <w:rsid w:val="004A274A"/>
    <w:rsid w:val="004A584D"/>
    <w:rsid w:val="004A632F"/>
    <w:rsid w:val="004A68B0"/>
    <w:rsid w:val="004B232A"/>
    <w:rsid w:val="004B5616"/>
    <w:rsid w:val="004B584E"/>
    <w:rsid w:val="004B5AE2"/>
    <w:rsid w:val="004B6E78"/>
    <w:rsid w:val="004C10FE"/>
    <w:rsid w:val="004C1106"/>
    <w:rsid w:val="004C26FD"/>
    <w:rsid w:val="004C3E36"/>
    <w:rsid w:val="004C6D4B"/>
    <w:rsid w:val="004D3081"/>
    <w:rsid w:val="004D440C"/>
    <w:rsid w:val="004D4A61"/>
    <w:rsid w:val="004D7CEE"/>
    <w:rsid w:val="004E1746"/>
    <w:rsid w:val="004E2269"/>
    <w:rsid w:val="004E3BA5"/>
    <w:rsid w:val="004F00CE"/>
    <w:rsid w:val="004F1EBB"/>
    <w:rsid w:val="004F3339"/>
    <w:rsid w:val="004F4FF7"/>
    <w:rsid w:val="004F5B0B"/>
    <w:rsid w:val="004F6379"/>
    <w:rsid w:val="004F6C06"/>
    <w:rsid w:val="004F72A2"/>
    <w:rsid w:val="004F7FDA"/>
    <w:rsid w:val="00500FC7"/>
    <w:rsid w:val="005026D4"/>
    <w:rsid w:val="00503A51"/>
    <w:rsid w:val="0050563D"/>
    <w:rsid w:val="005071C1"/>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28A"/>
    <w:rsid w:val="00542522"/>
    <w:rsid w:val="0054526E"/>
    <w:rsid w:val="005476B5"/>
    <w:rsid w:val="005602DA"/>
    <w:rsid w:val="00560B37"/>
    <w:rsid w:val="00561D14"/>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3B9C"/>
    <w:rsid w:val="005B69D1"/>
    <w:rsid w:val="005B7801"/>
    <w:rsid w:val="005C237F"/>
    <w:rsid w:val="005C319B"/>
    <w:rsid w:val="005C3935"/>
    <w:rsid w:val="005C410D"/>
    <w:rsid w:val="005C5891"/>
    <w:rsid w:val="005C7878"/>
    <w:rsid w:val="005D0657"/>
    <w:rsid w:val="005D39ED"/>
    <w:rsid w:val="005D5FAE"/>
    <w:rsid w:val="005D7C07"/>
    <w:rsid w:val="005E1856"/>
    <w:rsid w:val="005E2330"/>
    <w:rsid w:val="005F1E12"/>
    <w:rsid w:val="005F23EC"/>
    <w:rsid w:val="005F29B7"/>
    <w:rsid w:val="005F581D"/>
    <w:rsid w:val="005F773B"/>
    <w:rsid w:val="00600009"/>
    <w:rsid w:val="00600832"/>
    <w:rsid w:val="00606EB5"/>
    <w:rsid w:val="00607FFD"/>
    <w:rsid w:val="00610A37"/>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691E"/>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480F"/>
    <w:rsid w:val="006D5F30"/>
    <w:rsid w:val="006E1882"/>
    <w:rsid w:val="006E1D55"/>
    <w:rsid w:val="006E232F"/>
    <w:rsid w:val="006E2B7B"/>
    <w:rsid w:val="006E4099"/>
    <w:rsid w:val="006E5C60"/>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5CE6"/>
    <w:rsid w:val="00736E7D"/>
    <w:rsid w:val="00740387"/>
    <w:rsid w:val="00742FCF"/>
    <w:rsid w:val="00743E7C"/>
    <w:rsid w:val="0074411A"/>
    <w:rsid w:val="00744F90"/>
    <w:rsid w:val="007509A6"/>
    <w:rsid w:val="007518DE"/>
    <w:rsid w:val="00753F83"/>
    <w:rsid w:val="007541B0"/>
    <w:rsid w:val="0075469B"/>
    <w:rsid w:val="007546F3"/>
    <w:rsid w:val="00755163"/>
    <w:rsid w:val="00756AAB"/>
    <w:rsid w:val="00757A60"/>
    <w:rsid w:val="00757F63"/>
    <w:rsid w:val="00762CC8"/>
    <w:rsid w:val="007645AE"/>
    <w:rsid w:val="00764992"/>
    <w:rsid w:val="0076760D"/>
    <w:rsid w:val="00767A64"/>
    <w:rsid w:val="007706FB"/>
    <w:rsid w:val="00770A31"/>
    <w:rsid w:val="0077242A"/>
    <w:rsid w:val="0077396A"/>
    <w:rsid w:val="007758A5"/>
    <w:rsid w:val="00775AA0"/>
    <w:rsid w:val="007770FA"/>
    <w:rsid w:val="00777E88"/>
    <w:rsid w:val="00791738"/>
    <w:rsid w:val="00791780"/>
    <w:rsid w:val="00793424"/>
    <w:rsid w:val="007961B8"/>
    <w:rsid w:val="00797CE0"/>
    <w:rsid w:val="007A0EB7"/>
    <w:rsid w:val="007A224B"/>
    <w:rsid w:val="007A494B"/>
    <w:rsid w:val="007B07BD"/>
    <w:rsid w:val="007B492F"/>
    <w:rsid w:val="007C08B1"/>
    <w:rsid w:val="007C1962"/>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4D41"/>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423B"/>
    <w:rsid w:val="00855432"/>
    <w:rsid w:val="00855B3C"/>
    <w:rsid w:val="00855E96"/>
    <w:rsid w:val="0086129F"/>
    <w:rsid w:val="008637EC"/>
    <w:rsid w:val="00863A77"/>
    <w:rsid w:val="00865979"/>
    <w:rsid w:val="0087078F"/>
    <w:rsid w:val="00870BC6"/>
    <w:rsid w:val="00871F05"/>
    <w:rsid w:val="00874964"/>
    <w:rsid w:val="00876F52"/>
    <w:rsid w:val="008778C8"/>
    <w:rsid w:val="0088036D"/>
    <w:rsid w:val="00881155"/>
    <w:rsid w:val="00882892"/>
    <w:rsid w:val="00883241"/>
    <w:rsid w:val="00885A14"/>
    <w:rsid w:val="0088689B"/>
    <w:rsid w:val="00890FA0"/>
    <w:rsid w:val="00893AA3"/>
    <w:rsid w:val="008947BF"/>
    <w:rsid w:val="00895462"/>
    <w:rsid w:val="00895C87"/>
    <w:rsid w:val="00895F35"/>
    <w:rsid w:val="008A214D"/>
    <w:rsid w:val="008A39D3"/>
    <w:rsid w:val="008A5796"/>
    <w:rsid w:val="008A72D2"/>
    <w:rsid w:val="008A74A3"/>
    <w:rsid w:val="008A7680"/>
    <w:rsid w:val="008B0881"/>
    <w:rsid w:val="008B6868"/>
    <w:rsid w:val="008B6D24"/>
    <w:rsid w:val="008C0189"/>
    <w:rsid w:val="008C0978"/>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5650"/>
    <w:rsid w:val="008F33B5"/>
    <w:rsid w:val="008F6D82"/>
    <w:rsid w:val="008F7336"/>
    <w:rsid w:val="0090058F"/>
    <w:rsid w:val="009006D2"/>
    <w:rsid w:val="00900E5C"/>
    <w:rsid w:val="00900EB5"/>
    <w:rsid w:val="00901BE9"/>
    <w:rsid w:val="0090484D"/>
    <w:rsid w:val="009052D0"/>
    <w:rsid w:val="00906799"/>
    <w:rsid w:val="00912DD6"/>
    <w:rsid w:val="00914744"/>
    <w:rsid w:val="009150FC"/>
    <w:rsid w:val="00915D0A"/>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0E9A"/>
    <w:rsid w:val="00952645"/>
    <w:rsid w:val="00952D4C"/>
    <w:rsid w:val="00954EA7"/>
    <w:rsid w:val="00955049"/>
    <w:rsid w:val="009559E2"/>
    <w:rsid w:val="00957B7C"/>
    <w:rsid w:val="00960239"/>
    <w:rsid w:val="00960246"/>
    <w:rsid w:val="00961105"/>
    <w:rsid w:val="00964E7A"/>
    <w:rsid w:val="0096577D"/>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27A0"/>
    <w:rsid w:val="009A45B2"/>
    <w:rsid w:val="009A53FF"/>
    <w:rsid w:val="009A5585"/>
    <w:rsid w:val="009A59D5"/>
    <w:rsid w:val="009A657E"/>
    <w:rsid w:val="009A7048"/>
    <w:rsid w:val="009B1095"/>
    <w:rsid w:val="009B2A30"/>
    <w:rsid w:val="009B3527"/>
    <w:rsid w:val="009B3DD4"/>
    <w:rsid w:val="009C47D1"/>
    <w:rsid w:val="009C6FA1"/>
    <w:rsid w:val="009C7B01"/>
    <w:rsid w:val="009D0EC3"/>
    <w:rsid w:val="009D20AA"/>
    <w:rsid w:val="009D2DDD"/>
    <w:rsid w:val="009D4EBD"/>
    <w:rsid w:val="009D5FD2"/>
    <w:rsid w:val="009E2E0A"/>
    <w:rsid w:val="009E5D48"/>
    <w:rsid w:val="009E62B7"/>
    <w:rsid w:val="009E753D"/>
    <w:rsid w:val="009E7D7E"/>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358F"/>
    <w:rsid w:val="00A25578"/>
    <w:rsid w:val="00A259F2"/>
    <w:rsid w:val="00A30FD5"/>
    <w:rsid w:val="00A33802"/>
    <w:rsid w:val="00A33B6A"/>
    <w:rsid w:val="00A35C1F"/>
    <w:rsid w:val="00A36294"/>
    <w:rsid w:val="00A366AE"/>
    <w:rsid w:val="00A37162"/>
    <w:rsid w:val="00A37590"/>
    <w:rsid w:val="00A37828"/>
    <w:rsid w:val="00A37E51"/>
    <w:rsid w:val="00A4007B"/>
    <w:rsid w:val="00A40FF9"/>
    <w:rsid w:val="00A4106F"/>
    <w:rsid w:val="00A4345D"/>
    <w:rsid w:val="00A45464"/>
    <w:rsid w:val="00A45AD0"/>
    <w:rsid w:val="00A47633"/>
    <w:rsid w:val="00A53690"/>
    <w:rsid w:val="00A549E4"/>
    <w:rsid w:val="00A54A38"/>
    <w:rsid w:val="00A56187"/>
    <w:rsid w:val="00A62D31"/>
    <w:rsid w:val="00A63380"/>
    <w:rsid w:val="00A65039"/>
    <w:rsid w:val="00A6688B"/>
    <w:rsid w:val="00A6698E"/>
    <w:rsid w:val="00A67CAC"/>
    <w:rsid w:val="00A72BE4"/>
    <w:rsid w:val="00A80003"/>
    <w:rsid w:val="00A865C7"/>
    <w:rsid w:val="00A95018"/>
    <w:rsid w:val="00A97E3B"/>
    <w:rsid w:val="00AA0184"/>
    <w:rsid w:val="00AA20A1"/>
    <w:rsid w:val="00AA41F2"/>
    <w:rsid w:val="00AB039E"/>
    <w:rsid w:val="00AB4206"/>
    <w:rsid w:val="00AB749C"/>
    <w:rsid w:val="00AC137F"/>
    <w:rsid w:val="00AC3A70"/>
    <w:rsid w:val="00AC4FA8"/>
    <w:rsid w:val="00AC5850"/>
    <w:rsid w:val="00AC7E54"/>
    <w:rsid w:val="00AD071F"/>
    <w:rsid w:val="00AD4787"/>
    <w:rsid w:val="00AD5CEB"/>
    <w:rsid w:val="00AD61A0"/>
    <w:rsid w:val="00AD73AD"/>
    <w:rsid w:val="00AE2002"/>
    <w:rsid w:val="00AE347E"/>
    <w:rsid w:val="00AE37E6"/>
    <w:rsid w:val="00AE4B75"/>
    <w:rsid w:val="00AE5037"/>
    <w:rsid w:val="00AE6174"/>
    <w:rsid w:val="00AE6A4E"/>
    <w:rsid w:val="00AE7B98"/>
    <w:rsid w:val="00AE7F19"/>
    <w:rsid w:val="00AF129F"/>
    <w:rsid w:val="00AF4FC2"/>
    <w:rsid w:val="00AF5FEB"/>
    <w:rsid w:val="00B0207F"/>
    <w:rsid w:val="00B041C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5A7"/>
    <w:rsid w:val="00B40DBD"/>
    <w:rsid w:val="00B42B2F"/>
    <w:rsid w:val="00B44900"/>
    <w:rsid w:val="00B44F94"/>
    <w:rsid w:val="00B472E1"/>
    <w:rsid w:val="00B52821"/>
    <w:rsid w:val="00B54500"/>
    <w:rsid w:val="00B60765"/>
    <w:rsid w:val="00B61D9C"/>
    <w:rsid w:val="00B61FDC"/>
    <w:rsid w:val="00B6356D"/>
    <w:rsid w:val="00B673A8"/>
    <w:rsid w:val="00B679BF"/>
    <w:rsid w:val="00B71170"/>
    <w:rsid w:val="00B72237"/>
    <w:rsid w:val="00B72741"/>
    <w:rsid w:val="00B7635B"/>
    <w:rsid w:val="00B802F4"/>
    <w:rsid w:val="00B80B7B"/>
    <w:rsid w:val="00B80BCE"/>
    <w:rsid w:val="00B81524"/>
    <w:rsid w:val="00B81740"/>
    <w:rsid w:val="00B81CAD"/>
    <w:rsid w:val="00B8541F"/>
    <w:rsid w:val="00B85D7B"/>
    <w:rsid w:val="00B8694B"/>
    <w:rsid w:val="00B877D9"/>
    <w:rsid w:val="00B900EA"/>
    <w:rsid w:val="00B91069"/>
    <w:rsid w:val="00B9277D"/>
    <w:rsid w:val="00B92842"/>
    <w:rsid w:val="00BA108C"/>
    <w:rsid w:val="00BA2713"/>
    <w:rsid w:val="00BA2941"/>
    <w:rsid w:val="00BA4C61"/>
    <w:rsid w:val="00BA54C8"/>
    <w:rsid w:val="00BA56EB"/>
    <w:rsid w:val="00BA5D02"/>
    <w:rsid w:val="00BA627A"/>
    <w:rsid w:val="00BB1C38"/>
    <w:rsid w:val="00BB22FA"/>
    <w:rsid w:val="00BC05A6"/>
    <w:rsid w:val="00BC4F6A"/>
    <w:rsid w:val="00BC7B57"/>
    <w:rsid w:val="00BD0455"/>
    <w:rsid w:val="00BD075B"/>
    <w:rsid w:val="00BD12A1"/>
    <w:rsid w:val="00BD74E3"/>
    <w:rsid w:val="00BD76CE"/>
    <w:rsid w:val="00BD7B83"/>
    <w:rsid w:val="00BF17C6"/>
    <w:rsid w:val="00BF3420"/>
    <w:rsid w:val="00BF5591"/>
    <w:rsid w:val="00BF561E"/>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6457"/>
    <w:rsid w:val="00C27C69"/>
    <w:rsid w:val="00C27DC7"/>
    <w:rsid w:val="00C3243F"/>
    <w:rsid w:val="00C335C0"/>
    <w:rsid w:val="00C34C5B"/>
    <w:rsid w:val="00C3521C"/>
    <w:rsid w:val="00C37EB8"/>
    <w:rsid w:val="00C41D04"/>
    <w:rsid w:val="00C43942"/>
    <w:rsid w:val="00C503A0"/>
    <w:rsid w:val="00C5191E"/>
    <w:rsid w:val="00C52DBB"/>
    <w:rsid w:val="00C5692D"/>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03C"/>
    <w:rsid w:val="00CA5CB5"/>
    <w:rsid w:val="00CA6EC4"/>
    <w:rsid w:val="00CA6FF9"/>
    <w:rsid w:val="00CB2962"/>
    <w:rsid w:val="00CB4238"/>
    <w:rsid w:val="00CB5938"/>
    <w:rsid w:val="00CB700A"/>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3BC4"/>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794"/>
    <w:rsid w:val="00D67F99"/>
    <w:rsid w:val="00D703D1"/>
    <w:rsid w:val="00D72FD8"/>
    <w:rsid w:val="00D75277"/>
    <w:rsid w:val="00D77E97"/>
    <w:rsid w:val="00D81D34"/>
    <w:rsid w:val="00D84D8D"/>
    <w:rsid w:val="00D86987"/>
    <w:rsid w:val="00D9108A"/>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E97"/>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6A9"/>
    <w:rsid w:val="00E50021"/>
    <w:rsid w:val="00E51672"/>
    <w:rsid w:val="00E51EB7"/>
    <w:rsid w:val="00E52E12"/>
    <w:rsid w:val="00E55EE5"/>
    <w:rsid w:val="00E577EE"/>
    <w:rsid w:val="00E57D7F"/>
    <w:rsid w:val="00E61364"/>
    <w:rsid w:val="00E61772"/>
    <w:rsid w:val="00E61991"/>
    <w:rsid w:val="00E61C34"/>
    <w:rsid w:val="00E625B3"/>
    <w:rsid w:val="00E646E9"/>
    <w:rsid w:val="00E64743"/>
    <w:rsid w:val="00E72338"/>
    <w:rsid w:val="00E7257D"/>
    <w:rsid w:val="00E728CB"/>
    <w:rsid w:val="00E731E0"/>
    <w:rsid w:val="00E7336F"/>
    <w:rsid w:val="00E76262"/>
    <w:rsid w:val="00E76C8F"/>
    <w:rsid w:val="00E84A6B"/>
    <w:rsid w:val="00E85AA2"/>
    <w:rsid w:val="00E90664"/>
    <w:rsid w:val="00E92385"/>
    <w:rsid w:val="00E92783"/>
    <w:rsid w:val="00E9361D"/>
    <w:rsid w:val="00E93F48"/>
    <w:rsid w:val="00E96DEA"/>
    <w:rsid w:val="00EA1585"/>
    <w:rsid w:val="00EA48AE"/>
    <w:rsid w:val="00EB09E2"/>
    <w:rsid w:val="00EB14E7"/>
    <w:rsid w:val="00EB2915"/>
    <w:rsid w:val="00EB4160"/>
    <w:rsid w:val="00EB746A"/>
    <w:rsid w:val="00EB74A5"/>
    <w:rsid w:val="00EB7EB3"/>
    <w:rsid w:val="00EC027A"/>
    <w:rsid w:val="00EC1B66"/>
    <w:rsid w:val="00EC2C62"/>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D97"/>
    <w:rsid w:val="00EF6E3E"/>
    <w:rsid w:val="00F00DBD"/>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2E8F"/>
    <w:rsid w:val="00F33CE8"/>
    <w:rsid w:val="00F34C7B"/>
    <w:rsid w:val="00F34D63"/>
    <w:rsid w:val="00F37B4C"/>
    <w:rsid w:val="00F50CC5"/>
    <w:rsid w:val="00F515F4"/>
    <w:rsid w:val="00F57F7A"/>
    <w:rsid w:val="00F60755"/>
    <w:rsid w:val="00F609F6"/>
    <w:rsid w:val="00F62D33"/>
    <w:rsid w:val="00F64D7C"/>
    <w:rsid w:val="00F6570B"/>
    <w:rsid w:val="00F67615"/>
    <w:rsid w:val="00F72731"/>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0AEA"/>
    <w:rsid w:val="00FB49D5"/>
    <w:rsid w:val="00FB4CF2"/>
    <w:rsid w:val="00FB4EC1"/>
    <w:rsid w:val="00FC14A7"/>
    <w:rsid w:val="00FC3E36"/>
    <w:rsid w:val="00FC4845"/>
    <w:rsid w:val="00FC6B03"/>
    <w:rsid w:val="00FD06D5"/>
    <w:rsid w:val="00FD6C41"/>
    <w:rsid w:val="00FE1485"/>
    <w:rsid w:val="00FE2304"/>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610A37"/>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D921D927C440058B024E3EEF8D9740"/>
        <w:category>
          <w:name w:val="General"/>
          <w:gallery w:val="placeholder"/>
        </w:category>
        <w:types>
          <w:type w:val="bbPlcHdr"/>
        </w:types>
        <w:behaviors>
          <w:behavior w:val="content"/>
        </w:behaviors>
        <w:guid w:val="{8E6830ED-F8EF-402D-8647-CFB28B598E1D}"/>
      </w:docPartPr>
      <w:docPartBody>
        <w:p w:rsidR="00D23A06" w:rsidRDefault="008759B8" w:rsidP="008759B8">
          <w:pPr>
            <w:pStyle w:val="EBD921D927C440058B024E3EEF8D9740"/>
          </w:pPr>
          <w:r w:rsidRPr="009C19D9">
            <w:rPr>
              <w:rStyle w:val="PlaceholderText"/>
              <w:rFonts w:eastAsiaTheme="minorHAnsi"/>
            </w:rPr>
            <w:t>Click or tap here to enter text.</w:t>
          </w:r>
        </w:p>
      </w:docPartBody>
    </w:docPart>
    <w:docPart>
      <w:docPartPr>
        <w:name w:val="7BF6BDE8077A4601BFD306F0F420E2A9"/>
        <w:category>
          <w:name w:val="General"/>
          <w:gallery w:val="placeholder"/>
        </w:category>
        <w:types>
          <w:type w:val="bbPlcHdr"/>
        </w:types>
        <w:behaviors>
          <w:behavior w:val="content"/>
        </w:behaviors>
        <w:guid w:val="{D3572DF4-ABEF-4EE7-8FB6-63A99AE37A83}"/>
      </w:docPartPr>
      <w:docPartBody>
        <w:p w:rsidR="00D23A06" w:rsidRDefault="008759B8" w:rsidP="008759B8">
          <w:pPr>
            <w:pStyle w:val="7BF6BDE8077A4601BFD306F0F420E2A9"/>
          </w:pPr>
          <w:r w:rsidRPr="009C19D9">
            <w:rPr>
              <w:rStyle w:val="PlaceholderText"/>
              <w:rFonts w:eastAsiaTheme="minorHAnsi"/>
            </w:rPr>
            <w:t>Click or tap here to enter text.</w:t>
          </w:r>
        </w:p>
      </w:docPartBody>
    </w:docPart>
    <w:docPart>
      <w:docPartPr>
        <w:name w:val="3748D7E7E5144C0AB840CF22670BA6A5"/>
        <w:category>
          <w:name w:val="General"/>
          <w:gallery w:val="placeholder"/>
        </w:category>
        <w:types>
          <w:type w:val="bbPlcHdr"/>
        </w:types>
        <w:behaviors>
          <w:behavior w:val="content"/>
        </w:behaviors>
        <w:guid w:val="{4BA5C4D0-B1C8-4A18-801A-68A9089AA53E}"/>
      </w:docPartPr>
      <w:docPartBody>
        <w:p w:rsidR="00D23A06" w:rsidRDefault="008759B8" w:rsidP="008759B8">
          <w:pPr>
            <w:pStyle w:val="3748D7E7E5144C0AB840CF22670BA6A5"/>
          </w:pPr>
          <w:r w:rsidRPr="009C19D9">
            <w:rPr>
              <w:rStyle w:val="PlaceholderText"/>
              <w:rFonts w:eastAsiaTheme="minorHAnsi"/>
            </w:rPr>
            <w:t>Click or tap here to enter text.</w:t>
          </w:r>
        </w:p>
      </w:docPartBody>
    </w:docPart>
    <w:docPart>
      <w:docPartPr>
        <w:name w:val="345CEC94A86D44C9815BED71625AF761"/>
        <w:category>
          <w:name w:val="General"/>
          <w:gallery w:val="placeholder"/>
        </w:category>
        <w:types>
          <w:type w:val="bbPlcHdr"/>
        </w:types>
        <w:behaviors>
          <w:behavior w:val="content"/>
        </w:behaviors>
        <w:guid w:val="{18550E1B-6326-433D-B256-B39BCF2F9DFA}"/>
      </w:docPartPr>
      <w:docPartBody>
        <w:p w:rsidR="00D23A06" w:rsidRDefault="008759B8" w:rsidP="008759B8">
          <w:pPr>
            <w:pStyle w:val="345CEC94A86D44C9815BED71625AF761"/>
          </w:pPr>
          <w:r w:rsidRPr="009C19D9">
            <w:rPr>
              <w:rStyle w:val="PlaceholderText"/>
            </w:rPr>
            <w:t>Click or tap here to enter text.</w:t>
          </w:r>
        </w:p>
      </w:docPartBody>
    </w:docPart>
    <w:docPart>
      <w:docPartPr>
        <w:name w:val="2E39AB0C52E34CDDA70E7FC2A466C7AB"/>
        <w:category>
          <w:name w:val="General"/>
          <w:gallery w:val="placeholder"/>
        </w:category>
        <w:types>
          <w:type w:val="bbPlcHdr"/>
        </w:types>
        <w:behaviors>
          <w:behavior w:val="content"/>
        </w:behaviors>
        <w:guid w:val="{D456A7DF-ED54-48E3-B817-57BC6A102517}"/>
      </w:docPartPr>
      <w:docPartBody>
        <w:p w:rsidR="00D23A06" w:rsidRDefault="008759B8" w:rsidP="008759B8">
          <w:pPr>
            <w:pStyle w:val="2E39AB0C52E34CDDA70E7FC2A466C7AB"/>
          </w:pPr>
          <w:r w:rsidRPr="009C19D9">
            <w:rPr>
              <w:rStyle w:val="PlaceholderText"/>
            </w:rPr>
            <w:t>Click or tap here to enter text.</w:t>
          </w:r>
        </w:p>
      </w:docPartBody>
    </w:docPart>
    <w:docPart>
      <w:docPartPr>
        <w:name w:val="CF5A8FC6C173450AA4A4BD1430DDD3EC"/>
        <w:category>
          <w:name w:val="General"/>
          <w:gallery w:val="placeholder"/>
        </w:category>
        <w:types>
          <w:type w:val="bbPlcHdr"/>
        </w:types>
        <w:behaviors>
          <w:behavior w:val="content"/>
        </w:behaviors>
        <w:guid w:val="{676BBC2A-0257-4210-BEDB-C9D740F54D81}"/>
      </w:docPartPr>
      <w:docPartBody>
        <w:p w:rsidR="00D23A06" w:rsidRDefault="008759B8" w:rsidP="008759B8">
          <w:pPr>
            <w:pStyle w:val="CF5A8FC6C173450AA4A4BD1430DDD3EC"/>
          </w:pPr>
          <w:r w:rsidRPr="009C19D9">
            <w:rPr>
              <w:rStyle w:val="PlaceholderText"/>
            </w:rPr>
            <w:t>Click or tap here to enter text.</w:t>
          </w:r>
        </w:p>
      </w:docPartBody>
    </w:docPart>
    <w:docPart>
      <w:docPartPr>
        <w:name w:val="05BDD101246D48DAB4C2851466D98DCC"/>
        <w:category>
          <w:name w:val="General"/>
          <w:gallery w:val="placeholder"/>
        </w:category>
        <w:types>
          <w:type w:val="bbPlcHdr"/>
        </w:types>
        <w:behaviors>
          <w:behavior w:val="content"/>
        </w:behaviors>
        <w:guid w:val="{96021073-7513-4979-A77F-EF93D1FE0D46}"/>
      </w:docPartPr>
      <w:docPartBody>
        <w:p w:rsidR="00D23A06" w:rsidRDefault="008759B8" w:rsidP="008759B8">
          <w:pPr>
            <w:pStyle w:val="05BDD101246D48DAB4C2851466D98DCC"/>
          </w:pPr>
          <w:r w:rsidRPr="009C19D9">
            <w:rPr>
              <w:rStyle w:val="PlaceholderText"/>
            </w:rPr>
            <w:t>Click or tap here to enter text.</w:t>
          </w:r>
        </w:p>
      </w:docPartBody>
    </w:docPart>
    <w:docPart>
      <w:docPartPr>
        <w:name w:val="D88785BB81D7407DA879448C1DA3BB29"/>
        <w:category>
          <w:name w:val="General"/>
          <w:gallery w:val="placeholder"/>
        </w:category>
        <w:types>
          <w:type w:val="bbPlcHdr"/>
        </w:types>
        <w:behaviors>
          <w:behavior w:val="content"/>
        </w:behaviors>
        <w:guid w:val="{2BC1950E-4620-40D7-8851-A61833E49794}"/>
      </w:docPartPr>
      <w:docPartBody>
        <w:p w:rsidR="00D23A06" w:rsidRDefault="008759B8" w:rsidP="008759B8">
          <w:pPr>
            <w:pStyle w:val="D88785BB81D7407DA879448C1DA3BB29"/>
          </w:pPr>
          <w:r w:rsidRPr="009C19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9B8"/>
    <w:rsid w:val="00231095"/>
    <w:rsid w:val="008759B8"/>
    <w:rsid w:val="00D23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59B8"/>
    <w:rPr>
      <w:color w:val="808080"/>
    </w:rPr>
  </w:style>
  <w:style w:type="paragraph" w:customStyle="1" w:styleId="EBD921D927C440058B024E3EEF8D9740">
    <w:name w:val="EBD921D927C440058B024E3EEF8D9740"/>
    <w:rsid w:val="008759B8"/>
  </w:style>
  <w:style w:type="paragraph" w:customStyle="1" w:styleId="7BF6BDE8077A4601BFD306F0F420E2A9">
    <w:name w:val="7BF6BDE8077A4601BFD306F0F420E2A9"/>
    <w:rsid w:val="008759B8"/>
  </w:style>
  <w:style w:type="paragraph" w:customStyle="1" w:styleId="3748D7E7E5144C0AB840CF22670BA6A5">
    <w:name w:val="3748D7E7E5144C0AB840CF22670BA6A5"/>
    <w:rsid w:val="008759B8"/>
  </w:style>
  <w:style w:type="paragraph" w:customStyle="1" w:styleId="345CEC94A86D44C9815BED71625AF761">
    <w:name w:val="345CEC94A86D44C9815BED71625AF761"/>
    <w:rsid w:val="008759B8"/>
  </w:style>
  <w:style w:type="paragraph" w:customStyle="1" w:styleId="2E39AB0C52E34CDDA70E7FC2A466C7AB">
    <w:name w:val="2E39AB0C52E34CDDA70E7FC2A466C7AB"/>
    <w:rsid w:val="008759B8"/>
  </w:style>
  <w:style w:type="paragraph" w:customStyle="1" w:styleId="CF5A8FC6C173450AA4A4BD1430DDD3EC">
    <w:name w:val="CF5A8FC6C173450AA4A4BD1430DDD3EC"/>
    <w:rsid w:val="008759B8"/>
  </w:style>
  <w:style w:type="paragraph" w:customStyle="1" w:styleId="05BDD101246D48DAB4C2851466D98DCC">
    <w:name w:val="05BDD101246D48DAB4C2851466D98DCC"/>
    <w:rsid w:val="008759B8"/>
  </w:style>
  <w:style w:type="paragraph" w:customStyle="1" w:styleId="D88785BB81D7407DA879448C1DA3BB29">
    <w:name w:val="D88785BB81D7407DA879448C1DA3BB29"/>
    <w:rsid w:val="008759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2679</RACS_x0020_ID>
    <Approved_x0020_Provider xmlns="a8338b6e-77a6-4851-82b6-98166143ffdd">Bupa Aged Care Australia Pty Ltd</Approved_x0020_Provider>
    <Management_x0020_Company_x0020_ID xmlns="a8338b6e-77a6-4851-82b6-98166143ffdd" xsi:nil="true"/>
    <Home xmlns="a8338b6e-77a6-4851-82b6-98166143ffdd">Bupa Kempsey</Home>
    <Signed xmlns="a8338b6e-77a6-4851-82b6-98166143ffdd" xsi:nil="true"/>
    <Uploaded xmlns="a8338b6e-77a6-4851-82b6-98166143ffdd">true</Uploaded>
    <Management_x0020_Company xmlns="a8338b6e-77a6-4851-82b6-98166143ffdd" xsi:nil="true"/>
    <Doc_x0020_Date xmlns="a8338b6e-77a6-4851-82b6-98166143ffdd">2022-06-21T00:04:14+00:00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D3E8A0A5-7CF4-DC11-AD41-005056922186</Home_x0020_ID>
    <State xmlns="a8338b6e-77a6-4851-82b6-98166143ffdd">NSW</State>
    <Doc_x0020_Sent_Received_x0020_Date xmlns="a8338b6e-77a6-4851-82b6-98166143ffdd">2022-06-21T00:00:00+00:00</Doc_x0020_Sent_Received_x0020_Date>
    <Activity_x0020_ID xmlns="a8338b6e-77a6-4851-82b6-98166143ffdd">0FA57567-2E43-EB11-816D-005056922186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C7C3D-DB26-463F-933C-335E70512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purl.org/dc/elements/1.1/"/>
    <ds:schemaRef ds:uri="http://schemas.microsoft.com/office/2006/documentManagement/types"/>
    <ds:schemaRef ds:uri="a8338b6e-77a6-4851-82b6-98166143ffdd"/>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D35DEB2-C062-43B6-8D0E-9E1BAB1E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14</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2022-06-22T22:11:00Z</dcterms:created>
  <dcterms:modified xsi:type="dcterms:W3CDTF">2022-06-22T22:11:00Z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