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0400" w14:textId="4C4DF664" w:rsidR="008D0F47" w:rsidRDefault="00BC2B0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EE89A7A" wp14:editId="15A093AC">
                <wp:simplePos x="0" y="0"/>
                <wp:positionH relativeFrom="column">
                  <wp:posOffset>-895350</wp:posOffset>
                </wp:positionH>
                <wp:positionV relativeFrom="paragraph">
                  <wp:posOffset>722630</wp:posOffset>
                </wp:positionV>
                <wp:extent cx="5686425" cy="1727200"/>
                <wp:effectExtent l="0" t="0" r="0" b="0"/>
                <wp:wrapSquare wrapText="bothSides"/>
                <wp:docPr id="2644109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73EAD" w14:textId="77777777" w:rsidR="008D0F47" w:rsidRDefault="00B11E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AFC2FA8" w14:textId="77777777" w:rsidR="008D0F47" w:rsidRPr="001E694D" w:rsidRDefault="00B11E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BCEFBA" w14:textId="77777777" w:rsidR="008D0F47" w:rsidRPr="001E694D" w:rsidRDefault="00B11EAD" w:rsidP="009504D0">
                            <w:pPr>
                              <w:pStyle w:val="ContactNumber"/>
                              <w:spacing w:after="600"/>
                              <w:rPr>
                                <w:rFonts w:ascii="Open Sans" w:hAnsi="Open Sans" w:cs="Open Sans"/>
                              </w:rPr>
                            </w:pPr>
                            <w:r w:rsidRPr="001E694D">
                              <w:rPr>
                                <w:rFonts w:ascii="Open Sans" w:hAnsi="Open Sans" w:cs="Open Sans"/>
                              </w:rPr>
                              <w:t>Agedcarequality.gov.au</w:t>
                            </w:r>
                          </w:p>
                          <w:p w14:paraId="76456A6D" w14:textId="77777777" w:rsidR="008D0F47" w:rsidRDefault="008D0F4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89A7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2073EAD" w14:textId="77777777" w:rsidR="008D0F47" w:rsidRDefault="00B11E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AFC2FA8" w14:textId="77777777" w:rsidR="008D0F47" w:rsidRPr="001E694D" w:rsidRDefault="00B11E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7BCEFBA" w14:textId="77777777" w:rsidR="008D0F47" w:rsidRPr="001E694D" w:rsidRDefault="00B11EAD" w:rsidP="009504D0">
                      <w:pPr>
                        <w:pStyle w:val="ContactNumber"/>
                        <w:spacing w:after="600"/>
                        <w:rPr>
                          <w:rFonts w:ascii="Open Sans" w:hAnsi="Open Sans" w:cs="Open Sans"/>
                        </w:rPr>
                      </w:pPr>
                      <w:r w:rsidRPr="001E694D">
                        <w:rPr>
                          <w:rFonts w:ascii="Open Sans" w:hAnsi="Open Sans" w:cs="Open Sans"/>
                        </w:rPr>
                        <w:t>Agedcarequality.gov.au</w:t>
                      </w:r>
                    </w:p>
                    <w:p w14:paraId="76456A6D" w14:textId="77777777" w:rsidR="008D0F47" w:rsidRDefault="008D0F47"/>
                  </w:txbxContent>
                </v:textbox>
                <w10:wrap type="square"/>
              </v:shape>
            </w:pict>
          </mc:Fallback>
        </mc:AlternateContent>
      </w:r>
      <w:r w:rsidR="00B11EAD">
        <w:rPr>
          <w:noProof/>
        </w:rPr>
        <w:drawing>
          <wp:anchor distT="360045" distB="180340" distL="114300" distR="114300" simplePos="0" relativeHeight="251659264" behindDoc="1" locked="0" layoutInCell="1" allowOverlap="1" wp14:anchorId="4C7B252B" wp14:editId="2B4DBD3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F544DD7" w14:textId="77777777" w:rsidR="008D0F47" w:rsidRPr="001E694D" w:rsidRDefault="008D0F47" w:rsidP="001E694D">
      <w:pPr>
        <w:tabs>
          <w:tab w:val="left" w:pos="4569"/>
        </w:tabs>
        <w:rPr>
          <w:rFonts w:ascii="Open Sans" w:hAnsi="Open Sans" w:cs="Open Sans"/>
          <w:color w:val="FFFFFF" w:themeColor="background1"/>
          <w:sz w:val="66"/>
          <w:szCs w:val="66"/>
        </w:rPr>
      </w:pPr>
    </w:p>
    <w:p w14:paraId="003B02C8" w14:textId="77777777" w:rsidR="008D0F47" w:rsidRDefault="008D0F47" w:rsidP="00372ED2">
      <w:pPr>
        <w:spacing w:after="0"/>
        <w:rPr>
          <w:rFonts w:ascii="Open Sans" w:hAnsi="Open Sans" w:cs="Open Sans"/>
          <w:b/>
          <w:bCs/>
          <w:color w:val="FFFFFF" w:themeColor="background1"/>
          <w:sz w:val="66"/>
          <w:szCs w:val="66"/>
        </w:rPr>
      </w:pPr>
    </w:p>
    <w:p w14:paraId="72E665AE" w14:textId="77777777" w:rsidR="008D0F47" w:rsidRDefault="008D0F47" w:rsidP="00372ED2">
      <w:pPr>
        <w:spacing w:after="0"/>
        <w:rPr>
          <w:rFonts w:ascii="Open Sans" w:hAnsi="Open Sans" w:cs="Open Sans"/>
          <w:b/>
          <w:bCs/>
          <w:color w:val="FFFFFF" w:themeColor="background1"/>
          <w:sz w:val="66"/>
          <w:szCs w:val="66"/>
        </w:rPr>
      </w:pPr>
    </w:p>
    <w:p w14:paraId="0BD7B8CE" w14:textId="77777777" w:rsidR="008D0F47" w:rsidRPr="00412FC5" w:rsidRDefault="008D0F47"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0D43FF" w14:paraId="33CFBD66" w14:textId="77777777" w:rsidTr="000D43FF">
        <w:tc>
          <w:tcPr>
            <w:cnfStyle w:val="001000000000" w:firstRow="0" w:lastRow="0" w:firstColumn="1" w:lastColumn="0" w:oddVBand="0" w:evenVBand="0" w:oddHBand="0" w:evenHBand="0" w:firstRowFirstColumn="0" w:firstRowLastColumn="0" w:lastRowFirstColumn="0" w:lastRowLastColumn="0"/>
            <w:tcW w:w="3227" w:type="dxa"/>
          </w:tcPr>
          <w:p w14:paraId="6DD96A9C" w14:textId="77777777" w:rsidR="008D0F47" w:rsidRPr="001E694D" w:rsidRDefault="00B11EA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8DBD038" w14:textId="77777777" w:rsidR="008D0F47" w:rsidRPr="001E694D" w:rsidRDefault="00B11EA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Traralgon</w:t>
            </w:r>
          </w:p>
        </w:tc>
      </w:tr>
      <w:tr w:rsidR="000D43FF" w14:paraId="7447CD18"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A1CFB7" w14:textId="77777777" w:rsidR="008D0F47" w:rsidRPr="001E694D" w:rsidRDefault="00B11EA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1AA7B45" w14:textId="77777777" w:rsidR="008D0F47" w:rsidRPr="001E694D" w:rsidRDefault="00B11E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3977</w:t>
            </w:r>
          </w:p>
        </w:tc>
      </w:tr>
      <w:tr w:rsidR="000D43FF" w14:paraId="72EA181B" w14:textId="77777777" w:rsidTr="000D43F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94196B" w14:textId="77777777" w:rsidR="008D0F47" w:rsidRPr="001E694D" w:rsidRDefault="00B11EA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99FCF8D" w14:textId="77777777" w:rsidR="008D0F47" w:rsidRPr="001E694D" w:rsidRDefault="00B11E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96 Park</w:t>
            </w:r>
            <w:r w:rsidRPr="001E694D">
              <w:rPr>
                <w:rFonts w:ascii="Open Sans" w:eastAsia="Times New Roman" w:hAnsi="Open Sans" w:cs="Open Sans"/>
                <w:lang w:eastAsia="en-AU"/>
              </w:rPr>
              <w:t xml:space="preserve"> Lane, TRARALGON, Victoria, 3844</w:t>
            </w:r>
          </w:p>
        </w:tc>
      </w:tr>
      <w:tr w:rsidR="000D43FF" w14:paraId="18D1A487"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ABBEE2" w14:textId="77777777" w:rsidR="008D0F47" w:rsidRPr="001E694D" w:rsidRDefault="00B11E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CC691BB" w14:textId="77777777" w:rsidR="008D0F47" w:rsidRPr="001E694D" w:rsidRDefault="00B11E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D43FF" w14:paraId="6CF0FBBE" w14:textId="77777777" w:rsidTr="000D43F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A1909B" w14:textId="77777777" w:rsidR="008D0F47" w:rsidRPr="001E694D" w:rsidRDefault="00B11E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A3561AC" w14:textId="77777777" w:rsidR="008D0F47" w:rsidRPr="001E694D" w:rsidRDefault="00B11E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0D43FF" w14:paraId="1C83E262"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3F69664" w14:textId="77777777" w:rsidR="008D0F47" w:rsidRPr="001E694D" w:rsidRDefault="00B11EA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65705965"/>
            <w:placeholder>
              <w:docPart w:val="DefaultPlaceholder_-1854013437"/>
            </w:placeholder>
            <w:date w:fullDate="2025-03-03T00:00:00Z">
              <w:dateFormat w:val="d MMMM yyyy"/>
              <w:lid w:val="en-AU"/>
              <w:storeMappedDataAs w:val="dateTime"/>
              <w:calendar w:val="gregorian"/>
            </w:date>
          </w:sdtPr>
          <w:sdtEndPr/>
          <w:sdtContent>
            <w:tc>
              <w:tcPr>
                <w:tcW w:w="7114" w:type="dxa"/>
                <w:shd w:val="clear" w:color="auto" w:fill="FFFFFF" w:themeFill="background1"/>
              </w:tcPr>
              <w:p w14:paraId="55F46998" w14:textId="16433062" w:rsidR="008D0F47" w:rsidRPr="001E694D" w:rsidRDefault="00D7401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March 2025</w:t>
                </w:r>
              </w:p>
            </w:tc>
          </w:sdtContent>
        </w:sdt>
      </w:tr>
      <w:tr w:rsidR="000D43FF" w14:paraId="67770B6C" w14:textId="77777777" w:rsidTr="000D43F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A908E3D" w14:textId="77777777" w:rsidR="008D0F47" w:rsidRPr="001E694D" w:rsidRDefault="00B11EA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6AD7C52" w14:textId="77777777" w:rsidR="008D0F47" w:rsidRPr="001E694D" w:rsidRDefault="00B11E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28873E8A" w14:textId="77777777" w:rsidR="008D0F47" w:rsidRPr="001E694D" w:rsidRDefault="00B11E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8025 Bupa Traralgon</w:t>
            </w:r>
          </w:p>
        </w:tc>
      </w:tr>
    </w:tbl>
    <w:bookmarkEnd w:id="0"/>
    <w:p w14:paraId="5CFE1F86" w14:textId="77777777" w:rsidR="008D0F47" w:rsidRPr="001E694D" w:rsidRDefault="00B11EA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C0C4A19" w14:textId="77777777" w:rsidR="008D0F47" w:rsidRPr="003E162B" w:rsidRDefault="00B11EA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E836292" w14:textId="77777777" w:rsidR="008D0F47" w:rsidRPr="001E694D" w:rsidRDefault="00B11EA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Traralgon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Denise McDonald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1694B70" w14:textId="77777777" w:rsidR="008D0F47" w:rsidRPr="001E694D" w:rsidRDefault="00B11EA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F7FDDB5" w14:textId="77777777" w:rsidR="008D0F47" w:rsidRPr="001E694D" w:rsidRDefault="00B11EA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769304F" w14:textId="77777777" w:rsidR="008D0F47" w:rsidRPr="003E162B" w:rsidRDefault="00B11EA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96F3271" w14:textId="77777777" w:rsidR="008D0F47" w:rsidRPr="001E694D" w:rsidRDefault="00B11EA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9EF20E5" w14:textId="22A906C0" w:rsidR="008D0F47" w:rsidRPr="00387F3E" w:rsidRDefault="00B11EAD" w:rsidP="00712752">
      <w:pPr>
        <w:pStyle w:val="ListParagraph"/>
        <w:numPr>
          <w:ilvl w:val="0"/>
          <w:numId w:val="2"/>
        </w:numPr>
        <w:spacing w:line="240" w:lineRule="atLeast"/>
        <w:ind w:left="714" w:hanging="357"/>
        <w:contextualSpacing w:val="0"/>
        <w:rPr>
          <w:rFonts w:ascii="Open Sans" w:hAnsi="Open Sans" w:cs="Open Sans"/>
          <w:color w:val="000000"/>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informed </w:t>
      </w:r>
      <w:r w:rsidRPr="00387F3E">
        <w:rPr>
          <w:rFonts w:ascii="Open Sans" w:hAnsi="Open Sans" w:cs="Open Sans"/>
          <w:color w:val="000000"/>
        </w:rPr>
        <w:t xml:space="preserve">by a site assessment, observations at the service, review of documents and interviews with staff, </w:t>
      </w:r>
      <w:r w:rsidR="00387F3E" w:rsidRPr="00387F3E">
        <w:rPr>
          <w:rFonts w:ascii="Open Sans" w:hAnsi="Open Sans" w:cs="Open Sans"/>
          <w:color w:val="000000"/>
        </w:rPr>
        <w:t xml:space="preserve">consumers, </w:t>
      </w:r>
      <w:r w:rsidRPr="00387F3E">
        <w:rPr>
          <w:rFonts w:ascii="Open Sans" w:hAnsi="Open Sans" w:cs="Open Sans"/>
          <w:color w:val="000000"/>
        </w:rPr>
        <w:t>representatives and others</w:t>
      </w:r>
    </w:p>
    <w:p w14:paraId="25CDD72C" w14:textId="25A3E4C9" w:rsidR="00F4015D" w:rsidRPr="001E694D" w:rsidRDefault="00B11EAD" w:rsidP="00F4015D">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provider’s response to the assessment team’s report received </w:t>
      </w:r>
      <w:r w:rsidR="00F4015D">
        <w:rPr>
          <w:rFonts w:ascii="Open Sans" w:hAnsi="Open Sans" w:cs="Open Sans"/>
        </w:rPr>
        <w:t xml:space="preserve">7 February 2025 </w:t>
      </w:r>
    </w:p>
    <w:p w14:paraId="27B3339B" w14:textId="348A6C50" w:rsidR="008D0F47" w:rsidRPr="001E694D" w:rsidRDefault="00B11EA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0CF9202" w14:textId="77777777" w:rsidR="008D0F47" w:rsidRPr="003E162B" w:rsidRDefault="00B11EA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D43FF" w14:paraId="4164BA9B" w14:textId="77777777" w:rsidTr="000D43F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212241" w14:textId="77777777" w:rsidR="008D0F47" w:rsidRPr="001E694D" w:rsidRDefault="00B11EA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02BF50C" w14:textId="77777777" w:rsidR="008D0F47" w:rsidRPr="001E694D" w:rsidRDefault="00EB628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6671862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9027C1D" w14:textId="77777777" w:rsidTr="000D43F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579FB4" w14:textId="77777777" w:rsidR="008D0F47" w:rsidRPr="001E694D" w:rsidRDefault="00B11EA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C969C99" w14:textId="77777777" w:rsidR="008D0F47" w:rsidRPr="001E694D" w:rsidRDefault="00EB62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582507"/>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r w:rsidR="000D43FF" w14:paraId="5DFE344E" w14:textId="77777777" w:rsidTr="000D43F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6038E7" w14:textId="77777777" w:rsidR="008D0F47" w:rsidRPr="001E694D" w:rsidRDefault="00B11EA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973E3FD" w14:textId="77777777" w:rsidR="008D0F47" w:rsidRPr="001E694D" w:rsidRDefault="00EB62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2781431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r w:rsidR="000D43FF" w14:paraId="1AA76FFD" w14:textId="77777777" w:rsidTr="000D43F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29748A" w14:textId="77777777" w:rsidR="008D0F47" w:rsidRPr="001E694D" w:rsidRDefault="00B11EA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D68DB06" w14:textId="77777777" w:rsidR="008D0F47" w:rsidRPr="001E694D" w:rsidRDefault="00EB62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634110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r w:rsidR="000D43FF" w14:paraId="197687EB" w14:textId="77777777" w:rsidTr="000D43F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800B96" w14:textId="77777777" w:rsidR="008D0F47" w:rsidRPr="001E694D" w:rsidRDefault="00B11EA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F4948B1" w14:textId="77777777" w:rsidR="008D0F47" w:rsidRPr="001E694D" w:rsidRDefault="00EB62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985179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r w:rsidR="000D43FF" w14:paraId="4BA113D8" w14:textId="77777777" w:rsidTr="000D43F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48FF23" w14:textId="77777777" w:rsidR="008D0F47" w:rsidRPr="001E694D" w:rsidRDefault="00B11EA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270C777" w14:textId="77777777" w:rsidR="008D0F47" w:rsidRPr="001E694D" w:rsidRDefault="00EB62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303971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r w:rsidR="000D43FF" w14:paraId="7711F3C6" w14:textId="77777777" w:rsidTr="000D43F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8329B8" w14:textId="77777777" w:rsidR="008D0F47" w:rsidRPr="001E694D" w:rsidRDefault="00B11EA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BE47965" w14:textId="77777777" w:rsidR="008D0F47" w:rsidRPr="001E694D" w:rsidRDefault="00EB62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151788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r w:rsidR="000D43FF" w14:paraId="04429958" w14:textId="77777777" w:rsidTr="000D43F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C1FC34" w14:textId="77777777" w:rsidR="008D0F47" w:rsidRPr="001E694D" w:rsidRDefault="00B11EA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AF50160" w14:textId="77777777" w:rsidR="008D0F47" w:rsidRPr="001E694D" w:rsidRDefault="00EB62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606105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b/>
                    <w:bCs/>
                  </w:rPr>
                  <w:t>Compliant</w:t>
                </w:r>
              </w:sdtContent>
            </w:sdt>
          </w:p>
        </w:tc>
      </w:tr>
    </w:tbl>
    <w:p w14:paraId="0A0173CD" w14:textId="77777777" w:rsidR="008D0F47" w:rsidRPr="001E694D" w:rsidRDefault="00B11EA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4C4471A" w14:textId="77777777" w:rsidR="008D0F47" w:rsidRPr="003E162B" w:rsidRDefault="00B11EA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FC83954" w14:textId="77777777" w:rsidR="008D0F47" w:rsidRPr="001E694D" w:rsidRDefault="00B11EA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CB8F00B" w14:textId="481C759E" w:rsidR="008D0F47" w:rsidRPr="001E694D" w:rsidRDefault="00B11EAD" w:rsidP="0036130C">
      <w:pPr>
        <w:pStyle w:val="NormalArial"/>
        <w:rPr>
          <w:rFonts w:ascii="Open Sans" w:hAnsi="Open Sans" w:cs="Open Sans"/>
        </w:rPr>
      </w:pPr>
      <w:r w:rsidRPr="001E694D">
        <w:rPr>
          <w:rFonts w:ascii="Open Sans" w:hAnsi="Open Sans" w:cs="Open Sans"/>
        </w:rPr>
        <w:br w:type="page"/>
      </w:r>
    </w:p>
    <w:p w14:paraId="2DDD9DA1"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D43FF" w14:paraId="40D2B982"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9F4F5D8" w14:textId="77777777" w:rsidR="008D0F47" w:rsidRPr="001E694D" w:rsidRDefault="00B11E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5881678"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77845F84"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2387BE" w14:textId="77777777" w:rsidR="008D0F47" w:rsidRPr="001E694D" w:rsidRDefault="00B11EA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11B63DB" w14:textId="77777777" w:rsidR="008D0F47" w:rsidRPr="001E694D" w:rsidRDefault="00B11EA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2D2AEAF" w14:textId="77777777" w:rsidR="008D0F47" w:rsidRPr="001E694D" w:rsidRDefault="00EB628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649309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0BC7BFB"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513308"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21F78EC"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C6EC65B"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42525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68BB092E"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ED2DBD"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B009888"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0E87052" w14:textId="77777777" w:rsidR="008D0F47" w:rsidRPr="001E694D" w:rsidRDefault="00B11E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029EE9B" w14:textId="77777777" w:rsidR="008D0F47" w:rsidRPr="001E694D" w:rsidRDefault="00B11E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3B36AAF" w14:textId="77777777" w:rsidR="008D0F47" w:rsidRPr="001E694D" w:rsidRDefault="00B11E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5105BCC" w14:textId="77777777" w:rsidR="008D0F47" w:rsidRPr="001E694D" w:rsidRDefault="00B11EA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F9E58A2"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346822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129488D3"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C0ABE"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814FD7A"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84D2517" w14:textId="77777777" w:rsidR="008D0F47" w:rsidRPr="001E694D" w:rsidRDefault="00EB62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681028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79F5D396"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51B33C"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455E18F" w14:textId="77777777" w:rsidR="008D0F47" w:rsidRPr="001E694D" w:rsidRDefault="00B11EA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DBAFFD8"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749297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A38E614"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C324B1"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63763C"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DBBD720"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363490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53DF660E" w14:textId="77777777" w:rsidR="008D0F47" w:rsidRPr="003E162B" w:rsidRDefault="00B11EAD" w:rsidP="001A5684">
      <w:pPr>
        <w:pStyle w:val="Heading20"/>
        <w:rPr>
          <w:rFonts w:ascii="Open Sans" w:hAnsi="Open Sans" w:cs="Open Sans"/>
          <w:color w:val="781E77"/>
        </w:rPr>
      </w:pPr>
      <w:r w:rsidRPr="003E162B">
        <w:rPr>
          <w:rFonts w:ascii="Open Sans" w:hAnsi="Open Sans" w:cs="Open Sans"/>
          <w:color w:val="781E77"/>
        </w:rPr>
        <w:t>Findings</w:t>
      </w:r>
    </w:p>
    <w:p w14:paraId="3C5B0A4B" w14:textId="045E2624" w:rsidR="008D0F47" w:rsidRDefault="00387F3E" w:rsidP="0036130C">
      <w:pPr>
        <w:pStyle w:val="NormalArial"/>
        <w:rPr>
          <w:rFonts w:ascii="Open Sans" w:hAnsi="Open Sans" w:cs="Open Sans"/>
          <w:color w:val="000000"/>
        </w:rPr>
      </w:pPr>
      <w:r w:rsidRPr="007C7B26">
        <w:rPr>
          <w:rFonts w:ascii="Open Sans" w:hAnsi="Open Sans" w:cs="Open Sans"/>
          <w:color w:val="000000"/>
        </w:rPr>
        <w:t>These 6 Requirements have been found Compliant, as:</w:t>
      </w:r>
    </w:p>
    <w:p w14:paraId="77DAA3F4" w14:textId="0BD2B700" w:rsidR="00387F3E" w:rsidRPr="00F4015D" w:rsidRDefault="00387F3E" w:rsidP="0036130C">
      <w:pPr>
        <w:pStyle w:val="NormalArial"/>
        <w:rPr>
          <w:rFonts w:ascii="Open Sans" w:hAnsi="Open Sans" w:cs="Open Sans"/>
          <w:color w:val="auto"/>
        </w:rPr>
      </w:pPr>
      <w:r w:rsidRPr="00F4015D">
        <w:rPr>
          <w:rFonts w:ascii="Open Sans" w:hAnsi="Open Sans" w:cs="Open Sans"/>
          <w:color w:val="auto"/>
        </w:rPr>
        <w:t>Consumers and representatives said staff kn</w:t>
      </w:r>
      <w:r w:rsidR="00F4015D" w:rsidRPr="00F4015D">
        <w:rPr>
          <w:rFonts w:ascii="Open Sans" w:hAnsi="Open Sans" w:cs="Open Sans"/>
          <w:color w:val="auto"/>
        </w:rPr>
        <w:t>e</w:t>
      </w:r>
      <w:r w:rsidRPr="00F4015D">
        <w:rPr>
          <w:rFonts w:ascii="Open Sans" w:hAnsi="Open Sans" w:cs="Open Sans"/>
          <w:color w:val="auto"/>
        </w:rPr>
        <w:t>w consumers well, underst</w:t>
      </w:r>
      <w:r w:rsidR="00F4015D" w:rsidRPr="00F4015D">
        <w:rPr>
          <w:rFonts w:ascii="Open Sans" w:hAnsi="Open Sans" w:cs="Open Sans"/>
          <w:color w:val="auto"/>
        </w:rPr>
        <w:t>oo</w:t>
      </w:r>
      <w:r w:rsidRPr="00F4015D">
        <w:rPr>
          <w:rFonts w:ascii="Open Sans" w:hAnsi="Open Sans" w:cs="Open Sans"/>
          <w:color w:val="auto"/>
        </w:rPr>
        <w:t>d their individual needs and preferences and show</w:t>
      </w:r>
      <w:r w:rsidR="00F4015D" w:rsidRPr="00F4015D">
        <w:rPr>
          <w:rFonts w:ascii="Open Sans" w:hAnsi="Open Sans" w:cs="Open Sans"/>
          <w:color w:val="auto"/>
        </w:rPr>
        <w:t>ed</w:t>
      </w:r>
      <w:r w:rsidRPr="00F4015D">
        <w:rPr>
          <w:rFonts w:ascii="Open Sans" w:hAnsi="Open Sans" w:cs="Open Sans"/>
          <w:color w:val="auto"/>
        </w:rPr>
        <w:t xml:space="preserve"> them respect. Care documentation included detailed information about consumer’s life stories, backgrounds and people who are important to them. Staff were observed having respectful interactions with consumers and using their preferred names.</w:t>
      </w:r>
    </w:p>
    <w:p w14:paraId="1C7DB1C9" w14:textId="12B5E1AF" w:rsidR="00387F3E" w:rsidRPr="00F4015D" w:rsidRDefault="00387F3E" w:rsidP="0036130C">
      <w:pPr>
        <w:pStyle w:val="NormalArial"/>
        <w:rPr>
          <w:rFonts w:ascii="Open Sans" w:hAnsi="Open Sans" w:cs="Open Sans"/>
          <w:color w:val="auto"/>
        </w:rPr>
      </w:pPr>
      <w:r w:rsidRPr="00F4015D">
        <w:rPr>
          <w:rFonts w:ascii="Open Sans" w:hAnsi="Open Sans" w:cs="Open Sans"/>
          <w:color w:val="auto"/>
        </w:rPr>
        <w:t xml:space="preserve">Consumers and representatives said consumers </w:t>
      </w:r>
      <w:r w:rsidR="00F4015D" w:rsidRPr="00F4015D">
        <w:rPr>
          <w:rFonts w:ascii="Open Sans" w:hAnsi="Open Sans" w:cs="Open Sans"/>
          <w:color w:val="auto"/>
        </w:rPr>
        <w:t>we</w:t>
      </w:r>
      <w:r w:rsidRPr="00F4015D">
        <w:rPr>
          <w:rFonts w:ascii="Open Sans" w:hAnsi="Open Sans" w:cs="Open Sans"/>
          <w:color w:val="auto"/>
        </w:rPr>
        <w:t xml:space="preserve">re </w:t>
      </w:r>
      <w:r w:rsidR="00F4015D" w:rsidRPr="00F4015D">
        <w:rPr>
          <w:rFonts w:ascii="Open Sans" w:hAnsi="Open Sans" w:cs="Open Sans"/>
          <w:color w:val="auto"/>
        </w:rPr>
        <w:t>provided with care in line with their cultural needs and preferences</w:t>
      </w:r>
      <w:r w:rsidRPr="00F4015D">
        <w:rPr>
          <w:rFonts w:ascii="Open Sans" w:hAnsi="Open Sans" w:cs="Open Sans"/>
          <w:color w:val="auto"/>
        </w:rPr>
        <w:t xml:space="preserve">. Staff </w:t>
      </w:r>
      <w:r w:rsidR="00F4015D" w:rsidRPr="00F4015D">
        <w:rPr>
          <w:rFonts w:ascii="Open Sans" w:hAnsi="Open Sans" w:cs="Open Sans"/>
          <w:color w:val="auto"/>
        </w:rPr>
        <w:t xml:space="preserve">gave various examples of how </w:t>
      </w:r>
      <w:r w:rsidR="00F4015D" w:rsidRPr="00F4015D">
        <w:rPr>
          <w:rFonts w:ascii="Open Sans" w:hAnsi="Open Sans" w:cs="Open Sans"/>
          <w:color w:val="auto"/>
        </w:rPr>
        <w:lastRenderedPageBreak/>
        <w:t xml:space="preserve">care was adapted to be </w:t>
      </w:r>
      <w:r w:rsidRPr="00F4015D">
        <w:rPr>
          <w:rFonts w:ascii="Open Sans" w:hAnsi="Open Sans" w:cs="Open Sans"/>
          <w:color w:val="auto"/>
        </w:rPr>
        <w:t xml:space="preserve">culturally safe care </w:t>
      </w:r>
      <w:r w:rsidR="00F4015D" w:rsidRPr="00F4015D">
        <w:rPr>
          <w:rFonts w:ascii="Open Sans" w:hAnsi="Open Sans" w:cs="Open Sans"/>
          <w:color w:val="auto"/>
        </w:rPr>
        <w:t>for</w:t>
      </w:r>
      <w:r w:rsidRPr="00F4015D">
        <w:rPr>
          <w:rFonts w:ascii="Open Sans" w:hAnsi="Open Sans" w:cs="Open Sans"/>
          <w:color w:val="auto"/>
        </w:rPr>
        <w:t xml:space="preserve"> individual </w:t>
      </w:r>
      <w:r w:rsidR="00F4015D" w:rsidRPr="00F4015D">
        <w:rPr>
          <w:rFonts w:ascii="Open Sans" w:hAnsi="Open Sans" w:cs="Open Sans"/>
          <w:color w:val="auto"/>
        </w:rPr>
        <w:t>consumers</w:t>
      </w:r>
      <w:r w:rsidRPr="00F4015D">
        <w:rPr>
          <w:rFonts w:ascii="Open Sans" w:hAnsi="Open Sans" w:cs="Open Sans"/>
          <w:color w:val="auto"/>
        </w:rPr>
        <w:t xml:space="preserve">. </w:t>
      </w:r>
      <w:r w:rsidR="00F4015D" w:rsidRPr="00F4015D">
        <w:rPr>
          <w:rFonts w:ascii="Open Sans" w:hAnsi="Open Sans" w:cs="Open Sans"/>
          <w:color w:val="auto"/>
        </w:rPr>
        <w:t>Policies and procedures guided staff in the provision of person</w:t>
      </w:r>
      <w:r w:rsidR="00F4015D">
        <w:rPr>
          <w:rFonts w:ascii="Open Sans" w:hAnsi="Open Sans" w:cs="Open Sans"/>
          <w:color w:val="auto"/>
        </w:rPr>
        <w:t>-</w:t>
      </w:r>
      <w:r w:rsidR="00F4015D" w:rsidRPr="00F4015D">
        <w:rPr>
          <w:rFonts w:ascii="Open Sans" w:hAnsi="Open Sans" w:cs="Open Sans"/>
          <w:color w:val="auto"/>
        </w:rPr>
        <w:t>centred care</w:t>
      </w:r>
      <w:r w:rsidRPr="00F4015D">
        <w:rPr>
          <w:rFonts w:ascii="Open Sans" w:hAnsi="Open Sans" w:cs="Open Sans"/>
          <w:color w:val="auto"/>
        </w:rPr>
        <w:t>.</w:t>
      </w:r>
    </w:p>
    <w:p w14:paraId="28701DD4" w14:textId="67081CE1" w:rsidR="00387F3E" w:rsidRPr="004C53D7" w:rsidRDefault="00387F3E" w:rsidP="0036130C">
      <w:pPr>
        <w:pStyle w:val="NormalArial"/>
        <w:rPr>
          <w:rFonts w:ascii="Open Sans" w:hAnsi="Open Sans" w:cs="Open Sans"/>
          <w:color w:val="auto"/>
        </w:rPr>
      </w:pPr>
      <w:r w:rsidRPr="004C53D7">
        <w:rPr>
          <w:rFonts w:ascii="Open Sans" w:hAnsi="Open Sans" w:cs="Open Sans"/>
          <w:color w:val="auto"/>
        </w:rPr>
        <w:t xml:space="preserve">Consumers and representatives said </w:t>
      </w:r>
      <w:r w:rsidR="00F4015D" w:rsidRPr="004C53D7">
        <w:rPr>
          <w:rFonts w:ascii="Open Sans" w:hAnsi="Open Sans" w:cs="Open Sans"/>
          <w:color w:val="auto"/>
        </w:rPr>
        <w:t>consumers were</w:t>
      </w:r>
      <w:r w:rsidRPr="004C53D7">
        <w:rPr>
          <w:rFonts w:ascii="Open Sans" w:hAnsi="Open Sans" w:cs="Open Sans"/>
          <w:color w:val="auto"/>
        </w:rPr>
        <w:t xml:space="preserve"> support</w:t>
      </w:r>
      <w:r w:rsidR="00F4015D" w:rsidRPr="004C53D7">
        <w:rPr>
          <w:rFonts w:ascii="Open Sans" w:hAnsi="Open Sans" w:cs="Open Sans"/>
          <w:color w:val="auto"/>
        </w:rPr>
        <w:t>ed</w:t>
      </w:r>
      <w:r w:rsidRPr="004C53D7">
        <w:rPr>
          <w:rFonts w:ascii="Open Sans" w:hAnsi="Open Sans" w:cs="Open Sans"/>
          <w:color w:val="auto"/>
        </w:rPr>
        <w:t xml:space="preserve"> to </w:t>
      </w:r>
      <w:r w:rsidR="00F4015D" w:rsidRPr="004C53D7">
        <w:rPr>
          <w:rFonts w:ascii="Open Sans" w:hAnsi="Open Sans" w:cs="Open Sans"/>
          <w:color w:val="auto"/>
        </w:rPr>
        <w:t xml:space="preserve">make independent decisions and could </w:t>
      </w:r>
      <w:r w:rsidRPr="004C53D7">
        <w:rPr>
          <w:rFonts w:ascii="Open Sans" w:hAnsi="Open Sans" w:cs="Open Sans"/>
          <w:color w:val="auto"/>
        </w:rPr>
        <w:t>exercise choice</w:t>
      </w:r>
      <w:r w:rsidR="00F4015D" w:rsidRPr="004C53D7">
        <w:rPr>
          <w:rFonts w:ascii="Open Sans" w:hAnsi="Open Sans" w:cs="Open Sans"/>
          <w:color w:val="auto"/>
        </w:rPr>
        <w:t xml:space="preserve"> over how their care was delivered</w:t>
      </w:r>
      <w:r w:rsidRPr="004C53D7">
        <w:rPr>
          <w:rFonts w:ascii="Open Sans" w:hAnsi="Open Sans" w:cs="Open Sans"/>
          <w:color w:val="auto"/>
        </w:rPr>
        <w:t xml:space="preserve">. Staff </w:t>
      </w:r>
      <w:r w:rsidR="00F4015D" w:rsidRPr="004C53D7">
        <w:rPr>
          <w:rFonts w:ascii="Open Sans" w:hAnsi="Open Sans" w:cs="Open Sans"/>
          <w:color w:val="auto"/>
        </w:rPr>
        <w:t xml:space="preserve">advised independence and consumer choice was promoted when assisting with activities of daily living. </w:t>
      </w:r>
      <w:r w:rsidR="004C53D7" w:rsidRPr="004C53D7">
        <w:rPr>
          <w:rFonts w:ascii="Open Sans" w:hAnsi="Open Sans" w:cs="Open Sans"/>
          <w:color w:val="auto"/>
        </w:rPr>
        <w:t>Care documentation contained consumer’s decisions on how they wanted their care delivered, and which relationships were important for them to maintain.</w:t>
      </w:r>
    </w:p>
    <w:p w14:paraId="3D6EB0FF" w14:textId="2B558E51" w:rsidR="00387F3E" w:rsidRPr="00C81ED6" w:rsidRDefault="00387F3E" w:rsidP="00387F3E">
      <w:pPr>
        <w:pStyle w:val="NormalArial"/>
        <w:rPr>
          <w:rFonts w:ascii="Open Sans" w:hAnsi="Open Sans" w:cs="Open Sans"/>
          <w:color w:val="auto"/>
        </w:rPr>
      </w:pPr>
      <w:r w:rsidRPr="00C81ED6">
        <w:rPr>
          <w:rFonts w:ascii="Open Sans" w:hAnsi="Open Sans" w:cs="Open Sans"/>
          <w:color w:val="auto"/>
        </w:rPr>
        <w:t xml:space="preserve">Consumers and representatives </w:t>
      </w:r>
      <w:r w:rsidR="004C53D7" w:rsidRPr="00C81ED6">
        <w:rPr>
          <w:rFonts w:ascii="Open Sans" w:hAnsi="Open Sans" w:cs="Open Sans"/>
          <w:color w:val="auto"/>
        </w:rPr>
        <w:t xml:space="preserve">gave positive feedback on the support provided which enabled them to live life as they wished. </w:t>
      </w:r>
      <w:r w:rsidRPr="00C81ED6">
        <w:rPr>
          <w:rFonts w:ascii="Open Sans" w:hAnsi="Open Sans" w:cs="Open Sans"/>
          <w:color w:val="auto"/>
        </w:rPr>
        <w:t>Staff</w:t>
      </w:r>
      <w:r w:rsidR="004C53D7" w:rsidRPr="00C81ED6">
        <w:rPr>
          <w:rFonts w:ascii="Open Sans" w:hAnsi="Open Sans" w:cs="Open Sans"/>
          <w:color w:val="auto"/>
        </w:rPr>
        <w:t xml:space="preserve"> gave examples of how they assisted consumers to make informed decision regarding risk and the strategies put in place to promote the consumer’s safety.</w:t>
      </w:r>
      <w:r w:rsidRPr="00C81ED6">
        <w:rPr>
          <w:rFonts w:ascii="Open Sans" w:hAnsi="Open Sans" w:cs="Open Sans"/>
          <w:color w:val="auto"/>
        </w:rPr>
        <w:t xml:space="preserve"> </w:t>
      </w:r>
      <w:r w:rsidR="004C53D7" w:rsidRPr="00C81ED6">
        <w:rPr>
          <w:rFonts w:ascii="Open Sans" w:hAnsi="Open Sans" w:cs="Open Sans"/>
          <w:color w:val="auto"/>
        </w:rPr>
        <w:t>Care documentation evidenced risks consumers wished to take were assessed, discussed and understood by the consumer</w:t>
      </w:r>
      <w:r w:rsidRPr="00C81ED6">
        <w:rPr>
          <w:rFonts w:ascii="Open Sans" w:hAnsi="Open Sans" w:cs="Open Sans"/>
          <w:color w:val="auto"/>
        </w:rPr>
        <w:t xml:space="preserve">. </w:t>
      </w:r>
    </w:p>
    <w:p w14:paraId="34DD570A" w14:textId="68F5F216" w:rsidR="00387F3E" w:rsidRPr="00C81ED6" w:rsidRDefault="00387F3E" w:rsidP="0036130C">
      <w:pPr>
        <w:pStyle w:val="NormalArial"/>
        <w:rPr>
          <w:rFonts w:ascii="Open Sans" w:hAnsi="Open Sans" w:cs="Open Sans"/>
          <w:color w:val="auto"/>
        </w:rPr>
      </w:pPr>
      <w:r w:rsidRPr="00C81ED6">
        <w:rPr>
          <w:rFonts w:ascii="Open Sans" w:hAnsi="Open Sans" w:cs="Open Sans"/>
          <w:color w:val="auto"/>
        </w:rPr>
        <w:t xml:space="preserve">Consumers and representatives </w:t>
      </w:r>
      <w:r w:rsidR="00C81ED6" w:rsidRPr="00C81ED6">
        <w:rPr>
          <w:rFonts w:ascii="Open Sans" w:hAnsi="Open Sans" w:cs="Open Sans"/>
          <w:color w:val="auto"/>
        </w:rPr>
        <w:t>confirmed</w:t>
      </w:r>
      <w:r w:rsidRPr="00C81ED6">
        <w:rPr>
          <w:rFonts w:ascii="Open Sans" w:hAnsi="Open Sans" w:cs="Open Sans"/>
          <w:color w:val="auto"/>
        </w:rPr>
        <w:t xml:space="preserve"> they </w:t>
      </w:r>
      <w:r w:rsidR="00C81ED6" w:rsidRPr="00C81ED6">
        <w:rPr>
          <w:rFonts w:ascii="Open Sans" w:hAnsi="Open Sans" w:cs="Open Sans"/>
          <w:color w:val="auto"/>
        </w:rPr>
        <w:t>we</w:t>
      </w:r>
      <w:r w:rsidRPr="00C81ED6">
        <w:rPr>
          <w:rFonts w:ascii="Open Sans" w:hAnsi="Open Sans" w:cs="Open Sans"/>
          <w:color w:val="auto"/>
        </w:rPr>
        <w:t xml:space="preserve">re </w:t>
      </w:r>
      <w:r w:rsidR="00C81ED6" w:rsidRPr="00C81ED6">
        <w:rPr>
          <w:rFonts w:ascii="Open Sans" w:hAnsi="Open Sans" w:cs="Open Sans"/>
          <w:color w:val="auto"/>
        </w:rPr>
        <w:t xml:space="preserve">provided with </w:t>
      </w:r>
      <w:r w:rsidRPr="00C81ED6">
        <w:rPr>
          <w:rFonts w:ascii="Open Sans" w:hAnsi="Open Sans" w:cs="Open Sans"/>
          <w:color w:val="auto"/>
        </w:rPr>
        <w:t xml:space="preserve">information </w:t>
      </w:r>
      <w:r w:rsidR="00C81ED6" w:rsidRPr="00C81ED6">
        <w:rPr>
          <w:rFonts w:ascii="Open Sans" w:hAnsi="Open Sans" w:cs="Open Sans"/>
          <w:color w:val="auto"/>
        </w:rPr>
        <w:t>which was</w:t>
      </w:r>
      <w:r w:rsidRPr="00C81ED6">
        <w:rPr>
          <w:rFonts w:ascii="Open Sans" w:hAnsi="Open Sans" w:cs="Open Sans"/>
          <w:color w:val="auto"/>
        </w:rPr>
        <w:t xml:space="preserve"> current, easy to understand, and enable</w:t>
      </w:r>
      <w:r w:rsidR="00C81ED6" w:rsidRPr="00C81ED6">
        <w:rPr>
          <w:rFonts w:ascii="Open Sans" w:hAnsi="Open Sans" w:cs="Open Sans"/>
          <w:color w:val="auto"/>
        </w:rPr>
        <w:t>d</w:t>
      </w:r>
      <w:r w:rsidRPr="00C81ED6">
        <w:rPr>
          <w:rFonts w:ascii="Open Sans" w:hAnsi="Open Sans" w:cs="Open Sans"/>
          <w:color w:val="auto"/>
        </w:rPr>
        <w:t xml:space="preserve"> consumers to exercise choice. Staff described how communicat</w:t>
      </w:r>
      <w:r w:rsidR="00C81ED6" w:rsidRPr="00C81ED6">
        <w:rPr>
          <w:rFonts w:ascii="Open Sans" w:hAnsi="Open Sans" w:cs="Open Sans"/>
          <w:color w:val="auto"/>
        </w:rPr>
        <w:t xml:space="preserve">ion was adapted to support consumers with sensory or cognitive impairments to understand the information provided. Menus and activity calendars were displayed and enabled consumers to make meal and lifestyle choices. </w:t>
      </w:r>
      <w:r w:rsidRPr="00C81ED6">
        <w:rPr>
          <w:rFonts w:ascii="Open Sans" w:hAnsi="Open Sans" w:cs="Open Sans"/>
          <w:color w:val="auto"/>
        </w:rPr>
        <w:t xml:space="preserve"> </w:t>
      </w:r>
    </w:p>
    <w:p w14:paraId="2B4D5298" w14:textId="00514F02" w:rsidR="00387F3E" w:rsidRPr="00C81ED6" w:rsidRDefault="00C81ED6" w:rsidP="00387F3E">
      <w:pPr>
        <w:pStyle w:val="NormalArial"/>
        <w:rPr>
          <w:rFonts w:ascii="Open Sans" w:hAnsi="Open Sans" w:cs="Open Sans"/>
          <w:color w:val="auto"/>
        </w:rPr>
      </w:pPr>
      <w:r w:rsidRPr="00C81ED6">
        <w:rPr>
          <w:rFonts w:ascii="Open Sans" w:hAnsi="Open Sans" w:cs="Open Sans"/>
          <w:color w:val="auto"/>
        </w:rPr>
        <w:t>Most c</w:t>
      </w:r>
      <w:r w:rsidR="00387F3E" w:rsidRPr="00C81ED6">
        <w:rPr>
          <w:rFonts w:ascii="Open Sans" w:hAnsi="Open Sans" w:cs="Open Sans"/>
          <w:color w:val="auto"/>
        </w:rPr>
        <w:t xml:space="preserve">onsumers said their privacy </w:t>
      </w:r>
      <w:r w:rsidRPr="00C81ED6">
        <w:rPr>
          <w:rFonts w:ascii="Open Sans" w:hAnsi="Open Sans" w:cs="Open Sans"/>
          <w:color w:val="auto"/>
        </w:rPr>
        <w:t>wa</w:t>
      </w:r>
      <w:r w:rsidR="00387F3E" w:rsidRPr="00C81ED6">
        <w:rPr>
          <w:rFonts w:ascii="Open Sans" w:hAnsi="Open Sans" w:cs="Open Sans"/>
          <w:color w:val="auto"/>
        </w:rPr>
        <w:t xml:space="preserve">s respected when </w:t>
      </w:r>
      <w:r w:rsidRPr="00C81ED6">
        <w:rPr>
          <w:rFonts w:ascii="Open Sans" w:hAnsi="Open Sans" w:cs="Open Sans"/>
          <w:color w:val="auto"/>
        </w:rPr>
        <w:t>they were</w:t>
      </w:r>
      <w:r w:rsidR="00387F3E" w:rsidRPr="00C81ED6">
        <w:rPr>
          <w:rFonts w:ascii="Open Sans" w:hAnsi="Open Sans" w:cs="Open Sans"/>
          <w:color w:val="auto"/>
        </w:rPr>
        <w:t xml:space="preserve"> provided with care</w:t>
      </w:r>
      <w:r w:rsidRPr="00C81ED6">
        <w:rPr>
          <w:rFonts w:ascii="Open Sans" w:hAnsi="Open Sans" w:cs="Open Sans"/>
          <w:color w:val="auto"/>
        </w:rPr>
        <w:t xml:space="preserve">, however others said staff did not wait for consent to enter their rooms and were reminded to knock and wait at daily staff meetings. </w:t>
      </w:r>
      <w:r w:rsidR="00387F3E" w:rsidRPr="00C81ED6">
        <w:rPr>
          <w:rFonts w:ascii="Open Sans" w:hAnsi="Open Sans" w:cs="Open Sans"/>
          <w:color w:val="auto"/>
        </w:rPr>
        <w:t xml:space="preserve">Staff provided examples of </w:t>
      </w:r>
      <w:r w:rsidRPr="00C81ED6">
        <w:rPr>
          <w:rFonts w:ascii="Open Sans" w:hAnsi="Open Sans" w:cs="Open Sans"/>
          <w:color w:val="auto"/>
        </w:rPr>
        <w:t xml:space="preserve">strategies used to </w:t>
      </w:r>
      <w:r w:rsidR="00387F3E" w:rsidRPr="00C81ED6">
        <w:rPr>
          <w:rFonts w:ascii="Open Sans" w:hAnsi="Open Sans" w:cs="Open Sans"/>
          <w:color w:val="auto"/>
        </w:rPr>
        <w:t>ensure consumer</w:t>
      </w:r>
      <w:r w:rsidRPr="00C81ED6">
        <w:rPr>
          <w:rFonts w:ascii="Open Sans" w:hAnsi="Open Sans" w:cs="Open Sans"/>
          <w:color w:val="auto"/>
        </w:rPr>
        <w:t>’s personal information was kept confidential and their</w:t>
      </w:r>
      <w:r w:rsidR="00387F3E" w:rsidRPr="00C81ED6">
        <w:rPr>
          <w:rFonts w:ascii="Open Sans" w:hAnsi="Open Sans" w:cs="Open Sans"/>
          <w:color w:val="auto"/>
        </w:rPr>
        <w:t xml:space="preserve"> privacy </w:t>
      </w:r>
      <w:r w:rsidRPr="00C81ED6">
        <w:rPr>
          <w:rFonts w:ascii="Open Sans" w:hAnsi="Open Sans" w:cs="Open Sans"/>
          <w:color w:val="auto"/>
        </w:rPr>
        <w:t>wa</w:t>
      </w:r>
      <w:r w:rsidR="00387F3E" w:rsidRPr="00C81ED6">
        <w:rPr>
          <w:rFonts w:ascii="Open Sans" w:hAnsi="Open Sans" w:cs="Open Sans"/>
          <w:color w:val="auto"/>
        </w:rPr>
        <w:t>s maintained during care</w:t>
      </w:r>
      <w:r w:rsidRPr="00C81ED6">
        <w:rPr>
          <w:rFonts w:ascii="Open Sans" w:hAnsi="Open Sans" w:cs="Open Sans"/>
          <w:color w:val="auto"/>
        </w:rPr>
        <w:t xml:space="preserve">. </w:t>
      </w:r>
      <w:r w:rsidR="00387F3E" w:rsidRPr="00C81ED6">
        <w:rPr>
          <w:rFonts w:ascii="Open Sans" w:hAnsi="Open Sans" w:cs="Open Sans"/>
          <w:color w:val="auto"/>
        </w:rPr>
        <w:t xml:space="preserve">Electronic devices were </w:t>
      </w:r>
      <w:r w:rsidRPr="00C81ED6">
        <w:rPr>
          <w:rFonts w:ascii="Open Sans" w:hAnsi="Open Sans" w:cs="Open Sans"/>
          <w:color w:val="auto"/>
        </w:rPr>
        <w:t xml:space="preserve">observed to </w:t>
      </w:r>
      <w:r w:rsidR="00387F3E" w:rsidRPr="00C81ED6">
        <w:rPr>
          <w:rFonts w:ascii="Open Sans" w:hAnsi="Open Sans" w:cs="Open Sans"/>
          <w:color w:val="auto"/>
        </w:rPr>
        <w:t xml:space="preserve">password protected, </w:t>
      </w:r>
      <w:r w:rsidRPr="00C81ED6">
        <w:rPr>
          <w:rFonts w:ascii="Open Sans" w:hAnsi="Open Sans" w:cs="Open Sans"/>
          <w:color w:val="auto"/>
        </w:rPr>
        <w:t>locked when not in use and access to nurse stations was restricted</w:t>
      </w:r>
      <w:r w:rsidR="00387F3E" w:rsidRPr="00C81ED6">
        <w:rPr>
          <w:rFonts w:ascii="Open Sans" w:hAnsi="Open Sans" w:cs="Open Sans"/>
          <w:color w:val="auto"/>
        </w:rPr>
        <w:t xml:space="preserve">. </w:t>
      </w:r>
    </w:p>
    <w:p w14:paraId="7A4772EF" w14:textId="3808B125" w:rsidR="00387F3E" w:rsidRPr="001E694D" w:rsidRDefault="00387F3E" w:rsidP="0036130C">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0BA6A59B" w14:textId="77777777" w:rsidR="008D0F47" w:rsidRPr="001E694D" w:rsidRDefault="00B11EAD" w:rsidP="0036130C">
      <w:pPr>
        <w:pStyle w:val="NormalArial"/>
        <w:rPr>
          <w:rFonts w:ascii="Open Sans" w:hAnsi="Open Sans" w:cs="Open Sans"/>
        </w:rPr>
      </w:pPr>
      <w:r w:rsidRPr="001E694D">
        <w:rPr>
          <w:rFonts w:ascii="Open Sans" w:hAnsi="Open Sans" w:cs="Open Sans"/>
        </w:rPr>
        <w:br w:type="page"/>
      </w:r>
    </w:p>
    <w:p w14:paraId="132BF44B"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D43FF" w14:paraId="3A4E87B8"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8479194" w14:textId="77777777" w:rsidR="008D0F47" w:rsidRPr="001E694D" w:rsidRDefault="00B11E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CA89450"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325F37C6" w14:textId="77777777" w:rsidTr="000D43F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B982B2"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4D7D33B"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6CF8648"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095470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319D65BC"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EB6294"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6316B5C"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0F0669D"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323103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6411997A" w14:textId="77777777" w:rsidTr="000D43F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54A8D2"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0DD8417"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D212D51" w14:textId="77777777" w:rsidR="008D0F47" w:rsidRPr="001E694D" w:rsidRDefault="00B11EA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CD4306E" w14:textId="77777777" w:rsidR="008D0F47" w:rsidRPr="001E694D" w:rsidRDefault="00B11EA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352A1B0"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531697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380BA6E3"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239D489"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F9B3EDF"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1C7C635" w14:textId="77777777" w:rsidR="008D0F47" w:rsidRPr="001E694D" w:rsidRDefault="00EB62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0834840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3DB2A4A0" w14:textId="77777777" w:rsidTr="000D43F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0E1ED1"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2C11549"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45A77CC"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696655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09626DF6" w14:textId="77777777" w:rsidR="008D0F47" w:rsidRPr="003E162B" w:rsidRDefault="00B11EAD" w:rsidP="00D87E7C">
      <w:pPr>
        <w:pStyle w:val="Heading20"/>
        <w:rPr>
          <w:rFonts w:ascii="Open Sans" w:hAnsi="Open Sans" w:cs="Open Sans"/>
          <w:color w:val="781E77"/>
        </w:rPr>
      </w:pPr>
      <w:r w:rsidRPr="003E162B">
        <w:rPr>
          <w:rFonts w:ascii="Open Sans" w:hAnsi="Open Sans" w:cs="Open Sans"/>
          <w:color w:val="781E77"/>
        </w:rPr>
        <w:t>Findings</w:t>
      </w:r>
    </w:p>
    <w:p w14:paraId="2C9CEAA4" w14:textId="1F0D19E4" w:rsidR="00387F3E" w:rsidRDefault="00387F3E" w:rsidP="00387F3E">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1AE25B1D" w14:textId="0CA28667" w:rsidR="00387F3E" w:rsidRPr="00AB5644" w:rsidRDefault="00387F3E" w:rsidP="00387F3E">
      <w:pPr>
        <w:pStyle w:val="NormalArial"/>
        <w:rPr>
          <w:rFonts w:ascii="Open Sans" w:hAnsi="Open Sans" w:cs="Open Sans"/>
          <w:color w:val="auto"/>
        </w:rPr>
      </w:pPr>
      <w:r w:rsidRPr="00AB5644">
        <w:rPr>
          <w:rFonts w:ascii="Open Sans" w:hAnsi="Open Sans" w:cs="Open Sans"/>
          <w:color w:val="auto"/>
        </w:rPr>
        <w:t xml:space="preserve">Consumers and representatives said </w:t>
      </w:r>
      <w:r w:rsidR="00C81ED6" w:rsidRPr="00AB5644">
        <w:rPr>
          <w:rFonts w:ascii="Open Sans" w:hAnsi="Open Sans" w:cs="Open Sans"/>
          <w:color w:val="auto"/>
        </w:rPr>
        <w:t xml:space="preserve">when consumers entered care, </w:t>
      </w:r>
      <w:r w:rsidRPr="00AB5644">
        <w:rPr>
          <w:rFonts w:ascii="Open Sans" w:hAnsi="Open Sans" w:cs="Open Sans"/>
          <w:color w:val="auto"/>
        </w:rPr>
        <w:t>risks</w:t>
      </w:r>
      <w:r w:rsidR="00C81ED6" w:rsidRPr="00AB5644">
        <w:rPr>
          <w:rFonts w:ascii="Open Sans" w:hAnsi="Open Sans" w:cs="Open Sans"/>
          <w:color w:val="auto"/>
        </w:rPr>
        <w:t xml:space="preserve"> to them were assessed</w:t>
      </w:r>
      <w:r w:rsidR="00AB5644" w:rsidRPr="00AB5644">
        <w:rPr>
          <w:rFonts w:ascii="Open Sans" w:hAnsi="Open Sans" w:cs="Open Sans"/>
          <w:color w:val="auto"/>
        </w:rPr>
        <w:t xml:space="preserve"> and a care plan was developed. </w:t>
      </w:r>
      <w:r w:rsidRPr="00AB5644">
        <w:rPr>
          <w:rFonts w:ascii="Open Sans" w:hAnsi="Open Sans" w:cs="Open Sans"/>
          <w:color w:val="auto"/>
        </w:rPr>
        <w:t xml:space="preserve">Staff described how they identify, report and manage risks as per policies and procedures. </w:t>
      </w:r>
      <w:r w:rsidR="00AB5644" w:rsidRPr="00AB5644">
        <w:rPr>
          <w:rFonts w:ascii="Open Sans" w:hAnsi="Open Sans" w:cs="Open Sans"/>
          <w:color w:val="auto"/>
        </w:rPr>
        <w:t>Care</w:t>
      </w:r>
      <w:r w:rsidRPr="00AB5644">
        <w:rPr>
          <w:rFonts w:ascii="Open Sans" w:hAnsi="Open Sans" w:cs="Open Sans"/>
          <w:color w:val="auto"/>
        </w:rPr>
        <w:t xml:space="preserve"> documentation </w:t>
      </w:r>
      <w:r w:rsidR="00AB5644" w:rsidRPr="00AB5644">
        <w:rPr>
          <w:rFonts w:ascii="Open Sans" w:hAnsi="Open Sans" w:cs="Open Sans"/>
          <w:color w:val="auto"/>
        </w:rPr>
        <w:t xml:space="preserve">evidenced </w:t>
      </w:r>
      <w:r w:rsidRPr="00AB5644">
        <w:rPr>
          <w:rFonts w:ascii="Open Sans" w:hAnsi="Open Sans" w:cs="Open Sans"/>
          <w:color w:val="auto"/>
        </w:rPr>
        <w:t xml:space="preserve">validated risk assessment tools </w:t>
      </w:r>
      <w:r w:rsidR="00AB5644" w:rsidRPr="00AB5644">
        <w:rPr>
          <w:rFonts w:ascii="Open Sans" w:hAnsi="Open Sans" w:cs="Open Sans"/>
          <w:color w:val="auto"/>
        </w:rPr>
        <w:t xml:space="preserve">were used </w:t>
      </w:r>
      <w:r w:rsidRPr="00AB5644">
        <w:rPr>
          <w:rFonts w:ascii="Open Sans" w:hAnsi="Open Sans" w:cs="Open Sans"/>
          <w:color w:val="auto"/>
        </w:rPr>
        <w:t>to identify potential risks, and when identified, appropriate risk mitigation measures were implemented and documented in care plans.</w:t>
      </w:r>
    </w:p>
    <w:p w14:paraId="4445DE49" w14:textId="40CD2D9E" w:rsidR="00387F3E" w:rsidRPr="00AB5644" w:rsidRDefault="00387F3E" w:rsidP="00387F3E">
      <w:pPr>
        <w:pStyle w:val="NormalArial"/>
        <w:rPr>
          <w:rFonts w:ascii="Open Sans" w:hAnsi="Open Sans" w:cs="Open Sans"/>
          <w:color w:val="auto"/>
        </w:rPr>
      </w:pPr>
      <w:r w:rsidRPr="00AB5644">
        <w:rPr>
          <w:rFonts w:ascii="Open Sans" w:hAnsi="Open Sans" w:cs="Open Sans"/>
          <w:color w:val="auto"/>
        </w:rPr>
        <w:lastRenderedPageBreak/>
        <w:t xml:space="preserve">Consumers and representatives said advance care planning, needs, goals and preferences were discussed </w:t>
      </w:r>
      <w:r w:rsidR="00AB5644" w:rsidRPr="00AB5644">
        <w:rPr>
          <w:rFonts w:ascii="Open Sans" w:hAnsi="Open Sans" w:cs="Open Sans"/>
          <w:color w:val="auto"/>
        </w:rPr>
        <w:t>with them on entry</w:t>
      </w:r>
      <w:r w:rsidRPr="00AB5644">
        <w:rPr>
          <w:rFonts w:ascii="Open Sans" w:hAnsi="Open Sans" w:cs="Open Sans"/>
          <w:color w:val="auto"/>
        </w:rPr>
        <w:t xml:space="preserve"> or when there </w:t>
      </w:r>
      <w:r w:rsidR="00AB5644" w:rsidRPr="00AB5644">
        <w:rPr>
          <w:rFonts w:ascii="Open Sans" w:hAnsi="Open Sans" w:cs="Open Sans"/>
          <w:color w:val="auto"/>
        </w:rPr>
        <w:t>wa</w:t>
      </w:r>
      <w:r w:rsidRPr="00AB5644">
        <w:rPr>
          <w:rFonts w:ascii="Open Sans" w:hAnsi="Open Sans" w:cs="Open Sans"/>
          <w:color w:val="auto"/>
        </w:rPr>
        <w:t xml:space="preserve">s </w:t>
      </w:r>
      <w:r w:rsidR="00AB5644" w:rsidRPr="00AB5644">
        <w:rPr>
          <w:rFonts w:ascii="Open Sans" w:hAnsi="Open Sans" w:cs="Open Sans"/>
          <w:color w:val="auto"/>
        </w:rPr>
        <w:t xml:space="preserve">a </w:t>
      </w:r>
      <w:r w:rsidRPr="00AB5644">
        <w:rPr>
          <w:rFonts w:ascii="Open Sans" w:hAnsi="Open Sans" w:cs="Open Sans"/>
          <w:color w:val="auto"/>
        </w:rPr>
        <w:t xml:space="preserve">change to </w:t>
      </w:r>
      <w:r w:rsidR="00AB5644" w:rsidRPr="00AB5644">
        <w:rPr>
          <w:rFonts w:ascii="Open Sans" w:hAnsi="Open Sans" w:cs="Open Sans"/>
          <w:color w:val="auto"/>
        </w:rPr>
        <w:t xml:space="preserve">the </w:t>
      </w:r>
      <w:r w:rsidRPr="00AB5644">
        <w:rPr>
          <w:rFonts w:ascii="Open Sans" w:hAnsi="Open Sans" w:cs="Open Sans"/>
          <w:color w:val="auto"/>
        </w:rPr>
        <w:t xml:space="preserve">consumer’s health. Staff demonstrated how they address consumers’ care needs including those on palliative pathway. </w:t>
      </w:r>
      <w:r w:rsidR="00AB5644" w:rsidRPr="00AB5644">
        <w:rPr>
          <w:rFonts w:ascii="Open Sans" w:hAnsi="Open Sans" w:cs="Open Sans"/>
          <w:color w:val="auto"/>
        </w:rPr>
        <w:t>Care</w:t>
      </w:r>
      <w:r w:rsidRPr="00AB5644">
        <w:rPr>
          <w:rFonts w:ascii="Open Sans" w:hAnsi="Open Sans" w:cs="Open Sans"/>
          <w:color w:val="auto"/>
        </w:rPr>
        <w:t xml:space="preserve"> documentation </w:t>
      </w:r>
      <w:r w:rsidR="00A553C5">
        <w:rPr>
          <w:rFonts w:ascii="Open Sans" w:hAnsi="Open Sans" w:cs="Open Sans"/>
          <w:color w:val="auto"/>
        </w:rPr>
        <w:t xml:space="preserve">mostly </w:t>
      </w:r>
      <w:r w:rsidR="00AB5644" w:rsidRPr="00AB5644">
        <w:rPr>
          <w:rFonts w:ascii="Open Sans" w:hAnsi="Open Sans" w:cs="Open Sans"/>
          <w:color w:val="auto"/>
        </w:rPr>
        <w:t>contained consumers current needs, their goals of care and preferences for receiving care including advance care</w:t>
      </w:r>
      <w:r w:rsidR="00A553C5">
        <w:rPr>
          <w:rFonts w:ascii="Open Sans" w:hAnsi="Open Sans" w:cs="Open Sans"/>
          <w:color w:val="auto"/>
        </w:rPr>
        <w:t>, however one care plan required amendment to reflect the consumer</w:t>
      </w:r>
      <w:r w:rsidR="00BC6B24">
        <w:rPr>
          <w:rFonts w:ascii="Open Sans" w:hAnsi="Open Sans" w:cs="Open Sans"/>
          <w:color w:val="auto"/>
        </w:rPr>
        <w:t>’</w:t>
      </w:r>
      <w:r w:rsidR="00A553C5">
        <w:rPr>
          <w:rFonts w:ascii="Open Sans" w:hAnsi="Open Sans" w:cs="Open Sans"/>
          <w:color w:val="auto"/>
        </w:rPr>
        <w:t xml:space="preserve">s current smoking status. </w:t>
      </w:r>
    </w:p>
    <w:p w14:paraId="22F4ECCA" w14:textId="7AAFD8CF" w:rsidR="00387F3E" w:rsidRPr="00F7595B" w:rsidRDefault="00387F3E" w:rsidP="00387F3E">
      <w:pPr>
        <w:pStyle w:val="NormalArial"/>
        <w:rPr>
          <w:rFonts w:ascii="Open Sans" w:hAnsi="Open Sans" w:cs="Open Sans"/>
          <w:color w:val="auto"/>
        </w:rPr>
      </w:pPr>
      <w:r w:rsidRPr="00F7595B">
        <w:rPr>
          <w:rFonts w:ascii="Open Sans" w:hAnsi="Open Sans" w:cs="Open Sans"/>
          <w:color w:val="auto"/>
        </w:rPr>
        <w:t xml:space="preserve">Consumers and representatives confirmed they were </w:t>
      </w:r>
      <w:r w:rsidR="00AB5644" w:rsidRPr="00F7595B">
        <w:rPr>
          <w:rFonts w:ascii="Open Sans" w:hAnsi="Open Sans" w:cs="Open Sans"/>
          <w:color w:val="auto"/>
        </w:rPr>
        <w:t>active participants in assessment and care planning,</w:t>
      </w:r>
      <w:r w:rsidRPr="00F7595B">
        <w:rPr>
          <w:rFonts w:ascii="Open Sans" w:hAnsi="Open Sans" w:cs="Open Sans"/>
          <w:color w:val="auto"/>
        </w:rPr>
        <w:t xml:space="preserve"> and </w:t>
      </w:r>
      <w:r w:rsidR="00AB5644" w:rsidRPr="00F7595B">
        <w:rPr>
          <w:rFonts w:ascii="Open Sans" w:hAnsi="Open Sans" w:cs="Open Sans"/>
          <w:color w:val="auto"/>
        </w:rPr>
        <w:t xml:space="preserve">their </w:t>
      </w:r>
      <w:r w:rsidRPr="00F7595B">
        <w:rPr>
          <w:rFonts w:ascii="Open Sans" w:hAnsi="Open Sans" w:cs="Open Sans"/>
          <w:color w:val="auto"/>
        </w:rPr>
        <w:t xml:space="preserve">input </w:t>
      </w:r>
      <w:r w:rsidR="00AB5644" w:rsidRPr="00F7595B">
        <w:rPr>
          <w:rFonts w:ascii="Open Sans" w:hAnsi="Open Sans" w:cs="Open Sans"/>
          <w:color w:val="auto"/>
        </w:rPr>
        <w:t xml:space="preserve">informed how </w:t>
      </w:r>
      <w:r w:rsidRPr="00F7595B">
        <w:rPr>
          <w:rFonts w:ascii="Open Sans" w:hAnsi="Open Sans" w:cs="Open Sans"/>
          <w:color w:val="auto"/>
        </w:rPr>
        <w:t xml:space="preserve">care and services </w:t>
      </w:r>
      <w:r w:rsidR="00AB5644" w:rsidRPr="00F7595B">
        <w:rPr>
          <w:rFonts w:ascii="Open Sans" w:hAnsi="Open Sans" w:cs="Open Sans"/>
          <w:color w:val="auto"/>
        </w:rPr>
        <w:t>were delivered</w:t>
      </w:r>
      <w:r w:rsidRPr="00F7595B">
        <w:rPr>
          <w:rFonts w:ascii="Open Sans" w:hAnsi="Open Sans" w:cs="Open Sans"/>
          <w:color w:val="auto"/>
        </w:rPr>
        <w:t xml:space="preserve">. </w:t>
      </w:r>
      <w:r w:rsidR="00F7595B" w:rsidRPr="00F7595B">
        <w:rPr>
          <w:rFonts w:ascii="Open Sans" w:hAnsi="Open Sans" w:cs="Open Sans"/>
          <w:color w:val="auto"/>
        </w:rPr>
        <w:t xml:space="preserve">Staff confirmed regular consultation with the consumers occurs and a multidisciplinary approach to care is undertaken. </w:t>
      </w:r>
      <w:r w:rsidR="00AB5644" w:rsidRPr="00F7595B">
        <w:rPr>
          <w:rFonts w:ascii="Open Sans" w:hAnsi="Open Sans" w:cs="Open Sans"/>
          <w:color w:val="auto"/>
        </w:rPr>
        <w:t>Care d</w:t>
      </w:r>
      <w:r w:rsidRPr="00F7595B">
        <w:rPr>
          <w:rFonts w:ascii="Open Sans" w:hAnsi="Open Sans" w:cs="Open Sans"/>
          <w:color w:val="auto"/>
        </w:rPr>
        <w:t xml:space="preserve">ocumentation </w:t>
      </w:r>
      <w:r w:rsidR="00AB5644" w:rsidRPr="00F7595B">
        <w:rPr>
          <w:rFonts w:ascii="Open Sans" w:hAnsi="Open Sans" w:cs="Open Sans"/>
          <w:color w:val="auto"/>
        </w:rPr>
        <w:t>evidenced</w:t>
      </w:r>
      <w:r w:rsidRPr="00F7595B">
        <w:rPr>
          <w:rFonts w:ascii="Open Sans" w:hAnsi="Open Sans" w:cs="Open Sans"/>
          <w:color w:val="auto"/>
        </w:rPr>
        <w:t xml:space="preserve"> collaboration with external service providers</w:t>
      </w:r>
      <w:r w:rsidR="00F7595B" w:rsidRPr="00F7595B">
        <w:rPr>
          <w:rFonts w:ascii="Open Sans" w:hAnsi="Open Sans" w:cs="Open Sans"/>
          <w:color w:val="auto"/>
        </w:rPr>
        <w:t xml:space="preserve"> and case conferences were completed as scheduled. </w:t>
      </w:r>
    </w:p>
    <w:p w14:paraId="3ECDD6A2" w14:textId="0512497D" w:rsidR="00387F3E" w:rsidRPr="00F7595B" w:rsidRDefault="00F7595B" w:rsidP="00387F3E">
      <w:pPr>
        <w:pStyle w:val="NormalArial"/>
        <w:rPr>
          <w:rFonts w:ascii="Open Sans" w:hAnsi="Open Sans" w:cs="Open Sans"/>
          <w:color w:val="auto"/>
        </w:rPr>
      </w:pPr>
      <w:r w:rsidRPr="00F7595B">
        <w:rPr>
          <w:rFonts w:ascii="Open Sans" w:hAnsi="Open Sans" w:cs="Open Sans"/>
          <w:color w:val="auto"/>
        </w:rPr>
        <w:t xml:space="preserve">Consumers and representatives knew they could request a copy of the consumer’s care plan at any time and confirmed outcomes of assessments were communicated to them. However, a delay in communication was reported by one representative, who was consulted by management, and a satisfactory resolution agreed, in response. </w:t>
      </w:r>
      <w:r w:rsidR="00387F3E" w:rsidRPr="00F7595B">
        <w:rPr>
          <w:rFonts w:ascii="Open Sans" w:hAnsi="Open Sans" w:cs="Open Sans"/>
          <w:color w:val="auto"/>
        </w:rPr>
        <w:t xml:space="preserve">Staff from various departments said </w:t>
      </w:r>
      <w:r w:rsidRPr="00F7595B">
        <w:rPr>
          <w:rFonts w:ascii="Open Sans" w:hAnsi="Open Sans" w:cs="Open Sans"/>
          <w:color w:val="auto"/>
        </w:rPr>
        <w:t>consumer’s</w:t>
      </w:r>
      <w:r w:rsidR="00387F3E" w:rsidRPr="00F7595B">
        <w:rPr>
          <w:rFonts w:ascii="Open Sans" w:hAnsi="Open Sans" w:cs="Open Sans"/>
          <w:color w:val="auto"/>
        </w:rPr>
        <w:t xml:space="preserve"> care plans </w:t>
      </w:r>
      <w:r w:rsidRPr="00F7595B">
        <w:rPr>
          <w:rFonts w:ascii="Open Sans" w:hAnsi="Open Sans" w:cs="Open Sans"/>
          <w:color w:val="auto"/>
        </w:rPr>
        <w:t xml:space="preserve">were easily accessible via the electronic care management system (ECMS). Care documentation evidenced assessment outcomes were communicated routinely, and care plans were accessible. </w:t>
      </w:r>
    </w:p>
    <w:p w14:paraId="02696B80" w14:textId="24B50A8B" w:rsidR="00387F3E" w:rsidRPr="00BC6B24" w:rsidRDefault="00387F3E" w:rsidP="00387F3E">
      <w:pPr>
        <w:pStyle w:val="NormalArial"/>
        <w:rPr>
          <w:rFonts w:ascii="Open Sans" w:hAnsi="Open Sans" w:cs="Open Sans"/>
          <w:color w:val="auto"/>
        </w:rPr>
      </w:pPr>
      <w:r w:rsidRPr="00BC6B24">
        <w:rPr>
          <w:rFonts w:ascii="Open Sans" w:hAnsi="Open Sans" w:cs="Open Sans"/>
          <w:color w:val="auto"/>
        </w:rPr>
        <w:t xml:space="preserve">Consumers and representatives said </w:t>
      </w:r>
      <w:r w:rsidR="00A553C5" w:rsidRPr="00BC6B24">
        <w:rPr>
          <w:rFonts w:ascii="Open Sans" w:hAnsi="Open Sans" w:cs="Open Sans"/>
          <w:color w:val="auto"/>
        </w:rPr>
        <w:t xml:space="preserve">staff </w:t>
      </w:r>
      <w:r w:rsidRPr="00BC6B24">
        <w:rPr>
          <w:rFonts w:ascii="Open Sans" w:hAnsi="Open Sans" w:cs="Open Sans"/>
          <w:color w:val="auto"/>
        </w:rPr>
        <w:t>proactively review</w:t>
      </w:r>
      <w:r w:rsidR="00A553C5" w:rsidRPr="00BC6B24">
        <w:rPr>
          <w:rFonts w:ascii="Open Sans" w:hAnsi="Open Sans" w:cs="Open Sans"/>
          <w:color w:val="auto"/>
        </w:rPr>
        <w:t>ed</w:t>
      </w:r>
      <w:r w:rsidRPr="00BC6B24">
        <w:rPr>
          <w:rFonts w:ascii="Open Sans" w:hAnsi="Open Sans" w:cs="Open Sans"/>
          <w:color w:val="auto"/>
        </w:rPr>
        <w:t xml:space="preserve"> care and services when </w:t>
      </w:r>
      <w:r w:rsidR="00A553C5" w:rsidRPr="00BC6B24">
        <w:rPr>
          <w:rFonts w:ascii="Open Sans" w:hAnsi="Open Sans" w:cs="Open Sans"/>
          <w:color w:val="auto"/>
        </w:rPr>
        <w:t xml:space="preserve">there was </w:t>
      </w:r>
      <w:r w:rsidRPr="00BC6B24">
        <w:rPr>
          <w:rFonts w:ascii="Open Sans" w:hAnsi="Open Sans" w:cs="Open Sans"/>
          <w:color w:val="auto"/>
        </w:rPr>
        <w:t xml:space="preserve">an incident or </w:t>
      </w:r>
      <w:r w:rsidR="00A553C5" w:rsidRPr="00BC6B24">
        <w:rPr>
          <w:rFonts w:ascii="Open Sans" w:hAnsi="Open Sans" w:cs="Open Sans"/>
          <w:color w:val="auto"/>
        </w:rPr>
        <w:t xml:space="preserve">when a change to the </w:t>
      </w:r>
      <w:r w:rsidRPr="00BC6B24">
        <w:rPr>
          <w:rFonts w:ascii="Open Sans" w:hAnsi="Open Sans" w:cs="Open Sans"/>
          <w:color w:val="auto"/>
        </w:rPr>
        <w:t xml:space="preserve">consumer’s </w:t>
      </w:r>
      <w:r w:rsidR="00A553C5" w:rsidRPr="00BC6B24">
        <w:rPr>
          <w:rFonts w:ascii="Open Sans" w:hAnsi="Open Sans" w:cs="Open Sans"/>
          <w:color w:val="auto"/>
        </w:rPr>
        <w:t>condition occurred</w:t>
      </w:r>
      <w:r w:rsidRPr="00BC6B24">
        <w:rPr>
          <w:rFonts w:ascii="Open Sans" w:hAnsi="Open Sans" w:cs="Open Sans"/>
          <w:color w:val="auto"/>
        </w:rPr>
        <w:t xml:space="preserve">. Staff </w:t>
      </w:r>
      <w:r w:rsidR="00A553C5" w:rsidRPr="00BC6B24">
        <w:rPr>
          <w:rFonts w:ascii="Open Sans" w:hAnsi="Open Sans" w:cs="Open Sans"/>
          <w:color w:val="auto"/>
        </w:rPr>
        <w:t>demonstrated knowledge of various review timeframes outlined in policy, to ensure care was regularly reviewed and evaluated. Care documentation evidenced reassessment occurred following an incident and care strategies were updated when no longer effective, however for one consumer their care plan</w:t>
      </w:r>
      <w:r w:rsidR="00BC6B24" w:rsidRPr="00BC6B24">
        <w:rPr>
          <w:rFonts w:ascii="Open Sans" w:hAnsi="Open Sans" w:cs="Open Sans"/>
          <w:color w:val="auto"/>
        </w:rPr>
        <w:t xml:space="preserve"> review,</w:t>
      </w:r>
      <w:r w:rsidR="00A553C5" w:rsidRPr="00BC6B24">
        <w:rPr>
          <w:rFonts w:ascii="Open Sans" w:hAnsi="Open Sans" w:cs="Open Sans"/>
          <w:color w:val="auto"/>
        </w:rPr>
        <w:t xml:space="preserve"> had not identified an episode of unplanned weightloss, with management confirming </w:t>
      </w:r>
      <w:r w:rsidR="00BC6B24" w:rsidRPr="00BC6B24">
        <w:rPr>
          <w:rFonts w:ascii="Open Sans" w:hAnsi="Open Sans" w:cs="Open Sans"/>
          <w:color w:val="auto"/>
        </w:rPr>
        <w:t>monitoring of staff documentation practices had been implemented</w:t>
      </w:r>
      <w:r w:rsidR="00A553C5" w:rsidRPr="00BC6B24">
        <w:rPr>
          <w:rFonts w:ascii="Open Sans" w:hAnsi="Open Sans" w:cs="Open Sans"/>
          <w:color w:val="auto"/>
        </w:rPr>
        <w:t xml:space="preserve">. </w:t>
      </w:r>
    </w:p>
    <w:p w14:paraId="78CE3096" w14:textId="77777777" w:rsidR="00387F3E" w:rsidRPr="001E694D" w:rsidRDefault="00387F3E" w:rsidP="00387F3E">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3523A010" w14:textId="77777777" w:rsidR="008D0F47" w:rsidRPr="001E694D" w:rsidRDefault="00B11EAD"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2C04BA6"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D43FF" w14:paraId="58B6EBB9"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22DDDF" w14:textId="77777777" w:rsidR="008D0F47" w:rsidRPr="001E694D" w:rsidRDefault="00B11EA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2A68130"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18910E11"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7DF783"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78D5E98"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572A663" w14:textId="77777777" w:rsidR="008D0F47" w:rsidRPr="001E694D" w:rsidRDefault="00B11E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A661482" w14:textId="77777777" w:rsidR="008D0F47" w:rsidRPr="001E694D" w:rsidRDefault="00B11E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92D9253" w14:textId="77777777" w:rsidR="008D0F47" w:rsidRPr="001E694D" w:rsidRDefault="00B11E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4533E7C"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39657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0A2E3D02"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D54EB0"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538655F"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F95A029"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522165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9ACEB42"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E72FB9" w14:textId="77777777" w:rsidR="008D0F47" w:rsidRPr="001E694D" w:rsidRDefault="00B11EA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21E9651" w14:textId="77777777" w:rsidR="008D0F47" w:rsidRPr="001E694D" w:rsidRDefault="00B11EA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A794730"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26207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19758D3C"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A2643"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B2A7F4E"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8629833" w14:textId="77777777" w:rsidR="008D0F47" w:rsidRPr="001E694D" w:rsidRDefault="00EB62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346482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9A025DC"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B7ECD2"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4050CB5"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0C53C1D"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550555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30556C1"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D9568A"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FD9E25E"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CE2243"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131717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3257AD67"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DE11F8"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8640120"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F8C2502" w14:textId="77777777" w:rsidR="008D0F47" w:rsidRPr="001E694D" w:rsidRDefault="00B11EA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E748549" w14:textId="77777777" w:rsidR="008D0F47" w:rsidRPr="001E694D" w:rsidRDefault="00B11EA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72A06E7"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004102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68A407F4" w14:textId="77777777" w:rsidR="008D0F47" w:rsidRPr="003E162B" w:rsidRDefault="00B11EAD" w:rsidP="00D87E7C">
      <w:pPr>
        <w:pStyle w:val="Heading20"/>
        <w:rPr>
          <w:rFonts w:ascii="Open Sans" w:hAnsi="Open Sans" w:cs="Open Sans"/>
          <w:color w:val="781E77"/>
        </w:rPr>
      </w:pPr>
      <w:r w:rsidRPr="003E162B">
        <w:rPr>
          <w:rFonts w:ascii="Open Sans" w:hAnsi="Open Sans" w:cs="Open Sans"/>
          <w:color w:val="781E77"/>
        </w:rPr>
        <w:t>Findings</w:t>
      </w:r>
    </w:p>
    <w:p w14:paraId="54A714CC" w14:textId="5C1D6151" w:rsidR="00387F3E" w:rsidRDefault="00387F3E" w:rsidP="00387F3E">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7</w:t>
      </w:r>
      <w:r w:rsidRPr="007C7B26">
        <w:rPr>
          <w:rFonts w:ascii="Open Sans" w:hAnsi="Open Sans" w:cs="Open Sans"/>
          <w:color w:val="000000"/>
        </w:rPr>
        <w:t xml:space="preserve"> Requirements have been found Compliant, as:</w:t>
      </w:r>
    </w:p>
    <w:p w14:paraId="28D5AF33" w14:textId="4277F58F" w:rsidR="00387F3E" w:rsidRPr="00E96B58" w:rsidRDefault="00387F3E" w:rsidP="00387F3E">
      <w:pPr>
        <w:pStyle w:val="NormalArial"/>
        <w:rPr>
          <w:rFonts w:ascii="Open Sans" w:hAnsi="Open Sans" w:cs="Open Sans"/>
          <w:color w:val="auto"/>
        </w:rPr>
      </w:pPr>
      <w:r w:rsidRPr="00E96B58">
        <w:rPr>
          <w:rFonts w:ascii="Open Sans" w:hAnsi="Open Sans" w:cs="Open Sans"/>
          <w:color w:val="auto"/>
        </w:rPr>
        <w:lastRenderedPageBreak/>
        <w:t xml:space="preserve">Consumers and representatives </w:t>
      </w:r>
      <w:r w:rsidR="00E96B58" w:rsidRPr="00E96B58">
        <w:rPr>
          <w:rFonts w:ascii="Open Sans" w:hAnsi="Open Sans" w:cs="Open Sans"/>
          <w:color w:val="auto"/>
        </w:rPr>
        <w:t xml:space="preserve">gave positive feedback regarding </w:t>
      </w:r>
      <w:r w:rsidRPr="00E96B58">
        <w:rPr>
          <w:rFonts w:ascii="Open Sans" w:hAnsi="Open Sans" w:cs="Open Sans"/>
          <w:color w:val="auto"/>
        </w:rPr>
        <w:t>the care provided</w:t>
      </w:r>
      <w:r w:rsidR="00E96B58" w:rsidRPr="00E96B58">
        <w:rPr>
          <w:rFonts w:ascii="Open Sans" w:hAnsi="Open Sans" w:cs="Open Sans"/>
          <w:color w:val="auto"/>
        </w:rPr>
        <w:t xml:space="preserve">, advising it </w:t>
      </w:r>
      <w:r w:rsidRPr="00E96B58">
        <w:rPr>
          <w:rFonts w:ascii="Open Sans" w:hAnsi="Open Sans" w:cs="Open Sans"/>
          <w:color w:val="auto"/>
        </w:rPr>
        <w:t xml:space="preserve">met their needs and preferences. </w:t>
      </w:r>
      <w:r w:rsidR="00E96B58" w:rsidRPr="00E96B58">
        <w:rPr>
          <w:rFonts w:ascii="Open Sans" w:hAnsi="Open Sans" w:cs="Open Sans"/>
          <w:color w:val="auto"/>
        </w:rPr>
        <w:t>Care</w:t>
      </w:r>
      <w:r w:rsidRPr="00E96B58">
        <w:rPr>
          <w:rFonts w:ascii="Open Sans" w:hAnsi="Open Sans" w:cs="Open Sans"/>
          <w:color w:val="auto"/>
        </w:rPr>
        <w:t xml:space="preserve"> documentation demonstrated clinical care, </w:t>
      </w:r>
      <w:r w:rsidR="00E96B58" w:rsidRPr="00E96B58">
        <w:rPr>
          <w:rFonts w:ascii="Open Sans" w:hAnsi="Open Sans" w:cs="Open Sans"/>
          <w:color w:val="auto"/>
        </w:rPr>
        <w:t>for the</w:t>
      </w:r>
      <w:r w:rsidRPr="00E96B58">
        <w:rPr>
          <w:rFonts w:ascii="Open Sans" w:hAnsi="Open Sans" w:cs="Open Sans"/>
          <w:color w:val="auto"/>
        </w:rPr>
        <w:t xml:space="preserve"> management of </w:t>
      </w:r>
      <w:r w:rsidR="00E96B58" w:rsidRPr="00E96B58">
        <w:rPr>
          <w:rFonts w:ascii="Open Sans" w:hAnsi="Open Sans" w:cs="Open Sans"/>
          <w:color w:val="auto"/>
        </w:rPr>
        <w:t xml:space="preserve">catheters, oxygen therapy, </w:t>
      </w:r>
      <w:r w:rsidRPr="00E96B58">
        <w:rPr>
          <w:rFonts w:ascii="Open Sans" w:hAnsi="Open Sans" w:cs="Open Sans"/>
          <w:color w:val="auto"/>
        </w:rPr>
        <w:t>behaviours</w:t>
      </w:r>
      <w:r w:rsidR="00E96B58" w:rsidRPr="00E96B58">
        <w:rPr>
          <w:rFonts w:ascii="Open Sans" w:hAnsi="Open Sans" w:cs="Open Sans"/>
          <w:color w:val="auto"/>
        </w:rPr>
        <w:t xml:space="preserve"> and medication administration w</w:t>
      </w:r>
      <w:r w:rsidR="00712812">
        <w:rPr>
          <w:rFonts w:ascii="Open Sans" w:hAnsi="Open Sans" w:cs="Open Sans"/>
          <w:color w:val="auto"/>
        </w:rPr>
        <w:t>ere</w:t>
      </w:r>
      <w:r w:rsidR="00E96B58" w:rsidRPr="00E96B58">
        <w:rPr>
          <w:rFonts w:ascii="Open Sans" w:hAnsi="Open Sans" w:cs="Open Sans"/>
          <w:color w:val="auto"/>
        </w:rPr>
        <w:t xml:space="preserve"> </w:t>
      </w:r>
      <w:r w:rsidRPr="00E96B58">
        <w:rPr>
          <w:rFonts w:ascii="Open Sans" w:hAnsi="Open Sans" w:cs="Open Sans"/>
          <w:color w:val="auto"/>
        </w:rPr>
        <w:t>reflective of best practice and optimise</w:t>
      </w:r>
      <w:r w:rsidR="00E96B58" w:rsidRPr="00E96B58">
        <w:rPr>
          <w:rFonts w:ascii="Open Sans" w:hAnsi="Open Sans" w:cs="Open Sans"/>
          <w:color w:val="auto"/>
        </w:rPr>
        <w:t>d</w:t>
      </w:r>
      <w:r w:rsidRPr="00E96B58">
        <w:rPr>
          <w:rFonts w:ascii="Open Sans" w:hAnsi="Open Sans" w:cs="Open Sans"/>
          <w:color w:val="auto"/>
        </w:rPr>
        <w:t xml:space="preserve"> consumer’s health and well-being. Staff described how they provide</w:t>
      </w:r>
      <w:r w:rsidR="00E96B58" w:rsidRPr="00E96B58">
        <w:rPr>
          <w:rFonts w:ascii="Open Sans" w:hAnsi="Open Sans" w:cs="Open Sans"/>
          <w:color w:val="auto"/>
        </w:rPr>
        <w:t>d</w:t>
      </w:r>
      <w:r w:rsidRPr="00E96B58">
        <w:rPr>
          <w:rFonts w:ascii="Open Sans" w:hAnsi="Open Sans" w:cs="Open Sans"/>
          <w:color w:val="auto"/>
        </w:rPr>
        <w:t xml:space="preserve"> safe and effective care </w:t>
      </w:r>
      <w:r w:rsidR="00E96B58" w:rsidRPr="00E96B58">
        <w:rPr>
          <w:rFonts w:ascii="Open Sans" w:hAnsi="Open Sans" w:cs="Open Sans"/>
          <w:color w:val="auto"/>
        </w:rPr>
        <w:t>which was</w:t>
      </w:r>
      <w:r w:rsidRPr="00E96B58">
        <w:rPr>
          <w:rFonts w:ascii="Open Sans" w:hAnsi="Open Sans" w:cs="Open Sans"/>
          <w:color w:val="auto"/>
        </w:rPr>
        <w:t xml:space="preserve"> tailored to consumer's needs.</w:t>
      </w:r>
    </w:p>
    <w:p w14:paraId="15AF428B" w14:textId="639E5DE9" w:rsidR="00387F3E" w:rsidRPr="004733C7" w:rsidRDefault="00387F3E" w:rsidP="00387F3E">
      <w:pPr>
        <w:pStyle w:val="NormalArial"/>
        <w:rPr>
          <w:rFonts w:ascii="Open Sans" w:hAnsi="Open Sans" w:cs="Open Sans"/>
          <w:color w:val="auto"/>
        </w:rPr>
      </w:pPr>
      <w:r w:rsidRPr="004733C7">
        <w:rPr>
          <w:rFonts w:ascii="Open Sans" w:hAnsi="Open Sans" w:cs="Open Sans"/>
          <w:color w:val="auto"/>
        </w:rPr>
        <w:t xml:space="preserve">Consumers and representatives </w:t>
      </w:r>
      <w:r w:rsidR="00E96B58" w:rsidRPr="004733C7">
        <w:rPr>
          <w:rFonts w:ascii="Open Sans" w:hAnsi="Open Sans" w:cs="Open Sans"/>
          <w:color w:val="auto"/>
        </w:rPr>
        <w:t>said high impact and high prevalent risks to consumers, such as falls were effectively managed, while others said staff required more training to respond to behaviours. Care documentation evidenced wounds specialists had reviewed complex wounds and staff followed the recommended treatment regime</w:t>
      </w:r>
      <w:r w:rsidR="004733C7" w:rsidRPr="004733C7">
        <w:rPr>
          <w:rFonts w:ascii="Open Sans" w:hAnsi="Open Sans" w:cs="Open Sans"/>
          <w:color w:val="auto"/>
        </w:rPr>
        <w:t>, however wound monitoring processes were not always reflective of best practice or the service’s policy requirements</w:t>
      </w:r>
      <w:r w:rsidR="00E96B58" w:rsidRPr="004733C7">
        <w:rPr>
          <w:rFonts w:ascii="Open Sans" w:hAnsi="Open Sans" w:cs="Open Sans"/>
          <w:color w:val="auto"/>
        </w:rPr>
        <w:t xml:space="preserve">. Management confirmed, staff were provided with regular education on wound review processes to increase consistency with </w:t>
      </w:r>
      <w:r w:rsidR="004733C7" w:rsidRPr="004733C7">
        <w:rPr>
          <w:rFonts w:ascii="Open Sans" w:hAnsi="Open Sans" w:cs="Open Sans"/>
          <w:color w:val="auto"/>
        </w:rPr>
        <w:t>documenting wound care</w:t>
      </w:r>
      <w:r w:rsidR="00E96B58" w:rsidRPr="004733C7">
        <w:rPr>
          <w:rFonts w:ascii="Open Sans" w:hAnsi="Open Sans" w:cs="Open Sans"/>
          <w:color w:val="auto"/>
        </w:rPr>
        <w:t xml:space="preserve">. </w:t>
      </w:r>
      <w:r w:rsidR="00712812">
        <w:rPr>
          <w:rFonts w:ascii="Open Sans" w:hAnsi="Open Sans" w:cs="Open Sans"/>
          <w:color w:val="auto"/>
        </w:rPr>
        <w:t xml:space="preserve">Staff were observed to follow the planned directives when supporting consumers with high impact or high prevalent risks. </w:t>
      </w:r>
    </w:p>
    <w:p w14:paraId="37278176" w14:textId="2ED93D2A" w:rsidR="00387F3E" w:rsidRPr="00D70980" w:rsidRDefault="00387F3E" w:rsidP="00387F3E">
      <w:pPr>
        <w:pStyle w:val="NormalArial"/>
        <w:rPr>
          <w:rFonts w:ascii="Open Sans" w:hAnsi="Open Sans" w:cs="Open Sans"/>
          <w:color w:val="auto"/>
        </w:rPr>
      </w:pPr>
      <w:r w:rsidRPr="00D70980">
        <w:rPr>
          <w:rFonts w:ascii="Open Sans" w:hAnsi="Open Sans" w:cs="Open Sans"/>
          <w:color w:val="auto"/>
        </w:rPr>
        <w:t xml:space="preserve">Staff </w:t>
      </w:r>
      <w:r w:rsidR="004733C7" w:rsidRPr="00D70980">
        <w:rPr>
          <w:rFonts w:ascii="Open Sans" w:hAnsi="Open Sans" w:cs="Open Sans"/>
          <w:color w:val="auto"/>
        </w:rPr>
        <w:t>were knowledgeable of how to</w:t>
      </w:r>
      <w:r w:rsidRPr="00D70980">
        <w:rPr>
          <w:rFonts w:ascii="Open Sans" w:hAnsi="Open Sans" w:cs="Open Sans"/>
          <w:color w:val="auto"/>
        </w:rPr>
        <w:t xml:space="preserve"> maximis</w:t>
      </w:r>
      <w:r w:rsidR="004733C7" w:rsidRPr="00D70980">
        <w:rPr>
          <w:rFonts w:ascii="Open Sans" w:hAnsi="Open Sans" w:cs="Open Sans"/>
          <w:color w:val="auto"/>
        </w:rPr>
        <w:t>e the</w:t>
      </w:r>
      <w:r w:rsidRPr="00D70980">
        <w:rPr>
          <w:rFonts w:ascii="Open Sans" w:hAnsi="Open Sans" w:cs="Open Sans"/>
          <w:color w:val="auto"/>
        </w:rPr>
        <w:t xml:space="preserve"> comfort </w:t>
      </w:r>
      <w:r w:rsidR="004733C7" w:rsidRPr="00D70980">
        <w:rPr>
          <w:rFonts w:ascii="Open Sans" w:hAnsi="Open Sans" w:cs="Open Sans"/>
          <w:color w:val="auto"/>
        </w:rPr>
        <w:t xml:space="preserve">of, </w:t>
      </w:r>
      <w:r w:rsidRPr="00D70980">
        <w:rPr>
          <w:rFonts w:ascii="Open Sans" w:hAnsi="Open Sans" w:cs="Open Sans"/>
          <w:color w:val="auto"/>
        </w:rPr>
        <w:t>and maintai</w:t>
      </w:r>
      <w:r w:rsidR="004733C7" w:rsidRPr="00D70980">
        <w:rPr>
          <w:rFonts w:ascii="Open Sans" w:hAnsi="Open Sans" w:cs="Open Sans"/>
          <w:color w:val="auto"/>
        </w:rPr>
        <w:t xml:space="preserve">n the </w:t>
      </w:r>
      <w:r w:rsidRPr="00D70980">
        <w:rPr>
          <w:rFonts w:ascii="Open Sans" w:hAnsi="Open Sans" w:cs="Open Sans"/>
          <w:color w:val="auto"/>
        </w:rPr>
        <w:t xml:space="preserve">dignity </w:t>
      </w:r>
      <w:r w:rsidR="004733C7" w:rsidRPr="00D70980">
        <w:rPr>
          <w:rFonts w:ascii="Open Sans" w:hAnsi="Open Sans" w:cs="Open Sans"/>
          <w:color w:val="auto"/>
        </w:rPr>
        <w:t xml:space="preserve">of consumers, when they neared the end of their lives. Representatives confirmed consumers received appropriate care and were kept comfortable during end of life. However, one representative queried the use of strong opioid medication with staff confirming, this was administered as per hospital directives. Management confirmed palliative pathways are initiated </w:t>
      </w:r>
      <w:r w:rsidR="00D70980" w:rsidRPr="00D70980">
        <w:rPr>
          <w:rFonts w:ascii="Open Sans" w:hAnsi="Open Sans" w:cs="Open Sans"/>
          <w:color w:val="auto"/>
        </w:rPr>
        <w:t xml:space="preserve">for consumers, </w:t>
      </w:r>
      <w:r w:rsidR="004733C7" w:rsidRPr="00D70980">
        <w:rPr>
          <w:rFonts w:ascii="Open Sans" w:hAnsi="Open Sans" w:cs="Open Sans"/>
          <w:color w:val="auto"/>
        </w:rPr>
        <w:t xml:space="preserve">following review by a medical </w:t>
      </w:r>
      <w:r w:rsidR="00D70980" w:rsidRPr="00D70980">
        <w:rPr>
          <w:rFonts w:ascii="Open Sans" w:hAnsi="Open Sans" w:cs="Open Sans"/>
          <w:color w:val="auto"/>
        </w:rPr>
        <w:t xml:space="preserve">officer and in consultation with the consumers family. </w:t>
      </w:r>
    </w:p>
    <w:p w14:paraId="7D903471" w14:textId="17018FD1" w:rsidR="00387F3E" w:rsidRPr="00D70980" w:rsidRDefault="00387F3E" w:rsidP="00387F3E">
      <w:pPr>
        <w:pStyle w:val="NormalArial"/>
        <w:rPr>
          <w:rFonts w:ascii="Open Sans" w:hAnsi="Open Sans" w:cs="Open Sans"/>
          <w:color w:val="auto"/>
        </w:rPr>
      </w:pPr>
      <w:r w:rsidRPr="00D70980">
        <w:rPr>
          <w:rFonts w:ascii="Open Sans" w:hAnsi="Open Sans" w:cs="Open Sans"/>
          <w:color w:val="auto"/>
        </w:rPr>
        <w:t xml:space="preserve">Consumers and representatives said staff </w:t>
      </w:r>
      <w:r w:rsidR="00D70980" w:rsidRPr="00D70980">
        <w:rPr>
          <w:rFonts w:ascii="Open Sans" w:hAnsi="Open Sans" w:cs="Open Sans"/>
          <w:color w:val="auto"/>
        </w:rPr>
        <w:t xml:space="preserve">were </w:t>
      </w:r>
      <w:r w:rsidRPr="00D70980">
        <w:rPr>
          <w:rFonts w:ascii="Open Sans" w:hAnsi="Open Sans" w:cs="Open Sans"/>
          <w:color w:val="auto"/>
        </w:rPr>
        <w:t>knowledge</w:t>
      </w:r>
      <w:r w:rsidR="00D70980" w:rsidRPr="00D70980">
        <w:rPr>
          <w:rFonts w:ascii="Open Sans" w:hAnsi="Open Sans" w:cs="Open Sans"/>
          <w:color w:val="auto"/>
        </w:rPr>
        <w:t>able</w:t>
      </w:r>
      <w:r w:rsidRPr="00D70980">
        <w:rPr>
          <w:rFonts w:ascii="Open Sans" w:hAnsi="Open Sans" w:cs="Open Sans"/>
          <w:color w:val="auto"/>
        </w:rPr>
        <w:t xml:space="preserve"> on </w:t>
      </w:r>
      <w:r w:rsidR="00D70980" w:rsidRPr="00D70980">
        <w:rPr>
          <w:rFonts w:ascii="Open Sans" w:hAnsi="Open Sans" w:cs="Open Sans"/>
          <w:color w:val="auto"/>
        </w:rPr>
        <w:t xml:space="preserve">how to </w:t>
      </w:r>
      <w:r w:rsidRPr="00D70980">
        <w:rPr>
          <w:rFonts w:ascii="Open Sans" w:hAnsi="Open Sans" w:cs="Open Sans"/>
          <w:color w:val="auto"/>
        </w:rPr>
        <w:t xml:space="preserve">identify deterioration and </w:t>
      </w:r>
      <w:r w:rsidR="00D70980" w:rsidRPr="00D70980">
        <w:rPr>
          <w:rFonts w:ascii="Open Sans" w:hAnsi="Open Sans" w:cs="Open Sans"/>
          <w:color w:val="auto"/>
        </w:rPr>
        <w:t xml:space="preserve">they </w:t>
      </w:r>
      <w:r w:rsidRPr="00D70980">
        <w:rPr>
          <w:rFonts w:ascii="Open Sans" w:hAnsi="Open Sans" w:cs="Open Sans"/>
          <w:color w:val="auto"/>
        </w:rPr>
        <w:t>respon</w:t>
      </w:r>
      <w:r w:rsidR="00D70980" w:rsidRPr="00D70980">
        <w:rPr>
          <w:rFonts w:ascii="Open Sans" w:hAnsi="Open Sans" w:cs="Open Sans"/>
          <w:color w:val="auto"/>
        </w:rPr>
        <w:t>ded promptly when it was detected</w:t>
      </w:r>
      <w:r w:rsidRPr="00D70980">
        <w:rPr>
          <w:rFonts w:ascii="Open Sans" w:hAnsi="Open Sans" w:cs="Open Sans"/>
          <w:color w:val="auto"/>
        </w:rPr>
        <w:t xml:space="preserve">. Staff </w:t>
      </w:r>
      <w:r w:rsidR="00D70980" w:rsidRPr="00D70980">
        <w:rPr>
          <w:rFonts w:ascii="Open Sans" w:hAnsi="Open Sans" w:cs="Open Sans"/>
          <w:color w:val="auto"/>
        </w:rPr>
        <w:t xml:space="preserve">confirmed consumers </w:t>
      </w:r>
      <w:r w:rsidR="00712812">
        <w:rPr>
          <w:rFonts w:ascii="Open Sans" w:hAnsi="Open Sans" w:cs="Open Sans"/>
          <w:color w:val="auto"/>
        </w:rPr>
        <w:t>we</w:t>
      </w:r>
      <w:r w:rsidR="00D70980" w:rsidRPr="00D70980">
        <w:rPr>
          <w:rFonts w:ascii="Open Sans" w:hAnsi="Open Sans" w:cs="Open Sans"/>
          <w:color w:val="auto"/>
        </w:rPr>
        <w:t xml:space="preserve">re monitored to ensure signs and symptoms of deterioration </w:t>
      </w:r>
      <w:r w:rsidR="00712812">
        <w:rPr>
          <w:rFonts w:ascii="Open Sans" w:hAnsi="Open Sans" w:cs="Open Sans"/>
          <w:color w:val="auto"/>
        </w:rPr>
        <w:t xml:space="preserve">are </w:t>
      </w:r>
      <w:r w:rsidR="00D70980" w:rsidRPr="00D70980">
        <w:rPr>
          <w:rFonts w:ascii="Open Sans" w:hAnsi="Open Sans" w:cs="Open Sans"/>
          <w:color w:val="auto"/>
        </w:rPr>
        <w:t xml:space="preserve">identified quickly. Care documentation evidenced staff were prompt to escalate any concerns and the consumer was reviewed to determine the most appropriate actions to take. </w:t>
      </w:r>
      <w:r w:rsidRPr="00D70980">
        <w:rPr>
          <w:rFonts w:ascii="Open Sans" w:hAnsi="Open Sans" w:cs="Open Sans"/>
          <w:color w:val="auto"/>
        </w:rPr>
        <w:t xml:space="preserve"> </w:t>
      </w:r>
    </w:p>
    <w:p w14:paraId="00A8DA83" w14:textId="70D0D6E6" w:rsidR="00387F3E" w:rsidRPr="00D70980" w:rsidRDefault="00D70980" w:rsidP="00387F3E">
      <w:pPr>
        <w:pStyle w:val="NormalArial"/>
        <w:rPr>
          <w:rFonts w:ascii="Open Sans" w:hAnsi="Open Sans" w:cs="Open Sans"/>
          <w:color w:val="auto"/>
        </w:rPr>
      </w:pPr>
      <w:r w:rsidRPr="00D70980">
        <w:rPr>
          <w:rFonts w:ascii="Open Sans" w:hAnsi="Open Sans" w:cs="Open Sans"/>
          <w:color w:val="auto"/>
        </w:rPr>
        <w:t>Consumers said their information was effectively shared as staff knew their care requirements and they didn’t have to repeat themselves. Care documentation contained sufficient information to guide visiting medical officers and allied health professionals to review the consumer and their input was included to guide staff</w:t>
      </w:r>
      <w:r w:rsidR="00387F3E" w:rsidRPr="00D70980">
        <w:rPr>
          <w:rFonts w:ascii="Open Sans" w:hAnsi="Open Sans" w:cs="Open Sans"/>
          <w:color w:val="auto"/>
        </w:rPr>
        <w:t xml:space="preserve">. Staff confirmed they </w:t>
      </w:r>
      <w:r w:rsidRPr="00D70980">
        <w:rPr>
          <w:rFonts w:ascii="Open Sans" w:hAnsi="Open Sans" w:cs="Open Sans"/>
          <w:color w:val="auto"/>
        </w:rPr>
        <w:t>wer</w:t>
      </w:r>
      <w:r w:rsidR="00387F3E" w:rsidRPr="00D70980">
        <w:rPr>
          <w:rFonts w:ascii="Open Sans" w:hAnsi="Open Sans" w:cs="Open Sans"/>
          <w:color w:val="auto"/>
        </w:rPr>
        <w:t>e informed of any changes to consumer’s condition and needs through verbal handover, emails, electronic management systems, progress notes, huddles, and meetings.</w:t>
      </w:r>
    </w:p>
    <w:p w14:paraId="1AAC31D5" w14:textId="35C2CBD2" w:rsidR="00387F3E" w:rsidRPr="006C4AAF" w:rsidRDefault="00387F3E" w:rsidP="00387F3E">
      <w:pPr>
        <w:pStyle w:val="NormalArial"/>
        <w:rPr>
          <w:rFonts w:ascii="Open Sans" w:hAnsi="Open Sans" w:cs="Open Sans"/>
          <w:color w:val="auto"/>
        </w:rPr>
      </w:pPr>
      <w:r w:rsidRPr="006C4AAF">
        <w:rPr>
          <w:rFonts w:ascii="Open Sans" w:hAnsi="Open Sans" w:cs="Open Sans"/>
          <w:color w:val="auto"/>
        </w:rPr>
        <w:t xml:space="preserve">Consumers and representatives said </w:t>
      </w:r>
      <w:r w:rsidR="00D70980" w:rsidRPr="006C4AAF">
        <w:rPr>
          <w:rFonts w:ascii="Open Sans" w:hAnsi="Open Sans" w:cs="Open Sans"/>
          <w:color w:val="auto"/>
        </w:rPr>
        <w:t>consumers were referred to specialists following review</w:t>
      </w:r>
      <w:r w:rsidRPr="006C4AAF">
        <w:rPr>
          <w:rFonts w:ascii="Open Sans" w:hAnsi="Open Sans" w:cs="Open Sans"/>
          <w:color w:val="auto"/>
        </w:rPr>
        <w:t xml:space="preserve"> by the nurse practitioner</w:t>
      </w:r>
      <w:r w:rsidR="00D70980" w:rsidRPr="006C4AAF">
        <w:rPr>
          <w:rFonts w:ascii="Open Sans" w:hAnsi="Open Sans" w:cs="Open Sans"/>
          <w:color w:val="auto"/>
        </w:rPr>
        <w:t xml:space="preserve">, as required. </w:t>
      </w:r>
      <w:r w:rsidRPr="006C4AAF">
        <w:rPr>
          <w:rFonts w:ascii="Open Sans" w:hAnsi="Open Sans" w:cs="Open Sans"/>
          <w:color w:val="auto"/>
        </w:rPr>
        <w:t xml:space="preserve">Staff described their referral process and explained how changes or recommendations are </w:t>
      </w:r>
      <w:r w:rsidRPr="006C4AAF">
        <w:rPr>
          <w:rFonts w:ascii="Open Sans" w:hAnsi="Open Sans" w:cs="Open Sans"/>
          <w:color w:val="auto"/>
        </w:rPr>
        <w:lastRenderedPageBreak/>
        <w:t xml:space="preserve">communicated to consumers, their representatives, and other staff. </w:t>
      </w:r>
      <w:r w:rsidR="00D70980" w:rsidRPr="006C4AAF">
        <w:rPr>
          <w:rFonts w:ascii="Open Sans" w:hAnsi="Open Sans" w:cs="Open Sans"/>
          <w:color w:val="auto"/>
        </w:rPr>
        <w:t>Care documentation evidenced consumer</w:t>
      </w:r>
      <w:r w:rsidR="006C4AAF" w:rsidRPr="006C4AAF">
        <w:rPr>
          <w:rFonts w:ascii="Open Sans" w:hAnsi="Open Sans" w:cs="Open Sans"/>
          <w:color w:val="auto"/>
        </w:rPr>
        <w:t xml:space="preserve"> referrals were actioned promptly. </w:t>
      </w:r>
    </w:p>
    <w:p w14:paraId="09F04C53" w14:textId="61A70920" w:rsidR="00387F3E" w:rsidRPr="006C4AAF" w:rsidRDefault="00387F3E" w:rsidP="00387F3E">
      <w:pPr>
        <w:pStyle w:val="NormalArial"/>
        <w:rPr>
          <w:rFonts w:ascii="Open Sans" w:hAnsi="Open Sans" w:cs="Open Sans"/>
          <w:color w:val="auto"/>
        </w:rPr>
      </w:pPr>
      <w:r w:rsidRPr="006C4AAF">
        <w:rPr>
          <w:rFonts w:ascii="Open Sans" w:hAnsi="Open Sans" w:cs="Open Sans"/>
          <w:color w:val="auto"/>
        </w:rPr>
        <w:t xml:space="preserve">Consumers and representatives </w:t>
      </w:r>
      <w:r w:rsidR="006C4AAF" w:rsidRPr="006C4AAF">
        <w:rPr>
          <w:rFonts w:ascii="Open Sans" w:hAnsi="Open Sans" w:cs="Open Sans"/>
          <w:color w:val="auto"/>
        </w:rPr>
        <w:t>said they observed staff practising hand hygiene</w:t>
      </w:r>
      <w:r w:rsidRPr="006C4AAF">
        <w:rPr>
          <w:rFonts w:ascii="Open Sans" w:hAnsi="Open Sans" w:cs="Open Sans"/>
          <w:color w:val="auto"/>
        </w:rPr>
        <w:t xml:space="preserve"> </w:t>
      </w:r>
      <w:r w:rsidR="006C4AAF" w:rsidRPr="006C4AAF">
        <w:rPr>
          <w:rFonts w:ascii="Open Sans" w:hAnsi="Open Sans" w:cs="Open Sans"/>
          <w:color w:val="auto"/>
        </w:rPr>
        <w:t>to minimise infection transmission risks. Staff and visitors were observed to be screened for infection prior to entry being obtained and the use of personal protective equipment was required due to the infectious status of some consumers. Staff were knowledgeable of non-pharmacological practices which reduced the likelihood of consumers contracting an infection and confirm</w:t>
      </w:r>
      <w:r w:rsidR="008503A0">
        <w:rPr>
          <w:rFonts w:ascii="Open Sans" w:hAnsi="Open Sans" w:cs="Open Sans"/>
          <w:color w:val="auto"/>
        </w:rPr>
        <w:t>ed</w:t>
      </w:r>
      <w:r w:rsidR="006C4AAF" w:rsidRPr="006C4AAF">
        <w:rPr>
          <w:rFonts w:ascii="Open Sans" w:hAnsi="Open Sans" w:cs="Open Sans"/>
          <w:color w:val="auto"/>
        </w:rPr>
        <w:t xml:space="preserve"> pathological testing was undertaken prior to antibiotics being prescribed.  </w:t>
      </w:r>
    </w:p>
    <w:p w14:paraId="28AF103F" w14:textId="77777777" w:rsidR="00387F3E" w:rsidRPr="001E694D" w:rsidRDefault="00387F3E" w:rsidP="00387F3E">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52B0FD12" w14:textId="77777777" w:rsidR="008D0F47" w:rsidRPr="001E694D" w:rsidRDefault="00B11EAD" w:rsidP="0036130C">
      <w:pPr>
        <w:pStyle w:val="NormalArial"/>
        <w:rPr>
          <w:rFonts w:ascii="Open Sans" w:hAnsi="Open Sans" w:cs="Open Sans"/>
        </w:rPr>
      </w:pPr>
      <w:r w:rsidRPr="001E694D">
        <w:rPr>
          <w:rFonts w:ascii="Open Sans" w:hAnsi="Open Sans" w:cs="Open Sans"/>
        </w:rPr>
        <w:br w:type="page"/>
      </w:r>
    </w:p>
    <w:p w14:paraId="6AE97FDE"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D43FF" w14:paraId="6924EA9F"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DB49CF" w14:textId="77777777" w:rsidR="008D0F47" w:rsidRPr="001E694D" w:rsidRDefault="00B11EA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9AB3BE0"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012ED46A"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49C554"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124131D"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FFE1314"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767769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0C414B3B"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979A94"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F12292F"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6C2DA65"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55948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464FC50"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FD78C"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F2CE9C7"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91161EB" w14:textId="77777777" w:rsidR="008D0F47" w:rsidRPr="001E694D" w:rsidRDefault="00B11E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AE63A22" w14:textId="77777777" w:rsidR="008D0F47" w:rsidRPr="001E694D" w:rsidRDefault="00B11E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D50E1F4" w14:textId="77777777" w:rsidR="008D0F47" w:rsidRPr="001E694D" w:rsidRDefault="00B11E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2F8F892"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651879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D8E3A85"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306BE5"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9A7FA11"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C316220" w14:textId="77777777" w:rsidR="008D0F47" w:rsidRPr="001E694D" w:rsidRDefault="00EB62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512453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9E779A5"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67D270"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E00EF85"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4F1C38C" w14:textId="77777777" w:rsidR="008D0F47" w:rsidRPr="001E694D" w:rsidRDefault="00EB62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0171627"/>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78BA8658"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329A17"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04E3474"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33F26A7"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175879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09FCFAD5"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0C838"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CCDD5B3"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F8C0733"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558890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492F85E9" w14:textId="77777777" w:rsidR="008D0F47" w:rsidRPr="003E162B" w:rsidRDefault="00B11EAD" w:rsidP="00D87E7C">
      <w:pPr>
        <w:pStyle w:val="Heading20"/>
        <w:rPr>
          <w:rFonts w:ascii="Open Sans" w:hAnsi="Open Sans" w:cs="Open Sans"/>
          <w:color w:val="781E77"/>
        </w:rPr>
      </w:pPr>
      <w:r w:rsidRPr="003E162B">
        <w:rPr>
          <w:rFonts w:ascii="Open Sans" w:hAnsi="Open Sans" w:cs="Open Sans"/>
          <w:color w:val="781E77"/>
        </w:rPr>
        <w:t>Findings</w:t>
      </w:r>
    </w:p>
    <w:p w14:paraId="6E2B4F64" w14:textId="0DBD7A46" w:rsidR="00387F3E" w:rsidRPr="00387F3E" w:rsidRDefault="00387F3E" w:rsidP="00387F3E">
      <w:pPr>
        <w:pStyle w:val="NormalArial"/>
        <w:rPr>
          <w:rFonts w:ascii="Open Sans" w:hAnsi="Open Sans" w:cs="Open Sans"/>
          <w:color w:val="auto"/>
        </w:rPr>
      </w:pPr>
      <w:r w:rsidRPr="00387F3E">
        <w:rPr>
          <w:rFonts w:ascii="Open Sans" w:hAnsi="Open Sans" w:cs="Open Sans"/>
          <w:color w:val="auto"/>
        </w:rPr>
        <w:t>These 7 Requirements have been found Compliant, as:</w:t>
      </w:r>
    </w:p>
    <w:p w14:paraId="0E91AFE9" w14:textId="411A7A50" w:rsidR="00387F3E" w:rsidRPr="00584C87" w:rsidRDefault="006C4AAF" w:rsidP="00387F3E">
      <w:pPr>
        <w:pStyle w:val="NormalArial"/>
        <w:rPr>
          <w:rFonts w:ascii="Open Sans" w:hAnsi="Open Sans" w:cs="Open Sans"/>
          <w:color w:val="auto"/>
        </w:rPr>
      </w:pPr>
      <w:r w:rsidRPr="00584C87">
        <w:rPr>
          <w:rFonts w:ascii="Open Sans" w:hAnsi="Open Sans" w:cs="Open Sans"/>
          <w:color w:val="auto"/>
        </w:rPr>
        <w:t>C</w:t>
      </w:r>
      <w:r w:rsidR="00387F3E" w:rsidRPr="00584C87">
        <w:rPr>
          <w:rFonts w:ascii="Open Sans" w:hAnsi="Open Sans" w:cs="Open Sans"/>
          <w:color w:val="auto"/>
        </w:rPr>
        <w:t xml:space="preserve">onsumers and representatives </w:t>
      </w:r>
      <w:r w:rsidR="00584C87" w:rsidRPr="00584C87">
        <w:rPr>
          <w:rFonts w:ascii="Open Sans" w:hAnsi="Open Sans" w:cs="Open Sans"/>
          <w:color w:val="auto"/>
        </w:rPr>
        <w:t xml:space="preserve">mostly </w:t>
      </w:r>
      <w:r w:rsidRPr="00584C87">
        <w:rPr>
          <w:rFonts w:ascii="Open Sans" w:hAnsi="Open Sans" w:cs="Open Sans"/>
          <w:color w:val="auto"/>
        </w:rPr>
        <w:t>gave positive feedback</w:t>
      </w:r>
      <w:r w:rsidR="00387F3E" w:rsidRPr="00584C87">
        <w:rPr>
          <w:rFonts w:ascii="Open Sans" w:hAnsi="Open Sans" w:cs="Open Sans"/>
          <w:color w:val="auto"/>
        </w:rPr>
        <w:t xml:space="preserve"> </w:t>
      </w:r>
      <w:r w:rsidRPr="00584C87">
        <w:rPr>
          <w:rFonts w:ascii="Open Sans" w:hAnsi="Open Sans" w:cs="Open Sans"/>
          <w:color w:val="auto"/>
        </w:rPr>
        <w:t>regarding the</w:t>
      </w:r>
      <w:r w:rsidR="00387F3E" w:rsidRPr="00584C87">
        <w:rPr>
          <w:rFonts w:ascii="Open Sans" w:hAnsi="Open Sans" w:cs="Open Sans"/>
          <w:color w:val="auto"/>
        </w:rPr>
        <w:t xml:space="preserve"> support</w:t>
      </w:r>
      <w:r w:rsidRPr="00584C87">
        <w:rPr>
          <w:rFonts w:ascii="Open Sans" w:hAnsi="Open Sans" w:cs="Open Sans"/>
          <w:color w:val="auto"/>
        </w:rPr>
        <w:t>s provided to consumers, so they were safe while undertaking daily living activities</w:t>
      </w:r>
      <w:r w:rsidR="00584C87" w:rsidRPr="00584C87">
        <w:rPr>
          <w:rFonts w:ascii="Open Sans" w:hAnsi="Open Sans" w:cs="Open Sans"/>
          <w:color w:val="auto"/>
        </w:rPr>
        <w:t>. However, one representative said the social supports provided to consumers who were in isolation was insufficient, with an activity pack being developed to reduce social isolation when one to one support could not be given.</w:t>
      </w:r>
      <w:r w:rsidR="00387F3E" w:rsidRPr="00584C87">
        <w:rPr>
          <w:rFonts w:ascii="Open Sans" w:hAnsi="Open Sans" w:cs="Open Sans"/>
          <w:color w:val="auto"/>
        </w:rPr>
        <w:t xml:space="preserve"> </w:t>
      </w:r>
      <w:r w:rsidRPr="00584C87">
        <w:rPr>
          <w:rFonts w:ascii="Open Sans" w:hAnsi="Open Sans" w:cs="Open Sans"/>
          <w:color w:val="auto"/>
        </w:rPr>
        <w:t xml:space="preserve">Care documentation included a </w:t>
      </w:r>
      <w:r w:rsidR="00387F3E" w:rsidRPr="00584C87">
        <w:rPr>
          <w:rFonts w:ascii="Open Sans" w:hAnsi="Open Sans" w:cs="Open Sans"/>
          <w:color w:val="auto"/>
        </w:rPr>
        <w:t xml:space="preserve">lifestyle care plan </w:t>
      </w:r>
      <w:r w:rsidRPr="00584C87">
        <w:rPr>
          <w:rFonts w:ascii="Open Sans" w:hAnsi="Open Sans" w:cs="Open Sans"/>
          <w:color w:val="auto"/>
        </w:rPr>
        <w:t xml:space="preserve">which had been </w:t>
      </w:r>
      <w:r w:rsidR="00387F3E" w:rsidRPr="00584C87">
        <w:rPr>
          <w:rFonts w:ascii="Open Sans" w:hAnsi="Open Sans" w:cs="Open Sans"/>
          <w:color w:val="auto"/>
        </w:rPr>
        <w:t xml:space="preserve">developed in consultation with </w:t>
      </w:r>
      <w:r w:rsidRPr="00584C87">
        <w:rPr>
          <w:rFonts w:ascii="Open Sans" w:hAnsi="Open Sans" w:cs="Open Sans"/>
          <w:color w:val="auto"/>
        </w:rPr>
        <w:t xml:space="preserve">each consumer and outlined what was important </w:t>
      </w:r>
      <w:r w:rsidRPr="00584C87">
        <w:rPr>
          <w:rFonts w:ascii="Open Sans" w:hAnsi="Open Sans" w:cs="Open Sans"/>
          <w:color w:val="auto"/>
        </w:rPr>
        <w:lastRenderedPageBreak/>
        <w:t xml:space="preserve">to them to promote their wellbeing. </w:t>
      </w:r>
      <w:r w:rsidR="00584C87" w:rsidRPr="00584C87">
        <w:rPr>
          <w:rFonts w:ascii="Open Sans" w:hAnsi="Open Sans" w:cs="Open Sans"/>
          <w:color w:val="auto"/>
        </w:rPr>
        <w:t xml:space="preserve">Staff were knowledgeable of what was important to each consumer and assisted them to attend planned activities. </w:t>
      </w:r>
    </w:p>
    <w:p w14:paraId="52A5E66F" w14:textId="3A3C4820" w:rsidR="00387F3E" w:rsidRPr="009D4A0F" w:rsidRDefault="00387F3E" w:rsidP="00387F3E">
      <w:pPr>
        <w:pStyle w:val="NormalArial"/>
        <w:rPr>
          <w:rFonts w:ascii="Open Sans" w:hAnsi="Open Sans" w:cs="Open Sans"/>
          <w:color w:val="auto"/>
        </w:rPr>
      </w:pPr>
      <w:r w:rsidRPr="009D4A0F">
        <w:rPr>
          <w:rFonts w:ascii="Open Sans" w:hAnsi="Open Sans" w:cs="Open Sans"/>
          <w:color w:val="auto"/>
        </w:rPr>
        <w:t xml:space="preserve">Consumers and representatives </w:t>
      </w:r>
      <w:r w:rsidR="00584C87" w:rsidRPr="009D4A0F">
        <w:rPr>
          <w:rFonts w:ascii="Open Sans" w:hAnsi="Open Sans" w:cs="Open Sans"/>
          <w:color w:val="auto"/>
        </w:rPr>
        <w:t>said their</w:t>
      </w:r>
      <w:r w:rsidRPr="009D4A0F">
        <w:rPr>
          <w:rFonts w:ascii="Open Sans" w:hAnsi="Open Sans" w:cs="Open Sans"/>
          <w:color w:val="auto"/>
        </w:rPr>
        <w:t xml:space="preserve"> emotional, spiritual and psychological well-being</w:t>
      </w:r>
      <w:r w:rsidR="00584C87" w:rsidRPr="009D4A0F">
        <w:rPr>
          <w:rFonts w:ascii="Open Sans" w:hAnsi="Open Sans" w:cs="Open Sans"/>
          <w:color w:val="auto"/>
        </w:rPr>
        <w:t xml:space="preserve"> was promoted by staff</w:t>
      </w:r>
      <w:r w:rsidRPr="009D4A0F">
        <w:rPr>
          <w:rFonts w:ascii="Open Sans" w:hAnsi="Open Sans" w:cs="Open Sans"/>
          <w:color w:val="auto"/>
        </w:rPr>
        <w:t xml:space="preserve">. Care </w:t>
      </w:r>
      <w:r w:rsidR="00584C87" w:rsidRPr="009D4A0F">
        <w:rPr>
          <w:rFonts w:ascii="Open Sans" w:hAnsi="Open Sans" w:cs="Open Sans"/>
          <w:color w:val="auto"/>
        </w:rPr>
        <w:t>documentation</w:t>
      </w:r>
      <w:r w:rsidRPr="009D4A0F">
        <w:rPr>
          <w:rFonts w:ascii="Open Sans" w:hAnsi="Open Sans" w:cs="Open Sans"/>
          <w:color w:val="auto"/>
        </w:rPr>
        <w:t xml:space="preserve"> </w:t>
      </w:r>
      <w:r w:rsidR="00584C87" w:rsidRPr="009D4A0F">
        <w:rPr>
          <w:rFonts w:ascii="Open Sans" w:hAnsi="Open Sans" w:cs="Open Sans"/>
          <w:color w:val="auto"/>
        </w:rPr>
        <w:t>evidenced improvement in consumers mental health through access to a wellness provider</w:t>
      </w:r>
      <w:r w:rsidR="009D4A0F" w:rsidRPr="009D4A0F">
        <w:rPr>
          <w:rFonts w:ascii="Open Sans" w:hAnsi="Open Sans" w:cs="Open Sans"/>
          <w:color w:val="auto"/>
        </w:rPr>
        <w:t xml:space="preserve"> and onsite counselling services</w:t>
      </w:r>
      <w:r w:rsidR="00584C87" w:rsidRPr="009D4A0F">
        <w:rPr>
          <w:rFonts w:ascii="Open Sans" w:hAnsi="Open Sans" w:cs="Open Sans"/>
          <w:color w:val="auto"/>
        </w:rPr>
        <w:t xml:space="preserve">. </w:t>
      </w:r>
      <w:r w:rsidRPr="009D4A0F">
        <w:rPr>
          <w:rFonts w:ascii="Open Sans" w:hAnsi="Open Sans" w:cs="Open Sans"/>
          <w:color w:val="auto"/>
        </w:rPr>
        <w:t xml:space="preserve"> Staff demonstrated understanding of consumers emotional and psychological well-being and described how they access internal and external resources to support consumers well-being. </w:t>
      </w:r>
    </w:p>
    <w:p w14:paraId="75793787" w14:textId="45B66ECF" w:rsidR="00387F3E" w:rsidRPr="009D4A0F" w:rsidRDefault="009D4A0F" w:rsidP="00387F3E">
      <w:pPr>
        <w:pStyle w:val="NormalArial"/>
        <w:rPr>
          <w:rFonts w:ascii="Open Sans" w:hAnsi="Open Sans" w:cs="Open Sans"/>
          <w:color w:val="auto"/>
        </w:rPr>
      </w:pPr>
      <w:r w:rsidRPr="009D4A0F">
        <w:rPr>
          <w:rFonts w:ascii="Open Sans" w:hAnsi="Open Sans" w:cs="Open Sans"/>
          <w:color w:val="auto"/>
        </w:rPr>
        <w:t xml:space="preserve">Consumers and representatives gave practical examples of how they were supported to maintain their community connections and interact with those important to them. </w:t>
      </w:r>
      <w:r w:rsidR="00387F3E" w:rsidRPr="009D4A0F">
        <w:rPr>
          <w:rFonts w:ascii="Open Sans" w:hAnsi="Open Sans" w:cs="Open Sans"/>
          <w:color w:val="auto"/>
        </w:rPr>
        <w:t xml:space="preserve">Staff </w:t>
      </w:r>
      <w:r w:rsidRPr="009D4A0F">
        <w:rPr>
          <w:rFonts w:ascii="Open Sans" w:hAnsi="Open Sans" w:cs="Open Sans"/>
          <w:color w:val="auto"/>
        </w:rPr>
        <w:t xml:space="preserve">confirmed their lifestyle plan must contain various activities which keep consumers connected to each other, their families and the community. </w:t>
      </w:r>
      <w:r w:rsidR="00387F3E" w:rsidRPr="009D4A0F">
        <w:rPr>
          <w:rFonts w:ascii="Open Sans" w:hAnsi="Open Sans" w:cs="Open Sans"/>
          <w:color w:val="auto"/>
        </w:rPr>
        <w:t xml:space="preserve">Care documentation </w:t>
      </w:r>
      <w:r w:rsidRPr="009D4A0F">
        <w:rPr>
          <w:rFonts w:ascii="Open Sans" w:hAnsi="Open Sans" w:cs="Open Sans"/>
          <w:color w:val="auto"/>
        </w:rPr>
        <w:t>recorded</w:t>
      </w:r>
      <w:r w:rsidR="00387F3E" w:rsidRPr="009D4A0F">
        <w:rPr>
          <w:rFonts w:ascii="Open Sans" w:hAnsi="Open Sans" w:cs="Open Sans"/>
          <w:color w:val="auto"/>
        </w:rPr>
        <w:t xml:space="preserve"> consumers interests, and the people important to them.</w:t>
      </w:r>
    </w:p>
    <w:p w14:paraId="3AE4681E" w14:textId="654648B8" w:rsidR="00387F3E" w:rsidRPr="009D4A0F" w:rsidRDefault="00387F3E" w:rsidP="00387F3E">
      <w:pPr>
        <w:pStyle w:val="NormalArial"/>
        <w:rPr>
          <w:rFonts w:ascii="Open Sans" w:hAnsi="Open Sans" w:cs="Open Sans"/>
          <w:color w:val="auto"/>
        </w:rPr>
      </w:pPr>
      <w:r w:rsidRPr="009D4A0F">
        <w:rPr>
          <w:rFonts w:ascii="Open Sans" w:hAnsi="Open Sans" w:cs="Open Sans"/>
          <w:color w:val="auto"/>
        </w:rPr>
        <w:t xml:space="preserve">Consumers and representatives </w:t>
      </w:r>
      <w:r w:rsidR="009D4A0F" w:rsidRPr="009D4A0F">
        <w:rPr>
          <w:rFonts w:ascii="Open Sans" w:hAnsi="Open Sans" w:cs="Open Sans"/>
          <w:color w:val="auto"/>
        </w:rPr>
        <w:t xml:space="preserve">gave positive feedback regarding the effectiveness of communication between various departments, </w:t>
      </w:r>
      <w:r w:rsidR="005B79EA">
        <w:rPr>
          <w:rFonts w:ascii="Open Sans" w:hAnsi="Open Sans" w:cs="Open Sans"/>
          <w:color w:val="auto"/>
        </w:rPr>
        <w:t>as</w:t>
      </w:r>
      <w:r w:rsidR="009D4A0F" w:rsidRPr="009D4A0F">
        <w:rPr>
          <w:rFonts w:ascii="Open Sans" w:hAnsi="Open Sans" w:cs="Open Sans"/>
          <w:color w:val="auto"/>
        </w:rPr>
        <w:t xml:space="preserve"> they did not need to repeat their needs or preferences to staff.  Staff </w:t>
      </w:r>
      <w:r w:rsidR="005B79EA">
        <w:rPr>
          <w:rFonts w:ascii="Open Sans" w:hAnsi="Open Sans" w:cs="Open Sans"/>
          <w:color w:val="auto"/>
        </w:rPr>
        <w:t xml:space="preserve">said </w:t>
      </w:r>
      <w:r w:rsidR="009D4A0F" w:rsidRPr="009D4A0F">
        <w:rPr>
          <w:rFonts w:ascii="Open Sans" w:hAnsi="Open Sans" w:cs="Open Sans"/>
          <w:color w:val="auto"/>
        </w:rPr>
        <w:t xml:space="preserve">they </w:t>
      </w:r>
      <w:r w:rsidR="005B79EA">
        <w:rPr>
          <w:rFonts w:ascii="Open Sans" w:hAnsi="Open Sans" w:cs="Open Sans"/>
          <w:color w:val="auto"/>
        </w:rPr>
        <w:t>we</w:t>
      </w:r>
      <w:r w:rsidR="009D4A0F" w:rsidRPr="009D4A0F">
        <w:rPr>
          <w:rFonts w:ascii="Open Sans" w:hAnsi="Open Sans" w:cs="Open Sans"/>
          <w:color w:val="auto"/>
        </w:rPr>
        <w:t>re kept up to date on consumer</w:t>
      </w:r>
      <w:r w:rsidR="005B79EA">
        <w:rPr>
          <w:rFonts w:ascii="Open Sans" w:hAnsi="Open Sans" w:cs="Open Sans"/>
          <w:color w:val="auto"/>
        </w:rPr>
        <w:t>’</w:t>
      </w:r>
      <w:r w:rsidR="009D4A0F" w:rsidRPr="009D4A0F">
        <w:rPr>
          <w:rFonts w:ascii="Open Sans" w:hAnsi="Open Sans" w:cs="Open Sans"/>
          <w:color w:val="auto"/>
        </w:rPr>
        <w:t>s changing needs via the information exchanged through daily huddles, handover and the electronic care management system. Care documentation contained consistent information on consumer</w:t>
      </w:r>
      <w:r w:rsidR="005B79EA">
        <w:rPr>
          <w:rFonts w:ascii="Open Sans" w:hAnsi="Open Sans" w:cs="Open Sans"/>
          <w:color w:val="auto"/>
        </w:rPr>
        <w:t>’</w:t>
      </w:r>
      <w:r w:rsidR="009D4A0F" w:rsidRPr="009D4A0F">
        <w:rPr>
          <w:rFonts w:ascii="Open Sans" w:hAnsi="Open Sans" w:cs="Open Sans"/>
          <w:color w:val="auto"/>
        </w:rPr>
        <w:t xml:space="preserve">s daily living needs, goals and preferences. </w:t>
      </w:r>
      <w:r w:rsidRPr="009D4A0F">
        <w:rPr>
          <w:rFonts w:ascii="Open Sans" w:hAnsi="Open Sans" w:cs="Open Sans"/>
          <w:color w:val="auto"/>
        </w:rPr>
        <w:t xml:space="preserve"> </w:t>
      </w:r>
    </w:p>
    <w:p w14:paraId="63D3AB09" w14:textId="7E919AA9" w:rsidR="00387F3E" w:rsidRPr="005B79EA" w:rsidRDefault="00387F3E" w:rsidP="00387F3E">
      <w:pPr>
        <w:pStyle w:val="NormalArial"/>
        <w:rPr>
          <w:rFonts w:ascii="Open Sans" w:hAnsi="Open Sans" w:cs="Open Sans"/>
          <w:color w:val="auto"/>
        </w:rPr>
      </w:pPr>
      <w:r w:rsidRPr="005B79EA">
        <w:rPr>
          <w:rFonts w:ascii="Open Sans" w:hAnsi="Open Sans" w:cs="Open Sans"/>
          <w:color w:val="auto"/>
        </w:rPr>
        <w:t xml:space="preserve">Consumers and representatives </w:t>
      </w:r>
      <w:r w:rsidR="005B79EA" w:rsidRPr="005B79EA">
        <w:rPr>
          <w:rFonts w:ascii="Open Sans" w:hAnsi="Open Sans" w:cs="Open Sans"/>
          <w:color w:val="auto"/>
        </w:rPr>
        <w:t xml:space="preserve">gave positive feedback regarding their access to external supports and services for daily living, confirming they </w:t>
      </w:r>
      <w:r w:rsidRPr="005B79EA">
        <w:rPr>
          <w:rFonts w:ascii="Open Sans" w:hAnsi="Open Sans" w:cs="Open Sans"/>
          <w:color w:val="auto"/>
        </w:rPr>
        <w:t xml:space="preserve">have been referred to other </w:t>
      </w:r>
      <w:r w:rsidR="005B79EA" w:rsidRPr="005B79EA">
        <w:rPr>
          <w:rFonts w:ascii="Open Sans" w:hAnsi="Open Sans" w:cs="Open Sans"/>
          <w:color w:val="auto"/>
        </w:rPr>
        <w:t>organisations,</w:t>
      </w:r>
      <w:r w:rsidRPr="005B79EA">
        <w:rPr>
          <w:rFonts w:ascii="Open Sans" w:hAnsi="Open Sans" w:cs="Open Sans"/>
          <w:color w:val="auto"/>
        </w:rPr>
        <w:t xml:space="preserve"> </w:t>
      </w:r>
      <w:r w:rsidR="005B79EA" w:rsidRPr="005B79EA">
        <w:rPr>
          <w:rFonts w:ascii="Open Sans" w:hAnsi="Open Sans" w:cs="Open Sans"/>
          <w:color w:val="auto"/>
        </w:rPr>
        <w:t>when</w:t>
      </w:r>
      <w:r w:rsidRPr="005B79EA">
        <w:rPr>
          <w:rFonts w:ascii="Open Sans" w:hAnsi="Open Sans" w:cs="Open Sans"/>
          <w:color w:val="auto"/>
        </w:rPr>
        <w:t xml:space="preserve"> required. Care documentation evidenced</w:t>
      </w:r>
      <w:r w:rsidR="005B79EA" w:rsidRPr="005B79EA">
        <w:rPr>
          <w:rFonts w:ascii="Open Sans" w:hAnsi="Open Sans" w:cs="Open Sans"/>
          <w:color w:val="auto"/>
        </w:rPr>
        <w:t xml:space="preserve"> consumers were referred in a</w:t>
      </w:r>
      <w:r w:rsidRPr="005B79EA">
        <w:rPr>
          <w:rFonts w:ascii="Open Sans" w:hAnsi="Open Sans" w:cs="Open Sans"/>
          <w:color w:val="auto"/>
        </w:rPr>
        <w:t xml:space="preserve"> timely </w:t>
      </w:r>
      <w:r w:rsidR="005B79EA" w:rsidRPr="005B79EA">
        <w:rPr>
          <w:rFonts w:ascii="Open Sans" w:hAnsi="Open Sans" w:cs="Open Sans"/>
          <w:color w:val="auto"/>
        </w:rPr>
        <w:t>manner</w:t>
      </w:r>
      <w:r w:rsidRPr="005B79EA">
        <w:rPr>
          <w:rFonts w:ascii="Open Sans" w:hAnsi="Open Sans" w:cs="Open Sans"/>
          <w:color w:val="auto"/>
        </w:rPr>
        <w:t xml:space="preserve"> </w:t>
      </w:r>
      <w:r w:rsidR="005B79EA" w:rsidRPr="005B79EA">
        <w:rPr>
          <w:rFonts w:ascii="Open Sans" w:hAnsi="Open Sans" w:cs="Open Sans"/>
          <w:color w:val="auto"/>
        </w:rPr>
        <w:t>to support their mental health and review their mobility equipment.</w:t>
      </w:r>
      <w:r w:rsidRPr="005B79EA">
        <w:rPr>
          <w:rFonts w:ascii="Open Sans" w:hAnsi="Open Sans" w:cs="Open Sans"/>
          <w:color w:val="auto"/>
        </w:rPr>
        <w:t xml:space="preserve"> </w:t>
      </w:r>
      <w:r w:rsidR="005B79EA" w:rsidRPr="005B79EA">
        <w:rPr>
          <w:rFonts w:ascii="Open Sans" w:hAnsi="Open Sans" w:cs="Open Sans"/>
          <w:color w:val="auto"/>
        </w:rPr>
        <w:t xml:space="preserve">Staff </w:t>
      </w:r>
      <w:r w:rsidRPr="005B79EA">
        <w:rPr>
          <w:rFonts w:ascii="Open Sans" w:hAnsi="Open Sans" w:cs="Open Sans"/>
          <w:color w:val="auto"/>
        </w:rPr>
        <w:t>described the referral process for various external services.</w:t>
      </w:r>
    </w:p>
    <w:p w14:paraId="64623828" w14:textId="6EF8D92F" w:rsidR="00387F3E" w:rsidRPr="00D07035" w:rsidRDefault="008503A0" w:rsidP="00387F3E">
      <w:pPr>
        <w:pStyle w:val="NormalArial"/>
        <w:rPr>
          <w:rFonts w:ascii="Open Sans" w:hAnsi="Open Sans" w:cs="Open Sans"/>
          <w:color w:val="auto"/>
        </w:rPr>
      </w:pPr>
      <w:r w:rsidRPr="00D07035">
        <w:rPr>
          <w:rFonts w:ascii="Open Sans" w:hAnsi="Open Sans" w:cs="Open Sans"/>
          <w:color w:val="auto"/>
        </w:rPr>
        <w:t xml:space="preserve">Consumers and representatives </w:t>
      </w:r>
      <w:r w:rsidR="00D07035">
        <w:rPr>
          <w:rFonts w:ascii="Open Sans" w:hAnsi="Open Sans" w:cs="Open Sans"/>
          <w:color w:val="auto"/>
        </w:rPr>
        <w:t>gave</w:t>
      </w:r>
      <w:r w:rsidRPr="00D07035">
        <w:rPr>
          <w:rFonts w:ascii="Open Sans" w:hAnsi="Open Sans" w:cs="Open Sans"/>
          <w:color w:val="auto"/>
        </w:rPr>
        <w:t xml:space="preserve"> mixed feedback on the quality</w:t>
      </w:r>
      <w:r w:rsidR="00D07035">
        <w:rPr>
          <w:rFonts w:ascii="Open Sans" w:hAnsi="Open Sans" w:cs="Open Sans"/>
          <w:color w:val="auto"/>
        </w:rPr>
        <w:t xml:space="preserve">, including the </w:t>
      </w:r>
      <w:r w:rsidRPr="00D07035">
        <w:rPr>
          <w:rFonts w:ascii="Open Sans" w:hAnsi="Open Sans" w:cs="Open Sans"/>
          <w:color w:val="auto"/>
        </w:rPr>
        <w:t xml:space="preserve">temperature at which some meals were served, however, no </w:t>
      </w:r>
      <w:r w:rsidR="00D07035" w:rsidRPr="00D07035">
        <w:rPr>
          <w:rFonts w:ascii="Open Sans" w:hAnsi="Open Sans" w:cs="Open Sans"/>
          <w:color w:val="auto"/>
        </w:rPr>
        <w:t>concerns were raised on</w:t>
      </w:r>
      <w:r w:rsidRPr="00D07035">
        <w:rPr>
          <w:rFonts w:ascii="Open Sans" w:hAnsi="Open Sans" w:cs="Open Sans"/>
          <w:color w:val="auto"/>
        </w:rPr>
        <w:t xml:space="preserve"> the quantity of food or the variety of meals available. Staff advised consumers were able to choose from a regular or short order menu to increase the quality </w:t>
      </w:r>
      <w:r w:rsidR="00D07035" w:rsidRPr="00D07035">
        <w:rPr>
          <w:rFonts w:ascii="Open Sans" w:hAnsi="Open Sans" w:cs="Open Sans"/>
          <w:color w:val="auto"/>
        </w:rPr>
        <w:t xml:space="preserve">of meals </w:t>
      </w:r>
      <w:r w:rsidRPr="00D07035">
        <w:rPr>
          <w:rFonts w:ascii="Open Sans" w:hAnsi="Open Sans" w:cs="Open Sans"/>
          <w:color w:val="auto"/>
        </w:rPr>
        <w:t>and cater to varying consumer preferences. Consumers dining experience was observed with staff available to help those needing assistance</w:t>
      </w:r>
      <w:r w:rsidR="00D07035" w:rsidRPr="00D07035">
        <w:rPr>
          <w:rFonts w:ascii="Open Sans" w:hAnsi="Open Sans" w:cs="Open Sans"/>
          <w:color w:val="auto"/>
        </w:rPr>
        <w:t xml:space="preserve"> and consumers were </w:t>
      </w:r>
      <w:r w:rsidRPr="00D07035">
        <w:rPr>
          <w:rFonts w:ascii="Open Sans" w:hAnsi="Open Sans" w:cs="Open Sans"/>
          <w:color w:val="auto"/>
        </w:rPr>
        <w:t>offered choice of meals a</w:t>
      </w:r>
      <w:r w:rsidR="00D07035" w:rsidRPr="00D07035">
        <w:rPr>
          <w:rFonts w:ascii="Open Sans" w:hAnsi="Open Sans" w:cs="Open Sans"/>
          <w:color w:val="auto"/>
        </w:rPr>
        <w:t xml:space="preserve">t point of service. </w:t>
      </w:r>
    </w:p>
    <w:p w14:paraId="4A199E79" w14:textId="3E845560" w:rsidR="00387F3E" w:rsidRPr="00D07035" w:rsidRDefault="00387F3E" w:rsidP="00387F3E">
      <w:pPr>
        <w:pStyle w:val="NormalArial"/>
        <w:rPr>
          <w:rFonts w:ascii="Open Sans" w:hAnsi="Open Sans" w:cs="Open Sans"/>
          <w:color w:val="auto"/>
        </w:rPr>
      </w:pPr>
      <w:r w:rsidRPr="00D07035">
        <w:rPr>
          <w:rFonts w:ascii="Open Sans" w:hAnsi="Open Sans" w:cs="Open Sans"/>
          <w:color w:val="auto"/>
        </w:rPr>
        <w:t xml:space="preserve">Consumers and representatives </w:t>
      </w:r>
      <w:r w:rsidR="00D07035" w:rsidRPr="00D07035">
        <w:rPr>
          <w:rFonts w:ascii="Open Sans" w:hAnsi="Open Sans" w:cs="Open Sans"/>
          <w:color w:val="auto"/>
        </w:rPr>
        <w:t>advised</w:t>
      </w:r>
      <w:r w:rsidRPr="00D07035">
        <w:rPr>
          <w:rFonts w:ascii="Open Sans" w:hAnsi="Open Sans" w:cs="Open Sans"/>
          <w:color w:val="auto"/>
        </w:rPr>
        <w:t xml:space="preserve"> the condition</w:t>
      </w:r>
      <w:r w:rsidR="00D07035" w:rsidRPr="00D07035">
        <w:rPr>
          <w:rFonts w:ascii="Open Sans" w:hAnsi="Open Sans" w:cs="Open Sans"/>
          <w:color w:val="auto"/>
        </w:rPr>
        <w:t>, suitability</w:t>
      </w:r>
      <w:r w:rsidRPr="00D07035">
        <w:rPr>
          <w:rFonts w:ascii="Open Sans" w:hAnsi="Open Sans" w:cs="Open Sans"/>
          <w:color w:val="auto"/>
        </w:rPr>
        <w:t xml:space="preserve"> and cleanliness of the equipment provided</w:t>
      </w:r>
      <w:r w:rsidR="00D07035" w:rsidRPr="00D07035">
        <w:rPr>
          <w:rFonts w:ascii="Open Sans" w:hAnsi="Open Sans" w:cs="Open Sans"/>
          <w:color w:val="auto"/>
        </w:rPr>
        <w:t xml:space="preserve"> met expectations and needs</w:t>
      </w:r>
      <w:r w:rsidRPr="00D07035">
        <w:rPr>
          <w:rFonts w:ascii="Open Sans" w:hAnsi="Open Sans" w:cs="Open Sans"/>
          <w:color w:val="auto"/>
        </w:rPr>
        <w:t xml:space="preserve">. </w:t>
      </w:r>
      <w:r w:rsidR="00D07035" w:rsidRPr="00D07035">
        <w:rPr>
          <w:rFonts w:ascii="Open Sans" w:hAnsi="Open Sans" w:cs="Open Sans"/>
          <w:color w:val="auto"/>
        </w:rPr>
        <w:t>S</w:t>
      </w:r>
      <w:r w:rsidRPr="00D07035">
        <w:rPr>
          <w:rFonts w:ascii="Open Sans" w:hAnsi="Open Sans" w:cs="Open Sans"/>
          <w:color w:val="auto"/>
        </w:rPr>
        <w:t xml:space="preserve">taff explained shared equipment </w:t>
      </w:r>
      <w:r w:rsidR="00D07035" w:rsidRPr="00D07035">
        <w:rPr>
          <w:rFonts w:ascii="Open Sans" w:hAnsi="Open Sans" w:cs="Open Sans"/>
          <w:color w:val="auto"/>
        </w:rPr>
        <w:t xml:space="preserve">was cleaned </w:t>
      </w:r>
      <w:r w:rsidRPr="00D07035">
        <w:rPr>
          <w:rFonts w:ascii="Open Sans" w:hAnsi="Open Sans" w:cs="Open Sans"/>
          <w:color w:val="auto"/>
        </w:rPr>
        <w:t xml:space="preserve">in between </w:t>
      </w:r>
      <w:r w:rsidR="00D07035" w:rsidRPr="00D07035">
        <w:rPr>
          <w:rFonts w:ascii="Open Sans" w:hAnsi="Open Sans" w:cs="Open Sans"/>
          <w:color w:val="auto"/>
        </w:rPr>
        <w:t>use and any repairs were reported and attended promptly</w:t>
      </w:r>
      <w:r w:rsidRPr="00D07035">
        <w:rPr>
          <w:rFonts w:ascii="Open Sans" w:hAnsi="Open Sans" w:cs="Open Sans"/>
          <w:color w:val="auto"/>
        </w:rPr>
        <w:t xml:space="preserve">. Maintenance </w:t>
      </w:r>
      <w:r w:rsidR="00D07035" w:rsidRPr="00D07035">
        <w:rPr>
          <w:rFonts w:ascii="Open Sans" w:hAnsi="Open Sans" w:cs="Open Sans"/>
          <w:color w:val="auto"/>
        </w:rPr>
        <w:t xml:space="preserve">documentation evidenced equipment was regularly inspected and serviced. </w:t>
      </w:r>
      <w:r w:rsidRPr="00D07035">
        <w:rPr>
          <w:rFonts w:ascii="Open Sans" w:hAnsi="Open Sans" w:cs="Open Sans"/>
          <w:color w:val="auto"/>
        </w:rPr>
        <w:t xml:space="preserve"> </w:t>
      </w:r>
    </w:p>
    <w:p w14:paraId="58151319" w14:textId="5BB0D243" w:rsidR="008D0F47" w:rsidRPr="001E694D" w:rsidRDefault="00387F3E" w:rsidP="0036130C">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r w:rsidRPr="001E694D">
        <w:rPr>
          <w:rFonts w:ascii="Open Sans" w:hAnsi="Open Sans" w:cs="Open Sans"/>
        </w:rPr>
        <w:br w:type="page"/>
      </w:r>
    </w:p>
    <w:p w14:paraId="3B8A90DB"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D43FF" w14:paraId="1CB4E90A"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DE3F52E" w14:textId="77777777" w:rsidR="008D0F47" w:rsidRPr="001E694D" w:rsidRDefault="00B11E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D41B476"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7F9D2875"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5CD3C3"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B34C357"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236E933"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846141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58295AA"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261607"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F27D866"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6A569F8" w14:textId="77777777" w:rsidR="008D0F47" w:rsidRPr="001E694D" w:rsidRDefault="00B11EA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2DF0951" w14:textId="77777777" w:rsidR="008D0F47" w:rsidRPr="001E694D" w:rsidRDefault="00B11EA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1752113"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863896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28D67668"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B48AB4"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239DD1A"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0E413BF" w14:textId="77777777" w:rsidR="008D0F47" w:rsidRPr="001E694D" w:rsidRDefault="00EB62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584920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46893C76" w14:textId="77777777" w:rsidR="008D0F47" w:rsidRPr="003E162B" w:rsidRDefault="00B11EAD" w:rsidP="002B0C90">
      <w:pPr>
        <w:pStyle w:val="Heading20"/>
        <w:rPr>
          <w:rFonts w:ascii="Open Sans" w:hAnsi="Open Sans" w:cs="Open Sans"/>
          <w:color w:val="781E77"/>
        </w:rPr>
      </w:pPr>
      <w:r w:rsidRPr="003E162B">
        <w:rPr>
          <w:rFonts w:ascii="Open Sans" w:hAnsi="Open Sans" w:cs="Open Sans"/>
          <w:color w:val="781E77"/>
        </w:rPr>
        <w:t>Findings</w:t>
      </w:r>
    </w:p>
    <w:p w14:paraId="39088993" w14:textId="7BDD6604" w:rsidR="00387F3E" w:rsidRDefault="00387F3E" w:rsidP="00387F3E">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3</w:t>
      </w:r>
      <w:r w:rsidRPr="007C7B26">
        <w:rPr>
          <w:rFonts w:ascii="Open Sans" w:hAnsi="Open Sans" w:cs="Open Sans"/>
          <w:color w:val="000000"/>
        </w:rPr>
        <w:t xml:space="preserve"> Requirements have been found Compliant, as:</w:t>
      </w:r>
    </w:p>
    <w:p w14:paraId="1792A472" w14:textId="0F6628BE" w:rsidR="00387F3E" w:rsidRPr="008443AD" w:rsidRDefault="00387F3E" w:rsidP="00387F3E">
      <w:pPr>
        <w:pStyle w:val="NormalArial"/>
        <w:rPr>
          <w:rFonts w:ascii="Open Sans" w:hAnsi="Open Sans" w:cs="Open Sans"/>
          <w:color w:val="auto"/>
        </w:rPr>
      </w:pPr>
      <w:r w:rsidRPr="008443AD">
        <w:rPr>
          <w:rFonts w:ascii="Open Sans" w:hAnsi="Open Sans" w:cs="Open Sans"/>
          <w:color w:val="auto"/>
        </w:rPr>
        <w:t xml:space="preserve">The </w:t>
      </w:r>
      <w:r w:rsidR="00741DD9" w:rsidRPr="008443AD">
        <w:rPr>
          <w:rFonts w:ascii="Open Sans" w:hAnsi="Open Sans" w:cs="Open Sans"/>
          <w:color w:val="auto"/>
        </w:rPr>
        <w:t xml:space="preserve">environment was observed to be welcoming and included of a variety of </w:t>
      </w:r>
      <w:r w:rsidRPr="008443AD">
        <w:rPr>
          <w:rFonts w:ascii="Open Sans" w:hAnsi="Open Sans" w:cs="Open Sans"/>
          <w:color w:val="auto"/>
        </w:rPr>
        <w:t xml:space="preserve">large </w:t>
      </w:r>
      <w:r w:rsidR="00741DD9" w:rsidRPr="008443AD">
        <w:rPr>
          <w:rFonts w:ascii="Open Sans" w:hAnsi="Open Sans" w:cs="Open Sans"/>
          <w:color w:val="auto"/>
        </w:rPr>
        <w:t>and small communal dining and lounge areas to facilitate interaction between consumers, with all c</w:t>
      </w:r>
      <w:r w:rsidRPr="008443AD">
        <w:rPr>
          <w:rFonts w:ascii="Open Sans" w:hAnsi="Open Sans" w:cs="Open Sans"/>
          <w:color w:val="auto"/>
        </w:rPr>
        <w:t xml:space="preserve">onsumer rooms having access to the outdoor courtyard. Consumers and representatives said the </w:t>
      </w:r>
      <w:r w:rsidR="00741DD9" w:rsidRPr="008443AD">
        <w:rPr>
          <w:rFonts w:ascii="Open Sans" w:hAnsi="Open Sans" w:cs="Open Sans"/>
          <w:color w:val="auto"/>
        </w:rPr>
        <w:t>environment was</w:t>
      </w:r>
      <w:r w:rsidRPr="008443AD">
        <w:rPr>
          <w:rFonts w:ascii="Open Sans" w:hAnsi="Open Sans" w:cs="Open Sans"/>
          <w:color w:val="auto"/>
        </w:rPr>
        <w:t xml:space="preserve"> easy to navigate and they </w:t>
      </w:r>
      <w:r w:rsidR="008443AD" w:rsidRPr="008443AD">
        <w:rPr>
          <w:rFonts w:ascii="Open Sans" w:hAnsi="Open Sans" w:cs="Open Sans"/>
          <w:color w:val="auto"/>
        </w:rPr>
        <w:t>we</w:t>
      </w:r>
      <w:r w:rsidRPr="008443AD">
        <w:rPr>
          <w:rFonts w:ascii="Open Sans" w:hAnsi="Open Sans" w:cs="Open Sans"/>
          <w:color w:val="auto"/>
        </w:rPr>
        <w:t xml:space="preserve">re supported to personalise </w:t>
      </w:r>
      <w:r w:rsidR="008443AD" w:rsidRPr="008443AD">
        <w:rPr>
          <w:rFonts w:ascii="Open Sans" w:hAnsi="Open Sans" w:cs="Open Sans"/>
          <w:color w:val="auto"/>
        </w:rPr>
        <w:t>consumer</w:t>
      </w:r>
      <w:r w:rsidRPr="008443AD">
        <w:rPr>
          <w:rFonts w:ascii="Open Sans" w:hAnsi="Open Sans" w:cs="Open Sans"/>
          <w:color w:val="auto"/>
        </w:rPr>
        <w:t xml:space="preserve"> rooms</w:t>
      </w:r>
      <w:r w:rsidR="008443AD" w:rsidRPr="008443AD">
        <w:rPr>
          <w:rFonts w:ascii="Open Sans" w:hAnsi="Open Sans" w:cs="Open Sans"/>
          <w:color w:val="auto"/>
        </w:rPr>
        <w:t xml:space="preserve"> with their own belongings</w:t>
      </w:r>
      <w:r w:rsidRPr="008443AD">
        <w:rPr>
          <w:rFonts w:ascii="Open Sans" w:hAnsi="Open Sans" w:cs="Open Sans"/>
          <w:color w:val="auto"/>
        </w:rPr>
        <w:t>. Consumers were observed socialising in their rooms and communal areas with other consumers and visitors.</w:t>
      </w:r>
    </w:p>
    <w:p w14:paraId="1D463590" w14:textId="4CB7611E" w:rsidR="00387F3E" w:rsidRPr="008443AD" w:rsidRDefault="00387F3E" w:rsidP="00387F3E">
      <w:pPr>
        <w:pStyle w:val="NormalArial"/>
        <w:rPr>
          <w:rFonts w:ascii="Open Sans" w:hAnsi="Open Sans" w:cs="Open Sans"/>
          <w:color w:val="auto"/>
        </w:rPr>
      </w:pPr>
      <w:r w:rsidRPr="008443AD">
        <w:rPr>
          <w:rFonts w:ascii="Open Sans" w:hAnsi="Open Sans" w:cs="Open Sans"/>
          <w:color w:val="auto"/>
        </w:rPr>
        <w:t>Consumers and representatives provided positive feedback about the cleanliness of their rooms and common areas</w:t>
      </w:r>
      <w:r w:rsidR="00852EA0">
        <w:rPr>
          <w:rFonts w:ascii="Open Sans" w:hAnsi="Open Sans" w:cs="Open Sans"/>
          <w:color w:val="auto"/>
        </w:rPr>
        <w:t xml:space="preserve">. </w:t>
      </w:r>
      <w:r w:rsidR="008443AD" w:rsidRPr="008443AD">
        <w:rPr>
          <w:rFonts w:ascii="Open Sans" w:hAnsi="Open Sans" w:cs="Open Sans"/>
          <w:color w:val="auto"/>
        </w:rPr>
        <w:t xml:space="preserve">Staff knew how to report hazards and items which required maintenance to ensure these were attended promptly. </w:t>
      </w:r>
      <w:r w:rsidR="00852EA0">
        <w:rPr>
          <w:rFonts w:ascii="Open Sans" w:hAnsi="Open Sans" w:cs="Open Sans"/>
          <w:color w:val="auto"/>
        </w:rPr>
        <w:t>Consumers were observed to move around as they wished.</w:t>
      </w:r>
    </w:p>
    <w:p w14:paraId="23D47714" w14:textId="7C5F2DAC" w:rsidR="00387F3E" w:rsidRPr="00852EA0" w:rsidRDefault="00387F3E" w:rsidP="00387F3E">
      <w:pPr>
        <w:pStyle w:val="NormalArial"/>
        <w:rPr>
          <w:rFonts w:ascii="Open Sans" w:hAnsi="Open Sans" w:cs="Open Sans"/>
          <w:color w:val="auto"/>
        </w:rPr>
      </w:pPr>
      <w:r w:rsidRPr="00852EA0">
        <w:rPr>
          <w:rFonts w:ascii="Open Sans" w:hAnsi="Open Sans" w:cs="Open Sans"/>
          <w:color w:val="auto"/>
        </w:rPr>
        <w:t xml:space="preserve">Consumers said the furniture, fittings, and equipment </w:t>
      </w:r>
      <w:r w:rsidR="008443AD" w:rsidRPr="00852EA0">
        <w:rPr>
          <w:rFonts w:ascii="Open Sans" w:hAnsi="Open Sans" w:cs="Open Sans"/>
          <w:color w:val="auto"/>
        </w:rPr>
        <w:t>we</w:t>
      </w:r>
      <w:r w:rsidRPr="00852EA0">
        <w:rPr>
          <w:rFonts w:ascii="Open Sans" w:hAnsi="Open Sans" w:cs="Open Sans"/>
          <w:color w:val="auto"/>
        </w:rPr>
        <w:t xml:space="preserve">re well maintained and clean. </w:t>
      </w:r>
      <w:r w:rsidR="00852EA0" w:rsidRPr="00852EA0">
        <w:rPr>
          <w:rFonts w:ascii="Open Sans" w:hAnsi="Open Sans" w:cs="Open Sans"/>
          <w:color w:val="auto"/>
        </w:rPr>
        <w:t>S</w:t>
      </w:r>
      <w:r w:rsidRPr="00852EA0">
        <w:rPr>
          <w:rFonts w:ascii="Open Sans" w:hAnsi="Open Sans" w:cs="Open Sans"/>
          <w:color w:val="auto"/>
        </w:rPr>
        <w:t xml:space="preserve">taff </w:t>
      </w:r>
      <w:r w:rsidR="00852EA0" w:rsidRPr="00852EA0">
        <w:rPr>
          <w:rFonts w:ascii="Open Sans" w:hAnsi="Open Sans" w:cs="Open Sans"/>
          <w:color w:val="auto"/>
        </w:rPr>
        <w:t>confirmed fittings and equipment were regularly inspected and serviced to ensure they remain safe for consumer use. Maintenance documentation evidenced preventative maintenance was conducted as scheduled.</w:t>
      </w:r>
    </w:p>
    <w:p w14:paraId="6FBB6D4C" w14:textId="77777777" w:rsidR="00387F3E" w:rsidRPr="001E694D" w:rsidRDefault="00387F3E" w:rsidP="00387F3E">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759528C0" w14:textId="77777777" w:rsidR="008D0F47" w:rsidRPr="001E694D" w:rsidRDefault="00B11EAD" w:rsidP="0036130C">
      <w:pPr>
        <w:pStyle w:val="NormalArial"/>
        <w:rPr>
          <w:rFonts w:ascii="Open Sans" w:hAnsi="Open Sans" w:cs="Open Sans"/>
        </w:rPr>
      </w:pPr>
      <w:r w:rsidRPr="001E694D">
        <w:rPr>
          <w:rFonts w:ascii="Open Sans" w:hAnsi="Open Sans" w:cs="Open Sans"/>
        </w:rPr>
        <w:br w:type="page"/>
      </w:r>
    </w:p>
    <w:p w14:paraId="76493945"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D43FF" w14:paraId="7AA1333C"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226FF14" w14:textId="77777777" w:rsidR="008D0F47" w:rsidRPr="001E694D" w:rsidRDefault="00B11EA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D149B93"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74C41DDA"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378706"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E43BF55"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80FE4A9"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545480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1A59D3A4"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BA3B11"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D78D337"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F4BCF3A"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216546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E217922"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18FFE4"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11D81FA"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4103DD9"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308550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CE9F07B" w14:textId="77777777" w:rsidTr="000D43F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0FC3E"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349D021"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1C27AB2" w14:textId="77777777" w:rsidR="008D0F47" w:rsidRPr="001E694D" w:rsidRDefault="00EB62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230375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45BB753A" w14:textId="77777777" w:rsidR="008D0F47" w:rsidRPr="003E162B" w:rsidRDefault="00B11EAD" w:rsidP="00D87E7C">
      <w:pPr>
        <w:pStyle w:val="Heading20"/>
        <w:rPr>
          <w:rFonts w:ascii="Open Sans" w:hAnsi="Open Sans" w:cs="Open Sans"/>
          <w:color w:val="781E77"/>
        </w:rPr>
      </w:pPr>
      <w:r w:rsidRPr="003E162B">
        <w:rPr>
          <w:rFonts w:ascii="Open Sans" w:hAnsi="Open Sans" w:cs="Open Sans"/>
          <w:color w:val="781E77"/>
        </w:rPr>
        <w:t>Findings</w:t>
      </w:r>
    </w:p>
    <w:p w14:paraId="779FA854" w14:textId="390EC311" w:rsidR="00387F3E" w:rsidRDefault="00387F3E" w:rsidP="00387F3E">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4</w:t>
      </w:r>
      <w:r w:rsidRPr="007C7B26">
        <w:rPr>
          <w:rFonts w:ascii="Open Sans" w:hAnsi="Open Sans" w:cs="Open Sans"/>
          <w:color w:val="000000"/>
        </w:rPr>
        <w:t xml:space="preserve"> Requirements have been found Compliant, as:</w:t>
      </w:r>
    </w:p>
    <w:p w14:paraId="4309888A" w14:textId="0FB97B4E" w:rsidR="00387F3E" w:rsidRPr="00506F2F" w:rsidRDefault="00387F3E" w:rsidP="00387F3E">
      <w:pPr>
        <w:pStyle w:val="NormalArial"/>
        <w:rPr>
          <w:rFonts w:ascii="Open Sans" w:hAnsi="Open Sans" w:cs="Open Sans"/>
          <w:color w:val="auto"/>
        </w:rPr>
      </w:pPr>
      <w:r w:rsidRPr="00506F2F">
        <w:rPr>
          <w:rFonts w:ascii="Open Sans" w:hAnsi="Open Sans" w:cs="Open Sans"/>
          <w:color w:val="auto"/>
        </w:rPr>
        <w:t xml:space="preserve">Consumers and representatives said they </w:t>
      </w:r>
      <w:r w:rsidR="00506F2F" w:rsidRPr="00506F2F">
        <w:rPr>
          <w:rFonts w:ascii="Open Sans" w:hAnsi="Open Sans" w:cs="Open Sans"/>
          <w:color w:val="auto"/>
        </w:rPr>
        <w:t>we</w:t>
      </w:r>
      <w:r w:rsidRPr="00506F2F">
        <w:rPr>
          <w:rFonts w:ascii="Open Sans" w:hAnsi="Open Sans" w:cs="Open Sans"/>
          <w:color w:val="auto"/>
        </w:rPr>
        <w:t xml:space="preserve">re aware of the feedback process and </w:t>
      </w:r>
      <w:r w:rsidR="00506F2F" w:rsidRPr="00506F2F">
        <w:rPr>
          <w:rFonts w:ascii="Open Sans" w:hAnsi="Open Sans" w:cs="Open Sans"/>
          <w:color w:val="auto"/>
        </w:rPr>
        <w:t>we</w:t>
      </w:r>
      <w:r w:rsidRPr="00506F2F">
        <w:rPr>
          <w:rFonts w:ascii="Open Sans" w:hAnsi="Open Sans" w:cs="Open Sans"/>
          <w:color w:val="auto"/>
        </w:rPr>
        <w:t>re encouraged to provide feedback</w:t>
      </w:r>
      <w:r w:rsidR="00506F2F" w:rsidRPr="00506F2F">
        <w:rPr>
          <w:rFonts w:ascii="Open Sans" w:hAnsi="Open Sans" w:cs="Open Sans"/>
          <w:color w:val="auto"/>
        </w:rPr>
        <w:t xml:space="preserve">, preferring to raise </w:t>
      </w:r>
      <w:r w:rsidRPr="00506F2F">
        <w:rPr>
          <w:rFonts w:ascii="Open Sans" w:hAnsi="Open Sans" w:cs="Open Sans"/>
          <w:color w:val="auto"/>
        </w:rPr>
        <w:t xml:space="preserve">issues directly with staff. </w:t>
      </w:r>
      <w:r w:rsidR="00506F2F" w:rsidRPr="00506F2F">
        <w:rPr>
          <w:rFonts w:ascii="Open Sans" w:hAnsi="Open Sans" w:cs="Open Sans"/>
          <w:color w:val="auto"/>
        </w:rPr>
        <w:t>Staff</w:t>
      </w:r>
      <w:r w:rsidRPr="00506F2F">
        <w:rPr>
          <w:rFonts w:ascii="Open Sans" w:hAnsi="Open Sans" w:cs="Open Sans"/>
          <w:color w:val="auto"/>
        </w:rPr>
        <w:t xml:space="preserve"> described different ways feedback </w:t>
      </w:r>
      <w:r w:rsidR="00506F2F" w:rsidRPr="00506F2F">
        <w:rPr>
          <w:rFonts w:ascii="Open Sans" w:hAnsi="Open Sans" w:cs="Open Sans"/>
          <w:color w:val="auto"/>
        </w:rPr>
        <w:t xml:space="preserve">could be provided </w:t>
      </w:r>
      <w:r w:rsidRPr="00506F2F">
        <w:rPr>
          <w:rFonts w:ascii="Open Sans" w:hAnsi="Open Sans" w:cs="Open Sans"/>
          <w:color w:val="auto"/>
        </w:rPr>
        <w:t xml:space="preserve">including </w:t>
      </w:r>
      <w:r w:rsidR="00506F2F" w:rsidRPr="00506F2F">
        <w:rPr>
          <w:rFonts w:ascii="Open Sans" w:hAnsi="Open Sans" w:cs="Open Sans"/>
          <w:color w:val="auto"/>
        </w:rPr>
        <w:t>a</w:t>
      </w:r>
      <w:r w:rsidRPr="00506F2F">
        <w:rPr>
          <w:rFonts w:ascii="Open Sans" w:hAnsi="Open Sans" w:cs="Open Sans"/>
          <w:color w:val="auto"/>
        </w:rPr>
        <w:t xml:space="preserve"> listening hour, feedback forms, consumer meetings</w:t>
      </w:r>
      <w:r w:rsidR="00506F2F" w:rsidRPr="00506F2F">
        <w:rPr>
          <w:rFonts w:ascii="Open Sans" w:hAnsi="Open Sans" w:cs="Open Sans"/>
          <w:color w:val="auto"/>
        </w:rPr>
        <w:t xml:space="preserve">, </w:t>
      </w:r>
      <w:r w:rsidRPr="00506F2F">
        <w:rPr>
          <w:rFonts w:ascii="Open Sans" w:hAnsi="Open Sans" w:cs="Open Sans"/>
          <w:color w:val="auto"/>
        </w:rPr>
        <w:t>via telephone call</w:t>
      </w:r>
      <w:r w:rsidR="00506F2F" w:rsidRPr="00506F2F">
        <w:rPr>
          <w:rFonts w:ascii="Open Sans" w:hAnsi="Open Sans" w:cs="Open Sans"/>
          <w:color w:val="auto"/>
        </w:rPr>
        <w:t xml:space="preserve">, </w:t>
      </w:r>
      <w:r w:rsidRPr="00506F2F">
        <w:rPr>
          <w:rFonts w:ascii="Open Sans" w:hAnsi="Open Sans" w:cs="Open Sans"/>
          <w:color w:val="auto"/>
        </w:rPr>
        <w:t>email</w:t>
      </w:r>
      <w:r w:rsidR="00506F2F" w:rsidRPr="00506F2F">
        <w:rPr>
          <w:rFonts w:ascii="Open Sans" w:hAnsi="Open Sans" w:cs="Open Sans"/>
          <w:color w:val="auto"/>
        </w:rPr>
        <w:t xml:space="preserve"> or they would record feedback on behalf of consumers</w:t>
      </w:r>
      <w:r w:rsidRPr="00506F2F">
        <w:rPr>
          <w:rFonts w:ascii="Open Sans" w:hAnsi="Open Sans" w:cs="Open Sans"/>
          <w:color w:val="auto"/>
        </w:rPr>
        <w:t xml:space="preserve">. </w:t>
      </w:r>
      <w:r w:rsidR="00506F2F" w:rsidRPr="00506F2F">
        <w:rPr>
          <w:rFonts w:ascii="Open Sans" w:hAnsi="Open Sans" w:cs="Open Sans"/>
          <w:color w:val="auto"/>
        </w:rPr>
        <w:t>M</w:t>
      </w:r>
      <w:r w:rsidRPr="00506F2F">
        <w:rPr>
          <w:rFonts w:ascii="Open Sans" w:hAnsi="Open Sans" w:cs="Open Sans"/>
          <w:color w:val="auto"/>
        </w:rPr>
        <w:t xml:space="preserve">eeting minutes </w:t>
      </w:r>
      <w:r w:rsidR="00506F2F" w:rsidRPr="00506F2F">
        <w:rPr>
          <w:rFonts w:ascii="Open Sans" w:hAnsi="Open Sans" w:cs="Open Sans"/>
          <w:color w:val="auto"/>
        </w:rPr>
        <w:t>evidenced feedback was encouraged</w:t>
      </w:r>
      <w:r w:rsidRPr="00506F2F">
        <w:rPr>
          <w:rFonts w:ascii="Open Sans" w:hAnsi="Open Sans" w:cs="Open Sans"/>
          <w:color w:val="auto"/>
        </w:rPr>
        <w:t>.</w:t>
      </w:r>
    </w:p>
    <w:p w14:paraId="3CFC19A3" w14:textId="501F50D9" w:rsidR="00387F3E" w:rsidRPr="00506F2F" w:rsidRDefault="00387F3E" w:rsidP="00387F3E">
      <w:pPr>
        <w:pStyle w:val="NormalArial"/>
        <w:rPr>
          <w:rFonts w:ascii="Open Sans" w:hAnsi="Open Sans" w:cs="Open Sans"/>
          <w:color w:val="auto"/>
        </w:rPr>
      </w:pPr>
      <w:r w:rsidRPr="00506F2F">
        <w:rPr>
          <w:rFonts w:ascii="Open Sans" w:hAnsi="Open Sans" w:cs="Open Sans"/>
          <w:color w:val="auto"/>
        </w:rPr>
        <w:t xml:space="preserve">Consumers and representatives said they </w:t>
      </w:r>
      <w:r w:rsidR="00506F2F" w:rsidRPr="00506F2F">
        <w:rPr>
          <w:rFonts w:ascii="Open Sans" w:hAnsi="Open Sans" w:cs="Open Sans"/>
          <w:color w:val="auto"/>
        </w:rPr>
        <w:t>we</w:t>
      </w:r>
      <w:r w:rsidRPr="00506F2F">
        <w:rPr>
          <w:rFonts w:ascii="Open Sans" w:hAnsi="Open Sans" w:cs="Open Sans"/>
          <w:color w:val="auto"/>
        </w:rPr>
        <w:t>re aware of advocacy and other methods of raising feedback</w:t>
      </w:r>
      <w:r w:rsidR="00506F2F" w:rsidRPr="00506F2F">
        <w:rPr>
          <w:rFonts w:ascii="Open Sans" w:hAnsi="Open Sans" w:cs="Open Sans"/>
          <w:color w:val="auto"/>
        </w:rPr>
        <w:t xml:space="preserve">, confirming the </w:t>
      </w:r>
      <w:r w:rsidRPr="00506F2F">
        <w:rPr>
          <w:rFonts w:ascii="Open Sans" w:hAnsi="Open Sans" w:cs="Open Sans"/>
          <w:color w:val="auto"/>
        </w:rPr>
        <w:t xml:space="preserve">relevant information </w:t>
      </w:r>
      <w:r w:rsidR="00506F2F" w:rsidRPr="00506F2F">
        <w:rPr>
          <w:rFonts w:ascii="Open Sans" w:hAnsi="Open Sans" w:cs="Open Sans"/>
          <w:color w:val="auto"/>
        </w:rPr>
        <w:t>was made readily available</w:t>
      </w:r>
      <w:r w:rsidRPr="00506F2F">
        <w:rPr>
          <w:rFonts w:ascii="Open Sans" w:hAnsi="Open Sans" w:cs="Open Sans"/>
          <w:color w:val="auto"/>
        </w:rPr>
        <w:t xml:space="preserve">. Staff demonstrated </w:t>
      </w:r>
      <w:r w:rsidR="00506F2F" w:rsidRPr="00506F2F">
        <w:rPr>
          <w:rFonts w:ascii="Open Sans" w:hAnsi="Open Sans" w:cs="Open Sans"/>
          <w:color w:val="auto"/>
        </w:rPr>
        <w:t>knowledge</w:t>
      </w:r>
      <w:r w:rsidRPr="00506F2F">
        <w:rPr>
          <w:rFonts w:ascii="Open Sans" w:hAnsi="Open Sans" w:cs="Open Sans"/>
          <w:color w:val="auto"/>
        </w:rPr>
        <w:t xml:space="preserve"> of </w:t>
      </w:r>
      <w:r w:rsidR="00506F2F" w:rsidRPr="00506F2F">
        <w:rPr>
          <w:rFonts w:ascii="Open Sans" w:hAnsi="Open Sans" w:cs="Open Sans"/>
          <w:color w:val="auto"/>
        </w:rPr>
        <w:t xml:space="preserve">how to access </w:t>
      </w:r>
      <w:r w:rsidRPr="00506F2F">
        <w:rPr>
          <w:rFonts w:ascii="Open Sans" w:hAnsi="Open Sans" w:cs="Open Sans"/>
          <w:color w:val="auto"/>
        </w:rPr>
        <w:t xml:space="preserve">advocacy and language services </w:t>
      </w:r>
      <w:r w:rsidR="00506F2F" w:rsidRPr="00506F2F">
        <w:rPr>
          <w:rFonts w:ascii="Open Sans" w:hAnsi="Open Sans" w:cs="Open Sans"/>
          <w:color w:val="auto"/>
        </w:rPr>
        <w:t>but advised current consumers did not need these services. Posters and brochures</w:t>
      </w:r>
      <w:r w:rsidR="00506F2F">
        <w:rPr>
          <w:rFonts w:ascii="Open Sans" w:hAnsi="Open Sans" w:cs="Open Sans"/>
          <w:color w:val="auto"/>
        </w:rPr>
        <w:t xml:space="preserve"> which were observed to have been </w:t>
      </w:r>
      <w:r w:rsidR="00506F2F" w:rsidRPr="00506F2F">
        <w:rPr>
          <w:rFonts w:ascii="Open Sans" w:hAnsi="Open Sans" w:cs="Open Sans"/>
          <w:color w:val="auto"/>
        </w:rPr>
        <w:t xml:space="preserve">translated into various languages, promoted consumers to access external complaints, language and advocacy services. </w:t>
      </w:r>
    </w:p>
    <w:p w14:paraId="0C7A532F" w14:textId="74D5DB46" w:rsidR="00387F3E" w:rsidRPr="00506F2F" w:rsidRDefault="00387F3E" w:rsidP="00387F3E">
      <w:pPr>
        <w:pStyle w:val="NormalArial"/>
        <w:rPr>
          <w:rFonts w:ascii="Open Sans" w:hAnsi="Open Sans" w:cs="Open Sans"/>
          <w:color w:val="auto"/>
        </w:rPr>
      </w:pPr>
      <w:r w:rsidRPr="00506F2F">
        <w:rPr>
          <w:rFonts w:ascii="Open Sans" w:hAnsi="Open Sans" w:cs="Open Sans"/>
          <w:color w:val="auto"/>
        </w:rPr>
        <w:t xml:space="preserve">Consumers and representatives said their concerns raised </w:t>
      </w:r>
      <w:r w:rsidR="00506F2F" w:rsidRPr="00506F2F">
        <w:rPr>
          <w:rFonts w:ascii="Open Sans" w:hAnsi="Open Sans" w:cs="Open Sans"/>
          <w:color w:val="auto"/>
        </w:rPr>
        <w:t>were</w:t>
      </w:r>
      <w:r w:rsidRPr="00506F2F">
        <w:rPr>
          <w:rFonts w:ascii="Open Sans" w:hAnsi="Open Sans" w:cs="Open Sans"/>
          <w:color w:val="auto"/>
        </w:rPr>
        <w:t xml:space="preserve"> respond</w:t>
      </w:r>
      <w:r w:rsidR="00506F2F" w:rsidRPr="00506F2F">
        <w:rPr>
          <w:rFonts w:ascii="Open Sans" w:hAnsi="Open Sans" w:cs="Open Sans"/>
          <w:color w:val="auto"/>
        </w:rPr>
        <w:t>ed to</w:t>
      </w:r>
      <w:r w:rsidRPr="00506F2F">
        <w:rPr>
          <w:rFonts w:ascii="Open Sans" w:hAnsi="Open Sans" w:cs="Open Sans"/>
          <w:color w:val="auto"/>
        </w:rPr>
        <w:t xml:space="preserve"> appropriately </w:t>
      </w:r>
      <w:r w:rsidR="00506F2F" w:rsidRPr="00506F2F">
        <w:rPr>
          <w:rFonts w:ascii="Open Sans" w:hAnsi="Open Sans" w:cs="Open Sans"/>
          <w:color w:val="auto"/>
        </w:rPr>
        <w:t>and an apology was given</w:t>
      </w:r>
      <w:r w:rsidRPr="00506F2F">
        <w:rPr>
          <w:rFonts w:ascii="Open Sans" w:hAnsi="Open Sans" w:cs="Open Sans"/>
          <w:color w:val="auto"/>
        </w:rPr>
        <w:t xml:space="preserve">. Staff </w:t>
      </w:r>
      <w:r w:rsidR="00506F2F" w:rsidRPr="00506F2F">
        <w:rPr>
          <w:rFonts w:ascii="Open Sans" w:hAnsi="Open Sans" w:cs="Open Sans"/>
          <w:color w:val="auto"/>
        </w:rPr>
        <w:t xml:space="preserve">were guided in complaint management and open disclosure through policies and procedures, which had been translated into practice. Complaints documentation evidenced actions take to respond to complaints was timely and the principles of open disclosure were applied. </w:t>
      </w:r>
    </w:p>
    <w:p w14:paraId="056929B9" w14:textId="02943CB4" w:rsidR="00387F3E" w:rsidRPr="0002757F" w:rsidRDefault="00387F3E" w:rsidP="00387F3E">
      <w:pPr>
        <w:pStyle w:val="NormalArial"/>
        <w:rPr>
          <w:rFonts w:ascii="Open Sans" w:hAnsi="Open Sans" w:cs="Open Sans"/>
          <w:color w:val="auto"/>
        </w:rPr>
      </w:pPr>
      <w:r w:rsidRPr="0002757F">
        <w:rPr>
          <w:rFonts w:ascii="Open Sans" w:hAnsi="Open Sans" w:cs="Open Sans"/>
          <w:color w:val="auto"/>
        </w:rPr>
        <w:t>Consumers and representatives fe</w:t>
      </w:r>
      <w:r w:rsidR="0002757F" w:rsidRPr="0002757F">
        <w:rPr>
          <w:rFonts w:ascii="Open Sans" w:hAnsi="Open Sans" w:cs="Open Sans"/>
          <w:color w:val="auto"/>
        </w:rPr>
        <w:t>lt</w:t>
      </w:r>
      <w:r w:rsidRPr="0002757F">
        <w:rPr>
          <w:rFonts w:ascii="Open Sans" w:hAnsi="Open Sans" w:cs="Open Sans"/>
          <w:color w:val="auto"/>
        </w:rPr>
        <w:t xml:space="preserve"> confident their feedback and complaints </w:t>
      </w:r>
      <w:r w:rsidR="0002757F" w:rsidRPr="0002757F">
        <w:rPr>
          <w:rFonts w:ascii="Open Sans" w:hAnsi="Open Sans" w:cs="Open Sans"/>
          <w:color w:val="auto"/>
        </w:rPr>
        <w:t xml:space="preserve">were used </w:t>
      </w:r>
      <w:r w:rsidRPr="0002757F">
        <w:rPr>
          <w:rFonts w:ascii="Open Sans" w:hAnsi="Open Sans" w:cs="Open Sans"/>
          <w:color w:val="auto"/>
        </w:rPr>
        <w:t xml:space="preserve">to improve the </w:t>
      </w:r>
      <w:r w:rsidR="0002757F" w:rsidRPr="0002757F">
        <w:rPr>
          <w:rFonts w:ascii="Open Sans" w:hAnsi="Open Sans" w:cs="Open Sans"/>
          <w:color w:val="auto"/>
        </w:rPr>
        <w:t>care they received with examples given regarding the creation of a short order menu to enable lighter meals choices</w:t>
      </w:r>
      <w:r w:rsidRPr="0002757F">
        <w:rPr>
          <w:rFonts w:ascii="Open Sans" w:hAnsi="Open Sans" w:cs="Open Sans"/>
          <w:color w:val="auto"/>
        </w:rPr>
        <w:t xml:space="preserve">. Staff </w:t>
      </w:r>
      <w:r w:rsidR="0002757F" w:rsidRPr="0002757F">
        <w:rPr>
          <w:rFonts w:ascii="Open Sans" w:hAnsi="Open Sans" w:cs="Open Sans"/>
          <w:color w:val="auto"/>
        </w:rPr>
        <w:t xml:space="preserve">also </w:t>
      </w:r>
      <w:r w:rsidRPr="0002757F">
        <w:rPr>
          <w:rFonts w:ascii="Open Sans" w:hAnsi="Open Sans" w:cs="Open Sans"/>
          <w:color w:val="auto"/>
        </w:rPr>
        <w:lastRenderedPageBreak/>
        <w:t xml:space="preserve">described several improvement initiatives </w:t>
      </w:r>
      <w:r w:rsidR="0002757F" w:rsidRPr="0002757F">
        <w:rPr>
          <w:rFonts w:ascii="Open Sans" w:hAnsi="Open Sans" w:cs="Open Sans"/>
          <w:color w:val="auto"/>
        </w:rPr>
        <w:t>which</w:t>
      </w:r>
      <w:r w:rsidRPr="0002757F">
        <w:rPr>
          <w:rFonts w:ascii="Open Sans" w:hAnsi="Open Sans" w:cs="Open Sans"/>
          <w:color w:val="auto"/>
        </w:rPr>
        <w:t xml:space="preserve"> ha</w:t>
      </w:r>
      <w:r w:rsidR="0002757F" w:rsidRPr="0002757F">
        <w:rPr>
          <w:rFonts w:ascii="Open Sans" w:hAnsi="Open Sans" w:cs="Open Sans"/>
          <w:color w:val="auto"/>
        </w:rPr>
        <w:t>d</w:t>
      </w:r>
      <w:r w:rsidRPr="0002757F">
        <w:rPr>
          <w:rFonts w:ascii="Open Sans" w:hAnsi="Open Sans" w:cs="Open Sans"/>
          <w:color w:val="auto"/>
        </w:rPr>
        <w:t xml:space="preserve"> been driven by </w:t>
      </w:r>
      <w:r w:rsidR="0002757F" w:rsidRPr="0002757F">
        <w:rPr>
          <w:rFonts w:ascii="Open Sans" w:hAnsi="Open Sans" w:cs="Open Sans"/>
          <w:color w:val="auto"/>
        </w:rPr>
        <w:t xml:space="preserve">direct </w:t>
      </w:r>
      <w:r w:rsidRPr="0002757F">
        <w:rPr>
          <w:rFonts w:ascii="Open Sans" w:hAnsi="Open Sans" w:cs="Open Sans"/>
          <w:color w:val="auto"/>
        </w:rPr>
        <w:t xml:space="preserve">consumer and representative feedback. </w:t>
      </w:r>
      <w:r w:rsidR="0002757F" w:rsidRPr="0002757F">
        <w:rPr>
          <w:rFonts w:ascii="Open Sans" w:hAnsi="Open Sans" w:cs="Open Sans"/>
          <w:color w:val="auto"/>
        </w:rPr>
        <w:t xml:space="preserve">Continuous improvement documentation evidenced feedback was reviewed and actions implemented were monitored to ensure effectiveness. </w:t>
      </w:r>
    </w:p>
    <w:p w14:paraId="5FC7F0DF" w14:textId="77777777" w:rsidR="00387F3E" w:rsidRPr="001E694D" w:rsidRDefault="00387F3E" w:rsidP="00387F3E">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13E0E8E6" w14:textId="77777777" w:rsidR="008D0F47" w:rsidRPr="001E694D" w:rsidRDefault="00B11EAD" w:rsidP="0036130C">
      <w:pPr>
        <w:pStyle w:val="NormalArial"/>
        <w:rPr>
          <w:rFonts w:ascii="Open Sans" w:hAnsi="Open Sans" w:cs="Open Sans"/>
        </w:rPr>
      </w:pPr>
      <w:r w:rsidRPr="001E694D">
        <w:rPr>
          <w:rFonts w:ascii="Open Sans" w:hAnsi="Open Sans" w:cs="Open Sans"/>
        </w:rPr>
        <w:br w:type="page"/>
      </w:r>
    </w:p>
    <w:p w14:paraId="36537D4C"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D43FF" w14:paraId="0B1BA68A"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FA99DC" w14:textId="77777777" w:rsidR="008D0F47" w:rsidRPr="001E694D" w:rsidRDefault="00B11EA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7ED712E"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06AB9F88"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D0B1C8"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7412197"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8B29930"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489130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32065B83"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13D6C3"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122ACB6"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A48B2F6"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617186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A060DEC"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F189C1"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53E90CC"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C45BA39"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91760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437B666"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510241"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FD06A8D"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994957D" w14:textId="77777777" w:rsidR="008D0F47" w:rsidRPr="001E694D" w:rsidRDefault="00EB62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202706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316587B0" w14:textId="77777777" w:rsidTr="000D43F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5D46AA"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D6CB8E8"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EFE6B41" w14:textId="77777777" w:rsidR="008D0F47" w:rsidRPr="001E694D" w:rsidRDefault="00EB62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0496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1F133425" w14:textId="77777777" w:rsidR="008D0F47" w:rsidRPr="003E162B" w:rsidRDefault="00B11EAD" w:rsidP="002B0C90">
      <w:pPr>
        <w:pStyle w:val="Heading20"/>
        <w:rPr>
          <w:rFonts w:ascii="Open Sans" w:hAnsi="Open Sans" w:cs="Open Sans"/>
          <w:color w:val="781E77"/>
        </w:rPr>
      </w:pPr>
      <w:r w:rsidRPr="003E162B">
        <w:rPr>
          <w:rFonts w:ascii="Open Sans" w:hAnsi="Open Sans" w:cs="Open Sans"/>
          <w:color w:val="781E77"/>
        </w:rPr>
        <w:t>Findings</w:t>
      </w:r>
    </w:p>
    <w:p w14:paraId="065E35E7" w14:textId="4AA0CEE9" w:rsidR="00387F3E" w:rsidRDefault="00387F3E" w:rsidP="00387F3E">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67468069" w14:textId="45089BAD" w:rsidR="00387F3E" w:rsidRPr="00704653" w:rsidRDefault="00387F3E" w:rsidP="00387F3E">
      <w:pPr>
        <w:pStyle w:val="NormalArial"/>
        <w:rPr>
          <w:rFonts w:ascii="Open Sans" w:hAnsi="Open Sans" w:cs="Open Sans"/>
          <w:color w:val="auto"/>
        </w:rPr>
      </w:pPr>
      <w:r w:rsidRPr="00704653">
        <w:rPr>
          <w:rFonts w:ascii="Open Sans" w:hAnsi="Open Sans" w:cs="Open Sans"/>
          <w:color w:val="auto"/>
        </w:rPr>
        <w:t xml:space="preserve">Consumers and representatives </w:t>
      </w:r>
      <w:r w:rsidR="0061217F" w:rsidRPr="00704653">
        <w:rPr>
          <w:rFonts w:ascii="Open Sans" w:hAnsi="Open Sans" w:cs="Open Sans"/>
          <w:color w:val="auto"/>
        </w:rPr>
        <w:t>said there was enough</w:t>
      </w:r>
      <w:r w:rsidRPr="00704653">
        <w:rPr>
          <w:rFonts w:ascii="Open Sans" w:hAnsi="Open Sans" w:cs="Open Sans"/>
          <w:color w:val="auto"/>
        </w:rPr>
        <w:t xml:space="preserve"> staff</w:t>
      </w:r>
      <w:r w:rsidR="0061217F" w:rsidRPr="00704653">
        <w:rPr>
          <w:rFonts w:ascii="Open Sans" w:hAnsi="Open Sans" w:cs="Open Sans"/>
          <w:color w:val="auto"/>
        </w:rPr>
        <w:t xml:space="preserve"> allocated to meet consumer needs, </w:t>
      </w:r>
      <w:r w:rsidRPr="00704653">
        <w:rPr>
          <w:rFonts w:ascii="Open Sans" w:hAnsi="Open Sans" w:cs="Open Sans"/>
          <w:color w:val="auto"/>
        </w:rPr>
        <w:t>confirming call</w:t>
      </w:r>
      <w:r w:rsidR="0061217F" w:rsidRPr="00704653">
        <w:rPr>
          <w:rFonts w:ascii="Open Sans" w:hAnsi="Open Sans" w:cs="Open Sans"/>
          <w:color w:val="auto"/>
        </w:rPr>
        <w:t xml:space="preserve"> for assistance were </w:t>
      </w:r>
      <w:r w:rsidRPr="00704653">
        <w:rPr>
          <w:rFonts w:ascii="Open Sans" w:hAnsi="Open Sans" w:cs="Open Sans"/>
          <w:color w:val="auto"/>
        </w:rPr>
        <w:t xml:space="preserve">answered promptly. </w:t>
      </w:r>
      <w:r w:rsidR="00704653" w:rsidRPr="00704653">
        <w:rPr>
          <w:rFonts w:ascii="Open Sans" w:hAnsi="Open Sans" w:cs="Open Sans"/>
          <w:color w:val="auto"/>
        </w:rPr>
        <w:t>S</w:t>
      </w:r>
      <w:r w:rsidRPr="00704653">
        <w:rPr>
          <w:rFonts w:ascii="Open Sans" w:hAnsi="Open Sans" w:cs="Open Sans"/>
          <w:color w:val="auto"/>
        </w:rPr>
        <w:t xml:space="preserve">taff </w:t>
      </w:r>
      <w:r w:rsidR="00704653" w:rsidRPr="00704653">
        <w:rPr>
          <w:rFonts w:ascii="Open Sans" w:hAnsi="Open Sans" w:cs="Open Sans"/>
          <w:color w:val="auto"/>
        </w:rPr>
        <w:t xml:space="preserve">confirmed sufficient staff were allocated to meet consumer needs and care preferences, with staff observed able to respond to call bells quickly. Rostering documentation evidenced a blend of staff were allocated to care and support consumers and all shifts had been filled including in response to planned leave.  </w:t>
      </w:r>
    </w:p>
    <w:p w14:paraId="757B6A2E" w14:textId="74B9C489" w:rsidR="00387F3E" w:rsidRPr="003E5EB4" w:rsidRDefault="00704653" w:rsidP="00387F3E">
      <w:pPr>
        <w:pStyle w:val="NormalArial"/>
        <w:rPr>
          <w:rFonts w:ascii="Open Sans" w:hAnsi="Open Sans" w:cs="Open Sans"/>
          <w:color w:val="auto"/>
        </w:rPr>
      </w:pPr>
      <w:r w:rsidRPr="003E5EB4">
        <w:rPr>
          <w:rFonts w:ascii="Open Sans" w:hAnsi="Open Sans" w:cs="Open Sans"/>
          <w:color w:val="auto"/>
        </w:rPr>
        <w:t>C</w:t>
      </w:r>
      <w:r w:rsidR="00387F3E" w:rsidRPr="003E5EB4">
        <w:rPr>
          <w:rFonts w:ascii="Open Sans" w:hAnsi="Open Sans" w:cs="Open Sans"/>
          <w:color w:val="auto"/>
        </w:rPr>
        <w:t xml:space="preserve">onsumers and representatives gave positive feedback </w:t>
      </w:r>
      <w:r w:rsidRPr="003E5EB4">
        <w:rPr>
          <w:rFonts w:ascii="Open Sans" w:hAnsi="Open Sans" w:cs="Open Sans"/>
          <w:color w:val="auto"/>
        </w:rPr>
        <w:t xml:space="preserve">on the kindness and caring nature of </w:t>
      </w:r>
      <w:r w:rsidR="00387F3E" w:rsidRPr="003E5EB4">
        <w:rPr>
          <w:rFonts w:ascii="Open Sans" w:hAnsi="Open Sans" w:cs="Open Sans"/>
          <w:color w:val="auto"/>
        </w:rPr>
        <w:t>staff</w:t>
      </w:r>
      <w:r w:rsidRPr="003E5EB4">
        <w:rPr>
          <w:rFonts w:ascii="Open Sans" w:hAnsi="Open Sans" w:cs="Open Sans"/>
          <w:color w:val="auto"/>
        </w:rPr>
        <w:t xml:space="preserve">. </w:t>
      </w:r>
      <w:r w:rsidR="00387F3E" w:rsidRPr="003E5EB4">
        <w:rPr>
          <w:rFonts w:ascii="Open Sans" w:hAnsi="Open Sans" w:cs="Open Sans"/>
          <w:color w:val="auto"/>
        </w:rPr>
        <w:t>Staff demonstrated familiar</w:t>
      </w:r>
      <w:r w:rsidRPr="003E5EB4">
        <w:rPr>
          <w:rFonts w:ascii="Open Sans" w:hAnsi="Open Sans" w:cs="Open Sans"/>
          <w:color w:val="auto"/>
        </w:rPr>
        <w:t>ity</w:t>
      </w:r>
      <w:r w:rsidR="00387F3E" w:rsidRPr="003E5EB4">
        <w:rPr>
          <w:rFonts w:ascii="Open Sans" w:hAnsi="Open Sans" w:cs="Open Sans"/>
          <w:color w:val="auto"/>
        </w:rPr>
        <w:t xml:space="preserve"> with </w:t>
      </w:r>
      <w:r w:rsidRPr="003E5EB4">
        <w:rPr>
          <w:rFonts w:ascii="Open Sans" w:hAnsi="Open Sans" w:cs="Open Sans"/>
          <w:color w:val="auto"/>
        </w:rPr>
        <w:t xml:space="preserve">different </w:t>
      </w:r>
      <w:r w:rsidR="00387F3E" w:rsidRPr="003E5EB4">
        <w:rPr>
          <w:rFonts w:ascii="Open Sans" w:hAnsi="Open Sans" w:cs="Open Sans"/>
          <w:color w:val="auto"/>
        </w:rPr>
        <w:t>consumers identity and individual needs</w:t>
      </w:r>
      <w:r w:rsidRPr="003E5EB4">
        <w:rPr>
          <w:rFonts w:ascii="Open Sans" w:hAnsi="Open Sans" w:cs="Open Sans"/>
          <w:color w:val="auto"/>
        </w:rPr>
        <w:t xml:space="preserve"> and c</w:t>
      </w:r>
      <w:r w:rsidR="00387F3E" w:rsidRPr="003E5EB4">
        <w:rPr>
          <w:rFonts w:ascii="Open Sans" w:hAnsi="Open Sans" w:cs="Open Sans"/>
          <w:color w:val="auto"/>
        </w:rPr>
        <w:t xml:space="preserve">are documentation </w:t>
      </w:r>
      <w:r w:rsidRPr="003E5EB4">
        <w:rPr>
          <w:rFonts w:ascii="Open Sans" w:hAnsi="Open Sans" w:cs="Open Sans"/>
          <w:color w:val="auto"/>
        </w:rPr>
        <w:t>evidenced a person-centred approach</w:t>
      </w:r>
      <w:r w:rsidR="00387F3E" w:rsidRPr="003E5EB4">
        <w:rPr>
          <w:rFonts w:ascii="Open Sans" w:hAnsi="Open Sans" w:cs="Open Sans"/>
          <w:color w:val="auto"/>
        </w:rPr>
        <w:t xml:space="preserve"> </w:t>
      </w:r>
      <w:r w:rsidRPr="003E5EB4">
        <w:rPr>
          <w:rFonts w:ascii="Open Sans" w:hAnsi="Open Sans" w:cs="Open Sans"/>
          <w:color w:val="auto"/>
        </w:rPr>
        <w:t>to care. S</w:t>
      </w:r>
      <w:r w:rsidR="00387F3E" w:rsidRPr="003E5EB4">
        <w:rPr>
          <w:rFonts w:ascii="Open Sans" w:hAnsi="Open Sans" w:cs="Open Sans"/>
          <w:color w:val="auto"/>
        </w:rPr>
        <w:t>taff</w:t>
      </w:r>
      <w:r w:rsidRPr="003E5EB4">
        <w:rPr>
          <w:rFonts w:ascii="Open Sans" w:hAnsi="Open Sans" w:cs="Open Sans"/>
          <w:color w:val="auto"/>
        </w:rPr>
        <w:t xml:space="preserve"> </w:t>
      </w:r>
      <w:r w:rsidR="003E5EB4" w:rsidRPr="003E5EB4">
        <w:rPr>
          <w:rFonts w:ascii="Open Sans" w:hAnsi="Open Sans" w:cs="Open Sans"/>
          <w:color w:val="auto"/>
        </w:rPr>
        <w:t xml:space="preserve">interactions </w:t>
      </w:r>
      <w:r w:rsidR="003E5EB4">
        <w:rPr>
          <w:rFonts w:ascii="Open Sans" w:hAnsi="Open Sans" w:cs="Open Sans"/>
          <w:color w:val="auto"/>
        </w:rPr>
        <w:t xml:space="preserve">with consumers </w:t>
      </w:r>
      <w:r w:rsidR="003E5EB4" w:rsidRPr="003E5EB4">
        <w:rPr>
          <w:rFonts w:ascii="Open Sans" w:hAnsi="Open Sans" w:cs="Open Sans"/>
          <w:color w:val="auto"/>
        </w:rPr>
        <w:t xml:space="preserve">were observed to be kind, respectful and </w:t>
      </w:r>
      <w:r w:rsidR="003E5EB4">
        <w:rPr>
          <w:rFonts w:ascii="Open Sans" w:hAnsi="Open Sans" w:cs="Open Sans"/>
          <w:color w:val="auto"/>
        </w:rPr>
        <w:t>staff</w:t>
      </w:r>
      <w:r w:rsidR="003E5EB4" w:rsidRPr="003E5EB4">
        <w:rPr>
          <w:rFonts w:ascii="Open Sans" w:hAnsi="Open Sans" w:cs="Open Sans"/>
          <w:color w:val="auto"/>
        </w:rPr>
        <w:t xml:space="preserve"> </w:t>
      </w:r>
      <w:r w:rsidR="00387F3E" w:rsidRPr="003E5EB4">
        <w:rPr>
          <w:rFonts w:ascii="Open Sans" w:hAnsi="Open Sans" w:cs="Open Sans"/>
          <w:color w:val="auto"/>
        </w:rPr>
        <w:t>greet</w:t>
      </w:r>
      <w:r w:rsidR="003E5EB4" w:rsidRPr="003E5EB4">
        <w:rPr>
          <w:rFonts w:ascii="Open Sans" w:hAnsi="Open Sans" w:cs="Open Sans"/>
          <w:color w:val="auto"/>
        </w:rPr>
        <w:t>ed</w:t>
      </w:r>
      <w:r w:rsidR="00387F3E" w:rsidRPr="003E5EB4">
        <w:rPr>
          <w:rFonts w:ascii="Open Sans" w:hAnsi="Open Sans" w:cs="Open Sans"/>
          <w:color w:val="auto"/>
        </w:rPr>
        <w:t xml:space="preserve"> consumers by their preferred name</w:t>
      </w:r>
      <w:r w:rsidR="003E5EB4" w:rsidRPr="003E5EB4">
        <w:rPr>
          <w:rFonts w:ascii="Open Sans" w:hAnsi="Open Sans" w:cs="Open Sans"/>
          <w:color w:val="auto"/>
        </w:rPr>
        <w:t xml:space="preserve">. </w:t>
      </w:r>
      <w:r w:rsidR="00387F3E" w:rsidRPr="003E5EB4">
        <w:rPr>
          <w:rFonts w:ascii="Open Sans" w:hAnsi="Open Sans" w:cs="Open Sans"/>
          <w:color w:val="auto"/>
        </w:rPr>
        <w:t xml:space="preserve"> </w:t>
      </w:r>
    </w:p>
    <w:p w14:paraId="08A0D259" w14:textId="53804F9E" w:rsidR="00387F3E" w:rsidRPr="003E5EB4" w:rsidRDefault="00387F3E" w:rsidP="00387F3E">
      <w:pPr>
        <w:pStyle w:val="NormalArial"/>
        <w:rPr>
          <w:rFonts w:ascii="Open Sans" w:hAnsi="Open Sans" w:cs="Open Sans"/>
          <w:color w:val="auto"/>
        </w:rPr>
      </w:pPr>
      <w:r w:rsidRPr="003E5EB4">
        <w:rPr>
          <w:rFonts w:ascii="Open Sans" w:hAnsi="Open Sans" w:cs="Open Sans"/>
          <w:color w:val="auto"/>
        </w:rPr>
        <w:t xml:space="preserve">Consumers and representatives </w:t>
      </w:r>
      <w:r w:rsidR="003E5EB4" w:rsidRPr="003E5EB4">
        <w:rPr>
          <w:rFonts w:ascii="Open Sans" w:hAnsi="Open Sans" w:cs="Open Sans"/>
          <w:color w:val="auto"/>
        </w:rPr>
        <w:t>said staff wer</w:t>
      </w:r>
      <w:r w:rsidRPr="003E5EB4">
        <w:rPr>
          <w:rFonts w:ascii="Open Sans" w:hAnsi="Open Sans" w:cs="Open Sans"/>
          <w:color w:val="auto"/>
        </w:rPr>
        <w:t xml:space="preserve">e competent and </w:t>
      </w:r>
      <w:r w:rsidR="003E5EB4" w:rsidRPr="003E5EB4">
        <w:rPr>
          <w:rFonts w:ascii="Open Sans" w:hAnsi="Open Sans" w:cs="Open Sans"/>
          <w:color w:val="auto"/>
        </w:rPr>
        <w:t xml:space="preserve">had </w:t>
      </w:r>
      <w:r w:rsidRPr="003E5EB4">
        <w:rPr>
          <w:rFonts w:ascii="Open Sans" w:hAnsi="Open Sans" w:cs="Open Sans"/>
          <w:color w:val="auto"/>
        </w:rPr>
        <w:t xml:space="preserve">the skills to effectively perform their roles. </w:t>
      </w:r>
      <w:r w:rsidR="003E5EB4" w:rsidRPr="003E5EB4">
        <w:rPr>
          <w:rFonts w:ascii="Open Sans" w:hAnsi="Open Sans" w:cs="Open Sans"/>
          <w:color w:val="auto"/>
        </w:rPr>
        <w:t xml:space="preserve">Management advised monitoring processes were in place to confirmed staff </w:t>
      </w:r>
      <w:r w:rsidRPr="003E5EB4">
        <w:rPr>
          <w:rFonts w:ascii="Open Sans" w:hAnsi="Open Sans" w:cs="Open Sans"/>
          <w:color w:val="auto"/>
        </w:rPr>
        <w:t xml:space="preserve">qualifications, including </w:t>
      </w:r>
      <w:r w:rsidR="003E5EB4" w:rsidRPr="003E5EB4">
        <w:rPr>
          <w:rFonts w:ascii="Open Sans" w:hAnsi="Open Sans" w:cs="Open Sans"/>
          <w:color w:val="auto"/>
        </w:rPr>
        <w:t xml:space="preserve">their </w:t>
      </w:r>
      <w:r w:rsidRPr="003E5EB4">
        <w:rPr>
          <w:rFonts w:ascii="Open Sans" w:hAnsi="Open Sans" w:cs="Open Sans"/>
          <w:color w:val="auto"/>
        </w:rPr>
        <w:t xml:space="preserve">professional registrations, vaccination </w:t>
      </w:r>
      <w:r w:rsidR="003E5EB4" w:rsidRPr="003E5EB4">
        <w:rPr>
          <w:rFonts w:ascii="Open Sans" w:hAnsi="Open Sans" w:cs="Open Sans"/>
          <w:color w:val="auto"/>
        </w:rPr>
        <w:t xml:space="preserve">status and suitability to work in aged care. </w:t>
      </w:r>
      <w:r w:rsidRPr="003E5EB4">
        <w:rPr>
          <w:rFonts w:ascii="Open Sans" w:hAnsi="Open Sans" w:cs="Open Sans"/>
          <w:color w:val="auto"/>
        </w:rPr>
        <w:t xml:space="preserve">Staff </w:t>
      </w:r>
      <w:r w:rsidR="003E5EB4" w:rsidRPr="003E5EB4">
        <w:rPr>
          <w:rFonts w:ascii="Open Sans" w:hAnsi="Open Sans" w:cs="Open Sans"/>
          <w:color w:val="auto"/>
        </w:rPr>
        <w:t>confirmed</w:t>
      </w:r>
      <w:r w:rsidRPr="003E5EB4">
        <w:rPr>
          <w:rFonts w:ascii="Open Sans" w:hAnsi="Open Sans" w:cs="Open Sans"/>
          <w:color w:val="auto"/>
        </w:rPr>
        <w:t xml:space="preserve"> </w:t>
      </w:r>
      <w:r w:rsidR="003E5EB4" w:rsidRPr="003E5EB4">
        <w:rPr>
          <w:rFonts w:ascii="Open Sans" w:hAnsi="Open Sans" w:cs="Open Sans"/>
          <w:color w:val="auto"/>
        </w:rPr>
        <w:t>completing</w:t>
      </w:r>
      <w:r w:rsidRPr="003E5EB4">
        <w:rPr>
          <w:rFonts w:ascii="Open Sans" w:hAnsi="Open Sans" w:cs="Open Sans"/>
          <w:color w:val="auto"/>
        </w:rPr>
        <w:t xml:space="preserve"> </w:t>
      </w:r>
      <w:r w:rsidR="003E5EB4" w:rsidRPr="003E5EB4">
        <w:rPr>
          <w:rFonts w:ascii="Open Sans" w:hAnsi="Open Sans" w:cs="Open Sans"/>
          <w:color w:val="auto"/>
        </w:rPr>
        <w:t>c</w:t>
      </w:r>
      <w:r w:rsidRPr="003E5EB4">
        <w:rPr>
          <w:rFonts w:ascii="Open Sans" w:hAnsi="Open Sans" w:cs="Open Sans"/>
          <w:color w:val="auto"/>
        </w:rPr>
        <w:t xml:space="preserve">ompetencies </w:t>
      </w:r>
      <w:r w:rsidR="003E5EB4" w:rsidRPr="003E5EB4">
        <w:rPr>
          <w:rFonts w:ascii="Open Sans" w:hAnsi="Open Sans" w:cs="Open Sans"/>
          <w:color w:val="auto"/>
        </w:rPr>
        <w:t xml:space="preserve">assessments as part of their onboarding and orientation process. </w:t>
      </w:r>
    </w:p>
    <w:p w14:paraId="34910B20" w14:textId="21D38F25" w:rsidR="00387F3E" w:rsidRPr="007F5C7E" w:rsidRDefault="003E5EB4" w:rsidP="00387F3E">
      <w:pPr>
        <w:pStyle w:val="NormalArial"/>
        <w:rPr>
          <w:rFonts w:ascii="Open Sans" w:hAnsi="Open Sans" w:cs="Open Sans"/>
          <w:color w:val="auto"/>
        </w:rPr>
      </w:pPr>
      <w:r w:rsidRPr="007F5C7E">
        <w:rPr>
          <w:rFonts w:ascii="Open Sans" w:hAnsi="Open Sans" w:cs="Open Sans"/>
          <w:color w:val="auto"/>
        </w:rPr>
        <w:lastRenderedPageBreak/>
        <w:t>S</w:t>
      </w:r>
      <w:r w:rsidR="00387F3E" w:rsidRPr="007F5C7E">
        <w:rPr>
          <w:rFonts w:ascii="Open Sans" w:hAnsi="Open Sans" w:cs="Open Sans"/>
          <w:color w:val="auto"/>
        </w:rPr>
        <w:t xml:space="preserve">taff </w:t>
      </w:r>
      <w:r w:rsidRPr="007F5C7E">
        <w:rPr>
          <w:rFonts w:ascii="Open Sans" w:hAnsi="Open Sans" w:cs="Open Sans"/>
          <w:color w:val="auto"/>
        </w:rPr>
        <w:t>advised they received</w:t>
      </w:r>
      <w:r w:rsidR="00387F3E" w:rsidRPr="007F5C7E">
        <w:rPr>
          <w:rFonts w:ascii="Open Sans" w:hAnsi="Open Sans" w:cs="Open Sans"/>
          <w:color w:val="auto"/>
        </w:rPr>
        <w:t xml:space="preserve"> training and ongoing support</w:t>
      </w:r>
      <w:r w:rsidRPr="007F5C7E">
        <w:rPr>
          <w:rFonts w:ascii="Open Sans" w:hAnsi="Open Sans" w:cs="Open Sans"/>
          <w:color w:val="auto"/>
        </w:rPr>
        <w:t xml:space="preserve"> on topics relevant to the Quality Standards including elder abuse, infection control, incident reporting and were kept abreast of changes to legislation</w:t>
      </w:r>
      <w:r w:rsidR="00387F3E" w:rsidRPr="007F5C7E">
        <w:rPr>
          <w:rFonts w:ascii="Open Sans" w:hAnsi="Open Sans" w:cs="Open Sans"/>
          <w:color w:val="auto"/>
        </w:rPr>
        <w:t xml:space="preserve">. </w:t>
      </w:r>
      <w:r w:rsidRPr="007F5C7E">
        <w:rPr>
          <w:rFonts w:ascii="Open Sans" w:hAnsi="Open Sans" w:cs="Open Sans"/>
          <w:color w:val="auto"/>
        </w:rPr>
        <w:t xml:space="preserve">Management confirmed various recruitment and support strategies were used to ensure staff were suitable for their roles and understood their responsibilities. </w:t>
      </w:r>
      <w:r w:rsidR="00DC226B" w:rsidRPr="007F5C7E">
        <w:rPr>
          <w:rFonts w:ascii="Open Sans" w:hAnsi="Open Sans" w:cs="Open Sans"/>
          <w:color w:val="auto"/>
        </w:rPr>
        <w:t xml:space="preserve">Education records evidenced </w:t>
      </w:r>
      <w:r w:rsidR="007F5C7E" w:rsidRPr="007F5C7E">
        <w:rPr>
          <w:rFonts w:ascii="Open Sans" w:hAnsi="Open Sans" w:cs="Open Sans"/>
          <w:color w:val="auto"/>
        </w:rPr>
        <w:t xml:space="preserve">most staff had completed their mandatory training, as scheduled. </w:t>
      </w:r>
    </w:p>
    <w:p w14:paraId="5D02ACC2" w14:textId="67D4E63B" w:rsidR="00387F3E" w:rsidRPr="007F5C7E" w:rsidRDefault="00387F3E" w:rsidP="00387F3E">
      <w:pPr>
        <w:pStyle w:val="NormalArial"/>
        <w:rPr>
          <w:rFonts w:ascii="Open Sans" w:hAnsi="Open Sans" w:cs="Open Sans"/>
          <w:color w:val="auto"/>
        </w:rPr>
      </w:pPr>
      <w:r w:rsidRPr="007F5C7E">
        <w:rPr>
          <w:rFonts w:ascii="Open Sans" w:hAnsi="Open Sans" w:cs="Open Sans"/>
          <w:color w:val="auto"/>
        </w:rPr>
        <w:t xml:space="preserve">Management </w:t>
      </w:r>
      <w:r w:rsidR="007F5C7E" w:rsidRPr="007F5C7E">
        <w:rPr>
          <w:rFonts w:ascii="Open Sans" w:hAnsi="Open Sans" w:cs="Open Sans"/>
          <w:color w:val="auto"/>
        </w:rPr>
        <w:t>advised</w:t>
      </w:r>
      <w:r w:rsidRPr="007F5C7E">
        <w:rPr>
          <w:rFonts w:ascii="Open Sans" w:hAnsi="Open Sans" w:cs="Open Sans"/>
          <w:color w:val="auto"/>
        </w:rPr>
        <w:t xml:space="preserve"> they monitor staff performance through regular meetings, formal supervision and annual performance appraisals. </w:t>
      </w:r>
      <w:r w:rsidR="007F5C7E" w:rsidRPr="007F5C7E">
        <w:rPr>
          <w:rFonts w:ascii="Open Sans" w:hAnsi="Open Sans" w:cs="Open Sans"/>
          <w:color w:val="auto"/>
        </w:rPr>
        <w:t xml:space="preserve">Staff confirmed their performance is regularly monitored, and opportunities for skill development is part of the formal process. </w:t>
      </w:r>
      <w:r w:rsidRPr="007F5C7E">
        <w:rPr>
          <w:rFonts w:ascii="Open Sans" w:hAnsi="Open Sans" w:cs="Open Sans"/>
          <w:color w:val="auto"/>
        </w:rPr>
        <w:t xml:space="preserve">Performance monitoring </w:t>
      </w:r>
      <w:r w:rsidR="007F5C7E" w:rsidRPr="007F5C7E">
        <w:rPr>
          <w:rFonts w:ascii="Open Sans" w:hAnsi="Open Sans" w:cs="Open Sans"/>
          <w:color w:val="auto"/>
        </w:rPr>
        <w:t xml:space="preserve">records evidenced most staff had completed the previous year’s annual appraisals and for those outstanding, completion had been planned. </w:t>
      </w:r>
    </w:p>
    <w:p w14:paraId="16B91D68" w14:textId="77777777" w:rsidR="00387F3E" w:rsidRPr="001E694D" w:rsidRDefault="00387F3E" w:rsidP="00387F3E">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0825A465" w14:textId="77777777" w:rsidR="008D0F47" w:rsidRPr="001E694D" w:rsidRDefault="00B11EAD" w:rsidP="0036130C">
      <w:pPr>
        <w:pStyle w:val="NormalArial"/>
        <w:rPr>
          <w:rFonts w:ascii="Open Sans" w:hAnsi="Open Sans" w:cs="Open Sans"/>
        </w:rPr>
      </w:pPr>
      <w:r w:rsidRPr="001E694D">
        <w:rPr>
          <w:rFonts w:ascii="Open Sans" w:hAnsi="Open Sans" w:cs="Open Sans"/>
        </w:rPr>
        <w:br w:type="page"/>
      </w:r>
    </w:p>
    <w:p w14:paraId="27207E79" w14:textId="77777777" w:rsidR="008D0F47" w:rsidRPr="001E694D" w:rsidRDefault="00B11E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D43FF" w14:paraId="6FFACD63" w14:textId="77777777" w:rsidTr="000D4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A0C23F" w14:textId="77777777" w:rsidR="008D0F47" w:rsidRPr="001E694D" w:rsidRDefault="00B11E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648C001" w14:textId="77777777" w:rsidR="008D0F47" w:rsidRPr="001E694D" w:rsidRDefault="008D0F47"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D43FF" w14:paraId="5B0109E0" w14:textId="77777777" w:rsidTr="000D43F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A645CE"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CD0A69C"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B94800C"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38659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410501DB"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1E4B515"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03D73F"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46565F4" w14:textId="77777777" w:rsidR="008D0F47" w:rsidRPr="001E694D" w:rsidRDefault="00EB62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267318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0B55D5DA" w14:textId="77777777" w:rsidTr="000D43F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824FB95"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DD478D7"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B2CB7BC" w14:textId="77777777" w:rsidR="008D0F47" w:rsidRPr="001E694D" w:rsidRDefault="00B11E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D9162CB" w14:textId="77777777" w:rsidR="008D0F47" w:rsidRPr="001E694D" w:rsidRDefault="00B11E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D87C1C3" w14:textId="77777777" w:rsidR="008D0F47" w:rsidRPr="001E694D" w:rsidRDefault="00B11E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C2142A4" w14:textId="77777777" w:rsidR="008D0F47" w:rsidRPr="001E694D" w:rsidRDefault="00B11E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3063729" w14:textId="77777777" w:rsidR="008D0F47" w:rsidRPr="001E694D" w:rsidRDefault="00B11E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07F18D4" w14:textId="77777777" w:rsidR="008D0F47" w:rsidRPr="001E694D" w:rsidRDefault="00B11E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6E85D73" w14:textId="77777777" w:rsidR="008D0F47" w:rsidRPr="001E694D" w:rsidRDefault="00EB62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36631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675A0F72" w14:textId="77777777" w:rsidTr="000D43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F9D433"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94E97B8" w14:textId="77777777" w:rsidR="008D0F47" w:rsidRPr="001E694D" w:rsidRDefault="00B11E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71F5CF7" w14:textId="77777777" w:rsidR="008D0F47" w:rsidRPr="001E694D" w:rsidRDefault="00B11E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93E3184" w14:textId="77777777" w:rsidR="008D0F47" w:rsidRPr="001E694D" w:rsidRDefault="00B11E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1FE813A" w14:textId="77777777" w:rsidR="008D0F47" w:rsidRPr="001E694D" w:rsidRDefault="00B11E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BB0539A" w14:textId="77777777" w:rsidR="008D0F47" w:rsidRPr="001E694D" w:rsidRDefault="00B11E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6842A5E" w14:textId="77777777" w:rsidR="008D0F47" w:rsidRPr="001E694D" w:rsidRDefault="00EB62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345139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r w:rsidR="000D43FF" w14:paraId="5E95C864" w14:textId="77777777" w:rsidTr="000D43F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50F6435" w14:textId="77777777" w:rsidR="008D0F47" w:rsidRPr="001E694D" w:rsidRDefault="00B11EA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A83E5EC" w14:textId="77777777" w:rsidR="008D0F47" w:rsidRPr="001E694D" w:rsidRDefault="00B11E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1187010" w14:textId="77777777" w:rsidR="008D0F47" w:rsidRPr="001E694D" w:rsidRDefault="00B11E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1901424" w14:textId="77777777" w:rsidR="008D0F47" w:rsidRPr="001E694D" w:rsidRDefault="00B11E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F618C83" w14:textId="77777777" w:rsidR="008D0F47" w:rsidRPr="001E694D" w:rsidRDefault="00B11E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C58327C" w14:textId="77777777" w:rsidR="008D0F47" w:rsidRPr="001E694D" w:rsidRDefault="00EB62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953463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11EAD" w:rsidRPr="001E694D">
                  <w:rPr>
                    <w:rFonts w:ascii="Open Sans" w:hAnsi="Open Sans" w:cs="Open Sans"/>
                  </w:rPr>
                  <w:t>Compliant</w:t>
                </w:r>
              </w:sdtContent>
            </w:sdt>
          </w:p>
        </w:tc>
      </w:tr>
    </w:tbl>
    <w:p w14:paraId="33357C38" w14:textId="77777777" w:rsidR="008D0F47" w:rsidRPr="002F2EC7" w:rsidRDefault="00B11EAD" w:rsidP="002F2EC7">
      <w:pPr>
        <w:pStyle w:val="Heading20"/>
        <w:rPr>
          <w:rFonts w:ascii="Open Sans" w:hAnsi="Open Sans" w:cs="Open Sans"/>
          <w:color w:val="781E77"/>
        </w:rPr>
      </w:pPr>
      <w:r w:rsidRPr="007A2323">
        <w:rPr>
          <w:rFonts w:ascii="Open Sans" w:hAnsi="Open Sans" w:cs="Open Sans"/>
          <w:color w:val="781E77"/>
        </w:rPr>
        <w:lastRenderedPageBreak/>
        <w:t>Findings</w:t>
      </w:r>
    </w:p>
    <w:p w14:paraId="12FAEEF7" w14:textId="778715E4" w:rsidR="00387F3E" w:rsidRDefault="00387F3E" w:rsidP="00387F3E">
      <w:pPr>
        <w:pStyle w:val="NormalArial"/>
        <w:rPr>
          <w:rFonts w:ascii="Open Sans" w:hAnsi="Open Sans" w:cs="Open Sans"/>
          <w:color w:val="000000"/>
        </w:rPr>
      </w:pPr>
      <w:r w:rsidRPr="007C7B26">
        <w:rPr>
          <w:rFonts w:ascii="Open Sans" w:hAnsi="Open Sans" w:cs="Open Sans"/>
          <w:color w:val="000000"/>
        </w:rPr>
        <w:t xml:space="preserve">These </w:t>
      </w:r>
      <w:r>
        <w:rPr>
          <w:rFonts w:ascii="Open Sans" w:hAnsi="Open Sans" w:cs="Open Sans"/>
          <w:color w:val="000000"/>
        </w:rPr>
        <w:t>5</w:t>
      </w:r>
      <w:r w:rsidRPr="007C7B26">
        <w:rPr>
          <w:rFonts w:ascii="Open Sans" w:hAnsi="Open Sans" w:cs="Open Sans"/>
          <w:color w:val="000000"/>
        </w:rPr>
        <w:t xml:space="preserve"> Requirements have been found Compliant, as:</w:t>
      </w:r>
    </w:p>
    <w:p w14:paraId="25D97128" w14:textId="789B071E" w:rsidR="00387F3E" w:rsidRPr="00F025A5" w:rsidRDefault="00387F3E" w:rsidP="00387F3E">
      <w:pPr>
        <w:pStyle w:val="NormalArial"/>
        <w:rPr>
          <w:rFonts w:ascii="Open Sans" w:hAnsi="Open Sans" w:cs="Open Sans"/>
          <w:color w:val="auto"/>
        </w:rPr>
      </w:pPr>
      <w:r w:rsidRPr="00F025A5">
        <w:rPr>
          <w:rFonts w:ascii="Open Sans" w:hAnsi="Open Sans" w:cs="Open Sans"/>
          <w:color w:val="auto"/>
        </w:rPr>
        <w:t xml:space="preserve">Consumers and representatives said they </w:t>
      </w:r>
      <w:r w:rsidR="007F5C7E" w:rsidRPr="00F025A5">
        <w:rPr>
          <w:rFonts w:ascii="Open Sans" w:hAnsi="Open Sans" w:cs="Open Sans"/>
          <w:color w:val="auto"/>
        </w:rPr>
        <w:t>we</w:t>
      </w:r>
      <w:r w:rsidRPr="00F025A5">
        <w:rPr>
          <w:rFonts w:ascii="Open Sans" w:hAnsi="Open Sans" w:cs="Open Sans"/>
          <w:color w:val="auto"/>
        </w:rPr>
        <w:t xml:space="preserve">re encouraged to be involved in the </w:t>
      </w:r>
      <w:r w:rsidR="00967725" w:rsidRPr="00F025A5">
        <w:rPr>
          <w:rFonts w:ascii="Open Sans" w:hAnsi="Open Sans" w:cs="Open Sans"/>
          <w:color w:val="auto"/>
        </w:rPr>
        <w:t xml:space="preserve">design </w:t>
      </w:r>
      <w:r w:rsidRPr="00F025A5">
        <w:rPr>
          <w:rFonts w:ascii="Open Sans" w:hAnsi="Open Sans" w:cs="Open Sans"/>
          <w:color w:val="auto"/>
        </w:rPr>
        <w:t xml:space="preserve">and evaluation of care and services at </w:t>
      </w:r>
      <w:r w:rsidR="00967725" w:rsidRPr="00F025A5">
        <w:rPr>
          <w:rFonts w:ascii="Open Sans" w:hAnsi="Open Sans" w:cs="Open Sans"/>
          <w:color w:val="auto"/>
        </w:rPr>
        <w:t>multiple</w:t>
      </w:r>
      <w:r w:rsidRPr="00F025A5">
        <w:rPr>
          <w:rFonts w:ascii="Open Sans" w:hAnsi="Open Sans" w:cs="Open Sans"/>
          <w:color w:val="auto"/>
        </w:rPr>
        <w:t xml:space="preserve"> level</w:t>
      </w:r>
      <w:r w:rsidR="00967725" w:rsidRPr="00F025A5">
        <w:rPr>
          <w:rFonts w:ascii="Open Sans" w:hAnsi="Open Sans" w:cs="Open Sans"/>
          <w:color w:val="auto"/>
        </w:rPr>
        <w:t>s</w:t>
      </w:r>
      <w:r w:rsidR="007F5C7E" w:rsidRPr="00F025A5">
        <w:rPr>
          <w:rFonts w:ascii="Open Sans" w:hAnsi="Open Sans" w:cs="Open Sans"/>
          <w:color w:val="auto"/>
        </w:rPr>
        <w:t xml:space="preserve"> </w:t>
      </w:r>
      <w:r w:rsidR="00967725" w:rsidRPr="00F025A5">
        <w:rPr>
          <w:rFonts w:ascii="Open Sans" w:hAnsi="Open Sans" w:cs="Open Sans"/>
          <w:color w:val="auto"/>
        </w:rPr>
        <w:t xml:space="preserve">with feedback given through a variety of written and verbal mechanisms. </w:t>
      </w:r>
      <w:r w:rsidRPr="00F025A5">
        <w:rPr>
          <w:rFonts w:ascii="Open Sans" w:hAnsi="Open Sans" w:cs="Open Sans"/>
          <w:color w:val="auto"/>
        </w:rPr>
        <w:t xml:space="preserve">Management </w:t>
      </w:r>
      <w:r w:rsidR="00967725" w:rsidRPr="00F025A5">
        <w:rPr>
          <w:rFonts w:ascii="Open Sans" w:hAnsi="Open Sans" w:cs="Open Sans"/>
          <w:color w:val="auto"/>
        </w:rPr>
        <w:t>confirmed the establishment of a consumer advisory body at an organisational level and reporting to the governing body included consumer feedback. Meeting minutes evidenced consumers were encouraged to make suggestions on service operations</w:t>
      </w:r>
      <w:r w:rsidR="00F025A5" w:rsidRPr="00F025A5">
        <w:rPr>
          <w:rFonts w:ascii="Open Sans" w:hAnsi="Open Sans" w:cs="Open Sans"/>
          <w:color w:val="auto"/>
        </w:rPr>
        <w:t xml:space="preserve"> and this influenced implementation of improvement actions</w:t>
      </w:r>
      <w:r w:rsidR="00967725" w:rsidRPr="00F025A5">
        <w:rPr>
          <w:rFonts w:ascii="Open Sans" w:hAnsi="Open Sans" w:cs="Open Sans"/>
          <w:color w:val="auto"/>
        </w:rPr>
        <w:t xml:space="preserve">. </w:t>
      </w:r>
    </w:p>
    <w:p w14:paraId="41C57BEE" w14:textId="1167A092" w:rsidR="00387F3E" w:rsidRPr="002F2EC7" w:rsidRDefault="00387F3E" w:rsidP="00387F3E">
      <w:pPr>
        <w:pStyle w:val="NormalArial"/>
        <w:rPr>
          <w:rFonts w:ascii="Open Sans" w:hAnsi="Open Sans" w:cs="Open Sans"/>
          <w:color w:val="auto"/>
        </w:rPr>
      </w:pPr>
      <w:r w:rsidRPr="002F2EC7">
        <w:rPr>
          <w:rFonts w:ascii="Open Sans" w:hAnsi="Open Sans" w:cs="Open Sans"/>
          <w:color w:val="auto"/>
        </w:rPr>
        <w:t xml:space="preserve">Consumers and their representatives </w:t>
      </w:r>
      <w:r w:rsidR="00FD0D6B" w:rsidRPr="002F2EC7">
        <w:rPr>
          <w:rFonts w:ascii="Open Sans" w:hAnsi="Open Sans" w:cs="Open Sans"/>
          <w:color w:val="auto"/>
        </w:rPr>
        <w:t>said consumers felt</w:t>
      </w:r>
      <w:r w:rsidRPr="002F2EC7">
        <w:rPr>
          <w:rFonts w:ascii="Open Sans" w:hAnsi="Open Sans" w:cs="Open Sans"/>
          <w:color w:val="auto"/>
        </w:rPr>
        <w:t xml:space="preserve"> safe and liv</w:t>
      </w:r>
      <w:r w:rsidR="00FD0D6B" w:rsidRPr="002F2EC7">
        <w:rPr>
          <w:rFonts w:ascii="Open Sans" w:hAnsi="Open Sans" w:cs="Open Sans"/>
          <w:color w:val="auto"/>
        </w:rPr>
        <w:t>ed</w:t>
      </w:r>
      <w:r w:rsidRPr="002F2EC7">
        <w:rPr>
          <w:rFonts w:ascii="Open Sans" w:hAnsi="Open Sans" w:cs="Open Sans"/>
          <w:color w:val="auto"/>
        </w:rPr>
        <w:t xml:space="preserve"> in an engaging and community-like environment. </w:t>
      </w:r>
      <w:r w:rsidR="00FD0D6B" w:rsidRPr="002F2EC7">
        <w:rPr>
          <w:rFonts w:ascii="Open Sans" w:hAnsi="Open Sans" w:cs="Open Sans"/>
          <w:color w:val="auto"/>
        </w:rPr>
        <w:t>A</w:t>
      </w:r>
      <w:r w:rsidRPr="002F2EC7">
        <w:rPr>
          <w:rFonts w:ascii="Open Sans" w:hAnsi="Open Sans" w:cs="Open Sans"/>
          <w:color w:val="auto"/>
        </w:rPr>
        <w:t xml:space="preserve"> hierarchical structure </w:t>
      </w:r>
      <w:r w:rsidR="00FD0D6B" w:rsidRPr="002F2EC7">
        <w:rPr>
          <w:rFonts w:ascii="Open Sans" w:hAnsi="Open Sans" w:cs="Open Sans"/>
          <w:color w:val="auto"/>
        </w:rPr>
        <w:t>was in place to monitor the quality of care and services, with the organisation led by a Board made up of members of varying expertise and experience. Meeting minute</w:t>
      </w:r>
      <w:r w:rsidR="002F2EC7" w:rsidRPr="002F2EC7">
        <w:rPr>
          <w:rFonts w:ascii="Open Sans" w:hAnsi="Open Sans" w:cs="Open Sans"/>
          <w:color w:val="auto"/>
        </w:rPr>
        <w:t>s</w:t>
      </w:r>
      <w:r w:rsidR="00FD0D6B" w:rsidRPr="002F2EC7">
        <w:rPr>
          <w:rFonts w:ascii="Open Sans" w:hAnsi="Open Sans" w:cs="Open Sans"/>
          <w:color w:val="auto"/>
        </w:rPr>
        <w:t xml:space="preserve"> evidenced </w:t>
      </w:r>
      <w:r w:rsidR="002F2EC7" w:rsidRPr="002F2EC7">
        <w:rPr>
          <w:rFonts w:ascii="Open Sans" w:hAnsi="Open Sans" w:cs="Open Sans"/>
          <w:color w:val="auto"/>
        </w:rPr>
        <w:t xml:space="preserve">clinical data, consumer feedback and complaints influenced decisions made by the Board. </w:t>
      </w:r>
    </w:p>
    <w:p w14:paraId="744268E3" w14:textId="5F06C44C" w:rsidR="00387F3E" w:rsidRPr="002F2EC7" w:rsidRDefault="00387F3E" w:rsidP="00387F3E">
      <w:pPr>
        <w:pStyle w:val="NormalArial"/>
        <w:rPr>
          <w:rFonts w:ascii="Open Sans" w:hAnsi="Open Sans" w:cs="Open Sans"/>
          <w:color w:val="auto"/>
        </w:rPr>
      </w:pPr>
      <w:r w:rsidRPr="002F2EC7">
        <w:rPr>
          <w:rFonts w:ascii="Open Sans" w:hAnsi="Open Sans" w:cs="Open Sans"/>
          <w:color w:val="auto"/>
        </w:rPr>
        <w:t xml:space="preserve">Consumers and their representatives </w:t>
      </w:r>
      <w:r w:rsidR="002F2EC7" w:rsidRPr="002F2EC7">
        <w:rPr>
          <w:rFonts w:ascii="Open Sans" w:hAnsi="Open Sans" w:cs="Open Sans"/>
          <w:color w:val="auto"/>
        </w:rPr>
        <w:t>advised the service was</w:t>
      </w:r>
      <w:r w:rsidRPr="002F2EC7">
        <w:rPr>
          <w:rFonts w:ascii="Open Sans" w:hAnsi="Open Sans" w:cs="Open Sans"/>
          <w:color w:val="auto"/>
        </w:rPr>
        <w:t xml:space="preserve"> well run, </w:t>
      </w:r>
      <w:r w:rsidR="002F2EC7" w:rsidRPr="002F2EC7">
        <w:rPr>
          <w:rFonts w:ascii="Open Sans" w:hAnsi="Open Sans" w:cs="Open Sans"/>
          <w:color w:val="auto"/>
        </w:rPr>
        <w:t xml:space="preserve">describing </w:t>
      </w:r>
      <w:r w:rsidRPr="002F2EC7">
        <w:rPr>
          <w:rFonts w:ascii="Open Sans" w:hAnsi="Open Sans" w:cs="Open Sans"/>
          <w:color w:val="auto"/>
        </w:rPr>
        <w:t xml:space="preserve">the management </w:t>
      </w:r>
      <w:r w:rsidR="002F2EC7" w:rsidRPr="002F2EC7">
        <w:rPr>
          <w:rFonts w:ascii="Open Sans" w:hAnsi="Open Sans" w:cs="Open Sans"/>
          <w:color w:val="auto"/>
        </w:rPr>
        <w:t>as</w:t>
      </w:r>
      <w:r w:rsidRPr="002F2EC7">
        <w:rPr>
          <w:rFonts w:ascii="Open Sans" w:hAnsi="Open Sans" w:cs="Open Sans"/>
          <w:color w:val="auto"/>
        </w:rPr>
        <w:t xml:space="preserve"> both approachable and open to discussing their concerns. </w:t>
      </w:r>
      <w:r w:rsidR="002F2EC7" w:rsidRPr="002F2EC7">
        <w:rPr>
          <w:rFonts w:ascii="Open Sans" w:hAnsi="Open Sans" w:cs="Open Sans"/>
          <w:color w:val="auto"/>
        </w:rPr>
        <w:t>O</w:t>
      </w:r>
      <w:r w:rsidRPr="002F2EC7">
        <w:rPr>
          <w:rFonts w:ascii="Open Sans" w:hAnsi="Open Sans" w:cs="Open Sans"/>
          <w:color w:val="auto"/>
        </w:rPr>
        <w:t xml:space="preserve">rganisation-wide governance systems and processes </w:t>
      </w:r>
      <w:r w:rsidR="002F2EC7" w:rsidRPr="002F2EC7">
        <w:rPr>
          <w:rFonts w:ascii="Open Sans" w:hAnsi="Open Sans" w:cs="Open Sans"/>
          <w:color w:val="auto"/>
        </w:rPr>
        <w:t xml:space="preserve">were effective, with supporting documentation evidencing policies and procedures, translated into practice. </w:t>
      </w:r>
    </w:p>
    <w:p w14:paraId="3FAE3F0A" w14:textId="42B98770" w:rsidR="00387F3E" w:rsidRPr="002F2EC7" w:rsidRDefault="00387F3E" w:rsidP="00387F3E">
      <w:pPr>
        <w:pStyle w:val="NormalArial"/>
        <w:rPr>
          <w:rFonts w:ascii="Open Sans" w:hAnsi="Open Sans" w:cs="Open Sans"/>
          <w:color w:val="auto"/>
        </w:rPr>
      </w:pPr>
      <w:r w:rsidRPr="002F2EC7">
        <w:rPr>
          <w:rFonts w:ascii="Open Sans" w:hAnsi="Open Sans" w:cs="Open Sans"/>
          <w:color w:val="auto"/>
        </w:rPr>
        <w:t>The service has a risk management system and policies and procedures for managing high-impact or high-prevalence risks associated with care of consumers. Information obtained from the initial assessments form the basis of consumer care plans and identifies any risks requiring assessment, assessed impacts on care provided and referrals. Monthly spotlight reviews and regular clinical care reviews ensure risks are quickly identified, reported, escalated, and reviewed by management at the service and organisation level. Feedback is communicated through service and organisation meetings leading to improvements to care and services for consumers.</w:t>
      </w:r>
    </w:p>
    <w:p w14:paraId="3F378FDC" w14:textId="24379DD0" w:rsidR="00387F3E" w:rsidRPr="002F2EC7" w:rsidRDefault="00387F3E" w:rsidP="00387F3E">
      <w:pPr>
        <w:pStyle w:val="NormalArial"/>
        <w:rPr>
          <w:rFonts w:ascii="Open Sans" w:hAnsi="Open Sans" w:cs="Open Sans"/>
          <w:color w:val="auto"/>
        </w:rPr>
      </w:pPr>
      <w:r w:rsidRPr="002F2EC7">
        <w:rPr>
          <w:rFonts w:ascii="Open Sans" w:hAnsi="Open Sans" w:cs="Open Sans"/>
          <w:color w:val="auto"/>
        </w:rPr>
        <w:t>The service has a clinical governance framework which</w:t>
      </w:r>
      <w:r w:rsidR="008031DF">
        <w:rPr>
          <w:rFonts w:ascii="Open Sans" w:hAnsi="Open Sans" w:cs="Open Sans"/>
          <w:color w:val="auto"/>
        </w:rPr>
        <w:t xml:space="preserve"> includes policies and procedures to guide staff and monitors the effectiveness of </w:t>
      </w:r>
      <w:r w:rsidRPr="002F2EC7">
        <w:rPr>
          <w:rFonts w:ascii="Open Sans" w:hAnsi="Open Sans" w:cs="Open Sans"/>
          <w:color w:val="auto"/>
        </w:rPr>
        <w:t xml:space="preserve">anti-microbial stewardship, the use of restraint and open disclosure. Staff </w:t>
      </w:r>
      <w:r w:rsidR="008031DF">
        <w:rPr>
          <w:rFonts w:ascii="Open Sans" w:hAnsi="Open Sans" w:cs="Open Sans"/>
          <w:color w:val="auto"/>
        </w:rPr>
        <w:t xml:space="preserve">confirmed </w:t>
      </w:r>
      <w:r w:rsidRPr="002F2EC7">
        <w:rPr>
          <w:rFonts w:ascii="Open Sans" w:hAnsi="Open Sans" w:cs="Open Sans"/>
          <w:color w:val="auto"/>
        </w:rPr>
        <w:t>receiv</w:t>
      </w:r>
      <w:r w:rsidR="008031DF">
        <w:rPr>
          <w:rFonts w:ascii="Open Sans" w:hAnsi="Open Sans" w:cs="Open Sans"/>
          <w:color w:val="auto"/>
        </w:rPr>
        <w:t>ing</w:t>
      </w:r>
      <w:r w:rsidRPr="002F2EC7">
        <w:rPr>
          <w:rFonts w:ascii="Open Sans" w:hAnsi="Open Sans" w:cs="Open Sans"/>
          <w:color w:val="auto"/>
        </w:rPr>
        <w:t xml:space="preserve"> regular information and education regarding </w:t>
      </w:r>
      <w:r w:rsidR="008031DF">
        <w:rPr>
          <w:rFonts w:ascii="Open Sans" w:hAnsi="Open Sans" w:cs="Open Sans"/>
          <w:color w:val="auto"/>
        </w:rPr>
        <w:t>antimicrobial stewardship</w:t>
      </w:r>
      <w:r w:rsidRPr="002F2EC7">
        <w:rPr>
          <w:rFonts w:ascii="Open Sans" w:hAnsi="Open Sans" w:cs="Open Sans"/>
          <w:color w:val="auto"/>
        </w:rPr>
        <w:t>, restrictive practices and open disclosure</w:t>
      </w:r>
      <w:r w:rsidR="008031DF">
        <w:rPr>
          <w:rFonts w:ascii="Open Sans" w:hAnsi="Open Sans" w:cs="Open Sans"/>
          <w:color w:val="auto"/>
        </w:rPr>
        <w:t xml:space="preserve">, with documentation supporting compliance with procedural requirements. </w:t>
      </w:r>
    </w:p>
    <w:p w14:paraId="1AB53D26" w14:textId="77777777" w:rsidR="00387F3E" w:rsidRPr="001E694D" w:rsidRDefault="00387F3E" w:rsidP="00387F3E">
      <w:pPr>
        <w:pStyle w:val="NormalArial"/>
        <w:rPr>
          <w:rFonts w:ascii="Open Sans" w:hAnsi="Open Sans" w:cs="Open Sans"/>
        </w:rPr>
      </w:pPr>
      <w:r w:rsidRPr="007C7B26">
        <w:rPr>
          <w:rFonts w:ascii="Open Sans" w:hAnsi="Open Sans" w:cs="Open Sans"/>
          <w:color w:val="000000"/>
        </w:rPr>
        <w:t xml:space="preserve">Based on the information above, this Standard is </w:t>
      </w:r>
      <w:r>
        <w:rPr>
          <w:rFonts w:ascii="Open Sans" w:hAnsi="Open Sans" w:cs="Open Sans"/>
          <w:color w:val="000000"/>
        </w:rPr>
        <w:t xml:space="preserve">found </w:t>
      </w:r>
      <w:r w:rsidRPr="007C7B26">
        <w:rPr>
          <w:rFonts w:ascii="Open Sans" w:hAnsi="Open Sans" w:cs="Open Sans"/>
          <w:color w:val="000000"/>
        </w:rPr>
        <w:t>compliant.</w:t>
      </w:r>
    </w:p>
    <w:p w14:paraId="25EB4CA8" w14:textId="162E8D99" w:rsidR="008D0F47" w:rsidRPr="007A2323" w:rsidRDefault="008D0F47" w:rsidP="00387F3E">
      <w:pPr>
        <w:pStyle w:val="NormalArial"/>
        <w:rPr>
          <w:rFonts w:ascii="Open Sans" w:hAnsi="Open Sans" w:cs="Open Sans"/>
          <w:color w:val="auto"/>
        </w:rPr>
      </w:pPr>
    </w:p>
    <w:sectPr w:rsidR="008D0F47"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0C95" w14:textId="77777777" w:rsidR="00A534EA" w:rsidRDefault="00A534EA">
      <w:pPr>
        <w:spacing w:after="0"/>
      </w:pPr>
      <w:r>
        <w:separator/>
      </w:r>
    </w:p>
  </w:endnote>
  <w:endnote w:type="continuationSeparator" w:id="0">
    <w:p w14:paraId="39C1EC55" w14:textId="77777777" w:rsidR="00A534EA" w:rsidRDefault="00A53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585B" w14:textId="77777777" w:rsidR="008D0F47" w:rsidRPr="00DF37F2" w:rsidRDefault="00B11EA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Bupa Traralgon</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3328862" w14:textId="77777777" w:rsidR="008D0F47" w:rsidRPr="00DF37F2" w:rsidRDefault="00B11EA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3977</w:t>
    </w:r>
    <w:bookmarkEnd w:id="1"/>
    <w:r w:rsidRPr="00DF37F2">
      <w:rPr>
        <w:rStyle w:val="FooterBold"/>
        <w:rFonts w:ascii="Arial" w:hAnsi="Arial"/>
        <w:b w:val="0"/>
      </w:rPr>
      <w:tab/>
      <w:t xml:space="preserve">OFFICIAL: Sensitive </w:t>
    </w:r>
  </w:p>
  <w:p w14:paraId="64A6CB9A" w14:textId="77777777" w:rsidR="008D0F47" w:rsidRPr="00DF37F2" w:rsidRDefault="00B11EA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09AF" w14:textId="77777777" w:rsidR="008D0F47" w:rsidRDefault="008D0F47"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E9327" w14:textId="77777777" w:rsidR="00A534EA" w:rsidRDefault="00A534EA" w:rsidP="00D71F88">
      <w:pPr>
        <w:spacing w:after="0"/>
      </w:pPr>
      <w:r>
        <w:separator/>
      </w:r>
    </w:p>
  </w:footnote>
  <w:footnote w:type="continuationSeparator" w:id="0">
    <w:p w14:paraId="54A32E1D" w14:textId="77777777" w:rsidR="00A534EA" w:rsidRDefault="00A534EA" w:rsidP="00D71F88">
      <w:pPr>
        <w:spacing w:after="0"/>
      </w:pPr>
      <w:r>
        <w:continuationSeparator/>
      </w:r>
    </w:p>
  </w:footnote>
  <w:footnote w:id="1">
    <w:p w14:paraId="00FE0F64" w14:textId="6B0BB108" w:rsidR="008D0F47" w:rsidRDefault="00B11EA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87F3E">
        <w:rPr>
          <w:rFonts w:ascii="Arial" w:hAnsi="Arial"/>
          <w:color w:val="000000"/>
          <w:sz w:val="20"/>
          <w:szCs w:val="20"/>
        </w:rPr>
        <w:t>section 40A</w:t>
      </w:r>
      <w:r w:rsidRPr="00387F3E">
        <w:rPr>
          <w:rFonts w:ascii="Arial" w:hAnsi="Arial"/>
          <w:b/>
          <w:color w:val="000000"/>
          <w:sz w:val="20"/>
          <w:szCs w:val="20"/>
        </w:rPr>
        <w:t xml:space="preserve"> </w:t>
      </w:r>
      <w:r w:rsidRPr="00387F3E">
        <w:rPr>
          <w:rFonts w:ascii="Arial" w:hAnsi="Arial"/>
          <w:color w:val="000000"/>
          <w:sz w:val="20"/>
          <w:szCs w:val="20"/>
        </w:rPr>
        <w:t>of the</w:t>
      </w:r>
      <w:r w:rsidRPr="00443CA4">
        <w:rPr>
          <w:rFonts w:ascii="Arial" w:hAnsi="Arial"/>
          <w:sz w:val="20"/>
          <w:szCs w:val="20"/>
        </w:rPr>
        <w:t xml:space="preserve"> Aged Care Quality and Safety Commission Rules 2018.</w:t>
      </w:r>
    </w:p>
    <w:p w14:paraId="2DA114B8" w14:textId="77777777" w:rsidR="008D0F47" w:rsidRDefault="008D0F47"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E3CF" w14:textId="77777777" w:rsidR="008D0F47" w:rsidRDefault="00B11EAD">
    <w:pPr>
      <w:pStyle w:val="Header"/>
    </w:pPr>
    <w:r>
      <w:rPr>
        <w:noProof/>
        <w:color w:val="2B579A"/>
        <w:shd w:val="clear" w:color="auto" w:fill="E6E6E6"/>
        <w:lang w:val="en-US"/>
      </w:rPr>
      <w:drawing>
        <wp:anchor distT="0" distB="0" distL="114300" distR="114300" simplePos="0" relativeHeight="251658241" behindDoc="1" locked="0" layoutInCell="1" allowOverlap="1" wp14:anchorId="63040CB6" wp14:editId="2D687BF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A8CF" w14:textId="77777777" w:rsidR="008D0F47" w:rsidRDefault="00B11EAD">
    <w:pPr>
      <w:pStyle w:val="Header"/>
    </w:pPr>
    <w:r>
      <w:rPr>
        <w:noProof/>
      </w:rPr>
      <w:drawing>
        <wp:anchor distT="0" distB="0" distL="114300" distR="114300" simplePos="0" relativeHeight="251658240" behindDoc="0" locked="0" layoutInCell="1" allowOverlap="1" wp14:anchorId="1C6837AE" wp14:editId="652CC13C">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5F4867A">
      <w:start w:val="1"/>
      <w:numFmt w:val="lowerRoman"/>
      <w:lvlText w:val="(%1)"/>
      <w:lvlJc w:val="left"/>
      <w:pPr>
        <w:ind w:left="1080" w:hanging="720"/>
      </w:pPr>
      <w:rPr>
        <w:rFonts w:hint="default"/>
      </w:rPr>
    </w:lvl>
    <w:lvl w:ilvl="1" w:tplc="7180B8A8" w:tentative="1">
      <w:start w:val="1"/>
      <w:numFmt w:val="lowerLetter"/>
      <w:lvlText w:val="%2."/>
      <w:lvlJc w:val="left"/>
      <w:pPr>
        <w:ind w:left="1440" w:hanging="360"/>
      </w:pPr>
    </w:lvl>
    <w:lvl w:ilvl="2" w:tplc="88E8A096" w:tentative="1">
      <w:start w:val="1"/>
      <w:numFmt w:val="lowerRoman"/>
      <w:lvlText w:val="%3."/>
      <w:lvlJc w:val="right"/>
      <w:pPr>
        <w:ind w:left="2160" w:hanging="180"/>
      </w:pPr>
    </w:lvl>
    <w:lvl w:ilvl="3" w:tplc="17F43586" w:tentative="1">
      <w:start w:val="1"/>
      <w:numFmt w:val="decimal"/>
      <w:lvlText w:val="%4."/>
      <w:lvlJc w:val="left"/>
      <w:pPr>
        <w:ind w:left="2880" w:hanging="360"/>
      </w:pPr>
    </w:lvl>
    <w:lvl w:ilvl="4" w:tplc="BFAE2712" w:tentative="1">
      <w:start w:val="1"/>
      <w:numFmt w:val="lowerLetter"/>
      <w:lvlText w:val="%5."/>
      <w:lvlJc w:val="left"/>
      <w:pPr>
        <w:ind w:left="3600" w:hanging="360"/>
      </w:pPr>
    </w:lvl>
    <w:lvl w:ilvl="5" w:tplc="3EF00F4E" w:tentative="1">
      <w:start w:val="1"/>
      <w:numFmt w:val="lowerRoman"/>
      <w:lvlText w:val="%6."/>
      <w:lvlJc w:val="right"/>
      <w:pPr>
        <w:ind w:left="4320" w:hanging="180"/>
      </w:pPr>
    </w:lvl>
    <w:lvl w:ilvl="6" w:tplc="728273A0" w:tentative="1">
      <w:start w:val="1"/>
      <w:numFmt w:val="decimal"/>
      <w:lvlText w:val="%7."/>
      <w:lvlJc w:val="left"/>
      <w:pPr>
        <w:ind w:left="5040" w:hanging="360"/>
      </w:pPr>
    </w:lvl>
    <w:lvl w:ilvl="7" w:tplc="3CDAD18A" w:tentative="1">
      <w:start w:val="1"/>
      <w:numFmt w:val="lowerLetter"/>
      <w:lvlText w:val="%8."/>
      <w:lvlJc w:val="left"/>
      <w:pPr>
        <w:ind w:left="5760" w:hanging="360"/>
      </w:pPr>
    </w:lvl>
    <w:lvl w:ilvl="8" w:tplc="4290EE4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F9C57BE">
      <w:start w:val="1"/>
      <w:numFmt w:val="lowerRoman"/>
      <w:lvlText w:val="(%1)"/>
      <w:lvlJc w:val="left"/>
      <w:pPr>
        <w:ind w:left="1080" w:hanging="720"/>
      </w:pPr>
      <w:rPr>
        <w:rFonts w:hint="default"/>
      </w:rPr>
    </w:lvl>
    <w:lvl w:ilvl="1" w:tplc="8800FE12" w:tentative="1">
      <w:start w:val="1"/>
      <w:numFmt w:val="lowerLetter"/>
      <w:lvlText w:val="%2."/>
      <w:lvlJc w:val="left"/>
      <w:pPr>
        <w:ind w:left="1440" w:hanging="360"/>
      </w:pPr>
    </w:lvl>
    <w:lvl w:ilvl="2" w:tplc="93FC8D42" w:tentative="1">
      <w:start w:val="1"/>
      <w:numFmt w:val="lowerRoman"/>
      <w:lvlText w:val="%3."/>
      <w:lvlJc w:val="right"/>
      <w:pPr>
        <w:ind w:left="2160" w:hanging="180"/>
      </w:pPr>
    </w:lvl>
    <w:lvl w:ilvl="3" w:tplc="C60437D6" w:tentative="1">
      <w:start w:val="1"/>
      <w:numFmt w:val="decimal"/>
      <w:lvlText w:val="%4."/>
      <w:lvlJc w:val="left"/>
      <w:pPr>
        <w:ind w:left="2880" w:hanging="360"/>
      </w:pPr>
    </w:lvl>
    <w:lvl w:ilvl="4" w:tplc="743EEF40" w:tentative="1">
      <w:start w:val="1"/>
      <w:numFmt w:val="lowerLetter"/>
      <w:lvlText w:val="%5."/>
      <w:lvlJc w:val="left"/>
      <w:pPr>
        <w:ind w:left="3600" w:hanging="360"/>
      </w:pPr>
    </w:lvl>
    <w:lvl w:ilvl="5" w:tplc="2D9034FA" w:tentative="1">
      <w:start w:val="1"/>
      <w:numFmt w:val="lowerRoman"/>
      <w:lvlText w:val="%6."/>
      <w:lvlJc w:val="right"/>
      <w:pPr>
        <w:ind w:left="4320" w:hanging="180"/>
      </w:pPr>
    </w:lvl>
    <w:lvl w:ilvl="6" w:tplc="DBF24D1C" w:tentative="1">
      <w:start w:val="1"/>
      <w:numFmt w:val="decimal"/>
      <w:lvlText w:val="%7."/>
      <w:lvlJc w:val="left"/>
      <w:pPr>
        <w:ind w:left="5040" w:hanging="360"/>
      </w:pPr>
    </w:lvl>
    <w:lvl w:ilvl="7" w:tplc="ABEAABD4" w:tentative="1">
      <w:start w:val="1"/>
      <w:numFmt w:val="lowerLetter"/>
      <w:lvlText w:val="%8."/>
      <w:lvlJc w:val="left"/>
      <w:pPr>
        <w:ind w:left="5760" w:hanging="360"/>
      </w:pPr>
    </w:lvl>
    <w:lvl w:ilvl="8" w:tplc="7134474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1C65F46">
      <w:start w:val="1"/>
      <w:numFmt w:val="lowerRoman"/>
      <w:lvlText w:val="(%1)"/>
      <w:lvlJc w:val="left"/>
      <w:pPr>
        <w:ind w:left="1080" w:hanging="720"/>
      </w:pPr>
      <w:rPr>
        <w:rFonts w:hint="default"/>
      </w:rPr>
    </w:lvl>
    <w:lvl w:ilvl="1" w:tplc="847E67C2" w:tentative="1">
      <w:start w:val="1"/>
      <w:numFmt w:val="lowerLetter"/>
      <w:lvlText w:val="%2."/>
      <w:lvlJc w:val="left"/>
      <w:pPr>
        <w:ind w:left="1440" w:hanging="360"/>
      </w:pPr>
    </w:lvl>
    <w:lvl w:ilvl="2" w:tplc="F3E8A9B2" w:tentative="1">
      <w:start w:val="1"/>
      <w:numFmt w:val="lowerRoman"/>
      <w:lvlText w:val="%3."/>
      <w:lvlJc w:val="right"/>
      <w:pPr>
        <w:ind w:left="2160" w:hanging="180"/>
      </w:pPr>
    </w:lvl>
    <w:lvl w:ilvl="3" w:tplc="A1945240" w:tentative="1">
      <w:start w:val="1"/>
      <w:numFmt w:val="decimal"/>
      <w:lvlText w:val="%4."/>
      <w:lvlJc w:val="left"/>
      <w:pPr>
        <w:ind w:left="2880" w:hanging="360"/>
      </w:pPr>
    </w:lvl>
    <w:lvl w:ilvl="4" w:tplc="BF3E546E" w:tentative="1">
      <w:start w:val="1"/>
      <w:numFmt w:val="lowerLetter"/>
      <w:lvlText w:val="%5."/>
      <w:lvlJc w:val="left"/>
      <w:pPr>
        <w:ind w:left="3600" w:hanging="360"/>
      </w:pPr>
    </w:lvl>
    <w:lvl w:ilvl="5" w:tplc="543877AA" w:tentative="1">
      <w:start w:val="1"/>
      <w:numFmt w:val="lowerRoman"/>
      <w:lvlText w:val="%6."/>
      <w:lvlJc w:val="right"/>
      <w:pPr>
        <w:ind w:left="4320" w:hanging="180"/>
      </w:pPr>
    </w:lvl>
    <w:lvl w:ilvl="6" w:tplc="4BD0FBF8" w:tentative="1">
      <w:start w:val="1"/>
      <w:numFmt w:val="decimal"/>
      <w:lvlText w:val="%7."/>
      <w:lvlJc w:val="left"/>
      <w:pPr>
        <w:ind w:left="5040" w:hanging="360"/>
      </w:pPr>
    </w:lvl>
    <w:lvl w:ilvl="7" w:tplc="12268B94" w:tentative="1">
      <w:start w:val="1"/>
      <w:numFmt w:val="lowerLetter"/>
      <w:lvlText w:val="%8."/>
      <w:lvlJc w:val="left"/>
      <w:pPr>
        <w:ind w:left="5760" w:hanging="360"/>
      </w:pPr>
    </w:lvl>
    <w:lvl w:ilvl="8" w:tplc="4E6E33F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3249478">
      <w:start w:val="1"/>
      <w:numFmt w:val="bullet"/>
      <w:lvlText w:val=""/>
      <w:lvlJc w:val="left"/>
      <w:pPr>
        <w:ind w:left="720" w:hanging="360"/>
      </w:pPr>
      <w:rPr>
        <w:rFonts w:ascii="Symbol" w:hAnsi="Symbol" w:hint="default"/>
        <w:color w:val="auto"/>
        <w:sz w:val="24"/>
        <w:szCs w:val="24"/>
      </w:rPr>
    </w:lvl>
    <w:lvl w:ilvl="1" w:tplc="6AA0049A" w:tentative="1">
      <w:start w:val="1"/>
      <w:numFmt w:val="bullet"/>
      <w:lvlText w:val="o"/>
      <w:lvlJc w:val="left"/>
      <w:pPr>
        <w:ind w:left="1440" w:hanging="360"/>
      </w:pPr>
      <w:rPr>
        <w:rFonts w:ascii="Courier New" w:hAnsi="Courier New" w:cs="Courier New" w:hint="default"/>
      </w:rPr>
    </w:lvl>
    <w:lvl w:ilvl="2" w:tplc="DDB64BEC" w:tentative="1">
      <w:start w:val="1"/>
      <w:numFmt w:val="bullet"/>
      <w:lvlText w:val=""/>
      <w:lvlJc w:val="left"/>
      <w:pPr>
        <w:ind w:left="2160" w:hanging="360"/>
      </w:pPr>
      <w:rPr>
        <w:rFonts w:ascii="Wingdings" w:hAnsi="Wingdings" w:hint="default"/>
      </w:rPr>
    </w:lvl>
    <w:lvl w:ilvl="3" w:tplc="F9142F2C" w:tentative="1">
      <w:start w:val="1"/>
      <w:numFmt w:val="bullet"/>
      <w:lvlText w:val=""/>
      <w:lvlJc w:val="left"/>
      <w:pPr>
        <w:ind w:left="2880" w:hanging="360"/>
      </w:pPr>
      <w:rPr>
        <w:rFonts w:ascii="Symbol" w:hAnsi="Symbol" w:hint="default"/>
      </w:rPr>
    </w:lvl>
    <w:lvl w:ilvl="4" w:tplc="114863AA" w:tentative="1">
      <w:start w:val="1"/>
      <w:numFmt w:val="bullet"/>
      <w:lvlText w:val="o"/>
      <w:lvlJc w:val="left"/>
      <w:pPr>
        <w:ind w:left="3600" w:hanging="360"/>
      </w:pPr>
      <w:rPr>
        <w:rFonts w:ascii="Courier New" w:hAnsi="Courier New" w:cs="Courier New" w:hint="default"/>
      </w:rPr>
    </w:lvl>
    <w:lvl w:ilvl="5" w:tplc="04BE6012" w:tentative="1">
      <w:start w:val="1"/>
      <w:numFmt w:val="bullet"/>
      <w:lvlText w:val=""/>
      <w:lvlJc w:val="left"/>
      <w:pPr>
        <w:ind w:left="4320" w:hanging="360"/>
      </w:pPr>
      <w:rPr>
        <w:rFonts w:ascii="Wingdings" w:hAnsi="Wingdings" w:hint="default"/>
      </w:rPr>
    </w:lvl>
    <w:lvl w:ilvl="6" w:tplc="252A38B4" w:tentative="1">
      <w:start w:val="1"/>
      <w:numFmt w:val="bullet"/>
      <w:lvlText w:val=""/>
      <w:lvlJc w:val="left"/>
      <w:pPr>
        <w:ind w:left="5040" w:hanging="360"/>
      </w:pPr>
      <w:rPr>
        <w:rFonts w:ascii="Symbol" w:hAnsi="Symbol" w:hint="default"/>
      </w:rPr>
    </w:lvl>
    <w:lvl w:ilvl="7" w:tplc="E04E9364" w:tentative="1">
      <w:start w:val="1"/>
      <w:numFmt w:val="bullet"/>
      <w:lvlText w:val="o"/>
      <w:lvlJc w:val="left"/>
      <w:pPr>
        <w:ind w:left="5760" w:hanging="360"/>
      </w:pPr>
      <w:rPr>
        <w:rFonts w:ascii="Courier New" w:hAnsi="Courier New" w:cs="Courier New" w:hint="default"/>
      </w:rPr>
    </w:lvl>
    <w:lvl w:ilvl="8" w:tplc="CAACCDE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0DAC792">
      <w:start w:val="1"/>
      <w:numFmt w:val="lowerRoman"/>
      <w:lvlText w:val="(%1)"/>
      <w:lvlJc w:val="left"/>
      <w:pPr>
        <w:ind w:left="1080" w:hanging="720"/>
      </w:pPr>
      <w:rPr>
        <w:rFonts w:hint="default"/>
      </w:rPr>
    </w:lvl>
    <w:lvl w:ilvl="1" w:tplc="B12ED2FC" w:tentative="1">
      <w:start w:val="1"/>
      <w:numFmt w:val="lowerLetter"/>
      <w:lvlText w:val="%2."/>
      <w:lvlJc w:val="left"/>
      <w:pPr>
        <w:ind w:left="1440" w:hanging="360"/>
      </w:pPr>
    </w:lvl>
    <w:lvl w:ilvl="2" w:tplc="CE4A8F8E" w:tentative="1">
      <w:start w:val="1"/>
      <w:numFmt w:val="lowerRoman"/>
      <w:lvlText w:val="%3."/>
      <w:lvlJc w:val="right"/>
      <w:pPr>
        <w:ind w:left="2160" w:hanging="180"/>
      </w:pPr>
    </w:lvl>
    <w:lvl w:ilvl="3" w:tplc="B6508BD2" w:tentative="1">
      <w:start w:val="1"/>
      <w:numFmt w:val="decimal"/>
      <w:lvlText w:val="%4."/>
      <w:lvlJc w:val="left"/>
      <w:pPr>
        <w:ind w:left="2880" w:hanging="360"/>
      </w:pPr>
    </w:lvl>
    <w:lvl w:ilvl="4" w:tplc="8B3634A0" w:tentative="1">
      <w:start w:val="1"/>
      <w:numFmt w:val="lowerLetter"/>
      <w:lvlText w:val="%5."/>
      <w:lvlJc w:val="left"/>
      <w:pPr>
        <w:ind w:left="3600" w:hanging="360"/>
      </w:pPr>
    </w:lvl>
    <w:lvl w:ilvl="5" w:tplc="3E3E1E06" w:tentative="1">
      <w:start w:val="1"/>
      <w:numFmt w:val="lowerRoman"/>
      <w:lvlText w:val="%6."/>
      <w:lvlJc w:val="right"/>
      <w:pPr>
        <w:ind w:left="4320" w:hanging="180"/>
      </w:pPr>
    </w:lvl>
    <w:lvl w:ilvl="6" w:tplc="10606DF2" w:tentative="1">
      <w:start w:val="1"/>
      <w:numFmt w:val="decimal"/>
      <w:lvlText w:val="%7."/>
      <w:lvlJc w:val="left"/>
      <w:pPr>
        <w:ind w:left="5040" w:hanging="360"/>
      </w:pPr>
    </w:lvl>
    <w:lvl w:ilvl="7" w:tplc="63FC3840" w:tentative="1">
      <w:start w:val="1"/>
      <w:numFmt w:val="lowerLetter"/>
      <w:lvlText w:val="%8."/>
      <w:lvlJc w:val="left"/>
      <w:pPr>
        <w:ind w:left="5760" w:hanging="360"/>
      </w:pPr>
    </w:lvl>
    <w:lvl w:ilvl="8" w:tplc="61B276B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4CA498E">
      <w:start w:val="1"/>
      <w:numFmt w:val="lowerRoman"/>
      <w:lvlText w:val="(%1)"/>
      <w:lvlJc w:val="left"/>
      <w:pPr>
        <w:ind w:left="1080" w:hanging="720"/>
      </w:pPr>
      <w:rPr>
        <w:rFonts w:hint="default"/>
      </w:rPr>
    </w:lvl>
    <w:lvl w:ilvl="1" w:tplc="4E78BCFC" w:tentative="1">
      <w:start w:val="1"/>
      <w:numFmt w:val="lowerLetter"/>
      <w:lvlText w:val="%2."/>
      <w:lvlJc w:val="left"/>
      <w:pPr>
        <w:ind w:left="1440" w:hanging="360"/>
      </w:pPr>
    </w:lvl>
    <w:lvl w:ilvl="2" w:tplc="93164796" w:tentative="1">
      <w:start w:val="1"/>
      <w:numFmt w:val="lowerRoman"/>
      <w:lvlText w:val="%3."/>
      <w:lvlJc w:val="right"/>
      <w:pPr>
        <w:ind w:left="2160" w:hanging="180"/>
      </w:pPr>
    </w:lvl>
    <w:lvl w:ilvl="3" w:tplc="C24A25AA" w:tentative="1">
      <w:start w:val="1"/>
      <w:numFmt w:val="decimal"/>
      <w:lvlText w:val="%4."/>
      <w:lvlJc w:val="left"/>
      <w:pPr>
        <w:ind w:left="2880" w:hanging="360"/>
      </w:pPr>
    </w:lvl>
    <w:lvl w:ilvl="4" w:tplc="304E940C" w:tentative="1">
      <w:start w:val="1"/>
      <w:numFmt w:val="lowerLetter"/>
      <w:lvlText w:val="%5."/>
      <w:lvlJc w:val="left"/>
      <w:pPr>
        <w:ind w:left="3600" w:hanging="360"/>
      </w:pPr>
    </w:lvl>
    <w:lvl w:ilvl="5" w:tplc="0E203874" w:tentative="1">
      <w:start w:val="1"/>
      <w:numFmt w:val="lowerRoman"/>
      <w:lvlText w:val="%6."/>
      <w:lvlJc w:val="right"/>
      <w:pPr>
        <w:ind w:left="4320" w:hanging="180"/>
      </w:pPr>
    </w:lvl>
    <w:lvl w:ilvl="6" w:tplc="42728DF4" w:tentative="1">
      <w:start w:val="1"/>
      <w:numFmt w:val="decimal"/>
      <w:lvlText w:val="%7."/>
      <w:lvlJc w:val="left"/>
      <w:pPr>
        <w:ind w:left="5040" w:hanging="360"/>
      </w:pPr>
    </w:lvl>
    <w:lvl w:ilvl="7" w:tplc="2AC05812" w:tentative="1">
      <w:start w:val="1"/>
      <w:numFmt w:val="lowerLetter"/>
      <w:lvlText w:val="%8."/>
      <w:lvlJc w:val="left"/>
      <w:pPr>
        <w:ind w:left="5760" w:hanging="360"/>
      </w:pPr>
    </w:lvl>
    <w:lvl w:ilvl="8" w:tplc="13F2A58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8240116">
      <w:start w:val="1"/>
      <w:numFmt w:val="lowerRoman"/>
      <w:lvlText w:val="(%1)"/>
      <w:lvlJc w:val="left"/>
      <w:pPr>
        <w:ind w:left="1080" w:hanging="720"/>
      </w:pPr>
      <w:rPr>
        <w:rFonts w:hint="default"/>
      </w:rPr>
    </w:lvl>
    <w:lvl w:ilvl="1" w:tplc="0A886D0E" w:tentative="1">
      <w:start w:val="1"/>
      <w:numFmt w:val="lowerLetter"/>
      <w:lvlText w:val="%2."/>
      <w:lvlJc w:val="left"/>
      <w:pPr>
        <w:ind w:left="1440" w:hanging="360"/>
      </w:pPr>
    </w:lvl>
    <w:lvl w:ilvl="2" w:tplc="384C3D8C" w:tentative="1">
      <w:start w:val="1"/>
      <w:numFmt w:val="lowerRoman"/>
      <w:lvlText w:val="%3."/>
      <w:lvlJc w:val="right"/>
      <w:pPr>
        <w:ind w:left="2160" w:hanging="180"/>
      </w:pPr>
    </w:lvl>
    <w:lvl w:ilvl="3" w:tplc="84D421E6" w:tentative="1">
      <w:start w:val="1"/>
      <w:numFmt w:val="decimal"/>
      <w:lvlText w:val="%4."/>
      <w:lvlJc w:val="left"/>
      <w:pPr>
        <w:ind w:left="2880" w:hanging="360"/>
      </w:pPr>
    </w:lvl>
    <w:lvl w:ilvl="4" w:tplc="E8BABD54" w:tentative="1">
      <w:start w:val="1"/>
      <w:numFmt w:val="lowerLetter"/>
      <w:lvlText w:val="%5."/>
      <w:lvlJc w:val="left"/>
      <w:pPr>
        <w:ind w:left="3600" w:hanging="360"/>
      </w:pPr>
    </w:lvl>
    <w:lvl w:ilvl="5" w:tplc="C66829D0" w:tentative="1">
      <w:start w:val="1"/>
      <w:numFmt w:val="lowerRoman"/>
      <w:lvlText w:val="%6."/>
      <w:lvlJc w:val="right"/>
      <w:pPr>
        <w:ind w:left="4320" w:hanging="180"/>
      </w:pPr>
    </w:lvl>
    <w:lvl w:ilvl="6" w:tplc="86223416" w:tentative="1">
      <w:start w:val="1"/>
      <w:numFmt w:val="decimal"/>
      <w:lvlText w:val="%7."/>
      <w:lvlJc w:val="left"/>
      <w:pPr>
        <w:ind w:left="5040" w:hanging="360"/>
      </w:pPr>
    </w:lvl>
    <w:lvl w:ilvl="7" w:tplc="82E4D690" w:tentative="1">
      <w:start w:val="1"/>
      <w:numFmt w:val="lowerLetter"/>
      <w:lvlText w:val="%8."/>
      <w:lvlJc w:val="left"/>
      <w:pPr>
        <w:ind w:left="5760" w:hanging="360"/>
      </w:pPr>
    </w:lvl>
    <w:lvl w:ilvl="8" w:tplc="D552660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B42F360">
      <w:start w:val="1"/>
      <w:numFmt w:val="lowerRoman"/>
      <w:lvlText w:val="(%1)"/>
      <w:lvlJc w:val="left"/>
      <w:pPr>
        <w:ind w:left="1080" w:hanging="720"/>
      </w:pPr>
      <w:rPr>
        <w:rFonts w:hint="default"/>
      </w:rPr>
    </w:lvl>
    <w:lvl w:ilvl="1" w:tplc="4BA80416" w:tentative="1">
      <w:start w:val="1"/>
      <w:numFmt w:val="lowerLetter"/>
      <w:lvlText w:val="%2."/>
      <w:lvlJc w:val="left"/>
      <w:pPr>
        <w:ind w:left="1440" w:hanging="360"/>
      </w:pPr>
    </w:lvl>
    <w:lvl w:ilvl="2" w:tplc="30DE3856" w:tentative="1">
      <w:start w:val="1"/>
      <w:numFmt w:val="lowerRoman"/>
      <w:lvlText w:val="%3."/>
      <w:lvlJc w:val="right"/>
      <w:pPr>
        <w:ind w:left="2160" w:hanging="180"/>
      </w:pPr>
    </w:lvl>
    <w:lvl w:ilvl="3" w:tplc="C42C4D42" w:tentative="1">
      <w:start w:val="1"/>
      <w:numFmt w:val="decimal"/>
      <w:lvlText w:val="%4."/>
      <w:lvlJc w:val="left"/>
      <w:pPr>
        <w:ind w:left="2880" w:hanging="360"/>
      </w:pPr>
    </w:lvl>
    <w:lvl w:ilvl="4" w:tplc="6CCAFFCE" w:tentative="1">
      <w:start w:val="1"/>
      <w:numFmt w:val="lowerLetter"/>
      <w:lvlText w:val="%5."/>
      <w:lvlJc w:val="left"/>
      <w:pPr>
        <w:ind w:left="3600" w:hanging="360"/>
      </w:pPr>
    </w:lvl>
    <w:lvl w:ilvl="5" w:tplc="21F0426E" w:tentative="1">
      <w:start w:val="1"/>
      <w:numFmt w:val="lowerRoman"/>
      <w:lvlText w:val="%6."/>
      <w:lvlJc w:val="right"/>
      <w:pPr>
        <w:ind w:left="4320" w:hanging="180"/>
      </w:pPr>
    </w:lvl>
    <w:lvl w:ilvl="6" w:tplc="D39CBC2A" w:tentative="1">
      <w:start w:val="1"/>
      <w:numFmt w:val="decimal"/>
      <w:lvlText w:val="%7."/>
      <w:lvlJc w:val="left"/>
      <w:pPr>
        <w:ind w:left="5040" w:hanging="360"/>
      </w:pPr>
    </w:lvl>
    <w:lvl w:ilvl="7" w:tplc="4C6C2F8A" w:tentative="1">
      <w:start w:val="1"/>
      <w:numFmt w:val="lowerLetter"/>
      <w:lvlText w:val="%8."/>
      <w:lvlJc w:val="left"/>
      <w:pPr>
        <w:ind w:left="5760" w:hanging="360"/>
      </w:pPr>
    </w:lvl>
    <w:lvl w:ilvl="8" w:tplc="26143EA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F32E0C4">
      <w:start w:val="1"/>
      <w:numFmt w:val="lowerRoman"/>
      <w:lvlText w:val="(%1)"/>
      <w:lvlJc w:val="left"/>
      <w:pPr>
        <w:ind w:left="1080" w:hanging="720"/>
      </w:pPr>
      <w:rPr>
        <w:rFonts w:hint="default"/>
      </w:rPr>
    </w:lvl>
    <w:lvl w:ilvl="1" w:tplc="57781A60" w:tentative="1">
      <w:start w:val="1"/>
      <w:numFmt w:val="lowerLetter"/>
      <w:lvlText w:val="%2."/>
      <w:lvlJc w:val="left"/>
      <w:pPr>
        <w:ind w:left="1440" w:hanging="360"/>
      </w:pPr>
    </w:lvl>
    <w:lvl w:ilvl="2" w:tplc="4354389E" w:tentative="1">
      <w:start w:val="1"/>
      <w:numFmt w:val="lowerRoman"/>
      <w:lvlText w:val="%3."/>
      <w:lvlJc w:val="right"/>
      <w:pPr>
        <w:ind w:left="2160" w:hanging="180"/>
      </w:pPr>
    </w:lvl>
    <w:lvl w:ilvl="3" w:tplc="6E38F010" w:tentative="1">
      <w:start w:val="1"/>
      <w:numFmt w:val="decimal"/>
      <w:lvlText w:val="%4."/>
      <w:lvlJc w:val="left"/>
      <w:pPr>
        <w:ind w:left="2880" w:hanging="360"/>
      </w:pPr>
    </w:lvl>
    <w:lvl w:ilvl="4" w:tplc="26120D2E" w:tentative="1">
      <w:start w:val="1"/>
      <w:numFmt w:val="lowerLetter"/>
      <w:lvlText w:val="%5."/>
      <w:lvlJc w:val="left"/>
      <w:pPr>
        <w:ind w:left="3600" w:hanging="360"/>
      </w:pPr>
    </w:lvl>
    <w:lvl w:ilvl="5" w:tplc="EB42FE32" w:tentative="1">
      <w:start w:val="1"/>
      <w:numFmt w:val="lowerRoman"/>
      <w:lvlText w:val="%6."/>
      <w:lvlJc w:val="right"/>
      <w:pPr>
        <w:ind w:left="4320" w:hanging="180"/>
      </w:pPr>
    </w:lvl>
    <w:lvl w:ilvl="6" w:tplc="4962ABD8" w:tentative="1">
      <w:start w:val="1"/>
      <w:numFmt w:val="decimal"/>
      <w:lvlText w:val="%7."/>
      <w:lvlJc w:val="left"/>
      <w:pPr>
        <w:ind w:left="5040" w:hanging="360"/>
      </w:pPr>
    </w:lvl>
    <w:lvl w:ilvl="7" w:tplc="EC947E56" w:tentative="1">
      <w:start w:val="1"/>
      <w:numFmt w:val="lowerLetter"/>
      <w:lvlText w:val="%8."/>
      <w:lvlJc w:val="left"/>
      <w:pPr>
        <w:ind w:left="5760" w:hanging="360"/>
      </w:pPr>
    </w:lvl>
    <w:lvl w:ilvl="8" w:tplc="1ACA16F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23C5BEC">
      <w:start w:val="1"/>
      <w:numFmt w:val="lowerRoman"/>
      <w:lvlText w:val="(%1)"/>
      <w:lvlJc w:val="left"/>
      <w:pPr>
        <w:ind w:left="1080" w:hanging="720"/>
      </w:pPr>
      <w:rPr>
        <w:rFonts w:hint="default"/>
      </w:rPr>
    </w:lvl>
    <w:lvl w:ilvl="1" w:tplc="D2C67E32" w:tentative="1">
      <w:start w:val="1"/>
      <w:numFmt w:val="lowerLetter"/>
      <w:lvlText w:val="%2."/>
      <w:lvlJc w:val="left"/>
      <w:pPr>
        <w:ind w:left="1440" w:hanging="360"/>
      </w:pPr>
    </w:lvl>
    <w:lvl w:ilvl="2" w:tplc="A502E5A2" w:tentative="1">
      <w:start w:val="1"/>
      <w:numFmt w:val="lowerRoman"/>
      <w:lvlText w:val="%3."/>
      <w:lvlJc w:val="right"/>
      <w:pPr>
        <w:ind w:left="2160" w:hanging="180"/>
      </w:pPr>
    </w:lvl>
    <w:lvl w:ilvl="3" w:tplc="180016A4" w:tentative="1">
      <w:start w:val="1"/>
      <w:numFmt w:val="decimal"/>
      <w:lvlText w:val="%4."/>
      <w:lvlJc w:val="left"/>
      <w:pPr>
        <w:ind w:left="2880" w:hanging="360"/>
      </w:pPr>
    </w:lvl>
    <w:lvl w:ilvl="4" w:tplc="1786AF86" w:tentative="1">
      <w:start w:val="1"/>
      <w:numFmt w:val="lowerLetter"/>
      <w:lvlText w:val="%5."/>
      <w:lvlJc w:val="left"/>
      <w:pPr>
        <w:ind w:left="3600" w:hanging="360"/>
      </w:pPr>
    </w:lvl>
    <w:lvl w:ilvl="5" w:tplc="1EB80240" w:tentative="1">
      <w:start w:val="1"/>
      <w:numFmt w:val="lowerRoman"/>
      <w:lvlText w:val="%6."/>
      <w:lvlJc w:val="right"/>
      <w:pPr>
        <w:ind w:left="4320" w:hanging="180"/>
      </w:pPr>
    </w:lvl>
    <w:lvl w:ilvl="6" w:tplc="922644E6" w:tentative="1">
      <w:start w:val="1"/>
      <w:numFmt w:val="decimal"/>
      <w:lvlText w:val="%7."/>
      <w:lvlJc w:val="left"/>
      <w:pPr>
        <w:ind w:left="5040" w:hanging="360"/>
      </w:pPr>
    </w:lvl>
    <w:lvl w:ilvl="7" w:tplc="B1D8498E" w:tentative="1">
      <w:start w:val="1"/>
      <w:numFmt w:val="lowerLetter"/>
      <w:lvlText w:val="%8."/>
      <w:lvlJc w:val="left"/>
      <w:pPr>
        <w:ind w:left="5760" w:hanging="360"/>
      </w:pPr>
    </w:lvl>
    <w:lvl w:ilvl="8" w:tplc="4852EEC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80520286">
    <w:abstractNumId w:val="11"/>
  </w:num>
  <w:num w:numId="2" w16cid:durableId="1341809792">
    <w:abstractNumId w:val="4"/>
  </w:num>
  <w:num w:numId="3" w16cid:durableId="1446539756">
    <w:abstractNumId w:val="2"/>
  </w:num>
  <w:num w:numId="4" w16cid:durableId="1766072350">
    <w:abstractNumId w:val="7"/>
  </w:num>
  <w:num w:numId="5" w16cid:durableId="1142426936">
    <w:abstractNumId w:val="6"/>
  </w:num>
  <w:num w:numId="6" w16cid:durableId="2086032326">
    <w:abstractNumId w:val="1"/>
  </w:num>
  <w:num w:numId="7" w16cid:durableId="1965691182">
    <w:abstractNumId w:val="9"/>
  </w:num>
  <w:num w:numId="8" w16cid:durableId="459107935">
    <w:abstractNumId w:val="5"/>
  </w:num>
  <w:num w:numId="9" w16cid:durableId="1206914563">
    <w:abstractNumId w:val="8"/>
  </w:num>
  <w:num w:numId="10" w16cid:durableId="1303080819">
    <w:abstractNumId w:val="3"/>
  </w:num>
  <w:num w:numId="11" w16cid:durableId="773981594">
    <w:abstractNumId w:val="10"/>
  </w:num>
  <w:num w:numId="12" w16cid:durableId="217059400">
    <w:abstractNumId w:val="0"/>
  </w:num>
  <w:num w:numId="13" w16cid:durableId="283732067">
    <w:abstractNumId w:val="11"/>
  </w:num>
  <w:num w:numId="14" w16cid:durableId="65425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FF"/>
    <w:rsid w:val="0002757F"/>
    <w:rsid w:val="000D43FF"/>
    <w:rsid w:val="00224A3A"/>
    <w:rsid w:val="002A7C7C"/>
    <w:rsid w:val="002F2EC7"/>
    <w:rsid w:val="00387F3E"/>
    <w:rsid w:val="003E5EB4"/>
    <w:rsid w:val="004733C7"/>
    <w:rsid w:val="004C53D7"/>
    <w:rsid w:val="00506F2F"/>
    <w:rsid w:val="005611E3"/>
    <w:rsid w:val="00584C87"/>
    <w:rsid w:val="005B0874"/>
    <w:rsid w:val="005B79EA"/>
    <w:rsid w:val="00602610"/>
    <w:rsid w:val="0061217F"/>
    <w:rsid w:val="006C4AAF"/>
    <w:rsid w:val="00704653"/>
    <w:rsid w:val="00712812"/>
    <w:rsid w:val="00741DD9"/>
    <w:rsid w:val="007F5C7E"/>
    <w:rsid w:val="008031DF"/>
    <w:rsid w:val="008443AD"/>
    <w:rsid w:val="008503A0"/>
    <w:rsid w:val="00852EA0"/>
    <w:rsid w:val="008D0F47"/>
    <w:rsid w:val="00967725"/>
    <w:rsid w:val="009838F6"/>
    <w:rsid w:val="009D4A0F"/>
    <w:rsid w:val="00A4536C"/>
    <w:rsid w:val="00A534EA"/>
    <w:rsid w:val="00A553C5"/>
    <w:rsid w:val="00AB5644"/>
    <w:rsid w:val="00B11EAD"/>
    <w:rsid w:val="00BC2B06"/>
    <w:rsid w:val="00BC6B24"/>
    <w:rsid w:val="00BF12A6"/>
    <w:rsid w:val="00C81ED6"/>
    <w:rsid w:val="00D07035"/>
    <w:rsid w:val="00D70980"/>
    <w:rsid w:val="00D74010"/>
    <w:rsid w:val="00DC226B"/>
    <w:rsid w:val="00E96B58"/>
    <w:rsid w:val="00F025A5"/>
    <w:rsid w:val="00F4015D"/>
    <w:rsid w:val="00F7595B"/>
    <w:rsid w:val="00FD0D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BB6486B"/>
  <w15:docId w15:val="{88B38221-DE1D-408A-84C8-54A3EC0E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58525">
      <w:bodyDiv w:val="1"/>
      <w:marLeft w:val="0"/>
      <w:marRight w:val="0"/>
      <w:marTop w:val="0"/>
      <w:marBottom w:val="0"/>
      <w:divBdr>
        <w:top w:val="none" w:sz="0" w:space="0" w:color="auto"/>
        <w:left w:val="none" w:sz="0" w:space="0" w:color="auto"/>
        <w:bottom w:val="none" w:sz="0" w:space="0" w:color="auto"/>
        <w:right w:val="none" w:sz="0" w:space="0" w:color="auto"/>
      </w:divBdr>
    </w:div>
    <w:div w:id="434717941">
      <w:bodyDiv w:val="1"/>
      <w:marLeft w:val="0"/>
      <w:marRight w:val="0"/>
      <w:marTop w:val="0"/>
      <w:marBottom w:val="0"/>
      <w:divBdr>
        <w:top w:val="none" w:sz="0" w:space="0" w:color="auto"/>
        <w:left w:val="none" w:sz="0" w:space="0" w:color="auto"/>
        <w:bottom w:val="none" w:sz="0" w:space="0" w:color="auto"/>
        <w:right w:val="none" w:sz="0" w:space="0" w:color="auto"/>
      </w:divBdr>
    </w:div>
    <w:div w:id="685524088">
      <w:bodyDiv w:val="1"/>
      <w:marLeft w:val="0"/>
      <w:marRight w:val="0"/>
      <w:marTop w:val="0"/>
      <w:marBottom w:val="0"/>
      <w:divBdr>
        <w:top w:val="none" w:sz="0" w:space="0" w:color="auto"/>
        <w:left w:val="none" w:sz="0" w:space="0" w:color="auto"/>
        <w:bottom w:val="none" w:sz="0" w:space="0" w:color="auto"/>
        <w:right w:val="none" w:sz="0" w:space="0" w:color="auto"/>
      </w:divBdr>
    </w:div>
    <w:div w:id="697000220">
      <w:bodyDiv w:val="1"/>
      <w:marLeft w:val="0"/>
      <w:marRight w:val="0"/>
      <w:marTop w:val="0"/>
      <w:marBottom w:val="0"/>
      <w:divBdr>
        <w:top w:val="none" w:sz="0" w:space="0" w:color="auto"/>
        <w:left w:val="none" w:sz="0" w:space="0" w:color="auto"/>
        <w:bottom w:val="none" w:sz="0" w:space="0" w:color="auto"/>
        <w:right w:val="none" w:sz="0" w:space="0" w:color="auto"/>
      </w:divBdr>
    </w:div>
    <w:div w:id="787623135">
      <w:bodyDiv w:val="1"/>
      <w:marLeft w:val="0"/>
      <w:marRight w:val="0"/>
      <w:marTop w:val="0"/>
      <w:marBottom w:val="0"/>
      <w:divBdr>
        <w:top w:val="none" w:sz="0" w:space="0" w:color="auto"/>
        <w:left w:val="none" w:sz="0" w:space="0" w:color="auto"/>
        <w:bottom w:val="none" w:sz="0" w:space="0" w:color="auto"/>
        <w:right w:val="none" w:sz="0" w:space="0" w:color="auto"/>
      </w:divBdr>
    </w:div>
    <w:div w:id="795761526">
      <w:bodyDiv w:val="1"/>
      <w:marLeft w:val="0"/>
      <w:marRight w:val="0"/>
      <w:marTop w:val="0"/>
      <w:marBottom w:val="0"/>
      <w:divBdr>
        <w:top w:val="none" w:sz="0" w:space="0" w:color="auto"/>
        <w:left w:val="none" w:sz="0" w:space="0" w:color="auto"/>
        <w:bottom w:val="none" w:sz="0" w:space="0" w:color="auto"/>
        <w:right w:val="none" w:sz="0" w:space="0" w:color="auto"/>
      </w:divBdr>
    </w:div>
    <w:div w:id="1250308409">
      <w:bodyDiv w:val="1"/>
      <w:marLeft w:val="0"/>
      <w:marRight w:val="0"/>
      <w:marTop w:val="0"/>
      <w:marBottom w:val="0"/>
      <w:divBdr>
        <w:top w:val="none" w:sz="0" w:space="0" w:color="auto"/>
        <w:left w:val="none" w:sz="0" w:space="0" w:color="auto"/>
        <w:bottom w:val="none" w:sz="0" w:space="0" w:color="auto"/>
        <w:right w:val="none" w:sz="0" w:space="0" w:color="auto"/>
      </w:divBdr>
    </w:div>
    <w:div w:id="1290018360">
      <w:bodyDiv w:val="1"/>
      <w:marLeft w:val="0"/>
      <w:marRight w:val="0"/>
      <w:marTop w:val="0"/>
      <w:marBottom w:val="0"/>
      <w:divBdr>
        <w:top w:val="none" w:sz="0" w:space="0" w:color="auto"/>
        <w:left w:val="none" w:sz="0" w:space="0" w:color="auto"/>
        <w:bottom w:val="none" w:sz="0" w:space="0" w:color="auto"/>
        <w:right w:val="none" w:sz="0" w:space="0" w:color="auto"/>
      </w:divBdr>
    </w:div>
    <w:div w:id="1325738977">
      <w:bodyDiv w:val="1"/>
      <w:marLeft w:val="0"/>
      <w:marRight w:val="0"/>
      <w:marTop w:val="0"/>
      <w:marBottom w:val="0"/>
      <w:divBdr>
        <w:top w:val="none" w:sz="0" w:space="0" w:color="auto"/>
        <w:left w:val="none" w:sz="0" w:space="0" w:color="auto"/>
        <w:bottom w:val="none" w:sz="0" w:space="0" w:color="auto"/>
        <w:right w:val="none" w:sz="0" w:space="0" w:color="auto"/>
      </w:divBdr>
    </w:div>
    <w:div w:id="1498114085">
      <w:bodyDiv w:val="1"/>
      <w:marLeft w:val="0"/>
      <w:marRight w:val="0"/>
      <w:marTop w:val="0"/>
      <w:marBottom w:val="0"/>
      <w:divBdr>
        <w:top w:val="none" w:sz="0" w:space="0" w:color="auto"/>
        <w:left w:val="none" w:sz="0" w:space="0" w:color="auto"/>
        <w:bottom w:val="none" w:sz="0" w:space="0" w:color="auto"/>
        <w:right w:val="none" w:sz="0" w:space="0" w:color="auto"/>
      </w:divBdr>
    </w:div>
    <w:div w:id="1501651265">
      <w:bodyDiv w:val="1"/>
      <w:marLeft w:val="0"/>
      <w:marRight w:val="0"/>
      <w:marTop w:val="0"/>
      <w:marBottom w:val="0"/>
      <w:divBdr>
        <w:top w:val="none" w:sz="0" w:space="0" w:color="auto"/>
        <w:left w:val="none" w:sz="0" w:space="0" w:color="auto"/>
        <w:bottom w:val="none" w:sz="0" w:space="0" w:color="auto"/>
        <w:right w:val="none" w:sz="0" w:space="0" w:color="auto"/>
      </w:divBdr>
    </w:div>
    <w:div w:id="1758207211">
      <w:bodyDiv w:val="1"/>
      <w:marLeft w:val="0"/>
      <w:marRight w:val="0"/>
      <w:marTop w:val="0"/>
      <w:marBottom w:val="0"/>
      <w:divBdr>
        <w:top w:val="none" w:sz="0" w:space="0" w:color="auto"/>
        <w:left w:val="none" w:sz="0" w:space="0" w:color="auto"/>
        <w:bottom w:val="none" w:sz="0" w:space="0" w:color="auto"/>
        <w:right w:val="none" w:sz="0" w:space="0" w:color="auto"/>
      </w:divBdr>
    </w:div>
    <w:div w:id="1760060950">
      <w:bodyDiv w:val="1"/>
      <w:marLeft w:val="0"/>
      <w:marRight w:val="0"/>
      <w:marTop w:val="0"/>
      <w:marBottom w:val="0"/>
      <w:divBdr>
        <w:top w:val="none" w:sz="0" w:space="0" w:color="auto"/>
        <w:left w:val="none" w:sz="0" w:space="0" w:color="auto"/>
        <w:bottom w:val="none" w:sz="0" w:space="0" w:color="auto"/>
        <w:right w:val="none" w:sz="0" w:space="0" w:color="auto"/>
      </w:divBdr>
    </w:div>
    <w:div w:id="1972441641">
      <w:bodyDiv w:val="1"/>
      <w:marLeft w:val="0"/>
      <w:marRight w:val="0"/>
      <w:marTop w:val="0"/>
      <w:marBottom w:val="0"/>
      <w:divBdr>
        <w:top w:val="none" w:sz="0" w:space="0" w:color="auto"/>
        <w:left w:val="none" w:sz="0" w:space="0" w:color="auto"/>
        <w:bottom w:val="none" w:sz="0" w:space="0" w:color="auto"/>
        <w:right w:val="none" w:sz="0" w:space="0" w:color="auto"/>
      </w:divBdr>
    </w:div>
    <w:div w:id="2079211479">
      <w:bodyDiv w:val="1"/>
      <w:marLeft w:val="0"/>
      <w:marRight w:val="0"/>
      <w:marTop w:val="0"/>
      <w:marBottom w:val="0"/>
      <w:divBdr>
        <w:top w:val="none" w:sz="0" w:space="0" w:color="auto"/>
        <w:left w:val="none" w:sz="0" w:space="0" w:color="auto"/>
        <w:bottom w:val="none" w:sz="0" w:space="0" w:color="auto"/>
        <w:right w:val="none" w:sz="0" w:space="0" w:color="auto"/>
      </w:divBdr>
    </w:div>
    <w:div w:id="20893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E1282" w:rsidRDefault="00C7630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E1282" w:rsidRDefault="00C7630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E1282" w:rsidRDefault="00C7630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E1282" w:rsidRDefault="00C7630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E1282" w:rsidRDefault="00C7630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E1282" w:rsidRDefault="00C7630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E1282" w:rsidRDefault="00C7630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E1282" w:rsidRDefault="00C7630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E1282" w:rsidRDefault="00C7630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E1282" w:rsidRDefault="00C7630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E1282" w:rsidRDefault="00C7630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E1282" w:rsidRDefault="00C7630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E1282" w:rsidRDefault="00C7630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E1282" w:rsidRDefault="00C7630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E1282" w:rsidRDefault="00C7630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E1282" w:rsidRDefault="00C7630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E1282" w:rsidRDefault="00C7630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E1282" w:rsidRDefault="00C7630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E1282" w:rsidRDefault="00C7630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E1282" w:rsidRDefault="00C7630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E1282" w:rsidRDefault="00C7630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E1282" w:rsidRDefault="00C7630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E1282" w:rsidRDefault="00C7630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E1282" w:rsidRDefault="00C7630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E1282" w:rsidRDefault="00C7630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E1282" w:rsidRDefault="00C7630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E1282" w:rsidRDefault="00C7630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E1282" w:rsidRDefault="00C7630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E1282" w:rsidRDefault="00C7630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E1282" w:rsidRDefault="00C7630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E1282" w:rsidRDefault="00C7630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E1282" w:rsidRDefault="00C7630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E1282" w:rsidRDefault="00C7630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E1282" w:rsidRDefault="00C7630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E1282" w:rsidRDefault="00C7630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E1282" w:rsidRDefault="00C7630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E1282" w:rsidRDefault="00C7630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E1282" w:rsidRDefault="00C7630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E1282" w:rsidRDefault="00C7630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E1282" w:rsidRDefault="00C7630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E1282" w:rsidRDefault="00C7630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E1282" w:rsidRDefault="00C7630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E1282" w:rsidRDefault="00C7630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E1282" w:rsidRDefault="00C7630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E1282" w:rsidRDefault="00C7630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E1282" w:rsidRDefault="00C7630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E1282" w:rsidRDefault="00C7630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E1282" w:rsidRDefault="00C7630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E1282" w:rsidRDefault="00C7630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E1282" w:rsidRDefault="00C7630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E1282" w:rsidRDefault="00C7630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16B8"/>
    <w:rsid w:val="000C3FB7"/>
    <w:rsid w:val="001F16B8"/>
    <w:rsid w:val="00224A3A"/>
    <w:rsid w:val="00282EFE"/>
    <w:rsid w:val="002A7C7C"/>
    <w:rsid w:val="00332268"/>
    <w:rsid w:val="00602610"/>
    <w:rsid w:val="006B14AB"/>
    <w:rsid w:val="00846848"/>
    <w:rsid w:val="00A11814"/>
    <w:rsid w:val="00BC7DB9"/>
    <w:rsid w:val="00C7630B"/>
    <w:rsid w:val="00E7180B"/>
    <w:rsid w:val="00EE12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4604</Words>
  <Characters>26246</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2025-03-04T23:28:00Z</dcterms:created>
  <dcterms:modified xsi:type="dcterms:W3CDTF">2025-03-04T23:29:00Z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