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18F05" w14:textId="77777777" w:rsidR="00D2559D" w:rsidRPr="002C3EBF" w:rsidRDefault="005816C3" w:rsidP="003E6D12">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619041" wp14:editId="6461904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3374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618F06" w14:textId="77777777" w:rsidR="00D2559D" w:rsidRDefault="005816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618F07" w14:textId="77777777" w:rsidR="00D2559D" w:rsidRDefault="005816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618F08" w14:textId="77777777" w:rsidR="00D2559D" w:rsidRPr="002C3EBF" w:rsidRDefault="005816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05B1" w14:paraId="64618F0B" w14:textId="77777777" w:rsidTr="00DC05B1">
        <w:tc>
          <w:tcPr>
            <w:cnfStyle w:val="001000000000" w:firstRow="0" w:lastRow="0" w:firstColumn="1" w:lastColumn="0" w:oddVBand="0" w:evenVBand="0" w:oddHBand="0" w:evenHBand="0" w:firstRowFirstColumn="0" w:firstRowLastColumn="0" w:lastRowFirstColumn="0" w:lastRowLastColumn="0"/>
            <w:tcW w:w="3227" w:type="dxa"/>
          </w:tcPr>
          <w:p w14:paraId="64618F09" w14:textId="77777777" w:rsidR="00D2559D" w:rsidRPr="00996FAF" w:rsidRDefault="005816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618F0A" w14:textId="77777777" w:rsidR="00D2559D" w:rsidRPr="00996FAF" w:rsidRDefault="00581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Burpengary Gardens Care Community</w:t>
            </w:r>
          </w:p>
        </w:tc>
      </w:tr>
      <w:tr w:rsidR="00DC05B1" w14:paraId="64618F0E" w14:textId="77777777" w:rsidTr="00DC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18F0C" w14:textId="77777777" w:rsidR="00CA37CB" w:rsidRPr="00996FAF" w:rsidRDefault="005816C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618F0D" w14:textId="77777777" w:rsidR="00CA37CB" w:rsidRPr="00996FAF" w:rsidRDefault="00581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149 - 163 Rosehill Drive</w:t>
            </w:r>
            <w:r w:rsidRPr="00602258">
              <w:rPr>
                <w:rFonts w:ascii="Arial" w:hAnsi="Arial" w:cs="Arial"/>
                <w:color w:val="auto"/>
              </w:rPr>
              <w:t xml:space="preserve"> BURPENGARY QLD 4505</w:t>
            </w:r>
          </w:p>
        </w:tc>
      </w:tr>
      <w:tr w:rsidR="00DC05B1" w14:paraId="64618F11" w14:textId="77777777" w:rsidTr="00DC05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18F0F" w14:textId="77777777" w:rsidR="00CA37CB" w:rsidRPr="00996FAF" w:rsidRDefault="005816C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618F10" w14:textId="77777777" w:rsidR="00CA37CB" w:rsidRPr="00996FAF" w:rsidRDefault="00581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5478</w:t>
            </w:r>
          </w:p>
        </w:tc>
      </w:tr>
      <w:tr w:rsidR="00DC05B1" w14:paraId="64618F14" w14:textId="77777777" w:rsidTr="00DC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18F12" w14:textId="77777777" w:rsidR="00D2559D" w:rsidRPr="00996FAF" w:rsidRDefault="005816C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618F13" w14:textId="77777777" w:rsidR="00D2559D" w:rsidRPr="00996FAF" w:rsidRDefault="00581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DC05B1" w14:paraId="64618F17" w14:textId="77777777" w:rsidTr="00DC05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18F15" w14:textId="77777777" w:rsidR="00D2559D" w:rsidRPr="00996FAF" w:rsidRDefault="005816C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618F16" w14:textId="77777777" w:rsidR="00D2559D" w:rsidRPr="00996FAF" w:rsidRDefault="005816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C05B1" w14:paraId="64618F1A" w14:textId="77777777" w:rsidTr="00DC05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18F18" w14:textId="77777777" w:rsidR="00D2559D" w:rsidRPr="00996FAF" w:rsidRDefault="005816C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618F19" w14:textId="77777777" w:rsidR="00D2559D" w:rsidRPr="00996FAF" w:rsidRDefault="005816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w:t>
            </w:r>
          </w:p>
        </w:tc>
      </w:tr>
      <w:tr w:rsidR="00DC05B1" w14:paraId="64618F1D" w14:textId="77777777" w:rsidTr="00DC05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618F1B" w14:textId="77777777" w:rsidR="00D2559D" w:rsidRPr="00996FAF" w:rsidRDefault="005816C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618F1C" w14:textId="5209A173" w:rsidR="00D2559D" w:rsidRPr="00996FAF" w:rsidRDefault="00F662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6270">
              <w:rPr>
                <w:rFonts w:ascii="Arial" w:hAnsi="Arial" w:cs="Arial"/>
                <w:color w:val="auto"/>
              </w:rPr>
              <w:t>29 June 2023</w:t>
            </w:r>
          </w:p>
        </w:tc>
      </w:tr>
    </w:tbl>
    <w:bookmarkEnd w:id="0"/>
    <w:p w14:paraId="64618F1E" w14:textId="44FD3691" w:rsidR="00FA0A5B" w:rsidRPr="00996FAF" w:rsidRDefault="005816C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E6D12">
        <w:rPr>
          <w:rFonts w:ascii="Arial" w:hAnsi="Arial" w:cs="Arial"/>
        </w:rPr>
        <w:t xml:space="preserve"> </w:t>
      </w:r>
      <w:r w:rsidRPr="00996FAF">
        <w:rPr>
          <w:rFonts w:ascii="Arial" w:hAnsi="Arial" w:cs="Arial"/>
        </w:rPr>
        <w:t>2018.</w:t>
      </w:r>
      <w:r w:rsidRPr="00996FAF">
        <w:rPr>
          <w:rFonts w:ascii="Arial" w:hAnsi="Arial" w:cs="Arial"/>
        </w:rPr>
        <w:br w:type="page"/>
      </w:r>
    </w:p>
    <w:p w14:paraId="64618F1F" w14:textId="77777777" w:rsidR="000078F8" w:rsidRPr="00996FAF" w:rsidRDefault="005816C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4618F20" w14:textId="41232BC6" w:rsidR="000078F8" w:rsidRPr="00996FAF" w:rsidRDefault="005816C3" w:rsidP="0036130C">
      <w:pPr>
        <w:pStyle w:val="NormalArial"/>
      </w:pPr>
      <w:r w:rsidRPr="00996FAF">
        <w:t xml:space="preserve">This performance report for </w:t>
      </w:r>
      <w:r w:rsidRPr="00996FAF">
        <w:rPr>
          <w:color w:val="auto"/>
        </w:rPr>
        <w:t>Burpengary Gardens Care Community (</w:t>
      </w:r>
      <w:r w:rsidRPr="00FF6B3C">
        <w:rPr>
          <w:bCs/>
          <w:color w:val="auto"/>
        </w:rPr>
        <w:t>the service</w:t>
      </w:r>
      <w:r w:rsidRPr="00996FAF">
        <w:rPr>
          <w:color w:val="auto"/>
        </w:rPr>
        <w:t xml:space="preserve">) has been prepared </w:t>
      </w:r>
      <w:r w:rsidRPr="00FF6B3C">
        <w:rPr>
          <w:color w:val="auto"/>
        </w:rPr>
        <w:t xml:space="preserve">by </w:t>
      </w:r>
      <w:r w:rsidR="00FF6B3C" w:rsidRPr="00FF6B3C">
        <w:rPr>
          <w:color w:val="auto"/>
        </w:rPr>
        <w:t>K. Reed</w:t>
      </w:r>
      <w:r w:rsidRPr="00FF6B3C">
        <w:rPr>
          <w:color w:val="auto"/>
        </w:rPr>
        <w:t xml:space="preserve">, delegate </w:t>
      </w:r>
      <w:r w:rsidRPr="00996FAF">
        <w:t>of the Aged Care Quality and Safety Commissioner (Commissioner)</w:t>
      </w:r>
      <w:r>
        <w:rPr>
          <w:rStyle w:val="FootnoteReference"/>
        </w:rPr>
        <w:footnoteReference w:id="1"/>
      </w:r>
      <w:r w:rsidRPr="00996FAF">
        <w:t>.</w:t>
      </w:r>
    </w:p>
    <w:p w14:paraId="64618F21" w14:textId="77777777" w:rsidR="000078F8" w:rsidRPr="00996FAF" w:rsidRDefault="005816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618F22" w14:textId="77777777" w:rsidR="000078F8" w:rsidRPr="00996FAF" w:rsidRDefault="005816C3" w:rsidP="0036130C">
      <w:pPr>
        <w:pStyle w:val="NormalArial"/>
      </w:pPr>
      <w:r w:rsidRPr="00996FAF">
        <w:t>The report also specifies any areas in which improvements must be made to ensure the Quality Standards are complied with.</w:t>
      </w:r>
    </w:p>
    <w:p w14:paraId="64618F23" w14:textId="77777777" w:rsidR="00DF37F2" w:rsidRPr="00996FAF" w:rsidRDefault="005816C3" w:rsidP="00712752">
      <w:pPr>
        <w:pStyle w:val="Heading1"/>
        <w:spacing w:before="240" w:after="240" w:line="22" w:lineRule="atLeast"/>
        <w:rPr>
          <w:rFonts w:ascii="Arial" w:hAnsi="Arial" w:cs="Arial"/>
        </w:rPr>
      </w:pPr>
      <w:r w:rsidRPr="00996FAF">
        <w:rPr>
          <w:rFonts w:ascii="Arial" w:hAnsi="Arial" w:cs="Arial"/>
        </w:rPr>
        <w:t>Material relied on</w:t>
      </w:r>
    </w:p>
    <w:p w14:paraId="64618F24" w14:textId="77777777" w:rsidR="00DF37F2" w:rsidRPr="00996FAF" w:rsidRDefault="005816C3" w:rsidP="0036130C">
      <w:pPr>
        <w:pStyle w:val="NormalArial"/>
      </w:pPr>
      <w:r w:rsidRPr="00996FAF">
        <w:t>The following information has been considered in preparing the performance report:</w:t>
      </w:r>
    </w:p>
    <w:p w14:paraId="64618F25" w14:textId="2F70F7B2" w:rsidR="00DF37F2" w:rsidRPr="00FF6B3C" w:rsidRDefault="005816C3" w:rsidP="00712752">
      <w:pPr>
        <w:pStyle w:val="ListParagraph"/>
        <w:numPr>
          <w:ilvl w:val="0"/>
          <w:numId w:val="2"/>
        </w:numPr>
        <w:spacing w:line="240" w:lineRule="atLeast"/>
        <w:ind w:left="714" w:hanging="357"/>
        <w:contextualSpacing w:val="0"/>
        <w:rPr>
          <w:rFonts w:ascii="Arial" w:hAnsi="Arial" w:cs="Arial"/>
          <w:color w:val="auto"/>
        </w:rPr>
      </w:pPr>
      <w:r w:rsidRPr="00FF6B3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FF6B3C" w:rsidRPr="00FF6B3C">
        <w:rPr>
          <w:rFonts w:ascii="Arial" w:hAnsi="Arial" w:cs="Arial"/>
          <w:color w:val="auto"/>
        </w:rPr>
        <w:t>representatives,</w:t>
      </w:r>
      <w:r w:rsidRPr="00FF6B3C">
        <w:rPr>
          <w:rFonts w:ascii="Arial" w:hAnsi="Arial" w:cs="Arial"/>
          <w:color w:val="auto"/>
        </w:rPr>
        <w:t xml:space="preserve"> and others</w:t>
      </w:r>
    </w:p>
    <w:p w14:paraId="64618F26" w14:textId="44258212" w:rsidR="00DF37F2" w:rsidRPr="00FF6B3C" w:rsidRDefault="005816C3" w:rsidP="00712752">
      <w:pPr>
        <w:pStyle w:val="ListParagraph"/>
        <w:numPr>
          <w:ilvl w:val="0"/>
          <w:numId w:val="2"/>
        </w:numPr>
        <w:spacing w:line="240" w:lineRule="atLeast"/>
        <w:ind w:left="714" w:hanging="357"/>
        <w:contextualSpacing w:val="0"/>
        <w:rPr>
          <w:rFonts w:ascii="Arial" w:hAnsi="Arial" w:cs="Arial"/>
          <w:color w:val="auto"/>
        </w:rPr>
      </w:pPr>
      <w:r w:rsidRPr="00FF6B3C">
        <w:rPr>
          <w:rFonts w:ascii="Arial" w:hAnsi="Arial" w:cs="Arial"/>
          <w:color w:val="auto"/>
        </w:rPr>
        <w:t xml:space="preserve">the provider’s response to the assessment team’s report received </w:t>
      </w:r>
      <w:r w:rsidR="00FF6B3C" w:rsidRPr="00FF6B3C">
        <w:rPr>
          <w:rFonts w:ascii="Arial" w:hAnsi="Arial" w:cs="Arial"/>
          <w:color w:val="auto"/>
        </w:rPr>
        <w:t>13 June 2023</w:t>
      </w:r>
    </w:p>
    <w:p w14:paraId="64618F27" w14:textId="7D530F43" w:rsidR="00FF6B3C" w:rsidRPr="00FF6B3C" w:rsidRDefault="00FF6B3C" w:rsidP="00FF6B3C">
      <w:pPr>
        <w:pStyle w:val="ListParagraph"/>
        <w:numPr>
          <w:ilvl w:val="0"/>
          <w:numId w:val="2"/>
        </w:numPr>
        <w:spacing w:line="240" w:lineRule="atLeast"/>
        <w:ind w:left="714" w:hanging="357"/>
        <w:contextualSpacing w:val="0"/>
        <w:rPr>
          <w:rFonts w:ascii="Arial" w:hAnsi="Arial" w:cs="Arial"/>
          <w:color w:val="auto"/>
        </w:rPr>
      </w:pPr>
      <w:r w:rsidRPr="00FF6B3C">
        <w:rPr>
          <w:rFonts w:ascii="Arial" w:hAnsi="Arial" w:cs="Arial"/>
          <w:color w:val="auto"/>
        </w:rPr>
        <w:t>other information and intelligence held by the Commission in relation to the service.</w:t>
      </w:r>
    </w:p>
    <w:p w14:paraId="64618F29" w14:textId="2D451950" w:rsidR="003B1763" w:rsidRPr="00FF6B3C" w:rsidRDefault="005816C3" w:rsidP="008E1713">
      <w:pPr>
        <w:pStyle w:val="ListParagraph"/>
        <w:numPr>
          <w:ilvl w:val="0"/>
          <w:numId w:val="2"/>
        </w:numPr>
        <w:spacing w:line="22" w:lineRule="atLeast"/>
        <w:ind w:left="714" w:hanging="357"/>
        <w:contextualSpacing w:val="0"/>
        <w:rPr>
          <w:rFonts w:ascii="Arial" w:hAnsi="Arial" w:cs="Arial"/>
          <w:color w:val="auto"/>
        </w:rPr>
      </w:pPr>
      <w:r w:rsidRPr="00FF6B3C">
        <w:rPr>
          <w:rFonts w:ascii="Arial" w:hAnsi="Arial" w:cs="Arial"/>
          <w:color w:val="auto"/>
        </w:rPr>
        <w:br w:type="page"/>
      </w:r>
    </w:p>
    <w:p w14:paraId="64618F2A" w14:textId="77777777" w:rsidR="00FC045E" w:rsidRPr="00996FAF" w:rsidRDefault="005816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C05B1" w14:paraId="64618F33" w14:textId="77777777" w:rsidTr="00DC05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18F31" w14:textId="77777777" w:rsidR="00FC045E" w:rsidRPr="00996FAF" w:rsidRDefault="005816C3" w:rsidP="009767BC">
            <w:pPr>
              <w:keepNext/>
              <w:spacing w:before="0" w:line="22" w:lineRule="atLeast"/>
              <w:rPr>
                <w:rFonts w:ascii="Arial" w:hAnsi="Arial" w:cs="Arial"/>
              </w:rPr>
            </w:pPr>
            <w:r w:rsidRPr="00996FAF">
              <w:rPr>
                <w:rFonts w:ascii="Arial" w:hAnsi="Arial" w:cs="Arial"/>
              </w:rPr>
              <w:t xml:space="preserve">Standard 3 </w:t>
            </w:r>
            <w:r w:rsidRPr="00FF6B3C">
              <w:rPr>
                <w:rFonts w:ascii="Arial" w:hAnsi="Arial" w:cs="Arial"/>
                <w:b w:val="0"/>
                <w:bCs/>
              </w:rPr>
              <w:t>Personal care and clinical care</w:t>
            </w:r>
          </w:p>
        </w:tc>
        <w:tc>
          <w:tcPr>
            <w:tcW w:w="1583" w:type="pct"/>
            <w:shd w:val="clear" w:color="auto" w:fill="auto"/>
          </w:tcPr>
          <w:p w14:paraId="64618F32" w14:textId="027D3026" w:rsidR="00FC045E" w:rsidRPr="003E6D12" w:rsidRDefault="007351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6B3C" w:rsidRPr="003E6D12">
                  <w:rPr>
                    <w:rFonts w:ascii="Arial" w:hAnsi="Arial" w:cs="Arial"/>
                    <w:bCs/>
                  </w:rPr>
                  <w:t>Not applicable as not all requirements have been assessed</w:t>
                </w:r>
              </w:sdtContent>
            </w:sdt>
            <w:r w:rsidR="005816C3" w:rsidRPr="003E6D12">
              <w:rPr>
                <w:rFonts w:ascii="Arial" w:hAnsi="Arial" w:cs="Arial"/>
                <w:bCs/>
              </w:rPr>
              <w:t xml:space="preserve"> </w:t>
            </w:r>
          </w:p>
        </w:tc>
      </w:tr>
      <w:tr w:rsidR="00DC05B1" w14:paraId="64618F3F" w14:textId="77777777" w:rsidTr="00DC05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18F3D" w14:textId="77777777" w:rsidR="00FC045E" w:rsidRPr="00996FAF" w:rsidRDefault="005816C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618F3E" w14:textId="5F113F37" w:rsidR="00FC045E" w:rsidRPr="003E6D12" w:rsidRDefault="007351A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6B3C" w:rsidRPr="003E6D12">
                  <w:rPr>
                    <w:rFonts w:ascii="Arial" w:hAnsi="Arial" w:cs="Arial"/>
                    <w:b/>
                    <w:bCs/>
                  </w:rPr>
                  <w:t>Not applicable as not all requirements have been assessed</w:t>
                </w:r>
              </w:sdtContent>
            </w:sdt>
            <w:r w:rsidR="005816C3" w:rsidRPr="003E6D12">
              <w:rPr>
                <w:rFonts w:ascii="Arial" w:hAnsi="Arial" w:cs="Arial"/>
                <w:b/>
                <w:bCs/>
              </w:rPr>
              <w:t xml:space="preserve"> </w:t>
            </w:r>
          </w:p>
        </w:tc>
      </w:tr>
    </w:tbl>
    <w:p w14:paraId="64618F43" w14:textId="77777777" w:rsidR="00FC045E" w:rsidRPr="00996FAF" w:rsidRDefault="005816C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618F44" w14:textId="77777777" w:rsidR="00FC045E" w:rsidRPr="00996FAF" w:rsidRDefault="005816C3" w:rsidP="00712752">
      <w:pPr>
        <w:pStyle w:val="Heading1"/>
        <w:spacing w:before="0" w:after="240" w:line="22" w:lineRule="atLeast"/>
        <w:rPr>
          <w:rFonts w:ascii="Arial" w:hAnsi="Arial" w:cs="Arial"/>
        </w:rPr>
      </w:pPr>
      <w:r w:rsidRPr="00996FAF">
        <w:rPr>
          <w:rFonts w:ascii="Arial" w:hAnsi="Arial" w:cs="Arial"/>
        </w:rPr>
        <w:t>Areas for improvement</w:t>
      </w:r>
    </w:p>
    <w:p w14:paraId="64618F46" w14:textId="18FAB2B3" w:rsidR="00FC045E" w:rsidRPr="00996FAF" w:rsidRDefault="005816C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4618F4B" w14:textId="33B2FA5F" w:rsidR="00FC045E" w:rsidRPr="00996FAF" w:rsidRDefault="005816C3" w:rsidP="0036130C">
      <w:pPr>
        <w:pStyle w:val="NormalArial"/>
      </w:pPr>
      <w:r w:rsidRPr="00996FAF">
        <w:br w:type="page"/>
      </w:r>
    </w:p>
    <w:p w14:paraId="64618F8A" w14:textId="77777777" w:rsidR="00FC045E" w:rsidRPr="00996FAF" w:rsidRDefault="005816C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DC05B1" w14:paraId="64618F8D" w14:textId="77777777" w:rsidTr="003E6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618F8B" w14:textId="77777777" w:rsidR="00FC045E" w:rsidRPr="00996FAF" w:rsidRDefault="005816C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4618F8C" w14:textId="77777777" w:rsidR="00FC045E" w:rsidRPr="00996FAF" w:rsidRDefault="00735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05B1" w14:paraId="64618F94" w14:textId="77777777" w:rsidTr="003E6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18F8E" w14:textId="77777777" w:rsidR="00FC045E" w:rsidRPr="00996FAF" w:rsidRDefault="005816C3"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64618F8F" w14:textId="77777777" w:rsidR="00FC045E" w:rsidRPr="00996FAF" w:rsidRDefault="005816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618F90" w14:textId="77777777" w:rsidR="00FC045E" w:rsidRPr="00996FAF" w:rsidRDefault="005816C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4618F91" w14:textId="77777777" w:rsidR="00FC045E" w:rsidRPr="00996FAF" w:rsidRDefault="005816C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4618F92" w14:textId="77777777" w:rsidR="00FC045E" w:rsidRPr="00996FAF" w:rsidRDefault="005816C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64618F93" w14:textId="20B5C3A2" w:rsidR="00FC045E" w:rsidRPr="00996FAF" w:rsidRDefault="007351A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16C3">
                  <w:rPr>
                    <w:rFonts w:ascii="Arial" w:hAnsi="Arial" w:cs="Arial"/>
                    <w:color w:val="auto"/>
                  </w:rPr>
                  <w:t>Compliant</w:t>
                </w:r>
              </w:sdtContent>
            </w:sdt>
            <w:r w:rsidR="005816C3" w:rsidRPr="00996FAF">
              <w:rPr>
                <w:rFonts w:ascii="Arial" w:hAnsi="Arial" w:cs="Arial"/>
                <w:color w:val="0000FF"/>
              </w:rPr>
              <w:t xml:space="preserve"> </w:t>
            </w:r>
          </w:p>
        </w:tc>
      </w:tr>
      <w:tr w:rsidR="00DC05B1" w14:paraId="64618FA4" w14:textId="77777777" w:rsidTr="003E6D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18FA1" w14:textId="77777777" w:rsidR="00FC045E" w:rsidRPr="00996FAF" w:rsidRDefault="005816C3" w:rsidP="00B31E03">
            <w:pPr>
              <w:spacing w:line="22" w:lineRule="atLeast"/>
              <w:rPr>
                <w:rFonts w:ascii="Arial" w:hAnsi="Arial" w:cs="Arial"/>
                <w:color w:val="auto"/>
              </w:rPr>
            </w:pPr>
            <w:bookmarkStart w:id="1" w:name="_Hlk138930411"/>
            <w:r w:rsidRPr="00996FAF">
              <w:rPr>
                <w:rFonts w:ascii="Arial" w:hAnsi="Arial" w:cs="Arial"/>
                <w:color w:val="auto"/>
              </w:rPr>
              <w:t>Requirement 3(3)(e)</w:t>
            </w:r>
          </w:p>
        </w:tc>
        <w:tc>
          <w:tcPr>
            <w:tcW w:w="6638" w:type="dxa"/>
            <w:shd w:val="clear" w:color="auto" w:fill="auto"/>
            <w:vAlign w:val="top"/>
          </w:tcPr>
          <w:p w14:paraId="64618FA2" w14:textId="77777777" w:rsidR="00FC045E" w:rsidRPr="00996FAF" w:rsidRDefault="005816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4618FA3" w14:textId="772B776B" w:rsidR="00FC045E" w:rsidRPr="00996FAF" w:rsidRDefault="007351A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816C3">
                  <w:rPr>
                    <w:rFonts w:ascii="Arial" w:hAnsi="Arial" w:cs="Arial"/>
                    <w:color w:val="auto"/>
                  </w:rPr>
                  <w:t>Compliant</w:t>
                </w:r>
              </w:sdtContent>
            </w:sdt>
            <w:r w:rsidR="005816C3" w:rsidRPr="00996FAF">
              <w:rPr>
                <w:rFonts w:ascii="Arial" w:hAnsi="Arial" w:cs="Arial"/>
                <w:color w:val="0000FF"/>
              </w:rPr>
              <w:t xml:space="preserve"> </w:t>
            </w:r>
          </w:p>
        </w:tc>
      </w:tr>
    </w:tbl>
    <w:bookmarkEnd w:id="1"/>
    <w:p w14:paraId="64618FAF" w14:textId="77777777" w:rsidR="00D87E7C" w:rsidRDefault="005816C3" w:rsidP="003E6D12">
      <w:pPr>
        <w:pStyle w:val="Heading20"/>
        <w:spacing w:before="240"/>
      </w:pPr>
      <w:r w:rsidRPr="00996FAF">
        <w:t>Findings</w:t>
      </w:r>
    </w:p>
    <w:p w14:paraId="43C5C371" w14:textId="1D600DBC" w:rsidR="00691E02" w:rsidRPr="00691E02" w:rsidRDefault="00691E02" w:rsidP="00691E02">
      <w:pPr>
        <w:pStyle w:val="NormalArial"/>
        <w:rPr>
          <w:b/>
          <w:bCs/>
        </w:rPr>
      </w:pPr>
      <w:r w:rsidRPr="00691E02">
        <w:rPr>
          <w:b/>
          <w:bCs/>
        </w:rPr>
        <w:t>Requirement 3(3)(a)</w:t>
      </w:r>
      <w:r>
        <w:rPr>
          <w:b/>
          <w:bCs/>
        </w:rPr>
        <w:t xml:space="preserve"> </w:t>
      </w:r>
      <w:r w:rsidRPr="00691E02">
        <w:rPr>
          <w:b/>
          <w:bCs/>
        </w:rPr>
        <w:t>Each consumer gets safe and effective personal care, clinical care, or both personal care and clinical care, that:</w:t>
      </w:r>
    </w:p>
    <w:p w14:paraId="14E79FAB" w14:textId="77777777" w:rsidR="00691E02" w:rsidRPr="00691E02" w:rsidRDefault="00691E02" w:rsidP="00691E02">
      <w:pPr>
        <w:pStyle w:val="NormalArial"/>
        <w:rPr>
          <w:b/>
          <w:bCs/>
        </w:rPr>
      </w:pPr>
      <w:r w:rsidRPr="00691E02">
        <w:rPr>
          <w:b/>
          <w:bCs/>
        </w:rPr>
        <w:t>(</w:t>
      </w:r>
      <w:proofErr w:type="spellStart"/>
      <w:r w:rsidRPr="00691E02">
        <w:rPr>
          <w:b/>
          <w:bCs/>
        </w:rPr>
        <w:t>i</w:t>
      </w:r>
      <w:proofErr w:type="spellEnd"/>
      <w:r w:rsidRPr="00691E02">
        <w:rPr>
          <w:b/>
          <w:bCs/>
        </w:rPr>
        <w:t>)</w:t>
      </w:r>
      <w:r w:rsidRPr="00691E02">
        <w:rPr>
          <w:b/>
          <w:bCs/>
        </w:rPr>
        <w:tab/>
        <w:t>is best practice; and</w:t>
      </w:r>
    </w:p>
    <w:p w14:paraId="14E51FE4" w14:textId="77777777" w:rsidR="00691E02" w:rsidRPr="00691E02" w:rsidRDefault="00691E02" w:rsidP="00691E02">
      <w:pPr>
        <w:pStyle w:val="NormalArial"/>
        <w:rPr>
          <w:b/>
          <w:bCs/>
        </w:rPr>
      </w:pPr>
      <w:r w:rsidRPr="00691E02">
        <w:rPr>
          <w:b/>
          <w:bCs/>
        </w:rPr>
        <w:t>(ii)</w:t>
      </w:r>
      <w:r w:rsidRPr="00691E02">
        <w:rPr>
          <w:b/>
          <w:bCs/>
        </w:rPr>
        <w:tab/>
        <w:t>is tailored to their needs; and</w:t>
      </w:r>
    </w:p>
    <w:p w14:paraId="2D61E5D1" w14:textId="08FBA25E" w:rsidR="00691E02" w:rsidRDefault="00691E02" w:rsidP="00691E02">
      <w:pPr>
        <w:pStyle w:val="NormalArial"/>
        <w:rPr>
          <w:b/>
          <w:bCs/>
        </w:rPr>
      </w:pPr>
      <w:r w:rsidRPr="00691E02">
        <w:rPr>
          <w:b/>
          <w:bCs/>
        </w:rPr>
        <w:t>(iii)</w:t>
      </w:r>
      <w:r w:rsidRPr="00691E02">
        <w:rPr>
          <w:b/>
          <w:bCs/>
        </w:rPr>
        <w:tab/>
        <w:t>optimises their health and well-being.</w:t>
      </w:r>
    </w:p>
    <w:p w14:paraId="632C6008" w14:textId="014D41D1" w:rsidR="005307F9" w:rsidRDefault="005307F9" w:rsidP="005307F9">
      <w:pPr>
        <w:pStyle w:val="NormalArial"/>
      </w:pPr>
      <w:r>
        <w:t xml:space="preserve">The service demonstrated timely identification, effective assessment, management, and evaluation of consumers’ restrictive practices, falls management and behaviour management. Where restrictive practices were used, assessments, authorisation, </w:t>
      </w:r>
      <w:proofErr w:type="gramStart"/>
      <w:r>
        <w:t>consent</w:t>
      </w:r>
      <w:proofErr w:type="gramEnd"/>
      <w:r>
        <w:t xml:space="preserve"> and monitoring were demonstrated. The service had policies and procedures, which guided clinical practice.</w:t>
      </w:r>
    </w:p>
    <w:p w14:paraId="386CF5AA" w14:textId="25449E74" w:rsidR="005307F9" w:rsidRDefault="005307F9" w:rsidP="005307F9">
      <w:pPr>
        <w:pStyle w:val="NormalArial"/>
      </w:pPr>
      <w:r>
        <w:t>Behaviour support plans were in place for consumers who were subject to restrictive practices or changed behaviours. The psychotropic self-assessment was maintained by the service and identified diagnosis, medications prescribed, prescribing medical officer, date first administered and last review date. Information including consumers who had their medications reduced or ceased was captured by the service and all psychotropic medications were trended and discussed in the monthly clinical data indicator analysis report.</w:t>
      </w:r>
    </w:p>
    <w:p w14:paraId="47193DAB" w14:textId="547F8E0C" w:rsidR="005307F9" w:rsidRDefault="005307F9" w:rsidP="005307F9">
      <w:pPr>
        <w:pStyle w:val="NormalArial"/>
      </w:pPr>
      <w:r>
        <w:t>Care documentation for consumers who were at high risk of falls had regular assessments by the service’s Registered Nurses and the Physiotherapist and mobility and transfer care plans were available on the service’s Electronic Care Management System.</w:t>
      </w:r>
    </w:p>
    <w:p w14:paraId="2E5FAAD4" w14:textId="7743BE7B" w:rsidR="005307F9" w:rsidRDefault="005307F9" w:rsidP="005307F9">
      <w:pPr>
        <w:pStyle w:val="NormalArial"/>
      </w:pPr>
      <w:r>
        <w:t xml:space="preserve">The service actively collated incidents for behaviours and falls and maintained a falls register. The falls register was reviewed weekly by the service’s Clinical staff and Physiotherapist at weekly clinical team meetings. The service’s Clinical Manager advised, and review of the falls register confirmed, all falls were recorded on the register including falls sustained by consumers in low beds who </w:t>
      </w:r>
      <w:r w:rsidR="00691E02">
        <w:t>were</w:t>
      </w:r>
      <w:r>
        <w:t xml:space="preserve"> immobile and may roll out of the low bed on to a </w:t>
      </w:r>
      <w:r w:rsidR="00691E02">
        <w:t>mattress beside their bed.</w:t>
      </w:r>
    </w:p>
    <w:p w14:paraId="27295B76" w14:textId="24A05C66" w:rsidR="005307F9" w:rsidRDefault="005307F9" w:rsidP="005307F9">
      <w:pPr>
        <w:pStyle w:val="NormalArial"/>
      </w:pPr>
      <w:r>
        <w:t>The service ha</w:t>
      </w:r>
      <w:r w:rsidR="00691E02">
        <w:t>d</w:t>
      </w:r>
      <w:r>
        <w:t xml:space="preserve"> a range of validated assessment tools and charts available for use in the Electronic Care Management System, which guide</w:t>
      </w:r>
      <w:r w:rsidR="00691E02">
        <w:t>d</w:t>
      </w:r>
      <w:r>
        <w:t xml:space="preserve"> staff to deliver best practice care and support for consumers.</w:t>
      </w:r>
    </w:p>
    <w:p w14:paraId="2BCCEA59" w14:textId="3C794E42" w:rsidR="00691E02" w:rsidRDefault="005307F9" w:rsidP="005307F9">
      <w:pPr>
        <w:pStyle w:val="NormalArial"/>
      </w:pPr>
      <w:r>
        <w:t>Staff interviewed describe</w:t>
      </w:r>
      <w:r w:rsidR="00691E02">
        <w:t>d</w:t>
      </w:r>
      <w:r>
        <w:t xml:space="preserve"> the consumer’s individual care and service needs, including consumers who </w:t>
      </w:r>
      <w:r w:rsidR="00691E02">
        <w:t>were</w:t>
      </w:r>
      <w:r>
        <w:t xml:space="preserve"> a high risk of falling when mobilising and consumers with changing behaviours, requiring additional support.</w:t>
      </w:r>
    </w:p>
    <w:p w14:paraId="6B95FEC4" w14:textId="14BC0309" w:rsidR="00691E02" w:rsidRDefault="00691E02" w:rsidP="005307F9">
      <w:pPr>
        <w:pStyle w:val="NormalArial"/>
      </w:pPr>
      <w:r w:rsidRPr="00691E02">
        <w:lastRenderedPageBreak/>
        <w:t xml:space="preserve">Restrictive practices for consumers at the service </w:t>
      </w:r>
      <w:r>
        <w:t>was</w:t>
      </w:r>
      <w:r w:rsidRPr="00691E02">
        <w:t xml:space="preserve"> monitored by Clinical </w:t>
      </w:r>
      <w:r>
        <w:t>management.</w:t>
      </w:r>
      <w:r w:rsidRPr="00691E02">
        <w:t xml:space="preserve"> The service promote</w:t>
      </w:r>
      <w:r>
        <w:t>d</w:t>
      </w:r>
      <w:r w:rsidRPr="00691E02">
        <w:t xml:space="preserve"> a restraint free </w:t>
      </w:r>
      <w:r w:rsidR="00547B43" w:rsidRPr="00691E02">
        <w:t>environment,</w:t>
      </w:r>
      <w:r w:rsidRPr="00691E02">
        <w:t xml:space="preserve"> and they review the consumers every </w:t>
      </w:r>
      <w:r w:rsidR="00547B43">
        <w:t xml:space="preserve">three </w:t>
      </w:r>
      <w:r w:rsidRPr="00691E02">
        <w:t xml:space="preserve">months for any required changes. All consumers requiring restrictive practices </w:t>
      </w:r>
      <w:r w:rsidR="00547B43">
        <w:t xml:space="preserve">were </w:t>
      </w:r>
      <w:r w:rsidRPr="00691E02">
        <w:t>logged on the restrictive practice log which details the type of restrictive practice. All consumers with restrictive practices or an identified changed behaviour ha</w:t>
      </w:r>
      <w:r w:rsidR="00547B43">
        <w:t xml:space="preserve">d a Behaviour support plan </w:t>
      </w:r>
      <w:r w:rsidRPr="00691E02">
        <w:t>in place, which include</w:t>
      </w:r>
      <w:r w:rsidR="00547B43">
        <w:t>d</w:t>
      </w:r>
      <w:r w:rsidRPr="00691E02">
        <w:t xml:space="preserve">, individual triggers, </w:t>
      </w:r>
      <w:r w:rsidR="00547B43" w:rsidRPr="00691E02">
        <w:t>interventions,</w:t>
      </w:r>
      <w:r w:rsidRPr="00691E02">
        <w:t xml:space="preserve"> and strategies for the consumer.</w:t>
      </w:r>
    </w:p>
    <w:p w14:paraId="395449B3" w14:textId="77777777" w:rsidR="00547B43" w:rsidRDefault="00691E02" w:rsidP="005307F9">
      <w:pPr>
        <w:pStyle w:val="NormalArial"/>
        <w:rPr>
          <w:b/>
          <w:bCs/>
        </w:rPr>
      </w:pPr>
      <w:r w:rsidRPr="00691E02">
        <w:rPr>
          <w:b/>
          <w:bCs/>
        </w:rPr>
        <w:t>Requirement 3(3)(e) Information about the consumer’s condition, needs and preferences is documented and communicated within the organisation, and with others where responsibility for care is shared.</w:t>
      </w:r>
    </w:p>
    <w:p w14:paraId="282D33D9" w14:textId="0BCD2792" w:rsidR="00547B43" w:rsidRDefault="00547B43" w:rsidP="005307F9">
      <w:pPr>
        <w:pStyle w:val="NormalArial"/>
      </w:pPr>
      <w:r w:rsidRPr="00547B43">
        <w:t>Staff describe</w:t>
      </w:r>
      <w:r>
        <w:t>d</w:t>
      </w:r>
      <w:r w:rsidRPr="00547B43">
        <w:t xml:space="preserve"> how information </w:t>
      </w:r>
      <w:r>
        <w:t>was</w:t>
      </w:r>
      <w:r w:rsidRPr="00547B43">
        <w:t xml:space="preserve"> shared when changes occur through daily meetings, handover and how changes </w:t>
      </w:r>
      <w:r>
        <w:t>were</w:t>
      </w:r>
      <w:r w:rsidRPr="00547B43">
        <w:t xml:space="preserve"> documented in progress notes</w:t>
      </w:r>
      <w:r>
        <w:t>.</w:t>
      </w:r>
      <w:r w:rsidRPr="00547B43">
        <w:t xml:space="preserve"> </w:t>
      </w:r>
      <w:r>
        <w:t>I</w:t>
      </w:r>
      <w:r w:rsidRPr="00547B43">
        <w:t xml:space="preserve">f a consumer sustained a fall, or </w:t>
      </w:r>
      <w:r>
        <w:t>was</w:t>
      </w:r>
      <w:r w:rsidRPr="00547B43">
        <w:t xml:space="preserve"> transferred to hospital, staff </w:t>
      </w:r>
      <w:r>
        <w:t xml:space="preserve">were </w:t>
      </w:r>
      <w:r w:rsidRPr="00547B43">
        <w:t xml:space="preserve">informed through </w:t>
      </w:r>
      <w:r>
        <w:t>handover or progress notes.</w:t>
      </w:r>
      <w:r w:rsidRPr="00547B43">
        <w:t xml:space="preserve"> Registered staff and </w:t>
      </w:r>
      <w:r>
        <w:t xml:space="preserve">clinical management </w:t>
      </w:r>
      <w:r w:rsidRPr="00547B43">
        <w:t>review progress notes and incidents daily to identify any changes or deterioration in consumers</w:t>
      </w:r>
      <w:r>
        <w:t>’</w:t>
      </w:r>
      <w:r w:rsidRPr="00547B43">
        <w:t xml:space="preserve"> condition to ensure they </w:t>
      </w:r>
      <w:r>
        <w:t>were</w:t>
      </w:r>
      <w:r w:rsidRPr="00547B43">
        <w:t xml:space="preserve"> followed up appropriately. Care documentation </w:t>
      </w:r>
      <w:r>
        <w:t>was</w:t>
      </w:r>
      <w:r w:rsidRPr="00547B43">
        <w:t xml:space="preserve"> accessed by </w:t>
      </w:r>
      <w:proofErr w:type="gramStart"/>
      <w:r w:rsidRPr="00547B43">
        <w:t>M</w:t>
      </w:r>
      <w:r>
        <w:t>edical</w:t>
      </w:r>
      <w:proofErr w:type="gramEnd"/>
      <w:r>
        <w:t xml:space="preserve"> officers </w:t>
      </w:r>
      <w:r w:rsidRPr="00547B43">
        <w:t>and allied health specialists who provide</w:t>
      </w:r>
      <w:r>
        <w:t>d</w:t>
      </w:r>
      <w:r w:rsidRPr="00547B43">
        <w:t xml:space="preserve"> updated information in the service</w:t>
      </w:r>
      <w:r>
        <w:t>’</w:t>
      </w:r>
      <w:r w:rsidRPr="00547B43">
        <w:t xml:space="preserve">s </w:t>
      </w:r>
      <w:r>
        <w:t>electronic care management system.</w:t>
      </w:r>
    </w:p>
    <w:p w14:paraId="64618FB0" w14:textId="67BD20AB" w:rsidR="002B0C90" w:rsidRPr="00547B43" w:rsidRDefault="00547B43" w:rsidP="005307F9">
      <w:pPr>
        <w:pStyle w:val="NormalArial"/>
      </w:pPr>
      <w:r>
        <w:t>Consumer representatives provided positive feedback in relation to how the service contacted them and kept then informed of their consumers’ welfare.</w:t>
      </w:r>
      <w:r w:rsidR="005816C3" w:rsidRPr="00547B43">
        <w:br w:type="page"/>
      </w:r>
    </w:p>
    <w:p w14:paraId="64619000" w14:textId="77777777" w:rsidR="00FC045E" w:rsidRPr="00996FAF" w:rsidRDefault="005816C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DC05B1" w14:paraId="64619003" w14:textId="77777777" w:rsidTr="003E6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4619001" w14:textId="77777777" w:rsidR="00FC045E" w:rsidRPr="00996FAF" w:rsidRDefault="005816C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64619002" w14:textId="77777777" w:rsidR="00FC045E" w:rsidRPr="00996FAF" w:rsidRDefault="007351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C05B1" w14:paraId="64619007" w14:textId="77777777" w:rsidTr="003E6D1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19004" w14:textId="77777777" w:rsidR="00FC045E" w:rsidRPr="00996FAF" w:rsidRDefault="005816C3"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4619005" w14:textId="77777777" w:rsidR="00FC045E" w:rsidRPr="00996FAF" w:rsidRDefault="005816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4619006" w14:textId="27F1D98C" w:rsidR="00FC045E" w:rsidRPr="00996FAF" w:rsidRDefault="007351A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816C3">
                  <w:rPr>
                    <w:rFonts w:ascii="Arial" w:hAnsi="Arial" w:cs="Arial"/>
                    <w:color w:val="auto"/>
                  </w:rPr>
                  <w:t>Compliant</w:t>
                </w:r>
              </w:sdtContent>
            </w:sdt>
            <w:r w:rsidR="005816C3" w:rsidRPr="00996FAF">
              <w:rPr>
                <w:rFonts w:ascii="Arial" w:hAnsi="Arial" w:cs="Arial"/>
                <w:color w:val="0000FF"/>
              </w:rPr>
              <w:t xml:space="preserve"> </w:t>
            </w:r>
          </w:p>
        </w:tc>
      </w:tr>
    </w:tbl>
    <w:p w14:paraId="64619018" w14:textId="1935744E" w:rsidR="002B0C90" w:rsidRDefault="005816C3" w:rsidP="003E6D12">
      <w:pPr>
        <w:pStyle w:val="Heading20"/>
        <w:spacing w:before="240"/>
      </w:pPr>
      <w:r>
        <w:t>Findings</w:t>
      </w:r>
    </w:p>
    <w:p w14:paraId="32BB8FAE" w14:textId="49DF0906" w:rsidR="00547B43" w:rsidRDefault="00547B43" w:rsidP="002B0C90">
      <w:pPr>
        <w:pStyle w:val="Heading20"/>
        <w:rPr>
          <w:b w:val="0"/>
          <w:bCs w:val="0"/>
        </w:rPr>
      </w:pPr>
      <w:r w:rsidRPr="00547B43">
        <w:rPr>
          <w:b w:val="0"/>
          <w:bCs w:val="0"/>
        </w:rPr>
        <w:t xml:space="preserve">The workforce </w:t>
      </w:r>
      <w:r>
        <w:rPr>
          <w:b w:val="0"/>
          <w:bCs w:val="0"/>
        </w:rPr>
        <w:t>was</w:t>
      </w:r>
      <w:r w:rsidRPr="00547B43">
        <w:rPr>
          <w:b w:val="0"/>
          <w:bCs w:val="0"/>
        </w:rPr>
        <w:t xml:space="preserve"> planned to enable the delivery of safe and quality care and services. Consumers</w:t>
      </w:r>
      <w:r w:rsidR="00805AB4">
        <w:rPr>
          <w:b w:val="0"/>
          <w:bCs w:val="0"/>
        </w:rPr>
        <w:t xml:space="preserve"> and </w:t>
      </w:r>
      <w:r w:rsidRPr="00547B43">
        <w:rPr>
          <w:b w:val="0"/>
          <w:bCs w:val="0"/>
        </w:rPr>
        <w:t xml:space="preserve">representatives described their satisfaction </w:t>
      </w:r>
      <w:r w:rsidR="00805AB4">
        <w:rPr>
          <w:b w:val="0"/>
          <w:bCs w:val="0"/>
        </w:rPr>
        <w:t xml:space="preserve">relating to consumers </w:t>
      </w:r>
      <w:r w:rsidRPr="00547B43">
        <w:rPr>
          <w:b w:val="0"/>
          <w:bCs w:val="0"/>
        </w:rPr>
        <w:t xml:space="preserve">receiving care in a timely manner. Some staff described being busy at times when the service </w:t>
      </w:r>
      <w:r w:rsidR="00805AB4">
        <w:rPr>
          <w:b w:val="0"/>
          <w:bCs w:val="0"/>
        </w:rPr>
        <w:t>was</w:t>
      </w:r>
      <w:r w:rsidRPr="00547B43">
        <w:rPr>
          <w:b w:val="0"/>
          <w:bCs w:val="0"/>
        </w:rPr>
        <w:t xml:space="preserve"> short of staff, however </w:t>
      </w:r>
      <w:r w:rsidR="00805AB4">
        <w:rPr>
          <w:b w:val="0"/>
          <w:bCs w:val="0"/>
        </w:rPr>
        <w:t xml:space="preserve">this did not impact </w:t>
      </w:r>
      <w:r w:rsidRPr="00547B43">
        <w:rPr>
          <w:b w:val="0"/>
          <w:bCs w:val="0"/>
        </w:rPr>
        <w:t xml:space="preserve">on the level of care and services provided to consumers by care staff. Management described roster allocation and the process of review to ensure staff allocations </w:t>
      </w:r>
      <w:r w:rsidR="00805AB4">
        <w:rPr>
          <w:b w:val="0"/>
          <w:bCs w:val="0"/>
        </w:rPr>
        <w:t>were</w:t>
      </w:r>
      <w:r w:rsidRPr="00547B43">
        <w:rPr>
          <w:b w:val="0"/>
          <w:bCs w:val="0"/>
        </w:rPr>
        <w:t xml:space="preserve"> adequately meeting changing consumer needs and preferences.</w:t>
      </w:r>
    </w:p>
    <w:p w14:paraId="223321D0" w14:textId="2A44C7DF" w:rsidR="00805AB4" w:rsidRPr="00805AB4" w:rsidRDefault="00805AB4" w:rsidP="00805AB4">
      <w:pPr>
        <w:pStyle w:val="Heading20"/>
        <w:rPr>
          <w:b w:val="0"/>
          <w:bCs w:val="0"/>
        </w:rPr>
      </w:pPr>
      <w:r w:rsidRPr="00805AB4">
        <w:rPr>
          <w:b w:val="0"/>
          <w:bCs w:val="0"/>
        </w:rPr>
        <w:t xml:space="preserve">The service roster </w:t>
      </w:r>
      <w:r>
        <w:rPr>
          <w:b w:val="0"/>
          <w:bCs w:val="0"/>
        </w:rPr>
        <w:t>was</w:t>
      </w:r>
      <w:r w:rsidRPr="00805AB4">
        <w:rPr>
          <w:b w:val="0"/>
          <w:bCs w:val="0"/>
        </w:rPr>
        <w:t xml:space="preserve"> an organisation standardised roster monitored by management to ensure the mix of staff members rostered </w:t>
      </w:r>
      <w:r>
        <w:rPr>
          <w:b w:val="0"/>
          <w:bCs w:val="0"/>
        </w:rPr>
        <w:t>was</w:t>
      </w:r>
      <w:r w:rsidRPr="00805AB4">
        <w:rPr>
          <w:b w:val="0"/>
          <w:bCs w:val="0"/>
        </w:rPr>
        <w:t xml:space="preserve"> adequate to meet the changing consumer needs and preferences.</w:t>
      </w:r>
      <w:r>
        <w:rPr>
          <w:b w:val="0"/>
          <w:bCs w:val="0"/>
        </w:rPr>
        <w:t xml:space="preserve"> </w:t>
      </w:r>
      <w:r w:rsidRPr="00805AB4">
        <w:rPr>
          <w:b w:val="0"/>
          <w:bCs w:val="0"/>
        </w:rPr>
        <w:t>The service recently employed a permanent C</w:t>
      </w:r>
      <w:r>
        <w:rPr>
          <w:b w:val="0"/>
          <w:bCs w:val="0"/>
        </w:rPr>
        <w:t>linical manager.</w:t>
      </w:r>
    </w:p>
    <w:p w14:paraId="3A8264CA" w14:textId="699DB257" w:rsidR="00805AB4" w:rsidRPr="00805AB4" w:rsidRDefault="00805AB4" w:rsidP="00805AB4">
      <w:pPr>
        <w:pStyle w:val="Heading20"/>
        <w:rPr>
          <w:b w:val="0"/>
          <w:bCs w:val="0"/>
        </w:rPr>
      </w:pPr>
      <w:r w:rsidRPr="00805AB4">
        <w:rPr>
          <w:b w:val="0"/>
          <w:bCs w:val="0"/>
        </w:rPr>
        <w:t xml:space="preserve">The service </w:t>
      </w:r>
      <w:r>
        <w:rPr>
          <w:b w:val="0"/>
          <w:bCs w:val="0"/>
        </w:rPr>
        <w:t>was</w:t>
      </w:r>
      <w:r w:rsidRPr="00805AB4">
        <w:rPr>
          <w:b w:val="0"/>
          <w:bCs w:val="0"/>
        </w:rPr>
        <w:t xml:space="preserve"> actively recruiting staff and evidenced the recent employment of </w:t>
      </w:r>
      <w:r>
        <w:rPr>
          <w:b w:val="0"/>
          <w:bCs w:val="0"/>
        </w:rPr>
        <w:t xml:space="preserve">two </w:t>
      </w:r>
      <w:r w:rsidRPr="00805AB4">
        <w:rPr>
          <w:b w:val="0"/>
          <w:bCs w:val="0"/>
        </w:rPr>
        <w:t>permanent R</w:t>
      </w:r>
      <w:r>
        <w:rPr>
          <w:b w:val="0"/>
          <w:bCs w:val="0"/>
        </w:rPr>
        <w:t xml:space="preserve">egistered nurses. </w:t>
      </w:r>
      <w:r w:rsidRPr="00805AB4">
        <w:rPr>
          <w:b w:val="0"/>
          <w:bCs w:val="0"/>
        </w:rPr>
        <w:t xml:space="preserve">The General Manager </w:t>
      </w:r>
      <w:r>
        <w:rPr>
          <w:b w:val="0"/>
          <w:bCs w:val="0"/>
        </w:rPr>
        <w:t>was</w:t>
      </w:r>
      <w:r w:rsidRPr="00805AB4">
        <w:rPr>
          <w:b w:val="0"/>
          <w:bCs w:val="0"/>
        </w:rPr>
        <w:t xml:space="preserve"> also a</w:t>
      </w:r>
      <w:r>
        <w:rPr>
          <w:b w:val="0"/>
          <w:bCs w:val="0"/>
        </w:rPr>
        <w:t xml:space="preserve"> Registered nurse and could </w:t>
      </w:r>
      <w:r w:rsidRPr="00805AB4">
        <w:rPr>
          <w:b w:val="0"/>
          <w:bCs w:val="0"/>
        </w:rPr>
        <w:t>assist on the floor when required.</w:t>
      </w:r>
    </w:p>
    <w:p w14:paraId="64619019" w14:textId="2BB4709B" w:rsidR="002B0C90" w:rsidRPr="00262C0B" w:rsidRDefault="00805AB4" w:rsidP="00805AB4">
      <w:pPr>
        <w:pStyle w:val="Heading20"/>
      </w:pPr>
      <w:r w:rsidRPr="00805AB4">
        <w:rPr>
          <w:b w:val="0"/>
          <w:bCs w:val="0"/>
        </w:rPr>
        <w:t xml:space="preserve">Call bell audits </w:t>
      </w:r>
      <w:r>
        <w:rPr>
          <w:b w:val="0"/>
          <w:bCs w:val="0"/>
        </w:rPr>
        <w:t>were</w:t>
      </w:r>
      <w:r w:rsidRPr="00805AB4">
        <w:rPr>
          <w:b w:val="0"/>
          <w:bCs w:val="0"/>
        </w:rPr>
        <w:t xml:space="preserve"> conducted every couple of days with call bell response times over 10</w:t>
      </w:r>
      <w:r>
        <w:rPr>
          <w:b w:val="0"/>
          <w:bCs w:val="0"/>
        </w:rPr>
        <w:t xml:space="preserve"> </w:t>
      </w:r>
      <w:r w:rsidRPr="00805AB4">
        <w:rPr>
          <w:b w:val="0"/>
          <w:bCs w:val="0"/>
        </w:rPr>
        <w:t xml:space="preserve">minute benchmark investigated. </w:t>
      </w:r>
      <w:r>
        <w:rPr>
          <w:b w:val="0"/>
          <w:bCs w:val="0"/>
        </w:rPr>
        <w:t>Staff were observed to attend to consumers’ needs in a timely manner during the Assessment contact.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1904D" w14:textId="77777777" w:rsidR="00820788" w:rsidRDefault="005816C3">
      <w:pPr>
        <w:spacing w:after="0"/>
      </w:pPr>
      <w:r>
        <w:separator/>
      </w:r>
    </w:p>
  </w:endnote>
  <w:endnote w:type="continuationSeparator" w:id="0">
    <w:p w14:paraId="6461904F" w14:textId="77777777" w:rsidR="00820788" w:rsidRDefault="005816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9046" w14:textId="77777777" w:rsidR="00DF37F2" w:rsidRPr="00DF37F2" w:rsidRDefault="005816C3" w:rsidP="00DF37F2">
    <w:pPr>
      <w:pStyle w:val="FooterArial9"/>
      <w:rPr>
        <w:rStyle w:val="FooterBold"/>
        <w:rFonts w:ascii="Arial" w:hAnsi="Arial"/>
        <w:b w:val="0"/>
      </w:rPr>
    </w:pPr>
    <w:r w:rsidRPr="00DF37F2">
      <w:rPr>
        <w:rStyle w:val="FooterBold"/>
        <w:rFonts w:ascii="Arial" w:hAnsi="Arial"/>
        <w:b w:val="0"/>
      </w:rPr>
      <w:t>Name of service: Burpengary Gardens Care Community</w:t>
    </w:r>
    <w:r w:rsidRPr="00DF37F2">
      <w:rPr>
        <w:rStyle w:val="FooterBold"/>
        <w:rFonts w:ascii="Arial" w:hAnsi="Arial"/>
        <w:b w:val="0"/>
      </w:rPr>
      <w:tab/>
      <w:t xml:space="preserve">RPT-ACC-0122 v3.0 </w:t>
    </w:r>
  </w:p>
  <w:p w14:paraId="64619047" w14:textId="77777777" w:rsidR="00DF37F2" w:rsidRPr="00DF37F2" w:rsidRDefault="005816C3" w:rsidP="00DF37F2">
    <w:pPr>
      <w:pStyle w:val="FooterArial9"/>
      <w:rPr>
        <w:rStyle w:val="FooterBold"/>
        <w:rFonts w:ascii="Arial" w:hAnsi="Arial"/>
        <w:b w:val="0"/>
      </w:rPr>
    </w:pPr>
    <w:r w:rsidRPr="00DF37F2">
      <w:rPr>
        <w:rStyle w:val="FooterBold"/>
        <w:rFonts w:ascii="Arial" w:hAnsi="Arial"/>
        <w:b w:val="0"/>
      </w:rPr>
      <w:t>Commission ID: 5478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4619048" w14:textId="77777777" w:rsidR="00DF37F2" w:rsidRPr="00DF37F2" w:rsidRDefault="005816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904A" w14:textId="77777777" w:rsidR="00E2364A" w:rsidRDefault="007351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9043" w14:textId="77777777" w:rsidR="00D3157C" w:rsidRDefault="005816C3" w:rsidP="00D71F88">
      <w:pPr>
        <w:spacing w:after="0"/>
      </w:pPr>
      <w:r>
        <w:separator/>
      </w:r>
    </w:p>
  </w:footnote>
  <w:footnote w:type="continuationSeparator" w:id="0">
    <w:p w14:paraId="64619044" w14:textId="77777777" w:rsidR="00D3157C" w:rsidRDefault="005816C3" w:rsidP="00D71F88">
      <w:pPr>
        <w:spacing w:after="0"/>
      </w:pPr>
      <w:r>
        <w:continuationSeparator/>
      </w:r>
    </w:p>
  </w:footnote>
  <w:footnote w:id="1">
    <w:p w14:paraId="64619050" w14:textId="767D705A" w:rsidR="002B0884" w:rsidRPr="003E6D12" w:rsidRDefault="005816C3" w:rsidP="003E6D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6B3C">
        <w:rPr>
          <w:rFonts w:ascii="Arial" w:hAnsi="Arial" w:cs="Arial"/>
          <w:color w:val="auto"/>
          <w:sz w:val="20"/>
          <w:szCs w:val="20"/>
        </w:rPr>
        <w:t>section 68A</w:t>
      </w:r>
      <w:r w:rsidRPr="00FF6B3C">
        <w:rPr>
          <w:rFonts w:ascii="Arial" w:hAnsi="Arial" w:cs="Arial"/>
          <w:b/>
          <w:color w:val="auto"/>
          <w:sz w:val="20"/>
          <w:szCs w:val="20"/>
        </w:rPr>
        <w:t xml:space="preserve"> </w:t>
      </w:r>
      <w:r w:rsidRPr="00FF6B3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9045" w14:textId="77777777" w:rsidR="00D71F88" w:rsidRDefault="005816C3">
    <w:pPr>
      <w:pStyle w:val="Header"/>
    </w:pPr>
    <w:r>
      <w:rPr>
        <w:noProof/>
        <w:color w:val="2B579A"/>
        <w:shd w:val="clear" w:color="auto" w:fill="E6E6E6"/>
        <w:lang w:val="en-US"/>
      </w:rPr>
      <w:drawing>
        <wp:anchor distT="0" distB="0" distL="114300" distR="114300" simplePos="0" relativeHeight="251659264" behindDoc="1" locked="0" layoutInCell="1" allowOverlap="1" wp14:anchorId="6461904B" wp14:editId="646190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72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9049" w14:textId="77777777" w:rsidR="00FA0A5B" w:rsidRDefault="005816C3">
    <w:pPr>
      <w:pStyle w:val="Header"/>
    </w:pPr>
    <w:r>
      <w:rPr>
        <w:noProof/>
      </w:rPr>
      <w:drawing>
        <wp:anchor distT="0" distB="0" distL="114300" distR="114300" simplePos="0" relativeHeight="251658240" behindDoc="0" locked="0" layoutInCell="1" allowOverlap="1" wp14:anchorId="6461904D" wp14:editId="646190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C0CC3C">
      <w:start w:val="1"/>
      <w:numFmt w:val="lowerRoman"/>
      <w:lvlText w:val="(%1)"/>
      <w:lvlJc w:val="left"/>
      <w:pPr>
        <w:ind w:left="1080" w:hanging="720"/>
      </w:pPr>
      <w:rPr>
        <w:rFonts w:hint="default"/>
      </w:rPr>
    </w:lvl>
    <w:lvl w:ilvl="1" w:tplc="C520E01C" w:tentative="1">
      <w:start w:val="1"/>
      <w:numFmt w:val="lowerLetter"/>
      <w:lvlText w:val="%2."/>
      <w:lvlJc w:val="left"/>
      <w:pPr>
        <w:ind w:left="1440" w:hanging="360"/>
      </w:pPr>
    </w:lvl>
    <w:lvl w:ilvl="2" w:tplc="534E3D82" w:tentative="1">
      <w:start w:val="1"/>
      <w:numFmt w:val="lowerRoman"/>
      <w:lvlText w:val="%3."/>
      <w:lvlJc w:val="right"/>
      <w:pPr>
        <w:ind w:left="2160" w:hanging="180"/>
      </w:pPr>
    </w:lvl>
    <w:lvl w:ilvl="3" w:tplc="24AC41C8" w:tentative="1">
      <w:start w:val="1"/>
      <w:numFmt w:val="decimal"/>
      <w:lvlText w:val="%4."/>
      <w:lvlJc w:val="left"/>
      <w:pPr>
        <w:ind w:left="2880" w:hanging="360"/>
      </w:pPr>
    </w:lvl>
    <w:lvl w:ilvl="4" w:tplc="E384C0AE" w:tentative="1">
      <w:start w:val="1"/>
      <w:numFmt w:val="lowerLetter"/>
      <w:lvlText w:val="%5."/>
      <w:lvlJc w:val="left"/>
      <w:pPr>
        <w:ind w:left="3600" w:hanging="360"/>
      </w:pPr>
    </w:lvl>
    <w:lvl w:ilvl="5" w:tplc="6BE0F40C" w:tentative="1">
      <w:start w:val="1"/>
      <w:numFmt w:val="lowerRoman"/>
      <w:lvlText w:val="%6."/>
      <w:lvlJc w:val="right"/>
      <w:pPr>
        <w:ind w:left="4320" w:hanging="180"/>
      </w:pPr>
    </w:lvl>
    <w:lvl w:ilvl="6" w:tplc="1688E6C2" w:tentative="1">
      <w:start w:val="1"/>
      <w:numFmt w:val="decimal"/>
      <w:lvlText w:val="%7."/>
      <w:lvlJc w:val="left"/>
      <w:pPr>
        <w:ind w:left="5040" w:hanging="360"/>
      </w:pPr>
    </w:lvl>
    <w:lvl w:ilvl="7" w:tplc="66FEA212" w:tentative="1">
      <w:start w:val="1"/>
      <w:numFmt w:val="lowerLetter"/>
      <w:lvlText w:val="%8."/>
      <w:lvlJc w:val="left"/>
      <w:pPr>
        <w:ind w:left="5760" w:hanging="360"/>
      </w:pPr>
    </w:lvl>
    <w:lvl w:ilvl="8" w:tplc="333266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D8E6AA">
      <w:start w:val="1"/>
      <w:numFmt w:val="lowerRoman"/>
      <w:lvlText w:val="(%1)"/>
      <w:lvlJc w:val="left"/>
      <w:pPr>
        <w:ind w:left="1080" w:hanging="720"/>
      </w:pPr>
      <w:rPr>
        <w:rFonts w:hint="default"/>
      </w:rPr>
    </w:lvl>
    <w:lvl w:ilvl="1" w:tplc="85D26140" w:tentative="1">
      <w:start w:val="1"/>
      <w:numFmt w:val="lowerLetter"/>
      <w:lvlText w:val="%2."/>
      <w:lvlJc w:val="left"/>
      <w:pPr>
        <w:ind w:left="1440" w:hanging="360"/>
      </w:pPr>
    </w:lvl>
    <w:lvl w:ilvl="2" w:tplc="3BB892D8" w:tentative="1">
      <w:start w:val="1"/>
      <w:numFmt w:val="lowerRoman"/>
      <w:lvlText w:val="%3."/>
      <w:lvlJc w:val="right"/>
      <w:pPr>
        <w:ind w:left="2160" w:hanging="180"/>
      </w:pPr>
    </w:lvl>
    <w:lvl w:ilvl="3" w:tplc="F5263288" w:tentative="1">
      <w:start w:val="1"/>
      <w:numFmt w:val="decimal"/>
      <w:lvlText w:val="%4."/>
      <w:lvlJc w:val="left"/>
      <w:pPr>
        <w:ind w:left="2880" w:hanging="360"/>
      </w:pPr>
    </w:lvl>
    <w:lvl w:ilvl="4" w:tplc="DC787BCE" w:tentative="1">
      <w:start w:val="1"/>
      <w:numFmt w:val="lowerLetter"/>
      <w:lvlText w:val="%5."/>
      <w:lvlJc w:val="left"/>
      <w:pPr>
        <w:ind w:left="3600" w:hanging="360"/>
      </w:pPr>
    </w:lvl>
    <w:lvl w:ilvl="5" w:tplc="F0E2AEA8" w:tentative="1">
      <w:start w:val="1"/>
      <w:numFmt w:val="lowerRoman"/>
      <w:lvlText w:val="%6."/>
      <w:lvlJc w:val="right"/>
      <w:pPr>
        <w:ind w:left="4320" w:hanging="180"/>
      </w:pPr>
    </w:lvl>
    <w:lvl w:ilvl="6" w:tplc="115AE924" w:tentative="1">
      <w:start w:val="1"/>
      <w:numFmt w:val="decimal"/>
      <w:lvlText w:val="%7."/>
      <w:lvlJc w:val="left"/>
      <w:pPr>
        <w:ind w:left="5040" w:hanging="360"/>
      </w:pPr>
    </w:lvl>
    <w:lvl w:ilvl="7" w:tplc="A2E24C56" w:tentative="1">
      <w:start w:val="1"/>
      <w:numFmt w:val="lowerLetter"/>
      <w:lvlText w:val="%8."/>
      <w:lvlJc w:val="left"/>
      <w:pPr>
        <w:ind w:left="5760" w:hanging="360"/>
      </w:pPr>
    </w:lvl>
    <w:lvl w:ilvl="8" w:tplc="DD4ADE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6EEA8E6">
      <w:start w:val="1"/>
      <w:numFmt w:val="lowerRoman"/>
      <w:lvlText w:val="(%1)"/>
      <w:lvlJc w:val="left"/>
      <w:pPr>
        <w:ind w:left="1080" w:hanging="720"/>
      </w:pPr>
      <w:rPr>
        <w:rFonts w:hint="default"/>
      </w:rPr>
    </w:lvl>
    <w:lvl w:ilvl="1" w:tplc="20E6A140" w:tentative="1">
      <w:start w:val="1"/>
      <w:numFmt w:val="lowerLetter"/>
      <w:lvlText w:val="%2."/>
      <w:lvlJc w:val="left"/>
      <w:pPr>
        <w:ind w:left="1440" w:hanging="360"/>
      </w:pPr>
    </w:lvl>
    <w:lvl w:ilvl="2" w:tplc="8D101EBC" w:tentative="1">
      <w:start w:val="1"/>
      <w:numFmt w:val="lowerRoman"/>
      <w:lvlText w:val="%3."/>
      <w:lvlJc w:val="right"/>
      <w:pPr>
        <w:ind w:left="2160" w:hanging="180"/>
      </w:pPr>
    </w:lvl>
    <w:lvl w:ilvl="3" w:tplc="5FA82BEE" w:tentative="1">
      <w:start w:val="1"/>
      <w:numFmt w:val="decimal"/>
      <w:lvlText w:val="%4."/>
      <w:lvlJc w:val="left"/>
      <w:pPr>
        <w:ind w:left="2880" w:hanging="360"/>
      </w:pPr>
    </w:lvl>
    <w:lvl w:ilvl="4" w:tplc="D638AE76" w:tentative="1">
      <w:start w:val="1"/>
      <w:numFmt w:val="lowerLetter"/>
      <w:lvlText w:val="%5."/>
      <w:lvlJc w:val="left"/>
      <w:pPr>
        <w:ind w:left="3600" w:hanging="360"/>
      </w:pPr>
    </w:lvl>
    <w:lvl w:ilvl="5" w:tplc="6C80DF8C" w:tentative="1">
      <w:start w:val="1"/>
      <w:numFmt w:val="lowerRoman"/>
      <w:lvlText w:val="%6."/>
      <w:lvlJc w:val="right"/>
      <w:pPr>
        <w:ind w:left="4320" w:hanging="180"/>
      </w:pPr>
    </w:lvl>
    <w:lvl w:ilvl="6" w:tplc="A3F0BA8E" w:tentative="1">
      <w:start w:val="1"/>
      <w:numFmt w:val="decimal"/>
      <w:lvlText w:val="%7."/>
      <w:lvlJc w:val="left"/>
      <w:pPr>
        <w:ind w:left="5040" w:hanging="360"/>
      </w:pPr>
    </w:lvl>
    <w:lvl w:ilvl="7" w:tplc="815ABF04" w:tentative="1">
      <w:start w:val="1"/>
      <w:numFmt w:val="lowerLetter"/>
      <w:lvlText w:val="%8."/>
      <w:lvlJc w:val="left"/>
      <w:pPr>
        <w:ind w:left="5760" w:hanging="360"/>
      </w:pPr>
    </w:lvl>
    <w:lvl w:ilvl="8" w:tplc="B2A4EBC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F14974E">
      <w:start w:val="1"/>
      <w:numFmt w:val="bullet"/>
      <w:lvlText w:val=""/>
      <w:lvlJc w:val="left"/>
      <w:pPr>
        <w:ind w:left="720" w:hanging="360"/>
      </w:pPr>
      <w:rPr>
        <w:rFonts w:ascii="Symbol" w:hAnsi="Symbol" w:hint="default"/>
        <w:color w:val="auto"/>
        <w:sz w:val="24"/>
        <w:szCs w:val="24"/>
      </w:rPr>
    </w:lvl>
    <w:lvl w:ilvl="1" w:tplc="1AD496B0" w:tentative="1">
      <w:start w:val="1"/>
      <w:numFmt w:val="bullet"/>
      <w:lvlText w:val="o"/>
      <w:lvlJc w:val="left"/>
      <w:pPr>
        <w:ind w:left="1440" w:hanging="360"/>
      </w:pPr>
      <w:rPr>
        <w:rFonts w:ascii="Courier New" w:hAnsi="Courier New" w:cs="Courier New" w:hint="default"/>
      </w:rPr>
    </w:lvl>
    <w:lvl w:ilvl="2" w:tplc="679AE212" w:tentative="1">
      <w:start w:val="1"/>
      <w:numFmt w:val="bullet"/>
      <w:lvlText w:val=""/>
      <w:lvlJc w:val="left"/>
      <w:pPr>
        <w:ind w:left="2160" w:hanging="360"/>
      </w:pPr>
      <w:rPr>
        <w:rFonts w:ascii="Wingdings" w:hAnsi="Wingdings" w:hint="default"/>
      </w:rPr>
    </w:lvl>
    <w:lvl w:ilvl="3" w:tplc="6A84CC02" w:tentative="1">
      <w:start w:val="1"/>
      <w:numFmt w:val="bullet"/>
      <w:lvlText w:val=""/>
      <w:lvlJc w:val="left"/>
      <w:pPr>
        <w:ind w:left="2880" w:hanging="360"/>
      </w:pPr>
      <w:rPr>
        <w:rFonts w:ascii="Symbol" w:hAnsi="Symbol" w:hint="default"/>
      </w:rPr>
    </w:lvl>
    <w:lvl w:ilvl="4" w:tplc="DDCA29C0" w:tentative="1">
      <w:start w:val="1"/>
      <w:numFmt w:val="bullet"/>
      <w:lvlText w:val="o"/>
      <w:lvlJc w:val="left"/>
      <w:pPr>
        <w:ind w:left="3600" w:hanging="360"/>
      </w:pPr>
      <w:rPr>
        <w:rFonts w:ascii="Courier New" w:hAnsi="Courier New" w:cs="Courier New" w:hint="default"/>
      </w:rPr>
    </w:lvl>
    <w:lvl w:ilvl="5" w:tplc="00948DEA" w:tentative="1">
      <w:start w:val="1"/>
      <w:numFmt w:val="bullet"/>
      <w:lvlText w:val=""/>
      <w:lvlJc w:val="left"/>
      <w:pPr>
        <w:ind w:left="4320" w:hanging="360"/>
      </w:pPr>
      <w:rPr>
        <w:rFonts w:ascii="Wingdings" w:hAnsi="Wingdings" w:hint="default"/>
      </w:rPr>
    </w:lvl>
    <w:lvl w:ilvl="6" w:tplc="C526BC42" w:tentative="1">
      <w:start w:val="1"/>
      <w:numFmt w:val="bullet"/>
      <w:lvlText w:val=""/>
      <w:lvlJc w:val="left"/>
      <w:pPr>
        <w:ind w:left="5040" w:hanging="360"/>
      </w:pPr>
      <w:rPr>
        <w:rFonts w:ascii="Symbol" w:hAnsi="Symbol" w:hint="default"/>
      </w:rPr>
    </w:lvl>
    <w:lvl w:ilvl="7" w:tplc="A22AC16C" w:tentative="1">
      <w:start w:val="1"/>
      <w:numFmt w:val="bullet"/>
      <w:lvlText w:val="o"/>
      <w:lvlJc w:val="left"/>
      <w:pPr>
        <w:ind w:left="5760" w:hanging="360"/>
      </w:pPr>
      <w:rPr>
        <w:rFonts w:ascii="Courier New" w:hAnsi="Courier New" w:cs="Courier New" w:hint="default"/>
      </w:rPr>
    </w:lvl>
    <w:lvl w:ilvl="8" w:tplc="03BE0D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9146706">
      <w:start w:val="1"/>
      <w:numFmt w:val="lowerRoman"/>
      <w:lvlText w:val="(%1)"/>
      <w:lvlJc w:val="left"/>
      <w:pPr>
        <w:ind w:left="1080" w:hanging="720"/>
      </w:pPr>
      <w:rPr>
        <w:rFonts w:hint="default"/>
      </w:rPr>
    </w:lvl>
    <w:lvl w:ilvl="1" w:tplc="BC14FC0C" w:tentative="1">
      <w:start w:val="1"/>
      <w:numFmt w:val="lowerLetter"/>
      <w:lvlText w:val="%2."/>
      <w:lvlJc w:val="left"/>
      <w:pPr>
        <w:ind w:left="1440" w:hanging="360"/>
      </w:pPr>
    </w:lvl>
    <w:lvl w:ilvl="2" w:tplc="1A98BE68" w:tentative="1">
      <w:start w:val="1"/>
      <w:numFmt w:val="lowerRoman"/>
      <w:lvlText w:val="%3."/>
      <w:lvlJc w:val="right"/>
      <w:pPr>
        <w:ind w:left="2160" w:hanging="180"/>
      </w:pPr>
    </w:lvl>
    <w:lvl w:ilvl="3" w:tplc="50ECF0E2" w:tentative="1">
      <w:start w:val="1"/>
      <w:numFmt w:val="decimal"/>
      <w:lvlText w:val="%4."/>
      <w:lvlJc w:val="left"/>
      <w:pPr>
        <w:ind w:left="2880" w:hanging="360"/>
      </w:pPr>
    </w:lvl>
    <w:lvl w:ilvl="4" w:tplc="BE8A516A" w:tentative="1">
      <w:start w:val="1"/>
      <w:numFmt w:val="lowerLetter"/>
      <w:lvlText w:val="%5."/>
      <w:lvlJc w:val="left"/>
      <w:pPr>
        <w:ind w:left="3600" w:hanging="360"/>
      </w:pPr>
    </w:lvl>
    <w:lvl w:ilvl="5" w:tplc="C3726F5A" w:tentative="1">
      <w:start w:val="1"/>
      <w:numFmt w:val="lowerRoman"/>
      <w:lvlText w:val="%6."/>
      <w:lvlJc w:val="right"/>
      <w:pPr>
        <w:ind w:left="4320" w:hanging="180"/>
      </w:pPr>
    </w:lvl>
    <w:lvl w:ilvl="6" w:tplc="662E77E2" w:tentative="1">
      <w:start w:val="1"/>
      <w:numFmt w:val="decimal"/>
      <w:lvlText w:val="%7."/>
      <w:lvlJc w:val="left"/>
      <w:pPr>
        <w:ind w:left="5040" w:hanging="360"/>
      </w:pPr>
    </w:lvl>
    <w:lvl w:ilvl="7" w:tplc="7D9A1482" w:tentative="1">
      <w:start w:val="1"/>
      <w:numFmt w:val="lowerLetter"/>
      <w:lvlText w:val="%8."/>
      <w:lvlJc w:val="left"/>
      <w:pPr>
        <w:ind w:left="5760" w:hanging="360"/>
      </w:pPr>
    </w:lvl>
    <w:lvl w:ilvl="8" w:tplc="373EA8C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2F262CC">
      <w:start w:val="1"/>
      <w:numFmt w:val="lowerRoman"/>
      <w:lvlText w:val="(%1)"/>
      <w:lvlJc w:val="left"/>
      <w:pPr>
        <w:ind w:left="1080" w:hanging="720"/>
      </w:pPr>
      <w:rPr>
        <w:rFonts w:hint="default"/>
      </w:rPr>
    </w:lvl>
    <w:lvl w:ilvl="1" w:tplc="80D26428" w:tentative="1">
      <w:start w:val="1"/>
      <w:numFmt w:val="lowerLetter"/>
      <w:lvlText w:val="%2."/>
      <w:lvlJc w:val="left"/>
      <w:pPr>
        <w:ind w:left="1440" w:hanging="360"/>
      </w:pPr>
    </w:lvl>
    <w:lvl w:ilvl="2" w:tplc="D1CACBA0" w:tentative="1">
      <w:start w:val="1"/>
      <w:numFmt w:val="lowerRoman"/>
      <w:lvlText w:val="%3."/>
      <w:lvlJc w:val="right"/>
      <w:pPr>
        <w:ind w:left="2160" w:hanging="180"/>
      </w:pPr>
    </w:lvl>
    <w:lvl w:ilvl="3" w:tplc="353A5106" w:tentative="1">
      <w:start w:val="1"/>
      <w:numFmt w:val="decimal"/>
      <w:lvlText w:val="%4."/>
      <w:lvlJc w:val="left"/>
      <w:pPr>
        <w:ind w:left="2880" w:hanging="360"/>
      </w:pPr>
    </w:lvl>
    <w:lvl w:ilvl="4" w:tplc="EB26AB26" w:tentative="1">
      <w:start w:val="1"/>
      <w:numFmt w:val="lowerLetter"/>
      <w:lvlText w:val="%5."/>
      <w:lvlJc w:val="left"/>
      <w:pPr>
        <w:ind w:left="3600" w:hanging="360"/>
      </w:pPr>
    </w:lvl>
    <w:lvl w:ilvl="5" w:tplc="58922E32" w:tentative="1">
      <w:start w:val="1"/>
      <w:numFmt w:val="lowerRoman"/>
      <w:lvlText w:val="%6."/>
      <w:lvlJc w:val="right"/>
      <w:pPr>
        <w:ind w:left="4320" w:hanging="180"/>
      </w:pPr>
    </w:lvl>
    <w:lvl w:ilvl="6" w:tplc="BD82CFFE" w:tentative="1">
      <w:start w:val="1"/>
      <w:numFmt w:val="decimal"/>
      <w:lvlText w:val="%7."/>
      <w:lvlJc w:val="left"/>
      <w:pPr>
        <w:ind w:left="5040" w:hanging="360"/>
      </w:pPr>
    </w:lvl>
    <w:lvl w:ilvl="7" w:tplc="D82CC3E2" w:tentative="1">
      <w:start w:val="1"/>
      <w:numFmt w:val="lowerLetter"/>
      <w:lvlText w:val="%8."/>
      <w:lvlJc w:val="left"/>
      <w:pPr>
        <w:ind w:left="5760" w:hanging="360"/>
      </w:pPr>
    </w:lvl>
    <w:lvl w:ilvl="8" w:tplc="3C32C85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70CAA88">
      <w:start w:val="1"/>
      <w:numFmt w:val="lowerRoman"/>
      <w:lvlText w:val="(%1)"/>
      <w:lvlJc w:val="left"/>
      <w:pPr>
        <w:ind w:left="1080" w:hanging="720"/>
      </w:pPr>
      <w:rPr>
        <w:rFonts w:hint="default"/>
      </w:rPr>
    </w:lvl>
    <w:lvl w:ilvl="1" w:tplc="9E54636A" w:tentative="1">
      <w:start w:val="1"/>
      <w:numFmt w:val="lowerLetter"/>
      <w:lvlText w:val="%2."/>
      <w:lvlJc w:val="left"/>
      <w:pPr>
        <w:ind w:left="1440" w:hanging="360"/>
      </w:pPr>
    </w:lvl>
    <w:lvl w:ilvl="2" w:tplc="509E0D1A" w:tentative="1">
      <w:start w:val="1"/>
      <w:numFmt w:val="lowerRoman"/>
      <w:lvlText w:val="%3."/>
      <w:lvlJc w:val="right"/>
      <w:pPr>
        <w:ind w:left="2160" w:hanging="180"/>
      </w:pPr>
    </w:lvl>
    <w:lvl w:ilvl="3" w:tplc="F39AF6E2" w:tentative="1">
      <w:start w:val="1"/>
      <w:numFmt w:val="decimal"/>
      <w:lvlText w:val="%4."/>
      <w:lvlJc w:val="left"/>
      <w:pPr>
        <w:ind w:left="2880" w:hanging="360"/>
      </w:pPr>
    </w:lvl>
    <w:lvl w:ilvl="4" w:tplc="EE2248E2" w:tentative="1">
      <w:start w:val="1"/>
      <w:numFmt w:val="lowerLetter"/>
      <w:lvlText w:val="%5."/>
      <w:lvlJc w:val="left"/>
      <w:pPr>
        <w:ind w:left="3600" w:hanging="360"/>
      </w:pPr>
    </w:lvl>
    <w:lvl w:ilvl="5" w:tplc="82CE9626" w:tentative="1">
      <w:start w:val="1"/>
      <w:numFmt w:val="lowerRoman"/>
      <w:lvlText w:val="%6."/>
      <w:lvlJc w:val="right"/>
      <w:pPr>
        <w:ind w:left="4320" w:hanging="180"/>
      </w:pPr>
    </w:lvl>
    <w:lvl w:ilvl="6" w:tplc="AE1CE48E" w:tentative="1">
      <w:start w:val="1"/>
      <w:numFmt w:val="decimal"/>
      <w:lvlText w:val="%7."/>
      <w:lvlJc w:val="left"/>
      <w:pPr>
        <w:ind w:left="5040" w:hanging="360"/>
      </w:pPr>
    </w:lvl>
    <w:lvl w:ilvl="7" w:tplc="E2242338" w:tentative="1">
      <w:start w:val="1"/>
      <w:numFmt w:val="lowerLetter"/>
      <w:lvlText w:val="%8."/>
      <w:lvlJc w:val="left"/>
      <w:pPr>
        <w:ind w:left="5760" w:hanging="360"/>
      </w:pPr>
    </w:lvl>
    <w:lvl w:ilvl="8" w:tplc="89C6166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BE06D02">
      <w:start w:val="1"/>
      <w:numFmt w:val="lowerRoman"/>
      <w:lvlText w:val="(%1)"/>
      <w:lvlJc w:val="left"/>
      <w:pPr>
        <w:ind w:left="1080" w:hanging="720"/>
      </w:pPr>
      <w:rPr>
        <w:rFonts w:hint="default"/>
      </w:rPr>
    </w:lvl>
    <w:lvl w:ilvl="1" w:tplc="85C6A498" w:tentative="1">
      <w:start w:val="1"/>
      <w:numFmt w:val="lowerLetter"/>
      <w:lvlText w:val="%2."/>
      <w:lvlJc w:val="left"/>
      <w:pPr>
        <w:ind w:left="1440" w:hanging="360"/>
      </w:pPr>
    </w:lvl>
    <w:lvl w:ilvl="2" w:tplc="F7C85278" w:tentative="1">
      <w:start w:val="1"/>
      <w:numFmt w:val="lowerRoman"/>
      <w:lvlText w:val="%3."/>
      <w:lvlJc w:val="right"/>
      <w:pPr>
        <w:ind w:left="2160" w:hanging="180"/>
      </w:pPr>
    </w:lvl>
    <w:lvl w:ilvl="3" w:tplc="4E72F6BE" w:tentative="1">
      <w:start w:val="1"/>
      <w:numFmt w:val="decimal"/>
      <w:lvlText w:val="%4."/>
      <w:lvlJc w:val="left"/>
      <w:pPr>
        <w:ind w:left="2880" w:hanging="360"/>
      </w:pPr>
    </w:lvl>
    <w:lvl w:ilvl="4" w:tplc="A2F638FA" w:tentative="1">
      <w:start w:val="1"/>
      <w:numFmt w:val="lowerLetter"/>
      <w:lvlText w:val="%5."/>
      <w:lvlJc w:val="left"/>
      <w:pPr>
        <w:ind w:left="3600" w:hanging="360"/>
      </w:pPr>
    </w:lvl>
    <w:lvl w:ilvl="5" w:tplc="4252B26A" w:tentative="1">
      <w:start w:val="1"/>
      <w:numFmt w:val="lowerRoman"/>
      <w:lvlText w:val="%6."/>
      <w:lvlJc w:val="right"/>
      <w:pPr>
        <w:ind w:left="4320" w:hanging="180"/>
      </w:pPr>
    </w:lvl>
    <w:lvl w:ilvl="6" w:tplc="3ED046FE" w:tentative="1">
      <w:start w:val="1"/>
      <w:numFmt w:val="decimal"/>
      <w:lvlText w:val="%7."/>
      <w:lvlJc w:val="left"/>
      <w:pPr>
        <w:ind w:left="5040" w:hanging="360"/>
      </w:pPr>
    </w:lvl>
    <w:lvl w:ilvl="7" w:tplc="11F42698" w:tentative="1">
      <w:start w:val="1"/>
      <w:numFmt w:val="lowerLetter"/>
      <w:lvlText w:val="%8."/>
      <w:lvlJc w:val="left"/>
      <w:pPr>
        <w:ind w:left="5760" w:hanging="360"/>
      </w:pPr>
    </w:lvl>
    <w:lvl w:ilvl="8" w:tplc="0E38B8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5EB4D0">
      <w:start w:val="1"/>
      <w:numFmt w:val="lowerRoman"/>
      <w:lvlText w:val="(%1)"/>
      <w:lvlJc w:val="left"/>
      <w:pPr>
        <w:ind w:left="1080" w:hanging="720"/>
      </w:pPr>
      <w:rPr>
        <w:rFonts w:hint="default"/>
      </w:rPr>
    </w:lvl>
    <w:lvl w:ilvl="1" w:tplc="FEC0B6E8" w:tentative="1">
      <w:start w:val="1"/>
      <w:numFmt w:val="lowerLetter"/>
      <w:lvlText w:val="%2."/>
      <w:lvlJc w:val="left"/>
      <w:pPr>
        <w:ind w:left="1440" w:hanging="360"/>
      </w:pPr>
    </w:lvl>
    <w:lvl w:ilvl="2" w:tplc="8BFA72E0" w:tentative="1">
      <w:start w:val="1"/>
      <w:numFmt w:val="lowerRoman"/>
      <w:lvlText w:val="%3."/>
      <w:lvlJc w:val="right"/>
      <w:pPr>
        <w:ind w:left="2160" w:hanging="180"/>
      </w:pPr>
    </w:lvl>
    <w:lvl w:ilvl="3" w:tplc="8CC4A69A" w:tentative="1">
      <w:start w:val="1"/>
      <w:numFmt w:val="decimal"/>
      <w:lvlText w:val="%4."/>
      <w:lvlJc w:val="left"/>
      <w:pPr>
        <w:ind w:left="2880" w:hanging="360"/>
      </w:pPr>
    </w:lvl>
    <w:lvl w:ilvl="4" w:tplc="DDBE7900" w:tentative="1">
      <w:start w:val="1"/>
      <w:numFmt w:val="lowerLetter"/>
      <w:lvlText w:val="%5."/>
      <w:lvlJc w:val="left"/>
      <w:pPr>
        <w:ind w:left="3600" w:hanging="360"/>
      </w:pPr>
    </w:lvl>
    <w:lvl w:ilvl="5" w:tplc="59DCB640" w:tentative="1">
      <w:start w:val="1"/>
      <w:numFmt w:val="lowerRoman"/>
      <w:lvlText w:val="%6."/>
      <w:lvlJc w:val="right"/>
      <w:pPr>
        <w:ind w:left="4320" w:hanging="180"/>
      </w:pPr>
    </w:lvl>
    <w:lvl w:ilvl="6" w:tplc="551A237E" w:tentative="1">
      <w:start w:val="1"/>
      <w:numFmt w:val="decimal"/>
      <w:lvlText w:val="%7."/>
      <w:lvlJc w:val="left"/>
      <w:pPr>
        <w:ind w:left="5040" w:hanging="360"/>
      </w:pPr>
    </w:lvl>
    <w:lvl w:ilvl="7" w:tplc="EEA49AB4" w:tentative="1">
      <w:start w:val="1"/>
      <w:numFmt w:val="lowerLetter"/>
      <w:lvlText w:val="%8."/>
      <w:lvlJc w:val="left"/>
      <w:pPr>
        <w:ind w:left="5760" w:hanging="360"/>
      </w:pPr>
    </w:lvl>
    <w:lvl w:ilvl="8" w:tplc="7B1C6F9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D5654FE">
      <w:start w:val="1"/>
      <w:numFmt w:val="lowerRoman"/>
      <w:lvlText w:val="(%1)"/>
      <w:lvlJc w:val="left"/>
      <w:pPr>
        <w:ind w:left="1080" w:hanging="720"/>
      </w:pPr>
      <w:rPr>
        <w:rFonts w:hint="default"/>
      </w:rPr>
    </w:lvl>
    <w:lvl w:ilvl="1" w:tplc="0AEC812A" w:tentative="1">
      <w:start w:val="1"/>
      <w:numFmt w:val="lowerLetter"/>
      <w:lvlText w:val="%2."/>
      <w:lvlJc w:val="left"/>
      <w:pPr>
        <w:ind w:left="1440" w:hanging="360"/>
      </w:pPr>
    </w:lvl>
    <w:lvl w:ilvl="2" w:tplc="9782D1C8" w:tentative="1">
      <w:start w:val="1"/>
      <w:numFmt w:val="lowerRoman"/>
      <w:lvlText w:val="%3."/>
      <w:lvlJc w:val="right"/>
      <w:pPr>
        <w:ind w:left="2160" w:hanging="180"/>
      </w:pPr>
    </w:lvl>
    <w:lvl w:ilvl="3" w:tplc="73922444" w:tentative="1">
      <w:start w:val="1"/>
      <w:numFmt w:val="decimal"/>
      <w:lvlText w:val="%4."/>
      <w:lvlJc w:val="left"/>
      <w:pPr>
        <w:ind w:left="2880" w:hanging="360"/>
      </w:pPr>
    </w:lvl>
    <w:lvl w:ilvl="4" w:tplc="9580B3E2" w:tentative="1">
      <w:start w:val="1"/>
      <w:numFmt w:val="lowerLetter"/>
      <w:lvlText w:val="%5."/>
      <w:lvlJc w:val="left"/>
      <w:pPr>
        <w:ind w:left="3600" w:hanging="360"/>
      </w:pPr>
    </w:lvl>
    <w:lvl w:ilvl="5" w:tplc="6F42AA80" w:tentative="1">
      <w:start w:val="1"/>
      <w:numFmt w:val="lowerRoman"/>
      <w:lvlText w:val="%6."/>
      <w:lvlJc w:val="right"/>
      <w:pPr>
        <w:ind w:left="4320" w:hanging="180"/>
      </w:pPr>
    </w:lvl>
    <w:lvl w:ilvl="6" w:tplc="864CAC32" w:tentative="1">
      <w:start w:val="1"/>
      <w:numFmt w:val="decimal"/>
      <w:lvlText w:val="%7."/>
      <w:lvlJc w:val="left"/>
      <w:pPr>
        <w:ind w:left="5040" w:hanging="360"/>
      </w:pPr>
    </w:lvl>
    <w:lvl w:ilvl="7" w:tplc="9A9249F0" w:tentative="1">
      <w:start w:val="1"/>
      <w:numFmt w:val="lowerLetter"/>
      <w:lvlText w:val="%8."/>
      <w:lvlJc w:val="left"/>
      <w:pPr>
        <w:ind w:left="5760" w:hanging="360"/>
      </w:pPr>
    </w:lvl>
    <w:lvl w:ilvl="8" w:tplc="01D6CE8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B1"/>
    <w:rsid w:val="003E6D12"/>
    <w:rsid w:val="00475795"/>
    <w:rsid w:val="005307F9"/>
    <w:rsid w:val="00547B43"/>
    <w:rsid w:val="005816C3"/>
    <w:rsid w:val="00691E02"/>
    <w:rsid w:val="007351A7"/>
    <w:rsid w:val="007E452C"/>
    <w:rsid w:val="00805AB4"/>
    <w:rsid w:val="00820788"/>
    <w:rsid w:val="009B7F29"/>
    <w:rsid w:val="00DC05B1"/>
    <w:rsid w:val="00F66270"/>
    <w:rsid w:val="00FF6B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18F05"/>
  <w15:docId w15:val="{81ECB7A4-FCD2-4841-AC8E-3C774BBC7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5478</RACS_x0020_ID>
    <Approved_x0020_Provider xmlns="a8338b6e-77a6-4851-82b6-98166143ffdd">DPG Services Pty Ltd</Approved_x0020_Provider>
    <Management_x0020_Company_x0020_ID xmlns="a8338b6e-77a6-4851-82b6-98166143ffdd" xsi:nil="true"/>
    <Home xmlns="a8338b6e-77a6-4851-82b6-98166143ffdd">Burpengary Gardens Care Community</Home>
    <Signed xmlns="a8338b6e-77a6-4851-82b6-98166143ffdd" xsi:nil="true"/>
    <Uploaded xmlns="a8338b6e-77a6-4851-82b6-98166143ffdd">False</Uploaded>
    <Management_x0020_Company xmlns="a8338b6e-77a6-4851-82b6-98166143ffdd" xsi:nil="true"/>
    <Doc_x0020_Date xmlns="a8338b6e-77a6-4851-82b6-98166143ffdd">2023-06-08T04:23:00+00:00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27D14F4B-7CF4-DC11-AD41-005056922186</Home_x0020_ID>
    <State xmlns="a8338b6e-77a6-4851-82b6-98166143ffdd">QLD</State>
    <Doc_x0020_Sent_Received_x0020_Date xmlns="a8338b6e-77a6-4851-82b6-98166143ffdd">2023-06-08T00:00:00+00:00</Doc_x0020_Sent_Received_x0020_Date>
    <Activity_x0020_ID xmlns="a8338b6e-77a6-4851-82b6-98166143ffdd">39FDC214-93FA-ED11-B19A-005056922186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5680719-F87C-4F42-B064-B2D82533B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2023-06-30T03:34:00Z</dcterms:created>
  <dcterms:modified xsi:type="dcterms:W3CDTF">2023-06-30T03:34:00Z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