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D217ED" w:rsidRDefault="004A632F" w:rsidP="00A45AD0">
      <w:pPr>
        <w:pStyle w:val="Title"/>
        <w:framePr w:w="9500" w:wrap="notBeside" w:vAnchor="page" w:hAnchor="page" w:x="811" w:y="7681"/>
        <w:rPr>
          <w:rFonts w:ascii="Arial" w:hAnsi="Arial" w:cs="Arial"/>
        </w:rPr>
      </w:pPr>
      <w:bookmarkStart w:id="0" w:name="_Hlk116039780"/>
      <w:r w:rsidRPr="00D217ED">
        <w:rPr>
          <w:rFonts w:ascii="Arial" w:hAnsi="Arial" w:cs="Arial"/>
        </w:rPr>
        <w:t xml:space="preserve">Performance </w:t>
      </w:r>
    </w:p>
    <w:p w14:paraId="34505435" w14:textId="35054CAE" w:rsidR="00973F6A" w:rsidRPr="00D217ED" w:rsidRDefault="00973F6A" w:rsidP="00A45AD0">
      <w:pPr>
        <w:pStyle w:val="Title"/>
        <w:framePr w:w="9500" w:wrap="notBeside" w:vAnchor="page" w:hAnchor="page" w:x="811" w:y="7681"/>
        <w:rPr>
          <w:rFonts w:ascii="Arial" w:hAnsi="Arial" w:cs="Arial"/>
        </w:rPr>
      </w:pPr>
      <w:r w:rsidRPr="00D217ED">
        <w:rPr>
          <w:rFonts w:ascii="Arial" w:hAnsi="Arial" w:cs="Arial"/>
        </w:rPr>
        <w:t xml:space="preserve">Report </w:t>
      </w:r>
    </w:p>
    <w:p w14:paraId="08BB48F4" w14:textId="3708DE67" w:rsidR="00973F6A" w:rsidRPr="00D217ED" w:rsidRDefault="00973F6A" w:rsidP="00A45AD0">
      <w:pPr>
        <w:pStyle w:val="ContactNumber"/>
        <w:framePr w:w="4621" w:h="826" w:hRule="exact" w:wrap="around" w:hAnchor="page" w:x="841" w:y="9736"/>
        <w:rPr>
          <w:rFonts w:ascii="Arial" w:hAnsi="Arial" w:cs="Arial"/>
        </w:rPr>
      </w:pPr>
      <w:r w:rsidRPr="00D217ED">
        <w:rPr>
          <w:rFonts w:ascii="Arial" w:hAnsi="Arial" w:cs="Arial"/>
        </w:rPr>
        <w:t>1800 951 822</w:t>
      </w:r>
    </w:p>
    <w:p w14:paraId="6A48D7A7" w14:textId="4DB59F65" w:rsidR="00F82570" w:rsidRPr="00D217ED" w:rsidRDefault="00F82570" w:rsidP="00A45AD0">
      <w:pPr>
        <w:pStyle w:val="ContactNumber"/>
        <w:framePr w:w="4621" w:h="826" w:hRule="exact" w:wrap="around" w:hAnchor="page" w:x="841" w:y="9736"/>
        <w:rPr>
          <w:rFonts w:ascii="Arial" w:hAnsi="Arial" w:cs="Arial"/>
        </w:rPr>
      </w:pPr>
      <w:r w:rsidRPr="00D217ED">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D217ED"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D217ED" w:rsidRDefault="00142FF8" w:rsidP="00142FF8">
            <w:pPr>
              <w:pStyle w:val="CoverHeading"/>
              <w:rPr>
                <w:rFonts w:ascii="Arial" w:hAnsi="Arial" w:cs="Arial"/>
                <w:sz w:val="24"/>
              </w:rPr>
            </w:pPr>
            <w:r w:rsidRPr="00D217ED">
              <w:rPr>
                <w:rFonts w:ascii="Arial" w:hAnsi="Arial" w:cs="Arial"/>
                <w:sz w:val="24"/>
              </w:rPr>
              <w:t>Name of service:</w:t>
            </w:r>
          </w:p>
        </w:tc>
        <w:tc>
          <w:tcPr>
            <w:tcW w:w="4814" w:type="dxa"/>
          </w:tcPr>
          <w:p w14:paraId="5C63AD64" w14:textId="77777777" w:rsidR="00142FF8" w:rsidRPr="00D217ED"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217ED">
              <w:rPr>
                <w:rFonts w:ascii="Arial" w:hAnsi="Arial" w:cs="Arial"/>
                <w:sz w:val="24"/>
              </w:rPr>
              <w:t xml:space="preserve">Performance report date: </w:t>
            </w:r>
          </w:p>
        </w:tc>
      </w:tr>
      <w:tr w:rsidR="00142FF8" w:rsidRPr="00D217ED"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D19388F" w:rsidR="00142FF8" w:rsidRPr="00D217ED" w:rsidRDefault="00B57BDB" w:rsidP="00142FF8">
            <w:pPr>
              <w:pStyle w:val="ListBullet"/>
              <w:numPr>
                <w:ilvl w:val="0"/>
                <w:numId w:val="0"/>
              </w:numPr>
              <w:spacing w:before="0" w:after="120" w:line="22" w:lineRule="atLeast"/>
              <w:rPr>
                <w:rFonts w:cs="Arial"/>
                <w:color w:val="auto"/>
              </w:rPr>
            </w:pPr>
            <w:r w:rsidRPr="00D217ED">
              <w:rPr>
                <w:rFonts w:eastAsia="Calibri"/>
                <w:color w:val="auto"/>
              </w:rPr>
              <w:t>Burswood Care Annie Bryson McKeown Lodge</w:t>
            </w:r>
          </w:p>
        </w:tc>
        <w:tc>
          <w:tcPr>
            <w:tcW w:w="4814" w:type="dxa"/>
          </w:tcPr>
          <w:p w14:paraId="02F1E98D" w14:textId="17E67450" w:rsidR="00142FF8" w:rsidRPr="00D217ED" w:rsidRDefault="00B4727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B4727D">
              <w:rPr>
                <w:rFonts w:cs="Arial"/>
                <w:color w:val="auto"/>
              </w:rPr>
              <w:t>1</w:t>
            </w:r>
            <w:r w:rsidR="00201959">
              <w:rPr>
                <w:rFonts w:cs="Arial"/>
                <w:color w:val="auto"/>
              </w:rPr>
              <w:t>2</w:t>
            </w:r>
            <w:r w:rsidRPr="00B4727D">
              <w:rPr>
                <w:rFonts w:cs="Arial"/>
                <w:color w:val="auto"/>
              </w:rPr>
              <w:t xml:space="preserve"> October 2022</w:t>
            </w:r>
          </w:p>
        </w:tc>
      </w:tr>
      <w:tr w:rsidR="00142FF8" w:rsidRPr="00D217ED"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217ED" w:rsidRDefault="00142FF8" w:rsidP="00142FF8">
            <w:pPr>
              <w:pStyle w:val="CoverHeading"/>
              <w:spacing w:before="0" w:after="120" w:line="22" w:lineRule="atLeast"/>
              <w:rPr>
                <w:rFonts w:ascii="Arial" w:hAnsi="Arial" w:cs="Arial"/>
                <w:color w:val="auto"/>
                <w:sz w:val="24"/>
              </w:rPr>
            </w:pPr>
            <w:r w:rsidRPr="00D217ED">
              <w:rPr>
                <w:rFonts w:ascii="Arial" w:hAnsi="Arial" w:cs="Arial"/>
                <w:color w:val="auto"/>
                <w:sz w:val="24"/>
              </w:rPr>
              <w:t>Commission ID:</w:t>
            </w:r>
          </w:p>
        </w:tc>
        <w:tc>
          <w:tcPr>
            <w:tcW w:w="4814" w:type="dxa"/>
          </w:tcPr>
          <w:p w14:paraId="4E0EDBE8" w14:textId="77777777" w:rsidR="00142FF8" w:rsidRPr="00D217E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217ED">
              <w:rPr>
                <w:rFonts w:ascii="Arial" w:hAnsi="Arial" w:cs="Arial"/>
                <w:color w:val="auto"/>
                <w:sz w:val="24"/>
              </w:rPr>
              <w:t xml:space="preserve">Activity type: </w:t>
            </w:r>
          </w:p>
        </w:tc>
      </w:tr>
      <w:tr w:rsidR="00142FF8" w:rsidRPr="00D217ED"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49C4A2D" w:rsidR="00142FF8" w:rsidRPr="00D217ED" w:rsidRDefault="002110D3" w:rsidP="00142FF8">
            <w:pPr>
              <w:pStyle w:val="ListBullet"/>
              <w:numPr>
                <w:ilvl w:val="0"/>
                <w:numId w:val="0"/>
              </w:numPr>
              <w:spacing w:before="0" w:after="120" w:line="22" w:lineRule="atLeast"/>
              <w:rPr>
                <w:rFonts w:cs="Arial"/>
                <w:color w:val="auto"/>
              </w:rPr>
            </w:pPr>
            <w:r w:rsidRPr="00D217ED">
              <w:rPr>
                <w:rFonts w:cs="Arial"/>
                <w:color w:val="auto"/>
              </w:rPr>
              <w:t>7067</w:t>
            </w:r>
          </w:p>
        </w:tc>
        <w:tc>
          <w:tcPr>
            <w:tcW w:w="4814" w:type="dxa"/>
          </w:tcPr>
          <w:p w14:paraId="322F44D1" w14:textId="171745B4" w:rsidR="00142FF8" w:rsidRPr="00D217ED"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 xml:space="preserve">Site </w:t>
            </w:r>
            <w:r w:rsidR="00397A63" w:rsidRPr="00D217ED">
              <w:rPr>
                <w:rFonts w:cs="Arial"/>
                <w:color w:val="auto"/>
              </w:rPr>
              <w:t>A</w:t>
            </w:r>
            <w:r w:rsidRPr="00D217ED">
              <w:rPr>
                <w:rFonts w:cs="Arial"/>
                <w:color w:val="auto"/>
              </w:rPr>
              <w:t>udit</w:t>
            </w:r>
          </w:p>
        </w:tc>
      </w:tr>
      <w:tr w:rsidR="00142FF8" w:rsidRPr="00D217ED"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217ED" w:rsidRDefault="00142FF8" w:rsidP="00142FF8">
            <w:pPr>
              <w:pStyle w:val="CoverHeading"/>
              <w:spacing w:before="0" w:after="120" w:line="22" w:lineRule="atLeast"/>
              <w:rPr>
                <w:rFonts w:ascii="Arial" w:hAnsi="Arial" w:cs="Arial"/>
                <w:color w:val="auto"/>
                <w:sz w:val="24"/>
              </w:rPr>
            </w:pPr>
            <w:r w:rsidRPr="00D217ED">
              <w:rPr>
                <w:rFonts w:ascii="Arial" w:hAnsi="Arial" w:cs="Arial"/>
                <w:color w:val="auto"/>
                <w:sz w:val="24"/>
              </w:rPr>
              <w:t xml:space="preserve">Approved provider: </w:t>
            </w:r>
          </w:p>
        </w:tc>
        <w:tc>
          <w:tcPr>
            <w:tcW w:w="4814" w:type="dxa"/>
          </w:tcPr>
          <w:p w14:paraId="48B56AC4" w14:textId="77777777" w:rsidR="00142FF8" w:rsidRPr="00D217E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217ED">
              <w:rPr>
                <w:rFonts w:ascii="Arial" w:hAnsi="Arial" w:cs="Arial"/>
                <w:color w:val="auto"/>
                <w:sz w:val="24"/>
              </w:rPr>
              <w:t>Activity date:</w:t>
            </w:r>
          </w:p>
        </w:tc>
      </w:tr>
      <w:tr w:rsidR="00142FF8" w:rsidRPr="00D217ED"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5CB8FC1" w:rsidR="00142FF8" w:rsidRPr="00D217ED" w:rsidRDefault="002110D3" w:rsidP="00142FF8">
            <w:pPr>
              <w:pStyle w:val="ListBullet"/>
              <w:numPr>
                <w:ilvl w:val="0"/>
                <w:numId w:val="0"/>
              </w:numPr>
              <w:spacing w:before="0" w:after="120" w:line="22" w:lineRule="atLeast"/>
              <w:rPr>
                <w:rFonts w:cs="Arial"/>
                <w:color w:val="auto"/>
              </w:rPr>
            </w:pPr>
            <w:r w:rsidRPr="00D217ED">
              <w:rPr>
                <w:rFonts w:eastAsia="Calibri"/>
              </w:rPr>
              <w:t>Burswood Care Pty Ltd</w:t>
            </w:r>
          </w:p>
        </w:tc>
        <w:tc>
          <w:tcPr>
            <w:tcW w:w="4814" w:type="dxa"/>
          </w:tcPr>
          <w:p w14:paraId="340AC78C" w14:textId="39EF886B" w:rsidR="00142FF8" w:rsidRPr="00D217ED" w:rsidRDefault="002110D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eastAsia="Calibri"/>
              </w:rPr>
              <w:t>22 August 2022 to 24 August 2022</w:t>
            </w:r>
          </w:p>
        </w:tc>
      </w:tr>
    </w:tbl>
    <w:p w14:paraId="1B22B85B" w14:textId="77777777" w:rsidR="00F33CE8" w:rsidRPr="00D217ED" w:rsidRDefault="00F33CE8">
      <w:pPr>
        <w:rPr>
          <w:rFonts w:cs="Arial"/>
        </w:rPr>
      </w:pPr>
    </w:p>
    <w:p w14:paraId="2149D9D3" w14:textId="4D7B8A1E" w:rsidR="00576605" w:rsidRPr="00D217ED" w:rsidRDefault="004A632F" w:rsidP="0022668C">
      <w:pPr>
        <w:spacing w:after="240" w:line="22" w:lineRule="atLeast"/>
        <w:rPr>
          <w:rFonts w:cs="Arial"/>
        </w:rPr>
      </w:pPr>
      <w:r w:rsidRPr="00D217ED">
        <w:rPr>
          <w:rFonts w:cs="Arial"/>
        </w:rPr>
        <w:t>This Performance Report</w:t>
      </w:r>
      <w:r w:rsidRPr="00D217ED">
        <w:rPr>
          <w:rFonts w:cs="Arial"/>
          <w:b/>
        </w:rPr>
        <w:t xml:space="preserve"> i</w:t>
      </w:r>
      <w:r w:rsidR="002E13F9" w:rsidRPr="00D217ED">
        <w:rPr>
          <w:rFonts w:cs="Arial"/>
          <w:b/>
        </w:rPr>
        <w:t>s</w:t>
      </w:r>
      <w:r w:rsidRPr="00D217ED">
        <w:rPr>
          <w:rFonts w:cs="Arial"/>
          <w:b/>
        </w:rPr>
        <w:t xml:space="preserve"> published</w:t>
      </w:r>
      <w:r w:rsidRPr="00D217ED">
        <w:rPr>
          <w:rFonts w:cs="Arial"/>
        </w:rPr>
        <w:t xml:space="preserve"> on the Aged Care Quality and Safety Commission’s </w:t>
      </w:r>
      <w:r w:rsidR="005666EE" w:rsidRPr="00D217ED">
        <w:rPr>
          <w:rFonts w:cs="Arial"/>
        </w:rPr>
        <w:t xml:space="preserve">(the </w:t>
      </w:r>
      <w:r w:rsidR="005666EE" w:rsidRPr="00D217ED">
        <w:rPr>
          <w:rFonts w:cs="Arial"/>
          <w:b/>
        </w:rPr>
        <w:t>Commission</w:t>
      </w:r>
      <w:r w:rsidR="005666EE" w:rsidRPr="00D217ED">
        <w:rPr>
          <w:rFonts w:cs="Arial"/>
        </w:rPr>
        <w:t>)</w:t>
      </w:r>
      <w:r w:rsidRPr="00D217ED">
        <w:rPr>
          <w:rFonts w:cs="Arial"/>
        </w:rPr>
        <w:t xml:space="preserve"> website under the Aged Care Quality and Safety Commission Rules 2018.</w:t>
      </w:r>
    </w:p>
    <w:p w14:paraId="695EB195" w14:textId="733FC584" w:rsidR="0077396A" w:rsidRPr="00D217ED" w:rsidRDefault="0030717A" w:rsidP="008C3894">
      <w:pPr>
        <w:spacing w:after="240" w:line="22" w:lineRule="atLeast"/>
        <w:textAlignment w:val="baseline"/>
        <w:rPr>
          <w:rFonts w:eastAsiaTheme="majorEastAsia" w:cs="Arial"/>
          <w:b/>
          <w:bCs/>
          <w:sz w:val="30"/>
          <w:szCs w:val="28"/>
        </w:rPr>
      </w:pPr>
      <w:r w:rsidRPr="00D217ED">
        <w:rPr>
          <w:rFonts w:eastAsiaTheme="majorEastAsia" w:cs="Arial"/>
          <w:b/>
          <w:bCs/>
          <w:sz w:val="30"/>
          <w:szCs w:val="28"/>
        </w:rPr>
        <w:lastRenderedPageBreak/>
        <w:t xml:space="preserve">This </w:t>
      </w:r>
      <w:r w:rsidR="00C37EB8" w:rsidRPr="00D217ED">
        <w:rPr>
          <w:rFonts w:eastAsiaTheme="majorEastAsia" w:cs="Arial"/>
          <w:b/>
          <w:bCs/>
          <w:sz w:val="30"/>
          <w:szCs w:val="28"/>
        </w:rPr>
        <w:t>p</w:t>
      </w:r>
      <w:r w:rsidR="0077396A" w:rsidRPr="00D217ED">
        <w:rPr>
          <w:rFonts w:eastAsiaTheme="majorEastAsia" w:cs="Arial"/>
          <w:b/>
          <w:bCs/>
          <w:sz w:val="30"/>
          <w:szCs w:val="28"/>
        </w:rPr>
        <w:t xml:space="preserve">erformance </w:t>
      </w:r>
      <w:r w:rsidR="00C37EB8" w:rsidRPr="00D217ED">
        <w:rPr>
          <w:rFonts w:eastAsiaTheme="majorEastAsia" w:cs="Arial"/>
          <w:b/>
          <w:bCs/>
          <w:sz w:val="30"/>
          <w:szCs w:val="28"/>
        </w:rPr>
        <w:t>r</w:t>
      </w:r>
      <w:r w:rsidR="0077396A" w:rsidRPr="00D217ED">
        <w:rPr>
          <w:rFonts w:eastAsiaTheme="majorEastAsia" w:cs="Arial"/>
          <w:b/>
          <w:bCs/>
          <w:sz w:val="30"/>
          <w:szCs w:val="28"/>
        </w:rPr>
        <w:t>eport</w:t>
      </w:r>
    </w:p>
    <w:p w14:paraId="240588A6" w14:textId="7C42313E" w:rsidR="00AD071F" w:rsidRPr="00D217ED" w:rsidRDefault="00AD61A0" w:rsidP="008C3894">
      <w:pPr>
        <w:spacing w:after="240" w:line="22" w:lineRule="atLeast"/>
        <w:textAlignment w:val="baseline"/>
        <w:rPr>
          <w:rFonts w:cs="Arial"/>
          <w:color w:val="auto"/>
        </w:rPr>
      </w:pPr>
      <w:bookmarkStart w:id="1" w:name="_Hlk103606969"/>
      <w:r w:rsidRPr="00D217ED">
        <w:rPr>
          <w:rFonts w:cs="Arial"/>
        </w:rPr>
        <w:t xml:space="preserve">This performance report </w:t>
      </w:r>
      <w:r w:rsidRPr="00D217ED">
        <w:rPr>
          <w:rFonts w:cs="Arial"/>
          <w:color w:val="auto"/>
        </w:rPr>
        <w:t xml:space="preserve">for </w:t>
      </w:r>
      <w:r w:rsidR="00B57BDB" w:rsidRPr="00D217ED">
        <w:rPr>
          <w:rFonts w:eastAsia="Calibri"/>
          <w:color w:val="auto"/>
        </w:rPr>
        <w:t>Burswood Care Annie Bryson McKeown Lodge</w:t>
      </w:r>
      <w:r w:rsidRPr="00D217ED">
        <w:rPr>
          <w:rFonts w:cs="Arial"/>
          <w:color w:val="auto"/>
        </w:rPr>
        <w:t xml:space="preserve"> (</w:t>
      </w:r>
      <w:r w:rsidRPr="00D217ED">
        <w:rPr>
          <w:rFonts w:cs="Arial"/>
          <w:b/>
          <w:color w:val="auto"/>
        </w:rPr>
        <w:t>the service</w:t>
      </w:r>
      <w:r w:rsidRPr="00D217ED">
        <w:rPr>
          <w:rFonts w:cs="Arial"/>
          <w:color w:val="auto"/>
        </w:rPr>
        <w:t xml:space="preserve">) has been </w:t>
      </w:r>
      <w:r w:rsidR="000F4D89" w:rsidRPr="00D217ED">
        <w:rPr>
          <w:rFonts w:cs="Arial"/>
          <w:color w:val="auto"/>
        </w:rPr>
        <w:t xml:space="preserve">considered </w:t>
      </w:r>
      <w:r w:rsidRPr="00D217ED">
        <w:rPr>
          <w:rFonts w:cs="Arial"/>
          <w:color w:val="auto"/>
        </w:rPr>
        <w:t xml:space="preserve">by </w:t>
      </w:r>
      <w:r w:rsidR="00954ABF" w:rsidRPr="00D217ED">
        <w:rPr>
          <w:rFonts w:cs="Arial"/>
          <w:color w:val="auto"/>
        </w:rPr>
        <w:t xml:space="preserve">James Howard, </w:t>
      </w:r>
      <w:r w:rsidRPr="00D217ED">
        <w:rPr>
          <w:rFonts w:cs="Arial"/>
          <w:color w:val="auto"/>
        </w:rPr>
        <w:t>delegate of the Aged Care Quality and Safety Commissioner (Commissioner)</w:t>
      </w:r>
      <w:r w:rsidR="00161A79" w:rsidRPr="00D217ED">
        <w:rPr>
          <w:rStyle w:val="FootnoteReference"/>
          <w:rFonts w:cs="Arial"/>
          <w:color w:val="auto"/>
        </w:rPr>
        <w:footnoteReference w:id="2"/>
      </w:r>
      <w:r w:rsidRPr="00D217ED">
        <w:rPr>
          <w:rFonts w:cs="Arial"/>
          <w:color w:val="auto"/>
        </w:rPr>
        <w:t xml:space="preserve">. </w:t>
      </w:r>
    </w:p>
    <w:bookmarkEnd w:id="1"/>
    <w:p w14:paraId="2C47A682" w14:textId="591341BA" w:rsidR="00AD5CEB" w:rsidRPr="00D217ED" w:rsidRDefault="00AD5CEB" w:rsidP="008C3894">
      <w:pPr>
        <w:spacing w:after="240" w:line="22" w:lineRule="atLeast"/>
        <w:rPr>
          <w:rFonts w:cs="Arial"/>
        </w:rPr>
      </w:pPr>
      <w:r w:rsidRPr="00D217ED">
        <w:rPr>
          <w:rFonts w:cs="Arial"/>
        </w:rPr>
        <w:t>This performance report details the Commissioner’s assessment of the provider’s performance, in relation to the service, against the Aged Care Quality Standards (Quality Standards). The Quality Standard</w:t>
      </w:r>
      <w:r w:rsidR="00B81CAD" w:rsidRPr="00D217ED">
        <w:rPr>
          <w:rFonts w:cs="Arial"/>
        </w:rPr>
        <w:t>s</w:t>
      </w:r>
      <w:r w:rsidRPr="00D217ED">
        <w:rPr>
          <w:rFonts w:cs="Arial"/>
        </w:rPr>
        <w:t xml:space="preserve"> and requirements are assessed as either compliant or non-compliant at the Standard and requirement level where applicable.</w:t>
      </w:r>
    </w:p>
    <w:p w14:paraId="3A7B6E6A" w14:textId="430D6A81" w:rsidR="00AD5CEB" w:rsidRPr="00D217ED" w:rsidRDefault="00AD5CEB" w:rsidP="008C3894">
      <w:pPr>
        <w:spacing w:after="240" w:line="22" w:lineRule="atLeast"/>
        <w:rPr>
          <w:rFonts w:cs="Arial"/>
          <w:color w:val="auto"/>
        </w:rPr>
      </w:pPr>
      <w:r w:rsidRPr="00D217ED">
        <w:rPr>
          <w:rFonts w:cs="Arial"/>
        </w:rPr>
        <w:t>The report also specifies any areas in which improvements must be made to ensure the Quality Standards are complied with.</w:t>
      </w:r>
    </w:p>
    <w:p w14:paraId="7203CE4E" w14:textId="77777777" w:rsidR="0022668C" w:rsidRPr="00D217ED" w:rsidRDefault="0022668C" w:rsidP="0022668C">
      <w:pPr>
        <w:pStyle w:val="Heading1"/>
        <w:spacing w:before="0" w:after="240" w:line="22" w:lineRule="atLeast"/>
        <w:rPr>
          <w:rFonts w:ascii="Arial" w:hAnsi="Arial" w:cs="Arial"/>
        </w:rPr>
      </w:pPr>
      <w:r w:rsidRPr="00D217ED">
        <w:rPr>
          <w:rFonts w:ascii="Arial" w:hAnsi="Arial" w:cs="Arial"/>
        </w:rPr>
        <w:t>Material relied on</w:t>
      </w:r>
    </w:p>
    <w:p w14:paraId="170E8AE3" w14:textId="77777777" w:rsidR="0022668C" w:rsidRPr="00D217ED" w:rsidRDefault="0022668C" w:rsidP="0022668C">
      <w:pPr>
        <w:spacing w:after="240" w:line="22" w:lineRule="atLeast"/>
        <w:rPr>
          <w:rFonts w:cs="Arial"/>
        </w:rPr>
      </w:pPr>
      <w:r w:rsidRPr="00D217ED">
        <w:rPr>
          <w:rFonts w:cs="Arial"/>
        </w:rPr>
        <w:t>The following information has been considered in preparing the performance report:</w:t>
      </w:r>
    </w:p>
    <w:p w14:paraId="23F2E661" w14:textId="18D609DB" w:rsidR="0022668C" w:rsidRPr="00D217ED"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D217ED">
        <w:rPr>
          <w:rFonts w:ascii="Arial" w:hAnsi="Arial" w:cs="Arial"/>
        </w:rPr>
        <w:t xml:space="preserve">the Assessment Team’s report for the </w:t>
      </w:r>
      <w:r w:rsidR="00F94463">
        <w:rPr>
          <w:rFonts w:ascii="Arial" w:hAnsi="Arial" w:cs="Arial"/>
        </w:rPr>
        <w:t>s</w:t>
      </w:r>
      <w:r w:rsidRPr="00D217ED">
        <w:rPr>
          <w:rFonts w:ascii="Arial" w:hAnsi="Arial" w:cs="Arial"/>
        </w:rPr>
        <w:t xml:space="preserve">ite </w:t>
      </w:r>
      <w:r w:rsidR="00F94463">
        <w:rPr>
          <w:rFonts w:ascii="Arial" w:hAnsi="Arial" w:cs="Arial"/>
        </w:rPr>
        <w:t>a</w:t>
      </w:r>
      <w:r w:rsidRPr="00D217ED">
        <w:rPr>
          <w:rFonts w:ascii="Arial" w:hAnsi="Arial" w:cs="Arial"/>
        </w:rPr>
        <w:t xml:space="preserve">udit; the </w:t>
      </w:r>
      <w:r w:rsidR="00F94463">
        <w:rPr>
          <w:rFonts w:ascii="Arial" w:hAnsi="Arial" w:cs="Arial"/>
        </w:rPr>
        <w:t>s</w:t>
      </w:r>
      <w:r w:rsidRPr="00D217ED">
        <w:rPr>
          <w:rFonts w:ascii="Arial" w:hAnsi="Arial" w:cs="Arial"/>
        </w:rPr>
        <w:t xml:space="preserve">ite </w:t>
      </w:r>
      <w:r w:rsidR="00F94463">
        <w:rPr>
          <w:rFonts w:ascii="Arial" w:hAnsi="Arial" w:cs="Arial"/>
        </w:rPr>
        <w:t>a</w:t>
      </w:r>
      <w:r w:rsidRPr="00D217ED">
        <w:rPr>
          <w:rFonts w:ascii="Arial" w:hAnsi="Arial" w:cs="Arial"/>
        </w:rPr>
        <w:t>udit report</w:t>
      </w:r>
      <w:r w:rsidRPr="00D217ED">
        <w:rPr>
          <w:rFonts w:ascii="Arial" w:hAnsi="Arial" w:cs="Arial"/>
          <w:color w:val="auto"/>
        </w:rPr>
        <w:t xml:space="preserve"> was informed by a site assessment, observations at the service, review of documents and interviews with staff, consumers/representatives and others</w:t>
      </w:r>
    </w:p>
    <w:p w14:paraId="387CEEC1" w14:textId="017B7671" w:rsidR="0022668C" w:rsidRPr="00D217ED" w:rsidRDefault="0022668C" w:rsidP="0022668C">
      <w:pPr>
        <w:pStyle w:val="ListParagraph"/>
        <w:numPr>
          <w:ilvl w:val="0"/>
          <w:numId w:val="34"/>
        </w:numPr>
        <w:spacing w:line="22" w:lineRule="atLeast"/>
        <w:ind w:left="714" w:hanging="357"/>
        <w:contextualSpacing w:val="0"/>
        <w:rPr>
          <w:rFonts w:ascii="Arial" w:hAnsi="Arial" w:cs="Arial"/>
          <w:color w:val="auto"/>
        </w:rPr>
      </w:pPr>
      <w:r w:rsidRPr="00D217ED">
        <w:rPr>
          <w:rFonts w:ascii="Arial" w:hAnsi="Arial" w:cs="Arial"/>
        </w:rPr>
        <w:t xml:space="preserve">the </w:t>
      </w:r>
      <w:r w:rsidR="00F94463">
        <w:rPr>
          <w:rFonts w:ascii="Arial" w:hAnsi="Arial" w:cs="Arial"/>
        </w:rPr>
        <w:t>Approved P</w:t>
      </w:r>
      <w:r w:rsidRPr="00D217ED">
        <w:rPr>
          <w:rFonts w:ascii="Arial" w:hAnsi="Arial" w:cs="Arial"/>
        </w:rPr>
        <w:t xml:space="preserve">rovider’s response to the </w:t>
      </w:r>
      <w:r w:rsidR="00F94463">
        <w:rPr>
          <w:rFonts w:ascii="Arial" w:hAnsi="Arial" w:cs="Arial"/>
        </w:rPr>
        <w:t xml:space="preserve">site audit </w:t>
      </w:r>
      <w:r w:rsidRPr="00D217ED">
        <w:rPr>
          <w:rFonts w:ascii="Arial" w:hAnsi="Arial" w:cs="Arial"/>
          <w:color w:val="auto"/>
        </w:rPr>
        <w:t>report</w:t>
      </w:r>
      <w:r w:rsidR="00F94463">
        <w:rPr>
          <w:rFonts w:ascii="Arial" w:hAnsi="Arial" w:cs="Arial"/>
          <w:color w:val="auto"/>
        </w:rPr>
        <w:t>,</w:t>
      </w:r>
      <w:r w:rsidRPr="00D217ED">
        <w:rPr>
          <w:rFonts w:ascii="Arial" w:hAnsi="Arial" w:cs="Arial"/>
          <w:color w:val="auto"/>
        </w:rPr>
        <w:t xml:space="preserve"> received </w:t>
      </w:r>
      <w:r w:rsidR="008D5FCE" w:rsidRPr="00D217ED">
        <w:rPr>
          <w:rFonts w:ascii="Arial" w:hAnsi="Arial" w:cs="Arial"/>
          <w:color w:val="auto"/>
        </w:rPr>
        <w:t xml:space="preserve">3 </w:t>
      </w:r>
      <w:r w:rsidR="00201959">
        <w:rPr>
          <w:rFonts w:ascii="Arial" w:hAnsi="Arial" w:cs="Arial"/>
          <w:color w:val="auto"/>
        </w:rPr>
        <w:t>Octo</w:t>
      </w:r>
      <w:r w:rsidR="008D5FCE" w:rsidRPr="00D217ED">
        <w:rPr>
          <w:rFonts w:ascii="Arial" w:hAnsi="Arial" w:cs="Arial"/>
          <w:color w:val="auto"/>
        </w:rPr>
        <w:t>ber 2022</w:t>
      </w:r>
    </w:p>
    <w:p w14:paraId="2BE041F3" w14:textId="77777777" w:rsidR="0022668C" w:rsidRPr="00D217ED" w:rsidRDefault="0022668C" w:rsidP="0022668C">
      <w:pPr>
        <w:pStyle w:val="ListParagraph"/>
        <w:numPr>
          <w:ilvl w:val="0"/>
          <w:numId w:val="34"/>
        </w:numPr>
        <w:rPr>
          <w:rFonts w:ascii="Arial" w:hAnsi="Arial" w:cs="Arial"/>
          <w:color w:val="auto"/>
        </w:rPr>
      </w:pPr>
      <w:r w:rsidRPr="00D217ED">
        <w:rPr>
          <w:rFonts w:ascii="Arial" w:hAnsi="Arial" w:cs="Arial"/>
          <w:color w:val="auto"/>
        </w:rPr>
        <w:t>other information and intelligence held by the Commission in relation to the service.</w:t>
      </w:r>
    </w:p>
    <w:p w14:paraId="6712599B" w14:textId="4EE6F36E" w:rsidR="009006D2" w:rsidRPr="00D217ED"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D217ED">
        <w:rPr>
          <w:rFonts w:ascii="Arial" w:hAnsi="Arial" w:cs="Arial"/>
        </w:rPr>
        <w:br w:type="page"/>
      </w:r>
    </w:p>
    <w:p w14:paraId="4E82F915" w14:textId="13FEB5B0" w:rsidR="00AE37E6" w:rsidRPr="00D217ED" w:rsidRDefault="00985BBD" w:rsidP="0022668C">
      <w:pPr>
        <w:pStyle w:val="Heading1"/>
        <w:spacing w:before="0" w:after="240" w:line="22" w:lineRule="atLeast"/>
        <w:rPr>
          <w:rFonts w:ascii="Arial" w:hAnsi="Arial" w:cs="Arial"/>
        </w:rPr>
      </w:pPr>
      <w:r w:rsidRPr="00D217ED">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D217ED" w14:paraId="445CCF2D" w14:textId="77777777" w:rsidTr="008759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D217ED" w:rsidRDefault="00985BBD" w:rsidP="002D5918">
            <w:pPr>
              <w:keepNext/>
              <w:spacing w:before="0" w:after="120" w:line="22" w:lineRule="atLeast"/>
              <w:ind w:right="-109"/>
              <w:rPr>
                <w:rFonts w:cs="Arial"/>
                <w:b w:val="0"/>
              </w:rPr>
            </w:pPr>
            <w:r w:rsidRPr="00D217ED">
              <w:rPr>
                <w:rFonts w:cs="Arial"/>
                <w:color w:val="000000" w:themeColor="text1"/>
              </w:rPr>
              <w:t>Standard 1</w:t>
            </w:r>
            <w:r w:rsidRPr="00D217ED">
              <w:rPr>
                <w:rFonts w:cs="Arial"/>
                <w:b w:val="0"/>
                <w:color w:val="000000" w:themeColor="text1"/>
              </w:rPr>
              <w:t xml:space="preserve"> Consumer dignity and choice</w:t>
            </w:r>
          </w:p>
        </w:tc>
        <w:tc>
          <w:tcPr>
            <w:tcW w:w="1431" w:type="pct"/>
            <w:shd w:val="clear" w:color="auto" w:fill="auto"/>
          </w:tcPr>
          <w:p w14:paraId="53B791AF" w14:textId="02BA52B1" w:rsidR="00985BBD" w:rsidRPr="00D217ED" w:rsidRDefault="00FE755D"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D217ED">
              <w:rPr>
                <w:rFonts w:cs="Arial"/>
                <w:color w:val="auto"/>
              </w:rPr>
              <w:t>Non-compliant</w:t>
            </w:r>
          </w:p>
        </w:tc>
      </w:tr>
      <w:tr w:rsidR="00985BBD" w:rsidRPr="00D217ED" w14:paraId="3B67859E" w14:textId="77777777" w:rsidTr="008759F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D217ED" w:rsidRDefault="00985BBD" w:rsidP="002D5918">
            <w:pPr>
              <w:keepNext/>
              <w:spacing w:before="0" w:after="120" w:line="22" w:lineRule="atLeast"/>
              <w:ind w:right="-109"/>
              <w:rPr>
                <w:rFonts w:cs="Arial"/>
              </w:rPr>
            </w:pPr>
            <w:r w:rsidRPr="00D217ED">
              <w:rPr>
                <w:rFonts w:cs="Arial"/>
                <w:b/>
              </w:rPr>
              <w:t>Standard 2</w:t>
            </w:r>
            <w:r w:rsidRPr="00D217ED">
              <w:rPr>
                <w:rFonts w:cs="Arial"/>
              </w:rPr>
              <w:t xml:space="preserve"> Ongoing assessment and planning with consumers</w:t>
            </w:r>
          </w:p>
        </w:tc>
        <w:tc>
          <w:tcPr>
            <w:tcW w:w="1431" w:type="pct"/>
            <w:shd w:val="clear" w:color="auto" w:fill="auto"/>
          </w:tcPr>
          <w:p w14:paraId="79FB5E8F" w14:textId="7A274191" w:rsidR="00985BBD" w:rsidRPr="00D217ED"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D217ED">
              <w:rPr>
                <w:rFonts w:cs="Arial"/>
                <w:b/>
                <w:color w:val="auto"/>
              </w:rPr>
              <w:t>Compliant</w:t>
            </w:r>
          </w:p>
        </w:tc>
      </w:tr>
      <w:tr w:rsidR="00985BBD" w:rsidRPr="00D217ED" w14:paraId="49883AEA" w14:textId="77777777" w:rsidTr="008759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D217ED" w:rsidRDefault="00985BBD" w:rsidP="002D5918">
            <w:pPr>
              <w:keepNext/>
              <w:spacing w:before="0" w:after="120" w:line="22" w:lineRule="atLeast"/>
              <w:rPr>
                <w:rFonts w:cs="Arial"/>
              </w:rPr>
            </w:pPr>
            <w:r w:rsidRPr="00D217ED">
              <w:rPr>
                <w:rFonts w:cs="Arial"/>
                <w:b/>
              </w:rPr>
              <w:t>Standard 3</w:t>
            </w:r>
            <w:r w:rsidRPr="00D217ED">
              <w:rPr>
                <w:rFonts w:cs="Arial"/>
              </w:rPr>
              <w:t xml:space="preserve"> Personal care and clinical care</w:t>
            </w:r>
          </w:p>
        </w:tc>
        <w:tc>
          <w:tcPr>
            <w:tcW w:w="1431" w:type="pct"/>
            <w:shd w:val="clear" w:color="auto" w:fill="auto"/>
          </w:tcPr>
          <w:p w14:paraId="2D484B94" w14:textId="2AAF4247" w:rsidR="00985BBD" w:rsidRPr="00D217ED"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D217ED">
              <w:rPr>
                <w:rFonts w:cs="Arial"/>
                <w:b/>
                <w:color w:val="auto"/>
              </w:rPr>
              <w:t>Compliant</w:t>
            </w:r>
          </w:p>
        </w:tc>
      </w:tr>
      <w:tr w:rsidR="00985BBD" w:rsidRPr="00D217ED" w14:paraId="303FD4FF" w14:textId="77777777" w:rsidTr="008759F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D217ED" w:rsidRDefault="00985BBD" w:rsidP="002D5918">
            <w:pPr>
              <w:keepNext/>
              <w:spacing w:before="0" w:after="120" w:line="22" w:lineRule="atLeast"/>
              <w:rPr>
                <w:rFonts w:cs="Arial"/>
              </w:rPr>
            </w:pPr>
            <w:r w:rsidRPr="00D217ED">
              <w:rPr>
                <w:rFonts w:cs="Arial"/>
                <w:b/>
              </w:rPr>
              <w:t>Standard 4</w:t>
            </w:r>
            <w:r w:rsidRPr="00D217ED">
              <w:rPr>
                <w:rFonts w:cs="Arial"/>
              </w:rPr>
              <w:t xml:space="preserve"> Services and supports for daily living</w:t>
            </w:r>
          </w:p>
        </w:tc>
        <w:tc>
          <w:tcPr>
            <w:tcW w:w="1431" w:type="pct"/>
            <w:shd w:val="clear" w:color="auto" w:fill="auto"/>
          </w:tcPr>
          <w:p w14:paraId="2FB0E4A2" w14:textId="2C76B532" w:rsidR="00985BBD" w:rsidRPr="00D217ED"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D217ED">
              <w:rPr>
                <w:rFonts w:cs="Arial"/>
                <w:b/>
                <w:color w:val="auto"/>
              </w:rPr>
              <w:t>Compliant</w:t>
            </w:r>
          </w:p>
        </w:tc>
      </w:tr>
      <w:tr w:rsidR="00985BBD" w:rsidRPr="00D217ED" w14:paraId="4561C549" w14:textId="77777777" w:rsidTr="008759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D217ED" w:rsidRDefault="00985BBD" w:rsidP="002D5918">
            <w:pPr>
              <w:keepNext/>
              <w:spacing w:before="0" w:after="120" w:line="22" w:lineRule="atLeast"/>
              <w:rPr>
                <w:rFonts w:cs="Arial"/>
              </w:rPr>
            </w:pPr>
            <w:r w:rsidRPr="00D217ED">
              <w:rPr>
                <w:rFonts w:cs="Arial"/>
                <w:b/>
              </w:rPr>
              <w:t>Standard 5</w:t>
            </w:r>
            <w:r w:rsidRPr="00D217ED">
              <w:rPr>
                <w:rFonts w:cs="Arial"/>
              </w:rPr>
              <w:t xml:space="preserve"> Organisation’s service environment</w:t>
            </w:r>
          </w:p>
        </w:tc>
        <w:tc>
          <w:tcPr>
            <w:tcW w:w="1431" w:type="pct"/>
            <w:shd w:val="clear" w:color="auto" w:fill="auto"/>
          </w:tcPr>
          <w:p w14:paraId="3E686119" w14:textId="57B0061E" w:rsidR="00985BBD" w:rsidRPr="00D217ED" w:rsidRDefault="00771C73"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D217ED">
              <w:rPr>
                <w:rFonts w:cs="Arial"/>
                <w:b/>
                <w:color w:val="auto"/>
              </w:rPr>
              <w:t>Non-compliant</w:t>
            </w:r>
          </w:p>
        </w:tc>
      </w:tr>
      <w:tr w:rsidR="00985BBD" w:rsidRPr="00D217ED" w14:paraId="258D3C33" w14:textId="77777777" w:rsidTr="008759F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D217ED" w:rsidRDefault="00985BBD" w:rsidP="002D5918">
            <w:pPr>
              <w:keepNext/>
              <w:spacing w:before="0" w:after="120" w:line="22" w:lineRule="atLeast"/>
              <w:rPr>
                <w:rFonts w:cs="Arial"/>
              </w:rPr>
            </w:pPr>
            <w:r w:rsidRPr="00D217ED">
              <w:rPr>
                <w:rFonts w:cs="Arial"/>
                <w:b/>
              </w:rPr>
              <w:t>Standard 6</w:t>
            </w:r>
            <w:r w:rsidRPr="00D217ED">
              <w:rPr>
                <w:rFonts w:cs="Arial"/>
              </w:rPr>
              <w:t xml:space="preserve"> Feedback and complaints</w:t>
            </w:r>
          </w:p>
        </w:tc>
        <w:tc>
          <w:tcPr>
            <w:tcW w:w="1431" w:type="pct"/>
            <w:shd w:val="clear" w:color="auto" w:fill="auto"/>
          </w:tcPr>
          <w:p w14:paraId="2098EB72" w14:textId="1C73D22C" w:rsidR="00985BBD" w:rsidRPr="00D217ED"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D217ED">
              <w:rPr>
                <w:rFonts w:cs="Arial"/>
                <w:b/>
                <w:color w:val="auto"/>
              </w:rPr>
              <w:t>Compliant</w:t>
            </w:r>
          </w:p>
        </w:tc>
      </w:tr>
      <w:tr w:rsidR="00985BBD" w:rsidRPr="00D217ED" w14:paraId="67CE0A00" w14:textId="77777777" w:rsidTr="008759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D217ED" w:rsidRDefault="00985BBD" w:rsidP="002D5918">
            <w:pPr>
              <w:keepNext/>
              <w:spacing w:before="0" w:after="120" w:line="22" w:lineRule="atLeast"/>
              <w:rPr>
                <w:rFonts w:cs="Arial"/>
              </w:rPr>
            </w:pPr>
            <w:r w:rsidRPr="00D217ED">
              <w:rPr>
                <w:rFonts w:cs="Arial"/>
                <w:b/>
              </w:rPr>
              <w:t>Standard 7</w:t>
            </w:r>
            <w:r w:rsidRPr="00D217ED">
              <w:rPr>
                <w:rFonts w:cs="Arial"/>
              </w:rPr>
              <w:t xml:space="preserve"> Human resources</w:t>
            </w:r>
          </w:p>
        </w:tc>
        <w:tc>
          <w:tcPr>
            <w:tcW w:w="1431" w:type="pct"/>
            <w:shd w:val="clear" w:color="auto" w:fill="auto"/>
          </w:tcPr>
          <w:p w14:paraId="7BC24B41" w14:textId="36C487B5" w:rsidR="00985BBD" w:rsidRPr="00D217ED" w:rsidRDefault="00771C73"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D217ED">
              <w:rPr>
                <w:rFonts w:cs="Arial"/>
                <w:b/>
                <w:color w:val="auto"/>
              </w:rPr>
              <w:t>Non-compliant</w:t>
            </w:r>
          </w:p>
        </w:tc>
      </w:tr>
      <w:tr w:rsidR="00985BBD" w:rsidRPr="00D217ED" w14:paraId="29B70143" w14:textId="77777777" w:rsidTr="008759F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D217ED" w:rsidRDefault="00985BBD" w:rsidP="002D5918">
            <w:pPr>
              <w:keepNext/>
              <w:spacing w:before="0" w:after="120" w:line="22" w:lineRule="atLeast"/>
              <w:rPr>
                <w:rFonts w:cs="Arial"/>
              </w:rPr>
            </w:pPr>
            <w:r w:rsidRPr="00D217ED">
              <w:rPr>
                <w:rFonts w:cs="Arial"/>
                <w:b/>
              </w:rPr>
              <w:t>Standard 8</w:t>
            </w:r>
            <w:r w:rsidRPr="00D217ED">
              <w:rPr>
                <w:rFonts w:cs="Arial"/>
              </w:rPr>
              <w:t xml:space="preserve"> Organisational governance</w:t>
            </w:r>
          </w:p>
        </w:tc>
        <w:tc>
          <w:tcPr>
            <w:tcW w:w="1431" w:type="pct"/>
            <w:shd w:val="clear" w:color="auto" w:fill="auto"/>
          </w:tcPr>
          <w:p w14:paraId="6F910699" w14:textId="0CAACE58" w:rsidR="00985BBD" w:rsidRPr="00D217ED"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D217ED">
              <w:rPr>
                <w:rFonts w:cs="Arial"/>
                <w:b/>
                <w:color w:val="auto"/>
              </w:rPr>
              <w:t>Compliant</w:t>
            </w:r>
          </w:p>
        </w:tc>
      </w:tr>
    </w:tbl>
    <w:p w14:paraId="70B83543" w14:textId="1E6E8909" w:rsidR="00AE2002" w:rsidRPr="00D217ED" w:rsidRDefault="00985BBD" w:rsidP="008759FF">
      <w:pPr>
        <w:spacing w:before="240" w:after="240" w:line="22" w:lineRule="atLeast"/>
        <w:rPr>
          <w:rFonts w:cs="Arial"/>
        </w:rPr>
      </w:pPr>
      <w:r w:rsidRPr="00D217ED">
        <w:rPr>
          <w:rFonts w:cs="Arial"/>
        </w:rPr>
        <w:t xml:space="preserve">A detailed assessment is provided </w:t>
      </w:r>
      <w:r w:rsidR="00F60755" w:rsidRPr="00D217ED">
        <w:rPr>
          <w:rFonts w:cs="Arial"/>
        </w:rPr>
        <w:t xml:space="preserve">later in this report </w:t>
      </w:r>
      <w:r w:rsidRPr="00D217ED">
        <w:rPr>
          <w:rFonts w:cs="Arial"/>
        </w:rPr>
        <w:t xml:space="preserve">for each </w:t>
      </w:r>
      <w:r w:rsidR="00582A6B" w:rsidRPr="00D217ED">
        <w:rPr>
          <w:rFonts w:cs="Arial"/>
        </w:rPr>
        <w:t>assessed S</w:t>
      </w:r>
      <w:r w:rsidRPr="00D217ED">
        <w:rPr>
          <w:rFonts w:cs="Arial"/>
        </w:rPr>
        <w:t>tandard</w:t>
      </w:r>
      <w:r w:rsidR="00AE2002" w:rsidRPr="00D217ED">
        <w:rPr>
          <w:rFonts w:cs="Arial"/>
        </w:rPr>
        <w:t>.</w:t>
      </w:r>
    </w:p>
    <w:p w14:paraId="65E050A3" w14:textId="77777777" w:rsidR="00AE2002" w:rsidRPr="00D217ED" w:rsidRDefault="00AE2002" w:rsidP="002D5918">
      <w:pPr>
        <w:pStyle w:val="Heading1"/>
        <w:spacing w:before="0" w:after="240" w:line="22" w:lineRule="atLeast"/>
        <w:rPr>
          <w:rFonts w:ascii="Arial" w:hAnsi="Arial" w:cs="Arial"/>
        </w:rPr>
      </w:pPr>
      <w:r w:rsidRPr="00D217ED">
        <w:rPr>
          <w:rFonts w:ascii="Arial" w:hAnsi="Arial" w:cs="Arial"/>
        </w:rPr>
        <w:t>Areas for improvement</w:t>
      </w:r>
    </w:p>
    <w:p w14:paraId="4C7516AC" w14:textId="44A6F23A" w:rsidR="00FE755D" w:rsidRPr="00D217ED" w:rsidRDefault="00FE755D" w:rsidP="00FE755D">
      <w:pPr>
        <w:spacing w:after="240" w:line="22" w:lineRule="atLeast"/>
        <w:rPr>
          <w:rFonts w:cs="Arial"/>
        </w:rPr>
      </w:pPr>
      <w:r w:rsidRPr="00D217ED">
        <w:rPr>
          <w:rFonts w:cs="Arial"/>
        </w:rPr>
        <w:t xml:space="preserve">Areas have been identified in which </w:t>
      </w:r>
      <w:r w:rsidRPr="00D217ED">
        <w:rPr>
          <w:rFonts w:cs="Arial"/>
          <w:b/>
        </w:rPr>
        <w:t>improvements must be made to ensure compliance with the Quality Standards</w:t>
      </w:r>
      <w:r w:rsidRPr="00D217ED">
        <w:rPr>
          <w:rFonts w:cs="Arial"/>
        </w:rPr>
        <w:t>. This is based on non-compliance with the Quality Standards as described in this performance report.</w:t>
      </w:r>
    </w:p>
    <w:p w14:paraId="7F812CC8" w14:textId="6BBFD853" w:rsidR="00771C73" w:rsidRPr="00D217ED" w:rsidRDefault="00771C73" w:rsidP="008759FF">
      <w:pPr>
        <w:pStyle w:val="ListParagraph"/>
        <w:numPr>
          <w:ilvl w:val="0"/>
          <w:numId w:val="34"/>
        </w:numPr>
        <w:spacing w:line="22" w:lineRule="atLeast"/>
        <w:ind w:left="714" w:hanging="357"/>
        <w:contextualSpacing w:val="0"/>
        <w:rPr>
          <w:rFonts w:ascii="Arial" w:hAnsi="Arial" w:cs="Arial"/>
        </w:rPr>
      </w:pPr>
      <w:r w:rsidRPr="008759FF">
        <w:rPr>
          <w:rFonts w:ascii="Arial" w:hAnsi="Arial" w:cs="Arial"/>
          <w:b/>
          <w:bCs/>
        </w:rPr>
        <w:t>Requirement 1(3)(f)</w:t>
      </w:r>
      <w:r w:rsidRPr="00D217ED">
        <w:rPr>
          <w:rFonts w:ascii="Arial" w:hAnsi="Arial" w:cs="Arial"/>
        </w:rPr>
        <w:t xml:space="preserve"> - The service ensures each consumer’s privacy is respected, and personal information is kept confidential.</w:t>
      </w:r>
    </w:p>
    <w:p w14:paraId="106CD458" w14:textId="1E5C4F17" w:rsidR="00771C73" w:rsidRPr="00D217ED" w:rsidRDefault="00771C73" w:rsidP="008759FF">
      <w:pPr>
        <w:pStyle w:val="ListParagraph"/>
        <w:numPr>
          <w:ilvl w:val="0"/>
          <w:numId w:val="34"/>
        </w:numPr>
        <w:spacing w:line="22" w:lineRule="atLeast"/>
        <w:ind w:left="714" w:hanging="357"/>
        <w:contextualSpacing w:val="0"/>
        <w:rPr>
          <w:rFonts w:ascii="Arial" w:hAnsi="Arial" w:cs="Arial"/>
        </w:rPr>
      </w:pPr>
      <w:r w:rsidRPr="008759FF">
        <w:rPr>
          <w:rFonts w:ascii="Arial" w:hAnsi="Arial" w:cs="Arial"/>
          <w:b/>
          <w:bCs/>
        </w:rPr>
        <w:t>Requirement 5(3)(c)</w:t>
      </w:r>
      <w:r w:rsidRPr="00D217ED">
        <w:rPr>
          <w:rFonts w:ascii="Arial" w:hAnsi="Arial" w:cs="Arial"/>
        </w:rPr>
        <w:t xml:space="preserve"> - The service ensures furniture, fittings and equipment are safe, clean, well maintained and suitable for the consumer.</w:t>
      </w:r>
    </w:p>
    <w:p w14:paraId="3CF976DA" w14:textId="585B6563" w:rsidR="00771C73" w:rsidRPr="00D217ED" w:rsidRDefault="00771C73" w:rsidP="008759FF">
      <w:pPr>
        <w:pStyle w:val="ListParagraph"/>
        <w:numPr>
          <w:ilvl w:val="0"/>
          <w:numId w:val="34"/>
        </w:numPr>
        <w:spacing w:line="22" w:lineRule="atLeast"/>
        <w:ind w:left="714" w:hanging="357"/>
        <w:contextualSpacing w:val="0"/>
        <w:rPr>
          <w:rFonts w:ascii="Arial" w:hAnsi="Arial" w:cs="Arial"/>
        </w:rPr>
      </w:pPr>
      <w:r w:rsidRPr="008759FF">
        <w:rPr>
          <w:rFonts w:ascii="Arial" w:hAnsi="Arial" w:cs="Arial"/>
          <w:b/>
          <w:bCs/>
        </w:rPr>
        <w:t>Requirement 7(3)(a)</w:t>
      </w:r>
      <w:r w:rsidRPr="00D217ED">
        <w:rPr>
          <w:rFonts w:ascii="Arial" w:hAnsi="Arial" w:cs="Arial"/>
        </w:rPr>
        <w:t xml:space="preserve"> - The service ensures the workforce is planned to enable, and the number and mix of members of the workforce deployed enables, the delivery and management of safe and quality care and services.</w:t>
      </w:r>
    </w:p>
    <w:p w14:paraId="19D15E33" w14:textId="704C9DE7" w:rsidR="00575A0B" w:rsidRPr="00D217ED" w:rsidRDefault="00575A0B" w:rsidP="0058648A">
      <w:pPr>
        <w:spacing w:after="240" w:line="22" w:lineRule="atLeast"/>
        <w:rPr>
          <w:rFonts w:cs="Arial"/>
        </w:rPr>
      </w:pPr>
      <w:r w:rsidRPr="00D217ED">
        <w:rPr>
          <w:rFonts w:cs="Arial"/>
        </w:rPr>
        <w:br w:type="page"/>
      </w:r>
    </w:p>
    <w:p w14:paraId="76E9AC7B" w14:textId="1F014107" w:rsidR="007A224B" w:rsidRPr="00D217ED" w:rsidRDefault="000A6B31" w:rsidP="0022668C">
      <w:pPr>
        <w:pStyle w:val="Heading1"/>
        <w:spacing w:before="120" w:after="240" w:line="22" w:lineRule="atLeast"/>
        <w:rPr>
          <w:rFonts w:ascii="Arial" w:hAnsi="Arial" w:cs="Arial"/>
        </w:rPr>
      </w:pPr>
      <w:r w:rsidRPr="00D217ED">
        <w:rPr>
          <w:rFonts w:ascii="Arial" w:hAnsi="Arial" w:cs="Arial"/>
        </w:rPr>
        <w:lastRenderedPageBreak/>
        <w:t>Standard 1</w:t>
      </w:r>
    </w:p>
    <w:tbl>
      <w:tblPr>
        <w:tblStyle w:val="TableGrid"/>
        <w:tblW w:w="0" w:type="auto"/>
        <w:tblLook w:val="04A0" w:firstRow="1" w:lastRow="0" w:firstColumn="1" w:lastColumn="0" w:noHBand="0" w:noVBand="1"/>
      </w:tblPr>
      <w:tblGrid>
        <w:gridCol w:w="1803"/>
        <w:gridCol w:w="6904"/>
        <w:gridCol w:w="1497"/>
      </w:tblGrid>
      <w:tr w:rsidR="008C0189" w:rsidRPr="00D217ED"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D217ED" w:rsidRDefault="008C0189" w:rsidP="002D5918">
            <w:pPr>
              <w:spacing w:before="0" w:after="120" w:line="22" w:lineRule="atLeast"/>
              <w:rPr>
                <w:rFonts w:cs="Arial"/>
              </w:rPr>
            </w:pPr>
            <w:r w:rsidRPr="00D217ED">
              <w:rPr>
                <w:rFonts w:cs="Arial"/>
              </w:rPr>
              <w:t>Consumer dignity and choice</w:t>
            </w:r>
          </w:p>
        </w:tc>
        <w:tc>
          <w:tcPr>
            <w:tcW w:w="0" w:type="auto"/>
          </w:tcPr>
          <w:p w14:paraId="00637139" w14:textId="40AEB732" w:rsidR="008C0189" w:rsidRPr="00D217ED" w:rsidRDefault="00FE755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217ED">
              <w:rPr>
                <w:rFonts w:cs="Arial"/>
              </w:rPr>
              <w:t>Non-compliant</w:t>
            </w:r>
          </w:p>
        </w:tc>
      </w:tr>
      <w:tr w:rsidR="0014722A" w:rsidRPr="00D217ED"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D217ED" w:rsidRDefault="00ED5075" w:rsidP="0014722A">
            <w:pPr>
              <w:spacing w:before="0" w:after="120" w:line="22" w:lineRule="atLeast"/>
              <w:rPr>
                <w:rFonts w:cs="Arial"/>
                <w:color w:val="auto"/>
              </w:rPr>
            </w:pPr>
            <w:r w:rsidRPr="00D217ED">
              <w:rPr>
                <w:rFonts w:cs="Arial"/>
                <w:color w:val="auto"/>
              </w:rPr>
              <w:t>Requirement 1(3)(a)</w:t>
            </w:r>
          </w:p>
        </w:tc>
        <w:tc>
          <w:tcPr>
            <w:tcW w:w="0" w:type="auto"/>
            <w:tcBorders>
              <w:left w:val="single" w:sz="4" w:space="0" w:color="auto"/>
              <w:right w:val="single" w:sz="4" w:space="0" w:color="auto"/>
            </w:tcBorders>
          </w:tcPr>
          <w:p w14:paraId="1E91B1FE" w14:textId="393B0BAA" w:rsidR="00EC1B66" w:rsidRPr="00D217E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14722A" w:rsidRPr="00D217ED"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D217ED" w:rsidRDefault="008C0189" w:rsidP="002D5918">
            <w:pPr>
              <w:spacing w:line="22" w:lineRule="atLeast"/>
              <w:rPr>
                <w:rFonts w:cs="Arial"/>
                <w:color w:val="auto"/>
              </w:rPr>
            </w:pPr>
            <w:r w:rsidRPr="00D217ED">
              <w:rPr>
                <w:rFonts w:cs="Arial"/>
                <w:color w:val="auto"/>
              </w:rPr>
              <w:t>Requirement 1(3)(b)</w:t>
            </w:r>
          </w:p>
        </w:tc>
        <w:tc>
          <w:tcPr>
            <w:tcW w:w="0" w:type="auto"/>
            <w:tcBorders>
              <w:left w:val="nil"/>
              <w:right w:val="single" w:sz="4" w:space="0" w:color="auto"/>
            </w:tcBorders>
          </w:tcPr>
          <w:p w14:paraId="6EA06705" w14:textId="00CF4C5F" w:rsidR="00EC1B66" w:rsidRPr="00D217E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Care and services are culturally safe</w:t>
            </w:r>
          </w:p>
        </w:tc>
        <w:tc>
          <w:tcPr>
            <w:tcW w:w="0" w:type="auto"/>
            <w:tcBorders>
              <w:left w:val="single" w:sz="4" w:space="0" w:color="auto"/>
            </w:tcBorders>
          </w:tcPr>
          <w:p w14:paraId="1A9D1D62" w14:textId="7F72E261" w:rsidR="00EC1B66"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14722A" w:rsidRPr="00D217ED"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D217ED" w:rsidRDefault="008C0189" w:rsidP="002D5918">
            <w:pPr>
              <w:spacing w:line="22" w:lineRule="atLeast"/>
              <w:rPr>
                <w:rFonts w:cs="Arial"/>
                <w:color w:val="auto"/>
              </w:rPr>
            </w:pPr>
            <w:r w:rsidRPr="00D217ED">
              <w:rPr>
                <w:rFonts w:cs="Arial"/>
                <w:color w:val="auto"/>
              </w:rPr>
              <w:t>Requirement 1(3)(c)</w:t>
            </w:r>
          </w:p>
        </w:tc>
        <w:tc>
          <w:tcPr>
            <w:tcW w:w="0" w:type="auto"/>
            <w:tcBorders>
              <w:left w:val="single" w:sz="4" w:space="0" w:color="auto"/>
              <w:right w:val="single" w:sz="4" w:space="0" w:color="auto"/>
            </w:tcBorders>
          </w:tcPr>
          <w:p w14:paraId="0FAC9C93" w14:textId="04E7F189" w:rsidR="00EC1B66" w:rsidRPr="00D217E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 xml:space="preserve">Each consumer is supported to exercise choice and independence, including to: </w:t>
            </w:r>
          </w:p>
          <w:p w14:paraId="6BFF5FAF" w14:textId="77777777" w:rsidR="00EC1B66" w:rsidRPr="00D217ED"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make decisions about their own care and the way care and services are delivered; and</w:t>
            </w:r>
          </w:p>
          <w:p w14:paraId="3F06A3D3" w14:textId="77777777" w:rsidR="00EC1B66" w:rsidRPr="00D217ED"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make decisions about when family, friends, carers or others should be involved in their care; and</w:t>
            </w:r>
          </w:p>
          <w:p w14:paraId="7CC7BB2D" w14:textId="77777777" w:rsidR="00EC1B66" w:rsidRPr="00D217ED"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 xml:space="preserve">communicate their decisions; and </w:t>
            </w:r>
          </w:p>
          <w:p w14:paraId="1564B246" w14:textId="77777777" w:rsidR="00EC1B66" w:rsidRPr="00D217ED"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14722A" w:rsidRPr="00D217ED"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D217ED" w:rsidRDefault="008C0189" w:rsidP="002D5918">
            <w:pPr>
              <w:spacing w:line="22" w:lineRule="atLeast"/>
              <w:rPr>
                <w:rFonts w:cs="Arial"/>
                <w:color w:val="auto"/>
              </w:rPr>
            </w:pPr>
            <w:r w:rsidRPr="00D217ED">
              <w:rPr>
                <w:rFonts w:cs="Arial"/>
                <w:color w:val="auto"/>
              </w:rPr>
              <w:t>Requirement 1(3)(d)</w:t>
            </w:r>
          </w:p>
        </w:tc>
        <w:tc>
          <w:tcPr>
            <w:tcW w:w="0" w:type="auto"/>
            <w:tcBorders>
              <w:left w:val="nil"/>
              <w:right w:val="single" w:sz="4" w:space="0" w:color="auto"/>
            </w:tcBorders>
          </w:tcPr>
          <w:p w14:paraId="3C4657E9" w14:textId="23FB0563" w:rsidR="00EC1B66" w:rsidRPr="00D217E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D217ED"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14722A" w:rsidRPr="00D217ED"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D217ED" w:rsidRDefault="008C0189" w:rsidP="002D5918">
            <w:pPr>
              <w:spacing w:line="22" w:lineRule="atLeast"/>
              <w:rPr>
                <w:rFonts w:cs="Arial"/>
                <w:color w:val="auto"/>
              </w:rPr>
            </w:pPr>
            <w:r w:rsidRPr="00D217ED">
              <w:rPr>
                <w:rFonts w:cs="Arial"/>
                <w:color w:val="auto"/>
              </w:rPr>
              <w:t>Requirement 1(3)(e)</w:t>
            </w:r>
          </w:p>
        </w:tc>
        <w:tc>
          <w:tcPr>
            <w:tcW w:w="0" w:type="auto"/>
            <w:tcBorders>
              <w:left w:val="single" w:sz="4" w:space="0" w:color="auto"/>
              <w:right w:val="single" w:sz="4" w:space="0" w:color="auto"/>
            </w:tcBorders>
          </w:tcPr>
          <w:p w14:paraId="70D35AA2" w14:textId="41EDE3F0" w:rsidR="00EC1B66" w:rsidRPr="00D217E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14722A" w:rsidRPr="00D217ED"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D217ED" w:rsidRDefault="008C0189" w:rsidP="002D5918">
            <w:pPr>
              <w:spacing w:line="22" w:lineRule="atLeast"/>
              <w:rPr>
                <w:rFonts w:cs="Arial"/>
                <w:color w:val="auto"/>
              </w:rPr>
            </w:pPr>
            <w:r w:rsidRPr="00D217ED">
              <w:rPr>
                <w:rFonts w:cs="Arial"/>
                <w:color w:val="auto"/>
              </w:rPr>
              <w:t>Requirement 1(3)(f)</w:t>
            </w:r>
          </w:p>
        </w:tc>
        <w:tc>
          <w:tcPr>
            <w:tcW w:w="0" w:type="auto"/>
            <w:tcBorders>
              <w:left w:val="nil"/>
              <w:right w:val="single" w:sz="4" w:space="0" w:color="auto"/>
            </w:tcBorders>
          </w:tcPr>
          <w:p w14:paraId="7244F816" w14:textId="322A2F34" w:rsidR="00EC1B66" w:rsidRPr="00D217E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Each consumer’s privacy is respected and personal information is kept confidential.</w:t>
            </w:r>
          </w:p>
        </w:tc>
        <w:tc>
          <w:tcPr>
            <w:tcW w:w="0" w:type="auto"/>
            <w:tcBorders>
              <w:left w:val="single" w:sz="4" w:space="0" w:color="auto"/>
            </w:tcBorders>
          </w:tcPr>
          <w:p w14:paraId="5AEE5C07" w14:textId="38AB182D" w:rsidR="00EC1B66" w:rsidRPr="00D217ED" w:rsidRDefault="00FE755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t>Non-compliant</w:t>
            </w:r>
          </w:p>
        </w:tc>
      </w:tr>
    </w:tbl>
    <w:p w14:paraId="0252CBCB" w14:textId="77777777" w:rsidR="000A6B31" w:rsidRPr="00D217ED" w:rsidRDefault="000A6B31" w:rsidP="00341026">
      <w:pPr>
        <w:pStyle w:val="Heading2"/>
        <w:spacing w:before="120" w:after="120" w:line="22" w:lineRule="atLeast"/>
        <w:rPr>
          <w:rFonts w:ascii="Arial" w:hAnsi="Arial" w:cs="Arial"/>
        </w:rPr>
      </w:pPr>
      <w:r w:rsidRPr="00D217ED">
        <w:rPr>
          <w:rFonts w:ascii="Arial" w:hAnsi="Arial" w:cs="Arial"/>
        </w:rPr>
        <w:t>Findings</w:t>
      </w:r>
    </w:p>
    <w:p w14:paraId="6E1737B9" w14:textId="081E60A0" w:rsidR="00514BDA" w:rsidRPr="00D217ED" w:rsidRDefault="00514BDA" w:rsidP="00514BDA">
      <w:pPr>
        <w:spacing w:before="240" w:line="259" w:lineRule="auto"/>
        <w:rPr>
          <w:rFonts w:cs="Arial"/>
          <w:i/>
        </w:rPr>
      </w:pPr>
      <w:r w:rsidRPr="00D217ED">
        <w:rPr>
          <w:rFonts w:cs="Arial"/>
          <w:i/>
        </w:rPr>
        <w:t xml:space="preserve">Requirement 1(3)(f): </w:t>
      </w:r>
    </w:p>
    <w:p w14:paraId="22A8AAE7" w14:textId="7479C865" w:rsidR="00EC56C8" w:rsidRPr="00D217ED" w:rsidRDefault="00105871">
      <w:pPr>
        <w:rPr>
          <w:rFonts w:cs="Arial"/>
        </w:rPr>
      </w:pPr>
      <w:r w:rsidRPr="00D217ED">
        <w:rPr>
          <w:rFonts w:cs="Arial"/>
        </w:rPr>
        <w:t xml:space="preserve">The Assessment Team </w:t>
      </w:r>
      <w:r w:rsidR="00041680">
        <w:rPr>
          <w:rFonts w:cs="Arial"/>
        </w:rPr>
        <w:t>considered</w:t>
      </w:r>
      <w:r w:rsidRPr="00D217ED">
        <w:rPr>
          <w:rFonts w:cs="Arial"/>
        </w:rPr>
        <w:t xml:space="preserve"> the service was unable to demonstrate each consumer’s privacy </w:t>
      </w:r>
      <w:r w:rsidR="00041680">
        <w:rPr>
          <w:rFonts w:cs="Arial"/>
        </w:rPr>
        <w:t>wa</w:t>
      </w:r>
      <w:r w:rsidRPr="00D217ED">
        <w:rPr>
          <w:rFonts w:cs="Arial"/>
        </w:rPr>
        <w:t xml:space="preserve">s respected and personal information </w:t>
      </w:r>
      <w:r w:rsidR="00041680">
        <w:rPr>
          <w:rFonts w:cs="Arial"/>
        </w:rPr>
        <w:t>wa</w:t>
      </w:r>
      <w:r w:rsidRPr="00D217ED">
        <w:rPr>
          <w:rFonts w:cs="Arial"/>
        </w:rPr>
        <w:t>s kept confidential. The Assessment Team observed</w:t>
      </w:r>
      <w:r w:rsidR="00EC56C8" w:rsidRPr="00D217ED">
        <w:rPr>
          <w:rFonts w:cs="Arial"/>
        </w:rPr>
        <w:t>:</w:t>
      </w:r>
    </w:p>
    <w:p w14:paraId="0727C676" w14:textId="76F28112" w:rsidR="00EC56C8" w:rsidRPr="008759FF" w:rsidRDefault="00EC56C8"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P</w:t>
      </w:r>
      <w:r w:rsidR="00105871" w:rsidRPr="008759FF">
        <w:rPr>
          <w:rFonts w:ascii="Arial" w:hAnsi="Arial" w:cs="Arial"/>
          <w:color w:val="auto"/>
        </w:rPr>
        <w:t xml:space="preserve">aper records containing </w:t>
      </w:r>
      <w:r w:rsidR="00041680" w:rsidRPr="008759FF">
        <w:rPr>
          <w:rFonts w:ascii="Arial" w:hAnsi="Arial" w:cs="Arial"/>
          <w:color w:val="auto"/>
        </w:rPr>
        <w:t>consumers’</w:t>
      </w:r>
      <w:r w:rsidR="00FB318F" w:rsidRPr="008759FF">
        <w:rPr>
          <w:rFonts w:ascii="Arial" w:hAnsi="Arial" w:cs="Arial"/>
          <w:color w:val="auto"/>
        </w:rPr>
        <w:t xml:space="preserve"> </w:t>
      </w:r>
      <w:r w:rsidR="00105871" w:rsidRPr="008759FF">
        <w:rPr>
          <w:rFonts w:ascii="Arial" w:hAnsi="Arial" w:cs="Arial"/>
          <w:color w:val="auto"/>
        </w:rPr>
        <w:t>personal information</w:t>
      </w:r>
      <w:r w:rsidR="00041680" w:rsidRPr="008759FF">
        <w:rPr>
          <w:rFonts w:ascii="Arial" w:hAnsi="Arial" w:cs="Arial"/>
          <w:color w:val="auto"/>
        </w:rPr>
        <w:t xml:space="preserve"> was</w:t>
      </w:r>
      <w:r w:rsidR="00105871" w:rsidRPr="008759FF">
        <w:rPr>
          <w:rFonts w:ascii="Arial" w:hAnsi="Arial" w:cs="Arial"/>
          <w:color w:val="auto"/>
        </w:rPr>
        <w:t xml:space="preserve"> stored openly on top of the nurse’s station desk</w:t>
      </w:r>
      <w:r w:rsidR="00041680" w:rsidRPr="008759FF">
        <w:rPr>
          <w:rFonts w:ascii="Arial" w:hAnsi="Arial" w:cs="Arial"/>
          <w:color w:val="auto"/>
        </w:rPr>
        <w:t>,</w:t>
      </w:r>
      <w:r w:rsidR="00105871" w:rsidRPr="008759FF">
        <w:rPr>
          <w:rFonts w:ascii="Arial" w:hAnsi="Arial" w:cs="Arial"/>
          <w:color w:val="auto"/>
        </w:rPr>
        <w:t xml:space="preserve"> situated within </w:t>
      </w:r>
      <w:r w:rsidR="008D5FCE" w:rsidRPr="008759FF">
        <w:rPr>
          <w:rFonts w:ascii="Arial" w:hAnsi="Arial" w:cs="Arial"/>
          <w:color w:val="auto"/>
        </w:rPr>
        <w:t>the dining area of the service</w:t>
      </w:r>
      <w:r w:rsidR="00105871" w:rsidRPr="008759FF">
        <w:rPr>
          <w:rFonts w:ascii="Arial" w:hAnsi="Arial" w:cs="Arial"/>
          <w:color w:val="auto"/>
        </w:rPr>
        <w:t>. This matter was brought up with management</w:t>
      </w:r>
      <w:r w:rsidR="00041680" w:rsidRPr="008759FF">
        <w:rPr>
          <w:rFonts w:ascii="Arial" w:hAnsi="Arial" w:cs="Arial"/>
          <w:color w:val="auto"/>
        </w:rPr>
        <w:t xml:space="preserve">, which </w:t>
      </w:r>
      <w:r w:rsidR="00105871" w:rsidRPr="008759FF">
        <w:rPr>
          <w:rFonts w:ascii="Arial" w:hAnsi="Arial" w:cs="Arial"/>
          <w:color w:val="auto"/>
        </w:rPr>
        <w:t xml:space="preserve">advised </w:t>
      </w:r>
      <w:r w:rsidR="00041680" w:rsidRPr="008759FF">
        <w:rPr>
          <w:rFonts w:ascii="Arial" w:hAnsi="Arial" w:cs="Arial"/>
          <w:color w:val="auto"/>
        </w:rPr>
        <w:t>it</w:t>
      </w:r>
      <w:r w:rsidR="00105871" w:rsidRPr="008759FF">
        <w:rPr>
          <w:rFonts w:ascii="Arial" w:hAnsi="Arial" w:cs="Arial"/>
          <w:color w:val="auto"/>
        </w:rPr>
        <w:t xml:space="preserve"> would consider options to secure personal records in a locked draw</w:t>
      </w:r>
      <w:r w:rsidR="00041680" w:rsidRPr="008759FF">
        <w:rPr>
          <w:rFonts w:ascii="Arial" w:hAnsi="Arial" w:cs="Arial"/>
          <w:color w:val="auto"/>
        </w:rPr>
        <w:t>er</w:t>
      </w:r>
      <w:r w:rsidR="00105871" w:rsidRPr="008759FF">
        <w:rPr>
          <w:rFonts w:ascii="Arial" w:hAnsi="Arial" w:cs="Arial"/>
          <w:color w:val="auto"/>
        </w:rPr>
        <w:t xml:space="preserve"> or relocate the nurse’s station to a more secure position.</w:t>
      </w:r>
    </w:p>
    <w:p w14:paraId="2D740D81" w14:textId="2023A37B" w:rsidR="00EC56C8" w:rsidRPr="008759FF" w:rsidRDefault="00EC56C8"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M</w:t>
      </w:r>
      <w:r w:rsidR="008D5FCE" w:rsidRPr="008759FF">
        <w:rPr>
          <w:rFonts w:ascii="Arial" w:hAnsi="Arial" w:cs="Arial"/>
          <w:color w:val="auto"/>
        </w:rPr>
        <w:t xml:space="preserve">ultiple occasions where staff knocked on </w:t>
      </w:r>
      <w:r w:rsidR="00041680" w:rsidRPr="008759FF">
        <w:rPr>
          <w:rFonts w:ascii="Arial" w:hAnsi="Arial" w:cs="Arial"/>
          <w:color w:val="auto"/>
        </w:rPr>
        <w:t xml:space="preserve">consumers’ </w:t>
      </w:r>
      <w:r w:rsidR="008D5FCE" w:rsidRPr="008759FF">
        <w:rPr>
          <w:rFonts w:ascii="Arial" w:hAnsi="Arial" w:cs="Arial"/>
          <w:color w:val="auto"/>
        </w:rPr>
        <w:t>doors</w:t>
      </w:r>
      <w:r w:rsidR="00041680" w:rsidRPr="008759FF">
        <w:rPr>
          <w:rFonts w:ascii="Arial" w:hAnsi="Arial" w:cs="Arial"/>
          <w:color w:val="auto"/>
        </w:rPr>
        <w:t>,</w:t>
      </w:r>
      <w:r w:rsidR="008D5FCE" w:rsidRPr="008759FF">
        <w:rPr>
          <w:rFonts w:ascii="Arial" w:hAnsi="Arial" w:cs="Arial"/>
          <w:color w:val="auto"/>
        </w:rPr>
        <w:t xml:space="preserve"> but did not wait for </w:t>
      </w:r>
      <w:r w:rsidR="00FF68E7" w:rsidRPr="008759FF">
        <w:rPr>
          <w:rFonts w:ascii="Arial" w:hAnsi="Arial" w:cs="Arial"/>
          <w:color w:val="auto"/>
        </w:rPr>
        <w:t>their</w:t>
      </w:r>
      <w:r w:rsidR="008D5FCE" w:rsidRPr="008759FF">
        <w:rPr>
          <w:rFonts w:ascii="Arial" w:hAnsi="Arial" w:cs="Arial"/>
          <w:color w:val="auto"/>
        </w:rPr>
        <w:t xml:space="preserve"> acknowledgement prior to entering. On one occasion, a ‘</w:t>
      </w:r>
      <w:r w:rsidR="00303D76" w:rsidRPr="008759FF">
        <w:rPr>
          <w:rFonts w:ascii="Arial" w:hAnsi="Arial" w:cs="Arial"/>
          <w:color w:val="auto"/>
        </w:rPr>
        <w:t>D</w:t>
      </w:r>
      <w:r w:rsidR="008D5FCE" w:rsidRPr="008759FF">
        <w:rPr>
          <w:rFonts w:ascii="Arial" w:hAnsi="Arial" w:cs="Arial"/>
          <w:color w:val="auto"/>
        </w:rPr>
        <w:t xml:space="preserve">o not disturb’ sign was placed outside </w:t>
      </w:r>
      <w:r w:rsidR="00041680" w:rsidRPr="008759FF">
        <w:rPr>
          <w:rFonts w:ascii="Arial" w:hAnsi="Arial" w:cs="Arial"/>
          <w:color w:val="auto"/>
        </w:rPr>
        <w:t>a consumer’s</w:t>
      </w:r>
      <w:r w:rsidR="008D5FCE" w:rsidRPr="008759FF">
        <w:rPr>
          <w:rFonts w:ascii="Arial" w:hAnsi="Arial" w:cs="Arial"/>
          <w:color w:val="auto"/>
        </w:rPr>
        <w:t xml:space="preserve"> door</w:t>
      </w:r>
      <w:r w:rsidR="00041680" w:rsidRPr="008759FF">
        <w:rPr>
          <w:rFonts w:ascii="Arial" w:hAnsi="Arial" w:cs="Arial"/>
          <w:color w:val="auto"/>
        </w:rPr>
        <w:t>, but</w:t>
      </w:r>
      <w:r w:rsidR="008D5FCE" w:rsidRPr="008759FF">
        <w:rPr>
          <w:rFonts w:ascii="Arial" w:hAnsi="Arial" w:cs="Arial"/>
          <w:color w:val="auto"/>
        </w:rPr>
        <w:t xml:space="preserve"> staff were observed enter</w:t>
      </w:r>
      <w:r w:rsidR="00041680" w:rsidRPr="008759FF">
        <w:rPr>
          <w:rFonts w:ascii="Arial" w:hAnsi="Arial" w:cs="Arial"/>
          <w:color w:val="auto"/>
        </w:rPr>
        <w:t>ing</w:t>
      </w:r>
      <w:r w:rsidR="008D5FCE" w:rsidRPr="008759FF">
        <w:rPr>
          <w:rFonts w:ascii="Arial" w:hAnsi="Arial" w:cs="Arial"/>
          <w:color w:val="auto"/>
        </w:rPr>
        <w:t xml:space="preserve"> without acknowledgement from the consumer.</w:t>
      </w:r>
    </w:p>
    <w:p w14:paraId="19821EB4" w14:textId="5836D678" w:rsidR="00105871" w:rsidRPr="008759FF" w:rsidRDefault="008D5FCE"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A review of training records indicated 61% of staff had completed training relating to consumer privacy and confidentiality. </w:t>
      </w:r>
    </w:p>
    <w:p w14:paraId="6FBB8542" w14:textId="77777777" w:rsidR="00041680" w:rsidRDefault="00041680">
      <w:r>
        <w:lastRenderedPageBreak/>
        <w:t>In its response, t</w:t>
      </w:r>
      <w:r w:rsidR="006A0A49" w:rsidRPr="00D217ED">
        <w:t>he Approved Provider</w:t>
      </w:r>
      <w:r>
        <w:t xml:space="preserve"> </w:t>
      </w:r>
      <w:r w:rsidR="006A0A49" w:rsidRPr="00D217ED">
        <w:t>outlined actions taken by the service to remedy the identified issues</w:t>
      </w:r>
      <w:r>
        <w:t xml:space="preserve">. </w:t>
      </w:r>
    </w:p>
    <w:p w14:paraId="6B4D3EE9" w14:textId="223BA5F7" w:rsidR="00EC56C8" w:rsidRPr="00D217ED" w:rsidRDefault="00041680">
      <w:r>
        <w:t>The</w:t>
      </w:r>
      <w:r w:rsidR="00EC56C8" w:rsidRPr="00D217ED">
        <w:t>se include</w:t>
      </w:r>
      <w:r>
        <w:t>d</w:t>
      </w:r>
      <w:r w:rsidR="00EC56C8" w:rsidRPr="00D217ED">
        <w:t>:</w:t>
      </w:r>
    </w:p>
    <w:p w14:paraId="046374D9" w14:textId="33064B8C" w:rsidR="008D5FCE" w:rsidRPr="008759FF" w:rsidRDefault="00F238CF"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The </w:t>
      </w:r>
      <w:r w:rsidR="00EC56C8" w:rsidRPr="008759FF">
        <w:rPr>
          <w:rFonts w:ascii="Arial" w:hAnsi="Arial" w:cs="Arial"/>
          <w:color w:val="auto"/>
        </w:rPr>
        <w:t>nurse’s station now contain</w:t>
      </w:r>
      <w:r w:rsidR="00041680" w:rsidRPr="008759FF">
        <w:rPr>
          <w:rFonts w:ascii="Arial" w:hAnsi="Arial" w:cs="Arial"/>
          <w:color w:val="auto"/>
        </w:rPr>
        <w:t>ed</w:t>
      </w:r>
      <w:r w:rsidR="00EC56C8" w:rsidRPr="008759FF">
        <w:rPr>
          <w:rFonts w:ascii="Arial" w:hAnsi="Arial" w:cs="Arial"/>
          <w:color w:val="auto"/>
        </w:rPr>
        <w:t xml:space="preserve"> a lockable area to secure paper records. The manager now monitor</w:t>
      </w:r>
      <w:r w:rsidR="00041680" w:rsidRPr="008759FF">
        <w:rPr>
          <w:rFonts w:ascii="Arial" w:hAnsi="Arial" w:cs="Arial"/>
          <w:color w:val="auto"/>
        </w:rPr>
        <w:t>ed</w:t>
      </w:r>
      <w:r w:rsidR="00EC56C8" w:rsidRPr="008759FF">
        <w:rPr>
          <w:rFonts w:ascii="Arial" w:hAnsi="Arial" w:cs="Arial"/>
          <w:color w:val="auto"/>
        </w:rPr>
        <w:t xml:space="preserve"> the storage of records and observed records </w:t>
      </w:r>
      <w:r w:rsidR="00041680" w:rsidRPr="008759FF">
        <w:rPr>
          <w:rFonts w:ascii="Arial" w:hAnsi="Arial" w:cs="Arial"/>
          <w:color w:val="auto"/>
        </w:rPr>
        <w:t xml:space="preserve">were stored </w:t>
      </w:r>
      <w:r w:rsidR="00EC56C8" w:rsidRPr="008759FF">
        <w:rPr>
          <w:rFonts w:ascii="Arial" w:hAnsi="Arial" w:cs="Arial"/>
          <w:color w:val="auto"/>
        </w:rPr>
        <w:t>securely.</w:t>
      </w:r>
    </w:p>
    <w:p w14:paraId="2C12A8BE" w14:textId="54B5B3EC" w:rsidR="00EC56C8" w:rsidRPr="008759FF" w:rsidRDefault="00041680"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Management sent a</w:t>
      </w:r>
      <w:r w:rsidR="00EC56C8" w:rsidRPr="008759FF">
        <w:rPr>
          <w:rFonts w:ascii="Arial" w:hAnsi="Arial" w:cs="Arial"/>
          <w:color w:val="auto"/>
        </w:rPr>
        <w:t>n email</w:t>
      </w:r>
      <w:r w:rsidRPr="008759FF">
        <w:rPr>
          <w:rFonts w:ascii="Arial" w:hAnsi="Arial" w:cs="Arial"/>
          <w:color w:val="auto"/>
        </w:rPr>
        <w:t xml:space="preserve"> </w:t>
      </w:r>
      <w:r w:rsidR="00EC56C8" w:rsidRPr="008759FF">
        <w:rPr>
          <w:rFonts w:ascii="Arial" w:hAnsi="Arial" w:cs="Arial"/>
          <w:color w:val="auto"/>
        </w:rPr>
        <w:t xml:space="preserve">to </w:t>
      </w:r>
      <w:r w:rsidR="00E05269" w:rsidRPr="008759FF">
        <w:rPr>
          <w:rFonts w:ascii="Arial" w:hAnsi="Arial" w:cs="Arial"/>
          <w:color w:val="auto"/>
        </w:rPr>
        <w:t>staff</w:t>
      </w:r>
      <w:r w:rsidRPr="008759FF">
        <w:rPr>
          <w:rFonts w:ascii="Arial" w:hAnsi="Arial" w:cs="Arial"/>
          <w:color w:val="auto"/>
        </w:rPr>
        <w:t xml:space="preserve"> to</w:t>
      </w:r>
      <w:r w:rsidR="00E05269" w:rsidRPr="008759FF">
        <w:rPr>
          <w:rFonts w:ascii="Arial" w:hAnsi="Arial" w:cs="Arial"/>
          <w:color w:val="auto"/>
        </w:rPr>
        <w:t xml:space="preserve"> remind them to wait </w:t>
      </w:r>
      <w:r w:rsidRPr="008759FF">
        <w:rPr>
          <w:rFonts w:ascii="Arial" w:hAnsi="Arial" w:cs="Arial"/>
          <w:color w:val="auto"/>
        </w:rPr>
        <w:t xml:space="preserve">for </w:t>
      </w:r>
      <w:r w:rsidR="00E05269" w:rsidRPr="008759FF">
        <w:rPr>
          <w:rFonts w:ascii="Arial" w:hAnsi="Arial" w:cs="Arial"/>
          <w:color w:val="auto"/>
        </w:rPr>
        <w:t>acknowledgement from consumers prior to entering rooms. The ‘</w:t>
      </w:r>
      <w:r w:rsidR="00303D76" w:rsidRPr="008759FF">
        <w:rPr>
          <w:rFonts w:ascii="Arial" w:hAnsi="Arial" w:cs="Arial"/>
          <w:color w:val="auto"/>
        </w:rPr>
        <w:t>D</w:t>
      </w:r>
      <w:r w:rsidR="00E05269" w:rsidRPr="008759FF">
        <w:rPr>
          <w:rFonts w:ascii="Arial" w:hAnsi="Arial" w:cs="Arial"/>
          <w:color w:val="auto"/>
        </w:rPr>
        <w:t xml:space="preserve">o not disturb’ sign </w:t>
      </w:r>
      <w:r w:rsidR="00303D76" w:rsidRPr="008759FF">
        <w:rPr>
          <w:rFonts w:ascii="Arial" w:hAnsi="Arial" w:cs="Arial"/>
          <w:color w:val="auto"/>
        </w:rPr>
        <w:t>wa</w:t>
      </w:r>
      <w:r w:rsidR="00E05269" w:rsidRPr="008759FF">
        <w:rPr>
          <w:rFonts w:ascii="Arial" w:hAnsi="Arial" w:cs="Arial"/>
          <w:color w:val="auto"/>
        </w:rPr>
        <w:t xml:space="preserve">s enhanced and staff </w:t>
      </w:r>
      <w:r w:rsidR="00725E59" w:rsidRPr="008759FF">
        <w:rPr>
          <w:rFonts w:ascii="Arial" w:hAnsi="Arial" w:cs="Arial"/>
          <w:color w:val="auto"/>
        </w:rPr>
        <w:t>were</w:t>
      </w:r>
      <w:r w:rsidR="00E05269" w:rsidRPr="008759FF">
        <w:rPr>
          <w:rFonts w:ascii="Arial" w:hAnsi="Arial" w:cs="Arial"/>
          <w:color w:val="auto"/>
        </w:rPr>
        <w:t xml:space="preserve"> reminded at handover to respect the sign.</w:t>
      </w:r>
    </w:p>
    <w:p w14:paraId="404D22E1" w14:textId="5A9F9514" w:rsidR="00E05269" w:rsidRPr="008759FF" w:rsidRDefault="00303D76"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Any</w:t>
      </w:r>
      <w:r w:rsidR="00E05269" w:rsidRPr="008759FF">
        <w:rPr>
          <w:rFonts w:ascii="Arial" w:hAnsi="Arial" w:cs="Arial"/>
          <w:color w:val="auto"/>
        </w:rPr>
        <w:t xml:space="preserve"> remaining staff</w:t>
      </w:r>
      <w:r w:rsidRPr="008759FF">
        <w:rPr>
          <w:rFonts w:ascii="Arial" w:hAnsi="Arial" w:cs="Arial"/>
          <w:color w:val="auto"/>
        </w:rPr>
        <w:t xml:space="preserve"> who have n</w:t>
      </w:r>
      <w:r w:rsidR="00E05269" w:rsidRPr="008759FF">
        <w:rPr>
          <w:rFonts w:ascii="Arial" w:hAnsi="Arial" w:cs="Arial"/>
          <w:color w:val="auto"/>
        </w:rPr>
        <w:t>ot completed the consumer privacy and confidentiality training are due to complete it by November 2022.</w:t>
      </w:r>
    </w:p>
    <w:p w14:paraId="74E8B1F5" w14:textId="66558A5D" w:rsidR="00514BDA" w:rsidRPr="00D217ED" w:rsidRDefault="00514BDA" w:rsidP="00514BDA">
      <w:pPr>
        <w:rPr>
          <w:rFonts w:cs="Arial"/>
        </w:rPr>
      </w:pPr>
      <w:r w:rsidRPr="00D217ED">
        <w:t>I acknowledge the action taken by the Approved Provider to address the issues identified by the Assessment Team</w:t>
      </w:r>
      <w:r w:rsidR="00303D76">
        <w:t>. However</w:t>
      </w:r>
      <w:r w:rsidRPr="00D217ED">
        <w:t xml:space="preserve">, at the time of the Site Audit, the service did not demonstrate each consumer’s privacy </w:t>
      </w:r>
      <w:r w:rsidR="00303D76">
        <w:t>wa</w:t>
      </w:r>
      <w:r w:rsidRPr="00D217ED">
        <w:t xml:space="preserve">s respected and personal information </w:t>
      </w:r>
      <w:r w:rsidR="00303D76">
        <w:t>wa</w:t>
      </w:r>
      <w:r w:rsidRPr="00D217ED">
        <w:t xml:space="preserve">s kept confidential. Therefore, </w:t>
      </w:r>
      <w:r w:rsidRPr="00D217ED">
        <w:rPr>
          <w:rFonts w:cs="Arial"/>
        </w:rPr>
        <w:t>I</w:t>
      </w:r>
      <w:r w:rsidR="00303D76">
        <w:rPr>
          <w:rFonts w:cs="Arial"/>
        </w:rPr>
        <w:t xml:space="preserve"> consider the service is Non-compliant with</w:t>
      </w:r>
      <w:r w:rsidRPr="00D217ED">
        <w:rPr>
          <w:rFonts w:cs="Arial"/>
        </w:rPr>
        <w:t xml:space="preserve"> Requirement 1(3)(f)</w:t>
      </w:r>
      <w:r w:rsidR="00303D76">
        <w:rPr>
          <w:rFonts w:cs="Arial"/>
        </w:rPr>
        <w:t>.</w:t>
      </w:r>
    </w:p>
    <w:p w14:paraId="59F86C12" w14:textId="4083CAFC" w:rsidR="00105871" w:rsidRPr="00D217ED" w:rsidRDefault="00514BDA" w:rsidP="00514BDA">
      <w:pPr>
        <w:spacing w:before="240" w:line="259" w:lineRule="auto"/>
        <w:rPr>
          <w:rFonts w:cs="Arial"/>
          <w:i/>
        </w:rPr>
      </w:pPr>
      <w:r w:rsidRPr="00D217ED">
        <w:rPr>
          <w:rFonts w:cs="Arial"/>
          <w:i/>
        </w:rPr>
        <w:t>The other Requirements:</w:t>
      </w:r>
    </w:p>
    <w:p w14:paraId="3DD20EA9" w14:textId="21853FBA" w:rsidR="00954ABF" w:rsidRPr="00D217ED" w:rsidRDefault="0018087E">
      <w:pPr>
        <w:rPr>
          <w:color w:val="auto"/>
        </w:rPr>
      </w:pPr>
      <w:r w:rsidRPr="00D217ED">
        <w:rPr>
          <w:rFonts w:cs="Arial"/>
        </w:rPr>
        <w:t xml:space="preserve">Consumers </w:t>
      </w:r>
      <w:r w:rsidR="00500AF8" w:rsidRPr="00D217ED">
        <w:rPr>
          <w:rFonts w:cs="Arial"/>
        </w:rPr>
        <w:t>stated staff were kind</w:t>
      </w:r>
      <w:r w:rsidR="00303D76">
        <w:rPr>
          <w:rFonts w:cs="Arial"/>
        </w:rPr>
        <w:t>,</w:t>
      </w:r>
      <w:r w:rsidR="00500AF8" w:rsidRPr="00D217ED">
        <w:rPr>
          <w:rFonts w:cs="Arial"/>
        </w:rPr>
        <w:t xml:space="preserve"> treated them with dignity and respect, and made them feel valued</w:t>
      </w:r>
      <w:r w:rsidR="00303D76">
        <w:rPr>
          <w:rFonts w:cs="Arial"/>
        </w:rPr>
        <w:t>. T</w:t>
      </w:r>
      <w:r w:rsidR="00500AF8" w:rsidRPr="00D217ED">
        <w:rPr>
          <w:rFonts w:cs="Arial"/>
        </w:rPr>
        <w:t>h</w:t>
      </w:r>
      <w:r w:rsidR="00934732" w:rsidRPr="00D217ED">
        <w:rPr>
          <w:rFonts w:cs="Arial"/>
        </w:rPr>
        <w:t xml:space="preserve">is feedback was consistent </w:t>
      </w:r>
      <w:r w:rsidR="00303D76">
        <w:rPr>
          <w:rFonts w:cs="Arial"/>
        </w:rPr>
        <w:t xml:space="preserve">with </w:t>
      </w:r>
      <w:r w:rsidR="00934732" w:rsidRPr="00D217ED">
        <w:rPr>
          <w:rFonts w:cs="Arial"/>
        </w:rPr>
        <w:t xml:space="preserve">observations made by the Assessment Team. </w:t>
      </w:r>
      <w:r w:rsidR="00796671" w:rsidRPr="00D217ED">
        <w:rPr>
          <w:rFonts w:cs="Arial"/>
        </w:rPr>
        <w:t xml:space="preserve">Staff </w:t>
      </w:r>
      <w:r w:rsidR="00F12CBD" w:rsidRPr="00D217ED">
        <w:rPr>
          <w:color w:val="auto"/>
        </w:rPr>
        <w:t>demonstrated a shared understanding of the backgrounds and cultures of consumers.</w:t>
      </w:r>
    </w:p>
    <w:p w14:paraId="6B8F3D9B" w14:textId="1DEC8C38" w:rsidR="00F12CBD" w:rsidRPr="00D217ED" w:rsidRDefault="00F12CBD">
      <w:pPr>
        <w:rPr>
          <w:rFonts w:cs="Arial"/>
        </w:rPr>
      </w:pPr>
      <w:r w:rsidRPr="00D217ED">
        <w:rPr>
          <w:rFonts w:cs="Arial"/>
        </w:rPr>
        <w:t>Staff described how the backgrounds and cultures of consumers shaped the way care was provided to them. Care planning documentation identified the diverse cultural backgrounds of consumers, including their needs and preferences relating to their culture</w:t>
      </w:r>
      <w:r w:rsidR="00FF68E7" w:rsidRPr="00D217ED">
        <w:rPr>
          <w:rFonts w:cs="Arial"/>
        </w:rPr>
        <w:t>,</w:t>
      </w:r>
      <w:r w:rsidRPr="00D217ED">
        <w:rPr>
          <w:rFonts w:cs="Arial"/>
        </w:rPr>
        <w:t xml:space="preserve"> and directed staff how to provide culturally safe care.</w:t>
      </w:r>
    </w:p>
    <w:p w14:paraId="59193F44" w14:textId="200C2831" w:rsidR="00F12CBD" w:rsidRPr="00D217ED" w:rsidRDefault="00F12CBD">
      <w:bookmarkStart w:id="2" w:name="_Hlk113020221"/>
      <w:r w:rsidRPr="00D217ED">
        <w:t>Consumers were satisfied they were supported to exercise choice and independence, had the ability to make their own decisions and maintain personal relationships.</w:t>
      </w:r>
      <w:bookmarkEnd w:id="2"/>
      <w:r w:rsidRPr="00D217ED">
        <w:t xml:space="preserve"> Care planning documentation detailed consumers</w:t>
      </w:r>
      <w:r w:rsidR="00BC21C2">
        <w:t>’</w:t>
      </w:r>
      <w:r w:rsidRPr="00D217ED">
        <w:t xml:space="preserve"> next of kin and others who </w:t>
      </w:r>
      <w:r w:rsidR="00E95BC5" w:rsidRPr="00D217ED">
        <w:t>were</w:t>
      </w:r>
      <w:r w:rsidRPr="00D217ED">
        <w:t xml:space="preserve"> involved in decisions about the consumer’s care.</w:t>
      </w:r>
    </w:p>
    <w:p w14:paraId="26BA071E" w14:textId="21CE9A45" w:rsidR="00721962" w:rsidRPr="00D217ED" w:rsidRDefault="00721962">
      <w:pPr>
        <w:rPr>
          <w:color w:val="auto"/>
        </w:rPr>
      </w:pPr>
      <w:r w:rsidRPr="00D217ED">
        <w:rPr>
          <w:color w:val="auto"/>
        </w:rPr>
        <w:t xml:space="preserve">Staff </w:t>
      </w:r>
      <w:r w:rsidR="00BC21C2">
        <w:rPr>
          <w:color w:val="auto"/>
        </w:rPr>
        <w:t>explained</w:t>
      </w:r>
      <w:r w:rsidRPr="00D217ED">
        <w:rPr>
          <w:color w:val="auto"/>
        </w:rPr>
        <w:t xml:space="preserve"> how they supported consumers to engage in activities with an element of risk, including how consumer</w:t>
      </w:r>
      <w:r w:rsidR="00BC21C2">
        <w:rPr>
          <w:color w:val="auto"/>
        </w:rPr>
        <w:t>s</w:t>
      </w:r>
      <w:r w:rsidRPr="00D217ED">
        <w:rPr>
          <w:color w:val="auto"/>
        </w:rPr>
        <w:t xml:space="preserve"> w</w:t>
      </w:r>
      <w:r w:rsidR="00BC21C2">
        <w:rPr>
          <w:color w:val="auto"/>
        </w:rPr>
        <w:t>ere</w:t>
      </w:r>
      <w:r w:rsidRPr="00D217ED">
        <w:rPr>
          <w:color w:val="auto"/>
        </w:rPr>
        <w:t xml:space="preserve"> supported to understand the benefits and harm when they ma</w:t>
      </w:r>
      <w:r w:rsidR="00BC21C2">
        <w:rPr>
          <w:color w:val="auto"/>
        </w:rPr>
        <w:t>d</w:t>
      </w:r>
      <w:r w:rsidRPr="00D217ED">
        <w:rPr>
          <w:color w:val="auto"/>
        </w:rPr>
        <w:t>e decision</w:t>
      </w:r>
      <w:r w:rsidR="00BC21C2">
        <w:rPr>
          <w:color w:val="auto"/>
        </w:rPr>
        <w:t>s</w:t>
      </w:r>
      <w:r w:rsidRPr="00D217ED">
        <w:rPr>
          <w:color w:val="auto"/>
        </w:rPr>
        <w:t xml:space="preserve"> to engage </w:t>
      </w:r>
      <w:r w:rsidR="00BC21C2">
        <w:rPr>
          <w:color w:val="auto"/>
        </w:rPr>
        <w:t xml:space="preserve">in </w:t>
      </w:r>
      <w:r w:rsidRPr="00D217ED">
        <w:rPr>
          <w:color w:val="auto"/>
        </w:rPr>
        <w:t>activit</w:t>
      </w:r>
      <w:r w:rsidR="00BC21C2">
        <w:rPr>
          <w:color w:val="auto"/>
        </w:rPr>
        <w:t>ies</w:t>
      </w:r>
      <w:r w:rsidRPr="00D217ED">
        <w:rPr>
          <w:color w:val="auto"/>
        </w:rPr>
        <w:t>. Consumers and representatives indicated consumers were supported by staff to take risks and live the best li</w:t>
      </w:r>
      <w:r w:rsidR="00BC21C2">
        <w:rPr>
          <w:color w:val="auto"/>
        </w:rPr>
        <w:t>ves possible</w:t>
      </w:r>
      <w:r w:rsidRPr="00D217ED">
        <w:rPr>
          <w:color w:val="auto"/>
        </w:rPr>
        <w:t>.</w:t>
      </w:r>
    </w:p>
    <w:p w14:paraId="414AB8AB" w14:textId="0AB90F0D" w:rsidR="00721962" w:rsidRPr="00D217ED" w:rsidRDefault="00721962">
      <w:r w:rsidRPr="00D217ED">
        <w:rPr>
          <w:rFonts w:cs="Arial"/>
        </w:rPr>
        <w:t xml:space="preserve">Consumers confirmed they received up to date information about activities, meal choices and other events occurring at the service. </w:t>
      </w:r>
      <w:r w:rsidRPr="00D217ED">
        <w:t xml:space="preserve">The Assessment Team observed information displayed throughout the service </w:t>
      </w:r>
      <w:r w:rsidR="00BC21C2">
        <w:t xml:space="preserve">which </w:t>
      </w:r>
      <w:r w:rsidRPr="00D217ED">
        <w:t>notif</w:t>
      </w:r>
      <w:r w:rsidR="00BC21C2">
        <w:t>ied</w:t>
      </w:r>
      <w:r w:rsidRPr="00D217ED">
        <w:t xml:space="preserve"> consumers of information regarding their care and services. </w:t>
      </w:r>
    </w:p>
    <w:p w14:paraId="39D07397" w14:textId="15272BB1" w:rsidR="00A45AD0" w:rsidRPr="00D217ED" w:rsidRDefault="00A45AD0">
      <w:pPr>
        <w:rPr>
          <w:rFonts w:cs="Arial"/>
        </w:rPr>
      </w:pPr>
      <w:r w:rsidRPr="00D217ED">
        <w:rPr>
          <w:rFonts w:cs="Arial"/>
        </w:rPr>
        <w:br w:type="page"/>
      </w:r>
    </w:p>
    <w:p w14:paraId="50F9A800" w14:textId="3E0AA7B4" w:rsidR="00FA049A" w:rsidRPr="00D217ED" w:rsidRDefault="00AE2002" w:rsidP="00341026">
      <w:pPr>
        <w:pStyle w:val="Heading1"/>
        <w:spacing w:before="120" w:after="240" w:line="22" w:lineRule="atLeast"/>
        <w:rPr>
          <w:rFonts w:ascii="Arial" w:hAnsi="Arial" w:cs="Arial"/>
        </w:rPr>
      </w:pPr>
      <w:r w:rsidRPr="00D217ED">
        <w:rPr>
          <w:rFonts w:ascii="Arial" w:hAnsi="Arial" w:cs="Arial"/>
        </w:rPr>
        <w:lastRenderedPageBreak/>
        <w:t xml:space="preserve">Standard </w:t>
      </w:r>
      <w:r w:rsidR="000A6B31" w:rsidRPr="00D217ED">
        <w:rPr>
          <w:rFonts w:ascii="Arial" w:hAnsi="Arial" w:cs="Arial"/>
        </w:rPr>
        <w:t>2</w:t>
      </w:r>
    </w:p>
    <w:tbl>
      <w:tblPr>
        <w:tblStyle w:val="TableGrid"/>
        <w:tblW w:w="4793" w:type="pct"/>
        <w:tblLook w:val="04A0" w:firstRow="1" w:lastRow="0" w:firstColumn="1" w:lastColumn="0" w:noHBand="0" w:noVBand="1"/>
      </w:tblPr>
      <w:tblGrid>
        <w:gridCol w:w="1605"/>
        <w:gridCol w:w="6759"/>
        <w:gridCol w:w="1418"/>
      </w:tblGrid>
      <w:tr w:rsidR="009A1DF7" w:rsidRPr="00D217ED" w14:paraId="63D2266C"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pct"/>
            <w:gridSpan w:val="2"/>
          </w:tcPr>
          <w:p w14:paraId="14AEF327" w14:textId="4124D712" w:rsidR="009A1DF7" w:rsidRPr="00D217ED" w:rsidRDefault="009A1DF7" w:rsidP="002D5918">
            <w:pPr>
              <w:spacing w:before="0" w:after="120" w:line="22" w:lineRule="atLeast"/>
              <w:rPr>
                <w:rFonts w:cs="Arial"/>
              </w:rPr>
            </w:pPr>
            <w:r w:rsidRPr="00D217ED">
              <w:rPr>
                <w:rFonts w:cs="Arial"/>
              </w:rPr>
              <w:t>Ongoing assessment and planning with consumers</w:t>
            </w:r>
          </w:p>
        </w:tc>
        <w:tc>
          <w:tcPr>
            <w:tcW w:w="725" w:type="pct"/>
          </w:tcPr>
          <w:p w14:paraId="16B2C8E8" w14:textId="0D73753A" w:rsidR="009A1DF7" w:rsidRPr="00D217ED"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217ED">
              <w:rPr>
                <w:rFonts w:cs="Arial"/>
              </w:rPr>
              <w:t>Compliant</w:t>
            </w:r>
          </w:p>
        </w:tc>
      </w:tr>
      <w:tr w:rsidR="0021781E" w:rsidRPr="00D217ED" w14:paraId="5C854C6F"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2AAF2495" w14:textId="4E2718AD" w:rsidR="00A54A38" w:rsidRPr="00D217ED" w:rsidRDefault="0021781E" w:rsidP="002D5918">
            <w:pPr>
              <w:spacing w:line="22" w:lineRule="atLeast"/>
              <w:rPr>
                <w:rFonts w:cs="Arial"/>
                <w:color w:val="auto"/>
              </w:rPr>
            </w:pPr>
            <w:r w:rsidRPr="00D217ED">
              <w:rPr>
                <w:rFonts w:cs="Arial"/>
                <w:color w:val="auto"/>
              </w:rPr>
              <w:t>Requirement 2(3)(a)</w:t>
            </w:r>
          </w:p>
        </w:tc>
        <w:tc>
          <w:tcPr>
            <w:tcW w:w="3455" w:type="pct"/>
            <w:tcBorders>
              <w:right w:val="single" w:sz="4" w:space="0" w:color="auto"/>
            </w:tcBorders>
          </w:tcPr>
          <w:p w14:paraId="1018FBA4" w14:textId="56523459" w:rsidR="00A54A38" w:rsidRPr="00D217E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Assessment and planning, including consideration of risks to the consumer’s health and well-being, informs the delivery of safe and effective care and services.</w:t>
            </w:r>
          </w:p>
        </w:tc>
        <w:tc>
          <w:tcPr>
            <w:tcW w:w="725" w:type="pct"/>
            <w:tcBorders>
              <w:left w:val="single" w:sz="4" w:space="0" w:color="auto"/>
            </w:tcBorders>
          </w:tcPr>
          <w:p w14:paraId="297A8677" w14:textId="3F830EBB" w:rsidR="00A54A38"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CB2962" w:rsidRPr="00D217ED" w14:paraId="07268FF1"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5179B86E" w14:textId="3D9DF09E" w:rsidR="00A54A38" w:rsidRPr="00D217ED" w:rsidRDefault="0021781E" w:rsidP="002D5918">
            <w:pPr>
              <w:spacing w:line="22" w:lineRule="atLeast"/>
              <w:rPr>
                <w:rFonts w:cs="Arial"/>
                <w:color w:val="auto"/>
              </w:rPr>
            </w:pPr>
            <w:r w:rsidRPr="00D217ED">
              <w:rPr>
                <w:rFonts w:cs="Arial"/>
                <w:color w:val="auto"/>
              </w:rPr>
              <w:t>Requirement 2(3)(b)</w:t>
            </w:r>
          </w:p>
        </w:tc>
        <w:tc>
          <w:tcPr>
            <w:tcW w:w="3455" w:type="pct"/>
            <w:tcBorders>
              <w:right w:val="single" w:sz="4" w:space="0" w:color="auto"/>
            </w:tcBorders>
          </w:tcPr>
          <w:p w14:paraId="00D229ED" w14:textId="75E79CDD" w:rsidR="00A54A38" w:rsidRPr="00D217E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Assessment and planning identifies and addresses the consumer’s current needs, goals and preferences, including advance care planning and end of life planning if the consumer wishes.</w:t>
            </w:r>
          </w:p>
        </w:tc>
        <w:tc>
          <w:tcPr>
            <w:tcW w:w="725" w:type="pct"/>
            <w:tcBorders>
              <w:left w:val="single" w:sz="4" w:space="0" w:color="auto"/>
            </w:tcBorders>
          </w:tcPr>
          <w:p w14:paraId="199F1648" w14:textId="1BC3D9D2" w:rsidR="00A54A38"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21781E" w:rsidRPr="00D217ED" w14:paraId="3DB8A4B7"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3488CA4D" w14:textId="6FE3E1D4" w:rsidR="00A54A38" w:rsidRPr="00D217ED" w:rsidRDefault="0021781E" w:rsidP="002D5918">
            <w:pPr>
              <w:spacing w:line="22" w:lineRule="atLeast"/>
              <w:rPr>
                <w:rFonts w:cs="Arial"/>
                <w:color w:val="auto"/>
              </w:rPr>
            </w:pPr>
            <w:r w:rsidRPr="00D217ED">
              <w:rPr>
                <w:rFonts w:cs="Arial"/>
                <w:color w:val="auto"/>
              </w:rPr>
              <w:t>Requirement 2(3)(c)</w:t>
            </w:r>
          </w:p>
        </w:tc>
        <w:tc>
          <w:tcPr>
            <w:tcW w:w="3455" w:type="pct"/>
            <w:tcBorders>
              <w:right w:val="single" w:sz="4" w:space="0" w:color="auto"/>
            </w:tcBorders>
          </w:tcPr>
          <w:p w14:paraId="6D6CCFFA" w14:textId="167C2AF6" w:rsidR="00A54A38" w:rsidRPr="00D217E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The organisation demonstrates that assessment and planning:</w:t>
            </w:r>
          </w:p>
          <w:p w14:paraId="02738D97" w14:textId="77777777" w:rsidR="00A54A38" w:rsidRPr="00D217ED"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is based on ongoing partnership with the consumer and others that the consumer wishes to involve in assessment, planning and review of the consumer’s care and services; and</w:t>
            </w:r>
          </w:p>
          <w:p w14:paraId="260B9AF8" w14:textId="77777777" w:rsidR="00A54A38" w:rsidRPr="00D217ED"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includes other organisations, and individuals and providers of other care and services, that are involved in the care of the consumer.</w:t>
            </w:r>
          </w:p>
        </w:tc>
        <w:tc>
          <w:tcPr>
            <w:tcW w:w="725" w:type="pct"/>
            <w:tcBorders>
              <w:left w:val="single" w:sz="4" w:space="0" w:color="auto"/>
            </w:tcBorders>
          </w:tcPr>
          <w:p w14:paraId="2644F005" w14:textId="53A64FF8" w:rsidR="00A54A38"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CB2962" w:rsidRPr="00D217ED" w14:paraId="23D5F7EB"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244050D9" w14:textId="12ED8F22" w:rsidR="00A54A38" w:rsidRPr="00D217ED" w:rsidRDefault="0021781E" w:rsidP="002D5918">
            <w:pPr>
              <w:spacing w:line="22" w:lineRule="atLeast"/>
              <w:rPr>
                <w:rFonts w:cs="Arial"/>
                <w:color w:val="auto"/>
              </w:rPr>
            </w:pPr>
            <w:r w:rsidRPr="00D217ED">
              <w:rPr>
                <w:rFonts w:cs="Arial"/>
                <w:color w:val="auto"/>
              </w:rPr>
              <w:t>Requirement 2(3)(d)</w:t>
            </w:r>
          </w:p>
        </w:tc>
        <w:tc>
          <w:tcPr>
            <w:tcW w:w="3455" w:type="pct"/>
            <w:tcBorders>
              <w:right w:val="single" w:sz="4" w:space="0" w:color="auto"/>
            </w:tcBorders>
          </w:tcPr>
          <w:p w14:paraId="6F93E375" w14:textId="319E62C8" w:rsidR="00A54A38" w:rsidRPr="00D217E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The outcomes of assessment and planning are effectively communicated to the consumer and documented in a care and services plan that is readily available to the consumer, and where care and services are provided.</w:t>
            </w:r>
          </w:p>
        </w:tc>
        <w:tc>
          <w:tcPr>
            <w:tcW w:w="725" w:type="pct"/>
            <w:tcBorders>
              <w:left w:val="single" w:sz="4" w:space="0" w:color="auto"/>
            </w:tcBorders>
          </w:tcPr>
          <w:p w14:paraId="1789FDB0" w14:textId="7F2C41A9" w:rsidR="00A54A38" w:rsidRPr="00D217ED"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21781E" w:rsidRPr="00D217ED" w14:paraId="74092D80"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4E1D8C39" w14:textId="0495BFED" w:rsidR="00A54A38" w:rsidRPr="00D217ED" w:rsidRDefault="0021781E" w:rsidP="002D5918">
            <w:pPr>
              <w:spacing w:line="22" w:lineRule="atLeast"/>
              <w:rPr>
                <w:rFonts w:cs="Arial"/>
                <w:color w:val="auto"/>
              </w:rPr>
            </w:pPr>
            <w:r w:rsidRPr="00D217ED">
              <w:rPr>
                <w:rFonts w:cs="Arial"/>
                <w:color w:val="auto"/>
              </w:rPr>
              <w:t>Requirement 2(3)(e)</w:t>
            </w:r>
          </w:p>
        </w:tc>
        <w:tc>
          <w:tcPr>
            <w:tcW w:w="3455" w:type="pct"/>
            <w:tcBorders>
              <w:right w:val="single" w:sz="4" w:space="0" w:color="auto"/>
            </w:tcBorders>
          </w:tcPr>
          <w:p w14:paraId="6294C7F0" w14:textId="7FDFF742" w:rsidR="00A54A38" w:rsidRPr="00D217E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Care and services are reviewed regularly for effectiveness, and when circumstances change or when incidents impact on the needs, goals or preferences of the consumer.</w:t>
            </w:r>
          </w:p>
        </w:tc>
        <w:tc>
          <w:tcPr>
            <w:tcW w:w="725" w:type="pct"/>
            <w:tcBorders>
              <w:left w:val="single" w:sz="4" w:space="0" w:color="auto"/>
            </w:tcBorders>
          </w:tcPr>
          <w:p w14:paraId="00C72CAA" w14:textId="511090D9" w:rsidR="00A54A38"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bl>
    <w:p w14:paraId="2F582DC5" w14:textId="0F2FB760" w:rsidR="00952645" w:rsidRPr="00D217ED" w:rsidRDefault="000A6B31" w:rsidP="00341026">
      <w:pPr>
        <w:pStyle w:val="Heading2"/>
        <w:spacing w:before="120" w:after="120" w:line="22" w:lineRule="atLeast"/>
        <w:rPr>
          <w:rFonts w:ascii="Arial" w:hAnsi="Arial" w:cs="Arial"/>
        </w:rPr>
      </w:pPr>
      <w:r w:rsidRPr="00D217ED">
        <w:rPr>
          <w:rFonts w:ascii="Arial" w:hAnsi="Arial" w:cs="Arial"/>
        </w:rPr>
        <w:t>Findings</w:t>
      </w:r>
    </w:p>
    <w:p w14:paraId="016D7536" w14:textId="2D9E3C3F" w:rsidR="00FC3FDD" w:rsidRPr="009D5BF0" w:rsidRDefault="00FC3FDD" w:rsidP="009D5BF0">
      <w:pPr>
        <w:rPr>
          <w:color w:val="auto"/>
        </w:rPr>
      </w:pPr>
      <w:r w:rsidRPr="009D5BF0">
        <w:rPr>
          <w:color w:val="auto"/>
        </w:rPr>
        <w:t xml:space="preserve">The service demonstrated </w:t>
      </w:r>
      <w:r w:rsidR="009D5BF0">
        <w:rPr>
          <w:color w:val="auto"/>
        </w:rPr>
        <w:t xml:space="preserve">it considered </w:t>
      </w:r>
      <w:r w:rsidRPr="009D5BF0">
        <w:rPr>
          <w:color w:val="auto"/>
        </w:rPr>
        <w:t>the individual risks to consumers</w:t>
      </w:r>
      <w:r w:rsidR="009D5BF0">
        <w:rPr>
          <w:color w:val="auto"/>
        </w:rPr>
        <w:t>’</w:t>
      </w:r>
      <w:r w:rsidRPr="009D5BF0">
        <w:rPr>
          <w:color w:val="auto"/>
        </w:rPr>
        <w:t xml:space="preserve"> health and wellbeing</w:t>
      </w:r>
      <w:r w:rsidR="009D5BF0">
        <w:rPr>
          <w:color w:val="auto"/>
        </w:rPr>
        <w:t xml:space="preserve"> </w:t>
      </w:r>
      <w:r w:rsidRPr="009D5BF0">
        <w:rPr>
          <w:color w:val="auto"/>
        </w:rPr>
        <w:t>when undertaking care planning on admission and as changing needs ar</w:t>
      </w:r>
      <w:r w:rsidR="009D5BF0">
        <w:rPr>
          <w:color w:val="auto"/>
        </w:rPr>
        <w:t>o</w:t>
      </w:r>
      <w:r w:rsidRPr="009D5BF0">
        <w:rPr>
          <w:color w:val="auto"/>
        </w:rPr>
        <w:t>se. Care planning documentation identified individual risks such as falls, pressure injury development and weight loss while behaviours were identified with appropriate strategies listed.</w:t>
      </w:r>
    </w:p>
    <w:p w14:paraId="47ECE2C2" w14:textId="76AB10A0" w:rsidR="00FC3FDD" w:rsidRPr="00D217ED" w:rsidRDefault="00FC3FDD" w:rsidP="009D5BF0">
      <w:pPr>
        <w:rPr>
          <w:color w:val="auto"/>
        </w:rPr>
      </w:pPr>
      <w:r w:rsidRPr="00D217ED">
        <w:rPr>
          <w:color w:val="auto"/>
        </w:rPr>
        <w:t>Consumers and representatives confirmed they were involved in the assessment and planning of their care needs and preferences, including end of life planning. Staff demonstrated an understanding o</w:t>
      </w:r>
      <w:r w:rsidR="00D733AD" w:rsidRPr="00D217ED">
        <w:rPr>
          <w:color w:val="auto"/>
        </w:rPr>
        <w:t xml:space="preserve">f consumers’ needs and preferences. </w:t>
      </w:r>
    </w:p>
    <w:p w14:paraId="1BA9BD71" w14:textId="015EC944" w:rsidR="00D733AD" w:rsidRPr="009D5BF0" w:rsidRDefault="00957CF8" w:rsidP="009D5BF0">
      <w:pPr>
        <w:rPr>
          <w:color w:val="auto"/>
        </w:rPr>
      </w:pPr>
      <w:bookmarkStart w:id="3" w:name="_Hlk113023680"/>
      <w:r w:rsidRPr="009D5BF0">
        <w:rPr>
          <w:color w:val="auto"/>
        </w:rPr>
        <w:t>Care planning documentation demonstrated consumers and representatives were consulted throughout assessment and care planning and</w:t>
      </w:r>
      <w:r w:rsidR="009D5BF0">
        <w:rPr>
          <w:color w:val="auto"/>
        </w:rPr>
        <w:t>,</w:t>
      </w:r>
      <w:r w:rsidRPr="009D5BF0">
        <w:rPr>
          <w:color w:val="auto"/>
        </w:rPr>
        <w:t xml:space="preserve"> when required, input was sought from health professionals</w:t>
      </w:r>
      <w:bookmarkEnd w:id="3"/>
      <w:r w:rsidRPr="009D5BF0">
        <w:rPr>
          <w:color w:val="auto"/>
        </w:rPr>
        <w:t xml:space="preserve">. </w:t>
      </w:r>
      <w:r w:rsidR="003234D5" w:rsidRPr="009D5BF0">
        <w:rPr>
          <w:color w:val="auto"/>
        </w:rPr>
        <w:t xml:space="preserve">Consumers expressed satisfaction with the care provided to them and confirmed they </w:t>
      </w:r>
      <w:r w:rsidR="009D5BF0">
        <w:rPr>
          <w:color w:val="auto"/>
        </w:rPr>
        <w:t>were able to</w:t>
      </w:r>
      <w:r w:rsidR="003234D5" w:rsidRPr="009D5BF0">
        <w:rPr>
          <w:color w:val="auto"/>
        </w:rPr>
        <w:t xml:space="preserve"> access medical officers when required. </w:t>
      </w:r>
    </w:p>
    <w:p w14:paraId="4534A881" w14:textId="75546032" w:rsidR="003234D5" w:rsidRPr="009D5BF0" w:rsidRDefault="003234D5" w:rsidP="009D5BF0">
      <w:pPr>
        <w:rPr>
          <w:color w:val="auto"/>
        </w:rPr>
      </w:pPr>
      <w:r w:rsidRPr="009D5BF0">
        <w:rPr>
          <w:color w:val="auto"/>
        </w:rPr>
        <w:t>Consumers and representatives were satisfied with the service’s communication regarding the outcomes of assessment and planning and were aware they could access their care plan. Staff confirmed they ha</w:t>
      </w:r>
      <w:r w:rsidR="00725E59" w:rsidRPr="009D5BF0">
        <w:rPr>
          <w:color w:val="auto"/>
        </w:rPr>
        <w:t>d</w:t>
      </w:r>
      <w:r w:rsidRPr="009D5BF0">
        <w:rPr>
          <w:color w:val="auto"/>
        </w:rPr>
        <w:t xml:space="preserve"> access to consumer care planning information through the service’s </w:t>
      </w:r>
      <w:r w:rsidRPr="009D5BF0">
        <w:rPr>
          <w:color w:val="auto"/>
        </w:rPr>
        <w:lastRenderedPageBreak/>
        <w:t>electronic care management system, and the Assessment Team observed staff documenting information within the system.</w:t>
      </w:r>
    </w:p>
    <w:p w14:paraId="3F6A50AA" w14:textId="42B8993E" w:rsidR="003234D5" w:rsidRPr="00D217ED" w:rsidRDefault="003234D5" w:rsidP="009D5BF0">
      <w:r w:rsidRPr="009D5BF0">
        <w:rPr>
          <w:color w:val="auto"/>
        </w:rPr>
        <w:t xml:space="preserve">The service demonstrated </w:t>
      </w:r>
      <w:r w:rsidR="009D5BF0">
        <w:rPr>
          <w:color w:val="auto"/>
        </w:rPr>
        <w:t>it reviewed</w:t>
      </w:r>
      <w:r w:rsidRPr="009D5BF0">
        <w:rPr>
          <w:color w:val="auto"/>
        </w:rPr>
        <w:t xml:space="preserve"> care and services for effectiveness when changes occurred and when incidents impacted the needs of the consumers.</w:t>
      </w:r>
      <w:r w:rsidR="006B20C7" w:rsidRPr="009D5BF0">
        <w:rPr>
          <w:color w:val="auto"/>
        </w:rPr>
        <w:t xml:space="preserve"> </w:t>
      </w:r>
      <w:bookmarkStart w:id="4" w:name="_Hlk111721431"/>
      <w:r w:rsidR="007E76B6" w:rsidRPr="009D5BF0">
        <w:rPr>
          <w:color w:val="auto"/>
        </w:rPr>
        <w:t xml:space="preserve">Care planning documentation confirmed care plans </w:t>
      </w:r>
      <w:r w:rsidR="00E95BC5" w:rsidRPr="009D5BF0">
        <w:rPr>
          <w:color w:val="auto"/>
        </w:rPr>
        <w:t>we</w:t>
      </w:r>
      <w:r w:rsidR="007E76B6" w:rsidRPr="009D5BF0">
        <w:rPr>
          <w:color w:val="auto"/>
        </w:rPr>
        <w:t>re</w:t>
      </w:r>
      <w:r w:rsidR="007E76B6" w:rsidRPr="00D217ED">
        <w:t xml:space="preserve"> reviewed on a regular basis and when consumers</w:t>
      </w:r>
      <w:r w:rsidR="009D5BF0">
        <w:t>’</w:t>
      </w:r>
      <w:r w:rsidR="007E76B6" w:rsidRPr="00D217ED">
        <w:t xml:space="preserve"> circumstances changed, or incidents occurred.</w:t>
      </w:r>
      <w:bookmarkEnd w:id="4"/>
    </w:p>
    <w:p w14:paraId="08E354CF" w14:textId="14392E11" w:rsidR="0022668C" w:rsidRPr="00D217ED" w:rsidRDefault="0022668C" w:rsidP="0022668C">
      <w:pPr>
        <w:rPr>
          <w:rFonts w:cs="Arial"/>
        </w:rPr>
      </w:pPr>
      <w:r w:rsidRPr="00D217ED">
        <w:rPr>
          <w:rFonts w:cs="Arial"/>
        </w:rPr>
        <w:br w:type="page"/>
      </w:r>
    </w:p>
    <w:p w14:paraId="4415513A" w14:textId="77777777" w:rsidR="007209A1" w:rsidRPr="00D217ED" w:rsidRDefault="007209A1" w:rsidP="00A45AD0">
      <w:pPr>
        <w:pStyle w:val="Heading1"/>
        <w:spacing w:before="120" w:after="240" w:line="22" w:lineRule="atLeast"/>
        <w:rPr>
          <w:rFonts w:ascii="Arial" w:hAnsi="Arial" w:cs="Arial"/>
        </w:rPr>
      </w:pPr>
      <w:r w:rsidRPr="00D217ED">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D217ED"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D217ED" w:rsidRDefault="00CB2962" w:rsidP="002D5918">
            <w:pPr>
              <w:spacing w:before="0" w:after="120" w:line="22" w:lineRule="atLeast"/>
              <w:rPr>
                <w:rFonts w:cs="Arial"/>
              </w:rPr>
            </w:pPr>
            <w:r w:rsidRPr="00D217ED">
              <w:rPr>
                <w:rFonts w:cs="Arial"/>
              </w:rPr>
              <w:t>Personal care and clinical care</w:t>
            </w:r>
          </w:p>
        </w:tc>
        <w:tc>
          <w:tcPr>
            <w:tcW w:w="0" w:type="auto"/>
          </w:tcPr>
          <w:p w14:paraId="45B20FB0" w14:textId="07B9B6EA" w:rsidR="00CB2962" w:rsidRPr="00D217ED"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217ED">
              <w:rPr>
                <w:rFonts w:cs="Arial"/>
              </w:rPr>
              <w:t>Compliant</w:t>
            </w:r>
          </w:p>
        </w:tc>
      </w:tr>
      <w:tr w:rsidR="00CB2962" w:rsidRPr="00D217ED"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D217ED" w:rsidRDefault="0021781E" w:rsidP="002D5918">
            <w:pPr>
              <w:spacing w:line="22" w:lineRule="atLeast"/>
              <w:rPr>
                <w:rFonts w:cs="Arial"/>
                <w:color w:val="auto"/>
              </w:rPr>
            </w:pPr>
            <w:r w:rsidRPr="00D217ED">
              <w:rPr>
                <w:rFonts w:cs="Arial"/>
                <w:color w:val="auto"/>
              </w:rPr>
              <w:t>Requirement 3(3)(a)</w:t>
            </w:r>
          </w:p>
        </w:tc>
        <w:tc>
          <w:tcPr>
            <w:tcW w:w="0" w:type="auto"/>
            <w:tcBorders>
              <w:right w:val="single" w:sz="4" w:space="0" w:color="auto"/>
            </w:tcBorders>
          </w:tcPr>
          <w:p w14:paraId="27BEA294" w14:textId="1084555D" w:rsidR="00CB2962" w:rsidRPr="00D217E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Each consumer gets safe and effective personal care, clinical care, or both personal care and clinical care, that:</w:t>
            </w:r>
          </w:p>
          <w:p w14:paraId="576FE1E7" w14:textId="77777777" w:rsidR="00CB2962" w:rsidRPr="00D217ED"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is best practice; and</w:t>
            </w:r>
          </w:p>
          <w:p w14:paraId="7A3A4876" w14:textId="77777777" w:rsidR="00CB2962" w:rsidRPr="00D217ED"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is tailored to their needs; and</w:t>
            </w:r>
          </w:p>
          <w:p w14:paraId="28FAC623" w14:textId="77777777" w:rsidR="00CB2962" w:rsidRPr="00D217ED"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optimises their health and well-being.</w:t>
            </w:r>
          </w:p>
        </w:tc>
        <w:tc>
          <w:tcPr>
            <w:tcW w:w="0" w:type="auto"/>
            <w:tcBorders>
              <w:left w:val="single" w:sz="4" w:space="0" w:color="auto"/>
            </w:tcBorders>
          </w:tcPr>
          <w:p w14:paraId="378FFC84" w14:textId="06D86ECF" w:rsidR="00CB296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CB2962" w:rsidRPr="00D217ED"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D217ED" w:rsidRDefault="0021781E" w:rsidP="002D5918">
            <w:pPr>
              <w:spacing w:line="22" w:lineRule="atLeast"/>
              <w:rPr>
                <w:rFonts w:cs="Arial"/>
                <w:color w:val="auto"/>
              </w:rPr>
            </w:pPr>
            <w:r w:rsidRPr="00D217ED">
              <w:rPr>
                <w:rFonts w:cs="Arial"/>
                <w:color w:val="auto"/>
              </w:rPr>
              <w:t>Requirement 3(3)(b)</w:t>
            </w:r>
          </w:p>
        </w:tc>
        <w:tc>
          <w:tcPr>
            <w:tcW w:w="0" w:type="auto"/>
            <w:tcBorders>
              <w:right w:val="single" w:sz="4" w:space="0" w:color="auto"/>
            </w:tcBorders>
          </w:tcPr>
          <w:p w14:paraId="3BD71B05" w14:textId="7B7353E9" w:rsidR="00CB2962" w:rsidRPr="00D217E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CB2962" w:rsidRPr="00D217ED"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D217ED" w:rsidRDefault="0021781E" w:rsidP="002D5918">
            <w:pPr>
              <w:tabs>
                <w:tab w:val="right" w:pos="9026"/>
              </w:tabs>
              <w:spacing w:line="22" w:lineRule="atLeast"/>
              <w:outlineLvl w:val="4"/>
              <w:rPr>
                <w:rFonts w:cs="Arial"/>
                <w:color w:val="auto"/>
              </w:rPr>
            </w:pPr>
            <w:r w:rsidRPr="00D217ED">
              <w:rPr>
                <w:rFonts w:cs="Arial"/>
                <w:color w:val="auto"/>
              </w:rPr>
              <w:t>Requirement 3(3)(c)</w:t>
            </w:r>
          </w:p>
        </w:tc>
        <w:tc>
          <w:tcPr>
            <w:tcW w:w="0" w:type="auto"/>
            <w:tcBorders>
              <w:right w:val="single" w:sz="4" w:space="0" w:color="auto"/>
            </w:tcBorders>
          </w:tcPr>
          <w:p w14:paraId="2F7F4901" w14:textId="074797BB" w:rsidR="00CB2962" w:rsidRPr="00D217ED"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CB2962" w:rsidRPr="00D217ED"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D217ED" w:rsidRDefault="0021781E" w:rsidP="002D5918">
            <w:pPr>
              <w:spacing w:line="22" w:lineRule="atLeast"/>
              <w:rPr>
                <w:rFonts w:cs="Arial"/>
                <w:color w:val="auto"/>
              </w:rPr>
            </w:pPr>
            <w:r w:rsidRPr="00D217ED">
              <w:rPr>
                <w:rFonts w:cs="Arial"/>
                <w:color w:val="auto"/>
              </w:rPr>
              <w:t>Requirement 3(3)(d)</w:t>
            </w:r>
          </w:p>
        </w:tc>
        <w:tc>
          <w:tcPr>
            <w:tcW w:w="0" w:type="auto"/>
            <w:tcBorders>
              <w:right w:val="single" w:sz="4" w:space="0" w:color="auto"/>
            </w:tcBorders>
          </w:tcPr>
          <w:p w14:paraId="1DE46AD3" w14:textId="1E8F9A4C" w:rsidR="00CB2962" w:rsidRPr="00D217E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D217ED"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CB2962" w:rsidRPr="00D217ED"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D217ED" w:rsidRDefault="0021781E" w:rsidP="002D5918">
            <w:pPr>
              <w:spacing w:line="22" w:lineRule="atLeast"/>
              <w:rPr>
                <w:rFonts w:cs="Arial"/>
                <w:color w:val="auto"/>
              </w:rPr>
            </w:pPr>
            <w:r w:rsidRPr="00D217ED">
              <w:rPr>
                <w:rFonts w:cs="Arial"/>
                <w:color w:val="auto"/>
              </w:rPr>
              <w:t>Requirement 3(3)(e)</w:t>
            </w:r>
          </w:p>
        </w:tc>
        <w:tc>
          <w:tcPr>
            <w:tcW w:w="0" w:type="auto"/>
            <w:tcBorders>
              <w:right w:val="single" w:sz="4" w:space="0" w:color="auto"/>
            </w:tcBorders>
          </w:tcPr>
          <w:p w14:paraId="3E215F5C" w14:textId="5D94D1EA" w:rsidR="00CB2962" w:rsidRPr="00D217E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CB2962" w:rsidRPr="00D217ED"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D217ED" w:rsidRDefault="0021781E" w:rsidP="002D5918">
            <w:pPr>
              <w:spacing w:line="22" w:lineRule="atLeast"/>
              <w:rPr>
                <w:rFonts w:cs="Arial"/>
                <w:color w:val="auto"/>
              </w:rPr>
            </w:pPr>
            <w:r w:rsidRPr="00D217ED">
              <w:rPr>
                <w:rFonts w:cs="Arial"/>
                <w:color w:val="auto"/>
              </w:rPr>
              <w:t>Requirement 3(3)(f)</w:t>
            </w:r>
          </w:p>
        </w:tc>
        <w:tc>
          <w:tcPr>
            <w:tcW w:w="0" w:type="auto"/>
            <w:tcBorders>
              <w:right w:val="single" w:sz="4" w:space="0" w:color="auto"/>
            </w:tcBorders>
          </w:tcPr>
          <w:p w14:paraId="76CB1032" w14:textId="7608BA19" w:rsidR="00CB2962" w:rsidRPr="00D217E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CB2962" w:rsidRPr="00D217ED"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D217ED" w:rsidRDefault="0021781E" w:rsidP="002D5918">
            <w:pPr>
              <w:spacing w:line="22" w:lineRule="atLeast"/>
              <w:rPr>
                <w:rFonts w:cs="Arial"/>
                <w:color w:val="auto"/>
              </w:rPr>
            </w:pPr>
            <w:r w:rsidRPr="00D217ED">
              <w:rPr>
                <w:rFonts w:cs="Arial"/>
                <w:color w:val="auto"/>
              </w:rPr>
              <w:t>Requirement 3(3)(g)</w:t>
            </w:r>
          </w:p>
        </w:tc>
        <w:tc>
          <w:tcPr>
            <w:tcW w:w="0" w:type="auto"/>
            <w:tcBorders>
              <w:right w:val="single" w:sz="4" w:space="0" w:color="auto"/>
            </w:tcBorders>
          </w:tcPr>
          <w:p w14:paraId="6C313F53" w14:textId="0928031C" w:rsidR="00CB2962" w:rsidRPr="00D217E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Minimisation of infection related risks through implementing:</w:t>
            </w:r>
          </w:p>
          <w:p w14:paraId="38574797" w14:textId="77777777" w:rsidR="00CB2962" w:rsidRPr="00D217ED"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standard and transmission based precautions to prevent and control infection; and</w:t>
            </w:r>
          </w:p>
          <w:p w14:paraId="07625030" w14:textId="77777777" w:rsidR="00CB2962" w:rsidRPr="00D217ED"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bl>
    <w:p w14:paraId="58FD8476" w14:textId="77777777" w:rsidR="007209A1" w:rsidRPr="00D217ED" w:rsidRDefault="007209A1" w:rsidP="00341026">
      <w:pPr>
        <w:pStyle w:val="Heading2"/>
        <w:spacing w:before="120" w:after="120" w:line="22" w:lineRule="atLeast"/>
        <w:rPr>
          <w:rFonts w:ascii="Arial" w:hAnsi="Arial" w:cs="Arial"/>
        </w:rPr>
      </w:pPr>
      <w:r w:rsidRPr="00D217ED">
        <w:rPr>
          <w:rFonts w:ascii="Arial" w:hAnsi="Arial" w:cs="Arial"/>
        </w:rPr>
        <w:t>Findings</w:t>
      </w:r>
    </w:p>
    <w:p w14:paraId="50D2E56C" w14:textId="03AE2CF0" w:rsidR="003474C3" w:rsidRPr="00D217ED" w:rsidRDefault="00666319" w:rsidP="00C115C0">
      <w:pPr>
        <w:pStyle w:val="CommentText"/>
        <w:rPr>
          <w:color w:val="auto"/>
          <w:szCs w:val="22"/>
        </w:rPr>
      </w:pPr>
      <w:bookmarkStart w:id="5" w:name="_Hlk111728861"/>
      <w:bookmarkStart w:id="6" w:name="_Hlk103330062"/>
      <w:r w:rsidRPr="00D217ED">
        <w:rPr>
          <w:color w:val="auto"/>
        </w:rPr>
        <w:t>Consumers and representatives indicated consumers receive</w:t>
      </w:r>
      <w:r w:rsidR="003F03D7" w:rsidRPr="00D217ED">
        <w:rPr>
          <w:color w:val="auto"/>
        </w:rPr>
        <w:t>d</w:t>
      </w:r>
      <w:r w:rsidRPr="00D217ED">
        <w:rPr>
          <w:color w:val="auto"/>
        </w:rPr>
        <w:t xml:space="preserve"> safe and effective care that </w:t>
      </w:r>
      <w:r w:rsidR="003F03D7" w:rsidRPr="00D217ED">
        <w:rPr>
          <w:color w:val="auto"/>
        </w:rPr>
        <w:t>was</w:t>
      </w:r>
      <w:r w:rsidRPr="00D217ED">
        <w:rPr>
          <w:color w:val="auto"/>
        </w:rPr>
        <w:t xml:space="preserve"> best practice, tailored to their needs and optimise</w:t>
      </w:r>
      <w:r w:rsidR="003F03D7" w:rsidRPr="00D217ED">
        <w:rPr>
          <w:color w:val="auto"/>
        </w:rPr>
        <w:t>d</w:t>
      </w:r>
      <w:r w:rsidRPr="00D217ED">
        <w:rPr>
          <w:color w:val="auto"/>
        </w:rPr>
        <w:t xml:space="preserve"> their health and well-being.</w:t>
      </w:r>
      <w:bookmarkEnd w:id="5"/>
      <w:r w:rsidR="003F03D7" w:rsidRPr="00D217ED">
        <w:rPr>
          <w:color w:val="auto"/>
        </w:rPr>
        <w:t xml:space="preserve"> Staff consistently reported they could communicate with senior staff to receive support and guidance </w:t>
      </w:r>
      <w:r w:rsidR="003F03D7" w:rsidRPr="00D217ED">
        <w:rPr>
          <w:color w:val="auto"/>
          <w:szCs w:val="22"/>
        </w:rPr>
        <w:t xml:space="preserve">in relation to the best practice care and processes, or if care needs </w:t>
      </w:r>
      <w:r w:rsidR="00725E59" w:rsidRPr="00D217ED">
        <w:rPr>
          <w:color w:val="auto"/>
          <w:szCs w:val="22"/>
        </w:rPr>
        <w:t>had</w:t>
      </w:r>
      <w:r w:rsidR="003F03D7" w:rsidRPr="00D217ED">
        <w:rPr>
          <w:color w:val="auto"/>
          <w:szCs w:val="22"/>
        </w:rPr>
        <w:t xml:space="preserve"> changed.</w:t>
      </w:r>
    </w:p>
    <w:p w14:paraId="3EF2AC47" w14:textId="0661C35D" w:rsidR="00613CB3" w:rsidRPr="00D217ED" w:rsidRDefault="00613CB3" w:rsidP="00C115C0">
      <w:pPr>
        <w:pStyle w:val="CommentText"/>
        <w:rPr>
          <w:rFonts w:cs="Arial"/>
          <w:color w:val="auto"/>
        </w:rPr>
      </w:pPr>
      <w:r w:rsidRPr="00D217ED">
        <w:rPr>
          <w:rFonts w:cs="Arial"/>
          <w:color w:val="auto"/>
        </w:rPr>
        <w:t>Consumers expressed satisfaction with the care received in relation to the management of high impact or high prevalence risks</w:t>
      </w:r>
      <w:r w:rsidR="00C82EAC">
        <w:rPr>
          <w:rFonts w:cs="Arial"/>
          <w:color w:val="auto"/>
        </w:rPr>
        <w:t>,</w:t>
      </w:r>
      <w:r w:rsidRPr="00D217ED">
        <w:rPr>
          <w:rFonts w:cs="Arial"/>
          <w:color w:val="auto"/>
        </w:rPr>
        <w:t xml:space="preserve"> such as falls, weight loss, skin integrity and pain management. </w:t>
      </w:r>
      <w:r w:rsidR="00CA5CE7" w:rsidRPr="00D217ED">
        <w:rPr>
          <w:rFonts w:cs="Arial"/>
          <w:color w:val="auto"/>
        </w:rPr>
        <w:t>Staff demonstrated a</w:t>
      </w:r>
      <w:r w:rsidR="00E21465" w:rsidRPr="00D217ED">
        <w:rPr>
          <w:rFonts w:cs="Arial"/>
          <w:color w:val="auto"/>
        </w:rPr>
        <w:t>n understanding of the risks to individual consumers and the strategies in place to mitigate these risks.</w:t>
      </w:r>
    </w:p>
    <w:p w14:paraId="3AFDCB98" w14:textId="707CBF07" w:rsidR="00E21465" w:rsidRPr="00D217ED" w:rsidRDefault="00E21465" w:rsidP="00C115C0">
      <w:pPr>
        <w:pStyle w:val="CommentText"/>
      </w:pPr>
      <w:r w:rsidRPr="00D217ED">
        <w:lastRenderedPageBreak/>
        <w:t>Staff describe</w:t>
      </w:r>
      <w:r w:rsidR="00C82EAC">
        <w:t>d</w:t>
      </w:r>
      <w:r w:rsidRPr="00D217ED">
        <w:t xml:space="preserve"> how to provide care to consumers that were palliating or requiring end</w:t>
      </w:r>
      <w:r w:rsidR="00C82EAC">
        <w:t>-</w:t>
      </w:r>
      <w:r w:rsidRPr="00D217ED">
        <w:t>of</w:t>
      </w:r>
      <w:r w:rsidR="00C82EAC">
        <w:t>-</w:t>
      </w:r>
      <w:r w:rsidRPr="00D217ED">
        <w:t>life care.</w:t>
      </w:r>
      <w:r w:rsidR="00886DC2" w:rsidRPr="00D217ED">
        <w:t xml:space="preserve"> The Assessment Team noted staff </w:t>
      </w:r>
      <w:r w:rsidR="00E95BC5" w:rsidRPr="00D217ED">
        <w:t>were</w:t>
      </w:r>
      <w:r w:rsidR="00886DC2" w:rsidRPr="00D217ED">
        <w:t xml:space="preserve"> guided by policies and procedures </w:t>
      </w:r>
      <w:r w:rsidR="00C82EAC">
        <w:t xml:space="preserve">which </w:t>
      </w:r>
      <w:r w:rsidR="00886DC2" w:rsidRPr="00D217ED">
        <w:t>directed the management of end</w:t>
      </w:r>
      <w:r w:rsidR="00C82EAC">
        <w:t>-</w:t>
      </w:r>
      <w:r w:rsidR="00886DC2" w:rsidRPr="00D217ED">
        <w:t>of</w:t>
      </w:r>
      <w:r w:rsidR="00C82EAC">
        <w:t>-</w:t>
      </w:r>
      <w:r w:rsidR="00886DC2" w:rsidRPr="00D217ED">
        <w:t>life care.</w:t>
      </w:r>
    </w:p>
    <w:p w14:paraId="0A99A2F3" w14:textId="532BCE76" w:rsidR="00886DC2" w:rsidRPr="00D217ED" w:rsidRDefault="00886DC2" w:rsidP="00886DC2">
      <w:pPr>
        <w:shd w:val="clear" w:color="auto" w:fill="FFFFFF" w:themeFill="background1"/>
        <w:spacing w:line="276" w:lineRule="auto"/>
        <w:rPr>
          <w:rFonts w:eastAsia="Calibri"/>
        </w:rPr>
      </w:pPr>
      <w:bookmarkStart w:id="7" w:name="_Hlk111730318"/>
      <w:r w:rsidRPr="00D217ED">
        <w:t>Deterioration or changes in consumers</w:t>
      </w:r>
      <w:r w:rsidR="00C82EAC">
        <w:t>’</w:t>
      </w:r>
      <w:r w:rsidRPr="00D217ED">
        <w:t xml:space="preserve"> health w</w:t>
      </w:r>
      <w:r w:rsidR="00C82EAC">
        <w:t>ere</w:t>
      </w:r>
      <w:r w:rsidRPr="00D217ED">
        <w:t xml:space="preserve"> recognised and responded to in a timely manner, as confirmed by care planning documents reviewed by the Assessment Team.</w:t>
      </w:r>
      <w:bookmarkEnd w:id="7"/>
      <w:r w:rsidRPr="00D217ED">
        <w:t xml:space="preserve"> </w:t>
      </w:r>
      <w:r w:rsidRPr="00D217ED">
        <w:rPr>
          <w:szCs w:val="22"/>
        </w:rPr>
        <w:t xml:space="preserve">The service utilised several avenues to identify deterioration or changes of a consumer’s well-being, including the </w:t>
      </w:r>
      <w:r w:rsidRPr="00D217ED">
        <w:rPr>
          <w:rFonts w:eastAsia="Calibri"/>
        </w:rPr>
        <w:t>handover process, progress notes, scheduled reviews, incident reports and clinical charting.</w:t>
      </w:r>
    </w:p>
    <w:p w14:paraId="36D7076E" w14:textId="1196D259" w:rsidR="00724ED8" w:rsidRPr="00D217ED" w:rsidRDefault="00423191" w:rsidP="00886DC2">
      <w:pPr>
        <w:shd w:val="clear" w:color="auto" w:fill="FFFFFF" w:themeFill="background1"/>
        <w:spacing w:line="276" w:lineRule="auto"/>
        <w:rPr>
          <w:rFonts w:eastAsia="Calibri"/>
          <w:color w:val="auto"/>
        </w:rPr>
      </w:pPr>
      <w:r w:rsidRPr="00D217ED">
        <w:rPr>
          <w:rFonts w:eastAsia="Calibri"/>
          <w:color w:val="auto"/>
        </w:rPr>
        <w:t xml:space="preserve">Staff demonstrated changes in the care and services of consumers </w:t>
      </w:r>
      <w:r w:rsidR="00725E59" w:rsidRPr="00D217ED">
        <w:rPr>
          <w:rFonts w:eastAsia="Calibri"/>
          <w:color w:val="auto"/>
        </w:rPr>
        <w:t>were</w:t>
      </w:r>
      <w:r w:rsidRPr="00D217ED">
        <w:rPr>
          <w:rFonts w:eastAsia="Calibri"/>
          <w:color w:val="auto"/>
        </w:rPr>
        <w:t xml:space="preserve"> communicated within the service through progress notes and handover processes, as well as </w:t>
      </w:r>
      <w:r w:rsidR="00C82EAC">
        <w:rPr>
          <w:rFonts w:eastAsia="Calibri"/>
          <w:color w:val="auto"/>
        </w:rPr>
        <w:t xml:space="preserve">the service’s </w:t>
      </w:r>
      <w:r w:rsidRPr="00D217ED">
        <w:rPr>
          <w:rFonts w:eastAsia="Calibri"/>
          <w:color w:val="auto"/>
        </w:rPr>
        <w:t xml:space="preserve">electronic documentation system. Consumers and representatives indicated they </w:t>
      </w:r>
      <w:r w:rsidR="00725E59" w:rsidRPr="00D217ED">
        <w:rPr>
          <w:rFonts w:eastAsia="Calibri"/>
          <w:color w:val="auto"/>
        </w:rPr>
        <w:t>were</w:t>
      </w:r>
      <w:r w:rsidR="00110E83" w:rsidRPr="00D217ED">
        <w:rPr>
          <w:rFonts w:eastAsia="Calibri"/>
          <w:color w:val="auto"/>
        </w:rPr>
        <w:t xml:space="preserve"> kept</w:t>
      </w:r>
      <w:r w:rsidRPr="00D217ED">
        <w:rPr>
          <w:rFonts w:eastAsia="Calibri"/>
          <w:color w:val="auto"/>
        </w:rPr>
        <w:t xml:space="preserve"> informed of the progress and </w:t>
      </w:r>
      <w:r w:rsidR="00110E83" w:rsidRPr="00D217ED">
        <w:rPr>
          <w:rFonts w:eastAsia="Calibri"/>
          <w:color w:val="auto"/>
        </w:rPr>
        <w:t>changes to the consumer’s condition.</w:t>
      </w:r>
    </w:p>
    <w:p w14:paraId="3988AD8B" w14:textId="1138B028" w:rsidR="00110E83" w:rsidRPr="00D217ED" w:rsidRDefault="007A4F6E" w:rsidP="00886DC2">
      <w:pPr>
        <w:shd w:val="clear" w:color="auto" w:fill="FFFFFF" w:themeFill="background1"/>
        <w:spacing w:line="276" w:lineRule="auto"/>
        <w:rPr>
          <w:rFonts w:eastAsia="Calibri"/>
          <w:color w:val="auto"/>
        </w:rPr>
      </w:pPr>
      <w:r w:rsidRPr="00D217ED">
        <w:rPr>
          <w:rFonts w:eastAsia="Calibri"/>
          <w:color w:val="auto"/>
        </w:rPr>
        <w:t>Care planning documentation evidenced timely referrals to medical officers, allied health therapists and other providers of care and services. Staff described the process for referring consumers to other health professionals and how this process informed the delivery of care and services provided to consumers.</w:t>
      </w:r>
    </w:p>
    <w:p w14:paraId="46CA9E69" w14:textId="685617B1" w:rsidR="007A4F6E" w:rsidRPr="00D217ED" w:rsidRDefault="00E95BC5" w:rsidP="00886DC2">
      <w:pPr>
        <w:shd w:val="clear" w:color="auto" w:fill="FFFFFF" w:themeFill="background1"/>
        <w:spacing w:line="276" w:lineRule="auto"/>
        <w:rPr>
          <w:rFonts w:eastAsia="Calibri"/>
        </w:rPr>
      </w:pPr>
      <w:r w:rsidRPr="00D217ED">
        <w:rPr>
          <w:rFonts w:eastAsia="Calibri"/>
          <w:color w:val="auto"/>
        </w:rPr>
        <w:t xml:space="preserve">The service had documented policies and procedures </w:t>
      </w:r>
      <w:r w:rsidR="00C82EAC">
        <w:rPr>
          <w:rFonts w:eastAsia="Calibri"/>
          <w:color w:val="auto"/>
        </w:rPr>
        <w:t>which</w:t>
      </w:r>
      <w:r w:rsidRPr="00D217ED">
        <w:rPr>
          <w:rFonts w:eastAsia="Calibri"/>
          <w:color w:val="auto"/>
        </w:rPr>
        <w:t xml:space="preserve"> support</w:t>
      </w:r>
      <w:r w:rsidR="00C82EAC">
        <w:rPr>
          <w:rFonts w:eastAsia="Calibri"/>
          <w:color w:val="auto"/>
        </w:rPr>
        <w:t>ed</w:t>
      </w:r>
      <w:r w:rsidRPr="00D217ED">
        <w:rPr>
          <w:rFonts w:eastAsia="Calibri"/>
          <w:color w:val="auto"/>
        </w:rPr>
        <w:t xml:space="preserve"> the minimisation of infection</w:t>
      </w:r>
      <w:r w:rsidR="00C82EAC">
        <w:rPr>
          <w:rFonts w:eastAsia="Calibri"/>
          <w:color w:val="auto"/>
        </w:rPr>
        <w:t>-</w:t>
      </w:r>
      <w:r w:rsidRPr="00D217ED">
        <w:rPr>
          <w:rFonts w:eastAsia="Calibri"/>
          <w:color w:val="auto"/>
        </w:rPr>
        <w:t xml:space="preserve">related risks through the implementation of infection control principles and the promotion of antimicrobial stewardship. Staff described how they minimised infection by encouraging </w:t>
      </w:r>
      <w:r w:rsidR="00C82EAC">
        <w:rPr>
          <w:rFonts w:eastAsia="Calibri"/>
          <w:color w:val="auto"/>
        </w:rPr>
        <w:t xml:space="preserve">consumers to drink </w:t>
      </w:r>
      <w:r w:rsidRPr="00D217ED">
        <w:rPr>
          <w:rFonts w:eastAsia="Calibri"/>
          <w:color w:val="auto"/>
        </w:rPr>
        <w:t>fluids to prevent urinary tract infections, washing hands and using personal protective equipment.</w:t>
      </w:r>
      <w:r w:rsidR="00334F72" w:rsidRPr="00D217ED">
        <w:rPr>
          <w:rFonts w:eastAsia="Calibri"/>
          <w:color w:val="auto"/>
        </w:rPr>
        <w:t xml:space="preserve"> </w:t>
      </w:r>
    </w:p>
    <w:p w14:paraId="462F3A4F" w14:textId="45B830A2" w:rsidR="003C3B5A" w:rsidRPr="00D217ED" w:rsidRDefault="003C3B5A" w:rsidP="00C115C0">
      <w:pPr>
        <w:pStyle w:val="CommentText"/>
        <w:rPr>
          <w:rFonts w:cs="Arial"/>
          <w:color w:val="auto"/>
        </w:rPr>
      </w:pPr>
      <w:r w:rsidRPr="00D217ED">
        <w:rPr>
          <w:rFonts w:cs="Arial"/>
          <w:color w:val="auto"/>
        </w:rPr>
        <w:br w:type="page"/>
      </w:r>
      <w:bookmarkEnd w:id="6"/>
    </w:p>
    <w:p w14:paraId="68D4F963" w14:textId="77777777" w:rsidR="007209A1" w:rsidRPr="00D217ED" w:rsidRDefault="007209A1" w:rsidP="00341026">
      <w:pPr>
        <w:pStyle w:val="Heading1"/>
        <w:spacing w:before="120" w:after="240" w:line="22" w:lineRule="atLeast"/>
        <w:rPr>
          <w:rFonts w:ascii="Arial" w:hAnsi="Arial" w:cs="Arial"/>
        </w:rPr>
      </w:pPr>
      <w:r w:rsidRPr="00D217ED">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D217ED"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D217ED" w:rsidRDefault="00532C52" w:rsidP="002D5918">
            <w:pPr>
              <w:spacing w:before="0" w:after="120" w:line="22" w:lineRule="atLeast"/>
              <w:rPr>
                <w:rFonts w:cs="Arial"/>
              </w:rPr>
            </w:pPr>
            <w:r w:rsidRPr="00D217ED">
              <w:rPr>
                <w:rFonts w:cs="Arial"/>
              </w:rPr>
              <w:t>Services and supports for daily living</w:t>
            </w:r>
          </w:p>
        </w:tc>
        <w:tc>
          <w:tcPr>
            <w:tcW w:w="0" w:type="auto"/>
          </w:tcPr>
          <w:p w14:paraId="63D05288" w14:textId="417227BB" w:rsidR="00532C52" w:rsidRPr="00D217ED"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217ED">
              <w:rPr>
                <w:rFonts w:cs="Arial"/>
              </w:rPr>
              <w:t>Compliant</w:t>
            </w:r>
            <w:r w:rsidR="0014722A" w:rsidRPr="00D217ED">
              <w:rPr>
                <w:rFonts w:cs="Arial"/>
                <w:color w:val="auto"/>
              </w:rPr>
              <w:t xml:space="preserve"> </w:t>
            </w:r>
          </w:p>
        </w:tc>
      </w:tr>
      <w:tr w:rsidR="00532C52" w:rsidRPr="00D217ED"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D217ED" w:rsidRDefault="00532C52" w:rsidP="002D5918">
            <w:pPr>
              <w:spacing w:line="22" w:lineRule="atLeast"/>
              <w:rPr>
                <w:rFonts w:cs="Arial"/>
                <w:color w:val="auto"/>
              </w:rPr>
            </w:pPr>
            <w:r w:rsidRPr="00D217ED">
              <w:rPr>
                <w:rFonts w:cs="Arial"/>
                <w:color w:val="auto"/>
              </w:rPr>
              <w:t>Requirement 4(3)(a)</w:t>
            </w:r>
          </w:p>
        </w:tc>
        <w:tc>
          <w:tcPr>
            <w:tcW w:w="0" w:type="auto"/>
            <w:tcBorders>
              <w:right w:val="single" w:sz="4" w:space="0" w:color="auto"/>
            </w:tcBorders>
          </w:tcPr>
          <w:p w14:paraId="3E586FCF" w14:textId="1ADB9973" w:rsidR="00532C52" w:rsidRPr="00D217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532C52" w:rsidRPr="00D217ED"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D217ED" w:rsidRDefault="00532C52" w:rsidP="002D5918">
            <w:pPr>
              <w:spacing w:line="22" w:lineRule="atLeast"/>
              <w:rPr>
                <w:rFonts w:cs="Arial"/>
                <w:color w:val="auto"/>
              </w:rPr>
            </w:pPr>
            <w:r w:rsidRPr="00D217ED">
              <w:rPr>
                <w:rFonts w:cs="Arial"/>
                <w:color w:val="auto"/>
              </w:rPr>
              <w:t>Requirement 4(3)(b)</w:t>
            </w:r>
          </w:p>
        </w:tc>
        <w:tc>
          <w:tcPr>
            <w:tcW w:w="0" w:type="auto"/>
            <w:tcBorders>
              <w:right w:val="single" w:sz="4" w:space="0" w:color="auto"/>
            </w:tcBorders>
          </w:tcPr>
          <w:p w14:paraId="74F855D4" w14:textId="7ECE0232" w:rsidR="00532C52" w:rsidRPr="00D217E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532C52" w:rsidRPr="00D217ED"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D217ED" w:rsidRDefault="00532C52" w:rsidP="002D5918">
            <w:pPr>
              <w:spacing w:line="22" w:lineRule="atLeast"/>
              <w:rPr>
                <w:rFonts w:cs="Arial"/>
                <w:color w:val="auto"/>
              </w:rPr>
            </w:pPr>
            <w:r w:rsidRPr="00D217ED">
              <w:rPr>
                <w:rFonts w:cs="Arial"/>
                <w:color w:val="auto"/>
              </w:rPr>
              <w:t>Requirement 4(3)(c)</w:t>
            </w:r>
          </w:p>
        </w:tc>
        <w:tc>
          <w:tcPr>
            <w:tcW w:w="0" w:type="auto"/>
            <w:tcBorders>
              <w:right w:val="single" w:sz="4" w:space="0" w:color="auto"/>
            </w:tcBorders>
          </w:tcPr>
          <w:p w14:paraId="196F834B" w14:textId="732F24A2" w:rsidR="00532C52" w:rsidRPr="00D217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Services and supports for daily living assist each consumer to:</w:t>
            </w:r>
          </w:p>
          <w:p w14:paraId="660C8AF1" w14:textId="77777777" w:rsidR="00532C52" w:rsidRPr="00D217ED"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participate in their community within and outside the organisation’s service environment; and</w:t>
            </w:r>
          </w:p>
          <w:p w14:paraId="0A3B3052" w14:textId="77777777" w:rsidR="00532C52" w:rsidRPr="00D217ED"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have social and personal relationships; and</w:t>
            </w:r>
          </w:p>
          <w:p w14:paraId="1BB97B6E" w14:textId="77777777" w:rsidR="00532C52" w:rsidRPr="00D217ED"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do the things of interest to them.</w:t>
            </w:r>
          </w:p>
        </w:tc>
        <w:tc>
          <w:tcPr>
            <w:tcW w:w="0" w:type="auto"/>
            <w:tcBorders>
              <w:left w:val="single" w:sz="4" w:space="0" w:color="auto"/>
            </w:tcBorders>
          </w:tcPr>
          <w:p w14:paraId="35C0E2EF" w14:textId="78C6D6C3" w:rsidR="00532C5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532C52" w:rsidRPr="00D217ED"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D217ED" w:rsidRDefault="00532C52" w:rsidP="002D5918">
            <w:pPr>
              <w:spacing w:line="22" w:lineRule="atLeast"/>
              <w:rPr>
                <w:rFonts w:cs="Arial"/>
                <w:color w:val="auto"/>
              </w:rPr>
            </w:pPr>
            <w:r w:rsidRPr="00D217ED">
              <w:rPr>
                <w:rFonts w:cs="Arial"/>
                <w:color w:val="auto"/>
              </w:rPr>
              <w:t>Requirement 4(3)(d)</w:t>
            </w:r>
          </w:p>
        </w:tc>
        <w:tc>
          <w:tcPr>
            <w:tcW w:w="0" w:type="auto"/>
            <w:tcBorders>
              <w:right w:val="single" w:sz="4" w:space="0" w:color="auto"/>
            </w:tcBorders>
          </w:tcPr>
          <w:p w14:paraId="557356C9" w14:textId="73441FA0" w:rsidR="00532C52" w:rsidRPr="00D217E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D217ED"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532C52" w:rsidRPr="00D217ED"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D217ED" w:rsidRDefault="00532C52" w:rsidP="002D5918">
            <w:pPr>
              <w:spacing w:line="22" w:lineRule="atLeast"/>
              <w:rPr>
                <w:rFonts w:cs="Arial"/>
                <w:color w:val="auto"/>
              </w:rPr>
            </w:pPr>
            <w:r w:rsidRPr="00D217ED">
              <w:rPr>
                <w:rFonts w:cs="Arial"/>
                <w:color w:val="auto"/>
              </w:rPr>
              <w:t>Requirement 4(3)(e)</w:t>
            </w:r>
          </w:p>
        </w:tc>
        <w:tc>
          <w:tcPr>
            <w:tcW w:w="0" w:type="auto"/>
            <w:tcBorders>
              <w:right w:val="single" w:sz="4" w:space="0" w:color="auto"/>
            </w:tcBorders>
          </w:tcPr>
          <w:p w14:paraId="6C8CB440" w14:textId="3E5A0ECE" w:rsidR="00532C52" w:rsidRPr="00D217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D217ED"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532C52" w:rsidRPr="00D217ED"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D217ED" w:rsidRDefault="00532C52" w:rsidP="002D5918">
            <w:pPr>
              <w:spacing w:line="22" w:lineRule="atLeast"/>
              <w:rPr>
                <w:rFonts w:cs="Arial"/>
                <w:color w:val="auto"/>
              </w:rPr>
            </w:pPr>
            <w:r w:rsidRPr="00D217ED">
              <w:rPr>
                <w:rFonts w:cs="Arial"/>
                <w:color w:val="auto"/>
              </w:rPr>
              <w:t>Requirement 4(3)(f)</w:t>
            </w:r>
          </w:p>
        </w:tc>
        <w:tc>
          <w:tcPr>
            <w:tcW w:w="0" w:type="auto"/>
            <w:tcBorders>
              <w:right w:val="single" w:sz="4" w:space="0" w:color="auto"/>
            </w:tcBorders>
          </w:tcPr>
          <w:p w14:paraId="5C5BD127" w14:textId="587BCEFD" w:rsidR="00532C52" w:rsidRPr="00D217E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532C52" w:rsidRPr="00D217ED"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D217ED" w:rsidRDefault="00532C52" w:rsidP="002D5918">
            <w:pPr>
              <w:spacing w:line="22" w:lineRule="atLeast"/>
              <w:rPr>
                <w:rFonts w:cs="Arial"/>
                <w:color w:val="auto"/>
              </w:rPr>
            </w:pPr>
            <w:r w:rsidRPr="00D217ED">
              <w:rPr>
                <w:rFonts w:cs="Arial"/>
                <w:color w:val="auto"/>
              </w:rPr>
              <w:t>Requirement 4(3)(g)</w:t>
            </w:r>
          </w:p>
        </w:tc>
        <w:tc>
          <w:tcPr>
            <w:tcW w:w="0" w:type="auto"/>
            <w:tcBorders>
              <w:right w:val="single" w:sz="4" w:space="0" w:color="auto"/>
            </w:tcBorders>
          </w:tcPr>
          <w:p w14:paraId="160754F0" w14:textId="280C53EA" w:rsidR="00532C52" w:rsidRPr="00D217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Where equipment is provided, it is safe, suitable, clean and well maintained.</w:t>
            </w:r>
          </w:p>
        </w:tc>
        <w:tc>
          <w:tcPr>
            <w:tcW w:w="0" w:type="auto"/>
            <w:tcBorders>
              <w:left w:val="single" w:sz="4" w:space="0" w:color="auto"/>
            </w:tcBorders>
          </w:tcPr>
          <w:p w14:paraId="32523542" w14:textId="4F061FF7" w:rsidR="00532C5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bl>
    <w:p w14:paraId="72986A80" w14:textId="36D6A5BB" w:rsidR="003474C3" w:rsidRPr="00D217ED" w:rsidRDefault="007209A1" w:rsidP="003474C3">
      <w:pPr>
        <w:pStyle w:val="Heading2"/>
        <w:spacing w:before="120" w:after="120" w:line="22" w:lineRule="atLeast"/>
        <w:rPr>
          <w:rFonts w:ascii="Arial" w:hAnsi="Arial" w:cs="Arial"/>
        </w:rPr>
      </w:pPr>
      <w:r w:rsidRPr="00D217ED">
        <w:rPr>
          <w:rFonts w:ascii="Arial" w:hAnsi="Arial" w:cs="Arial"/>
        </w:rPr>
        <w:t>Findings</w:t>
      </w:r>
    </w:p>
    <w:p w14:paraId="1EAB9ECA" w14:textId="7B285040" w:rsidR="003474C3" w:rsidRPr="00D217ED" w:rsidRDefault="00334F72" w:rsidP="003474C3">
      <w:r w:rsidRPr="00D217ED">
        <w:t xml:space="preserve">Consumers </w:t>
      </w:r>
      <w:r w:rsidR="00953B35">
        <w:t>advised</w:t>
      </w:r>
      <w:r w:rsidRPr="00D217ED">
        <w:t xml:space="preserve"> they received safe and effective services and supports for daily living that </w:t>
      </w:r>
      <w:r w:rsidR="00725E59" w:rsidRPr="00D217ED">
        <w:t>met</w:t>
      </w:r>
      <w:r w:rsidRPr="00D217ED">
        <w:t xml:space="preserve"> their needs, goals and preferences and optimise</w:t>
      </w:r>
      <w:r w:rsidR="00953B35">
        <w:t>d</w:t>
      </w:r>
      <w:r w:rsidRPr="00D217ED">
        <w:t xml:space="preserve"> their independence, health, well-being and quality of life.</w:t>
      </w:r>
      <w:r w:rsidR="005F5AC8" w:rsidRPr="00D217ED">
        <w:t xml:space="preserve"> </w:t>
      </w:r>
      <w:bookmarkStart w:id="8" w:name="_Hlk108788980"/>
      <w:r w:rsidR="003A41B6" w:rsidRPr="00D217ED">
        <w:t>Staff demonstrated a clear understanding of the needs, goals and preferences of consumers</w:t>
      </w:r>
      <w:bookmarkEnd w:id="8"/>
      <w:r w:rsidR="003A41B6" w:rsidRPr="00D217ED">
        <w:t>.</w:t>
      </w:r>
    </w:p>
    <w:p w14:paraId="7D4A5333" w14:textId="25CE1463" w:rsidR="003A41B6" w:rsidRPr="00D217ED" w:rsidRDefault="003A41B6" w:rsidP="003474C3">
      <w:pPr>
        <w:rPr>
          <w:rFonts w:eastAsia="Calibri"/>
        </w:rPr>
      </w:pPr>
      <w:bookmarkStart w:id="9" w:name="_Hlk111802635"/>
      <w:bookmarkStart w:id="10" w:name="_Hlk115180495"/>
      <w:r w:rsidRPr="00D217ED">
        <w:t xml:space="preserve">Consumers and representatives </w:t>
      </w:r>
      <w:r w:rsidR="00953B35">
        <w:t xml:space="preserve">advised </w:t>
      </w:r>
      <w:r w:rsidRPr="00D217ED">
        <w:t>they received</w:t>
      </w:r>
      <w:r w:rsidRPr="00D217ED">
        <w:rPr>
          <w:rFonts w:eastAsia="Calibri"/>
        </w:rPr>
        <w:t xml:space="preserve"> supports for daily living </w:t>
      </w:r>
      <w:r w:rsidR="00953B35">
        <w:rPr>
          <w:rFonts w:eastAsia="Calibri"/>
        </w:rPr>
        <w:t>which</w:t>
      </w:r>
      <w:r w:rsidRPr="00D217ED">
        <w:rPr>
          <w:rFonts w:eastAsia="Calibri"/>
        </w:rPr>
        <w:t xml:space="preserve"> promote</w:t>
      </w:r>
      <w:r w:rsidR="00953B35">
        <w:rPr>
          <w:rFonts w:eastAsia="Calibri"/>
        </w:rPr>
        <w:t>d</w:t>
      </w:r>
      <w:r w:rsidRPr="00D217ED">
        <w:rPr>
          <w:rFonts w:eastAsia="Calibri"/>
        </w:rPr>
        <w:t xml:space="preserve"> the emotional, spiritual and psychological well-being</w:t>
      </w:r>
      <w:r w:rsidR="00953B35">
        <w:rPr>
          <w:rFonts w:eastAsia="Calibri"/>
        </w:rPr>
        <w:t xml:space="preserve"> of</w:t>
      </w:r>
      <w:r w:rsidRPr="00D217ED">
        <w:rPr>
          <w:rFonts w:eastAsia="Calibri"/>
        </w:rPr>
        <w:t xml:space="preserve"> each consumer</w:t>
      </w:r>
      <w:bookmarkEnd w:id="9"/>
      <w:r w:rsidRPr="00D217ED">
        <w:rPr>
          <w:rFonts w:eastAsia="Calibri"/>
        </w:rPr>
        <w:t>.</w:t>
      </w:r>
      <w:bookmarkEnd w:id="10"/>
      <w:r w:rsidRPr="00D217ED">
        <w:rPr>
          <w:rFonts w:eastAsia="Calibri"/>
        </w:rPr>
        <w:t xml:space="preserve"> The Assessment Team observed staff providing one-to-one care with consumers and brochures for mental health supports available throughout the service.</w:t>
      </w:r>
    </w:p>
    <w:p w14:paraId="03FA43ED" w14:textId="36A55131" w:rsidR="003A41B6" w:rsidRPr="00D217ED" w:rsidRDefault="00BC17CA" w:rsidP="003474C3">
      <w:pPr>
        <w:rPr>
          <w:rFonts w:eastAsia="Calibri"/>
          <w:color w:val="auto"/>
        </w:rPr>
      </w:pPr>
      <w:r w:rsidRPr="00D217ED">
        <w:t xml:space="preserve">Consumers stated the service assisted them </w:t>
      </w:r>
      <w:r w:rsidRPr="00D217ED">
        <w:rPr>
          <w:rFonts w:eastAsia="Calibri"/>
          <w:color w:val="auto"/>
        </w:rPr>
        <w:t>to participate in their community, within and outside of the organisation's service environment, have social and personal relationships and do the things of interest to them. A review of the service’s activity sched</w:t>
      </w:r>
      <w:r w:rsidR="003D7494" w:rsidRPr="00D217ED">
        <w:rPr>
          <w:rFonts w:eastAsia="Calibri"/>
          <w:color w:val="auto"/>
        </w:rPr>
        <w:t>u</w:t>
      </w:r>
      <w:r w:rsidRPr="00D217ED">
        <w:rPr>
          <w:rFonts w:eastAsia="Calibri"/>
          <w:color w:val="auto"/>
        </w:rPr>
        <w:t xml:space="preserve">le evidenced a wide variety of activities </w:t>
      </w:r>
      <w:r w:rsidR="00D217ED" w:rsidRPr="00D217ED">
        <w:rPr>
          <w:rFonts w:eastAsia="Calibri"/>
          <w:color w:val="auto"/>
        </w:rPr>
        <w:t>avail</w:t>
      </w:r>
      <w:r w:rsidR="00D217ED">
        <w:rPr>
          <w:rFonts w:eastAsia="Calibri"/>
          <w:color w:val="auto"/>
        </w:rPr>
        <w:t>able</w:t>
      </w:r>
      <w:r w:rsidRPr="00D217ED">
        <w:rPr>
          <w:rFonts w:eastAsia="Calibri"/>
          <w:color w:val="auto"/>
        </w:rPr>
        <w:t xml:space="preserve"> that were </w:t>
      </w:r>
      <w:r w:rsidR="00D217ED" w:rsidRPr="00D217ED">
        <w:rPr>
          <w:rFonts w:eastAsia="Calibri"/>
          <w:color w:val="auto"/>
        </w:rPr>
        <w:t>tailo</w:t>
      </w:r>
      <w:r w:rsidR="00D217ED">
        <w:rPr>
          <w:rFonts w:eastAsia="Calibri"/>
          <w:color w:val="auto"/>
        </w:rPr>
        <w:t>r</w:t>
      </w:r>
      <w:r w:rsidR="00D217ED" w:rsidRPr="00D217ED">
        <w:rPr>
          <w:rFonts w:eastAsia="Calibri"/>
          <w:color w:val="auto"/>
        </w:rPr>
        <w:t>ed</w:t>
      </w:r>
      <w:r w:rsidRPr="00D217ED">
        <w:rPr>
          <w:rFonts w:eastAsia="Calibri"/>
          <w:color w:val="auto"/>
        </w:rPr>
        <w:t xml:space="preserve"> to the needs of consumers.</w:t>
      </w:r>
      <w:r w:rsidR="00F125E8" w:rsidRPr="00D217ED">
        <w:rPr>
          <w:rFonts w:eastAsia="Calibri"/>
          <w:color w:val="auto"/>
        </w:rPr>
        <w:t xml:space="preserve"> </w:t>
      </w:r>
    </w:p>
    <w:p w14:paraId="7429DD25" w14:textId="052004A4" w:rsidR="00BC17CA" w:rsidRPr="00D217ED" w:rsidRDefault="00770829" w:rsidP="003474C3">
      <w:pPr>
        <w:rPr>
          <w:rFonts w:eastAsia="Calibri"/>
          <w:color w:val="auto"/>
        </w:rPr>
      </w:pPr>
      <w:r w:rsidRPr="00D217ED">
        <w:rPr>
          <w:rFonts w:eastAsia="Calibri"/>
          <w:color w:val="auto"/>
        </w:rPr>
        <w:t>Staff indicated the electronic care management system contained the relevant information regarding consumers</w:t>
      </w:r>
      <w:r w:rsidR="00953B35">
        <w:rPr>
          <w:rFonts w:eastAsia="Calibri"/>
          <w:color w:val="auto"/>
        </w:rPr>
        <w:t>’</w:t>
      </w:r>
      <w:r w:rsidRPr="00D217ED">
        <w:rPr>
          <w:rFonts w:eastAsia="Calibri"/>
          <w:color w:val="auto"/>
        </w:rPr>
        <w:t xml:space="preserve"> condition</w:t>
      </w:r>
      <w:r w:rsidR="00953B35">
        <w:rPr>
          <w:rFonts w:eastAsia="Calibri"/>
          <w:color w:val="auto"/>
        </w:rPr>
        <w:t>s</w:t>
      </w:r>
      <w:r w:rsidRPr="00D217ED">
        <w:rPr>
          <w:rFonts w:eastAsia="Calibri"/>
          <w:color w:val="auto"/>
        </w:rPr>
        <w:t xml:space="preserve">, needs and preferences. </w:t>
      </w:r>
      <w:r w:rsidR="00395511" w:rsidRPr="00D217ED">
        <w:rPr>
          <w:rFonts w:eastAsia="Calibri"/>
          <w:color w:val="auto"/>
        </w:rPr>
        <w:t xml:space="preserve">Consumers and representatives </w:t>
      </w:r>
      <w:r w:rsidR="00953B35">
        <w:rPr>
          <w:rFonts w:eastAsia="Calibri"/>
          <w:color w:val="auto"/>
        </w:rPr>
        <w:t>advised</w:t>
      </w:r>
      <w:r w:rsidR="00395511" w:rsidRPr="00D217ED">
        <w:rPr>
          <w:rFonts w:eastAsia="Calibri"/>
          <w:color w:val="auto"/>
        </w:rPr>
        <w:t xml:space="preserve"> consumers</w:t>
      </w:r>
      <w:r w:rsidR="00953B35">
        <w:rPr>
          <w:rFonts w:eastAsia="Calibri"/>
          <w:color w:val="auto"/>
        </w:rPr>
        <w:t>’</w:t>
      </w:r>
      <w:r w:rsidR="00395511" w:rsidRPr="00D217ED">
        <w:rPr>
          <w:rFonts w:eastAsia="Calibri"/>
          <w:color w:val="auto"/>
        </w:rPr>
        <w:t xml:space="preserve"> condition</w:t>
      </w:r>
      <w:r w:rsidR="00953B35">
        <w:rPr>
          <w:rFonts w:eastAsia="Calibri"/>
          <w:color w:val="auto"/>
        </w:rPr>
        <w:t>s</w:t>
      </w:r>
      <w:r w:rsidR="00395511" w:rsidRPr="00D217ED">
        <w:rPr>
          <w:rFonts w:eastAsia="Calibri"/>
          <w:color w:val="auto"/>
        </w:rPr>
        <w:t xml:space="preserve">, needs and preferences were effectively communicated within the service and with others responsible for </w:t>
      </w:r>
      <w:r w:rsidR="00953B35">
        <w:rPr>
          <w:rFonts w:eastAsia="Calibri"/>
          <w:color w:val="auto"/>
        </w:rPr>
        <w:t xml:space="preserve">their </w:t>
      </w:r>
      <w:r w:rsidR="00395511" w:rsidRPr="00D217ED">
        <w:rPr>
          <w:rFonts w:eastAsia="Calibri"/>
          <w:color w:val="auto"/>
        </w:rPr>
        <w:t xml:space="preserve">care. </w:t>
      </w:r>
    </w:p>
    <w:p w14:paraId="56518781" w14:textId="7937D96C" w:rsidR="00770829" w:rsidRPr="00D217ED" w:rsidRDefault="00770829" w:rsidP="003474C3">
      <w:r w:rsidRPr="00D217ED">
        <w:rPr>
          <w:rFonts w:eastAsia="Calibri"/>
          <w:color w:val="auto"/>
        </w:rPr>
        <w:lastRenderedPageBreak/>
        <w:t>Care planning documentation identified timely and appropriate referrals to individuals, other organisations and providers of other care and services.</w:t>
      </w:r>
      <w:r w:rsidR="00A5686F" w:rsidRPr="00D217ED">
        <w:rPr>
          <w:rFonts w:eastAsia="Calibri"/>
          <w:color w:val="auto"/>
        </w:rPr>
        <w:t xml:space="preserve"> </w:t>
      </w:r>
      <w:r w:rsidR="00A5686F" w:rsidRPr="00D217ED">
        <w:t>The service had documented processes in place to create referrals to external providers of care and supports.</w:t>
      </w:r>
    </w:p>
    <w:p w14:paraId="6E9D0795" w14:textId="33D509BC" w:rsidR="00A5686F" w:rsidRPr="00D217ED" w:rsidRDefault="00A5686F" w:rsidP="003474C3">
      <w:pPr>
        <w:rPr>
          <w:rFonts w:eastAsia="Calibri"/>
          <w:color w:val="auto"/>
        </w:rPr>
      </w:pPr>
      <w:r w:rsidRPr="00D217ED">
        <w:rPr>
          <w:rFonts w:eastAsia="Calibri"/>
          <w:color w:val="auto"/>
        </w:rPr>
        <w:t xml:space="preserve">Consumers </w:t>
      </w:r>
      <w:r w:rsidR="00953B35">
        <w:rPr>
          <w:rFonts w:eastAsia="Calibri"/>
          <w:color w:val="auto"/>
        </w:rPr>
        <w:t>considered</w:t>
      </w:r>
      <w:r w:rsidRPr="00D217ED">
        <w:rPr>
          <w:rFonts w:eastAsia="Calibri"/>
          <w:color w:val="auto"/>
        </w:rPr>
        <w:t xml:space="preserve"> the meals provided were varied and of suitable quality and quantity, and </w:t>
      </w:r>
      <w:r w:rsidR="00953B35">
        <w:rPr>
          <w:rFonts w:eastAsia="Calibri"/>
          <w:color w:val="auto"/>
        </w:rPr>
        <w:t xml:space="preserve">advised staff respected </w:t>
      </w:r>
      <w:r w:rsidRPr="00D217ED">
        <w:rPr>
          <w:rFonts w:eastAsia="Calibri"/>
          <w:color w:val="auto"/>
        </w:rPr>
        <w:t xml:space="preserve">their meal preferences. The Assessment Team observed </w:t>
      </w:r>
      <w:r w:rsidR="00953B35">
        <w:rPr>
          <w:rFonts w:eastAsia="Calibri"/>
          <w:color w:val="auto"/>
        </w:rPr>
        <w:t xml:space="preserve">the </w:t>
      </w:r>
      <w:r w:rsidRPr="00D217ED">
        <w:rPr>
          <w:rFonts w:eastAsia="Calibri"/>
          <w:color w:val="auto"/>
        </w:rPr>
        <w:t xml:space="preserve">dining experience </w:t>
      </w:r>
      <w:r w:rsidR="00953B35">
        <w:rPr>
          <w:rFonts w:eastAsia="Calibri"/>
          <w:color w:val="auto"/>
        </w:rPr>
        <w:t>was</w:t>
      </w:r>
      <w:r w:rsidRPr="00D217ED">
        <w:rPr>
          <w:rFonts w:eastAsia="Calibri"/>
          <w:color w:val="auto"/>
        </w:rPr>
        <w:t xml:space="preserve"> relaxed, with consumers enjoying their meals and staff patiently assisting consumers. </w:t>
      </w:r>
    </w:p>
    <w:p w14:paraId="6E92BDDD" w14:textId="39933115" w:rsidR="00A5686F" w:rsidRPr="00D217ED" w:rsidRDefault="00A5686F" w:rsidP="003474C3">
      <w:pPr>
        <w:rPr>
          <w:rFonts w:eastAsia="Calibri"/>
          <w:color w:val="auto"/>
        </w:rPr>
      </w:pPr>
      <w:r w:rsidRPr="00D217ED">
        <w:rPr>
          <w:rFonts w:eastAsia="Calibri"/>
          <w:color w:val="auto"/>
        </w:rPr>
        <w:t xml:space="preserve">Consumers and representatives indicated equipment </w:t>
      </w:r>
      <w:r w:rsidR="00725E59" w:rsidRPr="00D217ED">
        <w:rPr>
          <w:rFonts w:eastAsia="Calibri"/>
          <w:color w:val="auto"/>
        </w:rPr>
        <w:t>was</w:t>
      </w:r>
      <w:r w:rsidRPr="00D217ED">
        <w:rPr>
          <w:rFonts w:eastAsia="Calibri"/>
          <w:color w:val="auto"/>
        </w:rPr>
        <w:t xml:space="preserve"> available, clean and well maintained. Staff </w:t>
      </w:r>
      <w:r w:rsidR="00953B35">
        <w:rPr>
          <w:rFonts w:eastAsia="Calibri"/>
          <w:color w:val="auto"/>
        </w:rPr>
        <w:t>advised</w:t>
      </w:r>
      <w:r w:rsidRPr="00D217ED">
        <w:rPr>
          <w:rFonts w:eastAsia="Calibri"/>
          <w:color w:val="auto"/>
        </w:rPr>
        <w:t xml:space="preserve"> they ha</w:t>
      </w:r>
      <w:r w:rsidR="00725E59" w:rsidRPr="00D217ED">
        <w:rPr>
          <w:rFonts w:eastAsia="Calibri"/>
          <w:color w:val="auto"/>
        </w:rPr>
        <w:t>d</w:t>
      </w:r>
      <w:r w:rsidRPr="00D217ED">
        <w:rPr>
          <w:rFonts w:eastAsia="Calibri"/>
          <w:color w:val="auto"/>
        </w:rPr>
        <w:t xml:space="preserve"> access to equipment to assist consumers and </w:t>
      </w:r>
      <w:r w:rsidR="00725E59" w:rsidRPr="00D217ED">
        <w:rPr>
          <w:rFonts w:eastAsia="Calibri"/>
          <w:color w:val="auto"/>
        </w:rPr>
        <w:t>were</w:t>
      </w:r>
      <w:r w:rsidRPr="00D217ED">
        <w:rPr>
          <w:rFonts w:eastAsia="Calibri"/>
          <w:color w:val="auto"/>
        </w:rPr>
        <w:t xml:space="preserve"> able to request and receive additional equipment if required.</w:t>
      </w:r>
    </w:p>
    <w:p w14:paraId="373A651B" w14:textId="339EEA89" w:rsidR="00E206F2" w:rsidRPr="00D217ED" w:rsidRDefault="003C3B5A" w:rsidP="007B2D5A">
      <w:pPr>
        <w:pStyle w:val="Heading1"/>
        <w:spacing w:before="120" w:after="240" w:line="22" w:lineRule="atLeast"/>
        <w:rPr>
          <w:rFonts w:ascii="Arial" w:hAnsi="Arial" w:cs="Arial"/>
        </w:rPr>
      </w:pPr>
      <w:r w:rsidRPr="00D217ED">
        <w:rPr>
          <w:rFonts w:ascii="Arial" w:hAnsi="Arial" w:cs="Arial"/>
          <w:color w:val="FF0000"/>
        </w:rPr>
        <w:br w:type="page"/>
      </w:r>
      <w:r w:rsidR="00E206F2" w:rsidRPr="00D217ED">
        <w:rPr>
          <w:rFonts w:ascii="Arial" w:hAnsi="Arial" w:cs="Arial"/>
        </w:rPr>
        <w:lastRenderedPageBreak/>
        <w:t>Standard 5</w:t>
      </w:r>
    </w:p>
    <w:tbl>
      <w:tblPr>
        <w:tblStyle w:val="TableGrid"/>
        <w:tblW w:w="0" w:type="auto"/>
        <w:tblLook w:val="04A0" w:firstRow="1" w:lastRow="0" w:firstColumn="1" w:lastColumn="0" w:noHBand="0" w:noVBand="1"/>
      </w:tblPr>
      <w:tblGrid>
        <w:gridCol w:w="1819"/>
        <w:gridCol w:w="6686"/>
        <w:gridCol w:w="1699"/>
      </w:tblGrid>
      <w:tr w:rsidR="00532C52" w:rsidRPr="00D217ED" w14:paraId="778090A6" w14:textId="77777777" w:rsidTr="00D06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564583D7" w14:textId="7CF2B835" w:rsidR="00532C52" w:rsidRPr="00D217ED" w:rsidRDefault="00532C52" w:rsidP="002D5918">
            <w:pPr>
              <w:spacing w:before="0" w:after="120" w:line="22" w:lineRule="atLeast"/>
              <w:rPr>
                <w:rFonts w:cs="Arial"/>
              </w:rPr>
            </w:pPr>
            <w:r w:rsidRPr="00D217ED">
              <w:rPr>
                <w:rFonts w:cs="Arial"/>
              </w:rPr>
              <w:t>Organisation’s service environment</w:t>
            </w:r>
          </w:p>
        </w:tc>
        <w:tc>
          <w:tcPr>
            <w:tcW w:w="1699" w:type="dxa"/>
            <w:tcBorders>
              <w:left w:val="single" w:sz="4" w:space="0" w:color="auto"/>
            </w:tcBorders>
          </w:tcPr>
          <w:p w14:paraId="43DFB070" w14:textId="687E0938" w:rsidR="00532C52" w:rsidRPr="00D217ED" w:rsidRDefault="00D06826"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217ED">
              <w:rPr>
                <w:rFonts w:cs="Arial"/>
              </w:rPr>
              <w:t>Non- c</w:t>
            </w:r>
            <w:r w:rsidR="00954ABF" w:rsidRPr="00D217ED">
              <w:rPr>
                <w:rFonts w:cs="Arial"/>
              </w:rPr>
              <w:t>ompliant</w:t>
            </w:r>
          </w:p>
        </w:tc>
      </w:tr>
      <w:tr w:rsidR="00532C52" w:rsidRPr="00D217ED" w14:paraId="64FD9B09" w14:textId="77777777" w:rsidTr="00D06826">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D217ED" w:rsidRDefault="00532C52" w:rsidP="002D5918">
            <w:pPr>
              <w:spacing w:line="22" w:lineRule="atLeast"/>
              <w:rPr>
                <w:rFonts w:cs="Arial"/>
                <w:color w:val="auto"/>
              </w:rPr>
            </w:pPr>
            <w:r w:rsidRPr="00D217ED">
              <w:rPr>
                <w:rFonts w:cs="Arial"/>
                <w:color w:val="auto"/>
              </w:rPr>
              <w:t>Requirement 5(3)(a)</w:t>
            </w:r>
          </w:p>
        </w:tc>
        <w:tc>
          <w:tcPr>
            <w:tcW w:w="6686" w:type="dxa"/>
            <w:tcBorders>
              <w:right w:val="single" w:sz="4" w:space="0" w:color="auto"/>
            </w:tcBorders>
          </w:tcPr>
          <w:p w14:paraId="1A3A39F3" w14:textId="1691B5BF" w:rsidR="00532C52" w:rsidRPr="00D217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The service environment is welcoming and easy to understand, and optimises each consumer’s sense of belonging, independence, interaction and function.</w:t>
            </w:r>
          </w:p>
        </w:tc>
        <w:tc>
          <w:tcPr>
            <w:tcW w:w="1699" w:type="dxa"/>
            <w:tcBorders>
              <w:left w:val="single" w:sz="4" w:space="0" w:color="auto"/>
            </w:tcBorders>
          </w:tcPr>
          <w:p w14:paraId="46CDECAE" w14:textId="1318C5BA" w:rsidR="00532C5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532C52" w:rsidRPr="00D217ED" w14:paraId="5206F651" w14:textId="77777777" w:rsidTr="00D06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D217ED" w:rsidRDefault="00532C52" w:rsidP="002D5918">
            <w:pPr>
              <w:spacing w:line="22" w:lineRule="atLeast"/>
              <w:rPr>
                <w:rFonts w:cs="Arial"/>
                <w:color w:val="auto"/>
              </w:rPr>
            </w:pPr>
            <w:r w:rsidRPr="00D217ED">
              <w:rPr>
                <w:rFonts w:cs="Arial"/>
                <w:color w:val="auto"/>
              </w:rPr>
              <w:t>Requirement 5(3)(b)</w:t>
            </w:r>
          </w:p>
        </w:tc>
        <w:tc>
          <w:tcPr>
            <w:tcW w:w="6686" w:type="dxa"/>
            <w:tcBorders>
              <w:right w:val="single" w:sz="4" w:space="0" w:color="auto"/>
            </w:tcBorders>
          </w:tcPr>
          <w:p w14:paraId="7031A193" w14:textId="1D4580CD" w:rsidR="00532C52" w:rsidRPr="00D217E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The service environment:</w:t>
            </w:r>
          </w:p>
          <w:p w14:paraId="3B108787" w14:textId="77777777" w:rsidR="00532C52" w:rsidRPr="00D217ED"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7ED">
              <w:rPr>
                <w:rFonts w:ascii="Arial" w:hAnsi="Arial" w:cs="Arial"/>
              </w:rPr>
              <w:t>is safe, clean, well maintained and comfortable; and</w:t>
            </w:r>
          </w:p>
          <w:p w14:paraId="042C1B17" w14:textId="77777777" w:rsidR="00532C52" w:rsidRPr="00D217ED"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7ED">
              <w:rPr>
                <w:rFonts w:ascii="Arial" w:hAnsi="Arial" w:cs="Arial"/>
              </w:rPr>
              <w:t>enables consumers to move freely, both indoors and outdoors.</w:t>
            </w:r>
          </w:p>
        </w:tc>
        <w:tc>
          <w:tcPr>
            <w:tcW w:w="1699" w:type="dxa"/>
            <w:tcBorders>
              <w:left w:val="single" w:sz="4" w:space="0" w:color="auto"/>
            </w:tcBorders>
          </w:tcPr>
          <w:p w14:paraId="2B17FB0D" w14:textId="403CE0A5" w:rsidR="00532C52"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532C52" w:rsidRPr="00D217ED" w14:paraId="15AAB74C" w14:textId="77777777" w:rsidTr="00D06826">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D217ED" w:rsidRDefault="00532C52" w:rsidP="002D5918">
            <w:pPr>
              <w:spacing w:line="22" w:lineRule="atLeast"/>
              <w:rPr>
                <w:rFonts w:cs="Arial"/>
                <w:color w:val="auto"/>
              </w:rPr>
            </w:pPr>
            <w:r w:rsidRPr="00D217ED">
              <w:rPr>
                <w:rFonts w:cs="Arial"/>
                <w:color w:val="auto"/>
              </w:rPr>
              <w:t>Requirement 5(3)(c)</w:t>
            </w:r>
          </w:p>
        </w:tc>
        <w:tc>
          <w:tcPr>
            <w:tcW w:w="6686" w:type="dxa"/>
            <w:tcBorders>
              <w:right w:val="single" w:sz="4" w:space="0" w:color="auto"/>
            </w:tcBorders>
          </w:tcPr>
          <w:p w14:paraId="70245E09" w14:textId="64C8350A" w:rsidR="00532C52" w:rsidRPr="00D217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Furniture, fittings and equipment are safe, clean, well maintained and suitable for the consumer.</w:t>
            </w:r>
          </w:p>
        </w:tc>
        <w:tc>
          <w:tcPr>
            <w:tcW w:w="1699" w:type="dxa"/>
            <w:tcBorders>
              <w:left w:val="single" w:sz="4" w:space="0" w:color="auto"/>
            </w:tcBorders>
          </w:tcPr>
          <w:p w14:paraId="3E386C97" w14:textId="332E0E0D" w:rsidR="00532C52" w:rsidRPr="00D217ED" w:rsidRDefault="00D06826" w:rsidP="00D06826">
            <w:pPr>
              <w:cnfStyle w:val="000000000000" w:firstRow="0" w:lastRow="0" w:firstColumn="0" w:lastColumn="0" w:oddVBand="0" w:evenVBand="0" w:oddHBand="0" w:evenHBand="0" w:firstRowFirstColumn="0" w:firstRowLastColumn="0" w:lastRowFirstColumn="0" w:lastRowLastColumn="0"/>
              <w:rPr>
                <w:rFonts w:cs="Arial"/>
                <w:color w:val="auto"/>
              </w:rPr>
            </w:pPr>
            <w:r w:rsidRPr="00D217ED">
              <w:t>Non-compliant</w:t>
            </w:r>
          </w:p>
        </w:tc>
      </w:tr>
    </w:tbl>
    <w:p w14:paraId="51469B4D" w14:textId="77777777" w:rsidR="00E206F2" w:rsidRPr="00D217ED" w:rsidRDefault="00E206F2" w:rsidP="00341026">
      <w:pPr>
        <w:pStyle w:val="Heading2"/>
        <w:spacing w:before="120" w:after="120" w:line="22" w:lineRule="atLeast"/>
        <w:rPr>
          <w:rFonts w:ascii="Arial" w:hAnsi="Arial" w:cs="Arial"/>
        </w:rPr>
      </w:pPr>
      <w:r w:rsidRPr="00D217ED">
        <w:rPr>
          <w:rFonts w:ascii="Arial" w:hAnsi="Arial" w:cs="Arial"/>
        </w:rPr>
        <w:t>Findings</w:t>
      </w:r>
    </w:p>
    <w:p w14:paraId="2A0B8B50" w14:textId="6FFBC2F5" w:rsidR="00886B8E" w:rsidRPr="00D217ED" w:rsidRDefault="00886B8E" w:rsidP="00886B8E">
      <w:pPr>
        <w:spacing w:before="240" w:line="259" w:lineRule="auto"/>
        <w:rPr>
          <w:rFonts w:cs="Arial"/>
          <w:i/>
        </w:rPr>
      </w:pPr>
      <w:r w:rsidRPr="00D217ED">
        <w:rPr>
          <w:rFonts w:cs="Arial"/>
          <w:i/>
        </w:rPr>
        <w:t xml:space="preserve">Requirement 5(3)(c): </w:t>
      </w:r>
    </w:p>
    <w:p w14:paraId="5836AF3F" w14:textId="77777777" w:rsidR="00D0194C" w:rsidRDefault="00CE2A62" w:rsidP="00EC368A">
      <w:pPr>
        <w:rPr>
          <w:rFonts w:cs="Arial"/>
          <w:color w:val="auto"/>
        </w:rPr>
      </w:pPr>
      <w:r w:rsidRPr="00D217ED">
        <w:rPr>
          <w:rFonts w:cs="Arial"/>
          <w:color w:val="auto"/>
        </w:rPr>
        <w:t xml:space="preserve">The Assessment Team </w:t>
      </w:r>
      <w:r w:rsidR="00D0194C">
        <w:rPr>
          <w:rFonts w:cs="Arial"/>
          <w:color w:val="auto"/>
        </w:rPr>
        <w:t>considered</w:t>
      </w:r>
      <w:r w:rsidRPr="00D217ED">
        <w:rPr>
          <w:rFonts w:cs="Arial"/>
          <w:color w:val="auto"/>
        </w:rPr>
        <w:t xml:space="preserve"> the service was unable to demonstrate furniture, fittings and equipment </w:t>
      </w:r>
      <w:r w:rsidR="00725E59" w:rsidRPr="00D217ED">
        <w:rPr>
          <w:rFonts w:cs="Arial"/>
          <w:color w:val="auto"/>
        </w:rPr>
        <w:t>were</w:t>
      </w:r>
      <w:r w:rsidRPr="00D217ED">
        <w:rPr>
          <w:rFonts w:cs="Arial"/>
          <w:color w:val="auto"/>
        </w:rPr>
        <w:t xml:space="preserve"> safe, clean, well maintained and suitable for the consumer. </w:t>
      </w:r>
    </w:p>
    <w:p w14:paraId="093103BD" w14:textId="75730293" w:rsidR="00886B8E" w:rsidRPr="00D217ED" w:rsidRDefault="00CE2A62" w:rsidP="00EC368A">
      <w:pPr>
        <w:rPr>
          <w:rFonts w:cs="Arial"/>
          <w:color w:val="auto"/>
        </w:rPr>
      </w:pPr>
      <w:r w:rsidRPr="00D217ED">
        <w:rPr>
          <w:rFonts w:cs="Arial"/>
          <w:color w:val="auto"/>
        </w:rPr>
        <w:t>The Assessment Team observed:</w:t>
      </w:r>
    </w:p>
    <w:p w14:paraId="0236BCC9" w14:textId="07DB4F4B" w:rsidR="00CE2A62" w:rsidRPr="008759FF" w:rsidRDefault="00CE2A62"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A consumer in a princess chair with a portion of the easy clean surface near the consumer’s head </w:t>
      </w:r>
      <w:r w:rsidR="00D0194C" w:rsidRPr="008759FF">
        <w:rPr>
          <w:rFonts w:ascii="Arial" w:hAnsi="Arial" w:cs="Arial"/>
          <w:color w:val="auto"/>
        </w:rPr>
        <w:t>being</w:t>
      </w:r>
      <w:r w:rsidRPr="008759FF">
        <w:rPr>
          <w:rFonts w:ascii="Arial" w:hAnsi="Arial" w:cs="Arial"/>
          <w:color w:val="auto"/>
        </w:rPr>
        <w:t xml:space="preserve"> heavily worn and exposing the fabric cushioning layers below.</w:t>
      </w:r>
    </w:p>
    <w:p w14:paraId="586CE1AC" w14:textId="4D42BAE8" w:rsidR="002F2853" w:rsidRPr="008759FF" w:rsidRDefault="002F2853"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A number of </w:t>
      </w:r>
      <w:r w:rsidR="00D0194C" w:rsidRPr="008759FF">
        <w:rPr>
          <w:rFonts w:ascii="Arial" w:hAnsi="Arial" w:cs="Arial"/>
          <w:color w:val="auto"/>
        </w:rPr>
        <w:t>c</w:t>
      </w:r>
      <w:r w:rsidRPr="008759FF">
        <w:rPr>
          <w:rFonts w:ascii="Arial" w:hAnsi="Arial" w:cs="Arial"/>
          <w:color w:val="auto"/>
        </w:rPr>
        <w:t xml:space="preserve">ups used to serve hot drinks were stained. Consumers </w:t>
      </w:r>
      <w:r w:rsidR="00D0194C" w:rsidRPr="008759FF">
        <w:rPr>
          <w:rFonts w:ascii="Arial" w:hAnsi="Arial" w:cs="Arial"/>
          <w:color w:val="auto"/>
        </w:rPr>
        <w:t>advised</w:t>
      </w:r>
      <w:r w:rsidRPr="008759FF">
        <w:rPr>
          <w:rFonts w:ascii="Arial" w:hAnsi="Arial" w:cs="Arial"/>
          <w:color w:val="auto"/>
        </w:rPr>
        <w:t xml:space="preserve"> the cups </w:t>
      </w:r>
      <w:r w:rsidR="00725E59" w:rsidRPr="008759FF">
        <w:rPr>
          <w:rFonts w:ascii="Arial" w:hAnsi="Arial" w:cs="Arial"/>
          <w:color w:val="auto"/>
        </w:rPr>
        <w:t>were</w:t>
      </w:r>
      <w:r w:rsidRPr="008759FF">
        <w:rPr>
          <w:rFonts w:ascii="Arial" w:hAnsi="Arial" w:cs="Arial"/>
          <w:color w:val="auto"/>
        </w:rPr>
        <w:t xml:space="preserve"> often stained in appearance and looked unclean. Management advised part of </w:t>
      </w:r>
      <w:r w:rsidR="00D0194C" w:rsidRPr="008759FF">
        <w:rPr>
          <w:rFonts w:ascii="Arial" w:hAnsi="Arial" w:cs="Arial"/>
          <w:color w:val="auto"/>
        </w:rPr>
        <w:t>a scheduled</w:t>
      </w:r>
      <w:r w:rsidRPr="008759FF">
        <w:rPr>
          <w:rFonts w:ascii="Arial" w:hAnsi="Arial" w:cs="Arial"/>
          <w:color w:val="auto"/>
        </w:rPr>
        <w:t xml:space="preserve"> deep clean </w:t>
      </w:r>
      <w:r w:rsidR="00D0194C" w:rsidRPr="008759FF">
        <w:rPr>
          <w:rFonts w:ascii="Arial" w:hAnsi="Arial" w:cs="Arial"/>
          <w:color w:val="auto"/>
        </w:rPr>
        <w:t>for the kitchen</w:t>
      </w:r>
      <w:r w:rsidRPr="008759FF">
        <w:rPr>
          <w:rFonts w:ascii="Arial" w:hAnsi="Arial" w:cs="Arial"/>
          <w:color w:val="auto"/>
        </w:rPr>
        <w:t xml:space="preserve"> include</w:t>
      </w:r>
      <w:r w:rsidR="00D0194C" w:rsidRPr="008759FF">
        <w:rPr>
          <w:rFonts w:ascii="Arial" w:hAnsi="Arial" w:cs="Arial"/>
          <w:color w:val="auto"/>
        </w:rPr>
        <w:t>d</w:t>
      </w:r>
      <w:r w:rsidRPr="008759FF">
        <w:rPr>
          <w:rFonts w:ascii="Arial" w:hAnsi="Arial" w:cs="Arial"/>
          <w:color w:val="auto"/>
        </w:rPr>
        <w:t xml:space="preserve"> de-staining cups and indicated they will follow up with staff and submit a procurement request for additional cups.</w:t>
      </w:r>
    </w:p>
    <w:p w14:paraId="457AF148" w14:textId="2F289734" w:rsidR="002F2853" w:rsidRPr="008759FF" w:rsidRDefault="002F2853"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The call bell alert display located near the nurse’s office </w:t>
      </w:r>
      <w:r w:rsidR="00523B21" w:rsidRPr="008759FF">
        <w:rPr>
          <w:rFonts w:ascii="Arial" w:hAnsi="Arial" w:cs="Arial"/>
          <w:color w:val="auto"/>
        </w:rPr>
        <w:t>not operational and display</w:t>
      </w:r>
      <w:r w:rsidR="00D0194C" w:rsidRPr="008759FF">
        <w:rPr>
          <w:rFonts w:ascii="Arial" w:hAnsi="Arial" w:cs="Arial"/>
          <w:color w:val="auto"/>
        </w:rPr>
        <w:t>ed</w:t>
      </w:r>
      <w:r w:rsidR="00523B21" w:rsidRPr="008759FF">
        <w:rPr>
          <w:rFonts w:ascii="Arial" w:hAnsi="Arial" w:cs="Arial"/>
          <w:color w:val="auto"/>
        </w:rPr>
        <w:t xml:space="preserve"> a system error message. This issue was </w:t>
      </w:r>
      <w:r w:rsidR="00D0194C" w:rsidRPr="008759FF">
        <w:rPr>
          <w:rFonts w:ascii="Arial" w:hAnsi="Arial" w:cs="Arial"/>
          <w:color w:val="auto"/>
        </w:rPr>
        <w:t>raised</w:t>
      </w:r>
      <w:r w:rsidR="00523B21" w:rsidRPr="008759FF">
        <w:rPr>
          <w:rFonts w:ascii="Arial" w:hAnsi="Arial" w:cs="Arial"/>
          <w:color w:val="auto"/>
        </w:rPr>
        <w:t xml:space="preserve"> with management and was promptly resolved.</w:t>
      </w:r>
    </w:p>
    <w:p w14:paraId="615CF8EF" w14:textId="7C8DBE25" w:rsidR="00523B21" w:rsidRPr="008759FF" w:rsidRDefault="00F70923"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The </w:t>
      </w:r>
      <w:r w:rsidR="00FB17D7" w:rsidRPr="008759FF">
        <w:rPr>
          <w:rFonts w:ascii="Arial" w:hAnsi="Arial" w:cs="Arial"/>
          <w:color w:val="auto"/>
        </w:rPr>
        <w:t xml:space="preserve">hallway carpet in one of the service’s older wings was worn and </w:t>
      </w:r>
      <w:r w:rsidR="00D0194C" w:rsidRPr="008759FF">
        <w:rPr>
          <w:rFonts w:ascii="Arial" w:hAnsi="Arial" w:cs="Arial"/>
          <w:color w:val="auto"/>
        </w:rPr>
        <w:t xml:space="preserve">appeared </w:t>
      </w:r>
      <w:r w:rsidR="00FB17D7" w:rsidRPr="008759FF">
        <w:rPr>
          <w:rFonts w:ascii="Arial" w:hAnsi="Arial" w:cs="Arial"/>
          <w:color w:val="auto"/>
        </w:rPr>
        <w:t xml:space="preserve">dirty. Management advised carpets were due to be replaced and a quote </w:t>
      </w:r>
      <w:r w:rsidR="00D0194C" w:rsidRPr="008759FF">
        <w:rPr>
          <w:rFonts w:ascii="Arial" w:hAnsi="Arial" w:cs="Arial"/>
          <w:color w:val="auto"/>
        </w:rPr>
        <w:t xml:space="preserve">was </w:t>
      </w:r>
      <w:r w:rsidR="00FB17D7" w:rsidRPr="008759FF">
        <w:rPr>
          <w:rFonts w:ascii="Arial" w:hAnsi="Arial" w:cs="Arial"/>
          <w:color w:val="auto"/>
        </w:rPr>
        <w:t>obtained in April 2022.</w:t>
      </w:r>
    </w:p>
    <w:p w14:paraId="30B7AF39" w14:textId="77777777" w:rsidR="00D0194C" w:rsidRDefault="00D0194C" w:rsidP="00FB17D7">
      <w:r>
        <w:t>In its response to the site audit report, t</w:t>
      </w:r>
      <w:r w:rsidR="00FB17D7" w:rsidRPr="00D217ED">
        <w:t>he Approved Provider outlined the actions taken by the service to remedy the identified issues</w:t>
      </w:r>
      <w:r>
        <w:t>.</w:t>
      </w:r>
      <w:r w:rsidR="00FB17D7" w:rsidRPr="00D217ED">
        <w:t xml:space="preserve"> </w:t>
      </w:r>
    </w:p>
    <w:p w14:paraId="24F5BC22" w14:textId="11C9FD65" w:rsidR="00FB17D7" w:rsidRPr="00D217ED" w:rsidRDefault="00D0194C" w:rsidP="00FB17D7">
      <w:r>
        <w:t>T</w:t>
      </w:r>
      <w:r w:rsidR="00FB17D7" w:rsidRPr="00D217ED">
        <w:t>hese include</w:t>
      </w:r>
      <w:r>
        <w:t>d</w:t>
      </w:r>
      <w:r w:rsidR="00FB17D7" w:rsidRPr="00D217ED">
        <w:t>:</w:t>
      </w:r>
    </w:p>
    <w:p w14:paraId="38EEBB31" w14:textId="2221EEFD" w:rsidR="00FB17D7" w:rsidRPr="008759FF" w:rsidRDefault="00FB17D7"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A new princess chair </w:t>
      </w:r>
      <w:r w:rsidR="00D0194C" w:rsidRPr="008759FF">
        <w:rPr>
          <w:rFonts w:ascii="Arial" w:hAnsi="Arial" w:cs="Arial"/>
          <w:color w:val="auto"/>
        </w:rPr>
        <w:t>was</w:t>
      </w:r>
      <w:r w:rsidRPr="008759FF">
        <w:rPr>
          <w:rFonts w:ascii="Arial" w:hAnsi="Arial" w:cs="Arial"/>
          <w:color w:val="auto"/>
        </w:rPr>
        <w:t xml:space="preserve"> ordered and delivered. In addition, </w:t>
      </w:r>
      <w:r w:rsidR="00D0194C" w:rsidRPr="008759FF">
        <w:rPr>
          <w:rFonts w:ascii="Arial" w:hAnsi="Arial" w:cs="Arial"/>
          <w:color w:val="auto"/>
        </w:rPr>
        <w:t xml:space="preserve">the service completed </w:t>
      </w:r>
      <w:r w:rsidRPr="008759FF">
        <w:rPr>
          <w:rFonts w:ascii="Arial" w:hAnsi="Arial" w:cs="Arial"/>
          <w:color w:val="auto"/>
        </w:rPr>
        <w:t xml:space="preserve">an audit of equipment and </w:t>
      </w:r>
      <w:r w:rsidR="00D0194C" w:rsidRPr="008759FF">
        <w:rPr>
          <w:rFonts w:ascii="Arial" w:hAnsi="Arial" w:cs="Arial"/>
          <w:color w:val="auto"/>
        </w:rPr>
        <w:t xml:space="preserve">confirmed it did not require </w:t>
      </w:r>
      <w:r w:rsidRPr="008759FF">
        <w:rPr>
          <w:rFonts w:ascii="Arial" w:hAnsi="Arial" w:cs="Arial"/>
          <w:color w:val="auto"/>
        </w:rPr>
        <w:t xml:space="preserve">any additional equipment items. </w:t>
      </w:r>
    </w:p>
    <w:p w14:paraId="247A934A" w14:textId="4B220C8B" w:rsidR="00FB17D7" w:rsidRPr="008759FF" w:rsidRDefault="00FB17D7"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Additional cups </w:t>
      </w:r>
      <w:r w:rsidR="00D0194C" w:rsidRPr="008759FF">
        <w:rPr>
          <w:rFonts w:ascii="Arial" w:hAnsi="Arial" w:cs="Arial"/>
          <w:color w:val="auto"/>
        </w:rPr>
        <w:t>were</w:t>
      </w:r>
      <w:r w:rsidRPr="008759FF">
        <w:rPr>
          <w:rFonts w:ascii="Arial" w:hAnsi="Arial" w:cs="Arial"/>
          <w:color w:val="auto"/>
        </w:rPr>
        <w:t xml:space="preserve"> ordered and are </w:t>
      </w:r>
      <w:r w:rsidR="005E17E2" w:rsidRPr="008759FF">
        <w:rPr>
          <w:rFonts w:ascii="Arial" w:hAnsi="Arial" w:cs="Arial"/>
          <w:color w:val="auto"/>
        </w:rPr>
        <w:t>a</w:t>
      </w:r>
      <w:r w:rsidRPr="008759FF">
        <w:rPr>
          <w:rFonts w:ascii="Arial" w:hAnsi="Arial" w:cs="Arial"/>
          <w:color w:val="auto"/>
        </w:rPr>
        <w:t>waiting deliver</w:t>
      </w:r>
      <w:r w:rsidR="005E17E2" w:rsidRPr="008759FF">
        <w:rPr>
          <w:rFonts w:ascii="Arial" w:hAnsi="Arial" w:cs="Arial"/>
          <w:color w:val="auto"/>
        </w:rPr>
        <w:t xml:space="preserve">y. Management advised a review of cups indicated they </w:t>
      </w:r>
      <w:r w:rsidR="00725E59" w:rsidRPr="008759FF">
        <w:rPr>
          <w:rFonts w:ascii="Arial" w:hAnsi="Arial" w:cs="Arial"/>
          <w:color w:val="auto"/>
        </w:rPr>
        <w:t>were</w:t>
      </w:r>
      <w:r w:rsidR="005E17E2" w:rsidRPr="008759FF">
        <w:rPr>
          <w:rFonts w:ascii="Arial" w:hAnsi="Arial" w:cs="Arial"/>
          <w:color w:val="auto"/>
        </w:rPr>
        <w:t xml:space="preserve"> now cleaned appropriately. </w:t>
      </w:r>
    </w:p>
    <w:p w14:paraId="2CAFCE93" w14:textId="74481040" w:rsidR="00D06826" w:rsidRPr="008759FF" w:rsidRDefault="00D06826"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lastRenderedPageBreak/>
        <w:t>The call bell system was tested in August 2022 and found to be in working order</w:t>
      </w:r>
      <w:r w:rsidR="00D0194C" w:rsidRPr="008759FF">
        <w:rPr>
          <w:rFonts w:ascii="Arial" w:hAnsi="Arial" w:cs="Arial"/>
          <w:color w:val="auto"/>
        </w:rPr>
        <w:t>.</w:t>
      </w:r>
    </w:p>
    <w:p w14:paraId="3AB5CB63" w14:textId="5515C6CB" w:rsidR="00D06826" w:rsidRPr="008759FF" w:rsidRDefault="00D06826"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New carpets </w:t>
      </w:r>
      <w:r w:rsidR="00D0194C" w:rsidRPr="008759FF">
        <w:rPr>
          <w:rFonts w:ascii="Arial" w:hAnsi="Arial" w:cs="Arial"/>
          <w:color w:val="auto"/>
        </w:rPr>
        <w:t>were</w:t>
      </w:r>
      <w:r w:rsidRPr="008759FF">
        <w:rPr>
          <w:rFonts w:ascii="Arial" w:hAnsi="Arial" w:cs="Arial"/>
          <w:color w:val="auto"/>
        </w:rPr>
        <w:t xml:space="preserve"> ordered and installation is expected to occur by December 2022.</w:t>
      </w:r>
    </w:p>
    <w:p w14:paraId="6C679919" w14:textId="50A4D395" w:rsidR="00886B8E" w:rsidRPr="00D217ED" w:rsidRDefault="00D06826" w:rsidP="00EC368A">
      <w:pPr>
        <w:rPr>
          <w:rFonts w:cs="Arial"/>
        </w:rPr>
      </w:pPr>
      <w:r w:rsidRPr="00D217ED">
        <w:t>I acknowledge the action taken by the Approved Provider to address the issues identified by the Assessment Team</w:t>
      </w:r>
      <w:r w:rsidR="005C6DE6">
        <w:t>. However</w:t>
      </w:r>
      <w:r w:rsidRPr="00D217ED">
        <w:t xml:space="preserve">, at the time of the Site Audit, the service </w:t>
      </w:r>
      <w:r w:rsidR="005C6DE6">
        <w:t xml:space="preserve">was unable to </w:t>
      </w:r>
      <w:r w:rsidRPr="00D217ED">
        <w:rPr>
          <w:rFonts w:cs="Arial"/>
          <w:color w:val="auto"/>
        </w:rPr>
        <w:t xml:space="preserve">demonstrate furniture, fittings and equipment </w:t>
      </w:r>
      <w:r w:rsidR="005C6DE6">
        <w:rPr>
          <w:rFonts w:cs="Arial"/>
          <w:color w:val="auto"/>
        </w:rPr>
        <w:t>we</w:t>
      </w:r>
      <w:r w:rsidRPr="00D217ED">
        <w:rPr>
          <w:rFonts w:cs="Arial"/>
          <w:color w:val="auto"/>
        </w:rPr>
        <w:t>re safe, clean, well maintained and suitable for</w:t>
      </w:r>
      <w:r w:rsidR="005C6DE6">
        <w:rPr>
          <w:rFonts w:cs="Arial"/>
          <w:color w:val="auto"/>
        </w:rPr>
        <w:t xml:space="preserve"> </w:t>
      </w:r>
      <w:r w:rsidRPr="00D217ED">
        <w:rPr>
          <w:rFonts w:cs="Arial"/>
          <w:color w:val="auto"/>
        </w:rPr>
        <w:t>consumer</w:t>
      </w:r>
      <w:r w:rsidR="005C6DE6">
        <w:rPr>
          <w:rFonts w:cs="Arial"/>
          <w:color w:val="auto"/>
        </w:rPr>
        <w:t>s</w:t>
      </w:r>
      <w:r w:rsidRPr="00D217ED">
        <w:rPr>
          <w:rFonts w:cs="Arial"/>
          <w:color w:val="auto"/>
        </w:rPr>
        <w:t>.</w:t>
      </w:r>
      <w:r w:rsidRPr="00D217ED">
        <w:t xml:space="preserve"> Therefore, </w:t>
      </w:r>
      <w:r w:rsidR="005C6DE6">
        <w:t xml:space="preserve">having considered all available evidence, </w:t>
      </w:r>
      <w:r w:rsidRPr="00D217ED">
        <w:rPr>
          <w:rFonts w:cs="Arial"/>
        </w:rPr>
        <w:t xml:space="preserve">I </w:t>
      </w:r>
      <w:r w:rsidR="005C6DE6">
        <w:rPr>
          <w:rFonts w:cs="Arial"/>
        </w:rPr>
        <w:t>consider the service is Non-compliant with</w:t>
      </w:r>
      <w:r w:rsidRPr="00D217ED">
        <w:rPr>
          <w:rFonts w:cs="Arial"/>
        </w:rPr>
        <w:t xml:space="preserve"> Requirement 5(3)(c).</w:t>
      </w:r>
    </w:p>
    <w:p w14:paraId="29554E6A" w14:textId="102750B0" w:rsidR="00886B8E" w:rsidRPr="00D217ED" w:rsidRDefault="00886B8E" w:rsidP="00886B8E">
      <w:pPr>
        <w:spacing w:before="240" w:line="259" w:lineRule="auto"/>
        <w:rPr>
          <w:rFonts w:cs="Arial"/>
          <w:i/>
        </w:rPr>
      </w:pPr>
      <w:r w:rsidRPr="00D217ED">
        <w:rPr>
          <w:rFonts w:cs="Arial"/>
          <w:i/>
        </w:rPr>
        <w:t>The other Requirements:</w:t>
      </w:r>
    </w:p>
    <w:p w14:paraId="50B51F3E" w14:textId="72F22086" w:rsidR="003474C3" w:rsidRPr="00D217ED" w:rsidRDefault="00993CE1" w:rsidP="00EC368A">
      <w:pPr>
        <w:rPr>
          <w:rFonts w:cs="Arial"/>
          <w:color w:val="auto"/>
        </w:rPr>
      </w:pPr>
      <w:r w:rsidRPr="00D217ED">
        <w:rPr>
          <w:rFonts w:cs="Arial"/>
          <w:color w:val="auto"/>
        </w:rPr>
        <w:t xml:space="preserve">Consumers and representatives </w:t>
      </w:r>
      <w:r w:rsidR="005C6DE6">
        <w:rPr>
          <w:rFonts w:cs="Arial"/>
          <w:color w:val="auto"/>
        </w:rPr>
        <w:t>advised</w:t>
      </w:r>
      <w:r w:rsidRPr="00D217ED">
        <w:rPr>
          <w:rFonts w:cs="Arial"/>
          <w:color w:val="auto"/>
        </w:rPr>
        <w:t xml:space="preserve"> the service and its staff were friendly, welcoming and supportive of consumers </w:t>
      </w:r>
      <w:r w:rsidR="005C6DE6">
        <w:rPr>
          <w:rFonts w:cs="Arial"/>
          <w:color w:val="auto"/>
        </w:rPr>
        <w:t>being able to</w:t>
      </w:r>
      <w:r w:rsidRPr="00D217ED">
        <w:rPr>
          <w:rFonts w:cs="Arial"/>
          <w:color w:val="auto"/>
        </w:rPr>
        <w:t xml:space="preserve"> maintain their independence and sense of belonging. The Assessment Team observed </w:t>
      </w:r>
      <w:r w:rsidR="006A69FA" w:rsidRPr="00D217ED">
        <w:rPr>
          <w:rFonts w:cs="Arial"/>
          <w:color w:val="auto"/>
        </w:rPr>
        <w:t>consumers</w:t>
      </w:r>
      <w:r w:rsidR="005C6DE6">
        <w:rPr>
          <w:rFonts w:cs="Arial"/>
          <w:color w:val="auto"/>
        </w:rPr>
        <w:t>’ rooms were</w:t>
      </w:r>
      <w:r w:rsidR="006A69FA" w:rsidRPr="00D217ED">
        <w:rPr>
          <w:rFonts w:cs="Arial"/>
          <w:color w:val="auto"/>
        </w:rPr>
        <w:t xml:space="preserve"> personalised with their pictures and furniture.</w:t>
      </w:r>
    </w:p>
    <w:p w14:paraId="3E764951" w14:textId="56C2D101" w:rsidR="00F251CE" w:rsidRPr="00D217ED" w:rsidRDefault="00F251CE" w:rsidP="00EC368A">
      <w:pPr>
        <w:rPr>
          <w:rFonts w:cs="Arial"/>
          <w:color w:val="auto"/>
        </w:rPr>
      </w:pPr>
      <w:r w:rsidRPr="00D217ED">
        <w:rPr>
          <w:rFonts w:eastAsia="Arial"/>
        </w:rPr>
        <w:t xml:space="preserve">The Assessment Team reviewed daily and scheduled cleaning logs and observed the communal dining and lounge areas </w:t>
      </w:r>
      <w:r w:rsidR="005C6DE6">
        <w:rPr>
          <w:rFonts w:eastAsia="Arial"/>
        </w:rPr>
        <w:t>were</w:t>
      </w:r>
      <w:r w:rsidRPr="00D217ED">
        <w:rPr>
          <w:rFonts w:eastAsia="Arial"/>
        </w:rPr>
        <w:t xml:space="preserve"> clean and well maintained. </w:t>
      </w:r>
      <w:r w:rsidRPr="00D217ED">
        <w:rPr>
          <w:rFonts w:cs="Arial"/>
          <w:color w:val="auto"/>
        </w:rPr>
        <w:t xml:space="preserve">Consumers indicated the service </w:t>
      </w:r>
      <w:r w:rsidR="00725E59" w:rsidRPr="00D217ED">
        <w:rPr>
          <w:rFonts w:cs="Arial"/>
          <w:color w:val="auto"/>
        </w:rPr>
        <w:t>was</w:t>
      </w:r>
      <w:r w:rsidRPr="00D217ED">
        <w:rPr>
          <w:rFonts w:cs="Arial"/>
          <w:color w:val="auto"/>
        </w:rPr>
        <w:t xml:space="preserve"> kept clean and well maintained and they </w:t>
      </w:r>
      <w:r w:rsidR="00725E59" w:rsidRPr="00D217ED">
        <w:rPr>
          <w:rFonts w:cs="Arial"/>
          <w:color w:val="auto"/>
        </w:rPr>
        <w:t>were</w:t>
      </w:r>
      <w:r w:rsidRPr="00D217ED">
        <w:rPr>
          <w:rFonts w:cs="Arial"/>
          <w:color w:val="auto"/>
        </w:rPr>
        <w:t xml:space="preserve"> able to move freely throughout the service, both indoors and outdoors.</w:t>
      </w:r>
    </w:p>
    <w:p w14:paraId="6D59E89F" w14:textId="4F7C6D6E" w:rsidR="00E206F2" w:rsidRPr="00D217ED" w:rsidRDefault="003C3B5A" w:rsidP="00EC368A">
      <w:pPr>
        <w:rPr>
          <w:rFonts w:cs="Arial"/>
        </w:rPr>
      </w:pPr>
      <w:r w:rsidRPr="00D217ED">
        <w:rPr>
          <w:rFonts w:cs="Arial"/>
          <w:color w:val="auto"/>
        </w:rPr>
        <w:br w:type="page"/>
      </w:r>
      <w:r w:rsidR="00E206F2" w:rsidRPr="00D217ED">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738"/>
        <w:gridCol w:w="1557"/>
      </w:tblGrid>
      <w:tr w:rsidR="00532C52" w:rsidRPr="00D217ED" w14:paraId="060F2B49" w14:textId="77777777" w:rsidTr="00D06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2"/>
          </w:tcPr>
          <w:p w14:paraId="2D3E074A" w14:textId="0B60E6BB" w:rsidR="00532C52" w:rsidRPr="00D217ED" w:rsidRDefault="00532C52" w:rsidP="002D5918">
            <w:pPr>
              <w:spacing w:before="0" w:after="120" w:line="22" w:lineRule="atLeast"/>
              <w:rPr>
                <w:rFonts w:cs="Arial"/>
              </w:rPr>
            </w:pPr>
            <w:r w:rsidRPr="00D217ED">
              <w:rPr>
                <w:rFonts w:cs="Arial"/>
              </w:rPr>
              <w:t>Feedback and complaints</w:t>
            </w:r>
          </w:p>
        </w:tc>
        <w:tc>
          <w:tcPr>
            <w:tcW w:w="1557" w:type="dxa"/>
          </w:tcPr>
          <w:p w14:paraId="3FAA5F19" w14:textId="476A4053" w:rsidR="00532C52" w:rsidRPr="00D217ED"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217ED">
              <w:rPr>
                <w:rFonts w:cs="Arial"/>
              </w:rPr>
              <w:t>Compliant</w:t>
            </w:r>
          </w:p>
        </w:tc>
      </w:tr>
      <w:tr w:rsidR="00532C52" w:rsidRPr="00D217ED" w14:paraId="79E960C6" w14:textId="77777777" w:rsidTr="00D06826">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D217ED" w:rsidRDefault="00532C52" w:rsidP="002D5918">
            <w:pPr>
              <w:spacing w:line="22" w:lineRule="atLeast"/>
              <w:rPr>
                <w:rFonts w:cs="Arial"/>
                <w:color w:val="auto"/>
              </w:rPr>
            </w:pPr>
            <w:r w:rsidRPr="00D217ED">
              <w:rPr>
                <w:rFonts w:cs="Arial"/>
                <w:color w:val="auto"/>
              </w:rPr>
              <w:t>Requirement 6(3)(a)</w:t>
            </w:r>
          </w:p>
        </w:tc>
        <w:tc>
          <w:tcPr>
            <w:tcW w:w="6738" w:type="dxa"/>
            <w:tcBorders>
              <w:right w:val="single" w:sz="4" w:space="0" w:color="auto"/>
            </w:tcBorders>
          </w:tcPr>
          <w:p w14:paraId="0EFC43E6" w14:textId="360F23DC" w:rsidR="00532C52" w:rsidRPr="00D217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Consumers, their family, friends, carers and others are encouraged and supported to provide feedback and make complaints.</w:t>
            </w:r>
          </w:p>
        </w:tc>
        <w:tc>
          <w:tcPr>
            <w:tcW w:w="1557" w:type="dxa"/>
            <w:tcBorders>
              <w:left w:val="single" w:sz="4" w:space="0" w:color="auto"/>
            </w:tcBorders>
          </w:tcPr>
          <w:p w14:paraId="7EC580C1" w14:textId="0D89E8ED" w:rsidR="00532C5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532C52" w:rsidRPr="00D217ED" w14:paraId="197FABB8" w14:textId="77777777" w:rsidTr="00D06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D217ED" w:rsidRDefault="00532C52" w:rsidP="002D5918">
            <w:pPr>
              <w:spacing w:line="22" w:lineRule="atLeast"/>
              <w:rPr>
                <w:rFonts w:cs="Arial"/>
                <w:color w:val="auto"/>
              </w:rPr>
            </w:pPr>
            <w:r w:rsidRPr="00D217ED">
              <w:rPr>
                <w:rFonts w:cs="Arial"/>
                <w:color w:val="auto"/>
              </w:rPr>
              <w:t>Requirement 6(3)(b)</w:t>
            </w:r>
          </w:p>
        </w:tc>
        <w:tc>
          <w:tcPr>
            <w:tcW w:w="6738" w:type="dxa"/>
            <w:tcBorders>
              <w:right w:val="single" w:sz="4" w:space="0" w:color="auto"/>
            </w:tcBorders>
          </w:tcPr>
          <w:p w14:paraId="09328518" w14:textId="28E66D50" w:rsidR="00532C52" w:rsidRPr="00D217E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Consumers are made aware of and have access to advocates, language services and other methods for raising and resolving complaints.</w:t>
            </w:r>
          </w:p>
        </w:tc>
        <w:tc>
          <w:tcPr>
            <w:tcW w:w="1557" w:type="dxa"/>
            <w:tcBorders>
              <w:left w:val="single" w:sz="4" w:space="0" w:color="auto"/>
            </w:tcBorders>
          </w:tcPr>
          <w:p w14:paraId="72289241" w14:textId="2D6B7B8F" w:rsidR="00532C52"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532C52" w:rsidRPr="00D217ED" w14:paraId="5240EEA5" w14:textId="77777777" w:rsidTr="00D06826">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D217ED" w:rsidRDefault="00532C52" w:rsidP="002D5918">
            <w:pPr>
              <w:spacing w:line="22" w:lineRule="atLeast"/>
              <w:rPr>
                <w:rFonts w:cs="Arial"/>
                <w:color w:val="auto"/>
              </w:rPr>
            </w:pPr>
            <w:r w:rsidRPr="00D217ED">
              <w:rPr>
                <w:rFonts w:cs="Arial"/>
                <w:color w:val="auto"/>
              </w:rPr>
              <w:t>Requirement 6(3)(c)</w:t>
            </w:r>
          </w:p>
        </w:tc>
        <w:tc>
          <w:tcPr>
            <w:tcW w:w="6738" w:type="dxa"/>
            <w:tcBorders>
              <w:right w:val="single" w:sz="4" w:space="0" w:color="auto"/>
            </w:tcBorders>
          </w:tcPr>
          <w:p w14:paraId="51EB7F18" w14:textId="7CE7D53A" w:rsidR="00532C52" w:rsidRPr="00D217E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Appropriate action is taken in response to complaints and an open disclosure process is used when things go wrong.</w:t>
            </w:r>
          </w:p>
        </w:tc>
        <w:tc>
          <w:tcPr>
            <w:tcW w:w="1557" w:type="dxa"/>
            <w:tcBorders>
              <w:left w:val="single" w:sz="4" w:space="0" w:color="auto"/>
            </w:tcBorders>
          </w:tcPr>
          <w:p w14:paraId="52779FF9" w14:textId="52D79206" w:rsidR="00532C52"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532C52" w:rsidRPr="00D217ED" w14:paraId="0BD6E1BD" w14:textId="77777777" w:rsidTr="00D068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D217ED" w:rsidRDefault="00532C52" w:rsidP="002D5918">
            <w:pPr>
              <w:spacing w:line="22" w:lineRule="atLeast"/>
              <w:rPr>
                <w:rFonts w:cs="Arial"/>
                <w:color w:val="auto"/>
              </w:rPr>
            </w:pPr>
            <w:r w:rsidRPr="00D217ED">
              <w:rPr>
                <w:rFonts w:cs="Arial"/>
                <w:color w:val="auto"/>
              </w:rPr>
              <w:t>Requirement 6(3)(d)</w:t>
            </w:r>
          </w:p>
        </w:tc>
        <w:tc>
          <w:tcPr>
            <w:tcW w:w="6738" w:type="dxa"/>
            <w:tcBorders>
              <w:right w:val="single" w:sz="4" w:space="0" w:color="auto"/>
            </w:tcBorders>
          </w:tcPr>
          <w:p w14:paraId="20100BF5" w14:textId="7853E4F5" w:rsidR="00532C52" w:rsidRPr="00D217E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Feedback and complaints are reviewed and used to improve the quality of care and services.</w:t>
            </w:r>
          </w:p>
        </w:tc>
        <w:tc>
          <w:tcPr>
            <w:tcW w:w="1557" w:type="dxa"/>
            <w:tcBorders>
              <w:left w:val="single" w:sz="4" w:space="0" w:color="auto"/>
            </w:tcBorders>
          </w:tcPr>
          <w:p w14:paraId="22A76B94" w14:textId="19E2B021" w:rsidR="00532C52" w:rsidRPr="00D217ED"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bl>
    <w:p w14:paraId="4D9EC263" w14:textId="77777777" w:rsidR="00E206F2" w:rsidRPr="00D217ED" w:rsidRDefault="00E206F2" w:rsidP="00173B92">
      <w:pPr>
        <w:pStyle w:val="Heading2"/>
        <w:spacing w:before="120" w:after="120" w:line="22" w:lineRule="atLeast"/>
        <w:rPr>
          <w:rFonts w:ascii="Arial" w:hAnsi="Arial" w:cs="Arial"/>
        </w:rPr>
      </w:pPr>
      <w:r w:rsidRPr="00D217ED">
        <w:rPr>
          <w:rFonts w:ascii="Arial" w:hAnsi="Arial" w:cs="Arial"/>
        </w:rPr>
        <w:t>Findings</w:t>
      </w:r>
    </w:p>
    <w:p w14:paraId="728DF14D" w14:textId="200ACF1D" w:rsidR="003474C3" w:rsidRPr="00FC09C9" w:rsidRDefault="0002024C" w:rsidP="00EC368A">
      <w:pPr>
        <w:rPr>
          <w:rFonts w:cs="Arial"/>
          <w:color w:val="auto"/>
        </w:rPr>
      </w:pPr>
      <w:r w:rsidRPr="00FC09C9">
        <w:rPr>
          <w:rFonts w:cs="Arial"/>
          <w:color w:val="auto"/>
        </w:rPr>
        <w:t>Consumers confirmed they were supported to provide feedback and make complaints. Staff described the avenues available to consumers to provide their feedback and make complaints.</w:t>
      </w:r>
    </w:p>
    <w:p w14:paraId="59B8411C" w14:textId="3311E28E" w:rsidR="0002024C" w:rsidRPr="00D217ED" w:rsidRDefault="008F2185" w:rsidP="00EC368A">
      <w:pPr>
        <w:rPr>
          <w:rFonts w:cs="Arial"/>
          <w:color w:val="auto"/>
        </w:rPr>
      </w:pPr>
      <w:r w:rsidRPr="00D217ED">
        <w:rPr>
          <w:rFonts w:cs="Arial"/>
          <w:color w:val="auto"/>
        </w:rPr>
        <w:t>The Assessment Team observed information regarding advocacy and interpreter services on display within the front foyer of the service and on notice boards throughout the service. Staff demonstrated an understanding of the internal and external mechanisms for providing feedback and making complaints.</w:t>
      </w:r>
    </w:p>
    <w:p w14:paraId="12211AFD" w14:textId="16AB80B7" w:rsidR="00F408A9" w:rsidRPr="00FC09C9" w:rsidRDefault="008F2185" w:rsidP="00FC09C9">
      <w:pPr>
        <w:rPr>
          <w:rFonts w:cs="Arial"/>
          <w:color w:val="auto"/>
        </w:rPr>
      </w:pPr>
      <w:bookmarkStart w:id="11" w:name="_Hlk106367230"/>
      <w:bookmarkStart w:id="12" w:name="_Hlk111726979"/>
      <w:r w:rsidRPr="00FC09C9">
        <w:rPr>
          <w:rFonts w:cs="Arial"/>
          <w:color w:val="auto"/>
        </w:rPr>
        <w:t xml:space="preserve">Consumers indicated the service took appropriate action in response to complaints </w:t>
      </w:r>
      <w:bookmarkEnd w:id="11"/>
      <w:r w:rsidRPr="00FC09C9">
        <w:rPr>
          <w:rFonts w:cs="Arial"/>
          <w:color w:val="auto"/>
        </w:rPr>
        <w:t>and</w:t>
      </w:r>
      <w:r w:rsidR="00FC09C9">
        <w:rPr>
          <w:rFonts w:cs="Arial"/>
          <w:color w:val="auto"/>
        </w:rPr>
        <w:t xml:space="preserve"> staff utilised</w:t>
      </w:r>
      <w:r w:rsidRPr="00FC09C9">
        <w:rPr>
          <w:rFonts w:cs="Arial"/>
          <w:color w:val="auto"/>
        </w:rPr>
        <w:t xml:space="preserve"> the practice of open disclosure.</w:t>
      </w:r>
      <w:bookmarkEnd w:id="12"/>
      <w:r w:rsidR="00F408A9" w:rsidRPr="00FC09C9">
        <w:rPr>
          <w:rFonts w:cs="Arial"/>
          <w:color w:val="auto"/>
        </w:rPr>
        <w:t xml:space="preserve"> The complaints register demonstrated the use of open disclosure and timely management of complaints in accordance with the service’s policy, including complainant feedback about actions taken. </w:t>
      </w:r>
    </w:p>
    <w:p w14:paraId="09F067FA" w14:textId="3D2AA242" w:rsidR="00FE2287" w:rsidRPr="00D217ED" w:rsidRDefault="00AC3817" w:rsidP="00FC09C9">
      <w:pPr>
        <w:rPr>
          <w:rFonts w:eastAsia="Calibri"/>
          <w:color w:val="auto"/>
        </w:rPr>
      </w:pPr>
      <w:r w:rsidRPr="00FC09C9">
        <w:rPr>
          <w:rFonts w:cs="Arial"/>
          <w:color w:val="auto"/>
        </w:rPr>
        <w:t>Consumers</w:t>
      </w:r>
      <w:r w:rsidRPr="00D217ED">
        <w:t xml:space="preserve"> provided examples of changes implemented as a result of feedback and complaints. A review of the service’s plan for continuous improvement </w:t>
      </w:r>
      <w:r w:rsidR="00FC09C9">
        <w:t>showed</w:t>
      </w:r>
      <w:r w:rsidRPr="00D217ED">
        <w:t xml:space="preserve"> the service utilised feedback and suggestions from consumers to inform the delivery of service improvements.</w:t>
      </w:r>
    </w:p>
    <w:p w14:paraId="11CCD8E7" w14:textId="7D850140" w:rsidR="00E206F2" w:rsidRPr="00D217ED" w:rsidRDefault="003C3B5A" w:rsidP="00EC368A">
      <w:pPr>
        <w:rPr>
          <w:rFonts w:cs="Arial"/>
        </w:rPr>
      </w:pPr>
      <w:r w:rsidRPr="00D217ED">
        <w:rPr>
          <w:rFonts w:cs="Arial"/>
          <w:color w:val="FF0000"/>
        </w:rPr>
        <w:br w:type="page"/>
      </w:r>
      <w:r w:rsidR="00E206F2" w:rsidRPr="00D217ED">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26"/>
        <w:gridCol w:w="6844"/>
        <w:gridCol w:w="1534"/>
      </w:tblGrid>
      <w:tr w:rsidR="00C9354C" w:rsidRPr="00D217ED"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D217ED" w:rsidRDefault="00C9354C" w:rsidP="002D5918">
            <w:pPr>
              <w:spacing w:before="0" w:after="120" w:line="22" w:lineRule="atLeast"/>
              <w:rPr>
                <w:rFonts w:cs="Arial"/>
              </w:rPr>
            </w:pPr>
            <w:r w:rsidRPr="00D217ED">
              <w:rPr>
                <w:rFonts w:cs="Arial"/>
              </w:rPr>
              <w:t>Human resources</w:t>
            </w:r>
          </w:p>
        </w:tc>
        <w:tc>
          <w:tcPr>
            <w:tcW w:w="0" w:type="auto"/>
          </w:tcPr>
          <w:p w14:paraId="6154C5B2" w14:textId="586F2418" w:rsidR="00C9354C" w:rsidRPr="00D217ED" w:rsidRDefault="00D217E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217ED">
              <w:rPr>
                <w:rFonts w:cs="Arial"/>
              </w:rPr>
              <w:t>Non- compliant</w:t>
            </w:r>
          </w:p>
        </w:tc>
      </w:tr>
      <w:tr w:rsidR="00C9354C" w:rsidRPr="00D217ED"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D217ED" w:rsidRDefault="00C9354C" w:rsidP="002D5918">
            <w:pPr>
              <w:spacing w:line="22" w:lineRule="atLeast"/>
              <w:rPr>
                <w:rFonts w:cs="Arial"/>
                <w:color w:val="auto"/>
              </w:rPr>
            </w:pPr>
            <w:r w:rsidRPr="00D217ED">
              <w:rPr>
                <w:rFonts w:cs="Arial"/>
                <w:color w:val="auto"/>
              </w:rPr>
              <w:t>Requirement 7(3)(a)</w:t>
            </w:r>
          </w:p>
        </w:tc>
        <w:tc>
          <w:tcPr>
            <w:tcW w:w="0" w:type="auto"/>
            <w:tcBorders>
              <w:right w:val="single" w:sz="4" w:space="0" w:color="auto"/>
            </w:tcBorders>
          </w:tcPr>
          <w:p w14:paraId="55286176" w14:textId="3F398D4A" w:rsidR="00C9354C" w:rsidRPr="00D217E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7980C65" w:rsidR="00C9354C" w:rsidRPr="00D217ED" w:rsidRDefault="006D2B5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t>Non-compliant</w:t>
            </w:r>
          </w:p>
        </w:tc>
      </w:tr>
      <w:tr w:rsidR="00C9354C" w:rsidRPr="00D217ED"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D217ED" w:rsidRDefault="00C9354C" w:rsidP="002D5918">
            <w:pPr>
              <w:spacing w:line="22" w:lineRule="atLeast"/>
              <w:rPr>
                <w:rFonts w:cs="Arial"/>
                <w:color w:val="auto"/>
              </w:rPr>
            </w:pPr>
            <w:r w:rsidRPr="00D217ED">
              <w:rPr>
                <w:rFonts w:cs="Arial"/>
                <w:color w:val="auto"/>
              </w:rPr>
              <w:t>Requirement 7(3)(b)</w:t>
            </w:r>
          </w:p>
        </w:tc>
        <w:tc>
          <w:tcPr>
            <w:tcW w:w="0" w:type="auto"/>
            <w:tcBorders>
              <w:right w:val="single" w:sz="4" w:space="0" w:color="auto"/>
            </w:tcBorders>
          </w:tcPr>
          <w:p w14:paraId="094E0987" w14:textId="20F1E53F" w:rsidR="00C9354C" w:rsidRPr="00D217E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C9354C" w:rsidRPr="00D217ED"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D217ED" w:rsidRDefault="00C9354C" w:rsidP="002D5918">
            <w:pPr>
              <w:spacing w:line="22" w:lineRule="atLeast"/>
              <w:rPr>
                <w:rFonts w:cs="Arial"/>
                <w:color w:val="auto"/>
              </w:rPr>
            </w:pPr>
            <w:r w:rsidRPr="00D217ED">
              <w:rPr>
                <w:rFonts w:cs="Arial"/>
                <w:color w:val="auto"/>
              </w:rPr>
              <w:t>Requirement 7(3)(c)</w:t>
            </w:r>
          </w:p>
        </w:tc>
        <w:tc>
          <w:tcPr>
            <w:tcW w:w="0" w:type="auto"/>
            <w:tcBorders>
              <w:right w:val="single" w:sz="4" w:space="0" w:color="auto"/>
            </w:tcBorders>
          </w:tcPr>
          <w:p w14:paraId="20E76EEB" w14:textId="6C042DDC" w:rsidR="00C9354C" w:rsidRPr="00D217E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C9354C" w:rsidRPr="00D217ED"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D217ED" w:rsidRDefault="00C9354C" w:rsidP="002D5918">
            <w:pPr>
              <w:spacing w:line="22" w:lineRule="atLeast"/>
              <w:rPr>
                <w:rFonts w:cs="Arial"/>
                <w:color w:val="auto"/>
              </w:rPr>
            </w:pPr>
            <w:r w:rsidRPr="00D217ED">
              <w:rPr>
                <w:rFonts w:cs="Arial"/>
                <w:color w:val="auto"/>
              </w:rPr>
              <w:t>Requirement 7(3)(d)</w:t>
            </w:r>
          </w:p>
        </w:tc>
        <w:tc>
          <w:tcPr>
            <w:tcW w:w="0" w:type="auto"/>
            <w:tcBorders>
              <w:right w:val="single" w:sz="4" w:space="0" w:color="auto"/>
            </w:tcBorders>
          </w:tcPr>
          <w:p w14:paraId="1B6B9B46" w14:textId="4DCF8450" w:rsidR="00C9354C" w:rsidRPr="00D217E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D217ED"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C9354C" w:rsidRPr="00D217ED"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D217ED" w:rsidRDefault="00C9354C" w:rsidP="002D5918">
            <w:pPr>
              <w:spacing w:line="22" w:lineRule="atLeast"/>
              <w:rPr>
                <w:rFonts w:cs="Arial"/>
                <w:color w:val="auto"/>
              </w:rPr>
            </w:pPr>
            <w:r w:rsidRPr="00D217ED">
              <w:rPr>
                <w:rFonts w:cs="Arial"/>
                <w:color w:val="auto"/>
              </w:rPr>
              <w:t>Requirement 7(3)(e)</w:t>
            </w:r>
          </w:p>
        </w:tc>
        <w:tc>
          <w:tcPr>
            <w:tcW w:w="0" w:type="auto"/>
            <w:tcBorders>
              <w:right w:val="single" w:sz="4" w:space="0" w:color="auto"/>
            </w:tcBorders>
          </w:tcPr>
          <w:p w14:paraId="0A9C8FFD" w14:textId="4E2BCAA1" w:rsidR="00C9354C" w:rsidRPr="00D217E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D217ED"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bl>
    <w:p w14:paraId="3C1A86A6" w14:textId="77777777" w:rsidR="00E206F2" w:rsidRPr="00D217ED" w:rsidRDefault="00E206F2" w:rsidP="001D79BB">
      <w:pPr>
        <w:pStyle w:val="Heading2"/>
        <w:spacing w:before="120" w:after="120" w:line="22" w:lineRule="atLeast"/>
        <w:rPr>
          <w:rFonts w:ascii="Arial" w:hAnsi="Arial" w:cs="Arial"/>
        </w:rPr>
      </w:pPr>
      <w:r w:rsidRPr="00D217ED">
        <w:rPr>
          <w:rFonts w:ascii="Arial" w:hAnsi="Arial" w:cs="Arial"/>
        </w:rPr>
        <w:t>Findings</w:t>
      </w:r>
    </w:p>
    <w:p w14:paraId="212B16D4" w14:textId="77777777" w:rsidR="007863AA" w:rsidRPr="00D217ED" w:rsidRDefault="007863AA" w:rsidP="007863AA">
      <w:pPr>
        <w:spacing w:before="240" w:line="259" w:lineRule="auto"/>
        <w:rPr>
          <w:rFonts w:cs="Arial"/>
          <w:i/>
        </w:rPr>
      </w:pPr>
      <w:r w:rsidRPr="00D217ED">
        <w:rPr>
          <w:rFonts w:cs="Arial"/>
          <w:i/>
        </w:rPr>
        <w:t>Requirement 7(3)(a):</w:t>
      </w:r>
    </w:p>
    <w:p w14:paraId="4B2E6A47" w14:textId="77777777" w:rsidR="003A5A1C" w:rsidRDefault="004D1229" w:rsidP="00EC368A">
      <w:pPr>
        <w:rPr>
          <w:rFonts w:eastAsia="Calibri"/>
        </w:rPr>
      </w:pPr>
      <w:r w:rsidRPr="00D217ED">
        <w:rPr>
          <w:rFonts w:eastAsia="Calibri"/>
        </w:rPr>
        <w:t xml:space="preserve">The Assessment Team </w:t>
      </w:r>
      <w:r w:rsidR="003A5A1C">
        <w:rPr>
          <w:rFonts w:eastAsia="Calibri"/>
        </w:rPr>
        <w:t>considered</w:t>
      </w:r>
      <w:r w:rsidRPr="00D217ED">
        <w:rPr>
          <w:rFonts w:eastAsia="Calibri"/>
        </w:rPr>
        <w:t xml:space="preserve"> the service was unable to demonstrate the workforce </w:t>
      </w:r>
      <w:r w:rsidR="003A5A1C">
        <w:rPr>
          <w:rFonts w:eastAsia="Calibri"/>
        </w:rPr>
        <w:t>wa</w:t>
      </w:r>
      <w:r w:rsidRPr="00D217ED">
        <w:rPr>
          <w:rFonts w:eastAsia="Calibri"/>
        </w:rPr>
        <w:t>s planned to enable, and the number and mix of members of the workforce deployed enable</w:t>
      </w:r>
      <w:r w:rsidR="003A5A1C">
        <w:rPr>
          <w:rFonts w:eastAsia="Calibri"/>
        </w:rPr>
        <w:t>d</w:t>
      </w:r>
      <w:r w:rsidRPr="00D217ED">
        <w:rPr>
          <w:rFonts w:eastAsia="Calibri"/>
        </w:rPr>
        <w:t>, the delivery and management of safe and quality care and services</w:t>
      </w:r>
      <w:r w:rsidR="0010220B" w:rsidRPr="00D217ED">
        <w:rPr>
          <w:rFonts w:eastAsia="Calibri"/>
        </w:rPr>
        <w:t xml:space="preserve">. </w:t>
      </w:r>
    </w:p>
    <w:p w14:paraId="05BB97A7" w14:textId="10F2BC4C" w:rsidR="0010220B" w:rsidRPr="00D217ED" w:rsidRDefault="0010220B" w:rsidP="00EC368A">
      <w:pPr>
        <w:rPr>
          <w:rFonts w:eastAsia="Calibri"/>
        </w:rPr>
      </w:pPr>
      <w:r w:rsidRPr="00D217ED">
        <w:rPr>
          <w:rFonts w:eastAsia="Calibri"/>
        </w:rPr>
        <w:t>Relevant evidence include</w:t>
      </w:r>
      <w:r w:rsidR="00D217ED">
        <w:rPr>
          <w:rFonts w:eastAsia="Calibri"/>
        </w:rPr>
        <w:t>d</w:t>
      </w:r>
      <w:r w:rsidRPr="00D217ED">
        <w:rPr>
          <w:rFonts w:eastAsia="Calibri"/>
        </w:rPr>
        <w:t>:</w:t>
      </w:r>
    </w:p>
    <w:p w14:paraId="42F11ABB" w14:textId="74BA6624" w:rsidR="0010220B" w:rsidRPr="008759FF" w:rsidRDefault="004D1229"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Feedback received from consumers and staff </w:t>
      </w:r>
      <w:r w:rsidR="003A5A1C" w:rsidRPr="008759FF">
        <w:rPr>
          <w:rFonts w:ascii="Arial" w:hAnsi="Arial" w:cs="Arial"/>
          <w:color w:val="auto"/>
        </w:rPr>
        <w:t>showed</w:t>
      </w:r>
      <w:r w:rsidRPr="008759FF">
        <w:rPr>
          <w:rFonts w:ascii="Arial" w:hAnsi="Arial" w:cs="Arial"/>
          <w:color w:val="auto"/>
        </w:rPr>
        <w:t xml:space="preserve"> they felt there w</w:t>
      </w:r>
      <w:r w:rsidR="003A5A1C" w:rsidRPr="008759FF">
        <w:rPr>
          <w:rFonts w:ascii="Arial" w:hAnsi="Arial" w:cs="Arial"/>
          <w:color w:val="auto"/>
        </w:rPr>
        <w:t>ere</w:t>
      </w:r>
      <w:r w:rsidRPr="008759FF">
        <w:rPr>
          <w:rFonts w:ascii="Arial" w:hAnsi="Arial" w:cs="Arial"/>
          <w:color w:val="auto"/>
        </w:rPr>
        <w:t xml:space="preserve"> not enough staff at the service to meet consumers</w:t>
      </w:r>
      <w:r w:rsidR="003A5A1C" w:rsidRPr="008759FF">
        <w:rPr>
          <w:rFonts w:ascii="Arial" w:hAnsi="Arial" w:cs="Arial"/>
          <w:color w:val="auto"/>
        </w:rPr>
        <w:t>’</w:t>
      </w:r>
      <w:r w:rsidRPr="008759FF">
        <w:rPr>
          <w:rFonts w:ascii="Arial" w:hAnsi="Arial" w:cs="Arial"/>
          <w:color w:val="auto"/>
        </w:rPr>
        <w:t xml:space="preserve"> needs and preferences.</w:t>
      </w:r>
      <w:r w:rsidR="005110D3" w:rsidRPr="008759FF">
        <w:rPr>
          <w:rFonts w:ascii="Arial" w:hAnsi="Arial" w:cs="Arial"/>
          <w:color w:val="auto"/>
        </w:rPr>
        <w:t xml:space="preserve"> </w:t>
      </w:r>
    </w:p>
    <w:p w14:paraId="23C4A07E" w14:textId="1AEFBA70" w:rsidR="003474C3" w:rsidRPr="008759FF" w:rsidRDefault="00CB2643"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Two consumers indicated</w:t>
      </w:r>
      <w:r w:rsidR="0010220B" w:rsidRPr="008759FF">
        <w:rPr>
          <w:rFonts w:ascii="Arial" w:hAnsi="Arial" w:cs="Arial"/>
          <w:color w:val="auto"/>
        </w:rPr>
        <w:t xml:space="preserve"> planned activities often d</w:t>
      </w:r>
      <w:r w:rsidR="003A5A1C" w:rsidRPr="008759FF">
        <w:rPr>
          <w:rFonts w:ascii="Arial" w:hAnsi="Arial" w:cs="Arial"/>
          <w:color w:val="auto"/>
        </w:rPr>
        <w:t>id</w:t>
      </w:r>
      <w:r w:rsidR="0010220B" w:rsidRPr="008759FF">
        <w:rPr>
          <w:rFonts w:ascii="Arial" w:hAnsi="Arial" w:cs="Arial"/>
          <w:color w:val="auto"/>
        </w:rPr>
        <w:t xml:space="preserve"> not occur due to a lack of available staff. </w:t>
      </w:r>
    </w:p>
    <w:p w14:paraId="1D9647B3" w14:textId="13065C09" w:rsidR="0010220B" w:rsidRPr="008759FF" w:rsidRDefault="0010220B"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A consumer stated the service </w:t>
      </w:r>
      <w:r w:rsidR="00725E59" w:rsidRPr="008759FF">
        <w:rPr>
          <w:rFonts w:ascii="Arial" w:hAnsi="Arial" w:cs="Arial"/>
          <w:color w:val="auto"/>
        </w:rPr>
        <w:t>was</w:t>
      </w:r>
      <w:r w:rsidRPr="008759FF">
        <w:rPr>
          <w:rFonts w:ascii="Arial" w:hAnsi="Arial" w:cs="Arial"/>
          <w:color w:val="auto"/>
        </w:rPr>
        <w:t xml:space="preserve"> short-staffed and sometimes staff </w:t>
      </w:r>
      <w:r w:rsidR="00725E59" w:rsidRPr="008759FF">
        <w:rPr>
          <w:rFonts w:ascii="Arial" w:hAnsi="Arial" w:cs="Arial"/>
          <w:color w:val="auto"/>
        </w:rPr>
        <w:t>were</w:t>
      </w:r>
      <w:r w:rsidRPr="008759FF">
        <w:rPr>
          <w:rFonts w:ascii="Arial" w:hAnsi="Arial" w:cs="Arial"/>
          <w:color w:val="auto"/>
        </w:rPr>
        <w:t xml:space="preserve"> rushed whilst assisting with care needs, </w:t>
      </w:r>
      <w:r w:rsidR="003A5A1C" w:rsidRPr="008759FF">
        <w:rPr>
          <w:rFonts w:ascii="Arial" w:hAnsi="Arial" w:cs="Arial"/>
          <w:color w:val="auto"/>
        </w:rPr>
        <w:t xml:space="preserve">which </w:t>
      </w:r>
      <w:r w:rsidRPr="008759FF">
        <w:rPr>
          <w:rFonts w:ascii="Arial" w:hAnsi="Arial" w:cs="Arial"/>
          <w:color w:val="auto"/>
        </w:rPr>
        <w:t>result</w:t>
      </w:r>
      <w:r w:rsidR="003A5A1C" w:rsidRPr="008759FF">
        <w:rPr>
          <w:rFonts w:ascii="Arial" w:hAnsi="Arial" w:cs="Arial"/>
          <w:color w:val="auto"/>
        </w:rPr>
        <w:t>ed</w:t>
      </w:r>
      <w:r w:rsidRPr="008759FF">
        <w:rPr>
          <w:rFonts w:ascii="Arial" w:hAnsi="Arial" w:cs="Arial"/>
          <w:color w:val="auto"/>
        </w:rPr>
        <w:t xml:space="preserve"> in care being less gentle and </w:t>
      </w:r>
      <w:r w:rsidR="003A5A1C" w:rsidRPr="008759FF">
        <w:rPr>
          <w:rFonts w:ascii="Arial" w:hAnsi="Arial" w:cs="Arial"/>
          <w:color w:val="auto"/>
        </w:rPr>
        <w:t xml:space="preserve">sometimes </w:t>
      </w:r>
      <w:r w:rsidRPr="008759FF">
        <w:rPr>
          <w:rFonts w:ascii="Arial" w:hAnsi="Arial" w:cs="Arial"/>
          <w:color w:val="auto"/>
        </w:rPr>
        <w:t>causing pain.</w:t>
      </w:r>
    </w:p>
    <w:p w14:paraId="6E623EF4" w14:textId="61B86D1D" w:rsidR="0010220B" w:rsidRPr="008759FF" w:rsidRDefault="005021D2"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A </w:t>
      </w:r>
      <w:r w:rsidR="003A5A1C" w:rsidRPr="008759FF">
        <w:rPr>
          <w:rFonts w:ascii="Arial" w:hAnsi="Arial" w:cs="Arial"/>
          <w:color w:val="auto"/>
        </w:rPr>
        <w:t>c</w:t>
      </w:r>
      <w:r w:rsidRPr="008759FF">
        <w:rPr>
          <w:rFonts w:ascii="Arial" w:hAnsi="Arial" w:cs="Arial"/>
          <w:color w:val="auto"/>
        </w:rPr>
        <w:t>onsumer</w:t>
      </w:r>
      <w:r w:rsidR="000376A1" w:rsidRPr="008759FF">
        <w:rPr>
          <w:rFonts w:ascii="Arial" w:hAnsi="Arial" w:cs="Arial"/>
          <w:color w:val="auto"/>
        </w:rPr>
        <w:t xml:space="preserve"> indicated new staff </w:t>
      </w:r>
      <w:r w:rsidR="00725E59" w:rsidRPr="008759FF">
        <w:rPr>
          <w:rFonts w:ascii="Arial" w:hAnsi="Arial" w:cs="Arial"/>
          <w:color w:val="auto"/>
        </w:rPr>
        <w:t>were</w:t>
      </w:r>
      <w:r w:rsidR="000376A1" w:rsidRPr="008759FF">
        <w:rPr>
          <w:rFonts w:ascii="Arial" w:hAnsi="Arial" w:cs="Arial"/>
          <w:color w:val="auto"/>
        </w:rPr>
        <w:t xml:space="preserve"> </w:t>
      </w:r>
      <w:r w:rsidR="003A5A1C" w:rsidRPr="008759FF">
        <w:rPr>
          <w:rFonts w:ascii="Arial" w:hAnsi="Arial" w:cs="Arial"/>
          <w:color w:val="auto"/>
        </w:rPr>
        <w:t>un</w:t>
      </w:r>
      <w:r w:rsidR="000376A1" w:rsidRPr="008759FF">
        <w:rPr>
          <w:rFonts w:ascii="Arial" w:hAnsi="Arial" w:cs="Arial"/>
          <w:color w:val="auto"/>
        </w:rPr>
        <w:t xml:space="preserve">aware of </w:t>
      </w:r>
      <w:r w:rsidR="003A5A1C" w:rsidRPr="008759FF">
        <w:rPr>
          <w:rFonts w:ascii="Arial" w:hAnsi="Arial" w:cs="Arial"/>
          <w:color w:val="auto"/>
        </w:rPr>
        <w:t>consumers’</w:t>
      </w:r>
      <w:r w:rsidR="000376A1" w:rsidRPr="008759FF">
        <w:rPr>
          <w:rFonts w:ascii="Arial" w:hAnsi="Arial" w:cs="Arial"/>
          <w:color w:val="auto"/>
        </w:rPr>
        <w:t xml:space="preserve"> needs and</w:t>
      </w:r>
      <w:r w:rsidR="003A5A1C" w:rsidRPr="008759FF">
        <w:rPr>
          <w:rFonts w:ascii="Arial" w:hAnsi="Arial" w:cs="Arial"/>
          <w:color w:val="auto"/>
        </w:rPr>
        <w:t>,</w:t>
      </w:r>
      <w:r w:rsidR="000376A1" w:rsidRPr="008759FF">
        <w:rPr>
          <w:rFonts w:ascii="Arial" w:hAnsi="Arial" w:cs="Arial"/>
          <w:color w:val="auto"/>
        </w:rPr>
        <w:t xml:space="preserve"> due to the unavailability of therapy staff, </w:t>
      </w:r>
      <w:r w:rsidR="003A5A1C" w:rsidRPr="008759FF">
        <w:rPr>
          <w:rFonts w:ascii="Arial" w:hAnsi="Arial" w:cs="Arial"/>
          <w:color w:val="auto"/>
        </w:rPr>
        <w:t xml:space="preserve">consumers </w:t>
      </w:r>
      <w:r w:rsidR="00725E59" w:rsidRPr="008759FF">
        <w:rPr>
          <w:rFonts w:ascii="Arial" w:hAnsi="Arial" w:cs="Arial"/>
          <w:color w:val="auto"/>
        </w:rPr>
        <w:t>were</w:t>
      </w:r>
      <w:r w:rsidR="000376A1" w:rsidRPr="008759FF">
        <w:rPr>
          <w:rFonts w:ascii="Arial" w:hAnsi="Arial" w:cs="Arial"/>
          <w:color w:val="auto"/>
        </w:rPr>
        <w:t xml:space="preserve"> unable to receive massages.</w:t>
      </w:r>
    </w:p>
    <w:p w14:paraId="2E53F562" w14:textId="77777777" w:rsidR="003A5A1C" w:rsidRDefault="003A5A1C" w:rsidP="000376A1">
      <w:r>
        <w:t>In its response, t</w:t>
      </w:r>
      <w:r w:rsidR="000376A1" w:rsidRPr="00D217ED">
        <w:t>he Approved Provider</w:t>
      </w:r>
      <w:r>
        <w:t xml:space="preserve"> detail</w:t>
      </w:r>
      <w:r w:rsidR="000376A1" w:rsidRPr="00D217ED">
        <w:t>ed the actions taken by the service to remedy the identified issues</w:t>
      </w:r>
      <w:r>
        <w:t xml:space="preserve">. </w:t>
      </w:r>
    </w:p>
    <w:p w14:paraId="1DBBADCF" w14:textId="2EC87F2D" w:rsidR="000376A1" w:rsidRPr="00D217ED" w:rsidRDefault="003A5A1C" w:rsidP="000376A1">
      <w:r>
        <w:t>T</w:t>
      </w:r>
      <w:r w:rsidR="000376A1" w:rsidRPr="00D217ED">
        <w:t>hese include</w:t>
      </w:r>
      <w:r>
        <w:t>d</w:t>
      </w:r>
      <w:r w:rsidR="000376A1" w:rsidRPr="00D217ED">
        <w:t>:</w:t>
      </w:r>
    </w:p>
    <w:p w14:paraId="768C9B50" w14:textId="50A7CBA4" w:rsidR="000376A1" w:rsidRPr="008759FF" w:rsidRDefault="000376A1"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Staff </w:t>
      </w:r>
      <w:r w:rsidR="003A5A1C" w:rsidRPr="008759FF">
        <w:rPr>
          <w:rFonts w:ascii="Arial" w:hAnsi="Arial" w:cs="Arial"/>
          <w:color w:val="auto"/>
        </w:rPr>
        <w:t>were</w:t>
      </w:r>
      <w:r w:rsidRPr="008759FF">
        <w:rPr>
          <w:rFonts w:ascii="Arial" w:hAnsi="Arial" w:cs="Arial"/>
          <w:color w:val="auto"/>
        </w:rPr>
        <w:t xml:space="preserve"> reminded not to rush care and </w:t>
      </w:r>
      <w:r w:rsidR="003A5A1C" w:rsidRPr="008759FF">
        <w:rPr>
          <w:rFonts w:ascii="Arial" w:hAnsi="Arial" w:cs="Arial"/>
          <w:color w:val="auto"/>
        </w:rPr>
        <w:t xml:space="preserve">to </w:t>
      </w:r>
      <w:r w:rsidRPr="008759FF">
        <w:rPr>
          <w:rFonts w:ascii="Arial" w:hAnsi="Arial" w:cs="Arial"/>
          <w:color w:val="auto"/>
        </w:rPr>
        <w:t xml:space="preserve">advise management or the </w:t>
      </w:r>
      <w:r w:rsidR="003A5A1C" w:rsidRPr="008759FF">
        <w:rPr>
          <w:rFonts w:ascii="Arial" w:hAnsi="Arial" w:cs="Arial"/>
          <w:color w:val="auto"/>
        </w:rPr>
        <w:t>R</w:t>
      </w:r>
      <w:r w:rsidRPr="008759FF">
        <w:rPr>
          <w:rFonts w:ascii="Arial" w:hAnsi="Arial" w:cs="Arial"/>
          <w:color w:val="auto"/>
        </w:rPr>
        <w:t xml:space="preserve">egistered </w:t>
      </w:r>
      <w:r w:rsidR="003A5A1C" w:rsidRPr="008759FF">
        <w:rPr>
          <w:rFonts w:ascii="Arial" w:hAnsi="Arial" w:cs="Arial"/>
          <w:color w:val="auto"/>
        </w:rPr>
        <w:t>N</w:t>
      </w:r>
      <w:r w:rsidRPr="008759FF">
        <w:rPr>
          <w:rFonts w:ascii="Arial" w:hAnsi="Arial" w:cs="Arial"/>
          <w:color w:val="auto"/>
        </w:rPr>
        <w:t>urse if they ha</w:t>
      </w:r>
      <w:r w:rsidR="003A5A1C" w:rsidRPr="008759FF">
        <w:rPr>
          <w:rFonts w:ascii="Arial" w:hAnsi="Arial" w:cs="Arial"/>
          <w:color w:val="auto"/>
        </w:rPr>
        <w:t>d</w:t>
      </w:r>
      <w:r w:rsidRPr="008759FF">
        <w:rPr>
          <w:rFonts w:ascii="Arial" w:hAnsi="Arial" w:cs="Arial"/>
          <w:color w:val="auto"/>
        </w:rPr>
        <w:t xml:space="preserve"> limited time to complete task</w:t>
      </w:r>
      <w:r w:rsidR="003A5A1C" w:rsidRPr="008759FF">
        <w:rPr>
          <w:rFonts w:ascii="Arial" w:hAnsi="Arial" w:cs="Arial"/>
          <w:color w:val="auto"/>
        </w:rPr>
        <w:t>s.</w:t>
      </w:r>
    </w:p>
    <w:p w14:paraId="681A7033" w14:textId="49CD6981" w:rsidR="00C866DA" w:rsidRPr="008759FF" w:rsidRDefault="006D2B51" w:rsidP="008759FF">
      <w:pPr>
        <w:pStyle w:val="ListParagraph"/>
        <w:numPr>
          <w:ilvl w:val="0"/>
          <w:numId w:val="34"/>
        </w:numPr>
        <w:spacing w:line="22" w:lineRule="atLeast"/>
        <w:ind w:left="714" w:hanging="357"/>
        <w:contextualSpacing w:val="0"/>
        <w:rPr>
          <w:rFonts w:ascii="Arial" w:hAnsi="Arial" w:cs="Arial"/>
          <w:color w:val="auto"/>
        </w:rPr>
      </w:pPr>
      <w:r w:rsidRPr="008759FF">
        <w:rPr>
          <w:rFonts w:ascii="Arial" w:hAnsi="Arial" w:cs="Arial"/>
          <w:color w:val="auto"/>
        </w:rPr>
        <w:t xml:space="preserve">The service recruited additional lifestyle staff and part-time care staff and </w:t>
      </w:r>
      <w:r w:rsidR="003A5A1C" w:rsidRPr="008759FF">
        <w:rPr>
          <w:rFonts w:ascii="Arial" w:hAnsi="Arial" w:cs="Arial"/>
          <w:color w:val="auto"/>
        </w:rPr>
        <w:t xml:space="preserve">intends </w:t>
      </w:r>
      <w:r w:rsidRPr="008759FF">
        <w:rPr>
          <w:rFonts w:ascii="Arial" w:hAnsi="Arial" w:cs="Arial"/>
          <w:color w:val="auto"/>
        </w:rPr>
        <w:t>to recruit more staff.</w:t>
      </w:r>
    </w:p>
    <w:p w14:paraId="28E1F293" w14:textId="31D625D1" w:rsidR="006D2B51" w:rsidRPr="00D217ED" w:rsidRDefault="006D2B51" w:rsidP="008759FF">
      <w:pPr>
        <w:pStyle w:val="ListParagraph"/>
        <w:numPr>
          <w:ilvl w:val="0"/>
          <w:numId w:val="34"/>
        </w:numPr>
        <w:spacing w:line="22" w:lineRule="atLeast"/>
        <w:ind w:left="714" w:hanging="357"/>
        <w:contextualSpacing w:val="0"/>
        <w:rPr>
          <w:rFonts w:ascii="Arial" w:hAnsi="Arial" w:cs="Arial"/>
        </w:rPr>
      </w:pPr>
      <w:r w:rsidRPr="008759FF">
        <w:rPr>
          <w:rFonts w:ascii="Arial" w:hAnsi="Arial" w:cs="Arial"/>
          <w:color w:val="auto"/>
        </w:rPr>
        <w:lastRenderedPageBreak/>
        <w:t>The service adopted strategies to address the staff</w:t>
      </w:r>
      <w:r w:rsidR="003A5A1C" w:rsidRPr="008759FF">
        <w:rPr>
          <w:rFonts w:ascii="Arial" w:hAnsi="Arial" w:cs="Arial"/>
          <w:color w:val="auto"/>
        </w:rPr>
        <w:t xml:space="preserve"> </w:t>
      </w:r>
      <w:r w:rsidRPr="008759FF">
        <w:rPr>
          <w:rFonts w:ascii="Arial" w:hAnsi="Arial" w:cs="Arial"/>
          <w:color w:val="auto"/>
        </w:rPr>
        <w:t xml:space="preserve">shortfall, </w:t>
      </w:r>
      <w:r w:rsidR="003A5A1C" w:rsidRPr="008759FF">
        <w:rPr>
          <w:rFonts w:ascii="Arial" w:hAnsi="Arial" w:cs="Arial"/>
          <w:color w:val="auto"/>
        </w:rPr>
        <w:t xml:space="preserve">which </w:t>
      </w:r>
      <w:r w:rsidRPr="008759FF">
        <w:rPr>
          <w:rFonts w:ascii="Arial" w:hAnsi="Arial" w:cs="Arial"/>
          <w:color w:val="auto"/>
        </w:rPr>
        <w:t>includ</w:t>
      </w:r>
      <w:r w:rsidR="003A5A1C" w:rsidRPr="008759FF">
        <w:rPr>
          <w:rFonts w:ascii="Arial" w:hAnsi="Arial" w:cs="Arial"/>
          <w:color w:val="auto"/>
        </w:rPr>
        <w:t>ed</w:t>
      </w:r>
      <w:r w:rsidRPr="008759FF">
        <w:rPr>
          <w:rFonts w:ascii="Arial" w:hAnsi="Arial" w:cs="Arial"/>
          <w:color w:val="auto"/>
        </w:rPr>
        <w:t xml:space="preserve"> the reallocation of work, staff </w:t>
      </w:r>
      <w:r w:rsidR="003A5A1C" w:rsidRPr="008759FF">
        <w:rPr>
          <w:rFonts w:ascii="Arial" w:hAnsi="Arial" w:cs="Arial"/>
          <w:color w:val="auto"/>
        </w:rPr>
        <w:t>under</w:t>
      </w:r>
      <w:r w:rsidRPr="008759FF">
        <w:rPr>
          <w:rFonts w:ascii="Arial" w:hAnsi="Arial" w:cs="Arial"/>
          <w:color w:val="auto"/>
        </w:rPr>
        <w:t>taking extra shifts, additional support from management</w:t>
      </w:r>
      <w:r w:rsidRPr="00D217ED">
        <w:rPr>
          <w:rFonts w:ascii="Arial" w:hAnsi="Arial" w:cs="Arial"/>
        </w:rPr>
        <w:t xml:space="preserve"> and assistance from staff members of the service’s affiliated sites.</w:t>
      </w:r>
    </w:p>
    <w:p w14:paraId="4FB005D5" w14:textId="2BE5305B" w:rsidR="007863AA" w:rsidRPr="00D217ED" w:rsidRDefault="006D2B51" w:rsidP="006D2B51">
      <w:pPr>
        <w:tabs>
          <w:tab w:val="right" w:pos="9026"/>
        </w:tabs>
      </w:pPr>
      <w:r w:rsidRPr="00D217ED">
        <w:t xml:space="preserve">I acknowledge the action taken by the Approved Provider to address the issues identified by the Assessment Team. </w:t>
      </w:r>
      <w:r w:rsidR="003A5A1C">
        <w:t>However, a</w:t>
      </w:r>
      <w:r w:rsidRPr="00D217ED">
        <w:t xml:space="preserve">t the time of the </w:t>
      </w:r>
      <w:r w:rsidR="003A5A1C">
        <w:t>s</w:t>
      </w:r>
      <w:r w:rsidRPr="00D217ED">
        <w:t xml:space="preserve">ite </w:t>
      </w:r>
      <w:r w:rsidR="003A5A1C">
        <w:t>a</w:t>
      </w:r>
      <w:r w:rsidRPr="00D217ED">
        <w:t xml:space="preserve">udit, the service did not demonstrate </w:t>
      </w:r>
      <w:r w:rsidR="003A5A1C">
        <w:t xml:space="preserve">its </w:t>
      </w:r>
      <w:r w:rsidRPr="00D217ED">
        <w:t xml:space="preserve">workforce </w:t>
      </w:r>
      <w:r w:rsidR="003A5A1C">
        <w:t>wa</w:t>
      </w:r>
      <w:r w:rsidRPr="00D217ED">
        <w:t>s planned to enable, and the number and mix of members of the workforce deployed enable</w:t>
      </w:r>
      <w:r w:rsidR="003A5A1C">
        <w:t>d</w:t>
      </w:r>
      <w:r w:rsidRPr="00D217ED">
        <w:t xml:space="preserve">, the delivery and management of safe and quality care and services. Therefore, </w:t>
      </w:r>
      <w:r w:rsidRPr="00D217ED">
        <w:rPr>
          <w:rFonts w:cs="Arial"/>
        </w:rPr>
        <w:t xml:space="preserve">I </w:t>
      </w:r>
      <w:r w:rsidR="003A5A1C">
        <w:rPr>
          <w:rFonts w:cs="Arial"/>
        </w:rPr>
        <w:t xml:space="preserve">decided the service was Non-compliant with </w:t>
      </w:r>
      <w:r w:rsidRPr="00D217ED">
        <w:rPr>
          <w:rFonts w:cs="Arial"/>
        </w:rPr>
        <w:t>Requirement 7(3)(a).</w:t>
      </w:r>
    </w:p>
    <w:p w14:paraId="5E95BE5C" w14:textId="6FFF3E68" w:rsidR="007863AA" w:rsidRPr="00D217ED" w:rsidRDefault="007863AA" w:rsidP="00EC368A">
      <w:pPr>
        <w:rPr>
          <w:rFonts w:cs="Arial"/>
          <w:color w:val="auto"/>
        </w:rPr>
      </w:pPr>
      <w:r w:rsidRPr="00D217ED">
        <w:rPr>
          <w:rFonts w:cs="Arial"/>
          <w:i/>
        </w:rPr>
        <w:t>The other Requirements:</w:t>
      </w:r>
    </w:p>
    <w:p w14:paraId="462A03F5" w14:textId="7B8D1D3D" w:rsidR="00D033D1" w:rsidRPr="00D217ED" w:rsidRDefault="00D033D1" w:rsidP="00EC368A">
      <w:pPr>
        <w:rPr>
          <w:rFonts w:cs="Arial"/>
          <w:color w:val="auto"/>
        </w:rPr>
      </w:pPr>
      <w:r w:rsidRPr="00D217ED">
        <w:rPr>
          <w:rFonts w:cs="Arial"/>
          <w:color w:val="auto"/>
        </w:rPr>
        <w:t xml:space="preserve">Consumers and representatives described staff in a positive manner and </w:t>
      </w:r>
      <w:r w:rsidR="003A5A1C">
        <w:rPr>
          <w:rFonts w:cs="Arial"/>
          <w:color w:val="auto"/>
        </w:rPr>
        <w:t>advised</w:t>
      </w:r>
      <w:r w:rsidRPr="00D217ED">
        <w:rPr>
          <w:rFonts w:cs="Arial"/>
          <w:color w:val="auto"/>
        </w:rPr>
        <w:t xml:space="preserve"> they had built positive relationships with members of staff. Management advised staff </w:t>
      </w:r>
      <w:r w:rsidR="00725E59" w:rsidRPr="00D217ED">
        <w:rPr>
          <w:rFonts w:cs="Arial"/>
          <w:color w:val="auto"/>
        </w:rPr>
        <w:t>were</w:t>
      </w:r>
      <w:r w:rsidRPr="00D217ED">
        <w:rPr>
          <w:rFonts w:cs="Arial"/>
          <w:color w:val="auto"/>
        </w:rPr>
        <w:t xml:space="preserve"> respectful towards consumers and treat</w:t>
      </w:r>
      <w:r w:rsidR="00D217ED">
        <w:rPr>
          <w:rFonts w:cs="Arial"/>
          <w:color w:val="auto"/>
        </w:rPr>
        <w:t>ed</w:t>
      </w:r>
      <w:r w:rsidRPr="00D217ED">
        <w:rPr>
          <w:rFonts w:cs="Arial"/>
          <w:color w:val="auto"/>
        </w:rPr>
        <w:t xml:space="preserve"> them with dignity.</w:t>
      </w:r>
    </w:p>
    <w:p w14:paraId="39224CED" w14:textId="0304BCAB" w:rsidR="00D033D1" w:rsidRPr="00D217ED" w:rsidRDefault="00D033D1" w:rsidP="00EC368A">
      <w:pPr>
        <w:rPr>
          <w:rFonts w:cs="Arial"/>
          <w:color w:val="auto"/>
        </w:rPr>
      </w:pPr>
      <w:r w:rsidRPr="00D217ED">
        <w:rPr>
          <w:rFonts w:cs="Arial"/>
          <w:color w:val="auto"/>
        </w:rPr>
        <w:t xml:space="preserve">Consumers and representatives confirmed staff </w:t>
      </w:r>
      <w:r w:rsidR="00725E59" w:rsidRPr="00D217ED">
        <w:rPr>
          <w:rFonts w:cs="Arial"/>
          <w:color w:val="auto"/>
        </w:rPr>
        <w:t>had</w:t>
      </w:r>
      <w:r w:rsidRPr="00D217ED">
        <w:rPr>
          <w:rFonts w:cs="Arial"/>
          <w:color w:val="auto"/>
        </w:rPr>
        <w:t xml:space="preserve"> the required skills to provide care and perform their roles. The Assessment Team noted position descriptions </w:t>
      </w:r>
      <w:r w:rsidR="00A82B24" w:rsidRPr="00D217ED">
        <w:rPr>
          <w:rFonts w:cs="Arial"/>
          <w:color w:val="auto"/>
        </w:rPr>
        <w:t>outlined</w:t>
      </w:r>
      <w:r w:rsidRPr="00D217ED">
        <w:rPr>
          <w:rFonts w:cs="Arial"/>
          <w:color w:val="auto"/>
        </w:rPr>
        <w:t xml:space="preserve"> the role and the performance measures for staff.</w:t>
      </w:r>
    </w:p>
    <w:p w14:paraId="4742F1FF" w14:textId="3A63809F" w:rsidR="003474C3" w:rsidRPr="00D217ED" w:rsidRDefault="00ED4760" w:rsidP="00EC368A">
      <w:r w:rsidRPr="00D217ED">
        <w:rPr>
          <w:rFonts w:cs="Arial"/>
          <w:color w:val="auto"/>
        </w:rPr>
        <w:t xml:space="preserve">The service demonstrated </w:t>
      </w:r>
      <w:r w:rsidRPr="00D217ED">
        <w:t>staff were recruited, trained, and equipped to support and deliver care and services in line with the Quality Standards.</w:t>
      </w:r>
      <w:r w:rsidR="0010220B" w:rsidRPr="00D217ED">
        <w:t xml:space="preserve"> </w:t>
      </w:r>
      <w:r w:rsidRPr="00D217ED">
        <w:t>Consumers were satisfied with the performance of staff and indicated their care needs were met.</w:t>
      </w:r>
    </w:p>
    <w:p w14:paraId="0DF60B61" w14:textId="33D42576" w:rsidR="00ED4760" w:rsidRPr="00D217ED" w:rsidRDefault="00ED4760" w:rsidP="00EC368A">
      <w:pPr>
        <w:rPr>
          <w:rFonts w:cs="Arial"/>
          <w:color w:val="auto"/>
        </w:rPr>
      </w:pPr>
      <w:r w:rsidRPr="00D217ED">
        <w:rPr>
          <w:rFonts w:cs="Arial"/>
          <w:color w:val="auto"/>
        </w:rPr>
        <w:t xml:space="preserve">Management advised staff members </w:t>
      </w:r>
      <w:r w:rsidR="00725E59" w:rsidRPr="00D217ED">
        <w:rPr>
          <w:rFonts w:cs="Arial"/>
          <w:color w:val="auto"/>
        </w:rPr>
        <w:t>received</w:t>
      </w:r>
      <w:r w:rsidRPr="00D217ED">
        <w:rPr>
          <w:rFonts w:cs="Arial"/>
          <w:color w:val="auto"/>
        </w:rPr>
        <w:t xml:space="preserve"> performance appraisals after a three-month period of probation, </w:t>
      </w:r>
      <w:r w:rsidR="00531C62" w:rsidRPr="00D217ED">
        <w:rPr>
          <w:rFonts w:cs="Arial"/>
          <w:color w:val="auto"/>
        </w:rPr>
        <w:t>another appraisal after</w:t>
      </w:r>
      <w:r w:rsidRPr="00D217ED">
        <w:rPr>
          <w:rFonts w:cs="Arial"/>
          <w:color w:val="auto"/>
        </w:rPr>
        <w:t xml:space="preserve"> the following six months and then on a yearly basis</w:t>
      </w:r>
      <w:r w:rsidR="003A5A1C">
        <w:rPr>
          <w:rFonts w:cs="Arial"/>
          <w:color w:val="auto"/>
        </w:rPr>
        <w:t>. T</w:t>
      </w:r>
      <w:r w:rsidRPr="00D217ED">
        <w:rPr>
          <w:rFonts w:cs="Arial"/>
          <w:color w:val="auto"/>
        </w:rPr>
        <w:t>his was confirmed by a review of performance appraisal documentation.</w:t>
      </w:r>
      <w:r w:rsidR="00531C62" w:rsidRPr="00D217ED">
        <w:rPr>
          <w:rFonts w:cs="Arial"/>
          <w:color w:val="auto"/>
        </w:rPr>
        <w:t xml:space="preserve"> Feedback received from</w:t>
      </w:r>
      <w:r w:rsidRPr="00D217ED">
        <w:rPr>
          <w:rFonts w:cs="Arial"/>
          <w:color w:val="auto"/>
        </w:rPr>
        <w:t xml:space="preserve"> </w:t>
      </w:r>
      <w:r w:rsidR="00531C62" w:rsidRPr="00D217ED">
        <w:rPr>
          <w:rFonts w:cs="Arial"/>
          <w:color w:val="auto"/>
        </w:rPr>
        <w:t>c</w:t>
      </w:r>
      <w:r w:rsidRPr="00D217ED">
        <w:rPr>
          <w:rFonts w:cs="Arial"/>
          <w:color w:val="auto"/>
        </w:rPr>
        <w:t xml:space="preserve">onsumers and representatives </w:t>
      </w:r>
      <w:r w:rsidR="00531C62" w:rsidRPr="00D217ED">
        <w:rPr>
          <w:rFonts w:cs="Arial"/>
          <w:color w:val="auto"/>
        </w:rPr>
        <w:t>was generally positive regarding staff interactions and the care provide</w:t>
      </w:r>
      <w:r w:rsidR="003A5A1C">
        <w:rPr>
          <w:rFonts w:cs="Arial"/>
          <w:color w:val="auto"/>
        </w:rPr>
        <w:t>d</w:t>
      </w:r>
      <w:r w:rsidR="00531C62" w:rsidRPr="00D217ED">
        <w:rPr>
          <w:rFonts w:cs="Arial"/>
          <w:color w:val="auto"/>
        </w:rPr>
        <w:t>.</w:t>
      </w:r>
    </w:p>
    <w:p w14:paraId="2BCF9EBC" w14:textId="494DC31C" w:rsidR="00075367" w:rsidRPr="00D217ED" w:rsidRDefault="003C3B5A" w:rsidP="00EC368A">
      <w:pPr>
        <w:rPr>
          <w:rFonts w:cs="Arial"/>
        </w:rPr>
      </w:pPr>
      <w:r w:rsidRPr="00D217ED">
        <w:rPr>
          <w:rFonts w:cs="Arial"/>
          <w:color w:val="auto"/>
        </w:rPr>
        <w:br w:type="page"/>
      </w:r>
      <w:r w:rsidR="00075367" w:rsidRPr="00D217ED">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417"/>
      </w:tblGrid>
      <w:tr w:rsidR="00C9354C" w:rsidRPr="00D217ED" w14:paraId="74AAD708"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D217ED" w:rsidRDefault="00C9354C" w:rsidP="002D5918">
            <w:pPr>
              <w:spacing w:before="0" w:after="120" w:line="22" w:lineRule="atLeast"/>
              <w:rPr>
                <w:rFonts w:cs="Arial"/>
              </w:rPr>
            </w:pPr>
            <w:r w:rsidRPr="00D217ED">
              <w:rPr>
                <w:rFonts w:cs="Arial"/>
              </w:rPr>
              <w:t>Organisational governance</w:t>
            </w:r>
          </w:p>
        </w:tc>
        <w:tc>
          <w:tcPr>
            <w:tcW w:w="1417" w:type="dxa"/>
          </w:tcPr>
          <w:p w14:paraId="1D80E3AB" w14:textId="7E55DFD4" w:rsidR="00C9354C" w:rsidRPr="00D217ED"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217ED">
              <w:rPr>
                <w:rFonts w:cs="Arial"/>
              </w:rPr>
              <w:t>Compliant</w:t>
            </w:r>
          </w:p>
        </w:tc>
      </w:tr>
      <w:tr w:rsidR="00C9354C" w:rsidRPr="00D217ED" w14:paraId="5761BA3F"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D217ED" w:rsidRDefault="00C9354C" w:rsidP="002D5918">
            <w:pPr>
              <w:spacing w:line="22" w:lineRule="atLeast"/>
              <w:rPr>
                <w:rFonts w:cs="Arial"/>
                <w:color w:val="auto"/>
              </w:rPr>
            </w:pPr>
            <w:r w:rsidRPr="00D217ED">
              <w:rPr>
                <w:rFonts w:cs="Arial"/>
                <w:color w:val="auto"/>
              </w:rPr>
              <w:t>Requirement 8(3)(a)</w:t>
            </w:r>
          </w:p>
        </w:tc>
        <w:tc>
          <w:tcPr>
            <w:tcW w:w="6663" w:type="dxa"/>
            <w:tcBorders>
              <w:right w:val="single" w:sz="4" w:space="0" w:color="auto"/>
            </w:tcBorders>
          </w:tcPr>
          <w:p w14:paraId="59084BC9" w14:textId="5FF46618" w:rsidR="00C9354C" w:rsidRPr="00D217E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Consumers are engaged in the development, delivery and evaluation of care and services and are supported in that engagement.</w:t>
            </w:r>
          </w:p>
        </w:tc>
        <w:tc>
          <w:tcPr>
            <w:tcW w:w="1417" w:type="dxa"/>
            <w:tcBorders>
              <w:left w:val="single" w:sz="4" w:space="0" w:color="auto"/>
            </w:tcBorders>
          </w:tcPr>
          <w:p w14:paraId="2E503DDB" w14:textId="22536DA6" w:rsidR="00C9354C"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C9354C" w:rsidRPr="00D217ED" w14:paraId="520EBAD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D217ED" w:rsidRDefault="00C9354C" w:rsidP="002D5918">
            <w:pPr>
              <w:spacing w:line="22" w:lineRule="atLeast"/>
              <w:rPr>
                <w:rFonts w:cs="Arial"/>
                <w:color w:val="auto"/>
              </w:rPr>
            </w:pPr>
            <w:r w:rsidRPr="00D217ED">
              <w:rPr>
                <w:rFonts w:cs="Arial"/>
                <w:color w:val="auto"/>
              </w:rPr>
              <w:t>Requirement 8(3)(b)</w:t>
            </w:r>
          </w:p>
        </w:tc>
        <w:tc>
          <w:tcPr>
            <w:tcW w:w="6663" w:type="dxa"/>
            <w:tcBorders>
              <w:right w:val="single" w:sz="4" w:space="0" w:color="auto"/>
            </w:tcBorders>
          </w:tcPr>
          <w:p w14:paraId="5B32EBDC" w14:textId="7DCB1A0A" w:rsidR="00C9354C" w:rsidRPr="00D217E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The organisation’s governing body promotes a culture of safe, inclusive and quality care and services and is accountable for their delivery.</w:t>
            </w:r>
          </w:p>
        </w:tc>
        <w:tc>
          <w:tcPr>
            <w:tcW w:w="1417" w:type="dxa"/>
            <w:tcBorders>
              <w:left w:val="single" w:sz="4" w:space="0" w:color="auto"/>
            </w:tcBorders>
          </w:tcPr>
          <w:p w14:paraId="4B8F431E" w14:textId="6B601206" w:rsidR="00C9354C" w:rsidRPr="00D217ED"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C9354C" w:rsidRPr="00D217ED" w14:paraId="22939253"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D217ED" w:rsidRDefault="00C9354C" w:rsidP="002D5918">
            <w:pPr>
              <w:spacing w:line="22" w:lineRule="atLeast"/>
              <w:rPr>
                <w:rFonts w:cs="Arial"/>
                <w:color w:val="auto"/>
              </w:rPr>
            </w:pPr>
            <w:r w:rsidRPr="00D217ED">
              <w:rPr>
                <w:rFonts w:cs="Arial"/>
                <w:color w:val="auto"/>
              </w:rPr>
              <w:t>Requirement 8(3)(c)</w:t>
            </w:r>
          </w:p>
        </w:tc>
        <w:tc>
          <w:tcPr>
            <w:tcW w:w="6663" w:type="dxa"/>
            <w:tcBorders>
              <w:right w:val="single" w:sz="4" w:space="0" w:color="auto"/>
            </w:tcBorders>
          </w:tcPr>
          <w:p w14:paraId="1A222432" w14:textId="0E4B4C84" w:rsidR="00C9354C" w:rsidRPr="00D217E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Effective organisation wide governance systems relating to the following:</w:t>
            </w:r>
          </w:p>
          <w:p w14:paraId="2AD34917" w14:textId="77777777" w:rsidR="00C9354C" w:rsidRPr="00D217ED"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information management;</w:t>
            </w:r>
          </w:p>
          <w:p w14:paraId="06A7B04E" w14:textId="77777777" w:rsidR="00C9354C" w:rsidRPr="00D217ED"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continuous improvement;</w:t>
            </w:r>
          </w:p>
          <w:p w14:paraId="6A23559C" w14:textId="77777777" w:rsidR="00C9354C" w:rsidRPr="00D217ED"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financial governance;</w:t>
            </w:r>
          </w:p>
          <w:p w14:paraId="68982121" w14:textId="77777777" w:rsidR="00C9354C" w:rsidRPr="00D217ED"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workforce governance, including the assignment of clear responsibilities and accountabilities;</w:t>
            </w:r>
          </w:p>
          <w:p w14:paraId="2F3BD890" w14:textId="77777777" w:rsidR="00C9354C" w:rsidRPr="00D217ED"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regulatory compliance;</w:t>
            </w:r>
          </w:p>
          <w:p w14:paraId="25EFE388" w14:textId="77777777" w:rsidR="00C9354C" w:rsidRPr="00D217ED"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feedback and complaints.</w:t>
            </w:r>
          </w:p>
        </w:tc>
        <w:tc>
          <w:tcPr>
            <w:tcW w:w="1417" w:type="dxa"/>
            <w:tcBorders>
              <w:left w:val="single" w:sz="4" w:space="0" w:color="auto"/>
            </w:tcBorders>
          </w:tcPr>
          <w:p w14:paraId="7EF89C5D" w14:textId="23FC6B4A" w:rsidR="00C9354C" w:rsidRPr="00D217ED"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r w:rsidR="00C9354C" w:rsidRPr="00D217ED" w14:paraId="63F2696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D217ED" w:rsidRDefault="00C9354C" w:rsidP="002D5918">
            <w:pPr>
              <w:spacing w:line="22" w:lineRule="atLeast"/>
              <w:rPr>
                <w:rFonts w:cs="Arial"/>
                <w:color w:val="auto"/>
              </w:rPr>
            </w:pPr>
            <w:r w:rsidRPr="00D217ED">
              <w:rPr>
                <w:rFonts w:cs="Arial"/>
                <w:color w:val="auto"/>
              </w:rPr>
              <w:t>Requirement 8(3)(d)</w:t>
            </w:r>
          </w:p>
        </w:tc>
        <w:tc>
          <w:tcPr>
            <w:tcW w:w="6663" w:type="dxa"/>
            <w:tcBorders>
              <w:right w:val="single" w:sz="4" w:space="0" w:color="auto"/>
            </w:tcBorders>
          </w:tcPr>
          <w:p w14:paraId="12613B6B" w14:textId="16230F89" w:rsidR="00C9354C" w:rsidRPr="00D217E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D217ED">
              <w:rPr>
                <w:rFonts w:cs="Arial"/>
              </w:rPr>
              <w:t>Effective risk management systems and practices, including but not limited to the following:</w:t>
            </w:r>
          </w:p>
          <w:p w14:paraId="3731335D" w14:textId="77777777" w:rsidR="00C9354C" w:rsidRPr="00D217ED"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7ED">
              <w:rPr>
                <w:rFonts w:ascii="Arial" w:hAnsi="Arial" w:cs="Arial"/>
              </w:rPr>
              <w:t>managing high impact or high prevalence risks associated with the care of consumers;</w:t>
            </w:r>
          </w:p>
          <w:p w14:paraId="758C592A" w14:textId="77777777" w:rsidR="00C9354C" w:rsidRPr="00D217ED"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7ED">
              <w:rPr>
                <w:rFonts w:ascii="Arial" w:hAnsi="Arial" w:cs="Arial"/>
              </w:rPr>
              <w:t>identifying and responding to abuse and neglect of consumers;</w:t>
            </w:r>
          </w:p>
          <w:p w14:paraId="24458D0E" w14:textId="77777777" w:rsidR="00C9354C" w:rsidRPr="00D217ED"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7ED">
              <w:rPr>
                <w:rFonts w:ascii="Arial" w:hAnsi="Arial" w:cs="Arial"/>
              </w:rPr>
              <w:t>supporting consumers to live the best life they can</w:t>
            </w:r>
          </w:p>
          <w:p w14:paraId="1B412209" w14:textId="77777777" w:rsidR="00C9354C" w:rsidRPr="00D217ED"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7ED">
              <w:rPr>
                <w:rFonts w:ascii="Arial" w:hAnsi="Arial" w:cs="Arial"/>
              </w:rPr>
              <w:t>managing and preventing incidents, including the use of an incident management system.</w:t>
            </w:r>
          </w:p>
        </w:tc>
        <w:tc>
          <w:tcPr>
            <w:tcW w:w="1417" w:type="dxa"/>
            <w:tcBorders>
              <w:left w:val="single" w:sz="4" w:space="0" w:color="auto"/>
            </w:tcBorders>
          </w:tcPr>
          <w:p w14:paraId="2CC385D8" w14:textId="371A7905" w:rsidR="00C9354C" w:rsidRPr="00D217ED"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D217ED">
              <w:rPr>
                <w:rFonts w:cs="Arial"/>
                <w:color w:val="auto"/>
              </w:rPr>
              <w:t>Compliant</w:t>
            </w:r>
          </w:p>
        </w:tc>
      </w:tr>
      <w:tr w:rsidR="00C9354C" w:rsidRPr="00D217ED" w14:paraId="7795DF29"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D217ED" w:rsidRDefault="00C9354C" w:rsidP="002D5918">
            <w:pPr>
              <w:spacing w:line="22" w:lineRule="atLeast"/>
              <w:rPr>
                <w:rFonts w:cs="Arial"/>
                <w:color w:val="auto"/>
              </w:rPr>
            </w:pPr>
            <w:r w:rsidRPr="00D217ED">
              <w:rPr>
                <w:rFonts w:cs="Arial"/>
                <w:color w:val="auto"/>
              </w:rPr>
              <w:t>Requirement 8(3)(e)</w:t>
            </w:r>
          </w:p>
        </w:tc>
        <w:tc>
          <w:tcPr>
            <w:tcW w:w="6663" w:type="dxa"/>
            <w:tcBorders>
              <w:right w:val="single" w:sz="4" w:space="0" w:color="auto"/>
            </w:tcBorders>
          </w:tcPr>
          <w:p w14:paraId="65C1E476" w14:textId="772D4766" w:rsidR="00C9354C" w:rsidRPr="00D217E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217ED">
              <w:rPr>
                <w:rFonts w:cs="Arial"/>
              </w:rPr>
              <w:t>Where clinical care is provided—a clinical governance framework, including but not limited to the following:</w:t>
            </w:r>
          </w:p>
          <w:p w14:paraId="5A66797A" w14:textId="77777777" w:rsidR="00C9354C" w:rsidRPr="00D217ED"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antimicrobial stewardship;</w:t>
            </w:r>
          </w:p>
          <w:p w14:paraId="284F2BC4" w14:textId="77777777" w:rsidR="00C9354C" w:rsidRPr="00D217ED"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minimising the use of restraint;</w:t>
            </w:r>
          </w:p>
          <w:p w14:paraId="004ECE02" w14:textId="77777777" w:rsidR="00C9354C" w:rsidRPr="00D217ED"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7ED">
              <w:rPr>
                <w:rFonts w:ascii="Arial" w:hAnsi="Arial" w:cs="Arial"/>
              </w:rPr>
              <w:t>open disclosure.</w:t>
            </w:r>
          </w:p>
        </w:tc>
        <w:tc>
          <w:tcPr>
            <w:tcW w:w="1417" w:type="dxa"/>
            <w:tcBorders>
              <w:left w:val="single" w:sz="4" w:space="0" w:color="auto"/>
            </w:tcBorders>
          </w:tcPr>
          <w:p w14:paraId="6A41C0FF" w14:textId="54B1F582" w:rsidR="00C9354C" w:rsidRPr="00D217ED"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D217ED">
              <w:rPr>
                <w:rFonts w:cs="Arial"/>
                <w:color w:val="auto"/>
              </w:rPr>
              <w:t>Compliant</w:t>
            </w:r>
          </w:p>
        </w:tc>
      </w:tr>
    </w:tbl>
    <w:p w14:paraId="4B9F1F08" w14:textId="77777777" w:rsidR="00075367" w:rsidRPr="00D217ED" w:rsidRDefault="00075367" w:rsidP="001D79BB">
      <w:pPr>
        <w:pStyle w:val="Heading2"/>
        <w:spacing w:before="120" w:after="120" w:line="22" w:lineRule="atLeast"/>
        <w:rPr>
          <w:rFonts w:ascii="Arial" w:hAnsi="Arial" w:cs="Arial"/>
        </w:rPr>
      </w:pPr>
      <w:r w:rsidRPr="00D217ED">
        <w:rPr>
          <w:rFonts w:ascii="Arial" w:hAnsi="Arial" w:cs="Arial"/>
        </w:rPr>
        <w:t>Findings</w:t>
      </w:r>
    </w:p>
    <w:p w14:paraId="0ED0FAD2" w14:textId="56E799C1" w:rsidR="003474C3" w:rsidRPr="00D217ED" w:rsidRDefault="00BE63A9" w:rsidP="003C3B5A">
      <w:r w:rsidRPr="00D217ED">
        <w:rPr>
          <w:rFonts w:eastAsia="Arial"/>
        </w:rPr>
        <w:t xml:space="preserve">The service demonstrated consumers and representatives </w:t>
      </w:r>
      <w:r w:rsidR="00725E59" w:rsidRPr="00D217ED">
        <w:rPr>
          <w:rFonts w:eastAsia="Arial"/>
        </w:rPr>
        <w:t>were</w:t>
      </w:r>
      <w:r w:rsidRPr="00D217ED">
        <w:rPr>
          <w:rFonts w:eastAsia="Arial"/>
        </w:rPr>
        <w:t xml:space="preserve"> engaged in the development, delivery and evaluation of care and services via consumer feedback, surveys, consumer and representative meetings, and </w:t>
      </w:r>
      <w:r w:rsidR="00725E59" w:rsidRPr="00D217ED">
        <w:rPr>
          <w:rFonts w:eastAsia="Arial"/>
        </w:rPr>
        <w:t>were</w:t>
      </w:r>
      <w:r w:rsidRPr="00D217ED">
        <w:rPr>
          <w:rFonts w:eastAsia="Arial"/>
        </w:rPr>
        <w:t xml:space="preserve"> regularly involved in choice making for the menu and lifestyle activities. </w:t>
      </w:r>
      <w:r w:rsidRPr="00D217ED">
        <w:t>Consumers and representatives confirmed they were engaged in the development, delivery and evaluation of care and services.</w:t>
      </w:r>
    </w:p>
    <w:p w14:paraId="172994AE" w14:textId="78B577A3" w:rsidR="00BE63A9" w:rsidRPr="00D217ED" w:rsidRDefault="00D31C26" w:rsidP="003C3B5A">
      <w:pPr>
        <w:rPr>
          <w:rFonts w:cs="Arial"/>
        </w:rPr>
      </w:pPr>
      <w:r w:rsidRPr="00D217ED">
        <w:rPr>
          <w:rFonts w:cs="Arial"/>
        </w:rPr>
        <w:lastRenderedPageBreak/>
        <w:t xml:space="preserve">Management advised </w:t>
      </w:r>
      <w:r w:rsidR="00EF42DA">
        <w:rPr>
          <w:rFonts w:cs="Arial"/>
        </w:rPr>
        <w:t>it was</w:t>
      </w:r>
      <w:r w:rsidRPr="00D217ED">
        <w:rPr>
          <w:rFonts w:cs="Arial"/>
        </w:rPr>
        <w:t xml:space="preserve"> involved in a monthly meeting with the organisation’s governing body to discuss information such as complaints, surveys, clinical indicators and other concerns. The </w:t>
      </w:r>
      <w:r w:rsidR="00EF42DA">
        <w:rPr>
          <w:rFonts w:cs="Arial"/>
        </w:rPr>
        <w:t xml:space="preserve">governing </w:t>
      </w:r>
      <w:r w:rsidRPr="00D217ED">
        <w:rPr>
          <w:rFonts w:cs="Arial"/>
        </w:rPr>
        <w:t xml:space="preserve">board utilised COVID-19 information received from the Department of Health </w:t>
      </w:r>
      <w:r w:rsidR="00D45A73" w:rsidRPr="00D217ED">
        <w:rPr>
          <w:rFonts w:cs="Arial"/>
        </w:rPr>
        <w:t>to promote a safe service environment.</w:t>
      </w:r>
    </w:p>
    <w:p w14:paraId="7AE5BDC3" w14:textId="0DC0280E" w:rsidR="00D45A73" w:rsidRPr="00D217ED" w:rsidRDefault="00D45A73" w:rsidP="00D45A73">
      <w:pPr>
        <w:rPr>
          <w:rFonts w:cs="Arial"/>
        </w:rPr>
      </w:pPr>
      <w:bookmarkStart w:id="13" w:name="_Hlk112158596"/>
      <w:r w:rsidRPr="00D217ED">
        <w:rPr>
          <w:rFonts w:cs="Arial"/>
        </w:rPr>
        <w:t>There were organisation</w:t>
      </w:r>
      <w:r w:rsidR="00EF42DA">
        <w:rPr>
          <w:rFonts w:cs="Arial"/>
        </w:rPr>
        <w:t>-</w:t>
      </w:r>
      <w:r w:rsidRPr="00D217ED">
        <w:rPr>
          <w:rFonts w:cs="Arial"/>
        </w:rPr>
        <w:t>wide governance systems which supported effective information management, continuous improvement, financial governance, workforce governance, regulatory compliance and feedback and complaint management.</w:t>
      </w:r>
    </w:p>
    <w:bookmarkEnd w:id="13"/>
    <w:p w14:paraId="2575AB38" w14:textId="0DAF2F5E" w:rsidR="00D45A73" w:rsidRPr="00D217ED" w:rsidRDefault="00D45A73" w:rsidP="00D45A73">
      <w:pPr>
        <w:pStyle w:val="NormalArial"/>
        <w:rPr>
          <w:rFonts w:eastAsia="Fira Sans Light"/>
          <w:szCs w:val="22"/>
        </w:rPr>
      </w:pPr>
      <w:r w:rsidRPr="00D217ED">
        <w:rPr>
          <w:rFonts w:eastAsia="Fira Sans Light"/>
          <w:szCs w:val="22"/>
        </w:rPr>
        <w:t xml:space="preserve">The organisation provided a documented risk management framework, including policies </w:t>
      </w:r>
      <w:r w:rsidR="00EF42DA">
        <w:rPr>
          <w:rFonts w:eastAsia="Fira Sans Light"/>
          <w:szCs w:val="22"/>
        </w:rPr>
        <w:t xml:space="preserve">which </w:t>
      </w:r>
      <w:r w:rsidRPr="00D217ED">
        <w:rPr>
          <w:rFonts w:eastAsia="Fira Sans Light"/>
          <w:szCs w:val="22"/>
        </w:rPr>
        <w:t>describ</w:t>
      </w:r>
      <w:r w:rsidR="00EF42DA">
        <w:rPr>
          <w:rFonts w:eastAsia="Fira Sans Light"/>
          <w:szCs w:val="22"/>
        </w:rPr>
        <w:t>ed</w:t>
      </w:r>
      <w:r w:rsidRPr="00D217ED">
        <w:rPr>
          <w:rFonts w:eastAsia="Fira Sans Light"/>
          <w:szCs w:val="22"/>
        </w:rPr>
        <w:t xml:space="preserve"> how to manage high impact or high prevalence risks, identifying and responding to consumer abuse and neglect, supporting consumers to live the best li</w:t>
      </w:r>
      <w:r w:rsidR="00EF42DA">
        <w:rPr>
          <w:rFonts w:eastAsia="Fira Sans Light"/>
          <w:szCs w:val="22"/>
        </w:rPr>
        <w:t>ves possible</w:t>
      </w:r>
      <w:r w:rsidRPr="00D217ED">
        <w:rPr>
          <w:rFonts w:eastAsia="Fira Sans Light"/>
          <w:szCs w:val="22"/>
        </w:rPr>
        <w:t xml:space="preserve"> and how to manage and prevent incidents. Staff advised they </w:t>
      </w:r>
      <w:r w:rsidR="00EF42DA">
        <w:rPr>
          <w:rFonts w:eastAsia="Fira Sans Light"/>
          <w:szCs w:val="22"/>
        </w:rPr>
        <w:t>received</w:t>
      </w:r>
      <w:r w:rsidRPr="00D217ED">
        <w:rPr>
          <w:rFonts w:eastAsia="Fira Sans Light"/>
          <w:szCs w:val="22"/>
        </w:rPr>
        <w:t xml:space="preserve"> training on incident management reporting and the recognition of abuse and neglect of consumers.</w:t>
      </w:r>
    </w:p>
    <w:p w14:paraId="7A3866EA" w14:textId="0382B36B" w:rsidR="00D45A73" w:rsidRPr="00D217ED" w:rsidRDefault="0020107E" w:rsidP="00D45A73">
      <w:pPr>
        <w:pStyle w:val="NormalArial"/>
        <w:rPr>
          <w:rFonts w:eastAsia="Fira Sans Light"/>
          <w:szCs w:val="22"/>
        </w:rPr>
      </w:pPr>
      <w:r w:rsidRPr="00D217ED">
        <w:t xml:space="preserve">The service demonstrated </w:t>
      </w:r>
      <w:r w:rsidR="00EF42DA">
        <w:t>c</w:t>
      </w:r>
      <w:r w:rsidRPr="00D217ED">
        <w:rPr>
          <w:rFonts w:eastAsia="Arial"/>
        </w:rPr>
        <w:t>linical</w:t>
      </w:r>
      <w:r w:rsidRPr="00D217ED">
        <w:t xml:space="preserve"> care practice </w:t>
      </w:r>
      <w:r w:rsidR="00725E59" w:rsidRPr="00D217ED">
        <w:t>was</w:t>
      </w:r>
      <w:r w:rsidRPr="00D217ED">
        <w:t xml:space="preserve"> governed by organisational policies pertaining to antimicrobial stewardship, restraint minimisation and open disclosure.</w:t>
      </w:r>
      <w:r w:rsidR="001C2269" w:rsidRPr="00D217ED">
        <w:t xml:space="preserve"> Care planning documentation </w:t>
      </w:r>
      <w:r w:rsidR="00EF42DA">
        <w:t>showed</w:t>
      </w:r>
      <w:r w:rsidR="001C2269" w:rsidRPr="00D217ED">
        <w:t xml:space="preserve"> compliance with the service’s antimicrobial stewardship policy.</w:t>
      </w:r>
    </w:p>
    <w:bookmarkEnd w:id="0"/>
    <w:sectPr w:rsidR="00D45A73" w:rsidRPr="00D217E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EBF69" w14:textId="77777777" w:rsidR="00FC09C9" w:rsidRPr="000D4EDE" w:rsidRDefault="00FC09C9" w:rsidP="000D4EDE">
      <w:r>
        <w:separator/>
      </w:r>
    </w:p>
  </w:endnote>
  <w:endnote w:type="continuationSeparator" w:id="0">
    <w:p w14:paraId="79F812B8" w14:textId="77777777" w:rsidR="00FC09C9" w:rsidRPr="000D4EDE" w:rsidRDefault="00FC09C9" w:rsidP="000D4EDE">
      <w:r>
        <w:continuationSeparator/>
      </w:r>
    </w:p>
  </w:endnote>
  <w:endnote w:type="continuationNotice" w:id="1">
    <w:p w14:paraId="567D1DCB" w14:textId="77777777" w:rsidR="00FC09C9" w:rsidRDefault="00FC09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FC09C9" w:rsidRDefault="00FC09C9" w:rsidP="005C410D">
            <w:pPr>
              <w:pStyle w:val="Footer"/>
            </w:pPr>
          </w:p>
          <w:p w14:paraId="60976464" w14:textId="26E18E5B" w:rsidR="00FC09C9" w:rsidRDefault="00FC09C9" w:rsidP="005C410D">
            <w:pPr>
              <w:pStyle w:val="Footer"/>
              <w:rPr>
                <w:rFonts w:cs="Arial"/>
                <w:color w:val="auto"/>
              </w:rPr>
            </w:pPr>
            <w:r w:rsidRPr="00397A63">
              <w:rPr>
                <w:rStyle w:val="FooterBold"/>
                <w:rFonts w:ascii="Arial" w:hAnsi="Arial" w:cs="Arial"/>
              </w:rPr>
              <w:t xml:space="preserve">Name of </w:t>
            </w:r>
            <w:r w:rsidRPr="00397A63">
              <w:rPr>
                <w:rStyle w:val="FooterBold"/>
                <w:rFonts w:ascii="Arial" w:hAnsi="Arial" w:cs="Arial"/>
                <w:color w:val="auto"/>
              </w:rPr>
              <w:t>service:</w:t>
            </w:r>
            <w:r w:rsidRPr="00397A63">
              <w:rPr>
                <w:rFonts w:cs="Arial"/>
                <w:color w:val="auto"/>
              </w:rPr>
              <w:t xml:space="preserve"> </w:t>
            </w:r>
            <w:r>
              <w:rPr>
                <w:rFonts w:eastAsia="Calibri"/>
                <w:color w:val="auto"/>
              </w:rPr>
              <w:t>Burswood Care Annie Bryson McKeown Lodge</w:t>
            </w:r>
          </w:p>
          <w:p w14:paraId="0C88E2CA" w14:textId="7B85D1FE" w:rsidR="00FC09C9" w:rsidRDefault="00FC09C9" w:rsidP="005C410D">
            <w:pPr>
              <w:pStyle w:val="Footer"/>
            </w:pPr>
            <w:r w:rsidRPr="00397A63">
              <w:rPr>
                <w:rFonts w:cs="Arial"/>
                <w:b/>
                <w:color w:val="auto"/>
              </w:rPr>
              <w:t>Commission ID:</w:t>
            </w:r>
            <w:r>
              <w:rPr>
                <w:rFonts w:cs="Arial"/>
                <w:b/>
                <w:color w:val="auto"/>
              </w:rPr>
              <w:t xml:space="preserve"> </w:t>
            </w:r>
            <w:r>
              <w:rPr>
                <w:rFonts w:cs="Arial"/>
                <w:color w:val="auto"/>
              </w:rPr>
              <w:t>7067</w:t>
            </w:r>
            <w:r>
              <w:tab/>
            </w:r>
            <w:r w:rsidRPr="007E1D84">
              <w:t>RPT-ACC-0122 v3.0</w:t>
            </w:r>
          </w:p>
          <w:p w14:paraId="7A711E18" w14:textId="5A78DE23" w:rsidR="00FC09C9" w:rsidRDefault="00FC09C9" w:rsidP="005C410D">
            <w:pPr>
              <w:pStyle w:val="Footer"/>
            </w:pPr>
            <w:r>
              <w:tab/>
            </w:r>
            <w:r w:rsidRPr="00A6698E">
              <w:rPr>
                <w:rStyle w:val="FooterBold"/>
              </w:rPr>
              <w:t>Sensitive</w:t>
            </w:r>
          </w:p>
          <w:p w14:paraId="609C8031" w14:textId="77777777" w:rsidR="00FC09C9" w:rsidRPr="005C410D" w:rsidRDefault="00FC09C9"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BEF01" w14:textId="77777777" w:rsidR="00FC09C9" w:rsidRPr="000D4EDE" w:rsidRDefault="00FC09C9" w:rsidP="000D4EDE">
      <w:r>
        <w:separator/>
      </w:r>
    </w:p>
  </w:footnote>
  <w:footnote w:type="continuationSeparator" w:id="0">
    <w:p w14:paraId="3DC75824" w14:textId="77777777" w:rsidR="00FC09C9" w:rsidRPr="000D4EDE" w:rsidRDefault="00FC09C9" w:rsidP="000D4EDE">
      <w:r>
        <w:continuationSeparator/>
      </w:r>
    </w:p>
  </w:footnote>
  <w:footnote w:type="continuationNotice" w:id="1">
    <w:p w14:paraId="7CE51701" w14:textId="77777777" w:rsidR="00FC09C9" w:rsidRDefault="00FC09C9">
      <w:pPr>
        <w:spacing w:after="0"/>
      </w:pPr>
    </w:p>
  </w:footnote>
  <w:footnote w:id="2">
    <w:p w14:paraId="5C4BB5FC" w14:textId="6B1D9A5D" w:rsidR="00FC09C9" w:rsidRDefault="00FC09C9">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FC09C9" w:rsidRPr="00FA049A" w:rsidRDefault="00FC09C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FC09C9" w:rsidRDefault="00FC09C9"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C09C9" w:rsidRDefault="00FC09C9"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3D041A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FC7744"/>
    <w:multiLevelType w:val="hybridMultilevel"/>
    <w:tmpl w:val="5BB48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F43BDF"/>
    <w:multiLevelType w:val="hybridMultilevel"/>
    <w:tmpl w:val="1054E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714B98"/>
    <w:multiLevelType w:val="hybridMultilevel"/>
    <w:tmpl w:val="977A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731C3C"/>
    <w:multiLevelType w:val="hybridMultilevel"/>
    <w:tmpl w:val="A4D054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1E4477"/>
    <w:multiLevelType w:val="hybridMultilevel"/>
    <w:tmpl w:val="BDF61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D76231"/>
    <w:multiLevelType w:val="hybridMultilevel"/>
    <w:tmpl w:val="B4A23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9A7D48"/>
    <w:multiLevelType w:val="hybridMultilevel"/>
    <w:tmpl w:val="2DE28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E2155F"/>
    <w:multiLevelType w:val="hybridMultilevel"/>
    <w:tmpl w:val="3C5AA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D57DDD"/>
    <w:multiLevelType w:val="hybridMultilevel"/>
    <w:tmpl w:val="98F43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4"/>
  </w:num>
  <w:num w:numId="4">
    <w:abstractNumId w:val="1"/>
  </w:num>
  <w:num w:numId="5">
    <w:abstractNumId w:val="0"/>
  </w:num>
  <w:num w:numId="6">
    <w:abstractNumId w:val="26"/>
  </w:num>
  <w:num w:numId="7">
    <w:abstractNumId w:val="36"/>
  </w:num>
  <w:num w:numId="8">
    <w:abstractNumId w:val="21"/>
  </w:num>
  <w:num w:numId="9">
    <w:abstractNumId w:val="9"/>
  </w:num>
  <w:num w:numId="10">
    <w:abstractNumId w:val="32"/>
  </w:num>
  <w:num w:numId="11">
    <w:abstractNumId w:val="20"/>
  </w:num>
  <w:num w:numId="12">
    <w:abstractNumId w:val="28"/>
  </w:num>
  <w:num w:numId="13">
    <w:abstractNumId w:val="2"/>
  </w:num>
  <w:num w:numId="14">
    <w:abstractNumId w:val="18"/>
  </w:num>
  <w:num w:numId="15">
    <w:abstractNumId w:val="3"/>
  </w:num>
  <w:num w:numId="16">
    <w:abstractNumId w:val="30"/>
  </w:num>
  <w:num w:numId="17">
    <w:abstractNumId w:val="7"/>
  </w:num>
  <w:num w:numId="18">
    <w:abstractNumId w:val="17"/>
  </w:num>
  <w:num w:numId="19">
    <w:abstractNumId w:val="5"/>
  </w:num>
  <w:num w:numId="20">
    <w:abstractNumId w:val="27"/>
  </w:num>
  <w:num w:numId="21">
    <w:abstractNumId w:val="37"/>
  </w:num>
  <w:num w:numId="22">
    <w:abstractNumId w:val="35"/>
  </w:num>
  <w:num w:numId="23">
    <w:abstractNumId w:val="15"/>
  </w:num>
  <w:num w:numId="24">
    <w:abstractNumId w:val="22"/>
  </w:num>
  <w:num w:numId="25">
    <w:abstractNumId w:val="12"/>
  </w:num>
  <w:num w:numId="26">
    <w:abstractNumId w:val="25"/>
  </w:num>
  <w:num w:numId="27">
    <w:abstractNumId w:val="33"/>
  </w:num>
  <w:num w:numId="28">
    <w:abstractNumId w:val="36"/>
  </w:num>
  <w:num w:numId="29">
    <w:abstractNumId w:val="36"/>
  </w:num>
  <w:num w:numId="30">
    <w:abstractNumId w:val="36"/>
  </w:num>
  <w:num w:numId="31">
    <w:abstractNumId w:val="36"/>
  </w:num>
  <w:num w:numId="32">
    <w:abstractNumId w:val="36"/>
  </w:num>
  <w:num w:numId="33">
    <w:abstractNumId w:val="34"/>
  </w:num>
  <w:num w:numId="34">
    <w:abstractNumId w:val="14"/>
  </w:num>
  <w:num w:numId="35">
    <w:abstractNumId w:val="31"/>
  </w:num>
  <w:num w:numId="36">
    <w:abstractNumId w:val="38"/>
  </w:num>
  <w:num w:numId="37">
    <w:abstractNumId w:val="11"/>
  </w:num>
  <w:num w:numId="38">
    <w:abstractNumId w:val="8"/>
  </w:num>
  <w:num w:numId="39">
    <w:abstractNumId w:val="10"/>
  </w:num>
  <w:num w:numId="40">
    <w:abstractNumId w:val="4"/>
  </w:num>
  <w:num w:numId="41">
    <w:abstractNumId w:val="23"/>
  </w:num>
  <w:num w:numId="42">
    <w:abstractNumId w:val="13"/>
  </w:num>
  <w:num w:numId="43">
    <w:abstractNumId w:val="29"/>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024C"/>
    <w:rsid w:val="000234A2"/>
    <w:rsid w:val="00027955"/>
    <w:rsid w:val="00031B91"/>
    <w:rsid w:val="00034A19"/>
    <w:rsid w:val="00034A80"/>
    <w:rsid w:val="00036646"/>
    <w:rsid w:val="00036F9E"/>
    <w:rsid w:val="000376A1"/>
    <w:rsid w:val="00037B1A"/>
    <w:rsid w:val="000413B3"/>
    <w:rsid w:val="00041680"/>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63D"/>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0F96"/>
    <w:rsid w:val="000E1AD5"/>
    <w:rsid w:val="000E2460"/>
    <w:rsid w:val="000E43AC"/>
    <w:rsid w:val="000F48CA"/>
    <w:rsid w:val="000F4D89"/>
    <w:rsid w:val="000F77E8"/>
    <w:rsid w:val="000F78FA"/>
    <w:rsid w:val="00101F4F"/>
    <w:rsid w:val="0010220B"/>
    <w:rsid w:val="00105871"/>
    <w:rsid w:val="0010721A"/>
    <w:rsid w:val="00110E83"/>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87E"/>
    <w:rsid w:val="001817EA"/>
    <w:rsid w:val="001820B1"/>
    <w:rsid w:val="0018235E"/>
    <w:rsid w:val="00183284"/>
    <w:rsid w:val="00183B64"/>
    <w:rsid w:val="0018454E"/>
    <w:rsid w:val="00191BF5"/>
    <w:rsid w:val="00192C9D"/>
    <w:rsid w:val="001948CE"/>
    <w:rsid w:val="0019532D"/>
    <w:rsid w:val="001A0C8C"/>
    <w:rsid w:val="001A2FC3"/>
    <w:rsid w:val="001A614F"/>
    <w:rsid w:val="001A634C"/>
    <w:rsid w:val="001A664F"/>
    <w:rsid w:val="001B2DB7"/>
    <w:rsid w:val="001C0243"/>
    <w:rsid w:val="001C1E92"/>
    <w:rsid w:val="001C2269"/>
    <w:rsid w:val="001C747A"/>
    <w:rsid w:val="001D0C02"/>
    <w:rsid w:val="001D139D"/>
    <w:rsid w:val="001D220F"/>
    <w:rsid w:val="001D4C25"/>
    <w:rsid w:val="001D6AC1"/>
    <w:rsid w:val="001D71E9"/>
    <w:rsid w:val="001D79BB"/>
    <w:rsid w:val="001E0F51"/>
    <w:rsid w:val="001E55BF"/>
    <w:rsid w:val="001E62D8"/>
    <w:rsid w:val="001F09D4"/>
    <w:rsid w:val="001F3E0B"/>
    <w:rsid w:val="001F6E1A"/>
    <w:rsid w:val="001F780A"/>
    <w:rsid w:val="001F7917"/>
    <w:rsid w:val="00200613"/>
    <w:rsid w:val="0020107E"/>
    <w:rsid w:val="00201959"/>
    <w:rsid w:val="00205A6B"/>
    <w:rsid w:val="00206B6B"/>
    <w:rsid w:val="00206E84"/>
    <w:rsid w:val="002110D3"/>
    <w:rsid w:val="00212264"/>
    <w:rsid w:val="0021781E"/>
    <w:rsid w:val="00220550"/>
    <w:rsid w:val="00221347"/>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6F3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6FF0"/>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2853"/>
    <w:rsid w:val="002F3B62"/>
    <w:rsid w:val="002F77C1"/>
    <w:rsid w:val="00300655"/>
    <w:rsid w:val="00302CF6"/>
    <w:rsid w:val="00303D18"/>
    <w:rsid w:val="00303D76"/>
    <w:rsid w:val="0030717A"/>
    <w:rsid w:val="00307ADD"/>
    <w:rsid w:val="00312A66"/>
    <w:rsid w:val="003130CA"/>
    <w:rsid w:val="003159AD"/>
    <w:rsid w:val="00320353"/>
    <w:rsid w:val="00321142"/>
    <w:rsid w:val="003234D5"/>
    <w:rsid w:val="00330034"/>
    <w:rsid w:val="00331912"/>
    <w:rsid w:val="0033391F"/>
    <w:rsid w:val="003341B7"/>
    <w:rsid w:val="00334F72"/>
    <w:rsid w:val="00340283"/>
    <w:rsid w:val="00340E7C"/>
    <w:rsid w:val="00341026"/>
    <w:rsid w:val="00341858"/>
    <w:rsid w:val="00345EAF"/>
    <w:rsid w:val="0034623B"/>
    <w:rsid w:val="0034740C"/>
    <w:rsid w:val="003474C3"/>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5511"/>
    <w:rsid w:val="00397A63"/>
    <w:rsid w:val="003A2733"/>
    <w:rsid w:val="003A3021"/>
    <w:rsid w:val="003A41B6"/>
    <w:rsid w:val="003A5A1C"/>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D7494"/>
    <w:rsid w:val="003E6BF6"/>
    <w:rsid w:val="003F03D7"/>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19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1229"/>
    <w:rsid w:val="004D2D7D"/>
    <w:rsid w:val="004D3081"/>
    <w:rsid w:val="004D440C"/>
    <w:rsid w:val="004D4A61"/>
    <w:rsid w:val="004D7CEE"/>
    <w:rsid w:val="004E2269"/>
    <w:rsid w:val="004E3BA5"/>
    <w:rsid w:val="004F1EBB"/>
    <w:rsid w:val="004F3339"/>
    <w:rsid w:val="004F4FF7"/>
    <w:rsid w:val="004F5B0B"/>
    <w:rsid w:val="004F6379"/>
    <w:rsid w:val="004F6C06"/>
    <w:rsid w:val="004F72A2"/>
    <w:rsid w:val="00500AF8"/>
    <w:rsid w:val="00500FC7"/>
    <w:rsid w:val="005021D2"/>
    <w:rsid w:val="005026D4"/>
    <w:rsid w:val="00503A51"/>
    <w:rsid w:val="0050563D"/>
    <w:rsid w:val="00507372"/>
    <w:rsid w:val="005110D3"/>
    <w:rsid w:val="00511D65"/>
    <w:rsid w:val="00512309"/>
    <w:rsid w:val="00514BDA"/>
    <w:rsid w:val="00520640"/>
    <w:rsid w:val="00523B21"/>
    <w:rsid w:val="00523C5E"/>
    <w:rsid w:val="00524729"/>
    <w:rsid w:val="00524FFC"/>
    <w:rsid w:val="00526966"/>
    <w:rsid w:val="005309B0"/>
    <w:rsid w:val="00531C62"/>
    <w:rsid w:val="005323C4"/>
    <w:rsid w:val="00532C52"/>
    <w:rsid w:val="005352AA"/>
    <w:rsid w:val="00536D93"/>
    <w:rsid w:val="005407D2"/>
    <w:rsid w:val="00540E28"/>
    <w:rsid w:val="00542522"/>
    <w:rsid w:val="0054526E"/>
    <w:rsid w:val="005476B5"/>
    <w:rsid w:val="00550040"/>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6DE6"/>
    <w:rsid w:val="005C7878"/>
    <w:rsid w:val="005D0657"/>
    <w:rsid w:val="005D39ED"/>
    <w:rsid w:val="005D5FAE"/>
    <w:rsid w:val="005D7C07"/>
    <w:rsid w:val="005E17E2"/>
    <w:rsid w:val="005E1856"/>
    <w:rsid w:val="005E2330"/>
    <w:rsid w:val="005F23EC"/>
    <w:rsid w:val="005F29B7"/>
    <w:rsid w:val="005F5AC8"/>
    <w:rsid w:val="005F773B"/>
    <w:rsid w:val="00600009"/>
    <w:rsid w:val="00600832"/>
    <w:rsid w:val="00606EB5"/>
    <w:rsid w:val="00607FFD"/>
    <w:rsid w:val="00613CB3"/>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319"/>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0A49"/>
    <w:rsid w:val="006A1921"/>
    <w:rsid w:val="006A1945"/>
    <w:rsid w:val="006A2303"/>
    <w:rsid w:val="006A69FA"/>
    <w:rsid w:val="006B0C87"/>
    <w:rsid w:val="006B20C7"/>
    <w:rsid w:val="006C07EB"/>
    <w:rsid w:val="006C2E34"/>
    <w:rsid w:val="006D2B51"/>
    <w:rsid w:val="006D5F30"/>
    <w:rsid w:val="006E1882"/>
    <w:rsid w:val="006E232F"/>
    <w:rsid w:val="006E2B7B"/>
    <w:rsid w:val="006E4099"/>
    <w:rsid w:val="006F145A"/>
    <w:rsid w:val="006F1469"/>
    <w:rsid w:val="006F15BD"/>
    <w:rsid w:val="006F27CB"/>
    <w:rsid w:val="006F2B7D"/>
    <w:rsid w:val="006F359B"/>
    <w:rsid w:val="006F5865"/>
    <w:rsid w:val="00701EC6"/>
    <w:rsid w:val="00704584"/>
    <w:rsid w:val="00706179"/>
    <w:rsid w:val="00707868"/>
    <w:rsid w:val="007105A7"/>
    <w:rsid w:val="00710816"/>
    <w:rsid w:val="007117D4"/>
    <w:rsid w:val="007139BF"/>
    <w:rsid w:val="00714F78"/>
    <w:rsid w:val="007170F7"/>
    <w:rsid w:val="007176A4"/>
    <w:rsid w:val="00720576"/>
    <w:rsid w:val="007209A1"/>
    <w:rsid w:val="00721962"/>
    <w:rsid w:val="00724ED8"/>
    <w:rsid w:val="007253B8"/>
    <w:rsid w:val="00725E59"/>
    <w:rsid w:val="00726AE1"/>
    <w:rsid w:val="0073093B"/>
    <w:rsid w:val="0073128F"/>
    <w:rsid w:val="007339E9"/>
    <w:rsid w:val="00736E7D"/>
    <w:rsid w:val="00740387"/>
    <w:rsid w:val="00742FCF"/>
    <w:rsid w:val="00743E7C"/>
    <w:rsid w:val="0074411A"/>
    <w:rsid w:val="00744F90"/>
    <w:rsid w:val="007509A6"/>
    <w:rsid w:val="00753E75"/>
    <w:rsid w:val="00753F83"/>
    <w:rsid w:val="007541B0"/>
    <w:rsid w:val="0075469B"/>
    <w:rsid w:val="007546F3"/>
    <w:rsid w:val="00755163"/>
    <w:rsid w:val="00756AAB"/>
    <w:rsid w:val="00757F63"/>
    <w:rsid w:val="00762CC8"/>
    <w:rsid w:val="007645AE"/>
    <w:rsid w:val="00764992"/>
    <w:rsid w:val="0076760D"/>
    <w:rsid w:val="007706FB"/>
    <w:rsid w:val="00770829"/>
    <w:rsid w:val="00770A31"/>
    <w:rsid w:val="00771C73"/>
    <w:rsid w:val="0077242A"/>
    <w:rsid w:val="0077396A"/>
    <w:rsid w:val="007758A5"/>
    <w:rsid w:val="00775AA0"/>
    <w:rsid w:val="007770FA"/>
    <w:rsid w:val="00777E88"/>
    <w:rsid w:val="007863AA"/>
    <w:rsid w:val="00791738"/>
    <w:rsid w:val="00791780"/>
    <w:rsid w:val="00793424"/>
    <w:rsid w:val="00796671"/>
    <w:rsid w:val="00797CE0"/>
    <w:rsid w:val="007A0EB7"/>
    <w:rsid w:val="007A224B"/>
    <w:rsid w:val="007A4F6E"/>
    <w:rsid w:val="007B07BD"/>
    <w:rsid w:val="007B2D5A"/>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E76B6"/>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49B"/>
    <w:rsid w:val="00846D34"/>
    <w:rsid w:val="00847D8A"/>
    <w:rsid w:val="00851463"/>
    <w:rsid w:val="00852F20"/>
    <w:rsid w:val="0085380C"/>
    <w:rsid w:val="00855B3C"/>
    <w:rsid w:val="00855E96"/>
    <w:rsid w:val="0086129F"/>
    <w:rsid w:val="008637EC"/>
    <w:rsid w:val="00863A77"/>
    <w:rsid w:val="0087078F"/>
    <w:rsid w:val="00870BC6"/>
    <w:rsid w:val="00874964"/>
    <w:rsid w:val="008759FF"/>
    <w:rsid w:val="00876F52"/>
    <w:rsid w:val="008778C8"/>
    <w:rsid w:val="0088036D"/>
    <w:rsid w:val="00881155"/>
    <w:rsid w:val="00882892"/>
    <w:rsid w:val="00883241"/>
    <w:rsid w:val="00885A14"/>
    <w:rsid w:val="0088689B"/>
    <w:rsid w:val="00886B8E"/>
    <w:rsid w:val="00886DC2"/>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5FCE"/>
    <w:rsid w:val="008D6437"/>
    <w:rsid w:val="008D6EDF"/>
    <w:rsid w:val="008E3D54"/>
    <w:rsid w:val="008E3EF5"/>
    <w:rsid w:val="008F218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380C"/>
    <w:rsid w:val="00934732"/>
    <w:rsid w:val="00934C3F"/>
    <w:rsid w:val="009401B8"/>
    <w:rsid w:val="009402C4"/>
    <w:rsid w:val="009417AE"/>
    <w:rsid w:val="00943450"/>
    <w:rsid w:val="00945B3F"/>
    <w:rsid w:val="00947406"/>
    <w:rsid w:val="00947BBF"/>
    <w:rsid w:val="0095024B"/>
    <w:rsid w:val="00950DCB"/>
    <w:rsid w:val="00952645"/>
    <w:rsid w:val="00952D4C"/>
    <w:rsid w:val="00953B35"/>
    <w:rsid w:val="00954ABF"/>
    <w:rsid w:val="00954EA7"/>
    <w:rsid w:val="00955049"/>
    <w:rsid w:val="009559E2"/>
    <w:rsid w:val="00957B7C"/>
    <w:rsid w:val="00957CF8"/>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3CE1"/>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6FA1"/>
    <w:rsid w:val="009C7B01"/>
    <w:rsid w:val="009D0EC3"/>
    <w:rsid w:val="009D20AA"/>
    <w:rsid w:val="009D2DDD"/>
    <w:rsid w:val="009D4EBD"/>
    <w:rsid w:val="009D5BF0"/>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0134"/>
    <w:rsid w:val="00A4106F"/>
    <w:rsid w:val="00A45464"/>
    <w:rsid w:val="00A45AD0"/>
    <w:rsid w:val="00A47633"/>
    <w:rsid w:val="00A53690"/>
    <w:rsid w:val="00A549E4"/>
    <w:rsid w:val="00A54A38"/>
    <w:rsid w:val="00A5686F"/>
    <w:rsid w:val="00A62D31"/>
    <w:rsid w:val="00A63380"/>
    <w:rsid w:val="00A65039"/>
    <w:rsid w:val="00A6688B"/>
    <w:rsid w:val="00A6698E"/>
    <w:rsid w:val="00A67CAC"/>
    <w:rsid w:val="00A72BE4"/>
    <w:rsid w:val="00A7568F"/>
    <w:rsid w:val="00A82B24"/>
    <w:rsid w:val="00A865C7"/>
    <w:rsid w:val="00A95018"/>
    <w:rsid w:val="00A97E3B"/>
    <w:rsid w:val="00AA20A1"/>
    <w:rsid w:val="00AA41F2"/>
    <w:rsid w:val="00AB039E"/>
    <w:rsid w:val="00AB4206"/>
    <w:rsid w:val="00AC137F"/>
    <w:rsid w:val="00AC3817"/>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7D"/>
    <w:rsid w:val="00B472E1"/>
    <w:rsid w:val="00B52821"/>
    <w:rsid w:val="00B54500"/>
    <w:rsid w:val="00B57BDB"/>
    <w:rsid w:val="00B60765"/>
    <w:rsid w:val="00B61D9C"/>
    <w:rsid w:val="00B61FDC"/>
    <w:rsid w:val="00B6356D"/>
    <w:rsid w:val="00B679BF"/>
    <w:rsid w:val="00B71170"/>
    <w:rsid w:val="00B72237"/>
    <w:rsid w:val="00B72741"/>
    <w:rsid w:val="00B7635B"/>
    <w:rsid w:val="00B802F4"/>
    <w:rsid w:val="00B80BCE"/>
    <w:rsid w:val="00B81524"/>
    <w:rsid w:val="00B81740"/>
    <w:rsid w:val="00B81A1B"/>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17CA"/>
    <w:rsid w:val="00BC21C2"/>
    <w:rsid w:val="00BC7B57"/>
    <w:rsid w:val="00BD0455"/>
    <w:rsid w:val="00BD12A1"/>
    <w:rsid w:val="00BD46AA"/>
    <w:rsid w:val="00BD74E3"/>
    <w:rsid w:val="00BD76CE"/>
    <w:rsid w:val="00BD7B83"/>
    <w:rsid w:val="00BE63A9"/>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17B5B"/>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4DBB"/>
    <w:rsid w:val="00C503A0"/>
    <w:rsid w:val="00C5191E"/>
    <w:rsid w:val="00C52DBB"/>
    <w:rsid w:val="00C55C8E"/>
    <w:rsid w:val="00C61CF6"/>
    <w:rsid w:val="00C62644"/>
    <w:rsid w:val="00C62BF5"/>
    <w:rsid w:val="00C636DA"/>
    <w:rsid w:val="00C658A2"/>
    <w:rsid w:val="00C663B9"/>
    <w:rsid w:val="00C6797C"/>
    <w:rsid w:val="00C67E22"/>
    <w:rsid w:val="00C72271"/>
    <w:rsid w:val="00C7624C"/>
    <w:rsid w:val="00C76B27"/>
    <w:rsid w:val="00C81356"/>
    <w:rsid w:val="00C82EAC"/>
    <w:rsid w:val="00C866DA"/>
    <w:rsid w:val="00C87DA0"/>
    <w:rsid w:val="00C9354C"/>
    <w:rsid w:val="00CA2A4A"/>
    <w:rsid w:val="00CA4B16"/>
    <w:rsid w:val="00CA5CB5"/>
    <w:rsid w:val="00CA5CE7"/>
    <w:rsid w:val="00CA6EC4"/>
    <w:rsid w:val="00CA6FF9"/>
    <w:rsid w:val="00CB2643"/>
    <w:rsid w:val="00CB2962"/>
    <w:rsid w:val="00CB4238"/>
    <w:rsid w:val="00CB5938"/>
    <w:rsid w:val="00CC1A64"/>
    <w:rsid w:val="00CC333D"/>
    <w:rsid w:val="00CC34EB"/>
    <w:rsid w:val="00CC66EA"/>
    <w:rsid w:val="00CC7B36"/>
    <w:rsid w:val="00CD3C17"/>
    <w:rsid w:val="00CE10E3"/>
    <w:rsid w:val="00CE1F9C"/>
    <w:rsid w:val="00CE2A62"/>
    <w:rsid w:val="00CE2E48"/>
    <w:rsid w:val="00CE579C"/>
    <w:rsid w:val="00CF089D"/>
    <w:rsid w:val="00CF10E5"/>
    <w:rsid w:val="00CF2B30"/>
    <w:rsid w:val="00CF3F00"/>
    <w:rsid w:val="00CF4C11"/>
    <w:rsid w:val="00CF6672"/>
    <w:rsid w:val="00D0194C"/>
    <w:rsid w:val="00D021F7"/>
    <w:rsid w:val="00D033D1"/>
    <w:rsid w:val="00D06826"/>
    <w:rsid w:val="00D069C7"/>
    <w:rsid w:val="00D078A2"/>
    <w:rsid w:val="00D1271E"/>
    <w:rsid w:val="00D13D76"/>
    <w:rsid w:val="00D21123"/>
    <w:rsid w:val="00D217ED"/>
    <w:rsid w:val="00D25448"/>
    <w:rsid w:val="00D26BB7"/>
    <w:rsid w:val="00D27454"/>
    <w:rsid w:val="00D31C26"/>
    <w:rsid w:val="00D336B5"/>
    <w:rsid w:val="00D34074"/>
    <w:rsid w:val="00D367EB"/>
    <w:rsid w:val="00D4244E"/>
    <w:rsid w:val="00D42907"/>
    <w:rsid w:val="00D45954"/>
    <w:rsid w:val="00D45A73"/>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33AD"/>
    <w:rsid w:val="00D75277"/>
    <w:rsid w:val="00D81D34"/>
    <w:rsid w:val="00D86987"/>
    <w:rsid w:val="00D948F2"/>
    <w:rsid w:val="00D9697A"/>
    <w:rsid w:val="00DA4C48"/>
    <w:rsid w:val="00DA727D"/>
    <w:rsid w:val="00DA746C"/>
    <w:rsid w:val="00DB14A7"/>
    <w:rsid w:val="00DB18AD"/>
    <w:rsid w:val="00DB37AA"/>
    <w:rsid w:val="00DB53A7"/>
    <w:rsid w:val="00DB53A9"/>
    <w:rsid w:val="00DC21CE"/>
    <w:rsid w:val="00DC26FF"/>
    <w:rsid w:val="00DC4DB2"/>
    <w:rsid w:val="00DC7F56"/>
    <w:rsid w:val="00DD170F"/>
    <w:rsid w:val="00DD5E42"/>
    <w:rsid w:val="00DE0A8A"/>
    <w:rsid w:val="00DE0E86"/>
    <w:rsid w:val="00DE4922"/>
    <w:rsid w:val="00DE65F2"/>
    <w:rsid w:val="00DF1240"/>
    <w:rsid w:val="00DF4F1E"/>
    <w:rsid w:val="00DF6E54"/>
    <w:rsid w:val="00E006F8"/>
    <w:rsid w:val="00E017BA"/>
    <w:rsid w:val="00E01D7A"/>
    <w:rsid w:val="00E03C17"/>
    <w:rsid w:val="00E04228"/>
    <w:rsid w:val="00E04457"/>
    <w:rsid w:val="00E04BBC"/>
    <w:rsid w:val="00E05269"/>
    <w:rsid w:val="00E10450"/>
    <w:rsid w:val="00E1183B"/>
    <w:rsid w:val="00E11A7A"/>
    <w:rsid w:val="00E139F8"/>
    <w:rsid w:val="00E1478E"/>
    <w:rsid w:val="00E159D7"/>
    <w:rsid w:val="00E206F2"/>
    <w:rsid w:val="00E21465"/>
    <w:rsid w:val="00E21653"/>
    <w:rsid w:val="00E22008"/>
    <w:rsid w:val="00E2414E"/>
    <w:rsid w:val="00E2448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5BC5"/>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56C8"/>
    <w:rsid w:val="00ED02AC"/>
    <w:rsid w:val="00ED3E79"/>
    <w:rsid w:val="00ED4760"/>
    <w:rsid w:val="00ED5075"/>
    <w:rsid w:val="00ED5B32"/>
    <w:rsid w:val="00ED69B4"/>
    <w:rsid w:val="00ED760C"/>
    <w:rsid w:val="00ED7A32"/>
    <w:rsid w:val="00EE0126"/>
    <w:rsid w:val="00EE06CC"/>
    <w:rsid w:val="00EE0C27"/>
    <w:rsid w:val="00EE107B"/>
    <w:rsid w:val="00EE70A5"/>
    <w:rsid w:val="00EF1D10"/>
    <w:rsid w:val="00EF2A15"/>
    <w:rsid w:val="00EF32DD"/>
    <w:rsid w:val="00EF42DA"/>
    <w:rsid w:val="00EF4997"/>
    <w:rsid w:val="00EF542E"/>
    <w:rsid w:val="00EF5BFD"/>
    <w:rsid w:val="00EF6E3E"/>
    <w:rsid w:val="00F01C6F"/>
    <w:rsid w:val="00F06EE2"/>
    <w:rsid w:val="00F074DC"/>
    <w:rsid w:val="00F07F49"/>
    <w:rsid w:val="00F1211E"/>
    <w:rsid w:val="00F125E8"/>
    <w:rsid w:val="00F12CBD"/>
    <w:rsid w:val="00F13B2A"/>
    <w:rsid w:val="00F1519A"/>
    <w:rsid w:val="00F15A59"/>
    <w:rsid w:val="00F17FA8"/>
    <w:rsid w:val="00F2267D"/>
    <w:rsid w:val="00F238CF"/>
    <w:rsid w:val="00F24BE3"/>
    <w:rsid w:val="00F24F8F"/>
    <w:rsid w:val="00F251CE"/>
    <w:rsid w:val="00F267C9"/>
    <w:rsid w:val="00F26A45"/>
    <w:rsid w:val="00F307E0"/>
    <w:rsid w:val="00F3297D"/>
    <w:rsid w:val="00F33CE8"/>
    <w:rsid w:val="00F34D63"/>
    <w:rsid w:val="00F37B4C"/>
    <w:rsid w:val="00F408A9"/>
    <w:rsid w:val="00F50CC5"/>
    <w:rsid w:val="00F515F4"/>
    <w:rsid w:val="00F57F7A"/>
    <w:rsid w:val="00F60755"/>
    <w:rsid w:val="00F609F6"/>
    <w:rsid w:val="00F60B9D"/>
    <w:rsid w:val="00F62D33"/>
    <w:rsid w:val="00F6570B"/>
    <w:rsid w:val="00F67615"/>
    <w:rsid w:val="00F70923"/>
    <w:rsid w:val="00F76BC4"/>
    <w:rsid w:val="00F76C98"/>
    <w:rsid w:val="00F804CD"/>
    <w:rsid w:val="00F80750"/>
    <w:rsid w:val="00F82570"/>
    <w:rsid w:val="00F844F8"/>
    <w:rsid w:val="00F85F59"/>
    <w:rsid w:val="00F8641E"/>
    <w:rsid w:val="00F86717"/>
    <w:rsid w:val="00F86DD4"/>
    <w:rsid w:val="00F90199"/>
    <w:rsid w:val="00F90823"/>
    <w:rsid w:val="00F91036"/>
    <w:rsid w:val="00F94463"/>
    <w:rsid w:val="00F95344"/>
    <w:rsid w:val="00FA049A"/>
    <w:rsid w:val="00FA3CEC"/>
    <w:rsid w:val="00FA796A"/>
    <w:rsid w:val="00FB17D7"/>
    <w:rsid w:val="00FB318F"/>
    <w:rsid w:val="00FB49D5"/>
    <w:rsid w:val="00FB4CF2"/>
    <w:rsid w:val="00FB4EC1"/>
    <w:rsid w:val="00FC09C9"/>
    <w:rsid w:val="00FC14A7"/>
    <w:rsid w:val="00FC3FDD"/>
    <w:rsid w:val="00FC4845"/>
    <w:rsid w:val="00FC6B03"/>
    <w:rsid w:val="00FD06D5"/>
    <w:rsid w:val="00FD6C41"/>
    <w:rsid w:val="00FE1485"/>
    <w:rsid w:val="00FE2287"/>
    <w:rsid w:val="00FE2B66"/>
    <w:rsid w:val="00FE3C19"/>
    <w:rsid w:val="00FE419E"/>
    <w:rsid w:val="00FE755D"/>
    <w:rsid w:val="00FE768B"/>
    <w:rsid w:val="00FF2484"/>
    <w:rsid w:val="00FF68E7"/>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0376A1"/>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NormalArial">
    <w:name w:val="Normal Arial"/>
    <w:basedOn w:val="Normal"/>
    <w:link w:val="NormalArialChar"/>
    <w:qFormat/>
    <w:rsid w:val="00D45A73"/>
    <w:rPr>
      <w:rFonts w:cs="Arial"/>
    </w:rPr>
  </w:style>
  <w:style w:type="character" w:customStyle="1" w:styleId="NormalArialChar">
    <w:name w:val="Normal Arial Char"/>
    <w:basedOn w:val="DefaultParagraphFont"/>
    <w:link w:val="NormalArial"/>
    <w:rsid w:val="00D45A73"/>
    <w:rPr>
      <w:rFonts w:ascii="Arial" w:hAnsi="Arial" w:cs="Arial"/>
    </w:rPr>
  </w:style>
  <w:style w:type="paragraph" w:customStyle="1" w:styleId="Default">
    <w:name w:val="Default"/>
    <w:rsid w:val="00FB17D7"/>
    <w:pPr>
      <w:autoSpaceDE w:val="0"/>
      <w:autoSpaceDN w:val="0"/>
      <w:adjustRightInd w:val="0"/>
      <w:spacing w:after="0"/>
    </w:pPr>
    <w:rPr>
      <w:rFonts w:ascii="Calibri" w:hAnsi="Calibri" w:cs="Calibri"/>
      <w:color w:val="000000"/>
    </w:rPr>
  </w:style>
  <w:style w:type="character" w:customStyle="1" w:styleId="eop">
    <w:name w:val="eop"/>
    <w:basedOn w:val="DefaultParagraphFont"/>
    <w:rsid w:val="00771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Burswood Care Annie Bryson McKeown Lodge</Home>
    <Signed xmlns="a8338b6e-77a6-4851-82b6-98166143ffdd" xsi:nil="true"/>
    <Uploaded xmlns="a8338b6e-77a6-4851-82b6-98166143ffdd">true</Uploaded>
    <Management_x0020_Company xmlns="a8338b6e-77a6-4851-82b6-98166143ffdd" xsi:nil="true"/>
    <Doc_x0020_Date xmlns="a8338b6e-77a6-4851-82b6-98166143ffdd">2022-10-10T08:07:29+00:00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C:\Users\JHoward\Downloads\Performance_Report_7067_22-08-2022.docx</Location>
    <Doc_x0020_Type xmlns="a8338b6e-77a6-4851-82b6-98166143ffdd">Publication</Doc_x0020_Type>
    <Home_x0020_ID xmlns="a8338b6e-77a6-4851-82b6-98166143ffdd">05A5C42D-7CF4-DC11-AD41-005056922186</Home_x0020_ID>
    <State xmlns="a8338b6e-77a6-4851-82b6-98166143ffdd" xsi:nil="true"/>
    <Doc_x0020_Sent_Received_x0020_Date xmlns="a8338b6e-77a6-4851-82b6-98166143ffdd">2022-10-10T00:00:00+00:00</Doc_x0020_Sent_Received_x0020_Date>
    <Activity_x0020_ID xmlns="a8338b6e-77a6-4851-82b6-98166143ffdd">014DCC1C-42AC-E911-A0D9-005056922186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a8338b6e-77a6-4851-82b6-98166143ffdd"/>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D621C0E0-0D4D-4CCE-BE4B-F129D89BB6E7}">
  <ds:schemaRefs>
    <ds:schemaRef ds:uri="http://schemas.openxmlformats.org/officeDocument/2006/bibliography"/>
  </ds:schemaRefs>
</ds:datastoreItem>
</file>

<file path=customXml/itemProps3.xml><?xml version="1.0" encoding="utf-8"?>
<ds:datastoreItem xmlns:ds="http://schemas.openxmlformats.org/officeDocument/2006/customXml" ds:itemID="{39DC15AD-68FE-4517-9A70-51CED198E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18</Pages>
  <Words>4386</Words>
  <Characters>25003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2022-10-17T00:50:00Z</dcterms:created>
  <dcterms:modified xsi:type="dcterms:W3CDTF">2022-10-17T00:50:00Z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