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3A0D7" w14:textId="39D7F729" w:rsidR="00E352B5" w:rsidRDefault="00E352B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F3BFB12" wp14:editId="3E3607D9">
                <wp:simplePos x="0" y="0"/>
                <wp:positionH relativeFrom="column">
                  <wp:posOffset>-895350</wp:posOffset>
                </wp:positionH>
                <wp:positionV relativeFrom="paragraph">
                  <wp:posOffset>722630</wp:posOffset>
                </wp:positionV>
                <wp:extent cx="5686425" cy="1727200"/>
                <wp:effectExtent l="0" t="0" r="0" b="0"/>
                <wp:wrapSquare wrapText="bothSides"/>
                <wp:docPr id="2005133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023A2" w14:textId="77777777" w:rsidR="00E352B5" w:rsidRDefault="00E352B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423C1AA" w14:textId="77777777" w:rsidR="00E352B5" w:rsidRPr="001E694D" w:rsidRDefault="00E352B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C958FE" w14:textId="77777777" w:rsidR="00E352B5" w:rsidRPr="001E694D" w:rsidRDefault="00E352B5" w:rsidP="009504D0">
                            <w:pPr>
                              <w:pStyle w:val="ContactNumber"/>
                              <w:spacing w:after="600"/>
                              <w:rPr>
                                <w:rFonts w:ascii="Open Sans" w:hAnsi="Open Sans" w:cs="Open Sans"/>
                              </w:rPr>
                            </w:pPr>
                            <w:r w:rsidRPr="001E694D">
                              <w:rPr>
                                <w:rFonts w:ascii="Open Sans" w:hAnsi="Open Sans" w:cs="Open Sans"/>
                              </w:rPr>
                              <w:t>Agedcarequality.gov.au</w:t>
                            </w:r>
                          </w:p>
                          <w:p w14:paraId="4967F7FE" w14:textId="77777777" w:rsidR="00E352B5" w:rsidRDefault="00E35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3BFB1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6C023A2" w14:textId="77777777" w:rsidR="00E352B5" w:rsidRDefault="00E352B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423C1AA" w14:textId="77777777" w:rsidR="00E352B5" w:rsidRPr="001E694D" w:rsidRDefault="00E352B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C958FE" w14:textId="77777777" w:rsidR="00E352B5" w:rsidRPr="001E694D" w:rsidRDefault="00E352B5" w:rsidP="009504D0">
                      <w:pPr>
                        <w:pStyle w:val="ContactNumber"/>
                        <w:spacing w:after="600"/>
                        <w:rPr>
                          <w:rFonts w:ascii="Open Sans" w:hAnsi="Open Sans" w:cs="Open Sans"/>
                        </w:rPr>
                      </w:pPr>
                      <w:r w:rsidRPr="001E694D">
                        <w:rPr>
                          <w:rFonts w:ascii="Open Sans" w:hAnsi="Open Sans" w:cs="Open Sans"/>
                        </w:rPr>
                        <w:t>Agedcarequality.gov.au</w:t>
                      </w:r>
                    </w:p>
                    <w:p w14:paraId="4967F7FE" w14:textId="77777777" w:rsidR="00E352B5" w:rsidRDefault="00E352B5"/>
                  </w:txbxContent>
                </v:textbox>
                <w10:wrap type="square"/>
              </v:shape>
            </w:pict>
          </mc:Fallback>
        </mc:AlternateContent>
      </w:r>
      <w:r>
        <w:rPr>
          <w:noProof/>
        </w:rPr>
        <w:drawing>
          <wp:anchor distT="360045" distB="180340" distL="114300" distR="114300" simplePos="0" relativeHeight="251659264" behindDoc="1" locked="0" layoutInCell="1" allowOverlap="1" wp14:anchorId="4B1BBD2D" wp14:editId="023546C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B8DF8A1" w14:textId="77777777" w:rsidR="00E352B5" w:rsidRPr="001E694D" w:rsidRDefault="00E352B5" w:rsidP="001E694D">
      <w:pPr>
        <w:tabs>
          <w:tab w:val="left" w:pos="4569"/>
        </w:tabs>
        <w:rPr>
          <w:rFonts w:ascii="Open Sans" w:hAnsi="Open Sans" w:cs="Open Sans"/>
          <w:color w:val="FFFFFF" w:themeColor="background1"/>
          <w:sz w:val="66"/>
          <w:szCs w:val="66"/>
        </w:rPr>
      </w:pPr>
    </w:p>
    <w:p w14:paraId="6087E585" w14:textId="77777777" w:rsidR="00E352B5" w:rsidRDefault="00E352B5" w:rsidP="00372ED2">
      <w:pPr>
        <w:spacing w:after="0"/>
        <w:rPr>
          <w:rFonts w:ascii="Open Sans" w:hAnsi="Open Sans" w:cs="Open Sans"/>
          <w:b/>
          <w:bCs/>
          <w:color w:val="FFFFFF" w:themeColor="background1"/>
          <w:sz w:val="66"/>
          <w:szCs w:val="66"/>
        </w:rPr>
      </w:pPr>
    </w:p>
    <w:p w14:paraId="587CFF86" w14:textId="77777777" w:rsidR="00E352B5" w:rsidRDefault="00E352B5" w:rsidP="00372ED2">
      <w:pPr>
        <w:spacing w:after="0"/>
        <w:rPr>
          <w:rFonts w:ascii="Open Sans" w:hAnsi="Open Sans" w:cs="Open Sans"/>
          <w:b/>
          <w:bCs/>
          <w:color w:val="FFFFFF" w:themeColor="background1"/>
          <w:sz w:val="66"/>
          <w:szCs w:val="66"/>
        </w:rPr>
      </w:pPr>
    </w:p>
    <w:p w14:paraId="4E639A36" w14:textId="77777777" w:rsidR="00E352B5" w:rsidRPr="00412FC5" w:rsidRDefault="00E352B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4"/>
        <w:gridCol w:w="6194"/>
      </w:tblGrid>
      <w:tr w:rsidR="000D4046" w14:paraId="530252B8" w14:textId="77777777" w:rsidTr="000D4046">
        <w:tc>
          <w:tcPr>
            <w:cnfStyle w:val="001000000000" w:firstRow="0" w:lastRow="0" w:firstColumn="1" w:lastColumn="0" w:oddVBand="0" w:evenVBand="0" w:oddHBand="0" w:evenHBand="0" w:firstRowFirstColumn="0" w:firstRowLastColumn="0" w:lastRowFirstColumn="0" w:lastRowLastColumn="0"/>
            <w:tcW w:w="3227" w:type="dxa"/>
          </w:tcPr>
          <w:p w14:paraId="5E1FDDFC" w14:textId="77777777" w:rsidR="00E352B5" w:rsidRPr="001E694D" w:rsidRDefault="00E352B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793FA9F" w14:textId="77777777" w:rsidR="00E352B5" w:rsidRPr="001E694D" w:rsidRDefault="00E352B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Calvary Sandhill</w:t>
            </w:r>
          </w:p>
        </w:tc>
      </w:tr>
      <w:tr w:rsidR="000D4046" w14:paraId="15486027"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2C3616" w14:textId="77777777" w:rsidR="00E352B5" w:rsidRPr="001E694D" w:rsidRDefault="00E352B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A23AA49" w14:textId="77777777" w:rsidR="00E352B5" w:rsidRPr="001E694D" w:rsidRDefault="00E352B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8057</w:t>
            </w:r>
          </w:p>
        </w:tc>
      </w:tr>
      <w:tr w:rsidR="000D4046" w14:paraId="543301C4" w14:textId="77777777" w:rsidTr="000D404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9D8366" w14:textId="77777777" w:rsidR="00E352B5" w:rsidRPr="001E694D" w:rsidRDefault="00E352B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9C6A19D" w14:textId="77777777" w:rsidR="00E352B5" w:rsidRPr="001E694D" w:rsidRDefault="00E352B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25 Waveney</w:t>
            </w:r>
            <w:r w:rsidRPr="001E694D">
              <w:rPr>
                <w:rFonts w:ascii="Open Sans" w:eastAsia="Times New Roman" w:hAnsi="Open Sans" w:cs="Open Sans"/>
                <w:lang w:eastAsia="en-AU"/>
              </w:rPr>
              <w:t xml:space="preserve"> Street, SOUTH LAUNCESTON, Tasmania, 7249</w:t>
            </w:r>
          </w:p>
        </w:tc>
      </w:tr>
      <w:tr w:rsidR="000D4046" w14:paraId="207975E2"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D78E40" w14:textId="77777777" w:rsidR="00E352B5" w:rsidRPr="001E694D" w:rsidRDefault="00E352B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F79031E" w14:textId="77777777" w:rsidR="00E352B5" w:rsidRPr="001E694D" w:rsidRDefault="00E352B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D4046" w14:paraId="5B10C2FE" w14:textId="77777777" w:rsidTr="000D404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AC2CBA" w14:textId="77777777" w:rsidR="00E352B5" w:rsidRPr="001E694D" w:rsidRDefault="00E352B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E3CBC4D" w14:textId="77777777" w:rsidR="00E352B5" w:rsidRPr="001E694D" w:rsidRDefault="00E352B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October 2024 to 18 October 2024</w:t>
            </w:r>
          </w:p>
        </w:tc>
      </w:tr>
      <w:tr w:rsidR="000D4046" w14:paraId="1B9B5E93"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D156F21" w14:textId="77777777" w:rsidR="00E352B5" w:rsidRPr="001E694D" w:rsidRDefault="00E352B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66012333"/>
            <w:placeholder>
              <w:docPart w:val="DefaultPlaceholder_-1854013437"/>
            </w:placeholder>
            <w:date w:fullDate="2024-11-18T00:00:00Z">
              <w:dateFormat w:val="d MMMM yyyy"/>
              <w:lid w:val="en-AU"/>
              <w:storeMappedDataAs w:val="dateTime"/>
              <w:calendar w:val="gregorian"/>
            </w:date>
          </w:sdtPr>
          <w:sdtEndPr/>
          <w:sdtContent>
            <w:tc>
              <w:tcPr>
                <w:tcW w:w="7114" w:type="dxa"/>
                <w:shd w:val="clear" w:color="auto" w:fill="FFFFFF" w:themeFill="background1"/>
              </w:tcPr>
              <w:p w14:paraId="2A550B33" w14:textId="2FDE6D32" w:rsidR="00E352B5" w:rsidRPr="001E694D" w:rsidRDefault="00FC674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November 2024</w:t>
                </w:r>
              </w:p>
            </w:tc>
          </w:sdtContent>
        </w:sdt>
      </w:tr>
      <w:tr w:rsidR="000D4046" w14:paraId="403CB5C8" w14:textId="77777777" w:rsidTr="000D404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287E5F9" w14:textId="77777777" w:rsidR="00E352B5" w:rsidRPr="001E694D" w:rsidRDefault="00E352B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28E609E" w14:textId="77777777" w:rsidR="00E352B5" w:rsidRPr="001E694D" w:rsidRDefault="00E352B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2958 Calvary Aged Care Services Pty Ltd </w:t>
            </w:r>
          </w:p>
          <w:p w14:paraId="4B1D5B19" w14:textId="77777777" w:rsidR="00E352B5" w:rsidRPr="001E694D" w:rsidRDefault="00E352B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5030 Calvary Sandhill</w:t>
            </w:r>
          </w:p>
        </w:tc>
      </w:tr>
    </w:tbl>
    <w:bookmarkEnd w:id="0"/>
    <w:p w14:paraId="7416A27A" w14:textId="77777777" w:rsidR="00E352B5" w:rsidRPr="001E694D" w:rsidRDefault="00E352B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36426F2" w14:textId="77777777" w:rsidR="00E352B5" w:rsidRPr="003E162B" w:rsidRDefault="00E352B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436D8DF" w14:textId="2A777DFF" w:rsidR="00E352B5" w:rsidRPr="001E694D" w:rsidRDefault="00E352B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Calvary Sandhill (</w:t>
      </w:r>
      <w:r w:rsidRPr="001E694D">
        <w:rPr>
          <w:rFonts w:ascii="Open Sans" w:hAnsi="Open Sans" w:cs="Open Sans"/>
          <w:b/>
          <w:color w:val="auto"/>
        </w:rPr>
        <w:t>the service</w:t>
      </w:r>
      <w:r w:rsidRPr="001E694D">
        <w:rPr>
          <w:rFonts w:ascii="Open Sans" w:hAnsi="Open Sans" w:cs="Open Sans"/>
          <w:color w:val="auto"/>
        </w:rPr>
        <w:t>) has been prepared by</w:t>
      </w:r>
      <w:r w:rsidR="005E1257">
        <w:rPr>
          <w:rFonts w:ascii="Open Sans" w:hAnsi="Open Sans" w:cs="Open Sans"/>
          <w:color w:val="auto"/>
        </w:rPr>
        <w:t xml:space="preserve"> L </w:t>
      </w:r>
      <w:r w:rsidR="0081270D">
        <w:rPr>
          <w:rFonts w:ascii="Open Sans" w:hAnsi="Open Sans" w:cs="Open Sans"/>
          <w:color w:val="auto"/>
        </w:rPr>
        <w:t>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72ABD60" w14:textId="77777777" w:rsidR="00E352B5" w:rsidRPr="001E694D" w:rsidRDefault="00E352B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DAFE7F7" w14:textId="77777777" w:rsidR="00E352B5" w:rsidRPr="001E694D" w:rsidRDefault="00E352B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062AB47" w14:textId="77777777" w:rsidR="00E352B5" w:rsidRPr="003E162B" w:rsidRDefault="00E352B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4516D47" w14:textId="77777777" w:rsidR="00E352B5" w:rsidRPr="001E694D" w:rsidRDefault="00E352B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2DA1643" w14:textId="05A9A7E1" w:rsidR="00E352B5" w:rsidRPr="00283943" w:rsidRDefault="00E352B5"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283943">
        <w:rPr>
          <w:rFonts w:ascii="Open Sans" w:hAnsi="Open Sans" w:cs="Open Sans"/>
        </w:rPr>
        <w:t>by a site assessment, observations at the service, review of documents and interviews with staff, older people/representatives and others</w:t>
      </w:r>
    </w:p>
    <w:p w14:paraId="2394C58F" w14:textId="13591028" w:rsidR="00E352B5" w:rsidRPr="00283943" w:rsidRDefault="00E352B5"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provider’s response to the assessment team’s report received </w:t>
      </w:r>
      <w:r w:rsidR="005E1257" w:rsidRPr="00283943">
        <w:rPr>
          <w:rFonts w:ascii="Open Sans" w:hAnsi="Open Sans" w:cs="Open Sans"/>
        </w:rPr>
        <w:t>1</w:t>
      </w:r>
      <w:r w:rsidR="00BF7CAE" w:rsidRPr="00283943">
        <w:rPr>
          <w:rFonts w:ascii="Open Sans" w:hAnsi="Open Sans" w:cs="Open Sans"/>
        </w:rPr>
        <w:t>3 October 2024.</w:t>
      </w:r>
    </w:p>
    <w:p w14:paraId="00D3E90C" w14:textId="4F7F63A6" w:rsidR="00E352B5" w:rsidRPr="00FC674B" w:rsidRDefault="00E352B5" w:rsidP="000C5D91">
      <w:pPr>
        <w:pStyle w:val="ListParagraph"/>
        <w:numPr>
          <w:ilvl w:val="0"/>
          <w:numId w:val="2"/>
        </w:numPr>
        <w:spacing w:line="22" w:lineRule="atLeast"/>
        <w:ind w:left="714" w:hanging="357"/>
        <w:contextualSpacing w:val="0"/>
        <w:rPr>
          <w:rFonts w:ascii="Open Sans" w:hAnsi="Open Sans" w:cs="Open Sans"/>
        </w:rPr>
      </w:pPr>
      <w:r w:rsidRPr="00FC674B">
        <w:rPr>
          <w:rFonts w:ascii="Open Sans" w:hAnsi="Open Sans" w:cs="Open Sans"/>
        </w:rPr>
        <w:br w:type="page"/>
      </w:r>
    </w:p>
    <w:p w14:paraId="5CA0194B" w14:textId="77777777" w:rsidR="00E352B5" w:rsidRPr="003E162B" w:rsidRDefault="00E352B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D4046" w14:paraId="2C46B0C5" w14:textId="77777777" w:rsidTr="000D404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F74B56" w14:textId="77777777" w:rsidR="00E352B5" w:rsidRPr="001E694D" w:rsidRDefault="00E352B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E11CF34" w14:textId="69F1AC93" w:rsidR="00E352B5" w:rsidRPr="001E694D" w:rsidRDefault="0020379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0662779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C67A3">
                  <w:rPr>
                    <w:rFonts w:ascii="Open Sans" w:hAnsi="Open Sans" w:cs="Open Sans"/>
                  </w:rPr>
                  <w:t>Not Compliant</w:t>
                </w:r>
              </w:sdtContent>
            </w:sdt>
          </w:p>
        </w:tc>
      </w:tr>
      <w:tr w:rsidR="000D4046" w14:paraId="6C37A0D0" w14:textId="77777777" w:rsidTr="000D404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F835DB" w14:textId="77777777" w:rsidR="00E352B5" w:rsidRPr="001E694D" w:rsidRDefault="00E352B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336E68F" w14:textId="77777777" w:rsidR="00E352B5" w:rsidRPr="001E694D" w:rsidRDefault="0020379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933533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b/>
                    <w:bCs/>
                  </w:rPr>
                  <w:t>Compliant</w:t>
                </w:r>
              </w:sdtContent>
            </w:sdt>
          </w:p>
        </w:tc>
      </w:tr>
      <w:tr w:rsidR="000D4046" w14:paraId="2779317D" w14:textId="77777777" w:rsidTr="000D404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21337E" w14:textId="77777777" w:rsidR="00E352B5" w:rsidRPr="001E694D" w:rsidRDefault="00E352B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DC130C7" w14:textId="77777777" w:rsidR="00E352B5" w:rsidRPr="001E694D" w:rsidRDefault="0020379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8967520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b/>
                    <w:bCs/>
                  </w:rPr>
                  <w:t>Compliant</w:t>
                </w:r>
              </w:sdtContent>
            </w:sdt>
          </w:p>
        </w:tc>
      </w:tr>
      <w:tr w:rsidR="000D4046" w14:paraId="2D80A234" w14:textId="77777777" w:rsidTr="000D404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6C512A" w14:textId="77777777" w:rsidR="00E352B5" w:rsidRPr="001E694D" w:rsidRDefault="00E352B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972A069" w14:textId="77777777" w:rsidR="00E352B5" w:rsidRPr="001E694D" w:rsidRDefault="0020379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982220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b/>
                    <w:bCs/>
                  </w:rPr>
                  <w:t>Compliant</w:t>
                </w:r>
              </w:sdtContent>
            </w:sdt>
          </w:p>
        </w:tc>
      </w:tr>
      <w:tr w:rsidR="000D4046" w14:paraId="2FDEF3FE" w14:textId="77777777" w:rsidTr="000D404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DB785D" w14:textId="77777777" w:rsidR="00E352B5" w:rsidRPr="001E694D" w:rsidRDefault="00E352B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0A5489A" w14:textId="77777777" w:rsidR="00E352B5" w:rsidRPr="001E694D" w:rsidRDefault="0020379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120882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b/>
                    <w:bCs/>
                  </w:rPr>
                  <w:t>Compliant</w:t>
                </w:r>
              </w:sdtContent>
            </w:sdt>
          </w:p>
        </w:tc>
      </w:tr>
      <w:tr w:rsidR="000D4046" w14:paraId="1FC76515" w14:textId="77777777" w:rsidTr="000D404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432C05" w14:textId="77777777" w:rsidR="00E352B5" w:rsidRPr="001E694D" w:rsidRDefault="00E352B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6FC8001" w14:textId="77777777" w:rsidR="00E352B5" w:rsidRPr="001E694D" w:rsidRDefault="0020379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929629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b/>
                    <w:bCs/>
                  </w:rPr>
                  <w:t>Compliant</w:t>
                </w:r>
              </w:sdtContent>
            </w:sdt>
          </w:p>
        </w:tc>
      </w:tr>
      <w:tr w:rsidR="000D4046" w14:paraId="422DF337" w14:textId="77777777" w:rsidTr="000D404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7D8B61" w14:textId="77777777" w:rsidR="00E352B5" w:rsidRPr="001E694D" w:rsidRDefault="00E352B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E58DD48" w14:textId="2978C6E9" w:rsidR="00E352B5" w:rsidRPr="001E694D" w:rsidRDefault="0020379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968903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C67A3">
                  <w:rPr>
                    <w:rFonts w:ascii="Open Sans" w:hAnsi="Open Sans" w:cs="Open Sans"/>
                    <w:b/>
                    <w:bCs/>
                  </w:rPr>
                  <w:t>Not Compliant</w:t>
                </w:r>
              </w:sdtContent>
            </w:sdt>
          </w:p>
        </w:tc>
      </w:tr>
      <w:tr w:rsidR="000D4046" w14:paraId="5E251569" w14:textId="77777777" w:rsidTr="000D404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D85992" w14:textId="77777777" w:rsidR="00E352B5" w:rsidRPr="001E694D" w:rsidRDefault="00E352B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1F13904" w14:textId="77777777" w:rsidR="00E352B5" w:rsidRPr="001E694D" w:rsidRDefault="0020379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5011619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b/>
                    <w:bCs/>
                  </w:rPr>
                  <w:t>Compliant</w:t>
                </w:r>
              </w:sdtContent>
            </w:sdt>
          </w:p>
        </w:tc>
      </w:tr>
    </w:tbl>
    <w:p w14:paraId="4FB33782" w14:textId="77777777" w:rsidR="00E352B5" w:rsidRPr="001E694D" w:rsidRDefault="00E352B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9655251" w14:textId="77777777" w:rsidR="00E352B5" w:rsidRPr="003E162B" w:rsidRDefault="00E352B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8BAC0A6" w14:textId="77777777" w:rsidR="00E352B5" w:rsidRPr="001E694D" w:rsidRDefault="00E352B5"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4F7D6803" w14:textId="4A04B797" w:rsidR="00E352B5" w:rsidRPr="00457488" w:rsidRDefault="0020379C" w:rsidP="00712752">
      <w:pPr>
        <w:pStyle w:val="ListBullet"/>
        <w:spacing w:before="0" w:after="120" w:line="22" w:lineRule="atLeast"/>
        <w:ind w:left="425" w:hanging="425"/>
        <w:rPr>
          <w:rFonts w:ascii="Open Sans" w:hAnsi="Open Sans" w:cs="Open Sans"/>
          <w:color w:val="auto"/>
        </w:rPr>
      </w:pPr>
      <w:sdt>
        <w:sdtPr>
          <w:rPr>
            <w:rFonts w:ascii="Open Sans" w:hAnsi="Open Sans" w:cs="Open Sans"/>
            <w:color w:val="auto"/>
          </w:rPr>
          <w:alias w:val="Insert comments here"/>
          <w:tag w:val="Insert comments here"/>
          <w:id w:val="1396912205"/>
          <w:placeholder>
            <w:docPart w:val="31A6E85FD01B4416BCA5D6257A7AFB1E"/>
          </w:placeholder>
        </w:sdtPr>
        <w:sdtEndPr/>
        <w:sdtContent>
          <w:r w:rsidR="00A72C2E" w:rsidRPr="00457488">
            <w:rPr>
              <w:rFonts w:ascii="Open Sans" w:hAnsi="Open Sans" w:cs="Open Sans"/>
              <w:color w:val="auto"/>
            </w:rPr>
            <w:t>In relation to Requirement 1(3)(a)</w:t>
          </w:r>
          <w:r w:rsidR="00565698" w:rsidRPr="00457488">
            <w:rPr>
              <w:rFonts w:ascii="Open Sans" w:hAnsi="Open Sans" w:cs="Open Sans"/>
              <w:color w:val="auto"/>
            </w:rPr>
            <w:t xml:space="preserve"> </w:t>
          </w:r>
          <w:r w:rsidR="00891DD5">
            <w:rPr>
              <w:rFonts w:ascii="Open Sans" w:hAnsi="Open Sans" w:cs="Open Sans"/>
              <w:color w:val="auto"/>
            </w:rPr>
            <w:t xml:space="preserve">ensure </w:t>
          </w:r>
          <w:r w:rsidR="00565698" w:rsidRPr="00457488">
            <w:rPr>
              <w:rFonts w:ascii="Open Sans" w:hAnsi="Open Sans" w:cs="Open Sans"/>
              <w:color w:val="auto"/>
            </w:rPr>
            <w:t>all staff treat consumers with dignity and res</w:t>
          </w:r>
          <w:r w:rsidR="004F117E" w:rsidRPr="00457488">
            <w:rPr>
              <w:rFonts w:ascii="Open Sans" w:hAnsi="Open Sans" w:cs="Open Sans"/>
              <w:color w:val="auto"/>
            </w:rPr>
            <w:t>pect at all times</w:t>
          </w:r>
          <w:r w:rsidR="00891DD5">
            <w:rPr>
              <w:rFonts w:ascii="Open Sans" w:hAnsi="Open Sans" w:cs="Open Sans"/>
              <w:color w:val="auto"/>
            </w:rPr>
            <w:t>,</w:t>
          </w:r>
          <w:r w:rsidR="004F117E" w:rsidRPr="00457488">
            <w:rPr>
              <w:rFonts w:ascii="Open Sans" w:hAnsi="Open Sans" w:cs="Open Sans"/>
              <w:color w:val="auto"/>
            </w:rPr>
            <w:t xml:space="preserve"> </w:t>
          </w:r>
          <w:r w:rsidR="00A37F01">
            <w:rPr>
              <w:rFonts w:ascii="Open Sans" w:hAnsi="Open Sans" w:cs="Open Sans"/>
              <w:color w:val="auto"/>
            </w:rPr>
            <w:t xml:space="preserve">while delivering </w:t>
          </w:r>
          <w:r w:rsidR="00226F70" w:rsidRPr="00457488">
            <w:rPr>
              <w:rFonts w:ascii="Open Sans" w:hAnsi="Open Sans" w:cs="Open Sans"/>
              <w:color w:val="auto"/>
            </w:rPr>
            <w:t>care and services are in a timely way</w:t>
          </w:r>
        </w:sdtContent>
      </w:sdt>
      <w:r w:rsidR="00E352B5" w:rsidRPr="00457488">
        <w:rPr>
          <w:rFonts w:ascii="Open Sans" w:hAnsi="Open Sans" w:cs="Open Sans"/>
          <w:color w:val="auto"/>
        </w:rPr>
        <w:t xml:space="preserve"> </w:t>
      </w:r>
    </w:p>
    <w:p w14:paraId="62C98E7C" w14:textId="5C87DB21" w:rsidR="00494AE4" w:rsidRPr="00457488" w:rsidRDefault="00494AE4" w:rsidP="00712752">
      <w:pPr>
        <w:pStyle w:val="ListBullet"/>
        <w:spacing w:before="0" w:after="120" w:line="22" w:lineRule="atLeast"/>
        <w:ind w:left="425" w:hanging="425"/>
        <w:rPr>
          <w:rFonts w:ascii="Open Sans" w:hAnsi="Open Sans" w:cs="Open Sans"/>
          <w:color w:val="auto"/>
        </w:rPr>
      </w:pPr>
      <w:r w:rsidRPr="00457488">
        <w:rPr>
          <w:rFonts w:ascii="Open Sans" w:hAnsi="Open Sans" w:cs="Open Sans"/>
          <w:color w:val="auto"/>
        </w:rPr>
        <w:t>In relation to Requirement 7(3)(a)</w:t>
      </w:r>
      <w:r w:rsidR="00DE181B">
        <w:rPr>
          <w:rFonts w:ascii="Open Sans" w:hAnsi="Open Sans" w:cs="Open Sans"/>
          <w:color w:val="auto"/>
        </w:rPr>
        <w:t xml:space="preserve"> ensure </w:t>
      </w:r>
      <w:r w:rsidR="00C455C7">
        <w:rPr>
          <w:rFonts w:ascii="Open Sans" w:hAnsi="Open Sans" w:cs="Open Sans"/>
          <w:color w:val="auto"/>
        </w:rPr>
        <w:t xml:space="preserve">staffing </w:t>
      </w:r>
      <w:r w:rsidR="006B6215">
        <w:rPr>
          <w:rFonts w:ascii="Open Sans" w:hAnsi="Open Sans" w:cs="Open Sans"/>
          <w:color w:val="auto"/>
        </w:rPr>
        <w:t xml:space="preserve">allocations </w:t>
      </w:r>
      <w:r w:rsidR="009A02EC">
        <w:rPr>
          <w:rFonts w:ascii="Open Sans" w:hAnsi="Open Sans" w:cs="Open Sans"/>
          <w:color w:val="auto"/>
        </w:rPr>
        <w:t xml:space="preserve">meet the needs, care and </w:t>
      </w:r>
      <w:r w:rsidR="00FF6DA2">
        <w:rPr>
          <w:rFonts w:ascii="Open Sans" w:hAnsi="Open Sans" w:cs="Open Sans"/>
          <w:color w:val="auto"/>
        </w:rPr>
        <w:t xml:space="preserve">services required by consumers </w:t>
      </w:r>
    </w:p>
    <w:p w14:paraId="1CE37D27" w14:textId="785A3565" w:rsidR="00494AE4" w:rsidRPr="00457488" w:rsidRDefault="00494AE4" w:rsidP="00712752">
      <w:pPr>
        <w:pStyle w:val="ListBullet"/>
        <w:spacing w:before="0" w:after="120" w:line="22" w:lineRule="atLeast"/>
        <w:ind w:left="425" w:hanging="425"/>
        <w:rPr>
          <w:rFonts w:ascii="Open Sans" w:hAnsi="Open Sans" w:cs="Open Sans"/>
          <w:color w:val="auto"/>
        </w:rPr>
      </w:pPr>
      <w:r w:rsidRPr="00457488">
        <w:rPr>
          <w:rFonts w:ascii="Open Sans" w:hAnsi="Open Sans" w:cs="Open Sans"/>
          <w:color w:val="auto"/>
        </w:rPr>
        <w:t>In relation to Requirement 7(3)(b)</w:t>
      </w:r>
      <w:r w:rsidR="0099365F">
        <w:rPr>
          <w:rFonts w:ascii="Open Sans" w:hAnsi="Open Sans" w:cs="Open Sans"/>
          <w:color w:val="auto"/>
        </w:rPr>
        <w:t xml:space="preserve"> implement </w:t>
      </w:r>
      <w:r w:rsidR="00334EE2">
        <w:rPr>
          <w:rFonts w:ascii="Open Sans" w:hAnsi="Open Sans" w:cs="Open Sans"/>
          <w:color w:val="auto"/>
        </w:rPr>
        <w:t xml:space="preserve">staff training </w:t>
      </w:r>
      <w:r w:rsidR="006B6215">
        <w:rPr>
          <w:rFonts w:ascii="Open Sans" w:hAnsi="Open Sans" w:cs="Open Sans"/>
          <w:color w:val="auto"/>
        </w:rPr>
        <w:t>and</w:t>
      </w:r>
      <w:r w:rsidR="00334EE2">
        <w:rPr>
          <w:rFonts w:ascii="Open Sans" w:hAnsi="Open Sans" w:cs="Open Sans"/>
          <w:color w:val="auto"/>
        </w:rPr>
        <w:t xml:space="preserve"> ensure </w:t>
      </w:r>
      <w:r w:rsidR="00334EE2">
        <w:rPr>
          <w:rFonts w:ascii="Open Sans" w:hAnsi="Open Sans" w:cs="Open Sans"/>
        </w:rPr>
        <w:t>w</w:t>
      </w:r>
      <w:r w:rsidR="00334EE2" w:rsidRPr="001E694D">
        <w:rPr>
          <w:rFonts w:ascii="Open Sans" w:hAnsi="Open Sans" w:cs="Open Sans"/>
        </w:rPr>
        <w:t>orkforce interactions with consumers are kind, caring and respectful of each consumer’s identity, culture and diversity</w:t>
      </w:r>
      <w:r w:rsidR="00334EE2">
        <w:rPr>
          <w:rFonts w:ascii="Open Sans" w:hAnsi="Open Sans" w:cs="Open Sans"/>
        </w:rPr>
        <w:t xml:space="preserve"> and monitor the o</w:t>
      </w:r>
      <w:r w:rsidR="00A961AD">
        <w:rPr>
          <w:rFonts w:ascii="Open Sans" w:hAnsi="Open Sans" w:cs="Open Sans"/>
        </w:rPr>
        <w:t>utcomes</w:t>
      </w:r>
      <w:r w:rsidR="006B6215">
        <w:rPr>
          <w:rFonts w:ascii="Open Sans" w:hAnsi="Open Sans" w:cs="Open Sans"/>
        </w:rPr>
        <w:t>.</w:t>
      </w:r>
    </w:p>
    <w:p w14:paraId="7E91AB61" w14:textId="0634C46D" w:rsidR="00E352B5" w:rsidRPr="001E694D" w:rsidRDefault="00E352B5" w:rsidP="00494AE4">
      <w:pPr>
        <w:pStyle w:val="ListBullet"/>
      </w:pPr>
      <w:r w:rsidRPr="001E694D">
        <w:br w:type="page"/>
      </w:r>
    </w:p>
    <w:p w14:paraId="3568B541" w14:textId="77777777" w:rsidR="00E352B5" w:rsidRPr="001E694D" w:rsidRDefault="00E352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D4046" w14:paraId="567A3443" w14:textId="77777777" w:rsidTr="000D4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CFE52C3" w14:textId="77777777" w:rsidR="00E352B5" w:rsidRPr="001E694D" w:rsidRDefault="00E352B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3B9B5A5" w14:textId="77777777" w:rsidR="00E352B5" w:rsidRPr="001E694D" w:rsidRDefault="00E352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046" w14:paraId="72A2DFD5"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33C675" w14:textId="77777777" w:rsidR="00E352B5" w:rsidRPr="001E694D" w:rsidRDefault="00E352B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251415C" w14:textId="77777777" w:rsidR="00E352B5" w:rsidRPr="001E694D" w:rsidRDefault="00E352B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2452B82" w14:textId="31C014A5" w:rsidR="00E352B5" w:rsidRPr="001E694D" w:rsidRDefault="0020379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023207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C67A3">
                  <w:rPr>
                    <w:rFonts w:ascii="Open Sans" w:hAnsi="Open Sans" w:cs="Open Sans"/>
                    <w:color w:val="auto"/>
                  </w:rPr>
                  <w:t>Not Compliant</w:t>
                </w:r>
              </w:sdtContent>
            </w:sdt>
          </w:p>
        </w:tc>
      </w:tr>
      <w:tr w:rsidR="000D4046" w14:paraId="6C9021D1"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71E4C3"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5620CBE"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D8FB142" w14:textId="77777777" w:rsidR="00E352B5" w:rsidRPr="001E694D" w:rsidRDefault="002037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466540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3893EAC0"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6E3DE4"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049547B"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83AC7E1" w14:textId="77777777" w:rsidR="00E352B5" w:rsidRPr="001E694D" w:rsidRDefault="00E352B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212CA5E" w14:textId="77777777" w:rsidR="00E352B5" w:rsidRPr="001E694D" w:rsidRDefault="00E352B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5EA6ADD" w14:textId="77777777" w:rsidR="00E352B5" w:rsidRPr="001E694D" w:rsidRDefault="00E352B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D127DB9" w14:textId="77777777" w:rsidR="00E352B5" w:rsidRPr="001E694D" w:rsidRDefault="00E352B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96DE916"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591932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0C5EFCCA"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A1A7F6"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DB54488"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E131024" w14:textId="77777777" w:rsidR="00E352B5" w:rsidRPr="001E694D" w:rsidRDefault="0020379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912113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0FC47242"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147E57"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43FA8D9" w14:textId="77777777" w:rsidR="00E352B5" w:rsidRPr="001E694D" w:rsidRDefault="00E352B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93D4D20"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396751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074E1304"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601933"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7B3C7D1"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705745E" w14:textId="77777777" w:rsidR="00E352B5" w:rsidRPr="001E694D" w:rsidRDefault="002037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719209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bl>
    <w:p w14:paraId="593C4443" w14:textId="77777777" w:rsidR="00E352B5" w:rsidRPr="003E162B" w:rsidRDefault="00E352B5" w:rsidP="001A5684">
      <w:pPr>
        <w:pStyle w:val="Heading20"/>
        <w:rPr>
          <w:rFonts w:ascii="Open Sans" w:hAnsi="Open Sans" w:cs="Open Sans"/>
          <w:color w:val="781E77"/>
        </w:rPr>
      </w:pPr>
      <w:r w:rsidRPr="003E162B">
        <w:rPr>
          <w:rFonts w:ascii="Open Sans" w:hAnsi="Open Sans" w:cs="Open Sans"/>
          <w:color w:val="781E77"/>
        </w:rPr>
        <w:t>Findings</w:t>
      </w:r>
    </w:p>
    <w:p w14:paraId="7813A6F0" w14:textId="5BB00075" w:rsidR="00E352B5" w:rsidRDefault="002F471C" w:rsidP="0036130C">
      <w:pPr>
        <w:pStyle w:val="NormalArial"/>
        <w:rPr>
          <w:rFonts w:ascii="Open Sans" w:hAnsi="Open Sans" w:cs="Open Sans"/>
        </w:rPr>
      </w:pPr>
      <w:r>
        <w:rPr>
          <w:rFonts w:ascii="Open Sans" w:hAnsi="Open Sans" w:cs="Open Sans"/>
        </w:rPr>
        <w:t xml:space="preserve">The Assessment Team </w:t>
      </w:r>
      <w:bookmarkStart w:id="1" w:name="_Hlk182821862"/>
      <w:r w:rsidR="00114972">
        <w:rPr>
          <w:rFonts w:ascii="Open Sans" w:hAnsi="Open Sans" w:cs="Open Sans"/>
        </w:rPr>
        <w:t xml:space="preserve">report for the site audit conducted on </w:t>
      </w:r>
      <w:r w:rsidR="00114972" w:rsidRPr="001E694D">
        <w:rPr>
          <w:rFonts w:ascii="Open Sans" w:hAnsi="Open Sans" w:cs="Open Sans"/>
        </w:rPr>
        <w:t>15 October 2024 to 18 October 2024</w:t>
      </w:r>
      <w:r w:rsidR="00114972">
        <w:rPr>
          <w:rFonts w:ascii="Open Sans" w:hAnsi="Open Sans" w:cs="Open Sans"/>
        </w:rPr>
        <w:t xml:space="preserve"> </w:t>
      </w:r>
      <w:bookmarkEnd w:id="1"/>
      <w:r>
        <w:rPr>
          <w:rFonts w:ascii="Open Sans" w:hAnsi="Open Sans" w:cs="Open Sans"/>
        </w:rPr>
        <w:t xml:space="preserve">recommended Requirement 1(3)(a) is Not </w:t>
      </w:r>
      <w:r w:rsidR="009402BE">
        <w:rPr>
          <w:rFonts w:ascii="Open Sans" w:hAnsi="Open Sans" w:cs="Open Sans"/>
        </w:rPr>
        <w:t xml:space="preserve">Met. </w:t>
      </w:r>
      <w:r w:rsidR="00CD3810">
        <w:rPr>
          <w:rFonts w:ascii="Open Sans" w:hAnsi="Open Sans" w:cs="Open Sans"/>
        </w:rPr>
        <w:t xml:space="preserve">While some consumers indicated they are treated with dignity and respect, </w:t>
      </w:r>
      <w:r w:rsidR="00F338A9">
        <w:rPr>
          <w:rFonts w:ascii="Open Sans" w:hAnsi="Open Sans" w:cs="Open Sans"/>
        </w:rPr>
        <w:t>others</w:t>
      </w:r>
      <w:r w:rsidR="0069655C">
        <w:rPr>
          <w:rFonts w:ascii="Open Sans" w:hAnsi="Open Sans" w:cs="Open Sans"/>
        </w:rPr>
        <w:t xml:space="preserve"> indicated they have experienced delays in care provision which have </w:t>
      </w:r>
      <w:r w:rsidR="0067704B">
        <w:rPr>
          <w:rFonts w:ascii="Open Sans" w:hAnsi="Open Sans" w:cs="Open Sans"/>
        </w:rPr>
        <w:t>led</w:t>
      </w:r>
      <w:r w:rsidR="0069655C">
        <w:rPr>
          <w:rFonts w:ascii="Open Sans" w:hAnsi="Open Sans" w:cs="Open Sans"/>
        </w:rPr>
        <w:t xml:space="preserve"> to them not feeling valued. Consumers spoke of feeling rushed with care, feeling staff do not take the time to listen, and </w:t>
      </w:r>
      <w:r w:rsidR="00B72D1C">
        <w:rPr>
          <w:rFonts w:ascii="Open Sans" w:hAnsi="Open Sans" w:cs="Open Sans"/>
        </w:rPr>
        <w:t xml:space="preserve">at times </w:t>
      </w:r>
      <w:r w:rsidR="0069655C">
        <w:rPr>
          <w:rFonts w:ascii="Open Sans" w:hAnsi="Open Sans" w:cs="Open Sans"/>
        </w:rPr>
        <w:t xml:space="preserve">waiting </w:t>
      </w:r>
      <w:r w:rsidR="00F41122">
        <w:rPr>
          <w:rFonts w:ascii="Open Sans" w:hAnsi="Open Sans" w:cs="Open Sans"/>
        </w:rPr>
        <w:t xml:space="preserve">for </w:t>
      </w:r>
      <w:r w:rsidR="0069655C">
        <w:rPr>
          <w:rFonts w:ascii="Open Sans" w:hAnsi="Open Sans" w:cs="Open Sans"/>
        </w:rPr>
        <w:t xml:space="preserve">extended periods for assistance </w:t>
      </w:r>
      <w:r w:rsidR="00C06DED">
        <w:rPr>
          <w:rFonts w:ascii="Open Sans" w:hAnsi="Open Sans" w:cs="Open Sans"/>
        </w:rPr>
        <w:t xml:space="preserve">leading to </w:t>
      </w:r>
      <w:r w:rsidR="00B72D1C">
        <w:rPr>
          <w:rFonts w:ascii="Open Sans" w:hAnsi="Open Sans" w:cs="Open Sans"/>
        </w:rPr>
        <w:t>adverse consumer outcomes</w:t>
      </w:r>
      <w:r w:rsidR="0067704B">
        <w:rPr>
          <w:rFonts w:ascii="Open Sans" w:hAnsi="Open Sans" w:cs="Open Sans"/>
        </w:rPr>
        <w:t xml:space="preserve">. </w:t>
      </w:r>
      <w:r w:rsidR="00A87654">
        <w:rPr>
          <w:rFonts w:ascii="Open Sans" w:hAnsi="Open Sans" w:cs="Open Sans"/>
        </w:rPr>
        <w:t>The Assessment Team ob</w:t>
      </w:r>
      <w:r w:rsidR="00DD771E">
        <w:rPr>
          <w:rFonts w:ascii="Open Sans" w:hAnsi="Open Sans" w:cs="Open Sans"/>
        </w:rPr>
        <w:t xml:space="preserve">served staff </w:t>
      </w:r>
      <w:r w:rsidR="00B32481">
        <w:rPr>
          <w:rFonts w:ascii="Open Sans" w:hAnsi="Open Sans" w:cs="Open Sans"/>
        </w:rPr>
        <w:t xml:space="preserve">providing care to a consumer in a way which was not respectful and did not </w:t>
      </w:r>
      <w:r w:rsidR="00EF1159">
        <w:rPr>
          <w:rFonts w:ascii="Open Sans" w:hAnsi="Open Sans" w:cs="Open Sans"/>
        </w:rPr>
        <w:lastRenderedPageBreak/>
        <w:t>protect</w:t>
      </w:r>
      <w:r w:rsidR="00B32481">
        <w:rPr>
          <w:rFonts w:ascii="Open Sans" w:hAnsi="Open Sans" w:cs="Open Sans"/>
        </w:rPr>
        <w:t xml:space="preserve"> the consumer’s dignity. </w:t>
      </w:r>
      <w:r w:rsidR="0069655C">
        <w:rPr>
          <w:rFonts w:ascii="Open Sans" w:hAnsi="Open Sans" w:cs="Open Sans"/>
        </w:rPr>
        <w:t>In response to feedback from the Assessment Team management</w:t>
      </w:r>
      <w:r w:rsidR="00EF1159">
        <w:rPr>
          <w:rFonts w:ascii="Open Sans" w:hAnsi="Open Sans" w:cs="Open Sans"/>
        </w:rPr>
        <w:t xml:space="preserve"> acknowledged the care provided to the consumer was not </w:t>
      </w:r>
      <w:r w:rsidR="001F5682">
        <w:rPr>
          <w:rFonts w:ascii="Open Sans" w:hAnsi="Open Sans" w:cs="Open Sans"/>
        </w:rPr>
        <w:t>acceptable</w:t>
      </w:r>
      <w:r w:rsidR="00EF1159">
        <w:rPr>
          <w:rFonts w:ascii="Open Sans" w:hAnsi="Open Sans" w:cs="Open Sans"/>
        </w:rPr>
        <w:t>. Management</w:t>
      </w:r>
      <w:r w:rsidR="0069655C">
        <w:rPr>
          <w:rFonts w:ascii="Open Sans" w:hAnsi="Open Sans" w:cs="Open Sans"/>
        </w:rPr>
        <w:t xml:space="preserve"> indicated an improvement opportunity exists for mandatory staff training to include dignity and respect for consumers and the organisation’s values and mission. </w:t>
      </w:r>
    </w:p>
    <w:p w14:paraId="4E9A219F" w14:textId="494712A9" w:rsidR="0069655C" w:rsidRDefault="0069655C" w:rsidP="0036130C">
      <w:pPr>
        <w:pStyle w:val="NormalArial"/>
        <w:rPr>
          <w:rFonts w:ascii="Open Sans" w:hAnsi="Open Sans" w:cs="Open Sans"/>
        </w:rPr>
      </w:pPr>
      <w:r>
        <w:rPr>
          <w:rFonts w:ascii="Open Sans" w:hAnsi="Open Sans" w:cs="Open Sans"/>
        </w:rPr>
        <w:t xml:space="preserve">The Approved Provider submitted a written response to the Assessment Team report. </w:t>
      </w:r>
      <w:r w:rsidR="006F4319">
        <w:rPr>
          <w:rFonts w:ascii="Open Sans" w:hAnsi="Open Sans" w:cs="Open Sans"/>
        </w:rPr>
        <w:t xml:space="preserve">The response indicated the </w:t>
      </w:r>
      <w:r w:rsidR="00CD44A1">
        <w:rPr>
          <w:rFonts w:ascii="Open Sans" w:hAnsi="Open Sans" w:cs="Open Sans"/>
        </w:rPr>
        <w:t xml:space="preserve">Assessment Team’s </w:t>
      </w:r>
      <w:r w:rsidR="006F4319">
        <w:rPr>
          <w:rFonts w:ascii="Open Sans" w:hAnsi="Open Sans" w:cs="Open Sans"/>
        </w:rPr>
        <w:t xml:space="preserve">findings have been added to the service’s plan for continual improvement (PCI) and </w:t>
      </w:r>
      <w:r w:rsidR="001641B8">
        <w:rPr>
          <w:rFonts w:ascii="Open Sans" w:hAnsi="Open Sans" w:cs="Open Sans"/>
        </w:rPr>
        <w:t xml:space="preserve">related </w:t>
      </w:r>
      <w:r w:rsidR="006F4319">
        <w:rPr>
          <w:rFonts w:ascii="Open Sans" w:hAnsi="Open Sans" w:cs="Open Sans"/>
        </w:rPr>
        <w:t xml:space="preserve">quality improvement activities planned. These include </w:t>
      </w:r>
      <w:r w:rsidR="00705D5B">
        <w:rPr>
          <w:rFonts w:ascii="Open Sans" w:hAnsi="Open Sans" w:cs="Open Sans"/>
        </w:rPr>
        <w:t>weekly monitoring of consumers identified within the Assessment Team report to ensure their concerns are fully addressed</w:t>
      </w:r>
      <w:r w:rsidR="00FD7537">
        <w:rPr>
          <w:rFonts w:ascii="Open Sans" w:hAnsi="Open Sans" w:cs="Open Sans"/>
        </w:rPr>
        <w:t>. Also planned is</w:t>
      </w:r>
      <w:r w:rsidR="00705D5B">
        <w:rPr>
          <w:rFonts w:ascii="Open Sans" w:hAnsi="Open Sans" w:cs="Open Sans"/>
        </w:rPr>
        <w:t xml:space="preserve"> </w:t>
      </w:r>
      <w:r w:rsidR="006F4319">
        <w:rPr>
          <w:rFonts w:ascii="Open Sans" w:hAnsi="Open Sans" w:cs="Open Sans"/>
        </w:rPr>
        <w:t xml:space="preserve">the provision of mandatory values-based leadership training </w:t>
      </w:r>
      <w:r w:rsidR="00774A1D">
        <w:rPr>
          <w:rFonts w:ascii="Open Sans" w:hAnsi="Open Sans" w:cs="Open Sans"/>
        </w:rPr>
        <w:t xml:space="preserve">and </w:t>
      </w:r>
      <w:r w:rsidR="006F4319">
        <w:rPr>
          <w:rFonts w:ascii="Open Sans" w:hAnsi="Open Sans" w:cs="Open Sans"/>
        </w:rPr>
        <w:t>mandatory education in dignity and respect, to be incorporated into the service’s induction program</w:t>
      </w:r>
      <w:r w:rsidR="00774A1D">
        <w:rPr>
          <w:rFonts w:ascii="Open Sans" w:hAnsi="Open Sans" w:cs="Open Sans"/>
        </w:rPr>
        <w:t xml:space="preserve">. </w:t>
      </w:r>
      <w:r w:rsidR="00882607">
        <w:rPr>
          <w:rFonts w:ascii="Open Sans" w:hAnsi="Open Sans" w:cs="Open Sans"/>
        </w:rPr>
        <w:t>H</w:t>
      </w:r>
      <w:r w:rsidR="00705D5B">
        <w:rPr>
          <w:rFonts w:ascii="Open Sans" w:hAnsi="Open Sans" w:cs="Open Sans"/>
        </w:rPr>
        <w:t>uman resources management education, aimed at promoting a culture of accountability and feedback</w:t>
      </w:r>
      <w:r w:rsidR="00882607">
        <w:rPr>
          <w:rFonts w:ascii="Open Sans" w:hAnsi="Open Sans" w:cs="Open Sans"/>
        </w:rPr>
        <w:t>, will be provided. The service’s reward and recognition system, wh</w:t>
      </w:r>
      <w:r w:rsidR="00705D5B">
        <w:rPr>
          <w:rFonts w:ascii="Open Sans" w:hAnsi="Open Sans" w:cs="Open Sans"/>
        </w:rPr>
        <w:t>ich aims to reinforce behaviours that uphold respect and dignity</w:t>
      </w:r>
      <w:r w:rsidR="00882607">
        <w:rPr>
          <w:rFonts w:ascii="Open Sans" w:hAnsi="Open Sans" w:cs="Open Sans"/>
        </w:rPr>
        <w:t>, will be reviewed</w:t>
      </w:r>
      <w:r w:rsidR="006F4319">
        <w:rPr>
          <w:rFonts w:ascii="Open Sans" w:hAnsi="Open Sans" w:cs="Open Sans"/>
        </w:rPr>
        <w:t xml:space="preserve">. </w:t>
      </w:r>
    </w:p>
    <w:p w14:paraId="2F3F5563" w14:textId="2F7834D6" w:rsidR="009908B4" w:rsidRDefault="009908B4" w:rsidP="0036130C">
      <w:pPr>
        <w:pStyle w:val="NormalArial"/>
        <w:rPr>
          <w:rFonts w:ascii="Open Sans" w:hAnsi="Open Sans" w:cs="Open Sans"/>
        </w:rPr>
      </w:pPr>
      <w:r>
        <w:rPr>
          <w:rFonts w:ascii="Open Sans" w:hAnsi="Open Sans" w:cs="Open Sans"/>
        </w:rPr>
        <w:t xml:space="preserve">In regard to Requirement 1(3)(a) I have considered the information in the </w:t>
      </w:r>
      <w:r w:rsidR="006F0F9D">
        <w:rPr>
          <w:rFonts w:ascii="Open Sans" w:hAnsi="Open Sans" w:cs="Open Sans"/>
        </w:rPr>
        <w:t xml:space="preserve">Assessment Team </w:t>
      </w:r>
      <w:r w:rsidR="007457A0">
        <w:rPr>
          <w:rFonts w:ascii="Open Sans" w:hAnsi="Open Sans" w:cs="Open Sans"/>
        </w:rPr>
        <w:t>r</w:t>
      </w:r>
      <w:r w:rsidR="006F0F9D">
        <w:rPr>
          <w:rFonts w:ascii="Open Sans" w:hAnsi="Open Sans" w:cs="Open Sans"/>
        </w:rPr>
        <w:t xml:space="preserve">eport </w:t>
      </w:r>
      <w:r>
        <w:rPr>
          <w:rFonts w:ascii="Open Sans" w:hAnsi="Open Sans" w:cs="Open Sans"/>
        </w:rPr>
        <w:t xml:space="preserve">and the written response received from the </w:t>
      </w:r>
      <w:r w:rsidR="006F0F9D">
        <w:rPr>
          <w:rFonts w:ascii="Open Sans" w:hAnsi="Open Sans" w:cs="Open Sans"/>
        </w:rPr>
        <w:t>Approved Provider</w:t>
      </w:r>
      <w:r>
        <w:rPr>
          <w:rFonts w:ascii="Open Sans" w:hAnsi="Open Sans" w:cs="Open Sans"/>
        </w:rPr>
        <w:t xml:space="preserve">. I </w:t>
      </w:r>
      <w:r w:rsidR="006F0F9D">
        <w:rPr>
          <w:rFonts w:ascii="Open Sans" w:hAnsi="Open Sans" w:cs="Open Sans"/>
        </w:rPr>
        <w:t xml:space="preserve">acknowledge the </w:t>
      </w:r>
      <w:r>
        <w:rPr>
          <w:rFonts w:ascii="Open Sans" w:hAnsi="Open Sans" w:cs="Open Sans"/>
        </w:rPr>
        <w:t xml:space="preserve">plans in place to address the </w:t>
      </w:r>
      <w:r w:rsidR="007C67A3">
        <w:rPr>
          <w:rFonts w:ascii="Open Sans" w:hAnsi="Open Sans" w:cs="Open Sans"/>
        </w:rPr>
        <w:t xml:space="preserve">lack of respect </w:t>
      </w:r>
      <w:r w:rsidR="00F364BA">
        <w:rPr>
          <w:rFonts w:ascii="Open Sans" w:hAnsi="Open Sans" w:cs="Open Sans"/>
        </w:rPr>
        <w:t>and dignity afforded to consumers</w:t>
      </w:r>
      <w:r w:rsidR="007457A0">
        <w:rPr>
          <w:rFonts w:ascii="Open Sans" w:hAnsi="Open Sans" w:cs="Open Sans"/>
        </w:rPr>
        <w:t>.</w:t>
      </w:r>
      <w:r w:rsidR="00F364BA">
        <w:rPr>
          <w:rFonts w:ascii="Open Sans" w:hAnsi="Open Sans" w:cs="Open Sans"/>
        </w:rPr>
        <w:t xml:space="preserve"> </w:t>
      </w:r>
      <w:r w:rsidR="001E6639">
        <w:rPr>
          <w:rFonts w:ascii="Open Sans" w:hAnsi="Open Sans" w:cs="Open Sans"/>
        </w:rPr>
        <w:t>However,</w:t>
      </w:r>
      <w:r>
        <w:rPr>
          <w:rFonts w:ascii="Open Sans" w:hAnsi="Open Sans" w:cs="Open Sans"/>
        </w:rPr>
        <w:t xml:space="preserve"> as these </w:t>
      </w:r>
      <w:r w:rsidR="00DE3CD3">
        <w:rPr>
          <w:rFonts w:ascii="Open Sans" w:hAnsi="Open Sans" w:cs="Open Sans"/>
        </w:rPr>
        <w:t xml:space="preserve">actions </w:t>
      </w:r>
      <w:r>
        <w:rPr>
          <w:rFonts w:ascii="Open Sans" w:hAnsi="Open Sans" w:cs="Open Sans"/>
        </w:rPr>
        <w:t xml:space="preserve">are yet to be </w:t>
      </w:r>
      <w:r w:rsidR="005079B9">
        <w:rPr>
          <w:rFonts w:ascii="Open Sans" w:hAnsi="Open Sans" w:cs="Open Sans"/>
        </w:rPr>
        <w:t>undertaken,</w:t>
      </w:r>
      <w:r>
        <w:rPr>
          <w:rFonts w:ascii="Open Sans" w:hAnsi="Open Sans" w:cs="Open Sans"/>
        </w:rPr>
        <w:t xml:space="preserve"> I accept the Assessment Team’s recommendation. I find </w:t>
      </w:r>
      <w:r w:rsidR="000009BB">
        <w:rPr>
          <w:rFonts w:ascii="Open Sans" w:hAnsi="Open Sans" w:cs="Open Sans"/>
        </w:rPr>
        <w:t>Requirement</w:t>
      </w:r>
      <w:r>
        <w:rPr>
          <w:rFonts w:ascii="Open Sans" w:hAnsi="Open Sans" w:cs="Open Sans"/>
        </w:rPr>
        <w:t xml:space="preserve"> 1(3)(a) Not Compliant.</w:t>
      </w:r>
      <w:r w:rsidR="005079B9">
        <w:rPr>
          <w:rFonts w:ascii="Open Sans" w:hAnsi="Open Sans" w:cs="Open Sans"/>
        </w:rPr>
        <w:t xml:space="preserve"> As </w:t>
      </w:r>
      <w:r w:rsidR="00240AC6">
        <w:rPr>
          <w:rFonts w:ascii="Open Sans" w:hAnsi="Open Sans" w:cs="Open Sans"/>
        </w:rPr>
        <w:t>a</w:t>
      </w:r>
      <w:r w:rsidR="005079B9">
        <w:rPr>
          <w:rFonts w:ascii="Open Sans" w:hAnsi="Open Sans" w:cs="Open Sans"/>
        </w:rPr>
        <w:t xml:space="preserve"> </w:t>
      </w:r>
      <w:r w:rsidR="001E6639">
        <w:rPr>
          <w:rFonts w:ascii="Open Sans" w:hAnsi="Open Sans" w:cs="Open Sans"/>
        </w:rPr>
        <w:t>result,</w:t>
      </w:r>
      <w:r w:rsidR="005079B9">
        <w:rPr>
          <w:rFonts w:ascii="Open Sans" w:hAnsi="Open Sans" w:cs="Open Sans"/>
        </w:rPr>
        <w:t xml:space="preserve"> Standard 1 is Not Compliant.</w:t>
      </w:r>
    </w:p>
    <w:p w14:paraId="243F3730" w14:textId="3092A16D" w:rsidR="009908B4" w:rsidRDefault="000009BB" w:rsidP="0036130C">
      <w:pPr>
        <w:pStyle w:val="NormalArial"/>
        <w:rPr>
          <w:rFonts w:ascii="Open Sans" w:hAnsi="Open Sans" w:cs="Open Sans"/>
        </w:rPr>
      </w:pPr>
      <w:r>
        <w:rPr>
          <w:rFonts w:ascii="Open Sans" w:hAnsi="Open Sans" w:cs="Open Sans"/>
        </w:rPr>
        <w:t>I accept the Assessment Team’s recommendation</w:t>
      </w:r>
      <w:r w:rsidR="0029371E">
        <w:rPr>
          <w:rFonts w:ascii="Open Sans" w:hAnsi="Open Sans" w:cs="Open Sans"/>
        </w:rPr>
        <w:t xml:space="preserve"> that all</w:t>
      </w:r>
      <w:r w:rsidR="009908B4">
        <w:rPr>
          <w:rFonts w:ascii="Open Sans" w:hAnsi="Open Sans" w:cs="Open Sans"/>
        </w:rPr>
        <w:t xml:space="preserve"> other Requirements in the Standard </w:t>
      </w:r>
      <w:r w:rsidR="00F10D87">
        <w:rPr>
          <w:rFonts w:ascii="Open Sans" w:hAnsi="Open Sans" w:cs="Open Sans"/>
        </w:rPr>
        <w:t xml:space="preserve">are </w:t>
      </w:r>
      <w:r w:rsidR="0029371E">
        <w:rPr>
          <w:rFonts w:ascii="Open Sans" w:hAnsi="Open Sans" w:cs="Open Sans"/>
        </w:rPr>
        <w:t>Met</w:t>
      </w:r>
      <w:r w:rsidR="001B5F91">
        <w:rPr>
          <w:rFonts w:ascii="Open Sans" w:hAnsi="Open Sans" w:cs="Open Sans"/>
        </w:rPr>
        <w:t>.</w:t>
      </w:r>
      <w:r w:rsidR="0029371E">
        <w:rPr>
          <w:rFonts w:ascii="Open Sans" w:hAnsi="Open Sans" w:cs="Open Sans"/>
        </w:rPr>
        <w:t xml:space="preserve"> </w:t>
      </w:r>
      <w:r w:rsidR="001B5F91">
        <w:rPr>
          <w:rFonts w:ascii="Open Sans" w:hAnsi="Open Sans" w:cs="Open Sans"/>
        </w:rPr>
        <w:t>I</w:t>
      </w:r>
      <w:r w:rsidR="0029371E">
        <w:rPr>
          <w:rFonts w:ascii="Open Sans" w:hAnsi="Open Sans" w:cs="Open Sans"/>
        </w:rPr>
        <w:t xml:space="preserve"> find Requirements 1(3)(b), 1(3)(c), 1(3)(d), </w:t>
      </w:r>
      <w:r w:rsidR="006F30BB">
        <w:rPr>
          <w:rFonts w:ascii="Open Sans" w:hAnsi="Open Sans" w:cs="Open Sans"/>
        </w:rPr>
        <w:t xml:space="preserve">1(3)(e) and 1(3)(f) Compliant. </w:t>
      </w:r>
      <w:r w:rsidR="008A0914">
        <w:rPr>
          <w:rFonts w:ascii="Open Sans" w:hAnsi="Open Sans" w:cs="Open Sans"/>
        </w:rPr>
        <w:t>A</w:t>
      </w:r>
      <w:r w:rsidR="008D6072">
        <w:rPr>
          <w:rFonts w:ascii="Open Sans" w:hAnsi="Open Sans" w:cs="Open Sans"/>
        </w:rPr>
        <w:t>s</w:t>
      </w:r>
      <w:r w:rsidR="008A0914">
        <w:rPr>
          <w:rFonts w:ascii="Open Sans" w:hAnsi="Open Sans" w:cs="Open Sans"/>
        </w:rPr>
        <w:t xml:space="preserve"> 1 Requirement is Not Compliant, Standard 1 is </w:t>
      </w:r>
      <w:r w:rsidR="0081270D">
        <w:rPr>
          <w:rFonts w:ascii="Open Sans" w:hAnsi="Open Sans" w:cs="Open Sans"/>
        </w:rPr>
        <w:t>Not Compliant</w:t>
      </w:r>
      <w:r w:rsidR="008D6072">
        <w:rPr>
          <w:rFonts w:ascii="Open Sans" w:hAnsi="Open Sans" w:cs="Open Sans"/>
        </w:rPr>
        <w:t>.</w:t>
      </w:r>
    </w:p>
    <w:p w14:paraId="36B62559" w14:textId="3EC993CF" w:rsidR="001A0700" w:rsidRDefault="00722C50" w:rsidP="0036130C">
      <w:pPr>
        <w:pStyle w:val="NormalArial"/>
        <w:rPr>
          <w:rFonts w:ascii="Open Sans" w:hAnsi="Open Sans" w:cs="Open Sans"/>
        </w:rPr>
      </w:pPr>
      <w:r>
        <w:rPr>
          <w:rFonts w:ascii="Open Sans" w:hAnsi="Open Sans" w:cs="Open Sans"/>
        </w:rPr>
        <w:t xml:space="preserve">Consumers </w:t>
      </w:r>
      <w:r w:rsidR="004E6ED7">
        <w:rPr>
          <w:rFonts w:ascii="Open Sans" w:hAnsi="Open Sans" w:cs="Open Sans"/>
        </w:rPr>
        <w:t>indicated</w:t>
      </w:r>
      <w:r>
        <w:rPr>
          <w:rFonts w:ascii="Open Sans" w:hAnsi="Open Sans" w:cs="Open Sans"/>
        </w:rPr>
        <w:t xml:space="preserve"> </w:t>
      </w:r>
      <w:r w:rsidR="00AB1ABC">
        <w:rPr>
          <w:rFonts w:ascii="Open Sans" w:hAnsi="Open Sans" w:cs="Open Sans"/>
        </w:rPr>
        <w:t xml:space="preserve">the care and services they receive are culturally safe. </w:t>
      </w:r>
      <w:r w:rsidR="0084700E">
        <w:rPr>
          <w:rFonts w:ascii="Open Sans" w:hAnsi="Open Sans" w:cs="Open Sans"/>
        </w:rPr>
        <w:t xml:space="preserve">Care plans record consumers’ cultural care needs, and staff </w:t>
      </w:r>
      <w:r w:rsidR="009B442C">
        <w:rPr>
          <w:rFonts w:ascii="Open Sans" w:hAnsi="Open Sans" w:cs="Open Sans"/>
        </w:rPr>
        <w:t>are</w:t>
      </w:r>
      <w:r w:rsidR="00025A02">
        <w:rPr>
          <w:rFonts w:ascii="Open Sans" w:hAnsi="Open Sans" w:cs="Open Sans"/>
        </w:rPr>
        <w:t xml:space="preserve"> aware of consumer preferences. Training in cultural safety is </w:t>
      </w:r>
      <w:r w:rsidR="008E4626">
        <w:rPr>
          <w:rFonts w:ascii="Open Sans" w:hAnsi="Open Sans" w:cs="Open Sans"/>
        </w:rPr>
        <w:t>provided</w:t>
      </w:r>
      <w:r w:rsidR="004E6ED7">
        <w:rPr>
          <w:rFonts w:ascii="Open Sans" w:hAnsi="Open Sans" w:cs="Open Sans"/>
        </w:rPr>
        <w:t>, and t</w:t>
      </w:r>
      <w:r w:rsidR="007222BC">
        <w:rPr>
          <w:rFonts w:ascii="Open Sans" w:hAnsi="Open Sans" w:cs="Open Sans"/>
        </w:rPr>
        <w:t xml:space="preserve">here is </w:t>
      </w:r>
      <w:r w:rsidR="009B442C">
        <w:rPr>
          <w:rFonts w:ascii="Open Sans" w:hAnsi="Open Sans" w:cs="Open Sans"/>
        </w:rPr>
        <w:t>a ‘</w:t>
      </w:r>
      <w:r w:rsidR="007222BC">
        <w:rPr>
          <w:rFonts w:ascii="Open Sans" w:hAnsi="Open Sans" w:cs="Open Sans"/>
        </w:rPr>
        <w:t>cultur</w:t>
      </w:r>
      <w:r w:rsidR="00517F5C">
        <w:rPr>
          <w:rFonts w:ascii="Open Sans" w:hAnsi="Open Sans" w:cs="Open Sans"/>
        </w:rPr>
        <w:t>al</w:t>
      </w:r>
      <w:r w:rsidR="007222BC">
        <w:rPr>
          <w:rFonts w:ascii="Open Sans" w:hAnsi="Open Sans" w:cs="Open Sans"/>
        </w:rPr>
        <w:t xml:space="preserve"> care kit’ available to staff containing prompts and simple words in other languages to support communication with consumers who do not speak English. </w:t>
      </w:r>
      <w:r w:rsidR="004E6ED7">
        <w:rPr>
          <w:rFonts w:ascii="Open Sans" w:hAnsi="Open Sans" w:cs="Open Sans"/>
        </w:rPr>
        <w:t>Th</w:t>
      </w:r>
      <w:r w:rsidR="008E4626">
        <w:rPr>
          <w:rFonts w:ascii="Open Sans" w:hAnsi="Open Sans" w:cs="Open Sans"/>
        </w:rPr>
        <w:t>e</w:t>
      </w:r>
      <w:r w:rsidR="004E6ED7">
        <w:rPr>
          <w:rFonts w:ascii="Open Sans" w:hAnsi="Open Sans" w:cs="Open Sans"/>
        </w:rPr>
        <w:t xml:space="preserve"> kit contains information about </w:t>
      </w:r>
      <w:r w:rsidR="008E4626">
        <w:rPr>
          <w:rFonts w:ascii="Open Sans" w:hAnsi="Open Sans" w:cs="Open Sans"/>
        </w:rPr>
        <w:t xml:space="preserve">the </w:t>
      </w:r>
      <w:r w:rsidR="004E6ED7">
        <w:rPr>
          <w:rFonts w:ascii="Open Sans" w:hAnsi="Open Sans" w:cs="Open Sans"/>
        </w:rPr>
        <w:t>faith</w:t>
      </w:r>
      <w:r w:rsidR="00E023D3">
        <w:rPr>
          <w:rFonts w:ascii="Open Sans" w:hAnsi="Open Sans" w:cs="Open Sans"/>
        </w:rPr>
        <w:t>s, foods, and celebrations</w:t>
      </w:r>
      <w:r w:rsidR="008E4626">
        <w:rPr>
          <w:rFonts w:ascii="Open Sans" w:hAnsi="Open Sans" w:cs="Open Sans"/>
        </w:rPr>
        <w:t xml:space="preserve"> characteristic of various cultures</w:t>
      </w:r>
      <w:r w:rsidR="00E023D3">
        <w:rPr>
          <w:rFonts w:ascii="Open Sans" w:hAnsi="Open Sans" w:cs="Open Sans"/>
        </w:rPr>
        <w:t xml:space="preserve">. </w:t>
      </w:r>
    </w:p>
    <w:p w14:paraId="35D92DC3" w14:textId="3B2F4E27" w:rsidR="00E023D3" w:rsidRDefault="00463C7D" w:rsidP="0036130C">
      <w:pPr>
        <w:pStyle w:val="NormalArial"/>
        <w:rPr>
          <w:rFonts w:ascii="Open Sans" w:hAnsi="Open Sans" w:cs="Open Sans"/>
        </w:rPr>
      </w:pPr>
      <w:r>
        <w:rPr>
          <w:rFonts w:ascii="Open Sans" w:hAnsi="Open Sans" w:cs="Open Sans"/>
        </w:rPr>
        <w:t xml:space="preserve">Consumers </w:t>
      </w:r>
      <w:r w:rsidR="00F615A4">
        <w:rPr>
          <w:rFonts w:ascii="Open Sans" w:hAnsi="Open Sans" w:cs="Open Sans"/>
        </w:rPr>
        <w:t xml:space="preserve">confirmed </w:t>
      </w:r>
      <w:r w:rsidR="00DE39BD">
        <w:rPr>
          <w:rFonts w:ascii="Open Sans" w:hAnsi="Open Sans" w:cs="Open Sans"/>
        </w:rPr>
        <w:t>they</w:t>
      </w:r>
      <w:r w:rsidR="00F615A4">
        <w:rPr>
          <w:rFonts w:ascii="Open Sans" w:hAnsi="Open Sans" w:cs="Open Sans"/>
        </w:rPr>
        <w:t xml:space="preserve"> have choice and independence in </w:t>
      </w:r>
      <w:r w:rsidR="000F09DD">
        <w:rPr>
          <w:rFonts w:ascii="Open Sans" w:hAnsi="Open Sans" w:cs="Open Sans"/>
        </w:rPr>
        <w:t>planning care and services</w:t>
      </w:r>
      <w:r w:rsidR="00ED6565">
        <w:rPr>
          <w:rFonts w:ascii="Open Sans" w:hAnsi="Open Sans" w:cs="Open Sans"/>
        </w:rPr>
        <w:t xml:space="preserve">, indicating </w:t>
      </w:r>
      <w:r w:rsidR="00903831">
        <w:rPr>
          <w:rFonts w:ascii="Open Sans" w:hAnsi="Open Sans" w:cs="Open Sans"/>
        </w:rPr>
        <w:t xml:space="preserve">staff </w:t>
      </w:r>
      <w:r w:rsidR="00725D3C">
        <w:rPr>
          <w:rFonts w:ascii="Open Sans" w:hAnsi="Open Sans" w:cs="Open Sans"/>
        </w:rPr>
        <w:t>know</w:t>
      </w:r>
      <w:r w:rsidR="00903831">
        <w:rPr>
          <w:rFonts w:ascii="Open Sans" w:hAnsi="Open Sans" w:cs="Open Sans"/>
        </w:rPr>
        <w:t xml:space="preserve"> their preferences and provide care accordingly. </w:t>
      </w:r>
      <w:r w:rsidR="000F09DD">
        <w:rPr>
          <w:rFonts w:ascii="Open Sans" w:hAnsi="Open Sans" w:cs="Open Sans"/>
        </w:rPr>
        <w:t xml:space="preserve"> </w:t>
      </w:r>
      <w:r w:rsidR="004F05D7">
        <w:rPr>
          <w:rFonts w:ascii="Open Sans" w:hAnsi="Open Sans" w:cs="Open Sans"/>
        </w:rPr>
        <w:t>C</w:t>
      </w:r>
      <w:r w:rsidR="00DF6C94">
        <w:rPr>
          <w:rFonts w:ascii="Open Sans" w:hAnsi="Open Sans" w:cs="Open Sans"/>
        </w:rPr>
        <w:t xml:space="preserve">onsumers </w:t>
      </w:r>
      <w:r w:rsidR="000775D6">
        <w:rPr>
          <w:rFonts w:ascii="Open Sans" w:hAnsi="Open Sans" w:cs="Open Sans"/>
        </w:rPr>
        <w:t>ar</w:t>
      </w:r>
      <w:r w:rsidR="001311E0">
        <w:rPr>
          <w:rFonts w:ascii="Open Sans" w:hAnsi="Open Sans" w:cs="Open Sans"/>
        </w:rPr>
        <w:t xml:space="preserve">e supported to </w:t>
      </w:r>
      <w:r w:rsidR="00454F7F">
        <w:rPr>
          <w:rFonts w:ascii="Open Sans" w:hAnsi="Open Sans" w:cs="Open Sans"/>
        </w:rPr>
        <w:t>involve people o</w:t>
      </w:r>
      <w:r w:rsidR="00F31E93">
        <w:rPr>
          <w:rFonts w:ascii="Open Sans" w:hAnsi="Open Sans" w:cs="Open Sans"/>
        </w:rPr>
        <w:t>f</w:t>
      </w:r>
      <w:r w:rsidR="00454F7F">
        <w:rPr>
          <w:rFonts w:ascii="Open Sans" w:hAnsi="Open Sans" w:cs="Open Sans"/>
        </w:rPr>
        <w:t xml:space="preserve"> their choosing in </w:t>
      </w:r>
      <w:r w:rsidR="00F31E93">
        <w:rPr>
          <w:rFonts w:ascii="Open Sans" w:hAnsi="Open Sans" w:cs="Open Sans"/>
        </w:rPr>
        <w:t xml:space="preserve">their care and decision-making, and to make and maintain relationships. </w:t>
      </w:r>
      <w:r w:rsidR="001E0777">
        <w:rPr>
          <w:rFonts w:ascii="Open Sans" w:hAnsi="Open Sans" w:cs="Open Sans"/>
        </w:rPr>
        <w:t>Staff assist consumers new to the service to meet and engage with other</w:t>
      </w:r>
      <w:r w:rsidR="007E125A">
        <w:rPr>
          <w:rFonts w:ascii="Open Sans" w:hAnsi="Open Sans" w:cs="Open Sans"/>
        </w:rPr>
        <w:t>s.</w:t>
      </w:r>
    </w:p>
    <w:p w14:paraId="2A40124B" w14:textId="2A828FB3" w:rsidR="007E125A" w:rsidRDefault="00D31EB8" w:rsidP="0036130C">
      <w:pPr>
        <w:pStyle w:val="NormalArial"/>
        <w:rPr>
          <w:rFonts w:ascii="Open Sans" w:hAnsi="Open Sans" w:cs="Open Sans"/>
        </w:rPr>
      </w:pPr>
      <w:r>
        <w:rPr>
          <w:rFonts w:ascii="Open Sans" w:hAnsi="Open Sans" w:cs="Open Sans"/>
        </w:rPr>
        <w:t xml:space="preserve">Consumers are supported to make informed decisions </w:t>
      </w:r>
      <w:r w:rsidR="00BA66CD">
        <w:rPr>
          <w:rFonts w:ascii="Open Sans" w:hAnsi="Open Sans" w:cs="Open Sans"/>
        </w:rPr>
        <w:t>regarding</w:t>
      </w:r>
      <w:r>
        <w:rPr>
          <w:rFonts w:ascii="Open Sans" w:hAnsi="Open Sans" w:cs="Open Sans"/>
        </w:rPr>
        <w:t xml:space="preserve"> living with risk. </w:t>
      </w:r>
      <w:r w:rsidR="00BA66CD">
        <w:rPr>
          <w:rFonts w:ascii="Open Sans" w:hAnsi="Open Sans" w:cs="Open Sans"/>
        </w:rPr>
        <w:t>Where a consumer wish</w:t>
      </w:r>
      <w:r w:rsidR="00A33C24">
        <w:rPr>
          <w:rFonts w:ascii="Open Sans" w:hAnsi="Open Sans" w:cs="Open Sans"/>
        </w:rPr>
        <w:t>e</w:t>
      </w:r>
      <w:r w:rsidR="00BA66CD">
        <w:rPr>
          <w:rFonts w:ascii="Open Sans" w:hAnsi="Open Sans" w:cs="Open Sans"/>
        </w:rPr>
        <w:t xml:space="preserve">s to </w:t>
      </w:r>
      <w:r w:rsidR="00EE3AE3">
        <w:rPr>
          <w:rFonts w:ascii="Open Sans" w:hAnsi="Open Sans" w:cs="Open Sans"/>
        </w:rPr>
        <w:t xml:space="preserve">engage in an activity </w:t>
      </w:r>
      <w:r w:rsidR="00811A57">
        <w:rPr>
          <w:rFonts w:ascii="Open Sans" w:hAnsi="Open Sans" w:cs="Open Sans"/>
        </w:rPr>
        <w:t>the risk is</w:t>
      </w:r>
      <w:r w:rsidR="00AD3DFC">
        <w:rPr>
          <w:rFonts w:ascii="Open Sans" w:hAnsi="Open Sans" w:cs="Open Sans"/>
        </w:rPr>
        <w:t xml:space="preserve"> discussed</w:t>
      </w:r>
      <w:r w:rsidR="00E05A43">
        <w:rPr>
          <w:rFonts w:ascii="Open Sans" w:hAnsi="Open Sans" w:cs="Open Sans"/>
        </w:rPr>
        <w:t>,</w:t>
      </w:r>
      <w:r w:rsidR="00811A57">
        <w:rPr>
          <w:rFonts w:ascii="Open Sans" w:hAnsi="Open Sans" w:cs="Open Sans"/>
        </w:rPr>
        <w:t xml:space="preserve"> and a </w:t>
      </w:r>
      <w:r w:rsidR="00811A57">
        <w:rPr>
          <w:rFonts w:ascii="Open Sans" w:hAnsi="Open Sans" w:cs="Open Sans"/>
        </w:rPr>
        <w:lastRenderedPageBreak/>
        <w:t xml:space="preserve">dignity of choice form </w:t>
      </w:r>
      <w:r w:rsidR="004F05D7">
        <w:rPr>
          <w:rFonts w:ascii="Open Sans" w:hAnsi="Open Sans" w:cs="Open Sans"/>
        </w:rPr>
        <w:t xml:space="preserve">is </w:t>
      </w:r>
      <w:r w:rsidR="00811A57">
        <w:rPr>
          <w:rFonts w:ascii="Open Sans" w:hAnsi="Open Sans" w:cs="Open Sans"/>
        </w:rPr>
        <w:t xml:space="preserve">used to record consumer consent. </w:t>
      </w:r>
      <w:r w:rsidR="00E05A43">
        <w:rPr>
          <w:rFonts w:ascii="Open Sans" w:hAnsi="Open Sans" w:cs="Open Sans"/>
        </w:rPr>
        <w:t xml:space="preserve">Consumers are supported </w:t>
      </w:r>
      <w:r w:rsidR="00955B7F">
        <w:rPr>
          <w:rFonts w:ascii="Open Sans" w:hAnsi="Open Sans" w:cs="Open Sans"/>
        </w:rPr>
        <w:t xml:space="preserve">with their chosen activities by staff. </w:t>
      </w:r>
      <w:r w:rsidR="00FE7370">
        <w:rPr>
          <w:rFonts w:ascii="Open Sans" w:hAnsi="Open Sans" w:cs="Open Sans"/>
        </w:rPr>
        <w:t>A</w:t>
      </w:r>
      <w:r w:rsidR="00C262FB">
        <w:rPr>
          <w:rFonts w:ascii="Open Sans" w:hAnsi="Open Sans" w:cs="Open Sans"/>
        </w:rPr>
        <w:t>n</w:t>
      </w:r>
      <w:r w:rsidR="00FE7370">
        <w:rPr>
          <w:rFonts w:ascii="Open Sans" w:hAnsi="Open Sans" w:cs="Open Sans"/>
        </w:rPr>
        <w:t xml:space="preserve"> example was provided involving </w:t>
      </w:r>
      <w:r w:rsidR="00C262FB">
        <w:rPr>
          <w:rFonts w:ascii="Open Sans" w:hAnsi="Open Sans" w:cs="Open Sans"/>
        </w:rPr>
        <w:t>a consumer</w:t>
      </w:r>
      <w:r w:rsidR="00C638E0">
        <w:rPr>
          <w:rFonts w:ascii="Open Sans" w:hAnsi="Open Sans" w:cs="Open Sans"/>
        </w:rPr>
        <w:t xml:space="preserve"> who</w:t>
      </w:r>
      <w:r w:rsidR="00C262FB">
        <w:rPr>
          <w:rFonts w:ascii="Open Sans" w:hAnsi="Open Sans" w:cs="Open Sans"/>
        </w:rPr>
        <w:t xml:space="preserve"> </w:t>
      </w:r>
      <w:r w:rsidR="00FE7370">
        <w:rPr>
          <w:rFonts w:ascii="Open Sans" w:hAnsi="Open Sans" w:cs="Open Sans"/>
        </w:rPr>
        <w:t>cho</w:t>
      </w:r>
      <w:r w:rsidR="00C638E0">
        <w:rPr>
          <w:rFonts w:ascii="Open Sans" w:hAnsi="Open Sans" w:cs="Open Sans"/>
        </w:rPr>
        <w:t>oses</w:t>
      </w:r>
      <w:r w:rsidR="00FE7370">
        <w:rPr>
          <w:rFonts w:ascii="Open Sans" w:hAnsi="Open Sans" w:cs="Open Sans"/>
        </w:rPr>
        <w:t xml:space="preserve"> to eat a normal diet rather than the texture modified diet recommended by a speech pathologist. </w:t>
      </w:r>
    </w:p>
    <w:p w14:paraId="7B66802B" w14:textId="6D9FA8C4" w:rsidR="00A33C24" w:rsidRDefault="004A7A55" w:rsidP="0036130C">
      <w:pPr>
        <w:pStyle w:val="NormalArial"/>
        <w:rPr>
          <w:rFonts w:ascii="Open Sans" w:hAnsi="Open Sans" w:cs="Open Sans"/>
        </w:rPr>
      </w:pPr>
      <w:r>
        <w:rPr>
          <w:rFonts w:ascii="Open Sans" w:hAnsi="Open Sans" w:cs="Open Sans"/>
        </w:rPr>
        <w:t>Consumers</w:t>
      </w:r>
      <w:r w:rsidR="00346CDD">
        <w:rPr>
          <w:rFonts w:ascii="Open Sans" w:hAnsi="Open Sans" w:cs="Open Sans"/>
        </w:rPr>
        <w:t xml:space="preserve"> </w:t>
      </w:r>
      <w:r w:rsidR="0064134D">
        <w:rPr>
          <w:rFonts w:ascii="Open Sans" w:hAnsi="Open Sans" w:cs="Open Sans"/>
        </w:rPr>
        <w:t xml:space="preserve">receive </w:t>
      </w:r>
      <w:r w:rsidR="00A12C05">
        <w:rPr>
          <w:rFonts w:ascii="Open Sans" w:hAnsi="Open Sans" w:cs="Open Sans"/>
        </w:rPr>
        <w:t xml:space="preserve">a monthly newsletter, meeting minutes, activities schedules and menus, </w:t>
      </w:r>
      <w:r w:rsidR="00AD29A9">
        <w:rPr>
          <w:rFonts w:ascii="Open Sans" w:hAnsi="Open Sans" w:cs="Open Sans"/>
        </w:rPr>
        <w:t xml:space="preserve">enabling them to make </w:t>
      </w:r>
      <w:r w:rsidR="0089385B">
        <w:rPr>
          <w:rFonts w:ascii="Open Sans" w:hAnsi="Open Sans" w:cs="Open Sans"/>
        </w:rPr>
        <w:t xml:space="preserve">informed </w:t>
      </w:r>
      <w:r w:rsidR="00B727AC">
        <w:rPr>
          <w:rFonts w:ascii="Open Sans" w:hAnsi="Open Sans" w:cs="Open Sans"/>
        </w:rPr>
        <w:t xml:space="preserve">decisions and </w:t>
      </w:r>
      <w:r w:rsidR="00AD29A9">
        <w:rPr>
          <w:rFonts w:ascii="Open Sans" w:hAnsi="Open Sans" w:cs="Open Sans"/>
        </w:rPr>
        <w:t xml:space="preserve">choices. </w:t>
      </w:r>
      <w:r w:rsidR="002F653E">
        <w:rPr>
          <w:rFonts w:ascii="Open Sans" w:hAnsi="Open Sans" w:cs="Open Sans"/>
        </w:rPr>
        <w:t xml:space="preserve">Resources are available to support communication with consumers from non-English speaking backgrounds. </w:t>
      </w:r>
      <w:r w:rsidR="002C2BE8">
        <w:rPr>
          <w:rFonts w:ascii="Open Sans" w:hAnsi="Open Sans" w:cs="Open Sans"/>
        </w:rPr>
        <w:t xml:space="preserve">Letters are forwarded to consumers informing of </w:t>
      </w:r>
      <w:r w:rsidR="00E31F15">
        <w:rPr>
          <w:rFonts w:ascii="Open Sans" w:hAnsi="Open Sans" w:cs="Open Sans"/>
        </w:rPr>
        <w:t xml:space="preserve">infectious </w:t>
      </w:r>
      <w:r w:rsidR="002C2BE8">
        <w:rPr>
          <w:rFonts w:ascii="Open Sans" w:hAnsi="Open Sans" w:cs="Open Sans"/>
        </w:rPr>
        <w:t xml:space="preserve">outbreaks at the service or changes in staff. </w:t>
      </w:r>
    </w:p>
    <w:p w14:paraId="78F85AC6" w14:textId="7AB784F8" w:rsidR="002C2BE8" w:rsidRPr="001E694D" w:rsidRDefault="00CC28D4" w:rsidP="0036130C">
      <w:pPr>
        <w:pStyle w:val="NormalArial"/>
        <w:rPr>
          <w:rFonts w:ascii="Open Sans" w:hAnsi="Open Sans" w:cs="Open Sans"/>
        </w:rPr>
      </w:pPr>
      <w:r>
        <w:rPr>
          <w:rFonts w:ascii="Open Sans" w:hAnsi="Open Sans" w:cs="Open Sans"/>
        </w:rPr>
        <w:t xml:space="preserve">Consumers </w:t>
      </w:r>
      <w:r w:rsidR="007827F5">
        <w:rPr>
          <w:rFonts w:ascii="Open Sans" w:hAnsi="Open Sans" w:cs="Open Sans"/>
        </w:rPr>
        <w:t>a</w:t>
      </w:r>
      <w:r>
        <w:rPr>
          <w:rFonts w:ascii="Open Sans" w:hAnsi="Open Sans" w:cs="Open Sans"/>
        </w:rPr>
        <w:t>re satisfied their privacy is respected during care delivery and</w:t>
      </w:r>
      <w:r w:rsidR="00B727AC">
        <w:rPr>
          <w:rFonts w:ascii="Open Sans" w:hAnsi="Open Sans" w:cs="Open Sans"/>
        </w:rPr>
        <w:t xml:space="preserve"> </w:t>
      </w:r>
      <w:r>
        <w:rPr>
          <w:rFonts w:ascii="Open Sans" w:hAnsi="Open Sans" w:cs="Open Sans"/>
        </w:rPr>
        <w:t xml:space="preserve">their personal information kept confidential. </w:t>
      </w:r>
      <w:r w:rsidR="007704D5">
        <w:rPr>
          <w:rFonts w:ascii="Open Sans" w:hAnsi="Open Sans" w:cs="Open Sans"/>
        </w:rPr>
        <w:t>Sensitive conversations occur in private spaces</w:t>
      </w:r>
      <w:r w:rsidR="00B80C22">
        <w:rPr>
          <w:rFonts w:ascii="Open Sans" w:hAnsi="Open Sans" w:cs="Open Sans"/>
        </w:rPr>
        <w:t xml:space="preserve"> and doors are closed during the provision of personal care. </w:t>
      </w:r>
      <w:r w:rsidR="00624C3C">
        <w:rPr>
          <w:rFonts w:ascii="Open Sans" w:hAnsi="Open Sans" w:cs="Open Sans"/>
        </w:rPr>
        <w:t>Staff have individual</w:t>
      </w:r>
      <w:r w:rsidR="00CD3810">
        <w:rPr>
          <w:rFonts w:ascii="Open Sans" w:hAnsi="Open Sans" w:cs="Open Sans"/>
        </w:rPr>
        <w:t xml:space="preserve"> </w:t>
      </w:r>
      <w:r w:rsidR="00CD3810" w:rsidRPr="00CD3810">
        <w:rPr>
          <w:rFonts w:ascii="Open Sans" w:hAnsi="Open Sans" w:cs="Open Sans"/>
        </w:rPr>
        <w:t xml:space="preserve">codes </w:t>
      </w:r>
      <w:r w:rsidR="007704D5">
        <w:rPr>
          <w:rFonts w:ascii="Open Sans" w:hAnsi="Open Sans" w:cs="Open Sans"/>
        </w:rPr>
        <w:t>for electronic device</w:t>
      </w:r>
      <w:r w:rsidR="003479BF">
        <w:rPr>
          <w:rFonts w:ascii="Open Sans" w:hAnsi="Open Sans" w:cs="Open Sans"/>
        </w:rPr>
        <w:t xml:space="preserve"> use</w:t>
      </w:r>
      <w:r w:rsidR="007704D5">
        <w:rPr>
          <w:rFonts w:ascii="Open Sans" w:hAnsi="Open Sans" w:cs="Open Sans"/>
        </w:rPr>
        <w:t xml:space="preserve"> and can </w:t>
      </w:r>
      <w:r w:rsidR="00F723F7">
        <w:rPr>
          <w:rFonts w:ascii="Open Sans" w:hAnsi="Open Sans" w:cs="Open Sans"/>
        </w:rPr>
        <w:t xml:space="preserve">only </w:t>
      </w:r>
      <w:r w:rsidR="007704D5">
        <w:rPr>
          <w:rFonts w:ascii="Open Sans" w:hAnsi="Open Sans" w:cs="Open Sans"/>
        </w:rPr>
        <w:t xml:space="preserve">access information relevant </w:t>
      </w:r>
      <w:r w:rsidR="003070B9">
        <w:rPr>
          <w:rFonts w:ascii="Open Sans" w:hAnsi="Open Sans" w:cs="Open Sans"/>
        </w:rPr>
        <w:t xml:space="preserve">to </w:t>
      </w:r>
      <w:r w:rsidR="007704D5">
        <w:rPr>
          <w:rFonts w:ascii="Open Sans" w:hAnsi="Open Sans" w:cs="Open Sans"/>
        </w:rPr>
        <w:t xml:space="preserve">their roles. </w:t>
      </w:r>
      <w:r w:rsidR="003070B9">
        <w:rPr>
          <w:rFonts w:ascii="Open Sans" w:hAnsi="Open Sans" w:cs="Open Sans"/>
        </w:rPr>
        <w:t xml:space="preserve">The Assessment Team observed staff knocking and </w:t>
      </w:r>
      <w:r w:rsidR="005C279D">
        <w:rPr>
          <w:rFonts w:ascii="Open Sans" w:hAnsi="Open Sans" w:cs="Open Sans"/>
        </w:rPr>
        <w:t>waiting for a response before entering consumers’ rooms.</w:t>
      </w:r>
    </w:p>
    <w:p w14:paraId="24F834E8" w14:textId="77777777" w:rsidR="00E352B5" w:rsidRPr="001E694D" w:rsidRDefault="00E352B5" w:rsidP="0036130C">
      <w:pPr>
        <w:pStyle w:val="NormalArial"/>
        <w:rPr>
          <w:rFonts w:ascii="Open Sans" w:hAnsi="Open Sans" w:cs="Open Sans"/>
        </w:rPr>
      </w:pPr>
      <w:r w:rsidRPr="001E694D">
        <w:rPr>
          <w:rFonts w:ascii="Open Sans" w:hAnsi="Open Sans" w:cs="Open Sans"/>
        </w:rPr>
        <w:br w:type="page"/>
      </w:r>
    </w:p>
    <w:p w14:paraId="61127B86" w14:textId="77777777" w:rsidR="00E352B5" w:rsidRPr="001E694D" w:rsidRDefault="00E352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D4046" w14:paraId="42836C5D" w14:textId="77777777" w:rsidTr="000D4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D19BC51" w14:textId="77777777" w:rsidR="00E352B5" w:rsidRPr="001E694D" w:rsidRDefault="00E352B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F5A33D5" w14:textId="77777777" w:rsidR="00E352B5" w:rsidRPr="001E694D" w:rsidRDefault="00E352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046" w14:paraId="3FB8F9B7" w14:textId="77777777" w:rsidTr="000D404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6E0FA89"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FF82FF0"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F53DFAF"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829451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26120AEA"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650C3B6"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370FBFA"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07F7E03" w14:textId="77777777" w:rsidR="00E352B5" w:rsidRPr="001E694D" w:rsidRDefault="002037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430555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1EF1F0F7" w14:textId="77777777" w:rsidTr="000D404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3973F9"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022DD71"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496048E" w14:textId="77777777" w:rsidR="00E352B5" w:rsidRPr="001E694D" w:rsidRDefault="00E352B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A398085" w14:textId="77777777" w:rsidR="00E352B5" w:rsidRPr="001E694D" w:rsidRDefault="00E352B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B044C59"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043736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25776534"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B5E64F"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7512F7A"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0973FCC" w14:textId="77777777" w:rsidR="00E352B5" w:rsidRPr="001E694D" w:rsidRDefault="0020379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922273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07FF247F" w14:textId="77777777" w:rsidTr="000D404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724B89"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BC8CA31"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101AAB9"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118634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bl>
    <w:p w14:paraId="6227D2D5" w14:textId="77777777" w:rsidR="00E352B5" w:rsidRPr="003E162B" w:rsidRDefault="00E352B5" w:rsidP="00D87E7C">
      <w:pPr>
        <w:pStyle w:val="Heading20"/>
        <w:rPr>
          <w:rFonts w:ascii="Open Sans" w:hAnsi="Open Sans" w:cs="Open Sans"/>
          <w:color w:val="781E77"/>
        </w:rPr>
      </w:pPr>
      <w:r w:rsidRPr="003E162B">
        <w:rPr>
          <w:rFonts w:ascii="Open Sans" w:hAnsi="Open Sans" w:cs="Open Sans"/>
          <w:color w:val="781E77"/>
        </w:rPr>
        <w:t>Findings</w:t>
      </w:r>
    </w:p>
    <w:p w14:paraId="7C6142AF" w14:textId="37A6176D" w:rsidR="00A7043D" w:rsidRDefault="00ED16F9" w:rsidP="0036130C">
      <w:pPr>
        <w:pStyle w:val="NormalArial"/>
        <w:rPr>
          <w:rFonts w:ascii="Open Sans" w:hAnsi="Open Sans" w:cs="Open Sans"/>
        </w:rPr>
      </w:pPr>
      <w:r>
        <w:rPr>
          <w:rFonts w:ascii="Open Sans" w:hAnsi="Open Sans" w:cs="Open Sans"/>
        </w:rPr>
        <w:t>The Assessment Team re</w:t>
      </w:r>
      <w:r w:rsidR="00C53FBB">
        <w:rPr>
          <w:rFonts w:ascii="Open Sans" w:hAnsi="Open Sans" w:cs="Open Sans"/>
        </w:rPr>
        <w:t xml:space="preserve">commended Requirements 2(3)(a), 2(3)(b), 2(3)(c), 2(3)(d) and 2(3)(e) are </w:t>
      </w:r>
      <w:r w:rsidR="00ED0713">
        <w:rPr>
          <w:rFonts w:ascii="Open Sans" w:hAnsi="Open Sans" w:cs="Open Sans"/>
        </w:rPr>
        <w:t>M</w:t>
      </w:r>
      <w:r w:rsidR="00C53FBB">
        <w:rPr>
          <w:rFonts w:ascii="Open Sans" w:hAnsi="Open Sans" w:cs="Open Sans"/>
        </w:rPr>
        <w:t xml:space="preserve">et. I have considered the </w:t>
      </w:r>
      <w:r w:rsidR="006621BB">
        <w:rPr>
          <w:rFonts w:ascii="Open Sans" w:hAnsi="Open Sans" w:cs="Open Sans"/>
        </w:rPr>
        <w:t xml:space="preserve">information in the </w:t>
      </w:r>
      <w:r w:rsidR="00C53FBB">
        <w:rPr>
          <w:rFonts w:ascii="Open Sans" w:hAnsi="Open Sans" w:cs="Open Sans"/>
        </w:rPr>
        <w:t xml:space="preserve">Assessment Team report and the Approved Provider’s written response. </w:t>
      </w:r>
      <w:r w:rsidR="006621BB">
        <w:rPr>
          <w:rFonts w:ascii="Open Sans" w:hAnsi="Open Sans" w:cs="Open Sans"/>
        </w:rPr>
        <w:t xml:space="preserve">I accept the Assessment Team’s recommendations and </w:t>
      </w:r>
      <w:r w:rsidR="00F10D87">
        <w:rPr>
          <w:rFonts w:ascii="Open Sans" w:hAnsi="Open Sans" w:cs="Open Sans"/>
        </w:rPr>
        <w:t xml:space="preserve">find </w:t>
      </w:r>
      <w:r w:rsidR="00DD5B67">
        <w:rPr>
          <w:rFonts w:ascii="Open Sans" w:hAnsi="Open Sans" w:cs="Open Sans"/>
        </w:rPr>
        <w:t>all Requirements Compliant</w:t>
      </w:r>
      <w:r w:rsidR="005079B9">
        <w:rPr>
          <w:rFonts w:ascii="Open Sans" w:hAnsi="Open Sans" w:cs="Open Sans"/>
        </w:rPr>
        <w:t xml:space="preserve">. </w:t>
      </w:r>
      <w:r w:rsidR="003F6753">
        <w:rPr>
          <w:rFonts w:ascii="Open Sans" w:hAnsi="Open Sans" w:cs="Open Sans"/>
        </w:rPr>
        <w:t>I find</w:t>
      </w:r>
      <w:r w:rsidR="005079B9">
        <w:rPr>
          <w:rFonts w:ascii="Open Sans" w:hAnsi="Open Sans" w:cs="Open Sans"/>
        </w:rPr>
        <w:t xml:space="preserve"> Standard 2 Compliant.</w:t>
      </w:r>
    </w:p>
    <w:p w14:paraId="2CD02626" w14:textId="2A7D6AC6" w:rsidR="00E352B5" w:rsidRDefault="00143D7F" w:rsidP="0036130C">
      <w:pPr>
        <w:pStyle w:val="NormalArial"/>
        <w:rPr>
          <w:rFonts w:ascii="Open Sans" w:hAnsi="Open Sans" w:cs="Open Sans"/>
        </w:rPr>
      </w:pPr>
      <w:r>
        <w:rPr>
          <w:rFonts w:ascii="Open Sans" w:hAnsi="Open Sans" w:cs="Open Sans"/>
        </w:rPr>
        <w:lastRenderedPageBreak/>
        <w:t xml:space="preserve">Consumers and representatives indicated </w:t>
      </w:r>
      <w:r w:rsidR="00774EA1">
        <w:rPr>
          <w:rFonts w:ascii="Open Sans" w:hAnsi="Open Sans" w:cs="Open Sans"/>
        </w:rPr>
        <w:t xml:space="preserve">staff plan care that is safe and meets consumer needs. </w:t>
      </w:r>
      <w:r w:rsidR="008766DC">
        <w:rPr>
          <w:rFonts w:ascii="Open Sans" w:hAnsi="Open Sans" w:cs="Open Sans"/>
        </w:rPr>
        <w:t xml:space="preserve">Standardised risk assessment tools are </w:t>
      </w:r>
      <w:r w:rsidR="00F005E4">
        <w:rPr>
          <w:rFonts w:ascii="Open Sans" w:hAnsi="Open Sans" w:cs="Open Sans"/>
        </w:rPr>
        <w:t>used,</w:t>
      </w:r>
      <w:r w:rsidR="008766DC">
        <w:rPr>
          <w:rFonts w:ascii="Open Sans" w:hAnsi="Open Sans" w:cs="Open Sans"/>
        </w:rPr>
        <w:t xml:space="preserve"> and risks are identified on </w:t>
      </w:r>
      <w:r w:rsidR="00A36523">
        <w:rPr>
          <w:rFonts w:ascii="Open Sans" w:hAnsi="Open Sans" w:cs="Open Sans"/>
        </w:rPr>
        <w:t>admission,</w:t>
      </w:r>
      <w:r w:rsidR="00A95407">
        <w:rPr>
          <w:rFonts w:ascii="Open Sans" w:hAnsi="Open Sans" w:cs="Open Sans"/>
        </w:rPr>
        <w:t xml:space="preserve"> during care plan reviews, and when changes in consumer condition occur. </w:t>
      </w:r>
      <w:r w:rsidR="00D577E9">
        <w:rPr>
          <w:rFonts w:ascii="Open Sans" w:hAnsi="Open Sans" w:cs="Open Sans"/>
        </w:rPr>
        <w:t xml:space="preserve">The service has an assessment and care planning procedure to guide staff in determining consumer needs and preferences including associated risks. </w:t>
      </w:r>
      <w:r w:rsidR="00300B3D">
        <w:rPr>
          <w:rFonts w:ascii="Open Sans" w:hAnsi="Open Sans" w:cs="Open Sans"/>
        </w:rPr>
        <w:t xml:space="preserve">Review of care documentation </w:t>
      </w:r>
      <w:r w:rsidR="000E51BF">
        <w:rPr>
          <w:rFonts w:ascii="Open Sans" w:hAnsi="Open Sans" w:cs="Open Sans"/>
        </w:rPr>
        <w:t>evidenced</w:t>
      </w:r>
      <w:r w:rsidR="000F4F0F">
        <w:rPr>
          <w:rFonts w:ascii="Open Sans" w:hAnsi="Open Sans" w:cs="Open Sans"/>
        </w:rPr>
        <w:t xml:space="preserve"> </w:t>
      </w:r>
      <w:r w:rsidR="005C4FDC">
        <w:rPr>
          <w:rFonts w:ascii="Open Sans" w:hAnsi="Open Sans" w:cs="Open Sans"/>
        </w:rPr>
        <w:t>identification of risks</w:t>
      </w:r>
      <w:r w:rsidR="00D97430">
        <w:rPr>
          <w:rFonts w:ascii="Open Sans" w:hAnsi="Open Sans" w:cs="Open Sans"/>
        </w:rPr>
        <w:t xml:space="preserve"> </w:t>
      </w:r>
      <w:r w:rsidR="003F2A1B">
        <w:rPr>
          <w:rFonts w:ascii="Open Sans" w:hAnsi="Open Sans" w:cs="Open Sans"/>
        </w:rPr>
        <w:t xml:space="preserve">with associated management strategies. </w:t>
      </w:r>
      <w:r w:rsidR="00E44418">
        <w:rPr>
          <w:rFonts w:ascii="Open Sans" w:hAnsi="Open Sans" w:cs="Open Sans"/>
        </w:rPr>
        <w:t xml:space="preserve">Relevant allied health and medical professionals contribute to assessment and care planning. Physiotherapists routinely assess each consumer’s mobility, falls risk and pain </w:t>
      </w:r>
      <w:r w:rsidR="00C90A11">
        <w:rPr>
          <w:rFonts w:ascii="Open Sans" w:hAnsi="Open Sans" w:cs="Open Sans"/>
        </w:rPr>
        <w:t>management</w:t>
      </w:r>
      <w:r w:rsidR="00E44418">
        <w:rPr>
          <w:rFonts w:ascii="Open Sans" w:hAnsi="Open Sans" w:cs="Open Sans"/>
        </w:rPr>
        <w:t xml:space="preserve"> needs. </w:t>
      </w:r>
    </w:p>
    <w:p w14:paraId="684715CA" w14:textId="2875EA53" w:rsidR="00AB429D" w:rsidRPr="001E694D" w:rsidRDefault="00F51D32" w:rsidP="0036130C">
      <w:pPr>
        <w:pStyle w:val="NormalArial"/>
        <w:rPr>
          <w:rFonts w:ascii="Open Sans" w:hAnsi="Open Sans" w:cs="Open Sans"/>
        </w:rPr>
      </w:pPr>
      <w:r>
        <w:rPr>
          <w:rFonts w:ascii="Open Sans" w:hAnsi="Open Sans" w:cs="Open Sans"/>
        </w:rPr>
        <w:t>Consumer</w:t>
      </w:r>
      <w:r w:rsidR="00BA22C1">
        <w:rPr>
          <w:rFonts w:ascii="Open Sans" w:hAnsi="Open Sans" w:cs="Open Sans"/>
        </w:rPr>
        <w:t>s</w:t>
      </w:r>
      <w:r>
        <w:rPr>
          <w:rFonts w:ascii="Open Sans" w:hAnsi="Open Sans" w:cs="Open Sans"/>
        </w:rPr>
        <w:t xml:space="preserve"> and representatives confirmed </w:t>
      </w:r>
      <w:r w:rsidR="008C12E2">
        <w:rPr>
          <w:rFonts w:ascii="Open Sans" w:hAnsi="Open Sans" w:cs="Open Sans"/>
        </w:rPr>
        <w:t>consumer preferences, needs and goals</w:t>
      </w:r>
      <w:r w:rsidR="00D669A8">
        <w:rPr>
          <w:rFonts w:ascii="Open Sans" w:hAnsi="Open Sans" w:cs="Open Sans"/>
        </w:rPr>
        <w:t>,</w:t>
      </w:r>
      <w:r w:rsidR="008C12E2">
        <w:rPr>
          <w:rFonts w:ascii="Open Sans" w:hAnsi="Open Sans" w:cs="Open Sans"/>
        </w:rPr>
        <w:t xml:space="preserve"> including preferences for </w:t>
      </w:r>
      <w:r w:rsidR="00402CCD">
        <w:rPr>
          <w:rFonts w:ascii="Open Sans" w:hAnsi="Open Sans" w:cs="Open Sans"/>
        </w:rPr>
        <w:t>end-of-life</w:t>
      </w:r>
      <w:r w:rsidR="008C12E2">
        <w:rPr>
          <w:rFonts w:ascii="Open Sans" w:hAnsi="Open Sans" w:cs="Open Sans"/>
        </w:rPr>
        <w:t xml:space="preserve"> care, are reflected in care plans. </w:t>
      </w:r>
      <w:r w:rsidR="00453656">
        <w:rPr>
          <w:rFonts w:ascii="Open Sans" w:hAnsi="Open Sans" w:cs="Open Sans"/>
        </w:rPr>
        <w:t>Plans are updated as required</w:t>
      </w:r>
      <w:r w:rsidR="00582A82">
        <w:rPr>
          <w:rFonts w:ascii="Open Sans" w:hAnsi="Open Sans" w:cs="Open Sans"/>
        </w:rPr>
        <w:t xml:space="preserve"> to maintain currency of information. </w:t>
      </w:r>
      <w:r w:rsidR="00931262">
        <w:rPr>
          <w:rFonts w:ascii="Open Sans" w:hAnsi="Open Sans" w:cs="Open Sans"/>
        </w:rPr>
        <w:t>Consumer files</w:t>
      </w:r>
      <w:r w:rsidR="008D5A1F">
        <w:rPr>
          <w:rFonts w:ascii="Open Sans" w:hAnsi="Open Sans" w:cs="Open Sans"/>
        </w:rPr>
        <w:t xml:space="preserve"> reviewed by the Assessment Team contain advance care plans </w:t>
      </w:r>
      <w:r w:rsidR="00D669A8">
        <w:rPr>
          <w:rFonts w:ascii="Open Sans" w:hAnsi="Open Sans" w:cs="Open Sans"/>
        </w:rPr>
        <w:t>recording</w:t>
      </w:r>
      <w:r w:rsidR="008D5A1F">
        <w:rPr>
          <w:rFonts w:ascii="Open Sans" w:hAnsi="Open Sans" w:cs="Open Sans"/>
        </w:rPr>
        <w:t xml:space="preserve"> </w:t>
      </w:r>
      <w:r w:rsidR="00D52780">
        <w:rPr>
          <w:rFonts w:ascii="Open Sans" w:hAnsi="Open Sans" w:cs="Open Sans"/>
        </w:rPr>
        <w:t>consumer</w:t>
      </w:r>
      <w:r w:rsidR="007007D6">
        <w:rPr>
          <w:rFonts w:ascii="Open Sans" w:hAnsi="Open Sans" w:cs="Open Sans"/>
        </w:rPr>
        <w:t>’s</w:t>
      </w:r>
      <w:r w:rsidR="00D52780">
        <w:rPr>
          <w:rFonts w:ascii="Open Sans" w:hAnsi="Open Sans" w:cs="Open Sans"/>
        </w:rPr>
        <w:t xml:space="preserve"> wishes</w:t>
      </w:r>
      <w:r w:rsidR="00D669A8">
        <w:rPr>
          <w:rFonts w:ascii="Open Sans" w:hAnsi="Open Sans" w:cs="Open Sans"/>
        </w:rPr>
        <w:t>.</w:t>
      </w:r>
      <w:r w:rsidR="00D52780">
        <w:rPr>
          <w:rFonts w:ascii="Open Sans" w:hAnsi="Open Sans" w:cs="Open Sans"/>
        </w:rPr>
        <w:t xml:space="preserve"> </w:t>
      </w:r>
      <w:r w:rsidR="003D3E8D">
        <w:rPr>
          <w:rFonts w:ascii="Open Sans" w:hAnsi="Open Sans" w:cs="Open Sans"/>
        </w:rPr>
        <w:t>Clinical staff review advance care directives to ensure they reflect consumer goals and preferences in relation to end-of-life care</w:t>
      </w:r>
      <w:r w:rsidR="0031148D">
        <w:rPr>
          <w:rFonts w:ascii="Open Sans" w:hAnsi="Open Sans" w:cs="Open Sans"/>
        </w:rPr>
        <w:t xml:space="preserve">. </w:t>
      </w:r>
    </w:p>
    <w:p w14:paraId="60DA4231" w14:textId="69C52AC2" w:rsidR="00D260A4" w:rsidRDefault="007007D6" w:rsidP="0036130C">
      <w:pPr>
        <w:pStyle w:val="NormalArial"/>
        <w:rPr>
          <w:rFonts w:ascii="Open Sans" w:hAnsi="Open Sans" w:cs="Open Sans"/>
        </w:rPr>
      </w:pPr>
      <w:r>
        <w:rPr>
          <w:rFonts w:ascii="Open Sans" w:hAnsi="Open Sans" w:cs="Open Sans"/>
        </w:rPr>
        <w:t>C</w:t>
      </w:r>
      <w:r w:rsidR="008F7D6F">
        <w:rPr>
          <w:rFonts w:ascii="Open Sans" w:hAnsi="Open Sans" w:cs="Open Sans"/>
        </w:rPr>
        <w:t xml:space="preserve">onsumers and representatives </w:t>
      </w:r>
      <w:r w:rsidR="00F26155">
        <w:rPr>
          <w:rFonts w:ascii="Open Sans" w:hAnsi="Open Sans" w:cs="Open Sans"/>
        </w:rPr>
        <w:t xml:space="preserve">participate in the </w:t>
      </w:r>
      <w:r w:rsidR="00676375">
        <w:rPr>
          <w:rFonts w:ascii="Open Sans" w:hAnsi="Open Sans" w:cs="Open Sans"/>
        </w:rPr>
        <w:t>assessment and care planning process</w:t>
      </w:r>
      <w:r w:rsidR="000F5686">
        <w:rPr>
          <w:rFonts w:ascii="Open Sans" w:hAnsi="Open Sans" w:cs="Open Sans"/>
        </w:rPr>
        <w:t>,</w:t>
      </w:r>
      <w:r w:rsidR="00E71EE9">
        <w:rPr>
          <w:rFonts w:ascii="Open Sans" w:hAnsi="Open Sans" w:cs="Open Sans"/>
        </w:rPr>
        <w:t xml:space="preserve"> and that </w:t>
      </w:r>
      <w:r w:rsidR="003C37E1">
        <w:rPr>
          <w:rFonts w:ascii="Open Sans" w:hAnsi="Open Sans" w:cs="Open Sans"/>
        </w:rPr>
        <w:t xml:space="preserve">others involved in </w:t>
      </w:r>
      <w:r w:rsidR="0017034A">
        <w:rPr>
          <w:rFonts w:ascii="Open Sans" w:hAnsi="Open Sans" w:cs="Open Sans"/>
        </w:rPr>
        <w:t xml:space="preserve">consumer </w:t>
      </w:r>
      <w:r w:rsidR="003C37E1">
        <w:rPr>
          <w:rFonts w:ascii="Open Sans" w:hAnsi="Open Sans" w:cs="Open Sans"/>
        </w:rPr>
        <w:t xml:space="preserve">care </w:t>
      </w:r>
      <w:r w:rsidR="00705663">
        <w:rPr>
          <w:rFonts w:ascii="Open Sans" w:hAnsi="Open Sans" w:cs="Open Sans"/>
        </w:rPr>
        <w:t xml:space="preserve">also </w:t>
      </w:r>
      <w:r w:rsidR="009C05F9">
        <w:rPr>
          <w:rFonts w:ascii="Open Sans" w:hAnsi="Open Sans" w:cs="Open Sans"/>
        </w:rPr>
        <w:t>contribute</w:t>
      </w:r>
      <w:r w:rsidR="003C37E1">
        <w:rPr>
          <w:rFonts w:ascii="Open Sans" w:hAnsi="Open Sans" w:cs="Open Sans"/>
        </w:rPr>
        <w:t xml:space="preserve">. </w:t>
      </w:r>
      <w:r w:rsidR="0015748C">
        <w:rPr>
          <w:rFonts w:ascii="Open Sans" w:hAnsi="Open Sans" w:cs="Open Sans"/>
        </w:rPr>
        <w:t xml:space="preserve">Consumers </w:t>
      </w:r>
      <w:r w:rsidR="0017034A">
        <w:rPr>
          <w:rFonts w:ascii="Open Sans" w:hAnsi="Open Sans" w:cs="Open Sans"/>
        </w:rPr>
        <w:t>feel</w:t>
      </w:r>
      <w:r w:rsidR="0015748C">
        <w:rPr>
          <w:rFonts w:ascii="Open Sans" w:hAnsi="Open Sans" w:cs="Open Sans"/>
        </w:rPr>
        <w:t xml:space="preserve"> included</w:t>
      </w:r>
      <w:r w:rsidR="00D260A4">
        <w:rPr>
          <w:rFonts w:ascii="Open Sans" w:hAnsi="Open Sans" w:cs="Open Sans"/>
        </w:rPr>
        <w:t xml:space="preserve"> and there is colla</w:t>
      </w:r>
      <w:r w:rsidR="00C477FE">
        <w:rPr>
          <w:rFonts w:ascii="Open Sans" w:hAnsi="Open Sans" w:cs="Open Sans"/>
        </w:rPr>
        <w:t xml:space="preserve">boration </w:t>
      </w:r>
      <w:r w:rsidR="00805ABB">
        <w:rPr>
          <w:rFonts w:ascii="Open Sans" w:hAnsi="Open Sans" w:cs="Open Sans"/>
        </w:rPr>
        <w:t xml:space="preserve">with health professionals </w:t>
      </w:r>
      <w:r w:rsidR="00D260A4">
        <w:rPr>
          <w:rFonts w:ascii="Open Sans" w:hAnsi="Open Sans" w:cs="Open Sans"/>
        </w:rPr>
        <w:t>such as general practitioners and physiotherapists</w:t>
      </w:r>
      <w:r w:rsidR="00805ABB">
        <w:rPr>
          <w:rFonts w:ascii="Open Sans" w:hAnsi="Open Sans" w:cs="Open Sans"/>
        </w:rPr>
        <w:t>.</w:t>
      </w:r>
      <w:r w:rsidR="00C743A3">
        <w:rPr>
          <w:rFonts w:ascii="Open Sans" w:hAnsi="Open Sans" w:cs="Open Sans"/>
        </w:rPr>
        <w:t xml:space="preserve"> </w:t>
      </w:r>
      <w:r w:rsidR="00C554F9">
        <w:rPr>
          <w:rFonts w:ascii="Open Sans" w:hAnsi="Open Sans" w:cs="Open Sans"/>
        </w:rPr>
        <w:t xml:space="preserve">Consumer care documentation </w:t>
      </w:r>
      <w:r w:rsidR="00756FE6">
        <w:rPr>
          <w:rFonts w:ascii="Open Sans" w:hAnsi="Open Sans" w:cs="Open Sans"/>
        </w:rPr>
        <w:t>confirmed consumer involvement in decisions</w:t>
      </w:r>
      <w:r w:rsidR="00612BD1">
        <w:rPr>
          <w:rFonts w:ascii="Open Sans" w:hAnsi="Open Sans" w:cs="Open Sans"/>
        </w:rPr>
        <w:t xml:space="preserve"> including those </w:t>
      </w:r>
      <w:r w:rsidR="00756FE6">
        <w:rPr>
          <w:rFonts w:ascii="Open Sans" w:hAnsi="Open Sans" w:cs="Open Sans"/>
        </w:rPr>
        <w:t xml:space="preserve">involving dignity of risk. </w:t>
      </w:r>
    </w:p>
    <w:p w14:paraId="3038B5C7" w14:textId="0D629186" w:rsidR="00ED4182" w:rsidRDefault="00613EBD" w:rsidP="0036130C">
      <w:pPr>
        <w:pStyle w:val="NormalArial"/>
        <w:rPr>
          <w:rFonts w:ascii="Open Sans" w:hAnsi="Open Sans" w:cs="Open Sans"/>
        </w:rPr>
      </w:pPr>
      <w:r>
        <w:rPr>
          <w:rFonts w:ascii="Open Sans" w:hAnsi="Open Sans" w:cs="Open Sans"/>
        </w:rPr>
        <w:t>The</w:t>
      </w:r>
      <w:r w:rsidR="00BE6F9E">
        <w:rPr>
          <w:rFonts w:ascii="Open Sans" w:hAnsi="Open Sans" w:cs="Open Sans"/>
        </w:rPr>
        <w:t xml:space="preserve"> outcomes of assessment and planning are </w:t>
      </w:r>
      <w:r w:rsidR="00B00CC0">
        <w:rPr>
          <w:rFonts w:ascii="Open Sans" w:hAnsi="Open Sans" w:cs="Open Sans"/>
        </w:rPr>
        <w:t xml:space="preserve">documented and effectively communicated to consumers. </w:t>
      </w:r>
      <w:r w:rsidR="00B6558B">
        <w:rPr>
          <w:rFonts w:ascii="Open Sans" w:hAnsi="Open Sans" w:cs="Open Sans"/>
        </w:rPr>
        <w:t>Consumers and representatives confirmed receiving a copy of consumer care plans</w:t>
      </w:r>
      <w:r w:rsidR="00846E55">
        <w:rPr>
          <w:rFonts w:ascii="Open Sans" w:hAnsi="Open Sans" w:cs="Open Sans"/>
        </w:rPr>
        <w:t xml:space="preserve">, and staff confirmed they can access consumer information </w:t>
      </w:r>
      <w:r w:rsidR="003C7FB0">
        <w:rPr>
          <w:rFonts w:ascii="Open Sans" w:hAnsi="Open Sans" w:cs="Open Sans"/>
        </w:rPr>
        <w:t xml:space="preserve">through the electronic care management system </w:t>
      </w:r>
      <w:r w:rsidR="00BD2A9D">
        <w:rPr>
          <w:rFonts w:ascii="Open Sans" w:hAnsi="Open Sans" w:cs="Open Sans"/>
        </w:rPr>
        <w:t>and the staff handover process. Staff</w:t>
      </w:r>
      <w:r w:rsidR="001223E6">
        <w:rPr>
          <w:rFonts w:ascii="Open Sans" w:hAnsi="Open Sans" w:cs="Open Sans"/>
        </w:rPr>
        <w:t xml:space="preserve"> </w:t>
      </w:r>
      <w:r w:rsidR="007C4797">
        <w:rPr>
          <w:rFonts w:ascii="Open Sans" w:hAnsi="Open Sans" w:cs="Open Sans"/>
        </w:rPr>
        <w:t>know</w:t>
      </w:r>
      <w:r w:rsidR="001223E6">
        <w:rPr>
          <w:rFonts w:ascii="Open Sans" w:hAnsi="Open Sans" w:cs="Open Sans"/>
        </w:rPr>
        <w:t xml:space="preserve"> consumer care needs and </w:t>
      </w:r>
      <w:r w:rsidR="00D923B8">
        <w:rPr>
          <w:rFonts w:ascii="Open Sans" w:hAnsi="Open Sans" w:cs="Open Sans"/>
        </w:rPr>
        <w:t>preferences,</w:t>
      </w:r>
      <w:r w:rsidR="001223E6">
        <w:rPr>
          <w:rFonts w:ascii="Open Sans" w:hAnsi="Open Sans" w:cs="Open Sans"/>
        </w:rPr>
        <w:t xml:space="preserve"> </w:t>
      </w:r>
      <w:r w:rsidR="008325EC">
        <w:rPr>
          <w:rFonts w:ascii="Open Sans" w:hAnsi="Open Sans" w:cs="Open Sans"/>
        </w:rPr>
        <w:t xml:space="preserve">and </w:t>
      </w:r>
      <w:r w:rsidR="007C4797">
        <w:rPr>
          <w:rFonts w:ascii="Open Sans" w:hAnsi="Open Sans" w:cs="Open Sans"/>
        </w:rPr>
        <w:t>there is</w:t>
      </w:r>
      <w:r w:rsidR="008325EC">
        <w:rPr>
          <w:rFonts w:ascii="Open Sans" w:hAnsi="Open Sans" w:cs="Open Sans"/>
        </w:rPr>
        <w:t xml:space="preserve"> communication with </w:t>
      </w:r>
      <w:r w:rsidR="00ED4182">
        <w:rPr>
          <w:rFonts w:ascii="Open Sans" w:hAnsi="Open Sans" w:cs="Open Sans"/>
        </w:rPr>
        <w:t xml:space="preserve">representatives regarding changes to care. </w:t>
      </w:r>
    </w:p>
    <w:p w14:paraId="17E1D3BD" w14:textId="50867498" w:rsidR="00D923B8" w:rsidRDefault="003A1A75" w:rsidP="0036130C">
      <w:pPr>
        <w:pStyle w:val="NormalArial"/>
        <w:rPr>
          <w:rFonts w:ascii="Open Sans" w:hAnsi="Open Sans" w:cs="Open Sans"/>
        </w:rPr>
      </w:pPr>
      <w:r>
        <w:rPr>
          <w:rFonts w:ascii="Open Sans" w:hAnsi="Open Sans" w:cs="Open Sans"/>
        </w:rPr>
        <w:t xml:space="preserve">Consumers and representatives were satisfied </w:t>
      </w:r>
      <w:r w:rsidR="0081270D">
        <w:rPr>
          <w:rFonts w:ascii="Open Sans" w:hAnsi="Open Sans" w:cs="Open Sans"/>
        </w:rPr>
        <w:t>care,</w:t>
      </w:r>
      <w:r>
        <w:rPr>
          <w:rFonts w:ascii="Open Sans" w:hAnsi="Open Sans" w:cs="Open Sans"/>
        </w:rPr>
        <w:t xml:space="preserve"> and services are reviewed regularly and </w:t>
      </w:r>
      <w:r w:rsidR="00701FA5">
        <w:rPr>
          <w:rFonts w:ascii="Open Sans" w:hAnsi="Open Sans" w:cs="Open Sans"/>
        </w:rPr>
        <w:t xml:space="preserve">following changes in a consumer’s condition. </w:t>
      </w:r>
      <w:r w:rsidR="00DB09D4">
        <w:rPr>
          <w:rFonts w:ascii="Open Sans" w:hAnsi="Open Sans" w:cs="Open Sans"/>
        </w:rPr>
        <w:t xml:space="preserve">Reviews occur </w:t>
      </w:r>
      <w:r w:rsidR="009E22FE">
        <w:rPr>
          <w:rFonts w:ascii="Open Sans" w:hAnsi="Open Sans" w:cs="Open Sans"/>
        </w:rPr>
        <w:t>3-4 monthly</w:t>
      </w:r>
      <w:r w:rsidR="008F5FC1">
        <w:rPr>
          <w:rFonts w:ascii="Open Sans" w:hAnsi="Open Sans" w:cs="Open Sans"/>
        </w:rPr>
        <w:t xml:space="preserve">; </w:t>
      </w:r>
      <w:r w:rsidR="004B739E">
        <w:rPr>
          <w:rFonts w:ascii="Open Sans" w:hAnsi="Open Sans" w:cs="Open Sans"/>
        </w:rPr>
        <w:t xml:space="preserve">as </w:t>
      </w:r>
      <w:r w:rsidR="008F5FC1">
        <w:rPr>
          <w:rFonts w:ascii="Open Sans" w:hAnsi="Open Sans" w:cs="Open Sans"/>
        </w:rPr>
        <w:t>part of t</w:t>
      </w:r>
      <w:r w:rsidR="0033529C">
        <w:rPr>
          <w:rFonts w:ascii="Open Sans" w:hAnsi="Open Sans" w:cs="Open Sans"/>
        </w:rPr>
        <w:t>he</w:t>
      </w:r>
      <w:r w:rsidR="008748AA">
        <w:rPr>
          <w:rFonts w:ascii="Open Sans" w:hAnsi="Open Sans" w:cs="Open Sans"/>
        </w:rPr>
        <w:t xml:space="preserve"> monthly ‘resident of the day’ </w:t>
      </w:r>
      <w:r w:rsidR="0033529C">
        <w:rPr>
          <w:rFonts w:ascii="Open Sans" w:hAnsi="Open Sans" w:cs="Open Sans"/>
        </w:rPr>
        <w:t>process</w:t>
      </w:r>
      <w:r w:rsidR="008F5FC1">
        <w:rPr>
          <w:rFonts w:ascii="Open Sans" w:hAnsi="Open Sans" w:cs="Open Sans"/>
        </w:rPr>
        <w:t>;</w:t>
      </w:r>
      <w:r w:rsidR="0033529C">
        <w:rPr>
          <w:rFonts w:ascii="Open Sans" w:hAnsi="Open Sans" w:cs="Open Sans"/>
        </w:rPr>
        <w:t xml:space="preserve"> </w:t>
      </w:r>
      <w:r w:rsidR="00340222">
        <w:rPr>
          <w:rFonts w:ascii="Open Sans" w:hAnsi="Open Sans" w:cs="Open Sans"/>
        </w:rPr>
        <w:t>when clinical incidents occur</w:t>
      </w:r>
      <w:r w:rsidR="008F5FC1">
        <w:rPr>
          <w:rFonts w:ascii="Open Sans" w:hAnsi="Open Sans" w:cs="Open Sans"/>
        </w:rPr>
        <w:t>;</w:t>
      </w:r>
      <w:r w:rsidR="00340222">
        <w:rPr>
          <w:rFonts w:ascii="Open Sans" w:hAnsi="Open Sans" w:cs="Open Sans"/>
        </w:rPr>
        <w:t xml:space="preserve"> following changes</w:t>
      </w:r>
      <w:r w:rsidR="00D33DCD">
        <w:rPr>
          <w:rFonts w:ascii="Open Sans" w:hAnsi="Open Sans" w:cs="Open Sans"/>
        </w:rPr>
        <w:t xml:space="preserve"> including </w:t>
      </w:r>
      <w:r w:rsidR="008F5FC1">
        <w:rPr>
          <w:rFonts w:ascii="Open Sans" w:hAnsi="Open Sans" w:cs="Open Sans"/>
        </w:rPr>
        <w:t>hospitalisation</w:t>
      </w:r>
      <w:r w:rsidR="004B739E">
        <w:rPr>
          <w:rFonts w:ascii="Open Sans" w:hAnsi="Open Sans" w:cs="Open Sans"/>
        </w:rPr>
        <w:t>;</w:t>
      </w:r>
      <w:r w:rsidR="00340222">
        <w:rPr>
          <w:rFonts w:ascii="Open Sans" w:hAnsi="Open Sans" w:cs="Open Sans"/>
        </w:rPr>
        <w:t xml:space="preserve"> and when</w:t>
      </w:r>
      <w:r w:rsidR="00CC1383">
        <w:rPr>
          <w:rFonts w:ascii="Open Sans" w:hAnsi="Open Sans" w:cs="Open Sans"/>
        </w:rPr>
        <w:t xml:space="preserve"> </w:t>
      </w:r>
      <w:r w:rsidR="00340222">
        <w:rPr>
          <w:rFonts w:ascii="Open Sans" w:hAnsi="Open Sans" w:cs="Open Sans"/>
        </w:rPr>
        <w:t xml:space="preserve">requested by the consumer or representative. </w:t>
      </w:r>
      <w:r w:rsidR="00F642FF">
        <w:rPr>
          <w:rFonts w:ascii="Open Sans" w:hAnsi="Open Sans" w:cs="Open Sans"/>
        </w:rPr>
        <w:t>A</w:t>
      </w:r>
      <w:r w:rsidR="008351A7">
        <w:rPr>
          <w:rFonts w:ascii="Open Sans" w:hAnsi="Open Sans" w:cs="Open Sans"/>
        </w:rPr>
        <w:t>n</w:t>
      </w:r>
      <w:r w:rsidR="00F642FF">
        <w:rPr>
          <w:rFonts w:ascii="Open Sans" w:hAnsi="Open Sans" w:cs="Open Sans"/>
        </w:rPr>
        <w:t xml:space="preserve"> example </w:t>
      </w:r>
      <w:r w:rsidR="006C47B1">
        <w:rPr>
          <w:rFonts w:ascii="Open Sans" w:hAnsi="Open Sans" w:cs="Open Sans"/>
        </w:rPr>
        <w:t>pro</w:t>
      </w:r>
      <w:r w:rsidR="00870C28">
        <w:rPr>
          <w:rFonts w:ascii="Open Sans" w:hAnsi="Open Sans" w:cs="Open Sans"/>
        </w:rPr>
        <w:t xml:space="preserve">vided </w:t>
      </w:r>
      <w:r w:rsidR="00053152">
        <w:rPr>
          <w:rFonts w:ascii="Open Sans" w:hAnsi="Open Sans" w:cs="Open Sans"/>
        </w:rPr>
        <w:t xml:space="preserve">demonstrated </w:t>
      </w:r>
      <w:r w:rsidR="00292C64">
        <w:rPr>
          <w:rFonts w:ascii="Open Sans" w:hAnsi="Open Sans" w:cs="Open Sans"/>
        </w:rPr>
        <w:t xml:space="preserve">comprehensive review </w:t>
      </w:r>
      <w:r w:rsidR="00053152">
        <w:rPr>
          <w:rFonts w:ascii="Open Sans" w:hAnsi="Open Sans" w:cs="Open Sans"/>
        </w:rPr>
        <w:t xml:space="preserve">of a consumer </w:t>
      </w:r>
      <w:r w:rsidR="00292C64">
        <w:rPr>
          <w:rFonts w:ascii="Open Sans" w:hAnsi="Open Sans" w:cs="Open Sans"/>
        </w:rPr>
        <w:t>in the contex</w:t>
      </w:r>
      <w:r w:rsidR="005B54BB">
        <w:rPr>
          <w:rFonts w:ascii="Open Sans" w:hAnsi="Open Sans" w:cs="Open Sans"/>
        </w:rPr>
        <w:t xml:space="preserve">t of wounds, </w:t>
      </w:r>
      <w:r w:rsidR="00EA1F02">
        <w:rPr>
          <w:rFonts w:ascii="Open Sans" w:hAnsi="Open Sans" w:cs="Open Sans"/>
        </w:rPr>
        <w:t xml:space="preserve">incorporating </w:t>
      </w:r>
      <w:r w:rsidR="002C2661">
        <w:rPr>
          <w:rFonts w:ascii="Open Sans" w:hAnsi="Open Sans" w:cs="Open Sans"/>
        </w:rPr>
        <w:t xml:space="preserve">the involvement of </w:t>
      </w:r>
      <w:r w:rsidR="00EA1F02">
        <w:rPr>
          <w:rFonts w:ascii="Open Sans" w:hAnsi="Open Sans" w:cs="Open Sans"/>
        </w:rPr>
        <w:t>a</w:t>
      </w:r>
      <w:r w:rsidR="005B54BB">
        <w:rPr>
          <w:rFonts w:ascii="Open Sans" w:hAnsi="Open Sans" w:cs="Open Sans"/>
        </w:rPr>
        <w:t xml:space="preserve"> wound specialist</w:t>
      </w:r>
      <w:r w:rsidR="006A6443">
        <w:rPr>
          <w:rFonts w:ascii="Open Sans" w:hAnsi="Open Sans" w:cs="Open Sans"/>
        </w:rPr>
        <w:t>, general practitioner, and physiotherapist</w:t>
      </w:r>
      <w:r w:rsidR="00EA1F02">
        <w:rPr>
          <w:rFonts w:ascii="Open Sans" w:hAnsi="Open Sans" w:cs="Open Sans"/>
        </w:rPr>
        <w:t>.</w:t>
      </w:r>
    </w:p>
    <w:p w14:paraId="02FBB9FF" w14:textId="0B289DC1" w:rsidR="00A26509" w:rsidRDefault="00555E34" w:rsidP="0036130C">
      <w:pPr>
        <w:pStyle w:val="NormalArial"/>
        <w:rPr>
          <w:rFonts w:ascii="Open Sans" w:hAnsi="Open Sans" w:cs="Open Sans"/>
        </w:rPr>
      </w:pPr>
      <w:r>
        <w:rPr>
          <w:rFonts w:ascii="Open Sans" w:hAnsi="Open Sans" w:cs="Open Sans"/>
        </w:rPr>
        <w:t xml:space="preserve"> </w:t>
      </w:r>
    </w:p>
    <w:p w14:paraId="43140FDC" w14:textId="706EAC70" w:rsidR="00805ABB" w:rsidRDefault="00805ABB" w:rsidP="0036130C">
      <w:pPr>
        <w:pStyle w:val="NormalArial"/>
        <w:rPr>
          <w:rFonts w:ascii="Open Sans" w:hAnsi="Open Sans" w:cs="Open Sans"/>
        </w:rPr>
      </w:pPr>
      <w:r>
        <w:rPr>
          <w:rFonts w:ascii="Open Sans" w:hAnsi="Open Sans" w:cs="Open Sans"/>
        </w:rPr>
        <w:t xml:space="preserve"> </w:t>
      </w:r>
    </w:p>
    <w:p w14:paraId="48544171" w14:textId="3CC740F7" w:rsidR="00E352B5" w:rsidRPr="001E694D" w:rsidRDefault="00E352B5" w:rsidP="0036130C">
      <w:pPr>
        <w:pStyle w:val="NormalArial"/>
        <w:rPr>
          <w:rFonts w:ascii="Open Sans" w:hAnsi="Open Sans" w:cs="Open Sans"/>
        </w:rPr>
      </w:pPr>
      <w:r w:rsidRPr="001E694D">
        <w:rPr>
          <w:rFonts w:ascii="Open Sans" w:hAnsi="Open Sans" w:cs="Open Sans"/>
        </w:rPr>
        <w:br w:type="page"/>
      </w:r>
    </w:p>
    <w:p w14:paraId="635F6A62" w14:textId="77777777" w:rsidR="00E352B5" w:rsidRPr="001E694D" w:rsidRDefault="00E352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D4046" w14:paraId="3F732538" w14:textId="77777777" w:rsidTr="000D4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8125BD" w14:textId="77777777" w:rsidR="00E352B5" w:rsidRPr="001E694D" w:rsidRDefault="00E352B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B91B255" w14:textId="77777777" w:rsidR="00E352B5" w:rsidRPr="001E694D" w:rsidRDefault="00E352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046" w14:paraId="57E73D97"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67B3FB"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8706779"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B3E44C7" w14:textId="77777777" w:rsidR="00E352B5" w:rsidRPr="001E694D" w:rsidRDefault="00E352B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EE16C7E" w14:textId="77777777" w:rsidR="00E352B5" w:rsidRPr="001E694D" w:rsidRDefault="00E352B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90C14B0" w14:textId="77777777" w:rsidR="00E352B5" w:rsidRPr="001E694D" w:rsidRDefault="00E352B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F82619A"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244969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7B98457C"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32B23B"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CEC5C3E"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29BBC6C" w14:textId="77777777" w:rsidR="00E352B5" w:rsidRPr="001E694D" w:rsidRDefault="002037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199602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3FAA3F3D"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AEA67A" w14:textId="77777777" w:rsidR="00E352B5" w:rsidRPr="001E694D" w:rsidRDefault="00E352B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63556B0" w14:textId="77777777" w:rsidR="00E352B5" w:rsidRPr="001E694D" w:rsidRDefault="00E352B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74B528A"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796009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3BEA2333"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48EF77"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61755B6"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8400AC6" w14:textId="77777777" w:rsidR="00E352B5" w:rsidRPr="001E694D" w:rsidRDefault="0020379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12354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7F4BB818"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552A21"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E3DFC37"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B01CE15"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822509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7163E8CD"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E260F7"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5AE9B1B"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6811734" w14:textId="77777777" w:rsidR="00E352B5" w:rsidRPr="001E694D" w:rsidRDefault="002037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31672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3FB8423E"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E6E22E"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47FD327"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6D47435" w14:textId="77777777" w:rsidR="00E352B5" w:rsidRPr="001E694D" w:rsidRDefault="00E352B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F7AE474" w14:textId="77777777" w:rsidR="00E352B5" w:rsidRPr="001E694D" w:rsidRDefault="00E352B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89B0FC2"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873922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bl>
    <w:p w14:paraId="1AD22A47" w14:textId="77777777" w:rsidR="00E352B5" w:rsidRPr="003E162B" w:rsidRDefault="00E352B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034B551" w14:textId="65793528" w:rsidR="00026423" w:rsidRDefault="00026423" w:rsidP="0036130C">
      <w:pPr>
        <w:pStyle w:val="NormalArial"/>
        <w:rPr>
          <w:rFonts w:ascii="Open Sans" w:hAnsi="Open Sans" w:cs="Open Sans"/>
        </w:rPr>
      </w:pPr>
      <w:r>
        <w:rPr>
          <w:rFonts w:ascii="Open Sans" w:hAnsi="Open Sans" w:cs="Open Sans"/>
        </w:rPr>
        <w:t xml:space="preserve">The Assessment Team recommended Requirements 3(3)(a), 3(3)(b), 3(3)(c), 3(3)(d), 3(3)(e), 3(3)(f) and 3(3)(g) are </w:t>
      </w:r>
      <w:r w:rsidR="007C0CF3">
        <w:rPr>
          <w:rFonts w:ascii="Open Sans" w:hAnsi="Open Sans" w:cs="Open Sans"/>
        </w:rPr>
        <w:t>M</w:t>
      </w:r>
      <w:r>
        <w:rPr>
          <w:rFonts w:ascii="Open Sans" w:hAnsi="Open Sans" w:cs="Open Sans"/>
        </w:rPr>
        <w:t xml:space="preserve">et. I have considered the information in the Assessment Team report and the Approved Provider’s written response. I accept the Assessment Team’s recommendations and find all Requirements Compliant. </w:t>
      </w:r>
      <w:r w:rsidR="000A2D6A">
        <w:rPr>
          <w:rFonts w:ascii="Open Sans" w:hAnsi="Open Sans" w:cs="Open Sans"/>
        </w:rPr>
        <w:t xml:space="preserve">I find </w:t>
      </w:r>
      <w:r>
        <w:rPr>
          <w:rFonts w:ascii="Open Sans" w:hAnsi="Open Sans" w:cs="Open Sans"/>
        </w:rPr>
        <w:t>Standard 3 Compliant.</w:t>
      </w:r>
    </w:p>
    <w:p w14:paraId="6CE91C14" w14:textId="7507CF34" w:rsidR="005705F2" w:rsidRDefault="007E69CE" w:rsidP="0036130C">
      <w:pPr>
        <w:pStyle w:val="NormalArial"/>
        <w:rPr>
          <w:rFonts w:ascii="Open Sans" w:hAnsi="Open Sans" w:cs="Open Sans"/>
        </w:rPr>
      </w:pPr>
      <w:r>
        <w:rPr>
          <w:rFonts w:ascii="Open Sans" w:hAnsi="Open Sans" w:cs="Open Sans"/>
        </w:rPr>
        <w:t xml:space="preserve">Consumers and representatives </w:t>
      </w:r>
      <w:r w:rsidR="00213BBD">
        <w:rPr>
          <w:rFonts w:ascii="Open Sans" w:hAnsi="Open Sans" w:cs="Open Sans"/>
        </w:rPr>
        <w:t>a</w:t>
      </w:r>
      <w:r>
        <w:rPr>
          <w:rFonts w:ascii="Open Sans" w:hAnsi="Open Sans" w:cs="Open Sans"/>
        </w:rPr>
        <w:t xml:space="preserve">re satisfied consumers receive personal care that is reflective of their individual </w:t>
      </w:r>
      <w:r w:rsidR="004F63C9">
        <w:rPr>
          <w:rFonts w:ascii="Open Sans" w:hAnsi="Open Sans" w:cs="Open Sans"/>
        </w:rPr>
        <w:t>needs and</w:t>
      </w:r>
      <w:r>
        <w:rPr>
          <w:rFonts w:ascii="Open Sans" w:hAnsi="Open Sans" w:cs="Open Sans"/>
        </w:rPr>
        <w:t xml:space="preserve"> promotes their health and well-being. </w:t>
      </w:r>
      <w:r w:rsidR="00CC3EE1">
        <w:rPr>
          <w:rFonts w:ascii="Open Sans" w:hAnsi="Open Sans" w:cs="Open Sans"/>
        </w:rPr>
        <w:t>Restrictive practice is managed in accordance with legislative</w:t>
      </w:r>
      <w:r w:rsidR="004A7610">
        <w:rPr>
          <w:rFonts w:ascii="Open Sans" w:hAnsi="Open Sans" w:cs="Open Sans"/>
        </w:rPr>
        <w:t xml:space="preserve"> </w:t>
      </w:r>
      <w:r w:rsidR="00F735B3">
        <w:rPr>
          <w:rFonts w:ascii="Open Sans" w:hAnsi="Open Sans" w:cs="Open Sans"/>
        </w:rPr>
        <w:t xml:space="preserve"> </w:t>
      </w:r>
      <w:r w:rsidR="00CC3EE1">
        <w:rPr>
          <w:rFonts w:ascii="Open Sans" w:hAnsi="Open Sans" w:cs="Open Sans"/>
        </w:rPr>
        <w:t xml:space="preserve"> </w:t>
      </w:r>
      <w:r w:rsidR="00F824D6">
        <w:rPr>
          <w:rFonts w:ascii="Open Sans" w:hAnsi="Open Sans" w:cs="Open Sans"/>
        </w:rPr>
        <w:t>requirements</w:t>
      </w:r>
      <w:r w:rsidR="001816DF">
        <w:rPr>
          <w:rFonts w:ascii="Open Sans" w:hAnsi="Open Sans" w:cs="Open Sans"/>
        </w:rPr>
        <w:t xml:space="preserve">. </w:t>
      </w:r>
      <w:r w:rsidR="000E7CCB">
        <w:rPr>
          <w:rFonts w:ascii="Open Sans" w:hAnsi="Open Sans" w:cs="Open Sans"/>
        </w:rPr>
        <w:t>Staff are aware of the individual triggers for consumers’ changed behaviour</w:t>
      </w:r>
      <w:r w:rsidR="00FF4C45">
        <w:rPr>
          <w:rFonts w:ascii="Open Sans" w:hAnsi="Open Sans" w:cs="Open Sans"/>
        </w:rPr>
        <w:t>s</w:t>
      </w:r>
      <w:r w:rsidR="000E7CCB">
        <w:rPr>
          <w:rFonts w:ascii="Open Sans" w:hAnsi="Open Sans" w:cs="Open Sans"/>
        </w:rPr>
        <w:t xml:space="preserve"> and </w:t>
      </w:r>
      <w:r w:rsidR="00FF4C45">
        <w:rPr>
          <w:rFonts w:ascii="Open Sans" w:hAnsi="Open Sans" w:cs="Open Sans"/>
        </w:rPr>
        <w:t xml:space="preserve">the </w:t>
      </w:r>
      <w:r w:rsidR="000E7CCB">
        <w:rPr>
          <w:rFonts w:ascii="Open Sans" w:hAnsi="Open Sans" w:cs="Open Sans"/>
        </w:rPr>
        <w:t xml:space="preserve">non-pharmacological strategies which may assist. </w:t>
      </w:r>
      <w:r w:rsidR="0071210F">
        <w:rPr>
          <w:rFonts w:ascii="Open Sans" w:hAnsi="Open Sans" w:cs="Open Sans"/>
        </w:rPr>
        <w:t xml:space="preserve">Education is planned to ensure behaviour charting is comprehensive and complete. </w:t>
      </w:r>
      <w:r w:rsidR="005F3D17">
        <w:rPr>
          <w:rFonts w:ascii="Open Sans" w:hAnsi="Open Sans" w:cs="Open Sans"/>
        </w:rPr>
        <w:t xml:space="preserve"> </w:t>
      </w:r>
    </w:p>
    <w:p w14:paraId="48E6508C" w14:textId="7D226680" w:rsidR="00C14B78" w:rsidRDefault="0026006A" w:rsidP="0036130C">
      <w:pPr>
        <w:pStyle w:val="NormalArial"/>
        <w:rPr>
          <w:rFonts w:ascii="Open Sans" w:hAnsi="Open Sans" w:cs="Open Sans"/>
        </w:rPr>
      </w:pPr>
      <w:r>
        <w:rPr>
          <w:rFonts w:ascii="Open Sans" w:hAnsi="Open Sans" w:cs="Open Sans"/>
        </w:rPr>
        <w:t xml:space="preserve">Representative feedback regarding wound care was positive. </w:t>
      </w:r>
      <w:r w:rsidR="00155E57">
        <w:rPr>
          <w:rFonts w:ascii="Open Sans" w:hAnsi="Open Sans" w:cs="Open Sans"/>
        </w:rPr>
        <w:t>Wou</w:t>
      </w:r>
      <w:r w:rsidR="00A407BA">
        <w:rPr>
          <w:rFonts w:ascii="Open Sans" w:hAnsi="Open Sans" w:cs="Open Sans"/>
        </w:rPr>
        <w:t>nd care is provided in accordance with consumer care plans and wounds are regularly reviewed by a registered nurse</w:t>
      </w:r>
      <w:r w:rsidR="00757C31">
        <w:rPr>
          <w:rFonts w:ascii="Open Sans" w:hAnsi="Open Sans" w:cs="Open Sans"/>
        </w:rPr>
        <w:t xml:space="preserve">. Complex wounds are referred to a general practitioner and wound specialist. </w:t>
      </w:r>
      <w:r w:rsidR="00772BB2">
        <w:rPr>
          <w:rFonts w:ascii="Open Sans" w:hAnsi="Open Sans" w:cs="Open Sans"/>
        </w:rPr>
        <w:t>Pressure</w:t>
      </w:r>
      <w:r w:rsidR="00B45F3A">
        <w:rPr>
          <w:rFonts w:ascii="Open Sans" w:hAnsi="Open Sans" w:cs="Open Sans"/>
        </w:rPr>
        <w:t xml:space="preserve">-relieving equipment is used as required. </w:t>
      </w:r>
      <w:r w:rsidR="00447C98">
        <w:rPr>
          <w:rFonts w:ascii="Open Sans" w:hAnsi="Open Sans" w:cs="Open Sans"/>
        </w:rPr>
        <w:t xml:space="preserve">Review of consumer documentation revealed </w:t>
      </w:r>
      <w:r w:rsidR="009D03B4">
        <w:rPr>
          <w:rFonts w:ascii="Open Sans" w:hAnsi="Open Sans" w:cs="Open Sans"/>
        </w:rPr>
        <w:t>wounds are not always photographed weekly</w:t>
      </w:r>
      <w:r w:rsidR="005705F2">
        <w:rPr>
          <w:rFonts w:ascii="Open Sans" w:hAnsi="Open Sans" w:cs="Open Sans"/>
        </w:rPr>
        <w:t>.</w:t>
      </w:r>
      <w:r w:rsidR="009D03B4">
        <w:rPr>
          <w:rFonts w:ascii="Open Sans" w:hAnsi="Open Sans" w:cs="Open Sans"/>
        </w:rPr>
        <w:t xml:space="preserve"> </w:t>
      </w:r>
      <w:r w:rsidR="005705F2">
        <w:rPr>
          <w:rFonts w:ascii="Open Sans" w:hAnsi="Open Sans" w:cs="Open Sans"/>
        </w:rPr>
        <w:t>I</w:t>
      </w:r>
      <w:r w:rsidR="009D03B4">
        <w:rPr>
          <w:rFonts w:ascii="Open Sans" w:hAnsi="Open Sans" w:cs="Open Sans"/>
        </w:rPr>
        <w:t xml:space="preserve">n response to feedback management acknowledged this and committed to providing further education to staff, adding </w:t>
      </w:r>
      <w:r w:rsidR="00B254E0">
        <w:rPr>
          <w:rFonts w:ascii="Open Sans" w:hAnsi="Open Sans" w:cs="Open Sans"/>
        </w:rPr>
        <w:t xml:space="preserve">this </w:t>
      </w:r>
      <w:r w:rsidR="009D03B4">
        <w:rPr>
          <w:rFonts w:ascii="Open Sans" w:hAnsi="Open Sans" w:cs="Open Sans"/>
        </w:rPr>
        <w:t xml:space="preserve">to the service’s PCI. </w:t>
      </w:r>
    </w:p>
    <w:p w14:paraId="0BACB2E6" w14:textId="2BC329AC" w:rsidR="00E352B5" w:rsidRDefault="009A3D86" w:rsidP="0036130C">
      <w:pPr>
        <w:pStyle w:val="NormalArial"/>
        <w:rPr>
          <w:rFonts w:ascii="Open Sans" w:hAnsi="Open Sans" w:cs="Open Sans"/>
        </w:rPr>
      </w:pPr>
      <w:r>
        <w:rPr>
          <w:rFonts w:ascii="Open Sans" w:hAnsi="Open Sans" w:cs="Open Sans"/>
        </w:rPr>
        <w:t xml:space="preserve">Consumers </w:t>
      </w:r>
      <w:r w:rsidR="00213BBD">
        <w:rPr>
          <w:rFonts w:ascii="Open Sans" w:hAnsi="Open Sans" w:cs="Open Sans"/>
        </w:rPr>
        <w:t>a</w:t>
      </w:r>
      <w:r>
        <w:rPr>
          <w:rFonts w:ascii="Open Sans" w:hAnsi="Open Sans" w:cs="Open Sans"/>
        </w:rPr>
        <w:t xml:space="preserve">re satisfied with </w:t>
      </w:r>
      <w:r w:rsidR="00501F0A">
        <w:rPr>
          <w:rFonts w:ascii="Open Sans" w:hAnsi="Open Sans" w:cs="Open Sans"/>
        </w:rPr>
        <w:t xml:space="preserve">how pain is managed. Pain assessments and management strategies are documented, and there is consultation with consumers and representatives and collaboration with general practitioners and physiotherapists. Pain management plans </w:t>
      </w:r>
      <w:r w:rsidR="00BA0844">
        <w:rPr>
          <w:rFonts w:ascii="Open Sans" w:hAnsi="Open Sans" w:cs="Open Sans"/>
        </w:rPr>
        <w:t xml:space="preserve">include alternative strategies to medication. There is relevant policy in place to guide staff practice. </w:t>
      </w:r>
    </w:p>
    <w:p w14:paraId="236728F2" w14:textId="3A61E9D8" w:rsidR="00084D55" w:rsidRDefault="009A2BC2" w:rsidP="0036130C">
      <w:pPr>
        <w:pStyle w:val="NormalArial"/>
        <w:rPr>
          <w:rFonts w:ascii="Open Sans" w:hAnsi="Open Sans" w:cs="Open Sans"/>
        </w:rPr>
      </w:pPr>
      <w:r>
        <w:rPr>
          <w:rFonts w:ascii="Open Sans" w:hAnsi="Open Sans" w:cs="Open Sans"/>
        </w:rPr>
        <w:t>High</w:t>
      </w:r>
      <w:r w:rsidR="0007165E">
        <w:rPr>
          <w:rFonts w:ascii="Open Sans" w:hAnsi="Open Sans" w:cs="Open Sans"/>
        </w:rPr>
        <w:t>-impact and high-prevalence risks are effectively managed</w:t>
      </w:r>
      <w:r w:rsidR="001C3F8B">
        <w:rPr>
          <w:rFonts w:ascii="Open Sans" w:hAnsi="Open Sans" w:cs="Open Sans"/>
        </w:rPr>
        <w:t xml:space="preserve"> at the service</w:t>
      </w:r>
      <w:r w:rsidR="00AF67DD">
        <w:rPr>
          <w:rFonts w:ascii="Open Sans" w:hAnsi="Open Sans" w:cs="Open Sans"/>
        </w:rPr>
        <w:t xml:space="preserve">. </w:t>
      </w:r>
      <w:r w:rsidR="00356295">
        <w:rPr>
          <w:rFonts w:ascii="Open Sans" w:hAnsi="Open Sans" w:cs="Open Sans"/>
        </w:rPr>
        <w:t>Representative</w:t>
      </w:r>
      <w:r w:rsidR="00AF67DD">
        <w:rPr>
          <w:rFonts w:ascii="Open Sans" w:hAnsi="Open Sans" w:cs="Open Sans"/>
        </w:rPr>
        <w:t xml:space="preserve"> feedback </w:t>
      </w:r>
      <w:r w:rsidR="00E44798">
        <w:rPr>
          <w:rFonts w:ascii="Open Sans" w:hAnsi="Open Sans" w:cs="Open Sans"/>
        </w:rPr>
        <w:t xml:space="preserve">was positive </w:t>
      </w:r>
      <w:r w:rsidR="00AF67DD">
        <w:rPr>
          <w:rFonts w:ascii="Open Sans" w:hAnsi="Open Sans" w:cs="Open Sans"/>
        </w:rPr>
        <w:t xml:space="preserve">regarding the management of </w:t>
      </w:r>
      <w:r w:rsidR="00892F9C">
        <w:rPr>
          <w:rFonts w:ascii="Open Sans" w:hAnsi="Open Sans" w:cs="Open Sans"/>
        </w:rPr>
        <w:t>risks</w:t>
      </w:r>
      <w:r w:rsidR="005849B3">
        <w:rPr>
          <w:rFonts w:ascii="Open Sans" w:hAnsi="Open Sans" w:cs="Open Sans"/>
        </w:rPr>
        <w:t xml:space="preserve"> and the involvement of relevant allied health and medical professionals. </w:t>
      </w:r>
      <w:r w:rsidR="0018159C">
        <w:rPr>
          <w:rFonts w:ascii="Open Sans" w:hAnsi="Open Sans" w:cs="Open Sans"/>
        </w:rPr>
        <w:t>A</w:t>
      </w:r>
      <w:r w:rsidR="00892F9C">
        <w:rPr>
          <w:rFonts w:ascii="Open Sans" w:hAnsi="Open Sans" w:cs="Open Sans"/>
        </w:rPr>
        <w:t xml:space="preserve">ppropriate strategies </w:t>
      </w:r>
      <w:r w:rsidR="0018159C">
        <w:rPr>
          <w:rFonts w:ascii="Open Sans" w:hAnsi="Open Sans" w:cs="Open Sans"/>
        </w:rPr>
        <w:t xml:space="preserve">are used </w:t>
      </w:r>
      <w:r w:rsidR="00892F9C">
        <w:rPr>
          <w:rFonts w:ascii="Open Sans" w:hAnsi="Open Sans" w:cs="Open Sans"/>
        </w:rPr>
        <w:t xml:space="preserve">to manage the risk of falls, pressure injury, </w:t>
      </w:r>
      <w:r w:rsidR="007E217B">
        <w:rPr>
          <w:rFonts w:ascii="Open Sans" w:hAnsi="Open Sans" w:cs="Open Sans"/>
        </w:rPr>
        <w:t>choking</w:t>
      </w:r>
      <w:r w:rsidR="00E44798">
        <w:rPr>
          <w:rFonts w:ascii="Open Sans" w:hAnsi="Open Sans" w:cs="Open Sans"/>
        </w:rPr>
        <w:t xml:space="preserve"> </w:t>
      </w:r>
      <w:r w:rsidR="0059277F">
        <w:rPr>
          <w:rFonts w:ascii="Open Sans" w:hAnsi="Open Sans" w:cs="Open Sans"/>
        </w:rPr>
        <w:t>when eating</w:t>
      </w:r>
      <w:r w:rsidR="007E217B">
        <w:rPr>
          <w:rFonts w:ascii="Open Sans" w:hAnsi="Open Sans" w:cs="Open Sans"/>
        </w:rPr>
        <w:t xml:space="preserve">, </w:t>
      </w:r>
      <w:r w:rsidR="00892F9C">
        <w:rPr>
          <w:rFonts w:ascii="Open Sans" w:hAnsi="Open Sans" w:cs="Open Sans"/>
        </w:rPr>
        <w:t>weight loss</w:t>
      </w:r>
      <w:r w:rsidR="009E2E30">
        <w:rPr>
          <w:rFonts w:ascii="Open Sans" w:hAnsi="Open Sans" w:cs="Open Sans"/>
        </w:rPr>
        <w:t xml:space="preserve">, and complications </w:t>
      </w:r>
      <w:r w:rsidR="0059277F">
        <w:rPr>
          <w:rFonts w:ascii="Open Sans" w:hAnsi="Open Sans" w:cs="Open Sans"/>
        </w:rPr>
        <w:t xml:space="preserve">with </w:t>
      </w:r>
      <w:r w:rsidR="009E2E30">
        <w:rPr>
          <w:rFonts w:ascii="Open Sans" w:hAnsi="Open Sans" w:cs="Open Sans"/>
        </w:rPr>
        <w:t>diabetes</w:t>
      </w:r>
      <w:r w:rsidR="00892F9C">
        <w:rPr>
          <w:rFonts w:ascii="Open Sans" w:hAnsi="Open Sans" w:cs="Open Sans"/>
        </w:rPr>
        <w:t>.</w:t>
      </w:r>
    </w:p>
    <w:p w14:paraId="7E0FA53F" w14:textId="676A4B36" w:rsidR="00BA0844" w:rsidRDefault="004B7910" w:rsidP="0036130C">
      <w:pPr>
        <w:pStyle w:val="NormalArial"/>
        <w:rPr>
          <w:rFonts w:ascii="Open Sans" w:hAnsi="Open Sans" w:cs="Open Sans"/>
        </w:rPr>
      </w:pPr>
      <w:r>
        <w:rPr>
          <w:rFonts w:ascii="Open Sans" w:hAnsi="Open Sans" w:cs="Open Sans"/>
        </w:rPr>
        <w:t xml:space="preserve">Clinical staff consult with consumers regarding their needs, goals and preferences </w:t>
      </w:r>
      <w:r w:rsidR="002D6E9A">
        <w:rPr>
          <w:rFonts w:ascii="Open Sans" w:hAnsi="Open Sans" w:cs="Open Sans"/>
        </w:rPr>
        <w:t>as</w:t>
      </w:r>
      <w:r>
        <w:rPr>
          <w:rFonts w:ascii="Open Sans" w:hAnsi="Open Sans" w:cs="Open Sans"/>
        </w:rPr>
        <w:t xml:space="preserve"> they near the end of life. </w:t>
      </w:r>
      <w:r w:rsidR="00332F1B">
        <w:rPr>
          <w:rFonts w:ascii="Open Sans" w:hAnsi="Open Sans" w:cs="Open Sans"/>
        </w:rPr>
        <w:t>The service has</w:t>
      </w:r>
      <w:r w:rsidR="00BF7667">
        <w:rPr>
          <w:rFonts w:ascii="Open Sans" w:hAnsi="Open Sans" w:cs="Open Sans"/>
        </w:rPr>
        <w:t xml:space="preserve"> an end-of-life policy </w:t>
      </w:r>
      <w:r w:rsidR="00844B00">
        <w:rPr>
          <w:rFonts w:ascii="Open Sans" w:hAnsi="Open Sans" w:cs="Open Sans"/>
        </w:rPr>
        <w:t xml:space="preserve">and </w:t>
      </w:r>
      <w:r w:rsidR="001D345F">
        <w:rPr>
          <w:rFonts w:ascii="Open Sans" w:hAnsi="Open Sans" w:cs="Open Sans"/>
        </w:rPr>
        <w:t>s</w:t>
      </w:r>
      <w:r w:rsidR="005A5B16">
        <w:rPr>
          <w:rFonts w:ascii="Open Sans" w:hAnsi="Open Sans" w:cs="Open Sans"/>
        </w:rPr>
        <w:t xml:space="preserve">taff are knowledgeable regarding the provision of palliative care. </w:t>
      </w:r>
      <w:r w:rsidR="00F5600C">
        <w:rPr>
          <w:rFonts w:ascii="Open Sans" w:hAnsi="Open Sans" w:cs="Open Sans"/>
        </w:rPr>
        <w:t>Comfort care</w:t>
      </w:r>
      <w:r w:rsidR="002D6E9A">
        <w:rPr>
          <w:rFonts w:ascii="Open Sans" w:hAnsi="Open Sans" w:cs="Open Sans"/>
        </w:rPr>
        <w:t xml:space="preserve"> and emotional support </w:t>
      </w:r>
      <w:r w:rsidR="00844B00">
        <w:rPr>
          <w:rFonts w:ascii="Open Sans" w:hAnsi="Open Sans" w:cs="Open Sans"/>
        </w:rPr>
        <w:t>are</w:t>
      </w:r>
      <w:r w:rsidR="002D6E9A">
        <w:rPr>
          <w:rFonts w:ascii="Open Sans" w:hAnsi="Open Sans" w:cs="Open Sans"/>
        </w:rPr>
        <w:t xml:space="preserve"> provided</w:t>
      </w:r>
      <w:r w:rsidR="00304E23">
        <w:rPr>
          <w:rFonts w:ascii="Open Sans" w:hAnsi="Open Sans" w:cs="Open Sans"/>
        </w:rPr>
        <w:t xml:space="preserve">, </w:t>
      </w:r>
      <w:r w:rsidR="00BC1EE3">
        <w:rPr>
          <w:rFonts w:ascii="Open Sans" w:hAnsi="Open Sans" w:cs="Open Sans"/>
        </w:rPr>
        <w:t>and referral may be made to local palliative care services.</w:t>
      </w:r>
    </w:p>
    <w:p w14:paraId="622736D5" w14:textId="55408514" w:rsidR="006B4D33" w:rsidRDefault="001346DF" w:rsidP="0036130C">
      <w:pPr>
        <w:pStyle w:val="NormalArial"/>
        <w:rPr>
          <w:rFonts w:ascii="Open Sans" w:hAnsi="Open Sans" w:cs="Open Sans"/>
        </w:rPr>
      </w:pPr>
      <w:r>
        <w:rPr>
          <w:rFonts w:ascii="Open Sans" w:hAnsi="Open Sans" w:cs="Open Sans"/>
        </w:rPr>
        <w:t>Changes in consumer</w:t>
      </w:r>
      <w:r w:rsidR="0039571B">
        <w:rPr>
          <w:rFonts w:ascii="Open Sans" w:hAnsi="Open Sans" w:cs="Open Sans"/>
        </w:rPr>
        <w:t xml:space="preserve"> </w:t>
      </w:r>
      <w:r w:rsidR="00570AE8">
        <w:rPr>
          <w:rFonts w:ascii="Open Sans" w:hAnsi="Open Sans" w:cs="Open Sans"/>
        </w:rPr>
        <w:t xml:space="preserve">health or function </w:t>
      </w:r>
      <w:r>
        <w:rPr>
          <w:rFonts w:ascii="Open Sans" w:hAnsi="Open Sans" w:cs="Open Sans"/>
        </w:rPr>
        <w:t>are</w:t>
      </w:r>
      <w:r w:rsidR="00570AE8">
        <w:rPr>
          <w:rFonts w:ascii="Open Sans" w:hAnsi="Open Sans" w:cs="Open Sans"/>
        </w:rPr>
        <w:t xml:space="preserve"> recognised</w:t>
      </w:r>
      <w:r w:rsidR="006B4D33">
        <w:rPr>
          <w:rFonts w:ascii="Open Sans" w:hAnsi="Open Sans" w:cs="Open Sans"/>
        </w:rPr>
        <w:t xml:space="preserve"> and a timely response provided. </w:t>
      </w:r>
      <w:r w:rsidR="0093788D">
        <w:rPr>
          <w:rFonts w:ascii="Open Sans" w:hAnsi="Open Sans" w:cs="Open Sans"/>
        </w:rPr>
        <w:t>Examples</w:t>
      </w:r>
      <w:r w:rsidR="00E83836">
        <w:rPr>
          <w:rFonts w:ascii="Open Sans" w:hAnsi="Open Sans" w:cs="Open Sans"/>
        </w:rPr>
        <w:t xml:space="preserve"> demonstrated</w:t>
      </w:r>
      <w:r w:rsidR="00B01EDB">
        <w:rPr>
          <w:rFonts w:ascii="Open Sans" w:hAnsi="Open Sans" w:cs="Open Sans"/>
        </w:rPr>
        <w:t xml:space="preserve"> </w:t>
      </w:r>
      <w:r w:rsidR="00CF14A1">
        <w:rPr>
          <w:rFonts w:ascii="Open Sans" w:hAnsi="Open Sans" w:cs="Open Sans"/>
        </w:rPr>
        <w:t xml:space="preserve">appropriate </w:t>
      </w:r>
      <w:r w:rsidR="00B01EDB">
        <w:rPr>
          <w:rFonts w:ascii="Open Sans" w:hAnsi="Open Sans" w:cs="Open Sans"/>
        </w:rPr>
        <w:t>response</w:t>
      </w:r>
      <w:r w:rsidR="00354B75">
        <w:rPr>
          <w:rFonts w:ascii="Open Sans" w:hAnsi="Open Sans" w:cs="Open Sans"/>
        </w:rPr>
        <w:t>s</w:t>
      </w:r>
      <w:r w:rsidR="00B01EDB">
        <w:rPr>
          <w:rFonts w:ascii="Open Sans" w:hAnsi="Open Sans" w:cs="Open Sans"/>
        </w:rPr>
        <w:t xml:space="preserve"> to </w:t>
      </w:r>
      <w:r w:rsidR="00354B75">
        <w:rPr>
          <w:rFonts w:ascii="Open Sans" w:hAnsi="Open Sans" w:cs="Open Sans"/>
        </w:rPr>
        <w:t>changes in mobility</w:t>
      </w:r>
      <w:r w:rsidR="00E37E81">
        <w:rPr>
          <w:rFonts w:ascii="Open Sans" w:hAnsi="Open Sans" w:cs="Open Sans"/>
        </w:rPr>
        <w:t xml:space="preserve">, physical state, and </w:t>
      </w:r>
      <w:r w:rsidR="00D0617C">
        <w:rPr>
          <w:rFonts w:ascii="Open Sans" w:hAnsi="Open Sans" w:cs="Open Sans"/>
        </w:rPr>
        <w:t>capacity for self-care, leading to further assessment and treatment.</w:t>
      </w:r>
      <w:r w:rsidR="007A3854">
        <w:rPr>
          <w:rFonts w:ascii="Open Sans" w:hAnsi="Open Sans" w:cs="Open Sans"/>
        </w:rPr>
        <w:t xml:space="preserve"> Clinical staff meet weekly or as required with the allied health team to discuss c</w:t>
      </w:r>
      <w:r w:rsidR="00CF14A1">
        <w:rPr>
          <w:rFonts w:ascii="Open Sans" w:hAnsi="Open Sans" w:cs="Open Sans"/>
        </w:rPr>
        <w:t>onsumers</w:t>
      </w:r>
      <w:r w:rsidR="007A3854">
        <w:rPr>
          <w:rFonts w:ascii="Open Sans" w:hAnsi="Open Sans" w:cs="Open Sans"/>
        </w:rPr>
        <w:t xml:space="preserve"> who have experienced a change in condition or behaviour.</w:t>
      </w:r>
    </w:p>
    <w:p w14:paraId="6355BC89" w14:textId="5954E181" w:rsidR="007A3854" w:rsidRDefault="002D0D25" w:rsidP="0036130C">
      <w:pPr>
        <w:pStyle w:val="NormalArial"/>
        <w:rPr>
          <w:rFonts w:ascii="Open Sans" w:hAnsi="Open Sans" w:cs="Open Sans"/>
        </w:rPr>
      </w:pPr>
      <w:r>
        <w:rPr>
          <w:rFonts w:ascii="Open Sans" w:hAnsi="Open Sans" w:cs="Open Sans"/>
        </w:rPr>
        <w:lastRenderedPageBreak/>
        <w:t xml:space="preserve">Consumers and representatives </w:t>
      </w:r>
      <w:r w:rsidR="00303E75">
        <w:rPr>
          <w:rFonts w:ascii="Open Sans" w:hAnsi="Open Sans" w:cs="Open Sans"/>
        </w:rPr>
        <w:t>a</w:t>
      </w:r>
      <w:r>
        <w:rPr>
          <w:rFonts w:ascii="Open Sans" w:hAnsi="Open Sans" w:cs="Open Sans"/>
        </w:rPr>
        <w:t xml:space="preserve">re confident </w:t>
      </w:r>
      <w:r w:rsidR="00C01143">
        <w:rPr>
          <w:rFonts w:ascii="Open Sans" w:hAnsi="Open Sans" w:cs="Open Sans"/>
        </w:rPr>
        <w:t>consumer needs and preferences are effectively communicated</w:t>
      </w:r>
      <w:r w:rsidR="009B736B">
        <w:rPr>
          <w:rFonts w:ascii="Open Sans" w:hAnsi="Open Sans" w:cs="Open Sans"/>
        </w:rPr>
        <w:t>. They indicated s</w:t>
      </w:r>
      <w:r w:rsidR="00327F8E">
        <w:rPr>
          <w:rFonts w:ascii="Open Sans" w:hAnsi="Open Sans" w:cs="Open Sans"/>
        </w:rPr>
        <w:t>taff are well-informed</w:t>
      </w:r>
      <w:r w:rsidR="009B7BCA">
        <w:rPr>
          <w:rFonts w:ascii="Open Sans" w:hAnsi="Open Sans" w:cs="Open Sans"/>
        </w:rPr>
        <w:t xml:space="preserve"> i</w:t>
      </w:r>
      <w:r w:rsidR="00726A06">
        <w:rPr>
          <w:rFonts w:ascii="Open Sans" w:hAnsi="Open Sans" w:cs="Open Sans"/>
        </w:rPr>
        <w:t xml:space="preserve">n relation to care needs and communicate effectively with external providers such as general practitioners. </w:t>
      </w:r>
      <w:r w:rsidR="00C01143">
        <w:rPr>
          <w:rFonts w:ascii="Open Sans" w:hAnsi="Open Sans" w:cs="Open Sans"/>
        </w:rPr>
        <w:t xml:space="preserve">Care plans, progress notes, </w:t>
      </w:r>
      <w:r w:rsidR="00E12DE7">
        <w:rPr>
          <w:rFonts w:ascii="Open Sans" w:hAnsi="Open Sans" w:cs="Open Sans"/>
        </w:rPr>
        <w:t>charts</w:t>
      </w:r>
      <w:r w:rsidR="004A1205">
        <w:rPr>
          <w:rFonts w:ascii="Open Sans" w:hAnsi="Open Sans" w:cs="Open Sans"/>
        </w:rPr>
        <w:t>,</w:t>
      </w:r>
      <w:r w:rsidR="00C01143">
        <w:rPr>
          <w:rFonts w:ascii="Open Sans" w:hAnsi="Open Sans" w:cs="Open Sans"/>
        </w:rPr>
        <w:t xml:space="preserve"> handover sheets</w:t>
      </w:r>
      <w:r w:rsidR="006D331E">
        <w:rPr>
          <w:rFonts w:ascii="Open Sans" w:hAnsi="Open Sans" w:cs="Open Sans"/>
        </w:rPr>
        <w:t xml:space="preserve">, </w:t>
      </w:r>
      <w:r w:rsidR="00F23964">
        <w:rPr>
          <w:rFonts w:ascii="Open Sans" w:hAnsi="Open Sans" w:cs="Open Sans"/>
        </w:rPr>
        <w:t xml:space="preserve">and </w:t>
      </w:r>
      <w:r w:rsidR="004A1205">
        <w:rPr>
          <w:rFonts w:ascii="Open Sans" w:hAnsi="Open Sans" w:cs="Open Sans"/>
        </w:rPr>
        <w:t xml:space="preserve">alerts within the electronic </w:t>
      </w:r>
      <w:r w:rsidR="00356B34">
        <w:rPr>
          <w:rFonts w:ascii="Open Sans" w:hAnsi="Open Sans" w:cs="Open Sans"/>
        </w:rPr>
        <w:t xml:space="preserve">care management system </w:t>
      </w:r>
      <w:r w:rsidR="00C01143">
        <w:rPr>
          <w:rFonts w:ascii="Open Sans" w:hAnsi="Open Sans" w:cs="Open Sans"/>
        </w:rPr>
        <w:t xml:space="preserve">all communicate </w:t>
      </w:r>
      <w:r w:rsidR="00E12DE7">
        <w:rPr>
          <w:rFonts w:ascii="Open Sans" w:hAnsi="Open Sans" w:cs="Open Sans"/>
        </w:rPr>
        <w:t>consumer information</w:t>
      </w:r>
      <w:r w:rsidR="00327F8E">
        <w:rPr>
          <w:rFonts w:ascii="Open Sans" w:hAnsi="Open Sans" w:cs="Open Sans"/>
        </w:rPr>
        <w:t xml:space="preserve">. </w:t>
      </w:r>
      <w:r w:rsidR="00356B34">
        <w:rPr>
          <w:rFonts w:ascii="Open Sans" w:hAnsi="Open Sans" w:cs="Open Sans"/>
        </w:rPr>
        <w:t>The Assessment Team observed information to be consistent across documents.</w:t>
      </w:r>
    </w:p>
    <w:p w14:paraId="46AA89F6" w14:textId="285BEA21" w:rsidR="00356B34" w:rsidRDefault="00A673E9" w:rsidP="0036130C">
      <w:pPr>
        <w:pStyle w:val="NormalArial"/>
        <w:rPr>
          <w:rFonts w:ascii="Open Sans" w:hAnsi="Open Sans" w:cs="Open Sans"/>
        </w:rPr>
      </w:pPr>
      <w:r>
        <w:rPr>
          <w:rFonts w:ascii="Open Sans" w:hAnsi="Open Sans" w:cs="Open Sans"/>
        </w:rPr>
        <w:t xml:space="preserve">Consumers and representatives </w:t>
      </w:r>
      <w:r w:rsidR="00027F25">
        <w:rPr>
          <w:rFonts w:ascii="Open Sans" w:hAnsi="Open Sans" w:cs="Open Sans"/>
        </w:rPr>
        <w:t>a</w:t>
      </w:r>
      <w:r>
        <w:rPr>
          <w:rFonts w:ascii="Open Sans" w:hAnsi="Open Sans" w:cs="Open Sans"/>
        </w:rPr>
        <w:t xml:space="preserve">re satisfied with access and referral to general practitioners, allied health professionals and specialist healthcare providers. </w:t>
      </w:r>
      <w:r w:rsidR="00E068CB">
        <w:rPr>
          <w:rFonts w:ascii="Open Sans" w:hAnsi="Open Sans" w:cs="Open Sans"/>
        </w:rPr>
        <w:t xml:space="preserve">Review of consumer documentation evidenced timely and appropriate referrals, such as </w:t>
      </w:r>
      <w:r w:rsidR="00C91DC5">
        <w:rPr>
          <w:rFonts w:ascii="Open Sans" w:hAnsi="Open Sans" w:cs="Open Sans"/>
        </w:rPr>
        <w:t xml:space="preserve">referrals to a general practitioner and wound specialist for a wound infection. </w:t>
      </w:r>
    </w:p>
    <w:p w14:paraId="5FCA1281" w14:textId="3CF7361E" w:rsidR="00402315" w:rsidRDefault="004B779A" w:rsidP="0036130C">
      <w:pPr>
        <w:pStyle w:val="NormalArial"/>
        <w:rPr>
          <w:rFonts w:ascii="Open Sans" w:hAnsi="Open Sans" w:cs="Open Sans"/>
        </w:rPr>
      </w:pPr>
      <w:r>
        <w:rPr>
          <w:rFonts w:ascii="Open Sans" w:hAnsi="Open Sans" w:cs="Open Sans"/>
        </w:rPr>
        <w:t>The</w:t>
      </w:r>
      <w:r w:rsidR="006D5FB4">
        <w:rPr>
          <w:rFonts w:ascii="Open Sans" w:hAnsi="Open Sans" w:cs="Open Sans"/>
        </w:rPr>
        <w:t xml:space="preserve"> service </w:t>
      </w:r>
      <w:r w:rsidR="00896B6D">
        <w:rPr>
          <w:rFonts w:ascii="Open Sans" w:hAnsi="Open Sans" w:cs="Open Sans"/>
        </w:rPr>
        <w:t xml:space="preserve">takes appropriate action to minimise infection-related risks. Representatives provided positive feedback regarding the service’s management of </w:t>
      </w:r>
      <w:r w:rsidR="008D228C">
        <w:rPr>
          <w:rFonts w:ascii="Open Sans" w:hAnsi="Open Sans" w:cs="Open Sans"/>
        </w:rPr>
        <w:t xml:space="preserve">an influenza outbreak and staff </w:t>
      </w:r>
      <w:r w:rsidR="00876953">
        <w:rPr>
          <w:rFonts w:ascii="Open Sans" w:hAnsi="Open Sans" w:cs="Open Sans"/>
        </w:rPr>
        <w:t xml:space="preserve">practices </w:t>
      </w:r>
      <w:r w:rsidR="008D228C">
        <w:rPr>
          <w:rFonts w:ascii="Open Sans" w:hAnsi="Open Sans" w:cs="Open Sans"/>
        </w:rPr>
        <w:t xml:space="preserve">during wound care. </w:t>
      </w:r>
      <w:r w:rsidR="00A364CE">
        <w:rPr>
          <w:rFonts w:ascii="Open Sans" w:hAnsi="Open Sans" w:cs="Open Sans"/>
        </w:rPr>
        <w:t xml:space="preserve">Staff understand infection prevention and control </w:t>
      </w:r>
      <w:r w:rsidR="009A0B9E">
        <w:rPr>
          <w:rFonts w:ascii="Open Sans" w:hAnsi="Open Sans" w:cs="Open Sans"/>
        </w:rPr>
        <w:t>measures</w:t>
      </w:r>
      <w:r w:rsidR="00A364CE">
        <w:rPr>
          <w:rFonts w:ascii="Open Sans" w:hAnsi="Open Sans" w:cs="Open Sans"/>
        </w:rPr>
        <w:t xml:space="preserve"> and the principles of antimicrobial stewardship, and there are relevant policies and procedures in place. </w:t>
      </w:r>
      <w:r w:rsidR="007B1BA8">
        <w:rPr>
          <w:rFonts w:ascii="Open Sans" w:hAnsi="Open Sans" w:cs="Open Sans"/>
        </w:rPr>
        <w:t>The service maintains records of consumer and staff vaccination against COVID-19 and influenza</w:t>
      </w:r>
      <w:r w:rsidR="007A5161">
        <w:rPr>
          <w:rFonts w:ascii="Open Sans" w:hAnsi="Open Sans" w:cs="Open Sans"/>
        </w:rPr>
        <w:t>,</w:t>
      </w:r>
      <w:r w:rsidR="00CF1095">
        <w:rPr>
          <w:rFonts w:ascii="Open Sans" w:hAnsi="Open Sans" w:cs="Open Sans"/>
        </w:rPr>
        <w:t xml:space="preserve"> and onsite vaccination</w:t>
      </w:r>
      <w:r w:rsidR="00084E5C">
        <w:rPr>
          <w:rFonts w:ascii="Open Sans" w:hAnsi="Open Sans" w:cs="Open Sans"/>
        </w:rPr>
        <w:t xml:space="preserve"> clinics are offered. </w:t>
      </w:r>
    </w:p>
    <w:p w14:paraId="077D22F9" w14:textId="241C0637" w:rsidR="00BC1EE3" w:rsidRPr="001E694D" w:rsidRDefault="00D0617C" w:rsidP="0036130C">
      <w:pPr>
        <w:pStyle w:val="NormalArial"/>
        <w:rPr>
          <w:rFonts w:ascii="Open Sans" w:hAnsi="Open Sans" w:cs="Open Sans"/>
        </w:rPr>
      </w:pPr>
      <w:r>
        <w:rPr>
          <w:rFonts w:ascii="Open Sans" w:hAnsi="Open Sans" w:cs="Open Sans"/>
        </w:rPr>
        <w:t xml:space="preserve"> </w:t>
      </w:r>
    </w:p>
    <w:p w14:paraId="7B57D181" w14:textId="77777777" w:rsidR="00E352B5" w:rsidRPr="001E694D" w:rsidRDefault="00E352B5" w:rsidP="0036130C">
      <w:pPr>
        <w:pStyle w:val="NormalArial"/>
        <w:rPr>
          <w:rFonts w:ascii="Open Sans" w:hAnsi="Open Sans" w:cs="Open Sans"/>
        </w:rPr>
      </w:pPr>
      <w:r w:rsidRPr="001E694D">
        <w:rPr>
          <w:rFonts w:ascii="Open Sans" w:hAnsi="Open Sans" w:cs="Open Sans"/>
        </w:rPr>
        <w:br w:type="page"/>
      </w:r>
    </w:p>
    <w:p w14:paraId="730D4BA7" w14:textId="77777777" w:rsidR="00E352B5" w:rsidRPr="001E694D" w:rsidRDefault="00E352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D4046" w14:paraId="458131A6" w14:textId="77777777" w:rsidTr="000D4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1C475E" w14:textId="77777777" w:rsidR="00E352B5" w:rsidRPr="001E694D" w:rsidRDefault="00E352B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7EACB2C" w14:textId="77777777" w:rsidR="00E352B5" w:rsidRPr="001E694D" w:rsidRDefault="00E352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046" w14:paraId="6E3B5104"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5A7EE8"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2C33658"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60879F3"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413608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261EAAAA"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9FFC50"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89F7EA0"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9C999D0" w14:textId="77777777" w:rsidR="00E352B5" w:rsidRPr="001E694D" w:rsidRDefault="002037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796241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42011759"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85F708"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B629506"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FFBB39D" w14:textId="77777777" w:rsidR="00E352B5" w:rsidRPr="001E694D" w:rsidRDefault="00E352B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626685C" w14:textId="77777777" w:rsidR="00E352B5" w:rsidRPr="001E694D" w:rsidRDefault="00E352B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A7E7D2C" w14:textId="77777777" w:rsidR="00E352B5" w:rsidRPr="001E694D" w:rsidRDefault="00E352B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194BC1B"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986321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67959FF9"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E98C5F"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0BAF20E"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EE4B8E3" w14:textId="77777777" w:rsidR="00E352B5" w:rsidRPr="001E694D" w:rsidRDefault="0020379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215976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776FB249"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27068B"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E3302B2"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5FB5EC6" w14:textId="77777777" w:rsidR="00E352B5" w:rsidRPr="001E694D" w:rsidRDefault="0020379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45812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12AB6887"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178AFD"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93BD81E"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7DE9FF5" w14:textId="77777777" w:rsidR="00E352B5" w:rsidRPr="001E694D" w:rsidRDefault="002037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452391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1957DBE3"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D5B372"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552034B"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65516C8"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340443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bl>
    <w:p w14:paraId="5A9B5626" w14:textId="77777777" w:rsidR="00E352B5" w:rsidRPr="003E162B" w:rsidRDefault="00E352B5" w:rsidP="00D87E7C">
      <w:pPr>
        <w:pStyle w:val="Heading20"/>
        <w:rPr>
          <w:rFonts w:ascii="Open Sans" w:hAnsi="Open Sans" w:cs="Open Sans"/>
          <w:color w:val="781E77"/>
        </w:rPr>
      </w:pPr>
      <w:r w:rsidRPr="003E162B">
        <w:rPr>
          <w:rFonts w:ascii="Open Sans" w:hAnsi="Open Sans" w:cs="Open Sans"/>
          <w:color w:val="781E77"/>
        </w:rPr>
        <w:t>Findings</w:t>
      </w:r>
    </w:p>
    <w:p w14:paraId="12E6E8E2" w14:textId="54EFC38B" w:rsidR="0080510F" w:rsidRDefault="0080510F" w:rsidP="0080510F">
      <w:pPr>
        <w:pStyle w:val="NormalArial"/>
        <w:rPr>
          <w:rFonts w:ascii="Open Sans" w:hAnsi="Open Sans" w:cs="Open Sans"/>
        </w:rPr>
      </w:pPr>
      <w:r>
        <w:rPr>
          <w:rFonts w:ascii="Open Sans" w:hAnsi="Open Sans" w:cs="Open Sans"/>
        </w:rPr>
        <w:t xml:space="preserve">The Assessment Team recommended Requirements 4(3)(a), 4(3)(b), 4(3)(c), 4(3)(d), 4(3)(e), 4(3)(f) and 4(3)(g) are </w:t>
      </w:r>
      <w:r w:rsidR="007C0CF3">
        <w:rPr>
          <w:rFonts w:ascii="Open Sans" w:hAnsi="Open Sans" w:cs="Open Sans"/>
        </w:rPr>
        <w:t>M</w:t>
      </w:r>
      <w:r>
        <w:rPr>
          <w:rFonts w:ascii="Open Sans" w:hAnsi="Open Sans" w:cs="Open Sans"/>
        </w:rPr>
        <w:t xml:space="preserve">et. I have considered the information in the Assessment Team report and the Approved Provider’s written response. I accept the Assessment Team’s recommendations and find all Requirements Compliant. </w:t>
      </w:r>
      <w:r w:rsidR="000A2D6A">
        <w:rPr>
          <w:rFonts w:ascii="Open Sans" w:hAnsi="Open Sans" w:cs="Open Sans"/>
        </w:rPr>
        <w:t xml:space="preserve">I find </w:t>
      </w:r>
      <w:r>
        <w:rPr>
          <w:rFonts w:ascii="Open Sans" w:hAnsi="Open Sans" w:cs="Open Sans"/>
        </w:rPr>
        <w:t>Standard 4 Compliant.</w:t>
      </w:r>
    </w:p>
    <w:p w14:paraId="1444E2F9" w14:textId="6A97780C" w:rsidR="00E352B5" w:rsidRDefault="00A92E22" w:rsidP="0036130C">
      <w:pPr>
        <w:pStyle w:val="NormalArial"/>
        <w:rPr>
          <w:rFonts w:ascii="Open Sans" w:hAnsi="Open Sans" w:cs="Open Sans"/>
        </w:rPr>
      </w:pPr>
      <w:r>
        <w:rPr>
          <w:rFonts w:ascii="Open Sans" w:hAnsi="Open Sans" w:cs="Open Sans"/>
        </w:rPr>
        <w:lastRenderedPageBreak/>
        <w:t>Most consumers expressed satisfaction with the services and support</w:t>
      </w:r>
      <w:r w:rsidR="00D574ED">
        <w:rPr>
          <w:rFonts w:ascii="Open Sans" w:hAnsi="Open Sans" w:cs="Open Sans"/>
        </w:rPr>
        <w:t xml:space="preserve">s available to meet their goals and maximise their independence. Consumers confirmed they enjoy the </w:t>
      </w:r>
      <w:r w:rsidR="002F7EDB">
        <w:rPr>
          <w:rFonts w:ascii="Open Sans" w:hAnsi="Open Sans" w:cs="Open Sans"/>
        </w:rPr>
        <w:t xml:space="preserve">services and </w:t>
      </w:r>
      <w:r w:rsidR="00D574ED">
        <w:rPr>
          <w:rFonts w:ascii="Open Sans" w:hAnsi="Open Sans" w:cs="Open Sans"/>
        </w:rPr>
        <w:t>activities on offer</w:t>
      </w:r>
      <w:r w:rsidR="00932706">
        <w:rPr>
          <w:rFonts w:ascii="Open Sans" w:hAnsi="Open Sans" w:cs="Open Sans"/>
        </w:rPr>
        <w:t xml:space="preserve">. </w:t>
      </w:r>
      <w:r w:rsidR="001E5371">
        <w:rPr>
          <w:rFonts w:ascii="Open Sans" w:hAnsi="Open Sans" w:cs="Open Sans"/>
        </w:rPr>
        <w:t>Group activities as well as one-on-one time are provided by lifestyle staff. However,</w:t>
      </w:r>
      <w:r w:rsidR="00932706">
        <w:rPr>
          <w:rFonts w:ascii="Open Sans" w:hAnsi="Open Sans" w:cs="Open Sans"/>
        </w:rPr>
        <w:t xml:space="preserve"> 2 consumers</w:t>
      </w:r>
      <w:r w:rsidR="00DA7BBE">
        <w:rPr>
          <w:rFonts w:ascii="Open Sans" w:hAnsi="Open Sans" w:cs="Open Sans"/>
        </w:rPr>
        <w:t xml:space="preserve"> described their laundry being misplaced or lost. In response to this feedback management committed to </w:t>
      </w:r>
      <w:r w:rsidR="001E5371">
        <w:rPr>
          <w:rFonts w:ascii="Open Sans" w:hAnsi="Open Sans" w:cs="Open Sans"/>
        </w:rPr>
        <w:t xml:space="preserve">investigating the issue and reviewing relevant processes, adding an item to the PCI. </w:t>
      </w:r>
    </w:p>
    <w:p w14:paraId="3CB7F181" w14:textId="10B6EA15" w:rsidR="00A76BC3" w:rsidRDefault="00E91B63" w:rsidP="0036130C">
      <w:pPr>
        <w:pStyle w:val="NormalArial"/>
        <w:rPr>
          <w:rFonts w:ascii="Open Sans" w:hAnsi="Open Sans" w:cs="Open Sans"/>
        </w:rPr>
      </w:pPr>
      <w:r>
        <w:rPr>
          <w:rFonts w:ascii="Open Sans" w:hAnsi="Open Sans" w:cs="Open Sans"/>
        </w:rPr>
        <w:t xml:space="preserve">Consumers confirmed </w:t>
      </w:r>
      <w:r w:rsidR="000D0C23">
        <w:rPr>
          <w:rFonts w:ascii="Open Sans" w:hAnsi="Open Sans" w:cs="Open Sans"/>
        </w:rPr>
        <w:t xml:space="preserve">the </w:t>
      </w:r>
      <w:r>
        <w:rPr>
          <w:rFonts w:ascii="Open Sans" w:hAnsi="Open Sans" w:cs="Open Sans"/>
        </w:rPr>
        <w:t xml:space="preserve">services and supports </w:t>
      </w:r>
      <w:r w:rsidR="000D0C23">
        <w:rPr>
          <w:rFonts w:ascii="Open Sans" w:hAnsi="Open Sans" w:cs="Open Sans"/>
        </w:rPr>
        <w:t xml:space="preserve">provided </w:t>
      </w:r>
      <w:r w:rsidR="005570BB">
        <w:rPr>
          <w:rFonts w:ascii="Open Sans" w:hAnsi="Open Sans" w:cs="Open Sans"/>
        </w:rPr>
        <w:t>promote</w:t>
      </w:r>
      <w:r>
        <w:rPr>
          <w:rFonts w:ascii="Open Sans" w:hAnsi="Open Sans" w:cs="Open Sans"/>
        </w:rPr>
        <w:t xml:space="preserve"> their emotional, spiritual and psychological well-being. </w:t>
      </w:r>
      <w:r w:rsidR="00532D0E">
        <w:rPr>
          <w:rFonts w:ascii="Open Sans" w:hAnsi="Open Sans" w:cs="Open Sans"/>
        </w:rPr>
        <w:t xml:space="preserve">Consumers have access to </w:t>
      </w:r>
      <w:r w:rsidR="00C91451">
        <w:rPr>
          <w:rFonts w:ascii="Open Sans" w:hAnsi="Open Sans" w:cs="Open Sans"/>
        </w:rPr>
        <w:t>pastoral care</w:t>
      </w:r>
      <w:r w:rsidR="0032756F">
        <w:rPr>
          <w:rFonts w:ascii="Open Sans" w:hAnsi="Open Sans" w:cs="Open Sans"/>
        </w:rPr>
        <w:t xml:space="preserve"> and </w:t>
      </w:r>
      <w:r w:rsidR="00C91451">
        <w:rPr>
          <w:rFonts w:ascii="Open Sans" w:hAnsi="Open Sans" w:cs="Open Sans"/>
        </w:rPr>
        <w:t>lifestyle staff</w:t>
      </w:r>
      <w:r w:rsidR="0032756F">
        <w:rPr>
          <w:rFonts w:ascii="Open Sans" w:hAnsi="Open Sans" w:cs="Open Sans"/>
        </w:rPr>
        <w:t xml:space="preserve">, and can also connect with </w:t>
      </w:r>
      <w:r w:rsidR="00C91451">
        <w:rPr>
          <w:rFonts w:ascii="Open Sans" w:hAnsi="Open Sans" w:cs="Open Sans"/>
        </w:rPr>
        <w:t xml:space="preserve">volunteer services, </w:t>
      </w:r>
      <w:r w:rsidR="00DF652C">
        <w:rPr>
          <w:rFonts w:ascii="Open Sans" w:hAnsi="Open Sans" w:cs="Open Sans"/>
        </w:rPr>
        <w:t xml:space="preserve">a mental health recovery service and a community </w:t>
      </w:r>
      <w:r w:rsidR="000D0C23">
        <w:rPr>
          <w:rFonts w:ascii="Open Sans" w:hAnsi="Open Sans" w:cs="Open Sans"/>
        </w:rPr>
        <w:t xml:space="preserve">visitor scheme. </w:t>
      </w:r>
      <w:r w:rsidR="004A7A37">
        <w:rPr>
          <w:rFonts w:ascii="Open Sans" w:hAnsi="Open Sans" w:cs="Open Sans"/>
        </w:rPr>
        <w:t>Consumers’ spiritual beliefs and strategies for emotional support are recorded within care planning documentation</w:t>
      </w:r>
      <w:r w:rsidR="00C833EA">
        <w:rPr>
          <w:rFonts w:ascii="Open Sans" w:hAnsi="Open Sans" w:cs="Open Sans"/>
        </w:rPr>
        <w:t xml:space="preserve">, and staff are aware of consumer needs. </w:t>
      </w:r>
    </w:p>
    <w:p w14:paraId="640CEA88" w14:textId="6A4897A8" w:rsidR="0032756F" w:rsidRDefault="00A87806" w:rsidP="0036130C">
      <w:pPr>
        <w:pStyle w:val="NormalArial"/>
        <w:rPr>
          <w:rFonts w:ascii="Open Sans" w:hAnsi="Open Sans" w:cs="Open Sans"/>
        </w:rPr>
      </w:pPr>
      <w:r>
        <w:rPr>
          <w:rFonts w:ascii="Open Sans" w:hAnsi="Open Sans" w:cs="Open Sans"/>
        </w:rPr>
        <w:t xml:space="preserve">Consumers are supported to participate in the community, do things of interest, and engage in relationships of their choosing. </w:t>
      </w:r>
      <w:r w:rsidR="003E1704">
        <w:rPr>
          <w:rFonts w:ascii="Open Sans" w:hAnsi="Open Sans" w:cs="Open Sans"/>
        </w:rPr>
        <w:t xml:space="preserve">Staff </w:t>
      </w:r>
      <w:r w:rsidR="00966443">
        <w:rPr>
          <w:rFonts w:ascii="Open Sans" w:hAnsi="Open Sans" w:cs="Open Sans"/>
        </w:rPr>
        <w:t xml:space="preserve">support consumers </w:t>
      </w:r>
      <w:r w:rsidR="0040169B">
        <w:rPr>
          <w:rFonts w:ascii="Open Sans" w:hAnsi="Open Sans" w:cs="Open Sans"/>
        </w:rPr>
        <w:t xml:space="preserve">to maintain contact with family </w:t>
      </w:r>
      <w:r w:rsidR="00E579A9">
        <w:rPr>
          <w:rFonts w:ascii="Open Sans" w:hAnsi="Open Sans" w:cs="Open Sans"/>
        </w:rPr>
        <w:t xml:space="preserve">and </w:t>
      </w:r>
      <w:r w:rsidR="003E1704">
        <w:rPr>
          <w:rFonts w:ascii="Open Sans" w:hAnsi="Open Sans" w:cs="Open Sans"/>
        </w:rPr>
        <w:t>others of importance to them</w:t>
      </w:r>
      <w:r w:rsidR="001B41A0">
        <w:rPr>
          <w:rFonts w:ascii="Open Sans" w:hAnsi="Open Sans" w:cs="Open Sans"/>
        </w:rPr>
        <w:t xml:space="preserve"> online, </w:t>
      </w:r>
      <w:r w:rsidR="003E4419">
        <w:rPr>
          <w:rFonts w:ascii="Open Sans" w:hAnsi="Open Sans" w:cs="Open Sans"/>
        </w:rPr>
        <w:t>by</w:t>
      </w:r>
      <w:r w:rsidR="001B41A0">
        <w:rPr>
          <w:rFonts w:ascii="Open Sans" w:hAnsi="Open Sans" w:cs="Open Sans"/>
        </w:rPr>
        <w:t xml:space="preserve"> letter, </w:t>
      </w:r>
      <w:r w:rsidR="003E4419">
        <w:rPr>
          <w:rFonts w:ascii="Open Sans" w:hAnsi="Open Sans" w:cs="Open Sans"/>
        </w:rPr>
        <w:t>through meeting</w:t>
      </w:r>
      <w:r w:rsidR="00502D24">
        <w:rPr>
          <w:rFonts w:ascii="Open Sans" w:hAnsi="Open Sans" w:cs="Open Sans"/>
        </w:rPr>
        <w:t xml:space="preserve">s </w:t>
      </w:r>
      <w:r w:rsidR="001B41A0">
        <w:rPr>
          <w:rFonts w:ascii="Open Sans" w:hAnsi="Open Sans" w:cs="Open Sans"/>
        </w:rPr>
        <w:t>in the ca</w:t>
      </w:r>
      <w:r w:rsidR="003E4419">
        <w:rPr>
          <w:rFonts w:ascii="Open Sans" w:hAnsi="Open Sans" w:cs="Open Sans"/>
        </w:rPr>
        <w:t>f</w:t>
      </w:r>
      <w:r w:rsidR="001B41A0">
        <w:rPr>
          <w:rFonts w:ascii="Open Sans" w:hAnsi="Open Sans" w:cs="Open Sans"/>
        </w:rPr>
        <w:t xml:space="preserve">e and </w:t>
      </w:r>
      <w:r w:rsidR="00502D24">
        <w:rPr>
          <w:rFonts w:ascii="Open Sans" w:hAnsi="Open Sans" w:cs="Open Sans"/>
        </w:rPr>
        <w:t>via outings</w:t>
      </w:r>
      <w:r w:rsidR="001B41A0">
        <w:rPr>
          <w:rFonts w:ascii="Open Sans" w:hAnsi="Open Sans" w:cs="Open Sans"/>
        </w:rPr>
        <w:t xml:space="preserve"> with family and friends. </w:t>
      </w:r>
      <w:r w:rsidR="003E4419">
        <w:rPr>
          <w:rFonts w:ascii="Open Sans" w:hAnsi="Open Sans" w:cs="Open Sans"/>
        </w:rPr>
        <w:t>Staff</w:t>
      </w:r>
      <w:r w:rsidR="00502D24">
        <w:rPr>
          <w:rFonts w:ascii="Open Sans" w:hAnsi="Open Sans" w:cs="Open Sans"/>
        </w:rPr>
        <w:t xml:space="preserve"> </w:t>
      </w:r>
      <w:r w:rsidR="00B62F7A">
        <w:rPr>
          <w:rFonts w:ascii="Open Sans" w:hAnsi="Open Sans" w:cs="Open Sans"/>
        </w:rPr>
        <w:t xml:space="preserve">assist consumers to engage in preferred activities such as playing cards. </w:t>
      </w:r>
    </w:p>
    <w:p w14:paraId="26828FE7" w14:textId="0C3CF767" w:rsidR="00F20AF8" w:rsidRDefault="005E2084" w:rsidP="0036130C">
      <w:pPr>
        <w:pStyle w:val="NormalArial"/>
        <w:rPr>
          <w:rFonts w:ascii="Open Sans" w:hAnsi="Open Sans" w:cs="Open Sans"/>
        </w:rPr>
      </w:pPr>
      <w:r>
        <w:rPr>
          <w:rFonts w:ascii="Open Sans" w:hAnsi="Open Sans" w:cs="Open Sans"/>
        </w:rPr>
        <w:t xml:space="preserve">Consumers </w:t>
      </w:r>
      <w:r w:rsidR="0068127A">
        <w:rPr>
          <w:rFonts w:ascii="Open Sans" w:hAnsi="Open Sans" w:cs="Open Sans"/>
        </w:rPr>
        <w:t>a</w:t>
      </w:r>
      <w:r>
        <w:rPr>
          <w:rFonts w:ascii="Open Sans" w:hAnsi="Open Sans" w:cs="Open Sans"/>
        </w:rPr>
        <w:t xml:space="preserve">re confident </w:t>
      </w:r>
      <w:r w:rsidR="00174C42">
        <w:rPr>
          <w:rFonts w:ascii="Open Sans" w:hAnsi="Open Sans" w:cs="Open Sans"/>
        </w:rPr>
        <w:t xml:space="preserve">information regarding their health, services and supports is communicated effectively within the organisation and to others where required. </w:t>
      </w:r>
      <w:r w:rsidR="00741960">
        <w:rPr>
          <w:rFonts w:ascii="Open Sans" w:hAnsi="Open Sans" w:cs="Open Sans"/>
        </w:rPr>
        <w:t xml:space="preserve">They indicated staff understand their needs and services, which are well-coordinated. </w:t>
      </w:r>
      <w:r w:rsidR="00E70051">
        <w:rPr>
          <w:rFonts w:ascii="Open Sans" w:hAnsi="Open Sans" w:cs="Open Sans"/>
        </w:rPr>
        <w:t xml:space="preserve">Any changes to consumer needs or preferences </w:t>
      </w:r>
      <w:r w:rsidR="002300CB">
        <w:rPr>
          <w:rFonts w:ascii="Open Sans" w:hAnsi="Open Sans" w:cs="Open Sans"/>
        </w:rPr>
        <w:t xml:space="preserve">are </w:t>
      </w:r>
      <w:r w:rsidR="00E70051">
        <w:rPr>
          <w:rFonts w:ascii="Open Sans" w:hAnsi="Open Sans" w:cs="Open Sans"/>
        </w:rPr>
        <w:t xml:space="preserve">communicated via </w:t>
      </w:r>
      <w:r w:rsidR="006470E2">
        <w:rPr>
          <w:rFonts w:ascii="Open Sans" w:hAnsi="Open Sans" w:cs="Open Sans"/>
        </w:rPr>
        <w:t>email, handover</w:t>
      </w:r>
      <w:r w:rsidR="00115995">
        <w:rPr>
          <w:rFonts w:ascii="Open Sans" w:hAnsi="Open Sans" w:cs="Open Sans"/>
        </w:rPr>
        <w:t xml:space="preserve"> meetings</w:t>
      </w:r>
      <w:r w:rsidR="006470E2">
        <w:rPr>
          <w:rFonts w:ascii="Open Sans" w:hAnsi="Open Sans" w:cs="Open Sans"/>
        </w:rPr>
        <w:t xml:space="preserve"> and the electronic care management system. Documents such as care plans are updated when changes occur to ensure they remain current. </w:t>
      </w:r>
      <w:r w:rsidR="00E70051">
        <w:rPr>
          <w:rFonts w:ascii="Open Sans" w:hAnsi="Open Sans" w:cs="Open Sans"/>
        </w:rPr>
        <w:t xml:space="preserve"> </w:t>
      </w:r>
    </w:p>
    <w:p w14:paraId="0F46EA54" w14:textId="5BBFFEF8" w:rsidR="00F04435" w:rsidRDefault="00B67154" w:rsidP="0036130C">
      <w:pPr>
        <w:pStyle w:val="NormalArial"/>
        <w:rPr>
          <w:rFonts w:ascii="Open Sans" w:hAnsi="Open Sans" w:cs="Open Sans"/>
        </w:rPr>
      </w:pPr>
      <w:r>
        <w:rPr>
          <w:rFonts w:ascii="Open Sans" w:hAnsi="Open Sans" w:cs="Open Sans"/>
        </w:rPr>
        <w:t xml:space="preserve">Timely and appropriate </w:t>
      </w:r>
      <w:r w:rsidR="001758BD">
        <w:rPr>
          <w:rFonts w:ascii="Open Sans" w:hAnsi="Open Sans" w:cs="Open Sans"/>
        </w:rPr>
        <w:t xml:space="preserve">referrals </w:t>
      </w:r>
      <w:r w:rsidR="00BA6773">
        <w:rPr>
          <w:rFonts w:ascii="Open Sans" w:hAnsi="Open Sans" w:cs="Open Sans"/>
        </w:rPr>
        <w:t>are made to other providers of care and services</w:t>
      </w:r>
      <w:r w:rsidR="00D92D73">
        <w:rPr>
          <w:rFonts w:ascii="Open Sans" w:hAnsi="Open Sans" w:cs="Open Sans"/>
        </w:rPr>
        <w:t xml:space="preserve">, as supported by care planning documentation. </w:t>
      </w:r>
      <w:r w:rsidR="00805484">
        <w:rPr>
          <w:rFonts w:ascii="Open Sans" w:hAnsi="Open Sans" w:cs="Open Sans"/>
        </w:rPr>
        <w:t>A consumer example demonstrated referral to a mental health recovery service for additional emotional support</w:t>
      </w:r>
      <w:r w:rsidR="00584AB1">
        <w:rPr>
          <w:rFonts w:ascii="Open Sans" w:hAnsi="Open Sans" w:cs="Open Sans"/>
        </w:rPr>
        <w:t xml:space="preserve">. Staff </w:t>
      </w:r>
      <w:r w:rsidR="00137936">
        <w:rPr>
          <w:rFonts w:ascii="Open Sans" w:hAnsi="Open Sans" w:cs="Open Sans"/>
        </w:rPr>
        <w:t>are familiar with</w:t>
      </w:r>
      <w:r w:rsidR="00584AB1">
        <w:rPr>
          <w:rFonts w:ascii="Open Sans" w:hAnsi="Open Sans" w:cs="Open Sans"/>
        </w:rPr>
        <w:t xml:space="preserve"> the service’s process for referral to community-based services. </w:t>
      </w:r>
    </w:p>
    <w:p w14:paraId="43291037" w14:textId="63162DE3" w:rsidR="00584AB1" w:rsidRPr="001E694D" w:rsidRDefault="000278EA" w:rsidP="0036130C">
      <w:pPr>
        <w:pStyle w:val="NormalArial"/>
        <w:rPr>
          <w:rFonts w:ascii="Open Sans" w:hAnsi="Open Sans" w:cs="Open Sans"/>
        </w:rPr>
      </w:pPr>
      <w:r>
        <w:rPr>
          <w:rFonts w:ascii="Open Sans" w:hAnsi="Open Sans" w:cs="Open Sans"/>
        </w:rPr>
        <w:t xml:space="preserve">Most consumers </w:t>
      </w:r>
      <w:r w:rsidR="002300CB">
        <w:rPr>
          <w:rFonts w:ascii="Open Sans" w:hAnsi="Open Sans" w:cs="Open Sans"/>
        </w:rPr>
        <w:t>a</w:t>
      </w:r>
      <w:r>
        <w:rPr>
          <w:rFonts w:ascii="Open Sans" w:hAnsi="Open Sans" w:cs="Open Sans"/>
        </w:rPr>
        <w:t>re satisfied with the taste, choice and quality of meals</w:t>
      </w:r>
      <w:r w:rsidR="00CE62C0">
        <w:rPr>
          <w:rFonts w:ascii="Open Sans" w:hAnsi="Open Sans" w:cs="Open Sans"/>
        </w:rPr>
        <w:t>, which were de</w:t>
      </w:r>
      <w:r w:rsidR="0088365B">
        <w:rPr>
          <w:rFonts w:ascii="Open Sans" w:hAnsi="Open Sans" w:cs="Open Sans"/>
        </w:rPr>
        <w:t>scribed as improving in the months preceding the Site Audit</w:t>
      </w:r>
      <w:r w:rsidR="00E95C8B">
        <w:rPr>
          <w:rFonts w:ascii="Open Sans" w:hAnsi="Open Sans" w:cs="Open Sans"/>
        </w:rPr>
        <w:t xml:space="preserve">. The </w:t>
      </w:r>
      <w:r w:rsidR="00023B72">
        <w:rPr>
          <w:rFonts w:ascii="Open Sans" w:hAnsi="Open Sans" w:cs="Open Sans"/>
        </w:rPr>
        <w:t xml:space="preserve">amount of food provided was described as sufficient. </w:t>
      </w:r>
      <w:r w:rsidR="00DB7FC7">
        <w:rPr>
          <w:rFonts w:ascii="Open Sans" w:hAnsi="Open Sans" w:cs="Open Sans"/>
        </w:rPr>
        <w:t xml:space="preserve">Consumers can contribute to menu planning via attendance at food focus group meetings. Dietitians review the service’s menu to optimise consumer nutrition. </w:t>
      </w:r>
      <w:r w:rsidR="009920E3">
        <w:rPr>
          <w:rFonts w:ascii="Open Sans" w:hAnsi="Open Sans" w:cs="Open Sans"/>
        </w:rPr>
        <w:t>A</w:t>
      </w:r>
      <w:r w:rsidR="0093078F">
        <w:rPr>
          <w:rFonts w:ascii="Open Sans" w:hAnsi="Open Sans" w:cs="Open Sans"/>
        </w:rPr>
        <w:t xml:space="preserve"> number of consumers expressed dissatisfaction regarding the temperature of the meals served</w:t>
      </w:r>
      <w:r w:rsidR="003A107D">
        <w:rPr>
          <w:rFonts w:ascii="Open Sans" w:hAnsi="Open Sans" w:cs="Open Sans"/>
        </w:rPr>
        <w:t xml:space="preserve">. </w:t>
      </w:r>
      <w:r w:rsidR="009920E3">
        <w:rPr>
          <w:rFonts w:ascii="Open Sans" w:hAnsi="Open Sans" w:cs="Open Sans"/>
        </w:rPr>
        <w:t xml:space="preserve"> </w:t>
      </w:r>
      <w:r w:rsidR="003A107D">
        <w:rPr>
          <w:rFonts w:ascii="Open Sans" w:hAnsi="Open Sans" w:cs="Open Sans"/>
        </w:rPr>
        <w:t>I</w:t>
      </w:r>
      <w:r w:rsidR="0093078F">
        <w:rPr>
          <w:rFonts w:ascii="Open Sans" w:hAnsi="Open Sans" w:cs="Open Sans"/>
        </w:rPr>
        <w:t xml:space="preserve">n response to feedback management </w:t>
      </w:r>
      <w:r w:rsidR="004C6182">
        <w:rPr>
          <w:rFonts w:ascii="Open Sans" w:hAnsi="Open Sans" w:cs="Open Sans"/>
        </w:rPr>
        <w:t>advised this had been identified as an area for improvement based on feedback from consumers. Quote</w:t>
      </w:r>
      <w:r w:rsidR="00DB7FC7">
        <w:rPr>
          <w:rFonts w:ascii="Open Sans" w:hAnsi="Open Sans" w:cs="Open Sans"/>
        </w:rPr>
        <w:t>s</w:t>
      </w:r>
      <w:r w:rsidR="004C6182">
        <w:rPr>
          <w:rFonts w:ascii="Open Sans" w:hAnsi="Open Sans" w:cs="Open Sans"/>
        </w:rPr>
        <w:t xml:space="preserve"> have been obtained </w:t>
      </w:r>
      <w:r w:rsidR="00FB1486">
        <w:rPr>
          <w:rFonts w:ascii="Open Sans" w:hAnsi="Open Sans" w:cs="Open Sans"/>
        </w:rPr>
        <w:t xml:space="preserve">for alternative equipment to maintain meals at a more consistent temperature after cooking. </w:t>
      </w:r>
    </w:p>
    <w:p w14:paraId="31C424E7" w14:textId="5B19C316" w:rsidR="00E352B5" w:rsidRPr="001E694D" w:rsidRDefault="007B07F6" w:rsidP="0036130C">
      <w:pPr>
        <w:pStyle w:val="NormalArial"/>
        <w:rPr>
          <w:rFonts w:ascii="Open Sans" w:hAnsi="Open Sans" w:cs="Open Sans"/>
        </w:rPr>
      </w:pPr>
      <w:r>
        <w:rPr>
          <w:rFonts w:ascii="Open Sans" w:hAnsi="Open Sans" w:cs="Open Sans"/>
        </w:rPr>
        <w:lastRenderedPageBreak/>
        <w:t xml:space="preserve">Consumers confirmed the equipment provided </w:t>
      </w:r>
      <w:r w:rsidR="003A107D">
        <w:rPr>
          <w:rFonts w:ascii="Open Sans" w:hAnsi="Open Sans" w:cs="Open Sans"/>
        </w:rPr>
        <w:t xml:space="preserve">to them </w:t>
      </w:r>
      <w:r>
        <w:rPr>
          <w:rFonts w:ascii="Open Sans" w:hAnsi="Open Sans" w:cs="Open Sans"/>
        </w:rPr>
        <w:t xml:space="preserve">is suitable, safe, and effectively maintained. </w:t>
      </w:r>
      <w:r w:rsidR="00FB4F0D">
        <w:rPr>
          <w:rFonts w:ascii="Open Sans" w:hAnsi="Open Sans" w:cs="Open Sans"/>
        </w:rPr>
        <w:t xml:space="preserve">Cleaning and maintenance programs are in place </w:t>
      </w:r>
      <w:r w:rsidR="0032759A">
        <w:rPr>
          <w:rFonts w:ascii="Open Sans" w:hAnsi="Open Sans" w:cs="Open Sans"/>
        </w:rPr>
        <w:t xml:space="preserve">and shared equipment is sanitised after </w:t>
      </w:r>
      <w:r w:rsidR="00C8239E">
        <w:rPr>
          <w:rFonts w:ascii="Open Sans" w:hAnsi="Open Sans" w:cs="Open Sans"/>
        </w:rPr>
        <w:t xml:space="preserve">each </w:t>
      </w:r>
      <w:r w:rsidR="0032759A">
        <w:rPr>
          <w:rFonts w:ascii="Open Sans" w:hAnsi="Open Sans" w:cs="Open Sans"/>
        </w:rPr>
        <w:t xml:space="preserve">use. </w:t>
      </w:r>
      <w:r w:rsidR="00E352B5" w:rsidRPr="001E694D">
        <w:rPr>
          <w:rFonts w:ascii="Open Sans" w:hAnsi="Open Sans" w:cs="Open Sans"/>
        </w:rPr>
        <w:br w:type="page"/>
      </w:r>
    </w:p>
    <w:p w14:paraId="4CC87F78" w14:textId="77777777" w:rsidR="00E352B5" w:rsidRPr="001E694D" w:rsidRDefault="00E352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D4046" w14:paraId="2F4A2523" w14:textId="77777777" w:rsidTr="000D4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2CEF85C" w14:textId="77777777" w:rsidR="00E352B5" w:rsidRPr="001E694D" w:rsidRDefault="00E352B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91AAC21" w14:textId="77777777" w:rsidR="00E352B5" w:rsidRPr="001E694D" w:rsidRDefault="00E352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046" w14:paraId="6679BAEE"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7F7D91"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800F2F4"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77534DB"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421604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104B0306"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052296"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B0CC46F"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3D8BE66" w14:textId="77777777" w:rsidR="00E352B5" w:rsidRPr="001E694D" w:rsidRDefault="00E352B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D0D345B" w14:textId="77777777" w:rsidR="00E352B5" w:rsidRPr="001E694D" w:rsidRDefault="00E352B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E9E7714" w14:textId="77777777" w:rsidR="00E352B5" w:rsidRPr="001E694D" w:rsidRDefault="002037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527999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5456C59C"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BFBEF8"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F0DF600"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5A349E6" w14:textId="77777777" w:rsidR="00E352B5" w:rsidRPr="001E694D" w:rsidRDefault="0020379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152133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bl>
    <w:p w14:paraId="1FE7CF56" w14:textId="77777777" w:rsidR="00E352B5" w:rsidRPr="003E162B" w:rsidRDefault="00E352B5" w:rsidP="002B0C90">
      <w:pPr>
        <w:pStyle w:val="Heading20"/>
        <w:rPr>
          <w:rFonts w:ascii="Open Sans" w:hAnsi="Open Sans" w:cs="Open Sans"/>
          <w:color w:val="781E77"/>
        </w:rPr>
      </w:pPr>
      <w:r w:rsidRPr="003E162B">
        <w:rPr>
          <w:rFonts w:ascii="Open Sans" w:hAnsi="Open Sans" w:cs="Open Sans"/>
          <w:color w:val="781E77"/>
        </w:rPr>
        <w:t>Findings</w:t>
      </w:r>
    </w:p>
    <w:p w14:paraId="3BA9BD59" w14:textId="4603619F" w:rsidR="0080510F" w:rsidRDefault="0080510F" w:rsidP="0036130C">
      <w:pPr>
        <w:pStyle w:val="NormalArial"/>
        <w:rPr>
          <w:rFonts w:ascii="Open Sans" w:hAnsi="Open Sans" w:cs="Open Sans"/>
        </w:rPr>
      </w:pPr>
      <w:r>
        <w:rPr>
          <w:rFonts w:ascii="Open Sans" w:hAnsi="Open Sans" w:cs="Open Sans"/>
        </w:rPr>
        <w:t xml:space="preserve">The Assessment Team recommended Requirements 5(3)(a), 5(3)(b) and 5(3)(c) are </w:t>
      </w:r>
      <w:r w:rsidR="00B71135">
        <w:rPr>
          <w:rFonts w:ascii="Open Sans" w:hAnsi="Open Sans" w:cs="Open Sans"/>
        </w:rPr>
        <w:t>M</w:t>
      </w:r>
      <w:r>
        <w:rPr>
          <w:rFonts w:ascii="Open Sans" w:hAnsi="Open Sans" w:cs="Open Sans"/>
        </w:rPr>
        <w:t xml:space="preserve">et. I have considered the information in the Assessment Team report and the Approved Provider’s written response. I accept the Assessment Team’s recommendations and find all Requirements Compliant. </w:t>
      </w:r>
      <w:r w:rsidR="000A2D6A">
        <w:rPr>
          <w:rFonts w:ascii="Open Sans" w:hAnsi="Open Sans" w:cs="Open Sans"/>
        </w:rPr>
        <w:t>I find</w:t>
      </w:r>
      <w:r>
        <w:rPr>
          <w:rFonts w:ascii="Open Sans" w:hAnsi="Open Sans" w:cs="Open Sans"/>
        </w:rPr>
        <w:t xml:space="preserve"> Standard 5  Compliant.</w:t>
      </w:r>
    </w:p>
    <w:p w14:paraId="1B09CBAB" w14:textId="2DF873EA" w:rsidR="00E352B5" w:rsidRDefault="0005546D" w:rsidP="0036130C">
      <w:pPr>
        <w:pStyle w:val="NormalArial"/>
        <w:rPr>
          <w:rFonts w:ascii="Open Sans" w:hAnsi="Open Sans" w:cs="Open Sans"/>
        </w:rPr>
      </w:pPr>
      <w:r>
        <w:rPr>
          <w:rFonts w:ascii="Open Sans" w:hAnsi="Open Sans" w:cs="Open Sans"/>
        </w:rPr>
        <w:t>Consumers confirmed they feel comfortable at the service and find the environment welcoming</w:t>
      </w:r>
      <w:r w:rsidR="00F226BB">
        <w:rPr>
          <w:rFonts w:ascii="Open Sans" w:hAnsi="Open Sans" w:cs="Open Sans"/>
        </w:rPr>
        <w:t xml:space="preserve"> and easy to navigate</w:t>
      </w:r>
      <w:r w:rsidR="00EB2D9D">
        <w:rPr>
          <w:rFonts w:ascii="Open Sans" w:hAnsi="Open Sans" w:cs="Open Sans"/>
        </w:rPr>
        <w:t>, one commenting that it feels as close to home as possible</w:t>
      </w:r>
      <w:r w:rsidR="004F3829">
        <w:rPr>
          <w:rFonts w:ascii="Open Sans" w:hAnsi="Open Sans" w:cs="Open Sans"/>
        </w:rPr>
        <w:t>.</w:t>
      </w:r>
      <w:r>
        <w:rPr>
          <w:rFonts w:ascii="Open Sans" w:hAnsi="Open Sans" w:cs="Open Sans"/>
        </w:rPr>
        <w:t xml:space="preserve"> </w:t>
      </w:r>
      <w:r w:rsidR="00DF4226">
        <w:rPr>
          <w:rFonts w:ascii="Open Sans" w:hAnsi="Open Sans" w:cs="Open Sans"/>
        </w:rPr>
        <w:t>Consumers are encouraged to personalise their rooms</w:t>
      </w:r>
      <w:r w:rsidR="00EB2D9D">
        <w:rPr>
          <w:rFonts w:ascii="Open Sans" w:hAnsi="Open Sans" w:cs="Open Sans"/>
        </w:rPr>
        <w:t xml:space="preserve"> and there are common areas in which consumers socialise. </w:t>
      </w:r>
      <w:r w:rsidR="00BC4768">
        <w:rPr>
          <w:rFonts w:ascii="Open Sans" w:hAnsi="Open Sans" w:cs="Open Sans"/>
        </w:rPr>
        <w:t>A new outdoor setting is be</w:t>
      </w:r>
      <w:r w:rsidR="00CD380F">
        <w:rPr>
          <w:rFonts w:ascii="Open Sans" w:hAnsi="Open Sans" w:cs="Open Sans"/>
        </w:rPr>
        <w:t>ing</w:t>
      </w:r>
      <w:r w:rsidR="00BC4768">
        <w:rPr>
          <w:rFonts w:ascii="Open Sans" w:hAnsi="Open Sans" w:cs="Open Sans"/>
        </w:rPr>
        <w:t xml:space="preserve"> installed </w:t>
      </w:r>
      <w:r w:rsidR="00F4047C">
        <w:rPr>
          <w:rFonts w:ascii="Open Sans" w:hAnsi="Open Sans" w:cs="Open Sans"/>
        </w:rPr>
        <w:t xml:space="preserve">so </w:t>
      </w:r>
      <w:r w:rsidR="00605557">
        <w:rPr>
          <w:rFonts w:ascii="Open Sans" w:hAnsi="Open Sans" w:cs="Open Sans"/>
        </w:rPr>
        <w:t xml:space="preserve">use of </w:t>
      </w:r>
      <w:r w:rsidR="00F4047C">
        <w:rPr>
          <w:rFonts w:ascii="Open Sans" w:hAnsi="Open Sans" w:cs="Open Sans"/>
        </w:rPr>
        <w:t xml:space="preserve">the outdoor area can be </w:t>
      </w:r>
      <w:r w:rsidR="00605557">
        <w:rPr>
          <w:rFonts w:ascii="Open Sans" w:hAnsi="Open Sans" w:cs="Open Sans"/>
        </w:rPr>
        <w:t>increased.</w:t>
      </w:r>
    </w:p>
    <w:p w14:paraId="146DF4BF" w14:textId="4FC202AF" w:rsidR="000028DB" w:rsidRDefault="00657C9A" w:rsidP="0036130C">
      <w:pPr>
        <w:pStyle w:val="NormalArial"/>
        <w:rPr>
          <w:rFonts w:ascii="Open Sans" w:hAnsi="Open Sans" w:cs="Open Sans"/>
        </w:rPr>
      </w:pPr>
      <w:r>
        <w:rPr>
          <w:rFonts w:ascii="Open Sans" w:hAnsi="Open Sans" w:cs="Open Sans"/>
        </w:rPr>
        <w:t xml:space="preserve">All consumers interviewed by the Assessment Team </w:t>
      </w:r>
      <w:r w:rsidR="00AA0947">
        <w:rPr>
          <w:rFonts w:ascii="Open Sans" w:hAnsi="Open Sans" w:cs="Open Sans"/>
        </w:rPr>
        <w:t xml:space="preserve">were satisfied with </w:t>
      </w:r>
      <w:r w:rsidR="00867E68">
        <w:rPr>
          <w:rFonts w:ascii="Open Sans" w:hAnsi="Open Sans" w:cs="Open Sans"/>
        </w:rPr>
        <w:t>the service’s</w:t>
      </w:r>
      <w:r w:rsidR="00AA0947">
        <w:rPr>
          <w:rFonts w:ascii="Open Sans" w:hAnsi="Open Sans" w:cs="Open Sans"/>
        </w:rPr>
        <w:t xml:space="preserve"> cleanliness and </w:t>
      </w:r>
      <w:r>
        <w:rPr>
          <w:rFonts w:ascii="Open Sans" w:hAnsi="Open Sans" w:cs="Open Sans"/>
        </w:rPr>
        <w:t>confirmed they feel safe at the servic</w:t>
      </w:r>
      <w:r w:rsidR="00AA0947">
        <w:rPr>
          <w:rFonts w:ascii="Open Sans" w:hAnsi="Open Sans" w:cs="Open Sans"/>
        </w:rPr>
        <w:t>e</w:t>
      </w:r>
      <w:r w:rsidR="00F90E11">
        <w:rPr>
          <w:rFonts w:ascii="Open Sans" w:hAnsi="Open Sans" w:cs="Open Sans"/>
        </w:rPr>
        <w:t xml:space="preserve">.  </w:t>
      </w:r>
      <w:r w:rsidR="00CB7BCA">
        <w:rPr>
          <w:rFonts w:ascii="Open Sans" w:hAnsi="Open Sans" w:cs="Open Sans"/>
        </w:rPr>
        <w:t xml:space="preserve">The response to maintenance requests was described as </w:t>
      </w:r>
      <w:r w:rsidR="004E2A24">
        <w:rPr>
          <w:rFonts w:ascii="Open Sans" w:hAnsi="Open Sans" w:cs="Open Sans"/>
        </w:rPr>
        <w:t xml:space="preserve">prompt. </w:t>
      </w:r>
      <w:r w:rsidR="00976122">
        <w:rPr>
          <w:rFonts w:ascii="Open Sans" w:hAnsi="Open Sans" w:cs="Open Sans"/>
        </w:rPr>
        <w:t>Indoor and outdoor areas were observed to be clean and well maintained</w:t>
      </w:r>
      <w:r w:rsidR="00AA0947">
        <w:rPr>
          <w:rFonts w:ascii="Open Sans" w:hAnsi="Open Sans" w:cs="Open Sans"/>
        </w:rPr>
        <w:t xml:space="preserve">. Maintenance and cleaning schedules are in place </w:t>
      </w:r>
      <w:r w:rsidR="00976122">
        <w:rPr>
          <w:rFonts w:ascii="Open Sans" w:hAnsi="Open Sans" w:cs="Open Sans"/>
        </w:rPr>
        <w:t xml:space="preserve">and </w:t>
      </w:r>
      <w:r w:rsidR="004E2A24">
        <w:rPr>
          <w:rFonts w:ascii="Open Sans" w:hAnsi="Open Sans" w:cs="Open Sans"/>
        </w:rPr>
        <w:t xml:space="preserve">each day a room is </w:t>
      </w:r>
      <w:r w:rsidR="00123CE2">
        <w:rPr>
          <w:rFonts w:ascii="Open Sans" w:hAnsi="Open Sans" w:cs="Open Sans"/>
        </w:rPr>
        <w:t>scheduled</w:t>
      </w:r>
      <w:r w:rsidR="004E2A24">
        <w:rPr>
          <w:rFonts w:ascii="Open Sans" w:hAnsi="Open Sans" w:cs="Open Sans"/>
        </w:rPr>
        <w:t xml:space="preserve"> for thorough cleaning. </w:t>
      </w:r>
    </w:p>
    <w:p w14:paraId="61D72627" w14:textId="1F475F7F" w:rsidR="00E352B5" w:rsidRPr="001E694D" w:rsidRDefault="001C047E" w:rsidP="0036130C">
      <w:pPr>
        <w:pStyle w:val="NormalArial"/>
        <w:rPr>
          <w:rFonts w:ascii="Open Sans" w:hAnsi="Open Sans" w:cs="Open Sans"/>
        </w:rPr>
      </w:pPr>
      <w:r>
        <w:rPr>
          <w:rFonts w:ascii="Open Sans" w:hAnsi="Open Sans" w:cs="Open Sans"/>
        </w:rPr>
        <w:t xml:space="preserve">Furniture, fittings and equipment were described by </w:t>
      </w:r>
      <w:r w:rsidR="00C45079">
        <w:rPr>
          <w:rFonts w:ascii="Open Sans" w:hAnsi="Open Sans" w:cs="Open Sans"/>
        </w:rPr>
        <w:t>consumers</w:t>
      </w:r>
      <w:r>
        <w:rPr>
          <w:rFonts w:ascii="Open Sans" w:hAnsi="Open Sans" w:cs="Open Sans"/>
        </w:rPr>
        <w:t xml:space="preserve"> as operational and effectively maintained</w:t>
      </w:r>
      <w:r w:rsidR="008A2AC0">
        <w:rPr>
          <w:rFonts w:ascii="Open Sans" w:hAnsi="Open Sans" w:cs="Open Sans"/>
        </w:rPr>
        <w:t xml:space="preserve">. All </w:t>
      </w:r>
      <w:r w:rsidR="00B00DB2">
        <w:rPr>
          <w:rFonts w:ascii="Open Sans" w:hAnsi="Open Sans" w:cs="Open Sans"/>
        </w:rPr>
        <w:t>were o</w:t>
      </w:r>
      <w:r w:rsidR="00C45079">
        <w:rPr>
          <w:rFonts w:ascii="Open Sans" w:hAnsi="Open Sans" w:cs="Open Sans"/>
        </w:rPr>
        <w:t>bserved to be clean and in good condition</w:t>
      </w:r>
      <w:r>
        <w:rPr>
          <w:rFonts w:ascii="Open Sans" w:hAnsi="Open Sans" w:cs="Open Sans"/>
        </w:rPr>
        <w:t xml:space="preserve">. </w:t>
      </w:r>
      <w:r w:rsidR="00A84069">
        <w:rPr>
          <w:rFonts w:ascii="Open Sans" w:hAnsi="Open Sans" w:cs="Open Sans"/>
        </w:rPr>
        <w:t>Maintenance staff conduct equipment chec</w:t>
      </w:r>
      <w:r w:rsidR="00DC7318">
        <w:rPr>
          <w:rFonts w:ascii="Open Sans" w:hAnsi="Open Sans" w:cs="Open Sans"/>
        </w:rPr>
        <w:t>ks every 3 to 6 months depending on the equipment type</w:t>
      </w:r>
      <w:r w:rsidR="00D57253">
        <w:rPr>
          <w:rFonts w:ascii="Open Sans" w:hAnsi="Open Sans" w:cs="Open Sans"/>
        </w:rPr>
        <w:t>, and maintenance requests are assessed immediately for potential risk</w:t>
      </w:r>
      <w:r w:rsidR="00A00121">
        <w:rPr>
          <w:rFonts w:ascii="Open Sans" w:hAnsi="Open Sans" w:cs="Open Sans"/>
        </w:rPr>
        <w:t>. Care staff check equipment is safe prior to use and sanitise shared equipment between consumers.</w:t>
      </w:r>
      <w:r w:rsidR="00D57253">
        <w:rPr>
          <w:rFonts w:ascii="Open Sans" w:hAnsi="Open Sans" w:cs="Open Sans"/>
        </w:rPr>
        <w:t xml:space="preserve"> </w:t>
      </w:r>
      <w:r w:rsidR="002A1621">
        <w:rPr>
          <w:rFonts w:ascii="Open Sans" w:hAnsi="Open Sans" w:cs="Open Sans"/>
        </w:rPr>
        <w:t xml:space="preserve">In response to feedback from the Assessment Team management raised a risk report in relation to </w:t>
      </w:r>
      <w:r w:rsidR="00A63E26">
        <w:rPr>
          <w:rFonts w:ascii="Open Sans" w:hAnsi="Open Sans" w:cs="Open Sans"/>
        </w:rPr>
        <w:t>a</w:t>
      </w:r>
      <w:r w:rsidR="002A1621">
        <w:rPr>
          <w:rFonts w:ascii="Open Sans" w:hAnsi="Open Sans" w:cs="Open Sans"/>
        </w:rPr>
        <w:t xml:space="preserve"> risk of burns from heaters at the </w:t>
      </w:r>
      <w:r w:rsidR="0081270D">
        <w:rPr>
          <w:rFonts w:ascii="Open Sans" w:hAnsi="Open Sans" w:cs="Open Sans"/>
        </w:rPr>
        <w:t>service and</w:t>
      </w:r>
      <w:r w:rsidR="002A1621">
        <w:rPr>
          <w:rFonts w:ascii="Open Sans" w:hAnsi="Open Sans" w:cs="Open Sans"/>
        </w:rPr>
        <w:t xml:space="preserve"> committed to reviewing heater safety as soon as possible.</w:t>
      </w:r>
      <w:r w:rsidR="00E352B5" w:rsidRPr="001E694D">
        <w:rPr>
          <w:rFonts w:ascii="Open Sans" w:hAnsi="Open Sans" w:cs="Open Sans"/>
        </w:rPr>
        <w:br w:type="page"/>
      </w:r>
    </w:p>
    <w:p w14:paraId="15DF8781" w14:textId="77777777" w:rsidR="00E352B5" w:rsidRPr="001E694D" w:rsidRDefault="00E352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D4046" w14:paraId="43019FEA" w14:textId="77777777" w:rsidTr="000D4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5E1177" w14:textId="77777777" w:rsidR="00E352B5" w:rsidRPr="001E694D" w:rsidRDefault="00E352B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2D0E583" w14:textId="77777777" w:rsidR="00E352B5" w:rsidRPr="001E694D" w:rsidRDefault="00E352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046" w14:paraId="42E5D7E1"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60BF3B"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A951181"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3CD37E4"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190167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5B391D5E"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97B978"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5B2E533"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B0F7646" w14:textId="77777777" w:rsidR="00E352B5" w:rsidRPr="001E694D" w:rsidRDefault="002037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331437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1F2B3053"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2872FE"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FD05DED"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7B03D44"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293388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16322350" w14:textId="77777777" w:rsidTr="000D4046">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E992BA"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9AEDAB6"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4095C99" w14:textId="77777777" w:rsidR="00E352B5" w:rsidRPr="001E694D" w:rsidRDefault="0020379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83499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bl>
    <w:p w14:paraId="1C8183B7" w14:textId="77777777" w:rsidR="00E352B5" w:rsidRPr="003E162B" w:rsidRDefault="00E352B5" w:rsidP="00D87E7C">
      <w:pPr>
        <w:pStyle w:val="Heading20"/>
        <w:rPr>
          <w:rFonts w:ascii="Open Sans" w:hAnsi="Open Sans" w:cs="Open Sans"/>
          <w:color w:val="781E77"/>
        </w:rPr>
      </w:pPr>
      <w:r w:rsidRPr="003E162B">
        <w:rPr>
          <w:rFonts w:ascii="Open Sans" w:hAnsi="Open Sans" w:cs="Open Sans"/>
          <w:color w:val="781E77"/>
        </w:rPr>
        <w:t>Findings</w:t>
      </w:r>
    </w:p>
    <w:p w14:paraId="3EF0C527" w14:textId="3030534C" w:rsidR="00BA4D89" w:rsidRDefault="00BA4D89" w:rsidP="0036130C">
      <w:pPr>
        <w:pStyle w:val="NormalArial"/>
        <w:rPr>
          <w:rFonts w:ascii="Open Sans" w:hAnsi="Open Sans" w:cs="Open Sans"/>
        </w:rPr>
      </w:pPr>
      <w:r>
        <w:rPr>
          <w:rFonts w:ascii="Open Sans" w:hAnsi="Open Sans" w:cs="Open Sans"/>
        </w:rPr>
        <w:t xml:space="preserve">The Assessment Team recommended Requirements 6(3)(a), 6(3)(b), 6(3)(c) and 6(3)(d) are </w:t>
      </w:r>
      <w:r w:rsidR="00551036">
        <w:rPr>
          <w:rFonts w:ascii="Open Sans" w:hAnsi="Open Sans" w:cs="Open Sans"/>
        </w:rPr>
        <w:t>M</w:t>
      </w:r>
      <w:r>
        <w:rPr>
          <w:rFonts w:ascii="Open Sans" w:hAnsi="Open Sans" w:cs="Open Sans"/>
        </w:rPr>
        <w:t>et. I have considered the information in the Assessment Team report and the Approved Provider’s written response. I accept the Assessment Team’s recommendations and find all Requirements Compliant.</w:t>
      </w:r>
      <w:r w:rsidR="000A2D6A">
        <w:rPr>
          <w:rFonts w:ascii="Open Sans" w:hAnsi="Open Sans" w:cs="Open Sans"/>
        </w:rPr>
        <w:t xml:space="preserve"> I find </w:t>
      </w:r>
      <w:r>
        <w:rPr>
          <w:rFonts w:ascii="Open Sans" w:hAnsi="Open Sans" w:cs="Open Sans"/>
        </w:rPr>
        <w:t xml:space="preserve">Standard </w:t>
      </w:r>
      <w:r w:rsidR="0052101E">
        <w:rPr>
          <w:rFonts w:ascii="Open Sans" w:hAnsi="Open Sans" w:cs="Open Sans"/>
        </w:rPr>
        <w:t>6</w:t>
      </w:r>
      <w:r>
        <w:rPr>
          <w:rFonts w:ascii="Open Sans" w:hAnsi="Open Sans" w:cs="Open Sans"/>
        </w:rPr>
        <w:t xml:space="preserve"> Compliant.</w:t>
      </w:r>
    </w:p>
    <w:p w14:paraId="2FA6BA2E" w14:textId="33898CF1" w:rsidR="00E352B5" w:rsidRDefault="007B1DEE" w:rsidP="0036130C">
      <w:pPr>
        <w:pStyle w:val="NormalArial"/>
        <w:rPr>
          <w:rFonts w:ascii="Open Sans" w:hAnsi="Open Sans" w:cs="Open Sans"/>
        </w:rPr>
      </w:pPr>
      <w:r>
        <w:rPr>
          <w:rFonts w:ascii="Open Sans" w:hAnsi="Open Sans" w:cs="Open Sans"/>
        </w:rPr>
        <w:t xml:space="preserve">Consumers were aware of how to make a complaint and confirmed they would feel comfortable to do so. </w:t>
      </w:r>
      <w:r w:rsidR="00750B02">
        <w:rPr>
          <w:rFonts w:ascii="Open Sans" w:hAnsi="Open Sans" w:cs="Open Sans"/>
        </w:rPr>
        <w:t xml:space="preserve">The service’s monthly newsletter contains a standing item on making </w:t>
      </w:r>
      <w:r w:rsidR="004D1041">
        <w:rPr>
          <w:rFonts w:ascii="Open Sans" w:hAnsi="Open Sans" w:cs="Open Sans"/>
        </w:rPr>
        <w:t>complaints</w:t>
      </w:r>
      <w:r w:rsidR="00750B02">
        <w:rPr>
          <w:rFonts w:ascii="Open Sans" w:hAnsi="Open Sans" w:cs="Open Sans"/>
        </w:rPr>
        <w:t xml:space="preserve">, and </w:t>
      </w:r>
      <w:r w:rsidR="00ED51F7">
        <w:rPr>
          <w:rFonts w:ascii="Open Sans" w:hAnsi="Open Sans" w:cs="Open Sans"/>
        </w:rPr>
        <w:t>feedback</w:t>
      </w:r>
      <w:r w:rsidR="004B1547">
        <w:rPr>
          <w:rFonts w:ascii="Open Sans" w:hAnsi="Open Sans" w:cs="Open Sans"/>
        </w:rPr>
        <w:t xml:space="preserve"> form</w:t>
      </w:r>
      <w:r w:rsidR="00ED51F7">
        <w:rPr>
          <w:rFonts w:ascii="Open Sans" w:hAnsi="Open Sans" w:cs="Open Sans"/>
        </w:rPr>
        <w:t>s</w:t>
      </w:r>
      <w:r w:rsidR="004B1547">
        <w:rPr>
          <w:rFonts w:ascii="Open Sans" w:hAnsi="Open Sans" w:cs="Open Sans"/>
        </w:rPr>
        <w:t xml:space="preserve"> and boxes are located throughout the service</w:t>
      </w:r>
      <w:r w:rsidR="00750B02">
        <w:rPr>
          <w:rFonts w:ascii="Open Sans" w:hAnsi="Open Sans" w:cs="Open Sans"/>
        </w:rPr>
        <w:t>.</w:t>
      </w:r>
      <w:r w:rsidR="009C6AAE">
        <w:rPr>
          <w:rFonts w:ascii="Open Sans" w:hAnsi="Open Sans" w:cs="Open Sans"/>
        </w:rPr>
        <w:t xml:space="preserve"> Staff assist </w:t>
      </w:r>
      <w:r w:rsidR="00A77CFA">
        <w:rPr>
          <w:rFonts w:ascii="Open Sans" w:hAnsi="Open Sans" w:cs="Open Sans"/>
        </w:rPr>
        <w:t>with completion of</w:t>
      </w:r>
      <w:r w:rsidR="00ED51F7">
        <w:rPr>
          <w:rFonts w:ascii="Open Sans" w:hAnsi="Open Sans" w:cs="Open Sans"/>
        </w:rPr>
        <w:t xml:space="preserve"> feedback forms or complete them for consumers when required. </w:t>
      </w:r>
      <w:r w:rsidR="004921A7">
        <w:rPr>
          <w:rFonts w:ascii="Open Sans" w:hAnsi="Open Sans" w:cs="Open Sans"/>
        </w:rPr>
        <w:t xml:space="preserve">Consumers can also phone or email management. </w:t>
      </w:r>
    </w:p>
    <w:p w14:paraId="2CA0DAE9" w14:textId="03BC4C9D" w:rsidR="00E0246B" w:rsidRDefault="00740B0D" w:rsidP="0036130C">
      <w:pPr>
        <w:pStyle w:val="NormalArial"/>
        <w:rPr>
          <w:rFonts w:ascii="Open Sans" w:hAnsi="Open Sans" w:cs="Open Sans"/>
        </w:rPr>
      </w:pPr>
      <w:r>
        <w:rPr>
          <w:rFonts w:ascii="Open Sans" w:hAnsi="Open Sans" w:cs="Open Sans"/>
        </w:rPr>
        <w:t xml:space="preserve">Consumers </w:t>
      </w:r>
      <w:r w:rsidR="00F0333C">
        <w:rPr>
          <w:rFonts w:ascii="Open Sans" w:hAnsi="Open Sans" w:cs="Open Sans"/>
        </w:rPr>
        <w:t>a</w:t>
      </w:r>
      <w:r>
        <w:rPr>
          <w:rFonts w:ascii="Open Sans" w:hAnsi="Open Sans" w:cs="Open Sans"/>
        </w:rPr>
        <w:t xml:space="preserve">re aware </w:t>
      </w:r>
      <w:r w:rsidR="000658E8">
        <w:rPr>
          <w:rFonts w:ascii="Open Sans" w:hAnsi="Open Sans" w:cs="Open Sans"/>
        </w:rPr>
        <w:t xml:space="preserve">of language-specific </w:t>
      </w:r>
      <w:r w:rsidR="00D04955">
        <w:rPr>
          <w:rFonts w:ascii="Open Sans" w:hAnsi="Open Sans" w:cs="Open Sans"/>
        </w:rPr>
        <w:t xml:space="preserve">resources </w:t>
      </w:r>
      <w:r w:rsidR="000658E8">
        <w:rPr>
          <w:rFonts w:ascii="Open Sans" w:hAnsi="Open Sans" w:cs="Open Sans"/>
        </w:rPr>
        <w:t xml:space="preserve">and advocacy services. </w:t>
      </w:r>
      <w:r w:rsidR="00D04955">
        <w:rPr>
          <w:rFonts w:ascii="Open Sans" w:hAnsi="Open Sans" w:cs="Open Sans"/>
        </w:rPr>
        <w:t>Staff</w:t>
      </w:r>
      <w:r w:rsidR="00AD2920">
        <w:rPr>
          <w:rFonts w:ascii="Open Sans" w:hAnsi="Open Sans" w:cs="Open Sans"/>
        </w:rPr>
        <w:t xml:space="preserve"> </w:t>
      </w:r>
      <w:r w:rsidR="00A77CFA">
        <w:rPr>
          <w:rFonts w:ascii="Open Sans" w:hAnsi="Open Sans" w:cs="Open Sans"/>
        </w:rPr>
        <w:t>have knowledge</w:t>
      </w:r>
      <w:r w:rsidR="00AD2920">
        <w:rPr>
          <w:rFonts w:ascii="Open Sans" w:hAnsi="Open Sans" w:cs="Open Sans"/>
        </w:rPr>
        <w:t xml:space="preserve"> of interpreter servic</w:t>
      </w:r>
      <w:r w:rsidR="00C45745">
        <w:rPr>
          <w:rFonts w:ascii="Open Sans" w:hAnsi="Open Sans" w:cs="Open Sans"/>
        </w:rPr>
        <w:t xml:space="preserve">es and </w:t>
      </w:r>
      <w:r w:rsidR="00A77CFA">
        <w:rPr>
          <w:rFonts w:ascii="Open Sans" w:hAnsi="Open Sans" w:cs="Open Sans"/>
        </w:rPr>
        <w:t>know</w:t>
      </w:r>
      <w:r w:rsidR="00C45745">
        <w:rPr>
          <w:rFonts w:ascii="Open Sans" w:hAnsi="Open Sans" w:cs="Open Sans"/>
        </w:rPr>
        <w:t xml:space="preserve"> how to support consumer</w:t>
      </w:r>
      <w:r w:rsidR="00A77CFA">
        <w:rPr>
          <w:rFonts w:ascii="Open Sans" w:hAnsi="Open Sans" w:cs="Open Sans"/>
        </w:rPr>
        <w:t>s</w:t>
      </w:r>
      <w:r w:rsidR="00C45745">
        <w:rPr>
          <w:rFonts w:ascii="Open Sans" w:hAnsi="Open Sans" w:cs="Open Sans"/>
        </w:rPr>
        <w:t xml:space="preserve"> for whom English is not the first </w:t>
      </w:r>
      <w:r w:rsidR="004B6D20">
        <w:rPr>
          <w:rFonts w:ascii="Open Sans" w:hAnsi="Open Sans" w:cs="Open Sans"/>
        </w:rPr>
        <w:t>language</w:t>
      </w:r>
      <w:r w:rsidR="00C45745">
        <w:rPr>
          <w:rFonts w:ascii="Open Sans" w:hAnsi="Open Sans" w:cs="Open Sans"/>
        </w:rPr>
        <w:t xml:space="preserve">. </w:t>
      </w:r>
      <w:r w:rsidR="006825CF">
        <w:rPr>
          <w:rFonts w:ascii="Open Sans" w:hAnsi="Open Sans" w:cs="Open Sans"/>
        </w:rPr>
        <w:t>Brochures on how to make a complaint are available at the service in a range of language</w:t>
      </w:r>
      <w:r w:rsidR="00EC3996">
        <w:rPr>
          <w:rFonts w:ascii="Open Sans" w:hAnsi="Open Sans" w:cs="Open Sans"/>
        </w:rPr>
        <w:t xml:space="preserve">s. </w:t>
      </w:r>
      <w:r w:rsidR="00ED7F5A">
        <w:rPr>
          <w:rFonts w:ascii="Open Sans" w:hAnsi="Open Sans" w:cs="Open Sans"/>
        </w:rPr>
        <w:t xml:space="preserve">Advocacy posters </w:t>
      </w:r>
      <w:r w:rsidR="00AA4C6A">
        <w:rPr>
          <w:rFonts w:ascii="Open Sans" w:hAnsi="Open Sans" w:cs="Open Sans"/>
        </w:rPr>
        <w:t xml:space="preserve">are on display and a presentation by a local advocacy service was </w:t>
      </w:r>
      <w:r w:rsidR="00E87D84">
        <w:rPr>
          <w:rFonts w:ascii="Open Sans" w:hAnsi="Open Sans" w:cs="Open Sans"/>
        </w:rPr>
        <w:t>delivered</w:t>
      </w:r>
      <w:r w:rsidR="00725576">
        <w:rPr>
          <w:rFonts w:ascii="Open Sans" w:hAnsi="Open Sans" w:cs="Open Sans"/>
        </w:rPr>
        <w:t xml:space="preserve"> at the service in early October 2024. </w:t>
      </w:r>
    </w:p>
    <w:p w14:paraId="57E1BDB3" w14:textId="0E4275C4" w:rsidR="00E87D84" w:rsidRDefault="006B2537" w:rsidP="0036130C">
      <w:pPr>
        <w:pStyle w:val="NormalArial"/>
        <w:rPr>
          <w:rFonts w:ascii="Open Sans" w:hAnsi="Open Sans" w:cs="Open Sans"/>
        </w:rPr>
      </w:pPr>
      <w:r>
        <w:rPr>
          <w:rFonts w:ascii="Open Sans" w:hAnsi="Open Sans" w:cs="Open Sans"/>
        </w:rPr>
        <w:t>Complaints are recorded within the service’s complaints management system and responses ar</w:t>
      </w:r>
      <w:r w:rsidR="0064017B">
        <w:rPr>
          <w:rFonts w:ascii="Open Sans" w:hAnsi="Open Sans" w:cs="Open Sans"/>
        </w:rPr>
        <w:t>e provided in a timely manner</w:t>
      </w:r>
      <w:r>
        <w:rPr>
          <w:rFonts w:ascii="Open Sans" w:hAnsi="Open Sans" w:cs="Open Sans"/>
        </w:rPr>
        <w:t xml:space="preserve">. </w:t>
      </w:r>
      <w:r w:rsidR="00BA731C">
        <w:rPr>
          <w:rFonts w:ascii="Open Sans" w:hAnsi="Open Sans" w:cs="Open Sans"/>
        </w:rPr>
        <w:t xml:space="preserve">Consumers confirmed complaints </w:t>
      </w:r>
      <w:r w:rsidR="00EB25C5">
        <w:rPr>
          <w:rFonts w:ascii="Open Sans" w:hAnsi="Open Sans" w:cs="Open Sans"/>
        </w:rPr>
        <w:t xml:space="preserve">are resolved in accordance with </w:t>
      </w:r>
      <w:r w:rsidR="00A3132A">
        <w:rPr>
          <w:rFonts w:ascii="Open Sans" w:hAnsi="Open Sans" w:cs="Open Sans"/>
        </w:rPr>
        <w:t xml:space="preserve">their </w:t>
      </w:r>
      <w:r w:rsidR="00EB25C5">
        <w:rPr>
          <w:rFonts w:ascii="Open Sans" w:hAnsi="Open Sans" w:cs="Open Sans"/>
        </w:rPr>
        <w:t xml:space="preserve">expectations. </w:t>
      </w:r>
      <w:r w:rsidR="00E108C9">
        <w:rPr>
          <w:rFonts w:ascii="Open Sans" w:hAnsi="Open Sans" w:cs="Open Sans"/>
        </w:rPr>
        <w:t xml:space="preserve">Staff are familiar with the principles of open disclosure and open disclosure is practised </w:t>
      </w:r>
      <w:r w:rsidR="00782BDB">
        <w:rPr>
          <w:rFonts w:ascii="Open Sans" w:hAnsi="Open Sans" w:cs="Open Sans"/>
        </w:rPr>
        <w:t xml:space="preserve">as required. </w:t>
      </w:r>
    </w:p>
    <w:p w14:paraId="2A41411E" w14:textId="28863D2C" w:rsidR="00E352B5" w:rsidRPr="001E694D" w:rsidRDefault="00EB33C0" w:rsidP="0036130C">
      <w:pPr>
        <w:pStyle w:val="NormalArial"/>
        <w:rPr>
          <w:rFonts w:ascii="Open Sans" w:hAnsi="Open Sans" w:cs="Open Sans"/>
        </w:rPr>
      </w:pPr>
      <w:r>
        <w:rPr>
          <w:rFonts w:ascii="Open Sans" w:hAnsi="Open Sans" w:cs="Open Sans"/>
        </w:rPr>
        <w:lastRenderedPageBreak/>
        <w:t>Complaint trends</w:t>
      </w:r>
      <w:r w:rsidR="00545658">
        <w:rPr>
          <w:rFonts w:ascii="Open Sans" w:hAnsi="Open Sans" w:cs="Open Sans"/>
        </w:rPr>
        <w:t xml:space="preserve"> are identified and discussed at staff meetings, with suggestions </w:t>
      </w:r>
      <w:r w:rsidR="009D2EAC">
        <w:rPr>
          <w:rFonts w:ascii="Open Sans" w:hAnsi="Open Sans" w:cs="Open Sans"/>
        </w:rPr>
        <w:t>for improvement offered by staff</w:t>
      </w:r>
      <w:r w:rsidR="00545658">
        <w:rPr>
          <w:rFonts w:ascii="Open Sans" w:hAnsi="Open Sans" w:cs="Open Sans"/>
        </w:rPr>
        <w:t xml:space="preserve">. </w:t>
      </w:r>
      <w:r w:rsidR="00F04E11">
        <w:rPr>
          <w:rFonts w:ascii="Open Sans" w:hAnsi="Open Sans" w:cs="Open Sans"/>
        </w:rPr>
        <w:t>Improvements have been made t</w:t>
      </w:r>
      <w:r w:rsidR="005556E4">
        <w:rPr>
          <w:rFonts w:ascii="Open Sans" w:hAnsi="Open Sans" w:cs="Open Sans"/>
        </w:rPr>
        <w:t xml:space="preserve">o the complaint handling procedure in response to feedback, and </w:t>
      </w:r>
      <w:r w:rsidR="0036108E">
        <w:rPr>
          <w:rFonts w:ascii="Open Sans" w:hAnsi="Open Sans" w:cs="Open Sans"/>
        </w:rPr>
        <w:t>food focus group meetings ha</w:t>
      </w:r>
      <w:r w:rsidR="006E65D4">
        <w:rPr>
          <w:rFonts w:ascii="Open Sans" w:hAnsi="Open Sans" w:cs="Open Sans"/>
        </w:rPr>
        <w:t>ve</w:t>
      </w:r>
      <w:r w:rsidR="0036108E">
        <w:rPr>
          <w:rFonts w:ascii="Open Sans" w:hAnsi="Open Sans" w:cs="Open Sans"/>
        </w:rPr>
        <w:t xml:space="preserve"> </w:t>
      </w:r>
      <w:r w:rsidR="00F04E11">
        <w:rPr>
          <w:rFonts w:ascii="Open Sans" w:hAnsi="Open Sans" w:cs="Open Sans"/>
        </w:rPr>
        <w:t>led</w:t>
      </w:r>
      <w:r w:rsidR="0036108E">
        <w:rPr>
          <w:rFonts w:ascii="Open Sans" w:hAnsi="Open Sans" w:cs="Open Sans"/>
        </w:rPr>
        <w:t xml:space="preserve"> to improvements in the food provided at the service</w:t>
      </w:r>
      <w:r w:rsidR="00487F0D">
        <w:rPr>
          <w:rFonts w:ascii="Open Sans" w:hAnsi="Open Sans" w:cs="Open Sans"/>
        </w:rPr>
        <w:t xml:space="preserve"> as confirmed by consumers</w:t>
      </w:r>
      <w:r w:rsidR="0036108E">
        <w:rPr>
          <w:rFonts w:ascii="Open Sans" w:hAnsi="Open Sans" w:cs="Open Sans"/>
        </w:rPr>
        <w:t xml:space="preserve">. </w:t>
      </w:r>
      <w:r w:rsidR="00E352B5" w:rsidRPr="001E694D">
        <w:rPr>
          <w:rFonts w:ascii="Open Sans" w:hAnsi="Open Sans" w:cs="Open Sans"/>
        </w:rPr>
        <w:br w:type="page"/>
      </w:r>
    </w:p>
    <w:p w14:paraId="246BDD8A" w14:textId="77777777" w:rsidR="00E352B5" w:rsidRPr="001E694D" w:rsidRDefault="00E352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D4046" w14:paraId="21C27ECD" w14:textId="77777777" w:rsidTr="000D4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91EAF1A" w14:textId="77777777" w:rsidR="00E352B5" w:rsidRPr="001E694D" w:rsidRDefault="00E352B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9306C96" w14:textId="77777777" w:rsidR="00E352B5" w:rsidRPr="001E694D" w:rsidRDefault="00E352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046" w14:paraId="16597AC0"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873CD0"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834D633"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E0A25CF" w14:textId="223D2FAF"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17446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51036">
                  <w:rPr>
                    <w:rFonts w:ascii="Open Sans" w:hAnsi="Open Sans" w:cs="Open Sans"/>
                    <w:color w:val="auto"/>
                  </w:rPr>
                  <w:t>Not Compliant</w:t>
                </w:r>
              </w:sdtContent>
            </w:sdt>
          </w:p>
        </w:tc>
      </w:tr>
      <w:tr w:rsidR="000D4046" w14:paraId="0A1E9C66"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C6D7AB"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44C6C46"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2E29944" w14:textId="03120953" w:rsidR="00E352B5" w:rsidRPr="001E694D" w:rsidRDefault="002037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311572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551036">
                  <w:rPr>
                    <w:rFonts w:ascii="Open Sans" w:hAnsi="Open Sans" w:cs="Open Sans"/>
                    <w:color w:val="auto"/>
                  </w:rPr>
                  <w:t>Not Compliant</w:t>
                </w:r>
              </w:sdtContent>
            </w:sdt>
          </w:p>
        </w:tc>
      </w:tr>
      <w:tr w:rsidR="000D4046" w14:paraId="5E0226AE"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62AE99"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BD1109B"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E76C8CC"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851926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724BFF89"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92C2B2"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043E635"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7E333EE" w14:textId="77777777" w:rsidR="00E352B5" w:rsidRPr="001E694D" w:rsidRDefault="0020379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483540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27F3FF74" w14:textId="77777777" w:rsidTr="000D4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971D55"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84D3BBF"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5F9B727" w14:textId="77777777" w:rsidR="00E352B5" w:rsidRPr="001E694D" w:rsidRDefault="0020379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143045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bl>
    <w:p w14:paraId="569BC607" w14:textId="77777777" w:rsidR="00E352B5" w:rsidRPr="003E162B" w:rsidRDefault="00E352B5" w:rsidP="002B0C90">
      <w:pPr>
        <w:pStyle w:val="Heading20"/>
        <w:rPr>
          <w:rFonts w:ascii="Open Sans" w:hAnsi="Open Sans" w:cs="Open Sans"/>
          <w:color w:val="781E77"/>
        </w:rPr>
      </w:pPr>
      <w:r w:rsidRPr="003E162B">
        <w:rPr>
          <w:rFonts w:ascii="Open Sans" w:hAnsi="Open Sans" w:cs="Open Sans"/>
          <w:color w:val="781E77"/>
        </w:rPr>
        <w:t>Findings</w:t>
      </w:r>
    </w:p>
    <w:p w14:paraId="32AF2B50" w14:textId="547AC855" w:rsidR="00E001F6" w:rsidRPr="00283943" w:rsidRDefault="0052101E" w:rsidP="0036130C">
      <w:pPr>
        <w:pStyle w:val="NormalArial"/>
        <w:rPr>
          <w:rFonts w:ascii="Open Sans" w:hAnsi="Open Sans" w:cs="Open Sans"/>
        </w:rPr>
      </w:pPr>
      <w:r w:rsidRPr="00283943">
        <w:rPr>
          <w:rFonts w:ascii="Open Sans" w:hAnsi="Open Sans" w:cs="Open Sans"/>
        </w:rPr>
        <w:t>The Assessment Team</w:t>
      </w:r>
      <w:r w:rsidR="008D6072" w:rsidRPr="008D6072">
        <w:rPr>
          <w:rFonts w:ascii="Open Sans" w:hAnsi="Open Sans" w:cs="Open Sans"/>
        </w:rPr>
        <w:t xml:space="preserve"> </w:t>
      </w:r>
      <w:r w:rsidR="008D6072">
        <w:rPr>
          <w:rFonts w:ascii="Open Sans" w:hAnsi="Open Sans" w:cs="Open Sans"/>
        </w:rPr>
        <w:t xml:space="preserve">report for the site audit conducted on </w:t>
      </w:r>
      <w:r w:rsidR="008D6072" w:rsidRPr="001E694D">
        <w:rPr>
          <w:rFonts w:ascii="Open Sans" w:hAnsi="Open Sans" w:cs="Open Sans"/>
        </w:rPr>
        <w:t>15 October 2024 to 18 October 2024</w:t>
      </w:r>
      <w:r w:rsidR="008D6072">
        <w:rPr>
          <w:rFonts w:ascii="Open Sans" w:hAnsi="Open Sans" w:cs="Open Sans"/>
        </w:rPr>
        <w:t xml:space="preserve"> r</w:t>
      </w:r>
      <w:r w:rsidRPr="00283943">
        <w:rPr>
          <w:rFonts w:ascii="Open Sans" w:hAnsi="Open Sans" w:cs="Open Sans"/>
        </w:rPr>
        <w:t xml:space="preserve">ecommended Requirements 7(3)(a) and 7(3)(b) are Not Met. </w:t>
      </w:r>
    </w:p>
    <w:p w14:paraId="315D7CAF" w14:textId="4A39EA4D" w:rsidR="00D83227" w:rsidRDefault="006F58CC" w:rsidP="0036130C">
      <w:pPr>
        <w:pStyle w:val="NormalArial"/>
        <w:rPr>
          <w:rFonts w:ascii="Open Sans" w:hAnsi="Open Sans" w:cs="Open Sans"/>
        </w:rPr>
      </w:pPr>
      <w:r w:rsidRPr="00283943">
        <w:rPr>
          <w:rFonts w:ascii="Open Sans" w:hAnsi="Open Sans" w:cs="Open Sans"/>
        </w:rPr>
        <w:t>In r</w:t>
      </w:r>
      <w:r w:rsidR="00F735B3">
        <w:rPr>
          <w:rFonts w:ascii="Open Sans" w:hAnsi="Open Sans" w:cs="Open Sans"/>
        </w:rPr>
        <w:t>elation</w:t>
      </w:r>
      <w:r w:rsidRPr="00283943">
        <w:rPr>
          <w:rFonts w:ascii="Open Sans" w:hAnsi="Open Sans" w:cs="Open Sans"/>
        </w:rPr>
        <w:t xml:space="preserve"> to</w:t>
      </w:r>
      <w:r w:rsidR="00D8390E" w:rsidRPr="00283943">
        <w:rPr>
          <w:rFonts w:ascii="Open Sans" w:hAnsi="Open Sans" w:cs="Open Sans"/>
        </w:rPr>
        <w:t xml:space="preserve"> Requirement 7(3)(a),</w:t>
      </w:r>
      <w:r w:rsidR="0099365F">
        <w:rPr>
          <w:rFonts w:ascii="Open Sans" w:hAnsi="Open Sans" w:cs="Open Sans"/>
          <w:u w:val="single"/>
        </w:rPr>
        <w:t xml:space="preserve"> </w:t>
      </w:r>
      <w:r w:rsidR="00D8390E">
        <w:rPr>
          <w:rFonts w:ascii="Open Sans" w:hAnsi="Open Sans" w:cs="Open Sans"/>
        </w:rPr>
        <w:t>w</w:t>
      </w:r>
      <w:r w:rsidR="00371055">
        <w:rPr>
          <w:rFonts w:ascii="Open Sans" w:hAnsi="Open Sans" w:cs="Open Sans"/>
        </w:rPr>
        <w:t xml:space="preserve">hile there is evidence the workforce is planned, the Assessment Team found there are insufficient staff to ensure the provision of safe, respectful, quality care. </w:t>
      </w:r>
      <w:r w:rsidR="0035785C">
        <w:rPr>
          <w:rFonts w:ascii="Open Sans" w:hAnsi="Open Sans" w:cs="Open Sans"/>
        </w:rPr>
        <w:t xml:space="preserve">All consumers interviewed </w:t>
      </w:r>
      <w:r w:rsidR="00F735B3">
        <w:rPr>
          <w:rFonts w:ascii="Open Sans" w:hAnsi="Open Sans" w:cs="Open Sans"/>
        </w:rPr>
        <w:t xml:space="preserve">said </w:t>
      </w:r>
      <w:r w:rsidR="0035785C">
        <w:rPr>
          <w:rFonts w:ascii="Open Sans" w:hAnsi="Open Sans" w:cs="Open Sans"/>
        </w:rPr>
        <w:t xml:space="preserve">that staff numbers are insufficient. Consumers described care </w:t>
      </w:r>
      <w:r w:rsidR="00FC33D3">
        <w:rPr>
          <w:rFonts w:ascii="Open Sans" w:hAnsi="Open Sans" w:cs="Open Sans"/>
        </w:rPr>
        <w:t>as</w:t>
      </w:r>
      <w:r w:rsidR="0035785C">
        <w:rPr>
          <w:rFonts w:ascii="Open Sans" w:hAnsi="Open Sans" w:cs="Open Sans"/>
        </w:rPr>
        <w:t xml:space="preserve"> rushed and spoke of lengthy wait times for call bell responses</w:t>
      </w:r>
      <w:r w:rsidR="003F60BC">
        <w:rPr>
          <w:rFonts w:ascii="Open Sans" w:hAnsi="Open Sans" w:cs="Open Sans"/>
        </w:rPr>
        <w:t xml:space="preserve">, </w:t>
      </w:r>
      <w:r w:rsidR="00F735B3">
        <w:rPr>
          <w:rFonts w:ascii="Open Sans" w:hAnsi="Open Sans" w:cs="Open Sans"/>
        </w:rPr>
        <w:t xml:space="preserve">with </w:t>
      </w:r>
      <w:r w:rsidR="003F60BC">
        <w:rPr>
          <w:rFonts w:ascii="Open Sans" w:hAnsi="Open Sans" w:cs="Open Sans"/>
        </w:rPr>
        <w:t xml:space="preserve">some </w:t>
      </w:r>
      <w:r w:rsidR="00F735B3">
        <w:rPr>
          <w:rFonts w:ascii="Open Sans" w:hAnsi="Open Sans" w:cs="Open Sans"/>
        </w:rPr>
        <w:t>consumers</w:t>
      </w:r>
      <w:r w:rsidR="00271200">
        <w:rPr>
          <w:rFonts w:ascii="Open Sans" w:hAnsi="Open Sans" w:cs="Open Sans"/>
        </w:rPr>
        <w:t xml:space="preserve"> describing</w:t>
      </w:r>
      <w:r w:rsidR="00A152D3">
        <w:rPr>
          <w:rFonts w:ascii="Open Sans" w:hAnsi="Open Sans" w:cs="Open Sans"/>
        </w:rPr>
        <w:t xml:space="preserve"> negative experiences</w:t>
      </w:r>
      <w:r w:rsidR="0035785C">
        <w:rPr>
          <w:rFonts w:ascii="Open Sans" w:hAnsi="Open Sans" w:cs="Open Sans"/>
        </w:rPr>
        <w:t xml:space="preserve">. All described an absence of care staff in </w:t>
      </w:r>
      <w:r w:rsidR="00BD2171">
        <w:rPr>
          <w:rFonts w:ascii="Open Sans" w:hAnsi="Open Sans" w:cs="Open Sans"/>
        </w:rPr>
        <w:t xml:space="preserve">the </w:t>
      </w:r>
      <w:r w:rsidR="0035785C">
        <w:rPr>
          <w:rFonts w:ascii="Open Sans" w:hAnsi="Open Sans" w:cs="Open Sans"/>
        </w:rPr>
        <w:t xml:space="preserve">dining </w:t>
      </w:r>
      <w:r w:rsidR="00BD2171">
        <w:rPr>
          <w:rFonts w:ascii="Open Sans" w:hAnsi="Open Sans" w:cs="Open Sans"/>
        </w:rPr>
        <w:t xml:space="preserve">area and </w:t>
      </w:r>
      <w:r w:rsidR="00CB464B">
        <w:rPr>
          <w:rFonts w:ascii="Open Sans" w:hAnsi="Open Sans" w:cs="Open Sans"/>
        </w:rPr>
        <w:t xml:space="preserve">a lack of assistance available </w:t>
      </w:r>
      <w:r w:rsidR="00BD2171">
        <w:rPr>
          <w:rFonts w:ascii="Open Sans" w:hAnsi="Open Sans" w:cs="Open Sans"/>
        </w:rPr>
        <w:t>in particular for toileting</w:t>
      </w:r>
      <w:r w:rsidR="0099365F">
        <w:rPr>
          <w:rFonts w:ascii="Open Sans" w:hAnsi="Open Sans" w:cs="Open Sans"/>
        </w:rPr>
        <w:t>,</w:t>
      </w:r>
      <w:r w:rsidR="00BD2171">
        <w:rPr>
          <w:rFonts w:ascii="Open Sans" w:hAnsi="Open Sans" w:cs="Open Sans"/>
        </w:rPr>
        <w:t xml:space="preserve"> </w:t>
      </w:r>
      <w:r w:rsidR="0035785C">
        <w:rPr>
          <w:rFonts w:ascii="Open Sans" w:hAnsi="Open Sans" w:cs="Open Sans"/>
        </w:rPr>
        <w:t xml:space="preserve">with no staff present to assist. </w:t>
      </w:r>
      <w:r w:rsidR="00597F63" w:rsidRPr="00A152D3">
        <w:rPr>
          <w:rFonts w:ascii="Open Sans" w:hAnsi="Open Sans" w:cs="Open Sans"/>
        </w:rPr>
        <w:t>T</w:t>
      </w:r>
      <w:r w:rsidR="0035785C" w:rsidRPr="00A152D3">
        <w:rPr>
          <w:rFonts w:ascii="Open Sans" w:hAnsi="Open Sans" w:cs="Open Sans"/>
        </w:rPr>
        <w:t xml:space="preserve">he Assessment Team observed a consumer </w:t>
      </w:r>
      <w:r w:rsidR="00597F63" w:rsidRPr="00A152D3">
        <w:rPr>
          <w:rFonts w:ascii="Open Sans" w:hAnsi="Open Sans" w:cs="Open Sans"/>
        </w:rPr>
        <w:t>experienc</w:t>
      </w:r>
      <w:r w:rsidR="001821B4" w:rsidRPr="00A152D3">
        <w:rPr>
          <w:rFonts w:ascii="Open Sans" w:hAnsi="Open Sans" w:cs="Open Sans"/>
        </w:rPr>
        <w:t>e</w:t>
      </w:r>
      <w:r w:rsidR="00597F63" w:rsidRPr="00A152D3">
        <w:rPr>
          <w:rFonts w:ascii="Open Sans" w:hAnsi="Open Sans" w:cs="Open Sans"/>
        </w:rPr>
        <w:t xml:space="preserve"> </w:t>
      </w:r>
      <w:r w:rsidR="00AD16D9" w:rsidRPr="00A152D3">
        <w:rPr>
          <w:rFonts w:ascii="Open Sans" w:hAnsi="Open Sans" w:cs="Open Sans"/>
        </w:rPr>
        <w:t xml:space="preserve">a lack of assistance in the dining room. In </w:t>
      </w:r>
      <w:r w:rsidR="0035785C" w:rsidRPr="00A152D3">
        <w:rPr>
          <w:rFonts w:ascii="Open Sans" w:hAnsi="Open Sans" w:cs="Open Sans"/>
        </w:rPr>
        <w:t xml:space="preserve">response </w:t>
      </w:r>
      <w:r w:rsidR="00597F63" w:rsidRPr="00A152D3">
        <w:rPr>
          <w:rFonts w:ascii="Open Sans" w:hAnsi="Open Sans" w:cs="Open Sans"/>
        </w:rPr>
        <w:t>to feedback from</w:t>
      </w:r>
      <w:r w:rsidR="0035785C" w:rsidRPr="00A152D3">
        <w:rPr>
          <w:rFonts w:ascii="Open Sans" w:hAnsi="Open Sans" w:cs="Open Sans"/>
        </w:rPr>
        <w:t xml:space="preserve"> </w:t>
      </w:r>
      <w:r w:rsidR="007A61B9" w:rsidRPr="00A152D3">
        <w:rPr>
          <w:rFonts w:ascii="Open Sans" w:hAnsi="Open Sans" w:cs="Open Sans"/>
        </w:rPr>
        <w:t xml:space="preserve">the </w:t>
      </w:r>
      <w:r w:rsidR="0035785C" w:rsidRPr="00A152D3">
        <w:rPr>
          <w:rFonts w:ascii="Open Sans" w:hAnsi="Open Sans" w:cs="Open Sans"/>
        </w:rPr>
        <w:t>Assessment Team</w:t>
      </w:r>
      <w:r w:rsidR="00597F63" w:rsidRPr="00A152D3">
        <w:rPr>
          <w:rFonts w:ascii="Open Sans" w:hAnsi="Open Sans" w:cs="Open Sans"/>
        </w:rPr>
        <w:t xml:space="preserve">, </w:t>
      </w:r>
      <w:r w:rsidR="0035785C" w:rsidRPr="00A152D3">
        <w:rPr>
          <w:rFonts w:ascii="Open Sans" w:hAnsi="Open Sans" w:cs="Open Sans"/>
        </w:rPr>
        <w:t>staff indicated they were unable to assist as they had other consumers to bring to the dining room.</w:t>
      </w:r>
      <w:r w:rsidR="0035785C">
        <w:rPr>
          <w:rFonts w:ascii="Open Sans" w:hAnsi="Open Sans" w:cs="Open Sans"/>
        </w:rPr>
        <w:t xml:space="preserve"> </w:t>
      </w:r>
      <w:r w:rsidR="00371055">
        <w:rPr>
          <w:rFonts w:ascii="Open Sans" w:hAnsi="Open Sans" w:cs="Open Sans"/>
        </w:rPr>
        <w:t>The Assessment Team noted during the quarter preceding the Site Audit the service did not meet the minimum care minutes requirements. Despite workforce planning</w:t>
      </w:r>
      <w:r>
        <w:rPr>
          <w:rFonts w:ascii="Open Sans" w:hAnsi="Open Sans" w:cs="Open Sans"/>
        </w:rPr>
        <w:t>,</w:t>
      </w:r>
      <w:r w:rsidR="00230F2A">
        <w:rPr>
          <w:rFonts w:ascii="Open Sans" w:hAnsi="Open Sans" w:cs="Open Sans"/>
        </w:rPr>
        <w:t xml:space="preserve"> </w:t>
      </w:r>
      <w:r w:rsidR="0067685F">
        <w:rPr>
          <w:rFonts w:ascii="Open Sans" w:hAnsi="Open Sans" w:cs="Open Sans"/>
        </w:rPr>
        <w:t>a</w:t>
      </w:r>
      <w:r w:rsidR="00371055">
        <w:rPr>
          <w:rFonts w:ascii="Open Sans" w:hAnsi="Open Sans" w:cs="Open Sans"/>
        </w:rPr>
        <w:t xml:space="preserve"> review of rosters </w:t>
      </w:r>
      <w:r w:rsidR="0067685F">
        <w:rPr>
          <w:rFonts w:ascii="Open Sans" w:hAnsi="Open Sans" w:cs="Open Sans"/>
        </w:rPr>
        <w:t xml:space="preserve">identified unfilled shifts across </w:t>
      </w:r>
      <w:r w:rsidR="00230F2A">
        <w:rPr>
          <w:rFonts w:ascii="Open Sans" w:hAnsi="Open Sans" w:cs="Open Sans"/>
        </w:rPr>
        <w:t xml:space="preserve">a range of roles. </w:t>
      </w:r>
    </w:p>
    <w:p w14:paraId="3108DFEC" w14:textId="09D2CED2" w:rsidR="00E352B5" w:rsidRDefault="00A27ACD" w:rsidP="0036130C">
      <w:pPr>
        <w:pStyle w:val="NormalArial"/>
        <w:rPr>
          <w:rFonts w:ascii="Open Sans" w:hAnsi="Open Sans" w:cs="Open Sans"/>
        </w:rPr>
      </w:pPr>
      <w:r>
        <w:rPr>
          <w:rFonts w:ascii="Open Sans" w:hAnsi="Open Sans" w:cs="Open Sans"/>
        </w:rPr>
        <w:t xml:space="preserve">In response to feedback from the Assessment Team management outlined a range of strategies </w:t>
      </w:r>
      <w:r w:rsidR="00586F37">
        <w:rPr>
          <w:rFonts w:ascii="Open Sans" w:hAnsi="Open Sans" w:cs="Open Sans"/>
        </w:rPr>
        <w:t xml:space="preserve">implemented </w:t>
      </w:r>
      <w:r>
        <w:rPr>
          <w:rFonts w:ascii="Open Sans" w:hAnsi="Open Sans" w:cs="Open Sans"/>
        </w:rPr>
        <w:t>to address the</w:t>
      </w:r>
      <w:r w:rsidR="00F735B3">
        <w:rPr>
          <w:rFonts w:ascii="Open Sans" w:hAnsi="Open Sans" w:cs="Open Sans"/>
        </w:rPr>
        <w:t xml:space="preserve"> identified</w:t>
      </w:r>
      <w:r>
        <w:rPr>
          <w:rFonts w:ascii="Open Sans" w:hAnsi="Open Sans" w:cs="Open Sans"/>
        </w:rPr>
        <w:t xml:space="preserve"> issues. These included </w:t>
      </w:r>
      <w:r>
        <w:rPr>
          <w:rFonts w:ascii="Open Sans" w:hAnsi="Open Sans" w:cs="Open Sans"/>
        </w:rPr>
        <w:lastRenderedPageBreak/>
        <w:t>restructuring of staff rosters</w:t>
      </w:r>
      <w:r w:rsidR="003A1740">
        <w:rPr>
          <w:rFonts w:ascii="Open Sans" w:hAnsi="Open Sans" w:cs="Open Sans"/>
        </w:rPr>
        <w:t>,</w:t>
      </w:r>
      <w:r>
        <w:rPr>
          <w:rFonts w:ascii="Open Sans" w:hAnsi="Open Sans" w:cs="Open Sans"/>
        </w:rPr>
        <w:t xml:space="preserve"> a plan to inform staff of the need for</w:t>
      </w:r>
      <w:r w:rsidR="001113CE">
        <w:rPr>
          <w:rFonts w:ascii="Open Sans" w:hAnsi="Open Sans" w:cs="Open Sans"/>
        </w:rPr>
        <w:t xml:space="preserve"> a</w:t>
      </w:r>
      <w:r>
        <w:rPr>
          <w:rFonts w:ascii="Open Sans" w:hAnsi="Open Sans" w:cs="Open Sans"/>
        </w:rPr>
        <w:t xml:space="preserve"> care staff member to be present in dining rooms</w:t>
      </w:r>
      <w:r w:rsidR="003A1740">
        <w:rPr>
          <w:rFonts w:ascii="Open Sans" w:hAnsi="Open Sans" w:cs="Open Sans"/>
        </w:rPr>
        <w:t>,</w:t>
      </w:r>
      <w:r>
        <w:rPr>
          <w:rFonts w:ascii="Open Sans" w:hAnsi="Open Sans" w:cs="Open Sans"/>
        </w:rPr>
        <w:t xml:space="preserve"> an ongoing recruitment program</w:t>
      </w:r>
      <w:r w:rsidR="003A1740">
        <w:rPr>
          <w:rFonts w:ascii="Open Sans" w:hAnsi="Open Sans" w:cs="Open Sans"/>
        </w:rPr>
        <w:t>,</w:t>
      </w:r>
      <w:r>
        <w:rPr>
          <w:rFonts w:ascii="Open Sans" w:hAnsi="Open Sans" w:cs="Open Sans"/>
        </w:rPr>
        <w:t xml:space="preserve"> reallocation of staff, e</w:t>
      </w:r>
      <w:r w:rsidR="00AA29CD">
        <w:rPr>
          <w:rFonts w:ascii="Open Sans" w:hAnsi="Open Sans" w:cs="Open Sans"/>
        </w:rPr>
        <w:t>x</w:t>
      </w:r>
      <w:r>
        <w:rPr>
          <w:rFonts w:ascii="Open Sans" w:hAnsi="Open Sans" w:cs="Open Sans"/>
        </w:rPr>
        <w:t xml:space="preserve">tended shifts, </w:t>
      </w:r>
      <w:r w:rsidR="00AA29CD">
        <w:rPr>
          <w:rFonts w:ascii="Open Sans" w:hAnsi="Open Sans" w:cs="Open Sans"/>
        </w:rPr>
        <w:t xml:space="preserve">management assisting with care, </w:t>
      </w:r>
      <w:r>
        <w:rPr>
          <w:rFonts w:ascii="Open Sans" w:hAnsi="Open Sans" w:cs="Open Sans"/>
        </w:rPr>
        <w:t>and the use of agency staff when unplanned leave occurs</w:t>
      </w:r>
      <w:r w:rsidR="00255DC4">
        <w:rPr>
          <w:rFonts w:ascii="Open Sans" w:hAnsi="Open Sans" w:cs="Open Sans"/>
        </w:rPr>
        <w:t xml:space="preserve">, </w:t>
      </w:r>
      <w:r w:rsidR="00F735B3">
        <w:rPr>
          <w:rFonts w:ascii="Open Sans" w:hAnsi="Open Sans" w:cs="Open Sans"/>
        </w:rPr>
        <w:t>t</w:t>
      </w:r>
      <w:r w:rsidR="00AA29CD">
        <w:rPr>
          <w:rFonts w:ascii="Open Sans" w:hAnsi="Open Sans" w:cs="Open Sans"/>
        </w:rPr>
        <w:t>he introduction of a staff reward and recognition program;</w:t>
      </w:r>
      <w:r>
        <w:rPr>
          <w:rFonts w:ascii="Open Sans" w:hAnsi="Open Sans" w:cs="Open Sans"/>
        </w:rPr>
        <w:t xml:space="preserve"> </w:t>
      </w:r>
      <w:r w:rsidR="00AA29CD">
        <w:rPr>
          <w:rFonts w:ascii="Open Sans" w:hAnsi="Open Sans" w:cs="Open Sans"/>
        </w:rPr>
        <w:t xml:space="preserve">and the capping of consumer numbers as of July 2024. </w:t>
      </w:r>
      <w:r>
        <w:rPr>
          <w:rFonts w:ascii="Open Sans" w:hAnsi="Open Sans" w:cs="Open Sans"/>
        </w:rPr>
        <w:t>Management acknowledged the service was not meeting mandatory care minutes requirements</w:t>
      </w:r>
      <w:r w:rsidR="00800D0A">
        <w:rPr>
          <w:rFonts w:ascii="Open Sans" w:hAnsi="Open Sans" w:cs="Open Sans"/>
        </w:rPr>
        <w:t xml:space="preserve"> and </w:t>
      </w:r>
      <w:r>
        <w:rPr>
          <w:rFonts w:ascii="Open Sans" w:hAnsi="Open Sans" w:cs="Open Sans"/>
        </w:rPr>
        <w:t>acknowledged the impact of unplanned leave</w:t>
      </w:r>
      <w:r w:rsidR="00800D0A">
        <w:rPr>
          <w:rFonts w:ascii="Open Sans" w:hAnsi="Open Sans" w:cs="Open Sans"/>
        </w:rPr>
        <w:t xml:space="preserve">. </w:t>
      </w:r>
    </w:p>
    <w:p w14:paraId="735B6BEB" w14:textId="09944F3C" w:rsidR="00AA29CD" w:rsidRDefault="00AA29CD" w:rsidP="0036130C">
      <w:pPr>
        <w:pStyle w:val="NormalArial"/>
        <w:rPr>
          <w:rFonts w:ascii="Open Sans" w:hAnsi="Open Sans" w:cs="Open Sans"/>
        </w:rPr>
      </w:pPr>
      <w:r>
        <w:rPr>
          <w:rFonts w:ascii="Open Sans" w:hAnsi="Open Sans" w:cs="Open Sans"/>
        </w:rPr>
        <w:t xml:space="preserve">The Approved Provider submitted a written response to the Assessment Team report. The response indicated the </w:t>
      </w:r>
      <w:r w:rsidR="00AB2011">
        <w:rPr>
          <w:rFonts w:ascii="Open Sans" w:hAnsi="Open Sans" w:cs="Open Sans"/>
        </w:rPr>
        <w:t xml:space="preserve">issues raised at the site audit </w:t>
      </w:r>
      <w:r>
        <w:rPr>
          <w:rFonts w:ascii="Open Sans" w:hAnsi="Open Sans" w:cs="Open Sans"/>
        </w:rPr>
        <w:t>have been added to the service’s plan for continual improvement (PCI) and quality improvement activities planned. These include weekly monitoring of consumers identified within the Assessment Team report to ensure the</w:t>
      </w:r>
      <w:r w:rsidR="00F735B3">
        <w:rPr>
          <w:rFonts w:ascii="Open Sans" w:hAnsi="Open Sans" w:cs="Open Sans"/>
        </w:rPr>
        <w:t xml:space="preserve"> consumers</w:t>
      </w:r>
      <w:r w:rsidR="00283943">
        <w:rPr>
          <w:rFonts w:ascii="Open Sans" w:hAnsi="Open Sans" w:cs="Open Sans"/>
        </w:rPr>
        <w:t>’</w:t>
      </w:r>
      <w:r w:rsidR="00F735B3">
        <w:rPr>
          <w:rFonts w:ascii="Open Sans" w:hAnsi="Open Sans" w:cs="Open Sans"/>
        </w:rPr>
        <w:t xml:space="preserve"> </w:t>
      </w:r>
      <w:r>
        <w:rPr>
          <w:rFonts w:ascii="Open Sans" w:hAnsi="Open Sans" w:cs="Open Sans"/>
        </w:rPr>
        <w:t xml:space="preserve"> concerns are addressed</w:t>
      </w:r>
      <w:r w:rsidR="00534EAF">
        <w:rPr>
          <w:rFonts w:ascii="Open Sans" w:hAnsi="Open Sans" w:cs="Open Sans"/>
        </w:rPr>
        <w:t>. Also planned are</w:t>
      </w:r>
      <w:r>
        <w:rPr>
          <w:rFonts w:ascii="Open Sans" w:hAnsi="Open Sans" w:cs="Open Sans"/>
        </w:rPr>
        <w:t xml:space="preserve"> a continuation of the focused recruitment and retention campaign underway</w:t>
      </w:r>
      <w:r w:rsidR="00534EAF">
        <w:rPr>
          <w:rFonts w:ascii="Open Sans" w:hAnsi="Open Sans" w:cs="Open Sans"/>
        </w:rPr>
        <w:t xml:space="preserve">, </w:t>
      </w:r>
      <w:r>
        <w:rPr>
          <w:rFonts w:ascii="Open Sans" w:hAnsi="Open Sans" w:cs="Open Sans"/>
        </w:rPr>
        <w:t>a review of the call bell system including escalation procedures and daily audits of response times</w:t>
      </w:r>
      <w:r w:rsidR="00534EAF">
        <w:rPr>
          <w:rFonts w:ascii="Open Sans" w:hAnsi="Open Sans" w:cs="Open Sans"/>
        </w:rPr>
        <w:t>,</w:t>
      </w:r>
      <w:r>
        <w:rPr>
          <w:rFonts w:ascii="Open Sans" w:hAnsi="Open Sans" w:cs="Open Sans"/>
        </w:rPr>
        <w:t xml:space="preserve"> and mealtime audits. </w:t>
      </w:r>
    </w:p>
    <w:p w14:paraId="3845B512" w14:textId="27922300" w:rsidR="00845DC6" w:rsidRDefault="00534EAF" w:rsidP="0036130C">
      <w:pPr>
        <w:pStyle w:val="NormalArial"/>
        <w:rPr>
          <w:rFonts w:ascii="Open Sans" w:hAnsi="Open Sans" w:cs="Open Sans"/>
        </w:rPr>
      </w:pPr>
      <w:r>
        <w:rPr>
          <w:rFonts w:ascii="Open Sans" w:hAnsi="Open Sans" w:cs="Open Sans"/>
        </w:rPr>
        <w:t>In re</w:t>
      </w:r>
      <w:r w:rsidR="00E126E9">
        <w:rPr>
          <w:rFonts w:ascii="Open Sans" w:hAnsi="Open Sans" w:cs="Open Sans"/>
        </w:rPr>
        <w:t>lation</w:t>
      </w:r>
      <w:r>
        <w:rPr>
          <w:rFonts w:ascii="Open Sans" w:hAnsi="Open Sans" w:cs="Open Sans"/>
        </w:rPr>
        <w:t xml:space="preserve"> to </w:t>
      </w:r>
      <w:r w:rsidR="00E001F6" w:rsidRPr="005325C5">
        <w:rPr>
          <w:rFonts w:ascii="Open Sans" w:hAnsi="Open Sans" w:cs="Open Sans"/>
        </w:rPr>
        <w:t>Requirement 7(3)(b)</w:t>
      </w:r>
      <w:r>
        <w:rPr>
          <w:rFonts w:ascii="Open Sans" w:hAnsi="Open Sans" w:cs="Open Sans"/>
        </w:rPr>
        <w:t xml:space="preserve">, </w:t>
      </w:r>
      <w:r w:rsidR="00DF7B0D">
        <w:rPr>
          <w:rFonts w:ascii="Open Sans" w:hAnsi="Open Sans" w:cs="Open Sans"/>
        </w:rPr>
        <w:t>t</w:t>
      </w:r>
      <w:r w:rsidR="003E2E86">
        <w:rPr>
          <w:rFonts w:ascii="Open Sans" w:hAnsi="Open Sans" w:cs="Open Sans"/>
        </w:rPr>
        <w:t xml:space="preserve">he Assessment Team </w:t>
      </w:r>
      <w:r w:rsidR="001A559F">
        <w:rPr>
          <w:rFonts w:ascii="Open Sans" w:hAnsi="Open Sans" w:cs="Open Sans"/>
        </w:rPr>
        <w:t xml:space="preserve">found consumers are not consistently treated as </w:t>
      </w:r>
      <w:r w:rsidR="003F4751">
        <w:rPr>
          <w:rFonts w:ascii="Open Sans" w:hAnsi="Open Sans" w:cs="Open Sans"/>
        </w:rPr>
        <w:t xml:space="preserve">individuals and </w:t>
      </w:r>
      <w:r w:rsidR="006F5FA2">
        <w:rPr>
          <w:rFonts w:ascii="Open Sans" w:hAnsi="Open Sans" w:cs="Open Sans"/>
        </w:rPr>
        <w:t xml:space="preserve">respect for consumer identity and diversity </w:t>
      </w:r>
      <w:r w:rsidR="00104EFB">
        <w:rPr>
          <w:rFonts w:ascii="Open Sans" w:hAnsi="Open Sans" w:cs="Open Sans"/>
        </w:rPr>
        <w:t xml:space="preserve">is </w:t>
      </w:r>
      <w:r w:rsidR="00265E3D">
        <w:rPr>
          <w:rFonts w:ascii="Open Sans" w:hAnsi="Open Sans" w:cs="Open Sans"/>
        </w:rPr>
        <w:t>not demonstrated</w:t>
      </w:r>
      <w:r w:rsidR="006F5FA2">
        <w:rPr>
          <w:rFonts w:ascii="Open Sans" w:hAnsi="Open Sans" w:cs="Open Sans"/>
        </w:rPr>
        <w:t xml:space="preserve">. </w:t>
      </w:r>
      <w:r w:rsidR="00B4043C">
        <w:rPr>
          <w:rFonts w:ascii="Open Sans" w:hAnsi="Open Sans" w:cs="Open Sans"/>
        </w:rPr>
        <w:t xml:space="preserve">Most </w:t>
      </w:r>
      <w:r w:rsidR="00D35430">
        <w:rPr>
          <w:rFonts w:ascii="Open Sans" w:hAnsi="Open Sans" w:cs="Open Sans"/>
        </w:rPr>
        <w:t>consumers interviewed indicated they do not feel care is respectful</w:t>
      </w:r>
      <w:r w:rsidR="002F7D40">
        <w:rPr>
          <w:rFonts w:ascii="Open Sans" w:hAnsi="Open Sans" w:cs="Open Sans"/>
        </w:rPr>
        <w:t xml:space="preserve">. Care and mealtimes </w:t>
      </w:r>
      <w:r w:rsidR="0081294F">
        <w:rPr>
          <w:rFonts w:ascii="Open Sans" w:hAnsi="Open Sans" w:cs="Open Sans"/>
        </w:rPr>
        <w:t xml:space="preserve">experiences </w:t>
      </w:r>
      <w:r w:rsidR="002F7D40">
        <w:rPr>
          <w:rFonts w:ascii="Open Sans" w:hAnsi="Open Sans" w:cs="Open Sans"/>
        </w:rPr>
        <w:t>were described as o</w:t>
      </w:r>
      <w:r w:rsidR="00D35430">
        <w:rPr>
          <w:rFonts w:ascii="Open Sans" w:hAnsi="Open Sans" w:cs="Open Sans"/>
        </w:rPr>
        <w:t>ften rushed</w:t>
      </w:r>
      <w:r w:rsidR="0081294F">
        <w:rPr>
          <w:rFonts w:ascii="Open Sans" w:hAnsi="Open Sans" w:cs="Open Sans"/>
        </w:rPr>
        <w:t xml:space="preserve">. </w:t>
      </w:r>
      <w:r w:rsidR="0014784E">
        <w:rPr>
          <w:rFonts w:ascii="Open Sans" w:hAnsi="Open Sans" w:cs="Open Sans"/>
        </w:rPr>
        <w:t xml:space="preserve">Staff were described as </w:t>
      </w:r>
      <w:r w:rsidR="005B02C1">
        <w:rPr>
          <w:rFonts w:ascii="Open Sans" w:hAnsi="Open Sans" w:cs="Open Sans"/>
        </w:rPr>
        <w:t>not having the time to talk</w:t>
      </w:r>
      <w:r w:rsidR="00D35430">
        <w:rPr>
          <w:rFonts w:ascii="Open Sans" w:hAnsi="Open Sans" w:cs="Open Sans"/>
        </w:rPr>
        <w:t xml:space="preserve">. </w:t>
      </w:r>
      <w:r w:rsidR="007D1850">
        <w:rPr>
          <w:rFonts w:ascii="Open Sans" w:hAnsi="Open Sans" w:cs="Open Sans"/>
        </w:rPr>
        <w:t xml:space="preserve">The Assessment Team observed an incident during which </w:t>
      </w:r>
      <w:r w:rsidR="00F177C0">
        <w:rPr>
          <w:rFonts w:ascii="Open Sans" w:hAnsi="Open Sans" w:cs="Open Sans"/>
        </w:rPr>
        <w:t>staff demonstrated a lack of regard to a consumer’s physical condition</w:t>
      </w:r>
      <w:r w:rsidR="00596397">
        <w:rPr>
          <w:rFonts w:ascii="Open Sans" w:hAnsi="Open Sans" w:cs="Open Sans"/>
        </w:rPr>
        <w:t xml:space="preserve">, </w:t>
      </w:r>
      <w:r w:rsidR="00F177C0">
        <w:rPr>
          <w:rFonts w:ascii="Open Sans" w:hAnsi="Open Sans" w:cs="Open Sans"/>
        </w:rPr>
        <w:t>comfort and dignity.</w:t>
      </w:r>
    </w:p>
    <w:p w14:paraId="65A56D8F" w14:textId="188DC733" w:rsidR="00F177C0" w:rsidRDefault="00F177C0" w:rsidP="0036130C">
      <w:pPr>
        <w:pStyle w:val="NormalArial"/>
        <w:rPr>
          <w:rFonts w:ascii="Open Sans" w:hAnsi="Open Sans" w:cs="Open Sans"/>
        </w:rPr>
      </w:pPr>
      <w:r>
        <w:rPr>
          <w:rFonts w:ascii="Open Sans" w:hAnsi="Open Sans" w:cs="Open Sans"/>
        </w:rPr>
        <w:t>In response to Assessment Team feedback</w:t>
      </w:r>
      <w:r w:rsidR="00ED269D">
        <w:rPr>
          <w:rFonts w:ascii="Open Sans" w:hAnsi="Open Sans" w:cs="Open Sans"/>
        </w:rPr>
        <w:t xml:space="preserve"> </w:t>
      </w:r>
      <w:r w:rsidR="002A0177">
        <w:rPr>
          <w:rFonts w:ascii="Open Sans" w:hAnsi="Open Sans" w:cs="Open Sans"/>
        </w:rPr>
        <w:t xml:space="preserve">management </w:t>
      </w:r>
      <w:r w:rsidR="00F94507">
        <w:rPr>
          <w:rFonts w:ascii="Open Sans" w:hAnsi="Open Sans" w:cs="Open Sans"/>
        </w:rPr>
        <w:t xml:space="preserve">acknowledged the staff behaviour </w:t>
      </w:r>
      <w:r w:rsidR="005B3748">
        <w:rPr>
          <w:rFonts w:ascii="Open Sans" w:hAnsi="Open Sans" w:cs="Open Sans"/>
        </w:rPr>
        <w:t xml:space="preserve">observed </w:t>
      </w:r>
      <w:r w:rsidR="00FB5119">
        <w:rPr>
          <w:rFonts w:ascii="Open Sans" w:hAnsi="Open Sans" w:cs="Open Sans"/>
        </w:rPr>
        <w:t xml:space="preserve">did not reflect a respectful or dignified </w:t>
      </w:r>
      <w:r w:rsidR="00B51FC3">
        <w:rPr>
          <w:rFonts w:ascii="Open Sans" w:hAnsi="Open Sans" w:cs="Open Sans"/>
        </w:rPr>
        <w:t>approach and</w:t>
      </w:r>
      <w:r w:rsidR="00F8565C">
        <w:rPr>
          <w:rFonts w:ascii="Open Sans" w:hAnsi="Open Sans" w:cs="Open Sans"/>
        </w:rPr>
        <w:t xml:space="preserve"> </w:t>
      </w:r>
      <w:r w:rsidR="00FB5119">
        <w:rPr>
          <w:rFonts w:ascii="Open Sans" w:hAnsi="Open Sans" w:cs="Open Sans"/>
        </w:rPr>
        <w:t>direct</w:t>
      </w:r>
      <w:r w:rsidR="00F8565C">
        <w:rPr>
          <w:rFonts w:ascii="Open Sans" w:hAnsi="Open Sans" w:cs="Open Sans"/>
        </w:rPr>
        <w:t>ed</w:t>
      </w:r>
      <w:r w:rsidR="00804274">
        <w:rPr>
          <w:rFonts w:ascii="Open Sans" w:hAnsi="Open Sans" w:cs="Open Sans"/>
        </w:rPr>
        <w:t xml:space="preserve"> staff to provide the necessary care to the consumer </w:t>
      </w:r>
      <w:r w:rsidR="00F8565C">
        <w:rPr>
          <w:rFonts w:ascii="Open Sans" w:hAnsi="Open Sans" w:cs="Open Sans"/>
        </w:rPr>
        <w:t xml:space="preserve">in question </w:t>
      </w:r>
      <w:r w:rsidR="00804274">
        <w:rPr>
          <w:rFonts w:ascii="Open Sans" w:hAnsi="Open Sans" w:cs="Open Sans"/>
        </w:rPr>
        <w:t xml:space="preserve">immediately. </w:t>
      </w:r>
      <w:r w:rsidR="005A3B5F">
        <w:rPr>
          <w:rFonts w:ascii="Open Sans" w:hAnsi="Open Sans" w:cs="Open Sans"/>
        </w:rPr>
        <w:t xml:space="preserve">Management advised of a quality activity added to the PCI for the provision of mandatory education for staff on the service’s values and mission, to ensure consumers are treated with respect and dignity. </w:t>
      </w:r>
    </w:p>
    <w:p w14:paraId="7A50085D" w14:textId="4807A050" w:rsidR="003927E5" w:rsidRDefault="003927E5" w:rsidP="0036130C">
      <w:pPr>
        <w:pStyle w:val="NormalArial"/>
        <w:rPr>
          <w:rFonts w:ascii="Open Sans" w:hAnsi="Open Sans" w:cs="Open Sans"/>
        </w:rPr>
      </w:pPr>
      <w:r>
        <w:rPr>
          <w:rFonts w:ascii="Open Sans" w:hAnsi="Open Sans" w:cs="Open Sans"/>
        </w:rPr>
        <w:t xml:space="preserve">The Approved Provider submitted a written response to the Assessment Team report. The response indicated the findings have been added to the service’s plan for continual improvement (PCI) and quality improvement activities planned. These include </w:t>
      </w:r>
      <w:r w:rsidR="00E001F6">
        <w:rPr>
          <w:rFonts w:ascii="Open Sans" w:hAnsi="Open Sans" w:cs="Open Sans"/>
        </w:rPr>
        <w:t>weekly monitoring of consumers identified within the Assessment Team report to ensure their concerns are addressed</w:t>
      </w:r>
      <w:r w:rsidR="009B6195">
        <w:rPr>
          <w:rFonts w:ascii="Open Sans" w:hAnsi="Open Sans" w:cs="Open Sans"/>
        </w:rPr>
        <w:t xml:space="preserve">. Mandatory </w:t>
      </w:r>
      <w:r w:rsidR="006145AB">
        <w:rPr>
          <w:rFonts w:ascii="Open Sans" w:hAnsi="Open Sans" w:cs="Open Sans"/>
        </w:rPr>
        <w:t>values-based leadership training</w:t>
      </w:r>
      <w:r w:rsidR="006770EC">
        <w:rPr>
          <w:rFonts w:ascii="Open Sans" w:hAnsi="Open Sans" w:cs="Open Sans"/>
        </w:rPr>
        <w:t xml:space="preserve"> and</w:t>
      </w:r>
      <w:r w:rsidR="0050509C">
        <w:rPr>
          <w:rFonts w:ascii="Open Sans" w:hAnsi="Open Sans" w:cs="Open Sans"/>
        </w:rPr>
        <w:t xml:space="preserve"> </w:t>
      </w:r>
      <w:r w:rsidR="006145AB">
        <w:rPr>
          <w:rFonts w:ascii="Open Sans" w:hAnsi="Open Sans" w:cs="Open Sans"/>
        </w:rPr>
        <w:t xml:space="preserve">dignity </w:t>
      </w:r>
      <w:r w:rsidR="0050509C">
        <w:rPr>
          <w:rFonts w:ascii="Open Sans" w:hAnsi="Open Sans" w:cs="Open Sans"/>
        </w:rPr>
        <w:t>and respect training</w:t>
      </w:r>
      <w:r w:rsidR="009B6195">
        <w:rPr>
          <w:rFonts w:ascii="Open Sans" w:hAnsi="Open Sans" w:cs="Open Sans"/>
        </w:rPr>
        <w:t xml:space="preserve"> will be provided, along with </w:t>
      </w:r>
      <w:r w:rsidR="0050509C">
        <w:rPr>
          <w:rFonts w:ascii="Open Sans" w:hAnsi="Open Sans" w:cs="Open Sans"/>
        </w:rPr>
        <w:t xml:space="preserve">human resources management education aimed </w:t>
      </w:r>
      <w:r w:rsidR="006770EC">
        <w:rPr>
          <w:rFonts w:ascii="Open Sans" w:hAnsi="Open Sans" w:cs="Open Sans"/>
        </w:rPr>
        <w:t>at promoting a culture of accountability and feedback</w:t>
      </w:r>
      <w:r w:rsidR="009B6195">
        <w:rPr>
          <w:rFonts w:ascii="Open Sans" w:hAnsi="Open Sans" w:cs="Open Sans"/>
        </w:rPr>
        <w:t xml:space="preserve">. </w:t>
      </w:r>
      <w:r w:rsidR="0078688E">
        <w:rPr>
          <w:rFonts w:ascii="Open Sans" w:hAnsi="Open Sans" w:cs="Open Sans"/>
        </w:rPr>
        <w:t>O</w:t>
      </w:r>
      <w:r w:rsidR="006770EC">
        <w:rPr>
          <w:rFonts w:ascii="Open Sans" w:hAnsi="Open Sans" w:cs="Open Sans"/>
        </w:rPr>
        <w:t>nsite people and culture support</w:t>
      </w:r>
      <w:r w:rsidR="00043987">
        <w:rPr>
          <w:rFonts w:ascii="Open Sans" w:hAnsi="Open Sans" w:cs="Open Sans"/>
        </w:rPr>
        <w:t xml:space="preserve"> </w:t>
      </w:r>
      <w:r w:rsidR="0078688E">
        <w:rPr>
          <w:rFonts w:ascii="Open Sans" w:hAnsi="Open Sans" w:cs="Open Sans"/>
        </w:rPr>
        <w:t xml:space="preserve">will be introduced to </w:t>
      </w:r>
      <w:r w:rsidR="00043987">
        <w:rPr>
          <w:rFonts w:ascii="Open Sans" w:hAnsi="Open Sans" w:cs="Open Sans"/>
        </w:rPr>
        <w:t>assist with performance management</w:t>
      </w:r>
      <w:r w:rsidR="000718B8">
        <w:rPr>
          <w:rFonts w:ascii="Open Sans" w:hAnsi="Open Sans" w:cs="Open Sans"/>
        </w:rPr>
        <w:t xml:space="preserve"> and t</w:t>
      </w:r>
      <w:r w:rsidR="00043987">
        <w:rPr>
          <w:rFonts w:ascii="Open Sans" w:hAnsi="Open Sans" w:cs="Open Sans"/>
        </w:rPr>
        <w:t>he service’s reward recognition system</w:t>
      </w:r>
      <w:r w:rsidR="000718B8">
        <w:rPr>
          <w:rFonts w:ascii="Open Sans" w:hAnsi="Open Sans" w:cs="Open Sans"/>
        </w:rPr>
        <w:t xml:space="preserve"> will be reviewed. Mealtime audits are </w:t>
      </w:r>
      <w:r w:rsidR="0081270D">
        <w:rPr>
          <w:rFonts w:ascii="Open Sans" w:hAnsi="Open Sans" w:cs="Open Sans"/>
        </w:rPr>
        <w:t>planned,</w:t>
      </w:r>
      <w:r w:rsidR="000718B8">
        <w:rPr>
          <w:rFonts w:ascii="Open Sans" w:hAnsi="Open Sans" w:cs="Open Sans"/>
        </w:rPr>
        <w:t xml:space="preserve"> and the </w:t>
      </w:r>
      <w:r w:rsidR="00654CFF">
        <w:rPr>
          <w:rFonts w:ascii="Open Sans" w:hAnsi="Open Sans" w:cs="Open Sans"/>
        </w:rPr>
        <w:t>focu</w:t>
      </w:r>
      <w:r w:rsidR="00043987">
        <w:rPr>
          <w:rFonts w:ascii="Open Sans" w:hAnsi="Open Sans" w:cs="Open Sans"/>
        </w:rPr>
        <w:t>sed</w:t>
      </w:r>
      <w:r w:rsidR="00214EF2">
        <w:rPr>
          <w:rFonts w:ascii="Open Sans" w:hAnsi="Open Sans" w:cs="Open Sans"/>
        </w:rPr>
        <w:t xml:space="preserve"> recruitment and retention campaign </w:t>
      </w:r>
      <w:r w:rsidR="00654CFF">
        <w:rPr>
          <w:rFonts w:ascii="Open Sans" w:hAnsi="Open Sans" w:cs="Open Sans"/>
        </w:rPr>
        <w:t>will continue.</w:t>
      </w:r>
    </w:p>
    <w:p w14:paraId="5E2B6C08" w14:textId="561E0BC4" w:rsidR="00024A2C" w:rsidRDefault="00024A2C" w:rsidP="00024A2C">
      <w:pPr>
        <w:pStyle w:val="NormalArial"/>
        <w:rPr>
          <w:rFonts w:ascii="Open Sans" w:hAnsi="Open Sans" w:cs="Open Sans"/>
        </w:rPr>
      </w:pPr>
      <w:r>
        <w:rPr>
          <w:rFonts w:ascii="Open Sans" w:hAnsi="Open Sans" w:cs="Open Sans"/>
        </w:rPr>
        <w:lastRenderedPageBreak/>
        <w:t>In re</w:t>
      </w:r>
      <w:r w:rsidR="0068325E">
        <w:rPr>
          <w:rFonts w:ascii="Open Sans" w:hAnsi="Open Sans" w:cs="Open Sans"/>
        </w:rPr>
        <w:t>lation</w:t>
      </w:r>
      <w:r>
        <w:rPr>
          <w:rFonts w:ascii="Open Sans" w:hAnsi="Open Sans" w:cs="Open Sans"/>
        </w:rPr>
        <w:t xml:space="preserve"> to Requirements 7(3)(a) and 7(3)(b) I have considered the information in the Assessment Team Report and the written response received from the Approved Provider. I acknowledge the plans in place to address the lack of </w:t>
      </w:r>
      <w:r w:rsidR="001650B7">
        <w:rPr>
          <w:rFonts w:ascii="Open Sans" w:hAnsi="Open Sans" w:cs="Open Sans"/>
        </w:rPr>
        <w:t>respect demonstrated for</w:t>
      </w:r>
      <w:r>
        <w:rPr>
          <w:rFonts w:ascii="Open Sans" w:hAnsi="Open Sans" w:cs="Open Sans"/>
        </w:rPr>
        <w:t xml:space="preserve"> consumers, and </w:t>
      </w:r>
      <w:r w:rsidR="00C74029">
        <w:rPr>
          <w:rFonts w:ascii="Open Sans" w:hAnsi="Open Sans" w:cs="Open Sans"/>
        </w:rPr>
        <w:t xml:space="preserve">insufficient </w:t>
      </w:r>
      <w:r w:rsidR="00B24882">
        <w:rPr>
          <w:rFonts w:ascii="Open Sans" w:hAnsi="Open Sans" w:cs="Open Sans"/>
        </w:rPr>
        <w:t>staff</w:t>
      </w:r>
      <w:r w:rsidR="0016287F">
        <w:rPr>
          <w:rFonts w:ascii="Open Sans" w:hAnsi="Open Sans" w:cs="Open Sans"/>
        </w:rPr>
        <w:t xml:space="preserve">. </w:t>
      </w:r>
      <w:r w:rsidR="001650B7">
        <w:rPr>
          <w:rFonts w:ascii="Open Sans" w:hAnsi="Open Sans" w:cs="Open Sans"/>
        </w:rPr>
        <w:t>H</w:t>
      </w:r>
      <w:r>
        <w:rPr>
          <w:rFonts w:ascii="Open Sans" w:hAnsi="Open Sans" w:cs="Open Sans"/>
        </w:rPr>
        <w:t>owever</w:t>
      </w:r>
      <w:r w:rsidR="001650B7">
        <w:rPr>
          <w:rFonts w:ascii="Open Sans" w:hAnsi="Open Sans" w:cs="Open Sans"/>
        </w:rPr>
        <w:t>,</w:t>
      </w:r>
      <w:r>
        <w:rPr>
          <w:rFonts w:ascii="Open Sans" w:hAnsi="Open Sans" w:cs="Open Sans"/>
        </w:rPr>
        <w:t xml:space="preserve"> as the</w:t>
      </w:r>
      <w:r w:rsidR="00C74029">
        <w:rPr>
          <w:rFonts w:ascii="Open Sans" w:hAnsi="Open Sans" w:cs="Open Sans"/>
        </w:rPr>
        <w:t xml:space="preserve"> remedial</w:t>
      </w:r>
      <w:r>
        <w:rPr>
          <w:rFonts w:ascii="Open Sans" w:hAnsi="Open Sans" w:cs="Open Sans"/>
        </w:rPr>
        <w:t xml:space="preserve"> </w:t>
      </w:r>
      <w:r w:rsidR="001650B7">
        <w:rPr>
          <w:rFonts w:ascii="Open Sans" w:hAnsi="Open Sans" w:cs="Open Sans"/>
        </w:rPr>
        <w:t xml:space="preserve">actions </w:t>
      </w:r>
      <w:r>
        <w:rPr>
          <w:rFonts w:ascii="Open Sans" w:hAnsi="Open Sans" w:cs="Open Sans"/>
        </w:rPr>
        <w:t>are yet to be undertaken</w:t>
      </w:r>
      <w:r w:rsidR="0081294F">
        <w:rPr>
          <w:rFonts w:ascii="Open Sans" w:hAnsi="Open Sans" w:cs="Open Sans"/>
        </w:rPr>
        <w:t xml:space="preserve"> and the associated outcomes to be evaluated</w:t>
      </w:r>
      <w:r>
        <w:rPr>
          <w:rFonts w:ascii="Open Sans" w:hAnsi="Open Sans" w:cs="Open Sans"/>
        </w:rPr>
        <w:t>, I accept the Assessment Team’s recommendation</w:t>
      </w:r>
      <w:r w:rsidR="001650B7">
        <w:rPr>
          <w:rFonts w:ascii="Open Sans" w:hAnsi="Open Sans" w:cs="Open Sans"/>
        </w:rPr>
        <w:t>s</w:t>
      </w:r>
      <w:r>
        <w:rPr>
          <w:rFonts w:ascii="Open Sans" w:hAnsi="Open Sans" w:cs="Open Sans"/>
        </w:rPr>
        <w:t>. I find Requirement</w:t>
      </w:r>
      <w:r w:rsidR="004B1735">
        <w:rPr>
          <w:rFonts w:ascii="Open Sans" w:hAnsi="Open Sans" w:cs="Open Sans"/>
        </w:rPr>
        <w:t>s</w:t>
      </w:r>
      <w:r>
        <w:rPr>
          <w:rFonts w:ascii="Open Sans" w:hAnsi="Open Sans" w:cs="Open Sans"/>
        </w:rPr>
        <w:t xml:space="preserve"> </w:t>
      </w:r>
      <w:r w:rsidR="004B1735">
        <w:rPr>
          <w:rFonts w:ascii="Open Sans" w:hAnsi="Open Sans" w:cs="Open Sans"/>
        </w:rPr>
        <w:t>7</w:t>
      </w:r>
      <w:r>
        <w:rPr>
          <w:rFonts w:ascii="Open Sans" w:hAnsi="Open Sans" w:cs="Open Sans"/>
        </w:rPr>
        <w:t xml:space="preserve">(3)(a) </w:t>
      </w:r>
      <w:r w:rsidR="004B1735">
        <w:rPr>
          <w:rFonts w:ascii="Open Sans" w:hAnsi="Open Sans" w:cs="Open Sans"/>
        </w:rPr>
        <w:t>and 7(3)(b) Not Compliant</w:t>
      </w:r>
      <w:r>
        <w:rPr>
          <w:rFonts w:ascii="Open Sans" w:hAnsi="Open Sans" w:cs="Open Sans"/>
        </w:rPr>
        <w:t>. As</w:t>
      </w:r>
      <w:r w:rsidR="004B1735">
        <w:rPr>
          <w:rFonts w:ascii="Open Sans" w:hAnsi="Open Sans" w:cs="Open Sans"/>
        </w:rPr>
        <w:t xml:space="preserve"> a</w:t>
      </w:r>
      <w:r>
        <w:rPr>
          <w:rFonts w:ascii="Open Sans" w:hAnsi="Open Sans" w:cs="Open Sans"/>
        </w:rPr>
        <w:t xml:space="preserve"> result</w:t>
      </w:r>
      <w:r w:rsidR="0081294F">
        <w:rPr>
          <w:rFonts w:ascii="Open Sans" w:hAnsi="Open Sans" w:cs="Open Sans"/>
        </w:rPr>
        <w:t>,</w:t>
      </w:r>
      <w:r>
        <w:rPr>
          <w:rFonts w:ascii="Open Sans" w:hAnsi="Open Sans" w:cs="Open Sans"/>
        </w:rPr>
        <w:t xml:space="preserve"> Standard </w:t>
      </w:r>
      <w:r w:rsidR="004B1735">
        <w:rPr>
          <w:rFonts w:ascii="Open Sans" w:hAnsi="Open Sans" w:cs="Open Sans"/>
        </w:rPr>
        <w:t>7</w:t>
      </w:r>
      <w:r>
        <w:rPr>
          <w:rFonts w:ascii="Open Sans" w:hAnsi="Open Sans" w:cs="Open Sans"/>
        </w:rPr>
        <w:t xml:space="preserve"> is Not Compliant.</w:t>
      </w:r>
    </w:p>
    <w:p w14:paraId="67FC5AB2" w14:textId="2B1978CD" w:rsidR="00024A2C" w:rsidRDefault="00024A2C" w:rsidP="0036130C">
      <w:pPr>
        <w:pStyle w:val="NormalArial"/>
        <w:rPr>
          <w:rFonts w:ascii="Open Sans" w:hAnsi="Open Sans" w:cs="Open Sans"/>
          <w:u w:val="single"/>
        </w:rPr>
      </w:pPr>
      <w:r>
        <w:rPr>
          <w:rFonts w:ascii="Open Sans" w:hAnsi="Open Sans" w:cs="Open Sans"/>
        </w:rPr>
        <w:t xml:space="preserve">I accept the Assessment Team’s recommendation that all other Requirements in the Standard are Met, and find Requirements </w:t>
      </w:r>
      <w:r w:rsidR="00AF393F">
        <w:rPr>
          <w:rFonts w:ascii="Open Sans" w:hAnsi="Open Sans" w:cs="Open Sans"/>
        </w:rPr>
        <w:t>7</w:t>
      </w:r>
      <w:r>
        <w:rPr>
          <w:rFonts w:ascii="Open Sans" w:hAnsi="Open Sans" w:cs="Open Sans"/>
        </w:rPr>
        <w:t>(3)(</w:t>
      </w:r>
      <w:r w:rsidR="00AF393F">
        <w:rPr>
          <w:rFonts w:ascii="Open Sans" w:hAnsi="Open Sans" w:cs="Open Sans"/>
        </w:rPr>
        <w:t>c</w:t>
      </w:r>
      <w:r>
        <w:rPr>
          <w:rFonts w:ascii="Open Sans" w:hAnsi="Open Sans" w:cs="Open Sans"/>
        </w:rPr>
        <w:t xml:space="preserve">), </w:t>
      </w:r>
      <w:r w:rsidR="00AF393F">
        <w:rPr>
          <w:rFonts w:ascii="Open Sans" w:hAnsi="Open Sans" w:cs="Open Sans"/>
        </w:rPr>
        <w:t>7</w:t>
      </w:r>
      <w:r>
        <w:rPr>
          <w:rFonts w:ascii="Open Sans" w:hAnsi="Open Sans" w:cs="Open Sans"/>
        </w:rPr>
        <w:t>(3)(</w:t>
      </w:r>
      <w:r w:rsidR="00AF393F">
        <w:rPr>
          <w:rFonts w:ascii="Open Sans" w:hAnsi="Open Sans" w:cs="Open Sans"/>
        </w:rPr>
        <w:t>d</w:t>
      </w:r>
      <w:r>
        <w:rPr>
          <w:rFonts w:ascii="Open Sans" w:hAnsi="Open Sans" w:cs="Open Sans"/>
        </w:rPr>
        <w:t xml:space="preserve">), </w:t>
      </w:r>
      <w:r w:rsidR="00AF393F">
        <w:rPr>
          <w:rFonts w:ascii="Open Sans" w:hAnsi="Open Sans" w:cs="Open Sans"/>
        </w:rPr>
        <w:t>and 7</w:t>
      </w:r>
      <w:r>
        <w:rPr>
          <w:rFonts w:ascii="Open Sans" w:hAnsi="Open Sans" w:cs="Open Sans"/>
        </w:rPr>
        <w:t>(3)(</w:t>
      </w:r>
      <w:r w:rsidR="00AF393F">
        <w:rPr>
          <w:rFonts w:ascii="Open Sans" w:hAnsi="Open Sans" w:cs="Open Sans"/>
        </w:rPr>
        <w:t>e</w:t>
      </w:r>
      <w:r>
        <w:rPr>
          <w:rFonts w:ascii="Open Sans" w:hAnsi="Open Sans" w:cs="Open Sans"/>
        </w:rPr>
        <w:t>)</w:t>
      </w:r>
      <w:r w:rsidR="00AF393F">
        <w:rPr>
          <w:rFonts w:ascii="Open Sans" w:hAnsi="Open Sans" w:cs="Open Sans"/>
        </w:rPr>
        <w:t xml:space="preserve"> Compl</w:t>
      </w:r>
      <w:r>
        <w:rPr>
          <w:rFonts w:ascii="Open Sans" w:hAnsi="Open Sans" w:cs="Open Sans"/>
        </w:rPr>
        <w:t xml:space="preserve">iant. </w:t>
      </w:r>
    </w:p>
    <w:p w14:paraId="03ADE6D1" w14:textId="61D99CE3" w:rsidR="00845DC6" w:rsidRDefault="00BE399B" w:rsidP="0036130C">
      <w:pPr>
        <w:pStyle w:val="NormalArial"/>
        <w:rPr>
          <w:rFonts w:ascii="Open Sans" w:hAnsi="Open Sans" w:cs="Open Sans"/>
        </w:rPr>
      </w:pPr>
      <w:r>
        <w:rPr>
          <w:rFonts w:ascii="Open Sans" w:hAnsi="Open Sans" w:cs="Open Sans"/>
        </w:rPr>
        <w:t xml:space="preserve">Staff have the skills, qualifications and knowledge needed for their roles. </w:t>
      </w:r>
      <w:r w:rsidR="00E524A2">
        <w:rPr>
          <w:rFonts w:ascii="Open Sans" w:hAnsi="Open Sans" w:cs="Open Sans"/>
        </w:rPr>
        <w:t xml:space="preserve">Some </w:t>
      </w:r>
      <w:r w:rsidR="00CF720A">
        <w:rPr>
          <w:rFonts w:ascii="Open Sans" w:hAnsi="Open Sans" w:cs="Open Sans"/>
        </w:rPr>
        <w:t>consumers felt staff would benefit from training in caring for consumer</w:t>
      </w:r>
      <w:r w:rsidR="001F7DA7">
        <w:rPr>
          <w:rFonts w:ascii="Open Sans" w:hAnsi="Open Sans" w:cs="Open Sans"/>
        </w:rPr>
        <w:t>s</w:t>
      </w:r>
      <w:r w:rsidR="00CF720A">
        <w:rPr>
          <w:rFonts w:ascii="Open Sans" w:hAnsi="Open Sans" w:cs="Open Sans"/>
        </w:rPr>
        <w:t xml:space="preserve"> living with dementia</w:t>
      </w:r>
      <w:r w:rsidR="00E524A2">
        <w:rPr>
          <w:rFonts w:ascii="Open Sans" w:hAnsi="Open Sans" w:cs="Open Sans"/>
        </w:rPr>
        <w:t>. However</w:t>
      </w:r>
      <w:r w:rsidR="00CF720A">
        <w:rPr>
          <w:rFonts w:ascii="Open Sans" w:hAnsi="Open Sans" w:cs="Open Sans"/>
        </w:rPr>
        <w:t xml:space="preserve">, </w:t>
      </w:r>
      <w:r w:rsidR="009654E7">
        <w:rPr>
          <w:rFonts w:ascii="Open Sans" w:hAnsi="Open Sans" w:cs="Open Sans"/>
        </w:rPr>
        <w:t xml:space="preserve">review of training records indicated </w:t>
      </w:r>
      <w:r w:rsidR="001F7DA7">
        <w:rPr>
          <w:rFonts w:ascii="Open Sans" w:hAnsi="Open Sans" w:cs="Open Sans"/>
        </w:rPr>
        <w:t xml:space="preserve">relevant training is provided during induction, </w:t>
      </w:r>
      <w:r w:rsidR="00B328ED">
        <w:rPr>
          <w:rFonts w:ascii="Open Sans" w:hAnsi="Open Sans" w:cs="Open Sans"/>
        </w:rPr>
        <w:t>and additional training in caring for consumers with changed behaviours was provided in August 2024.</w:t>
      </w:r>
      <w:r w:rsidR="001335A0">
        <w:rPr>
          <w:rFonts w:ascii="Open Sans" w:hAnsi="Open Sans" w:cs="Open Sans"/>
        </w:rPr>
        <w:t xml:space="preserve"> </w:t>
      </w:r>
      <w:r w:rsidR="00CA0B80">
        <w:rPr>
          <w:rFonts w:ascii="Open Sans" w:hAnsi="Open Sans" w:cs="Open Sans"/>
        </w:rPr>
        <w:t xml:space="preserve">Training in complex clinical care needs is provided </w:t>
      </w:r>
      <w:r w:rsidR="00E93D12">
        <w:rPr>
          <w:rFonts w:ascii="Open Sans" w:hAnsi="Open Sans" w:cs="Open Sans"/>
        </w:rPr>
        <w:t>when required</w:t>
      </w:r>
      <w:r w:rsidR="0063031D">
        <w:rPr>
          <w:rFonts w:ascii="Open Sans" w:hAnsi="Open Sans" w:cs="Open Sans"/>
        </w:rPr>
        <w:t xml:space="preserve"> for example</w:t>
      </w:r>
      <w:r w:rsidR="00490347">
        <w:rPr>
          <w:rFonts w:ascii="Open Sans" w:hAnsi="Open Sans" w:cs="Open Sans"/>
        </w:rPr>
        <w:t>,</w:t>
      </w:r>
      <w:r w:rsidR="0063031D">
        <w:rPr>
          <w:rFonts w:ascii="Open Sans" w:hAnsi="Open Sans" w:cs="Open Sans"/>
        </w:rPr>
        <w:t xml:space="preserve"> when a consumer with specific needs enters the service. </w:t>
      </w:r>
      <w:r w:rsidR="001335A0">
        <w:rPr>
          <w:rFonts w:ascii="Open Sans" w:hAnsi="Open Sans" w:cs="Open Sans"/>
        </w:rPr>
        <w:t xml:space="preserve">Position descriptions are available for all roles, and the service </w:t>
      </w:r>
      <w:r w:rsidR="00D91ABB">
        <w:rPr>
          <w:rFonts w:ascii="Open Sans" w:hAnsi="Open Sans" w:cs="Open Sans"/>
        </w:rPr>
        <w:t xml:space="preserve">provides mandatory education and </w:t>
      </w:r>
      <w:r w:rsidR="001335A0">
        <w:rPr>
          <w:rFonts w:ascii="Open Sans" w:hAnsi="Open Sans" w:cs="Open Sans"/>
        </w:rPr>
        <w:t xml:space="preserve">undertakes competency assessments </w:t>
      </w:r>
      <w:r w:rsidR="00BB1F66">
        <w:rPr>
          <w:rFonts w:ascii="Open Sans" w:hAnsi="Open Sans" w:cs="Open Sans"/>
        </w:rPr>
        <w:t>prior to staff commencing work</w:t>
      </w:r>
      <w:r w:rsidR="001335A0">
        <w:rPr>
          <w:rFonts w:ascii="Open Sans" w:hAnsi="Open Sans" w:cs="Open Sans"/>
        </w:rPr>
        <w:t xml:space="preserve">. </w:t>
      </w:r>
      <w:r w:rsidR="00947299">
        <w:rPr>
          <w:rFonts w:ascii="Open Sans" w:hAnsi="Open Sans" w:cs="Open Sans"/>
        </w:rPr>
        <w:t>Staff qualifications are confirmed during screening and recruitment</w:t>
      </w:r>
      <w:r w:rsidR="00FD5D37">
        <w:rPr>
          <w:rFonts w:ascii="Open Sans" w:hAnsi="Open Sans" w:cs="Open Sans"/>
        </w:rPr>
        <w:t>. St</w:t>
      </w:r>
      <w:r w:rsidR="00154C1B">
        <w:rPr>
          <w:rFonts w:ascii="Open Sans" w:hAnsi="Open Sans" w:cs="Open Sans"/>
        </w:rPr>
        <w:t>aff are given the opportunity to work in a supernum</w:t>
      </w:r>
      <w:r w:rsidR="00B35126">
        <w:rPr>
          <w:rFonts w:ascii="Open Sans" w:hAnsi="Open Sans" w:cs="Open Sans"/>
        </w:rPr>
        <w:t>e</w:t>
      </w:r>
      <w:r w:rsidR="00154C1B">
        <w:rPr>
          <w:rFonts w:ascii="Open Sans" w:hAnsi="Open Sans" w:cs="Open Sans"/>
        </w:rPr>
        <w:t>r</w:t>
      </w:r>
      <w:r w:rsidR="00B35126">
        <w:rPr>
          <w:rFonts w:ascii="Open Sans" w:hAnsi="Open Sans" w:cs="Open Sans"/>
        </w:rPr>
        <w:t>ar</w:t>
      </w:r>
      <w:r w:rsidR="00154C1B">
        <w:rPr>
          <w:rFonts w:ascii="Open Sans" w:hAnsi="Open Sans" w:cs="Open Sans"/>
        </w:rPr>
        <w:t xml:space="preserve">y capacity </w:t>
      </w:r>
      <w:r w:rsidR="00B35126">
        <w:rPr>
          <w:rFonts w:ascii="Open Sans" w:hAnsi="Open Sans" w:cs="Open Sans"/>
        </w:rPr>
        <w:t xml:space="preserve">with an experienced staff member prior to working independently. </w:t>
      </w:r>
    </w:p>
    <w:p w14:paraId="01609396" w14:textId="757D676C" w:rsidR="0086441F" w:rsidRDefault="00171AE5" w:rsidP="0036130C">
      <w:pPr>
        <w:pStyle w:val="NormalArial"/>
        <w:rPr>
          <w:rFonts w:ascii="Open Sans" w:hAnsi="Open Sans" w:cs="Open Sans"/>
        </w:rPr>
      </w:pPr>
      <w:r>
        <w:rPr>
          <w:rFonts w:ascii="Open Sans" w:hAnsi="Open Sans" w:cs="Open Sans"/>
        </w:rPr>
        <w:t xml:space="preserve">Effective recruitment and training processes are in place to support staff to deliver care in accordance with the Aged Care Quality Standards. </w:t>
      </w:r>
      <w:r w:rsidR="0038087E">
        <w:rPr>
          <w:rFonts w:ascii="Open Sans" w:hAnsi="Open Sans" w:cs="Open Sans"/>
        </w:rPr>
        <w:t xml:space="preserve">Education relating to infection prevention and control, restrictive practice, the Serious Incident Response Scheme (SIRS), open disclosure, and emergency preparedness is mandatory. </w:t>
      </w:r>
      <w:r w:rsidR="001D3DAF">
        <w:rPr>
          <w:rFonts w:ascii="Open Sans" w:hAnsi="Open Sans" w:cs="Open Sans"/>
        </w:rPr>
        <w:t>Competenc</w:t>
      </w:r>
      <w:r w:rsidR="006301EE">
        <w:rPr>
          <w:rFonts w:ascii="Open Sans" w:hAnsi="Open Sans" w:cs="Open Sans"/>
        </w:rPr>
        <w:t>y testing is conducted</w:t>
      </w:r>
      <w:r w:rsidR="00B20B8D">
        <w:rPr>
          <w:rFonts w:ascii="Open Sans" w:hAnsi="Open Sans" w:cs="Open Sans"/>
        </w:rPr>
        <w:t>.</w:t>
      </w:r>
    </w:p>
    <w:p w14:paraId="74B46924" w14:textId="464A3ED8" w:rsidR="00B20B8D" w:rsidRPr="001E694D" w:rsidRDefault="00654217" w:rsidP="0036130C">
      <w:pPr>
        <w:pStyle w:val="NormalArial"/>
        <w:rPr>
          <w:rFonts w:ascii="Open Sans" w:hAnsi="Open Sans" w:cs="Open Sans"/>
        </w:rPr>
      </w:pPr>
      <w:r>
        <w:rPr>
          <w:rFonts w:ascii="Open Sans" w:hAnsi="Open Sans" w:cs="Open Sans"/>
        </w:rPr>
        <w:t>The service has a formal process to monitor and review staff performance</w:t>
      </w:r>
      <w:r w:rsidR="00253534">
        <w:rPr>
          <w:rFonts w:ascii="Open Sans" w:hAnsi="Open Sans" w:cs="Open Sans"/>
        </w:rPr>
        <w:t>. Staff undergo annual performance appraisals</w:t>
      </w:r>
      <w:r w:rsidR="00FA5114">
        <w:rPr>
          <w:rFonts w:ascii="Open Sans" w:hAnsi="Open Sans" w:cs="Open Sans"/>
        </w:rPr>
        <w:t xml:space="preserve"> during which additional </w:t>
      </w:r>
      <w:r w:rsidR="005677AF">
        <w:rPr>
          <w:rFonts w:ascii="Open Sans" w:hAnsi="Open Sans" w:cs="Open Sans"/>
        </w:rPr>
        <w:t xml:space="preserve">education and support needs are identified. </w:t>
      </w:r>
      <w:r w:rsidR="009057D0">
        <w:rPr>
          <w:rFonts w:ascii="Open Sans" w:hAnsi="Open Sans" w:cs="Open Sans"/>
        </w:rPr>
        <w:t xml:space="preserve">While some staff had not undergone performance appraisal within the past year, this had previously been identified by management and </w:t>
      </w:r>
      <w:r w:rsidR="009165DB">
        <w:rPr>
          <w:rFonts w:ascii="Open Sans" w:hAnsi="Open Sans" w:cs="Open Sans"/>
        </w:rPr>
        <w:t>added to the service’s PCI</w:t>
      </w:r>
      <w:r w:rsidR="00E4150E">
        <w:rPr>
          <w:rFonts w:ascii="Open Sans" w:hAnsi="Open Sans" w:cs="Open Sans"/>
        </w:rPr>
        <w:t>,</w:t>
      </w:r>
      <w:r w:rsidR="009165DB">
        <w:rPr>
          <w:rFonts w:ascii="Open Sans" w:hAnsi="Open Sans" w:cs="Open Sans"/>
        </w:rPr>
        <w:t xml:space="preserve"> with the aim of completing all overdue appraisals by the end of October 2024</w:t>
      </w:r>
      <w:r w:rsidR="004923AD">
        <w:rPr>
          <w:rFonts w:ascii="Open Sans" w:hAnsi="Open Sans" w:cs="Open Sans"/>
        </w:rPr>
        <w:t>. There was evidence of reminders to staff, and</w:t>
      </w:r>
      <w:r w:rsidR="009165DB">
        <w:rPr>
          <w:rFonts w:ascii="Open Sans" w:hAnsi="Open Sans" w:cs="Open Sans"/>
        </w:rPr>
        <w:t xml:space="preserve"> </w:t>
      </w:r>
      <w:r w:rsidR="004923AD">
        <w:rPr>
          <w:rFonts w:ascii="Open Sans" w:hAnsi="Open Sans" w:cs="Open Sans"/>
        </w:rPr>
        <w:t>the Assessment Team note</w:t>
      </w:r>
      <w:r w:rsidR="006E6862">
        <w:rPr>
          <w:rFonts w:ascii="Open Sans" w:hAnsi="Open Sans" w:cs="Open Sans"/>
        </w:rPr>
        <w:t>d</w:t>
      </w:r>
      <w:r w:rsidR="004923AD">
        <w:rPr>
          <w:rFonts w:ascii="Open Sans" w:hAnsi="Open Sans" w:cs="Open Sans"/>
        </w:rPr>
        <w:t xml:space="preserve"> a</w:t>
      </w:r>
      <w:r w:rsidR="008268BF">
        <w:rPr>
          <w:rFonts w:ascii="Open Sans" w:hAnsi="Open Sans" w:cs="Open Sans"/>
        </w:rPr>
        <w:t>ll staff interview</w:t>
      </w:r>
      <w:r w:rsidR="004923AD">
        <w:rPr>
          <w:rFonts w:ascii="Open Sans" w:hAnsi="Open Sans" w:cs="Open Sans"/>
        </w:rPr>
        <w:t>ed</w:t>
      </w:r>
      <w:r w:rsidR="008268BF">
        <w:rPr>
          <w:rFonts w:ascii="Open Sans" w:hAnsi="Open Sans" w:cs="Open Sans"/>
        </w:rPr>
        <w:t xml:space="preserve"> had recently completed an appraisal or had received the preliminary documentation to begin the process. </w:t>
      </w:r>
    </w:p>
    <w:p w14:paraId="3C83315C" w14:textId="77777777" w:rsidR="00E352B5" w:rsidRPr="001E694D" w:rsidRDefault="00E352B5" w:rsidP="0036130C">
      <w:pPr>
        <w:pStyle w:val="NormalArial"/>
        <w:rPr>
          <w:rFonts w:ascii="Open Sans" w:hAnsi="Open Sans" w:cs="Open Sans"/>
        </w:rPr>
      </w:pPr>
      <w:r w:rsidRPr="001E694D">
        <w:rPr>
          <w:rFonts w:ascii="Open Sans" w:hAnsi="Open Sans" w:cs="Open Sans"/>
        </w:rPr>
        <w:br w:type="page"/>
      </w:r>
    </w:p>
    <w:p w14:paraId="10095AFC" w14:textId="77777777" w:rsidR="00E352B5" w:rsidRPr="001E694D" w:rsidRDefault="00E352B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D4046" w14:paraId="08A0CB54" w14:textId="77777777" w:rsidTr="000D4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1F430BD" w14:textId="77777777" w:rsidR="00E352B5" w:rsidRPr="001E694D" w:rsidRDefault="00E352B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FFEAF89" w14:textId="77777777" w:rsidR="00E352B5" w:rsidRPr="001E694D" w:rsidRDefault="00E352B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046" w14:paraId="2B7739BE" w14:textId="77777777" w:rsidTr="000D404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A4FD9B"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3A1DD9B"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3BF42ED"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989078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27F19FEF"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EEF7FB"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5AC1660"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5E33192" w14:textId="77777777" w:rsidR="00E352B5" w:rsidRPr="001E694D" w:rsidRDefault="002037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108742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559513D4" w14:textId="77777777" w:rsidTr="000D404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B914AE5"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FF32071"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D303C3B" w14:textId="77777777" w:rsidR="00E352B5" w:rsidRPr="001E694D" w:rsidRDefault="00E352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E839194" w14:textId="77777777" w:rsidR="00E352B5" w:rsidRPr="001E694D" w:rsidRDefault="00E352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874B534" w14:textId="77777777" w:rsidR="00E352B5" w:rsidRPr="001E694D" w:rsidRDefault="00E352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0586EF3" w14:textId="77777777" w:rsidR="00E352B5" w:rsidRPr="001E694D" w:rsidRDefault="00E352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BA518B3" w14:textId="77777777" w:rsidR="00E352B5" w:rsidRPr="001E694D" w:rsidRDefault="00E352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7B15C3F" w14:textId="77777777" w:rsidR="00E352B5" w:rsidRPr="001E694D" w:rsidRDefault="00E352B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A2CD931" w14:textId="77777777" w:rsidR="00E352B5" w:rsidRPr="001E694D" w:rsidRDefault="00203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70946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69432DDA" w14:textId="77777777" w:rsidTr="000D4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267C7D"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682A466" w14:textId="77777777" w:rsidR="00E352B5" w:rsidRPr="001E694D" w:rsidRDefault="00E352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CE9A07D" w14:textId="77777777" w:rsidR="00E352B5" w:rsidRPr="001E694D" w:rsidRDefault="00E352B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9BEC789" w14:textId="77777777" w:rsidR="00E352B5" w:rsidRPr="001E694D" w:rsidRDefault="00E352B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6F98A5D" w14:textId="77777777" w:rsidR="00E352B5" w:rsidRPr="001E694D" w:rsidRDefault="00E352B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E3E0972" w14:textId="77777777" w:rsidR="00E352B5" w:rsidRPr="001E694D" w:rsidRDefault="00E352B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CFD3767" w14:textId="77777777" w:rsidR="00E352B5" w:rsidRPr="001E694D" w:rsidRDefault="0020379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846753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r w:rsidR="000D4046" w14:paraId="46362CD0" w14:textId="77777777" w:rsidTr="000D404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142F051" w14:textId="77777777" w:rsidR="00E352B5" w:rsidRPr="001E694D" w:rsidRDefault="00E352B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00A3164" w14:textId="77777777" w:rsidR="00E352B5" w:rsidRPr="001E694D" w:rsidRDefault="00E352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2157442" w14:textId="77777777" w:rsidR="00E352B5" w:rsidRPr="001E694D" w:rsidRDefault="00E352B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C1A0B40" w14:textId="77777777" w:rsidR="00E352B5" w:rsidRPr="001E694D" w:rsidRDefault="00E352B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E2E7914" w14:textId="77777777" w:rsidR="00E352B5" w:rsidRPr="001E694D" w:rsidRDefault="00E352B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7E7E482" w14:textId="77777777" w:rsidR="00E352B5" w:rsidRPr="001E694D" w:rsidRDefault="0020379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024406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352B5" w:rsidRPr="001E694D">
                  <w:rPr>
                    <w:rFonts w:ascii="Open Sans" w:hAnsi="Open Sans" w:cs="Open Sans"/>
                  </w:rPr>
                  <w:t>Compliant</w:t>
                </w:r>
              </w:sdtContent>
            </w:sdt>
          </w:p>
        </w:tc>
      </w:tr>
    </w:tbl>
    <w:p w14:paraId="2761FC62" w14:textId="77777777" w:rsidR="00E352B5" w:rsidRPr="007A2323" w:rsidRDefault="00E352B5"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937D4A6" w14:textId="5279D200" w:rsidR="0052101E" w:rsidRPr="005325C5" w:rsidRDefault="0052101E" w:rsidP="0036130C">
      <w:pPr>
        <w:pStyle w:val="NormalArial"/>
        <w:rPr>
          <w:rFonts w:ascii="Open Sans" w:hAnsi="Open Sans" w:cs="Open Sans"/>
        </w:rPr>
      </w:pPr>
      <w:r>
        <w:rPr>
          <w:rFonts w:ascii="Open Sans" w:hAnsi="Open Sans" w:cs="Open Sans"/>
        </w:rPr>
        <w:t xml:space="preserve">The Assessment Team recommended Requirements 8(3)(a), 8(3)(b), 8(3)(c), 8(3)(d) and 8(3)(e) are </w:t>
      </w:r>
      <w:r w:rsidR="000F2E91">
        <w:rPr>
          <w:rFonts w:ascii="Open Sans" w:hAnsi="Open Sans" w:cs="Open Sans"/>
        </w:rPr>
        <w:t>M</w:t>
      </w:r>
      <w:r>
        <w:rPr>
          <w:rFonts w:ascii="Open Sans" w:hAnsi="Open Sans" w:cs="Open Sans"/>
        </w:rPr>
        <w:t>et. I have considered the information in the Assessment Team report and the Approved Provider’s written response. I accept the Assessment Team’s recommendations and find all Requirements Compliant.</w:t>
      </w:r>
      <w:r w:rsidR="000A2D6A">
        <w:rPr>
          <w:rFonts w:ascii="Open Sans" w:hAnsi="Open Sans" w:cs="Open Sans"/>
        </w:rPr>
        <w:t xml:space="preserve"> I find </w:t>
      </w:r>
      <w:r>
        <w:rPr>
          <w:rFonts w:ascii="Open Sans" w:hAnsi="Open Sans" w:cs="Open Sans"/>
        </w:rPr>
        <w:t>Standard 8 Compliant.</w:t>
      </w:r>
    </w:p>
    <w:p w14:paraId="751C06C0" w14:textId="50F70F4F" w:rsidR="00E352B5" w:rsidRDefault="00007858" w:rsidP="0036130C">
      <w:pPr>
        <w:pStyle w:val="NormalArial"/>
        <w:rPr>
          <w:rFonts w:ascii="Open Sans" w:hAnsi="Open Sans" w:cs="Open Sans"/>
          <w:color w:val="auto"/>
        </w:rPr>
      </w:pPr>
      <w:r>
        <w:rPr>
          <w:rFonts w:ascii="Open Sans" w:hAnsi="Open Sans" w:cs="Open Sans"/>
          <w:color w:val="auto"/>
        </w:rPr>
        <w:t xml:space="preserve">Consumers were aware </w:t>
      </w:r>
      <w:r w:rsidR="00F8057E">
        <w:rPr>
          <w:rFonts w:ascii="Open Sans" w:hAnsi="Open Sans" w:cs="Open Sans"/>
          <w:color w:val="auto"/>
        </w:rPr>
        <w:t xml:space="preserve">of the service’s resident and relative meetings and food focus group meetings, and most said they could identify changes made to care or services in response to consumer input. </w:t>
      </w:r>
      <w:r w:rsidR="00746127">
        <w:rPr>
          <w:rFonts w:ascii="Open Sans" w:hAnsi="Open Sans" w:cs="Open Sans"/>
          <w:color w:val="auto"/>
        </w:rPr>
        <w:t xml:space="preserve">While some consumers </w:t>
      </w:r>
      <w:r w:rsidR="00243859">
        <w:rPr>
          <w:rFonts w:ascii="Open Sans" w:hAnsi="Open Sans" w:cs="Open Sans"/>
          <w:color w:val="auto"/>
        </w:rPr>
        <w:t xml:space="preserve">reported providing </w:t>
      </w:r>
      <w:r w:rsidR="00FA51D8">
        <w:rPr>
          <w:rFonts w:ascii="Open Sans" w:hAnsi="Open Sans" w:cs="Open Sans"/>
          <w:color w:val="auto"/>
        </w:rPr>
        <w:t xml:space="preserve">feedback and seeing no resulting </w:t>
      </w:r>
      <w:r w:rsidR="00F8057E">
        <w:rPr>
          <w:rFonts w:ascii="Open Sans" w:hAnsi="Open Sans" w:cs="Open Sans"/>
          <w:color w:val="auto"/>
        </w:rPr>
        <w:t>changes, there was evidence</w:t>
      </w:r>
      <w:r w:rsidR="009D74B4">
        <w:rPr>
          <w:rFonts w:ascii="Open Sans" w:hAnsi="Open Sans" w:cs="Open Sans"/>
          <w:color w:val="auto"/>
        </w:rPr>
        <w:t xml:space="preserve"> the feedback ha</w:t>
      </w:r>
      <w:r w:rsidR="00EC3BEC">
        <w:rPr>
          <w:rFonts w:ascii="Open Sans" w:hAnsi="Open Sans" w:cs="Open Sans"/>
          <w:color w:val="auto"/>
        </w:rPr>
        <w:t>d</w:t>
      </w:r>
      <w:r w:rsidR="009D74B4">
        <w:rPr>
          <w:rFonts w:ascii="Open Sans" w:hAnsi="Open Sans" w:cs="Open Sans"/>
          <w:color w:val="auto"/>
        </w:rPr>
        <w:t xml:space="preserve"> been considered by management and </w:t>
      </w:r>
      <w:r w:rsidR="000546A3">
        <w:rPr>
          <w:rFonts w:ascii="Open Sans" w:hAnsi="Open Sans" w:cs="Open Sans"/>
          <w:color w:val="auto"/>
        </w:rPr>
        <w:t>plans made to respond</w:t>
      </w:r>
      <w:r w:rsidR="00B32853">
        <w:rPr>
          <w:rFonts w:ascii="Open Sans" w:hAnsi="Open Sans" w:cs="Open Sans"/>
          <w:color w:val="auto"/>
        </w:rPr>
        <w:t xml:space="preserve">. </w:t>
      </w:r>
      <w:r w:rsidR="00706E04">
        <w:rPr>
          <w:rFonts w:ascii="Open Sans" w:hAnsi="Open Sans" w:cs="Open Sans"/>
          <w:color w:val="auto"/>
        </w:rPr>
        <w:t xml:space="preserve">Consumers reported changes to menus and meals in response to </w:t>
      </w:r>
      <w:r w:rsidR="00860BC8">
        <w:rPr>
          <w:rFonts w:ascii="Open Sans" w:hAnsi="Open Sans" w:cs="Open Sans"/>
          <w:color w:val="auto"/>
        </w:rPr>
        <w:t xml:space="preserve">their </w:t>
      </w:r>
      <w:r w:rsidR="00706E04">
        <w:rPr>
          <w:rFonts w:ascii="Open Sans" w:hAnsi="Open Sans" w:cs="Open Sans"/>
          <w:color w:val="auto"/>
        </w:rPr>
        <w:t xml:space="preserve">feedback, and </w:t>
      </w:r>
      <w:r w:rsidR="006B5101">
        <w:rPr>
          <w:rFonts w:ascii="Open Sans" w:hAnsi="Open Sans" w:cs="Open Sans"/>
          <w:color w:val="auto"/>
        </w:rPr>
        <w:t xml:space="preserve">the service’s PCI evidenced an activity generated in response to feedback regarding call bell response times. </w:t>
      </w:r>
      <w:r w:rsidR="00815E0C">
        <w:rPr>
          <w:rFonts w:ascii="Open Sans" w:hAnsi="Open Sans" w:cs="Open Sans"/>
          <w:color w:val="auto"/>
        </w:rPr>
        <w:t>The service has established a Consumer Advisory Board (CAB)</w:t>
      </w:r>
      <w:r w:rsidR="0023459A">
        <w:rPr>
          <w:rFonts w:ascii="Open Sans" w:hAnsi="Open Sans" w:cs="Open Sans"/>
          <w:color w:val="auto"/>
        </w:rPr>
        <w:t xml:space="preserve"> which provides another avenue through which consumers can contribute. </w:t>
      </w:r>
    </w:p>
    <w:p w14:paraId="1394924D" w14:textId="42DFCE69" w:rsidR="00934652" w:rsidRDefault="00C960E5" w:rsidP="0036130C">
      <w:pPr>
        <w:pStyle w:val="NormalArial"/>
        <w:rPr>
          <w:rFonts w:ascii="Open Sans" w:hAnsi="Open Sans" w:cs="Open Sans"/>
          <w:color w:val="auto"/>
        </w:rPr>
      </w:pPr>
      <w:r>
        <w:rPr>
          <w:rFonts w:ascii="Open Sans" w:hAnsi="Open Sans" w:cs="Open Sans"/>
          <w:color w:val="auto"/>
        </w:rPr>
        <w:t>The organisat</w:t>
      </w:r>
      <w:r w:rsidR="003D0065">
        <w:rPr>
          <w:rFonts w:ascii="Open Sans" w:hAnsi="Open Sans" w:cs="Open Sans"/>
          <w:color w:val="auto"/>
        </w:rPr>
        <w:t xml:space="preserve">ion’s governing body oversees the </w:t>
      </w:r>
      <w:r w:rsidR="00081A5A">
        <w:rPr>
          <w:rFonts w:ascii="Open Sans" w:hAnsi="Open Sans" w:cs="Open Sans"/>
          <w:color w:val="auto"/>
        </w:rPr>
        <w:t>promotion</w:t>
      </w:r>
      <w:r w:rsidR="003D0065">
        <w:rPr>
          <w:rFonts w:ascii="Open Sans" w:hAnsi="Open Sans" w:cs="Open Sans"/>
          <w:color w:val="auto"/>
        </w:rPr>
        <w:t xml:space="preserve"> of a positive culture of safe, inclusive care and quality services. </w:t>
      </w:r>
      <w:r w:rsidR="00700959">
        <w:rPr>
          <w:rFonts w:ascii="Open Sans" w:hAnsi="Open Sans" w:cs="Open Sans"/>
          <w:color w:val="auto"/>
        </w:rPr>
        <w:t xml:space="preserve">The </w:t>
      </w:r>
      <w:r w:rsidR="00217952">
        <w:rPr>
          <w:rFonts w:ascii="Open Sans" w:hAnsi="Open Sans" w:cs="Open Sans"/>
          <w:color w:val="auto"/>
        </w:rPr>
        <w:t xml:space="preserve">governance </w:t>
      </w:r>
      <w:r w:rsidR="00352F2F">
        <w:rPr>
          <w:rFonts w:ascii="Open Sans" w:hAnsi="Open Sans" w:cs="Open Sans"/>
          <w:color w:val="auto"/>
        </w:rPr>
        <w:t xml:space="preserve">structure </w:t>
      </w:r>
      <w:r w:rsidR="00217952">
        <w:rPr>
          <w:rFonts w:ascii="Open Sans" w:hAnsi="Open Sans" w:cs="Open Sans"/>
          <w:color w:val="auto"/>
        </w:rPr>
        <w:t>incorporates a Board and numerous committees and meeting groups, facilitating a hierarchy of oversight</w:t>
      </w:r>
      <w:r w:rsidR="00182ECB">
        <w:rPr>
          <w:rFonts w:ascii="Open Sans" w:hAnsi="Open Sans" w:cs="Open Sans"/>
          <w:color w:val="auto"/>
        </w:rPr>
        <w:t xml:space="preserve">. The quality of care and services is monitored through the review of quality indicators, consumer feedback, complaints and incidents. </w:t>
      </w:r>
      <w:r w:rsidR="00BD0389">
        <w:rPr>
          <w:rFonts w:ascii="Open Sans" w:hAnsi="Open Sans" w:cs="Open Sans"/>
          <w:color w:val="auto"/>
        </w:rPr>
        <w:t xml:space="preserve">The service conducts regular audits and reviews </w:t>
      </w:r>
      <w:r w:rsidR="00657ACF">
        <w:rPr>
          <w:rFonts w:ascii="Open Sans" w:hAnsi="Open Sans" w:cs="Open Sans"/>
          <w:color w:val="auto"/>
        </w:rPr>
        <w:t xml:space="preserve">of care and services, and there are systems in place to identify and analyse trends. Where incident trends or deficits in staff practice are </w:t>
      </w:r>
      <w:r w:rsidR="00491902">
        <w:rPr>
          <w:rFonts w:ascii="Open Sans" w:hAnsi="Open Sans" w:cs="Open Sans"/>
          <w:color w:val="auto"/>
        </w:rPr>
        <w:t>identified,</w:t>
      </w:r>
      <w:r w:rsidR="002A127B">
        <w:rPr>
          <w:rFonts w:ascii="Open Sans" w:hAnsi="Open Sans" w:cs="Open Sans"/>
          <w:color w:val="auto"/>
        </w:rPr>
        <w:t xml:space="preserve"> they are added to the service’s PCI and reported to the relevant committee for consideration of </w:t>
      </w:r>
      <w:r w:rsidR="00E915FA">
        <w:rPr>
          <w:rFonts w:ascii="Open Sans" w:hAnsi="Open Sans" w:cs="Open Sans"/>
          <w:color w:val="auto"/>
        </w:rPr>
        <w:t>required changes to policy and procedures. Results are reported to the Board</w:t>
      </w:r>
      <w:r w:rsidR="00387C57">
        <w:rPr>
          <w:rFonts w:ascii="Open Sans" w:hAnsi="Open Sans" w:cs="Open Sans"/>
          <w:color w:val="auto"/>
        </w:rPr>
        <w:t xml:space="preserve"> and communicated to staff.</w:t>
      </w:r>
    </w:p>
    <w:p w14:paraId="6B0D74F1" w14:textId="355B835A" w:rsidR="00EB7063" w:rsidRDefault="000A6E84" w:rsidP="0036130C">
      <w:pPr>
        <w:pStyle w:val="NormalArial"/>
        <w:rPr>
          <w:rFonts w:ascii="Open Sans" w:hAnsi="Open Sans" w:cs="Open Sans"/>
          <w:color w:val="auto"/>
        </w:rPr>
      </w:pPr>
      <w:r>
        <w:rPr>
          <w:rFonts w:ascii="Open Sans" w:hAnsi="Open Sans" w:cs="Open Sans"/>
          <w:color w:val="auto"/>
        </w:rPr>
        <w:t>The service has effective or</w:t>
      </w:r>
      <w:r w:rsidR="00AF0BF2">
        <w:rPr>
          <w:rFonts w:ascii="Open Sans" w:hAnsi="Open Sans" w:cs="Open Sans"/>
          <w:color w:val="auto"/>
        </w:rPr>
        <w:t xml:space="preserve">ganisation wide governance systems. </w:t>
      </w:r>
      <w:r w:rsidR="00A16FC9">
        <w:rPr>
          <w:rFonts w:ascii="Open Sans" w:hAnsi="Open Sans" w:cs="Open Sans"/>
          <w:color w:val="auto"/>
        </w:rPr>
        <w:t xml:space="preserve">Staff have access to </w:t>
      </w:r>
      <w:r w:rsidR="00897597">
        <w:rPr>
          <w:rFonts w:ascii="Open Sans" w:hAnsi="Open Sans" w:cs="Open Sans"/>
          <w:color w:val="auto"/>
        </w:rPr>
        <w:t xml:space="preserve">the necessary information to ensure the safe delivery of care and services. </w:t>
      </w:r>
      <w:r w:rsidR="00E96FBA">
        <w:rPr>
          <w:rFonts w:ascii="Open Sans" w:hAnsi="Open Sans" w:cs="Open Sans"/>
          <w:color w:val="auto"/>
        </w:rPr>
        <w:t xml:space="preserve">Information systems are password-protected. </w:t>
      </w:r>
      <w:r w:rsidR="00545FD2">
        <w:rPr>
          <w:rFonts w:ascii="Open Sans" w:hAnsi="Open Sans" w:cs="Open Sans"/>
          <w:color w:val="auto"/>
        </w:rPr>
        <w:t>The service has a system to rev</w:t>
      </w:r>
      <w:r w:rsidR="00026EC0">
        <w:rPr>
          <w:rFonts w:ascii="Open Sans" w:hAnsi="Open Sans" w:cs="Open Sans"/>
          <w:color w:val="auto"/>
        </w:rPr>
        <w:t>iew quality performance data, including clinical indicators, consumer feedback and complaints, and incidents. This system is used to ensure and inform continuous improvement</w:t>
      </w:r>
      <w:r w:rsidR="00B27264">
        <w:rPr>
          <w:rFonts w:ascii="Open Sans" w:hAnsi="Open Sans" w:cs="Open Sans"/>
          <w:color w:val="auto"/>
        </w:rPr>
        <w:t xml:space="preserve">. </w:t>
      </w:r>
      <w:r w:rsidR="00B21656">
        <w:rPr>
          <w:rFonts w:ascii="Open Sans" w:hAnsi="Open Sans" w:cs="Open Sans"/>
          <w:color w:val="auto"/>
        </w:rPr>
        <w:t xml:space="preserve">There is hierarchical authorisation of expenditure based on </w:t>
      </w:r>
      <w:r w:rsidR="002F5F60">
        <w:rPr>
          <w:rFonts w:ascii="Open Sans" w:hAnsi="Open Sans" w:cs="Open Sans"/>
          <w:color w:val="auto"/>
        </w:rPr>
        <w:t xml:space="preserve">the </w:t>
      </w:r>
      <w:r w:rsidR="00B21656">
        <w:rPr>
          <w:rFonts w:ascii="Open Sans" w:hAnsi="Open Sans" w:cs="Open Sans"/>
          <w:color w:val="auto"/>
        </w:rPr>
        <w:t>level of management</w:t>
      </w:r>
      <w:r w:rsidR="00263E24">
        <w:rPr>
          <w:rFonts w:ascii="Open Sans" w:hAnsi="Open Sans" w:cs="Open Sans"/>
          <w:color w:val="auto"/>
        </w:rPr>
        <w:t xml:space="preserve"> and Board</w:t>
      </w:r>
      <w:r w:rsidR="007F5A56">
        <w:rPr>
          <w:rFonts w:ascii="Open Sans" w:hAnsi="Open Sans" w:cs="Open Sans"/>
          <w:color w:val="auto"/>
        </w:rPr>
        <w:t xml:space="preserve"> membership</w:t>
      </w:r>
      <w:r w:rsidR="00263E24">
        <w:rPr>
          <w:rFonts w:ascii="Open Sans" w:hAnsi="Open Sans" w:cs="Open Sans"/>
          <w:color w:val="auto"/>
        </w:rPr>
        <w:t xml:space="preserve">. Workforce governance systems operating through a central organisational recruitment service ensure employees are appropriately qualified and comply with regulatory requirements. </w:t>
      </w:r>
      <w:r w:rsidR="00404207">
        <w:rPr>
          <w:rFonts w:ascii="Open Sans" w:hAnsi="Open Sans" w:cs="Open Sans"/>
          <w:color w:val="auto"/>
        </w:rPr>
        <w:t xml:space="preserve">Position descriptions and staff induction processes ensure staff understand their responsibilities and accountabilities. </w:t>
      </w:r>
      <w:r w:rsidR="0087779D">
        <w:rPr>
          <w:rFonts w:ascii="Open Sans" w:hAnsi="Open Sans" w:cs="Open Sans"/>
          <w:color w:val="auto"/>
        </w:rPr>
        <w:t>Regulatory compliance is managed at an organisational level, the national clinical governance committee informing the service of relevant legislativ</w:t>
      </w:r>
      <w:r w:rsidR="00C577F9">
        <w:rPr>
          <w:rFonts w:ascii="Open Sans" w:hAnsi="Open Sans" w:cs="Open Sans"/>
          <w:color w:val="auto"/>
        </w:rPr>
        <w:t xml:space="preserve">e changes. </w:t>
      </w:r>
      <w:r w:rsidR="0088188E">
        <w:rPr>
          <w:rFonts w:ascii="Open Sans" w:hAnsi="Open Sans" w:cs="Open Sans"/>
          <w:color w:val="auto"/>
        </w:rPr>
        <w:t xml:space="preserve">Changes to policy or procedures are communicated to staff at the </w:t>
      </w:r>
      <w:r w:rsidR="0088188E">
        <w:rPr>
          <w:rFonts w:ascii="Open Sans" w:hAnsi="Open Sans" w:cs="Open Sans"/>
          <w:color w:val="auto"/>
        </w:rPr>
        <w:lastRenderedPageBreak/>
        <w:t xml:space="preserve">service level through toolbox talks, ‘huddles’, staff meetings, emails, and printed notifications. </w:t>
      </w:r>
      <w:r w:rsidR="003D3C3C">
        <w:rPr>
          <w:rFonts w:ascii="Open Sans" w:hAnsi="Open Sans" w:cs="Open Sans"/>
          <w:color w:val="auto"/>
        </w:rPr>
        <w:t xml:space="preserve">The service has an effective feedback and complaints management system used to identify systemic and localised issues. </w:t>
      </w:r>
      <w:r w:rsidR="00FB6340">
        <w:rPr>
          <w:rFonts w:ascii="Open Sans" w:hAnsi="Open Sans" w:cs="Open Sans"/>
          <w:color w:val="auto"/>
        </w:rPr>
        <w:t xml:space="preserve">The organisation’s aged care </w:t>
      </w:r>
      <w:r w:rsidR="009A52A2">
        <w:rPr>
          <w:rFonts w:ascii="Open Sans" w:hAnsi="Open Sans" w:cs="Open Sans"/>
          <w:color w:val="auto"/>
        </w:rPr>
        <w:t>governance risk and quality team representatives meets with the regional manager to discuss site level performance and identify trends</w:t>
      </w:r>
      <w:r w:rsidR="002C4536">
        <w:rPr>
          <w:rFonts w:ascii="Open Sans" w:hAnsi="Open Sans" w:cs="Open Sans"/>
          <w:color w:val="auto"/>
        </w:rPr>
        <w:t xml:space="preserve"> to inform the service’s PCI.</w:t>
      </w:r>
    </w:p>
    <w:p w14:paraId="64C36369" w14:textId="492435D4" w:rsidR="002C4536" w:rsidRDefault="00066A48" w:rsidP="0036130C">
      <w:pPr>
        <w:pStyle w:val="NormalArial"/>
        <w:rPr>
          <w:rFonts w:ascii="Open Sans" w:hAnsi="Open Sans" w:cs="Open Sans"/>
          <w:color w:val="auto"/>
        </w:rPr>
      </w:pPr>
      <w:r>
        <w:rPr>
          <w:rFonts w:ascii="Open Sans" w:hAnsi="Open Sans" w:cs="Open Sans"/>
          <w:color w:val="auto"/>
        </w:rPr>
        <w:t xml:space="preserve">The service has effective risk management systems </w:t>
      </w:r>
      <w:r w:rsidR="00A9722A">
        <w:rPr>
          <w:rFonts w:ascii="Open Sans" w:hAnsi="Open Sans" w:cs="Open Sans"/>
          <w:color w:val="auto"/>
        </w:rPr>
        <w:t>to identify, assess and help manage consumer risk</w:t>
      </w:r>
      <w:r w:rsidR="0037374F">
        <w:rPr>
          <w:rFonts w:ascii="Open Sans" w:hAnsi="Open Sans" w:cs="Open Sans"/>
          <w:color w:val="auto"/>
        </w:rPr>
        <w:t xml:space="preserve">. </w:t>
      </w:r>
      <w:r w:rsidR="00054CD2">
        <w:rPr>
          <w:rFonts w:ascii="Open Sans" w:hAnsi="Open Sans" w:cs="Open Sans"/>
          <w:color w:val="auto"/>
        </w:rPr>
        <w:t xml:space="preserve">High-impact and high-prevalence risks are identified through </w:t>
      </w:r>
      <w:r w:rsidR="003F7429">
        <w:rPr>
          <w:rFonts w:ascii="Open Sans" w:hAnsi="Open Sans" w:cs="Open Sans"/>
          <w:color w:val="auto"/>
        </w:rPr>
        <w:t xml:space="preserve">consumer assessments, incident reporting, auditing and review. Incidents are </w:t>
      </w:r>
      <w:r w:rsidR="00594DEB">
        <w:rPr>
          <w:rFonts w:ascii="Open Sans" w:hAnsi="Open Sans" w:cs="Open Sans"/>
          <w:color w:val="auto"/>
        </w:rPr>
        <w:t>recorded within the service’s risk management system</w:t>
      </w:r>
      <w:r w:rsidR="00DE3323">
        <w:rPr>
          <w:rFonts w:ascii="Open Sans" w:hAnsi="Open Sans" w:cs="Open Sans"/>
          <w:color w:val="auto"/>
        </w:rPr>
        <w:t xml:space="preserve">, </w:t>
      </w:r>
      <w:r w:rsidR="003F7429">
        <w:rPr>
          <w:rFonts w:ascii="Open Sans" w:hAnsi="Open Sans" w:cs="Open Sans"/>
          <w:color w:val="auto"/>
        </w:rPr>
        <w:t>risk-rated</w:t>
      </w:r>
      <w:r w:rsidR="00594DEB">
        <w:rPr>
          <w:rFonts w:ascii="Open Sans" w:hAnsi="Open Sans" w:cs="Open Sans"/>
          <w:color w:val="auto"/>
        </w:rPr>
        <w:t>,</w:t>
      </w:r>
      <w:r w:rsidR="003F7429">
        <w:rPr>
          <w:rFonts w:ascii="Open Sans" w:hAnsi="Open Sans" w:cs="Open Sans"/>
          <w:color w:val="auto"/>
        </w:rPr>
        <w:t xml:space="preserve"> and escalated to clinical and service management </w:t>
      </w:r>
      <w:r w:rsidR="00594DEB">
        <w:rPr>
          <w:rFonts w:ascii="Open Sans" w:hAnsi="Open Sans" w:cs="Open Sans"/>
          <w:color w:val="auto"/>
        </w:rPr>
        <w:t>to ensure appropriate actions are taken to mitigate and manage the risk</w:t>
      </w:r>
      <w:r w:rsidR="00E74504">
        <w:rPr>
          <w:rFonts w:ascii="Open Sans" w:hAnsi="Open Sans" w:cs="Open Sans"/>
          <w:color w:val="auto"/>
        </w:rPr>
        <w:t>s</w:t>
      </w:r>
      <w:r w:rsidR="00594DEB">
        <w:rPr>
          <w:rFonts w:ascii="Open Sans" w:hAnsi="Open Sans" w:cs="Open Sans"/>
          <w:color w:val="auto"/>
        </w:rPr>
        <w:t xml:space="preserve">. </w:t>
      </w:r>
      <w:r w:rsidR="00EB5258">
        <w:rPr>
          <w:rFonts w:ascii="Open Sans" w:hAnsi="Open Sans" w:cs="Open Sans"/>
          <w:color w:val="auto"/>
        </w:rPr>
        <w:t xml:space="preserve">The service appropriately identifies and reports incidents reportable under SIRS. </w:t>
      </w:r>
      <w:r w:rsidR="00606DDA">
        <w:rPr>
          <w:rFonts w:ascii="Open Sans" w:hAnsi="Open Sans" w:cs="Open Sans"/>
          <w:color w:val="auto"/>
        </w:rPr>
        <w:t>There is a process in place for investigation of critical incidents to identify causes</w:t>
      </w:r>
      <w:r w:rsidR="0071176C">
        <w:rPr>
          <w:rFonts w:ascii="Open Sans" w:hAnsi="Open Sans" w:cs="Open Sans"/>
          <w:color w:val="auto"/>
        </w:rPr>
        <w:t>.</w:t>
      </w:r>
      <w:r w:rsidR="00E16C1C">
        <w:rPr>
          <w:rFonts w:ascii="Open Sans" w:hAnsi="Open Sans" w:cs="Open Sans"/>
          <w:color w:val="auto"/>
        </w:rPr>
        <w:t xml:space="preserve"> </w:t>
      </w:r>
      <w:r w:rsidR="0071176C">
        <w:rPr>
          <w:rFonts w:ascii="Open Sans" w:hAnsi="Open Sans" w:cs="Open Sans"/>
          <w:color w:val="auto"/>
        </w:rPr>
        <w:t>I</w:t>
      </w:r>
      <w:r w:rsidR="00E16C1C">
        <w:rPr>
          <w:rFonts w:ascii="Open Sans" w:hAnsi="Open Sans" w:cs="Open Sans"/>
          <w:color w:val="auto"/>
        </w:rPr>
        <w:t xml:space="preserve">dentified issues are referred and discussed with the aged care governance risk and quality team for actioning </w:t>
      </w:r>
      <w:r w:rsidR="00E74504">
        <w:rPr>
          <w:rFonts w:ascii="Open Sans" w:hAnsi="Open Sans" w:cs="Open Sans"/>
          <w:color w:val="auto"/>
        </w:rPr>
        <w:t>via</w:t>
      </w:r>
      <w:r w:rsidR="00E16C1C">
        <w:rPr>
          <w:rFonts w:ascii="Open Sans" w:hAnsi="Open Sans" w:cs="Open Sans"/>
          <w:color w:val="auto"/>
        </w:rPr>
        <w:t xml:space="preserve"> the service’s PCI and/or referral to the national clinical governance committee. </w:t>
      </w:r>
      <w:r w:rsidR="004B67B8">
        <w:rPr>
          <w:rFonts w:ascii="Open Sans" w:hAnsi="Open Sans" w:cs="Open Sans"/>
          <w:color w:val="auto"/>
        </w:rPr>
        <w:t xml:space="preserve">An example was provided outlining how the service has </w:t>
      </w:r>
      <w:r w:rsidR="00C4749E">
        <w:rPr>
          <w:rFonts w:ascii="Open Sans" w:hAnsi="Open Sans" w:cs="Open Sans"/>
          <w:color w:val="auto"/>
        </w:rPr>
        <w:t>reduced</w:t>
      </w:r>
      <w:r w:rsidR="002567FF">
        <w:rPr>
          <w:rFonts w:ascii="Open Sans" w:hAnsi="Open Sans" w:cs="Open Sans"/>
          <w:color w:val="auto"/>
        </w:rPr>
        <w:t xml:space="preserve"> medication errors. </w:t>
      </w:r>
      <w:r w:rsidR="00606DDA">
        <w:rPr>
          <w:rFonts w:ascii="Open Sans" w:hAnsi="Open Sans" w:cs="Open Sans"/>
          <w:color w:val="auto"/>
        </w:rPr>
        <w:t xml:space="preserve">Consumers are supported to live their best lives via early recognition, response to and mitigation of risk. </w:t>
      </w:r>
    </w:p>
    <w:p w14:paraId="5527E3C3" w14:textId="0D31D059" w:rsidR="00705786" w:rsidRPr="007A2323" w:rsidRDefault="004675E4" w:rsidP="0036130C">
      <w:pPr>
        <w:pStyle w:val="NormalArial"/>
        <w:rPr>
          <w:rFonts w:ascii="Open Sans" w:hAnsi="Open Sans" w:cs="Open Sans"/>
          <w:color w:val="auto"/>
        </w:rPr>
      </w:pPr>
      <w:r>
        <w:rPr>
          <w:rFonts w:ascii="Open Sans" w:hAnsi="Open Sans" w:cs="Open Sans"/>
          <w:color w:val="auto"/>
        </w:rPr>
        <w:t>The service has a</w:t>
      </w:r>
      <w:r w:rsidR="005967B6">
        <w:rPr>
          <w:rFonts w:ascii="Open Sans" w:hAnsi="Open Sans" w:cs="Open Sans"/>
          <w:color w:val="auto"/>
        </w:rPr>
        <w:t>n effective</w:t>
      </w:r>
      <w:r>
        <w:rPr>
          <w:rFonts w:ascii="Open Sans" w:hAnsi="Open Sans" w:cs="Open Sans"/>
          <w:color w:val="auto"/>
        </w:rPr>
        <w:t xml:space="preserve"> clinical governance framework</w:t>
      </w:r>
      <w:r w:rsidR="007C5960">
        <w:rPr>
          <w:rFonts w:ascii="Open Sans" w:hAnsi="Open Sans" w:cs="Open Sans"/>
          <w:color w:val="auto"/>
        </w:rPr>
        <w:t>,</w:t>
      </w:r>
      <w:r w:rsidR="001542B0">
        <w:rPr>
          <w:rFonts w:ascii="Open Sans" w:hAnsi="Open Sans" w:cs="Open Sans"/>
          <w:color w:val="auto"/>
        </w:rPr>
        <w:t xml:space="preserve"> with systems </w:t>
      </w:r>
      <w:r w:rsidR="007C5960">
        <w:rPr>
          <w:rFonts w:ascii="Open Sans" w:hAnsi="Open Sans" w:cs="Open Sans"/>
          <w:color w:val="auto"/>
        </w:rPr>
        <w:t xml:space="preserve">and mechanisms of reporting </w:t>
      </w:r>
      <w:r w:rsidR="001542B0">
        <w:rPr>
          <w:rFonts w:ascii="Open Sans" w:hAnsi="Open Sans" w:cs="Open Sans"/>
          <w:color w:val="auto"/>
        </w:rPr>
        <w:t xml:space="preserve">to maintain safe care </w:t>
      </w:r>
      <w:r w:rsidR="002B5449">
        <w:rPr>
          <w:rFonts w:ascii="Open Sans" w:hAnsi="Open Sans" w:cs="Open Sans"/>
          <w:color w:val="auto"/>
        </w:rPr>
        <w:t xml:space="preserve">and services </w:t>
      </w:r>
      <w:r w:rsidR="001542B0">
        <w:rPr>
          <w:rFonts w:ascii="Open Sans" w:hAnsi="Open Sans" w:cs="Open Sans"/>
          <w:color w:val="auto"/>
        </w:rPr>
        <w:t xml:space="preserve">in regard to antimicrobial stewardship, minimising restrictive practices and the use of open disclosure. </w:t>
      </w:r>
      <w:r w:rsidR="004B2AD8">
        <w:rPr>
          <w:rFonts w:ascii="Open Sans" w:hAnsi="Open Sans" w:cs="Open Sans"/>
          <w:color w:val="auto"/>
        </w:rPr>
        <w:t xml:space="preserve">The service </w:t>
      </w:r>
      <w:r w:rsidR="002A0117">
        <w:rPr>
          <w:rFonts w:ascii="Open Sans" w:hAnsi="Open Sans" w:cs="Open Sans"/>
          <w:color w:val="auto"/>
        </w:rPr>
        <w:t>utilises guidance</w:t>
      </w:r>
      <w:r w:rsidR="003231BF">
        <w:rPr>
          <w:rFonts w:ascii="Open Sans" w:hAnsi="Open Sans" w:cs="Open Sans"/>
          <w:color w:val="auto"/>
        </w:rPr>
        <w:t xml:space="preserve"> from relevant healthcare and regulatory agencies to </w:t>
      </w:r>
      <w:r w:rsidR="004E20BA">
        <w:rPr>
          <w:rFonts w:ascii="Open Sans" w:hAnsi="Open Sans" w:cs="Open Sans"/>
          <w:color w:val="auto"/>
        </w:rPr>
        <w:t xml:space="preserve">inform </w:t>
      </w:r>
      <w:r w:rsidR="003231BF">
        <w:rPr>
          <w:rFonts w:ascii="Open Sans" w:hAnsi="Open Sans" w:cs="Open Sans"/>
          <w:color w:val="auto"/>
        </w:rPr>
        <w:t>the management of antimicrobial use</w:t>
      </w:r>
      <w:r w:rsidR="004B698B">
        <w:rPr>
          <w:rFonts w:ascii="Open Sans" w:hAnsi="Open Sans" w:cs="Open Sans"/>
          <w:color w:val="auto"/>
        </w:rPr>
        <w:t>, and</w:t>
      </w:r>
      <w:r w:rsidR="003231BF">
        <w:rPr>
          <w:rFonts w:ascii="Open Sans" w:hAnsi="Open Sans" w:cs="Open Sans"/>
          <w:color w:val="auto"/>
        </w:rPr>
        <w:t xml:space="preserve"> </w:t>
      </w:r>
      <w:r w:rsidR="004B698B">
        <w:rPr>
          <w:rFonts w:ascii="Open Sans" w:hAnsi="Open Sans" w:cs="Open Sans"/>
          <w:color w:val="auto"/>
        </w:rPr>
        <w:t>t</w:t>
      </w:r>
      <w:r w:rsidR="00FC3278">
        <w:rPr>
          <w:rFonts w:ascii="Open Sans" w:hAnsi="Open Sans" w:cs="Open Sans"/>
          <w:color w:val="auto"/>
        </w:rPr>
        <w:t xml:space="preserve">here was evidence of </w:t>
      </w:r>
      <w:r w:rsidR="004B2AD8">
        <w:rPr>
          <w:rFonts w:ascii="Open Sans" w:hAnsi="Open Sans" w:cs="Open Sans"/>
          <w:color w:val="auto"/>
        </w:rPr>
        <w:t xml:space="preserve">relevant </w:t>
      </w:r>
      <w:r w:rsidR="00FC3278">
        <w:rPr>
          <w:rFonts w:ascii="Open Sans" w:hAnsi="Open Sans" w:cs="Open Sans"/>
          <w:color w:val="auto"/>
        </w:rPr>
        <w:t>training for staff.</w:t>
      </w:r>
      <w:r w:rsidR="004B2AD8">
        <w:rPr>
          <w:rFonts w:ascii="Open Sans" w:hAnsi="Open Sans" w:cs="Open Sans"/>
          <w:color w:val="auto"/>
        </w:rPr>
        <w:t xml:space="preserve"> </w:t>
      </w:r>
      <w:r w:rsidR="0092274D">
        <w:rPr>
          <w:rFonts w:ascii="Open Sans" w:hAnsi="Open Sans" w:cs="Open Sans"/>
          <w:color w:val="auto"/>
        </w:rPr>
        <w:t>The</w:t>
      </w:r>
      <w:r w:rsidR="000B51B6">
        <w:rPr>
          <w:rFonts w:ascii="Open Sans" w:hAnsi="Open Sans" w:cs="Open Sans"/>
          <w:color w:val="auto"/>
        </w:rPr>
        <w:t xml:space="preserve">re is </w:t>
      </w:r>
      <w:r w:rsidR="0092274D">
        <w:rPr>
          <w:rFonts w:ascii="Open Sans" w:hAnsi="Open Sans" w:cs="Open Sans"/>
          <w:color w:val="auto"/>
        </w:rPr>
        <w:t>a policy to guide staff in relation to minimising the use of restrictive practices</w:t>
      </w:r>
      <w:r w:rsidR="00AB04E2">
        <w:rPr>
          <w:rFonts w:ascii="Open Sans" w:hAnsi="Open Sans" w:cs="Open Sans"/>
          <w:color w:val="auto"/>
        </w:rPr>
        <w:t xml:space="preserve">, and </w:t>
      </w:r>
      <w:r w:rsidR="001D0EE4">
        <w:rPr>
          <w:rFonts w:ascii="Open Sans" w:hAnsi="Open Sans" w:cs="Open Sans"/>
          <w:color w:val="auto"/>
        </w:rPr>
        <w:t>oversight is provided via regular review of t</w:t>
      </w:r>
      <w:r w:rsidR="00CE6DB8">
        <w:rPr>
          <w:rFonts w:ascii="Open Sans" w:hAnsi="Open Sans" w:cs="Open Sans"/>
          <w:color w:val="auto"/>
        </w:rPr>
        <w:t>he service’s psychotropic register</w:t>
      </w:r>
      <w:r w:rsidR="001D0EE4">
        <w:rPr>
          <w:rFonts w:ascii="Open Sans" w:hAnsi="Open Sans" w:cs="Open Sans"/>
          <w:color w:val="auto"/>
        </w:rPr>
        <w:t xml:space="preserve">, </w:t>
      </w:r>
      <w:r w:rsidR="000B5C5D">
        <w:rPr>
          <w:rFonts w:ascii="Open Sans" w:hAnsi="Open Sans" w:cs="Open Sans"/>
          <w:color w:val="auto"/>
        </w:rPr>
        <w:t>consumer medication</w:t>
      </w:r>
      <w:r w:rsidR="004637B2">
        <w:rPr>
          <w:rFonts w:ascii="Open Sans" w:hAnsi="Open Sans" w:cs="Open Sans"/>
          <w:color w:val="auto"/>
        </w:rPr>
        <w:t>s</w:t>
      </w:r>
      <w:r w:rsidR="001D0EE4">
        <w:rPr>
          <w:rFonts w:ascii="Open Sans" w:hAnsi="Open Sans" w:cs="Open Sans"/>
          <w:color w:val="auto"/>
        </w:rPr>
        <w:t>,</w:t>
      </w:r>
      <w:r w:rsidR="00CB2493">
        <w:rPr>
          <w:rFonts w:ascii="Open Sans" w:hAnsi="Open Sans" w:cs="Open Sans"/>
          <w:color w:val="auto"/>
        </w:rPr>
        <w:t xml:space="preserve"> progress notes and incident reports, </w:t>
      </w:r>
      <w:r w:rsidR="001D0EE4">
        <w:rPr>
          <w:rFonts w:ascii="Open Sans" w:hAnsi="Open Sans" w:cs="Open Sans"/>
          <w:color w:val="auto"/>
        </w:rPr>
        <w:t>and</w:t>
      </w:r>
      <w:r w:rsidR="004637B2">
        <w:rPr>
          <w:rFonts w:ascii="Open Sans" w:hAnsi="Open Sans" w:cs="Open Sans"/>
          <w:color w:val="auto"/>
        </w:rPr>
        <w:t xml:space="preserve"> restrictive practice</w:t>
      </w:r>
      <w:r w:rsidR="001D0EE4">
        <w:rPr>
          <w:rFonts w:ascii="Open Sans" w:hAnsi="Open Sans" w:cs="Open Sans"/>
          <w:color w:val="auto"/>
        </w:rPr>
        <w:t xml:space="preserve"> </w:t>
      </w:r>
      <w:r w:rsidR="00CB2493">
        <w:rPr>
          <w:rFonts w:ascii="Open Sans" w:hAnsi="Open Sans" w:cs="Open Sans"/>
          <w:color w:val="auto"/>
        </w:rPr>
        <w:t>data</w:t>
      </w:r>
      <w:r w:rsidR="004637B2">
        <w:rPr>
          <w:rFonts w:ascii="Open Sans" w:hAnsi="Open Sans" w:cs="Open Sans"/>
          <w:color w:val="auto"/>
        </w:rPr>
        <w:t>.</w:t>
      </w:r>
      <w:r w:rsidR="00CB2493">
        <w:rPr>
          <w:rFonts w:ascii="Open Sans" w:hAnsi="Open Sans" w:cs="Open Sans"/>
          <w:color w:val="auto"/>
        </w:rPr>
        <w:t xml:space="preserve"> </w:t>
      </w:r>
      <w:r w:rsidR="00380B73">
        <w:rPr>
          <w:rFonts w:ascii="Open Sans" w:hAnsi="Open Sans" w:cs="Open Sans"/>
          <w:color w:val="auto"/>
        </w:rPr>
        <w:t>The service has guidance documentation relating to open disclosure</w:t>
      </w:r>
      <w:r w:rsidR="00FA0CBA">
        <w:rPr>
          <w:rFonts w:ascii="Open Sans" w:hAnsi="Open Sans" w:cs="Open Sans"/>
          <w:color w:val="auto"/>
        </w:rPr>
        <w:t>, and s</w:t>
      </w:r>
      <w:r w:rsidR="00380B73">
        <w:rPr>
          <w:rFonts w:ascii="Open Sans" w:hAnsi="Open Sans" w:cs="Open Sans"/>
          <w:color w:val="auto"/>
        </w:rPr>
        <w:t xml:space="preserve">taff </w:t>
      </w:r>
      <w:r w:rsidR="00FA0CBA">
        <w:rPr>
          <w:rFonts w:ascii="Open Sans" w:hAnsi="Open Sans" w:cs="Open Sans"/>
          <w:color w:val="auto"/>
        </w:rPr>
        <w:t xml:space="preserve">receive relevant training. They </w:t>
      </w:r>
      <w:r w:rsidR="006B77DC">
        <w:rPr>
          <w:rFonts w:ascii="Open Sans" w:hAnsi="Open Sans" w:cs="Open Sans"/>
          <w:color w:val="auto"/>
        </w:rPr>
        <w:t xml:space="preserve">understand its principles and how they are applied. </w:t>
      </w:r>
      <w:r w:rsidR="00FA0CBA">
        <w:rPr>
          <w:rFonts w:ascii="Open Sans" w:hAnsi="Open Sans" w:cs="Open Sans"/>
          <w:color w:val="auto"/>
        </w:rPr>
        <w:t>The use of open disclosure is prompted by t</w:t>
      </w:r>
      <w:r w:rsidR="006B77DC">
        <w:rPr>
          <w:rFonts w:ascii="Open Sans" w:hAnsi="Open Sans" w:cs="Open Sans"/>
          <w:color w:val="auto"/>
        </w:rPr>
        <w:t>he service’s incident management system</w:t>
      </w:r>
      <w:r w:rsidR="0098607A">
        <w:rPr>
          <w:rFonts w:ascii="Open Sans" w:hAnsi="Open Sans" w:cs="Open Sans"/>
          <w:color w:val="auto"/>
        </w:rPr>
        <w:t xml:space="preserve">. </w:t>
      </w:r>
      <w:r w:rsidR="006B7234">
        <w:rPr>
          <w:rFonts w:ascii="Open Sans" w:hAnsi="Open Sans" w:cs="Open Sans"/>
          <w:color w:val="auto"/>
        </w:rPr>
        <w:t>The results of risk audits and monthly quality and safety reports</w:t>
      </w:r>
      <w:r w:rsidR="00D77D78">
        <w:rPr>
          <w:rFonts w:ascii="Open Sans" w:hAnsi="Open Sans" w:cs="Open Sans"/>
          <w:color w:val="auto"/>
        </w:rPr>
        <w:t xml:space="preserve"> are discussed with clinical management </w:t>
      </w:r>
      <w:r w:rsidR="00822E05">
        <w:rPr>
          <w:rFonts w:ascii="Open Sans" w:hAnsi="Open Sans" w:cs="Open Sans"/>
          <w:color w:val="auto"/>
        </w:rPr>
        <w:t>and the aged care risk and quality teams</w:t>
      </w:r>
      <w:r w:rsidR="00266F18">
        <w:rPr>
          <w:rFonts w:ascii="Open Sans" w:hAnsi="Open Sans" w:cs="Open Sans"/>
          <w:color w:val="auto"/>
        </w:rPr>
        <w:t xml:space="preserve"> or represent</w:t>
      </w:r>
      <w:r w:rsidR="00A0732B">
        <w:rPr>
          <w:rFonts w:ascii="Open Sans" w:hAnsi="Open Sans" w:cs="Open Sans"/>
          <w:color w:val="auto"/>
        </w:rPr>
        <w:t>ative</w:t>
      </w:r>
      <w:r w:rsidR="00822E05">
        <w:rPr>
          <w:rFonts w:ascii="Open Sans" w:hAnsi="Open Sans" w:cs="Open Sans"/>
          <w:color w:val="auto"/>
        </w:rPr>
        <w:t xml:space="preserve">, for actioning or escalation according to identified risk. </w:t>
      </w:r>
    </w:p>
    <w:sectPr w:rsidR="0070578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14025" w14:textId="77777777" w:rsidR="00D826AD" w:rsidRDefault="00D826AD">
      <w:pPr>
        <w:spacing w:after="0"/>
      </w:pPr>
      <w:r>
        <w:separator/>
      </w:r>
    </w:p>
  </w:endnote>
  <w:endnote w:type="continuationSeparator" w:id="0">
    <w:p w14:paraId="2CE72F6F" w14:textId="77777777" w:rsidR="00D826AD" w:rsidRDefault="00D82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788DB" w14:textId="77777777" w:rsidR="00E352B5" w:rsidRPr="00DF37F2" w:rsidRDefault="00E352B5"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Calvary Sandhill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3CA0F59" w14:textId="77777777" w:rsidR="00E352B5" w:rsidRPr="00DF37F2" w:rsidRDefault="00E352B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8057</w:t>
    </w:r>
    <w:bookmarkEnd w:id="2"/>
    <w:r w:rsidRPr="00DF37F2">
      <w:rPr>
        <w:rStyle w:val="FooterBold"/>
        <w:rFonts w:ascii="Arial" w:hAnsi="Arial"/>
        <w:b w:val="0"/>
      </w:rPr>
      <w:tab/>
      <w:t xml:space="preserve">OFFICIAL: Sensitive </w:t>
    </w:r>
  </w:p>
  <w:p w14:paraId="29BBC8B6" w14:textId="77777777" w:rsidR="00E352B5" w:rsidRPr="00DF37F2" w:rsidRDefault="00E352B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0B57D" w14:textId="77777777" w:rsidR="00E352B5" w:rsidRDefault="00E352B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4348E" w14:textId="77777777" w:rsidR="00D826AD" w:rsidRDefault="00D826AD" w:rsidP="00D71F88">
      <w:pPr>
        <w:spacing w:after="0"/>
      </w:pPr>
      <w:r>
        <w:separator/>
      </w:r>
    </w:p>
  </w:footnote>
  <w:footnote w:type="continuationSeparator" w:id="0">
    <w:p w14:paraId="0B176959" w14:textId="77777777" w:rsidR="00D826AD" w:rsidRDefault="00D826AD" w:rsidP="00D71F88">
      <w:pPr>
        <w:spacing w:after="0"/>
      </w:pPr>
      <w:r>
        <w:continuationSeparator/>
      </w:r>
    </w:p>
  </w:footnote>
  <w:footnote w:id="1">
    <w:p w14:paraId="74B850A9" w14:textId="6F8D1E1D" w:rsidR="00E352B5" w:rsidRDefault="00E352B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E352B5">
        <w:rPr>
          <w:rFonts w:ascii="Arial" w:hAnsi="Arial"/>
          <w:sz w:val="20"/>
          <w:szCs w:val="20"/>
        </w:rPr>
        <w:t>40A</w:t>
      </w:r>
      <w:r>
        <w:rPr>
          <w:rFonts w:ascii="Arial" w:hAnsi="Arial"/>
          <w:color w:val="0000FF"/>
          <w:sz w:val="20"/>
          <w:szCs w:val="20"/>
        </w:rPr>
        <w:t xml:space="preserve"> </w:t>
      </w:r>
      <w:r w:rsidRPr="00443CA4">
        <w:rPr>
          <w:rFonts w:ascii="Arial" w:hAnsi="Arial"/>
          <w:sz w:val="20"/>
          <w:szCs w:val="20"/>
        </w:rPr>
        <w:t>of the Aged Care Quality and Safety Commission Rules 2018.</w:t>
      </w:r>
    </w:p>
    <w:p w14:paraId="5DFB4A7F" w14:textId="77777777" w:rsidR="00E352B5" w:rsidRDefault="00E352B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94D49" w14:textId="77777777" w:rsidR="00E352B5" w:rsidRDefault="00E352B5">
    <w:pPr>
      <w:pStyle w:val="Header"/>
    </w:pPr>
    <w:r>
      <w:rPr>
        <w:noProof/>
        <w:color w:val="2B579A"/>
        <w:shd w:val="clear" w:color="auto" w:fill="E6E6E6"/>
        <w:lang w:val="en-US"/>
      </w:rPr>
      <w:drawing>
        <wp:anchor distT="0" distB="0" distL="114300" distR="114300" simplePos="0" relativeHeight="251658241" behindDoc="1" locked="0" layoutInCell="1" allowOverlap="1" wp14:anchorId="355C8E7E" wp14:editId="3AD33BC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61A5" w14:textId="77777777" w:rsidR="00E352B5" w:rsidRDefault="00E352B5">
    <w:pPr>
      <w:pStyle w:val="Header"/>
    </w:pPr>
    <w:r>
      <w:rPr>
        <w:noProof/>
      </w:rPr>
      <w:drawing>
        <wp:anchor distT="0" distB="0" distL="114300" distR="114300" simplePos="0" relativeHeight="251658240" behindDoc="0" locked="0" layoutInCell="1" allowOverlap="1" wp14:anchorId="54AA4B57" wp14:editId="24192BF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57A1A1E">
      <w:start w:val="1"/>
      <w:numFmt w:val="lowerRoman"/>
      <w:lvlText w:val="(%1)"/>
      <w:lvlJc w:val="left"/>
      <w:pPr>
        <w:ind w:left="1080" w:hanging="720"/>
      </w:pPr>
      <w:rPr>
        <w:rFonts w:hint="default"/>
      </w:rPr>
    </w:lvl>
    <w:lvl w:ilvl="1" w:tplc="65F0053C" w:tentative="1">
      <w:start w:val="1"/>
      <w:numFmt w:val="lowerLetter"/>
      <w:lvlText w:val="%2."/>
      <w:lvlJc w:val="left"/>
      <w:pPr>
        <w:ind w:left="1440" w:hanging="360"/>
      </w:pPr>
    </w:lvl>
    <w:lvl w:ilvl="2" w:tplc="0DFCFB46" w:tentative="1">
      <w:start w:val="1"/>
      <w:numFmt w:val="lowerRoman"/>
      <w:lvlText w:val="%3."/>
      <w:lvlJc w:val="right"/>
      <w:pPr>
        <w:ind w:left="2160" w:hanging="180"/>
      </w:pPr>
    </w:lvl>
    <w:lvl w:ilvl="3" w:tplc="4DAAE764" w:tentative="1">
      <w:start w:val="1"/>
      <w:numFmt w:val="decimal"/>
      <w:lvlText w:val="%4."/>
      <w:lvlJc w:val="left"/>
      <w:pPr>
        <w:ind w:left="2880" w:hanging="360"/>
      </w:pPr>
    </w:lvl>
    <w:lvl w:ilvl="4" w:tplc="88B6241E" w:tentative="1">
      <w:start w:val="1"/>
      <w:numFmt w:val="lowerLetter"/>
      <w:lvlText w:val="%5."/>
      <w:lvlJc w:val="left"/>
      <w:pPr>
        <w:ind w:left="3600" w:hanging="360"/>
      </w:pPr>
    </w:lvl>
    <w:lvl w:ilvl="5" w:tplc="109A20AE" w:tentative="1">
      <w:start w:val="1"/>
      <w:numFmt w:val="lowerRoman"/>
      <w:lvlText w:val="%6."/>
      <w:lvlJc w:val="right"/>
      <w:pPr>
        <w:ind w:left="4320" w:hanging="180"/>
      </w:pPr>
    </w:lvl>
    <w:lvl w:ilvl="6" w:tplc="03843400" w:tentative="1">
      <w:start w:val="1"/>
      <w:numFmt w:val="decimal"/>
      <w:lvlText w:val="%7."/>
      <w:lvlJc w:val="left"/>
      <w:pPr>
        <w:ind w:left="5040" w:hanging="360"/>
      </w:pPr>
    </w:lvl>
    <w:lvl w:ilvl="7" w:tplc="3160ACB0" w:tentative="1">
      <w:start w:val="1"/>
      <w:numFmt w:val="lowerLetter"/>
      <w:lvlText w:val="%8."/>
      <w:lvlJc w:val="left"/>
      <w:pPr>
        <w:ind w:left="5760" w:hanging="360"/>
      </w:pPr>
    </w:lvl>
    <w:lvl w:ilvl="8" w:tplc="84E0022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77CB510">
      <w:start w:val="1"/>
      <w:numFmt w:val="lowerRoman"/>
      <w:lvlText w:val="(%1)"/>
      <w:lvlJc w:val="left"/>
      <w:pPr>
        <w:ind w:left="1080" w:hanging="720"/>
      </w:pPr>
      <w:rPr>
        <w:rFonts w:hint="default"/>
      </w:rPr>
    </w:lvl>
    <w:lvl w:ilvl="1" w:tplc="C0EEFE7E" w:tentative="1">
      <w:start w:val="1"/>
      <w:numFmt w:val="lowerLetter"/>
      <w:lvlText w:val="%2."/>
      <w:lvlJc w:val="left"/>
      <w:pPr>
        <w:ind w:left="1440" w:hanging="360"/>
      </w:pPr>
    </w:lvl>
    <w:lvl w:ilvl="2" w:tplc="AF04D738" w:tentative="1">
      <w:start w:val="1"/>
      <w:numFmt w:val="lowerRoman"/>
      <w:lvlText w:val="%3."/>
      <w:lvlJc w:val="right"/>
      <w:pPr>
        <w:ind w:left="2160" w:hanging="180"/>
      </w:pPr>
    </w:lvl>
    <w:lvl w:ilvl="3" w:tplc="19461B50" w:tentative="1">
      <w:start w:val="1"/>
      <w:numFmt w:val="decimal"/>
      <w:lvlText w:val="%4."/>
      <w:lvlJc w:val="left"/>
      <w:pPr>
        <w:ind w:left="2880" w:hanging="360"/>
      </w:pPr>
    </w:lvl>
    <w:lvl w:ilvl="4" w:tplc="30D0F1A8" w:tentative="1">
      <w:start w:val="1"/>
      <w:numFmt w:val="lowerLetter"/>
      <w:lvlText w:val="%5."/>
      <w:lvlJc w:val="left"/>
      <w:pPr>
        <w:ind w:left="3600" w:hanging="360"/>
      </w:pPr>
    </w:lvl>
    <w:lvl w:ilvl="5" w:tplc="44864C8A" w:tentative="1">
      <w:start w:val="1"/>
      <w:numFmt w:val="lowerRoman"/>
      <w:lvlText w:val="%6."/>
      <w:lvlJc w:val="right"/>
      <w:pPr>
        <w:ind w:left="4320" w:hanging="180"/>
      </w:pPr>
    </w:lvl>
    <w:lvl w:ilvl="6" w:tplc="A972F20E" w:tentative="1">
      <w:start w:val="1"/>
      <w:numFmt w:val="decimal"/>
      <w:lvlText w:val="%7."/>
      <w:lvlJc w:val="left"/>
      <w:pPr>
        <w:ind w:left="5040" w:hanging="360"/>
      </w:pPr>
    </w:lvl>
    <w:lvl w:ilvl="7" w:tplc="90800328" w:tentative="1">
      <w:start w:val="1"/>
      <w:numFmt w:val="lowerLetter"/>
      <w:lvlText w:val="%8."/>
      <w:lvlJc w:val="left"/>
      <w:pPr>
        <w:ind w:left="5760" w:hanging="360"/>
      </w:pPr>
    </w:lvl>
    <w:lvl w:ilvl="8" w:tplc="71C2BED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0687356">
      <w:start w:val="1"/>
      <w:numFmt w:val="lowerRoman"/>
      <w:lvlText w:val="(%1)"/>
      <w:lvlJc w:val="left"/>
      <w:pPr>
        <w:ind w:left="1080" w:hanging="720"/>
      </w:pPr>
      <w:rPr>
        <w:rFonts w:hint="default"/>
      </w:rPr>
    </w:lvl>
    <w:lvl w:ilvl="1" w:tplc="3C1C4F68" w:tentative="1">
      <w:start w:val="1"/>
      <w:numFmt w:val="lowerLetter"/>
      <w:lvlText w:val="%2."/>
      <w:lvlJc w:val="left"/>
      <w:pPr>
        <w:ind w:left="1440" w:hanging="360"/>
      </w:pPr>
    </w:lvl>
    <w:lvl w:ilvl="2" w:tplc="BA444712" w:tentative="1">
      <w:start w:val="1"/>
      <w:numFmt w:val="lowerRoman"/>
      <w:lvlText w:val="%3."/>
      <w:lvlJc w:val="right"/>
      <w:pPr>
        <w:ind w:left="2160" w:hanging="180"/>
      </w:pPr>
    </w:lvl>
    <w:lvl w:ilvl="3" w:tplc="F1EA25E0" w:tentative="1">
      <w:start w:val="1"/>
      <w:numFmt w:val="decimal"/>
      <w:lvlText w:val="%4."/>
      <w:lvlJc w:val="left"/>
      <w:pPr>
        <w:ind w:left="2880" w:hanging="360"/>
      </w:pPr>
    </w:lvl>
    <w:lvl w:ilvl="4" w:tplc="7AD02522" w:tentative="1">
      <w:start w:val="1"/>
      <w:numFmt w:val="lowerLetter"/>
      <w:lvlText w:val="%5."/>
      <w:lvlJc w:val="left"/>
      <w:pPr>
        <w:ind w:left="3600" w:hanging="360"/>
      </w:pPr>
    </w:lvl>
    <w:lvl w:ilvl="5" w:tplc="1674B6D2" w:tentative="1">
      <w:start w:val="1"/>
      <w:numFmt w:val="lowerRoman"/>
      <w:lvlText w:val="%6."/>
      <w:lvlJc w:val="right"/>
      <w:pPr>
        <w:ind w:left="4320" w:hanging="180"/>
      </w:pPr>
    </w:lvl>
    <w:lvl w:ilvl="6" w:tplc="3B546904" w:tentative="1">
      <w:start w:val="1"/>
      <w:numFmt w:val="decimal"/>
      <w:lvlText w:val="%7."/>
      <w:lvlJc w:val="left"/>
      <w:pPr>
        <w:ind w:left="5040" w:hanging="360"/>
      </w:pPr>
    </w:lvl>
    <w:lvl w:ilvl="7" w:tplc="17B27296" w:tentative="1">
      <w:start w:val="1"/>
      <w:numFmt w:val="lowerLetter"/>
      <w:lvlText w:val="%8."/>
      <w:lvlJc w:val="left"/>
      <w:pPr>
        <w:ind w:left="5760" w:hanging="360"/>
      </w:pPr>
    </w:lvl>
    <w:lvl w:ilvl="8" w:tplc="4C48BC2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374BE4A">
      <w:start w:val="1"/>
      <w:numFmt w:val="bullet"/>
      <w:lvlText w:val=""/>
      <w:lvlJc w:val="left"/>
      <w:pPr>
        <w:ind w:left="720" w:hanging="360"/>
      </w:pPr>
      <w:rPr>
        <w:rFonts w:ascii="Symbol" w:hAnsi="Symbol" w:hint="default"/>
        <w:color w:val="auto"/>
        <w:sz w:val="24"/>
        <w:szCs w:val="24"/>
      </w:rPr>
    </w:lvl>
    <w:lvl w:ilvl="1" w:tplc="A95CE3C8" w:tentative="1">
      <w:start w:val="1"/>
      <w:numFmt w:val="bullet"/>
      <w:lvlText w:val="o"/>
      <w:lvlJc w:val="left"/>
      <w:pPr>
        <w:ind w:left="1440" w:hanging="360"/>
      </w:pPr>
      <w:rPr>
        <w:rFonts w:ascii="Courier New" w:hAnsi="Courier New" w:cs="Courier New" w:hint="default"/>
      </w:rPr>
    </w:lvl>
    <w:lvl w:ilvl="2" w:tplc="10D87EBE" w:tentative="1">
      <w:start w:val="1"/>
      <w:numFmt w:val="bullet"/>
      <w:lvlText w:val=""/>
      <w:lvlJc w:val="left"/>
      <w:pPr>
        <w:ind w:left="2160" w:hanging="360"/>
      </w:pPr>
      <w:rPr>
        <w:rFonts w:ascii="Wingdings" w:hAnsi="Wingdings" w:hint="default"/>
      </w:rPr>
    </w:lvl>
    <w:lvl w:ilvl="3" w:tplc="B2FE6DF0" w:tentative="1">
      <w:start w:val="1"/>
      <w:numFmt w:val="bullet"/>
      <w:lvlText w:val=""/>
      <w:lvlJc w:val="left"/>
      <w:pPr>
        <w:ind w:left="2880" w:hanging="360"/>
      </w:pPr>
      <w:rPr>
        <w:rFonts w:ascii="Symbol" w:hAnsi="Symbol" w:hint="default"/>
      </w:rPr>
    </w:lvl>
    <w:lvl w:ilvl="4" w:tplc="00504ED8" w:tentative="1">
      <w:start w:val="1"/>
      <w:numFmt w:val="bullet"/>
      <w:lvlText w:val="o"/>
      <w:lvlJc w:val="left"/>
      <w:pPr>
        <w:ind w:left="3600" w:hanging="360"/>
      </w:pPr>
      <w:rPr>
        <w:rFonts w:ascii="Courier New" w:hAnsi="Courier New" w:cs="Courier New" w:hint="default"/>
      </w:rPr>
    </w:lvl>
    <w:lvl w:ilvl="5" w:tplc="2F74ED5A" w:tentative="1">
      <w:start w:val="1"/>
      <w:numFmt w:val="bullet"/>
      <w:lvlText w:val=""/>
      <w:lvlJc w:val="left"/>
      <w:pPr>
        <w:ind w:left="4320" w:hanging="360"/>
      </w:pPr>
      <w:rPr>
        <w:rFonts w:ascii="Wingdings" w:hAnsi="Wingdings" w:hint="default"/>
      </w:rPr>
    </w:lvl>
    <w:lvl w:ilvl="6" w:tplc="4EAEEF90" w:tentative="1">
      <w:start w:val="1"/>
      <w:numFmt w:val="bullet"/>
      <w:lvlText w:val=""/>
      <w:lvlJc w:val="left"/>
      <w:pPr>
        <w:ind w:left="5040" w:hanging="360"/>
      </w:pPr>
      <w:rPr>
        <w:rFonts w:ascii="Symbol" w:hAnsi="Symbol" w:hint="default"/>
      </w:rPr>
    </w:lvl>
    <w:lvl w:ilvl="7" w:tplc="16DA28BA" w:tentative="1">
      <w:start w:val="1"/>
      <w:numFmt w:val="bullet"/>
      <w:lvlText w:val="o"/>
      <w:lvlJc w:val="left"/>
      <w:pPr>
        <w:ind w:left="5760" w:hanging="360"/>
      </w:pPr>
      <w:rPr>
        <w:rFonts w:ascii="Courier New" w:hAnsi="Courier New" w:cs="Courier New" w:hint="default"/>
      </w:rPr>
    </w:lvl>
    <w:lvl w:ilvl="8" w:tplc="AE30192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6169CE4">
      <w:start w:val="1"/>
      <w:numFmt w:val="lowerRoman"/>
      <w:lvlText w:val="(%1)"/>
      <w:lvlJc w:val="left"/>
      <w:pPr>
        <w:ind w:left="1080" w:hanging="720"/>
      </w:pPr>
      <w:rPr>
        <w:rFonts w:hint="default"/>
      </w:rPr>
    </w:lvl>
    <w:lvl w:ilvl="1" w:tplc="828E180A" w:tentative="1">
      <w:start w:val="1"/>
      <w:numFmt w:val="lowerLetter"/>
      <w:lvlText w:val="%2."/>
      <w:lvlJc w:val="left"/>
      <w:pPr>
        <w:ind w:left="1440" w:hanging="360"/>
      </w:pPr>
    </w:lvl>
    <w:lvl w:ilvl="2" w:tplc="B948A57E" w:tentative="1">
      <w:start w:val="1"/>
      <w:numFmt w:val="lowerRoman"/>
      <w:lvlText w:val="%3."/>
      <w:lvlJc w:val="right"/>
      <w:pPr>
        <w:ind w:left="2160" w:hanging="180"/>
      </w:pPr>
    </w:lvl>
    <w:lvl w:ilvl="3" w:tplc="82B860C8" w:tentative="1">
      <w:start w:val="1"/>
      <w:numFmt w:val="decimal"/>
      <w:lvlText w:val="%4."/>
      <w:lvlJc w:val="left"/>
      <w:pPr>
        <w:ind w:left="2880" w:hanging="360"/>
      </w:pPr>
    </w:lvl>
    <w:lvl w:ilvl="4" w:tplc="356CD18C" w:tentative="1">
      <w:start w:val="1"/>
      <w:numFmt w:val="lowerLetter"/>
      <w:lvlText w:val="%5."/>
      <w:lvlJc w:val="left"/>
      <w:pPr>
        <w:ind w:left="3600" w:hanging="360"/>
      </w:pPr>
    </w:lvl>
    <w:lvl w:ilvl="5" w:tplc="6FA8F31C" w:tentative="1">
      <w:start w:val="1"/>
      <w:numFmt w:val="lowerRoman"/>
      <w:lvlText w:val="%6."/>
      <w:lvlJc w:val="right"/>
      <w:pPr>
        <w:ind w:left="4320" w:hanging="180"/>
      </w:pPr>
    </w:lvl>
    <w:lvl w:ilvl="6" w:tplc="2C8EABA2" w:tentative="1">
      <w:start w:val="1"/>
      <w:numFmt w:val="decimal"/>
      <w:lvlText w:val="%7."/>
      <w:lvlJc w:val="left"/>
      <w:pPr>
        <w:ind w:left="5040" w:hanging="360"/>
      </w:pPr>
    </w:lvl>
    <w:lvl w:ilvl="7" w:tplc="FFF022CC" w:tentative="1">
      <w:start w:val="1"/>
      <w:numFmt w:val="lowerLetter"/>
      <w:lvlText w:val="%8."/>
      <w:lvlJc w:val="left"/>
      <w:pPr>
        <w:ind w:left="5760" w:hanging="360"/>
      </w:pPr>
    </w:lvl>
    <w:lvl w:ilvl="8" w:tplc="761CA55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24C7AE0">
      <w:start w:val="1"/>
      <w:numFmt w:val="lowerRoman"/>
      <w:lvlText w:val="(%1)"/>
      <w:lvlJc w:val="left"/>
      <w:pPr>
        <w:ind w:left="1080" w:hanging="720"/>
      </w:pPr>
      <w:rPr>
        <w:rFonts w:hint="default"/>
      </w:rPr>
    </w:lvl>
    <w:lvl w:ilvl="1" w:tplc="53323648" w:tentative="1">
      <w:start w:val="1"/>
      <w:numFmt w:val="lowerLetter"/>
      <w:lvlText w:val="%2."/>
      <w:lvlJc w:val="left"/>
      <w:pPr>
        <w:ind w:left="1440" w:hanging="360"/>
      </w:pPr>
    </w:lvl>
    <w:lvl w:ilvl="2" w:tplc="F7646B08" w:tentative="1">
      <w:start w:val="1"/>
      <w:numFmt w:val="lowerRoman"/>
      <w:lvlText w:val="%3."/>
      <w:lvlJc w:val="right"/>
      <w:pPr>
        <w:ind w:left="2160" w:hanging="180"/>
      </w:pPr>
    </w:lvl>
    <w:lvl w:ilvl="3" w:tplc="8D92911A" w:tentative="1">
      <w:start w:val="1"/>
      <w:numFmt w:val="decimal"/>
      <w:lvlText w:val="%4."/>
      <w:lvlJc w:val="left"/>
      <w:pPr>
        <w:ind w:left="2880" w:hanging="360"/>
      </w:pPr>
    </w:lvl>
    <w:lvl w:ilvl="4" w:tplc="331E70E2" w:tentative="1">
      <w:start w:val="1"/>
      <w:numFmt w:val="lowerLetter"/>
      <w:lvlText w:val="%5."/>
      <w:lvlJc w:val="left"/>
      <w:pPr>
        <w:ind w:left="3600" w:hanging="360"/>
      </w:pPr>
    </w:lvl>
    <w:lvl w:ilvl="5" w:tplc="2D6280A2" w:tentative="1">
      <w:start w:val="1"/>
      <w:numFmt w:val="lowerRoman"/>
      <w:lvlText w:val="%6."/>
      <w:lvlJc w:val="right"/>
      <w:pPr>
        <w:ind w:left="4320" w:hanging="180"/>
      </w:pPr>
    </w:lvl>
    <w:lvl w:ilvl="6" w:tplc="4DDEACC2" w:tentative="1">
      <w:start w:val="1"/>
      <w:numFmt w:val="decimal"/>
      <w:lvlText w:val="%7."/>
      <w:lvlJc w:val="left"/>
      <w:pPr>
        <w:ind w:left="5040" w:hanging="360"/>
      </w:pPr>
    </w:lvl>
    <w:lvl w:ilvl="7" w:tplc="0D388E32" w:tentative="1">
      <w:start w:val="1"/>
      <w:numFmt w:val="lowerLetter"/>
      <w:lvlText w:val="%8."/>
      <w:lvlJc w:val="left"/>
      <w:pPr>
        <w:ind w:left="5760" w:hanging="360"/>
      </w:pPr>
    </w:lvl>
    <w:lvl w:ilvl="8" w:tplc="BC50009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1A658F4">
      <w:start w:val="1"/>
      <w:numFmt w:val="lowerRoman"/>
      <w:lvlText w:val="(%1)"/>
      <w:lvlJc w:val="left"/>
      <w:pPr>
        <w:ind w:left="1080" w:hanging="720"/>
      </w:pPr>
      <w:rPr>
        <w:rFonts w:hint="default"/>
      </w:rPr>
    </w:lvl>
    <w:lvl w:ilvl="1" w:tplc="04324716" w:tentative="1">
      <w:start w:val="1"/>
      <w:numFmt w:val="lowerLetter"/>
      <w:lvlText w:val="%2."/>
      <w:lvlJc w:val="left"/>
      <w:pPr>
        <w:ind w:left="1440" w:hanging="360"/>
      </w:pPr>
    </w:lvl>
    <w:lvl w:ilvl="2" w:tplc="6F52FC6A" w:tentative="1">
      <w:start w:val="1"/>
      <w:numFmt w:val="lowerRoman"/>
      <w:lvlText w:val="%3."/>
      <w:lvlJc w:val="right"/>
      <w:pPr>
        <w:ind w:left="2160" w:hanging="180"/>
      </w:pPr>
    </w:lvl>
    <w:lvl w:ilvl="3" w:tplc="1C24E49E" w:tentative="1">
      <w:start w:val="1"/>
      <w:numFmt w:val="decimal"/>
      <w:lvlText w:val="%4."/>
      <w:lvlJc w:val="left"/>
      <w:pPr>
        <w:ind w:left="2880" w:hanging="360"/>
      </w:pPr>
    </w:lvl>
    <w:lvl w:ilvl="4" w:tplc="2878CE7E" w:tentative="1">
      <w:start w:val="1"/>
      <w:numFmt w:val="lowerLetter"/>
      <w:lvlText w:val="%5."/>
      <w:lvlJc w:val="left"/>
      <w:pPr>
        <w:ind w:left="3600" w:hanging="360"/>
      </w:pPr>
    </w:lvl>
    <w:lvl w:ilvl="5" w:tplc="6ABE6728" w:tentative="1">
      <w:start w:val="1"/>
      <w:numFmt w:val="lowerRoman"/>
      <w:lvlText w:val="%6."/>
      <w:lvlJc w:val="right"/>
      <w:pPr>
        <w:ind w:left="4320" w:hanging="180"/>
      </w:pPr>
    </w:lvl>
    <w:lvl w:ilvl="6" w:tplc="E7AE94DA" w:tentative="1">
      <w:start w:val="1"/>
      <w:numFmt w:val="decimal"/>
      <w:lvlText w:val="%7."/>
      <w:lvlJc w:val="left"/>
      <w:pPr>
        <w:ind w:left="5040" w:hanging="360"/>
      </w:pPr>
    </w:lvl>
    <w:lvl w:ilvl="7" w:tplc="00620774" w:tentative="1">
      <w:start w:val="1"/>
      <w:numFmt w:val="lowerLetter"/>
      <w:lvlText w:val="%8."/>
      <w:lvlJc w:val="left"/>
      <w:pPr>
        <w:ind w:left="5760" w:hanging="360"/>
      </w:pPr>
    </w:lvl>
    <w:lvl w:ilvl="8" w:tplc="6DFA7FF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0DC70B4">
      <w:start w:val="1"/>
      <w:numFmt w:val="lowerRoman"/>
      <w:lvlText w:val="(%1)"/>
      <w:lvlJc w:val="left"/>
      <w:pPr>
        <w:ind w:left="1080" w:hanging="720"/>
      </w:pPr>
      <w:rPr>
        <w:rFonts w:hint="default"/>
      </w:rPr>
    </w:lvl>
    <w:lvl w:ilvl="1" w:tplc="18B0909A" w:tentative="1">
      <w:start w:val="1"/>
      <w:numFmt w:val="lowerLetter"/>
      <w:lvlText w:val="%2."/>
      <w:lvlJc w:val="left"/>
      <w:pPr>
        <w:ind w:left="1440" w:hanging="360"/>
      </w:pPr>
    </w:lvl>
    <w:lvl w:ilvl="2" w:tplc="0B7E1D12" w:tentative="1">
      <w:start w:val="1"/>
      <w:numFmt w:val="lowerRoman"/>
      <w:lvlText w:val="%3."/>
      <w:lvlJc w:val="right"/>
      <w:pPr>
        <w:ind w:left="2160" w:hanging="180"/>
      </w:pPr>
    </w:lvl>
    <w:lvl w:ilvl="3" w:tplc="91E47B18" w:tentative="1">
      <w:start w:val="1"/>
      <w:numFmt w:val="decimal"/>
      <w:lvlText w:val="%4."/>
      <w:lvlJc w:val="left"/>
      <w:pPr>
        <w:ind w:left="2880" w:hanging="360"/>
      </w:pPr>
    </w:lvl>
    <w:lvl w:ilvl="4" w:tplc="D400A104" w:tentative="1">
      <w:start w:val="1"/>
      <w:numFmt w:val="lowerLetter"/>
      <w:lvlText w:val="%5."/>
      <w:lvlJc w:val="left"/>
      <w:pPr>
        <w:ind w:left="3600" w:hanging="360"/>
      </w:pPr>
    </w:lvl>
    <w:lvl w:ilvl="5" w:tplc="BD32C06C" w:tentative="1">
      <w:start w:val="1"/>
      <w:numFmt w:val="lowerRoman"/>
      <w:lvlText w:val="%6."/>
      <w:lvlJc w:val="right"/>
      <w:pPr>
        <w:ind w:left="4320" w:hanging="180"/>
      </w:pPr>
    </w:lvl>
    <w:lvl w:ilvl="6" w:tplc="8D6ABFFE" w:tentative="1">
      <w:start w:val="1"/>
      <w:numFmt w:val="decimal"/>
      <w:lvlText w:val="%7."/>
      <w:lvlJc w:val="left"/>
      <w:pPr>
        <w:ind w:left="5040" w:hanging="360"/>
      </w:pPr>
    </w:lvl>
    <w:lvl w:ilvl="7" w:tplc="1FE86C12" w:tentative="1">
      <w:start w:val="1"/>
      <w:numFmt w:val="lowerLetter"/>
      <w:lvlText w:val="%8."/>
      <w:lvlJc w:val="left"/>
      <w:pPr>
        <w:ind w:left="5760" w:hanging="360"/>
      </w:pPr>
    </w:lvl>
    <w:lvl w:ilvl="8" w:tplc="557AA98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B4B4E79C">
      <w:start w:val="1"/>
      <w:numFmt w:val="lowerRoman"/>
      <w:lvlText w:val="(%1)"/>
      <w:lvlJc w:val="left"/>
      <w:pPr>
        <w:ind w:left="1080" w:hanging="720"/>
      </w:pPr>
      <w:rPr>
        <w:rFonts w:hint="default"/>
      </w:rPr>
    </w:lvl>
    <w:lvl w:ilvl="1" w:tplc="CAD00AE0" w:tentative="1">
      <w:start w:val="1"/>
      <w:numFmt w:val="lowerLetter"/>
      <w:lvlText w:val="%2."/>
      <w:lvlJc w:val="left"/>
      <w:pPr>
        <w:ind w:left="1440" w:hanging="360"/>
      </w:pPr>
    </w:lvl>
    <w:lvl w:ilvl="2" w:tplc="6DC0C086" w:tentative="1">
      <w:start w:val="1"/>
      <w:numFmt w:val="lowerRoman"/>
      <w:lvlText w:val="%3."/>
      <w:lvlJc w:val="right"/>
      <w:pPr>
        <w:ind w:left="2160" w:hanging="180"/>
      </w:pPr>
    </w:lvl>
    <w:lvl w:ilvl="3" w:tplc="88489FF0" w:tentative="1">
      <w:start w:val="1"/>
      <w:numFmt w:val="decimal"/>
      <w:lvlText w:val="%4."/>
      <w:lvlJc w:val="left"/>
      <w:pPr>
        <w:ind w:left="2880" w:hanging="360"/>
      </w:pPr>
    </w:lvl>
    <w:lvl w:ilvl="4" w:tplc="313AFF9C" w:tentative="1">
      <w:start w:val="1"/>
      <w:numFmt w:val="lowerLetter"/>
      <w:lvlText w:val="%5."/>
      <w:lvlJc w:val="left"/>
      <w:pPr>
        <w:ind w:left="3600" w:hanging="360"/>
      </w:pPr>
    </w:lvl>
    <w:lvl w:ilvl="5" w:tplc="8BAE2CC6" w:tentative="1">
      <w:start w:val="1"/>
      <w:numFmt w:val="lowerRoman"/>
      <w:lvlText w:val="%6."/>
      <w:lvlJc w:val="right"/>
      <w:pPr>
        <w:ind w:left="4320" w:hanging="180"/>
      </w:pPr>
    </w:lvl>
    <w:lvl w:ilvl="6" w:tplc="FC2CE8D8" w:tentative="1">
      <w:start w:val="1"/>
      <w:numFmt w:val="decimal"/>
      <w:lvlText w:val="%7."/>
      <w:lvlJc w:val="left"/>
      <w:pPr>
        <w:ind w:left="5040" w:hanging="360"/>
      </w:pPr>
    </w:lvl>
    <w:lvl w:ilvl="7" w:tplc="5A1C615C" w:tentative="1">
      <w:start w:val="1"/>
      <w:numFmt w:val="lowerLetter"/>
      <w:lvlText w:val="%8."/>
      <w:lvlJc w:val="left"/>
      <w:pPr>
        <w:ind w:left="5760" w:hanging="360"/>
      </w:pPr>
    </w:lvl>
    <w:lvl w:ilvl="8" w:tplc="75B29CF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605AD838">
      <w:start w:val="1"/>
      <w:numFmt w:val="lowerRoman"/>
      <w:lvlText w:val="(%1)"/>
      <w:lvlJc w:val="left"/>
      <w:pPr>
        <w:ind w:left="1080" w:hanging="720"/>
      </w:pPr>
      <w:rPr>
        <w:rFonts w:hint="default"/>
      </w:rPr>
    </w:lvl>
    <w:lvl w:ilvl="1" w:tplc="80CA567C" w:tentative="1">
      <w:start w:val="1"/>
      <w:numFmt w:val="lowerLetter"/>
      <w:lvlText w:val="%2."/>
      <w:lvlJc w:val="left"/>
      <w:pPr>
        <w:ind w:left="1440" w:hanging="360"/>
      </w:pPr>
    </w:lvl>
    <w:lvl w:ilvl="2" w:tplc="2E3287E0" w:tentative="1">
      <w:start w:val="1"/>
      <w:numFmt w:val="lowerRoman"/>
      <w:lvlText w:val="%3."/>
      <w:lvlJc w:val="right"/>
      <w:pPr>
        <w:ind w:left="2160" w:hanging="180"/>
      </w:pPr>
    </w:lvl>
    <w:lvl w:ilvl="3" w:tplc="17AC6D5E" w:tentative="1">
      <w:start w:val="1"/>
      <w:numFmt w:val="decimal"/>
      <w:lvlText w:val="%4."/>
      <w:lvlJc w:val="left"/>
      <w:pPr>
        <w:ind w:left="2880" w:hanging="360"/>
      </w:pPr>
    </w:lvl>
    <w:lvl w:ilvl="4" w:tplc="4D60C754" w:tentative="1">
      <w:start w:val="1"/>
      <w:numFmt w:val="lowerLetter"/>
      <w:lvlText w:val="%5."/>
      <w:lvlJc w:val="left"/>
      <w:pPr>
        <w:ind w:left="3600" w:hanging="360"/>
      </w:pPr>
    </w:lvl>
    <w:lvl w:ilvl="5" w:tplc="888ABF58" w:tentative="1">
      <w:start w:val="1"/>
      <w:numFmt w:val="lowerRoman"/>
      <w:lvlText w:val="%6."/>
      <w:lvlJc w:val="right"/>
      <w:pPr>
        <w:ind w:left="4320" w:hanging="180"/>
      </w:pPr>
    </w:lvl>
    <w:lvl w:ilvl="6" w:tplc="3190B9B8" w:tentative="1">
      <w:start w:val="1"/>
      <w:numFmt w:val="decimal"/>
      <w:lvlText w:val="%7."/>
      <w:lvlJc w:val="left"/>
      <w:pPr>
        <w:ind w:left="5040" w:hanging="360"/>
      </w:pPr>
    </w:lvl>
    <w:lvl w:ilvl="7" w:tplc="600AFA48" w:tentative="1">
      <w:start w:val="1"/>
      <w:numFmt w:val="lowerLetter"/>
      <w:lvlText w:val="%8."/>
      <w:lvlJc w:val="left"/>
      <w:pPr>
        <w:ind w:left="5760" w:hanging="360"/>
      </w:pPr>
    </w:lvl>
    <w:lvl w:ilvl="8" w:tplc="28DA97B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06518091">
    <w:abstractNumId w:val="11"/>
  </w:num>
  <w:num w:numId="2" w16cid:durableId="1619020971">
    <w:abstractNumId w:val="4"/>
  </w:num>
  <w:num w:numId="3" w16cid:durableId="933587529">
    <w:abstractNumId w:val="2"/>
  </w:num>
  <w:num w:numId="4" w16cid:durableId="1948544290">
    <w:abstractNumId w:val="7"/>
  </w:num>
  <w:num w:numId="5" w16cid:durableId="172771367">
    <w:abstractNumId w:val="6"/>
  </w:num>
  <w:num w:numId="6" w16cid:durableId="1429622266">
    <w:abstractNumId w:val="1"/>
  </w:num>
  <w:num w:numId="7" w16cid:durableId="1483349295">
    <w:abstractNumId w:val="9"/>
  </w:num>
  <w:num w:numId="8" w16cid:durableId="1921594310">
    <w:abstractNumId w:val="5"/>
  </w:num>
  <w:num w:numId="9" w16cid:durableId="1784807877">
    <w:abstractNumId w:val="8"/>
  </w:num>
  <w:num w:numId="10" w16cid:durableId="103691799">
    <w:abstractNumId w:val="3"/>
  </w:num>
  <w:num w:numId="11" w16cid:durableId="2127003072">
    <w:abstractNumId w:val="10"/>
  </w:num>
  <w:num w:numId="12" w16cid:durableId="1587610403">
    <w:abstractNumId w:val="0"/>
  </w:num>
  <w:num w:numId="13" w16cid:durableId="633175227">
    <w:abstractNumId w:val="11"/>
  </w:num>
  <w:num w:numId="14" w16cid:durableId="962152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46"/>
    <w:rsid w:val="000009BB"/>
    <w:rsid w:val="000028DB"/>
    <w:rsid w:val="00007858"/>
    <w:rsid w:val="000130A8"/>
    <w:rsid w:val="000202E5"/>
    <w:rsid w:val="00023B72"/>
    <w:rsid w:val="00024A2C"/>
    <w:rsid w:val="00025A02"/>
    <w:rsid w:val="00026423"/>
    <w:rsid w:val="00026EC0"/>
    <w:rsid w:val="0002723B"/>
    <w:rsid w:val="000278EA"/>
    <w:rsid w:val="00027F25"/>
    <w:rsid w:val="00030095"/>
    <w:rsid w:val="0003441A"/>
    <w:rsid w:val="00036A34"/>
    <w:rsid w:val="00043987"/>
    <w:rsid w:val="00053152"/>
    <w:rsid w:val="000537F5"/>
    <w:rsid w:val="000546A3"/>
    <w:rsid w:val="00054CD2"/>
    <w:rsid w:val="0005546D"/>
    <w:rsid w:val="00061528"/>
    <w:rsid w:val="000658E8"/>
    <w:rsid w:val="00066A48"/>
    <w:rsid w:val="0007165E"/>
    <w:rsid w:val="000718B8"/>
    <w:rsid w:val="000775D6"/>
    <w:rsid w:val="00081A5A"/>
    <w:rsid w:val="00084D55"/>
    <w:rsid w:val="00084E5C"/>
    <w:rsid w:val="00095540"/>
    <w:rsid w:val="000A2D6A"/>
    <w:rsid w:val="000A6E84"/>
    <w:rsid w:val="000B51B6"/>
    <w:rsid w:val="000B5C5D"/>
    <w:rsid w:val="000D0C23"/>
    <w:rsid w:val="000D4046"/>
    <w:rsid w:val="000D4168"/>
    <w:rsid w:val="000E495E"/>
    <w:rsid w:val="000E51BF"/>
    <w:rsid w:val="000E65EC"/>
    <w:rsid w:val="000E7CCB"/>
    <w:rsid w:val="000F09DD"/>
    <w:rsid w:val="000F2E91"/>
    <w:rsid w:val="000F39FF"/>
    <w:rsid w:val="000F4F0F"/>
    <w:rsid w:val="000F5686"/>
    <w:rsid w:val="000F7504"/>
    <w:rsid w:val="001023E1"/>
    <w:rsid w:val="00103F90"/>
    <w:rsid w:val="00104EFB"/>
    <w:rsid w:val="001113CE"/>
    <w:rsid w:val="00111B87"/>
    <w:rsid w:val="00114972"/>
    <w:rsid w:val="00115995"/>
    <w:rsid w:val="001223E6"/>
    <w:rsid w:val="00123CE2"/>
    <w:rsid w:val="001311E0"/>
    <w:rsid w:val="001335A0"/>
    <w:rsid w:val="001346DF"/>
    <w:rsid w:val="00137936"/>
    <w:rsid w:val="00143D7F"/>
    <w:rsid w:val="0014784E"/>
    <w:rsid w:val="0015101C"/>
    <w:rsid w:val="001542B0"/>
    <w:rsid w:val="00154C1B"/>
    <w:rsid w:val="00155E57"/>
    <w:rsid w:val="0015748C"/>
    <w:rsid w:val="0016287F"/>
    <w:rsid w:val="001641B8"/>
    <w:rsid w:val="001650B7"/>
    <w:rsid w:val="00165814"/>
    <w:rsid w:val="0017034A"/>
    <w:rsid w:val="00171AE5"/>
    <w:rsid w:val="00174C42"/>
    <w:rsid w:val="001758BD"/>
    <w:rsid w:val="00177123"/>
    <w:rsid w:val="0018159C"/>
    <w:rsid w:val="001816DF"/>
    <w:rsid w:val="001821B4"/>
    <w:rsid w:val="00182ECB"/>
    <w:rsid w:val="00190D7B"/>
    <w:rsid w:val="001A0700"/>
    <w:rsid w:val="001A1E80"/>
    <w:rsid w:val="001A559F"/>
    <w:rsid w:val="001A607F"/>
    <w:rsid w:val="001B195F"/>
    <w:rsid w:val="001B41A0"/>
    <w:rsid w:val="001B5F91"/>
    <w:rsid w:val="001B6B5F"/>
    <w:rsid w:val="001C047E"/>
    <w:rsid w:val="001C3F74"/>
    <w:rsid w:val="001C3F8B"/>
    <w:rsid w:val="001C69FF"/>
    <w:rsid w:val="001D0EE4"/>
    <w:rsid w:val="001D33E2"/>
    <w:rsid w:val="001D345F"/>
    <w:rsid w:val="001D3DAF"/>
    <w:rsid w:val="001E04AA"/>
    <w:rsid w:val="001E0777"/>
    <w:rsid w:val="001E3620"/>
    <w:rsid w:val="001E5371"/>
    <w:rsid w:val="001E6639"/>
    <w:rsid w:val="001F2259"/>
    <w:rsid w:val="001F5682"/>
    <w:rsid w:val="001F7DA7"/>
    <w:rsid w:val="00207AC0"/>
    <w:rsid w:val="0021268A"/>
    <w:rsid w:val="00213B60"/>
    <w:rsid w:val="00213BBD"/>
    <w:rsid w:val="00214EF2"/>
    <w:rsid w:val="00217952"/>
    <w:rsid w:val="00221090"/>
    <w:rsid w:val="00224FA2"/>
    <w:rsid w:val="00226F70"/>
    <w:rsid w:val="002300CB"/>
    <w:rsid w:val="00230F2A"/>
    <w:rsid w:val="0023459A"/>
    <w:rsid w:val="00240AC6"/>
    <w:rsid w:val="00243859"/>
    <w:rsid w:val="00253534"/>
    <w:rsid w:val="00255DC4"/>
    <w:rsid w:val="002567FF"/>
    <w:rsid w:val="0026006A"/>
    <w:rsid w:val="00263E24"/>
    <w:rsid w:val="00265E3D"/>
    <w:rsid w:val="00266F18"/>
    <w:rsid w:val="00271200"/>
    <w:rsid w:val="00281D51"/>
    <w:rsid w:val="00283943"/>
    <w:rsid w:val="00292C64"/>
    <w:rsid w:val="0029371E"/>
    <w:rsid w:val="002A0117"/>
    <w:rsid w:val="002A0177"/>
    <w:rsid w:val="002A127B"/>
    <w:rsid w:val="002A1621"/>
    <w:rsid w:val="002A268C"/>
    <w:rsid w:val="002B5449"/>
    <w:rsid w:val="002C2661"/>
    <w:rsid w:val="002C2BE8"/>
    <w:rsid w:val="002C4536"/>
    <w:rsid w:val="002D0D25"/>
    <w:rsid w:val="002D6E9A"/>
    <w:rsid w:val="002E6732"/>
    <w:rsid w:val="002F1C51"/>
    <w:rsid w:val="002F471C"/>
    <w:rsid w:val="002F52AE"/>
    <w:rsid w:val="002F5F60"/>
    <w:rsid w:val="002F60C4"/>
    <w:rsid w:val="002F653E"/>
    <w:rsid w:val="002F7D40"/>
    <w:rsid w:val="002F7EDB"/>
    <w:rsid w:val="00300B3D"/>
    <w:rsid w:val="00302A1C"/>
    <w:rsid w:val="00303E75"/>
    <w:rsid w:val="00304E23"/>
    <w:rsid w:val="003070B9"/>
    <w:rsid w:val="0031148D"/>
    <w:rsid w:val="003205A8"/>
    <w:rsid w:val="003231BF"/>
    <w:rsid w:val="0032756F"/>
    <w:rsid w:val="0032759A"/>
    <w:rsid w:val="00327F8E"/>
    <w:rsid w:val="00332F1B"/>
    <w:rsid w:val="00334EE2"/>
    <w:rsid w:val="0033529C"/>
    <w:rsid w:val="00340222"/>
    <w:rsid w:val="00346CDD"/>
    <w:rsid w:val="003479BF"/>
    <w:rsid w:val="00352F2F"/>
    <w:rsid w:val="00354B75"/>
    <w:rsid w:val="00356295"/>
    <w:rsid w:val="00356B34"/>
    <w:rsid w:val="0035785C"/>
    <w:rsid w:val="0036108E"/>
    <w:rsid w:val="00365808"/>
    <w:rsid w:val="00371055"/>
    <w:rsid w:val="0037374F"/>
    <w:rsid w:val="0038087E"/>
    <w:rsid w:val="00380B73"/>
    <w:rsid w:val="003879AA"/>
    <w:rsid w:val="00387C57"/>
    <w:rsid w:val="003927E5"/>
    <w:rsid w:val="0039571B"/>
    <w:rsid w:val="003A107D"/>
    <w:rsid w:val="003A1740"/>
    <w:rsid w:val="003A1A75"/>
    <w:rsid w:val="003C37E1"/>
    <w:rsid w:val="003C4DED"/>
    <w:rsid w:val="003C586A"/>
    <w:rsid w:val="003C7FB0"/>
    <w:rsid w:val="003D0065"/>
    <w:rsid w:val="003D3C3C"/>
    <w:rsid w:val="003D3E8D"/>
    <w:rsid w:val="003E1704"/>
    <w:rsid w:val="003E2E86"/>
    <w:rsid w:val="003E4419"/>
    <w:rsid w:val="003F2A1B"/>
    <w:rsid w:val="003F4751"/>
    <w:rsid w:val="003F60BC"/>
    <w:rsid w:val="003F63E5"/>
    <w:rsid w:val="003F6753"/>
    <w:rsid w:val="003F7429"/>
    <w:rsid w:val="0040169B"/>
    <w:rsid w:val="0040219C"/>
    <w:rsid w:val="00402315"/>
    <w:rsid w:val="00402CCD"/>
    <w:rsid w:val="00404207"/>
    <w:rsid w:val="00424A3E"/>
    <w:rsid w:val="004307AF"/>
    <w:rsid w:val="00447C98"/>
    <w:rsid w:val="0045155A"/>
    <w:rsid w:val="00453656"/>
    <w:rsid w:val="00454F7F"/>
    <w:rsid w:val="00457488"/>
    <w:rsid w:val="004637B2"/>
    <w:rsid w:val="00463C7D"/>
    <w:rsid w:val="00465FC9"/>
    <w:rsid w:val="0046608B"/>
    <w:rsid w:val="004675E4"/>
    <w:rsid w:val="0047751A"/>
    <w:rsid w:val="00486FED"/>
    <w:rsid w:val="00486FFE"/>
    <w:rsid w:val="00487F0D"/>
    <w:rsid w:val="00490014"/>
    <w:rsid w:val="00490347"/>
    <w:rsid w:val="00491902"/>
    <w:rsid w:val="004921A7"/>
    <w:rsid w:val="004923AD"/>
    <w:rsid w:val="00493DA7"/>
    <w:rsid w:val="00494AE4"/>
    <w:rsid w:val="004A1205"/>
    <w:rsid w:val="004A7610"/>
    <w:rsid w:val="004A7A37"/>
    <w:rsid w:val="004A7A55"/>
    <w:rsid w:val="004B1547"/>
    <w:rsid w:val="004B1735"/>
    <w:rsid w:val="004B2AD8"/>
    <w:rsid w:val="004B616B"/>
    <w:rsid w:val="004B67B8"/>
    <w:rsid w:val="004B698B"/>
    <w:rsid w:val="004B6D20"/>
    <w:rsid w:val="004B739E"/>
    <w:rsid w:val="004B779A"/>
    <w:rsid w:val="004B7910"/>
    <w:rsid w:val="004B7DE5"/>
    <w:rsid w:val="004C6182"/>
    <w:rsid w:val="004D1041"/>
    <w:rsid w:val="004E20BA"/>
    <w:rsid w:val="004E2A24"/>
    <w:rsid w:val="004E520E"/>
    <w:rsid w:val="004E6ED7"/>
    <w:rsid w:val="004F05D7"/>
    <w:rsid w:val="004F117E"/>
    <w:rsid w:val="004F1C81"/>
    <w:rsid w:val="004F3829"/>
    <w:rsid w:val="004F63C9"/>
    <w:rsid w:val="00501F0A"/>
    <w:rsid w:val="00502D24"/>
    <w:rsid w:val="0050509C"/>
    <w:rsid w:val="005079B9"/>
    <w:rsid w:val="005164D2"/>
    <w:rsid w:val="005173A9"/>
    <w:rsid w:val="00517F5C"/>
    <w:rsid w:val="0052101E"/>
    <w:rsid w:val="005325C5"/>
    <w:rsid w:val="00532D0E"/>
    <w:rsid w:val="00534EAF"/>
    <w:rsid w:val="005422CC"/>
    <w:rsid w:val="00543BFD"/>
    <w:rsid w:val="00545658"/>
    <w:rsid w:val="00545FD2"/>
    <w:rsid w:val="00546594"/>
    <w:rsid w:val="00551036"/>
    <w:rsid w:val="005556E4"/>
    <w:rsid w:val="00555E34"/>
    <w:rsid w:val="005562A8"/>
    <w:rsid w:val="005570BB"/>
    <w:rsid w:val="00565091"/>
    <w:rsid w:val="00565698"/>
    <w:rsid w:val="005669B8"/>
    <w:rsid w:val="005677AF"/>
    <w:rsid w:val="005705F2"/>
    <w:rsid w:val="00570AE8"/>
    <w:rsid w:val="005759C6"/>
    <w:rsid w:val="00582A82"/>
    <w:rsid w:val="005849B3"/>
    <w:rsid w:val="00584AB1"/>
    <w:rsid w:val="00586F37"/>
    <w:rsid w:val="0059277F"/>
    <w:rsid w:val="00594DEB"/>
    <w:rsid w:val="00596397"/>
    <w:rsid w:val="00596763"/>
    <w:rsid w:val="005967B6"/>
    <w:rsid w:val="00597F63"/>
    <w:rsid w:val="005A3B5F"/>
    <w:rsid w:val="005A5B16"/>
    <w:rsid w:val="005B02C1"/>
    <w:rsid w:val="005B11CB"/>
    <w:rsid w:val="005B3748"/>
    <w:rsid w:val="005B54BB"/>
    <w:rsid w:val="005B7F06"/>
    <w:rsid w:val="005C279D"/>
    <w:rsid w:val="005C4FDC"/>
    <w:rsid w:val="005E1257"/>
    <w:rsid w:val="005E2084"/>
    <w:rsid w:val="005F204B"/>
    <w:rsid w:val="005F3D17"/>
    <w:rsid w:val="00603975"/>
    <w:rsid w:val="00605557"/>
    <w:rsid w:val="00606DDA"/>
    <w:rsid w:val="00612BD1"/>
    <w:rsid w:val="00613EBD"/>
    <w:rsid w:val="006145AB"/>
    <w:rsid w:val="0062137F"/>
    <w:rsid w:val="00624C3C"/>
    <w:rsid w:val="006301EE"/>
    <w:rsid w:val="0063031D"/>
    <w:rsid w:val="0064017B"/>
    <w:rsid w:val="0064134D"/>
    <w:rsid w:val="006470E2"/>
    <w:rsid w:val="00654217"/>
    <w:rsid w:val="00654CFF"/>
    <w:rsid w:val="00657ACF"/>
    <w:rsid w:val="00657C9A"/>
    <w:rsid w:val="006621BB"/>
    <w:rsid w:val="00665CEA"/>
    <w:rsid w:val="006761D2"/>
    <w:rsid w:val="00676375"/>
    <w:rsid w:val="0067685F"/>
    <w:rsid w:val="0067704B"/>
    <w:rsid w:val="006770EC"/>
    <w:rsid w:val="00680633"/>
    <w:rsid w:val="0068127A"/>
    <w:rsid w:val="006825CF"/>
    <w:rsid w:val="0068325E"/>
    <w:rsid w:val="0068602A"/>
    <w:rsid w:val="00693F32"/>
    <w:rsid w:val="0069655C"/>
    <w:rsid w:val="006A6443"/>
    <w:rsid w:val="006B1777"/>
    <w:rsid w:val="006B2537"/>
    <w:rsid w:val="006B4D33"/>
    <w:rsid w:val="006B5101"/>
    <w:rsid w:val="006B6215"/>
    <w:rsid w:val="006B7234"/>
    <w:rsid w:val="006B77DC"/>
    <w:rsid w:val="006C2D6A"/>
    <w:rsid w:val="006C4546"/>
    <w:rsid w:val="006C47B1"/>
    <w:rsid w:val="006C74D9"/>
    <w:rsid w:val="006D0DD0"/>
    <w:rsid w:val="006D331E"/>
    <w:rsid w:val="006D5FB4"/>
    <w:rsid w:val="006E65D4"/>
    <w:rsid w:val="006E6862"/>
    <w:rsid w:val="006F0F9D"/>
    <w:rsid w:val="006F143E"/>
    <w:rsid w:val="006F30BB"/>
    <w:rsid w:val="006F4319"/>
    <w:rsid w:val="006F58CC"/>
    <w:rsid w:val="006F5E8A"/>
    <w:rsid w:val="006F5FA2"/>
    <w:rsid w:val="007007D6"/>
    <w:rsid w:val="00700959"/>
    <w:rsid w:val="00701FA5"/>
    <w:rsid w:val="00705663"/>
    <w:rsid w:val="00705786"/>
    <w:rsid w:val="00705D5B"/>
    <w:rsid w:val="00706E04"/>
    <w:rsid w:val="0071163D"/>
    <w:rsid w:val="0071176C"/>
    <w:rsid w:val="0071210F"/>
    <w:rsid w:val="00715AC8"/>
    <w:rsid w:val="00715C25"/>
    <w:rsid w:val="0072213E"/>
    <w:rsid w:val="007222BC"/>
    <w:rsid w:val="007227B6"/>
    <w:rsid w:val="00722C50"/>
    <w:rsid w:val="00725576"/>
    <w:rsid w:val="00725D3C"/>
    <w:rsid w:val="00726A06"/>
    <w:rsid w:val="00740B0D"/>
    <w:rsid w:val="00741960"/>
    <w:rsid w:val="007457A0"/>
    <w:rsid w:val="00746127"/>
    <w:rsid w:val="00750B02"/>
    <w:rsid w:val="00753879"/>
    <w:rsid w:val="00754B56"/>
    <w:rsid w:val="00756FE6"/>
    <w:rsid w:val="00757C31"/>
    <w:rsid w:val="007704D5"/>
    <w:rsid w:val="00772BB2"/>
    <w:rsid w:val="00774A1D"/>
    <w:rsid w:val="00774EA1"/>
    <w:rsid w:val="007827F5"/>
    <w:rsid w:val="00782BDB"/>
    <w:rsid w:val="0078654C"/>
    <w:rsid w:val="0078688E"/>
    <w:rsid w:val="007A1467"/>
    <w:rsid w:val="007A3854"/>
    <w:rsid w:val="007A5161"/>
    <w:rsid w:val="007A61B9"/>
    <w:rsid w:val="007A6765"/>
    <w:rsid w:val="007B07F6"/>
    <w:rsid w:val="007B1BA8"/>
    <w:rsid w:val="007B1DEE"/>
    <w:rsid w:val="007B21BF"/>
    <w:rsid w:val="007C04BB"/>
    <w:rsid w:val="007C0CF3"/>
    <w:rsid w:val="007C4797"/>
    <w:rsid w:val="007C5960"/>
    <w:rsid w:val="007C67A3"/>
    <w:rsid w:val="007D1850"/>
    <w:rsid w:val="007E125A"/>
    <w:rsid w:val="007E1719"/>
    <w:rsid w:val="007E217B"/>
    <w:rsid w:val="007E4377"/>
    <w:rsid w:val="007E69CE"/>
    <w:rsid w:val="007E7DF1"/>
    <w:rsid w:val="007F5A56"/>
    <w:rsid w:val="00800D0A"/>
    <w:rsid w:val="00804274"/>
    <w:rsid w:val="0080510F"/>
    <w:rsid w:val="0080541E"/>
    <w:rsid w:val="00805484"/>
    <w:rsid w:val="00805ABB"/>
    <w:rsid w:val="008065EA"/>
    <w:rsid w:val="00811A57"/>
    <w:rsid w:val="0081270D"/>
    <w:rsid w:val="0081294F"/>
    <w:rsid w:val="008152FF"/>
    <w:rsid w:val="00815CA7"/>
    <w:rsid w:val="00815E0C"/>
    <w:rsid w:val="00822E05"/>
    <w:rsid w:val="008242DE"/>
    <w:rsid w:val="00825EF6"/>
    <w:rsid w:val="008268BF"/>
    <w:rsid w:val="00831D69"/>
    <w:rsid w:val="008325EC"/>
    <w:rsid w:val="008351A7"/>
    <w:rsid w:val="00841892"/>
    <w:rsid w:val="00844B00"/>
    <w:rsid w:val="00845DC6"/>
    <w:rsid w:val="00846E55"/>
    <w:rsid w:val="0084700E"/>
    <w:rsid w:val="00850230"/>
    <w:rsid w:val="00860BC8"/>
    <w:rsid w:val="00863472"/>
    <w:rsid w:val="00863C30"/>
    <w:rsid w:val="0086441F"/>
    <w:rsid w:val="00867E68"/>
    <w:rsid w:val="00870C28"/>
    <w:rsid w:val="0087457B"/>
    <w:rsid w:val="008748AA"/>
    <w:rsid w:val="008766DC"/>
    <w:rsid w:val="00876953"/>
    <w:rsid w:val="00876B5C"/>
    <w:rsid w:val="0087779D"/>
    <w:rsid w:val="0088188E"/>
    <w:rsid w:val="00882607"/>
    <w:rsid w:val="0088365B"/>
    <w:rsid w:val="00887222"/>
    <w:rsid w:val="00891DD5"/>
    <w:rsid w:val="00892F9C"/>
    <w:rsid w:val="0089385B"/>
    <w:rsid w:val="00896B6D"/>
    <w:rsid w:val="00896F3A"/>
    <w:rsid w:val="00897597"/>
    <w:rsid w:val="008A0914"/>
    <w:rsid w:val="008A2AC0"/>
    <w:rsid w:val="008A30DF"/>
    <w:rsid w:val="008A53AD"/>
    <w:rsid w:val="008C12E2"/>
    <w:rsid w:val="008D228C"/>
    <w:rsid w:val="008D5400"/>
    <w:rsid w:val="008D5A1F"/>
    <w:rsid w:val="008D6072"/>
    <w:rsid w:val="008E2B0B"/>
    <w:rsid w:val="008E4626"/>
    <w:rsid w:val="008F5BDE"/>
    <w:rsid w:val="008F5FC1"/>
    <w:rsid w:val="008F7D6F"/>
    <w:rsid w:val="00903831"/>
    <w:rsid w:val="009057D0"/>
    <w:rsid w:val="00913E58"/>
    <w:rsid w:val="009165DB"/>
    <w:rsid w:val="00917E2A"/>
    <w:rsid w:val="0092274D"/>
    <w:rsid w:val="00924434"/>
    <w:rsid w:val="0093078F"/>
    <w:rsid w:val="00931262"/>
    <w:rsid w:val="00932706"/>
    <w:rsid w:val="00934652"/>
    <w:rsid w:val="00935473"/>
    <w:rsid w:val="0093788D"/>
    <w:rsid w:val="009402BE"/>
    <w:rsid w:val="00946840"/>
    <w:rsid w:val="00947299"/>
    <w:rsid w:val="00955B7F"/>
    <w:rsid w:val="009654E7"/>
    <w:rsid w:val="00966443"/>
    <w:rsid w:val="00976122"/>
    <w:rsid w:val="00976F94"/>
    <w:rsid w:val="009807D5"/>
    <w:rsid w:val="0098607A"/>
    <w:rsid w:val="009908B4"/>
    <w:rsid w:val="009920E3"/>
    <w:rsid w:val="009934F5"/>
    <w:rsid w:val="0099365F"/>
    <w:rsid w:val="009A02EC"/>
    <w:rsid w:val="009A0B9E"/>
    <w:rsid w:val="009A2BC2"/>
    <w:rsid w:val="009A3D86"/>
    <w:rsid w:val="009A52A2"/>
    <w:rsid w:val="009B0855"/>
    <w:rsid w:val="009B2F82"/>
    <w:rsid w:val="009B442C"/>
    <w:rsid w:val="009B6195"/>
    <w:rsid w:val="009B736B"/>
    <w:rsid w:val="009B7BCA"/>
    <w:rsid w:val="009C05F9"/>
    <w:rsid w:val="009C1209"/>
    <w:rsid w:val="009C1FE2"/>
    <w:rsid w:val="009C52E1"/>
    <w:rsid w:val="009C6AAE"/>
    <w:rsid w:val="009D03B4"/>
    <w:rsid w:val="009D2EAC"/>
    <w:rsid w:val="009D3687"/>
    <w:rsid w:val="009D4CDF"/>
    <w:rsid w:val="009D74B4"/>
    <w:rsid w:val="009E20FA"/>
    <w:rsid w:val="009E22FE"/>
    <w:rsid w:val="009E2960"/>
    <w:rsid w:val="009E2E30"/>
    <w:rsid w:val="009E5367"/>
    <w:rsid w:val="00A00121"/>
    <w:rsid w:val="00A0732B"/>
    <w:rsid w:val="00A1223D"/>
    <w:rsid w:val="00A12C05"/>
    <w:rsid w:val="00A152D3"/>
    <w:rsid w:val="00A16FC9"/>
    <w:rsid w:val="00A26509"/>
    <w:rsid w:val="00A27ACD"/>
    <w:rsid w:val="00A3132A"/>
    <w:rsid w:val="00A3186C"/>
    <w:rsid w:val="00A31FCA"/>
    <w:rsid w:val="00A33C24"/>
    <w:rsid w:val="00A33C36"/>
    <w:rsid w:val="00A364CE"/>
    <w:rsid w:val="00A36523"/>
    <w:rsid w:val="00A37F01"/>
    <w:rsid w:val="00A407BA"/>
    <w:rsid w:val="00A460E5"/>
    <w:rsid w:val="00A47838"/>
    <w:rsid w:val="00A63E26"/>
    <w:rsid w:val="00A673E9"/>
    <w:rsid w:val="00A7043D"/>
    <w:rsid w:val="00A72C2E"/>
    <w:rsid w:val="00A76BC3"/>
    <w:rsid w:val="00A77CFA"/>
    <w:rsid w:val="00A84069"/>
    <w:rsid w:val="00A87654"/>
    <w:rsid w:val="00A87806"/>
    <w:rsid w:val="00A92E22"/>
    <w:rsid w:val="00A95407"/>
    <w:rsid w:val="00A95766"/>
    <w:rsid w:val="00A961AD"/>
    <w:rsid w:val="00A9722A"/>
    <w:rsid w:val="00AA0947"/>
    <w:rsid w:val="00AA2517"/>
    <w:rsid w:val="00AA29CD"/>
    <w:rsid w:val="00AA4C6A"/>
    <w:rsid w:val="00AA57E8"/>
    <w:rsid w:val="00AB04E2"/>
    <w:rsid w:val="00AB1ABC"/>
    <w:rsid w:val="00AB2011"/>
    <w:rsid w:val="00AB429D"/>
    <w:rsid w:val="00AB678C"/>
    <w:rsid w:val="00AC4DC6"/>
    <w:rsid w:val="00AD16D9"/>
    <w:rsid w:val="00AD2920"/>
    <w:rsid w:val="00AD29A9"/>
    <w:rsid w:val="00AD3DFC"/>
    <w:rsid w:val="00AD735C"/>
    <w:rsid w:val="00AE71AE"/>
    <w:rsid w:val="00AF0BF2"/>
    <w:rsid w:val="00AF393F"/>
    <w:rsid w:val="00AF67DD"/>
    <w:rsid w:val="00B008CA"/>
    <w:rsid w:val="00B00CC0"/>
    <w:rsid w:val="00B00DB2"/>
    <w:rsid w:val="00B00E25"/>
    <w:rsid w:val="00B01EDB"/>
    <w:rsid w:val="00B10C2E"/>
    <w:rsid w:val="00B11257"/>
    <w:rsid w:val="00B20B8D"/>
    <w:rsid w:val="00B21656"/>
    <w:rsid w:val="00B22930"/>
    <w:rsid w:val="00B2299E"/>
    <w:rsid w:val="00B24882"/>
    <w:rsid w:val="00B254E0"/>
    <w:rsid w:val="00B261F5"/>
    <w:rsid w:val="00B27264"/>
    <w:rsid w:val="00B32481"/>
    <w:rsid w:val="00B32853"/>
    <w:rsid w:val="00B328ED"/>
    <w:rsid w:val="00B35126"/>
    <w:rsid w:val="00B35563"/>
    <w:rsid w:val="00B4043C"/>
    <w:rsid w:val="00B45F3A"/>
    <w:rsid w:val="00B514DD"/>
    <w:rsid w:val="00B51FC3"/>
    <w:rsid w:val="00B62F7A"/>
    <w:rsid w:val="00B6558B"/>
    <w:rsid w:val="00B65FDE"/>
    <w:rsid w:val="00B67154"/>
    <w:rsid w:val="00B71135"/>
    <w:rsid w:val="00B727AC"/>
    <w:rsid w:val="00B72D1C"/>
    <w:rsid w:val="00B7341F"/>
    <w:rsid w:val="00B80C22"/>
    <w:rsid w:val="00B978D1"/>
    <w:rsid w:val="00BA0844"/>
    <w:rsid w:val="00BA1B04"/>
    <w:rsid w:val="00BA22C1"/>
    <w:rsid w:val="00BA4D89"/>
    <w:rsid w:val="00BA66CD"/>
    <w:rsid w:val="00BA6773"/>
    <w:rsid w:val="00BA731C"/>
    <w:rsid w:val="00BB0423"/>
    <w:rsid w:val="00BB1F66"/>
    <w:rsid w:val="00BB509B"/>
    <w:rsid w:val="00BC1EE3"/>
    <w:rsid w:val="00BC33EB"/>
    <w:rsid w:val="00BC4768"/>
    <w:rsid w:val="00BD0389"/>
    <w:rsid w:val="00BD2171"/>
    <w:rsid w:val="00BD2A9D"/>
    <w:rsid w:val="00BE399B"/>
    <w:rsid w:val="00BE6F9E"/>
    <w:rsid w:val="00BF7667"/>
    <w:rsid w:val="00BF7CAE"/>
    <w:rsid w:val="00C01143"/>
    <w:rsid w:val="00C06DED"/>
    <w:rsid w:val="00C11B6F"/>
    <w:rsid w:val="00C126DE"/>
    <w:rsid w:val="00C14B78"/>
    <w:rsid w:val="00C262FB"/>
    <w:rsid w:val="00C27B04"/>
    <w:rsid w:val="00C41DB9"/>
    <w:rsid w:val="00C45079"/>
    <w:rsid w:val="00C455C7"/>
    <w:rsid w:val="00C45745"/>
    <w:rsid w:val="00C4749E"/>
    <w:rsid w:val="00C477FE"/>
    <w:rsid w:val="00C53FBB"/>
    <w:rsid w:val="00C554F9"/>
    <w:rsid w:val="00C55BC6"/>
    <w:rsid w:val="00C577F9"/>
    <w:rsid w:val="00C638E0"/>
    <w:rsid w:val="00C66EAA"/>
    <w:rsid w:val="00C74029"/>
    <w:rsid w:val="00C743A3"/>
    <w:rsid w:val="00C75054"/>
    <w:rsid w:val="00C8239E"/>
    <w:rsid w:val="00C833EA"/>
    <w:rsid w:val="00C90A11"/>
    <w:rsid w:val="00C91451"/>
    <w:rsid w:val="00C91DC5"/>
    <w:rsid w:val="00C936E9"/>
    <w:rsid w:val="00C960E5"/>
    <w:rsid w:val="00CA0B80"/>
    <w:rsid w:val="00CB2493"/>
    <w:rsid w:val="00CB464B"/>
    <w:rsid w:val="00CB7BCA"/>
    <w:rsid w:val="00CC1383"/>
    <w:rsid w:val="00CC28D4"/>
    <w:rsid w:val="00CC3EE1"/>
    <w:rsid w:val="00CD380F"/>
    <w:rsid w:val="00CD3810"/>
    <w:rsid w:val="00CD449D"/>
    <w:rsid w:val="00CD44A1"/>
    <w:rsid w:val="00CD7222"/>
    <w:rsid w:val="00CD7332"/>
    <w:rsid w:val="00CE62C0"/>
    <w:rsid w:val="00CE6DB8"/>
    <w:rsid w:val="00CF062D"/>
    <w:rsid w:val="00CF1095"/>
    <w:rsid w:val="00CF14A1"/>
    <w:rsid w:val="00CF488F"/>
    <w:rsid w:val="00CF720A"/>
    <w:rsid w:val="00D04955"/>
    <w:rsid w:val="00D0617C"/>
    <w:rsid w:val="00D22E8B"/>
    <w:rsid w:val="00D260A4"/>
    <w:rsid w:val="00D31EB8"/>
    <w:rsid w:val="00D33DCD"/>
    <w:rsid w:val="00D35430"/>
    <w:rsid w:val="00D44CED"/>
    <w:rsid w:val="00D52780"/>
    <w:rsid w:val="00D55BB5"/>
    <w:rsid w:val="00D57253"/>
    <w:rsid w:val="00D574ED"/>
    <w:rsid w:val="00D577E9"/>
    <w:rsid w:val="00D669A8"/>
    <w:rsid w:val="00D73314"/>
    <w:rsid w:val="00D77D78"/>
    <w:rsid w:val="00D826AD"/>
    <w:rsid w:val="00D83227"/>
    <w:rsid w:val="00D8390E"/>
    <w:rsid w:val="00D83BEE"/>
    <w:rsid w:val="00D90F3F"/>
    <w:rsid w:val="00D91ABB"/>
    <w:rsid w:val="00D923B8"/>
    <w:rsid w:val="00D92D73"/>
    <w:rsid w:val="00D97430"/>
    <w:rsid w:val="00D974C0"/>
    <w:rsid w:val="00DA106A"/>
    <w:rsid w:val="00DA7BBE"/>
    <w:rsid w:val="00DB09D4"/>
    <w:rsid w:val="00DB3A18"/>
    <w:rsid w:val="00DB7FC7"/>
    <w:rsid w:val="00DC3911"/>
    <w:rsid w:val="00DC4256"/>
    <w:rsid w:val="00DC7318"/>
    <w:rsid w:val="00DD5B67"/>
    <w:rsid w:val="00DD771E"/>
    <w:rsid w:val="00DE181B"/>
    <w:rsid w:val="00DE3323"/>
    <w:rsid w:val="00DE39BD"/>
    <w:rsid w:val="00DE3CD3"/>
    <w:rsid w:val="00DE4C9E"/>
    <w:rsid w:val="00DF4226"/>
    <w:rsid w:val="00DF652C"/>
    <w:rsid w:val="00DF6C94"/>
    <w:rsid w:val="00DF7B0D"/>
    <w:rsid w:val="00E001F6"/>
    <w:rsid w:val="00E023D3"/>
    <w:rsid w:val="00E0246B"/>
    <w:rsid w:val="00E05967"/>
    <w:rsid w:val="00E05A43"/>
    <w:rsid w:val="00E068CB"/>
    <w:rsid w:val="00E108C9"/>
    <w:rsid w:val="00E126E9"/>
    <w:rsid w:val="00E12DE7"/>
    <w:rsid w:val="00E16C1C"/>
    <w:rsid w:val="00E24C0C"/>
    <w:rsid w:val="00E31F15"/>
    <w:rsid w:val="00E352B5"/>
    <w:rsid w:val="00E37E81"/>
    <w:rsid w:val="00E4150E"/>
    <w:rsid w:val="00E44418"/>
    <w:rsid w:val="00E44798"/>
    <w:rsid w:val="00E46CAE"/>
    <w:rsid w:val="00E524A2"/>
    <w:rsid w:val="00E52AA6"/>
    <w:rsid w:val="00E579A9"/>
    <w:rsid w:val="00E631A2"/>
    <w:rsid w:val="00E70051"/>
    <w:rsid w:val="00E71EE9"/>
    <w:rsid w:val="00E74504"/>
    <w:rsid w:val="00E83836"/>
    <w:rsid w:val="00E87D84"/>
    <w:rsid w:val="00E90576"/>
    <w:rsid w:val="00E915FA"/>
    <w:rsid w:val="00E91B63"/>
    <w:rsid w:val="00E93D12"/>
    <w:rsid w:val="00E95C8B"/>
    <w:rsid w:val="00E96FBA"/>
    <w:rsid w:val="00EA1DCB"/>
    <w:rsid w:val="00EA1F02"/>
    <w:rsid w:val="00EB1E03"/>
    <w:rsid w:val="00EB25C5"/>
    <w:rsid w:val="00EB2D9D"/>
    <w:rsid w:val="00EB33C0"/>
    <w:rsid w:val="00EB5258"/>
    <w:rsid w:val="00EB7063"/>
    <w:rsid w:val="00EC3996"/>
    <w:rsid w:val="00EC3BEC"/>
    <w:rsid w:val="00ED0713"/>
    <w:rsid w:val="00ED16F9"/>
    <w:rsid w:val="00ED269D"/>
    <w:rsid w:val="00ED4182"/>
    <w:rsid w:val="00ED51F7"/>
    <w:rsid w:val="00ED6565"/>
    <w:rsid w:val="00ED7F5A"/>
    <w:rsid w:val="00EE3AE3"/>
    <w:rsid w:val="00EE5265"/>
    <w:rsid w:val="00EF1159"/>
    <w:rsid w:val="00EF59D1"/>
    <w:rsid w:val="00F005E4"/>
    <w:rsid w:val="00F00F4D"/>
    <w:rsid w:val="00F0333C"/>
    <w:rsid w:val="00F04435"/>
    <w:rsid w:val="00F04E11"/>
    <w:rsid w:val="00F10D87"/>
    <w:rsid w:val="00F177C0"/>
    <w:rsid w:val="00F20AF8"/>
    <w:rsid w:val="00F226BB"/>
    <w:rsid w:val="00F23964"/>
    <w:rsid w:val="00F26155"/>
    <w:rsid w:val="00F3141B"/>
    <w:rsid w:val="00F31E93"/>
    <w:rsid w:val="00F338A9"/>
    <w:rsid w:val="00F364BA"/>
    <w:rsid w:val="00F4047C"/>
    <w:rsid w:val="00F41122"/>
    <w:rsid w:val="00F51D32"/>
    <w:rsid w:val="00F51E53"/>
    <w:rsid w:val="00F5600C"/>
    <w:rsid w:val="00F615A4"/>
    <w:rsid w:val="00F61F35"/>
    <w:rsid w:val="00F642FF"/>
    <w:rsid w:val="00F67774"/>
    <w:rsid w:val="00F723F7"/>
    <w:rsid w:val="00F735B3"/>
    <w:rsid w:val="00F8057E"/>
    <w:rsid w:val="00F824D6"/>
    <w:rsid w:val="00F8565C"/>
    <w:rsid w:val="00F90E11"/>
    <w:rsid w:val="00F94507"/>
    <w:rsid w:val="00F962A1"/>
    <w:rsid w:val="00F96472"/>
    <w:rsid w:val="00FA0083"/>
    <w:rsid w:val="00FA0CBA"/>
    <w:rsid w:val="00FA5114"/>
    <w:rsid w:val="00FA51D8"/>
    <w:rsid w:val="00FA6705"/>
    <w:rsid w:val="00FB1486"/>
    <w:rsid w:val="00FB4366"/>
    <w:rsid w:val="00FB4F0D"/>
    <w:rsid w:val="00FB5119"/>
    <w:rsid w:val="00FB6340"/>
    <w:rsid w:val="00FC3278"/>
    <w:rsid w:val="00FC33D3"/>
    <w:rsid w:val="00FC674B"/>
    <w:rsid w:val="00FD1632"/>
    <w:rsid w:val="00FD5D37"/>
    <w:rsid w:val="00FD7537"/>
    <w:rsid w:val="00FE3DFE"/>
    <w:rsid w:val="00FE7370"/>
    <w:rsid w:val="00FF4C45"/>
    <w:rsid w:val="00FF6D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8B52"/>
  <w15:docId w15:val="{EB8D2EEE-A31C-48D5-9388-B3EB4E2B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CE0837" w:rsidRDefault="00CE083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CE0837" w:rsidRDefault="00CE0837"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CE0837" w:rsidRDefault="00CE0837"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E0837" w:rsidRDefault="00CE083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CE0837" w:rsidRDefault="00CE083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CE0837" w:rsidRDefault="00CE083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CE0837" w:rsidRDefault="00CE083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CE0837" w:rsidRDefault="00CE083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CE0837" w:rsidRDefault="00CE083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CE0837" w:rsidRDefault="00CE083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CE0837" w:rsidRDefault="00CE083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CE0837" w:rsidRDefault="00CE083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CE0837" w:rsidRDefault="00CE083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CE0837" w:rsidRDefault="00CE083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CE0837" w:rsidRDefault="00CE083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CE0837" w:rsidRDefault="00CE083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E0837" w:rsidRDefault="00CE083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CE0837" w:rsidRDefault="00CE083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CE0837" w:rsidRDefault="00CE083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CE0837" w:rsidRDefault="00CE083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E0837" w:rsidRDefault="00CE083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E0837" w:rsidRDefault="00CE083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E0837" w:rsidRDefault="00CE083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CE0837" w:rsidRDefault="00CE083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E0837" w:rsidRDefault="00CE083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CE0837" w:rsidRDefault="00CE083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CE0837" w:rsidRDefault="00CE083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CE0837" w:rsidRDefault="00CE083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CE0837" w:rsidRDefault="00CE083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CE0837" w:rsidRDefault="00CE083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CE0837" w:rsidRDefault="00CE083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CE0837" w:rsidRDefault="00CE083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CE0837" w:rsidRDefault="00CE083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CE0837" w:rsidRDefault="00CE083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CE0837" w:rsidRDefault="00CE083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CE0837" w:rsidRDefault="00CE083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CE0837" w:rsidRDefault="00CE083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CE0837" w:rsidRDefault="00CE083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CE0837" w:rsidRDefault="00CE083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CE0837" w:rsidRDefault="00CE083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CE0837" w:rsidRDefault="00CE083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CE0837" w:rsidRDefault="00CE083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E0837" w:rsidRDefault="00CE083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CE0837" w:rsidRDefault="00CE083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CE0837" w:rsidRDefault="00CE083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CE0837" w:rsidRDefault="00CE083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CE0837" w:rsidRDefault="00CE083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CE0837" w:rsidRDefault="00CE083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CE0837" w:rsidRDefault="00CE083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E0837" w:rsidRDefault="00CE083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E0837" w:rsidRDefault="00CE083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E0837" w:rsidRDefault="00CE083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E0837"/>
    <w:rsid w:val="0019203A"/>
    <w:rsid w:val="001A1E80"/>
    <w:rsid w:val="0021607A"/>
    <w:rsid w:val="00281D51"/>
    <w:rsid w:val="002C2FFA"/>
    <w:rsid w:val="002F1C51"/>
    <w:rsid w:val="002F60C4"/>
    <w:rsid w:val="00372FB6"/>
    <w:rsid w:val="005B11CB"/>
    <w:rsid w:val="0062137F"/>
    <w:rsid w:val="008242DE"/>
    <w:rsid w:val="00BC33EB"/>
    <w:rsid w:val="00C27B04"/>
    <w:rsid w:val="00CA515C"/>
    <w:rsid w:val="00CE0837"/>
    <w:rsid w:val="00D90F3F"/>
    <w:rsid w:val="00DA106A"/>
    <w:rsid w:val="00EB1E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d9d950-940f-4a6c-92bd-8e5bc200954a" xsi:nil="true"/>
    <lcf76f155ced4ddcb4097134ff3c332f xmlns="c103c1de-a2b4-4abc-a998-df4aacccf547">
      <Terms xmlns="http://schemas.microsoft.com/office/infopath/2007/PartnerControls"/>
    </lcf76f155ced4ddcb4097134ff3c332f>
    <SharedWithUsers xmlns="cbd9d950-940f-4a6c-92bd-8e5bc200954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EDD7142A7F6140A31DC468BD5BFE46" ma:contentTypeVersion="18" ma:contentTypeDescription="Create a new document." ma:contentTypeScope="" ma:versionID="71d66db5fc9fbc28425acc233baff8bb">
  <xsd:schema xmlns:xsd="http://www.w3.org/2001/XMLSchema" xmlns:xs="http://www.w3.org/2001/XMLSchema" xmlns:p="http://schemas.microsoft.com/office/2006/metadata/properties" xmlns:ns2="c103c1de-a2b4-4abc-a998-df4aacccf547" xmlns:ns3="cbd9d950-940f-4a6c-92bd-8e5bc200954a" targetNamespace="http://schemas.microsoft.com/office/2006/metadata/properties" ma:root="true" ma:fieldsID="c4f4e9c5748df8febed3aa829f88ff89" ns2:_="" ns3:_="">
    <xsd:import namespace="c103c1de-a2b4-4abc-a998-df4aacccf547"/>
    <xsd:import namespace="cbd9d950-940f-4a6c-92bd-8e5bc2009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3c1de-a2b4-4abc-a998-df4aacccf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9d950-940f-4a6c-92bd-8e5bc2009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963419-6e46-451b-b5c2-f5ddfd293e56}" ma:internalName="TaxCatchAll" ma:showField="CatchAllData" ma:web="cbd9d950-940f-4a6c-92bd-8e5bc2009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cbd9d950-940f-4a6c-92bd-8e5bc200954a"/>
    <ds:schemaRef ds:uri="c103c1de-a2b4-4abc-a998-df4aacccf547"/>
  </ds:schemaRefs>
</ds:datastoreItem>
</file>

<file path=customXml/itemProps2.xml><?xml version="1.0" encoding="utf-8"?>
<ds:datastoreItem xmlns:ds="http://schemas.openxmlformats.org/officeDocument/2006/customXml" ds:itemID="{C5326D3B-FE94-49A9-B01E-8F5C1ABD8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3c1de-a2b4-4abc-a998-df4aacccf547"/>
    <ds:schemaRef ds:uri="cbd9d950-940f-4a6c-92bd-8e5bc2009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6266</Words>
  <Characters>35719</Characters>
  <Application>Microsoft Office Word</Application>
  <DocSecurity>8</DocSecurity>
  <Lines>297</Lines>
  <Paragraphs>83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2024-11-19T23:46:00Z</dcterms:created>
  <dcterms:modified xsi:type="dcterms:W3CDTF">2024-11-19T23:46:00Z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0x010100F9EDD7142A7F6140A31DC468BD5BFE46</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