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526B5" w14:textId="77777777" w:rsidR="00D2559D" w:rsidRPr="002C3EBF" w:rsidRDefault="00D7743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F527F1" wp14:editId="09F527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538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F526B6" w14:textId="77777777" w:rsidR="00D2559D" w:rsidRDefault="00D7743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F526B7" w14:textId="77777777" w:rsidR="00D2559D" w:rsidRDefault="00D7743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F526B8" w14:textId="77777777" w:rsidR="00D2559D" w:rsidRPr="002C3EBF" w:rsidRDefault="00D7743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45E5" w14:paraId="09F526BB" w14:textId="77777777" w:rsidTr="004945E5">
        <w:tc>
          <w:tcPr>
            <w:cnfStyle w:val="001000000000" w:firstRow="0" w:lastRow="0" w:firstColumn="1" w:lastColumn="0" w:oddVBand="0" w:evenVBand="0" w:oddHBand="0" w:evenHBand="0" w:firstRowFirstColumn="0" w:firstRowLastColumn="0" w:lastRowFirstColumn="0" w:lastRowLastColumn="0"/>
            <w:tcW w:w="3227" w:type="dxa"/>
          </w:tcPr>
          <w:p w14:paraId="09F526B9" w14:textId="77777777" w:rsidR="00D2559D" w:rsidRPr="00996FAF" w:rsidRDefault="00D7743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F526BA" w14:textId="77777777" w:rsidR="00D2559D" w:rsidRPr="00996FAF" w:rsidRDefault="00D774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St Francis Retirement Community</w:t>
            </w:r>
          </w:p>
        </w:tc>
      </w:tr>
      <w:tr w:rsidR="004945E5" w14:paraId="09F526BE" w14:textId="77777777" w:rsidTr="00494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526BC" w14:textId="77777777" w:rsidR="00CA37CB" w:rsidRPr="00996FAF" w:rsidRDefault="00D7743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F526BD" w14:textId="77777777" w:rsidR="00CA37CB" w:rsidRPr="00996FAF" w:rsidRDefault="00D774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Gleeson Crescent</w:t>
            </w:r>
            <w:r w:rsidRPr="00602258">
              <w:rPr>
                <w:rFonts w:ascii="Arial" w:hAnsi="Arial" w:cs="Arial"/>
                <w:color w:val="auto"/>
              </w:rPr>
              <w:t xml:space="preserve"> ELEEBANA NSW 2282</w:t>
            </w:r>
          </w:p>
        </w:tc>
      </w:tr>
      <w:tr w:rsidR="004945E5" w14:paraId="09F526C1" w14:textId="77777777" w:rsidTr="004945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526BF" w14:textId="77777777" w:rsidR="00CA37CB" w:rsidRPr="00996FAF" w:rsidRDefault="00D7743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F526C0" w14:textId="77777777" w:rsidR="00CA37CB" w:rsidRPr="00996FAF" w:rsidRDefault="00D774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0293</w:t>
            </w:r>
          </w:p>
        </w:tc>
      </w:tr>
      <w:tr w:rsidR="004945E5" w14:paraId="09F526C4" w14:textId="77777777" w:rsidTr="00494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526C2" w14:textId="77777777" w:rsidR="00D2559D" w:rsidRPr="00996FAF" w:rsidRDefault="00D7743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F526C3" w14:textId="77777777" w:rsidR="00D2559D" w:rsidRPr="00996FAF" w:rsidRDefault="00D774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4945E5" w14:paraId="09F526C7" w14:textId="77777777" w:rsidTr="004945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526C5" w14:textId="77777777" w:rsidR="00D2559D" w:rsidRPr="00996FAF" w:rsidRDefault="00D7743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F526C6" w14:textId="77777777" w:rsidR="00D2559D" w:rsidRPr="00996FAF" w:rsidRDefault="00D774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945E5" w14:paraId="09F526CA" w14:textId="77777777" w:rsidTr="00494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526C8" w14:textId="77777777" w:rsidR="00D2559D" w:rsidRPr="00996FAF" w:rsidRDefault="00D7743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F526C9" w14:textId="77777777" w:rsidR="00D2559D" w:rsidRPr="00996FAF" w:rsidRDefault="00D774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May 2023</w:t>
            </w:r>
          </w:p>
        </w:tc>
      </w:tr>
      <w:tr w:rsidR="004945E5" w14:paraId="09F526CD" w14:textId="77777777" w:rsidTr="004945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F526CB" w14:textId="77777777" w:rsidR="00D2559D" w:rsidRPr="00996FAF" w:rsidRDefault="00D7743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F526CC" w14:textId="344D4F3C" w:rsidR="00D2559D" w:rsidRPr="00996FAF" w:rsidRDefault="003C1F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CA01D0">
              <w:rPr>
                <w:rFonts w:ascii="Arial" w:hAnsi="Arial" w:cs="Arial"/>
                <w:color w:val="auto"/>
              </w:rPr>
              <w:t>2</w:t>
            </w:r>
            <w:r w:rsidR="006C1F22" w:rsidRPr="006C1F22">
              <w:rPr>
                <w:rFonts w:ascii="Arial" w:hAnsi="Arial" w:cs="Arial"/>
                <w:color w:val="auto"/>
              </w:rPr>
              <w:t xml:space="preserve"> June 2023</w:t>
            </w:r>
          </w:p>
        </w:tc>
      </w:tr>
    </w:tbl>
    <w:bookmarkEnd w:id="0"/>
    <w:p w14:paraId="09F526CE" w14:textId="77777777" w:rsidR="00FA0A5B" w:rsidRPr="00996FAF" w:rsidRDefault="00D7743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F526CF" w14:textId="77777777" w:rsidR="000078F8" w:rsidRPr="00996FAF" w:rsidRDefault="00D7743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9F526D0" w14:textId="2A5ED548" w:rsidR="000078F8" w:rsidRPr="00996FAF" w:rsidRDefault="00D77434" w:rsidP="0036130C">
      <w:pPr>
        <w:pStyle w:val="NormalArial"/>
      </w:pPr>
      <w:r w:rsidRPr="00996FAF">
        <w:t xml:space="preserve">This performance report for </w:t>
      </w:r>
      <w:r w:rsidRPr="00996FAF">
        <w:rPr>
          <w:color w:val="auto"/>
        </w:rPr>
        <w:t>Calvary St Francis Retirement Community (</w:t>
      </w:r>
      <w:r w:rsidRPr="00996FAF">
        <w:rPr>
          <w:b/>
          <w:color w:val="auto"/>
        </w:rPr>
        <w:t>the service</w:t>
      </w:r>
      <w:r w:rsidRPr="00996FAF">
        <w:rPr>
          <w:color w:val="auto"/>
        </w:rPr>
        <w:t>) has been prepared by</w:t>
      </w:r>
      <w:r w:rsidR="008228C3">
        <w:rPr>
          <w:color w:val="auto"/>
        </w:rPr>
        <w:t xml:space="preserve"> Tara Wurf</w:t>
      </w:r>
      <w:r w:rsidRPr="00996FAF">
        <w:t>, delegate of the Aged Care Quality and Safety Commissioner (Commissioner)</w:t>
      </w:r>
      <w:r>
        <w:rPr>
          <w:rStyle w:val="FootnoteReference"/>
        </w:rPr>
        <w:footnoteReference w:id="1"/>
      </w:r>
      <w:r w:rsidRPr="00996FAF">
        <w:t xml:space="preserve">. </w:t>
      </w:r>
    </w:p>
    <w:p w14:paraId="09F526D1" w14:textId="77777777" w:rsidR="000078F8" w:rsidRPr="00996FAF" w:rsidRDefault="00D7743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F526D2" w14:textId="77777777" w:rsidR="000078F8" w:rsidRPr="00996FAF" w:rsidRDefault="00D77434" w:rsidP="0036130C">
      <w:pPr>
        <w:pStyle w:val="NormalArial"/>
      </w:pPr>
      <w:r w:rsidRPr="00996FAF">
        <w:t>The report also specifies any areas in which improvements must be made to ensure the Quality Standards are complied with.</w:t>
      </w:r>
    </w:p>
    <w:p w14:paraId="09F526D3" w14:textId="77777777" w:rsidR="00DF37F2" w:rsidRPr="00996FAF" w:rsidRDefault="00D77434" w:rsidP="00712752">
      <w:pPr>
        <w:pStyle w:val="Heading1"/>
        <w:spacing w:before="240" w:after="240" w:line="22" w:lineRule="atLeast"/>
        <w:rPr>
          <w:rFonts w:ascii="Arial" w:hAnsi="Arial" w:cs="Arial"/>
        </w:rPr>
      </w:pPr>
      <w:r w:rsidRPr="00996FAF">
        <w:rPr>
          <w:rFonts w:ascii="Arial" w:hAnsi="Arial" w:cs="Arial"/>
        </w:rPr>
        <w:t>Material relied on</w:t>
      </w:r>
    </w:p>
    <w:p w14:paraId="09F526D4" w14:textId="77777777" w:rsidR="00DF37F2" w:rsidRPr="00996FAF" w:rsidRDefault="00D77434" w:rsidP="0036130C">
      <w:pPr>
        <w:pStyle w:val="NormalArial"/>
      </w:pPr>
      <w:r w:rsidRPr="00996FAF">
        <w:t>The following information has been considered in preparing the performance report:</w:t>
      </w:r>
    </w:p>
    <w:p w14:paraId="7AF0A60E" w14:textId="77777777" w:rsidR="00CA01D0" w:rsidRDefault="00D77434" w:rsidP="00712752">
      <w:pPr>
        <w:pStyle w:val="ListParagraph"/>
        <w:numPr>
          <w:ilvl w:val="0"/>
          <w:numId w:val="2"/>
        </w:numPr>
        <w:spacing w:line="240" w:lineRule="atLeast"/>
        <w:ind w:left="714" w:hanging="357"/>
        <w:contextualSpacing w:val="0"/>
        <w:rPr>
          <w:rFonts w:ascii="Arial" w:hAnsi="Arial" w:cs="Arial"/>
          <w:color w:val="auto"/>
        </w:rPr>
      </w:pPr>
      <w:r w:rsidRPr="00A9407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A9407A">
        <w:rPr>
          <w:rFonts w:ascii="Arial" w:hAnsi="Arial" w:cs="Arial"/>
          <w:color w:val="auto"/>
        </w:rPr>
        <w:t>representatives</w:t>
      </w:r>
      <w:proofErr w:type="gramEnd"/>
      <w:r w:rsidRPr="00A9407A">
        <w:rPr>
          <w:rFonts w:ascii="Arial" w:hAnsi="Arial" w:cs="Arial"/>
          <w:color w:val="auto"/>
        </w:rPr>
        <w:t xml:space="preserve"> and others</w:t>
      </w:r>
      <w:r w:rsidR="006C1F22">
        <w:rPr>
          <w:rFonts w:ascii="Arial" w:hAnsi="Arial" w:cs="Arial"/>
          <w:color w:val="auto"/>
        </w:rPr>
        <w:t xml:space="preserve">, </w:t>
      </w:r>
    </w:p>
    <w:p w14:paraId="09F526D5" w14:textId="5F5D086A" w:rsidR="00DF37F2" w:rsidRPr="00CA01D0" w:rsidRDefault="00CA01D0" w:rsidP="00CA01D0">
      <w:pPr>
        <w:pStyle w:val="ListParagraph"/>
        <w:numPr>
          <w:ilvl w:val="0"/>
          <w:numId w:val="2"/>
        </w:numPr>
        <w:spacing w:line="22" w:lineRule="atLeast"/>
        <w:ind w:left="714" w:hanging="357"/>
        <w:contextualSpacing w:val="0"/>
        <w:rPr>
          <w:rFonts w:ascii="Arial" w:hAnsi="Arial" w:cs="Arial"/>
          <w:color w:val="auto"/>
        </w:rPr>
      </w:pPr>
      <w:r w:rsidRPr="006C6C6C">
        <w:rPr>
          <w:rFonts w:ascii="Arial" w:hAnsi="Arial" w:cs="Arial"/>
        </w:rPr>
        <w:t xml:space="preserve">the </w:t>
      </w:r>
      <w:r>
        <w:rPr>
          <w:rFonts w:ascii="Arial" w:hAnsi="Arial" w:cs="Arial"/>
        </w:rPr>
        <w:t>a</w:t>
      </w:r>
      <w:r w:rsidRPr="006C6C6C">
        <w:rPr>
          <w:rFonts w:ascii="Arial" w:hAnsi="Arial" w:cs="Arial"/>
        </w:rPr>
        <w:t xml:space="preserve">pproved </w:t>
      </w:r>
      <w:r>
        <w:rPr>
          <w:rFonts w:ascii="Arial" w:hAnsi="Arial" w:cs="Arial"/>
        </w:rPr>
        <w:t>p</w:t>
      </w:r>
      <w:r w:rsidRPr="006C6C6C">
        <w:rPr>
          <w:rFonts w:ascii="Arial" w:hAnsi="Arial" w:cs="Arial"/>
        </w:rPr>
        <w:t xml:space="preserve">rovider’s response </w:t>
      </w:r>
      <w:r w:rsidRPr="00A41ACE">
        <w:rPr>
          <w:rFonts w:ascii="Arial" w:hAnsi="Arial" w:cs="Arial"/>
          <w:color w:val="auto"/>
        </w:rPr>
        <w:t>received 2</w:t>
      </w:r>
      <w:r>
        <w:rPr>
          <w:rFonts w:ascii="Arial" w:hAnsi="Arial" w:cs="Arial"/>
          <w:color w:val="auto"/>
        </w:rPr>
        <w:t xml:space="preserve">1 June 2023 that accepted the findings in the Assessment Contact – Site Report, </w:t>
      </w:r>
      <w:r w:rsidR="006C1F22" w:rsidRPr="00CA01D0">
        <w:rPr>
          <w:rFonts w:ascii="Arial" w:hAnsi="Arial" w:cs="Arial"/>
          <w:color w:val="auto"/>
        </w:rPr>
        <w:t>and</w:t>
      </w:r>
    </w:p>
    <w:p w14:paraId="3571D3D1" w14:textId="33CFD90F" w:rsidR="00A9407A" w:rsidRDefault="00A9407A"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the Performance Report dated 5 October 2022 for the site audit undertaken from 30 August 2022 to 1 September 20</w:t>
      </w:r>
      <w:r w:rsidR="003C1F01">
        <w:rPr>
          <w:rFonts w:ascii="Arial" w:hAnsi="Arial" w:cs="Arial"/>
        </w:rPr>
        <w:t>2</w:t>
      </w:r>
      <w:r>
        <w:rPr>
          <w:rFonts w:ascii="Arial" w:hAnsi="Arial" w:cs="Arial"/>
        </w:rPr>
        <w:t xml:space="preserve">2 that found requirement 5(3)(b) non-compliant. </w:t>
      </w:r>
    </w:p>
    <w:p w14:paraId="09F526D9" w14:textId="18EAA0A2" w:rsidR="003B1763" w:rsidRPr="00712752" w:rsidRDefault="00D7743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F526DA" w14:textId="77777777" w:rsidR="00FC045E" w:rsidRPr="00996FAF" w:rsidRDefault="00D7743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945E5" w14:paraId="09F526E6" w14:textId="77777777" w:rsidTr="004945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526E4" w14:textId="77777777" w:rsidR="00FC045E" w:rsidRPr="00996FAF" w:rsidRDefault="00D77434" w:rsidP="009767BC">
            <w:pPr>
              <w:keepNext/>
              <w:spacing w:before="0" w:line="22" w:lineRule="atLeast"/>
              <w:rPr>
                <w:rFonts w:ascii="Arial" w:hAnsi="Arial" w:cs="Arial"/>
              </w:rPr>
            </w:pPr>
            <w:r w:rsidRPr="00996FAF">
              <w:rPr>
                <w:rFonts w:ascii="Arial" w:hAnsi="Arial" w:cs="Arial"/>
              </w:rPr>
              <w:t xml:space="preserve">Standard 4 </w:t>
            </w:r>
            <w:r w:rsidRPr="00D77434">
              <w:rPr>
                <w:rFonts w:ascii="Arial" w:hAnsi="Arial" w:cs="Arial"/>
                <w:b w:val="0"/>
                <w:bCs/>
              </w:rPr>
              <w:t>Services and supports for daily living</w:t>
            </w:r>
          </w:p>
        </w:tc>
        <w:tc>
          <w:tcPr>
            <w:tcW w:w="1583" w:type="pct"/>
            <w:shd w:val="clear" w:color="auto" w:fill="auto"/>
          </w:tcPr>
          <w:p w14:paraId="09F526E5" w14:textId="2D3C717C" w:rsidR="00FC045E" w:rsidRPr="00996FAF" w:rsidRDefault="005B4C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434">
                  <w:rPr>
                    <w:rFonts w:ascii="Arial" w:hAnsi="Arial" w:cs="Arial"/>
                    <w:b w:val="0"/>
                  </w:rPr>
                  <w:t>Not applicable as not all requirements have been assessed</w:t>
                </w:r>
              </w:sdtContent>
            </w:sdt>
            <w:r w:rsidR="00D77434" w:rsidRPr="00996FAF">
              <w:rPr>
                <w:rFonts w:ascii="Arial" w:hAnsi="Arial" w:cs="Arial"/>
              </w:rPr>
              <w:t xml:space="preserve"> </w:t>
            </w:r>
          </w:p>
        </w:tc>
      </w:tr>
      <w:tr w:rsidR="004945E5" w14:paraId="09F526E9" w14:textId="77777777" w:rsidTr="004945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526E7" w14:textId="77777777" w:rsidR="00FC045E" w:rsidRPr="00996FAF" w:rsidRDefault="00D7743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F526E8" w14:textId="0E297AAE" w:rsidR="00FC045E" w:rsidRPr="00D77434" w:rsidRDefault="005B4C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434" w:rsidRPr="00D77434">
                  <w:rPr>
                    <w:rFonts w:ascii="Arial" w:hAnsi="Arial" w:cs="Arial"/>
                    <w:bCs/>
                  </w:rPr>
                  <w:t>Not applicable as not all requirements have been assessed</w:t>
                </w:r>
              </w:sdtContent>
            </w:sdt>
            <w:r w:rsidR="00D77434" w:rsidRPr="00D77434">
              <w:rPr>
                <w:rFonts w:ascii="Arial" w:hAnsi="Arial" w:cs="Arial"/>
                <w:bCs/>
              </w:rPr>
              <w:t xml:space="preserve"> </w:t>
            </w:r>
          </w:p>
        </w:tc>
      </w:tr>
    </w:tbl>
    <w:p w14:paraId="09F526F3" w14:textId="77777777" w:rsidR="00FC045E" w:rsidRPr="00996FAF" w:rsidRDefault="00D7743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F526F4" w14:textId="77777777" w:rsidR="00FC045E" w:rsidRPr="00996FAF" w:rsidRDefault="00D77434" w:rsidP="00712752">
      <w:pPr>
        <w:pStyle w:val="Heading1"/>
        <w:spacing w:before="0" w:after="240" w:line="22" w:lineRule="atLeast"/>
        <w:rPr>
          <w:rFonts w:ascii="Arial" w:hAnsi="Arial" w:cs="Arial"/>
        </w:rPr>
      </w:pPr>
      <w:r w:rsidRPr="00996FAF">
        <w:rPr>
          <w:rFonts w:ascii="Arial" w:hAnsi="Arial" w:cs="Arial"/>
        </w:rPr>
        <w:t>Areas for improvement</w:t>
      </w:r>
    </w:p>
    <w:p w14:paraId="09F526F6" w14:textId="77777777" w:rsidR="00FC045E" w:rsidRPr="00996FAF" w:rsidRDefault="00D7743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9F526FB" w14:textId="68542A5F" w:rsidR="00FC045E" w:rsidRPr="00996FAF" w:rsidRDefault="00D77434" w:rsidP="0036130C">
      <w:pPr>
        <w:pStyle w:val="NormalArial"/>
      </w:pPr>
      <w:r w:rsidRPr="00996FAF">
        <w:br w:type="page"/>
      </w:r>
    </w:p>
    <w:p w14:paraId="09F52761" w14:textId="77777777" w:rsidR="00FC045E" w:rsidRPr="00996FAF" w:rsidRDefault="00D7743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945E5" w14:paraId="09F52764" w14:textId="77777777" w:rsidTr="00D774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9F52762" w14:textId="77777777" w:rsidR="00FC045E" w:rsidRPr="00996FAF" w:rsidRDefault="00D7743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9F52763" w14:textId="77777777" w:rsidR="00FC045E" w:rsidRPr="00996FAF" w:rsidRDefault="005B4C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45E5" w14:paraId="09F5277F" w14:textId="77777777" w:rsidTr="004945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5277C" w14:textId="77777777" w:rsidR="00FC045E" w:rsidRPr="00996FAF" w:rsidRDefault="00D77434"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9F5277D" w14:textId="77777777" w:rsidR="00FC045E" w:rsidRPr="00996FAF" w:rsidRDefault="00D7743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F5277E" w14:textId="378F0F4F" w:rsidR="00FC045E" w:rsidRPr="00996FAF" w:rsidRDefault="005B4C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4632C">
                  <w:rPr>
                    <w:rFonts w:ascii="Arial" w:hAnsi="Arial" w:cs="Arial"/>
                    <w:color w:val="auto"/>
                  </w:rPr>
                  <w:t>Compliant</w:t>
                </w:r>
              </w:sdtContent>
            </w:sdt>
            <w:r w:rsidR="00D77434" w:rsidRPr="00996FAF">
              <w:rPr>
                <w:rFonts w:ascii="Arial" w:hAnsi="Arial" w:cs="Arial"/>
                <w:color w:val="0000FF"/>
              </w:rPr>
              <w:t xml:space="preserve"> </w:t>
            </w:r>
          </w:p>
        </w:tc>
      </w:tr>
    </w:tbl>
    <w:p w14:paraId="09F52784" w14:textId="77777777" w:rsidR="00D87E7C" w:rsidRDefault="00D77434" w:rsidP="00D87E7C">
      <w:pPr>
        <w:pStyle w:val="Heading20"/>
      </w:pPr>
      <w:r w:rsidRPr="00996FAF">
        <w:t>Findings</w:t>
      </w:r>
    </w:p>
    <w:p w14:paraId="064B287D" w14:textId="77777777" w:rsidR="0064632C" w:rsidRPr="00DC4D18" w:rsidRDefault="0064632C" w:rsidP="0064632C">
      <w:pPr>
        <w:rPr>
          <w:rFonts w:ascii="Arial" w:hAnsi="Arial" w:cs="Arial"/>
        </w:rPr>
      </w:pPr>
      <w:r w:rsidRPr="00DC4D18">
        <w:rPr>
          <w:rFonts w:ascii="Arial" w:hAnsi="Arial" w:cs="Arial"/>
        </w:rPr>
        <w:t xml:space="preserve">Consumers and their representatives were satisfied with the meals and said they are tasty and there are alternative options available if consumers do not want what is on the menu. </w:t>
      </w:r>
    </w:p>
    <w:p w14:paraId="0C5CEE46" w14:textId="77777777" w:rsidR="0064632C" w:rsidRPr="00DC4D18" w:rsidRDefault="0064632C" w:rsidP="0064632C">
      <w:pPr>
        <w:rPr>
          <w:rFonts w:ascii="Arial" w:hAnsi="Arial" w:cs="Arial"/>
        </w:rPr>
      </w:pPr>
      <w:r w:rsidRPr="00DC4D18">
        <w:rPr>
          <w:rFonts w:ascii="Arial" w:hAnsi="Arial" w:cs="Arial"/>
        </w:rPr>
        <w:t xml:space="preserve">Consumers and representatives said they have opportunities to give feedback in relation to the meals via consumer meetings, food focus groups, surveys, and directly with the service’s two cooks who regularly seek feedback from consumers regarding their satisfaction with the meals provided. </w:t>
      </w:r>
    </w:p>
    <w:p w14:paraId="642DA302" w14:textId="0476022B" w:rsidR="0064632C" w:rsidRPr="00DC4D18" w:rsidRDefault="0064632C" w:rsidP="0064632C">
      <w:pPr>
        <w:rPr>
          <w:rFonts w:ascii="Arial" w:hAnsi="Arial" w:cs="Arial"/>
        </w:rPr>
      </w:pPr>
      <w:r w:rsidRPr="00DC4D18">
        <w:rPr>
          <w:rFonts w:ascii="Arial" w:hAnsi="Arial" w:cs="Arial"/>
        </w:rPr>
        <w:t xml:space="preserve">Staff have access to consumers’ nutrition and hydration needs and preferences through consumer information on the service’s electronic care management system. The cook and catering staff understood consumers’ individual special dietary needs and preferences, such as those consumers who require lactose-free or diabetic meals and drinks and other individual preferences. </w:t>
      </w:r>
    </w:p>
    <w:p w14:paraId="45D36AAE" w14:textId="77777777" w:rsidR="0064632C" w:rsidRPr="0064632C" w:rsidRDefault="0064632C" w:rsidP="0064632C">
      <w:pPr>
        <w:rPr>
          <w:rFonts w:ascii="Arial" w:hAnsi="Arial" w:cs="Arial"/>
        </w:rPr>
      </w:pPr>
      <w:r w:rsidRPr="00DC4D18">
        <w:rPr>
          <w:rFonts w:ascii="Arial" w:hAnsi="Arial" w:cs="Arial"/>
        </w:rPr>
        <w:t xml:space="preserve">The </w:t>
      </w:r>
      <w:r w:rsidRPr="0064632C">
        <w:rPr>
          <w:rFonts w:ascii="Arial" w:hAnsi="Arial" w:cs="Arial"/>
        </w:rPr>
        <w:t xml:space="preserve">Assessment Team observed: </w:t>
      </w:r>
    </w:p>
    <w:p w14:paraId="5AB05EB7" w14:textId="4069ED79" w:rsidR="0064632C" w:rsidRPr="00555FF3" w:rsidRDefault="0064632C" w:rsidP="00555FF3">
      <w:pPr>
        <w:pStyle w:val="ListParagraph"/>
        <w:numPr>
          <w:ilvl w:val="0"/>
          <w:numId w:val="2"/>
        </w:numPr>
        <w:spacing w:line="240" w:lineRule="atLeast"/>
        <w:ind w:left="714" w:hanging="357"/>
        <w:contextualSpacing w:val="0"/>
        <w:rPr>
          <w:rFonts w:ascii="Arial" w:hAnsi="Arial" w:cs="Arial"/>
          <w:color w:val="auto"/>
        </w:rPr>
      </w:pPr>
      <w:r w:rsidRPr="00555FF3">
        <w:rPr>
          <w:rFonts w:ascii="Arial" w:hAnsi="Arial" w:cs="Arial"/>
          <w:color w:val="auto"/>
        </w:rPr>
        <w:t>A consumer being assisted by staff with a pureed meal with specific cutlery in their room.</w:t>
      </w:r>
      <w:r w:rsidR="00A76C4D" w:rsidRPr="00555FF3">
        <w:rPr>
          <w:rFonts w:ascii="Arial" w:hAnsi="Arial" w:cs="Arial"/>
          <w:color w:val="auto"/>
        </w:rPr>
        <w:t xml:space="preserve"> </w:t>
      </w:r>
    </w:p>
    <w:p w14:paraId="3B2E7397" w14:textId="77777777" w:rsidR="0064632C" w:rsidRPr="00555FF3" w:rsidRDefault="0064632C" w:rsidP="00555FF3">
      <w:pPr>
        <w:pStyle w:val="ListParagraph"/>
        <w:numPr>
          <w:ilvl w:val="0"/>
          <w:numId w:val="2"/>
        </w:numPr>
        <w:spacing w:line="240" w:lineRule="atLeast"/>
        <w:ind w:left="714" w:hanging="357"/>
        <w:contextualSpacing w:val="0"/>
        <w:rPr>
          <w:rFonts w:ascii="Arial" w:hAnsi="Arial" w:cs="Arial"/>
          <w:color w:val="auto"/>
        </w:rPr>
      </w:pPr>
      <w:r w:rsidRPr="00555FF3">
        <w:rPr>
          <w:rFonts w:ascii="Arial" w:hAnsi="Arial" w:cs="Arial"/>
          <w:color w:val="auto"/>
        </w:rPr>
        <w:t>Consumers being asked their preferences for the dinner menu.</w:t>
      </w:r>
    </w:p>
    <w:p w14:paraId="00152AEC" w14:textId="582E4224" w:rsidR="0064632C" w:rsidRPr="00555FF3" w:rsidRDefault="0064632C" w:rsidP="00555FF3">
      <w:pPr>
        <w:pStyle w:val="ListParagraph"/>
        <w:numPr>
          <w:ilvl w:val="0"/>
          <w:numId w:val="2"/>
        </w:numPr>
        <w:spacing w:line="240" w:lineRule="atLeast"/>
        <w:ind w:left="714" w:hanging="357"/>
        <w:contextualSpacing w:val="0"/>
        <w:rPr>
          <w:rFonts w:ascii="Arial" w:hAnsi="Arial" w:cs="Arial"/>
          <w:color w:val="auto"/>
        </w:rPr>
      </w:pPr>
      <w:r w:rsidRPr="00555FF3">
        <w:rPr>
          <w:rFonts w:ascii="Arial" w:hAnsi="Arial" w:cs="Arial"/>
          <w:color w:val="auto"/>
        </w:rPr>
        <w:t>The kitchen to be clean, and staff wearing appropriate personal protective equipment.</w:t>
      </w:r>
    </w:p>
    <w:p w14:paraId="471C42A7" w14:textId="77777777" w:rsidR="0064632C" w:rsidRPr="00C5107F" w:rsidRDefault="0064632C" w:rsidP="0064632C">
      <w:pPr>
        <w:rPr>
          <w:rFonts w:ascii="Arial" w:eastAsia="Calibri" w:hAnsi="Arial" w:cs="Arial"/>
        </w:rPr>
      </w:pPr>
      <w:r w:rsidRPr="0064632C">
        <w:rPr>
          <w:rFonts w:ascii="Arial" w:eastAsia="Calibri" w:hAnsi="Arial" w:cs="Arial"/>
        </w:rPr>
        <w:t>Based on the above</w:t>
      </w:r>
      <w:r w:rsidRPr="00C5107F">
        <w:rPr>
          <w:rFonts w:ascii="Arial" w:eastAsia="Calibri" w:hAnsi="Arial" w:cs="Arial"/>
        </w:rPr>
        <w:t xml:space="preserve">, this requirement is compliant. </w:t>
      </w:r>
    </w:p>
    <w:p w14:paraId="09F52785" w14:textId="53541D78" w:rsidR="002B0C90" w:rsidRPr="00262C0B" w:rsidRDefault="00D77434" w:rsidP="0036130C">
      <w:pPr>
        <w:pStyle w:val="NormalArial"/>
      </w:pPr>
      <w:r>
        <w:br w:type="page"/>
      </w:r>
    </w:p>
    <w:p w14:paraId="09F52786" w14:textId="77777777" w:rsidR="00FC045E" w:rsidRPr="00996FAF" w:rsidRDefault="00D7743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945E5" w14:paraId="09F52789" w14:textId="77777777" w:rsidTr="00D774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9F52787" w14:textId="77777777" w:rsidR="00FC045E" w:rsidRPr="00996FAF" w:rsidRDefault="00D7743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9F52788" w14:textId="77777777" w:rsidR="00FC045E" w:rsidRPr="00996FAF" w:rsidRDefault="005B4C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45E5" w14:paraId="09F52793" w14:textId="77777777" w:rsidTr="004945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5278E" w14:textId="77777777" w:rsidR="00FC045E" w:rsidRPr="00996FAF" w:rsidRDefault="00D7743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9F5278F" w14:textId="77777777" w:rsidR="00FC045E" w:rsidRPr="00996FAF" w:rsidRDefault="00D7743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9F52790" w14:textId="77777777" w:rsidR="00FC045E" w:rsidRPr="00996FAF" w:rsidRDefault="00D7743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9F52791" w14:textId="77777777" w:rsidR="00FC045E" w:rsidRPr="00996FAF" w:rsidRDefault="00D7743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F52792" w14:textId="3D22AEFF" w:rsidR="00FC045E" w:rsidRPr="00996FAF" w:rsidRDefault="005B4C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9407A">
                  <w:rPr>
                    <w:rFonts w:ascii="Arial" w:hAnsi="Arial" w:cs="Arial"/>
                    <w:color w:val="auto"/>
                  </w:rPr>
                  <w:t>Compliant</w:t>
                </w:r>
              </w:sdtContent>
            </w:sdt>
            <w:r w:rsidR="00D77434" w:rsidRPr="00996FAF">
              <w:rPr>
                <w:rFonts w:ascii="Arial" w:hAnsi="Arial" w:cs="Arial"/>
                <w:color w:val="0000FF"/>
              </w:rPr>
              <w:t xml:space="preserve"> </w:t>
            </w:r>
          </w:p>
        </w:tc>
      </w:tr>
    </w:tbl>
    <w:p w14:paraId="09F52798" w14:textId="77777777" w:rsidR="002B0C90" w:rsidRDefault="00D77434" w:rsidP="002B0C90">
      <w:pPr>
        <w:pStyle w:val="Heading20"/>
      </w:pPr>
      <w:r>
        <w:t>Findings</w:t>
      </w:r>
    </w:p>
    <w:p w14:paraId="7CC9B724" w14:textId="2AFA8EF4" w:rsidR="00D44C16" w:rsidRPr="00D44C16" w:rsidRDefault="00D44C16" w:rsidP="004B393A">
      <w:pPr>
        <w:spacing w:before="120"/>
        <w:rPr>
          <w:rFonts w:ascii="Arial" w:hAnsi="Arial" w:cs="Arial"/>
          <w:b/>
          <w:bCs/>
          <w:color w:val="auto"/>
        </w:rPr>
      </w:pPr>
      <w:r w:rsidRPr="00741434">
        <w:rPr>
          <w:rFonts w:ascii="Arial" w:hAnsi="Arial" w:cs="Arial"/>
          <w:color w:val="auto"/>
        </w:rPr>
        <w:t xml:space="preserve">The Performance Report dated 5 October 2022 found the service non-compliant with requirement 5(3)(b) </w:t>
      </w:r>
      <w:r w:rsidRPr="00D44C16">
        <w:rPr>
          <w:rFonts w:ascii="Arial" w:hAnsi="Arial" w:cs="Arial"/>
          <w:color w:val="auto"/>
        </w:rPr>
        <w:t>following a site audit undertaken from 30 August to 1 September 2022</w:t>
      </w:r>
      <w:r w:rsidRPr="00D44C16">
        <w:rPr>
          <w:rFonts w:ascii="Arial" w:hAnsi="Arial" w:cs="Arial"/>
        </w:rPr>
        <w:t xml:space="preserve"> because </w:t>
      </w:r>
      <w:r w:rsidRPr="00D44C16">
        <w:rPr>
          <w:rFonts w:ascii="Arial" w:hAnsi="Arial" w:cs="Arial"/>
          <w:color w:val="auto"/>
        </w:rPr>
        <w:t xml:space="preserve">the service environment was </w:t>
      </w:r>
      <w:r w:rsidRPr="00D44C16">
        <w:rPr>
          <w:rFonts w:ascii="Arial" w:hAnsi="Arial" w:cs="Arial"/>
        </w:rPr>
        <w:t xml:space="preserve">not </w:t>
      </w:r>
      <w:r w:rsidRPr="00D44C16">
        <w:rPr>
          <w:rFonts w:ascii="Arial" w:hAnsi="Arial" w:cs="Arial"/>
          <w:color w:val="auto"/>
        </w:rPr>
        <w:t xml:space="preserve">safe, clean, well </w:t>
      </w:r>
      <w:proofErr w:type="gramStart"/>
      <w:r w:rsidRPr="00D44C16">
        <w:rPr>
          <w:rFonts w:ascii="Arial" w:hAnsi="Arial" w:cs="Arial"/>
          <w:color w:val="auto"/>
        </w:rPr>
        <w:t>maintained</w:t>
      </w:r>
      <w:proofErr w:type="gramEnd"/>
      <w:r w:rsidRPr="00D44C16">
        <w:rPr>
          <w:rFonts w:ascii="Arial" w:hAnsi="Arial" w:cs="Arial"/>
          <w:color w:val="auto"/>
        </w:rPr>
        <w:t xml:space="preserve"> </w:t>
      </w:r>
      <w:r w:rsidRPr="00D44C16">
        <w:rPr>
          <w:rFonts w:ascii="Arial" w:hAnsi="Arial" w:cs="Arial"/>
        </w:rPr>
        <w:t>and</w:t>
      </w:r>
      <w:r w:rsidRPr="00D44C16">
        <w:rPr>
          <w:rFonts w:ascii="Arial" w:hAnsi="Arial" w:cs="Arial"/>
          <w:color w:val="auto"/>
        </w:rPr>
        <w:t xml:space="preserve"> comfortable. Deficiencies included:</w:t>
      </w:r>
      <w:r w:rsidR="00A76C4D">
        <w:rPr>
          <w:rFonts w:ascii="Arial" w:hAnsi="Arial" w:cs="Arial"/>
          <w:color w:val="auto"/>
        </w:rPr>
        <w:t xml:space="preserve"> </w:t>
      </w:r>
    </w:p>
    <w:p w14:paraId="6183E5E6" w14:textId="44A00C8B" w:rsidR="00D44C16" w:rsidRPr="00D44C16"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D44C16">
        <w:rPr>
          <w:rFonts w:ascii="Arial" w:hAnsi="Arial" w:cs="Arial"/>
          <w:color w:val="auto"/>
        </w:rPr>
        <w:t xml:space="preserve">Gardens and outdoor areas were </w:t>
      </w:r>
      <w:r w:rsidR="003C1F01" w:rsidRPr="00D44C16">
        <w:rPr>
          <w:rFonts w:ascii="Arial" w:hAnsi="Arial" w:cs="Arial"/>
          <w:color w:val="auto"/>
        </w:rPr>
        <w:t>unkept and</w:t>
      </w:r>
      <w:r w:rsidRPr="00D44C16">
        <w:rPr>
          <w:rFonts w:ascii="Arial" w:hAnsi="Arial" w:cs="Arial"/>
          <w:color w:val="auto"/>
        </w:rPr>
        <w:t xml:space="preserve"> contained trip hazards and rubbish.</w:t>
      </w:r>
    </w:p>
    <w:p w14:paraId="1C179248" w14:textId="77777777" w:rsidR="00D44C16" w:rsidRPr="00D44C16"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D44C16">
        <w:rPr>
          <w:rFonts w:ascii="Arial" w:hAnsi="Arial" w:cs="Arial"/>
          <w:color w:val="auto"/>
        </w:rPr>
        <w:t xml:space="preserve">Cytotoxic and clinical waste bins and the temporary medication room were not locked. </w:t>
      </w:r>
    </w:p>
    <w:p w14:paraId="4F5392F2" w14:textId="79B52A83" w:rsidR="00D44C16" w:rsidRPr="00D44C16"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D44C16">
        <w:rPr>
          <w:rFonts w:ascii="Arial" w:hAnsi="Arial" w:cs="Arial"/>
          <w:color w:val="auto"/>
        </w:rPr>
        <w:t>Indoor floor-to-ceiling tarps hel</w:t>
      </w:r>
      <w:r w:rsidR="003C1F01">
        <w:rPr>
          <w:rFonts w:ascii="Arial" w:hAnsi="Arial" w:cs="Arial"/>
          <w:color w:val="auto"/>
        </w:rPr>
        <w:t>d</w:t>
      </w:r>
      <w:r w:rsidRPr="00D44C16">
        <w:rPr>
          <w:rFonts w:ascii="Arial" w:hAnsi="Arial" w:cs="Arial"/>
          <w:color w:val="auto"/>
        </w:rPr>
        <w:t xml:space="preserve"> by tape or nails were not consistently secured.</w:t>
      </w:r>
      <w:r w:rsidR="00A76C4D">
        <w:rPr>
          <w:rFonts w:ascii="Arial" w:hAnsi="Arial" w:cs="Arial"/>
          <w:color w:val="auto"/>
        </w:rPr>
        <w:t xml:space="preserve"> </w:t>
      </w:r>
    </w:p>
    <w:p w14:paraId="54392FFF" w14:textId="77777777" w:rsidR="00D44C16" w:rsidRPr="00D44C16" w:rsidRDefault="00D44C16" w:rsidP="004B393A">
      <w:pPr>
        <w:pStyle w:val="NormalArial"/>
        <w:spacing w:before="120"/>
        <w:rPr>
          <w:color w:val="auto"/>
          <w:szCs w:val="22"/>
        </w:rPr>
      </w:pPr>
      <w:r w:rsidRPr="00D44C16">
        <w:rPr>
          <w:color w:val="auto"/>
        </w:rPr>
        <w:t xml:space="preserve">The Assessment Contact – Site Report identified that </w:t>
      </w:r>
      <w:r w:rsidRPr="00D44C16">
        <w:rPr>
          <w:color w:val="auto"/>
          <w:szCs w:val="22"/>
        </w:rPr>
        <w:t>the service has taken actions to remediate the deficiencies and improve its performance in this requirement. Improvements included:</w:t>
      </w:r>
    </w:p>
    <w:p w14:paraId="30F31A8F" w14:textId="4CF949A4" w:rsidR="00D44C16" w:rsidRPr="00555FF3"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555FF3">
        <w:rPr>
          <w:rFonts w:ascii="Arial" w:hAnsi="Arial" w:cs="Arial"/>
          <w:color w:val="auto"/>
        </w:rPr>
        <w:t>Completed renovations at the end of February 2023 which resolved the storage issues</w:t>
      </w:r>
      <w:r w:rsidR="000F66CF" w:rsidRPr="00555FF3">
        <w:rPr>
          <w:rFonts w:ascii="Arial" w:hAnsi="Arial" w:cs="Arial"/>
          <w:color w:val="auto"/>
        </w:rPr>
        <w:t xml:space="preserve"> </w:t>
      </w:r>
      <w:r w:rsidRPr="00555FF3">
        <w:rPr>
          <w:rFonts w:ascii="Arial" w:hAnsi="Arial" w:cs="Arial"/>
          <w:color w:val="auto"/>
        </w:rPr>
        <w:t xml:space="preserve">and </w:t>
      </w:r>
      <w:r w:rsidR="003C1F01" w:rsidRPr="00555FF3">
        <w:rPr>
          <w:rFonts w:ascii="Arial" w:hAnsi="Arial" w:cs="Arial"/>
          <w:color w:val="auto"/>
        </w:rPr>
        <w:t xml:space="preserve">removed </w:t>
      </w:r>
      <w:r w:rsidRPr="00555FF3">
        <w:rPr>
          <w:rFonts w:ascii="Arial" w:hAnsi="Arial" w:cs="Arial"/>
          <w:color w:val="auto"/>
        </w:rPr>
        <w:t xml:space="preserve">the tarp. </w:t>
      </w:r>
    </w:p>
    <w:p w14:paraId="794EC061" w14:textId="77777777" w:rsidR="00D44C16" w:rsidRPr="00555FF3"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555FF3">
        <w:rPr>
          <w:rFonts w:ascii="Arial" w:hAnsi="Arial" w:cs="Arial"/>
          <w:color w:val="auto"/>
        </w:rPr>
        <w:t xml:space="preserve">Daily monitoring of the environment by clinical care coordinators to ensure the environment is clean, there are no hazards, and rubbish and linen are appropriately stored. </w:t>
      </w:r>
    </w:p>
    <w:p w14:paraId="5D3740AC" w14:textId="77777777" w:rsidR="00D44C16" w:rsidRPr="00555FF3"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555FF3">
        <w:rPr>
          <w:rFonts w:ascii="Arial" w:hAnsi="Arial" w:cs="Arial"/>
          <w:color w:val="auto"/>
        </w:rPr>
        <w:t xml:space="preserve">Engaged an external contractor who maintains the gardens monthly. </w:t>
      </w:r>
    </w:p>
    <w:p w14:paraId="2BB8F501" w14:textId="337A67B3" w:rsidR="00D44C16" w:rsidRPr="00555FF3"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555FF3">
        <w:rPr>
          <w:rFonts w:ascii="Arial" w:hAnsi="Arial" w:cs="Arial"/>
          <w:color w:val="auto"/>
        </w:rPr>
        <w:t xml:space="preserve">Painted yellow lines on the edges of the footpaths and near drains to minimise the falls risks for consumers. </w:t>
      </w:r>
    </w:p>
    <w:p w14:paraId="719BFE21" w14:textId="77777777" w:rsidR="00D44C16" w:rsidRPr="00555FF3"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555FF3">
        <w:rPr>
          <w:rFonts w:ascii="Arial" w:hAnsi="Arial" w:cs="Arial"/>
          <w:color w:val="auto"/>
        </w:rPr>
        <w:t xml:space="preserve">Management said the cytotoxic and clinical waste bins are locked when there is rubbish inside, and the key is readily available for staff. Staff understood the process for cytotoxic and clinical waste management and how the bins are locked. </w:t>
      </w:r>
    </w:p>
    <w:p w14:paraId="08711EDE" w14:textId="63227394" w:rsidR="00D44C16" w:rsidRPr="00D44C16" w:rsidRDefault="00D44C16" w:rsidP="004B393A">
      <w:pPr>
        <w:spacing w:before="120"/>
        <w:rPr>
          <w:rFonts w:ascii="Arial" w:hAnsi="Arial" w:cs="Arial"/>
        </w:rPr>
      </w:pPr>
      <w:r w:rsidRPr="00D44C16">
        <w:rPr>
          <w:rFonts w:ascii="Arial" w:hAnsi="Arial" w:cs="Arial"/>
        </w:rPr>
        <w:t xml:space="preserve">Consumers and their representatives were satisfied with the service environment and said it was clean, free from pests, easy to navigate and </w:t>
      </w:r>
      <w:r w:rsidR="00B418DC">
        <w:rPr>
          <w:rFonts w:ascii="Arial" w:hAnsi="Arial" w:cs="Arial"/>
        </w:rPr>
        <w:t xml:space="preserve">they can </w:t>
      </w:r>
      <w:r w:rsidRPr="00D44C16">
        <w:rPr>
          <w:rFonts w:ascii="Arial" w:hAnsi="Arial" w:cs="Arial"/>
        </w:rPr>
        <w:t>move through indoor and outdoor areas. They said maintenance issues are resolved quickly.</w:t>
      </w:r>
      <w:r w:rsidR="00A76C4D">
        <w:rPr>
          <w:rFonts w:ascii="Arial" w:hAnsi="Arial" w:cs="Arial"/>
        </w:rPr>
        <w:t xml:space="preserve"> </w:t>
      </w:r>
    </w:p>
    <w:p w14:paraId="76B9ED42" w14:textId="542C4D90" w:rsidR="00D44C16" w:rsidRPr="00D44C16" w:rsidRDefault="00D44C16" w:rsidP="004B393A">
      <w:pPr>
        <w:spacing w:before="120"/>
        <w:rPr>
          <w:rFonts w:ascii="Arial" w:hAnsi="Arial" w:cs="Arial"/>
        </w:rPr>
      </w:pPr>
      <w:r w:rsidRPr="00D44C16">
        <w:rPr>
          <w:rFonts w:ascii="Arial" w:hAnsi="Arial" w:cs="Arial"/>
        </w:rPr>
        <w:t xml:space="preserve">Staff understood the service’s processes for managing maintenance and gardening, cleaning, and laundry. </w:t>
      </w:r>
      <w:r w:rsidR="00323A39">
        <w:rPr>
          <w:rFonts w:ascii="Arial" w:hAnsi="Arial" w:cs="Arial"/>
        </w:rPr>
        <w:t xml:space="preserve">The service actions </w:t>
      </w:r>
      <w:r w:rsidRPr="00D44C16">
        <w:rPr>
          <w:rFonts w:ascii="Arial" w:hAnsi="Arial" w:cs="Arial"/>
        </w:rPr>
        <w:t xml:space="preserve">preventative and reactive maintenance promptly. </w:t>
      </w:r>
    </w:p>
    <w:p w14:paraId="55CFE92C" w14:textId="77777777" w:rsidR="00D44C16" w:rsidRPr="00D44C16" w:rsidRDefault="00D44C16" w:rsidP="004B393A">
      <w:pPr>
        <w:pStyle w:val="NormalArial"/>
        <w:spacing w:before="120"/>
        <w:rPr>
          <w:color w:val="auto"/>
        </w:rPr>
      </w:pPr>
      <w:r w:rsidRPr="00D44C16">
        <w:rPr>
          <w:color w:val="auto"/>
        </w:rPr>
        <w:t xml:space="preserve">The Assessment Team observed: </w:t>
      </w:r>
    </w:p>
    <w:p w14:paraId="243121EA" w14:textId="77777777" w:rsidR="00D44C16" w:rsidRPr="00555FF3"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555FF3">
        <w:rPr>
          <w:rFonts w:ascii="Arial" w:hAnsi="Arial" w:cs="Arial"/>
          <w:color w:val="auto"/>
        </w:rPr>
        <w:t xml:space="preserve">the indoor and outdoor environments to be clean, </w:t>
      </w:r>
      <w:proofErr w:type="gramStart"/>
      <w:r w:rsidRPr="00555FF3">
        <w:rPr>
          <w:rFonts w:ascii="Arial" w:hAnsi="Arial" w:cs="Arial"/>
          <w:color w:val="auto"/>
        </w:rPr>
        <w:t>comfortable</w:t>
      </w:r>
      <w:proofErr w:type="gramEnd"/>
      <w:r w:rsidRPr="00555FF3">
        <w:rPr>
          <w:rFonts w:ascii="Arial" w:hAnsi="Arial" w:cs="Arial"/>
          <w:color w:val="auto"/>
        </w:rPr>
        <w:t xml:space="preserve"> and well-maintained </w:t>
      </w:r>
    </w:p>
    <w:p w14:paraId="0BEEDB30" w14:textId="77777777" w:rsidR="00D44C16" w:rsidRPr="00555FF3"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555FF3">
        <w:rPr>
          <w:rFonts w:ascii="Arial" w:hAnsi="Arial" w:cs="Arial"/>
          <w:color w:val="auto"/>
        </w:rPr>
        <w:t xml:space="preserve">consumers freely moving throughout the service </w:t>
      </w:r>
    </w:p>
    <w:p w14:paraId="655B775C" w14:textId="77777777" w:rsidR="00D44C16" w:rsidRPr="00555FF3"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555FF3">
        <w:rPr>
          <w:rFonts w:ascii="Arial" w:hAnsi="Arial" w:cs="Arial"/>
          <w:color w:val="auto"/>
        </w:rPr>
        <w:t>the gardens and outdoor spaces to be well-maintained and the painted yellow lines on the footpath, and</w:t>
      </w:r>
    </w:p>
    <w:p w14:paraId="00FEE3BC" w14:textId="77777777" w:rsidR="00D44C16" w:rsidRPr="00555FF3" w:rsidRDefault="00D44C16" w:rsidP="004B393A">
      <w:pPr>
        <w:pStyle w:val="ListParagraph"/>
        <w:numPr>
          <w:ilvl w:val="0"/>
          <w:numId w:val="2"/>
        </w:numPr>
        <w:spacing w:before="120" w:line="240" w:lineRule="atLeast"/>
        <w:ind w:left="714" w:hanging="357"/>
        <w:contextualSpacing w:val="0"/>
        <w:rPr>
          <w:rFonts w:ascii="Arial" w:hAnsi="Arial" w:cs="Arial"/>
          <w:color w:val="auto"/>
        </w:rPr>
      </w:pPr>
      <w:r w:rsidRPr="00555FF3">
        <w:rPr>
          <w:rFonts w:ascii="Arial" w:hAnsi="Arial" w:cs="Arial"/>
          <w:color w:val="auto"/>
        </w:rPr>
        <w:lastRenderedPageBreak/>
        <w:t xml:space="preserve">several common rooms and outdoor spaces for consumers to access and use. </w:t>
      </w:r>
    </w:p>
    <w:p w14:paraId="4D735892" w14:textId="77777777" w:rsidR="00D44C16" w:rsidRPr="002755FE" w:rsidRDefault="00D44C16" w:rsidP="004B393A">
      <w:pPr>
        <w:spacing w:before="120"/>
        <w:rPr>
          <w:rFonts w:ascii="Arial" w:eastAsia="Times New Roman" w:hAnsi="Arial" w:cs="Arial"/>
          <w:b/>
          <w:bCs/>
        </w:rPr>
      </w:pPr>
      <w:r w:rsidRPr="00D44C16">
        <w:rPr>
          <w:rFonts w:ascii="Arial" w:eastAsia="Calibri" w:hAnsi="Arial" w:cs="Arial"/>
        </w:rPr>
        <w:t>Whilst the Assessment Team observed some equipment stored in common areas, management advised the</w:t>
      </w:r>
      <w:r w:rsidRPr="002755FE">
        <w:rPr>
          <w:rFonts w:ascii="Arial" w:eastAsia="Calibri" w:hAnsi="Arial" w:cs="Arial"/>
        </w:rPr>
        <w:t xml:space="preserve"> service has limited storage space and consumers said there were no obstacles when moving through the service. </w:t>
      </w:r>
    </w:p>
    <w:p w14:paraId="09F52799" w14:textId="3573791E" w:rsidR="002B0C90" w:rsidRPr="00262C0B" w:rsidRDefault="00D44C16" w:rsidP="004B393A">
      <w:pPr>
        <w:pStyle w:val="NormalArial"/>
        <w:spacing w:before="120"/>
      </w:pPr>
      <w:r w:rsidRPr="00BF242A">
        <w:rPr>
          <w:color w:val="auto"/>
        </w:rPr>
        <w:t>Based on the findings in the Assessment Contact – Site Report and the improvements made by the service, I am satisfied the deficiencies have been remediated and it is my decision that this requirement is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527FD" w14:textId="77777777" w:rsidR="00001E2D" w:rsidRDefault="00D77434">
      <w:pPr>
        <w:spacing w:after="0"/>
      </w:pPr>
      <w:r>
        <w:separator/>
      </w:r>
    </w:p>
  </w:endnote>
  <w:endnote w:type="continuationSeparator" w:id="0">
    <w:p w14:paraId="09F527FF" w14:textId="77777777" w:rsidR="00001E2D" w:rsidRDefault="00D774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27F6" w14:textId="77777777" w:rsidR="00DF37F2" w:rsidRPr="00DF37F2" w:rsidRDefault="00D77434" w:rsidP="00DF37F2">
    <w:pPr>
      <w:pStyle w:val="FooterArial9"/>
      <w:rPr>
        <w:rStyle w:val="FooterBold"/>
        <w:rFonts w:ascii="Arial" w:hAnsi="Arial"/>
        <w:b w:val="0"/>
      </w:rPr>
    </w:pPr>
    <w:r w:rsidRPr="00DF37F2">
      <w:rPr>
        <w:rStyle w:val="FooterBold"/>
        <w:rFonts w:ascii="Arial" w:hAnsi="Arial"/>
        <w:b w:val="0"/>
      </w:rPr>
      <w:t>Name of service: Calvary St Francis Retirement Community</w:t>
    </w:r>
    <w:r w:rsidRPr="00DF37F2">
      <w:rPr>
        <w:rStyle w:val="FooterBold"/>
        <w:rFonts w:ascii="Arial" w:hAnsi="Arial"/>
        <w:b w:val="0"/>
      </w:rPr>
      <w:tab/>
      <w:t xml:space="preserve">RPT-ACC-0122 v3.0 </w:t>
    </w:r>
  </w:p>
  <w:p w14:paraId="09F527F7" w14:textId="77777777" w:rsidR="00DF37F2" w:rsidRPr="00DF37F2" w:rsidRDefault="00D77434" w:rsidP="00DF37F2">
    <w:pPr>
      <w:pStyle w:val="FooterArial9"/>
      <w:rPr>
        <w:rStyle w:val="FooterBold"/>
        <w:rFonts w:ascii="Arial" w:hAnsi="Arial"/>
        <w:b w:val="0"/>
      </w:rPr>
    </w:pPr>
    <w:r w:rsidRPr="00DF37F2">
      <w:rPr>
        <w:rStyle w:val="FooterBold"/>
        <w:rFonts w:ascii="Arial" w:hAnsi="Arial"/>
        <w:b w:val="0"/>
      </w:rPr>
      <w:t>Commission ID: 0293</w:t>
    </w:r>
    <w:r w:rsidRPr="00DF37F2">
      <w:rPr>
        <w:rStyle w:val="FooterBold"/>
        <w:rFonts w:ascii="Arial" w:hAnsi="Arial"/>
        <w:b w:val="0"/>
      </w:rPr>
      <w:tab/>
      <w:t xml:space="preserve">OFFICIAL: Sensitive </w:t>
    </w:r>
  </w:p>
  <w:p w14:paraId="09F527F8" w14:textId="77777777" w:rsidR="00DF37F2" w:rsidRPr="00DF37F2" w:rsidRDefault="00D7743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27FA" w14:textId="77777777" w:rsidR="00E2364A" w:rsidRDefault="005B4C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527F3" w14:textId="77777777" w:rsidR="00D3157C" w:rsidRDefault="00D77434" w:rsidP="00D71F88">
      <w:pPr>
        <w:spacing w:after="0"/>
      </w:pPr>
      <w:r>
        <w:separator/>
      </w:r>
    </w:p>
  </w:footnote>
  <w:footnote w:type="continuationSeparator" w:id="0">
    <w:p w14:paraId="09F527F4" w14:textId="77777777" w:rsidR="00D3157C" w:rsidRDefault="00D77434" w:rsidP="00D71F88">
      <w:pPr>
        <w:spacing w:after="0"/>
      </w:pPr>
      <w:r>
        <w:continuationSeparator/>
      </w:r>
    </w:p>
  </w:footnote>
  <w:footnote w:id="1">
    <w:p w14:paraId="09F527FF" w14:textId="183F5283" w:rsidR="000078F8" w:rsidRPr="00D77434" w:rsidRDefault="00D77434" w:rsidP="000078F8">
      <w:pPr>
        <w:pStyle w:val="FootnoteText"/>
        <w:rPr>
          <w:rFonts w:ascii="Arial" w:hAnsi="Arial" w:cs="Arial"/>
          <w:color w:val="auto"/>
          <w:sz w:val="20"/>
          <w:szCs w:val="20"/>
        </w:rPr>
      </w:pPr>
      <w:r w:rsidRPr="00D77434">
        <w:rPr>
          <w:rStyle w:val="FootnoteReference"/>
          <w:color w:val="auto"/>
        </w:rPr>
        <w:footnoteRef/>
      </w:r>
      <w:r w:rsidRPr="00D77434">
        <w:rPr>
          <w:color w:val="auto"/>
        </w:rPr>
        <w:t xml:space="preserve"> </w:t>
      </w:r>
      <w:r w:rsidRPr="00D77434">
        <w:rPr>
          <w:rFonts w:ascii="Arial" w:hAnsi="Arial" w:cs="Arial"/>
          <w:color w:val="auto"/>
          <w:sz w:val="20"/>
          <w:szCs w:val="20"/>
        </w:rPr>
        <w:t>The preparation of the performance report is in accordance with section 68A of the Aged Care Quality and Safety Commission Rules 2018.</w:t>
      </w:r>
    </w:p>
    <w:p w14:paraId="09F52800" w14:textId="77777777" w:rsidR="002B0884" w:rsidRDefault="005B4C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27F5" w14:textId="77777777" w:rsidR="00D71F88" w:rsidRDefault="00D77434">
    <w:pPr>
      <w:pStyle w:val="Header"/>
    </w:pPr>
    <w:r>
      <w:rPr>
        <w:noProof/>
        <w:color w:val="2B579A"/>
        <w:shd w:val="clear" w:color="auto" w:fill="E6E6E6"/>
        <w:lang w:val="en-US"/>
      </w:rPr>
      <w:drawing>
        <wp:anchor distT="0" distB="0" distL="114300" distR="114300" simplePos="0" relativeHeight="251659264" behindDoc="1" locked="0" layoutInCell="1" allowOverlap="1" wp14:anchorId="09F527FB" wp14:editId="09F527F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967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27F9" w14:textId="77777777" w:rsidR="00FA0A5B" w:rsidRDefault="00D77434">
    <w:pPr>
      <w:pStyle w:val="Header"/>
    </w:pPr>
    <w:r>
      <w:rPr>
        <w:noProof/>
      </w:rPr>
      <w:drawing>
        <wp:anchor distT="0" distB="0" distL="114300" distR="114300" simplePos="0" relativeHeight="251658240" behindDoc="0" locked="0" layoutInCell="1" allowOverlap="1" wp14:anchorId="09F527FD" wp14:editId="09F527F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832EC7E">
      <w:start w:val="1"/>
      <w:numFmt w:val="lowerRoman"/>
      <w:lvlText w:val="(%1)"/>
      <w:lvlJc w:val="left"/>
      <w:pPr>
        <w:ind w:left="1080" w:hanging="720"/>
      </w:pPr>
      <w:rPr>
        <w:rFonts w:hint="default"/>
      </w:rPr>
    </w:lvl>
    <w:lvl w:ilvl="1" w:tplc="5AF4A7E8" w:tentative="1">
      <w:start w:val="1"/>
      <w:numFmt w:val="lowerLetter"/>
      <w:lvlText w:val="%2."/>
      <w:lvlJc w:val="left"/>
      <w:pPr>
        <w:ind w:left="1440" w:hanging="360"/>
      </w:pPr>
    </w:lvl>
    <w:lvl w:ilvl="2" w:tplc="0C6CD188" w:tentative="1">
      <w:start w:val="1"/>
      <w:numFmt w:val="lowerRoman"/>
      <w:lvlText w:val="%3."/>
      <w:lvlJc w:val="right"/>
      <w:pPr>
        <w:ind w:left="2160" w:hanging="180"/>
      </w:pPr>
    </w:lvl>
    <w:lvl w:ilvl="3" w:tplc="F55EC6E4" w:tentative="1">
      <w:start w:val="1"/>
      <w:numFmt w:val="decimal"/>
      <w:lvlText w:val="%4."/>
      <w:lvlJc w:val="left"/>
      <w:pPr>
        <w:ind w:left="2880" w:hanging="360"/>
      </w:pPr>
    </w:lvl>
    <w:lvl w:ilvl="4" w:tplc="B09833D2" w:tentative="1">
      <w:start w:val="1"/>
      <w:numFmt w:val="lowerLetter"/>
      <w:lvlText w:val="%5."/>
      <w:lvlJc w:val="left"/>
      <w:pPr>
        <w:ind w:left="3600" w:hanging="360"/>
      </w:pPr>
    </w:lvl>
    <w:lvl w:ilvl="5" w:tplc="8A80BBA6" w:tentative="1">
      <w:start w:val="1"/>
      <w:numFmt w:val="lowerRoman"/>
      <w:lvlText w:val="%6."/>
      <w:lvlJc w:val="right"/>
      <w:pPr>
        <w:ind w:left="4320" w:hanging="180"/>
      </w:pPr>
    </w:lvl>
    <w:lvl w:ilvl="6" w:tplc="4C7C9788" w:tentative="1">
      <w:start w:val="1"/>
      <w:numFmt w:val="decimal"/>
      <w:lvlText w:val="%7."/>
      <w:lvlJc w:val="left"/>
      <w:pPr>
        <w:ind w:left="5040" w:hanging="360"/>
      </w:pPr>
    </w:lvl>
    <w:lvl w:ilvl="7" w:tplc="A5D44B94" w:tentative="1">
      <w:start w:val="1"/>
      <w:numFmt w:val="lowerLetter"/>
      <w:lvlText w:val="%8."/>
      <w:lvlJc w:val="left"/>
      <w:pPr>
        <w:ind w:left="5760" w:hanging="360"/>
      </w:pPr>
    </w:lvl>
    <w:lvl w:ilvl="8" w:tplc="C1B614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CE6B560">
      <w:start w:val="1"/>
      <w:numFmt w:val="lowerRoman"/>
      <w:lvlText w:val="(%1)"/>
      <w:lvlJc w:val="left"/>
      <w:pPr>
        <w:ind w:left="1080" w:hanging="720"/>
      </w:pPr>
      <w:rPr>
        <w:rFonts w:hint="default"/>
      </w:rPr>
    </w:lvl>
    <w:lvl w:ilvl="1" w:tplc="D5D4D076" w:tentative="1">
      <w:start w:val="1"/>
      <w:numFmt w:val="lowerLetter"/>
      <w:lvlText w:val="%2."/>
      <w:lvlJc w:val="left"/>
      <w:pPr>
        <w:ind w:left="1440" w:hanging="360"/>
      </w:pPr>
    </w:lvl>
    <w:lvl w:ilvl="2" w:tplc="FE6C27EC" w:tentative="1">
      <w:start w:val="1"/>
      <w:numFmt w:val="lowerRoman"/>
      <w:lvlText w:val="%3."/>
      <w:lvlJc w:val="right"/>
      <w:pPr>
        <w:ind w:left="2160" w:hanging="180"/>
      </w:pPr>
    </w:lvl>
    <w:lvl w:ilvl="3" w:tplc="16F4DC6E" w:tentative="1">
      <w:start w:val="1"/>
      <w:numFmt w:val="decimal"/>
      <w:lvlText w:val="%4."/>
      <w:lvlJc w:val="left"/>
      <w:pPr>
        <w:ind w:left="2880" w:hanging="360"/>
      </w:pPr>
    </w:lvl>
    <w:lvl w:ilvl="4" w:tplc="172E8C7A" w:tentative="1">
      <w:start w:val="1"/>
      <w:numFmt w:val="lowerLetter"/>
      <w:lvlText w:val="%5."/>
      <w:lvlJc w:val="left"/>
      <w:pPr>
        <w:ind w:left="3600" w:hanging="360"/>
      </w:pPr>
    </w:lvl>
    <w:lvl w:ilvl="5" w:tplc="93CA527A" w:tentative="1">
      <w:start w:val="1"/>
      <w:numFmt w:val="lowerRoman"/>
      <w:lvlText w:val="%6."/>
      <w:lvlJc w:val="right"/>
      <w:pPr>
        <w:ind w:left="4320" w:hanging="180"/>
      </w:pPr>
    </w:lvl>
    <w:lvl w:ilvl="6" w:tplc="93FA4F04" w:tentative="1">
      <w:start w:val="1"/>
      <w:numFmt w:val="decimal"/>
      <w:lvlText w:val="%7."/>
      <w:lvlJc w:val="left"/>
      <w:pPr>
        <w:ind w:left="5040" w:hanging="360"/>
      </w:pPr>
    </w:lvl>
    <w:lvl w:ilvl="7" w:tplc="C084343A" w:tentative="1">
      <w:start w:val="1"/>
      <w:numFmt w:val="lowerLetter"/>
      <w:lvlText w:val="%8."/>
      <w:lvlJc w:val="left"/>
      <w:pPr>
        <w:ind w:left="5760" w:hanging="360"/>
      </w:pPr>
    </w:lvl>
    <w:lvl w:ilvl="8" w:tplc="EE806D5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BD62136">
      <w:start w:val="1"/>
      <w:numFmt w:val="lowerRoman"/>
      <w:lvlText w:val="(%1)"/>
      <w:lvlJc w:val="left"/>
      <w:pPr>
        <w:ind w:left="1080" w:hanging="720"/>
      </w:pPr>
      <w:rPr>
        <w:rFonts w:hint="default"/>
      </w:rPr>
    </w:lvl>
    <w:lvl w:ilvl="1" w:tplc="609E0528" w:tentative="1">
      <w:start w:val="1"/>
      <w:numFmt w:val="lowerLetter"/>
      <w:lvlText w:val="%2."/>
      <w:lvlJc w:val="left"/>
      <w:pPr>
        <w:ind w:left="1440" w:hanging="360"/>
      </w:pPr>
    </w:lvl>
    <w:lvl w:ilvl="2" w:tplc="391C3574" w:tentative="1">
      <w:start w:val="1"/>
      <w:numFmt w:val="lowerRoman"/>
      <w:lvlText w:val="%3."/>
      <w:lvlJc w:val="right"/>
      <w:pPr>
        <w:ind w:left="2160" w:hanging="180"/>
      </w:pPr>
    </w:lvl>
    <w:lvl w:ilvl="3" w:tplc="11B0DE12" w:tentative="1">
      <w:start w:val="1"/>
      <w:numFmt w:val="decimal"/>
      <w:lvlText w:val="%4."/>
      <w:lvlJc w:val="left"/>
      <w:pPr>
        <w:ind w:left="2880" w:hanging="360"/>
      </w:pPr>
    </w:lvl>
    <w:lvl w:ilvl="4" w:tplc="F3686B46" w:tentative="1">
      <w:start w:val="1"/>
      <w:numFmt w:val="lowerLetter"/>
      <w:lvlText w:val="%5."/>
      <w:lvlJc w:val="left"/>
      <w:pPr>
        <w:ind w:left="3600" w:hanging="360"/>
      </w:pPr>
    </w:lvl>
    <w:lvl w:ilvl="5" w:tplc="E7D2FBD8" w:tentative="1">
      <w:start w:val="1"/>
      <w:numFmt w:val="lowerRoman"/>
      <w:lvlText w:val="%6."/>
      <w:lvlJc w:val="right"/>
      <w:pPr>
        <w:ind w:left="4320" w:hanging="180"/>
      </w:pPr>
    </w:lvl>
    <w:lvl w:ilvl="6" w:tplc="468A6930" w:tentative="1">
      <w:start w:val="1"/>
      <w:numFmt w:val="decimal"/>
      <w:lvlText w:val="%7."/>
      <w:lvlJc w:val="left"/>
      <w:pPr>
        <w:ind w:left="5040" w:hanging="360"/>
      </w:pPr>
    </w:lvl>
    <w:lvl w:ilvl="7" w:tplc="DA1E2B8A" w:tentative="1">
      <w:start w:val="1"/>
      <w:numFmt w:val="lowerLetter"/>
      <w:lvlText w:val="%8."/>
      <w:lvlJc w:val="left"/>
      <w:pPr>
        <w:ind w:left="5760" w:hanging="360"/>
      </w:pPr>
    </w:lvl>
    <w:lvl w:ilvl="8" w:tplc="AE627A7C"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246A3E16">
      <w:start w:val="1"/>
      <w:numFmt w:val="bullet"/>
      <w:lvlText w:val=""/>
      <w:lvlJc w:val="left"/>
      <w:pPr>
        <w:ind w:left="1440" w:hanging="360"/>
      </w:pPr>
      <w:rPr>
        <w:rFonts w:ascii="Symbol" w:hAnsi="Symbol" w:hint="default"/>
        <w:color w:val="auto"/>
      </w:rPr>
    </w:lvl>
    <w:lvl w:ilvl="1" w:tplc="60EC9F08" w:tentative="1">
      <w:start w:val="1"/>
      <w:numFmt w:val="bullet"/>
      <w:lvlText w:val="o"/>
      <w:lvlJc w:val="left"/>
      <w:pPr>
        <w:ind w:left="2160" w:hanging="360"/>
      </w:pPr>
      <w:rPr>
        <w:rFonts w:ascii="Courier New" w:hAnsi="Courier New" w:cs="Courier New" w:hint="default"/>
      </w:rPr>
    </w:lvl>
    <w:lvl w:ilvl="2" w:tplc="61A8F6A6" w:tentative="1">
      <w:start w:val="1"/>
      <w:numFmt w:val="bullet"/>
      <w:lvlText w:val=""/>
      <w:lvlJc w:val="left"/>
      <w:pPr>
        <w:ind w:left="2880" w:hanging="360"/>
      </w:pPr>
      <w:rPr>
        <w:rFonts w:ascii="Wingdings" w:hAnsi="Wingdings" w:hint="default"/>
      </w:rPr>
    </w:lvl>
    <w:lvl w:ilvl="3" w:tplc="F1946D84" w:tentative="1">
      <w:start w:val="1"/>
      <w:numFmt w:val="bullet"/>
      <w:lvlText w:val=""/>
      <w:lvlJc w:val="left"/>
      <w:pPr>
        <w:ind w:left="3600" w:hanging="360"/>
      </w:pPr>
      <w:rPr>
        <w:rFonts w:ascii="Symbol" w:hAnsi="Symbol" w:hint="default"/>
      </w:rPr>
    </w:lvl>
    <w:lvl w:ilvl="4" w:tplc="E6A28336" w:tentative="1">
      <w:start w:val="1"/>
      <w:numFmt w:val="bullet"/>
      <w:lvlText w:val="o"/>
      <w:lvlJc w:val="left"/>
      <w:pPr>
        <w:ind w:left="4320" w:hanging="360"/>
      </w:pPr>
      <w:rPr>
        <w:rFonts w:ascii="Courier New" w:hAnsi="Courier New" w:cs="Courier New" w:hint="default"/>
      </w:rPr>
    </w:lvl>
    <w:lvl w:ilvl="5" w:tplc="5198BA5A" w:tentative="1">
      <w:start w:val="1"/>
      <w:numFmt w:val="bullet"/>
      <w:lvlText w:val=""/>
      <w:lvlJc w:val="left"/>
      <w:pPr>
        <w:ind w:left="5040" w:hanging="360"/>
      </w:pPr>
      <w:rPr>
        <w:rFonts w:ascii="Wingdings" w:hAnsi="Wingdings" w:hint="default"/>
      </w:rPr>
    </w:lvl>
    <w:lvl w:ilvl="6" w:tplc="ABBA7410" w:tentative="1">
      <w:start w:val="1"/>
      <w:numFmt w:val="bullet"/>
      <w:lvlText w:val=""/>
      <w:lvlJc w:val="left"/>
      <w:pPr>
        <w:ind w:left="5760" w:hanging="360"/>
      </w:pPr>
      <w:rPr>
        <w:rFonts w:ascii="Symbol" w:hAnsi="Symbol" w:hint="default"/>
      </w:rPr>
    </w:lvl>
    <w:lvl w:ilvl="7" w:tplc="08AE6140" w:tentative="1">
      <w:start w:val="1"/>
      <w:numFmt w:val="bullet"/>
      <w:lvlText w:val="o"/>
      <w:lvlJc w:val="left"/>
      <w:pPr>
        <w:ind w:left="6480" w:hanging="360"/>
      </w:pPr>
      <w:rPr>
        <w:rFonts w:ascii="Courier New" w:hAnsi="Courier New" w:cs="Courier New" w:hint="default"/>
      </w:rPr>
    </w:lvl>
    <w:lvl w:ilvl="8" w:tplc="5FD039A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58180DD8">
      <w:start w:val="1"/>
      <w:numFmt w:val="bullet"/>
      <w:lvlText w:val=""/>
      <w:lvlJc w:val="left"/>
      <w:pPr>
        <w:ind w:left="720" w:hanging="360"/>
      </w:pPr>
      <w:rPr>
        <w:rFonts w:ascii="Symbol" w:hAnsi="Symbol" w:hint="default"/>
        <w:color w:val="auto"/>
        <w:sz w:val="24"/>
        <w:szCs w:val="24"/>
      </w:rPr>
    </w:lvl>
    <w:lvl w:ilvl="1" w:tplc="90BACB98" w:tentative="1">
      <w:start w:val="1"/>
      <w:numFmt w:val="bullet"/>
      <w:lvlText w:val="o"/>
      <w:lvlJc w:val="left"/>
      <w:pPr>
        <w:ind w:left="1440" w:hanging="360"/>
      </w:pPr>
      <w:rPr>
        <w:rFonts w:ascii="Courier New" w:hAnsi="Courier New" w:cs="Courier New" w:hint="default"/>
      </w:rPr>
    </w:lvl>
    <w:lvl w:ilvl="2" w:tplc="32682590" w:tentative="1">
      <w:start w:val="1"/>
      <w:numFmt w:val="bullet"/>
      <w:lvlText w:val=""/>
      <w:lvlJc w:val="left"/>
      <w:pPr>
        <w:ind w:left="2160" w:hanging="360"/>
      </w:pPr>
      <w:rPr>
        <w:rFonts w:ascii="Wingdings" w:hAnsi="Wingdings" w:hint="default"/>
      </w:rPr>
    </w:lvl>
    <w:lvl w:ilvl="3" w:tplc="74A45368" w:tentative="1">
      <w:start w:val="1"/>
      <w:numFmt w:val="bullet"/>
      <w:lvlText w:val=""/>
      <w:lvlJc w:val="left"/>
      <w:pPr>
        <w:ind w:left="2880" w:hanging="360"/>
      </w:pPr>
      <w:rPr>
        <w:rFonts w:ascii="Symbol" w:hAnsi="Symbol" w:hint="default"/>
      </w:rPr>
    </w:lvl>
    <w:lvl w:ilvl="4" w:tplc="2F02C1F4" w:tentative="1">
      <w:start w:val="1"/>
      <w:numFmt w:val="bullet"/>
      <w:lvlText w:val="o"/>
      <w:lvlJc w:val="left"/>
      <w:pPr>
        <w:ind w:left="3600" w:hanging="360"/>
      </w:pPr>
      <w:rPr>
        <w:rFonts w:ascii="Courier New" w:hAnsi="Courier New" w:cs="Courier New" w:hint="default"/>
      </w:rPr>
    </w:lvl>
    <w:lvl w:ilvl="5" w:tplc="55AE6DAE" w:tentative="1">
      <w:start w:val="1"/>
      <w:numFmt w:val="bullet"/>
      <w:lvlText w:val=""/>
      <w:lvlJc w:val="left"/>
      <w:pPr>
        <w:ind w:left="4320" w:hanging="360"/>
      </w:pPr>
      <w:rPr>
        <w:rFonts w:ascii="Wingdings" w:hAnsi="Wingdings" w:hint="default"/>
      </w:rPr>
    </w:lvl>
    <w:lvl w:ilvl="6" w:tplc="336048C4" w:tentative="1">
      <w:start w:val="1"/>
      <w:numFmt w:val="bullet"/>
      <w:lvlText w:val=""/>
      <w:lvlJc w:val="left"/>
      <w:pPr>
        <w:ind w:left="5040" w:hanging="360"/>
      </w:pPr>
      <w:rPr>
        <w:rFonts w:ascii="Symbol" w:hAnsi="Symbol" w:hint="default"/>
      </w:rPr>
    </w:lvl>
    <w:lvl w:ilvl="7" w:tplc="DB70EEB4" w:tentative="1">
      <w:start w:val="1"/>
      <w:numFmt w:val="bullet"/>
      <w:lvlText w:val="o"/>
      <w:lvlJc w:val="left"/>
      <w:pPr>
        <w:ind w:left="5760" w:hanging="360"/>
      </w:pPr>
      <w:rPr>
        <w:rFonts w:ascii="Courier New" w:hAnsi="Courier New" w:cs="Courier New" w:hint="default"/>
      </w:rPr>
    </w:lvl>
    <w:lvl w:ilvl="8" w:tplc="2398CBA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F3E9050">
      <w:start w:val="1"/>
      <w:numFmt w:val="lowerRoman"/>
      <w:lvlText w:val="(%1)"/>
      <w:lvlJc w:val="left"/>
      <w:pPr>
        <w:ind w:left="1080" w:hanging="720"/>
      </w:pPr>
      <w:rPr>
        <w:rFonts w:hint="default"/>
      </w:rPr>
    </w:lvl>
    <w:lvl w:ilvl="1" w:tplc="F21EFD7A" w:tentative="1">
      <w:start w:val="1"/>
      <w:numFmt w:val="lowerLetter"/>
      <w:lvlText w:val="%2."/>
      <w:lvlJc w:val="left"/>
      <w:pPr>
        <w:ind w:left="1440" w:hanging="360"/>
      </w:pPr>
    </w:lvl>
    <w:lvl w:ilvl="2" w:tplc="DC901796" w:tentative="1">
      <w:start w:val="1"/>
      <w:numFmt w:val="lowerRoman"/>
      <w:lvlText w:val="%3."/>
      <w:lvlJc w:val="right"/>
      <w:pPr>
        <w:ind w:left="2160" w:hanging="180"/>
      </w:pPr>
    </w:lvl>
    <w:lvl w:ilvl="3" w:tplc="1388920E" w:tentative="1">
      <w:start w:val="1"/>
      <w:numFmt w:val="decimal"/>
      <w:lvlText w:val="%4."/>
      <w:lvlJc w:val="left"/>
      <w:pPr>
        <w:ind w:left="2880" w:hanging="360"/>
      </w:pPr>
    </w:lvl>
    <w:lvl w:ilvl="4" w:tplc="97783E4A" w:tentative="1">
      <w:start w:val="1"/>
      <w:numFmt w:val="lowerLetter"/>
      <w:lvlText w:val="%5."/>
      <w:lvlJc w:val="left"/>
      <w:pPr>
        <w:ind w:left="3600" w:hanging="360"/>
      </w:pPr>
    </w:lvl>
    <w:lvl w:ilvl="5" w:tplc="1528DFAE" w:tentative="1">
      <w:start w:val="1"/>
      <w:numFmt w:val="lowerRoman"/>
      <w:lvlText w:val="%6."/>
      <w:lvlJc w:val="right"/>
      <w:pPr>
        <w:ind w:left="4320" w:hanging="180"/>
      </w:pPr>
    </w:lvl>
    <w:lvl w:ilvl="6" w:tplc="95B0ED4A" w:tentative="1">
      <w:start w:val="1"/>
      <w:numFmt w:val="decimal"/>
      <w:lvlText w:val="%7."/>
      <w:lvlJc w:val="left"/>
      <w:pPr>
        <w:ind w:left="5040" w:hanging="360"/>
      </w:pPr>
    </w:lvl>
    <w:lvl w:ilvl="7" w:tplc="CD245F6C" w:tentative="1">
      <w:start w:val="1"/>
      <w:numFmt w:val="lowerLetter"/>
      <w:lvlText w:val="%8."/>
      <w:lvlJc w:val="left"/>
      <w:pPr>
        <w:ind w:left="5760" w:hanging="360"/>
      </w:pPr>
    </w:lvl>
    <w:lvl w:ilvl="8" w:tplc="0EFAD0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0F8DE2E">
      <w:start w:val="1"/>
      <w:numFmt w:val="lowerRoman"/>
      <w:lvlText w:val="(%1)"/>
      <w:lvlJc w:val="left"/>
      <w:pPr>
        <w:ind w:left="1080" w:hanging="720"/>
      </w:pPr>
      <w:rPr>
        <w:rFonts w:hint="default"/>
      </w:rPr>
    </w:lvl>
    <w:lvl w:ilvl="1" w:tplc="37869412" w:tentative="1">
      <w:start w:val="1"/>
      <w:numFmt w:val="lowerLetter"/>
      <w:lvlText w:val="%2."/>
      <w:lvlJc w:val="left"/>
      <w:pPr>
        <w:ind w:left="1440" w:hanging="360"/>
      </w:pPr>
    </w:lvl>
    <w:lvl w:ilvl="2" w:tplc="DAE88288" w:tentative="1">
      <w:start w:val="1"/>
      <w:numFmt w:val="lowerRoman"/>
      <w:lvlText w:val="%3."/>
      <w:lvlJc w:val="right"/>
      <w:pPr>
        <w:ind w:left="2160" w:hanging="180"/>
      </w:pPr>
    </w:lvl>
    <w:lvl w:ilvl="3" w:tplc="07A46F26" w:tentative="1">
      <w:start w:val="1"/>
      <w:numFmt w:val="decimal"/>
      <w:lvlText w:val="%4."/>
      <w:lvlJc w:val="left"/>
      <w:pPr>
        <w:ind w:left="2880" w:hanging="360"/>
      </w:pPr>
    </w:lvl>
    <w:lvl w:ilvl="4" w:tplc="689ED4B8" w:tentative="1">
      <w:start w:val="1"/>
      <w:numFmt w:val="lowerLetter"/>
      <w:lvlText w:val="%5."/>
      <w:lvlJc w:val="left"/>
      <w:pPr>
        <w:ind w:left="3600" w:hanging="360"/>
      </w:pPr>
    </w:lvl>
    <w:lvl w:ilvl="5" w:tplc="4A866B0A" w:tentative="1">
      <w:start w:val="1"/>
      <w:numFmt w:val="lowerRoman"/>
      <w:lvlText w:val="%6."/>
      <w:lvlJc w:val="right"/>
      <w:pPr>
        <w:ind w:left="4320" w:hanging="180"/>
      </w:pPr>
    </w:lvl>
    <w:lvl w:ilvl="6" w:tplc="E6527CCE" w:tentative="1">
      <w:start w:val="1"/>
      <w:numFmt w:val="decimal"/>
      <w:lvlText w:val="%7."/>
      <w:lvlJc w:val="left"/>
      <w:pPr>
        <w:ind w:left="5040" w:hanging="360"/>
      </w:pPr>
    </w:lvl>
    <w:lvl w:ilvl="7" w:tplc="5E347F86" w:tentative="1">
      <w:start w:val="1"/>
      <w:numFmt w:val="lowerLetter"/>
      <w:lvlText w:val="%8."/>
      <w:lvlJc w:val="left"/>
      <w:pPr>
        <w:ind w:left="5760" w:hanging="360"/>
      </w:pPr>
    </w:lvl>
    <w:lvl w:ilvl="8" w:tplc="D6921A4E" w:tentative="1">
      <w:start w:val="1"/>
      <w:numFmt w:val="lowerRoman"/>
      <w:lvlText w:val="%9."/>
      <w:lvlJc w:val="right"/>
      <w:pPr>
        <w:ind w:left="6480" w:hanging="180"/>
      </w:pPr>
    </w:lvl>
  </w:abstractNum>
  <w:abstractNum w:abstractNumId="7" w15:restartNumberingAfterBreak="0">
    <w:nsid w:val="2FD248BA"/>
    <w:multiLevelType w:val="hybridMultilevel"/>
    <w:tmpl w:val="73726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53B4B04C">
      <w:start w:val="1"/>
      <w:numFmt w:val="lowerRoman"/>
      <w:lvlText w:val="(%1)"/>
      <w:lvlJc w:val="left"/>
      <w:pPr>
        <w:ind w:left="1080" w:hanging="720"/>
      </w:pPr>
      <w:rPr>
        <w:rFonts w:hint="default"/>
      </w:rPr>
    </w:lvl>
    <w:lvl w:ilvl="1" w:tplc="E12A9AC0" w:tentative="1">
      <w:start w:val="1"/>
      <w:numFmt w:val="lowerLetter"/>
      <w:lvlText w:val="%2."/>
      <w:lvlJc w:val="left"/>
      <w:pPr>
        <w:ind w:left="1440" w:hanging="360"/>
      </w:pPr>
    </w:lvl>
    <w:lvl w:ilvl="2" w:tplc="26D87C52" w:tentative="1">
      <w:start w:val="1"/>
      <w:numFmt w:val="lowerRoman"/>
      <w:lvlText w:val="%3."/>
      <w:lvlJc w:val="right"/>
      <w:pPr>
        <w:ind w:left="2160" w:hanging="180"/>
      </w:pPr>
    </w:lvl>
    <w:lvl w:ilvl="3" w:tplc="F71C9226" w:tentative="1">
      <w:start w:val="1"/>
      <w:numFmt w:val="decimal"/>
      <w:lvlText w:val="%4."/>
      <w:lvlJc w:val="left"/>
      <w:pPr>
        <w:ind w:left="2880" w:hanging="360"/>
      </w:pPr>
    </w:lvl>
    <w:lvl w:ilvl="4" w:tplc="2FF66142" w:tentative="1">
      <w:start w:val="1"/>
      <w:numFmt w:val="lowerLetter"/>
      <w:lvlText w:val="%5."/>
      <w:lvlJc w:val="left"/>
      <w:pPr>
        <w:ind w:left="3600" w:hanging="360"/>
      </w:pPr>
    </w:lvl>
    <w:lvl w:ilvl="5" w:tplc="8D822F44" w:tentative="1">
      <w:start w:val="1"/>
      <w:numFmt w:val="lowerRoman"/>
      <w:lvlText w:val="%6."/>
      <w:lvlJc w:val="right"/>
      <w:pPr>
        <w:ind w:left="4320" w:hanging="180"/>
      </w:pPr>
    </w:lvl>
    <w:lvl w:ilvl="6" w:tplc="B76080EA" w:tentative="1">
      <w:start w:val="1"/>
      <w:numFmt w:val="decimal"/>
      <w:lvlText w:val="%7."/>
      <w:lvlJc w:val="left"/>
      <w:pPr>
        <w:ind w:left="5040" w:hanging="360"/>
      </w:pPr>
    </w:lvl>
    <w:lvl w:ilvl="7" w:tplc="1AF8FE20" w:tentative="1">
      <w:start w:val="1"/>
      <w:numFmt w:val="lowerLetter"/>
      <w:lvlText w:val="%8."/>
      <w:lvlJc w:val="left"/>
      <w:pPr>
        <w:ind w:left="5760" w:hanging="360"/>
      </w:pPr>
    </w:lvl>
    <w:lvl w:ilvl="8" w:tplc="97925F1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0D2061C">
      <w:start w:val="1"/>
      <w:numFmt w:val="lowerRoman"/>
      <w:lvlText w:val="(%1)"/>
      <w:lvlJc w:val="left"/>
      <w:pPr>
        <w:ind w:left="1080" w:hanging="720"/>
      </w:pPr>
      <w:rPr>
        <w:rFonts w:hint="default"/>
      </w:rPr>
    </w:lvl>
    <w:lvl w:ilvl="1" w:tplc="A26CAACA" w:tentative="1">
      <w:start w:val="1"/>
      <w:numFmt w:val="lowerLetter"/>
      <w:lvlText w:val="%2."/>
      <w:lvlJc w:val="left"/>
      <w:pPr>
        <w:ind w:left="1440" w:hanging="360"/>
      </w:pPr>
    </w:lvl>
    <w:lvl w:ilvl="2" w:tplc="78C6D296" w:tentative="1">
      <w:start w:val="1"/>
      <w:numFmt w:val="lowerRoman"/>
      <w:lvlText w:val="%3."/>
      <w:lvlJc w:val="right"/>
      <w:pPr>
        <w:ind w:left="2160" w:hanging="180"/>
      </w:pPr>
    </w:lvl>
    <w:lvl w:ilvl="3" w:tplc="40F69670" w:tentative="1">
      <w:start w:val="1"/>
      <w:numFmt w:val="decimal"/>
      <w:lvlText w:val="%4."/>
      <w:lvlJc w:val="left"/>
      <w:pPr>
        <w:ind w:left="2880" w:hanging="360"/>
      </w:pPr>
    </w:lvl>
    <w:lvl w:ilvl="4" w:tplc="B1D6DCC4" w:tentative="1">
      <w:start w:val="1"/>
      <w:numFmt w:val="lowerLetter"/>
      <w:lvlText w:val="%5."/>
      <w:lvlJc w:val="left"/>
      <w:pPr>
        <w:ind w:left="3600" w:hanging="360"/>
      </w:pPr>
    </w:lvl>
    <w:lvl w:ilvl="5" w:tplc="1020EF6C" w:tentative="1">
      <w:start w:val="1"/>
      <w:numFmt w:val="lowerRoman"/>
      <w:lvlText w:val="%6."/>
      <w:lvlJc w:val="right"/>
      <w:pPr>
        <w:ind w:left="4320" w:hanging="180"/>
      </w:pPr>
    </w:lvl>
    <w:lvl w:ilvl="6" w:tplc="908E239E" w:tentative="1">
      <w:start w:val="1"/>
      <w:numFmt w:val="decimal"/>
      <w:lvlText w:val="%7."/>
      <w:lvlJc w:val="left"/>
      <w:pPr>
        <w:ind w:left="5040" w:hanging="360"/>
      </w:pPr>
    </w:lvl>
    <w:lvl w:ilvl="7" w:tplc="B6987BDA" w:tentative="1">
      <w:start w:val="1"/>
      <w:numFmt w:val="lowerLetter"/>
      <w:lvlText w:val="%8."/>
      <w:lvlJc w:val="left"/>
      <w:pPr>
        <w:ind w:left="5760" w:hanging="360"/>
      </w:pPr>
    </w:lvl>
    <w:lvl w:ilvl="8" w:tplc="D45AFE6C" w:tentative="1">
      <w:start w:val="1"/>
      <w:numFmt w:val="lowerRoman"/>
      <w:lvlText w:val="%9."/>
      <w:lvlJc w:val="right"/>
      <w:pPr>
        <w:ind w:left="6480" w:hanging="180"/>
      </w:pPr>
    </w:lvl>
  </w:abstractNum>
  <w:abstractNum w:abstractNumId="10" w15:restartNumberingAfterBreak="0">
    <w:nsid w:val="44733A55"/>
    <w:multiLevelType w:val="hybridMultilevel"/>
    <w:tmpl w:val="2DA8ED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1C16E292">
      <w:start w:val="1"/>
      <w:numFmt w:val="lowerRoman"/>
      <w:lvlText w:val="(%1)"/>
      <w:lvlJc w:val="left"/>
      <w:pPr>
        <w:ind w:left="1080" w:hanging="720"/>
      </w:pPr>
      <w:rPr>
        <w:rFonts w:hint="default"/>
      </w:rPr>
    </w:lvl>
    <w:lvl w:ilvl="1" w:tplc="85CC751A" w:tentative="1">
      <w:start w:val="1"/>
      <w:numFmt w:val="lowerLetter"/>
      <w:lvlText w:val="%2."/>
      <w:lvlJc w:val="left"/>
      <w:pPr>
        <w:ind w:left="1440" w:hanging="360"/>
      </w:pPr>
    </w:lvl>
    <w:lvl w:ilvl="2" w:tplc="FF32DC7E" w:tentative="1">
      <w:start w:val="1"/>
      <w:numFmt w:val="lowerRoman"/>
      <w:lvlText w:val="%3."/>
      <w:lvlJc w:val="right"/>
      <w:pPr>
        <w:ind w:left="2160" w:hanging="180"/>
      </w:pPr>
    </w:lvl>
    <w:lvl w:ilvl="3" w:tplc="7E76E13A" w:tentative="1">
      <w:start w:val="1"/>
      <w:numFmt w:val="decimal"/>
      <w:lvlText w:val="%4."/>
      <w:lvlJc w:val="left"/>
      <w:pPr>
        <w:ind w:left="2880" w:hanging="360"/>
      </w:pPr>
    </w:lvl>
    <w:lvl w:ilvl="4" w:tplc="1B165CA0" w:tentative="1">
      <w:start w:val="1"/>
      <w:numFmt w:val="lowerLetter"/>
      <w:lvlText w:val="%5."/>
      <w:lvlJc w:val="left"/>
      <w:pPr>
        <w:ind w:left="3600" w:hanging="360"/>
      </w:pPr>
    </w:lvl>
    <w:lvl w:ilvl="5" w:tplc="DDB63DB4" w:tentative="1">
      <w:start w:val="1"/>
      <w:numFmt w:val="lowerRoman"/>
      <w:lvlText w:val="%6."/>
      <w:lvlJc w:val="right"/>
      <w:pPr>
        <w:ind w:left="4320" w:hanging="180"/>
      </w:pPr>
    </w:lvl>
    <w:lvl w:ilvl="6" w:tplc="B7361044" w:tentative="1">
      <w:start w:val="1"/>
      <w:numFmt w:val="decimal"/>
      <w:lvlText w:val="%7."/>
      <w:lvlJc w:val="left"/>
      <w:pPr>
        <w:ind w:left="5040" w:hanging="360"/>
      </w:pPr>
    </w:lvl>
    <w:lvl w:ilvl="7" w:tplc="4CC2FDCE" w:tentative="1">
      <w:start w:val="1"/>
      <w:numFmt w:val="lowerLetter"/>
      <w:lvlText w:val="%8."/>
      <w:lvlJc w:val="left"/>
      <w:pPr>
        <w:ind w:left="5760" w:hanging="360"/>
      </w:pPr>
    </w:lvl>
    <w:lvl w:ilvl="8" w:tplc="4A88DB62" w:tentative="1">
      <w:start w:val="1"/>
      <w:numFmt w:val="lowerRoman"/>
      <w:lvlText w:val="%9."/>
      <w:lvlJc w:val="right"/>
      <w:pPr>
        <w:ind w:left="6480" w:hanging="180"/>
      </w:pPr>
    </w:lvl>
  </w:abstractNum>
  <w:abstractNum w:abstractNumId="12" w15:restartNumberingAfterBreak="0">
    <w:nsid w:val="5C3C3F4E"/>
    <w:multiLevelType w:val="hybridMultilevel"/>
    <w:tmpl w:val="C9CE6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243E35"/>
    <w:multiLevelType w:val="hybridMultilevel"/>
    <w:tmpl w:val="C66CC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8496E3C0">
      <w:start w:val="1"/>
      <w:numFmt w:val="lowerRoman"/>
      <w:lvlText w:val="(%1)"/>
      <w:lvlJc w:val="left"/>
      <w:pPr>
        <w:ind w:left="1080" w:hanging="720"/>
      </w:pPr>
      <w:rPr>
        <w:rFonts w:hint="default"/>
      </w:rPr>
    </w:lvl>
    <w:lvl w:ilvl="1" w:tplc="EC365B2A" w:tentative="1">
      <w:start w:val="1"/>
      <w:numFmt w:val="lowerLetter"/>
      <w:lvlText w:val="%2."/>
      <w:lvlJc w:val="left"/>
      <w:pPr>
        <w:ind w:left="1440" w:hanging="360"/>
      </w:pPr>
    </w:lvl>
    <w:lvl w:ilvl="2" w:tplc="B08EC4F6" w:tentative="1">
      <w:start w:val="1"/>
      <w:numFmt w:val="lowerRoman"/>
      <w:lvlText w:val="%3."/>
      <w:lvlJc w:val="right"/>
      <w:pPr>
        <w:ind w:left="2160" w:hanging="180"/>
      </w:pPr>
    </w:lvl>
    <w:lvl w:ilvl="3" w:tplc="99C4A0A8" w:tentative="1">
      <w:start w:val="1"/>
      <w:numFmt w:val="decimal"/>
      <w:lvlText w:val="%4."/>
      <w:lvlJc w:val="left"/>
      <w:pPr>
        <w:ind w:left="2880" w:hanging="360"/>
      </w:pPr>
    </w:lvl>
    <w:lvl w:ilvl="4" w:tplc="E81072EE" w:tentative="1">
      <w:start w:val="1"/>
      <w:numFmt w:val="lowerLetter"/>
      <w:lvlText w:val="%5."/>
      <w:lvlJc w:val="left"/>
      <w:pPr>
        <w:ind w:left="3600" w:hanging="360"/>
      </w:pPr>
    </w:lvl>
    <w:lvl w:ilvl="5" w:tplc="983492D2" w:tentative="1">
      <w:start w:val="1"/>
      <w:numFmt w:val="lowerRoman"/>
      <w:lvlText w:val="%6."/>
      <w:lvlJc w:val="right"/>
      <w:pPr>
        <w:ind w:left="4320" w:hanging="180"/>
      </w:pPr>
    </w:lvl>
    <w:lvl w:ilvl="6" w:tplc="10AA93A4" w:tentative="1">
      <w:start w:val="1"/>
      <w:numFmt w:val="decimal"/>
      <w:lvlText w:val="%7."/>
      <w:lvlJc w:val="left"/>
      <w:pPr>
        <w:ind w:left="5040" w:hanging="360"/>
      </w:pPr>
    </w:lvl>
    <w:lvl w:ilvl="7" w:tplc="9BD48BE2" w:tentative="1">
      <w:start w:val="1"/>
      <w:numFmt w:val="lowerLetter"/>
      <w:lvlText w:val="%8."/>
      <w:lvlJc w:val="left"/>
      <w:pPr>
        <w:ind w:left="5760" w:hanging="360"/>
      </w:pPr>
    </w:lvl>
    <w:lvl w:ilvl="8" w:tplc="E82A5AF6"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1"/>
  </w:num>
  <w:num w:numId="4">
    <w:abstractNumId w:val="8"/>
  </w:num>
  <w:num w:numId="5">
    <w:abstractNumId w:val="6"/>
  </w:num>
  <w:num w:numId="6">
    <w:abstractNumId w:val="0"/>
  </w:num>
  <w:num w:numId="7">
    <w:abstractNumId w:val="11"/>
  </w:num>
  <w:num w:numId="8">
    <w:abstractNumId w:val="5"/>
  </w:num>
  <w:num w:numId="9">
    <w:abstractNumId w:val="9"/>
  </w:num>
  <w:num w:numId="10">
    <w:abstractNumId w:val="2"/>
  </w:num>
  <w:num w:numId="11">
    <w:abstractNumId w:val="14"/>
  </w:num>
  <w:num w:numId="12">
    <w:abstractNumId w:val="3"/>
  </w:num>
  <w:num w:numId="13">
    <w:abstractNumId w:val="13"/>
  </w:num>
  <w:num w:numId="14">
    <w:abstractNumId w:val="10"/>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5E5"/>
    <w:rsid w:val="00001E2D"/>
    <w:rsid w:val="00043CC5"/>
    <w:rsid w:val="000F66CF"/>
    <w:rsid w:val="00323A39"/>
    <w:rsid w:val="003C1F01"/>
    <w:rsid w:val="004945E5"/>
    <w:rsid w:val="004B393A"/>
    <w:rsid w:val="00555FF3"/>
    <w:rsid w:val="005B4C53"/>
    <w:rsid w:val="0064632C"/>
    <w:rsid w:val="006C1F22"/>
    <w:rsid w:val="006D44EF"/>
    <w:rsid w:val="008228C3"/>
    <w:rsid w:val="0089525D"/>
    <w:rsid w:val="009562A9"/>
    <w:rsid w:val="00A76C4D"/>
    <w:rsid w:val="00A9407A"/>
    <w:rsid w:val="00B418DC"/>
    <w:rsid w:val="00CA01D0"/>
    <w:rsid w:val="00D44C16"/>
    <w:rsid w:val="00D77434"/>
    <w:rsid w:val="00EF0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526B5"/>
  <w15:docId w15:val="{E56482FE-B709-4993-9847-2334C567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632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D5340414B4B544AC808E36166179804D">
    <w:name w:val="D5340414B4B544AC808E36166179804D"/>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0293</RACS_x0020_ID>
    <Approved_x0020_Provider xmlns="a8338b6e-77a6-4851-82b6-98166143ffdd">Calvary Retirement Communities Limited</Approved_x0020_Provider>
    <Management_x0020_Company_x0020_ID xmlns="a8338b6e-77a6-4851-82b6-98166143ffdd" xsi:nil="true"/>
    <Home xmlns="a8338b6e-77a6-4851-82b6-98166143ffdd">Calvary St Francis Retirement Community</Home>
    <Signed xmlns="a8338b6e-77a6-4851-82b6-98166143ffdd" xsi:nil="true"/>
    <Uploaded xmlns="a8338b6e-77a6-4851-82b6-98166143ffdd">False</Uploaded>
    <Management_x0020_Company xmlns="a8338b6e-77a6-4851-82b6-98166143ffdd" xsi:nil="true"/>
    <Doc_x0020_Date xmlns="a8338b6e-77a6-4851-82b6-98166143ffdd">2023-06-01T06:56:00+00:00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9BEAA0A5-7CF4-DC11-AD41-005056922186</Home_x0020_ID>
    <State xmlns="a8338b6e-77a6-4851-82b6-98166143ffdd">NSW</State>
    <Doc_x0020_Sent_Received_x0020_Date xmlns="a8338b6e-77a6-4851-82b6-98166143ffdd">2023-06-01T00:00:00+00:00</Doc_x0020_Sent_Received_x0020_Date>
    <Activity_x0020_ID xmlns="a8338b6e-77a6-4851-82b6-98166143ffdd">E3DDB39D-8FE8-ED11-BCD9-005056922186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7CB16-1558-4A4B-B78A-A9535E744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www.w3.org/XML/1998/namespace"/>
    <ds:schemaRef ds:uri="http://purl.org/dc/dcmitype/"/>
    <ds:schemaRef ds:uri="a8338b6e-77a6-4851-82b6-98166143ffdd"/>
    <ds:schemaRef ds:uri="http://schemas.microsoft.com/office/2006/documentManagement/typ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E858C4EE-811B-4D32-ADEA-430A63CA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2023-06-23T02:58:00Z</dcterms:created>
  <dcterms:modified xsi:type="dcterms:W3CDTF">2023-06-23T03:00:00Z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a3bff6bdf5f75aa263a0cd4e330294366496e826b08c5111faad52a26ad4c579</vt:lpwstr>
  </property>
</Properties>
</file>