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EB570" w14:textId="77777777" w:rsidR="00D620A5" w:rsidRPr="001E694D" w:rsidRDefault="006F45DE"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7216" behindDoc="1" locked="0" layoutInCell="1" allowOverlap="1" wp14:anchorId="13070178" wp14:editId="0ED015AA">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3B6362B4" w14:textId="77777777" w:rsidR="00D620A5" w:rsidRPr="001E694D" w:rsidRDefault="006F45DE"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6ECE6523" w14:textId="77777777" w:rsidR="00D620A5" w:rsidRPr="001E694D" w:rsidRDefault="006F45DE"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F0AD012" w14:textId="77777777" w:rsidR="00D620A5" w:rsidRPr="001E694D" w:rsidRDefault="006F45DE"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5CDD3328" w14:textId="77777777" w:rsidR="00D620A5" w:rsidRDefault="00D620A5" w:rsidP="00127C68">
      <w:pPr>
        <w:spacing w:before="480"/>
        <w:rPr>
          <w:rFonts w:ascii="Arial" w:hAnsi="Arial" w:cs="Arial"/>
          <w:b/>
          <w:color w:val="FFFFFF" w:themeColor="background1"/>
          <w:sz w:val="32"/>
        </w:rPr>
      </w:pPr>
    </w:p>
    <w:p w14:paraId="2D005FAC" w14:textId="77777777" w:rsidR="00D620A5" w:rsidRPr="00A36AA9" w:rsidRDefault="006F45DE" w:rsidP="007027C7">
      <w:pPr>
        <w:pStyle w:val="ContactNumber"/>
        <w:framePr w:hRule="auto" w:wrap="auto" w:vAnchor="margin" w:yAlign="inline"/>
        <w:spacing w:after="600"/>
        <w:rPr>
          <w:rFonts w:ascii="Arial" w:hAnsi="Arial" w:cs="Arial"/>
        </w:rPr>
      </w:pPr>
      <w:r w:rsidRPr="00A36AA9">
        <w:rPr>
          <w:rFonts w:ascii="Arial" w:hAnsi="Arial" w:cs="Arial"/>
        </w:rPr>
        <w:t>edcarequality.gov.au</w:t>
      </w:r>
    </w:p>
    <w:tbl>
      <w:tblPr>
        <w:tblStyle w:val="TableGrid"/>
        <w:tblW w:w="10341" w:type="dxa"/>
        <w:tblInd w:w="-142" w:type="dxa"/>
        <w:tblLook w:val="0480" w:firstRow="0" w:lastRow="0" w:firstColumn="1" w:lastColumn="0" w:noHBand="0" w:noVBand="1"/>
      </w:tblPr>
      <w:tblGrid>
        <w:gridCol w:w="3227"/>
        <w:gridCol w:w="7114"/>
      </w:tblGrid>
      <w:tr w:rsidR="00352689" w14:paraId="1E2F9145" w14:textId="77777777" w:rsidTr="00352689">
        <w:tc>
          <w:tcPr>
            <w:cnfStyle w:val="001000000000" w:firstRow="0" w:lastRow="0" w:firstColumn="1" w:lastColumn="0" w:oddVBand="0" w:evenVBand="0" w:oddHBand="0" w:evenHBand="0" w:firstRowFirstColumn="0" w:firstRowLastColumn="0" w:lastRowFirstColumn="0" w:lastRowLastColumn="0"/>
            <w:tcW w:w="3227" w:type="dxa"/>
          </w:tcPr>
          <w:p w14:paraId="026310AC" w14:textId="77777777" w:rsidR="00D620A5" w:rsidRPr="00A36AA9" w:rsidRDefault="006F45DE" w:rsidP="00DD3DDB">
            <w:pPr>
              <w:pStyle w:val="CoverHeading"/>
              <w:spacing w:before="0" w:after="120" w:line="276" w:lineRule="auto"/>
              <w:ind w:left="135"/>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2D833907" w14:textId="77777777" w:rsidR="00D620A5" w:rsidRPr="00485483" w:rsidRDefault="006F45DE" w:rsidP="00DD3DDB">
            <w:pPr>
              <w:pStyle w:val="ListBullet"/>
              <w:numPr>
                <w:ilvl w:val="0"/>
                <w:numId w:val="0"/>
              </w:numPr>
              <w:tabs>
                <w:tab w:val="num" w:pos="360"/>
              </w:tabs>
              <w:spacing w:before="0" w:after="120" w:line="276" w:lineRule="auto"/>
              <w:ind w:left="135"/>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Canterbury City Community Centre</w:t>
            </w:r>
          </w:p>
        </w:tc>
      </w:tr>
      <w:tr w:rsidR="00352689" w14:paraId="49788593" w14:textId="77777777" w:rsidTr="003526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1E4D8BD" w14:textId="77777777" w:rsidR="00D620A5" w:rsidRPr="00A36AA9" w:rsidRDefault="006F45DE" w:rsidP="00DD3DDB">
            <w:pPr>
              <w:pStyle w:val="CoverHeading"/>
              <w:spacing w:after="120" w:line="276" w:lineRule="auto"/>
              <w:ind w:left="135"/>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635B87E0" w14:textId="77777777" w:rsidR="00D620A5" w:rsidRPr="00485483" w:rsidRDefault="006F45DE" w:rsidP="00DD3DDB">
            <w:pPr>
              <w:pStyle w:val="ListBullet"/>
              <w:numPr>
                <w:ilvl w:val="0"/>
                <w:numId w:val="0"/>
              </w:numPr>
              <w:tabs>
                <w:tab w:val="num" w:pos="360"/>
              </w:tabs>
              <w:spacing w:before="0" w:after="120" w:line="276" w:lineRule="auto"/>
              <w:ind w:left="135"/>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200577</w:t>
            </w:r>
          </w:p>
        </w:tc>
      </w:tr>
      <w:tr w:rsidR="00352689" w14:paraId="0953BC3F" w14:textId="77777777" w:rsidTr="0035268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FA93324" w14:textId="77777777" w:rsidR="00D620A5" w:rsidRPr="00A36AA9" w:rsidRDefault="006F45DE" w:rsidP="00DD3DDB">
            <w:pPr>
              <w:pStyle w:val="CoverHeading"/>
              <w:spacing w:before="0" w:after="120" w:line="276" w:lineRule="auto"/>
              <w:ind w:left="135"/>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091BC4A6" w14:textId="77777777" w:rsidR="00D620A5" w:rsidRPr="00485483" w:rsidRDefault="006F45DE" w:rsidP="00DD3DDB">
            <w:pPr>
              <w:pStyle w:val="ListBullet"/>
              <w:numPr>
                <w:ilvl w:val="0"/>
                <w:numId w:val="0"/>
              </w:numPr>
              <w:tabs>
                <w:tab w:val="num" w:pos="360"/>
              </w:tabs>
              <w:spacing w:before="0" w:after="120" w:line="276" w:lineRule="auto"/>
              <w:ind w:left="135"/>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130 Railway Parade, LAKEMBA, New South Wales, 2195</w:t>
            </w:r>
          </w:p>
        </w:tc>
      </w:tr>
      <w:tr w:rsidR="00352689" w14:paraId="06D4235C" w14:textId="77777777" w:rsidTr="003526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C69693E" w14:textId="77777777" w:rsidR="00D620A5" w:rsidRPr="00A36AA9" w:rsidRDefault="006F45DE" w:rsidP="00DD3DDB">
            <w:pPr>
              <w:pStyle w:val="CoverHeading"/>
              <w:spacing w:before="0" w:after="120" w:line="276" w:lineRule="auto"/>
              <w:ind w:left="135"/>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22F75DBF" w14:textId="77777777" w:rsidR="00D620A5" w:rsidRPr="00481883" w:rsidRDefault="006F45DE" w:rsidP="00DD3DDB">
            <w:pPr>
              <w:pStyle w:val="ListBullet"/>
              <w:numPr>
                <w:ilvl w:val="0"/>
                <w:numId w:val="0"/>
              </w:numPr>
              <w:tabs>
                <w:tab w:val="num" w:pos="360"/>
              </w:tabs>
              <w:spacing w:before="0" w:after="120" w:line="276" w:lineRule="auto"/>
              <w:ind w:left="135"/>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 xml:space="preserve">Assessment contact </w:t>
            </w:r>
            <w:r w:rsidRPr="00481883">
              <w:rPr>
                <w:rFonts w:ascii="Open Sans" w:eastAsia="Open Sans" w:hAnsi="Open Sans" w:cs="Open Sans"/>
              </w:rPr>
              <w:t>(performance assessment) – site</w:t>
            </w:r>
          </w:p>
        </w:tc>
      </w:tr>
      <w:tr w:rsidR="00352689" w14:paraId="4B0CC331" w14:textId="77777777" w:rsidTr="0035268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35D3207" w14:textId="77777777" w:rsidR="00D620A5" w:rsidRPr="00A36AA9" w:rsidRDefault="006F45DE" w:rsidP="00DD3DDB">
            <w:pPr>
              <w:pStyle w:val="CoverHeading"/>
              <w:spacing w:before="0" w:after="120" w:line="276" w:lineRule="auto"/>
              <w:ind w:left="135"/>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7954F375" w14:textId="77777777" w:rsidR="00D620A5" w:rsidRPr="00481883" w:rsidRDefault="006F45DE" w:rsidP="00DD3DDB">
            <w:pPr>
              <w:pStyle w:val="ListBullet"/>
              <w:numPr>
                <w:ilvl w:val="0"/>
                <w:numId w:val="0"/>
              </w:numPr>
              <w:tabs>
                <w:tab w:val="num" w:pos="360"/>
              </w:tabs>
              <w:spacing w:before="0" w:after="120" w:line="276" w:lineRule="auto"/>
              <w:ind w:left="135"/>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4 March 2025</w:t>
            </w:r>
            <w:r w:rsidRPr="00481883">
              <w:rPr>
                <w:rFonts w:ascii="Open Sans" w:eastAsia="Open Sans" w:hAnsi="Open Sans" w:cs="Open Sans"/>
              </w:rPr>
              <w:t xml:space="preserve"> to 6 March 2025</w:t>
            </w:r>
          </w:p>
        </w:tc>
      </w:tr>
      <w:tr w:rsidR="00352689" w14:paraId="57196046" w14:textId="77777777" w:rsidTr="003526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3A91A06" w14:textId="77777777" w:rsidR="00D620A5" w:rsidRPr="00A36AA9" w:rsidRDefault="006F45DE" w:rsidP="00DD3DDB">
            <w:pPr>
              <w:pStyle w:val="CoverHeading"/>
              <w:spacing w:before="0" w:after="120" w:line="276" w:lineRule="auto"/>
              <w:ind w:left="135"/>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149868656"/>
            <w:placeholder>
              <w:docPart w:val="A7F4949C78414813B67B25D37262F9D8"/>
            </w:placeholder>
            <w:date w:fullDate="2024-04-08T00:00:00Z">
              <w:dateFormat w:val="d MMMM yyyy"/>
              <w:lid w:val="en-AU"/>
              <w:storeMappedDataAs w:val="dateTime"/>
              <w:calendar w:val="gregorian"/>
            </w:date>
          </w:sdtPr>
          <w:sdtEndPr/>
          <w:sdtContent>
            <w:tc>
              <w:tcPr>
                <w:tcW w:w="7114" w:type="dxa"/>
                <w:shd w:val="clear" w:color="auto" w:fill="auto"/>
              </w:tcPr>
              <w:p w14:paraId="49582F3F" w14:textId="48034FB9" w:rsidR="00D620A5" w:rsidRPr="00481883" w:rsidRDefault="00433D8A" w:rsidP="00DD3DDB">
                <w:pPr>
                  <w:pStyle w:val="ListBullet"/>
                  <w:numPr>
                    <w:ilvl w:val="0"/>
                    <w:numId w:val="0"/>
                  </w:numPr>
                  <w:tabs>
                    <w:tab w:val="num" w:pos="360"/>
                  </w:tabs>
                  <w:spacing w:before="0" w:after="120" w:line="276" w:lineRule="auto"/>
                  <w:ind w:left="135"/>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8 April 2024</w:t>
                </w:r>
              </w:p>
            </w:tc>
          </w:sdtContent>
        </w:sdt>
      </w:tr>
    </w:tbl>
    <w:bookmarkEnd w:id="1"/>
    <w:p w14:paraId="038F35D9" w14:textId="77777777" w:rsidR="00D620A5" w:rsidRPr="00A36AA9" w:rsidRDefault="006F45DE" w:rsidP="00DD3DDB">
      <w:pPr>
        <w:pStyle w:val="NormalArial"/>
        <w:spacing w:before="240" w:after="0" w:line="276" w:lineRule="auto"/>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28118632" w14:textId="77777777" w:rsidR="00D620A5" w:rsidRPr="00B82817" w:rsidRDefault="006F45DE"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565C4418" w14:textId="6227A47A" w:rsidR="00D620A5" w:rsidRPr="00A17743" w:rsidRDefault="006F45DE" w:rsidP="00A17743">
      <w:pPr>
        <w:spacing w:line="276" w:lineRule="auto"/>
        <w:rPr>
          <w:rFonts w:ascii="Open Sans" w:eastAsia="Open Sans" w:hAnsi="Open Sans" w:cs="Open Sans"/>
          <w:b/>
          <w:bCs/>
          <w:color w:val="781E77"/>
          <w:sz w:val="30"/>
          <w:szCs w:val="28"/>
        </w:rPr>
      </w:pPr>
      <w:bookmarkStart w:id="2" w:name="SERVICEALLOCATIONLIST"/>
      <w:r w:rsidRPr="00616701">
        <w:rPr>
          <w:rFonts w:ascii="Open Sans" w:eastAsia="Arial" w:hAnsi="Open Sans" w:cs="Open Sans"/>
        </w:rPr>
        <w:t>Home Care Packages (</w:t>
      </w:r>
      <w:r w:rsidRPr="00616701">
        <w:rPr>
          <w:rFonts w:ascii="Open Sans" w:eastAsia="Arial" w:hAnsi="Open Sans" w:cs="Open Sans"/>
          <w:b/>
          <w:bCs/>
        </w:rPr>
        <w:t>HCP</w:t>
      </w:r>
      <w:r w:rsidRPr="00616701">
        <w:rPr>
          <w:rFonts w:ascii="Open Sans" w:eastAsia="Arial" w:hAnsi="Open Sans" w:cs="Open Sans"/>
        </w:rPr>
        <w:t>) included:</w:t>
      </w:r>
      <w:r w:rsidRPr="00616701">
        <w:rPr>
          <w:rFonts w:ascii="Open Sans" w:eastAsia="Arial" w:hAnsi="Open Sans" w:cs="Open Sans"/>
        </w:rPr>
        <w:br/>
        <w:t>Provider: 6972 Canterbury City Community Centre Inc</w:t>
      </w:r>
      <w:r w:rsidRPr="00616701">
        <w:rPr>
          <w:rFonts w:ascii="Open Sans" w:eastAsia="Arial" w:hAnsi="Open Sans" w:cs="Open Sans"/>
        </w:rPr>
        <w:br/>
        <w:t>Service: 23575 Canterbury City Community Centre</w:t>
      </w:r>
      <w:r w:rsidRPr="00616701">
        <w:rPr>
          <w:rFonts w:ascii="Open Sans" w:eastAsia="Arial" w:hAnsi="Open Sans" w:cs="Open Sans"/>
        </w:rPr>
        <w:br/>
      </w:r>
      <w:r w:rsidRPr="00616701">
        <w:rPr>
          <w:rFonts w:ascii="Open Sans" w:eastAsia="Arial" w:hAnsi="Open Sans" w:cs="Open Sans"/>
        </w:rPr>
        <w:br/>
        <w:t>Commonwealth Home Support Programme (</w:t>
      </w:r>
      <w:r w:rsidRPr="00616701">
        <w:rPr>
          <w:rFonts w:ascii="Open Sans" w:eastAsia="Arial" w:hAnsi="Open Sans" w:cs="Open Sans"/>
          <w:b/>
          <w:bCs/>
        </w:rPr>
        <w:t>CHSP</w:t>
      </w:r>
      <w:r w:rsidRPr="00616701">
        <w:rPr>
          <w:rFonts w:ascii="Open Sans" w:eastAsia="Arial" w:hAnsi="Open Sans" w:cs="Open Sans"/>
        </w:rPr>
        <w:t>) included:</w:t>
      </w:r>
      <w:r w:rsidRPr="00616701">
        <w:rPr>
          <w:rFonts w:ascii="Open Sans" w:eastAsia="Arial" w:hAnsi="Open Sans" w:cs="Open Sans"/>
        </w:rPr>
        <w:br/>
        <w:t>Provider: 7574 Canterbury City Community Centre Inc</w:t>
      </w:r>
      <w:r w:rsidRPr="00616701">
        <w:rPr>
          <w:rFonts w:ascii="Open Sans" w:eastAsia="Arial" w:hAnsi="Open Sans" w:cs="Open Sans"/>
        </w:rPr>
        <w:br/>
        <w:t>Service: 23676 Canterbury City Community Centre Inc - Community and Home Support</w:t>
      </w:r>
      <w:r w:rsidRPr="00616701">
        <w:rPr>
          <w:rFonts w:ascii="Open Sans" w:hAnsi="Open Sans" w:cs="Open Sans"/>
        </w:rPr>
        <w:br/>
      </w:r>
      <w:bookmarkEnd w:id="2"/>
      <w:r w:rsidRPr="00A17743">
        <w:rPr>
          <w:rFonts w:ascii="Open Sans" w:eastAsia="Open Sans" w:hAnsi="Open Sans" w:cs="Open Sans"/>
          <w:b/>
          <w:bCs/>
          <w:color w:val="781E77"/>
          <w:sz w:val="30"/>
          <w:szCs w:val="28"/>
        </w:rPr>
        <w:t>This performance report</w:t>
      </w:r>
    </w:p>
    <w:p w14:paraId="2CAD3505" w14:textId="77777777" w:rsidR="00D620A5" w:rsidRPr="00616701" w:rsidRDefault="006F45DE" w:rsidP="00DD3DDB">
      <w:pPr>
        <w:pStyle w:val="NormalArial"/>
        <w:spacing w:line="276" w:lineRule="auto"/>
        <w:rPr>
          <w:rFonts w:ascii="Open Sans" w:eastAsia="Open Sans" w:hAnsi="Open Sans" w:cs="Open Sans"/>
        </w:rPr>
      </w:pPr>
      <w:r w:rsidRPr="00616701">
        <w:rPr>
          <w:rFonts w:ascii="Open Sans" w:eastAsia="Open Sans" w:hAnsi="Open Sans" w:cs="Open Sans"/>
        </w:rPr>
        <w:t>T</w:t>
      </w:r>
      <w:r w:rsidRPr="00616701">
        <w:rPr>
          <w:rFonts w:ascii="Open Sans" w:eastAsia="Open Sans" w:hAnsi="Open Sans" w:cs="Open Sans"/>
        </w:rPr>
        <w:t>his performance report</w:t>
      </w:r>
      <w:r w:rsidRPr="00616701">
        <w:rPr>
          <w:rFonts w:ascii="Open Sans" w:eastAsia="Open Sans" w:hAnsi="Open Sans" w:cs="Open Sans"/>
          <w:color w:val="auto"/>
        </w:rPr>
        <w:t xml:space="preserve"> has been prepared by</w:t>
      </w:r>
      <w:r w:rsidRPr="00616701">
        <w:rPr>
          <w:rFonts w:ascii="Open Sans" w:eastAsia="Open Sans" w:hAnsi="Open Sans" w:cs="Open Sans"/>
          <w:color w:val="0000FF"/>
        </w:rPr>
        <w:t xml:space="preserve"> </w:t>
      </w:r>
      <w:r w:rsidRPr="00616701">
        <w:rPr>
          <w:rFonts w:ascii="Open Sans" w:hAnsi="Open Sans" w:cs="Open Sans"/>
        </w:rPr>
        <w:t>Gill Jones</w:t>
      </w:r>
      <w:r w:rsidRPr="00616701">
        <w:rPr>
          <w:rFonts w:ascii="Open Sans" w:eastAsia="Open Sans" w:hAnsi="Open Sans" w:cs="Open Sans"/>
        </w:rPr>
        <w:t>, delegate of the Aged Care Quality and Safety Commissioner (Commissioner)</w:t>
      </w:r>
      <w:r w:rsidRPr="00616701">
        <w:rPr>
          <w:rStyle w:val="FootnoteReference"/>
          <w:rFonts w:ascii="Open Sans" w:eastAsia="Open Sans" w:hAnsi="Open Sans" w:cs="Open Sans"/>
          <w:sz w:val="24"/>
        </w:rPr>
        <w:footnoteReference w:id="1"/>
      </w:r>
      <w:r w:rsidRPr="00616701">
        <w:rPr>
          <w:rFonts w:ascii="Open Sans" w:eastAsia="Open Sans" w:hAnsi="Open Sans" w:cs="Open Sans"/>
        </w:rPr>
        <w:t xml:space="preserve">. </w:t>
      </w:r>
    </w:p>
    <w:p w14:paraId="0BD7D4AA" w14:textId="77777777" w:rsidR="00D620A5" w:rsidRPr="00616701" w:rsidRDefault="006F45DE" w:rsidP="00DD3DDB">
      <w:pPr>
        <w:pStyle w:val="NormalArial"/>
        <w:spacing w:line="276" w:lineRule="auto"/>
        <w:rPr>
          <w:rFonts w:ascii="Open Sans" w:eastAsia="Open Sans" w:hAnsi="Open Sans" w:cs="Open Sans"/>
        </w:rPr>
      </w:pPr>
      <w:r w:rsidRPr="00616701">
        <w:rPr>
          <w:rFonts w:ascii="Open Sans" w:eastAsia="Open Sans" w:hAnsi="Open Sans" w:cs="Open Sans"/>
        </w:rPr>
        <w:t xml:space="preserve">This performance report details the Commissioner’s assessment of the provider’s performance, in relation to </w:t>
      </w:r>
      <w:r w:rsidRPr="00616701">
        <w:rPr>
          <w:rFonts w:ascii="Open Sans" w:eastAsia="Open Sans" w:hAnsi="Open Sans" w:cs="Open Sans"/>
        </w:rPr>
        <w:t>the services it operates, against the Aged Care Quality Standards (Quality Standards). The Quality Standards and requirements are assessed as either compliant or non-compliant at the Standard and requirement level where applicable.</w:t>
      </w:r>
    </w:p>
    <w:p w14:paraId="72063B0C" w14:textId="77777777" w:rsidR="00D620A5" w:rsidRDefault="006F45DE" w:rsidP="00DD3DDB">
      <w:pPr>
        <w:pStyle w:val="NormalArial"/>
        <w:spacing w:line="276" w:lineRule="auto"/>
        <w:rPr>
          <w:rFonts w:ascii="Open Sans" w:eastAsia="Open Sans" w:hAnsi="Open Sans" w:cs="Open Sans"/>
        </w:rPr>
      </w:pPr>
      <w:r w:rsidRPr="00616701">
        <w:rPr>
          <w:rFonts w:ascii="Open Sans" w:eastAsia="Open Sans" w:hAnsi="Open Sans" w:cs="Open Sans"/>
        </w:rPr>
        <w:t>The report also specifies any areas in which improvements must be made to ensure the Quality Standards are complied with.</w:t>
      </w:r>
    </w:p>
    <w:p w14:paraId="74142B86" w14:textId="77777777" w:rsidR="00D620A5" w:rsidRPr="00785136" w:rsidRDefault="006F45DE"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44D6B0BC" w14:textId="77777777" w:rsidR="00D620A5" w:rsidRPr="00785136" w:rsidRDefault="006F45DE" w:rsidP="00DD3DDB">
      <w:pPr>
        <w:pStyle w:val="NormalArial"/>
        <w:spacing w:line="276" w:lineRule="auto"/>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7B46FC47" w14:textId="57B59BD6" w:rsidR="00D620A5" w:rsidRPr="00B8108A" w:rsidRDefault="006F45DE" w:rsidP="00DD3DDB">
      <w:pPr>
        <w:pStyle w:val="ListParagraph"/>
        <w:numPr>
          <w:ilvl w:val="0"/>
          <w:numId w:val="2"/>
        </w:numPr>
        <w:tabs>
          <w:tab w:val="clear" w:pos="357"/>
          <w:tab w:val="left" w:pos="426"/>
        </w:tabs>
        <w:spacing w:before="240" w:line="276" w:lineRule="auto"/>
        <w:ind w:left="425" w:hanging="425"/>
        <w:contextualSpacing w:val="0"/>
        <w:rPr>
          <w:rFonts w:ascii="Open Sans" w:eastAsia="Open Sans" w:hAnsi="Open Sans" w:cs="Open Sans"/>
          <w:color w:val="auto"/>
        </w:rPr>
      </w:pPr>
      <w:r w:rsidRPr="00B8108A">
        <w:rPr>
          <w:rFonts w:ascii="Open Sans" w:eastAsia="Open Sans" w:hAnsi="Open Sans" w:cs="Open Sans"/>
          <w:color w:val="auto"/>
        </w:rPr>
        <w:t>the assessment team’s report for the Assessment contact (performance assessment) – site report was informed by a site assessment, observations, review of documents and interviews with staff, older people/representatives and others</w:t>
      </w:r>
    </w:p>
    <w:p w14:paraId="6D4923C8" w14:textId="4C569EFE" w:rsidR="00616701" w:rsidRDefault="006F45DE" w:rsidP="00DD3DDB">
      <w:pPr>
        <w:pStyle w:val="ListParagraph"/>
        <w:numPr>
          <w:ilvl w:val="0"/>
          <w:numId w:val="2"/>
        </w:numPr>
        <w:tabs>
          <w:tab w:val="clear" w:pos="357"/>
          <w:tab w:val="left" w:pos="426"/>
        </w:tabs>
        <w:spacing w:before="240" w:line="276" w:lineRule="auto"/>
        <w:ind w:left="425" w:hanging="425"/>
        <w:contextualSpacing w:val="0"/>
        <w:rPr>
          <w:rFonts w:ascii="Open Sans" w:eastAsia="Open Sans" w:hAnsi="Open Sans" w:cs="Open Sans"/>
          <w:color w:val="auto"/>
        </w:rPr>
      </w:pPr>
      <w:r w:rsidRPr="00B8108A">
        <w:rPr>
          <w:rFonts w:ascii="Open Sans" w:eastAsia="Open Sans" w:hAnsi="Open Sans" w:cs="Open Sans"/>
          <w:color w:val="auto"/>
        </w:rPr>
        <w:t xml:space="preserve">the provider’s response to the assessment team’s report received </w:t>
      </w:r>
      <w:r w:rsidR="00B8108A" w:rsidRPr="00B8108A">
        <w:rPr>
          <w:rFonts w:ascii="Open Sans" w:eastAsia="Open Sans" w:hAnsi="Open Sans" w:cs="Open Sans"/>
          <w:color w:val="auto"/>
        </w:rPr>
        <w:t>28 March 2025.</w:t>
      </w:r>
    </w:p>
    <w:p w14:paraId="321E5F79" w14:textId="77777777" w:rsidR="00616701" w:rsidRDefault="00616701">
      <w:pPr>
        <w:spacing w:after="160" w:line="259" w:lineRule="auto"/>
        <w:rPr>
          <w:rFonts w:ascii="Open Sans" w:eastAsia="Open Sans" w:hAnsi="Open Sans" w:cs="Open Sans"/>
          <w:color w:val="auto"/>
        </w:rPr>
      </w:pPr>
      <w:r>
        <w:rPr>
          <w:rFonts w:ascii="Open Sans" w:eastAsia="Open Sans" w:hAnsi="Open Sans" w:cs="Open Sans"/>
          <w:color w:val="auto"/>
        </w:rPr>
        <w:br w:type="page"/>
      </w:r>
    </w:p>
    <w:p w14:paraId="68A15FA0" w14:textId="1A036AC7" w:rsidR="00D620A5" w:rsidRPr="005E2F9B" w:rsidRDefault="006F45DE"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r w:rsidRPr="005E2F9B">
        <w:rPr>
          <w:rFonts w:ascii="Open Sans" w:hAnsi="Open Sans" w:cs="Open Sans"/>
          <w:szCs w:val="30"/>
        </w:rPr>
        <w:t xml:space="preserve"> </w:t>
      </w:r>
    </w:p>
    <w:tbl>
      <w:tblPr>
        <w:tblStyle w:val="TableGrid"/>
        <w:tblW w:w="5000"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350"/>
        <w:gridCol w:w="2844"/>
      </w:tblGrid>
      <w:tr w:rsidR="00352689" w14:paraId="134A413A" w14:textId="77777777" w:rsidTr="0061670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605" w:type="pct"/>
            <w:shd w:val="clear" w:color="auto" w:fill="auto"/>
          </w:tcPr>
          <w:p w14:paraId="72268AE7" w14:textId="77777777" w:rsidR="00D620A5" w:rsidRPr="008E245C" w:rsidRDefault="006F45DE" w:rsidP="00287F85">
            <w:pPr>
              <w:keepNext/>
              <w:spacing w:before="0" w:line="276" w:lineRule="auto"/>
              <w:ind w:right="-109"/>
              <w:rPr>
                <w:rFonts w:ascii="Open Sans" w:hAnsi="Open Sans" w:cs="Open Sans"/>
              </w:rPr>
            </w:pPr>
            <w:bookmarkStart w:id="3" w:name="_Hlk177044633"/>
            <w:r w:rsidRPr="008E245C">
              <w:rPr>
                <w:rFonts w:ascii="Open Sans" w:hAnsi="Open Sans" w:cs="Open Sans"/>
              </w:rPr>
              <w:t>Standard 2</w:t>
            </w:r>
            <w:r w:rsidRPr="008E245C">
              <w:rPr>
                <w:rFonts w:ascii="Open Sans" w:hAnsi="Open Sans" w:cs="Open Sans"/>
                <w:b w:val="0"/>
              </w:rPr>
              <w:t xml:space="preserve"> Ongoing assessment and planning with consumers</w:t>
            </w:r>
          </w:p>
        </w:tc>
        <w:tc>
          <w:tcPr>
            <w:tcW w:w="1395" w:type="pct"/>
            <w:shd w:val="clear" w:color="auto" w:fill="auto"/>
          </w:tcPr>
          <w:p w14:paraId="4BABA79E" w14:textId="610360DF" w:rsidR="00D620A5" w:rsidRPr="008E245C" w:rsidRDefault="006F45DE" w:rsidP="00287F85">
            <w:pPr>
              <w:pStyle w:val="ListBullet"/>
              <w:numPr>
                <w:ilvl w:val="0"/>
                <w:numId w:val="0"/>
              </w:numPr>
              <w:tabs>
                <w:tab w:val="num" w:pos="360"/>
              </w:tabs>
              <w:spacing w:before="0" w:after="120" w:line="276"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sdt>
              <w:sdtPr>
                <w:rPr>
                  <w:rFonts w:ascii="Open Sans" w:hAnsi="Open Sans" w:cs="Open Sans"/>
                  <w:bCs/>
                </w:rPr>
                <w:alias w:val="Compliance Rating"/>
                <w:tag w:val="Compliance Rating"/>
                <w:id w:val="-454365103"/>
                <w:placeholder>
                  <w:docPart w:val="B9F14742D4514A098774C24D47FAE33A"/>
                </w:placeholder>
                <w:dropDownList>
                  <w:listItem w:displayText="choose a rating" w:value="choose a rating"/>
                  <w:listItem w:displayText="Compliant" w:value="Compliant"/>
                  <w:listItem w:displayText="Not Compliant" w:value="Not Compliant"/>
                </w:dropDownList>
              </w:sdtPr>
              <w:sdtEndPr/>
              <w:sdtContent>
                <w:r w:rsidR="0049265D">
                  <w:rPr>
                    <w:rFonts w:ascii="Open Sans" w:hAnsi="Open Sans" w:cs="Open Sans"/>
                    <w:bCs/>
                  </w:rPr>
                  <w:t>Not Compliant</w:t>
                </w:r>
              </w:sdtContent>
            </w:sdt>
          </w:p>
        </w:tc>
      </w:tr>
      <w:tr w:rsidR="00352689" w14:paraId="65112E4D" w14:textId="77777777" w:rsidTr="00616701">
        <w:trPr>
          <w:trHeight w:val="227"/>
        </w:trPr>
        <w:tc>
          <w:tcPr>
            <w:cnfStyle w:val="001000000000" w:firstRow="0" w:lastRow="0" w:firstColumn="1" w:lastColumn="0" w:oddVBand="0" w:evenVBand="0" w:oddHBand="0" w:evenHBand="0" w:firstRowFirstColumn="0" w:firstRowLastColumn="0" w:lastRowFirstColumn="0" w:lastRowLastColumn="0"/>
            <w:tcW w:w="3605" w:type="pct"/>
            <w:shd w:val="clear" w:color="auto" w:fill="auto"/>
          </w:tcPr>
          <w:p w14:paraId="43175616" w14:textId="77777777" w:rsidR="00D620A5" w:rsidRPr="008E245C" w:rsidRDefault="006F45DE" w:rsidP="00287F85">
            <w:pPr>
              <w:keepNext/>
              <w:spacing w:before="0" w:line="276" w:lineRule="auto"/>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395" w:type="pct"/>
            <w:shd w:val="clear" w:color="auto" w:fill="auto"/>
          </w:tcPr>
          <w:p w14:paraId="714E549E" w14:textId="50168D02" w:rsidR="00D620A5" w:rsidRPr="008E245C" w:rsidRDefault="00287F85" w:rsidP="00287F85">
            <w:pPr>
              <w:pStyle w:val="ListBullet"/>
              <w:numPr>
                <w:ilvl w:val="0"/>
                <w:numId w:val="0"/>
              </w:numPr>
              <w:tabs>
                <w:tab w:val="num" w:pos="360"/>
              </w:tabs>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Pr>
                <w:rFonts w:ascii="Open Sans" w:hAnsi="Open Sans" w:cs="Open Sans"/>
                <w:b/>
                <w:bCs/>
              </w:rPr>
              <w:t>Not applicable</w:t>
            </w:r>
          </w:p>
        </w:tc>
      </w:tr>
      <w:tr w:rsidR="00352689" w14:paraId="355A2494" w14:textId="77777777" w:rsidTr="0061670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605" w:type="pct"/>
            <w:shd w:val="clear" w:color="auto" w:fill="auto"/>
          </w:tcPr>
          <w:p w14:paraId="5F2A3861" w14:textId="77777777" w:rsidR="00D620A5" w:rsidRPr="008E245C" w:rsidRDefault="006F45DE" w:rsidP="00287F85">
            <w:pPr>
              <w:keepNext/>
              <w:spacing w:before="0" w:line="276" w:lineRule="auto"/>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395" w:type="pct"/>
            <w:shd w:val="clear" w:color="auto" w:fill="auto"/>
          </w:tcPr>
          <w:p w14:paraId="71C1DD77" w14:textId="27185D23" w:rsidR="00D620A5" w:rsidRPr="008E245C" w:rsidRDefault="006F45DE" w:rsidP="00287F85">
            <w:pPr>
              <w:pStyle w:val="ListBullet"/>
              <w:numPr>
                <w:ilvl w:val="0"/>
                <w:numId w:val="0"/>
              </w:numPr>
              <w:tabs>
                <w:tab w:val="num" w:pos="360"/>
              </w:tabs>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40252248"/>
                <w:placeholder>
                  <w:docPart w:val="5BFFDFB790B648A981147B9C55712B34"/>
                </w:placeholder>
                <w:dropDownList>
                  <w:listItem w:displayText="choose a rating" w:value="choose a rating"/>
                  <w:listItem w:displayText="Compliant" w:value="Compliant"/>
                  <w:listItem w:displayText="Not Compliant" w:value="Not Compliant"/>
                </w:dropDownList>
              </w:sdtPr>
              <w:sdtEndPr/>
              <w:sdtContent>
                <w:r w:rsidR="0049265D">
                  <w:rPr>
                    <w:rFonts w:ascii="Open Sans" w:hAnsi="Open Sans" w:cs="Open Sans"/>
                    <w:b/>
                    <w:bCs/>
                  </w:rPr>
                  <w:t>Not Compliant</w:t>
                </w:r>
              </w:sdtContent>
            </w:sdt>
          </w:p>
        </w:tc>
      </w:tr>
      <w:tr w:rsidR="00352689" w14:paraId="0EEBA64A" w14:textId="77777777" w:rsidTr="00616701">
        <w:trPr>
          <w:trHeight w:val="227"/>
        </w:trPr>
        <w:tc>
          <w:tcPr>
            <w:cnfStyle w:val="001000000000" w:firstRow="0" w:lastRow="0" w:firstColumn="1" w:lastColumn="0" w:oddVBand="0" w:evenVBand="0" w:oddHBand="0" w:evenHBand="0" w:firstRowFirstColumn="0" w:firstRowLastColumn="0" w:lastRowFirstColumn="0" w:lastRowLastColumn="0"/>
            <w:tcW w:w="3605" w:type="pct"/>
            <w:shd w:val="clear" w:color="auto" w:fill="auto"/>
          </w:tcPr>
          <w:p w14:paraId="5E3A0F77" w14:textId="77777777" w:rsidR="00D620A5" w:rsidRPr="008E245C" w:rsidRDefault="006F45DE" w:rsidP="00287F85">
            <w:pPr>
              <w:keepNext/>
              <w:spacing w:before="0" w:line="276" w:lineRule="auto"/>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395" w:type="pct"/>
            <w:shd w:val="clear" w:color="auto" w:fill="auto"/>
          </w:tcPr>
          <w:p w14:paraId="74702FEE" w14:textId="322B94F7" w:rsidR="00D620A5" w:rsidRPr="008E245C" w:rsidRDefault="006F45DE" w:rsidP="00287F85">
            <w:pPr>
              <w:pStyle w:val="ListBullet"/>
              <w:numPr>
                <w:ilvl w:val="0"/>
                <w:numId w:val="0"/>
              </w:numPr>
              <w:tabs>
                <w:tab w:val="num" w:pos="360"/>
              </w:tabs>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06104994"/>
                <w:placeholder>
                  <w:docPart w:val="16C60CB17DE3436CB129676EFA392526"/>
                </w:placeholder>
                <w:dropDownList>
                  <w:listItem w:displayText="choose a rating" w:value="choose a rating"/>
                  <w:listItem w:displayText="Compliant" w:value="Compliant"/>
                  <w:listItem w:displayText="Not Compliant" w:value="Not Compliant"/>
                </w:dropDownList>
              </w:sdtPr>
              <w:sdtEndPr/>
              <w:sdtContent>
                <w:r w:rsidR="0049265D">
                  <w:rPr>
                    <w:rFonts w:ascii="Open Sans" w:hAnsi="Open Sans" w:cs="Open Sans"/>
                    <w:b/>
                    <w:bCs/>
                  </w:rPr>
                  <w:t>Not Compliant</w:t>
                </w:r>
              </w:sdtContent>
            </w:sdt>
          </w:p>
        </w:tc>
      </w:tr>
    </w:tbl>
    <w:bookmarkEnd w:id="3"/>
    <w:p w14:paraId="05FACB57" w14:textId="77777777" w:rsidR="00D620A5" w:rsidRPr="005E2F9B" w:rsidRDefault="006F45DE" w:rsidP="005E2F9B">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t>Assessment summary for Commonwealth Home Support Programme (CHSP)</w:t>
      </w:r>
    </w:p>
    <w:tbl>
      <w:tblPr>
        <w:tblStyle w:val="TableGrid"/>
        <w:tblW w:w="5000"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11"/>
        <w:gridCol w:w="2983"/>
      </w:tblGrid>
      <w:tr w:rsidR="00352689" w14:paraId="476A12DB" w14:textId="77777777" w:rsidTr="0061670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37" w:type="pct"/>
            <w:shd w:val="clear" w:color="auto" w:fill="auto"/>
          </w:tcPr>
          <w:p w14:paraId="0BB4E3AC" w14:textId="77777777" w:rsidR="00D620A5" w:rsidRPr="008E245C" w:rsidRDefault="006F45DE" w:rsidP="00287F85">
            <w:pPr>
              <w:keepNext/>
              <w:spacing w:before="0" w:line="276" w:lineRule="auto"/>
              <w:ind w:right="-109"/>
              <w:rPr>
                <w:rFonts w:ascii="Open Sans" w:hAnsi="Open Sans" w:cs="Open Sans"/>
              </w:rPr>
            </w:pPr>
            <w:r w:rsidRPr="008E245C">
              <w:rPr>
                <w:rFonts w:ascii="Open Sans" w:hAnsi="Open Sans" w:cs="Open Sans"/>
              </w:rPr>
              <w:t>Standard 2</w:t>
            </w:r>
            <w:r w:rsidRPr="008E245C">
              <w:rPr>
                <w:rFonts w:ascii="Open Sans" w:hAnsi="Open Sans" w:cs="Open Sans"/>
                <w:b w:val="0"/>
              </w:rPr>
              <w:t xml:space="preserve"> Ongoing assessment and planning with consumers</w:t>
            </w:r>
          </w:p>
        </w:tc>
        <w:tc>
          <w:tcPr>
            <w:tcW w:w="1463" w:type="pct"/>
            <w:shd w:val="clear" w:color="auto" w:fill="auto"/>
          </w:tcPr>
          <w:p w14:paraId="358EEEC0" w14:textId="5F0AB566" w:rsidR="00D620A5" w:rsidRPr="008E245C" w:rsidRDefault="006F45DE" w:rsidP="00287F85">
            <w:pPr>
              <w:pStyle w:val="ListBullet"/>
              <w:numPr>
                <w:ilvl w:val="0"/>
                <w:numId w:val="0"/>
              </w:numPr>
              <w:tabs>
                <w:tab w:val="num" w:pos="360"/>
              </w:tabs>
              <w:spacing w:before="0" w:after="120" w:line="276"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sdt>
              <w:sdtPr>
                <w:rPr>
                  <w:rFonts w:ascii="Open Sans" w:hAnsi="Open Sans" w:cs="Open Sans"/>
                  <w:bCs/>
                </w:rPr>
                <w:alias w:val="Compliance Rating"/>
                <w:tag w:val="Compliance Rating"/>
                <w:id w:val="-631815701"/>
                <w:placeholder>
                  <w:docPart w:val="5CDED3F96A5C477699174572CD92C941"/>
                </w:placeholder>
                <w:dropDownList>
                  <w:listItem w:displayText="choose a rating" w:value="choose a rating"/>
                  <w:listItem w:displayText="Compliant" w:value="Compliant"/>
                  <w:listItem w:displayText="Not Compliant" w:value="Not Compliant"/>
                </w:dropDownList>
              </w:sdtPr>
              <w:sdtEndPr/>
              <w:sdtContent>
                <w:r w:rsidR="0049265D">
                  <w:rPr>
                    <w:rFonts w:ascii="Open Sans" w:hAnsi="Open Sans" w:cs="Open Sans"/>
                    <w:bCs/>
                  </w:rPr>
                  <w:t>Not Compliant</w:t>
                </w:r>
              </w:sdtContent>
            </w:sdt>
          </w:p>
        </w:tc>
      </w:tr>
      <w:tr w:rsidR="00352689" w14:paraId="2675CABC" w14:textId="77777777" w:rsidTr="00616701">
        <w:trPr>
          <w:trHeight w:val="227"/>
        </w:trPr>
        <w:tc>
          <w:tcPr>
            <w:cnfStyle w:val="001000000000" w:firstRow="0" w:lastRow="0" w:firstColumn="1" w:lastColumn="0" w:oddVBand="0" w:evenVBand="0" w:oddHBand="0" w:evenHBand="0" w:firstRowFirstColumn="0" w:firstRowLastColumn="0" w:lastRowFirstColumn="0" w:lastRowLastColumn="0"/>
            <w:tcW w:w="3537" w:type="pct"/>
            <w:shd w:val="clear" w:color="auto" w:fill="auto"/>
          </w:tcPr>
          <w:p w14:paraId="0E14DD16" w14:textId="77777777" w:rsidR="00D620A5" w:rsidRPr="008E245C" w:rsidRDefault="006F45DE" w:rsidP="00287F85">
            <w:pPr>
              <w:keepNext/>
              <w:spacing w:before="0" w:line="276" w:lineRule="auto"/>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463" w:type="pct"/>
            <w:shd w:val="clear" w:color="auto" w:fill="auto"/>
          </w:tcPr>
          <w:p w14:paraId="51723C07" w14:textId="44E61611" w:rsidR="00D620A5" w:rsidRPr="008E245C" w:rsidRDefault="00287F85" w:rsidP="00287F85">
            <w:pPr>
              <w:pStyle w:val="ListBullet"/>
              <w:numPr>
                <w:ilvl w:val="0"/>
                <w:numId w:val="0"/>
              </w:numPr>
              <w:tabs>
                <w:tab w:val="num" w:pos="360"/>
              </w:tabs>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Pr>
                <w:rFonts w:ascii="Open Sans" w:hAnsi="Open Sans" w:cs="Open Sans"/>
                <w:b/>
                <w:bCs/>
              </w:rPr>
              <w:t>Not applicable</w:t>
            </w:r>
          </w:p>
        </w:tc>
      </w:tr>
      <w:tr w:rsidR="00352689" w14:paraId="587E196A" w14:textId="77777777" w:rsidTr="0061670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37" w:type="pct"/>
            <w:shd w:val="clear" w:color="auto" w:fill="auto"/>
          </w:tcPr>
          <w:p w14:paraId="0FEF613F" w14:textId="77777777" w:rsidR="00D620A5" w:rsidRPr="008E245C" w:rsidRDefault="006F45DE" w:rsidP="00287F85">
            <w:pPr>
              <w:keepNext/>
              <w:spacing w:before="0" w:line="276" w:lineRule="auto"/>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463" w:type="pct"/>
            <w:shd w:val="clear" w:color="auto" w:fill="auto"/>
          </w:tcPr>
          <w:p w14:paraId="6D726448" w14:textId="3798AA88" w:rsidR="00D620A5" w:rsidRPr="008E245C" w:rsidRDefault="006F45DE" w:rsidP="00287F85">
            <w:pPr>
              <w:pStyle w:val="ListBullet"/>
              <w:numPr>
                <w:ilvl w:val="0"/>
                <w:numId w:val="0"/>
              </w:numPr>
              <w:tabs>
                <w:tab w:val="num" w:pos="360"/>
              </w:tabs>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4774395"/>
                <w:placeholder>
                  <w:docPart w:val="BCCCCD41866A4AA0A13C1B7991040599"/>
                </w:placeholder>
                <w:dropDownList>
                  <w:listItem w:displayText="choose a rating" w:value="choose a rating"/>
                  <w:listItem w:displayText="Compliant" w:value="Compliant"/>
                  <w:listItem w:displayText="Not Compliant" w:value="Not Compliant"/>
                </w:dropDownList>
              </w:sdtPr>
              <w:sdtEndPr/>
              <w:sdtContent>
                <w:r w:rsidR="0049265D">
                  <w:rPr>
                    <w:rFonts w:ascii="Open Sans" w:hAnsi="Open Sans" w:cs="Open Sans"/>
                    <w:b/>
                    <w:bCs/>
                  </w:rPr>
                  <w:t>Not Compliant</w:t>
                </w:r>
              </w:sdtContent>
            </w:sdt>
          </w:p>
        </w:tc>
      </w:tr>
      <w:tr w:rsidR="00352689" w14:paraId="02C96FE9" w14:textId="77777777" w:rsidTr="00616701">
        <w:trPr>
          <w:trHeight w:val="227"/>
        </w:trPr>
        <w:tc>
          <w:tcPr>
            <w:cnfStyle w:val="001000000000" w:firstRow="0" w:lastRow="0" w:firstColumn="1" w:lastColumn="0" w:oddVBand="0" w:evenVBand="0" w:oddHBand="0" w:evenHBand="0" w:firstRowFirstColumn="0" w:firstRowLastColumn="0" w:lastRowFirstColumn="0" w:lastRowLastColumn="0"/>
            <w:tcW w:w="3537" w:type="pct"/>
            <w:shd w:val="clear" w:color="auto" w:fill="auto"/>
          </w:tcPr>
          <w:p w14:paraId="78A1C9B3" w14:textId="77777777" w:rsidR="00D620A5" w:rsidRPr="008E245C" w:rsidRDefault="006F45DE" w:rsidP="00287F85">
            <w:pPr>
              <w:keepNext/>
              <w:spacing w:before="0" w:line="276" w:lineRule="auto"/>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463" w:type="pct"/>
            <w:shd w:val="clear" w:color="auto" w:fill="auto"/>
          </w:tcPr>
          <w:p w14:paraId="71C3E231" w14:textId="1567414A" w:rsidR="00D620A5" w:rsidRPr="008E245C" w:rsidRDefault="006F45DE" w:rsidP="00287F85">
            <w:pPr>
              <w:pStyle w:val="ListBullet"/>
              <w:numPr>
                <w:ilvl w:val="0"/>
                <w:numId w:val="0"/>
              </w:numPr>
              <w:tabs>
                <w:tab w:val="num" w:pos="360"/>
              </w:tabs>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15829607"/>
                <w:placeholder>
                  <w:docPart w:val="918D2483B8344BC799BFEC14E169E49C"/>
                </w:placeholder>
                <w:dropDownList>
                  <w:listItem w:displayText="choose a rating" w:value="choose a rating"/>
                  <w:listItem w:displayText="Compliant" w:value="Compliant"/>
                  <w:listItem w:displayText="Not Compliant" w:value="Not Compliant"/>
                </w:dropDownList>
              </w:sdtPr>
              <w:sdtEndPr/>
              <w:sdtContent>
                <w:r w:rsidR="0049265D">
                  <w:rPr>
                    <w:rFonts w:ascii="Open Sans" w:hAnsi="Open Sans" w:cs="Open Sans"/>
                    <w:b/>
                    <w:bCs/>
                  </w:rPr>
                  <w:t>Not Compliant</w:t>
                </w:r>
              </w:sdtContent>
            </w:sdt>
          </w:p>
        </w:tc>
      </w:tr>
    </w:tbl>
    <w:p w14:paraId="4C3470B0" w14:textId="1B94A5E9" w:rsidR="00616701" w:rsidRDefault="006F45DE" w:rsidP="00287F85">
      <w:pPr>
        <w:pStyle w:val="NormalArial"/>
        <w:spacing w:before="24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196FA6AC" w14:textId="77777777" w:rsidR="00D620A5" w:rsidRPr="00785136" w:rsidRDefault="006F45DE" w:rsidP="00FC045E">
      <w:pPr>
        <w:pStyle w:val="Heading1"/>
        <w:spacing w:before="0" w:after="240" w:line="22" w:lineRule="atLeast"/>
        <w:rPr>
          <w:rFonts w:ascii="Open Sans" w:hAnsi="Open Sans" w:cs="Open Sans"/>
          <w:color w:val="781E77"/>
        </w:rPr>
      </w:pPr>
      <w:r w:rsidRPr="00785136">
        <w:rPr>
          <w:rFonts w:ascii="Open Sans" w:hAnsi="Open Sans" w:cs="Open Sans"/>
          <w:color w:val="781E77"/>
        </w:rPr>
        <w:t>Areas for improvement</w:t>
      </w:r>
    </w:p>
    <w:p w14:paraId="1047DCBD" w14:textId="77777777" w:rsidR="00D620A5" w:rsidRDefault="006F45DE" w:rsidP="00287F85">
      <w:pPr>
        <w:pStyle w:val="NormalArial"/>
        <w:spacing w:before="240" w:line="276" w:lineRule="auto"/>
        <w:rPr>
          <w:rFonts w:ascii="Open Sans" w:hAnsi="Open Sans" w:cs="Open Sans"/>
        </w:rPr>
      </w:pPr>
      <w:r w:rsidRPr="00785136">
        <w:rPr>
          <w:rFonts w:ascii="Open Sans" w:hAnsi="Open Sans" w:cs="Open Sans"/>
        </w:rPr>
        <w:t xml:space="preserve">Areas have been identified in which </w:t>
      </w:r>
      <w:r w:rsidRPr="00785136">
        <w:rPr>
          <w:rFonts w:ascii="Open Sans" w:hAnsi="Open Sans" w:cs="Open Sans"/>
          <w:b/>
        </w:rPr>
        <w:t>improvements must be made to ensure compliance with the Quality Standards</w:t>
      </w:r>
      <w:r w:rsidRPr="00785136">
        <w:rPr>
          <w:rFonts w:ascii="Open Sans" w:hAnsi="Open Sans" w:cs="Open Sans"/>
        </w:rPr>
        <w:t>. This is based on non-compliance with the Quality Standards as described in this performance report.</w:t>
      </w:r>
    </w:p>
    <w:p w14:paraId="61D93F8E" w14:textId="77777777" w:rsidR="006618A5" w:rsidRPr="00616701" w:rsidRDefault="006618A5" w:rsidP="00287F85">
      <w:pPr>
        <w:pStyle w:val="NormalArial"/>
        <w:spacing w:before="120" w:line="276" w:lineRule="auto"/>
        <w:rPr>
          <w:rFonts w:ascii="Open Sans" w:hAnsi="Open Sans" w:cs="Open Sans"/>
          <w:b/>
          <w:bCs/>
        </w:rPr>
      </w:pPr>
      <w:bookmarkStart w:id="4" w:name="_Hlk193453874"/>
      <w:bookmarkStart w:id="5" w:name="_Hlk193454639"/>
      <w:r w:rsidRPr="00616701">
        <w:rPr>
          <w:rFonts w:ascii="Open Sans" w:hAnsi="Open Sans" w:cs="Open Sans"/>
          <w:b/>
          <w:bCs/>
        </w:rPr>
        <w:t>Requirement 2(3)(a)</w:t>
      </w:r>
    </w:p>
    <w:bookmarkEnd w:id="4"/>
    <w:p w14:paraId="666821B8" w14:textId="7ADB36A5" w:rsidR="006618A5" w:rsidRPr="00B1054D" w:rsidRDefault="00433D8A" w:rsidP="00287F85">
      <w:pPr>
        <w:pStyle w:val="NormalArial"/>
        <w:spacing w:before="120" w:line="276" w:lineRule="auto"/>
        <w:rPr>
          <w:rFonts w:ascii="Open Sans" w:hAnsi="Open Sans" w:cs="Open Sans"/>
        </w:rPr>
      </w:pPr>
      <w:r>
        <w:rPr>
          <w:rFonts w:ascii="Open Sans" w:hAnsi="Open Sans" w:cs="Open Sans"/>
        </w:rPr>
        <w:t>Ensure a</w:t>
      </w:r>
      <w:r w:rsidRPr="00785136">
        <w:rPr>
          <w:rFonts w:ascii="Open Sans" w:hAnsi="Open Sans" w:cs="Open Sans"/>
        </w:rPr>
        <w:t>ssessment and planning, including consideration of risks to the consumer’s health and well-being, informs the delivery of safe and effective care and services</w:t>
      </w:r>
      <w:r>
        <w:rPr>
          <w:rFonts w:ascii="Open Sans" w:hAnsi="Open Sans" w:cs="Open Sans"/>
        </w:rPr>
        <w:t>.</w:t>
      </w:r>
    </w:p>
    <w:p w14:paraId="43E288B4" w14:textId="77777777" w:rsidR="006618A5" w:rsidRPr="00616701" w:rsidRDefault="006618A5" w:rsidP="00287F85">
      <w:pPr>
        <w:pStyle w:val="NormalArial"/>
        <w:spacing w:before="120" w:line="276" w:lineRule="auto"/>
        <w:rPr>
          <w:rFonts w:ascii="Open Sans" w:hAnsi="Open Sans" w:cs="Open Sans"/>
          <w:b/>
          <w:bCs/>
        </w:rPr>
      </w:pPr>
      <w:r w:rsidRPr="00616701">
        <w:rPr>
          <w:rFonts w:ascii="Open Sans" w:hAnsi="Open Sans" w:cs="Open Sans"/>
          <w:b/>
          <w:bCs/>
        </w:rPr>
        <w:t>Requirement 2(3)(e)</w:t>
      </w:r>
    </w:p>
    <w:p w14:paraId="64A33AB4" w14:textId="77777777" w:rsidR="006618A5" w:rsidRPr="00433D8A" w:rsidRDefault="006618A5" w:rsidP="00287F85">
      <w:pPr>
        <w:pStyle w:val="NormalArial"/>
        <w:spacing w:before="120" w:line="276" w:lineRule="auto"/>
        <w:rPr>
          <w:rFonts w:ascii="Open Sans" w:hAnsi="Open Sans" w:cs="Open Sans"/>
          <w:color w:val="auto"/>
        </w:rPr>
      </w:pPr>
      <w:bookmarkStart w:id="6" w:name="_Hlk195076513"/>
      <w:bookmarkEnd w:id="5"/>
      <w:r w:rsidRPr="00433D8A">
        <w:rPr>
          <w:rFonts w:ascii="Open Sans" w:hAnsi="Open Sans" w:cs="Open Sans"/>
          <w:color w:val="auto"/>
        </w:rPr>
        <w:t xml:space="preserve">Ensure </w:t>
      </w:r>
      <w:bookmarkEnd w:id="6"/>
      <w:r w:rsidRPr="00433D8A">
        <w:rPr>
          <w:rFonts w:ascii="Open Sans" w:hAnsi="Open Sans" w:cs="Open Sans"/>
          <w:color w:val="auto"/>
        </w:rPr>
        <w:t>the effectiveness of care and services provided to consumers is reviewed a minimum of annually and when consumers experience events that would warrant a review.</w:t>
      </w:r>
    </w:p>
    <w:p w14:paraId="54E68348" w14:textId="77777777" w:rsidR="006618A5" w:rsidRPr="00616701" w:rsidRDefault="006618A5" w:rsidP="00287F85">
      <w:pPr>
        <w:pStyle w:val="NormalArial"/>
        <w:spacing w:before="120" w:line="276" w:lineRule="auto"/>
        <w:rPr>
          <w:rFonts w:ascii="Open Sans" w:hAnsi="Open Sans" w:cs="Open Sans"/>
          <w:b/>
          <w:bCs/>
        </w:rPr>
      </w:pPr>
      <w:bookmarkStart w:id="7" w:name="_Hlk193453951"/>
      <w:r w:rsidRPr="00616701">
        <w:rPr>
          <w:rFonts w:ascii="Open Sans" w:hAnsi="Open Sans" w:cs="Open Sans"/>
          <w:b/>
          <w:bCs/>
        </w:rPr>
        <w:t>Requirement 7(3)(c)</w:t>
      </w:r>
    </w:p>
    <w:bookmarkEnd w:id="7"/>
    <w:p w14:paraId="2A474A48" w14:textId="05EA3348" w:rsidR="006618A5" w:rsidRPr="00B1054D" w:rsidRDefault="00433D8A" w:rsidP="00287F85">
      <w:pPr>
        <w:pStyle w:val="NormalArial"/>
        <w:spacing w:before="120" w:line="276" w:lineRule="auto"/>
        <w:rPr>
          <w:rFonts w:ascii="Open Sans" w:hAnsi="Open Sans" w:cs="Open Sans"/>
        </w:rPr>
      </w:pPr>
      <w:r w:rsidRPr="00433D8A">
        <w:rPr>
          <w:rFonts w:ascii="Open Sans" w:hAnsi="Open Sans" w:cs="Open Sans"/>
          <w:color w:val="auto"/>
        </w:rPr>
        <w:t>Ensure</w:t>
      </w:r>
      <w:r>
        <w:rPr>
          <w:rFonts w:ascii="Open Sans" w:hAnsi="Open Sans" w:cs="Open Sans"/>
          <w:color w:val="auto"/>
        </w:rPr>
        <w:t xml:space="preserve"> </w:t>
      </w:r>
      <w:r>
        <w:rPr>
          <w:rFonts w:ascii="Open Sans" w:hAnsi="Open Sans" w:cs="Open Sans"/>
        </w:rPr>
        <w:t>t</w:t>
      </w:r>
      <w:r w:rsidRPr="00395939">
        <w:rPr>
          <w:rFonts w:ascii="Open Sans" w:hAnsi="Open Sans" w:cs="Open Sans"/>
        </w:rPr>
        <w:t>he workforce is competent and the members of the workforce have the qualifications and knowledge to effectively perform their roles</w:t>
      </w:r>
      <w:r>
        <w:rPr>
          <w:rFonts w:ascii="Open Sans" w:hAnsi="Open Sans" w:cs="Open Sans"/>
        </w:rPr>
        <w:t xml:space="preserve"> through the provision of appropriate training.</w:t>
      </w:r>
    </w:p>
    <w:p w14:paraId="0BF97FEE" w14:textId="77777777" w:rsidR="006618A5" w:rsidRPr="00616701" w:rsidRDefault="006618A5" w:rsidP="00287F85">
      <w:pPr>
        <w:pStyle w:val="NormalArial"/>
        <w:spacing w:before="120" w:line="276" w:lineRule="auto"/>
        <w:rPr>
          <w:rFonts w:ascii="Open Sans" w:hAnsi="Open Sans" w:cs="Open Sans"/>
          <w:b/>
          <w:bCs/>
        </w:rPr>
      </w:pPr>
      <w:r w:rsidRPr="00616701">
        <w:rPr>
          <w:rFonts w:ascii="Open Sans" w:hAnsi="Open Sans" w:cs="Open Sans"/>
          <w:b/>
          <w:bCs/>
        </w:rPr>
        <w:t>Requirement 7(3)(d)</w:t>
      </w:r>
    </w:p>
    <w:p w14:paraId="7DAD83C8" w14:textId="07894521" w:rsidR="006618A5" w:rsidRPr="00B1054D" w:rsidRDefault="00433D8A" w:rsidP="00287F85">
      <w:pPr>
        <w:pStyle w:val="NormalArial"/>
        <w:spacing w:before="120" w:line="276" w:lineRule="auto"/>
        <w:rPr>
          <w:rFonts w:ascii="Open Sans" w:hAnsi="Open Sans" w:cs="Open Sans"/>
        </w:rPr>
      </w:pPr>
      <w:r w:rsidRPr="00433D8A">
        <w:rPr>
          <w:rFonts w:ascii="Open Sans" w:hAnsi="Open Sans" w:cs="Open Sans"/>
          <w:color w:val="auto"/>
        </w:rPr>
        <w:lastRenderedPageBreak/>
        <w:t>Ensure</w:t>
      </w:r>
      <w:r>
        <w:rPr>
          <w:rFonts w:ascii="Open Sans" w:hAnsi="Open Sans" w:cs="Open Sans"/>
          <w:color w:val="auto"/>
        </w:rPr>
        <w:t xml:space="preserve"> </w:t>
      </w:r>
      <w:r>
        <w:rPr>
          <w:rFonts w:ascii="Open Sans" w:hAnsi="Open Sans" w:cs="Open Sans"/>
        </w:rPr>
        <w:t>t</w:t>
      </w:r>
      <w:r w:rsidRPr="00395939">
        <w:rPr>
          <w:rFonts w:ascii="Open Sans" w:hAnsi="Open Sans" w:cs="Open Sans"/>
        </w:rPr>
        <w:t>he workforce is recruited, trained, equipped and supported to deliver the outcomes required by these standards</w:t>
      </w:r>
      <w:r>
        <w:rPr>
          <w:rFonts w:ascii="Open Sans" w:hAnsi="Open Sans" w:cs="Open Sans"/>
        </w:rPr>
        <w:t xml:space="preserve"> and legislative requirements are met. </w:t>
      </w:r>
    </w:p>
    <w:p w14:paraId="04A583F3" w14:textId="77777777" w:rsidR="006618A5" w:rsidRPr="00616701" w:rsidRDefault="006618A5" w:rsidP="00287F85">
      <w:pPr>
        <w:pStyle w:val="NormalArial"/>
        <w:spacing w:before="120" w:line="276" w:lineRule="auto"/>
        <w:rPr>
          <w:rFonts w:ascii="Open Sans" w:hAnsi="Open Sans" w:cs="Open Sans"/>
          <w:b/>
          <w:bCs/>
        </w:rPr>
      </w:pPr>
      <w:r w:rsidRPr="00616701">
        <w:rPr>
          <w:rFonts w:ascii="Open Sans" w:hAnsi="Open Sans" w:cs="Open Sans"/>
          <w:b/>
          <w:bCs/>
        </w:rPr>
        <w:t>Requirement 7(3)(e)</w:t>
      </w:r>
    </w:p>
    <w:p w14:paraId="5CC3B128" w14:textId="51E45064" w:rsidR="006618A5" w:rsidRPr="00B1054D" w:rsidRDefault="00433D8A" w:rsidP="00287F85">
      <w:pPr>
        <w:pStyle w:val="NormalArial"/>
        <w:spacing w:before="120" w:line="276" w:lineRule="auto"/>
        <w:rPr>
          <w:rFonts w:ascii="Open Sans" w:hAnsi="Open Sans" w:cs="Open Sans"/>
        </w:rPr>
      </w:pPr>
      <w:r w:rsidRPr="00433D8A">
        <w:rPr>
          <w:rFonts w:ascii="Open Sans" w:hAnsi="Open Sans" w:cs="Open Sans"/>
          <w:color w:val="auto"/>
        </w:rPr>
        <w:t>Ensure</w:t>
      </w:r>
      <w:r>
        <w:rPr>
          <w:rFonts w:ascii="Open Sans" w:hAnsi="Open Sans" w:cs="Open Sans"/>
          <w:color w:val="auto"/>
        </w:rPr>
        <w:t xml:space="preserve"> </w:t>
      </w:r>
      <w:r w:rsidR="00764F73">
        <w:rPr>
          <w:rFonts w:ascii="Open Sans" w:hAnsi="Open Sans" w:cs="Open Sans"/>
          <w:color w:val="auto"/>
        </w:rPr>
        <w:t xml:space="preserve">the </w:t>
      </w:r>
      <w:r w:rsidR="00764F73">
        <w:rPr>
          <w:rFonts w:ascii="Open Sans" w:hAnsi="Open Sans" w:cs="Open Sans"/>
        </w:rPr>
        <w:t>r</w:t>
      </w:r>
      <w:r w:rsidR="00764F73" w:rsidRPr="00395939">
        <w:rPr>
          <w:rFonts w:ascii="Open Sans" w:hAnsi="Open Sans" w:cs="Open Sans"/>
        </w:rPr>
        <w:t>egular assessment, monitoring and review of the performance of each member of the workforce is undertaken</w:t>
      </w:r>
      <w:r w:rsidR="00764F73">
        <w:rPr>
          <w:rFonts w:ascii="Open Sans" w:hAnsi="Open Sans" w:cs="Open Sans"/>
        </w:rPr>
        <w:t xml:space="preserve"> and performance issues are managed to protect consumers.</w:t>
      </w:r>
    </w:p>
    <w:p w14:paraId="5A7027FE" w14:textId="77777777" w:rsidR="006618A5" w:rsidRPr="00616701" w:rsidRDefault="006618A5" w:rsidP="00287F85">
      <w:pPr>
        <w:pStyle w:val="NormalArial"/>
        <w:spacing w:before="120" w:line="276" w:lineRule="auto"/>
        <w:rPr>
          <w:rFonts w:ascii="Open Sans" w:hAnsi="Open Sans" w:cs="Open Sans"/>
          <w:b/>
          <w:bCs/>
        </w:rPr>
      </w:pPr>
      <w:bookmarkStart w:id="8" w:name="_Hlk193454847"/>
      <w:r w:rsidRPr="00616701">
        <w:rPr>
          <w:rFonts w:ascii="Open Sans" w:hAnsi="Open Sans" w:cs="Open Sans"/>
          <w:b/>
          <w:bCs/>
        </w:rPr>
        <w:t>Requirement 8(3)(c)</w:t>
      </w:r>
    </w:p>
    <w:bookmarkEnd w:id="8"/>
    <w:p w14:paraId="574F1497" w14:textId="25E9E228" w:rsidR="00764F73" w:rsidRPr="00764F73" w:rsidRDefault="00764F73" w:rsidP="00287F85">
      <w:pPr>
        <w:spacing w:before="120" w:line="276" w:lineRule="auto"/>
        <w:rPr>
          <w:rFonts w:ascii="Open Sans" w:hAnsi="Open Sans" w:cs="Open Sans"/>
        </w:rPr>
      </w:pPr>
      <w:r>
        <w:rPr>
          <w:rFonts w:ascii="Open Sans" w:hAnsi="Open Sans" w:cs="Open Sans"/>
        </w:rPr>
        <w:t>Ensure e</w:t>
      </w:r>
      <w:r w:rsidRPr="00395939">
        <w:rPr>
          <w:rFonts w:ascii="Open Sans" w:hAnsi="Open Sans" w:cs="Open Sans"/>
        </w:rPr>
        <w:t xml:space="preserve">ffective organisation wide governance systems </w:t>
      </w:r>
      <w:r>
        <w:rPr>
          <w:rFonts w:ascii="Open Sans" w:hAnsi="Open Sans" w:cs="Open Sans"/>
        </w:rPr>
        <w:t xml:space="preserve">are in place for </w:t>
      </w:r>
      <w:r w:rsidRPr="00395939">
        <w:rPr>
          <w:rFonts w:ascii="Open Sans" w:hAnsi="Open Sans" w:cs="Open Sans"/>
        </w:rPr>
        <w:t>information management</w:t>
      </w:r>
      <w:r>
        <w:rPr>
          <w:rFonts w:ascii="Open Sans" w:hAnsi="Open Sans" w:cs="Open Sans"/>
        </w:rPr>
        <w:t xml:space="preserve">, </w:t>
      </w:r>
      <w:r w:rsidRPr="00395939">
        <w:rPr>
          <w:rFonts w:ascii="Open Sans" w:hAnsi="Open Sans" w:cs="Open Sans"/>
        </w:rPr>
        <w:t>continuous improvement</w:t>
      </w:r>
      <w:r>
        <w:rPr>
          <w:rFonts w:ascii="Open Sans" w:hAnsi="Open Sans" w:cs="Open Sans"/>
        </w:rPr>
        <w:t xml:space="preserve">, </w:t>
      </w:r>
      <w:r w:rsidRPr="00395939">
        <w:rPr>
          <w:rFonts w:ascii="Open Sans" w:hAnsi="Open Sans" w:cs="Open Sans"/>
        </w:rPr>
        <w:t>financial governance</w:t>
      </w:r>
      <w:r>
        <w:rPr>
          <w:rFonts w:ascii="Open Sans" w:hAnsi="Open Sans" w:cs="Open Sans"/>
        </w:rPr>
        <w:t xml:space="preserve">, </w:t>
      </w:r>
      <w:r w:rsidRPr="00395939">
        <w:rPr>
          <w:rFonts w:ascii="Open Sans" w:hAnsi="Open Sans" w:cs="Open Sans"/>
        </w:rPr>
        <w:t>workforce governance, including the assignment of clear responsibilities and accountabilities</w:t>
      </w:r>
      <w:r>
        <w:rPr>
          <w:rFonts w:ascii="Open Sans" w:hAnsi="Open Sans" w:cs="Open Sans"/>
        </w:rPr>
        <w:t xml:space="preserve">, </w:t>
      </w:r>
      <w:r w:rsidRPr="00395939">
        <w:rPr>
          <w:rFonts w:ascii="Open Sans" w:hAnsi="Open Sans" w:cs="Open Sans"/>
        </w:rPr>
        <w:t>regulatory compliance</w:t>
      </w:r>
      <w:r>
        <w:rPr>
          <w:rFonts w:ascii="Open Sans" w:hAnsi="Open Sans" w:cs="Open Sans"/>
        </w:rPr>
        <w:t xml:space="preserve"> and </w:t>
      </w:r>
      <w:r w:rsidRPr="00395939">
        <w:rPr>
          <w:rFonts w:ascii="Open Sans" w:hAnsi="Open Sans" w:cs="Open Sans"/>
        </w:rPr>
        <w:t>feedback and complaints</w:t>
      </w:r>
    </w:p>
    <w:p w14:paraId="6C4C258D" w14:textId="77777777" w:rsidR="006618A5" w:rsidRPr="00616701" w:rsidRDefault="006618A5" w:rsidP="00287F85">
      <w:pPr>
        <w:pStyle w:val="NormalArial"/>
        <w:spacing w:before="120" w:line="276" w:lineRule="auto"/>
        <w:rPr>
          <w:rFonts w:ascii="Open Sans" w:hAnsi="Open Sans" w:cs="Open Sans"/>
          <w:b/>
          <w:bCs/>
        </w:rPr>
      </w:pPr>
      <w:r w:rsidRPr="00616701">
        <w:rPr>
          <w:rFonts w:ascii="Open Sans" w:hAnsi="Open Sans" w:cs="Open Sans"/>
          <w:b/>
          <w:bCs/>
        </w:rPr>
        <w:t>Requirement 8(3)(d)</w:t>
      </w:r>
    </w:p>
    <w:p w14:paraId="40497C3F" w14:textId="3CEF3A72" w:rsidR="006618A5" w:rsidRPr="00B1054D" w:rsidRDefault="00433D8A" w:rsidP="00287F85">
      <w:pPr>
        <w:spacing w:before="120" w:line="276" w:lineRule="auto"/>
        <w:rPr>
          <w:rFonts w:ascii="Open Sans" w:hAnsi="Open Sans" w:cs="Open Sans"/>
        </w:rPr>
      </w:pPr>
      <w:r w:rsidRPr="00433D8A">
        <w:rPr>
          <w:rFonts w:ascii="Open Sans" w:hAnsi="Open Sans" w:cs="Open Sans"/>
          <w:color w:val="auto"/>
        </w:rPr>
        <w:t>Ensure</w:t>
      </w:r>
      <w:r w:rsidR="00764F73">
        <w:rPr>
          <w:rFonts w:ascii="Open Sans" w:hAnsi="Open Sans" w:cs="Open Sans"/>
          <w:color w:val="auto"/>
        </w:rPr>
        <w:t xml:space="preserve"> </w:t>
      </w:r>
      <w:r w:rsidR="00764F73">
        <w:rPr>
          <w:rFonts w:ascii="Open Sans" w:hAnsi="Open Sans" w:cs="Open Sans"/>
        </w:rPr>
        <w:t>e</w:t>
      </w:r>
      <w:r w:rsidR="00764F73" w:rsidRPr="00395939">
        <w:rPr>
          <w:rFonts w:ascii="Open Sans" w:hAnsi="Open Sans" w:cs="Open Sans"/>
        </w:rPr>
        <w:t>ffective risk management systems and practices</w:t>
      </w:r>
      <w:r w:rsidR="00764F73">
        <w:rPr>
          <w:rFonts w:ascii="Open Sans" w:hAnsi="Open Sans" w:cs="Open Sans"/>
        </w:rPr>
        <w:t xml:space="preserve"> are in place for </w:t>
      </w:r>
      <w:r w:rsidR="00764F73" w:rsidRPr="00395939">
        <w:rPr>
          <w:rFonts w:ascii="Open Sans" w:hAnsi="Open Sans" w:cs="Open Sans"/>
        </w:rPr>
        <w:t>managing high impact or high prevalence risks associated with the care of consumers</w:t>
      </w:r>
      <w:r w:rsidR="00764F73">
        <w:rPr>
          <w:rFonts w:ascii="Open Sans" w:hAnsi="Open Sans" w:cs="Open Sans"/>
        </w:rPr>
        <w:t xml:space="preserve">, </w:t>
      </w:r>
      <w:r w:rsidR="00764F73" w:rsidRPr="00395939">
        <w:rPr>
          <w:rFonts w:ascii="Open Sans" w:hAnsi="Open Sans" w:cs="Open Sans"/>
        </w:rPr>
        <w:t>identifying and responding to abuse and neglect of consumers</w:t>
      </w:r>
      <w:r w:rsidR="00764F73">
        <w:rPr>
          <w:rFonts w:ascii="Open Sans" w:hAnsi="Open Sans" w:cs="Open Sans"/>
        </w:rPr>
        <w:t xml:space="preserve">, </w:t>
      </w:r>
      <w:r w:rsidR="00764F73" w:rsidRPr="00395939">
        <w:rPr>
          <w:rFonts w:ascii="Open Sans" w:hAnsi="Open Sans" w:cs="Open Sans"/>
        </w:rPr>
        <w:t>supporting consumers to live the best life they c</w:t>
      </w:r>
      <w:r w:rsidR="00764F73">
        <w:rPr>
          <w:rFonts w:ascii="Open Sans" w:hAnsi="Open Sans" w:cs="Open Sans"/>
        </w:rPr>
        <w:t xml:space="preserve">an and </w:t>
      </w:r>
      <w:r w:rsidR="00764F73" w:rsidRPr="00395939">
        <w:rPr>
          <w:rFonts w:ascii="Open Sans" w:hAnsi="Open Sans" w:cs="Open Sans"/>
        </w:rPr>
        <w:t>managing and preventing incidents, including the use of an incident management system.</w:t>
      </w:r>
    </w:p>
    <w:p w14:paraId="7F9E6DB0" w14:textId="77777777" w:rsidR="006618A5" w:rsidRPr="00616701" w:rsidRDefault="006618A5" w:rsidP="00287F85">
      <w:pPr>
        <w:pStyle w:val="NormalArial"/>
        <w:spacing w:before="120" w:line="276" w:lineRule="auto"/>
        <w:rPr>
          <w:rFonts w:ascii="Open Sans" w:hAnsi="Open Sans" w:cs="Open Sans"/>
          <w:b/>
          <w:bCs/>
        </w:rPr>
      </w:pPr>
      <w:bookmarkStart w:id="9" w:name="_Hlk193454859"/>
      <w:r w:rsidRPr="00616701">
        <w:rPr>
          <w:rFonts w:ascii="Open Sans" w:hAnsi="Open Sans" w:cs="Open Sans"/>
          <w:b/>
          <w:bCs/>
        </w:rPr>
        <w:t>Requirement 8(3)(e)</w:t>
      </w:r>
    </w:p>
    <w:bookmarkEnd w:id="9"/>
    <w:p w14:paraId="7BE2ED99" w14:textId="56010051" w:rsidR="006618A5" w:rsidRPr="00B1054D" w:rsidRDefault="00433D8A" w:rsidP="00287F85">
      <w:pPr>
        <w:spacing w:before="120" w:line="276" w:lineRule="auto"/>
        <w:rPr>
          <w:rFonts w:ascii="Open Sans" w:hAnsi="Open Sans" w:cs="Open Sans"/>
        </w:rPr>
      </w:pPr>
      <w:r w:rsidRPr="00433D8A">
        <w:rPr>
          <w:rFonts w:ascii="Open Sans" w:hAnsi="Open Sans" w:cs="Open Sans"/>
          <w:color w:val="auto"/>
        </w:rPr>
        <w:t>Ensure</w:t>
      </w:r>
      <w:r w:rsidR="00764F73">
        <w:rPr>
          <w:rFonts w:ascii="Open Sans" w:hAnsi="Open Sans" w:cs="Open Sans"/>
          <w:color w:val="auto"/>
        </w:rPr>
        <w:t xml:space="preserve"> </w:t>
      </w:r>
      <w:r w:rsidR="00764F73" w:rsidRPr="00395939">
        <w:rPr>
          <w:rFonts w:ascii="Open Sans" w:hAnsi="Open Sans" w:cs="Open Sans"/>
        </w:rPr>
        <w:t>a</w:t>
      </w:r>
      <w:r w:rsidR="00764F73">
        <w:rPr>
          <w:rFonts w:ascii="Open Sans" w:hAnsi="Open Sans" w:cs="Open Sans"/>
        </w:rPr>
        <w:t xml:space="preserve"> </w:t>
      </w:r>
      <w:r w:rsidR="00764F73" w:rsidRPr="00395939">
        <w:rPr>
          <w:rFonts w:ascii="Open Sans" w:hAnsi="Open Sans" w:cs="Open Sans"/>
        </w:rPr>
        <w:t>clinical governance framework</w:t>
      </w:r>
      <w:r w:rsidR="00764F73">
        <w:rPr>
          <w:rFonts w:ascii="Open Sans" w:hAnsi="Open Sans" w:cs="Open Sans"/>
        </w:rPr>
        <w:t xml:space="preserve"> is in place</w:t>
      </w:r>
      <w:r w:rsidR="00764F73" w:rsidRPr="00395939">
        <w:rPr>
          <w:rFonts w:ascii="Open Sans" w:hAnsi="Open Sans" w:cs="Open Sans"/>
        </w:rPr>
        <w:t xml:space="preserve"> </w:t>
      </w:r>
      <w:r w:rsidR="00764F73">
        <w:rPr>
          <w:rFonts w:ascii="Open Sans" w:hAnsi="Open Sans" w:cs="Open Sans"/>
        </w:rPr>
        <w:t xml:space="preserve">to provide effective clinical oversight of services provided and includes </w:t>
      </w:r>
      <w:r w:rsidR="00764F73" w:rsidRPr="00395939">
        <w:rPr>
          <w:rFonts w:ascii="Open Sans" w:hAnsi="Open Sans" w:cs="Open Sans"/>
        </w:rPr>
        <w:t>antimicrobial stewardship</w:t>
      </w:r>
      <w:r w:rsidR="00764F73">
        <w:rPr>
          <w:rFonts w:ascii="Open Sans" w:hAnsi="Open Sans" w:cs="Open Sans"/>
        </w:rPr>
        <w:t xml:space="preserve">, </w:t>
      </w:r>
      <w:r w:rsidR="00764F73" w:rsidRPr="00395939">
        <w:rPr>
          <w:rFonts w:ascii="Open Sans" w:hAnsi="Open Sans" w:cs="Open Sans"/>
        </w:rPr>
        <w:t>minimising the use of restraint</w:t>
      </w:r>
      <w:r w:rsidR="00764F73">
        <w:rPr>
          <w:rFonts w:ascii="Open Sans" w:hAnsi="Open Sans" w:cs="Open Sans"/>
        </w:rPr>
        <w:t xml:space="preserve"> and </w:t>
      </w:r>
      <w:r w:rsidR="00764F73" w:rsidRPr="00395939">
        <w:rPr>
          <w:rFonts w:ascii="Open Sans" w:hAnsi="Open Sans" w:cs="Open Sans"/>
        </w:rPr>
        <w:t>open disclosure.</w:t>
      </w:r>
    </w:p>
    <w:p w14:paraId="075DC21A" w14:textId="77777777" w:rsidR="00D620A5" w:rsidRPr="00785136" w:rsidRDefault="006F45DE" w:rsidP="00CF290B">
      <w:pPr>
        <w:spacing w:after="160" w:line="259" w:lineRule="auto"/>
        <w:rPr>
          <w:rFonts w:ascii="Open Sans" w:hAnsi="Open Sans" w:cs="Open Sans"/>
        </w:rPr>
      </w:pPr>
      <w:r>
        <w:rPr>
          <w:rFonts w:ascii="Open Sans" w:hAnsi="Open Sans" w:cs="Open Sans"/>
        </w:rPr>
        <w:br w:type="page"/>
      </w:r>
    </w:p>
    <w:p w14:paraId="61C490FD" w14:textId="77777777" w:rsidR="00D620A5" w:rsidRPr="00785136" w:rsidRDefault="006F45DE"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581"/>
        <w:gridCol w:w="1972"/>
        <w:gridCol w:w="1964"/>
      </w:tblGrid>
      <w:tr w:rsidR="00352689" w14:paraId="7B9CD8BE" w14:textId="77777777" w:rsidTr="00B810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8" w:type="dxa"/>
            <w:gridSpan w:val="2"/>
            <w:tcBorders>
              <w:bottom w:val="single" w:sz="4" w:space="0" w:color="BFBFBF" w:themeColor="background1" w:themeShade="BF"/>
            </w:tcBorders>
            <w:shd w:val="clear" w:color="auto" w:fill="781E77"/>
          </w:tcPr>
          <w:p w14:paraId="4CFB2954" w14:textId="77777777" w:rsidR="00D620A5" w:rsidRPr="00785136" w:rsidRDefault="006F45DE" w:rsidP="00223966">
            <w:pPr>
              <w:spacing w:before="0" w:line="22" w:lineRule="atLeast"/>
              <w:rPr>
                <w:rFonts w:ascii="Open Sans" w:hAnsi="Open Sans" w:cs="Open Sans"/>
                <w:b w:val="0"/>
                <w:color w:val="FFFFFF" w:themeColor="background1"/>
              </w:rPr>
            </w:pPr>
            <w:bookmarkStart w:id="10" w:name="_Hlk106628362"/>
            <w:r w:rsidRPr="00785136">
              <w:rPr>
                <w:rFonts w:ascii="Open Sans" w:hAnsi="Open Sans" w:cs="Open Sans"/>
                <w:color w:val="FFFFFF" w:themeColor="background1"/>
              </w:rPr>
              <w:t>Ongoing assessment and planning with consumers</w:t>
            </w:r>
          </w:p>
        </w:tc>
        <w:tc>
          <w:tcPr>
            <w:tcW w:w="1985" w:type="dxa"/>
            <w:tcBorders>
              <w:bottom w:val="single" w:sz="4" w:space="0" w:color="BFBFBF" w:themeColor="background1" w:themeShade="BF"/>
            </w:tcBorders>
            <w:shd w:val="clear" w:color="auto" w:fill="781E77"/>
          </w:tcPr>
          <w:p w14:paraId="5A6D592D" w14:textId="65C51416" w:rsidR="00D620A5" w:rsidRPr="00785136" w:rsidRDefault="006F45DE" w:rsidP="0061670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77" w:type="dxa"/>
            <w:tcBorders>
              <w:bottom w:val="single" w:sz="4" w:space="0" w:color="BFBFBF" w:themeColor="background1" w:themeShade="BF"/>
            </w:tcBorders>
            <w:shd w:val="clear" w:color="auto" w:fill="781E77"/>
          </w:tcPr>
          <w:p w14:paraId="3002EF23" w14:textId="77777777" w:rsidR="00D620A5" w:rsidRPr="00785136" w:rsidRDefault="006F45DE"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352689" w14:paraId="3A2B0627" w14:textId="77777777" w:rsidTr="0035268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33F8B8" w14:textId="77777777" w:rsidR="00D620A5" w:rsidRPr="00785136" w:rsidRDefault="006F45DE" w:rsidP="007E513C">
            <w:pPr>
              <w:spacing w:line="22" w:lineRule="atLeast"/>
              <w:rPr>
                <w:rFonts w:ascii="Open Sans" w:hAnsi="Open Sans" w:cs="Open Sans"/>
              </w:rPr>
            </w:pPr>
            <w:r w:rsidRPr="00785136">
              <w:rPr>
                <w:rFonts w:ascii="Open Sans" w:hAnsi="Open Sans" w:cs="Open Sans"/>
              </w:rPr>
              <w:t>Requirement 2(3)(a)</w:t>
            </w:r>
          </w:p>
        </w:tc>
        <w:tc>
          <w:tcPr>
            <w:tcW w:w="4641" w:type="dxa"/>
            <w:shd w:val="clear" w:color="auto" w:fill="auto"/>
          </w:tcPr>
          <w:p w14:paraId="23D982E3" w14:textId="77777777" w:rsidR="00D620A5" w:rsidRPr="00785136" w:rsidRDefault="006F45DE" w:rsidP="00287F85">
            <w:pPr>
              <w:spacing w:before="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Assessment and planning, including </w:t>
            </w:r>
            <w:r w:rsidRPr="00785136">
              <w:rPr>
                <w:rFonts w:ascii="Open Sans" w:hAnsi="Open Sans" w:cs="Open Sans"/>
              </w:rPr>
              <w:t>consideration of risks to the consumer’s health and well-being, informs the delivery of safe and effective care and services.</w:t>
            </w:r>
          </w:p>
        </w:tc>
        <w:tc>
          <w:tcPr>
            <w:tcW w:w="1985" w:type="dxa"/>
            <w:shd w:val="clear" w:color="auto" w:fill="auto"/>
          </w:tcPr>
          <w:p w14:paraId="6A7F0259" w14:textId="1668299A" w:rsidR="00D620A5" w:rsidRPr="00785136" w:rsidRDefault="006F45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16911410"/>
                <w:placeholder>
                  <w:docPart w:val="8A58C6327BBD4943A46883B802344626"/>
                </w:placeholder>
                <w:dropDownList>
                  <w:listItem w:displayText="choose a rating" w:value="choose a rating"/>
                  <w:listItem w:displayText="Compliant" w:value="Compliant"/>
                  <w:listItem w:displayText="Not Compliant" w:value="Not Compliant"/>
                </w:dropDownList>
              </w:sdtPr>
              <w:sdtEndPr/>
              <w:sdtContent>
                <w:r w:rsidR="00963AF0">
                  <w:rPr>
                    <w:rFonts w:ascii="Open Sans" w:eastAsia="Open Sans" w:hAnsi="Open Sans" w:cs="Open Sans"/>
                    <w:color w:val="auto"/>
                  </w:rPr>
                  <w:t>Not Compliant</w:t>
                </w:r>
              </w:sdtContent>
            </w:sdt>
            <w:r w:rsidRPr="00785136">
              <w:rPr>
                <w:rFonts w:ascii="Open Sans" w:eastAsia="Open Sans" w:hAnsi="Open Sans" w:cs="Open Sans"/>
              </w:rPr>
              <w:t xml:space="preserve"> </w:t>
            </w:r>
          </w:p>
        </w:tc>
        <w:tc>
          <w:tcPr>
            <w:tcW w:w="1977" w:type="dxa"/>
            <w:shd w:val="clear" w:color="auto" w:fill="auto"/>
          </w:tcPr>
          <w:p w14:paraId="2589FFE7" w14:textId="5FC6EDF6" w:rsidR="00D620A5" w:rsidRPr="00785136" w:rsidRDefault="006F45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25558679"/>
                <w:placeholder>
                  <w:docPart w:val="3D74014C83664508BCF0C7EE79A62DB3"/>
                </w:placeholder>
                <w:dropDownList>
                  <w:listItem w:displayText="choose a rating" w:value="choose a rating"/>
                  <w:listItem w:displayText="Compliant" w:value="Compliant"/>
                  <w:listItem w:displayText="Not Compliant" w:value="Not Compliant"/>
                </w:dropDownList>
              </w:sdtPr>
              <w:sdtEndPr/>
              <w:sdtContent>
                <w:r w:rsidR="00963AF0">
                  <w:rPr>
                    <w:rFonts w:ascii="Open Sans" w:eastAsia="Open Sans" w:hAnsi="Open Sans" w:cs="Open Sans"/>
                    <w:color w:val="auto"/>
                  </w:rPr>
                  <w:t>Not Compliant</w:t>
                </w:r>
              </w:sdtContent>
            </w:sdt>
            <w:r w:rsidRPr="00785136">
              <w:rPr>
                <w:rFonts w:ascii="Open Sans" w:eastAsia="Open Sans" w:hAnsi="Open Sans" w:cs="Open Sans"/>
              </w:rPr>
              <w:t xml:space="preserve"> </w:t>
            </w:r>
          </w:p>
        </w:tc>
      </w:tr>
      <w:tr w:rsidR="00352689" w14:paraId="39812B28" w14:textId="77777777" w:rsidTr="003526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1E7746" w14:textId="77777777" w:rsidR="00D620A5" w:rsidRPr="00785136" w:rsidRDefault="006F45DE" w:rsidP="007E513C">
            <w:pPr>
              <w:spacing w:line="22" w:lineRule="atLeast"/>
              <w:rPr>
                <w:rFonts w:ascii="Open Sans" w:hAnsi="Open Sans" w:cs="Open Sans"/>
              </w:rPr>
            </w:pPr>
            <w:r w:rsidRPr="00785136">
              <w:rPr>
                <w:rFonts w:ascii="Open Sans" w:hAnsi="Open Sans" w:cs="Open Sans"/>
              </w:rPr>
              <w:t>Requirement 2(3)(e)</w:t>
            </w:r>
          </w:p>
        </w:tc>
        <w:tc>
          <w:tcPr>
            <w:tcW w:w="4641" w:type="dxa"/>
            <w:shd w:val="clear" w:color="auto" w:fill="auto"/>
          </w:tcPr>
          <w:p w14:paraId="37D2B8DC" w14:textId="77777777" w:rsidR="00D620A5" w:rsidRPr="00785136" w:rsidRDefault="006F45DE" w:rsidP="00287F85">
            <w:pPr>
              <w:spacing w:before="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985" w:type="dxa"/>
            <w:shd w:val="clear" w:color="auto" w:fill="auto"/>
          </w:tcPr>
          <w:p w14:paraId="2A0A9049" w14:textId="406EB350" w:rsidR="00D620A5" w:rsidRPr="00785136" w:rsidRDefault="006F45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47558"/>
                <w:placeholder>
                  <w:docPart w:val="904B24261ECB4DB4A4CD4D5CBB55912A"/>
                </w:placeholder>
                <w:dropDownList>
                  <w:listItem w:displayText="choose a rating" w:value="choose a rating"/>
                  <w:listItem w:displayText="Compliant" w:value="Compliant"/>
                  <w:listItem w:displayText="Not Compliant" w:value="Not Compliant"/>
                </w:dropDownList>
              </w:sdtPr>
              <w:sdtEndPr/>
              <w:sdtContent>
                <w:r w:rsidR="00963AF0">
                  <w:rPr>
                    <w:rFonts w:ascii="Open Sans" w:eastAsia="Open Sans" w:hAnsi="Open Sans" w:cs="Open Sans"/>
                    <w:color w:val="auto"/>
                  </w:rPr>
                  <w:t>Not Compliant</w:t>
                </w:r>
              </w:sdtContent>
            </w:sdt>
            <w:r w:rsidRPr="00785136">
              <w:rPr>
                <w:rFonts w:ascii="Open Sans" w:eastAsia="Open Sans" w:hAnsi="Open Sans" w:cs="Open Sans"/>
              </w:rPr>
              <w:t xml:space="preserve"> </w:t>
            </w:r>
          </w:p>
        </w:tc>
        <w:tc>
          <w:tcPr>
            <w:tcW w:w="1977" w:type="dxa"/>
            <w:shd w:val="clear" w:color="auto" w:fill="auto"/>
          </w:tcPr>
          <w:p w14:paraId="724E1B7B" w14:textId="02D6A3E7" w:rsidR="00D620A5" w:rsidRPr="00785136" w:rsidRDefault="006F45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01475388"/>
                <w:placeholder>
                  <w:docPart w:val="957C72D45C904EEBB840E5267E0E0E4C"/>
                </w:placeholder>
                <w:dropDownList>
                  <w:listItem w:displayText="choose a rating" w:value="choose a rating"/>
                  <w:listItem w:displayText="Compliant" w:value="Compliant"/>
                  <w:listItem w:displayText="Not Compliant" w:value="Not Compliant"/>
                </w:dropDownList>
              </w:sdtPr>
              <w:sdtEndPr/>
              <w:sdtContent>
                <w:r w:rsidR="00963AF0">
                  <w:rPr>
                    <w:rFonts w:ascii="Open Sans" w:eastAsia="Open Sans" w:hAnsi="Open Sans" w:cs="Open Sans"/>
                    <w:color w:val="auto"/>
                  </w:rPr>
                  <w:t>Not Compliant</w:t>
                </w:r>
              </w:sdtContent>
            </w:sdt>
            <w:r w:rsidRPr="00785136">
              <w:rPr>
                <w:rFonts w:ascii="Open Sans" w:eastAsia="Open Sans" w:hAnsi="Open Sans" w:cs="Open Sans"/>
              </w:rPr>
              <w:t xml:space="preserve"> </w:t>
            </w:r>
          </w:p>
        </w:tc>
      </w:tr>
    </w:tbl>
    <w:bookmarkEnd w:id="10"/>
    <w:p w14:paraId="2B615F8B" w14:textId="77777777" w:rsidR="00D620A5" w:rsidRPr="00785136" w:rsidRDefault="006F45DE" w:rsidP="00A63FCF">
      <w:pPr>
        <w:pStyle w:val="Heading20"/>
        <w:tabs>
          <w:tab w:val="left" w:pos="1890"/>
        </w:tabs>
        <w:rPr>
          <w:rFonts w:ascii="Open Sans" w:hAnsi="Open Sans" w:cs="Open Sans"/>
          <w:color w:val="781E77"/>
        </w:rPr>
      </w:pPr>
      <w:r w:rsidRPr="00785136">
        <w:rPr>
          <w:rFonts w:ascii="Open Sans" w:hAnsi="Open Sans" w:cs="Open Sans"/>
          <w:color w:val="781E77"/>
        </w:rPr>
        <w:t>Findings</w:t>
      </w:r>
    </w:p>
    <w:p w14:paraId="4E3AC496" w14:textId="77777777" w:rsidR="00616701" w:rsidRPr="00A17743" w:rsidRDefault="006618A5" w:rsidP="00A17743">
      <w:pPr>
        <w:pStyle w:val="NormalArial"/>
        <w:spacing w:line="276" w:lineRule="auto"/>
        <w:rPr>
          <w:rFonts w:ascii="Open Sans" w:eastAsia="Open Sans" w:hAnsi="Open Sans" w:cs="Open Sans"/>
        </w:rPr>
      </w:pPr>
      <w:r w:rsidRPr="00A17743">
        <w:rPr>
          <w:rFonts w:ascii="Open Sans" w:eastAsia="Open Sans" w:hAnsi="Open Sans" w:cs="Open Sans"/>
        </w:rPr>
        <w:t>Requirement 2(3)(a)</w:t>
      </w:r>
    </w:p>
    <w:p w14:paraId="763D0A5C" w14:textId="4697F264" w:rsidR="00616701" w:rsidRPr="00A17743" w:rsidRDefault="006618A5" w:rsidP="00A17743">
      <w:pPr>
        <w:pStyle w:val="NormalArial"/>
        <w:spacing w:line="276" w:lineRule="auto"/>
        <w:rPr>
          <w:rFonts w:ascii="Open Sans" w:eastAsia="Open Sans" w:hAnsi="Open Sans" w:cs="Open Sans"/>
        </w:rPr>
      </w:pPr>
      <w:r w:rsidRPr="00A17743">
        <w:rPr>
          <w:rFonts w:ascii="Open Sans" w:eastAsia="Open Sans" w:hAnsi="Open Sans" w:cs="Open Sans"/>
        </w:rPr>
        <w:t>The service was found non-compliant in this Requirement following a Quality Audit conducted 5 - 6 June 2024</w:t>
      </w:r>
      <w:r w:rsidR="00963AF0" w:rsidRPr="00A17743">
        <w:rPr>
          <w:rFonts w:ascii="Open Sans" w:eastAsia="Open Sans" w:hAnsi="Open Sans" w:cs="Open Sans"/>
        </w:rPr>
        <w:t>. The provider has been unsuccessful in rectifying this non-compliance.</w:t>
      </w:r>
    </w:p>
    <w:p w14:paraId="40408F6F" w14:textId="0AABA747" w:rsidR="007D17CD" w:rsidRPr="00A17743" w:rsidRDefault="006618A5" w:rsidP="00A17743">
      <w:pPr>
        <w:pStyle w:val="NormalArial"/>
        <w:spacing w:line="276" w:lineRule="auto"/>
        <w:rPr>
          <w:rFonts w:ascii="Open Sans" w:eastAsia="Open Sans" w:hAnsi="Open Sans" w:cs="Open Sans"/>
        </w:rPr>
      </w:pPr>
      <w:r w:rsidRPr="00A17743">
        <w:rPr>
          <w:rFonts w:ascii="Open Sans" w:eastAsia="Open Sans" w:hAnsi="Open Sans" w:cs="Open Sans"/>
        </w:rPr>
        <w:t xml:space="preserve">During the Assessment Contact conducted on 4 - 6 March 2025 the service did not demonstrate assessment and planning, including consideration of risks to their health and well-being informs the delivery of safe and effective care and services for either CHSP or HCP. </w:t>
      </w:r>
      <w:r w:rsidR="00B8108A" w:rsidRPr="00A17743">
        <w:rPr>
          <w:rFonts w:ascii="Open Sans" w:eastAsia="Open Sans" w:hAnsi="Open Sans" w:cs="Open Sans"/>
        </w:rPr>
        <w:t>Whilst c</w:t>
      </w:r>
      <w:r w:rsidRPr="00A17743">
        <w:rPr>
          <w:rFonts w:ascii="Open Sans" w:eastAsia="Open Sans" w:hAnsi="Open Sans" w:cs="Open Sans"/>
        </w:rPr>
        <w:t>onsumers and representatives confirmed they are regularly consulted during the assessment and care planning process and management and staff could describe the assessment process</w:t>
      </w:r>
      <w:r w:rsidR="00B8108A" w:rsidRPr="00A17743">
        <w:rPr>
          <w:rFonts w:ascii="Open Sans" w:eastAsia="Open Sans" w:hAnsi="Open Sans" w:cs="Open Sans"/>
        </w:rPr>
        <w:t xml:space="preserve">, </w:t>
      </w:r>
      <w:r w:rsidRPr="00A17743">
        <w:rPr>
          <w:rFonts w:ascii="Open Sans" w:eastAsia="Open Sans" w:hAnsi="Open Sans" w:cs="Open Sans"/>
        </w:rPr>
        <w:t xml:space="preserve">documentation reviewed showed assessments using a validated tool are not used to develop support plans, assessments are not always undertaken and risks to a consumer’s health is not always considered. The consumer’s medical conditions are often not recorded which makes the identification of risks associated with the consumer’s health difficult. Where a </w:t>
      </w:r>
      <w:r w:rsidR="00A538AC" w:rsidRPr="00A17743">
        <w:rPr>
          <w:rFonts w:ascii="Open Sans" w:eastAsia="Open Sans" w:hAnsi="Open Sans" w:cs="Open Sans"/>
        </w:rPr>
        <w:t xml:space="preserve">serious medical </w:t>
      </w:r>
      <w:r w:rsidRPr="00A17743">
        <w:rPr>
          <w:rFonts w:ascii="Open Sans" w:eastAsia="Open Sans" w:hAnsi="Open Sans" w:cs="Open Sans"/>
        </w:rPr>
        <w:t xml:space="preserve">diagnosis was known </w:t>
      </w:r>
      <w:r w:rsidR="00A538AC" w:rsidRPr="00A17743">
        <w:rPr>
          <w:rFonts w:ascii="Open Sans" w:eastAsia="Open Sans" w:hAnsi="Open Sans" w:cs="Open Sans"/>
        </w:rPr>
        <w:t xml:space="preserve">for one consumer </w:t>
      </w:r>
      <w:r w:rsidRPr="00A17743">
        <w:rPr>
          <w:rFonts w:ascii="Open Sans" w:eastAsia="Open Sans" w:hAnsi="Open Sans" w:cs="Open Sans"/>
        </w:rPr>
        <w:t xml:space="preserve">the consumer’s care plan did not contain strategies to address the risk identified. </w:t>
      </w:r>
      <w:r w:rsidR="00A538AC" w:rsidRPr="00A17743">
        <w:rPr>
          <w:rFonts w:ascii="Open Sans" w:eastAsia="Open Sans" w:hAnsi="Open Sans" w:cs="Open Sans"/>
        </w:rPr>
        <w:t>For another consumer experiencing behaviours due to a psychiatric condition the care plan did not contain the geriatrician</w:t>
      </w:r>
      <w:r w:rsidR="0015409E" w:rsidRPr="00A17743">
        <w:rPr>
          <w:rFonts w:ascii="Open Sans" w:eastAsia="Open Sans" w:hAnsi="Open Sans" w:cs="Open Sans"/>
        </w:rPr>
        <w:t>’</w:t>
      </w:r>
      <w:r w:rsidR="00A538AC" w:rsidRPr="00A17743">
        <w:rPr>
          <w:rFonts w:ascii="Open Sans" w:eastAsia="Open Sans" w:hAnsi="Open Sans" w:cs="Open Sans"/>
        </w:rPr>
        <w:t xml:space="preserve">s recommendation and strategies to mitigate </w:t>
      </w:r>
      <w:r w:rsidR="0015409E" w:rsidRPr="00A17743">
        <w:rPr>
          <w:rFonts w:ascii="Open Sans" w:eastAsia="Open Sans" w:hAnsi="Open Sans" w:cs="Open Sans"/>
        </w:rPr>
        <w:t>behaviours</w:t>
      </w:r>
      <w:r w:rsidR="00A538AC" w:rsidRPr="00A17743">
        <w:rPr>
          <w:rFonts w:ascii="Open Sans" w:eastAsia="Open Sans" w:hAnsi="Open Sans" w:cs="Open Sans"/>
        </w:rPr>
        <w:t xml:space="preserve">. For a third consumer with Type 1 diabetes on insulin the care plan did not contain strategies to manage diabetes and there was no diabetic management plan. </w:t>
      </w:r>
    </w:p>
    <w:p w14:paraId="0DA3908D" w14:textId="77777777" w:rsidR="00616701" w:rsidRPr="00A17743" w:rsidRDefault="006618A5" w:rsidP="00A17743">
      <w:pPr>
        <w:pStyle w:val="NormalArial"/>
        <w:spacing w:line="276" w:lineRule="auto"/>
        <w:rPr>
          <w:rFonts w:ascii="Open Sans" w:eastAsia="Open Sans" w:hAnsi="Open Sans" w:cs="Open Sans"/>
        </w:rPr>
      </w:pPr>
      <w:r w:rsidRPr="00A17743">
        <w:rPr>
          <w:rFonts w:ascii="Open Sans" w:eastAsia="Open Sans" w:hAnsi="Open Sans" w:cs="Open Sans"/>
        </w:rPr>
        <w:t xml:space="preserve">Clinical services being provided by subcontracted services to address risks to the consumer’s health were not included in </w:t>
      </w:r>
      <w:r w:rsidR="00B8108A" w:rsidRPr="00A17743">
        <w:rPr>
          <w:rFonts w:ascii="Open Sans" w:eastAsia="Open Sans" w:hAnsi="Open Sans" w:cs="Open Sans"/>
        </w:rPr>
        <w:t xml:space="preserve">the service’s </w:t>
      </w:r>
      <w:r w:rsidRPr="00A17743">
        <w:rPr>
          <w:rFonts w:ascii="Open Sans" w:eastAsia="Open Sans" w:hAnsi="Open Sans" w:cs="Open Sans"/>
        </w:rPr>
        <w:t xml:space="preserve">care plans and management could not </w:t>
      </w:r>
      <w:r w:rsidRPr="00A17743">
        <w:rPr>
          <w:rFonts w:ascii="Open Sans" w:eastAsia="Open Sans" w:hAnsi="Open Sans" w:cs="Open Sans"/>
        </w:rPr>
        <w:lastRenderedPageBreak/>
        <w:t xml:space="preserve">locate any documentation regarding clinical care being provided. </w:t>
      </w:r>
      <w:r w:rsidR="00685F33" w:rsidRPr="00A17743">
        <w:rPr>
          <w:rFonts w:ascii="Open Sans" w:eastAsia="Open Sans" w:hAnsi="Open Sans" w:cs="Open Sans"/>
        </w:rPr>
        <w:t>For one consumer there</w:t>
      </w:r>
      <w:r w:rsidR="00685F33">
        <w:rPr>
          <w:rFonts w:ascii="Open Sans" w:hAnsi="Open Sans" w:cs="Open Sans"/>
          <w:bCs/>
          <w:szCs w:val="22"/>
        </w:rPr>
        <w:t xml:space="preserve"> </w:t>
      </w:r>
      <w:r w:rsidR="00685F33" w:rsidRPr="00A17743">
        <w:rPr>
          <w:rFonts w:ascii="Open Sans" w:eastAsia="Open Sans" w:hAnsi="Open Sans" w:cs="Open Sans"/>
        </w:rPr>
        <w:t>was no information available about the wound being managed by the contracted nursing service and the service could not confirm what clinical care was being provided as they had no information from the contracted agency</w:t>
      </w:r>
      <w:r w:rsidR="0015409E" w:rsidRPr="00A17743">
        <w:rPr>
          <w:rFonts w:ascii="Open Sans" w:eastAsia="Open Sans" w:hAnsi="Open Sans" w:cs="Open Sans"/>
        </w:rPr>
        <w:t xml:space="preserve"> about the care being provided to the consumer</w:t>
      </w:r>
      <w:r w:rsidR="00685F33" w:rsidRPr="00A17743">
        <w:rPr>
          <w:rFonts w:ascii="Open Sans" w:eastAsia="Open Sans" w:hAnsi="Open Sans" w:cs="Open Sans"/>
        </w:rPr>
        <w:t>.</w:t>
      </w:r>
    </w:p>
    <w:p w14:paraId="7E49432D" w14:textId="77777777" w:rsidR="00616701" w:rsidRPr="00A17743" w:rsidRDefault="006618A5" w:rsidP="00A17743">
      <w:pPr>
        <w:pStyle w:val="NormalArial"/>
        <w:spacing w:line="276" w:lineRule="auto"/>
        <w:rPr>
          <w:rFonts w:ascii="Open Sans" w:eastAsia="Open Sans" w:hAnsi="Open Sans" w:cs="Open Sans"/>
        </w:rPr>
      </w:pPr>
      <w:r w:rsidRPr="00A17743">
        <w:rPr>
          <w:rFonts w:ascii="Open Sans" w:eastAsia="Open Sans" w:hAnsi="Open Sans" w:cs="Open Sans"/>
        </w:rPr>
        <w:t xml:space="preserve">Where restrictive practice was being used there were no </w:t>
      </w:r>
      <w:r w:rsidR="00963AF0" w:rsidRPr="00A17743">
        <w:rPr>
          <w:rFonts w:ascii="Open Sans" w:eastAsia="Open Sans" w:hAnsi="Open Sans" w:cs="Open Sans"/>
        </w:rPr>
        <w:t>behaviour</w:t>
      </w:r>
      <w:r w:rsidRPr="00A17743">
        <w:rPr>
          <w:rFonts w:ascii="Open Sans" w:eastAsia="Open Sans" w:hAnsi="Open Sans" w:cs="Open Sans"/>
        </w:rPr>
        <w:t xml:space="preserve"> assessments, a </w:t>
      </w:r>
      <w:r w:rsidR="00963AF0" w:rsidRPr="00A17743">
        <w:rPr>
          <w:rFonts w:ascii="Open Sans" w:eastAsia="Open Sans" w:hAnsi="Open Sans" w:cs="Open Sans"/>
        </w:rPr>
        <w:t>behaviour</w:t>
      </w:r>
      <w:r w:rsidRPr="00A17743">
        <w:rPr>
          <w:rFonts w:ascii="Open Sans" w:eastAsia="Open Sans" w:hAnsi="Open Sans" w:cs="Open Sans"/>
        </w:rPr>
        <w:t xml:space="preserve"> support plan or information about informed consent in relation to the use of the restrictive practice. </w:t>
      </w:r>
      <w:r w:rsidR="00685F33" w:rsidRPr="00A17743">
        <w:rPr>
          <w:rFonts w:ascii="Open Sans" w:eastAsia="Open Sans" w:hAnsi="Open Sans" w:cs="Open Sans"/>
        </w:rPr>
        <w:t>For one consumer who was subject to restrictive practices</w:t>
      </w:r>
      <w:r w:rsidR="0081146C" w:rsidRPr="00A17743">
        <w:rPr>
          <w:rFonts w:ascii="Open Sans" w:eastAsia="Open Sans" w:hAnsi="Open Sans" w:cs="Open Sans"/>
        </w:rPr>
        <w:t xml:space="preserve"> t</w:t>
      </w:r>
      <w:r w:rsidR="00685F33" w:rsidRPr="00A17743">
        <w:rPr>
          <w:rFonts w:ascii="Open Sans" w:eastAsia="Open Sans" w:hAnsi="Open Sans" w:cs="Open Sans"/>
        </w:rPr>
        <w:t xml:space="preserve">here had been no follow-up assessment by Dementia Service Australia prior to </w:t>
      </w:r>
      <w:r w:rsidR="0081146C" w:rsidRPr="00A17743">
        <w:rPr>
          <w:rFonts w:ascii="Open Sans" w:eastAsia="Open Sans" w:hAnsi="Open Sans" w:cs="Open Sans"/>
        </w:rPr>
        <w:t xml:space="preserve">the restrictive practice being implemented. As the service had not adequately considered how to provide the consumer with his medication at the weekend the consumer was placed at an increased risk from unsafe safe </w:t>
      </w:r>
      <w:r w:rsidR="0015409E" w:rsidRPr="00A17743">
        <w:rPr>
          <w:rFonts w:ascii="Open Sans" w:eastAsia="Open Sans" w:hAnsi="Open Sans" w:cs="Open Sans"/>
        </w:rPr>
        <w:t xml:space="preserve">medication </w:t>
      </w:r>
      <w:r w:rsidR="0081146C" w:rsidRPr="00A17743">
        <w:rPr>
          <w:rFonts w:ascii="Open Sans" w:eastAsia="Open Sans" w:hAnsi="Open Sans" w:cs="Open Sans"/>
        </w:rPr>
        <w:t>practices</w:t>
      </w:r>
      <w:r w:rsidR="0015409E" w:rsidRPr="00A17743">
        <w:rPr>
          <w:rFonts w:ascii="Open Sans" w:eastAsia="Open Sans" w:hAnsi="Open Sans" w:cs="Open Sans"/>
        </w:rPr>
        <w:t xml:space="preserve"> implemented by the service</w:t>
      </w:r>
      <w:r w:rsidR="0081146C" w:rsidRPr="00A17743">
        <w:rPr>
          <w:rFonts w:ascii="Open Sans" w:eastAsia="Open Sans" w:hAnsi="Open Sans" w:cs="Open Sans"/>
        </w:rPr>
        <w:t>.</w:t>
      </w:r>
    </w:p>
    <w:p w14:paraId="5BF3D647" w14:textId="7AAE6952" w:rsidR="00616701" w:rsidRPr="00A17743" w:rsidRDefault="006618A5" w:rsidP="00A17743">
      <w:pPr>
        <w:pStyle w:val="NormalArial"/>
        <w:spacing w:line="276" w:lineRule="auto"/>
        <w:rPr>
          <w:rFonts w:ascii="Open Sans" w:eastAsia="Open Sans" w:hAnsi="Open Sans" w:cs="Open Sans"/>
        </w:rPr>
      </w:pPr>
      <w:r w:rsidRPr="00A17743">
        <w:rPr>
          <w:rFonts w:ascii="Open Sans" w:eastAsia="Open Sans" w:hAnsi="Open Sans" w:cs="Open Sans"/>
        </w:rPr>
        <w:t xml:space="preserve">When incidents </w:t>
      </w:r>
      <w:r w:rsidR="00287F85" w:rsidRPr="00A17743">
        <w:rPr>
          <w:rFonts w:ascii="Open Sans" w:eastAsia="Open Sans" w:hAnsi="Open Sans" w:cs="Open Sans"/>
        </w:rPr>
        <w:t>occurred,</w:t>
      </w:r>
      <w:r w:rsidRPr="00A17743">
        <w:rPr>
          <w:rFonts w:ascii="Open Sans" w:eastAsia="Open Sans" w:hAnsi="Open Sans" w:cs="Open Sans"/>
        </w:rPr>
        <w:t xml:space="preserve"> assessments were not completed to ensure strategies were implemented </w:t>
      </w:r>
      <w:r w:rsidR="0015409E" w:rsidRPr="00A17743">
        <w:rPr>
          <w:rFonts w:ascii="Open Sans" w:eastAsia="Open Sans" w:hAnsi="Open Sans" w:cs="Open Sans"/>
        </w:rPr>
        <w:t xml:space="preserve">and added to </w:t>
      </w:r>
      <w:r w:rsidRPr="00A17743">
        <w:rPr>
          <w:rFonts w:ascii="Open Sans" w:eastAsia="Open Sans" w:hAnsi="Open Sans" w:cs="Open Sans"/>
        </w:rPr>
        <w:t>the consumer’s care plan to manage the risk.</w:t>
      </w:r>
      <w:r w:rsidR="0081146C" w:rsidRPr="00A17743">
        <w:rPr>
          <w:rFonts w:ascii="Open Sans" w:eastAsia="Open Sans" w:hAnsi="Open Sans" w:cs="Open Sans"/>
        </w:rPr>
        <w:t xml:space="preserve"> For one </w:t>
      </w:r>
      <w:r w:rsidR="00ED1072" w:rsidRPr="00A17743">
        <w:rPr>
          <w:rFonts w:ascii="Open Sans" w:eastAsia="Open Sans" w:hAnsi="Open Sans" w:cs="Open Sans"/>
        </w:rPr>
        <w:t xml:space="preserve">CHSP </w:t>
      </w:r>
      <w:r w:rsidR="0081146C" w:rsidRPr="00A17743">
        <w:rPr>
          <w:rFonts w:ascii="Open Sans" w:eastAsia="Open Sans" w:hAnsi="Open Sans" w:cs="Open Sans"/>
        </w:rPr>
        <w:t>consumer who ‘wandered off’ during an outing</w:t>
      </w:r>
      <w:r w:rsidR="0015409E" w:rsidRPr="00A17743">
        <w:rPr>
          <w:rFonts w:ascii="Open Sans" w:eastAsia="Open Sans" w:hAnsi="Open Sans" w:cs="Open Sans"/>
        </w:rPr>
        <w:t xml:space="preserve"> </w:t>
      </w:r>
      <w:r w:rsidR="0081146C" w:rsidRPr="00A17743">
        <w:rPr>
          <w:rFonts w:ascii="Open Sans" w:eastAsia="Open Sans" w:hAnsi="Open Sans" w:cs="Open Sans"/>
        </w:rPr>
        <w:t>the consumer’s support plan not updated to reflect this incident or any strategies to mitigate this risk.</w:t>
      </w:r>
      <w:r w:rsidR="00211B68" w:rsidRPr="00A17743">
        <w:rPr>
          <w:rFonts w:ascii="Open Sans" w:eastAsia="Open Sans" w:hAnsi="Open Sans" w:cs="Open Sans"/>
        </w:rPr>
        <w:t xml:space="preserve"> A SIRS report was also not completed.</w:t>
      </w:r>
    </w:p>
    <w:p w14:paraId="0DB1C38B" w14:textId="0A282ADB" w:rsidR="00616701" w:rsidRPr="00A17743" w:rsidRDefault="006618A5" w:rsidP="00A17743">
      <w:pPr>
        <w:pStyle w:val="NormalArial"/>
        <w:spacing w:line="276" w:lineRule="auto"/>
        <w:rPr>
          <w:rFonts w:ascii="Open Sans" w:eastAsia="Open Sans" w:hAnsi="Open Sans" w:cs="Open Sans"/>
        </w:rPr>
      </w:pPr>
      <w:r w:rsidRPr="00A17743">
        <w:rPr>
          <w:rFonts w:ascii="Open Sans" w:eastAsia="Open Sans" w:hAnsi="Open Sans" w:cs="Open Sans"/>
        </w:rPr>
        <w:t>The Approved Provider provided a response to the Assessment Team’s report.</w:t>
      </w:r>
      <w:r w:rsidR="00D55492" w:rsidRPr="00A17743">
        <w:rPr>
          <w:rFonts w:ascii="Open Sans" w:eastAsia="Open Sans" w:hAnsi="Open Sans" w:cs="Open Sans"/>
        </w:rPr>
        <w:t xml:space="preserve"> The provider acknowledged the issues raised for individual consumers in the report and all have been reassessed and their care plans updated.</w:t>
      </w:r>
      <w:r w:rsidR="00E20C74" w:rsidRPr="00A17743">
        <w:rPr>
          <w:rFonts w:ascii="Open Sans" w:eastAsia="Open Sans" w:hAnsi="Open Sans" w:cs="Open Sans"/>
        </w:rPr>
        <w:t xml:space="preserve"> The provider stated they have now engaged a contractor to complete clinical assessments when required to ensure consumers clinical needs are assessed and risks to their health, safety and wellbeing are identified. The Approved Provider submitted a plan for continuous improvement (PCI)</w:t>
      </w:r>
      <w:r w:rsidR="0049265D" w:rsidRPr="00A17743">
        <w:rPr>
          <w:rFonts w:ascii="Open Sans" w:eastAsia="Open Sans" w:hAnsi="Open Sans" w:cs="Open Sans"/>
        </w:rPr>
        <w:t>.</w:t>
      </w:r>
      <w:r w:rsidR="00E20C74" w:rsidRPr="00A17743">
        <w:rPr>
          <w:rFonts w:ascii="Open Sans" w:eastAsia="Open Sans" w:hAnsi="Open Sans" w:cs="Open Sans"/>
        </w:rPr>
        <w:t xml:space="preserve"> This outlined remedial actions they intend to </w:t>
      </w:r>
      <w:r w:rsidR="00287F85" w:rsidRPr="00A17743">
        <w:rPr>
          <w:rFonts w:ascii="Open Sans" w:eastAsia="Open Sans" w:hAnsi="Open Sans" w:cs="Open Sans"/>
        </w:rPr>
        <w:t>take which</w:t>
      </w:r>
      <w:r w:rsidR="00963AF0" w:rsidRPr="00A17743">
        <w:rPr>
          <w:rFonts w:ascii="Open Sans" w:eastAsia="Open Sans" w:hAnsi="Open Sans" w:cs="Open Sans"/>
        </w:rPr>
        <w:t xml:space="preserve"> included </w:t>
      </w:r>
      <w:r w:rsidR="00E20C74" w:rsidRPr="00A17743">
        <w:rPr>
          <w:rFonts w:ascii="Open Sans" w:eastAsia="Open Sans" w:hAnsi="Open Sans" w:cs="Open Sans"/>
        </w:rPr>
        <w:t>review</w:t>
      </w:r>
      <w:r w:rsidR="0049265D" w:rsidRPr="00A17743">
        <w:rPr>
          <w:rFonts w:ascii="Open Sans" w:eastAsia="Open Sans" w:hAnsi="Open Sans" w:cs="Open Sans"/>
        </w:rPr>
        <w:t>ing</w:t>
      </w:r>
      <w:r w:rsidR="00E20C74" w:rsidRPr="00A17743">
        <w:rPr>
          <w:rFonts w:ascii="Open Sans" w:eastAsia="Open Sans" w:hAnsi="Open Sans" w:cs="Open Sans"/>
        </w:rPr>
        <w:t xml:space="preserve"> care planning processes, implement</w:t>
      </w:r>
      <w:r w:rsidR="0049265D" w:rsidRPr="00A17743">
        <w:rPr>
          <w:rFonts w:ascii="Open Sans" w:eastAsia="Open Sans" w:hAnsi="Open Sans" w:cs="Open Sans"/>
        </w:rPr>
        <w:t>ing</w:t>
      </w:r>
      <w:r w:rsidR="00E20C74" w:rsidRPr="00A17743">
        <w:rPr>
          <w:rFonts w:ascii="Open Sans" w:eastAsia="Open Sans" w:hAnsi="Open Sans" w:cs="Open Sans"/>
        </w:rPr>
        <w:t xml:space="preserve"> the use of </w:t>
      </w:r>
      <w:r w:rsidR="0049265D" w:rsidRPr="00A17743">
        <w:rPr>
          <w:rFonts w:ascii="Open Sans" w:eastAsia="Open Sans" w:hAnsi="Open Sans" w:cs="Open Sans"/>
        </w:rPr>
        <w:t xml:space="preserve">a </w:t>
      </w:r>
      <w:r w:rsidR="00E20C74" w:rsidRPr="00A17743">
        <w:rPr>
          <w:rFonts w:ascii="Open Sans" w:eastAsia="Open Sans" w:hAnsi="Open Sans" w:cs="Open Sans"/>
        </w:rPr>
        <w:t>risk assessm</w:t>
      </w:r>
      <w:r w:rsidR="00963AF0" w:rsidRPr="00A17743">
        <w:rPr>
          <w:rFonts w:ascii="Open Sans" w:eastAsia="Open Sans" w:hAnsi="Open Sans" w:cs="Open Sans"/>
        </w:rPr>
        <w:t>e</w:t>
      </w:r>
      <w:r w:rsidR="00E20C74" w:rsidRPr="00A17743">
        <w:rPr>
          <w:rFonts w:ascii="Open Sans" w:eastAsia="Open Sans" w:hAnsi="Open Sans" w:cs="Open Sans"/>
        </w:rPr>
        <w:t>nt tool</w:t>
      </w:r>
      <w:r w:rsidR="00963AF0" w:rsidRPr="00A17743">
        <w:rPr>
          <w:rFonts w:ascii="Open Sans" w:eastAsia="Open Sans" w:hAnsi="Open Sans" w:cs="Open Sans"/>
        </w:rPr>
        <w:t xml:space="preserve"> to identify vulnerable consumers </w:t>
      </w:r>
      <w:r w:rsidR="0049265D" w:rsidRPr="00A17743">
        <w:rPr>
          <w:rFonts w:ascii="Open Sans" w:eastAsia="Open Sans" w:hAnsi="Open Sans" w:cs="Open Sans"/>
        </w:rPr>
        <w:t>(</w:t>
      </w:r>
      <w:r w:rsidR="00963AF0" w:rsidRPr="00A17743">
        <w:rPr>
          <w:rFonts w:ascii="Open Sans" w:eastAsia="Open Sans" w:hAnsi="Open Sans" w:cs="Open Sans"/>
        </w:rPr>
        <w:t>in order to prioritise them for clinical assessment</w:t>
      </w:r>
      <w:r w:rsidR="0049265D" w:rsidRPr="00A17743">
        <w:rPr>
          <w:rFonts w:ascii="Open Sans" w:eastAsia="Open Sans" w:hAnsi="Open Sans" w:cs="Open Sans"/>
        </w:rPr>
        <w:t xml:space="preserve">) </w:t>
      </w:r>
      <w:r w:rsidR="00963AF0" w:rsidRPr="00A17743">
        <w:rPr>
          <w:rFonts w:ascii="Open Sans" w:eastAsia="Open Sans" w:hAnsi="Open Sans" w:cs="Open Sans"/>
        </w:rPr>
        <w:t>and train staff.</w:t>
      </w:r>
    </w:p>
    <w:p w14:paraId="7A0C93CB" w14:textId="77777777" w:rsidR="00287F85" w:rsidRPr="00A17743" w:rsidRDefault="006618A5" w:rsidP="00A17743">
      <w:pPr>
        <w:pStyle w:val="NormalArial"/>
        <w:spacing w:line="276" w:lineRule="auto"/>
        <w:rPr>
          <w:rFonts w:ascii="Open Sans" w:eastAsia="Open Sans" w:hAnsi="Open Sans" w:cs="Open Sans"/>
        </w:rPr>
      </w:pPr>
      <w:r w:rsidRPr="00A17743">
        <w:rPr>
          <w:rFonts w:ascii="Open Sans" w:eastAsia="Open Sans" w:hAnsi="Open Sans" w:cs="Open Sans"/>
        </w:rPr>
        <w:t>Requirement 2(3)(e)</w:t>
      </w:r>
    </w:p>
    <w:p w14:paraId="4CA3D6AE" w14:textId="75EC01C3" w:rsidR="00616701" w:rsidRPr="00A17743" w:rsidRDefault="006618A5" w:rsidP="00A17743">
      <w:pPr>
        <w:pStyle w:val="NormalArial"/>
        <w:spacing w:line="276" w:lineRule="auto"/>
        <w:rPr>
          <w:rFonts w:ascii="Open Sans" w:eastAsia="Open Sans" w:hAnsi="Open Sans" w:cs="Open Sans"/>
        </w:rPr>
      </w:pPr>
      <w:r w:rsidRPr="00A17743">
        <w:rPr>
          <w:rFonts w:ascii="Open Sans" w:eastAsia="Open Sans" w:hAnsi="Open Sans" w:cs="Open Sans"/>
        </w:rPr>
        <w:t>The service was found non-compliant in this Requirement following a Quality Audit conducted 5 - 6 June 2024</w:t>
      </w:r>
      <w:r w:rsidR="00963AF0" w:rsidRPr="00A17743">
        <w:rPr>
          <w:rFonts w:ascii="Open Sans" w:eastAsia="Open Sans" w:hAnsi="Open Sans" w:cs="Open Sans"/>
        </w:rPr>
        <w:t>.</w:t>
      </w:r>
      <w:r w:rsidR="0049265D" w:rsidRPr="00A17743">
        <w:rPr>
          <w:rFonts w:ascii="Open Sans" w:eastAsia="Open Sans" w:hAnsi="Open Sans" w:cs="Open Sans"/>
        </w:rPr>
        <w:t xml:space="preserve"> The provider has been unsuccessful in rectifying this non-compliance.</w:t>
      </w:r>
    </w:p>
    <w:p w14:paraId="282C8A22" w14:textId="3411283C" w:rsidR="00AD4182" w:rsidRPr="00A17743" w:rsidRDefault="006618A5" w:rsidP="00A17743">
      <w:pPr>
        <w:pStyle w:val="NormalArial"/>
        <w:spacing w:line="276" w:lineRule="auto"/>
        <w:rPr>
          <w:rFonts w:ascii="Open Sans" w:eastAsia="Open Sans" w:hAnsi="Open Sans" w:cs="Open Sans"/>
        </w:rPr>
      </w:pPr>
      <w:r w:rsidRPr="00A17743">
        <w:rPr>
          <w:rFonts w:ascii="Open Sans" w:eastAsia="Open Sans" w:hAnsi="Open Sans" w:cs="Open Sans"/>
        </w:rPr>
        <w:t xml:space="preserve">During the Assessment Contact conducted on 4 - 6 March 2025 the service did not demonstrate care and services are reviewed regularly for effectiveness and when circumstances change for CHSP or HCP. Consumers and representatives said they were informed when there were changes and staff interviewed could describe their processes when there are changes to a consumer’s condition. However, documentation reviewed </w:t>
      </w:r>
      <w:r w:rsidRPr="00A17743">
        <w:rPr>
          <w:rFonts w:ascii="Open Sans" w:eastAsia="Open Sans" w:hAnsi="Open Sans" w:cs="Open Sans"/>
        </w:rPr>
        <w:lastRenderedPageBreak/>
        <w:t>showed support plans are not updated when there are changes to the consumer’s condition. Reassessment of consumers is not occurring after significant events like discharge from hospital</w:t>
      </w:r>
      <w:r w:rsidR="00681813" w:rsidRPr="00A17743">
        <w:rPr>
          <w:rFonts w:ascii="Open Sans" w:eastAsia="Open Sans" w:hAnsi="Open Sans" w:cs="Open Sans"/>
        </w:rPr>
        <w:t xml:space="preserve"> after a fall at home, an adverse event occurring in hospital, changes in </w:t>
      </w:r>
      <w:r w:rsidR="00963AF0" w:rsidRPr="00A17743">
        <w:rPr>
          <w:rFonts w:ascii="Open Sans" w:eastAsia="Open Sans" w:hAnsi="Open Sans" w:cs="Open Sans"/>
        </w:rPr>
        <w:t>behaviour</w:t>
      </w:r>
      <w:r w:rsidR="00681813" w:rsidRPr="00A17743">
        <w:rPr>
          <w:rFonts w:ascii="Open Sans" w:eastAsia="Open Sans" w:hAnsi="Open Sans" w:cs="Open Sans"/>
        </w:rPr>
        <w:t xml:space="preserve"> </w:t>
      </w:r>
      <w:r w:rsidRPr="00A17743">
        <w:rPr>
          <w:rFonts w:ascii="Open Sans" w:eastAsia="Open Sans" w:hAnsi="Open Sans" w:cs="Open Sans"/>
        </w:rPr>
        <w:t xml:space="preserve">or </w:t>
      </w:r>
      <w:r w:rsidR="00681813" w:rsidRPr="00A17743">
        <w:rPr>
          <w:rFonts w:ascii="Open Sans" w:eastAsia="Open Sans" w:hAnsi="Open Sans" w:cs="Open Sans"/>
        </w:rPr>
        <w:t xml:space="preserve">when </w:t>
      </w:r>
      <w:r w:rsidRPr="00A17743">
        <w:rPr>
          <w:rFonts w:ascii="Open Sans" w:eastAsia="Open Sans" w:hAnsi="Open Sans" w:cs="Open Sans"/>
        </w:rPr>
        <w:t xml:space="preserve">entering palliative care. </w:t>
      </w:r>
      <w:r w:rsidR="00AD4182" w:rsidRPr="00A17743">
        <w:rPr>
          <w:rFonts w:ascii="Open Sans" w:eastAsia="Open Sans" w:hAnsi="Open Sans" w:cs="Open Sans"/>
        </w:rPr>
        <w:t xml:space="preserve">One consumer received only one visit in a </w:t>
      </w:r>
      <w:r w:rsidR="00287F85" w:rsidRPr="00A17743">
        <w:rPr>
          <w:rFonts w:ascii="Open Sans" w:eastAsia="Open Sans" w:hAnsi="Open Sans" w:cs="Open Sans"/>
        </w:rPr>
        <w:t>six-month</w:t>
      </w:r>
      <w:r w:rsidR="00AD4182" w:rsidRPr="00A17743">
        <w:rPr>
          <w:rFonts w:ascii="Open Sans" w:eastAsia="Open Sans" w:hAnsi="Open Sans" w:cs="Open Sans"/>
        </w:rPr>
        <w:t xml:space="preserve"> period to reassess their condition and care needs after being referred </w:t>
      </w:r>
      <w:r w:rsidR="0049265D" w:rsidRPr="00A17743">
        <w:rPr>
          <w:rFonts w:ascii="Open Sans" w:eastAsia="Open Sans" w:hAnsi="Open Sans" w:cs="Open Sans"/>
        </w:rPr>
        <w:t xml:space="preserve">to another agency </w:t>
      </w:r>
      <w:r w:rsidR="00AD4182" w:rsidRPr="00A17743">
        <w:rPr>
          <w:rFonts w:ascii="Open Sans" w:eastAsia="Open Sans" w:hAnsi="Open Sans" w:cs="Open Sans"/>
        </w:rPr>
        <w:t>for palliative care</w:t>
      </w:r>
      <w:r w:rsidR="0049265D" w:rsidRPr="00A17743">
        <w:rPr>
          <w:rFonts w:ascii="Open Sans" w:eastAsia="Open Sans" w:hAnsi="Open Sans" w:cs="Open Sans"/>
        </w:rPr>
        <w:t>. This was</w:t>
      </w:r>
      <w:r w:rsidR="00AD4182" w:rsidRPr="00A17743">
        <w:rPr>
          <w:rFonts w:ascii="Open Sans" w:eastAsia="Open Sans" w:hAnsi="Open Sans" w:cs="Open Sans"/>
        </w:rPr>
        <w:t xml:space="preserve"> despite the care worker recording the consumer was ‘struggling’.  The service was unable to provide any documentation</w:t>
      </w:r>
      <w:r w:rsidR="0049265D" w:rsidRPr="00A17743">
        <w:rPr>
          <w:rFonts w:ascii="Open Sans" w:eastAsia="Open Sans" w:hAnsi="Open Sans" w:cs="Open Sans"/>
        </w:rPr>
        <w:t xml:space="preserve"> or information</w:t>
      </w:r>
      <w:r w:rsidR="00AD4182" w:rsidRPr="00A17743">
        <w:rPr>
          <w:rFonts w:ascii="Open Sans" w:eastAsia="Open Sans" w:hAnsi="Open Sans" w:cs="Open Sans"/>
        </w:rPr>
        <w:t xml:space="preserve"> in relation to the palliative care the consumer was receiving</w:t>
      </w:r>
      <w:r w:rsidR="0049265D" w:rsidRPr="00A17743">
        <w:rPr>
          <w:rFonts w:ascii="Open Sans" w:eastAsia="Open Sans" w:hAnsi="Open Sans" w:cs="Open Sans"/>
        </w:rPr>
        <w:t xml:space="preserve"> from the other agency</w:t>
      </w:r>
      <w:r w:rsidR="00AD4182" w:rsidRPr="00A17743">
        <w:rPr>
          <w:rFonts w:ascii="Open Sans" w:eastAsia="Open Sans" w:hAnsi="Open Sans" w:cs="Open Sans"/>
        </w:rPr>
        <w:t xml:space="preserve"> during this period leading up to their death. Furthermore, care plans are not being updated following significant events to reflect changes in the consumer’s needs placing the consumer at risk</w:t>
      </w:r>
      <w:r w:rsidR="00B905EB" w:rsidRPr="00A17743">
        <w:rPr>
          <w:rFonts w:ascii="Open Sans" w:eastAsia="Open Sans" w:hAnsi="Open Sans" w:cs="Open Sans"/>
        </w:rPr>
        <w:t xml:space="preserve"> as evidenced in Requirement 2(3)(e)</w:t>
      </w:r>
      <w:r w:rsidR="00AD4182" w:rsidRPr="00A17743">
        <w:rPr>
          <w:rFonts w:ascii="Open Sans" w:eastAsia="Open Sans" w:hAnsi="Open Sans" w:cs="Open Sans"/>
        </w:rPr>
        <w:t xml:space="preserve">.  Clinical assessments and case conferences have not been conducted when consumer’s condition changes. Care plans are not being reviewed routinely and a minimum of annually for HCP or CHSP. The service does not have a robust system in ensuring care and services are regularly reviewed and support plans are updated with current information. </w:t>
      </w:r>
    </w:p>
    <w:p w14:paraId="1AF9990C" w14:textId="2D79DCB0" w:rsidR="00963AF0" w:rsidRPr="00A17743" w:rsidRDefault="006618A5" w:rsidP="00A17743">
      <w:pPr>
        <w:pStyle w:val="NormalArial"/>
        <w:spacing w:line="276" w:lineRule="auto"/>
        <w:rPr>
          <w:rFonts w:ascii="Open Sans" w:eastAsia="Open Sans" w:hAnsi="Open Sans" w:cs="Open Sans"/>
        </w:rPr>
      </w:pPr>
      <w:r w:rsidRPr="00A17743">
        <w:rPr>
          <w:rFonts w:ascii="Open Sans" w:eastAsia="Open Sans" w:hAnsi="Open Sans" w:cs="Open Sans"/>
        </w:rPr>
        <w:t>The Approved Provider provided a response to the Assessment Team’s report.</w:t>
      </w:r>
      <w:r w:rsidR="00D55492" w:rsidRPr="00A17743">
        <w:rPr>
          <w:rFonts w:ascii="Open Sans" w:eastAsia="Open Sans" w:hAnsi="Open Sans" w:cs="Open Sans"/>
        </w:rPr>
        <w:t xml:space="preserve"> </w:t>
      </w:r>
      <w:bookmarkStart w:id="11" w:name="_Hlk195072810"/>
      <w:r w:rsidR="00D55492" w:rsidRPr="00A17743">
        <w:rPr>
          <w:rFonts w:ascii="Open Sans" w:eastAsia="Open Sans" w:hAnsi="Open Sans" w:cs="Open Sans"/>
        </w:rPr>
        <w:t>The provider acknowledged the issues raised about consumer’s care needs not being reviewed at least annually and has implemented a system for capturing reviews due.</w:t>
      </w:r>
      <w:r w:rsidR="00963AF0" w:rsidRPr="00A17743">
        <w:rPr>
          <w:rFonts w:ascii="Open Sans" w:eastAsia="Open Sans" w:hAnsi="Open Sans" w:cs="Open Sans"/>
        </w:rPr>
        <w:t xml:space="preserve"> The Approved Provider submitted a plan for continuous improvement (PCI) with their response. </w:t>
      </w:r>
      <w:bookmarkEnd w:id="11"/>
      <w:r w:rsidR="00963AF0" w:rsidRPr="00A17743">
        <w:rPr>
          <w:rFonts w:ascii="Open Sans" w:eastAsia="Open Sans" w:hAnsi="Open Sans" w:cs="Open Sans"/>
        </w:rPr>
        <w:t xml:space="preserve">This outlined remedial actions they intend to take which included to implementing changes to their governing body and appointing a clinical consultant as well as conducting internal audit of their newly implemented assessment and planning processes. </w:t>
      </w:r>
    </w:p>
    <w:p w14:paraId="519B324F" w14:textId="1F8CE254" w:rsidR="00D620A5" w:rsidRPr="00785136" w:rsidRDefault="006F45DE" w:rsidP="00F87E39">
      <w:pPr>
        <w:pStyle w:val="NormalArial"/>
        <w:rPr>
          <w:rFonts w:ascii="Open Sans" w:hAnsi="Open Sans" w:cs="Open Sans"/>
        </w:rPr>
      </w:pPr>
      <w:r w:rsidRPr="00785136">
        <w:rPr>
          <w:rFonts w:ascii="Open Sans" w:hAnsi="Open Sans" w:cs="Open Sans"/>
        </w:rPr>
        <w:br w:type="page"/>
      </w:r>
    </w:p>
    <w:p w14:paraId="1274F7B4" w14:textId="77777777" w:rsidR="00D620A5" w:rsidRPr="00395939" w:rsidRDefault="006F45DE"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50"/>
        <w:gridCol w:w="2013"/>
        <w:gridCol w:w="1854"/>
      </w:tblGrid>
      <w:tr w:rsidR="00352689" w14:paraId="72272D76" w14:textId="77777777" w:rsidTr="00B810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0" w:type="dxa"/>
            <w:gridSpan w:val="2"/>
            <w:tcBorders>
              <w:bottom w:val="single" w:sz="4" w:space="0" w:color="BFBFBF" w:themeColor="background1" w:themeShade="BF"/>
            </w:tcBorders>
            <w:shd w:val="clear" w:color="auto" w:fill="781E77"/>
          </w:tcPr>
          <w:p w14:paraId="2C4F7787" w14:textId="77777777" w:rsidR="00D620A5" w:rsidRPr="00395939" w:rsidRDefault="006F45DE"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2026" w:type="dxa"/>
            <w:tcBorders>
              <w:bottom w:val="single" w:sz="4" w:space="0" w:color="BFBFBF" w:themeColor="background1" w:themeShade="BF"/>
            </w:tcBorders>
            <w:shd w:val="clear" w:color="auto" w:fill="781E77"/>
          </w:tcPr>
          <w:p w14:paraId="7FA9464A" w14:textId="77777777" w:rsidR="00D620A5" w:rsidRPr="00395939" w:rsidRDefault="006F45DE"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c>
          <w:tcPr>
            <w:tcW w:w="1864" w:type="dxa"/>
            <w:tcBorders>
              <w:bottom w:val="single" w:sz="4" w:space="0" w:color="BFBFBF" w:themeColor="background1" w:themeShade="BF"/>
            </w:tcBorders>
            <w:shd w:val="clear" w:color="auto" w:fill="781E77"/>
          </w:tcPr>
          <w:p w14:paraId="1BFA7354" w14:textId="77777777" w:rsidR="00D620A5" w:rsidRPr="00395939" w:rsidRDefault="006F45DE"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352689" w14:paraId="4D8F26E4" w14:textId="77777777" w:rsidTr="0035268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76FA7C" w14:textId="77777777" w:rsidR="00D620A5" w:rsidRPr="00395939" w:rsidRDefault="006F45DE" w:rsidP="007E513C">
            <w:pPr>
              <w:spacing w:line="22" w:lineRule="atLeast"/>
              <w:rPr>
                <w:rFonts w:ascii="Open Sans" w:hAnsi="Open Sans" w:cs="Open Sans"/>
              </w:rPr>
            </w:pPr>
            <w:r w:rsidRPr="00395939">
              <w:rPr>
                <w:rFonts w:ascii="Open Sans" w:hAnsi="Open Sans" w:cs="Open Sans"/>
              </w:rPr>
              <w:t>Requirement 6(3)(b)</w:t>
            </w:r>
          </w:p>
        </w:tc>
        <w:tc>
          <w:tcPr>
            <w:tcW w:w="4712" w:type="dxa"/>
            <w:shd w:val="clear" w:color="auto" w:fill="auto"/>
          </w:tcPr>
          <w:p w14:paraId="6E7428D5" w14:textId="77777777" w:rsidR="00D620A5" w:rsidRPr="00395939" w:rsidRDefault="006F45DE" w:rsidP="00287F85">
            <w:pPr>
              <w:spacing w:before="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Consumers are made aware of and </w:t>
            </w:r>
            <w:r w:rsidRPr="00395939">
              <w:rPr>
                <w:rFonts w:ascii="Open Sans" w:hAnsi="Open Sans" w:cs="Open Sans"/>
              </w:rPr>
              <w:t>have access to advocates, language services and other methods for raising and resolving complaints.</w:t>
            </w:r>
          </w:p>
        </w:tc>
        <w:tc>
          <w:tcPr>
            <w:tcW w:w="2026" w:type="dxa"/>
            <w:shd w:val="clear" w:color="auto" w:fill="auto"/>
          </w:tcPr>
          <w:p w14:paraId="794F5FA6" w14:textId="77777777" w:rsidR="00D620A5" w:rsidRPr="00395939" w:rsidRDefault="006F45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06121068"/>
                <w:placeholder>
                  <w:docPart w:val="C314247D48F049DEB0AF71CF3701BEA4"/>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c>
          <w:tcPr>
            <w:tcW w:w="1864" w:type="dxa"/>
            <w:shd w:val="clear" w:color="auto" w:fill="auto"/>
          </w:tcPr>
          <w:p w14:paraId="75154F46" w14:textId="77777777" w:rsidR="00D620A5" w:rsidRPr="00395939" w:rsidRDefault="006F45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26081389"/>
                <w:placeholder>
                  <w:docPart w:val="8B61A61E770A4FE69BFBB2FEBFD6CA40"/>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r>
    </w:tbl>
    <w:p w14:paraId="3E152E66" w14:textId="77777777" w:rsidR="00D620A5" w:rsidRPr="00395939" w:rsidRDefault="006F45DE" w:rsidP="007B3959">
      <w:pPr>
        <w:pStyle w:val="Heading20"/>
        <w:rPr>
          <w:rFonts w:ascii="Open Sans" w:hAnsi="Open Sans" w:cs="Open Sans"/>
          <w:color w:val="781E77"/>
        </w:rPr>
      </w:pPr>
      <w:r w:rsidRPr="00395939">
        <w:rPr>
          <w:rFonts w:ascii="Open Sans" w:hAnsi="Open Sans" w:cs="Open Sans"/>
          <w:color w:val="781E77"/>
        </w:rPr>
        <w:t>Findings</w:t>
      </w:r>
    </w:p>
    <w:p w14:paraId="35EE73FB" w14:textId="77777777" w:rsidR="00287F85" w:rsidRPr="00A17743" w:rsidRDefault="006618A5" w:rsidP="00A17743">
      <w:pPr>
        <w:pStyle w:val="NormalArial"/>
        <w:spacing w:line="276" w:lineRule="auto"/>
        <w:rPr>
          <w:rFonts w:ascii="Open Sans" w:eastAsia="Open Sans" w:hAnsi="Open Sans" w:cs="Open Sans"/>
        </w:rPr>
      </w:pPr>
      <w:r w:rsidRPr="00A17743">
        <w:rPr>
          <w:rFonts w:ascii="Open Sans" w:eastAsia="Open Sans" w:hAnsi="Open Sans" w:cs="Open Sans"/>
        </w:rPr>
        <w:t>Requirement 6(3)(b)</w:t>
      </w:r>
    </w:p>
    <w:p w14:paraId="05EF14A4" w14:textId="59A8A5D3" w:rsidR="00616701" w:rsidRPr="00A17743" w:rsidRDefault="006618A5" w:rsidP="00A17743">
      <w:pPr>
        <w:pStyle w:val="NormalArial"/>
        <w:spacing w:line="276" w:lineRule="auto"/>
        <w:rPr>
          <w:rFonts w:ascii="Open Sans" w:eastAsia="Open Sans" w:hAnsi="Open Sans" w:cs="Open Sans"/>
        </w:rPr>
      </w:pPr>
      <w:r w:rsidRPr="00A17743">
        <w:rPr>
          <w:rFonts w:ascii="Open Sans" w:eastAsia="Open Sans" w:hAnsi="Open Sans" w:cs="Open Sans"/>
        </w:rPr>
        <w:t>The service was found non-compliant in this Requirement following a Quality Audit conducted 5 - 6 June 2024.</w:t>
      </w:r>
      <w:r w:rsidR="0049265D" w:rsidRPr="00A17743">
        <w:rPr>
          <w:rFonts w:ascii="Open Sans" w:eastAsia="Open Sans" w:hAnsi="Open Sans" w:cs="Open Sans"/>
        </w:rPr>
        <w:t xml:space="preserve"> The provider has been successful in rectifying this non-compliance.</w:t>
      </w:r>
    </w:p>
    <w:p w14:paraId="687DA13F" w14:textId="3CE70672" w:rsidR="006618A5" w:rsidRPr="00A17743" w:rsidRDefault="006618A5" w:rsidP="00A17743">
      <w:pPr>
        <w:pStyle w:val="NormalArial"/>
        <w:spacing w:line="276" w:lineRule="auto"/>
        <w:rPr>
          <w:rFonts w:ascii="Open Sans" w:eastAsia="Open Sans" w:hAnsi="Open Sans" w:cs="Open Sans"/>
        </w:rPr>
      </w:pPr>
      <w:r w:rsidRPr="00A17743">
        <w:rPr>
          <w:rFonts w:ascii="Open Sans" w:eastAsia="Open Sans" w:hAnsi="Open Sans" w:cs="Open Sans"/>
        </w:rPr>
        <w:t>During the Assessment Contact conducted on 4 - 6 March 2025 the service demonstrated consumers are made aware of and have access to advocates, language services and other services for raising and resolving complaints. Consumers and representatives provided positive feedback in relation to be</w:t>
      </w:r>
      <w:r w:rsidR="00193EF5" w:rsidRPr="00A17743">
        <w:rPr>
          <w:rFonts w:ascii="Open Sans" w:eastAsia="Open Sans" w:hAnsi="Open Sans" w:cs="Open Sans"/>
        </w:rPr>
        <w:t>ing</w:t>
      </w:r>
      <w:r w:rsidRPr="00A17743">
        <w:rPr>
          <w:rFonts w:ascii="Open Sans" w:eastAsia="Open Sans" w:hAnsi="Open Sans" w:cs="Open Sans"/>
        </w:rPr>
        <w:t xml:space="preserve"> able to make complaints and provide feedback</w:t>
      </w:r>
      <w:r w:rsidR="00681813" w:rsidRPr="00A17743">
        <w:rPr>
          <w:rFonts w:ascii="Open Sans" w:eastAsia="Open Sans" w:hAnsi="Open Sans" w:cs="Open Sans"/>
        </w:rPr>
        <w:t xml:space="preserve"> </w:t>
      </w:r>
      <w:r w:rsidR="00193EF5" w:rsidRPr="00A17743">
        <w:rPr>
          <w:rFonts w:ascii="Open Sans" w:eastAsia="Open Sans" w:hAnsi="Open Sans" w:cs="Open Sans"/>
        </w:rPr>
        <w:t xml:space="preserve">as well as having </w:t>
      </w:r>
      <w:r w:rsidR="00681813" w:rsidRPr="00A17743">
        <w:rPr>
          <w:rFonts w:ascii="Open Sans" w:eastAsia="Open Sans" w:hAnsi="Open Sans" w:cs="Open Sans"/>
        </w:rPr>
        <w:t>access to information in their language. Consumers confirmed they were aware of advocacy services available.</w:t>
      </w:r>
      <w:r w:rsidRPr="00A17743">
        <w:rPr>
          <w:rFonts w:ascii="Open Sans" w:eastAsia="Open Sans" w:hAnsi="Open Sans" w:cs="Open Sans"/>
        </w:rPr>
        <w:t xml:space="preserve"> Staff were able describe how they communicate with consumers who do not speak English. Documentation reviewed showed information is available to consumers in other languages.</w:t>
      </w:r>
    </w:p>
    <w:p w14:paraId="4DA1C783" w14:textId="3D33B57F" w:rsidR="00D620A5" w:rsidRPr="00A17743" w:rsidRDefault="00681813" w:rsidP="00A17743">
      <w:pPr>
        <w:pStyle w:val="NormalArial"/>
        <w:spacing w:line="276" w:lineRule="auto"/>
        <w:rPr>
          <w:rFonts w:ascii="Open Sans" w:eastAsia="Open Sans" w:hAnsi="Open Sans" w:cs="Open Sans"/>
        </w:rPr>
      </w:pPr>
      <w:r w:rsidRPr="00A17743">
        <w:rPr>
          <w:rFonts w:ascii="Open Sans" w:eastAsia="Open Sans" w:hAnsi="Open Sans" w:cs="Open Sans"/>
        </w:rPr>
        <w:t>Based on the findings by the Assessment Team I find this requirement compliant.</w:t>
      </w:r>
      <w:r w:rsidRPr="00A17743">
        <w:rPr>
          <w:rFonts w:ascii="Open Sans" w:eastAsia="Open Sans" w:hAnsi="Open Sans" w:cs="Open Sans"/>
        </w:rPr>
        <w:br w:type="page"/>
      </w:r>
    </w:p>
    <w:p w14:paraId="526FC454" w14:textId="77777777" w:rsidR="00D620A5" w:rsidRPr="00395939" w:rsidRDefault="006F45DE"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74"/>
        <w:gridCol w:w="4600"/>
        <w:gridCol w:w="1985"/>
        <w:gridCol w:w="1835"/>
      </w:tblGrid>
      <w:tr w:rsidR="00352689" w14:paraId="0194022D" w14:textId="77777777" w:rsidTr="00B810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0" w:type="dxa"/>
            <w:gridSpan w:val="2"/>
            <w:shd w:val="clear" w:color="auto" w:fill="781E77"/>
          </w:tcPr>
          <w:p w14:paraId="24CBBF42" w14:textId="77777777" w:rsidR="00D620A5" w:rsidRPr="00395939" w:rsidRDefault="006F45DE"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985" w:type="dxa"/>
            <w:shd w:val="clear" w:color="auto" w:fill="781E77"/>
          </w:tcPr>
          <w:p w14:paraId="3774FA4E" w14:textId="77777777" w:rsidR="00D620A5" w:rsidRPr="00395939" w:rsidRDefault="006F45DE"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c>
          <w:tcPr>
            <w:tcW w:w="1835" w:type="dxa"/>
            <w:shd w:val="clear" w:color="auto" w:fill="781E77"/>
          </w:tcPr>
          <w:p w14:paraId="1DB34613" w14:textId="77777777" w:rsidR="00D620A5" w:rsidRPr="00395939" w:rsidRDefault="006F45DE"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352689" w14:paraId="0F0F8773" w14:textId="77777777" w:rsidTr="0035268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BA7313" w14:textId="77777777" w:rsidR="00D620A5" w:rsidRPr="00395939" w:rsidRDefault="006F45DE" w:rsidP="007E513C">
            <w:pPr>
              <w:spacing w:line="22" w:lineRule="atLeast"/>
              <w:rPr>
                <w:rFonts w:ascii="Open Sans" w:hAnsi="Open Sans" w:cs="Open Sans"/>
              </w:rPr>
            </w:pPr>
            <w:r w:rsidRPr="00395939">
              <w:rPr>
                <w:rFonts w:ascii="Open Sans" w:hAnsi="Open Sans" w:cs="Open Sans"/>
              </w:rPr>
              <w:t>Requirement 7(3)(c)</w:t>
            </w:r>
          </w:p>
        </w:tc>
        <w:tc>
          <w:tcPr>
            <w:tcW w:w="4600" w:type="dxa"/>
            <w:shd w:val="clear" w:color="auto" w:fill="auto"/>
          </w:tcPr>
          <w:p w14:paraId="59DD77F1" w14:textId="77777777" w:rsidR="00D620A5" w:rsidRPr="00395939" w:rsidRDefault="006F45DE" w:rsidP="00287F85">
            <w:pPr>
              <w:spacing w:before="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competent and the members of the workforce have the qualifications and knowledge to effectively perform their roles.</w:t>
            </w:r>
          </w:p>
        </w:tc>
        <w:tc>
          <w:tcPr>
            <w:tcW w:w="1985" w:type="dxa"/>
            <w:shd w:val="clear" w:color="auto" w:fill="auto"/>
          </w:tcPr>
          <w:p w14:paraId="204F42CD" w14:textId="5DBDC4E7" w:rsidR="00D620A5" w:rsidRPr="00395939" w:rsidRDefault="006F45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87561937"/>
                <w:placeholder>
                  <w:docPart w:val="C35BE55A59EA4918A9E6D1796E089329"/>
                </w:placeholder>
                <w:dropDownList>
                  <w:listItem w:displayText="choose a rating" w:value="choose a rating"/>
                  <w:listItem w:displayText="Compliant" w:value="Compliant"/>
                  <w:listItem w:displayText="Not Compliant" w:value="Not Compliant"/>
                </w:dropDownList>
              </w:sdtPr>
              <w:sdtEndPr/>
              <w:sdtContent>
                <w:r w:rsidR="00B905EB">
                  <w:rPr>
                    <w:rFonts w:ascii="Open Sans" w:eastAsia="Open Sans" w:hAnsi="Open Sans" w:cs="Open Sans"/>
                    <w:color w:val="auto"/>
                  </w:rPr>
                  <w:t>Not Compliant</w:t>
                </w:r>
              </w:sdtContent>
            </w:sdt>
            <w:r w:rsidRPr="00395939">
              <w:rPr>
                <w:rFonts w:ascii="Open Sans" w:eastAsia="Open Sans" w:hAnsi="Open Sans" w:cs="Open Sans"/>
              </w:rPr>
              <w:t xml:space="preserve"> </w:t>
            </w:r>
          </w:p>
        </w:tc>
        <w:tc>
          <w:tcPr>
            <w:tcW w:w="1835" w:type="dxa"/>
            <w:shd w:val="clear" w:color="auto" w:fill="auto"/>
          </w:tcPr>
          <w:p w14:paraId="1BC27BAE" w14:textId="79AD81A6" w:rsidR="00D620A5" w:rsidRPr="00395939" w:rsidRDefault="006F45DE"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14551445"/>
                <w:placeholder>
                  <w:docPart w:val="4CC85BD1B8954F4E86F93CBDBC412096"/>
                </w:placeholder>
                <w:dropDownList>
                  <w:listItem w:displayText="choose a rating" w:value="choose a rating"/>
                  <w:listItem w:displayText="Compliant" w:value="Compliant"/>
                  <w:listItem w:displayText="Not Compliant" w:value="Not Compliant"/>
                </w:dropDownList>
              </w:sdtPr>
              <w:sdtEndPr/>
              <w:sdtContent>
                <w:r w:rsidR="00B905EB">
                  <w:rPr>
                    <w:rFonts w:ascii="Open Sans" w:eastAsia="Open Sans" w:hAnsi="Open Sans" w:cs="Open Sans"/>
                    <w:color w:val="auto"/>
                  </w:rPr>
                  <w:t>Not Compliant</w:t>
                </w:r>
              </w:sdtContent>
            </w:sdt>
            <w:r w:rsidRPr="00395939">
              <w:rPr>
                <w:rFonts w:ascii="Open Sans" w:eastAsia="Open Sans" w:hAnsi="Open Sans" w:cs="Open Sans"/>
              </w:rPr>
              <w:t xml:space="preserve"> </w:t>
            </w:r>
          </w:p>
        </w:tc>
      </w:tr>
      <w:tr w:rsidR="00352689" w14:paraId="5D6519C5" w14:textId="77777777" w:rsidTr="003526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CBF3F5" w14:textId="77777777" w:rsidR="00D620A5" w:rsidRPr="00395939" w:rsidRDefault="006F45DE" w:rsidP="007E513C">
            <w:pPr>
              <w:spacing w:line="22" w:lineRule="atLeast"/>
              <w:rPr>
                <w:rFonts w:ascii="Open Sans" w:hAnsi="Open Sans" w:cs="Open Sans"/>
              </w:rPr>
            </w:pPr>
            <w:r w:rsidRPr="00395939">
              <w:rPr>
                <w:rFonts w:ascii="Open Sans" w:hAnsi="Open Sans" w:cs="Open Sans"/>
              </w:rPr>
              <w:t>Requirement 7(3)(d)</w:t>
            </w:r>
          </w:p>
        </w:tc>
        <w:tc>
          <w:tcPr>
            <w:tcW w:w="4600" w:type="dxa"/>
            <w:shd w:val="clear" w:color="auto" w:fill="auto"/>
          </w:tcPr>
          <w:p w14:paraId="685AEC25" w14:textId="77777777" w:rsidR="00D620A5" w:rsidRPr="00395939" w:rsidRDefault="006F45DE" w:rsidP="00287F85">
            <w:pPr>
              <w:spacing w:before="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1985" w:type="dxa"/>
            <w:shd w:val="clear" w:color="auto" w:fill="auto"/>
          </w:tcPr>
          <w:p w14:paraId="03224819" w14:textId="788E4AE7" w:rsidR="00D620A5" w:rsidRPr="00395939" w:rsidRDefault="006F45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44807195"/>
                <w:placeholder>
                  <w:docPart w:val="F692F83C515E485B91B1FDBFC8526940"/>
                </w:placeholder>
                <w:dropDownList>
                  <w:listItem w:displayText="choose a rating" w:value="choose a rating"/>
                  <w:listItem w:displayText="Compliant" w:value="Compliant"/>
                  <w:listItem w:displayText="Not Compliant" w:value="Not Compliant"/>
                </w:dropDownList>
              </w:sdtPr>
              <w:sdtEndPr/>
              <w:sdtContent>
                <w:r w:rsidR="00B905EB">
                  <w:rPr>
                    <w:rFonts w:ascii="Open Sans" w:eastAsia="Open Sans" w:hAnsi="Open Sans" w:cs="Open Sans"/>
                    <w:color w:val="auto"/>
                  </w:rPr>
                  <w:t>Not Compliant</w:t>
                </w:r>
              </w:sdtContent>
            </w:sdt>
            <w:r w:rsidRPr="00395939">
              <w:rPr>
                <w:rFonts w:ascii="Open Sans" w:eastAsia="Open Sans" w:hAnsi="Open Sans" w:cs="Open Sans"/>
              </w:rPr>
              <w:t xml:space="preserve"> </w:t>
            </w:r>
          </w:p>
        </w:tc>
        <w:tc>
          <w:tcPr>
            <w:tcW w:w="1835" w:type="dxa"/>
            <w:shd w:val="clear" w:color="auto" w:fill="auto"/>
          </w:tcPr>
          <w:p w14:paraId="553495D6" w14:textId="765A2085" w:rsidR="00D620A5" w:rsidRPr="00395939" w:rsidRDefault="006F45DE"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35721763"/>
                <w:placeholder>
                  <w:docPart w:val="7605798C20D74A7A9A1E08F298C9908E"/>
                </w:placeholder>
                <w:dropDownList>
                  <w:listItem w:displayText="choose a rating" w:value="choose a rating"/>
                  <w:listItem w:displayText="Compliant" w:value="Compliant"/>
                  <w:listItem w:displayText="Not Compliant" w:value="Not Compliant"/>
                </w:dropDownList>
              </w:sdtPr>
              <w:sdtEndPr/>
              <w:sdtContent>
                <w:r w:rsidR="00B905EB">
                  <w:rPr>
                    <w:rFonts w:ascii="Open Sans" w:eastAsia="Open Sans" w:hAnsi="Open Sans" w:cs="Open Sans"/>
                    <w:color w:val="auto"/>
                  </w:rPr>
                  <w:t>Not Compliant</w:t>
                </w:r>
              </w:sdtContent>
            </w:sdt>
            <w:r w:rsidRPr="00395939">
              <w:rPr>
                <w:rFonts w:ascii="Open Sans" w:eastAsia="Open Sans" w:hAnsi="Open Sans" w:cs="Open Sans"/>
              </w:rPr>
              <w:t xml:space="preserve"> </w:t>
            </w:r>
          </w:p>
        </w:tc>
      </w:tr>
      <w:tr w:rsidR="00352689" w14:paraId="249C4CEA" w14:textId="77777777" w:rsidTr="0035268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9A820C" w14:textId="77777777" w:rsidR="00D620A5" w:rsidRPr="00395939" w:rsidRDefault="006F45DE" w:rsidP="007E513C">
            <w:pPr>
              <w:spacing w:line="22" w:lineRule="atLeast"/>
              <w:rPr>
                <w:rFonts w:ascii="Open Sans" w:hAnsi="Open Sans" w:cs="Open Sans"/>
              </w:rPr>
            </w:pPr>
            <w:r w:rsidRPr="00395939">
              <w:rPr>
                <w:rFonts w:ascii="Open Sans" w:hAnsi="Open Sans" w:cs="Open Sans"/>
              </w:rPr>
              <w:t>Requirement 7(3)(e)</w:t>
            </w:r>
          </w:p>
        </w:tc>
        <w:tc>
          <w:tcPr>
            <w:tcW w:w="4600" w:type="dxa"/>
            <w:shd w:val="clear" w:color="auto" w:fill="auto"/>
          </w:tcPr>
          <w:p w14:paraId="647BB3EA" w14:textId="77777777" w:rsidR="00D620A5" w:rsidRPr="00395939" w:rsidRDefault="006F45DE" w:rsidP="00287F85">
            <w:pPr>
              <w:spacing w:before="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Regular assessment, </w:t>
            </w:r>
            <w:r w:rsidRPr="00395939">
              <w:rPr>
                <w:rFonts w:ascii="Open Sans" w:hAnsi="Open Sans" w:cs="Open Sans"/>
              </w:rPr>
              <w:t>monitoring and review of the performance of each member of the workforce is undertaken.</w:t>
            </w:r>
          </w:p>
        </w:tc>
        <w:tc>
          <w:tcPr>
            <w:tcW w:w="1985" w:type="dxa"/>
            <w:shd w:val="clear" w:color="auto" w:fill="auto"/>
          </w:tcPr>
          <w:p w14:paraId="78B202A1" w14:textId="30EAE956" w:rsidR="00D620A5" w:rsidRPr="00395939" w:rsidRDefault="006F45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46652986"/>
                <w:placeholder>
                  <w:docPart w:val="981AA2D85B67438CBEDA800AC2F7B845"/>
                </w:placeholder>
                <w:dropDownList>
                  <w:listItem w:displayText="choose a rating" w:value="choose a rating"/>
                  <w:listItem w:displayText="Compliant" w:value="Compliant"/>
                  <w:listItem w:displayText="Not Compliant" w:value="Not Compliant"/>
                </w:dropDownList>
              </w:sdtPr>
              <w:sdtEndPr/>
              <w:sdtContent>
                <w:r w:rsidR="00B905EB">
                  <w:rPr>
                    <w:rFonts w:ascii="Open Sans" w:eastAsia="Open Sans" w:hAnsi="Open Sans" w:cs="Open Sans"/>
                    <w:color w:val="auto"/>
                  </w:rPr>
                  <w:t>Not Compliant</w:t>
                </w:r>
              </w:sdtContent>
            </w:sdt>
            <w:r w:rsidRPr="00395939">
              <w:rPr>
                <w:rFonts w:ascii="Open Sans" w:eastAsia="Open Sans" w:hAnsi="Open Sans" w:cs="Open Sans"/>
              </w:rPr>
              <w:t xml:space="preserve"> </w:t>
            </w:r>
          </w:p>
        </w:tc>
        <w:tc>
          <w:tcPr>
            <w:tcW w:w="1835" w:type="dxa"/>
            <w:shd w:val="clear" w:color="auto" w:fill="auto"/>
          </w:tcPr>
          <w:p w14:paraId="601BC689" w14:textId="714FA3EC" w:rsidR="00D620A5" w:rsidRPr="00395939" w:rsidRDefault="006F45DE"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98771686"/>
                <w:placeholder>
                  <w:docPart w:val="A8376B1EEED148FCB5C2C77BEEA1C88B"/>
                </w:placeholder>
                <w:dropDownList>
                  <w:listItem w:displayText="choose a rating" w:value="choose a rating"/>
                  <w:listItem w:displayText="Compliant" w:value="Compliant"/>
                  <w:listItem w:displayText="Not Compliant" w:value="Not Compliant"/>
                </w:dropDownList>
              </w:sdtPr>
              <w:sdtEndPr/>
              <w:sdtContent>
                <w:r w:rsidR="00B905EB">
                  <w:rPr>
                    <w:rFonts w:ascii="Open Sans" w:eastAsia="Open Sans" w:hAnsi="Open Sans" w:cs="Open Sans"/>
                    <w:color w:val="auto"/>
                  </w:rPr>
                  <w:t>Not Compliant</w:t>
                </w:r>
              </w:sdtContent>
            </w:sdt>
            <w:r w:rsidRPr="00395939">
              <w:rPr>
                <w:rFonts w:ascii="Open Sans" w:eastAsia="Open Sans" w:hAnsi="Open Sans" w:cs="Open Sans"/>
              </w:rPr>
              <w:t xml:space="preserve"> </w:t>
            </w:r>
          </w:p>
        </w:tc>
      </w:tr>
    </w:tbl>
    <w:p w14:paraId="1B3F6A01" w14:textId="77777777" w:rsidR="00D620A5" w:rsidRPr="00395939" w:rsidRDefault="006F45DE" w:rsidP="007B3959">
      <w:pPr>
        <w:pStyle w:val="Heading20"/>
        <w:rPr>
          <w:rFonts w:ascii="Open Sans" w:hAnsi="Open Sans" w:cs="Open Sans"/>
          <w:color w:val="781E77"/>
        </w:rPr>
      </w:pPr>
      <w:r w:rsidRPr="00395939">
        <w:rPr>
          <w:rFonts w:ascii="Open Sans" w:hAnsi="Open Sans" w:cs="Open Sans"/>
          <w:color w:val="781E77"/>
        </w:rPr>
        <w:t>Findings</w:t>
      </w:r>
    </w:p>
    <w:p w14:paraId="4F895CD5" w14:textId="63BB3E07" w:rsidR="00193EF5" w:rsidRPr="00A17743" w:rsidRDefault="00193EF5" w:rsidP="00A17743">
      <w:pPr>
        <w:pStyle w:val="NormalArial"/>
        <w:spacing w:line="276" w:lineRule="auto"/>
        <w:rPr>
          <w:rFonts w:ascii="Open Sans" w:eastAsia="Open Sans" w:hAnsi="Open Sans" w:cs="Open Sans"/>
        </w:rPr>
      </w:pPr>
      <w:r w:rsidRPr="00A17743">
        <w:rPr>
          <w:rFonts w:ascii="Open Sans" w:eastAsia="Open Sans" w:hAnsi="Open Sans" w:cs="Open Sans"/>
        </w:rPr>
        <w:t>Requirement 7(3)(c)</w:t>
      </w:r>
    </w:p>
    <w:p w14:paraId="4BC31BDF" w14:textId="77777777" w:rsidR="00BA58C7" w:rsidRPr="00A17743" w:rsidRDefault="006618A5" w:rsidP="00A17743">
      <w:pPr>
        <w:pStyle w:val="NormalArial"/>
        <w:spacing w:line="276" w:lineRule="auto"/>
        <w:rPr>
          <w:rFonts w:ascii="Open Sans" w:eastAsia="Open Sans" w:hAnsi="Open Sans" w:cs="Open Sans"/>
        </w:rPr>
      </w:pPr>
      <w:r w:rsidRPr="00A17743">
        <w:rPr>
          <w:rFonts w:ascii="Open Sans" w:eastAsia="Open Sans" w:hAnsi="Open Sans" w:cs="Open Sans"/>
        </w:rPr>
        <w:t>The service was found non-compliant in this Requirement following a Quality Audit conducted 5 - 6 June 2024</w:t>
      </w:r>
      <w:r w:rsidR="0049265D" w:rsidRPr="00A17743">
        <w:rPr>
          <w:rFonts w:ascii="Open Sans" w:eastAsia="Open Sans" w:hAnsi="Open Sans" w:cs="Open Sans"/>
        </w:rPr>
        <w:t xml:space="preserve">. The provider has been unsuccessful in rectifying this non-compliance. </w:t>
      </w:r>
    </w:p>
    <w:p w14:paraId="61F33C96" w14:textId="03ED903D" w:rsidR="006618A5" w:rsidRPr="00A17743" w:rsidRDefault="002C6547" w:rsidP="00A17743">
      <w:pPr>
        <w:pStyle w:val="NormalArial"/>
        <w:spacing w:line="276" w:lineRule="auto"/>
        <w:rPr>
          <w:rFonts w:ascii="Open Sans" w:eastAsia="Open Sans" w:hAnsi="Open Sans" w:cs="Open Sans"/>
        </w:rPr>
      </w:pPr>
      <w:r w:rsidRPr="00A17743">
        <w:rPr>
          <w:rFonts w:ascii="Open Sans" w:eastAsia="Open Sans" w:hAnsi="Open Sans" w:cs="Open Sans"/>
        </w:rPr>
        <w:t xml:space="preserve">During the Assessment Contact conducted on 4 - 6 March 2025 the </w:t>
      </w:r>
      <w:r w:rsidR="006618A5" w:rsidRPr="00A17743">
        <w:rPr>
          <w:rFonts w:ascii="Open Sans" w:eastAsia="Open Sans" w:hAnsi="Open Sans" w:cs="Open Sans"/>
        </w:rPr>
        <w:t xml:space="preserve">service did not demonstrate their workforce is competent and that members of the workforce have the knowledge to effectively perform their roles.  </w:t>
      </w:r>
      <w:r w:rsidR="00193EF5" w:rsidRPr="00A17743">
        <w:rPr>
          <w:rFonts w:ascii="Open Sans" w:eastAsia="Open Sans" w:hAnsi="Open Sans" w:cs="Open Sans"/>
        </w:rPr>
        <w:t>Whilst c</w:t>
      </w:r>
      <w:r w:rsidR="006618A5" w:rsidRPr="00A17743">
        <w:rPr>
          <w:rFonts w:ascii="Open Sans" w:eastAsia="Open Sans" w:hAnsi="Open Sans" w:cs="Open Sans"/>
        </w:rPr>
        <w:t>onsumers and representatives provided positive feedback about staff and said they felt staff were competent</w:t>
      </w:r>
      <w:r w:rsidR="00193EF5" w:rsidRPr="00A17743">
        <w:rPr>
          <w:rFonts w:ascii="Open Sans" w:eastAsia="Open Sans" w:hAnsi="Open Sans" w:cs="Open Sans"/>
        </w:rPr>
        <w:t>, d</w:t>
      </w:r>
      <w:r w:rsidR="006618A5" w:rsidRPr="00A17743">
        <w:rPr>
          <w:rFonts w:ascii="Open Sans" w:eastAsia="Open Sans" w:hAnsi="Open Sans" w:cs="Open Sans"/>
        </w:rPr>
        <w:t>ocumentation did not support that staff were provided with adequate training to perform their roles. Management stated they do not have a system in place to identify training needs for their staff. Staff interviewed were unclear of their scope of practice and confirmed they had not been provided adequate training on a range of topics including infection control, the Serious Incident Response Scheme (SIRS), complaints handling or COVID-19. Staff were providing medication without assessment of their competence to do so</w:t>
      </w:r>
      <w:r w:rsidR="00EA6431" w:rsidRPr="00A17743">
        <w:rPr>
          <w:rFonts w:ascii="Open Sans" w:eastAsia="Open Sans" w:hAnsi="Open Sans" w:cs="Open Sans"/>
        </w:rPr>
        <w:t xml:space="preserve"> which management of the service were unaware of.</w:t>
      </w:r>
      <w:r w:rsidR="006618A5" w:rsidRPr="00A17743">
        <w:rPr>
          <w:rFonts w:ascii="Open Sans" w:eastAsia="Open Sans" w:hAnsi="Open Sans" w:cs="Open Sans"/>
        </w:rPr>
        <w:t xml:space="preserve"> </w:t>
      </w:r>
      <w:r w:rsidR="00B905EB" w:rsidRPr="00A17743">
        <w:rPr>
          <w:rFonts w:ascii="Open Sans" w:eastAsia="Open Sans" w:hAnsi="Open Sans" w:cs="Open Sans"/>
        </w:rPr>
        <w:t xml:space="preserve">There was no evidence of systems in place </w:t>
      </w:r>
      <w:r w:rsidR="006618A5" w:rsidRPr="00A17743">
        <w:rPr>
          <w:rFonts w:ascii="Open Sans" w:eastAsia="Open Sans" w:hAnsi="Open Sans" w:cs="Open Sans"/>
        </w:rPr>
        <w:t xml:space="preserve">to assess the competence and skills of staff to ensure ongoing development of skills in alignment with their roles and responsibilities. </w:t>
      </w:r>
      <w:r w:rsidR="00EA6431" w:rsidRPr="00A17743">
        <w:rPr>
          <w:rFonts w:ascii="Open Sans" w:eastAsia="Open Sans" w:hAnsi="Open Sans" w:cs="Open Sans"/>
        </w:rPr>
        <w:t>The training register shows that appropriate training is not provided to all staff as required by their role</w:t>
      </w:r>
      <w:r w:rsidR="00B905EB" w:rsidRPr="00A17743">
        <w:rPr>
          <w:rFonts w:ascii="Open Sans" w:eastAsia="Open Sans" w:hAnsi="Open Sans" w:cs="Open Sans"/>
        </w:rPr>
        <w:t>.</w:t>
      </w:r>
      <w:r w:rsidR="00EA6431" w:rsidRPr="00A17743">
        <w:rPr>
          <w:rFonts w:ascii="Open Sans" w:eastAsia="Open Sans" w:hAnsi="Open Sans" w:cs="Open Sans"/>
        </w:rPr>
        <w:t xml:space="preserve"> </w:t>
      </w:r>
      <w:r w:rsidR="006618A5" w:rsidRPr="00A17743">
        <w:rPr>
          <w:rFonts w:ascii="Open Sans" w:eastAsia="Open Sans" w:hAnsi="Open Sans" w:cs="Open Sans"/>
        </w:rPr>
        <w:t xml:space="preserve">Additionally, there </w:t>
      </w:r>
      <w:r w:rsidR="006618A5" w:rsidRPr="00A17743">
        <w:rPr>
          <w:rFonts w:ascii="Open Sans" w:eastAsia="Open Sans" w:hAnsi="Open Sans" w:cs="Open Sans"/>
        </w:rPr>
        <w:lastRenderedPageBreak/>
        <w:t xml:space="preserve">is no monitoring of whether clinical staff employed by a subcontracted agency are working within the scope of their responsibilities and skills in delivering clinical care. </w:t>
      </w:r>
    </w:p>
    <w:p w14:paraId="4B683BE8" w14:textId="6AE0E0AC" w:rsidR="006618A5" w:rsidRPr="00A17743" w:rsidRDefault="006618A5" w:rsidP="00A17743">
      <w:pPr>
        <w:pStyle w:val="NormalArial"/>
        <w:spacing w:line="276" w:lineRule="auto"/>
        <w:rPr>
          <w:rFonts w:ascii="Open Sans" w:eastAsia="Open Sans" w:hAnsi="Open Sans" w:cs="Open Sans"/>
        </w:rPr>
      </w:pPr>
      <w:r w:rsidRPr="00A17743">
        <w:rPr>
          <w:rFonts w:ascii="Open Sans" w:eastAsia="Open Sans" w:hAnsi="Open Sans" w:cs="Open Sans"/>
        </w:rPr>
        <w:t>The Approved Provider provided a response to the Assessment Team’s report.</w:t>
      </w:r>
      <w:r w:rsidR="00B905EB" w:rsidRPr="00A17743">
        <w:rPr>
          <w:rFonts w:ascii="Open Sans" w:eastAsia="Open Sans" w:hAnsi="Open Sans" w:cs="Open Sans"/>
        </w:rPr>
        <w:t xml:space="preserve"> The provider acknowledged the issues raised and submitted a plan for continuous improvement (PCI).  The PCI outlined remedial action the Approved Provider intends to take which included developing a learning and development framework, conducting a skills gap and scope training provision to address gaps identified.</w:t>
      </w:r>
    </w:p>
    <w:p w14:paraId="3817E861" w14:textId="34DDA3E6" w:rsidR="006618A5" w:rsidRPr="00A17743" w:rsidRDefault="006618A5" w:rsidP="00A17743">
      <w:pPr>
        <w:pStyle w:val="NormalArial"/>
        <w:spacing w:line="276" w:lineRule="auto"/>
        <w:rPr>
          <w:rFonts w:ascii="Open Sans" w:eastAsia="Open Sans" w:hAnsi="Open Sans" w:cs="Open Sans"/>
        </w:rPr>
      </w:pPr>
      <w:r w:rsidRPr="00A17743">
        <w:rPr>
          <w:rFonts w:ascii="Open Sans" w:eastAsia="Open Sans" w:hAnsi="Open Sans" w:cs="Open Sans"/>
        </w:rPr>
        <w:t>Requirement 7(3)(d)</w:t>
      </w:r>
    </w:p>
    <w:p w14:paraId="526B92DA" w14:textId="77777777" w:rsidR="00BA58C7" w:rsidRPr="00A17743" w:rsidRDefault="006618A5" w:rsidP="00A17743">
      <w:pPr>
        <w:pStyle w:val="NormalArial"/>
        <w:spacing w:line="276" w:lineRule="auto"/>
        <w:rPr>
          <w:rFonts w:ascii="Open Sans" w:eastAsia="Open Sans" w:hAnsi="Open Sans" w:cs="Open Sans"/>
        </w:rPr>
      </w:pPr>
      <w:r w:rsidRPr="00A17743">
        <w:rPr>
          <w:rFonts w:ascii="Open Sans" w:eastAsia="Open Sans" w:hAnsi="Open Sans" w:cs="Open Sans"/>
        </w:rPr>
        <w:t>The service was found non-compliant in this Requirement following a Quality Audit conducted 5 - 6 June 2024.</w:t>
      </w:r>
      <w:r w:rsidR="0049265D" w:rsidRPr="00A17743">
        <w:rPr>
          <w:rFonts w:ascii="Open Sans" w:eastAsia="Open Sans" w:hAnsi="Open Sans" w:cs="Open Sans"/>
        </w:rPr>
        <w:t xml:space="preserve"> The provider has been unsuccessful in rectifying this non-compliance. </w:t>
      </w:r>
    </w:p>
    <w:p w14:paraId="5CE6E898" w14:textId="6BB9454D" w:rsidR="00EA6431" w:rsidRPr="00A17743" w:rsidRDefault="002C6547" w:rsidP="00A17743">
      <w:pPr>
        <w:pStyle w:val="NormalArial"/>
        <w:spacing w:line="276" w:lineRule="auto"/>
        <w:rPr>
          <w:rFonts w:ascii="Open Sans" w:eastAsia="Open Sans" w:hAnsi="Open Sans" w:cs="Open Sans"/>
        </w:rPr>
      </w:pPr>
      <w:r w:rsidRPr="00A17743">
        <w:rPr>
          <w:rFonts w:ascii="Open Sans" w:eastAsia="Open Sans" w:hAnsi="Open Sans" w:cs="Open Sans"/>
        </w:rPr>
        <w:t>During the Assessment Contact conducted on 4 - 6 March 2025 the service demonstrated r</w:t>
      </w:r>
      <w:r w:rsidR="006618A5" w:rsidRPr="00A17743">
        <w:rPr>
          <w:rFonts w:ascii="Open Sans" w:eastAsia="Open Sans" w:hAnsi="Open Sans" w:cs="Open Sans"/>
        </w:rPr>
        <w:t xml:space="preserve">ecruitment practices ensure staff have appropriate qualifications as determined by their potential role. Personnel files reviewed included copies of relevant qualifications, police checks and referee reports. However, the service continues to demonstrate insufficient support in the training and education of staff members to deliver safe and quality outcomes for consumers in line with the Quality Standards. </w:t>
      </w:r>
      <w:r w:rsidR="00BA58C7" w:rsidRPr="00A17743">
        <w:rPr>
          <w:rFonts w:ascii="Open Sans" w:eastAsia="Open Sans" w:hAnsi="Open Sans" w:cs="Open Sans"/>
        </w:rPr>
        <w:t>Staff training needs were not identified as there was no process in place to do so</w:t>
      </w:r>
      <w:r w:rsidR="0017108A" w:rsidRPr="00A17743">
        <w:rPr>
          <w:rFonts w:ascii="Open Sans" w:eastAsia="Open Sans" w:hAnsi="Open Sans" w:cs="Open Sans"/>
        </w:rPr>
        <w:t>.</w:t>
      </w:r>
      <w:r w:rsidR="00BA58C7" w:rsidRPr="00A17743">
        <w:rPr>
          <w:rFonts w:ascii="Open Sans" w:eastAsia="Open Sans" w:hAnsi="Open Sans" w:cs="Open Sans"/>
        </w:rPr>
        <w:t xml:space="preserve"> </w:t>
      </w:r>
      <w:r w:rsidR="00EA6431" w:rsidRPr="00A17743">
        <w:rPr>
          <w:rFonts w:ascii="Open Sans" w:eastAsia="Open Sans" w:hAnsi="Open Sans" w:cs="Open Sans"/>
        </w:rPr>
        <w:t xml:space="preserve">Whilst staff felt equipped to perform their roles in respect of some specific training provided like manual handling, it was evident that the service did not provide adequate training to equip staff to deliver the outcomes required by the Quality Standards. </w:t>
      </w:r>
      <w:r w:rsidR="00245AAD" w:rsidRPr="00A17743">
        <w:rPr>
          <w:rFonts w:ascii="Open Sans" w:eastAsia="Open Sans" w:hAnsi="Open Sans" w:cs="Open Sans"/>
        </w:rPr>
        <w:t xml:space="preserve">Training is not provided around complaints handling, open disclosure, feedback or advocacy. </w:t>
      </w:r>
      <w:r w:rsidR="006618A5" w:rsidRPr="00A17743">
        <w:rPr>
          <w:rFonts w:ascii="Open Sans" w:eastAsia="Open Sans" w:hAnsi="Open Sans" w:cs="Open Sans"/>
        </w:rPr>
        <w:t xml:space="preserve">Few staff had completed training </w:t>
      </w:r>
      <w:r w:rsidR="00BA58C7" w:rsidRPr="00A17743">
        <w:rPr>
          <w:rFonts w:ascii="Open Sans" w:eastAsia="Open Sans" w:hAnsi="Open Sans" w:cs="Open Sans"/>
        </w:rPr>
        <w:t xml:space="preserve">in </w:t>
      </w:r>
      <w:r w:rsidR="006618A5" w:rsidRPr="00A17743">
        <w:rPr>
          <w:rFonts w:ascii="Open Sans" w:eastAsia="Open Sans" w:hAnsi="Open Sans" w:cs="Open Sans"/>
        </w:rPr>
        <w:t>SIRS and incident management, infection control, supporting consumers with changed behaviours and medication prompting despite these being key functions of their care roles.</w:t>
      </w:r>
      <w:r w:rsidR="00EA6431" w:rsidRPr="00A17743">
        <w:rPr>
          <w:rFonts w:ascii="Open Sans" w:eastAsia="Open Sans" w:hAnsi="Open Sans" w:cs="Open Sans"/>
        </w:rPr>
        <w:t xml:space="preserve"> Management d</w:t>
      </w:r>
      <w:r w:rsidR="00BA58C7" w:rsidRPr="00A17743">
        <w:rPr>
          <w:rFonts w:ascii="Open Sans" w:eastAsia="Open Sans" w:hAnsi="Open Sans" w:cs="Open Sans"/>
        </w:rPr>
        <w:t>id</w:t>
      </w:r>
      <w:r w:rsidR="00EA6431" w:rsidRPr="00A17743">
        <w:rPr>
          <w:rFonts w:ascii="Open Sans" w:eastAsia="Open Sans" w:hAnsi="Open Sans" w:cs="Open Sans"/>
        </w:rPr>
        <w:t xml:space="preserve"> not have sufficient knowledge to identify serious incidents that require reporting under the SIRS as evidenced by </w:t>
      </w:r>
      <w:r w:rsidR="00BA58C7" w:rsidRPr="00A17743">
        <w:rPr>
          <w:rFonts w:ascii="Open Sans" w:eastAsia="Open Sans" w:hAnsi="Open Sans" w:cs="Open Sans"/>
        </w:rPr>
        <w:t xml:space="preserve">SIRS </w:t>
      </w:r>
      <w:r w:rsidR="00EA6431" w:rsidRPr="00A17743">
        <w:rPr>
          <w:rFonts w:ascii="Open Sans" w:eastAsia="Open Sans" w:hAnsi="Open Sans" w:cs="Open Sans"/>
        </w:rPr>
        <w:t>reporting not being</w:t>
      </w:r>
      <w:r w:rsidR="00BA58C7" w:rsidRPr="00A17743">
        <w:rPr>
          <w:rFonts w:ascii="Open Sans" w:eastAsia="Open Sans" w:hAnsi="Open Sans" w:cs="Open Sans"/>
        </w:rPr>
        <w:t xml:space="preserve"> attended to</w:t>
      </w:r>
      <w:r w:rsidR="00EA6431" w:rsidRPr="00A17743">
        <w:rPr>
          <w:rFonts w:ascii="Open Sans" w:eastAsia="Open Sans" w:hAnsi="Open Sans" w:cs="Open Sans"/>
        </w:rPr>
        <w:t xml:space="preserve">. </w:t>
      </w:r>
      <w:r w:rsidR="0017108A" w:rsidRPr="00A17743">
        <w:rPr>
          <w:rFonts w:ascii="Open Sans" w:eastAsia="Open Sans" w:hAnsi="Open Sans" w:cs="Open Sans"/>
        </w:rPr>
        <w:t>The training register was incomplete with no dates on the register for training completed so the service could not determine when individual staff had completed training and when it would be due for renewal.</w:t>
      </w:r>
    </w:p>
    <w:p w14:paraId="348CE728" w14:textId="2AA615B9" w:rsidR="006618A5" w:rsidRPr="00A17743" w:rsidRDefault="006618A5" w:rsidP="00A17743">
      <w:pPr>
        <w:pStyle w:val="NormalArial"/>
        <w:spacing w:line="276" w:lineRule="auto"/>
        <w:rPr>
          <w:rFonts w:ascii="Open Sans" w:eastAsia="Open Sans" w:hAnsi="Open Sans" w:cs="Open Sans"/>
        </w:rPr>
      </w:pPr>
      <w:r w:rsidRPr="00A17743">
        <w:rPr>
          <w:rFonts w:ascii="Open Sans" w:eastAsia="Open Sans" w:hAnsi="Open Sans" w:cs="Open Sans"/>
        </w:rPr>
        <w:t>The Approved Provider provided a response to the Assessment Team’s report.</w:t>
      </w:r>
      <w:r w:rsidR="00BA58C7" w:rsidRPr="00A17743">
        <w:rPr>
          <w:rFonts w:ascii="Open Sans" w:eastAsia="Open Sans" w:hAnsi="Open Sans" w:cs="Open Sans"/>
        </w:rPr>
        <w:t xml:space="preserve"> The provider acknowledged the issues raised and submitted a plan for continuous improvement (PCI).  The PCI outlined remedial action the Approved Provider intends to take which included improving the training tracker to document training staff have completed, adding key training to the training calendar and implementing new training modules for staff.</w:t>
      </w:r>
    </w:p>
    <w:p w14:paraId="601E7A73" w14:textId="700C7E2A" w:rsidR="006618A5" w:rsidRPr="00A17743" w:rsidRDefault="006618A5" w:rsidP="00A17743">
      <w:pPr>
        <w:pStyle w:val="NormalArial"/>
        <w:spacing w:line="276" w:lineRule="auto"/>
        <w:rPr>
          <w:rFonts w:ascii="Open Sans" w:eastAsia="Open Sans" w:hAnsi="Open Sans" w:cs="Open Sans"/>
        </w:rPr>
      </w:pPr>
      <w:r w:rsidRPr="00A17743">
        <w:rPr>
          <w:rFonts w:ascii="Open Sans" w:eastAsia="Open Sans" w:hAnsi="Open Sans" w:cs="Open Sans"/>
        </w:rPr>
        <w:lastRenderedPageBreak/>
        <w:t>Requirement 7(3)(e)</w:t>
      </w:r>
    </w:p>
    <w:p w14:paraId="739622D9" w14:textId="77777777" w:rsidR="00BA58C7" w:rsidRPr="00A17743" w:rsidRDefault="006618A5" w:rsidP="00A17743">
      <w:pPr>
        <w:pStyle w:val="NormalArial"/>
        <w:spacing w:line="276" w:lineRule="auto"/>
        <w:rPr>
          <w:rFonts w:ascii="Open Sans" w:eastAsia="Open Sans" w:hAnsi="Open Sans" w:cs="Open Sans"/>
        </w:rPr>
      </w:pPr>
      <w:r w:rsidRPr="00A17743">
        <w:rPr>
          <w:rFonts w:ascii="Open Sans" w:eastAsia="Open Sans" w:hAnsi="Open Sans" w:cs="Open Sans"/>
        </w:rPr>
        <w:t>The service was found non-compliant in this Requirement following a Quality Audit conducted 5 - 6 June 2024</w:t>
      </w:r>
      <w:r w:rsidR="0049265D" w:rsidRPr="00A17743">
        <w:rPr>
          <w:rFonts w:ascii="Open Sans" w:eastAsia="Open Sans" w:hAnsi="Open Sans" w:cs="Open Sans"/>
        </w:rPr>
        <w:t xml:space="preserve">. The provider has been unsuccessful in rectifying this non-compliance. </w:t>
      </w:r>
    </w:p>
    <w:p w14:paraId="22525226" w14:textId="0B62A73C" w:rsidR="00245AAD" w:rsidRPr="00A17743" w:rsidRDefault="002C6547" w:rsidP="00A17743">
      <w:pPr>
        <w:pStyle w:val="NormalArial"/>
        <w:spacing w:line="276" w:lineRule="auto"/>
        <w:rPr>
          <w:rFonts w:ascii="Open Sans" w:eastAsia="Open Sans" w:hAnsi="Open Sans" w:cs="Open Sans"/>
        </w:rPr>
      </w:pPr>
      <w:r w:rsidRPr="00A17743">
        <w:rPr>
          <w:rFonts w:ascii="Open Sans" w:eastAsia="Open Sans" w:hAnsi="Open Sans" w:cs="Open Sans"/>
        </w:rPr>
        <w:t xml:space="preserve">During the Assessment Contact conducted on 4 - 6 March 2025 the service did not demonstrate </w:t>
      </w:r>
      <w:r w:rsidR="00245AAD" w:rsidRPr="00A17743">
        <w:rPr>
          <w:rFonts w:ascii="Open Sans" w:eastAsia="Open Sans" w:hAnsi="Open Sans" w:cs="Open Sans"/>
        </w:rPr>
        <w:t xml:space="preserve">systems for effectively reviewing </w:t>
      </w:r>
      <w:r w:rsidRPr="00A17743">
        <w:rPr>
          <w:rFonts w:ascii="Open Sans" w:eastAsia="Open Sans" w:hAnsi="Open Sans" w:cs="Open Sans"/>
        </w:rPr>
        <w:t xml:space="preserve">the </w:t>
      </w:r>
      <w:r w:rsidR="00245AAD" w:rsidRPr="00A17743">
        <w:rPr>
          <w:rFonts w:ascii="Open Sans" w:eastAsia="Open Sans" w:hAnsi="Open Sans" w:cs="Open Sans"/>
        </w:rPr>
        <w:t xml:space="preserve">performance of staff. The service developed a formal performance review system </w:t>
      </w:r>
      <w:r w:rsidR="00527BB1" w:rsidRPr="00A17743">
        <w:rPr>
          <w:rFonts w:ascii="Open Sans" w:eastAsia="Open Sans" w:hAnsi="Open Sans" w:cs="Open Sans"/>
        </w:rPr>
        <w:t xml:space="preserve">but only six </w:t>
      </w:r>
      <w:r w:rsidR="00245AAD" w:rsidRPr="00A17743">
        <w:rPr>
          <w:rFonts w:ascii="Open Sans" w:eastAsia="Open Sans" w:hAnsi="Open Sans" w:cs="Open Sans"/>
        </w:rPr>
        <w:t xml:space="preserve">performance reviews </w:t>
      </w:r>
      <w:r w:rsidR="00527BB1" w:rsidRPr="00A17743">
        <w:rPr>
          <w:rFonts w:ascii="Open Sans" w:eastAsia="Open Sans" w:hAnsi="Open Sans" w:cs="Open Sans"/>
        </w:rPr>
        <w:t xml:space="preserve">have been completed. </w:t>
      </w:r>
      <w:r w:rsidR="00245AAD" w:rsidRPr="00A17743">
        <w:rPr>
          <w:rFonts w:ascii="Open Sans" w:eastAsia="Open Sans" w:hAnsi="Open Sans" w:cs="Open Sans"/>
        </w:rPr>
        <w:t>Management confirmed there are another 5 performance reviews due for completion by the end of March 2025. However, except for one CHSP support worker, no care staff have had a performance review completed</w:t>
      </w:r>
      <w:r w:rsidR="00BA58C7" w:rsidRPr="00A17743">
        <w:rPr>
          <w:rFonts w:ascii="Open Sans" w:eastAsia="Open Sans" w:hAnsi="Open Sans" w:cs="Open Sans"/>
        </w:rPr>
        <w:t>.</w:t>
      </w:r>
      <w:r w:rsidR="00245AAD" w:rsidRPr="00A17743">
        <w:rPr>
          <w:rFonts w:ascii="Open Sans" w:eastAsia="Open Sans" w:hAnsi="Open Sans" w:cs="Open Sans"/>
        </w:rPr>
        <w:t xml:space="preserve"> Management could not provide a timeframe for completing performance reviews for all staff. Regular assessment, monitoring and review of the performance of each member of the workforce is not occurring. </w:t>
      </w:r>
      <w:r w:rsidR="00BA58C7" w:rsidRPr="00A17743">
        <w:rPr>
          <w:rFonts w:ascii="Open Sans" w:eastAsia="Open Sans" w:hAnsi="Open Sans" w:cs="Open Sans"/>
        </w:rPr>
        <w:t>In addition, f</w:t>
      </w:r>
      <w:r w:rsidR="00245AAD" w:rsidRPr="00A17743">
        <w:rPr>
          <w:rFonts w:ascii="Open Sans" w:eastAsia="Open Sans" w:hAnsi="Open Sans" w:cs="Open Sans"/>
        </w:rPr>
        <w:t xml:space="preserve">ormal performance management has not been attended </w:t>
      </w:r>
      <w:r w:rsidR="001129A6" w:rsidRPr="00A17743">
        <w:rPr>
          <w:rFonts w:ascii="Open Sans" w:eastAsia="Open Sans" w:hAnsi="Open Sans" w:cs="Open Sans"/>
        </w:rPr>
        <w:t xml:space="preserve">to </w:t>
      </w:r>
      <w:r w:rsidR="00245AAD" w:rsidRPr="00A17743">
        <w:rPr>
          <w:rFonts w:ascii="Open Sans" w:eastAsia="Open Sans" w:hAnsi="Open Sans" w:cs="Open Sans"/>
        </w:rPr>
        <w:t>for staff who have been identified as requiring it</w:t>
      </w:r>
      <w:r w:rsidR="001129A6" w:rsidRPr="00A17743">
        <w:rPr>
          <w:rFonts w:ascii="Open Sans" w:eastAsia="Open Sans" w:hAnsi="Open Sans" w:cs="Open Sans"/>
        </w:rPr>
        <w:t xml:space="preserve">, </w:t>
      </w:r>
      <w:r w:rsidR="00245AAD" w:rsidRPr="00A17743">
        <w:rPr>
          <w:rFonts w:ascii="Open Sans" w:eastAsia="Open Sans" w:hAnsi="Open Sans" w:cs="Open Sans"/>
        </w:rPr>
        <w:t xml:space="preserve">posing significant risk to consumers. Management did not demonstrate they have sufficient knowledge to identify and manage poor performance placing consumers at risk. In one instance </w:t>
      </w:r>
      <w:r w:rsidR="001129A6" w:rsidRPr="00A17743">
        <w:rPr>
          <w:rFonts w:ascii="Open Sans" w:eastAsia="Open Sans" w:hAnsi="Open Sans" w:cs="Open Sans"/>
        </w:rPr>
        <w:t xml:space="preserve">the </w:t>
      </w:r>
      <w:r w:rsidR="00245AAD" w:rsidRPr="00A17743">
        <w:rPr>
          <w:rFonts w:ascii="Open Sans" w:eastAsia="Open Sans" w:hAnsi="Open Sans" w:cs="Open Sans"/>
        </w:rPr>
        <w:t xml:space="preserve">performance </w:t>
      </w:r>
      <w:r w:rsidR="001129A6" w:rsidRPr="00A17743">
        <w:rPr>
          <w:rFonts w:ascii="Open Sans" w:eastAsia="Open Sans" w:hAnsi="Open Sans" w:cs="Open Sans"/>
        </w:rPr>
        <w:t xml:space="preserve">of one staff member </w:t>
      </w:r>
      <w:r w:rsidR="00245AAD" w:rsidRPr="00A17743">
        <w:rPr>
          <w:rFonts w:ascii="Open Sans" w:eastAsia="Open Sans" w:hAnsi="Open Sans" w:cs="Open Sans"/>
        </w:rPr>
        <w:t xml:space="preserve">was not adequately monitored resulting in harm to a consumer. </w:t>
      </w:r>
    </w:p>
    <w:p w14:paraId="7E806D2F" w14:textId="27171D96" w:rsidR="00CE2837" w:rsidRPr="00A17743" w:rsidRDefault="00CE2837" w:rsidP="00A17743">
      <w:pPr>
        <w:pStyle w:val="NormalArial"/>
        <w:spacing w:line="276" w:lineRule="auto"/>
        <w:rPr>
          <w:rFonts w:ascii="Open Sans" w:eastAsia="Open Sans" w:hAnsi="Open Sans" w:cs="Open Sans"/>
        </w:rPr>
      </w:pPr>
      <w:r w:rsidRPr="00A17743">
        <w:rPr>
          <w:rFonts w:ascii="Open Sans" w:eastAsia="Open Sans" w:hAnsi="Open Sans" w:cs="Open Sans"/>
        </w:rPr>
        <w:t>The Approved Provider provided a response to the Assessment Team’s report.</w:t>
      </w:r>
      <w:r w:rsidR="001129A6" w:rsidRPr="00A17743">
        <w:rPr>
          <w:rFonts w:ascii="Open Sans" w:eastAsia="Open Sans" w:hAnsi="Open Sans" w:cs="Open Sans"/>
        </w:rPr>
        <w:t xml:space="preserve"> The provider acknowledged the issues raised and submitted a plan for continuous improvement (PCI).  The PCI outlined remedial action the Approved Provider intends to take which included developing a calendar to complete performance reviews, training for managers in managing performance and ensuring consumer feedback is considered as part of the performance review process.</w:t>
      </w:r>
    </w:p>
    <w:p w14:paraId="6AD2564B" w14:textId="6860FE3E" w:rsidR="00D620A5" w:rsidRPr="00395939" w:rsidRDefault="006F45DE" w:rsidP="00F87E39">
      <w:pPr>
        <w:pStyle w:val="NormalArial"/>
        <w:rPr>
          <w:rFonts w:ascii="Open Sans" w:hAnsi="Open Sans" w:cs="Open Sans"/>
        </w:rPr>
      </w:pPr>
      <w:r w:rsidRPr="00395939">
        <w:rPr>
          <w:rFonts w:ascii="Open Sans" w:hAnsi="Open Sans" w:cs="Open Sans"/>
        </w:rPr>
        <w:br w:type="page"/>
      </w:r>
    </w:p>
    <w:p w14:paraId="22456259" w14:textId="77777777" w:rsidR="00D620A5" w:rsidRPr="00395939" w:rsidRDefault="006F45DE"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104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17"/>
        <w:gridCol w:w="4776"/>
        <w:gridCol w:w="1879"/>
        <w:gridCol w:w="1984"/>
      </w:tblGrid>
      <w:tr w:rsidR="00352689" w14:paraId="531F87F8" w14:textId="77777777" w:rsidTr="00287F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3" w:type="dxa"/>
            <w:gridSpan w:val="2"/>
            <w:shd w:val="clear" w:color="auto" w:fill="781E77"/>
          </w:tcPr>
          <w:p w14:paraId="5ADAC7C6" w14:textId="77777777" w:rsidR="00D620A5" w:rsidRPr="00395939" w:rsidRDefault="006F45DE"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879" w:type="dxa"/>
            <w:shd w:val="clear" w:color="auto" w:fill="781E77"/>
          </w:tcPr>
          <w:p w14:paraId="162ECFCC" w14:textId="77777777" w:rsidR="00D620A5" w:rsidRPr="00395939" w:rsidRDefault="006F45DE"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c>
          <w:tcPr>
            <w:tcW w:w="1984" w:type="dxa"/>
            <w:shd w:val="clear" w:color="auto" w:fill="781E77"/>
          </w:tcPr>
          <w:p w14:paraId="1CE688EC" w14:textId="77777777" w:rsidR="00D620A5" w:rsidRPr="00395939" w:rsidRDefault="006F45DE"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352689" w14:paraId="6DD85FDF" w14:textId="77777777" w:rsidTr="00287F8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C66D09" w14:textId="77777777" w:rsidR="00D620A5" w:rsidRPr="00395939" w:rsidRDefault="006F45DE" w:rsidP="007E513C">
            <w:pPr>
              <w:spacing w:line="22" w:lineRule="atLeast"/>
              <w:rPr>
                <w:rFonts w:ascii="Open Sans" w:hAnsi="Open Sans" w:cs="Open Sans"/>
              </w:rPr>
            </w:pPr>
            <w:r w:rsidRPr="00395939">
              <w:rPr>
                <w:rFonts w:ascii="Open Sans" w:hAnsi="Open Sans" w:cs="Open Sans"/>
              </w:rPr>
              <w:t>Requirement 8(3)(c)</w:t>
            </w:r>
          </w:p>
        </w:tc>
        <w:tc>
          <w:tcPr>
            <w:tcW w:w="4776" w:type="dxa"/>
            <w:shd w:val="clear" w:color="auto" w:fill="auto"/>
          </w:tcPr>
          <w:p w14:paraId="4751C2E4" w14:textId="77777777" w:rsidR="00D620A5" w:rsidRPr="00395939" w:rsidRDefault="006F45DE" w:rsidP="00287F85">
            <w:pPr>
              <w:spacing w:before="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26AE8FC1" w14:textId="77777777" w:rsidR="00D620A5" w:rsidRPr="00395939" w:rsidRDefault="006F45DE" w:rsidP="00287F85">
            <w:pPr>
              <w:numPr>
                <w:ilvl w:val="0"/>
                <w:numId w:val="18"/>
              </w:numPr>
              <w:tabs>
                <w:tab w:val="right" w:pos="9026"/>
              </w:tabs>
              <w:spacing w:before="60" w:after="60" w:line="276" w:lineRule="auto"/>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information management;</w:t>
            </w:r>
          </w:p>
          <w:p w14:paraId="11CD9A4F" w14:textId="77777777" w:rsidR="00D620A5" w:rsidRPr="00395939" w:rsidRDefault="006F45DE" w:rsidP="00287F85">
            <w:pPr>
              <w:numPr>
                <w:ilvl w:val="0"/>
                <w:numId w:val="18"/>
              </w:numPr>
              <w:tabs>
                <w:tab w:val="right" w:pos="9026"/>
              </w:tabs>
              <w:spacing w:before="60" w:after="60" w:line="276" w:lineRule="auto"/>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continuous improvement;</w:t>
            </w:r>
          </w:p>
          <w:p w14:paraId="17A58F36" w14:textId="77777777" w:rsidR="00D620A5" w:rsidRPr="00395939" w:rsidRDefault="006F45DE" w:rsidP="00287F85">
            <w:pPr>
              <w:numPr>
                <w:ilvl w:val="0"/>
                <w:numId w:val="18"/>
              </w:numPr>
              <w:tabs>
                <w:tab w:val="right" w:pos="9026"/>
              </w:tabs>
              <w:spacing w:before="60" w:after="60" w:line="276" w:lineRule="auto"/>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financial governance;</w:t>
            </w:r>
          </w:p>
          <w:p w14:paraId="4573BB2C" w14:textId="77777777" w:rsidR="00D620A5" w:rsidRPr="00395939" w:rsidRDefault="006F45DE" w:rsidP="00287F85">
            <w:pPr>
              <w:numPr>
                <w:ilvl w:val="0"/>
                <w:numId w:val="18"/>
              </w:numPr>
              <w:tabs>
                <w:tab w:val="right" w:pos="9026"/>
              </w:tabs>
              <w:spacing w:before="60" w:after="60" w:line="276" w:lineRule="auto"/>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workforce governance, including the assignment of clear </w:t>
            </w:r>
            <w:r w:rsidRPr="00395939">
              <w:rPr>
                <w:rFonts w:ascii="Open Sans" w:hAnsi="Open Sans" w:cs="Open Sans"/>
              </w:rPr>
              <w:t>responsibilities and accountabilities;</w:t>
            </w:r>
          </w:p>
          <w:p w14:paraId="03E05570" w14:textId="77777777" w:rsidR="00D620A5" w:rsidRPr="00395939" w:rsidRDefault="006F45DE" w:rsidP="00287F85">
            <w:pPr>
              <w:numPr>
                <w:ilvl w:val="0"/>
                <w:numId w:val="18"/>
              </w:numPr>
              <w:tabs>
                <w:tab w:val="right" w:pos="9026"/>
              </w:tabs>
              <w:spacing w:before="60" w:after="60" w:line="276" w:lineRule="auto"/>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regulatory compliance;</w:t>
            </w:r>
          </w:p>
          <w:p w14:paraId="503A63FB" w14:textId="77777777" w:rsidR="00D620A5" w:rsidRPr="00395939" w:rsidRDefault="006F45DE" w:rsidP="00287F85">
            <w:pPr>
              <w:numPr>
                <w:ilvl w:val="0"/>
                <w:numId w:val="18"/>
              </w:numPr>
              <w:tabs>
                <w:tab w:val="right" w:pos="9026"/>
              </w:tabs>
              <w:spacing w:before="60" w:after="60" w:line="276" w:lineRule="auto"/>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879" w:type="dxa"/>
            <w:shd w:val="clear" w:color="auto" w:fill="auto"/>
          </w:tcPr>
          <w:p w14:paraId="6B1A7A29" w14:textId="20640E03" w:rsidR="00D620A5" w:rsidRPr="00395939" w:rsidRDefault="006F45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44509526"/>
                <w:placeholder>
                  <w:docPart w:val="1FD783D3D473417CB4F388591DABF869"/>
                </w:placeholder>
                <w:dropDownList>
                  <w:listItem w:displayText="choose a rating" w:value="choose a rating"/>
                  <w:listItem w:displayText="Compliant" w:value="Compliant"/>
                  <w:listItem w:displayText="Not Compliant" w:value="Not Compliant"/>
                </w:dropDownList>
              </w:sdtPr>
              <w:sdtEndPr/>
              <w:sdtContent>
                <w:r w:rsidR="001129A6">
                  <w:rPr>
                    <w:rFonts w:ascii="Open Sans" w:eastAsia="Open Sans" w:hAnsi="Open Sans" w:cs="Open Sans"/>
                    <w:color w:val="auto"/>
                  </w:rPr>
                  <w:t>Not Compliant</w:t>
                </w:r>
              </w:sdtContent>
            </w:sdt>
            <w:r w:rsidRPr="00395939">
              <w:rPr>
                <w:rFonts w:ascii="Open Sans" w:eastAsia="Open Sans" w:hAnsi="Open Sans" w:cs="Open Sans"/>
              </w:rPr>
              <w:t xml:space="preserve"> </w:t>
            </w:r>
          </w:p>
        </w:tc>
        <w:tc>
          <w:tcPr>
            <w:tcW w:w="1984" w:type="dxa"/>
            <w:shd w:val="clear" w:color="auto" w:fill="auto"/>
          </w:tcPr>
          <w:p w14:paraId="71CD58E6" w14:textId="2204F1C1" w:rsidR="00D620A5" w:rsidRPr="00395939" w:rsidRDefault="006F45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0138346"/>
                <w:placeholder>
                  <w:docPart w:val="B5459D7BEAC445A08D9D7AE277CA4DEE"/>
                </w:placeholder>
                <w:dropDownList>
                  <w:listItem w:displayText="choose a rating" w:value="choose a rating"/>
                  <w:listItem w:displayText="Compliant" w:value="Compliant"/>
                  <w:listItem w:displayText="Not Compliant" w:value="Not Compliant"/>
                </w:dropDownList>
              </w:sdtPr>
              <w:sdtEndPr/>
              <w:sdtContent>
                <w:r w:rsidR="001129A6">
                  <w:rPr>
                    <w:rFonts w:ascii="Open Sans" w:eastAsia="Open Sans" w:hAnsi="Open Sans" w:cs="Open Sans"/>
                    <w:color w:val="auto"/>
                  </w:rPr>
                  <w:t>Not Compliant</w:t>
                </w:r>
              </w:sdtContent>
            </w:sdt>
            <w:r w:rsidRPr="00395939">
              <w:rPr>
                <w:rFonts w:ascii="Open Sans" w:eastAsia="Open Sans" w:hAnsi="Open Sans" w:cs="Open Sans"/>
              </w:rPr>
              <w:t xml:space="preserve"> </w:t>
            </w:r>
          </w:p>
        </w:tc>
      </w:tr>
      <w:tr w:rsidR="00352689" w14:paraId="5C062BB4" w14:textId="77777777" w:rsidTr="00287F8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E2D2A5" w14:textId="77777777" w:rsidR="00D620A5" w:rsidRPr="00395939" w:rsidRDefault="006F45DE" w:rsidP="007E513C">
            <w:pPr>
              <w:spacing w:line="22" w:lineRule="atLeast"/>
              <w:rPr>
                <w:rFonts w:ascii="Open Sans" w:hAnsi="Open Sans" w:cs="Open Sans"/>
              </w:rPr>
            </w:pPr>
            <w:r w:rsidRPr="00395939">
              <w:rPr>
                <w:rFonts w:ascii="Open Sans" w:hAnsi="Open Sans" w:cs="Open Sans"/>
              </w:rPr>
              <w:t>Requirement 8(3)(d)</w:t>
            </w:r>
          </w:p>
        </w:tc>
        <w:tc>
          <w:tcPr>
            <w:tcW w:w="4776" w:type="dxa"/>
            <w:shd w:val="clear" w:color="auto" w:fill="auto"/>
          </w:tcPr>
          <w:p w14:paraId="38B7B552" w14:textId="77777777" w:rsidR="00D620A5" w:rsidRPr="00395939" w:rsidRDefault="006F45DE" w:rsidP="00287F85">
            <w:pPr>
              <w:spacing w:before="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7AB3D929" w14:textId="77777777" w:rsidR="00D620A5" w:rsidRPr="00395939" w:rsidRDefault="006F45DE" w:rsidP="00287F85">
            <w:pPr>
              <w:numPr>
                <w:ilvl w:val="0"/>
                <w:numId w:val="19"/>
              </w:numPr>
              <w:tabs>
                <w:tab w:val="right" w:pos="9026"/>
              </w:tabs>
              <w:spacing w:before="60" w:after="60" w:line="276" w:lineRule="auto"/>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 xml:space="preserve">managing high </w:t>
            </w:r>
            <w:r w:rsidRPr="00395939">
              <w:rPr>
                <w:rFonts w:ascii="Open Sans" w:hAnsi="Open Sans" w:cs="Open Sans"/>
              </w:rPr>
              <w:t>impact or high prevalence risks associated with the care of consumers;</w:t>
            </w:r>
          </w:p>
          <w:p w14:paraId="609EF9F2" w14:textId="77777777" w:rsidR="00D620A5" w:rsidRPr="00395939" w:rsidRDefault="006F45DE" w:rsidP="00287F85">
            <w:pPr>
              <w:numPr>
                <w:ilvl w:val="0"/>
                <w:numId w:val="19"/>
              </w:numPr>
              <w:tabs>
                <w:tab w:val="right" w:pos="9026"/>
              </w:tabs>
              <w:spacing w:before="60" w:after="60" w:line="276" w:lineRule="auto"/>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identifying and responding to abuse and neglect of consumers;</w:t>
            </w:r>
          </w:p>
          <w:p w14:paraId="4DE7A316" w14:textId="77777777" w:rsidR="00D620A5" w:rsidRPr="00395939" w:rsidRDefault="006F45DE" w:rsidP="00287F85">
            <w:pPr>
              <w:numPr>
                <w:ilvl w:val="0"/>
                <w:numId w:val="19"/>
              </w:numPr>
              <w:tabs>
                <w:tab w:val="right" w:pos="9026"/>
              </w:tabs>
              <w:spacing w:before="60" w:after="60" w:line="276" w:lineRule="auto"/>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4A686B97" w14:textId="77777777" w:rsidR="00D620A5" w:rsidRPr="00395939" w:rsidRDefault="006F45DE" w:rsidP="00287F85">
            <w:pPr>
              <w:numPr>
                <w:ilvl w:val="0"/>
                <w:numId w:val="19"/>
              </w:numPr>
              <w:tabs>
                <w:tab w:val="right" w:pos="9026"/>
              </w:tabs>
              <w:spacing w:before="60" w:after="60" w:line="276" w:lineRule="auto"/>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1879" w:type="dxa"/>
            <w:shd w:val="clear" w:color="auto" w:fill="auto"/>
          </w:tcPr>
          <w:p w14:paraId="22F46F93" w14:textId="32AFD8E0" w:rsidR="00D620A5" w:rsidRPr="00395939" w:rsidRDefault="001129A6" w:rsidP="001129A6">
            <w:pPr>
              <w:pStyle w:val="ListBullet"/>
              <w:numPr>
                <w:ilvl w:val="0"/>
                <w:numId w:val="0"/>
              </w:numPr>
              <w:tabs>
                <w:tab w:val="num" w:pos="360"/>
              </w:tabs>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eastAsia="Open Sans" w:hAnsi="Open Sans" w:cs="Open Sans"/>
                <w:color w:val="auto"/>
              </w:rPr>
              <w:t>Not Compliant</w:t>
            </w:r>
          </w:p>
        </w:tc>
        <w:tc>
          <w:tcPr>
            <w:tcW w:w="1984" w:type="dxa"/>
            <w:shd w:val="clear" w:color="auto" w:fill="auto"/>
          </w:tcPr>
          <w:p w14:paraId="16692D93" w14:textId="3E191410" w:rsidR="00D620A5" w:rsidRPr="00395939" w:rsidRDefault="006F45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68425020"/>
                <w:placeholder>
                  <w:docPart w:val="93B9B64AC6204CA2992C874278104BC5"/>
                </w:placeholder>
                <w:dropDownList>
                  <w:listItem w:displayText="choose a rating" w:value="choose a rating"/>
                  <w:listItem w:displayText="Compliant" w:value="Compliant"/>
                  <w:listItem w:displayText="Not Compliant" w:value="Not Compliant"/>
                </w:dropDownList>
              </w:sdtPr>
              <w:sdtEndPr/>
              <w:sdtContent>
                <w:r w:rsidR="001129A6">
                  <w:rPr>
                    <w:rFonts w:ascii="Open Sans" w:eastAsia="Open Sans" w:hAnsi="Open Sans" w:cs="Open Sans"/>
                    <w:color w:val="auto"/>
                  </w:rPr>
                  <w:t>Not Compliant</w:t>
                </w:r>
              </w:sdtContent>
            </w:sdt>
            <w:r w:rsidRPr="00395939">
              <w:rPr>
                <w:rFonts w:ascii="Open Sans" w:eastAsia="Open Sans" w:hAnsi="Open Sans" w:cs="Open Sans"/>
              </w:rPr>
              <w:t xml:space="preserve"> </w:t>
            </w:r>
          </w:p>
        </w:tc>
      </w:tr>
      <w:tr w:rsidR="00352689" w14:paraId="10EE3D70" w14:textId="77777777" w:rsidTr="00287F8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C78748" w14:textId="77777777" w:rsidR="00D620A5" w:rsidRPr="00395939" w:rsidRDefault="006F45DE" w:rsidP="007E513C">
            <w:pPr>
              <w:spacing w:line="22" w:lineRule="atLeast"/>
              <w:rPr>
                <w:rFonts w:ascii="Open Sans" w:hAnsi="Open Sans" w:cs="Open Sans"/>
              </w:rPr>
            </w:pPr>
            <w:r w:rsidRPr="00395939">
              <w:rPr>
                <w:rFonts w:ascii="Open Sans" w:hAnsi="Open Sans" w:cs="Open Sans"/>
              </w:rPr>
              <w:t>Requirement 8(3)(e)</w:t>
            </w:r>
          </w:p>
        </w:tc>
        <w:tc>
          <w:tcPr>
            <w:tcW w:w="4776" w:type="dxa"/>
            <w:shd w:val="clear" w:color="auto" w:fill="auto"/>
          </w:tcPr>
          <w:p w14:paraId="489DCEC4" w14:textId="77777777" w:rsidR="00D620A5" w:rsidRPr="00395939" w:rsidRDefault="006F45DE" w:rsidP="00287F85">
            <w:pPr>
              <w:spacing w:before="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Where clinical care is provided—a clinical governance framework, including but not limited to the following:</w:t>
            </w:r>
          </w:p>
          <w:p w14:paraId="6912078C" w14:textId="77777777" w:rsidR="00D620A5" w:rsidRPr="00395939" w:rsidRDefault="006F45DE" w:rsidP="00287F85">
            <w:pPr>
              <w:numPr>
                <w:ilvl w:val="0"/>
                <w:numId w:val="20"/>
              </w:numPr>
              <w:tabs>
                <w:tab w:val="right" w:pos="9026"/>
              </w:tabs>
              <w:spacing w:before="60" w:after="60" w:line="276" w:lineRule="auto"/>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antimicrobial stewardship;</w:t>
            </w:r>
          </w:p>
          <w:p w14:paraId="73B87799" w14:textId="77777777" w:rsidR="00D620A5" w:rsidRPr="00395939" w:rsidRDefault="006F45DE" w:rsidP="00287F85">
            <w:pPr>
              <w:numPr>
                <w:ilvl w:val="0"/>
                <w:numId w:val="20"/>
              </w:numPr>
              <w:tabs>
                <w:tab w:val="right" w:pos="9026"/>
              </w:tabs>
              <w:spacing w:before="60" w:after="60" w:line="276" w:lineRule="auto"/>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minimising the use of restraint;</w:t>
            </w:r>
          </w:p>
          <w:p w14:paraId="06D11E73" w14:textId="77777777" w:rsidR="00D620A5" w:rsidRPr="00395939" w:rsidRDefault="006F45DE" w:rsidP="00287F85">
            <w:pPr>
              <w:numPr>
                <w:ilvl w:val="0"/>
                <w:numId w:val="20"/>
              </w:numPr>
              <w:tabs>
                <w:tab w:val="right" w:pos="9026"/>
              </w:tabs>
              <w:spacing w:before="60" w:after="60" w:line="276" w:lineRule="auto"/>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open </w:t>
            </w:r>
            <w:r w:rsidRPr="00395939">
              <w:rPr>
                <w:rFonts w:ascii="Open Sans" w:hAnsi="Open Sans" w:cs="Open Sans"/>
              </w:rPr>
              <w:t>disclosure.</w:t>
            </w:r>
          </w:p>
        </w:tc>
        <w:tc>
          <w:tcPr>
            <w:tcW w:w="1879" w:type="dxa"/>
            <w:shd w:val="clear" w:color="auto" w:fill="auto"/>
          </w:tcPr>
          <w:p w14:paraId="1F89CA9E" w14:textId="65BAA11D" w:rsidR="00D620A5" w:rsidRPr="00395939" w:rsidRDefault="006F45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81445186"/>
                <w:placeholder>
                  <w:docPart w:val="C6BD8E7BF62F429C900B23B479D4C4D7"/>
                </w:placeholder>
                <w:dropDownList>
                  <w:listItem w:displayText="choose a rating" w:value="choose a rating"/>
                  <w:listItem w:displayText="Compliant" w:value="Compliant"/>
                  <w:listItem w:displayText="Not Compliant" w:value="Not Compliant"/>
                </w:dropDownList>
              </w:sdtPr>
              <w:sdtEndPr/>
              <w:sdtContent>
                <w:r w:rsidR="001129A6">
                  <w:rPr>
                    <w:rFonts w:ascii="Open Sans" w:eastAsia="Open Sans" w:hAnsi="Open Sans" w:cs="Open Sans"/>
                    <w:color w:val="auto"/>
                  </w:rPr>
                  <w:t>Not Compliant</w:t>
                </w:r>
              </w:sdtContent>
            </w:sdt>
            <w:r w:rsidRPr="00395939">
              <w:rPr>
                <w:rFonts w:ascii="Open Sans" w:eastAsia="Open Sans" w:hAnsi="Open Sans" w:cs="Open Sans"/>
              </w:rPr>
              <w:t xml:space="preserve"> </w:t>
            </w:r>
          </w:p>
        </w:tc>
        <w:tc>
          <w:tcPr>
            <w:tcW w:w="1984" w:type="dxa"/>
            <w:shd w:val="clear" w:color="auto" w:fill="auto"/>
          </w:tcPr>
          <w:p w14:paraId="042EC2A7" w14:textId="4628BC2B" w:rsidR="00D620A5" w:rsidRPr="00395939" w:rsidRDefault="006F45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04560317"/>
                <w:placeholder>
                  <w:docPart w:val="A7BAC8E365B541DCBAE90C9B6D94E2BE"/>
                </w:placeholder>
                <w:dropDownList>
                  <w:listItem w:displayText="choose a rating" w:value="choose a rating"/>
                  <w:listItem w:displayText="Compliant" w:value="Compliant"/>
                  <w:listItem w:displayText="Not Compliant" w:value="Not Compliant"/>
                </w:dropDownList>
              </w:sdtPr>
              <w:sdtEndPr/>
              <w:sdtContent>
                <w:r w:rsidR="001129A6">
                  <w:rPr>
                    <w:rFonts w:ascii="Open Sans" w:eastAsia="Open Sans" w:hAnsi="Open Sans" w:cs="Open Sans"/>
                    <w:color w:val="auto"/>
                  </w:rPr>
                  <w:t>Not Compliant</w:t>
                </w:r>
              </w:sdtContent>
            </w:sdt>
            <w:r w:rsidRPr="00395939">
              <w:rPr>
                <w:rFonts w:ascii="Open Sans" w:eastAsia="Open Sans" w:hAnsi="Open Sans" w:cs="Open Sans"/>
              </w:rPr>
              <w:t xml:space="preserve"> </w:t>
            </w:r>
          </w:p>
        </w:tc>
      </w:tr>
    </w:tbl>
    <w:p w14:paraId="55134C4E" w14:textId="77777777" w:rsidR="006618A5" w:rsidRPr="00B1054D" w:rsidRDefault="006618A5" w:rsidP="006618A5">
      <w:pPr>
        <w:pStyle w:val="Heading20"/>
        <w:rPr>
          <w:rFonts w:ascii="Open Sans" w:hAnsi="Open Sans" w:cs="Open Sans"/>
          <w:szCs w:val="24"/>
        </w:rPr>
      </w:pPr>
      <w:r w:rsidRPr="00B1054D">
        <w:rPr>
          <w:rFonts w:ascii="Open Sans" w:hAnsi="Open Sans" w:cs="Open Sans"/>
          <w:szCs w:val="24"/>
        </w:rPr>
        <w:lastRenderedPageBreak/>
        <w:t>Findings</w:t>
      </w:r>
    </w:p>
    <w:p w14:paraId="7C46C3DB" w14:textId="77777777" w:rsidR="00813810" w:rsidRPr="00A17743" w:rsidRDefault="006618A5" w:rsidP="00A17743">
      <w:pPr>
        <w:pStyle w:val="NormalArial"/>
        <w:spacing w:line="276" w:lineRule="auto"/>
        <w:rPr>
          <w:rFonts w:ascii="Open Sans" w:eastAsia="Open Sans" w:hAnsi="Open Sans" w:cs="Open Sans"/>
        </w:rPr>
      </w:pPr>
      <w:r w:rsidRPr="00A17743">
        <w:rPr>
          <w:rFonts w:ascii="Open Sans" w:eastAsia="Open Sans" w:hAnsi="Open Sans" w:cs="Open Sans"/>
        </w:rPr>
        <w:t>Requirement 8(3)(c)</w:t>
      </w:r>
    </w:p>
    <w:p w14:paraId="5AAB3847" w14:textId="70E42AB1" w:rsidR="0049265D" w:rsidRPr="00A17743" w:rsidRDefault="006618A5" w:rsidP="00A17743">
      <w:pPr>
        <w:pStyle w:val="NormalArial"/>
        <w:spacing w:line="276" w:lineRule="auto"/>
        <w:rPr>
          <w:rFonts w:ascii="Open Sans" w:eastAsia="Open Sans" w:hAnsi="Open Sans" w:cs="Open Sans"/>
        </w:rPr>
      </w:pPr>
      <w:r w:rsidRPr="00A17743">
        <w:rPr>
          <w:rFonts w:ascii="Open Sans" w:eastAsia="Open Sans" w:hAnsi="Open Sans" w:cs="Open Sans"/>
        </w:rPr>
        <w:t>The service was found non-compliant in this Requirement following a Quality Audit conducted 5 - 6 June 2024</w:t>
      </w:r>
      <w:r w:rsidR="002C6547" w:rsidRPr="00A17743">
        <w:rPr>
          <w:rFonts w:ascii="Open Sans" w:eastAsia="Open Sans" w:hAnsi="Open Sans" w:cs="Open Sans"/>
        </w:rPr>
        <w:t>.</w:t>
      </w:r>
      <w:r w:rsidR="0049265D" w:rsidRPr="00A17743">
        <w:rPr>
          <w:rFonts w:ascii="Open Sans" w:eastAsia="Open Sans" w:hAnsi="Open Sans" w:cs="Open Sans"/>
        </w:rPr>
        <w:t xml:space="preserve"> The provider has been unsuccessful in rectifying this non-compliance.</w:t>
      </w:r>
    </w:p>
    <w:p w14:paraId="2E748C07" w14:textId="6AD6AB74" w:rsidR="00527BB1" w:rsidRPr="00A17743" w:rsidRDefault="00527BB1" w:rsidP="00A17743">
      <w:pPr>
        <w:pStyle w:val="NormalArial"/>
        <w:spacing w:line="276" w:lineRule="auto"/>
        <w:rPr>
          <w:rFonts w:ascii="Open Sans" w:eastAsia="Open Sans" w:hAnsi="Open Sans" w:cs="Open Sans"/>
        </w:rPr>
      </w:pPr>
      <w:r w:rsidRPr="00A17743">
        <w:rPr>
          <w:rFonts w:ascii="Open Sans" w:eastAsia="Open Sans" w:hAnsi="Open Sans" w:cs="Open Sans"/>
        </w:rPr>
        <w:t xml:space="preserve">During the Assessment Contact conducted on 4 - 6 March 2025 the </w:t>
      </w:r>
      <w:r w:rsidR="00ED3B12" w:rsidRPr="00A17743">
        <w:rPr>
          <w:rFonts w:ascii="Open Sans" w:eastAsia="Open Sans" w:hAnsi="Open Sans" w:cs="Open Sans"/>
        </w:rPr>
        <w:t>organisation</w:t>
      </w:r>
      <w:r w:rsidRPr="00A17743">
        <w:rPr>
          <w:rFonts w:ascii="Open Sans" w:eastAsia="Open Sans" w:hAnsi="Open Sans" w:cs="Open Sans"/>
        </w:rPr>
        <w:t xml:space="preserve"> did not demonstrate effective i</w:t>
      </w:r>
      <w:r w:rsidR="002C6547" w:rsidRPr="00A17743">
        <w:rPr>
          <w:rFonts w:ascii="Open Sans" w:eastAsia="Open Sans" w:hAnsi="Open Sans" w:cs="Open Sans"/>
        </w:rPr>
        <w:t xml:space="preserve">nformation management </w:t>
      </w:r>
      <w:r w:rsidRPr="00A17743">
        <w:rPr>
          <w:rFonts w:ascii="Open Sans" w:eastAsia="Open Sans" w:hAnsi="Open Sans" w:cs="Open Sans"/>
        </w:rPr>
        <w:t xml:space="preserve">systems </w:t>
      </w:r>
      <w:r w:rsidR="002C6547" w:rsidRPr="00A17743">
        <w:rPr>
          <w:rFonts w:ascii="Open Sans" w:eastAsia="Open Sans" w:hAnsi="Open Sans" w:cs="Open Sans"/>
        </w:rPr>
        <w:t>as information was not readily accessible across the organisation.</w:t>
      </w:r>
      <w:r w:rsidRPr="00A17743">
        <w:rPr>
          <w:rFonts w:ascii="Open Sans" w:eastAsia="Open Sans" w:hAnsi="Open Sans" w:cs="Open Sans"/>
        </w:rPr>
        <w:t xml:space="preserve"> The service cannot identify current consumers receiving CHSP services</w:t>
      </w:r>
      <w:r w:rsidR="001129A6" w:rsidRPr="00A17743">
        <w:rPr>
          <w:rFonts w:ascii="Open Sans" w:eastAsia="Open Sans" w:hAnsi="Open Sans" w:cs="Open Sans"/>
        </w:rPr>
        <w:t xml:space="preserve"> and struggled to produce a list of HCP consumers</w:t>
      </w:r>
      <w:r w:rsidRPr="00A17743">
        <w:rPr>
          <w:rFonts w:ascii="Open Sans" w:eastAsia="Open Sans" w:hAnsi="Open Sans" w:cs="Open Sans"/>
        </w:rPr>
        <w:t xml:space="preserve">. Staff records were kept in multiple electronic and physical locations and were not easily accessible. Information contained in incident management systems did not identify basic information to enable effective oversight or management and did not allow for full investigation </w:t>
      </w:r>
      <w:r w:rsidR="001129A6" w:rsidRPr="00A17743">
        <w:rPr>
          <w:rFonts w:ascii="Open Sans" w:eastAsia="Open Sans" w:hAnsi="Open Sans" w:cs="Open Sans"/>
        </w:rPr>
        <w:t xml:space="preserve">of incidents </w:t>
      </w:r>
      <w:r w:rsidRPr="00A17743">
        <w:rPr>
          <w:rFonts w:ascii="Open Sans" w:eastAsia="Open Sans" w:hAnsi="Open Sans" w:cs="Open Sans"/>
        </w:rPr>
        <w:t>and trending of information. Information contained in feedback and complaint register did not identify basic information to enable effective oversight or management</w:t>
      </w:r>
      <w:r w:rsidR="001129A6" w:rsidRPr="00A17743">
        <w:rPr>
          <w:rFonts w:ascii="Open Sans" w:eastAsia="Open Sans" w:hAnsi="Open Sans" w:cs="Open Sans"/>
        </w:rPr>
        <w:t xml:space="preserve"> of complaints leading to resolution.</w:t>
      </w:r>
      <w:r w:rsidRPr="00A17743">
        <w:rPr>
          <w:rFonts w:ascii="Open Sans" w:eastAsia="Open Sans" w:hAnsi="Open Sans" w:cs="Open Sans"/>
        </w:rPr>
        <w:t xml:space="preserve">  There was inconsistencies and conflicting information provided regarding practices for consumer documentation</w:t>
      </w:r>
      <w:r w:rsidR="00D16CBD" w:rsidRPr="00A17743">
        <w:rPr>
          <w:rFonts w:ascii="Open Sans" w:eastAsia="Open Sans" w:hAnsi="Open Sans" w:cs="Open Sans"/>
        </w:rPr>
        <w:t xml:space="preserve"> resulting in information not being added to the consumer’s notes leading to lack of continuity of care and information sharing.</w:t>
      </w:r>
      <w:r w:rsidR="0017108A" w:rsidRPr="00A17743">
        <w:rPr>
          <w:rFonts w:ascii="Open Sans" w:eastAsia="Open Sans" w:hAnsi="Open Sans" w:cs="Open Sans"/>
        </w:rPr>
        <w:t xml:space="preserve"> </w:t>
      </w:r>
      <w:r w:rsidR="00D16CBD" w:rsidRPr="00A17743">
        <w:rPr>
          <w:rFonts w:ascii="Open Sans" w:eastAsia="Open Sans" w:hAnsi="Open Sans" w:cs="Open Sans"/>
        </w:rPr>
        <w:t xml:space="preserve">Registers and spreadsheets generated by the organisation (outside of electronic systems) included outdated or incomplete information, for example, </w:t>
      </w:r>
      <w:bookmarkStart w:id="12" w:name="_Hlk195074389"/>
      <w:r w:rsidR="00D16CBD" w:rsidRPr="00A17743">
        <w:rPr>
          <w:rFonts w:ascii="Open Sans" w:eastAsia="Open Sans" w:hAnsi="Open Sans" w:cs="Open Sans"/>
        </w:rPr>
        <w:t>the training register</w:t>
      </w:r>
      <w:bookmarkEnd w:id="12"/>
      <w:r w:rsidR="0017108A" w:rsidRPr="00A17743">
        <w:rPr>
          <w:rFonts w:ascii="Open Sans" w:eastAsia="Open Sans" w:hAnsi="Open Sans" w:cs="Open Sans"/>
        </w:rPr>
        <w:t>. Additionally, t</w:t>
      </w:r>
      <w:r w:rsidR="00D16CBD" w:rsidRPr="00A17743">
        <w:rPr>
          <w:rFonts w:ascii="Open Sans" w:eastAsia="Open Sans" w:hAnsi="Open Sans" w:cs="Open Sans"/>
        </w:rPr>
        <w:t>here was no record or system for maintaining expiry dates and renewal dates for contracted staff and services.</w:t>
      </w:r>
    </w:p>
    <w:p w14:paraId="6AF69226" w14:textId="5BE82318" w:rsidR="002C6547" w:rsidRPr="00A17743" w:rsidRDefault="006E78E7" w:rsidP="00A17743">
      <w:pPr>
        <w:pStyle w:val="NormalArial"/>
        <w:spacing w:line="276" w:lineRule="auto"/>
        <w:rPr>
          <w:rFonts w:ascii="Open Sans" w:eastAsia="Open Sans" w:hAnsi="Open Sans" w:cs="Open Sans"/>
        </w:rPr>
      </w:pPr>
      <w:r w:rsidRPr="00A17743">
        <w:rPr>
          <w:rFonts w:ascii="Open Sans" w:eastAsia="Open Sans" w:hAnsi="Open Sans" w:cs="Open Sans"/>
        </w:rPr>
        <w:t xml:space="preserve">The organisation does not have the appropriate processes in place to obtain the appropriate or relevant information in a manner that allows this to be escalated to the risk committee, the quality care committee and to the Board. </w:t>
      </w:r>
      <w:r w:rsidR="00D16CBD" w:rsidRPr="00A17743">
        <w:rPr>
          <w:rFonts w:ascii="Open Sans" w:eastAsia="Open Sans" w:hAnsi="Open Sans" w:cs="Open Sans"/>
        </w:rPr>
        <w:t>The service uses information gathered from team meetings to provide reports to the risk committee, however</w:t>
      </w:r>
      <w:r w:rsidRPr="00A17743">
        <w:rPr>
          <w:rFonts w:ascii="Open Sans" w:eastAsia="Open Sans" w:hAnsi="Open Sans" w:cs="Open Sans"/>
        </w:rPr>
        <w:t>,</w:t>
      </w:r>
      <w:r w:rsidR="00D16CBD" w:rsidRPr="00A17743">
        <w:rPr>
          <w:rFonts w:ascii="Open Sans" w:eastAsia="Open Sans" w:hAnsi="Open Sans" w:cs="Open Sans"/>
        </w:rPr>
        <w:t xml:space="preserve"> </w:t>
      </w:r>
      <w:r w:rsidRPr="00A17743">
        <w:rPr>
          <w:rFonts w:ascii="Open Sans" w:eastAsia="Open Sans" w:hAnsi="Open Sans" w:cs="Open Sans"/>
        </w:rPr>
        <w:t>these meetings are not minuted</w:t>
      </w:r>
      <w:r w:rsidR="0017108A" w:rsidRPr="00A17743">
        <w:rPr>
          <w:rFonts w:ascii="Open Sans" w:eastAsia="Open Sans" w:hAnsi="Open Sans" w:cs="Open Sans"/>
        </w:rPr>
        <w:t xml:space="preserve"> so outcomes are not recorded</w:t>
      </w:r>
      <w:r w:rsidRPr="00A17743">
        <w:rPr>
          <w:rFonts w:ascii="Open Sans" w:eastAsia="Open Sans" w:hAnsi="Open Sans" w:cs="Open Sans"/>
        </w:rPr>
        <w:t xml:space="preserve">. There is no mechanism to receive information from the brokered nursing agency to provide clinical information to the Board resulting in </w:t>
      </w:r>
      <w:r w:rsidR="00D16CBD" w:rsidRPr="00A17743">
        <w:rPr>
          <w:rFonts w:ascii="Open Sans" w:eastAsia="Open Sans" w:hAnsi="Open Sans" w:cs="Open Sans"/>
        </w:rPr>
        <w:t xml:space="preserve">incomplete information </w:t>
      </w:r>
      <w:r w:rsidRPr="00A17743">
        <w:rPr>
          <w:rFonts w:ascii="Open Sans" w:eastAsia="Open Sans" w:hAnsi="Open Sans" w:cs="Open Sans"/>
        </w:rPr>
        <w:t xml:space="preserve">being </w:t>
      </w:r>
      <w:r w:rsidR="00D16CBD" w:rsidRPr="00A17743">
        <w:rPr>
          <w:rFonts w:ascii="Open Sans" w:eastAsia="Open Sans" w:hAnsi="Open Sans" w:cs="Open Sans"/>
        </w:rPr>
        <w:t>presented to the Board for organisational oversight.</w:t>
      </w:r>
      <w:r w:rsidRPr="00A17743">
        <w:rPr>
          <w:rFonts w:ascii="Open Sans" w:eastAsia="Open Sans" w:hAnsi="Open Sans" w:cs="Open Sans"/>
        </w:rPr>
        <w:t xml:space="preserve"> Only significant complaints were escalated to the Board but serious incidents were not included in reports to the Board. </w:t>
      </w:r>
    </w:p>
    <w:p w14:paraId="356B2852" w14:textId="1B60CB99" w:rsidR="002C6547" w:rsidRPr="00A17743" w:rsidRDefault="006E78E7" w:rsidP="00A17743">
      <w:pPr>
        <w:pStyle w:val="NormalArial"/>
        <w:spacing w:line="276" w:lineRule="auto"/>
        <w:rPr>
          <w:rFonts w:ascii="Open Sans" w:eastAsia="Open Sans" w:hAnsi="Open Sans" w:cs="Open Sans"/>
        </w:rPr>
      </w:pPr>
      <w:r w:rsidRPr="00A17743">
        <w:rPr>
          <w:rFonts w:ascii="Open Sans" w:eastAsia="Open Sans" w:hAnsi="Open Sans" w:cs="Open Sans"/>
        </w:rPr>
        <w:t xml:space="preserve">In terms of continuous improvement, </w:t>
      </w:r>
      <w:r w:rsidR="00162465" w:rsidRPr="00A17743">
        <w:rPr>
          <w:rFonts w:ascii="Open Sans" w:eastAsia="Open Sans" w:hAnsi="Open Sans" w:cs="Open Sans"/>
        </w:rPr>
        <w:t>a number of items remained outstanding in the services PCI. Improvements identified following the Quality Audit ha</w:t>
      </w:r>
      <w:r w:rsidR="0017108A" w:rsidRPr="00A17743">
        <w:rPr>
          <w:rFonts w:ascii="Open Sans" w:eastAsia="Open Sans" w:hAnsi="Open Sans" w:cs="Open Sans"/>
        </w:rPr>
        <w:t>d</w:t>
      </w:r>
      <w:r w:rsidR="00162465" w:rsidRPr="00A17743">
        <w:rPr>
          <w:rFonts w:ascii="Open Sans" w:eastAsia="Open Sans" w:hAnsi="Open Sans" w:cs="Open Sans"/>
        </w:rPr>
        <w:t xml:space="preserve"> mostly not been implemented nor has significant action been taken to effect improvement. Of particular note</w:t>
      </w:r>
      <w:r w:rsidR="0017108A" w:rsidRPr="00A17743">
        <w:rPr>
          <w:rFonts w:ascii="Open Sans" w:eastAsia="Open Sans" w:hAnsi="Open Sans" w:cs="Open Sans"/>
        </w:rPr>
        <w:t>,</w:t>
      </w:r>
      <w:r w:rsidR="00162465" w:rsidRPr="00A17743">
        <w:rPr>
          <w:rFonts w:ascii="Open Sans" w:eastAsia="Open Sans" w:hAnsi="Open Sans" w:cs="Open Sans"/>
        </w:rPr>
        <w:t xml:space="preserve"> plans to address the identified lack of clinical expertise and clinical oversight have not been </w:t>
      </w:r>
      <w:r w:rsidR="00287F85" w:rsidRPr="00A17743">
        <w:rPr>
          <w:rFonts w:ascii="Open Sans" w:eastAsia="Open Sans" w:hAnsi="Open Sans" w:cs="Open Sans"/>
        </w:rPr>
        <w:t>realised resulting</w:t>
      </w:r>
      <w:r w:rsidR="00162465" w:rsidRPr="00A17743">
        <w:rPr>
          <w:rFonts w:ascii="Open Sans" w:eastAsia="Open Sans" w:hAnsi="Open Sans" w:cs="Open Sans"/>
        </w:rPr>
        <w:t xml:space="preserve"> in risks to consumers remaining in place. While management stated </w:t>
      </w:r>
      <w:r w:rsidR="00162465" w:rsidRPr="00A17743">
        <w:rPr>
          <w:rFonts w:ascii="Open Sans" w:eastAsia="Open Sans" w:hAnsi="Open Sans" w:cs="Open Sans"/>
        </w:rPr>
        <w:lastRenderedPageBreak/>
        <w:t>the PCI is informed by feedback, complaints, observations, meetings etc, this was not evidenced in the PCI.</w:t>
      </w:r>
    </w:p>
    <w:p w14:paraId="0E8C31C2" w14:textId="2725363A" w:rsidR="00162465" w:rsidRPr="00A17743" w:rsidRDefault="00162465" w:rsidP="00A17743">
      <w:pPr>
        <w:pStyle w:val="NormalArial"/>
        <w:spacing w:line="276" w:lineRule="auto"/>
        <w:rPr>
          <w:rFonts w:ascii="Open Sans" w:eastAsia="Open Sans" w:hAnsi="Open Sans" w:cs="Open Sans"/>
        </w:rPr>
      </w:pPr>
      <w:r w:rsidRPr="00A17743">
        <w:rPr>
          <w:rFonts w:ascii="Open Sans" w:eastAsia="Open Sans" w:hAnsi="Open Sans" w:cs="Open Sans"/>
        </w:rPr>
        <w:t>In relation to financial governance</w:t>
      </w:r>
      <w:r w:rsidR="0017108A" w:rsidRPr="00A17743">
        <w:rPr>
          <w:rFonts w:ascii="Open Sans" w:eastAsia="Open Sans" w:hAnsi="Open Sans" w:cs="Open Sans"/>
        </w:rPr>
        <w:t>,</w:t>
      </w:r>
      <w:r w:rsidRPr="00A17743">
        <w:rPr>
          <w:rFonts w:ascii="Open Sans" w:eastAsia="Open Sans" w:hAnsi="Open Sans" w:cs="Open Sans"/>
        </w:rPr>
        <w:t xml:space="preserve"> the organisation was currently managing a complaint escalated to the Commission regarding incorrect charging of GST to HCP consumers. Management acknowledged the error, and reported a refund had been given, although later stated only refunds were provided to the complainant. In relation to unspent HCP funds, a number of </w:t>
      </w:r>
      <w:r w:rsidR="00605303" w:rsidRPr="00A17743">
        <w:rPr>
          <w:rFonts w:ascii="Open Sans" w:eastAsia="Open Sans" w:hAnsi="Open Sans" w:cs="Open Sans"/>
        </w:rPr>
        <w:t xml:space="preserve">consumers had </w:t>
      </w:r>
      <w:r w:rsidRPr="00A17743">
        <w:rPr>
          <w:rFonts w:ascii="Open Sans" w:eastAsia="Open Sans" w:hAnsi="Open Sans" w:cs="Open Sans"/>
        </w:rPr>
        <w:t xml:space="preserve">high amounts </w:t>
      </w:r>
      <w:r w:rsidR="00605303" w:rsidRPr="00A17743">
        <w:rPr>
          <w:rFonts w:ascii="Open Sans" w:eastAsia="Open Sans" w:hAnsi="Open Sans" w:cs="Open Sans"/>
        </w:rPr>
        <w:t>of unspent funds. The organisation does not monitor unspent funds on a regular basis, and do not have a threshold where they commence discussions with consumers to utilise unspent funds.</w:t>
      </w:r>
    </w:p>
    <w:p w14:paraId="63042054" w14:textId="2A7B9AC2" w:rsidR="00CE2837" w:rsidRPr="00A17743" w:rsidRDefault="00605303" w:rsidP="00A17743">
      <w:pPr>
        <w:pStyle w:val="NormalArial"/>
        <w:spacing w:line="276" w:lineRule="auto"/>
        <w:rPr>
          <w:rFonts w:ascii="Open Sans" w:eastAsia="Open Sans" w:hAnsi="Open Sans" w:cs="Open Sans"/>
        </w:rPr>
      </w:pPr>
      <w:r w:rsidRPr="00A17743">
        <w:rPr>
          <w:rFonts w:ascii="Open Sans" w:eastAsia="Open Sans" w:hAnsi="Open Sans" w:cs="Open Sans"/>
        </w:rPr>
        <w:t>In relation to workforce governance</w:t>
      </w:r>
      <w:r w:rsidR="0017108A" w:rsidRPr="00A17743">
        <w:rPr>
          <w:rFonts w:ascii="Open Sans" w:eastAsia="Open Sans" w:hAnsi="Open Sans" w:cs="Open Sans"/>
        </w:rPr>
        <w:t>,</w:t>
      </w:r>
      <w:r w:rsidRPr="00A17743">
        <w:rPr>
          <w:rFonts w:ascii="Open Sans" w:eastAsia="Open Sans" w:hAnsi="Open Sans" w:cs="Open Sans"/>
        </w:rPr>
        <w:t xml:space="preserve"> the organisation </w:t>
      </w:r>
      <w:r w:rsidR="00CE2837" w:rsidRPr="00A17743">
        <w:rPr>
          <w:rFonts w:ascii="Open Sans" w:eastAsia="Open Sans" w:hAnsi="Open Sans" w:cs="Open Sans"/>
        </w:rPr>
        <w:t xml:space="preserve">does not have </w:t>
      </w:r>
      <w:r w:rsidRPr="00A17743">
        <w:rPr>
          <w:rFonts w:ascii="Open Sans" w:eastAsia="Open Sans" w:hAnsi="Open Sans" w:cs="Open Sans"/>
        </w:rPr>
        <w:t xml:space="preserve">staff or services to ensure the effective management of the clinical needs of consumers. There was no evidence that a one-off nursing </w:t>
      </w:r>
      <w:r w:rsidR="00287F85" w:rsidRPr="00A17743">
        <w:rPr>
          <w:rFonts w:ascii="Open Sans" w:eastAsia="Open Sans" w:hAnsi="Open Sans" w:cs="Open Sans"/>
        </w:rPr>
        <w:t>assessment were</w:t>
      </w:r>
      <w:r w:rsidRPr="00A17743">
        <w:rPr>
          <w:rFonts w:ascii="Open Sans" w:eastAsia="Open Sans" w:hAnsi="Open Sans" w:cs="Open Sans"/>
        </w:rPr>
        <w:t xml:space="preserve"> performed when a consumer presented with a clinical need. The organisation utilises a range of contractors for garden and lawn maintenance services</w:t>
      </w:r>
      <w:r w:rsidR="0017108A" w:rsidRPr="00A17743">
        <w:rPr>
          <w:rFonts w:ascii="Open Sans" w:eastAsia="Open Sans" w:hAnsi="Open Sans" w:cs="Open Sans"/>
        </w:rPr>
        <w:t>. S</w:t>
      </w:r>
      <w:r w:rsidRPr="00A17743">
        <w:rPr>
          <w:rFonts w:ascii="Open Sans" w:eastAsia="Open Sans" w:hAnsi="Open Sans" w:cs="Open Sans"/>
        </w:rPr>
        <w:t>ome contractor information was incomplete</w:t>
      </w:r>
      <w:r w:rsidR="00CE2837" w:rsidRPr="00A17743">
        <w:rPr>
          <w:rFonts w:ascii="Open Sans" w:eastAsia="Open Sans" w:hAnsi="Open Sans" w:cs="Open Sans"/>
        </w:rPr>
        <w:t xml:space="preserve"> and </w:t>
      </w:r>
      <w:r w:rsidRPr="00A17743">
        <w:rPr>
          <w:rFonts w:ascii="Open Sans" w:eastAsia="Open Sans" w:hAnsi="Open Sans" w:cs="Open Sans"/>
        </w:rPr>
        <w:t>agreements contained outdated insurance details.</w:t>
      </w:r>
      <w:r w:rsidR="00CE2837" w:rsidRPr="00A17743">
        <w:rPr>
          <w:rFonts w:ascii="Open Sans" w:eastAsia="Open Sans" w:hAnsi="Open Sans" w:cs="Open Sans"/>
        </w:rPr>
        <w:t xml:space="preserve"> The organisation’s human resources management demonstrated there were ineffective systems in place to ensure staff had the training and knowledge to perform their roles, and performance management systems were not in place to ensure staff complied with their workplace responsibilities. The majority of annual staff performance appraisals remained outstanding. </w:t>
      </w:r>
      <w:r w:rsidR="0017108A" w:rsidRPr="00A17743">
        <w:rPr>
          <w:rFonts w:ascii="Open Sans" w:eastAsia="Open Sans" w:hAnsi="Open Sans" w:cs="Open Sans"/>
        </w:rPr>
        <w:t>S</w:t>
      </w:r>
      <w:r w:rsidR="00CE2837" w:rsidRPr="00A17743">
        <w:rPr>
          <w:rFonts w:ascii="Open Sans" w:eastAsia="Open Sans" w:hAnsi="Open Sans" w:cs="Open Sans"/>
        </w:rPr>
        <w:t xml:space="preserve">taff performance was not addressed to ensure safe delivery of care. The lack of consistent and relevant training had not been identified as a contributing factor to the poor performance of employees and management in relation to the Aged Care Quality Standards, incident management systems, SIRS and other issues. </w:t>
      </w:r>
    </w:p>
    <w:p w14:paraId="48DEDD9C" w14:textId="616347F8" w:rsidR="00CE2837" w:rsidRPr="00A17743" w:rsidRDefault="00CE2837" w:rsidP="00A17743">
      <w:pPr>
        <w:pStyle w:val="NormalArial"/>
        <w:spacing w:line="276" w:lineRule="auto"/>
        <w:rPr>
          <w:rFonts w:ascii="Open Sans" w:eastAsia="Open Sans" w:hAnsi="Open Sans" w:cs="Open Sans"/>
        </w:rPr>
      </w:pPr>
      <w:r w:rsidRPr="00A17743">
        <w:rPr>
          <w:rFonts w:ascii="Open Sans" w:eastAsia="Open Sans" w:hAnsi="Open Sans" w:cs="Open Sans"/>
        </w:rPr>
        <w:t>In relation to regulatory compliance</w:t>
      </w:r>
      <w:r w:rsidR="0017108A" w:rsidRPr="00A17743">
        <w:rPr>
          <w:rFonts w:ascii="Open Sans" w:eastAsia="Open Sans" w:hAnsi="Open Sans" w:cs="Open Sans"/>
        </w:rPr>
        <w:t>,</w:t>
      </w:r>
      <w:r w:rsidRPr="00A17743">
        <w:rPr>
          <w:rFonts w:ascii="Open Sans" w:eastAsia="Open Sans" w:hAnsi="Open Sans" w:cs="Open Sans"/>
        </w:rPr>
        <w:t xml:space="preserve"> senior management and staff were unable to demonstrate sufficient knowledge of regulatory obligations. Management was unaware of banning orders and had therefore not performed checks and did not demonstrate an understanding of SIRS</w:t>
      </w:r>
      <w:r w:rsidR="0017108A" w:rsidRPr="00A17743">
        <w:rPr>
          <w:rFonts w:ascii="Open Sans" w:eastAsia="Open Sans" w:hAnsi="Open Sans" w:cs="Open Sans"/>
        </w:rPr>
        <w:t xml:space="preserve"> so reports were not made</w:t>
      </w:r>
      <w:r w:rsidRPr="00A17743">
        <w:rPr>
          <w:rFonts w:ascii="Open Sans" w:eastAsia="Open Sans" w:hAnsi="Open Sans" w:cs="Open Sans"/>
        </w:rPr>
        <w:t>.</w:t>
      </w:r>
    </w:p>
    <w:p w14:paraId="48C31809" w14:textId="4B10DFB7" w:rsidR="00CE2837" w:rsidRPr="00A17743" w:rsidRDefault="00CE2837" w:rsidP="00A17743">
      <w:pPr>
        <w:pStyle w:val="NormalArial"/>
        <w:spacing w:line="276" w:lineRule="auto"/>
        <w:rPr>
          <w:rFonts w:ascii="Open Sans" w:eastAsia="Open Sans" w:hAnsi="Open Sans" w:cs="Open Sans"/>
        </w:rPr>
      </w:pPr>
      <w:r w:rsidRPr="00A17743">
        <w:rPr>
          <w:rFonts w:ascii="Open Sans" w:eastAsia="Open Sans" w:hAnsi="Open Sans" w:cs="Open Sans"/>
        </w:rPr>
        <w:t>In relation to feedback and complaints</w:t>
      </w:r>
      <w:r w:rsidR="0017108A" w:rsidRPr="00A17743">
        <w:rPr>
          <w:rFonts w:ascii="Open Sans" w:eastAsia="Open Sans" w:hAnsi="Open Sans" w:cs="Open Sans"/>
        </w:rPr>
        <w:t>,</w:t>
      </w:r>
      <w:r w:rsidRPr="00A17743">
        <w:rPr>
          <w:rFonts w:ascii="Open Sans" w:eastAsia="Open Sans" w:hAnsi="Open Sans" w:cs="Open Sans"/>
        </w:rPr>
        <w:t xml:space="preserve"> feedback and complaints are not recorded or captured on a regular basis. Trends identified were not formally addressed by the organisation.</w:t>
      </w:r>
    </w:p>
    <w:p w14:paraId="65A1CEBF" w14:textId="3278CDDA" w:rsidR="00616701" w:rsidRPr="00A17743" w:rsidRDefault="00CE2837" w:rsidP="00A17743">
      <w:pPr>
        <w:pStyle w:val="NormalArial"/>
        <w:spacing w:line="276" w:lineRule="auto"/>
        <w:rPr>
          <w:rFonts w:ascii="Open Sans" w:eastAsia="Open Sans" w:hAnsi="Open Sans" w:cs="Open Sans"/>
        </w:rPr>
      </w:pPr>
      <w:r w:rsidRPr="00A17743">
        <w:rPr>
          <w:rFonts w:ascii="Open Sans" w:eastAsia="Open Sans" w:hAnsi="Open Sans" w:cs="Open Sans"/>
        </w:rPr>
        <w:t>The Approved Provider provided a response to the Assessment Team’s report.</w:t>
      </w:r>
      <w:r w:rsidR="007B01FB" w:rsidRPr="00A17743">
        <w:rPr>
          <w:rFonts w:ascii="Open Sans" w:eastAsia="Open Sans" w:hAnsi="Open Sans" w:cs="Open Sans"/>
        </w:rPr>
        <w:t xml:space="preserve">  The provider acknowledged the issues raised and submitted a plan for continuous improvement (PCI).  The PCI outlined remedial action the Approved Provider intends to take which included training for management in risk, improved management of unspent funds </w:t>
      </w:r>
      <w:r w:rsidR="00287F85" w:rsidRPr="00A17743">
        <w:rPr>
          <w:rFonts w:ascii="Open Sans" w:eastAsia="Open Sans" w:hAnsi="Open Sans" w:cs="Open Sans"/>
        </w:rPr>
        <w:t>with HCP</w:t>
      </w:r>
      <w:r w:rsidR="007B01FB" w:rsidRPr="00A17743">
        <w:rPr>
          <w:rFonts w:ascii="Open Sans" w:eastAsia="Open Sans" w:hAnsi="Open Sans" w:cs="Open Sans"/>
        </w:rPr>
        <w:t xml:space="preserve"> consumers, auditing of consumer statements to ensure no billing </w:t>
      </w:r>
      <w:r w:rsidR="007B01FB" w:rsidRPr="00A17743">
        <w:rPr>
          <w:rFonts w:ascii="Open Sans" w:eastAsia="Open Sans" w:hAnsi="Open Sans" w:cs="Open Sans"/>
        </w:rPr>
        <w:lastRenderedPageBreak/>
        <w:t>anomalies, review of current contractor management processes and recruitment processes as well as feedback and complaints processes.</w:t>
      </w:r>
    </w:p>
    <w:p w14:paraId="6469E6EE" w14:textId="0B8571C5" w:rsidR="006618A5" w:rsidRPr="00A17743" w:rsidRDefault="006618A5" w:rsidP="00A17743">
      <w:pPr>
        <w:pStyle w:val="NormalArial"/>
        <w:spacing w:line="276" w:lineRule="auto"/>
        <w:rPr>
          <w:rFonts w:ascii="Open Sans" w:eastAsia="Open Sans" w:hAnsi="Open Sans" w:cs="Open Sans"/>
        </w:rPr>
      </w:pPr>
      <w:r w:rsidRPr="00A17743">
        <w:rPr>
          <w:rFonts w:ascii="Open Sans" w:eastAsia="Open Sans" w:hAnsi="Open Sans" w:cs="Open Sans"/>
        </w:rPr>
        <w:t>Requirement 8(3)(d)</w:t>
      </w:r>
    </w:p>
    <w:p w14:paraId="1A978C57" w14:textId="77777777" w:rsidR="0049265D" w:rsidRPr="00A17743" w:rsidRDefault="006618A5" w:rsidP="00A17743">
      <w:pPr>
        <w:pStyle w:val="NormalArial"/>
        <w:spacing w:line="276" w:lineRule="auto"/>
        <w:rPr>
          <w:rFonts w:ascii="Open Sans" w:eastAsia="Open Sans" w:hAnsi="Open Sans" w:cs="Open Sans"/>
        </w:rPr>
      </w:pPr>
      <w:r w:rsidRPr="00A17743">
        <w:rPr>
          <w:rFonts w:ascii="Open Sans" w:eastAsia="Open Sans" w:hAnsi="Open Sans" w:cs="Open Sans"/>
        </w:rPr>
        <w:t>The service was found non-compliant in this Requirement following a Quality Audit conducted 5 - 6 June 2024</w:t>
      </w:r>
      <w:r w:rsidR="0049265D" w:rsidRPr="00A17743">
        <w:rPr>
          <w:rFonts w:ascii="Open Sans" w:eastAsia="Open Sans" w:hAnsi="Open Sans" w:cs="Open Sans"/>
        </w:rPr>
        <w:t>. The provider has been unsuccessful in rectifying this non-compliance.</w:t>
      </w:r>
    </w:p>
    <w:p w14:paraId="2C52F573" w14:textId="02B5529E" w:rsidR="00ED3B12" w:rsidRPr="00A17743" w:rsidRDefault="00ED3B12" w:rsidP="00A17743">
      <w:pPr>
        <w:pStyle w:val="NormalArial"/>
        <w:spacing w:line="276" w:lineRule="auto"/>
        <w:rPr>
          <w:rFonts w:ascii="Open Sans" w:eastAsia="Open Sans" w:hAnsi="Open Sans" w:cs="Open Sans"/>
        </w:rPr>
      </w:pPr>
      <w:r w:rsidRPr="00A17743">
        <w:rPr>
          <w:rFonts w:ascii="Open Sans" w:eastAsia="Open Sans" w:hAnsi="Open Sans" w:cs="Open Sans"/>
        </w:rPr>
        <w:t xml:space="preserve">During the Assessment Contact conducted on 4 - 6 March 2025 the organisation did not demonstrate </w:t>
      </w:r>
      <w:r w:rsidR="00CE2837" w:rsidRPr="00A17743">
        <w:rPr>
          <w:rFonts w:ascii="Open Sans" w:eastAsia="Open Sans" w:hAnsi="Open Sans" w:cs="Open Sans"/>
        </w:rPr>
        <w:t>an effective system for managing high-impact and high-prevalence risks (HIHP</w:t>
      </w:r>
      <w:r w:rsidR="005342EC" w:rsidRPr="00A17743">
        <w:rPr>
          <w:rFonts w:ascii="Open Sans" w:eastAsia="Open Sans" w:hAnsi="Open Sans" w:cs="Open Sans"/>
        </w:rPr>
        <w:t>)</w:t>
      </w:r>
      <w:r w:rsidR="00CE2837" w:rsidRPr="00A17743">
        <w:rPr>
          <w:rFonts w:ascii="Open Sans" w:eastAsia="Open Sans" w:hAnsi="Open Sans" w:cs="Open Sans"/>
        </w:rPr>
        <w:t xml:space="preserve"> risks.</w:t>
      </w:r>
      <w:r w:rsidR="005342EC" w:rsidRPr="00A17743">
        <w:rPr>
          <w:rFonts w:ascii="Open Sans" w:eastAsia="Open Sans" w:hAnsi="Open Sans" w:cs="Open Sans"/>
        </w:rPr>
        <w:t xml:space="preserve"> There is a lack of assessment and planning contributing to the effective identification and management of consumer risk. The organisation has a risk register in place but this does not includ</w:t>
      </w:r>
      <w:r w:rsidR="00813810" w:rsidRPr="00A17743">
        <w:rPr>
          <w:rFonts w:ascii="Open Sans" w:eastAsia="Open Sans" w:hAnsi="Open Sans" w:cs="Open Sans"/>
        </w:rPr>
        <w:t>e</w:t>
      </w:r>
      <w:r w:rsidR="005342EC" w:rsidRPr="00A17743">
        <w:rPr>
          <w:rFonts w:ascii="Open Sans" w:eastAsia="Open Sans" w:hAnsi="Open Sans" w:cs="Open Sans"/>
        </w:rPr>
        <w:t xml:space="preserve"> consumer risk. </w:t>
      </w:r>
      <w:r w:rsidRPr="00A17743">
        <w:rPr>
          <w:rFonts w:ascii="Open Sans" w:eastAsia="Open Sans" w:hAnsi="Open Sans" w:cs="Open Sans"/>
        </w:rPr>
        <w:t xml:space="preserve">The organisation is not aware of their obligations in relation to identifying and responding to abuse and neglect of consumers, including reporting of SIRS. As a result, the organisation and Board were not aware of any incidents of abuse and neglect. There is a lack of organisational oversight of care and services provided to consumers to support consumers to live the best life they can. The incident management system is ineffective in managing and preventing incidents. Incidents were closed </w:t>
      </w:r>
      <w:r w:rsidR="00813810" w:rsidRPr="00A17743">
        <w:rPr>
          <w:rFonts w:ascii="Open Sans" w:eastAsia="Open Sans" w:hAnsi="Open Sans" w:cs="Open Sans"/>
        </w:rPr>
        <w:t xml:space="preserve">off </w:t>
      </w:r>
      <w:r w:rsidRPr="00A17743">
        <w:rPr>
          <w:rFonts w:ascii="Open Sans" w:eastAsia="Open Sans" w:hAnsi="Open Sans" w:cs="Open Sans"/>
        </w:rPr>
        <w:t>without sufficient investigation or strategies applied to minimise</w:t>
      </w:r>
      <w:r w:rsidR="00813810" w:rsidRPr="00A17743">
        <w:rPr>
          <w:rFonts w:ascii="Open Sans" w:eastAsia="Open Sans" w:hAnsi="Open Sans" w:cs="Open Sans"/>
        </w:rPr>
        <w:t xml:space="preserve"> or prevent</w:t>
      </w:r>
      <w:r w:rsidRPr="00A17743">
        <w:rPr>
          <w:rFonts w:ascii="Open Sans" w:eastAsia="Open Sans" w:hAnsi="Open Sans" w:cs="Open Sans"/>
        </w:rPr>
        <w:t xml:space="preserve"> further incidents with escalation to SIRS or performance management not actioned. Information </w:t>
      </w:r>
      <w:r w:rsidR="00813810" w:rsidRPr="00A17743">
        <w:rPr>
          <w:rFonts w:ascii="Open Sans" w:eastAsia="Open Sans" w:hAnsi="Open Sans" w:cs="Open Sans"/>
        </w:rPr>
        <w:t>provided to</w:t>
      </w:r>
      <w:r w:rsidRPr="00A17743">
        <w:rPr>
          <w:rFonts w:ascii="Open Sans" w:eastAsia="Open Sans" w:hAnsi="Open Sans" w:cs="Open Sans"/>
        </w:rPr>
        <w:t xml:space="preserve"> the risk committee meetings in relation to incidents was minimal and the </w:t>
      </w:r>
      <w:r w:rsidR="00813810" w:rsidRPr="00A17743">
        <w:rPr>
          <w:rFonts w:ascii="Open Sans" w:eastAsia="Open Sans" w:hAnsi="Open Sans" w:cs="Open Sans"/>
        </w:rPr>
        <w:t xml:space="preserve">incident management </w:t>
      </w:r>
      <w:r w:rsidRPr="00A17743">
        <w:rPr>
          <w:rFonts w:ascii="Open Sans" w:eastAsia="Open Sans" w:hAnsi="Open Sans" w:cs="Open Sans"/>
        </w:rPr>
        <w:t>system d</w:t>
      </w:r>
      <w:r w:rsidR="00813810" w:rsidRPr="00A17743">
        <w:rPr>
          <w:rFonts w:ascii="Open Sans" w:eastAsia="Open Sans" w:hAnsi="Open Sans" w:cs="Open Sans"/>
        </w:rPr>
        <w:t>id</w:t>
      </w:r>
      <w:r w:rsidRPr="00A17743">
        <w:rPr>
          <w:rFonts w:ascii="Open Sans" w:eastAsia="Open Sans" w:hAnsi="Open Sans" w:cs="Open Sans"/>
        </w:rPr>
        <w:t xml:space="preserve"> not allow for data trending and tracking. </w:t>
      </w:r>
    </w:p>
    <w:p w14:paraId="60CEAF6F" w14:textId="31EEACE2" w:rsidR="00CE2837" w:rsidRPr="00A17743" w:rsidRDefault="00CE2837" w:rsidP="00A17743">
      <w:pPr>
        <w:pStyle w:val="NormalArial"/>
        <w:spacing w:line="276" w:lineRule="auto"/>
        <w:rPr>
          <w:rFonts w:ascii="Open Sans" w:eastAsia="Open Sans" w:hAnsi="Open Sans" w:cs="Open Sans"/>
        </w:rPr>
      </w:pPr>
      <w:r w:rsidRPr="00A17743">
        <w:rPr>
          <w:rFonts w:ascii="Open Sans" w:eastAsia="Open Sans" w:hAnsi="Open Sans" w:cs="Open Sans"/>
        </w:rPr>
        <w:t>The Approved Provider provided a response to the Assessment Team’s report.</w:t>
      </w:r>
      <w:r w:rsidR="007B01FB" w:rsidRPr="00A17743">
        <w:rPr>
          <w:rFonts w:ascii="Open Sans" w:eastAsia="Open Sans" w:hAnsi="Open Sans" w:cs="Open Sans"/>
        </w:rPr>
        <w:t xml:space="preserve"> The provider acknowledged the issues raised and submitted a plan for continuous improvement (PCI).  The PCI outlined remedial action the Approved Provider intends to take which included</w:t>
      </w:r>
      <w:r w:rsidR="00813810" w:rsidRPr="00A17743">
        <w:rPr>
          <w:rFonts w:ascii="Open Sans" w:eastAsia="Open Sans" w:hAnsi="Open Sans" w:cs="Open Sans"/>
        </w:rPr>
        <w:t xml:space="preserve"> reviewing their risk management framework, staff training to improve identification and management of risk and develop escalation pathways to various committees and the Board.</w:t>
      </w:r>
    </w:p>
    <w:p w14:paraId="460A7D37" w14:textId="77777777" w:rsidR="006618A5" w:rsidRPr="00A17743" w:rsidRDefault="006618A5" w:rsidP="00A17743">
      <w:pPr>
        <w:pStyle w:val="NormalArial"/>
        <w:spacing w:line="276" w:lineRule="auto"/>
        <w:rPr>
          <w:rFonts w:ascii="Open Sans" w:eastAsia="Open Sans" w:hAnsi="Open Sans" w:cs="Open Sans"/>
        </w:rPr>
      </w:pPr>
      <w:r w:rsidRPr="00A17743">
        <w:rPr>
          <w:rFonts w:ascii="Open Sans" w:eastAsia="Open Sans" w:hAnsi="Open Sans" w:cs="Open Sans"/>
        </w:rPr>
        <w:t>Requirement 8(3)(e)</w:t>
      </w:r>
    </w:p>
    <w:p w14:paraId="237D3445" w14:textId="77777777" w:rsidR="0049265D" w:rsidRPr="00A17743" w:rsidRDefault="006618A5" w:rsidP="00A17743">
      <w:pPr>
        <w:pStyle w:val="NormalArial"/>
        <w:spacing w:line="276" w:lineRule="auto"/>
        <w:rPr>
          <w:rFonts w:ascii="Open Sans" w:eastAsia="Open Sans" w:hAnsi="Open Sans" w:cs="Open Sans"/>
        </w:rPr>
      </w:pPr>
      <w:r w:rsidRPr="00A17743">
        <w:rPr>
          <w:rFonts w:ascii="Open Sans" w:eastAsia="Open Sans" w:hAnsi="Open Sans" w:cs="Open Sans"/>
        </w:rPr>
        <w:t>The service was found non-compliant in this Requirement following a Quality Audit conducted 5 - 6 June 2024</w:t>
      </w:r>
      <w:r w:rsidR="0049265D" w:rsidRPr="00A17743">
        <w:rPr>
          <w:rFonts w:ascii="Open Sans" w:eastAsia="Open Sans" w:hAnsi="Open Sans" w:cs="Open Sans"/>
        </w:rPr>
        <w:t>. The provider has been unsuccessful in rectifying this non-compliance.</w:t>
      </w:r>
    </w:p>
    <w:p w14:paraId="01AC54A6" w14:textId="4DD7DCA4" w:rsidR="00ED3B12" w:rsidRPr="00A17743" w:rsidRDefault="006967AC" w:rsidP="00A17743">
      <w:pPr>
        <w:pStyle w:val="NormalArial"/>
        <w:spacing w:line="276" w:lineRule="auto"/>
        <w:rPr>
          <w:rFonts w:ascii="Open Sans" w:eastAsia="Open Sans" w:hAnsi="Open Sans" w:cs="Open Sans"/>
        </w:rPr>
      </w:pPr>
      <w:r w:rsidRPr="00A17743">
        <w:rPr>
          <w:rFonts w:ascii="Open Sans" w:eastAsia="Open Sans" w:hAnsi="Open Sans" w:cs="Open Sans"/>
        </w:rPr>
        <w:t xml:space="preserve">During the Assessment Contact conducted on 4 - 6 March 2025 the organisation did not demonstrate </w:t>
      </w:r>
      <w:r w:rsidR="003809B6" w:rsidRPr="00A17743">
        <w:rPr>
          <w:rFonts w:ascii="Open Sans" w:eastAsia="Open Sans" w:hAnsi="Open Sans" w:cs="Open Sans"/>
        </w:rPr>
        <w:t>effective clinical oversight</w:t>
      </w:r>
      <w:r w:rsidR="00813810" w:rsidRPr="00A17743">
        <w:rPr>
          <w:rFonts w:ascii="Open Sans" w:eastAsia="Open Sans" w:hAnsi="Open Sans" w:cs="Open Sans"/>
        </w:rPr>
        <w:t xml:space="preserve"> of clinical care provided within a </w:t>
      </w:r>
      <w:r w:rsidR="003809B6" w:rsidRPr="00A17743">
        <w:rPr>
          <w:rFonts w:ascii="Open Sans" w:eastAsia="Open Sans" w:hAnsi="Open Sans" w:cs="Open Sans"/>
        </w:rPr>
        <w:t>clinical governance</w:t>
      </w:r>
      <w:r w:rsidR="00813810" w:rsidRPr="00A17743">
        <w:rPr>
          <w:rFonts w:ascii="Open Sans" w:eastAsia="Open Sans" w:hAnsi="Open Sans" w:cs="Open Sans"/>
        </w:rPr>
        <w:t xml:space="preserve"> framework</w:t>
      </w:r>
      <w:r w:rsidR="003809B6" w:rsidRPr="00A17743">
        <w:rPr>
          <w:rFonts w:ascii="Open Sans" w:eastAsia="Open Sans" w:hAnsi="Open Sans" w:cs="Open Sans"/>
        </w:rPr>
        <w:t>. C</w:t>
      </w:r>
      <w:r w:rsidRPr="00A17743">
        <w:rPr>
          <w:rFonts w:ascii="Open Sans" w:eastAsia="Open Sans" w:hAnsi="Open Sans" w:cs="Open Sans"/>
        </w:rPr>
        <w:t xml:space="preserve">linical concerns are </w:t>
      </w:r>
      <w:r w:rsidR="003809B6" w:rsidRPr="00A17743">
        <w:rPr>
          <w:rFonts w:ascii="Open Sans" w:eastAsia="Open Sans" w:hAnsi="Open Sans" w:cs="Open Sans"/>
        </w:rPr>
        <w:t xml:space="preserve">not </w:t>
      </w:r>
      <w:r w:rsidRPr="00A17743">
        <w:rPr>
          <w:rFonts w:ascii="Open Sans" w:eastAsia="Open Sans" w:hAnsi="Open Sans" w:cs="Open Sans"/>
        </w:rPr>
        <w:t xml:space="preserve">identified, recorded or addressed in a manner sufficient to provide appropriate care to consumers. </w:t>
      </w:r>
      <w:r w:rsidR="003809B6" w:rsidRPr="00A17743">
        <w:rPr>
          <w:rFonts w:ascii="Open Sans" w:eastAsia="Open Sans" w:hAnsi="Open Sans" w:cs="Open Sans"/>
        </w:rPr>
        <w:t>C</w:t>
      </w:r>
      <w:r w:rsidRPr="00A17743">
        <w:rPr>
          <w:rFonts w:ascii="Open Sans" w:eastAsia="Open Sans" w:hAnsi="Open Sans" w:cs="Open Sans"/>
        </w:rPr>
        <w:t>linical information</w:t>
      </w:r>
      <w:r w:rsidR="003809B6" w:rsidRPr="00A17743">
        <w:rPr>
          <w:rFonts w:ascii="Open Sans" w:eastAsia="Open Sans" w:hAnsi="Open Sans" w:cs="Open Sans"/>
        </w:rPr>
        <w:t xml:space="preserve"> is provided</w:t>
      </w:r>
      <w:r w:rsidRPr="00A17743">
        <w:rPr>
          <w:rFonts w:ascii="Open Sans" w:eastAsia="Open Sans" w:hAnsi="Open Sans" w:cs="Open Sans"/>
        </w:rPr>
        <w:t xml:space="preserve"> to the </w:t>
      </w:r>
      <w:r w:rsidRPr="00A17743">
        <w:rPr>
          <w:rFonts w:ascii="Open Sans" w:eastAsia="Open Sans" w:hAnsi="Open Sans" w:cs="Open Sans"/>
        </w:rPr>
        <w:lastRenderedPageBreak/>
        <w:t xml:space="preserve">Board, however, the information </w:t>
      </w:r>
      <w:r w:rsidR="003809B6" w:rsidRPr="00A17743">
        <w:rPr>
          <w:rFonts w:ascii="Open Sans" w:eastAsia="Open Sans" w:hAnsi="Open Sans" w:cs="Open Sans"/>
        </w:rPr>
        <w:t xml:space="preserve">provided to the Board did </w:t>
      </w:r>
      <w:r w:rsidRPr="00A17743">
        <w:rPr>
          <w:rFonts w:ascii="Open Sans" w:eastAsia="Open Sans" w:hAnsi="Open Sans" w:cs="Open Sans"/>
        </w:rPr>
        <w:t xml:space="preserve">not contain adequate detail to enable the Board to have </w:t>
      </w:r>
      <w:r w:rsidR="003809B6" w:rsidRPr="00A17743">
        <w:rPr>
          <w:rFonts w:ascii="Open Sans" w:eastAsia="Open Sans" w:hAnsi="Open Sans" w:cs="Open Sans"/>
        </w:rPr>
        <w:t xml:space="preserve">sufficient </w:t>
      </w:r>
      <w:r w:rsidRPr="00A17743">
        <w:rPr>
          <w:rFonts w:ascii="Open Sans" w:eastAsia="Open Sans" w:hAnsi="Open Sans" w:cs="Open Sans"/>
        </w:rPr>
        <w:t xml:space="preserve">clinical oversight of the </w:t>
      </w:r>
      <w:r w:rsidR="00813810" w:rsidRPr="00A17743">
        <w:rPr>
          <w:rFonts w:ascii="Open Sans" w:eastAsia="Open Sans" w:hAnsi="Open Sans" w:cs="Open Sans"/>
        </w:rPr>
        <w:t>safety and quality of care being provided</w:t>
      </w:r>
      <w:r w:rsidRPr="00A17743">
        <w:rPr>
          <w:rFonts w:ascii="Open Sans" w:eastAsia="Open Sans" w:hAnsi="Open Sans" w:cs="Open Sans"/>
        </w:rPr>
        <w:t>. The organisation has a policy for antimicrobial stewardship (AMS). However, it does not provide adequate guidance for staff to follow and the policy is not being followed by staff.</w:t>
      </w:r>
      <w:r w:rsidR="00813810" w:rsidRPr="00A17743">
        <w:rPr>
          <w:rFonts w:ascii="Open Sans" w:eastAsia="Open Sans" w:hAnsi="Open Sans" w:cs="Open Sans"/>
        </w:rPr>
        <w:t xml:space="preserve"> </w:t>
      </w:r>
      <w:r w:rsidRPr="00A17743">
        <w:rPr>
          <w:rFonts w:ascii="Open Sans" w:eastAsia="Open Sans" w:hAnsi="Open Sans" w:cs="Open Sans"/>
        </w:rPr>
        <w:t xml:space="preserve">Management initially informed the Assessment Team there were no consumers subject to restrictive practices within the organisation, but later one consumer was later reported to have a restrictive practice in place.  The organisation </w:t>
      </w:r>
      <w:r w:rsidR="00813810" w:rsidRPr="00A17743">
        <w:rPr>
          <w:rFonts w:ascii="Open Sans" w:eastAsia="Open Sans" w:hAnsi="Open Sans" w:cs="Open Sans"/>
        </w:rPr>
        <w:t xml:space="preserve">had </w:t>
      </w:r>
      <w:r w:rsidRPr="00A17743">
        <w:rPr>
          <w:rFonts w:ascii="Open Sans" w:eastAsia="Open Sans" w:hAnsi="Open Sans" w:cs="Open Sans"/>
        </w:rPr>
        <w:t>identified it as a restrictive practice but demonstrated a lack of knowledge regarding required consent and strategies to use it as a last resort and regular monitoring and review of its use.</w:t>
      </w:r>
      <w:r w:rsidR="00813810" w:rsidRPr="00A17743">
        <w:rPr>
          <w:rFonts w:ascii="Open Sans" w:eastAsia="Open Sans" w:hAnsi="Open Sans" w:cs="Open Sans"/>
        </w:rPr>
        <w:t xml:space="preserve"> </w:t>
      </w:r>
      <w:r w:rsidRPr="00A17743">
        <w:rPr>
          <w:rFonts w:ascii="Open Sans" w:eastAsia="Open Sans" w:hAnsi="Open Sans" w:cs="Open Sans"/>
        </w:rPr>
        <w:t>The organisation has a policy for open disclosure which is not being followed. A review of incidents and complaints showed open disclosure is not always used when complaints are made.</w:t>
      </w:r>
      <w:r w:rsidR="003809B6" w:rsidRPr="00A17743">
        <w:rPr>
          <w:rFonts w:ascii="Open Sans" w:eastAsia="Open Sans" w:hAnsi="Open Sans" w:cs="Open Sans"/>
        </w:rPr>
        <w:t xml:space="preserve"> Training records demonstrated staff had not received training on AMS, restrictive practices and the minimisation of the use of restraints or open disclosure.</w:t>
      </w:r>
    </w:p>
    <w:p w14:paraId="742D1647" w14:textId="208B5AD2" w:rsidR="00CE2837" w:rsidRPr="00A17743" w:rsidRDefault="00CE2837" w:rsidP="00A17743">
      <w:pPr>
        <w:pStyle w:val="NormalArial"/>
        <w:spacing w:line="276" w:lineRule="auto"/>
        <w:rPr>
          <w:rFonts w:ascii="Open Sans" w:eastAsia="Open Sans" w:hAnsi="Open Sans" w:cs="Open Sans"/>
        </w:rPr>
      </w:pPr>
      <w:r w:rsidRPr="00A17743">
        <w:rPr>
          <w:rFonts w:ascii="Open Sans" w:eastAsia="Open Sans" w:hAnsi="Open Sans" w:cs="Open Sans"/>
        </w:rPr>
        <w:t>The Approved Provider provided a response to the Assessment Team’s report.</w:t>
      </w:r>
      <w:r w:rsidR="007B01FB" w:rsidRPr="00A17743">
        <w:rPr>
          <w:rFonts w:ascii="Open Sans" w:eastAsia="Open Sans" w:hAnsi="Open Sans" w:cs="Open Sans"/>
        </w:rPr>
        <w:t xml:space="preserve"> The provider acknowledged the issues raised and submitted a plan for continuous improvement (PCI).  The PCI outlined remedial action the Approved Provider intends to take which included</w:t>
      </w:r>
      <w:r w:rsidR="00813810" w:rsidRPr="00A17743">
        <w:rPr>
          <w:rFonts w:ascii="Open Sans" w:eastAsia="Open Sans" w:hAnsi="Open Sans" w:cs="Open Sans"/>
        </w:rPr>
        <w:t xml:space="preserve"> reviewing their clinical governance policy and practice, providing t</w:t>
      </w:r>
      <w:r w:rsidR="005E2F5D" w:rsidRPr="00A17743">
        <w:rPr>
          <w:rFonts w:ascii="Open Sans" w:eastAsia="Open Sans" w:hAnsi="Open Sans" w:cs="Open Sans"/>
        </w:rPr>
        <w:t>r</w:t>
      </w:r>
      <w:r w:rsidR="00813810" w:rsidRPr="00A17743">
        <w:rPr>
          <w:rFonts w:ascii="Open Sans" w:eastAsia="Open Sans" w:hAnsi="Open Sans" w:cs="Open Sans"/>
        </w:rPr>
        <w:t>aining in clinical governance to key</w:t>
      </w:r>
      <w:r w:rsidR="005E2F5D" w:rsidRPr="00A17743">
        <w:rPr>
          <w:rFonts w:ascii="Open Sans" w:eastAsia="Open Sans" w:hAnsi="Open Sans" w:cs="Open Sans"/>
        </w:rPr>
        <w:t xml:space="preserve"> personnel, adding training in AMS, restrictive practices and open disclosure to the staff training calendar.</w:t>
      </w:r>
    </w:p>
    <w:sectPr w:rsidR="00CE2837" w:rsidRPr="00A17743" w:rsidSect="00F33647">
      <w:headerReference w:type="even" r:id="rId12"/>
      <w:headerReference w:type="default" r:id="rId13"/>
      <w:footerReference w:type="even" r:id="rId14"/>
      <w:footerReference w:type="default" r:id="rId15"/>
      <w:headerReference w:type="first" r:id="rId16"/>
      <w:footerReference w:type="first" r:id="rId17"/>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89D64" w14:textId="77777777" w:rsidR="00CA58B6" w:rsidRDefault="00CA58B6">
      <w:pPr>
        <w:spacing w:after="0"/>
      </w:pPr>
      <w:r>
        <w:separator/>
      </w:r>
    </w:p>
  </w:endnote>
  <w:endnote w:type="continuationSeparator" w:id="0">
    <w:p w14:paraId="49A9BF74" w14:textId="77777777" w:rsidR="00CA58B6" w:rsidRDefault="00CA58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795D" w14:textId="77777777" w:rsidR="00900986" w:rsidRDefault="009009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07F3C" w14:textId="77777777" w:rsidR="00D620A5" w:rsidRDefault="00D620A5" w:rsidP="00900986">
    <w:pPr>
      <w:pStyle w:val="FooterArial9"/>
      <w:tabs>
        <w:tab w:val="clear" w:pos="10080"/>
        <w:tab w:val="right" w:pos="10204"/>
      </w:tabs>
      <w:rPr>
        <w:rStyle w:val="FooterBold"/>
        <w:rFonts w:ascii="Arial" w:hAnsi="Arial"/>
        <w:b w:val="0"/>
      </w:rPr>
    </w:pPr>
    <w:bookmarkStart w:id="13" w:name="_Hlk144301213"/>
  </w:p>
  <w:bookmarkEnd w:id="13"/>
  <w:p w14:paraId="2C1DD207" w14:textId="29E96A7C" w:rsidR="00D620A5" w:rsidRPr="00DF37F2" w:rsidRDefault="006F45DE" w:rsidP="00900986">
    <w:pPr>
      <w:pStyle w:val="FooterArial9"/>
      <w:tabs>
        <w:tab w:val="clear" w:pos="10080"/>
        <w:tab w:val="right" w:pos="10204"/>
      </w:tabs>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Canterbury City Community Centre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p>
  <w:p w14:paraId="0F0F16FC" w14:textId="7AA6E199" w:rsidR="00D620A5" w:rsidRPr="00DF37F2" w:rsidRDefault="006F45DE" w:rsidP="00900986">
    <w:pPr>
      <w:pStyle w:val="FooterArial9"/>
      <w:tabs>
        <w:tab w:val="clear" w:pos="10080"/>
        <w:tab w:val="right" w:pos="10204"/>
      </w:tabs>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200577</w:t>
    </w:r>
    <w:r w:rsidRPr="00DF37F2">
      <w:rPr>
        <w:rStyle w:val="FooterBold"/>
        <w:rFonts w:ascii="Arial" w:hAnsi="Arial"/>
        <w:b w:val="0"/>
      </w:rPr>
      <w:tab/>
      <w:t>OFFICIAL: Sensitive</w:t>
    </w:r>
  </w:p>
  <w:p w14:paraId="50F17D1D" w14:textId="77777777" w:rsidR="00D620A5" w:rsidRPr="00937FBB" w:rsidRDefault="006F45DE" w:rsidP="00900986">
    <w:pPr>
      <w:pStyle w:val="FooterArial9"/>
      <w:tabs>
        <w:tab w:val="clear" w:pos="10080"/>
        <w:tab w:val="right" w:pos="10204"/>
      </w:tabs>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64AF6" w14:textId="77777777" w:rsidR="00900986" w:rsidRDefault="00900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C683A" w14:textId="77777777" w:rsidR="00CA58B6" w:rsidRDefault="00CA58B6" w:rsidP="00D71F88">
      <w:pPr>
        <w:spacing w:after="0"/>
      </w:pPr>
      <w:r>
        <w:separator/>
      </w:r>
    </w:p>
  </w:footnote>
  <w:footnote w:type="continuationSeparator" w:id="0">
    <w:p w14:paraId="26A1E6D6" w14:textId="77777777" w:rsidR="00CA58B6" w:rsidRDefault="00CA58B6" w:rsidP="00D71F88">
      <w:pPr>
        <w:spacing w:after="0"/>
      </w:pPr>
      <w:r>
        <w:continuationSeparator/>
      </w:r>
    </w:p>
  </w:footnote>
  <w:footnote w:id="1">
    <w:p w14:paraId="53FC4BF3" w14:textId="76F646A3" w:rsidR="00D620A5" w:rsidRPr="00616701" w:rsidRDefault="006F45DE" w:rsidP="000078F8">
      <w:pPr>
        <w:pStyle w:val="FootnoteText"/>
        <w:rPr>
          <w:rFonts w:ascii="Open Sans" w:hAnsi="Open Sans" w:cs="Open Sans"/>
          <w:sz w:val="20"/>
          <w:szCs w:val="20"/>
        </w:rPr>
      </w:pPr>
      <w:r w:rsidRPr="00616701">
        <w:rPr>
          <w:rStyle w:val="FootnoteReference"/>
          <w:rFonts w:ascii="Open Sans" w:hAnsi="Open Sans" w:cs="Open Sans"/>
        </w:rPr>
        <w:footnoteRef/>
      </w:r>
      <w:r w:rsidRPr="00616701">
        <w:rPr>
          <w:rFonts w:ascii="Open Sans" w:hAnsi="Open Sans" w:cs="Open Sans"/>
        </w:rPr>
        <w:t xml:space="preserve"> </w:t>
      </w:r>
      <w:r w:rsidRPr="00616701">
        <w:rPr>
          <w:rFonts w:ascii="Open Sans" w:hAnsi="Open Sans" w:cs="Open Sans"/>
          <w:sz w:val="20"/>
          <w:szCs w:val="20"/>
        </w:rPr>
        <w:t xml:space="preserve">The preparation of the </w:t>
      </w:r>
      <w:r w:rsidRPr="00616701">
        <w:rPr>
          <w:rFonts w:ascii="Open Sans" w:hAnsi="Open Sans" w:cs="Open Sans"/>
          <w:sz w:val="20"/>
          <w:szCs w:val="20"/>
        </w:rPr>
        <w:t>performance report is in accordance with section</w:t>
      </w:r>
      <w:r w:rsidRPr="00616701">
        <w:rPr>
          <w:rFonts w:ascii="Open Sans" w:hAnsi="Open Sans" w:cs="Open Sans"/>
          <w:color w:val="auto"/>
          <w:sz w:val="20"/>
          <w:szCs w:val="20"/>
        </w:rPr>
        <w:t xml:space="preserve"> 68A</w:t>
      </w:r>
      <w:r w:rsidRPr="00616701">
        <w:rPr>
          <w:rFonts w:ascii="Open Sans" w:hAnsi="Open Sans" w:cs="Open Sans"/>
          <w:sz w:val="20"/>
          <w:szCs w:val="20"/>
        </w:rPr>
        <w:t xml:space="preserve"> of the Aged Care Quality and Safety Commission Rules 2018.</w:t>
      </w:r>
    </w:p>
    <w:p w14:paraId="10FA88F7" w14:textId="77777777" w:rsidR="00D620A5" w:rsidRDefault="00D620A5"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F6B88" w14:textId="77777777" w:rsidR="00900986" w:rsidRDefault="009009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B83BF" w14:textId="77777777" w:rsidR="00D620A5" w:rsidRDefault="006F45DE">
    <w:pPr>
      <w:pStyle w:val="Header"/>
    </w:pPr>
    <w:r>
      <w:rPr>
        <w:noProof/>
        <w:color w:val="2B579A"/>
        <w:shd w:val="clear" w:color="auto" w:fill="E6E6E6"/>
        <w:lang w:val="en-US"/>
      </w:rPr>
      <w:drawing>
        <wp:anchor distT="0" distB="0" distL="114300" distR="114300" simplePos="0" relativeHeight="251658241" behindDoc="1" locked="0" layoutInCell="1" allowOverlap="1" wp14:anchorId="3A0DED75" wp14:editId="435B6683">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88C7" w14:textId="77777777" w:rsidR="00D620A5" w:rsidRDefault="006F45DE">
    <w:pPr>
      <w:pStyle w:val="Header"/>
    </w:pPr>
    <w:r>
      <w:rPr>
        <w:noProof/>
      </w:rPr>
      <w:drawing>
        <wp:anchor distT="0" distB="0" distL="114300" distR="114300" simplePos="0" relativeHeight="251658240" behindDoc="0" locked="0" layoutInCell="1" allowOverlap="1" wp14:anchorId="24789498" wp14:editId="40E95F5D">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F5901CFA">
      <w:start w:val="1"/>
      <w:numFmt w:val="lowerRoman"/>
      <w:lvlText w:val="(%1)"/>
      <w:lvlJc w:val="left"/>
      <w:pPr>
        <w:ind w:left="1080" w:hanging="720"/>
      </w:pPr>
      <w:rPr>
        <w:rFonts w:hint="default"/>
      </w:rPr>
    </w:lvl>
    <w:lvl w:ilvl="1" w:tplc="1CA66E60" w:tentative="1">
      <w:start w:val="1"/>
      <w:numFmt w:val="lowerLetter"/>
      <w:lvlText w:val="%2."/>
      <w:lvlJc w:val="left"/>
      <w:pPr>
        <w:ind w:left="1440" w:hanging="360"/>
      </w:pPr>
    </w:lvl>
    <w:lvl w:ilvl="2" w:tplc="D968205E" w:tentative="1">
      <w:start w:val="1"/>
      <w:numFmt w:val="lowerRoman"/>
      <w:lvlText w:val="%3."/>
      <w:lvlJc w:val="right"/>
      <w:pPr>
        <w:ind w:left="2160" w:hanging="180"/>
      </w:pPr>
    </w:lvl>
    <w:lvl w:ilvl="3" w:tplc="342E2B2A" w:tentative="1">
      <w:start w:val="1"/>
      <w:numFmt w:val="decimal"/>
      <w:lvlText w:val="%4."/>
      <w:lvlJc w:val="left"/>
      <w:pPr>
        <w:ind w:left="2880" w:hanging="360"/>
      </w:pPr>
    </w:lvl>
    <w:lvl w:ilvl="4" w:tplc="6394946C" w:tentative="1">
      <w:start w:val="1"/>
      <w:numFmt w:val="lowerLetter"/>
      <w:lvlText w:val="%5."/>
      <w:lvlJc w:val="left"/>
      <w:pPr>
        <w:ind w:left="3600" w:hanging="360"/>
      </w:pPr>
    </w:lvl>
    <w:lvl w:ilvl="5" w:tplc="7E0E6F4A" w:tentative="1">
      <w:start w:val="1"/>
      <w:numFmt w:val="lowerRoman"/>
      <w:lvlText w:val="%6."/>
      <w:lvlJc w:val="right"/>
      <w:pPr>
        <w:ind w:left="4320" w:hanging="180"/>
      </w:pPr>
    </w:lvl>
    <w:lvl w:ilvl="6" w:tplc="E476428C" w:tentative="1">
      <w:start w:val="1"/>
      <w:numFmt w:val="decimal"/>
      <w:lvlText w:val="%7."/>
      <w:lvlJc w:val="left"/>
      <w:pPr>
        <w:ind w:left="5040" w:hanging="360"/>
      </w:pPr>
    </w:lvl>
    <w:lvl w:ilvl="7" w:tplc="717621DE" w:tentative="1">
      <w:start w:val="1"/>
      <w:numFmt w:val="lowerLetter"/>
      <w:lvlText w:val="%8."/>
      <w:lvlJc w:val="left"/>
      <w:pPr>
        <w:ind w:left="5760" w:hanging="360"/>
      </w:pPr>
    </w:lvl>
    <w:lvl w:ilvl="8" w:tplc="A9E2EEC8" w:tentative="1">
      <w:start w:val="1"/>
      <w:numFmt w:val="lowerRoman"/>
      <w:lvlText w:val="%9."/>
      <w:lvlJc w:val="right"/>
      <w:pPr>
        <w:ind w:left="6480" w:hanging="180"/>
      </w:pPr>
    </w:lvl>
  </w:abstractNum>
  <w:abstractNum w:abstractNumId="2" w15:restartNumberingAfterBreak="0">
    <w:nsid w:val="06535862"/>
    <w:multiLevelType w:val="hybridMultilevel"/>
    <w:tmpl w:val="336E8488"/>
    <w:lvl w:ilvl="0" w:tplc="FCDE8120">
      <w:start w:val="1"/>
      <w:numFmt w:val="bullet"/>
      <w:lvlText w:val=""/>
      <w:lvlJc w:val="left"/>
      <w:pPr>
        <w:ind w:left="624" w:hanging="2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5E3AC6"/>
    <w:multiLevelType w:val="hybridMultilevel"/>
    <w:tmpl w:val="59A452EE"/>
    <w:lvl w:ilvl="0" w:tplc="DCB469B8">
      <w:start w:val="1"/>
      <w:numFmt w:val="lowerRoman"/>
      <w:lvlText w:val="(%1)"/>
      <w:lvlJc w:val="left"/>
      <w:pPr>
        <w:ind w:left="1080" w:hanging="720"/>
      </w:pPr>
      <w:rPr>
        <w:rFonts w:hint="default"/>
      </w:rPr>
    </w:lvl>
    <w:lvl w:ilvl="1" w:tplc="3158560A" w:tentative="1">
      <w:start w:val="1"/>
      <w:numFmt w:val="lowerLetter"/>
      <w:lvlText w:val="%2."/>
      <w:lvlJc w:val="left"/>
      <w:pPr>
        <w:ind w:left="1440" w:hanging="360"/>
      </w:pPr>
    </w:lvl>
    <w:lvl w:ilvl="2" w:tplc="39E67DD8" w:tentative="1">
      <w:start w:val="1"/>
      <w:numFmt w:val="lowerRoman"/>
      <w:lvlText w:val="%3."/>
      <w:lvlJc w:val="right"/>
      <w:pPr>
        <w:ind w:left="2160" w:hanging="180"/>
      </w:pPr>
    </w:lvl>
    <w:lvl w:ilvl="3" w:tplc="3DCE5730" w:tentative="1">
      <w:start w:val="1"/>
      <w:numFmt w:val="decimal"/>
      <w:lvlText w:val="%4."/>
      <w:lvlJc w:val="left"/>
      <w:pPr>
        <w:ind w:left="2880" w:hanging="360"/>
      </w:pPr>
    </w:lvl>
    <w:lvl w:ilvl="4" w:tplc="3546157E" w:tentative="1">
      <w:start w:val="1"/>
      <w:numFmt w:val="lowerLetter"/>
      <w:lvlText w:val="%5."/>
      <w:lvlJc w:val="left"/>
      <w:pPr>
        <w:ind w:left="3600" w:hanging="360"/>
      </w:pPr>
    </w:lvl>
    <w:lvl w:ilvl="5" w:tplc="F300ECCC" w:tentative="1">
      <w:start w:val="1"/>
      <w:numFmt w:val="lowerRoman"/>
      <w:lvlText w:val="%6."/>
      <w:lvlJc w:val="right"/>
      <w:pPr>
        <w:ind w:left="4320" w:hanging="180"/>
      </w:pPr>
    </w:lvl>
    <w:lvl w:ilvl="6" w:tplc="CCB4AF60" w:tentative="1">
      <w:start w:val="1"/>
      <w:numFmt w:val="decimal"/>
      <w:lvlText w:val="%7."/>
      <w:lvlJc w:val="left"/>
      <w:pPr>
        <w:ind w:left="5040" w:hanging="360"/>
      </w:pPr>
    </w:lvl>
    <w:lvl w:ilvl="7" w:tplc="6D9EB8CC" w:tentative="1">
      <w:start w:val="1"/>
      <w:numFmt w:val="lowerLetter"/>
      <w:lvlText w:val="%8."/>
      <w:lvlJc w:val="left"/>
      <w:pPr>
        <w:ind w:left="5760" w:hanging="360"/>
      </w:pPr>
    </w:lvl>
    <w:lvl w:ilvl="8" w:tplc="188E7C8E" w:tentative="1">
      <w:start w:val="1"/>
      <w:numFmt w:val="lowerRoman"/>
      <w:lvlText w:val="%9."/>
      <w:lvlJc w:val="right"/>
      <w:pPr>
        <w:ind w:left="6480" w:hanging="180"/>
      </w:pPr>
    </w:lvl>
  </w:abstractNum>
  <w:abstractNum w:abstractNumId="4" w15:restartNumberingAfterBreak="0">
    <w:nsid w:val="0C361FB3"/>
    <w:multiLevelType w:val="hybridMultilevel"/>
    <w:tmpl w:val="9A4E0DB6"/>
    <w:lvl w:ilvl="0" w:tplc="3960872A">
      <w:start w:val="1"/>
      <w:numFmt w:val="lowerRoman"/>
      <w:lvlText w:val="(%1)"/>
      <w:lvlJc w:val="left"/>
      <w:pPr>
        <w:ind w:left="1080" w:hanging="720"/>
      </w:pPr>
      <w:rPr>
        <w:rFonts w:hint="default"/>
      </w:rPr>
    </w:lvl>
    <w:lvl w:ilvl="1" w:tplc="BB8EE0F0" w:tentative="1">
      <w:start w:val="1"/>
      <w:numFmt w:val="lowerLetter"/>
      <w:lvlText w:val="%2."/>
      <w:lvlJc w:val="left"/>
      <w:pPr>
        <w:ind w:left="1440" w:hanging="360"/>
      </w:pPr>
    </w:lvl>
    <w:lvl w:ilvl="2" w:tplc="E45A1442" w:tentative="1">
      <w:start w:val="1"/>
      <w:numFmt w:val="lowerRoman"/>
      <w:lvlText w:val="%3."/>
      <w:lvlJc w:val="right"/>
      <w:pPr>
        <w:ind w:left="2160" w:hanging="180"/>
      </w:pPr>
    </w:lvl>
    <w:lvl w:ilvl="3" w:tplc="8960878C" w:tentative="1">
      <w:start w:val="1"/>
      <w:numFmt w:val="decimal"/>
      <w:lvlText w:val="%4."/>
      <w:lvlJc w:val="left"/>
      <w:pPr>
        <w:ind w:left="2880" w:hanging="360"/>
      </w:pPr>
    </w:lvl>
    <w:lvl w:ilvl="4" w:tplc="98E888C0" w:tentative="1">
      <w:start w:val="1"/>
      <w:numFmt w:val="lowerLetter"/>
      <w:lvlText w:val="%5."/>
      <w:lvlJc w:val="left"/>
      <w:pPr>
        <w:ind w:left="3600" w:hanging="360"/>
      </w:pPr>
    </w:lvl>
    <w:lvl w:ilvl="5" w:tplc="C40698DC" w:tentative="1">
      <w:start w:val="1"/>
      <w:numFmt w:val="lowerRoman"/>
      <w:lvlText w:val="%6."/>
      <w:lvlJc w:val="right"/>
      <w:pPr>
        <w:ind w:left="4320" w:hanging="180"/>
      </w:pPr>
    </w:lvl>
    <w:lvl w:ilvl="6" w:tplc="D7628272" w:tentative="1">
      <w:start w:val="1"/>
      <w:numFmt w:val="decimal"/>
      <w:lvlText w:val="%7."/>
      <w:lvlJc w:val="left"/>
      <w:pPr>
        <w:ind w:left="5040" w:hanging="360"/>
      </w:pPr>
    </w:lvl>
    <w:lvl w:ilvl="7" w:tplc="BF362A5E" w:tentative="1">
      <w:start w:val="1"/>
      <w:numFmt w:val="lowerLetter"/>
      <w:lvlText w:val="%8."/>
      <w:lvlJc w:val="left"/>
      <w:pPr>
        <w:ind w:left="5760" w:hanging="360"/>
      </w:pPr>
    </w:lvl>
    <w:lvl w:ilvl="8" w:tplc="AD00616A" w:tentative="1">
      <w:start w:val="1"/>
      <w:numFmt w:val="lowerRoman"/>
      <w:lvlText w:val="%9."/>
      <w:lvlJc w:val="right"/>
      <w:pPr>
        <w:ind w:left="6480" w:hanging="180"/>
      </w:pPr>
    </w:lvl>
  </w:abstractNum>
  <w:abstractNum w:abstractNumId="5" w15:restartNumberingAfterBreak="0">
    <w:nsid w:val="0DFE0571"/>
    <w:multiLevelType w:val="hybridMultilevel"/>
    <w:tmpl w:val="9A4E0DB6"/>
    <w:lvl w:ilvl="0" w:tplc="2408B114">
      <w:start w:val="1"/>
      <w:numFmt w:val="lowerRoman"/>
      <w:lvlText w:val="(%1)"/>
      <w:lvlJc w:val="left"/>
      <w:pPr>
        <w:ind w:left="1080" w:hanging="720"/>
      </w:pPr>
      <w:rPr>
        <w:rFonts w:hint="default"/>
      </w:rPr>
    </w:lvl>
    <w:lvl w:ilvl="1" w:tplc="CEFC5652" w:tentative="1">
      <w:start w:val="1"/>
      <w:numFmt w:val="lowerLetter"/>
      <w:lvlText w:val="%2."/>
      <w:lvlJc w:val="left"/>
      <w:pPr>
        <w:ind w:left="1440" w:hanging="360"/>
      </w:pPr>
    </w:lvl>
    <w:lvl w:ilvl="2" w:tplc="E408AA22" w:tentative="1">
      <w:start w:val="1"/>
      <w:numFmt w:val="lowerRoman"/>
      <w:lvlText w:val="%3."/>
      <w:lvlJc w:val="right"/>
      <w:pPr>
        <w:ind w:left="2160" w:hanging="180"/>
      </w:pPr>
    </w:lvl>
    <w:lvl w:ilvl="3" w:tplc="77EE51E2" w:tentative="1">
      <w:start w:val="1"/>
      <w:numFmt w:val="decimal"/>
      <w:lvlText w:val="%4."/>
      <w:lvlJc w:val="left"/>
      <w:pPr>
        <w:ind w:left="2880" w:hanging="360"/>
      </w:pPr>
    </w:lvl>
    <w:lvl w:ilvl="4" w:tplc="ADEA8A7A" w:tentative="1">
      <w:start w:val="1"/>
      <w:numFmt w:val="lowerLetter"/>
      <w:lvlText w:val="%5."/>
      <w:lvlJc w:val="left"/>
      <w:pPr>
        <w:ind w:left="3600" w:hanging="360"/>
      </w:pPr>
    </w:lvl>
    <w:lvl w:ilvl="5" w:tplc="F4B69FFA" w:tentative="1">
      <w:start w:val="1"/>
      <w:numFmt w:val="lowerRoman"/>
      <w:lvlText w:val="%6."/>
      <w:lvlJc w:val="right"/>
      <w:pPr>
        <w:ind w:left="4320" w:hanging="180"/>
      </w:pPr>
    </w:lvl>
    <w:lvl w:ilvl="6" w:tplc="E11A2492" w:tentative="1">
      <w:start w:val="1"/>
      <w:numFmt w:val="decimal"/>
      <w:lvlText w:val="%7."/>
      <w:lvlJc w:val="left"/>
      <w:pPr>
        <w:ind w:left="5040" w:hanging="360"/>
      </w:pPr>
    </w:lvl>
    <w:lvl w:ilvl="7" w:tplc="4A7AA366" w:tentative="1">
      <w:start w:val="1"/>
      <w:numFmt w:val="lowerLetter"/>
      <w:lvlText w:val="%8."/>
      <w:lvlJc w:val="left"/>
      <w:pPr>
        <w:ind w:left="5760" w:hanging="360"/>
      </w:pPr>
    </w:lvl>
    <w:lvl w:ilvl="8" w:tplc="E72AED0A" w:tentative="1">
      <w:start w:val="1"/>
      <w:numFmt w:val="lowerRoman"/>
      <w:lvlText w:val="%9."/>
      <w:lvlJc w:val="right"/>
      <w:pPr>
        <w:ind w:left="6480" w:hanging="180"/>
      </w:pPr>
    </w:lvl>
  </w:abstractNum>
  <w:abstractNum w:abstractNumId="6" w15:restartNumberingAfterBreak="0">
    <w:nsid w:val="120E603E"/>
    <w:multiLevelType w:val="hybridMultilevel"/>
    <w:tmpl w:val="C68EC94A"/>
    <w:lvl w:ilvl="0" w:tplc="4664D83E">
      <w:start w:val="1"/>
      <w:numFmt w:val="lowerRoman"/>
      <w:lvlText w:val="(%1)"/>
      <w:lvlJc w:val="left"/>
      <w:pPr>
        <w:ind w:left="1080" w:hanging="720"/>
      </w:pPr>
      <w:rPr>
        <w:rFonts w:hint="default"/>
      </w:rPr>
    </w:lvl>
    <w:lvl w:ilvl="1" w:tplc="3E02325E" w:tentative="1">
      <w:start w:val="1"/>
      <w:numFmt w:val="lowerLetter"/>
      <w:lvlText w:val="%2."/>
      <w:lvlJc w:val="left"/>
      <w:pPr>
        <w:ind w:left="1440" w:hanging="360"/>
      </w:pPr>
    </w:lvl>
    <w:lvl w:ilvl="2" w:tplc="AEFC66D6" w:tentative="1">
      <w:start w:val="1"/>
      <w:numFmt w:val="lowerRoman"/>
      <w:lvlText w:val="%3."/>
      <w:lvlJc w:val="right"/>
      <w:pPr>
        <w:ind w:left="2160" w:hanging="180"/>
      </w:pPr>
    </w:lvl>
    <w:lvl w:ilvl="3" w:tplc="BAFA97AA" w:tentative="1">
      <w:start w:val="1"/>
      <w:numFmt w:val="decimal"/>
      <w:lvlText w:val="%4."/>
      <w:lvlJc w:val="left"/>
      <w:pPr>
        <w:ind w:left="2880" w:hanging="360"/>
      </w:pPr>
    </w:lvl>
    <w:lvl w:ilvl="4" w:tplc="FC8E7ACA" w:tentative="1">
      <w:start w:val="1"/>
      <w:numFmt w:val="lowerLetter"/>
      <w:lvlText w:val="%5."/>
      <w:lvlJc w:val="left"/>
      <w:pPr>
        <w:ind w:left="3600" w:hanging="360"/>
      </w:pPr>
    </w:lvl>
    <w:lvl w:ilvl="5" w:tplc="2FF66C8E" w:tentative="1">
      <w:start w:val="1"/>
      <w:numFmt w:val="lowerRoman"/>
      <w:lvlText w:val="%6."/>
      <w:lvlJc w:val="right"/>
      <w:pPr>
        <w:ind w:left="4320" w:hanging="180"/>
      </w:pPr>
    </w:lvl>
    <w:lvl w:ilvl="6" w:tplc="0F3E2632" w:tentative="1">
      <w:start w:val="1"/>
      <w:numFmt w:val="decimal"/>
      <w:lvlText w:val="%7."/>
      <w:lvlJc w:val="left"/>
      <w:pPr>
        <w:ind w:left="5040" w:hanging="360"/>
      </w:pPr>
    </w:lvl>
    <w:lvl w:ilvl="7" w:tplc="D6B09E86" w:tentative="1">
      <w:start w:val="1"/>
      <w:numFmt w:val="lowerLetter"/>
      <w:lvlText w:val="%8."/>
      <w:lvlJc w:val="left"/>
      <w:pPr>
        <w:ind w:left="5760" w:hanging="360"/>
      </w:pPr>
    </w:lvl>
    <w:lvl w:ilvl="8" w:tplc="2A22BFE8" w:tentative="1">
      <w:start w:val="1"/>
      <w:numFmt w:val="lowerRoman"/>
      <w:lvlText w:val="%9."/>
      <w:lvlJc w:val="right"/>
      <w:pPr>
        <w:ind w:left="6480" w:hanging="180"/>
      </w:pPr>
    </w:lvl>
  </w:abstractNum>
  <w:abstractNum w:abstractNumId="7" w15:restartNumberingAfterBreak="0">
    <w:nsid w:val="172342AC"/>
    <w:multiLevelType w:val="hybridMultilevel"/>
    <w:tmpl w:val="12548ADC"/>
    <w:lvl w:ilvl="0" w:tplc="2B0A6ABE">
      <w:start w:val="1"/>
      <w:numFmt w:val="bullet"/>
      <w:lvlText w:val=""/>
      <w:lvlJc w:val="left"/>
      <w:pPr>
        <w:ind w:left="720" w:hanging="360"/>
      </w:pPr>
      <w:rPr>
        <w:rFonts w:ascii="Symbol" w:hAnsi="Symbol" w:hint="default"/>
        <w:color w:val="auto"/>
        <w:sz w:val="24"/>
        <w:szCs w:val="24"/>
      </w:rPr>
    </w:lvl>
    <w:lvl w:ilvl="1" w:tplc="74963B80" w:tentative="1">
      <w:start w:val="1"/>
      <w:numFmt w:val="bullet"/>
      <w:lvlText w:val="o"/>
      <w:lvlJc w:val="left"/>
      <w:pPr>
        <w:ind w:left="1440" w:hanging="360"/>
      </w:pPr>
      <w:rPr>
        <w:rFonts w:ascii="Courier New" w:hAnsi="Courier New" w:cs="Courier New" w:hint="default"/>
      </w:rPr>
    </w:lvl>
    <w:lvl w:ilvl="2" w:tplc="1326F51A" w:tentative="1">
      <w:start w:val="1"/>
      <w:numFmt w:val="bullet"/>
      <w:lvlText w:val=""/>
      <w:lvlJc w:val="left"/>
      <w:pPr>
        <w:ind w:left="2160" w:hanging="360"/>
      </w:pPr>
      <w:rPr>
        <w:rFonts w:ascii="Wingdings" w:hAnsi="Wingdings" w:hint="default"/>
      </w:rPr>
    </w:lvl>
    <w:lvl w:ilvl="3" w:tplc="A3626E4A" w:tentative="1">
      <w:start w:val="1"/>
      <w:numFmt w:val="bullet"/>
      <w:lvlText w:val=""/>
      <w:lvlJc w:val="left"/>
      <w:pPr>
        <w:ind w:left="2880" w:hanging="360"/>
      </w:pPr>
      <w:rPr>
        <w:rFonts w:ascii="Symbol" w:hAnsi="Symbol" w:hint="default"/>
      </w:rPr>
    </w:lvl>
    <w:lvl w:ilvl="4" w:tplc="823E109A" w:tentative="1">
      <w:start w:val="1"/>
      <w:numFmt w:val="bullet"/>
      <w:lvlText w:val="o"/>
      <w:lvlJc w:val="left"/>
      <w:pPr>
        <w:ind w:left="3600" w:hanging="360"/>
      </w:pPr>
      <w:rPr>
        <w:rFonts w:ascii="Courier New" w:hAnsi="Courier New" w:cs="Courier New" w:hint="default"/>
      </w:rPr>
    </w:lvl>
    <w:lvl w:ilvl="5" w:tplc="3A3EBD96" w:tentative="1">
      <w:start w:val="1"/>
      <w:numFmt w:val="bullet"/>
      <w:lvlText w:val=""/>
      <w:lvlJc w:val="left"/>
      <w:pPr>
        <w:ind w:left="4320" w:hanging="360"/>
      </w:pPr>
      <w:rPr>
        <w:rFonts w:ascii="Wingdings" w:hAnsi="Wingdings" w:hint="default"/>
      </w:rPr>
    </w:lvl>
    <w:lvl w:ilvl="6" w:tplc="DB98FACC" w:tentative="1">
      <w:start w:val="1"/>
      <w:numFmt w:val="bullet"/>
      <w:lvlText w:val=""/>
      <w:lvlJc w:val="left"/>
      <w:pPr>
        <w:ind w:left="5040" w:hanging="360"/>
      </w:pPr>
      <w:rPr>
        <w:rFonts w:ascii="Symbol" w:hAnsi="Symbol" w:hint="default"/>
      </w:rPr>
    </w:lvl>
    <w:lvl w:ilvl="7" w:tplc="F58A32A2" w:tentative="1">
      <w:start w:val="1"/>
      <w:numFmt w:val="bullet"/>
      <w:lvlText w:val="o"/>
      <w:lvlJc w:val="left"/>
      <w:pPr>
        <w:ind w:left="5760" w:hanging="360"/>
      </w:pPr>
      <w:rPr>
        <w:rFonts w:ascii="Courier New" w:hAnsi="Courier New" w:cs="Courier New" w:hint="default"/>
      </w:rPr>
    </w:lvl>
    <w:lvl w:ilvl="8" w:tplc="B91C11CE" w:tentative="1">
      <w:start w:val="1"/>
      <w:numFmt w:val="bullet"/>
      <w:lvlText w:val=""/>
      <w:lvlJc w:val="left"/>
      <w:pPr>
        <w:ind w:left="6480" w:hanging="360"/>
      </w:pPr>
      <w:rPr>
        <w:rFonts w:ascii="Wingdings" w:hAnsi="Wingdings" w:hint="default"/>
      </w:rPr>
    </w:lvl>
  </w:abstractNum>
  <w:abstractNum w:abstractNumId="8" w15:restartNumberingAfterBreak="0">
    <w:nsid w:val="1B1F247B"/>
    <w:multiLevelType w:val="hybridMultilevel"/>
    <w:tmpl w:val="0716342C"/>
    <w:lvl w:ilvl="0" w:tplc="979A54D4">
      <w:start w:val="1"/>
      <w:numFmt w:val="lowerRoman"/>
      <w:lvlText w:val="(%1)"/>
      <w:lvlJc w:val="left"/>
      <w:pPr>
        <w:ind w:left="1080" w:hanging="720"/>
      </w:pPr>
      <w:rPr>
        <w:rFonts w:hint="default"/>
      </w:rPr>
    </w:lvl>
    <w:lvl w:ilvl="1" w:tplc="CBB0948E" w:tentative="1">
      <w:start w:val="1"/>
      <w:numFmt w:val="lowerLetter"/>
      <w:lvlText w:val="%2."/>
      <w:lvlJc w:val="left"/>
      <w:pPr>
        <w:ind w:left="1440" w:hanging="360"/>
      </w:pPr>
    </w:lvl>
    <w:lvl w:ilvl="2" w:tplc="8ADCC314" w:tentative="1">
      <w:start w:val="1"/>
      <w:numFmt w:val="lowerRoman"/>
      <w:lvlText w:val="%3."/>
      <w:lvlJc w:val="right"/>
      <w:pPr>
        <w:ind w:left="2160" w:hanging="180"/>
      </w:pPr>
    </w:lvl>
    <w:lvl w:ilvl="3" w:tplc="741E32D2" w:tentative="1">
      <w:start w:val="1"/>
      <w:numFmt w:val="decimal"/>
      <w:lvlText w:val="%4."/>
      <w:lvlJc w:val="left"/>
      <w:pPr>
        <w:ind w:left="2880" w:hanging="360"/>
      </w:pPr>
    </w:lvl>
    <w:lvl w:ilvl="4" w:tplc="2EA82E8C" w:tentative="1">
      <w:start w:val="1"/>
      <w:numFmt w:val="lowerLetter"/>
      <w:lvlText w:val="%5."/>
      <w:lvlJc w:val="left"/>
      <w:pPr>
        <w:ind w:left="3600" w:hanging="360"/>
      </w:pPr>
    </w:lvl>
    <w:lvl w:ilvl="5" w:tplc="F5986DFA" w:tentative="1">
      <w:start w:val="1"/>
      <w:numFmt w:val="lowerRoman"/>
      <w:lvlText w:val="%6."/>
      <w:lvlJc w:val="right"/>
      <w:pPr>
        <w:ind w:left="4320" w:hanging="180"/>
      </w:pPr>
    </w:lvl>
    <w:lvl w:ilvl="6" w:tplc="710656C8" w:tentative="1">
      <w:start w:val="1"/>
      <w:numFmt w:val="decimal"/>
      <w:lvlText w:val="%7."/>
      <w:lvlJc w:val="left"/>
      <w:pPr>
        <w:ind w:left="5040" w:hanging="360"/>
      </w:pPr>
    </w:lvl>
    <w:lvl w:ilvl="7" w:tplc="CE6C7C16" w:tentative="1">
      <w:start w:val="1"/>
      <w:numFmt w:val="lowerLetter"/>
      <w:lvlText w:val="%8."/>
      <w:lvlJc w:val="left"/>
      <w:pPr>
        <w:ind w:left="5760" w:hanging="360"/>
      </w:pPr>
    </w:lvl>
    <w:lvl w:ilvl="8" w:tplc="ED1E582A" w:tentative="1">
      <w:start w:val="1"/>
      <w:numFmt w:val="lowerRoman"/>
      <w:lvlText w:val="%9."/>
      <w:lvlJc w:val="right"/>
      <w:pPr>
        <w:ind w:left="6480" w:hanging="180"/>
      </w:pPr>
    </w:lvl>
  </w:abstractNum>
  <w:abstractNum w:abstractNumId="9" w15:restartNumberingAfterBreak="0">
    <w:nsid w:val="21090626"/>
    <w:multiLevelType w:val="hybridMultilevel"/>
    <w:tmpl w:val="9A4E0DB6"/>
    <w:lvl w:ilvl="0" w:tplc="C4C2EF06">
      <w:start w:val="1"/>
      <w:numFmt w:val="lowerRoman"/>
      <w:lvlText w:val="(%1)"/>
      <w:lvlJc w:val="left"/>
      <w:pPr>
        <w:ind w:left="1080" w:hanging="720"/>
      </w:pPr>
      <w:rPr>
        <w:rFonts w:hint="default"/>
      </w:rPr>
    </w:lvl>
    <w:lvl w:ilvl="1" w:tplc="5B3A528C" w:tentative="1">
      <w:start w:val="1"/>
      <w:numFmt w:val="lowerLetter"/>
      <w:lvlText w:val="%2."/>
      <w:lvlJc w:val="left"/>
      <w:pPr>
        <w:ind w:left="1440" w:hanging="360"/>
      </w:pPr>
    </w:lvl>
    <w:lvl w:ilvl="2" w:tplc="314231B4" w:tentative="1">
      <w:start w:val="1"/>
      <w:numFmt w:val="lowerRoman"/>
      <w:lvlText w:val="%3."/>
      <w:lvlJc w:val="right"/>
      <w:pPr>
        <w:ind w:left="2160" w:hanging="180"/>
      </w:pPr>
    </w:lvl>
    <w:lvl w:ilvl="3" w:tplc="2DB838D2" w:tentative="1">
      <w:start w:val="1"/>
      <w:numFmt w:val="decimal"/>
      <w:lvlText w:val="%4."/>
      <w:lvlJc w:val="left"/>
      <w:pPr>
        <w:ind w:left="2880" w:hanging="360"/>
      </w:pPr>
    </w:lvl>
    <w:lvl w:ilvl="4" w:tplc="3E2465CA" w:tentative="1">
      <w:start w:val="1"/>
      <w:numFmt w:val="lowerLetter"/>
      <w:lvlText w:val="%5."/>
      <w:lvlJc w:val="left"/>
      <w:pPr>
        <w:ind w:left="3600" w:hanging="360"/>
      </w:pPr>
    </w:lvl>
    <w:lvl w:ilvl="5" w:tplc="8BC0B69A" w:tentative="1">
      <w:start w:val="1"/>
      <w:numFmt w:val="lowerRoman"/>
      <w:lvlText w:val="%6."/>
      <w:lvlJc w:val="right"/>
      <w:pPr>
        <w:ind w:left="4320" w:hanging="180"/>
      </w:pPr>
    </w:lvl>
    <w:lvl w:ilvl="6" w:tplc="BCF46292" w:tentative="1">
      <w:start w:val="1"/>
      <w:numFmt w:val="decimal"/>
      <w:lvlText w:val="%7."/>
      <w:lvlJc w:val="left"/>
      <w:pPr>
        <w:ind w:left="5040" w:hanging="360"/>
      </w:pPr>
    </w:lvl>
    <w:lvl w:ilvl="7" w:tplc="039CB0A6" w:tentative="1">
      <w:start w:val="1"/>
      <w:numFmt w:val="lowerLetter"/>
      <w:lvlText w:val="%8."/>
      <w:lvlJc w:val="left"/>
      <w:pPr>
        <w:ind w:left="5760" w:hanging="360"/>
      </w:pPr>
    </w:lvl>
    <w:lvl w:ilvl="8" w:tplc="583A20D6" w:tentative="1">
      <w:start w:val="1"/>
      <w:numFmt w:val="lowerRoman"/>
      <w:lvlText w:val="%9."/>
      <w:lvlJc w:val="right"/>
      <w:pPr>
        <w:ind w:left="6480" w:hanging="180"/>
      </w:pPr>
    </w:lvl>
  </w:abstractNum>
  <w:abstractNum w:abstractNumId="10" w15:restartNumberingAfterBreak="0">
    <w:nsid w:val="2DB65746"/>
    <w:multiLevelType w:val="hybridMultilevel"/>
    <w:tmpl w:val="0C58F3FE"/>
    <w:lvl w:ilvl="0" w:tplc="AA5C1492">
      <w:start w:val="1"/>
      <w:numFmt w:val="lowerRoman"/>
      <w:lvlText w:val="(%1)"/>
      <w:lvlJc w:val="left"/>
      <w:pPr>
        <w:ind w:left="1080" w:hanging="720"/>
      </w:pPr>
      <w:rPr>
        <w:rFonts w:hint="default"/>
      </w:rPr>
    </w:lvl>
    <w:lvl w:ilvl="1" w:tplc="674E9540" w:tentative="1">
      <w:start w:val="1"/>
      <w:numFmt w:val="lowerLetter"/>
      <w:lvlText w:val="%2."/>
      <w:lvlJc w:val="left"/>
      <w:pPr>
        <w:ind w:left="1440" w:hanging="360"/>
      </w:pPr>
    </w:lvl>
    <w:lvl w:ilvl="2" w:tplc="2506A98E" w:tentative="1">
      <w:start w:val="1"/>
      <w:numFmt w:val="lowerRoman"/>
      <w:lvlText w:val="%3."/>
      <w:lvlJc w:val="right"/>
      <w:pPr>
        <w:ind w:left="2160" w:hanging="180"/>
      </w:pPr>
    </w:lvl>
    <w:lvl w:ilvl="3" w:tplc="3FA287D6" w:tentative="1">
      <w:start w:val="1"/>
      <w:numFmt w:val="decimal"/>
      <w:lvlText w:val="%4."/>
      <w:lvlJc w:val="left"/>
      <w:pPr>
        <w:ind w:left="2880" w:hanging="360"/>
      </w:pPr>
    </w:lvl>
    <w:lvl w:ilvl="4" w:tplc="A358D45E" w:tentative="1">
      <w:start w:val="1"/>
      <w:numFmt w:val="lowerLetter"/>
      <w:lvlText w:val="%5."/>
      <w:lvlJc w:val="left"/>
      <w:pPr>
        <w:ind w:left="3600" w:hanging="360"/>
      </w:pPr>
    </w:lvl>
    <w:lvl w:ilvl="5" w:tplc="9A229EE2" w:tentative="1">
      <w:start w:val="1"/>
      <w:numFmt w:val="lowerRoman"/>
      <w:lvlText w:val="%6."/>
      <w:lvlJc w:val="right"/>
      <w:pPr>
        <w:ind w:left="4320" w:hanging="180"/>
      </w:pPr>
    </w:lvl>
    <w:lvl w:ilvl="6" w:tplc="B3CE5C1E" w:tentative="1">
      <w:start w:val="1"/>
      <w:numFmt w:val="decimal"/>
      <w:lvlText w:val="%7."/>
      <w:lvlJc w:val="left"/>
      <w:pPr>
        <w:ind w:left="5040" w:hanging="360"/>
      </w:pPr>
    </w:lvl>
    <w:lvl w:ilvl="7" w:tplc="79A653AE" w:tentative="1">
      <w:start w:val="1"/>
      <w:numFmt w:val="lowerLetter"/>
      <w:lvlText w:val="%8."/>
      <w:lvlJc w:val="left"/>
      <w:pPr>
        <w:ind w:left="5760" w:hanging="360"/>
      </w:pPr>
    </w:lvl>
    <w:lvl w:ilvl="8" w:tplc="9FBA4ADC" w:tentative="1">
      <w:start w:val="1"/>
      <w:numFmt w:val="lowerRoman"/>
      <w:lvlText w:val="%9."/>
      <w:lvlJc w:val="right"/>
      <w:pPr>
        <w:ind w:left="6480" w:hanging="180"/>
      </w:pPr>
    </w:lvl>
  </w:abstractNum>
  <w:abstractNum w:abstractNumId="11" w15:restartNumberingAfterBreak="0">
    <w:nsid w:val="2F4C4440"/>
    <w:multiLevelType w:val="multilevel"/>
    <w:tmpl w:val="8C1225FE"/>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3A55B1"/>
    <w:multiLevelType w:val="hybridMultilevel"/>
    <w:tmpl w:val="59A452EE"/>
    <w:lvl w:ilvl="0" w:tplc="65BAECFA">
      <w:start w:val="1"/>
      <w:numFmt w:val="lowerRoman"/>
      <w:lvlText w:val="(%1)"/>
      <w:lvlJc w:val="left"/>
      <w:pPr>
        <w:ind w:left="1080" w:hanging="720"/>
      </w:pPr>
      <w:rPr>
        <w:rFonts w:hint="default"/>
      </w:rPr>
    </w:lvl>
    <w:lvl w:ilvl="1" w:tplc="B4F49BB2" w:tentative="1">
      <w:start w:val="1"/>
      <w:numFmt w:val="lowerLetter"/>
      <w:lvlText w:val="%2."/>
      <w:lvlJc w:val="left"/>
      <w:pPr>
        <w:ind w:left="1440" w:hanging="360"/>
      </w:pPr>
    </w:lvl>
    <w:lvl w:ilvl="2" w:tplc="798C8A48" w:tentative="1">
      <w:start w:val="1"/>
      <w:numFmt w:val="lowerRoman"/>
      <w:lvlText w:val="%3."/>
      <w:lvlJc w:val="right"/>
      <w:pPr>
        <w:ind w:left="2160" w:hanging="180"/>
      </w:pPr>
    </w:lvl>
    <w:lvl w:ilvl="3" w:tplc="84EAA58E" w:tentative="1">
      <w:start w:val="1"/>
      <w:numFmt w:val="decimal"/>
      <w:lvlText w:val="%4."/>
      <w:lvlJc w:val="left"/>
      <w:pPr>
        <w:ind w:left="2880" w:hanging="360"/>
      </w:pPr>
    </w:lvl>
    <w:lvl w:ilvl="4" w:tplc="DFCAFBB4" w:tentative="1">
      <w:start w:val="1"/>
      <w:numFmt w:val="lowerLetter"/>
      <w:lvlText w:val="%5."/>
      <w:lvlJc w:val="left"/>
      <w:pPr>
        <w:ind w:left="3600" w:hanging="360"/>
      </w:pPr>
    </w:lvl>
    <w:lvl w:ilvl="5" w:tplc="CCB6DBC8" w:tentative="1">
      <w:start w:val="1"/>
      <w:numFmt w:val="lowerRoman"/>
      <w:lvlText w:val="%6."/>
      <w:lvlJc w:val="right"/>
      <w:pPr>
        <w:ind w:left="4320" w:hanging="180"/>
      </w:pPr>
    </w:lvl>
    <w:lvl w:ilvl="6" w:tplc="1DC0D516" w:tentative="1">
      <w:start w:val="1"/>
      <w:numFmt w:val="decimal"/>
      <w:lvlText w:val="%7."/>
      <w:lvlJc w:val="left"/>
      <w:pPr>
        <w:ind w:left="5040" w:hanging="360"/>
      </w:pPr>
    </w:lvl>
    <w:lvl w:ilvl="7" w:tplc="39B43FFC" w:tentative="1">
      <w:start w:val="1"/>
      <w:numFmt w:val="lowerLetter"/>
      <w:lvlText w:val="%8."/>
      <w:lvlJc w:val="left"/>
      <w:pPr>
        <w:ind w:left="5760" w:hanging="360"/>
      </w:pPr>
    </w:lvl>
    <w:lvl w:ilvl="8" w:tplc="F352249C" w:tentative="1">
      <w:start w:val="1"/>
      <w:numFmt w:val="lowerRoman"/>
      <w:lvlText w:val="%9."/>
      <w:lvlJc w:val="right"/>
      <w:pPr>
        <w:ind w:left="6480" w:hanging="180"/>
      </w:pPr>
    </w:lvl>
  </w:abstractNum>
  <w:abstractNum w:abstractNumId="13" w15:restartNumberingAfterBreak="0">
    <w:nsid w:val="323F5661"/>
    <w:multiLevelType w:val="hybridMultilevel"/>
    <w:tmpl w:val="9A4E0DB6"/>
    <w:lvl w:ilvl="0" w:tplc="AE9E9378">
      <w:start w:val="1"/>
      <w:numFmt w:val="lowerRoman"/>
      <w:lvlText w:val="(%1)"/>
      <w:lvlJc w:val="left"/>
      <w:pPr>
        <w:ind w:left="1080" w:hanging="720"/>
      </w:pPr>
      <w:rPr>
        <w:rFonts w:hint="default"/>
      </w:rPr>
    </w:lvl>
    <w:lvl w:ilvl="1" w:tplc="F64ED5AA" w:tentative="1">
      <w:start w:val="1"/>
      <w:numFmt w:val="lowerLetter"/>
      <w:lvlText w:val="%2."/>
      <w:lvlJc w:val="left"/>
      <w:pPr>
        <w:ind w:left="1440" w:hanging="360"/>
      </w:pPr>
    </w:lvl>
    <w:lvl w:ilvl="2" w:tplc="6E72A982" w:tentative="1">
      <w:start w:val="1"/>
      <w:numFmt w:val="lowerRoman"/>
      <w:lvlText w:val="%3."/>
      <w:lvlJc w:val="right"/>
      <w:pPr>
        <w:ind w:left="2160" w:hanging="180"/>
      </w:pPr>
    </w:lvl>
    <w:lvl w:ilvl="3" w:tplc="68DC453C" w:tentative="1">
      <w:start w:val="1"/>
      <w:numFmt w:val="decimal"/>
      <w:lvlText w:val="%4."/>
      <w:lvlJc w:val="left"/>
      <w:pPr>
        <w:ind w:left="2880" w:hanging="360"/>
      </w:pPr>
    </w:lvl>
    <w:lvl w:ilvl="4" w:tplc="94CA751E" w:tentative="1">
      <w:start w:val="1"/>
      <w:numFmt w:val="lowerLetter"/>
      <w:lvlText w:val="%5."/>
      <w:lvlJc w:val="left"/>
      <w:pPr>
        <w:ind w:left="3600" w:hanging="360"/>
      </w:pPr>
    </w:lvl>
    <w:lvl w:ilvl="5" w:tplc="6FC8C35C" w:tentative="1">
      <w:start w:val="1"/>
      <w:numFmt w:val="lowerRoman"/>
      <w:lvlText w:val="%6."/>
      <w:lvlJc w:val="right"/>
      <w:pPr>
        <w:ind w:left="4320" w:hanging="180"/>
      </w:pPr>
    </w:lvl>
    <w:lvl w:ilvl="6" w:tplc="13F4C49E" w:tentative="1">
      <w:start w:val="1"/>
      <w:numFmt w:val="decimal"/>
      <w:lvlText w:val="%7."/>
      <w:lvlJc w:val="left"/>
      <w:pPr>
        <w:ind w:left="5040" w:hanging="360"/>
      </w:pPr>
    </w:lvl>
    <w:lvl w:ilvl="7" w:tplc="886C358A" w:tentative="1">
      <w:start w:val="1"/>
      <w:numFmt w:val="lowerLetter"/>
      <w:lvlText w:val="%8."/>
      <w:lvlJc w:val="left"/>
      <w:pPr>
        <w:ind w:left="5760" w:hanging="360"/>
      </w:pPr>
    </w:lvl>
    <w:lvl w:ilvl="8" w:tplc="40A8C362" w:tentative="1">
      <w:start w:val="1"/>
      <w:numFmt w:val="lowerRoman"/>
      <w:lvlText w:val="%9."/>
      <w:lvlJc w:val="right"/>
      <w:pPr>
        <w:ind w:left="6480" w:hanging="180"/>
      </w:pPr>
    </w:lvl>
  </w:abstractNum>
  <w:abstractNum w:abstractNumId="14" w15:restartNumberingAfterBreak="0">
    <w:nsid w:val="33D52C88"/>
    <w:multiLevelType w:val="hybridMultilevel"/>
    <w:tmpl w:val="9A4E0DB6"/>
    <w:lvl w:ilvl="0" w:tplc="FAC4D4D8">
      <w:start w:val="1"/>
      <w:numFmt w:val="lowerRoman"/>
      <w:lvlText w:val="(%1)"/>
      <w:lvlJc w:val="left"/>
      <w:pPr>
        <w:ind w:left="1080" w:hanging="720"/>
      </w:pPr>
      <w:rPr>
        <w:rFonts w:hint="default"/>
      </w:rPr>
    </w:lvl>
    <w:lvl w:ilvl="1" w:tplc="DA34B5E4" w:tentative="1">
      <w:start w:val="1"/>
      <w:numFmt w:val="lowerLetter"/>
      <w:lvlText w:val="%2."/>
      <w:lvlJc w:val="left"/>
      <w:pPr>
        <w:ind w:left="1440" w:hanging="360"/>
      </w:pPr>
    </w:lvl>
    <w:lvl w:ilvl="2" w:tplc="61B852C2" w:tentative="1">
      <w:start w:val="1"/>
      <w:numFmt w:val="lowerRoman"/>
      <w:lvlText w:val="%3."/>
      <w:lvlJc w:val="right"/>
      <w:pPr>
        <w:ind w:left="2160" w:hanging="180"/>
      </w:pPr>
    </w:lvl>
    <w:lvl w:ilvl="3" w:tplc="6980ED0E" w:tentative="1">
      <w:start w:val="1"/>
      <w:numFmt w:val="decimal"/>
      <w:lvlText w:val="%4."/>
      <w:lvlJc w:val="left"/>
      <w:pPr>
        <w:ind w:left="2880" w:hanging="360"/>
      </w:pPr>
    </w:lvl>
    <w:lvl w:ilvl="4" w:tplc="EABA6E6E" w:tentative="1">
      <w:start w:val="1"/>
      <w:numFmt w:val="lowerLetter"/>
      <w:lvlText w:val="%5."/>
      <w:lvlJc w:val="left"/>
      <w:pPr>
        <w:ind w:left="3600" w:hanging="360"/>
      </w:pPr>
    </w:lvl>
    <w:lvl w:ilvl="5" w:tplc="CEDA2F2A" w:tentative="1">
      <w:start w:val="1"/>
      <w:numFmt w:val="lowerRoman"/>
      <w:lvlText w:val="%6."/>
      <w:lvlJc w:val="right"/>
      <w:pPr>
        <w:ind w:left="4320" w:hanging="180"/>
      </w:pPr>
    </w:lvl>
    <w:lvl w:ilvl="6" w:tplc="D5885E32" w:tentative="1">
      <w:start w:val="1"/>
      <w:numFmt w:val="decimal"/>
      <w:lvlText w:val="%7."/>
      <w:lvlJc w:val="left"/>
      <w:pPr>
        <w:ind w:left="5040" w:hanging="360"/>
      </w:pPr>
    </w:lvl>
    <w:lvl w:ilvl="7" w:tplc="3FB69122" w:tentative="1">
      <w:start w:val="1"/>
      <w:numFmt w:val="lowerLetter"/>
      <w:lvlText w:val="%8."/>
      <w:lvlJc w:val="left"/>
      <w:pPr>
        <w:ind w:left="5760" w:hanging="360"/>
      </w:pPr>
    </w:lvl>
    <w:lvl w:ilvl="8" w:tplc="69FA3AD4" w:tentative="1">
      <w:start w:val="1"/>
      <w:numFmt w:val="lowerRoman"/>
      <w:lvlText w:val="%9."/>
      <w:lvlJc w:val="right"/>
      <w:pPr>
        <w:ind w:left="6480" w:hanging="180"/>
      </w:pPr>
    </w:lvl>
  </w:abstractNum>
  <w:abstractNum w:abstractNumId="15" w15:restartNumberingAfterBreak="0">
    <w:nsid w:val="34F1448E"/>
    <w:multiLevelType w:val="hybridMultilevel"/>
    <w:tmpl w:val="D0AE350E"/>
    <w:lvl w:ilvl="0" w:tplc="0C2C3BD2">
      <w:start w:val="1"/>
      <w:numFmt w:val="lowerRoman"/>
      <w:lvlText w:val="(%1)"/>
      <w:lvlJc w:val="left"/>
      <w:pPr>
        <w:ind w:left="1080" w:hanging="720"/>
      </w:pPr>
      <w:rPr>
        <w:rFonts w:hint="default"/>
      </w:rPr>
    </w:lvl>
    <w:lvl w:ilvl="1" w:tplc="7BF27D82" w:tentative="1">
      <w:start w:val="1"/>
      <w:numFmt w:val="lowerLetter"/>
      <w:lvlText w:val="%2."/>
      <w:lvlJc w:val="left"/>
      <w:pPr>
        <w:ind w:left="1440" w:hanging="360"/>
      </w:pPr>
    </w:lvl>
    <w:lvl w:ilvl="2" w:tplc="5328ADB8" w:tentative="1">
      <w:start w:val="1"/>
      <w:numFmt w:val="lowerRoman"/>
      <w:lvlText w:val="%3."/>
      <w:lvlJc w:val="right"/>
      <w:pPr>
        <w:ind w:left="2160" w:hanging="180"/>
      </w:pPr>
    </w:lvl>
    <w:lvl w:ilvl="3" w:tplc="0B88AFCE" w:tentative="1">
      <w:start w:val="1"/>
      <w:numFmt w:val="decimal"/>
      <w:lvlText w:val="%4."/>
      <w:lvlJc w:val="left"/>
      <w:pPr>
        <w:ind w:left="2880" w:hanging="360"/>
      </w:pPr>
    </w:lvl>
    <w:lvl w:ilvl="4" w:tplc="187C9134" w:tentative="1">
      <w:start w:val="1"/>
      <w:numFmt w:val="lowerLetter"/>
      <w:lvlText w:val="%5."/>
      <w:lvlJc w:val="left"/>
      <w:pPr>
        <w:ind w:left="3600" w:hanging="360"/>
      </w:pPr>
    </w:lvl>
    <w:lvl w:ilvl="5" w:tplc="DCA40BD2" w:tentative="1">
      <w:start w:val="1"/>
      <w:numFmt w:val="lowerRoman"/>
      <w:lvlText w:val="%6."/>
      <w:lvlJc w:val="right"/>
      <w:pPr>
        <w:ind w:left="4320" w:hanging="180"/>
      </w:pPr>
    </w:lvl>
    <w:lvl w:ilvl="6" w:tplc="D448671C" w:tentative="1">
      <w:start w:val="1"/>
      <w:numFmt w:val="decimal"/>
      <w:lvlText w:val="%7."/>
      <w:lvlJc w:val="left"/>
      <w:pPr>
        <w:ind w:left="5040" w:hanging="360"/>
      </w:pPr>
    </w:lvl>
    <w:lvl w:ilvl="7" w:tplc="17206B82" w:tentative="1">
      <w:start w:val="1"/>
      <w:numFmt w:val="lowerLetter"/>
      <w:lvlText w:val="%8."/>
      <w:lvlJc w:val="left"/>
      <w:pPr>
        <w:ind w:left="5760" w:hanging="360"/>
      </w:pPr>
    </w:lvl>
    <w:lvl w:ilvl="8" w:tplc="F10E60CE" w:tentative="1">
      <w:start w:val="1"/>
      <w:numFmt w:val="lowerRoman"/>
      <w:lvlText w:val="%9."/>
      <w:lvlJc w:val="right"/>
      <w:pPr>
        <w:ind w:left="6480" w:hanging="180"/>
      </w:pPr>
    </w:lvl>
  </w:abstractNum>
  <w:abstractNum w:abstractNumId="16" w15:restartNumberingAfterBreak="0">
    <w:nsid w:val="3A422BD3"/>
    <w:multiLevelType w:val="hybridMultilevel"/>
    <w:tmpl w:val="9A4E0DB6"/>
    <w:lvl w:ilvl="0" w:tplc="6642564E">
      <w:start w:val="1"/>
      <w:numFmt w:val="lowerRoman"/>
      <w:lvlText w:val="(%1)"/>
      <w:lvlJc w:val="left"/>
      <w:pPr>
        <w:ind w:left="1080" w:hanging="720"/>
      </w:pPr>
      <w:rPr>
        <w:rFonts w:hint="default"/>
      </w:rPr>
    </w:lvl>
    <w:lvl w:ilvl="1" w:tplc="64D2680C" w:tentative="1">
      <w:start w:val="1"/>
      <w:numFmt w:val="lowerLetter"/>
      <w:lvlText w:val="%2."/>
      <w:lvlJc w:val="left"/>
      <w:pPr>
        <w:ind w:left="1440" w:hanging="360"/>
      </w:pPr>
    </w:lvl>
    <w:lvl w:ilvl="2" w:tplc="35C096DA" w:tentative="1">
      <w:start w:val="1"/>
      <w:numFmt w:val="lowerRoman"/>
      <w:lvlText w:val="%3."/>
      <w:lvlJc w:val="right"/>
      <w:pPr>
        <w:ind w:left="2160" w:hanging="180"/>
      </w:pPr>
    </w:lvl>
    <w:lvl w:ilvl="3" w:tplc="BEC404BA" w:tentative="1">
      <w:start w:val="1"/>
      <w:numFmt w:val="decimal"/>
      <w:lvlText w:val="%4."/>
      <w:lvlJc w:val="left"/>
      <w:pPr>
        <w:ind w:left="2880" w:hanging="360"/>
      </w:pPr>
    </w:lvl>
    <w:lvl w:ilvl="4" w:tplc="8FB22422" w:tentative="1">
      <w:start w:val="1"/>
      <w:numFmt w:val="lowerLetter"/>
      <w:lvlText w:val="%5."/>
      <w:lvlJc w:val="left"/>
      <w:pPr>
        <w:ind w:left="3600" w:hanging="360"/>
      </w:pPr>
    </w:lvl>
    <w:lvl w:ilvl="5" w:tplc="7DE2A3AE" w:tentative="1">
      <w:start w:val="1"/>
      <w:numFmt w:val="lowerRoman"/>
      <w:lvlText w:val="%6."/>
      <w:lvlJc w:val="right"/>
      <w:pPr>
        <w:ind w:left="4320" w:hanging="180"/>
      </w:pPr>
    </w:lvl>
    <w:lvl w:ilvl="6" w:tplc="EBEA12B0" w:tentative="1">
      <w:start w:val="1"/>
      <w:numFmt w:val="decimal"/>
      <w:lvlText w:val="%7."/>
      <w:lvlJc w:val="left"/>
      <w:pPr>
        <w:ind w:left="5040" w:hanging="360"/>
      </w:pPr>
    </w:lvl>
    <w:lvl w:ilvl="7" w:tplc="3FA287CE" w:tentative="1">
      <w:start w:val="1"/>
      <w:numFmt w:val="lowerLetter"/>
      <w:lvlText w:val="%8."/>
      <w:lvlJc w:val="left"/>
      <w:pPr>
        <w:ind w:left="5760" w:hanging="360"/>
      </w:pPr>
    </w:lvl>
    <w:lvl w:ilvl="8" w:tplc="5CA4616C" w:tentative="1">
      <w:start w:val="1"/>
      <w:numFmt w:val="lowerRoman"/>
      <w:lvlText w:val="%9."/>
      <w:lvlJc w:val="right"/>
      <w:pPr>
        <w:ind w:left="6480" w:hanging="180"/>
      </w:pPr>
    </w:lvl>
  </w:abstractNum>
  <w:abstractNum w:abstractNumId="17" w15:restartNumberingAfterBreak="0">
    <w:nsid w:val="53C86836"/>
    <w:multiLevelType w:val="multilevel"/>
    <w:tmpl w:val="9A7ACAE2"/>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0E1165"/>
    <w:multiLevelType w:val="hybridMultilevel"/>
    <w:tmpl w:val="9BAEFE2A"/>
    <w:lvl w:ilvl="0" w:tplc="FCDE8120">
      <w:start w:val="1"/>
      <w:numFmt w:val="bullet"/>
      <w:lvlText w:val=""/>
      <w:lvlJc w:val="left"/>
      <w:pPr>
        <w:ind w:left="624" w:hanging="267"/>
      </w:pPr>
      <w:rPr>
        <w:rFonts w:ascii="Symbol" w:hAnsi="Symbol" w:hint="default"/>
      </w:rPr>
    </w:lvl>
    <w:lvl w:ilvl="1" w:tplc="2D90648C" w:tentative="1">
      <w:start w:val="1"/>
      <w:numFmt w:val="bullet"/>
      <w:lvlText w:val="o"/>
      <w:lvlJc w:val="left"/>
      <w:pPr>
        <w:ind w:left="1080" w:hanging="360"/>
      </w:pPr>
      <w:rPr>
        <w:rFonts w:ascii="Courier New" w:hAnsi="Courier New" w:cs="Courier New" w:hint="default"/>
      </w:rPr>
    </w:lvl>
    <w:lvl w:ilvl="2" w:tplc="B53410FA" w:tentative="1">
      <w:start w:val="1"/>
      <w:numFmt w:val="bullet"/>
      <w:lvlText w:val=""/>
      <w:lvlJc w:val="left"/>
      <w:pPr>
        <w:ind w:left="1800" w:hanging="360"/>
      </w:pPr>
      <w:rPr>
        <w:rFonts w:ascii="Wingdings" w:hAnsi="Wingdings" w:hint="default"/>
      </w:rPr>
    </w:lvl>
    <w:lvl w:ilvl="3" w:tplc="CE9EF9BC" w:tentative="1">
      <w:start w:val="1"/>
      <w:numFmt w:val="bullet"/>
      <w:lvlText w:val=""/>
      <w:lvlJc w:val="left"/>
      <w:pPr>
        <w:ind w:left="2520" w:hanging="360"/>
      </w:pPr>
      <w:rPr>
        <w:rFonts w:ascii="Symbol" w:hAnsi="Symbol" w:hint="default"/>
      </w:rPr>
    </w:lvl>
    <w:lvl w:ilvl="4" w:tplc="457872E4" w:tentative="1">
      <w:start w:val="1"/>
      <w:numFmt w:val="bullet"/>
      <w:lvlText w:val="o"/>
      <w:lvlJc w:val="left"/>
      <w:pPr>
        <w:ind w:left="3240" w:hanging="360"/>
      </w:pPr>
      <w:rPr>
        <w:rFonts w:ascii="Courier New" w:hAnsi="Courier New" w:cs="Courier New" w:hint="default"/>
      </w:rPr>
    </w:lvl>
    <w:lvl w:ilvl="5" w:tplc="030094EE" w:tentative="1">
      <w:start w:val="1"/>
      <w:numFmt w:val="bullet"/>
      <w:lvlText w:val=""/>
      <w:lvlJc w:val="left"/>
      <w:pPr>
        <w:ind w:left="3960" w:hanging="360"/>
      </w:pPr>
      <w:rPr>
        <w:rFonts w:ascii="Wingdings" w:hAnsi="Wingdings" w:hint="default"/>
      </w:rPr>
    </w:lvl>
    <w:lvl w:ilvl="6" w:tplc="103E6E82" w:tentative="1">
      <w:start w:val="1"/>
      <w:numFmt w:val="bullet"/>
      <w:lvlText w:val=""/>
      <w:lvlJc w:val="left"/>
      <w:pPr>
        <w:ind w:left="4680" w:hanging="360"/>
      </w:pPr>
      <w:rPr>
        <w:rFonts w:ascii="Symbol" w:hAnsi="Symbol" w:hint="default"/>
      </w:rPr>
    </w:lvl>
    <w:lvl w:ilvl="7" w:tplc="04B019D0" w:tentative="1">
      <w:start w:val="1"/>
      <w:numFmt w:val="bullet"/>
      <w:lvlText w:val="o"/>
      <w:lvlJc w:val="left"/>
      <w:pPr>
        <w:ind w:left="5400" w:hanging="360"/>
      </w:pPr>
      <w:rPr>
        <w:rFonts w:ascii="Courier New" w:hAnsi="Courier New" w:cs="Courier New" w:hint="default"/>
      </w:rPr>
    </w:lvl>
    <w:lvl w:ilvl="8" w:tplc="9296E6B6" w:tentative="1">
      <w:start w:val="1"/>
      <w:numFmt w:val="bullet"/>
      <w:lvlText w:val=""/>
      <w:lvlJc w:val="left"/>
      <w:pPr>
        <w:ind w:left="6120" w:hanging="360"/>
      </w:pPr>
      <w:rPr>
        <w:rFonts w:ascii="Wingdings" w:hAnsi="Wingdings" w:hint="default"/>
      </w:rPr>
    </w:lvl>
  </w:abstractNum>
  <w:abstractNum w:abstractNumId="19" w15:restartNumberingAfterBreak="0">
    <w:nsid w:val="5695616A"/>
    <w:multiLevelType w:val="hybridMultilevel"/>
    <w:tmpl w:val="790C5C02"/>
    <w:lvl w:ilvl="0" w:tplc="4C085548">
      <w:start w:val="1"/>
      <w:numFmt w:val="lowerRoman"/>
      <w:lvlText w:val="(%1)"/>
      <w:lvlJc w:val="left"/>
      <w:pPr>
        <w:ind w:left="1080" w:hanging="720"/>
      </w:pPr>
      <w:rPr>
        <w:rFonts w:hint="default"/>
      </w:rPr>
    </w:lvl>
    <w:lvl w:ilvl="1" w:tplc="123CE6E0" w:tentative="1">
      <w:start w:val="1"/>
      <w:numFmt w:val="lowerLetter"/>
      <w:lvlText w:val="%2."/>
      <w:lvlJc w:val="left"/>
      <w:pPr>
        <w:ind w:left="1440" w:hanging="360"/>
      </w:pPr>
    </w:lvl>
    <w:lvl w:ilvl="2" w:tplc="AFB8B146" w:tentative="1">
      <w:start w:val="1"/>
      <w:numFmt w:val="lowerRoman"/>
      <w:lvlText w:val="%3."/>
      <w:lvlJc w:val="right"/>
      <w:pPr>
        <w:ind w:left="2160" w:hanging="180"/>
      </w:pPr>
    </w:lvl>
    <w:lvl w:ilvl="3" w:tplc="5E404E28" w:tentative="1">
      <w:start w:val="1"/>
      <w:numFmt w:val="decimal"/>
      <w:lvlText w:val="%4."/>
      <w:lvlJc w:val="left"/>
      <w:pPr>
        <w:ind w:left="2880" w:hanging="360"/>
      </w:pPr>
    </w:lvl>
    <w:lvl w:ilvl="4" w:tplc="E342E76C" w:tentative="1">
      <w:start w:val="1"/>
      <w:numFmt w:val="lowerLetter"/>
      <w:lvlText w:val="%5."/>
      <w:lvlJc w:val="left"/>
      <w:pPr>
        <w:ind w:left="3600" w:hanging="360"/>
      </w:pPr>
    </w:lvl>
    <w:lvl w:ilvl="5" w:tplc="B840F7D6" w:tentative="1">
      <w:start w:val="1"/>
      <w:numFmt w:val="lowerRoman"/>
      <w:lvlText w:val="%6."/>
      <w:lvlJc w:val="right"/>
      <w:pPr>
        <w:ind w:left="4320" w:hanging="180"/>
      </w:pPr>
    </w:lvl>
    <w:lvl w:ilvl="6" w:tplc="661A6890" w:tentative="1">
      <w:start w:val="1"/>
      <w:numFmt w:val="decimal"/>
      <w:lvlText w:val="%7."/>
      <w:lvlJc w:val="left"/>
      <w:pPr>
        <w:ind w:left="5040" w:hanging="360"/>
      </w:pPr>
    </w:lvl>
    <w:lvl w:ilvl="7" w:tplc="BCA2052A" w:tentative="1">
      <w:start w:val="1"/>
      <w:numFmt w:val="lowerLetter"/>
      <w:lvlText w:val="%8."/>
      <w:lvlJc w:val="left"/>
      <w:pPr>
        <w:ind w:left="5760" w:hanging="360"/>
      </w:pPr>
    </w:lvl>
    <w:lvl w:ilvl="8" w:tplc="80BE817A" w:tentative="1">
      <w:start w:val="1"/>
      <w:numFmt w:val="lowerRoman"/>
      <w:lvlText w:val="%9."/>
      <w:lvlJc w:val="right"/>
      <w:pPr>
        <w:ind w:left="6480" w:hanging="180"/>
      </w:pPr>
    </w:lvl>
  </w:abstractNum>
  <w:abstractNum w:abstractNumId="20" w15:restartNumberingAfterBreak="0">
    <w:nsid w:val="570E6F31"/>
    <w:multiLevelType w:val="multilevel"/>
    <w:tmpl w:val="68829A6A"/>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6A3824"/>
    <w:multiLevelType w:val="hybridMultilevel"/>
    <w:tmpl w:val="9A4E0DB6"/>
    <w:lvl w:ilvl="0" w:tplc="DACAFF18">
      <w:start w:val="1"/>
      <w:numFmt w:val="lowerRoman"/>
      <w:lvlText w:val="(%1)"/>
      <w:lvlJc w:val="left"/>
      <w:pPr>
        <w:ind w:left="1080" w:hanging="720"/>
      </w:pPr>
      <w:rPr>
        <w:rFonts w:hint="default"/>
      </w:rPr>
    </w:lvl>
    <w:lvl w:ilvl="1" w:tplc="EC9EEA8C" w:tentative="1">
      <w:start w:val="1"/>
      <w:numFmt w:val="lowerLetter"/>
      <w:lvlText w:val="%2."/>
      <w:lvlJc w:val="left"/>
      <w:pPr>
        <w:ind w:left="1440" w:hanging="360"/>
      </w:pPr>
    </w:lvl>
    <w:lvl w:ilvl="2" w:tplc="B7B6547E" w:tentative="1">
      <w:start w:val="1"/>
      <w:numFmt w:val="lowerRoman"/>
      <w:lvlText w:val="%3."/>
      <w:lvlJc w:val="right"/>
      <w:pPr>
        <w:ind w:left="2160" w:hanging="180"/>
      </w:pPr>
    </w:lvl>
    <w:lvl w:ilvl="3" w:tplc="BAC0C82A" w:tentative="1">
      <w:start w:val="1"/>
      <w:numFmt w:val="decimal"/>
      <w:lvlText w:val="%4."/>
      <w:lvlJc w:val="left"/>
      <w:pPr>
        <w:ind w:left="2880" w:hanging="360"/>
      </w:pPr>
    </w:lvl>
    <w:lvl w:ilvl="4" w:tplc="8C8417AC" w:tentative="1">
      <w:start w:val="1"/>
      <w:numFmt w:val="lowerLetter"/>
      <w:lvlText w:val="%5."/>
      <w:lvlJc w:val="left"/>
      <w:pPr>
        <w:ind w:left="3600" w:hanging="360"/>
      </w:pPr>
    </w:lvl>
    <w:lvl w:ilvl="5" w:tplc="929622F8" w:tentative="1">
      <w:start w:val="1"/>
      <w:numFmt w:val="lowerRoman"/>
      <w:lvlText w:val="%6."/>
      <w:lvlJc w:val="right"/>
      <w:pPr>
        <w:ind w:left="4320" w:hanging="180"/>
      </w:pPr>
    </w:lvl>
    <w:lvl w:ilvl="6" w:tplc="C77A50F2" w:tentative="1">
      <w:start w:val="1"/>
      <w:numFmt w:val="decimal"/>
      <w:lvlText w:val="%7."/>
      <w:lvlJc w:val="left"/>
      <w:pPr>
        <w:ind w:left="5040" w:hanging="360"/>
      </w:pPr>
    </w:lvl>
    <w:lvl w:ilvl="7" w:tplc="C354EF02" w:tentative="1">
      <w:start w:val="1"/>
      <w:numFmt w:val="lowerLetter"/>
      <w:lvlText w:val="%8."/>
      <w:lvlJc w:val="left"/>
      <w:pPr>
        <w:ind w:left="5760" w:hanging="360"/>
      </w:pPr>
    </w:lvl>
    <w:lvl w:ilvl="8" w:tplc="AD4CC284" w:tentative="1">
      <w:start w:val="1"/>
      <w:numFmt w:val="lowerRoman"/>
      <w:lvlText w:val="%9."/>
      <w:lvlJc w:val="right"/>
      <w:pPr>
        <w:ind w:left="6480" w:hanging="180"/>
      </w:pPr>
    </w:lvl>
  </w:abstractNum>
  <w:abstractNum w:abstractNumId="22" w15:restartNumberingAfterBreak="0">
    <w:nsid w:val="67736F21"/>
    <w:multiLevelType w:val="hybridMultilevel"/>
    <w:tmpl w:val="05BEC75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6F0D259A"/>
    <w:multiLevelType w:val="hybridMultilevel"/>
    <w:tmpl w:val="9A4E0DB6"/>
    <w:lvl w:ilvl="0" w:tplc="2FDEDCEE">
      <w:start w:val="1"/>
      <w:numFmt w:val="lowerRoman"/>
      <w:lvlText w:val="(%1)"/>
      <w:lvlJc w:val="left"/>
      <w:pPr>
        <w:ind w:left="1080" w:hanging="720"/>
      </w:pPr>
      <w:rPr>
        <w:rFonts w:hint="default"/>
      </w:rPr>
    </w:lvl>
    <w:lvl w:ilvl="1" w:tplc="56046852" w:tentative="1">
      <w:start w:val="1"/>
      <w:numFmt w:val="lowerLetter"/>
      <w:lvlText w:val="%2."/>
      <w:lvlJc w:val="left"/>
      <w:pPr>
        <w:ind w:left="1440" w:hanging="360"/>
      </w:pPr>
    </w:lvl>
    <w:lvl w:ilvl="2" w:tplc="A0DA610A" w:tentative="1">
      <w:start w:val="1"/>
      <w:numFmt w:val="lowerRoman"/>
      <w:lvlText w:val="%3."/>
      <w:lvlJc w:val="right"/>
      <w:pPr>
        <w:ind w:left="2160" w:hanging="180"/>
      </w:pPr>
    </w:lvl>
    <w:lvl w:ilvl="3" w:tplc="135E7116" w:tentative="1">
      <w:start w:val="1"/>
      <w:numFmt w:val="decimal"/>
      <w:lvlText w:val="%4."/>
      <w:lvlJc w:val="left"/>
      <w:pPr>
        <w:ind w:left="2880" w:hanging="360"/>
      </w:pPr>
    </w:lvl>
    <w:lvl w:ilvl="4" w:tplc="F7C03D88" w:tentative="1">
      <w:start w:val="1"/>
      <w:numFmt w:val="lowerLetter"/>
      <w:lvlText w:val="%5."/>
      <w:lvlJc w:val="left"/>
      <w:pPr>
        <w:ind w:left="3600" w:hanging="360"/>
      </w:pPr>
    </w:lvl>
    <w:lvl w:ilvl="5" w:tplc="E8C4656A" w:tentative="1">
      <w:start w:val="1"/>
      <w:numFmt w:val="lowerRoman"/>
      <w:lvlText w:val="%6."/>
      <w:lvlJc w:val="right"/>
      <w:pPr>
        <w:ind w:left="4320" w:hanging="180"/>
      </w:pPr>
    </w:lvl>
    <w:lvl w:ilvl="6" w:tplc="EFBED5C0" w:tentative="1">
      <w:start w:val="1"/>
      <w:numFmt w:val="decimal"/>
      <w:lvlText w:val="%7."/>
      <w:lvlJc w:val="left"/>
      <w:pPr>
        <w:ind w:left="5040" w:hanging="360"/>
      </w:pPr>
    </w:lvl>
    <w:lvl w:ilvl="7" w:tplc="DB4E0296" w:tentative="1">
      <w:start w:val="1"/>
      <w:numFmt w:val="lowerLetter"/>
      <w:lvlText w:val="%8."/>
      <w:lvlJc w:val="left"/>
      <w:pPr>
        <w:ind w:left="5760" w:hanging="360"/>
      </w:pPr>
    </w:lvl>
    <w:lvl w:ilvl="8" w:tplc="8F3EABBA" w:tentative="1">
      <w:start w:val="1"/>
      <w:numFmt w:val="lowerRoman"/>
      <w:lvlText w:val="%9."/>
      <w:lvlJc w:val="right"/>
      <w:pPr>
        <w:ind w:left="6480" w:hanging="180"/>
      </w:pPr>
    </w:lvl>
  </w:abstractNum>
  <w:abstractNum w:abstractNumId="24" w15:restartNumberingAfterBreak="0">
    <w:nsid w:val="6FC36552"/>
    <w:multiLevelType w:val="hybridMultilevel"/>
    <w:tmpl w:val="9A4E0DB6"/>
    <w:lvl w:ilvl="0" w:tplc="6E563956">
      <w:start w:val="1"/>
      <w:numFmt w:val="lowerRoman"/>
      <w:lvlText w:val="(%1)"/>
      <w:lvlJc w:val="left"/>
      <w:pPr>
        <w:ind w:left="1080" w:hanging="720"/>
      </w:pPr>
      <w:rPr>
        <w:rFonts w:hint="default"/>
      </w:rPr>
    </w:lvl>
    <w:lvl w:ilvl="1" w:tplc="1376D258" w:tentative="1">
      <w:start w:val="1"/>
      <w:numFmt w:val="lowerLetter"/>
      <w:lvlText w:val="%2."/>
      <w:lvlJc w:val="left"/>
      <w:pPr>
        <w:ind w:left="1440" w:hanging="360"/>
      </w:pPr>
    </w:lvl>
    <w:lvl w:ilvl="2" w:tplc="205E1FFE" w:tentative="1">
      <w:start w:val="1"/>
      <w:numFmt w:val="lowerRoman"/>
      <w:lvlText w:val="%3."/>
      <w:lvlJc w:val="right"/>
      <w:pPr>
        <w:ind w:left="2160" w:hanging="180"/>
      </w:pPr>
    </w:lvl>
    <w:lvl w:ilvl="3" w:tplc="B8B8F004" w:tentative="1">
      <w:start w:val="1"/>
      <w:numFmt w:val="decimal"/>
      <w:lvlText w:val="%4."/>
      <w:lvlJc w:val="left"/>
      <w:pPr>
        <w:ind w:left="2880" w:hanging="360"/>
      </w:pPr>
    </w:lvl>
    <w:lvl w:ilvl="4" w:tplc="803C20CC" w:tentative="1">
      <w:start w:val="1"/>
      <w:numFmt w:val="lowerLetter"/>
      <w:lvlText w:val="%5."/>
      <w:lvlJc w:val="left"/>
      <w:pPr>
        <w:ind w:left="3600" w:hanging="360"/>
      </w:pPr>
    </w:lvl>
    <w:lvl w:ilvl="5" w:tplc="886ADFB4" w:tentative="1">
      <w:start w:val="1"/>
      <w:numFmt w:val="lowerRoman"/>
      <w:lvlText w:val="%6."/>
      <w:lvlJc w:val="right"/>
      <w:pPr>
        <w:ind w:left="4320" w:hanging="180"/>
      </w:pPr>
    </w:lvl>
    <w:lvl w:ilvl="6" w:tplc="A9162A9A" w:tentative="1">
      <w:start w:val="1"/>
      <w:numFmt w:val="decimal"/>
      <w:lvlText w:val="%7."/>
      <w:lvlJc w:val="left"/>
      <w:pPr>
        <w:ind w:left="5040" w:hanging="360"/>
      </w:pPr>
    </w:lvl>
    <w:lvl w:ilvl="7" w:tplc="CE0AEFAC" w:tentative="1">
      <w:start w:val="1"/>
      <w:numFmt w:val="lowerLetter"/>
      <w:lvlText w:val="%8."/>
      <w:lvlJc w:val="left"/>
      <w:pPr>
        <w:ind w:left="5760" w:hanging="360"/>
      </w:pPr>
    </w:lvl>
    <w:lvl w:ilvl="8" w:tplc="1CDC68C8" w:tentative="1">
      <w:start w:val="1"/>
      <w:numFmt w:val="lowerRoman"/>
      <w:lvlText w:val="%9."/>
      <w:lvlJc w:val="right"/>
      <w:pPr>
        <w:ind w:left="6480" w:hanging="180"/>
      </w:pPr>
    </w:lvl>
  </w:abstractNum>
  <w:abstractNum w:abstractNumId="25" w15:restartNumberingAfterBreak="0">
    <w:nsid w:val="704C5705"/>
    <w:multiLevelType w:val="hybridMultilevel"/>
    <w:tmpl w:val="C7521458"/>
    <w:lvl w:ilvl="0" w:tplc="358811AC">
      <w:start w:val="1"/>
      <w:numFmt w:val="lowerRoman"/>
      <w:lvlText w:val="(%1)"/>
      <w:lvlJc w:val="left"/>
      <w:pPr>
        <w:ind w:left="1080" w:hanging="720"/>
      </w:pPr>
      <w:rPr>
        <w:rFonts w:hint="default"/>
      </w:rPr>
    </w:lvl>
    <w:lvl w:ilvl="1" w:tplc="7936797C" w:tentative="1">
      <w:start w:val="1"/>
      <w:numFmt w:val="lowerLetter"/>
      <w:lvlText w:val="%2."/>
      <w:lvlJc w:val="left"/>
      <w:pPr>
        <w:ind w:left="1440" w:hanging="360"/>
      </w:pPr>
    </w:lvl>
    <w:lvl w:ilvl="2" w:tplc="F2E6E3E8" w:tentative="1">
      <w:start w:val="1"/>
      <w:numFmt w:val="lowerRoman"/>
      <w:lvlText w:val="%3."/>
      <w:lvlJc w:val="right"/>
      <w:pPr>
        <w:ind w:left="2160" w:hanging="180"/>
      </w:pPr>
    </w:lvl>
    <w:lvl w:ilvl="3" w:tplc="CDF83E28" w:tentative="1">
      <w:start w:val="1"/>
      <w:numFmt w:val="decimal"/>
      <w:lvlText w:val="%4."/>
      <w:lvlJc w:val="left"/>
      <w:pPr>
        <w:ind w:left="2880" w:hanging="360"/>
      </w:pPr>
    </w:lvl>
    <w:lvl w:ilvl="4" w:tplc="E6781342" w:tentative="1">
      <w:start w:val="1"/>
      <w:numFmt w:val="lowerLetter"/>
      <w:lvlText w:val="%5."/>
      <w:lvlJc w:val="left"/>
      <w:pPr>
        <w:ind w:left="3600" w:hanging="360"/>
      </w:pPr>
    </w:lvl>
    <w:lvl w:ilvl="5" w:tplc="17F8C30A" w:tentative="1">
      <w:start w:val="1"/>
      <w:numFmt w:val="lowerRoman"/>
      <w:lvlText w:val="%6."/>
      <w:lvlJc w:val="right"/>
      <w:pPr>
        <w:ind w:left="4320" w:hanging="180"/>
      </w:pPr>
    </w:lvl>
    <w:lvl w:ilvl="6" w:tplc="DAFC918A" w:tentative="1">
      <w:start w:val="1"/>
      <w:numFmt w:val="decimal"/>
      <w:lvlText w:val="%7."/>
      <w:lvlJc w:val="left"/>
      <w:pPr>
        <w:ind w:left="5040" w:hanging="360"/>
      </w:pPr>
    </w:lvl>
    <w:lvl w:ilvl="7" w:tplc="F140B262" w:tentative="1">
      <w:start w:val="1"/>
      <w:numFmt w:val="lowerLetter"/>
      <w:lvlText w:val="%8."/>
      <w:lvlJc w:val="left"/>
      <w:pPr>
        <w:ind w:left="5760" w:hanging="360"/>
      </w:pPr>
    </w:lvl>
    <w:lvl w:ilvl="8" w:tplc="E7EC0438" w:tentative="1">
      <w:start w:val="1"/>
      <w:numFmt w:val="lowerRoman"/>
      <w:lvlText w:val="%9."/>
      <w:lvlJc w:val="right"/>
      <w:pPr>
        <w:ind w:left="6480" w:hanging="180"/>
      </w:pPr>
    </w:lvl>
  </w:abstractNum>
  <w:abstractNum w:abstractNumId="26"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7C2B5178"/>
    <w:multiLevelType w:val="hybridMultilevel"/>
    <w:tmpl w:val="97065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15564394">
    <w:abstractNumId w:val="26"/>
  </w:num>
  <w:num w:numId="2" w16cid:durableId="1565410664">
    <w:abstractNumId w:val="7"/>
  </w:num>
  <w:num w:numId="3" w16cid:durableId="2072927444">
    <w:abstractNumId w:val="3"/>
  </w:num>
  <w:num w:numId="4" w16cid:durableId="1272474841">
    <w:abstractNumId w:val="12"/>
  </w:num>
  <w:num w:numId="5" w16cid:durableId="1458643066">
    <w:abstractNumId w:val="10"/>
  </w:num>
  <w:num w:numId="6" w16cid:durableId="2102875612">
    <w:abstractNumId w:val="1"/>
  </w:num>
  <w:num w:numId="7" w16cid:durableId="1638099309">
    <w:abstractNumId w:val="19"/>
  </w:num>
  <w:num w:numId="8" w16cid:durableId="1910310768">
    <w:abstractNumId w:val="8"/>
  </w:num>
  <w:num w:numId="9" w16cid:durableId="1286228572">
    <w:abstractNumId w:val="15"/>
  </w:num>
  <w:num w:numId="10" w16cid:durableId="1969243822">
    <w:abstractNumId w:val="6"/>
  </w:num>
  <w:num w:numId="11" w16cid:durableId="1909144827">
    <w:abstractNumId w:val="25"/>
  </w:num>
  <w:num w:numId="12" w16cid:durableId="453984189">
    <w:abstractNumId w:val="13"/>
  </w:num>
  <w:num w:numId="13" w16cid:durableId="614558686">
    <w:abstractNumId w:val="5"/>
  </w:num>
  <w:num w:numId="14" w16cid:durableId="1119686986">
    <w:abstractNumId w:val="4"/>
  </w:num>
  <w:num w:numId="15" w16cid:durableId="1282885117">
    <w:abstractNumId w:val="23"/>
  </w:num>
  <w:num w:numId="16" w16cid:durableId="1129276165">
    <w:abstractNumId w:val="21"/>
  </w:num>
  <w:num w:numId="17" w16cid:durableId="854424366">
    <w:abstractNumId w:val="9"/>
  </w:num>
  <w:num w:numId="18" w16cid:durableId="326249129">
    <w:abstractNumId w:val="16"/>
  </w:num>
  <w:num w:numId="19" w16cid:durableId="971786380">
    <w:abstractNumId w:val="24"/>
  </w:num>
  <w:num w:numId="20" w16cid:durableId="2052991380">
    <w:abstractNumId w:val="14"/>
  </w:num>
  <w:num w:numId="21" w16cid:durableId="1242250037">
    <w:abstractNumId w:val="0"/>
  </w:num>
  <w:num w:numId="22" w16cid:durableId="10106565">
    <w:abstractNumId w:val="26"/>
  </w:num>
  <w:num w:numId="23" w16cid:durableId="260643734">
    <w:abstractNumId w:val="27"/>
  </w:num>
  <w:num w:numId="24" w16cid:durableId="1582327075">
    <w:abstractNumId w:val="18"/>
  </w:num>
  <w:num w:numId="25" w16cid:durableId="62996753">
    <w:abstractNumId w:val="17"/>
  </w:num>
  <w:num w:numId="26" w16cid:durableId="1607730046">
    <w:abstractNumId w:val="20"/>
  </w:num>
  <w:num w:numId="27" w16cid:durableId="163478542">
    <w:abstractNumId w:val="22"/>
  </w:num>
  <w:num w:numId="28" w16cid:durableId="1728066546">
    <w:abstractNumId w:val="2"/>
  </w:num>
  <w:num w:numId="29" w16cid:durableId="3032385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689"/>
    <w:rsid w:val="00010930"/>
    <w:rsid w:val="000B58F2"/>
    <w:rsid w:val="000C72D2"/>
    <w:rsid w:val="001129A6"/>
    <w:rsid w:val="0015409E"/>
    <w:rsid w:val="00162465"/>
    <w:rsid w:val="0017108A"/>
    <w:rsid w:val="00193EF5"/>
    <w:rsid w:val="00211B68"/>
    <w:rsid w:val="00245AAD"/>
    <w:rsid w:val="00287F85"/>
    <w:rsid w:val="002C2C45"/>
    <w:rsid w:val="002C6547"/>
    <w:rsid w:val="00352689"/>
    <w:rsid w:val="003809B6"/>
    <w:rsid w:val="003B488A"/>
    <w:rsid w:val="003B69CF"/>
    <w:rsid w:val="00433D8A"/>
    <w:rsid w:val="0049265D"/>
    <w:rsid w:val="00527BB1"/>
    <w:rsid w:val="005342EC"/>
    <w:rsid w:val="00591EA3"/>
    <w:rsid w:val="005E2F5D"/>
    <w:rsid w:val="00605303"/>
    <w:rsid w:val="00616701"/>
    <w:rsid w:val="006618A5"/>
    <w:rsid w:val="00681813"/>
    <w:rsid w:val="00685F33"/>
    <w:rsid w:val="006967AC"/>
    <w:rsid w:val="006E78E7"/>
    <w:rsid w:val="006F45DE"/>
    <w:rsid w:val="00727ADA"/>
    <w:rsid w:val="00764F73"/>
    <w:rsid w:val="007B01FB"/>
    <w:rsid w:val="007C5C7E"/>
    <w:rsid w:val="007D17CD"/>
    <w:rsid w:val="0081146C"/>
    <w:rsid w:val="00813810"/>
    <w:rsid w:val="008663B1"/>
    <w:rsid w:val="00900986"/>
    <w:rsid w:val="00963AF0"/>
    <w:rsid w:val="00A17743"/>
    <w:rsid w:val="00A538AC"/>
    <w:rsid w:val="00AD4182"/>
    <w:rsid w:val="00B8108A"/>
    <w:rsid w:val="00B905EB"/>
    <w:rsid w:val="00B970A7"/>
    <w:rsid w:val="00BA58C7"/>
    <w:rsid w:val="00BC2A51"/>
    <w:rsid w:val="00CA58B6"/>
    <w:rsid w:val="00CE2837"/>
    <w:rsid w:val="00D16CBD"/>
    <w:rsid w:val="00D55492"/>
    <w:rsid w:val="00D620A5"/>
    <w:rsid w:val="00DD3DDB"/>
    <w:rsid w:val="00E20C74"/>
    <w:rsid w:val="00EA6431"/>
    <w:rsid w:val="00ED1072"/>
    <w:rsid w:val="00ED3B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BAB13"/>
  <w15:docId w15:val="{5620C53E-E223-4CCD-A62A-6332FB6D4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
    <w:basedOn w:val="DefaultParagraphFont"/>
    <w:link w:val="ListParagraph"/>
    <w:uiPriority w:val="34"/>
    <w:qFormat/>
    <w:locked/>
    <w:rsid w:val="006618A5"/>
    <w:rPr>
      <w:rFonts w:ascii="Fira Sans Light" w:hAnsi="Fira Sans Light"/>
      <w:color w:val="000000" w:themeColor="text1"/>
      <w:sz w:val="24"/>
      <w:szCs w:val="24"/>
    </w:rPr>
  </w:style>
  <w:style w:type="paragraph" w:styleId="NormalWeb">
    <w:name w:val="Normal (Web)"/>
    <w:basedOn w:val="Normal"/>
    <w:uiPriority w:val="99"/>
    <w:unhideWhenUsed/>
    <w:rsid w:val="006E78E7"/>
    <w:pPr>
      <w:spacing w:before="100" w:beforeAutospacing="1" w:after="100" w:afterAutospacing="1"/>
    </w:pPr>
    <w:rPr>
      <w:rFonts w:ascii="Times New Roman" w:eastAsia="Times New Roman" w:hAnsi="Times New Roman"/>
      <w:color w:val="auto"/>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CC5FF2" w:rsidRDefault="004A2395" w:rsidP="009B242A">
          <w:pPr>
            <w:pStyle w:val="4D6CDB0F478A47378458119DA633E90A"/>
          </w:pPr>
          <w:r w:rsidRPr="00925A3E">
            <w:rPr>
              <w:rStyle w:val="PlaceholderText"/>
            </w:rPr>
            <w:t>Click or tap to enter a date.</w:t>
          </w:r>
        </w:p>
      </w:docPartBody>
    </w:docPart>
    <w:docPart>
      <w:docPartPr>
        <w:name w:val="8A58C6327BBD4943A46883B802344626"/>
        <w:category>
          <w:name w:val="General"/>
          <w:gallery w:val="placeholder"/>
        </w:category>
        <w:types>
          <w:type w:val="bbPlcHdr"/>
        </w:types>
        <w:behaviors>
          <w:behavior w:val="content"/>
        </w:behaviors>
        <w:guid w:val="{A64B29ED-9777-4841-88FF-6805CC53D4E5}"/>
      </w:docPartPr>
      <w:docPartBody>
        <w:p w:rsidR="00CC5FF2" w:rsidRDefault="004A2395" w:rsidP="003F0F27">
          <w:pPr>
            <w:pStyle w:val="8A58C6327BBD4943A46883B802344626"/>
          </w:pPr>
          <w:r w:rsidRPr="00D858FE">
            <w:rPr>
              <w:rStyle w:val="PlaceholderText"/>
            </w:rPr>
            <w:t>Choose an item.</w:t>
          </w:r>
        </w:p>
      </w:docPartBody>
    </w:docPart>
    <w:docPart>
      <w:docPartPr>
        <w:name w:val="3D74014C83664508BCF0C7EE79A62DB3"/>
        <w:category>
          <w:name w:val="General"/>
          <w:gallery w:val="placeholder"/>
        </w:category>
        <w:types>
          <w:type w:val="bbPlcHdr"/>
        </w:types>
        <w:behaviors>
          <w:behavior w:val="content"/>
        </w:behaviors>
        <w:guid w:val="{ABEADE84-3A78-4834-ACF9-A3A453E6F1F0}"/>
      </w:docPartPr>
      <w:docPartBody>
        <w:p w:rsidR="00CC5FF2" w:rsidRDefault="004A2395" w:rsidP="003F0F27">
          <w:pPr>
            <w:pStyle w:val="3D74014C83664508BCF0C7EE79A62DB3"/>
          </w:pPr>
          <w:r w:rsidRPr="00D858FE">
            <w:rPr>
              <w:rStyle w:val="PlaceholderText"/>
            </w:rPr>
            <w:t>Choose an item.</w:t>
          </w:r>
        </w:p>
      </w:docPartBody>
    </w:docPart>
    <w:docPart>
      <w:docPartPr>
        <w:name w:val="904B24261ECB4DB4A4CD4D5CBB55912A"/>
        <w:category>
          <w:name w:val="General"/>
          <w:gallery w:val="placeholder"/>
        </w:category>
        <w:types>
          <w:type w:val="bbPlcHdr"/>
        </w:types>
        <w:behaviors>
          <w:behavior w:val="content"/>
        </w:behaviors>
        <w:guid w:val="{A8C23602-0DC1-4F2A-8D5D-A92D6081DC2C}"/>
      </w:docPartPr>
      <w:docPartBody>
        <w:p w:rsidR="00CC5FF2" w:rsidRDefault="004A2395" w:rsidP="003F0F27">
          <w:pPr>
            <w:pStyle w:val="904B24261ECB4DB4A4CD4D5CBB55912A"/>
          </w:pPr>
          <w:r w:rsidRPr="00D858FE">
            <w:rPr>
              <w:rStyle w:val="PlaceholderText"/>
            </w:rPr>
            <w:t>Choose an item.</w:t>
          </w:r>
        </w:p>
      </w:docPartBody>
    </w:docPart>
    <w:docPart>
      <w:docPartPr>
        <w:name w:val="957C72D45C904EEBB840E5267E0E0E4C"/>
        <w:category>
          <w:name w:val="General"/>
          <w:gallery w:val="placeholder"/>
        </w:category>
        <w:types>
          <w:type w:val="bbPlcHdr"/>
        </w:types>
        <w:behaviors>
          <w:behavior w:val="content"/>
        </w:behaviors>
        <w:guid w:val="{A5B88257-EAC5-4F8F-9FB4-4BBCF2C840C3}"/>
      </w:docPartPr>
      <w:docPartBody>
        <w:p w:rsidR="00CC5FF2" w:rsidRDefault="004A2395" w:rsidP="003F0F27">
          <w:pPr>
            <w:pStyle w:val="957C72D45C904EEBB840E5267E0E0E4C"/>
          </w:pPr>
          <w:r w:rsidRPr="00D858FE">
            <w:rPr>
              <w:rStyle w:val="PlaceholderText"/>
            </w:rPr>
            <w:t>Choose an item.</w:t>
          </w:r>
        </w:p>
      </w:docPartBody>
    </w:docPart>
    <w:docPart>
      <w:docPartPr>
        <w:name w:val="C314247D48F049DEB0AF71CF3701BEA4"/>
        <w:category>
          <w:name w:val="General"/>
          <w:gallery w:val="placeholder"/>
        </w:category>
        <w:types>
          <w:type w:val="bbPlcHdr"/>
        </w:types>
        <w:behaviors>
          <w:behavior w:val="content"/>
        </w:behaviors>
        <w:guid w:val="{FA1727EB-ACE8-4973-B37C-7E9398FC6243}"/>
      </w:docPartPr>
      <w:docPartBody>
        <w:p w:rsidR="00CC5FF2" w:rsidRDefault="004A2395" w:rsidP="003F0F27">
          <w:pPr>
            <w:pStyle w:val="C314247D48F049DEB0AF71CF3701BEA4"/>
          </w:pPr>
          <w:r w:rsidRPr="00D858FE">
            <w:rPr>
              <w:rStyle w:val="PlaceholderText"/>
            </w:rPr>
            <w:t>Choose an item.</w:t>
          </w:r>
        </w:p>
      </w:docPartBody>
    </w:docPart>
    <w:docPart>
      <w:docPartPr>
        <w:name w:val="8B61A61E770A4FE69BFBB2FEBFD6CA40"/>
        <w:category>
          <w:name w:val="General"/>
          <w:gallery w:val="placeholder"/>
        </w:category>
        <w:types>
          <w:type w:val="bbPlcHdr"/>
        </w:types>
        <w:behaviors>
          <w:behavior w:val="content"/>
        </w:behaviors>
        <w:guid w:val="{19FB1644-BD9B-402D-A6D1-A71183C0DAFC}"/>
      </w:docPartPr>
      <w:docPartBody>
        <w:p w:rsidR="00CC5FF2" w:rsidRDefault="004A2395" w:rsidP="003F0F27">
          <w:pPr>
            <w:pStyle w:val="8B61A61E770A4FE69BFBB2FEBFD6CA40"/>
          </w:pPr>
          <w:r w:rsidRPr="00D858FE">
            <w:rPr>
              <w:rStyle w:val="PlaceholderText"/>
            </w:rPr>
            <w:t>Choose an item.</w:t>
          </w:r>
        </w:p>
      </w:docPartBody>
    </w:docPart>
    <w:docPart>
      <w:docPartPr>
        <w:name w:val="C35BE55A59EA4918A9E6D1796E089329"/>
        <w:category>
          <w:name w:val="General"/>
          <w:gallery w:val="placeholder"/>
        </w:category>
        <w:types>
          <w:type w:val="bbPlcHdr"/>
        </w:types>
        <w:behaviors>
          <w:behavior w:val="content"/>
        </w:behaviors>
        <w:guid w:val="{45F54B1E-5AFA-447F-B2D2-9408B27F3B7E}"/>
      </w:docPartPr>
      <w:docPartBody>
        <w:p w:rsidR="00CC5FF2" w:rsidRDefault="004A2395" w:rsidP="003F0F27">
          <w:pPr>
            <w:pStyle w:val="C35BE55A59EA4918A9E6D1796E089329"/>
          </w:pPr>
          <w:r w:rsidRPr="00D858FE">
            <w:rPr>
              <w:rStyle w:val="PlaceholderText"/>
            </w:rPr>
            <w:t>Choose an item.</w:t>
          </w:r>
        </w:p>
      </w:docPartBody>
    </w:docPart>
    <w:docPart>
      <w:docPartPr>
        <w:name w:val="4CC85BD1B8954F4E86F93CBDBC412096"/>
        <w:category>
          <w:name w:val="General"/>
          <w:gallery w:val="placeholder"/>
        </w:category>
        <w:types>
          <w:type w:val="bbPlcHdr"/>
        </w:types>
        <w:behaviors>
          <w:behavior w:val="content"/>
        </w:behaviors>
        <w:guid w:val="{8910A96C-999A-4D66-BA68-54781BC5BE06}"/>
      </w:docPartPr>
      <w:docPartBody>
        <w:p w:rsidR="00CC5FF2" w:rsidRDefault="004A2395" w:rsidP="003F0F27">
          <w:pPr>
            <w:pStyle w:val="4CC85BD1B8954F4E86F93CBDBC412096"/>
          </w:pPr>
          <w:r w:rsidRPr="00D858FE">
            <w:rPr>
              <w:rStyle w:val="PlaceholderText"/>
            </w:rPr>
            <w:t>Choose an item.</w:t>
          </w:r>
        </w:p>
      </w:docPartBody>
    </w:docPart>
    <w:docPart>
      <w:docPartPr>
        <w:name w:val="F692F83C515E485B91B1FDBFC8526940"/>
        <w:category>
          <w:name w:val="General"/>
          <w:gallery w:val="placeholder"/>
        </w:category>
        <w:types>
          <w:type w:val="bbPlcHdr"/>
        </w:types>
        <w:behaviors>
          <w:behavior w:val="content"/>
        </w:behaviors>
        <w:guid w:val="{5FDB7311-C332-491A-BE55-3C44C7F99FB4}"/>
      </w:docPartPr>
      <w:docPartBody>
        <w:p w:rsidR="00CC5FF2" w:rsidRDefault="004A2395" w:rsidP="003F0F27">
          <w:pPr>
            <w:pStyle w:val="F692F83C515E485B91B1FDBFC8526940"/>
          </w:pPr>
          <w:r w:rsidRPr="00D858FE">
            <w:rPr>
              <w:rStyle w:val="PlaceholderText"/>
            </w:rPr>
            <w:t>Choose an item.</w:t>
          </w:r>
        </w:p>
      </w:docPartBody>
    </w:docPart>
    <w:docPart>
      <w:docPartPr>
        <w:name w:val="7605798C20D74A7A9A1E08F298C9908E"/>
        <w:category>
          <w:name w:val="General"/>
          <w:gallery w:val="placeholder"/>
        </w:category>
        <w:types>
          <w:type w:val="bbPlcHdr"/>
        </w:types>
        <w:behaviors>
          <w:behavior w:val="content"/>
        </w:behaviors>
        <w:guid w:val="{2E033DF2-3695-42D4-915E-6765379D5123}"/>
      </w:docPartPr>
      <w:docPartBody>
        <w:p w:rsidR="00CC5FF2" w:rsidRDefault="004A2395" w:rsidP="003F0F27">
          <w:pPr>
            <w:pStyle w:val="7605798C20D74A7A9A1E08F298C9908E"/>
          </w:pPr>
          <w:r w:rsidRPr="00D858FE">
            <w:rPr>
              <w:rStyle w:val="PlaceholderText"/>
            </w:rPr>
            <w:t>Choose an item.</w:t>
          </w:r>
        </w:p>
      </w:docPartBody>
    </w:docPart>
    <w:docPart>
      <w:docPartPr>
        <w:name w:val="981AA2D85B67438CBEDA800AC2F7B845"/>
        <w:category>
          <w:name w:val="General"/>
          <w:gallery w:val="placeholder"/>
        </w:category>
        <w:types>
          <w:type w:val="bbPlcHdr"/>
        </w:types>
        <w:behaviors>
          <w:behavior w:val="content"/>
        </w:behaviors>
        <w:guid w:val="{3BD4C335-7689-4334-B6D7-D8FCFAAE3D67}"/>
      </w:docPartPr>
      <w:docPartBody>
        <w:p w:rsidR="00CC5FF2" w:rsidRDefault="004A2395" w:rsidP="003F0F27">
          <w:pPr>
            <w:pStyle w:val="981AA2D85B67438CBEDA800AC2F7B845"/>
          </w:pPr>
          <w:r w:rsidRPr="00D858FE">
            <w:rPr>
              <w:rStyle w:val="PlaceholderText"/>
            </w:rPr>
            <w:t>Choose an item.</w:t>
          </w:r>
        </w:p>
      </w:docPartBody>
    </w:docPart>
    <w:docPart>
      <w:docPartPr>
        <w:name w:val="A8376B1EEED148FCB5C2C77BEEA1C88B"/>
        <w:category>
          <w:name w:val="General"/>
          <w:gallery w:val="placeholder"/>
        </w:category>
        <w:types>
          <w:type w:val="bbPlcHdr"/>
        </w:types>
        <w:behaviors>
          <w:behavior w:val="content"/>
        </w:behaviors>
        <w:guid w:val="{11BF10D5-9F24-4C22-983D-15701D5626F7}"/>
      </w:docPartPr>
      <w:docPartBody>
        <w:p w:rsidR="00CC5FF2" w:rsidRDefault="004A2395" w:rsidP="003F0F27">
          <w:pPr>
            <w:pStyle w:val="A8376B1EEED148FCB5C2C77BEEA1C88B"/>
          </w:pPr>
          <w:r w:rsidRPr="00D858FE">
            <w:rPr>
              <w:rStyle w:val="PlaceholderText"/>
            </w:rPr>
            <w:t>Choose an item.</w:t>
          </w:r>
        </w:p>
      </w:docPartBody>
    </w:docPart>
    <w:docPart>
      <w:docPartPr>
        <w:name w:val="1FD783D3D473417CB4F388591DABF869"/>
        <w:category>
          <w:name w:val="General"/>
          <w:gallery w:val="placeholder"/>
        </w:category>
        <w:types>
          <w:type w:val="bbPlcHdr"/>
        </w:types>
        <w:behaviors>
          <w:behavior w:val="content"/>
        </w:behaviors>
        <w:guid w:val="{444AFE31-3609-42F7-BAA2-85D1975D2DFE}"/>
      </w:docPartPr>
      <w:docPartBody>
        <w:p w:rsidR="00CC5FF2" w:rsidRDefault="004A2395" w:rsidP="003F0F27">
          <w:pPr>
            <w:pStyle w:val="1FD783D3D473417CB4F388591DABF869"/>
          </w:pPr>
          <w:r w:rsidRPr="00D858FE">
            <w:rPr>
              <w:rStyle w:val="PlaceholderText"/>
            </w:rPr>
            <w:t>Choose an item.</w:t>
          </w:r>
        </w:p>
      </w:docPartBody>
    </w:docPart>
    <w:docPart>
      <w:docPartPr>
        <w:name w:val="B5459D7BEAC445A08D9D7AE277CA4DEE"/>
        <w:category>
          <w:name w:val="General"/>
          <w:gallery w:val="placeholder"/>
        </w:category>
        <w:types>
          <w:type w:val="bbPlcHdr"/>
        </w:types>
        <w:behaviors>
          <w:behavior w:val="content"/>
        </w:behaviors>
        <w:guid w:val="{5F7E0663-E0FD-4CF0-BC17-01DE42719544}"/>
      </w:docPartPr>
      <w:docPartBody>
        <w:p w:rsidR="00CC5FF2" w:rsidRDefault="004A2395" w:rsidP="003F0F27">
          <w:pPr>
            <w:pStyle w:val="B5459D7BEAC445A08D9D7AE277CA4DEE"/>
          </w:pPr>
          <w:r w:rsidRPr="00D858FE">
            <w:rPr>
              <w:rStyle w:val="PlaceholderText"/>
            </w:rPr>
            <w:t xml:space="preserve">Choose an </w:t>
          </w:r>
          <w:r w:rsidRPr="00D858FE">
            <w:rPr>
              <w:rStyle w:val="PlaceholderText"/>
            </w:rPr>
            <w:t>item.</w:t>
          </w:r>
        </w:p>
      </w:docPartBody>
    </w:docPart>
    <w:docPart>
      <w:docPartPr>
        <w:name w:val="93B9B64AC6204CA2992C874278104BC5"/>
        <w:category>
          <w:name w:val="General"/>
          <w:gallery w:val="placeholder"/>
        </w:category>
        <w:types>
          <w:type w:val="bbPlcHdr"/>
        </w:types>
        <w:behaviors>
          <w:behavior w:val="content"/>
        </w:behaviors>
        <w:guid w:val="{100CB894-F0A8-46FA-A412-774BF89AF103}"/>
      </w:docPartPr>
      <w:docPartBody>
        <w:p w:rsidR="00CC5FF2" w:rsidRDefault="004A2395" w:rsidP="003F0F27">
          <w:pPr>
            <w:pStyle w:val="93B9B64AC6204CA2992C874278104BC5"/>
          </w:pPr>
          <w:r w:rsidRPr="00D858FE">
            <w:rPr>
              <w:rStyle w:val="PlaceholderText"/>
            </w:rPr>
            <w:t>Choose an item.</w:t>
          </w:r>
        </w:p>
      </w:docPartBody>
    </w:docPart>
    <w:docPart>
      <w:docPartPr>
        <w:name w:val="C6BD8E7BF62F429C900B23B479D4C4D7"/>
        <w:category>
          <w:name w:val="General"/>
          <w:gallery w:val="placeholder"/>
        </w:category>
        <w:types>
          <w:type w:val="bbPlcHdr"/>
        </w:types>
        <w:behaviors>
          <w:behavior w:val="content"/>
        </w:behaviors>
        <w:guid w:val="{43821851-76A6-49A5-89F6-9A4DE519318B}"/>
      </w:docPartPr>
      <w:docPartBody>
        <w:p w:rsidR="00CC5FF2" w:rsidRDefault="004A2395" w:rsidP="003F0F27">
          <w:pPr>
            <w:pStyle w:val="C6BD8E7BF62F429C900B23B479D4C4D7"/>
          </w:pPr>
          <w:r w:rsidRPr="00D858FE">
            <w:rPr>
              <w:rStyle w:val="PlaceholderText"/>
            </w:rPr>
            <w:t>Choose an item.</w:t>
          </w:r>
        </w:p>
      </w:docPartBody>
    </w:docPart>
    <w:docPart>
      <w:docPartPr>
        <w:name w:val="A7BAC8E365B541DCBAE90C9B6D94E2BE"/>
        <w:category>
          <w:name w:val="General"/>
          <w:gallery w:val="placeholder"/>
        </w:category>
        <w:types>
          <w:type w:val="bbPlcHdr"/>
        </w:types>
        <w:behaviors>
          <w:behavior w:val="content"/>
        </w:behaviors>
        <w:guid w:val="{AF49799A-0A09-45F5-BB7D-48F1D5AEC09D}"/>
      </w:docPartPr>
      <w:docPartBody>
        <w:p w:rsidR="00CC5FF2" w:rsidRDefault="004A2395" w:rsidP="003F0F27">
          <w:pPr>
            <w:pStyle w:val="A7BAC8E365B541DCBAE90C9B6D94E2BE"/>
          </w:pPr>
          <w:r w:rsidRPr="00D858FE">
            <w:rPr>
              <w:rStyle w:val="PlaceholderText"/>
            </w:rPr>
            <w:t>Choose an item.</w:t>
          </w:r>
        </w:p>
      </w:docPartBody>
    </w:docPart>
    <w:docPart>
      <w:docPartPr>
        <w:name w:val="B9F14742D4514A098774C24D47FAE33A"/>
        <w:category>
          <w:name w:val="General"/>
          <w:gallery w:val="placeholder"/>
        </w:category>
        <w:types>
          <w:type w:val="bbPlcHdr"/>
        </w:types>
        <w:behaviors>
          <w:behavior w:val="content"/>
        </w:behaviors>
        <w:guid w:val="{8CC1FC35-5F96-4DAB-AED7-A7A029EEC0BA}"/>
      </w:docPartPr>
      <w:docPartBody>
        <w:p w:rsidR="00CC5FF2" w:rsidRDefault="004A2395" w:rsidP="006D1582">
          <w:pPr>
            <w:pStyle w:val="B9F14742D4514A098774C24D47FAE33A"/>
          </w:pPr>
          <w:r w:rsidRPr="00D858FE">
            <w:rPr>
              <w:rStyle w:val="PlaceholderText"/>
            </w:rPr>
            <w:t>Choose an item.</w:t>
          </w:r>
        </w:p>
      </w:docPartBody>
    </w:docPart>
    <w:docPart>
      <w:docPartPr>
        <w:name w:val="5BFFDFB790B648A981147B9C55712B34"/>
        <w:category>
          <w:name w:val="General"/>
          <w:gallery w:val="placeholder"/>
        </w:category>
        <w:types>
          <w:type w:val="bbPlcHdr"/>
        </w:types>
        <w:behaviors>
          <w:behavior w:val="content"/>
        </w:behaviors>
        <w:guid w:val="{42AFF4D9-DFB7-4F4F-B546-EF7CFC6D85B0}"/>
      </w:docPartPr>
      <w:docPartBody>
        <w:p w:rsidR="00CC5FF2" w:rsidRDefault="004A2395" w:rsidP="006D1582">
          <w:pPr>
            <w:pStyle w:val="5BFFDFB790B648A981147B9C55712B34"/>
          </w:pPr>
          <w:r w:rsidRPr="00D858FE">
            <w:rPr>
              <w:rStyle w:val="PlaceholderText"/>
            </w:rPr>
            <w:t>Choose an item.</w:t>
          </w:r>
        </w:p>
      </w:docPartBody>
    </w:docPart>
    <w:docPart>
      <w:docPartPr>
        <w:name w:val="16C60CB17DE3436CB129676EFA392526"/>
        <w:category>
          <w:name w:val="General"/>
          <w:gallery w:val="placeholder"/>
        </w:category>
        <w:types>
          <w:type w:val="bbPlcHdr"/>
        </w:types>
        <w:behaviors>
          <w:behavior w:val="content"/>
        </w:behaviors>
        <w:guid w:val="{D388E6D9-43ED-4857-8389-E89E70AA8433}"/>
      </w:docPartPr>
      <w:docPartBody>
        <w:p w:rsidR="00CC5FF2" w:rsidRDefault="004A2395" w:rsidP="006D1582">
          <w:pPr>
            <w:pStyle w:val="16C60CB17DE3436CB129676EFA392526"/>
          </w:pPr>
          <w:r w:rsidRPr="00D858FE">
            <w:rPr>
              <w:rStyle w:val="PlaceholderText"/>
            </w:rPr>
            <w:t>Choose an item.</w:t>
          </w:r>
        </w:p>
      </w:docPartBody>
    </w:docPart>
    <w:docPart>
      <w:docPartPr>
        <w:name w:val="5CDED3F96A5C477699174572CD92C941"/>
        <w:category>
          <w:name w:val="General"/>
          <w:gallery w:val="placeholder"/>
        </w:category>
        <w:types>
          <w:type w:val="bbPlcHdr"/>
        </w:types>
        <w:behaviors>
          <w:behavior w:val="content"/>
        </w:behaviors>
        <w:guid w:val="{7605CFED-2AB8-40E4-BCC2-95E8FBA78CF4}"/>
      </w:docPartPr>
      <w:docPartBody>
        <w:p w:rsidR="00CC5FF2" w:rsidRDefault="004A2395" w:rsidP="006D1582">
          <w:pPr>
            <w:pStyle w:val="5CDED3F96A5C477699174572CD92C941"/>
          </w:pPr>
          <w:r w:rsidRPr="00D858FE">
            <w:rPr>
              <w:rStyle w:val="PlaceholderText"/>
            </w:rPr>
            <w:t>Choose an item.</w:t>
          </w:r>
        </w:p>
      </w:docPartBody>
    </w:docPart>
    <w:docPart>
      <w:docPartPr>
        <w:name w:val="BCCCCD41866A4AA0A13C1B7991040599"/>
        <w:category>
          <w:name w:val="General"/>
          <w:gallery w:val="placeholder"/>
        </w:category>
        <w:types>
          <w:type w:val="bbPlcHdr"/>
        </w:types>
        <w:behaviors>
          <w:behavior w:val="content"/>
        </w:behaviors>
        <w:guid w:val="{490927C2-2389-4777-A00F-8A959877BD80}"/>
      </w:docPartPr>
      <w:docPartBody>
        <w:p w:rsidR="00CC5FF2" w:rsidRDefault="004A2395" w:rsidP="006D1582">
          <w:pPr>
            <w:pStyle w:val="BCCCCD41866A4AA0A13C1B7991040599"/>
          </w:pPr>
          <w:r w:rsidRPr="00D858FE">
            <w:rPr>
              <w:rStyle w:val="PlaceholderText"/>
            </w:rPr>
            <w:t>Choose an item.</w:t>
          </w:r>
        </w:p>
      </w:docPartBody>
    </w:docPart>
    <w:docPart>
      <w:docPartPr>
        <w:name w:val="918D2483B8344BC799BFEC14E169E49C"/>
        <w:category>
          <w:name w:val="General"/>
          <w:gallery w:val="placeholder"/>
        </w:category>
        <w:types>
          <w:type w:val="bbPlcHdr"/>
        </w:types>
        <w:behaviors>
          <w:behavior w:val="content"/>
        </w:behaviors>
        <w:guid w:val="{1832C8BC-BD32-4353-A8FB-EE54436E48D7}"/>
      </w:docPartPr>
      <w:docPartBody>
        <w:p w:rsidR="00CC5FF2" w:rsidRDefault="004A2395" w:rsidP="006D1582">
          <w:pPr>
            <w:pStyle w:val="918D2483B8344BC799BFEC14E169E49C"/>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8424B"/>
    <w:rsid w:val="000B58F2"/>
    <w:rsid w:val="000C72D2"/>
    <w:rsid w:val="00110128"/>
    <w:rsid w:val="00110CE8"/>
    <w:rsid w:val="0028424B"/>
    <w:rsid w:val="003B69CF"/>
    <w:rsid w:val="004A2395"/>
    <w:rsid w:val="00591EA3"/>
    <w:rsid w:val="006D5B5A"/>
    <w:rsid w:val="00727ADA"/>
    <w:rsid w:val="00854C9A"/>
    <w:rsid w:val="00AA177A"/>
    <w:rsid w:val="00CC5FF2"/>
    <w:rsid w:val="00F464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14041"/>
    <w:rPr>
      <w:color w:val="808080"/>
    </w:rPr>
  </w:style>
  <w:style w:type="paragraph" w:customStyle="1" w:styleId="4D6CDB0F478A47378458119DA633E90A">
    <w:name w:val="4D6CDB0F478A47378458119DA633E90A"/>
    <w:rsid w:val="00193AC5"/>
  </w:style>
  <w:style w:type="paragraph" w:customStyle="1" w:styleId="8A58C6327BBD4943A46883B802344626">
    <w:name w:val="8A58C6327BBD4943A46883B802344626"/>
    <w:rsid w:val="003F0F27"/>
  </w:style>
  <w:style w:type="paragraph" w:customStyle="1" w:styleId="3D74014C83664508BCF0C7EE79A62DB3">
    <w:name w:val="3D74014C83664508BCF0C7EE79A62DB3"/>
    <w:rsid w:val="003F0F27"/>
  </w:style>
  <w:style w:type="paragraph" w:customStyle="1" w:styleId="904B24261ECB4DB4A4CD4D5CBB55912A">
    <w:name w:val="904B24261ECB4DB4A4CD4D5CBB55912A"/>
    <w:rsid w:val="003F0F27"/>
  </w:style>
  <w:style w:type="paragraph" w:customStyle="1" w:styleId="957C72D45C904EEBB840E5267E0E0E4C">
    <w:name w:val="957C72D45C904EEBB840E5267E0E0E4C"/>
    <w:rsid w:val="003F0F27"/>
  </w:style>
  <w:style w:type="paragraph" w:customStyle="1" w:styleId="C314247D48F049DEB0AF71CF3701BEA4">
    <w:name w:val="C314247D48F049DEB0AF71CF3701BEA4"/>
    <w:rsid w:val="003F0F27"/>
  </w:style>
  <w:style w:type="paragraph" w:customStyle="1" w:styleId="8B61A61E770A4FE69BFBB2FEBFD6CA40">
    <w:name w:val="8B61A61E770A4FE69BFBB2FEBFD6CA40"/>
    <w:rsid w:val="003F0F27"/>
  </w:style>
  <w:style w:type="paragraph" w:customStyle="1" w:styleId="C35BE55A59EA4918A9E6D1796E089329">
    <w:name w:val="C35BE55A59EA4918A9E6D1796E089329"/>
    <w:rsid w:val="003F0F27"/>
  </w:style>
  <w:style w:type="paragraph" w:customStyle="1" w:styleId="4CC85BD1B8954F4E86F93CBDBC412096">
    <w:name w:val="4CC85BD1B8954F4E86F93CBDBC412096"/>
    <w:rsid w:val="003F0F27"/>
  </w:style>
  <w:style w:type="paragraph" w:customStyle="1" w:styleId="F692F83C515E485B91B1FDBFC8526940">
    <w:name w:val="F692F83C515E485B91B1FDBFC8526940"/>
    <w:rsid w:val="003F0F27"/>
  </w:style>
  <w:style w:type="paragraph" w:customStyle="1" w:styleId="7605798C20D74A7A9A1E08F298C9908E">
    <w:name w:val="7605798C20D74A7A9A1E08F298C9908E"/>
    <w:rsid w:val="003F0F27"/>
  </w:style>
  <w:style w:type="paragraph" w:customStyle="1" w:styleId="981AA2D85B67438CBEDA800AC2F7B845">
    <w:name w:val="981AA2D85B67438CBEDA800AC2F7B845"/>
    <w:rsid w:val="003F0F27"/>
  </w:style>
  <w:style w:type="paragraph" w:customStyle="1" w:styleId="A8376B1EEED148FCB5C2C77BEEA1C88B">
    <w:name w:val="A8376B1EEED148FCB5C2C77BEEA1C88B"/>
    <w:rsid w:val="003F0F27"/>
  </w:style>
  <w:style w:type="paragraph" w:customStyle="1" w:styleId="1FD783D3D473417CB4F388591DABF869">
    <w:name w:val="1FD783D3D473417CB4F388591DABF869"/>
    <w:rsid w:val="003F0F27"/>
  </w:style>
  <w:style w:type="paragraph" w:customStyle="1" w:styleId="B5459D7BEAC445A08D9D7AE277CA4DEE">
    <w:name w:val="B5459D7BEAC445A08D9D7AE277CA4DEE"/>
    <w:rsid w:val="003F0F27"/>
  </w:style>
  <w:style w:type="paragraph" w:customStyle="1" w:styleId="93B9B64AC6204CA2992C874278104BC5">
    <w:name w:val="93B9B64AC6204CA2992C874278104BC5"/>
    <w:rsid w:val="003F0F27"/>
  </w:style>
  <w:style w:type="paragraph" w:customStyle="1" w:styleId="C6BD8E7BF62F429C900B23B479D4C4D7">
    <w:name w:val="C6BD8E7BF62F429C900B23B479D4C4D7"/>
    <w:rsid w:val="003F0F27"/>
  </w:style>
  <w:style w:type="paragraph" w:customStyle="1" w:styleId="A7BAC8E365B541DCBAE90C9B6D94E2BE">
    <w:name w:val="A7BAC8E365B541DCBAE90C9B6D94E2BE"/>
    <w:rsid w:val="003F0F27"/>
  </w:style>
  <w:style w:type="paragraph" w:customStyle="1" w:styleId="B9F14742D4514A098774C24D47FAE33A">
    <w:name w:val="B9F14742D4514A098774C24D47FAE33A"/>
    <w:rsid w:val="006D1582"/>
    <w:pPr>
      <w:spacing w:line="278" w:lineRule="auto"/>
    </w:pPr>
    <w:rPr>
      <w:kern w:val="2"/>
      <w:sz w:val="24"/>
      <w:szCs w:val="24"/>
    </w:rPr>
  </w:style>
  <w:style w:type="paragraph" w:customStyle="1" w:styleId="5BFFDFB790B648A981147B9C55712B34">
    <w:name w:val="5BFFDFB790B648A981147B9C55712B34"/>
    <w:rsid w:val="006D1582"/>
    <w:pPr>
      <w:spacing w:line="278" w:lineRule="auto"/>
    </w:pPr>
    <w:rPr>
      <w:kern w:val="2"/>
      <w:sz w:val="24"/>
      <w:szCs w:val="24"/>
    </w:rPr>
  </w:style>
  <w:style w:type="paragraph" w:customStyle="1" w:styleId="16C60CB17DE3436CB129676EFA392526">
    <w:name w:val="16C60CB17DE3436CB129676EFA392526"/>
    <w:rsid w:val="006D1582"/>
    <w:pPr>
      <w:spacing w:line="278" w:lineRule="auto"/>
    </w:pPr>
    <w:rPr>
      <w:kern w:val="2"/>
      <w:sz w:val="24"/>
      <w:szCs w:val="24"/>
    </w:rPr>
  </w:style>
  <w:style w:type="paragraph" w:customStyle="1" w:styleId="5CDED3F96A5C477699174572CD92C941">
    <w:name w:val="5CDED3F96A5C477699174572CD92C941"/>
    <w:rsid w:val="006D1582"/>
    <w:pPr>
      <w:spacing w:line="278" w:lineRule="auto"/>
    </w:pPr>
    <w:rPr>
      <w:kern w:val="2"/>
      <w:sz w:val="24"/>
      <w:szCs w:val="24"/>
    </w:rPr>
  </w:style>
  <w:style w:type="paragraph" w:customStyle="1" w:styleId="BCCCCD41866A4AA0A13C1B7991040599">
    <w:name w:val="BCCCCD41866A4AA0A13C1B7991040599"/>
    <w:rsid w:val="006D1582"/>
    <w:pPr>
      <w:spacing w:line="278" w:lineRule="auto"/>
    </w:pPr>
    <w:rPr>
      <w:kern w:val="2"/>
      <w:sz w:val="24"/>
      <w:szCs w:val="24"/>
    </w:rPr>
  </w:style>
  <w:style w:type="paragraph" w:customStyle="1" w:styleId="918D2483B8344BC799BFEC14E169E49C">
    <w:name w:val="918D2483B8344BC799BFEC14E169E49C"/>
    <w:rsid w:val="006D1582"/>
    <w:pPr>
      <w:spacing w:line="278" w:lineRule="auto"/>
    </w:pPr>
    <w:rPr>
      <w:kern w:val="2"/>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3.xml><?xml version="1.0" encoding="utf-8"?>
<ds:datastoreItem xmlns:ds="http://schemas.openxmlformats.org/officeDocument/2006/customXml" ds:itemID="{0EEFB973-257C-4BBD-AA27-FFC58FE8FA2C}"/>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4416</Words>
  <Characters>25174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29531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Commission</cp:lastModifiedBy>
  <cp:revision>2</cp:revision>
  <dcterms:created xsi:type="dcterms:W3CDTF">2025-04-10T00:17:00Z</dcterms:created>
  <dcterms:modified xsi:type="dcterms:W3CDTF">2025-04-10T00:17:00Z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