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E83EE4" w14:textId="77777777" w:rsidR="003857F4" w:rsidRPr="003217D3" w:rsidRDefault="003857F4"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21E65BC1" wp14:editId="1D5ABAA8">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0AC16954" w14:textId="77777777" w:rsidR="003857F4" w:rsidRPr="003217D3" w:rsidRDefault="003857F4"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8F26D58" w14:textId="77777777" w:rsidR="003857F4" w:rsidRPr="00A36AA9" w:rsidRDefault="003857F4"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7599ACA" w14:textId="77777777" w:rsidR="003857F4" w:rsidRPr="00A36AA9" w:rsidRDefault="003857F4"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0F4345" w14:paraId="45D69BF2" w14:textId="77777777" w:rsidTr="000F4345">
        <w:tc>
          <w:tcPr>
            <w:cnfStyle w:val="001000000000" w:firstRow="0" w:lastRow="0" w:firstColumn="1" w:lastColumn="0" w:oddVBand="0" w:evenVBand="0" w:oddHBand="0" w:evenHBand="0" w:firstRowFirstColumn="0" w:firstRowLastColumn="0" w:lastRowFirstColumn="0" w:lastRowLastColumn="0"/>
            <w:tcW w:w="3227" w:type="dxa"/>
          </w:tcPr>
          <w:p w14:paraId="53941EB5" w14:textId="77777777" w:rsidR="003857F4" w:rsidRPr="00A36AA9" w:rsidRDefault="003857F4"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746AF219" w14:textId="77777777" w:rsidR="003857F4" w:rsidRDefault="003857F4"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Casey City Council</w:t>
            </w:r>
          </w:p>
        </w:tc>
      </w:tr>
      <w:tr w:rsidR="000F4345" w14:paraId="7E0137D2" w14:textId="77777777" w:rsidTr="000F43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297E49" w14:textId="77777777" w:rsidR="003857F4" w:rsidRPr="00A36AA9" w:rsidRDefault="003857F4"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3DE9B86" w14:textId="77777777" w:rsidR="003857F4" w:rsidRPr="00C27BE3" w:rsidRDefault="003857F4"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300567</w:t>
            </w:r>
          </w:p>
        </w:tc>
      </w:tr>
      <w:tr w:rsidR="000F4345" w14:paraId="3A404788" w14:textId="77777777" w:rsidTr="000F434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C772D2" w14:textId="77777777" w:rsidR="003857F4" w:rsidRPr="00A36AA9" w:rsidRDefault="003857F4"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718C9BC2" w14:textId="77777777" w:rsidR="003857F4" w:rsidRPr="00540817" w:rsidRDefault="003857F4"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Bunjil Place</w:t>
            </w:r>
            <w:r>
              <w:rPr>
                <w:rFonts w:ascii="Arial" w:eastAsia="Times New Roman" w:hAnsi="Arial" w:cs="Arial"/>
                <w:lang w:eastAsia="en-AU"/>
              </w:rPr>
              <w:t>, 2 Patrick North East Drive, NARRE WARREN, Victoria, 3805</w:t>
            </w:r>
          </w:p>
        </w:tc>
      </w:tr>
      <w:tr w:rsidR="000F4345" w14:paraId="4DAC9104" w14:textId="77777777" w:rsidTr="000F43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04EF2B" w14:textId="77777777" w:rsidR="003857F4" w:rsidRPr="00A36AA9" w:rsidRDefault="003857F4"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B581865" w14:textId="77777777" w:rsidR="003857F4" w:rsidRPr="00A36AA9" w:rsidRDefault="003857F4"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non-site</w:t>
            </w:r>
          </w:p>
        </w:tc>
      </w:tr>
      <w:tr w:rsidR="000F4345" w14:paraId="58628238" w14:textId="77777777" w:rsidTr="000F434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441460" w14:textId="77777777" w:rsidR="003857F4" w:rsidRPr="00A36AA9" w:rsidRDefault="003857F4"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ECEA37A" w14:textId="77777777" w:rsidR="003857F4" w:rsidRPr="00A36AA9" w:rsidRDefault="003857F4"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noProof/>
              </w:rPr>
              <w:t>9 October 2024</w:t>
            </w:r>
            <w:r w:rsidRPr="00A52058">
              <w:rPr>
                <w:rFonts w:ascii="Arial" w:hAnsi="Arial" w:cs="Arial"/>
              </w:rPr>
              <w:t xml:space="preserve"> to 10 October 2024</w:t>
            </w:r>
          </w:p>
        </w:tc>
      </w:tr>
      <w:tr w:rsidR="000F4345" w14:paraId="4C2E1A68" w14:textId="77777777" w:rsidTr="000F43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62A84C5" w14:textId="77777777" w:rsidR="003857F4" w:rsidRPr="00A36AA9" w:rsidRDefault="003857F4"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605330939"/>
            <w:placeholder>
              <w:docPart w:val="A7F4949C78414813B67B25D37262F9D8"/>
            </w:placeholder>
            <w:date w:fullDate="2024-11-06T00:00:00Z">
              <w:dateFormat w:val="d MMMM yyyy"/>
              <w:lid w:val="en-AU"/>
              <w:storeMappedDataAs w:val="dateTime"/>
              <w:calendar w:val="gregorian"/>
            </w:date>
          </w:sdtPr>
          <w:sdtEndPr/>
          <w:sdtContent>
            <w:tc>
              <w:tcPr>
                <w:tcW w:w="7114" w:type="dxa"/>
                <w:shd w:val="clear" w:color="auto" w:fill="auto"/>
              </w:tcPr>
              <w:p w14:paraId="38345F05" w14:textId="16EF9D08" w:rsidR="003857F4" w:rsidRPr="00A36AA9" w:rsidRDefault="00995F0A"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6 November 2024</w:t>
                </w:r>
              </w:p>
            </w:tc>
          </w:sdtContent>
        </w:sdt>
      </w:tr>
    </w:tbl>
    <w:bookmarkEnd w:id="0"/>
    <w:p w14:paraId="1FB7EE96" w14:textId="77777777" w:rsidR="003857F4" w:rsidRPr="00A36AA9" w:rsidRDefault="003857F4"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E48AC0F" w14:textId="77777777" w:rsidR="003857F4" w:rsidRDefault="003857F4" w:rsidP="00126F43">
      <w:pPr>
        <w:pStyle w:val="Heading1"/>
        <w:spacing w:before="0" w:after="240" w:line="22" w:lineRule="atLeast"/>
        <w:rPr>
          <w:rFonts w:ascii="Arial" w:hAnsi="Arial" w:cs="Arial"/>
        </w:rPr>
      </w:pPr>
      <w:r w:rsidRPr="00A36AA9">
        <w:rPr>
          <w:rFonts w:ascii="Arial" w:hAnsi="Arial" w:cs="Arial"/>
        </w:rPr>
        <w:lastRenderedPageBreak/>
        <w:t>Service</w:t>
      </w:r>
      <w:r>
        <w:rPr>
          <w:rFonts w:ascii="Arial" w:hAnsi="Arial" w:cs="Arial"/>
        </w:rPr>
        <w:t>s</w:t>
      </w:r>
      <w:r w:rsidRPr="00A36AA9">
        <w:rPr>
          <w:rFonts w:ascii="Arial" w:hAnsi="Arial" w:cs="Arial"/>
        </w:rPr>
        <w:t xml:space="preserve"> included in this assessment</w:t>
      </w:r>
    </w:p>
    <w:p w14:paraId="1CC85680" w14:textId="77777777" w:rsidR="00222032" w:rsidRDefault="003857F4" w:rsidP="00222032">
      <w:pPr>
        <w:rPr>
          <w:rFonts w:ascii="Arial" w:eastAsia="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8749 Casey City Council</w:t>
      </w:r>
      <w:r>
        <w:rPr>
          <w:rFonts w:ascii="Arial" w:eastAsia="Arial" w:hAnsi="Arial" w:cs="Arial"/>
        </w:rPr>
        <w:br/>
        <w:t>Service: 25938 Casey City Council - Community and Home Support</w:t>
      </w:r>
      <w:bookmarkEnd w:id="1"/>
    </w:p>
    <w:p w14:paraId="41A80EEF" w14:textId="43EAABA9" w:rsidR="003857F4" w:rsidRPr="00A36AA9" w:rsidRDefault="003857F4" w:rsidP="00222032">
      <w:pPr>
        <w:spacing w:before="240"/>
        <w:rPr>
          <w:rFonts w:ascii="Arial" w:hAnsi="Arial" w:cs="Arial"/>
          <w:b/>
          <w:bCs/>
          <w:sz w:val="30"/>
          <w:szCs w:val="28"/>
        </w:rPr>
      </w:pPr>
      <w:r w:rsidRPr="00A36AA9">
        <w:rPr>
          <w:rFonts w:ascii="Arial" w:hAnsi="Arial" w:cs="Arial"/>
          <w:b/>
          <w:bCs/>
          <w:sz w:val="30"/>
          <w:szCs w:val="28"/>
        </w:rPr>
        <w:t>This performance report</w:t>
      </w:r>
    </w:p>
    <w:p w14:paraId="6751C528" w14:textId="2C82AA4D" w:rsidR="003857F4" w:rsidRPr="00A36AA9" w:rsidRDefault="003857F4" w:rsidP="00F87E39">
      <w:pPr>
        <w:pStyle w:val="NormalArial"/>
      </w:pPr>
      <w:r w:rsidRPr="00A36AA9">
        <w:t xml:space="preserve">This performance report </w:t>
      </w:r>
      <w:r w:rsidRPr="00A36AA9">
        <w:rPr>
          <w:color w:val="auto"/>
        </w:rPr>
        <w:t>has been prepared by</w:t>
      </w:r>
      <w:r w:rsidRPr="00A36AA9">
        <w:rPr>
          <w:color w:val="0000FF"/>
        </w:rPr>
        <w:t xml:space="preserve"> </w:t>
      </w:r>
      <w:r w:rsidR="0046751D">
        <w:t>N Chahal</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470583AC" w14:textId="77777777" w:rsidR="003857F4" w:rsidRPr="00A36AA9" w:rsidRDefault="003857F4" w:rsidP="00F87E39">
      <w:pPr>
        <w:pStyle w:val="NormalArial"/>
      </w:pPr>
      <w:r w:rsidRPr="00A36AA9">
        <w:t>This performance report details the Commissioner’s assessment of the provider’s performance, in relation to the service</w:t>
      </w:r>
      <w:r>
        <w:t>s it operates</w:t>
      </w:r>
      <w:r w:rsidRPr="00A36AA9">
        <w:t>, against the Aged Care Quality Standards (Quality Standards). The Quality Standards and requirements are assessed as either compliant or non-compliant at the Standard and requirement level where applicable.</w:t>
      </w:r>
    </w:p>
    <w:p w14:paraId="399925CA" w14:textId="77777777" w:rsidR="003857F4" w:rsidRDefault="003857F4" w:rsidP="00F87E39">
      <w:pPr>
        <w:pStyle w:val="NormalArial"/>
      </w:pPr>
      <w:r w:rsidRPr="00A36AA9">
        <w:t>The report also specifies any areas in which improvements must be made to ensure the Quality Standards are complied with.</w:t>
      </w:r>
    </w:p>
    <w:p w14:paraId="434B9B16" w14:textId="77777777" w:rsidR="003857F4" w:rsidRPr="00A36AA9" w:rsidRDefault="003857F4" w:rsidP="00222032">
      <w:pPr>
        <w:pStyle w:val="Heading1"/>
        <w:spacing w:before="240" w:after="240" w:line="22" w:lineRule="atLeast"/>
        <w:rPr>
          <w:rFonts w:ascii="Arial" w:hAnsi="Arial" w:cs="Arial"/>
        </w:rPr>
      </w:pPr>
      <w:r w:rsidRPr="00A36AA9">
        <w:rPr>
          <w:rFonts w:ascii="Arial" w:hAnsi="Arial" w:cs="Arial"/>
        </w:rPr>
        <w:t>Material relied on</w:t>
      </w:r>
    </w:p>
    <w:p w14:paraId="468979A0" w14:textId="77777777" w:rsidR="003857F4" w:rsidRPr="00A36AA9" w:rsidRDefault="003857F4" w:rsidP="00F87E39">
      <w:pPr>
        <w:pStyle w:val="NormalArial"/>
      </w:pPr>
      <w:r w:rsidRPr="00A36AA9">
        <w:t>The following information has been considered in preparing the performance report:</w:t>
      </w:r>
    </w:p>
    <w:p w14:paraId="72058AEE" w14:textId="3EBAD2C7" w:rsidR="003857F4" w:rsidRPr="0046751D" w:rsidRDefault="003857F4" w:rsidP="0046751D">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w:t>
      </w:r>
      <w:r w:rsidRPr="0046751D">
        <w:rPr>
          <w:rFonts w:ascii="Arial" w:hAnsi="Arial" w:cs="Arial"/>
          <w:color w:val="auto"/>
        </w:rPr>
        <w:t>for the Assessment contact (performance assessment) – non-site report was informed by a site assessment, observations at service outlets, review of documents and interviews with staff, consumers/representatives and others</w:t>
      </w:r>
      <w:r w:rsidR="0046751D" w:rsidRPr="0046751D">
        <w:rPr>
          <w:rFonts w:ascii="Arial" w:hAnsi="Arial" w:cs="Arial"/>
          <w:color w:val="auto"/>
        </w:rPr>
        <w:t>.</w:t>
      </w:r>
      <w:r w:rsidRPr="0046751D">
        <w:rPr>
          <w:rFonts w:ascii="Arial" w:hAnsi="Arial" w:cs="Arial"/>
        </w:rPr>
        <w:br w:type="page"/>
      </w:r>
    </w:p>
    <w:p w14:paraId="060EDE80" w14:textId="77777777" w:rsidR="003857F4" w:rsidRPr="00244176" w:rsidRDefault="003857F4"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0F4345" w14:paraId="71935EBF" w14:textId="77777777" w:rsidTr="000F434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EDD8AB6" w14:textId="77777777" w:rsidR="003857F4" w:rsidRPr="00244176" w:rsidRDefault="003857F4" w:rsidP="00A213EA">
            <w:pPr>
              <w:keepNext/>
              <w:spacing w:before="0" w:line="22" w:lineRule="atLeast"/>
              <w:rPr>
                <w:rFonts w:ascii="Arial" w:hAnsi="Arial" w:cs="Arial"/>
              </w:rPr>
            </w:pPr>
            <w:r w:rsidRPr="00244176">
              <w:rPr>
                <w:rFonts w:ascii="Arial" w:hAnsi="Arial" w:cs="Arial"/>
              </w:rPr>
              <w:t xml:space="preserve">Standard 4 </w:t>
            </w:r>
            <w:r w:rsidRPr="003443AB">
              <w:rPr>
                <w:rFonts w:ascii="Arial" w:hAnsi="Arial" w:cs="Arial"/>
                <w:b w:val="0"/>
                <w:bCs/>
              </w:rPr>
              <w:t>Services and supports for daily living</w:t>
            </w:r>
          </w:p>
        </w:tc>
        <w:tc>
          <w:tcPr>
            <w:tcW w:w="1605" w:type="pct"/>
            <w:shd w:val="clear" w:color="auto" w:fill="auto"/>
          </w:tcPr>
          <w:p w14:paraId="741F5882" w14:textId="33F8D32E" w:rsidR="003857F4" w:rsidRPr="00A213EA" w:rsidRDefault="006B6EFB"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bCs/>
              </w:rPr>
              <w:t>Not applicable as not all Requirements assessed</w:t>
            </w:r>
          </w:p>
        </w:tc>
      </w:tr>
      <w:tr w:rsidR="000F4345" w14:paraId="7EEAE549" w14:textId="77777777" w:rsidTr="000F434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BE2E3CE" w14:textId="77777777" w:rsidR="003857F4" w:rsidRPr="00244176" w:rsidRDefault="003857F4"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2A4A494D" w14:textId="6BCA5AC2" w:rsidR="003857F4" w:rsidRPr="00DD6A0A" w:rsidRDefault="006B6EF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DD6A0A">
              <w:rPr>
                <w:rFonts w:ascii="Arial" w:hAnsi="Arial" w:cs="Arial"/>
                <w:b/>
              </w:rPr>
              <w:t>Not applicable as not all Requirements assessed</w:t>
            </w:r>
          </w:p>
        </w:tc>
      </w:tr>
    </w:tbl>
    <w:p w14:paraId="146B2B51" w14:textId="77777777" w:rsidR="003857F4" w:rsidRPr="00A36AA9" w:rsidRDefault="003857F4" w:rsidP="00F87E39">
      <w:pPr>
        <w:pStyle w:val="NormalArial"/>
        <w:spacing w:before="120"/>
      </w:pPr>
      <w:r w:rsidRPr="00A36AA9">
        <w:t>A detailed assessment is provided later in this report for each assessed Standard.</w:t>
      </w:r>
    </w:p>
    <w:p w14:paraId="5F166E00" w14:textId="5CD26188" w:rsidR="003857F4" w:rsidRPr="00DD6A0A" w:rsidRDefault="003857F4" w:rsidP="00DD6A0A">
      <w:pPr>
        <w:pStyle w:val="Heading1"/>
        <w:spacing w:before="0" w:after="240" w:line="22" w:lineRule="atLeast"/>
        <w:rPr>
          <w:rFonts w:ascii="Arial" w:hAnsi="Arial" w:cs="Arial"/>
        </w:rPr>
      </w:pPr>
      <w:r w:rsidRPr="00A36AA9">
        <w:rPr>
          <w:rFonts w:ascii="Arial" w:hAnsi="Arial" w:cs="Arial"/>
        </w:rPr>
        <w:t>Areas for improvement</w:t>
      </w:r>
    </w:p>
    <w:p w14:paraId="5B1D8AC7" w14:textId="6E11956B" w:rsidR="003857F4" w:rsidRPr="00A36AA9" w:rsidRDefault="003857F4"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w:t>
      </w:r>
      <w:r w:rsidRPr="00A36AA9">
        <w:br w:type="page"/>
      </w:r>
    </w:p>
    <w:p w14:paraId="689F64BC" w14:textId="77777777" w:rsidR="003857F4" w:rsidRPr="00A36AA9" w:rsidRDefault="003857F4"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65"/>
        <w:gridCol w:w="5313"/>
        <w:gridCol w:w="2216"/>
      </w:tblGrid>
      <w:tr w:rsidR="00845005" w14:paraId="234CB45F" w14:textId="77777777" w:rsidTr="002220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3" w:type="pct"/>
            <w:gridSpan w:val="2"/>
            <w:tcBorders>
              <w:bottom w:val="single" w:sz="4" w:space="0" w:color="BFBFBF" w:themeColor="background1" w:themeShade="BF"/>
            </w:tcBorders>
          </w:tcPr>
          <w:p w14:paraId="45E87CE7" w14:textId="77777777" w:rsidR="00845005" w:rsidRPr="00991076" w:rsidRDefault="00845005" w:rsidP="001F455A">
            <w:pPr>
              <w:spacing w:before="0" w:line="22" w:lineRule="atLeast"/>
              <w:rPr>
                <w:rFonts w:ascii="Arial" w:hAnsi="Arial" w:cs="Arial"/>
                <w:b w:val="0"/>
                <w:color w:val="FFFFFF" w:themeColor="background1"/>
              </w:rPr>
            </w:pPr>
            <w:bookmarkStart w:id="2" w:name="_Hlk106628614"/>
            <w:r w:rsidRPr="00991076">
              <w:rPr>
                <w:rFonts w:ascii="Arial" w:hAnsi="Arial" w:cs="Arial"/>
                <w:color w:val="FFFFFF" w:themeColor="background1"/>
              </w:rPr>
              <w:t>Services and supports for daily living</w:t>
            </w:r>
          </w:p>
        </w:tc>
        <w:tc>
          <w:tcPr>
            <w:tcW w:w="1087" w:type="pct"/>
            <w:tcBorders>
              <w:bottom w:val="single" w:sz="4" w:space="0" w:color="BFBFBF" w:themeColor="background1" w:themeShade="BF"/>
            </w:tcBorders>
          </w:tcPr>
          <w:p w14:paraId="128C16A0" w14:textId="77777777" w:rsidR="00845005" w:rsidRPr="00991076" w:rsidRDefault="0084500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2"/>
      <w:tr w:rsidR="00845005" w14:paraId="2EC7FF71" w14:textId="77777777" w:rsidTr="00222032">
        <w:tc>
          <w:tcPr>
            <w:cnfStyle w:val="001000000000" w:firstRow="0" w:lastRow="0" w:firstColumn="1" w:lastColumn="0" w:oddVBand="0" w:evenVBand="0" w:oddHBand="0" w:evenHBand="0" w:firstRowFirstColumn="0" w:firstRowLastColumn="0" w:lastRowFirstColumn="0" w:lastRowLastColumn="0"/>
            <w:tcW w:w="1307" w:type="pct"/>
          </w:tcPr>
          <w:p w14:paraId="682B8B88" w14:textId="77777777" w:rsidR="00845005" w:rsidRPr="00244176" w:rsidRDefault="0084500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2606" w:type="pct"/>
          </w:tcPr>
          <w:p w14:paraId="6994DAFD" w14:textId="77777777" w:rsidR="00845005" w:rsidRPr="00244176" w:rsidRDefault="0084500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087" w:type="pct"/>
          </w:tcPr>
          <w:p w14:paraId="774F0D8E" w14:textId="77777777" w:rsidR="00845005" w:rsidRPr="00CC646C" w:rsidRDefault="0022203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6299196"/>
                <w:placeholder>
                  <w:docPart w:val="3A7A1683FD97477E90D880F3256A69B5"/>
                </w:placeholder>
                <w:dropDownList>
                  <w:listItem w:displayText="choose a rating" w:value="choose a rating"/>
                  <w:listItem w:displayText="Compliant" w:value="Compliant"/>
                  <w:listItem w:displayText="Not Compliant" w:value="Not Compliant"/>
                </w:dropDownList>
              </w:sdtPr>
              <w:sdtEndPr/>
              <w:sdtContent>
                <w:r w:rsidR="00845005" w:rsidRPr="00501C01">
                  <w:rPr>
                    <w:rFonts w:ascii="Arial" w:hAnsi="Arial" w:cs="Arial"/>
                  </w:rPr>
                  <w:t>Compliant</w:t>
                </w:r>
              </w:sdtContent>
            </w:sdt>
            <w:r w:rsidR="00845005" w:rsidRPr="00501C01">
              <w:rPr>
                <w:rFonts w:ascii="Arial" w:hAnsi="Arial" w:cs="Arial"/>
              </w:rPr>
              <w:t xml:space="preserve"> </w:t>
            </w:r>
          </w:p>
        </w:tc>
      </w:tr>
    </w:tbl>
    <w:p w14:paraId="499F5975" w14:textId="77777777" w:rsidR="003857F4" w:rsidRDefault="003857F4" w:rsidP="007B3959">
      <w:pPr>
        <w:pStyle w:val="Heading20"/>
      </w:pPr>
      <w:r w:rsidRPr="00A36AA9">
        <w:t>Findings</w:t>
      </w:r>
    </w:p>
    <w:p w14:paraId="7DEFCB73" w14:textId="10AE22A1" w:rsidR="0076479E" w:rsidRPr="0076479E" w:rsidRDefault="0076479E" w:rsidP="0076479E">
      <w:pPr>
        <w:pStyle w:val="NormalArial"/>
      </w:pPr>
      <w:r w:rsidRPr="0076479E">
        <w:t xml:space="preserve">The service was found non-compliant with Requirement 4(3)(g) following a site audit conducted in June 2024. </w:t>
      </w:r>
      <w:r>
        <w:t>The service did</w:t>
      </w:r>
      <w:r w:rsidRPr="0076479E">
        <w:t xml:space="preserve"> not demonstrate effective systems to ensure vehicles used to transport consumers to medical appointments were clean and safe.</w:t>
      </w:r>
    </w:p>
    <w:p w14:paraId="735D04F1" w14:textId="77777777" w:rsidR="0076479E" w:rsidRPr="0076479E" w:rsidRDefault="0076479E" w:rsidP="0076479E">
      <w:pPr>
        <w:pStyle w:val="NormalArial"/>
      </w:pPr>
      <w:r w:rsidRPr="0076479E">
        <w:t>During the Assessment Contact in October 2024, the Assessment team noted that the service had implemented a range of improvements in response to the previously identified deficits.</w:t>
      </w:r>
    </w:p>
    <w:p w14:paraId="52938FA7" w14:textId="77777777" w:rsidR="0076479E" w:rsidRPr="0076479E" w:rsidRDefault="0076479E" w:rsidP="0076479E">
      <w:pPr>
        <w:pStyle w:val="NormalArial"/>
      </w:pPr>
      <w:r w:rsidRPr="0076479E">
        <w:t>The service has developed processes to ensure compliance with driver details, including vehicle registration and insurance information. It also conducts six-monthly vehicle checks to ensure vehicles are clean and well-maintained for consumer transport. There was evidence of consumer feedback confirming that the transport vehicles were clean. Management described that vehicles are now subject to regular inspections, and all information pertaining to drivers, including their vehicle registration, driver licence, insurance expiry dates, and insurance details, is recorded in the electronic management system. The Assessment Team sighted the vehicle documentation spreadsheet.</w:t>
      </w:r>
    </w:p>
    <w:p w14:paraId="0137BB51" w14:textId="3A531D3F" w:rsidR="003857F4" w:rsidRPr="00A36AA9" w:rsidRDefault="00AF71AE" w:rsidP="00A202B3">
      <w:pPr>
        <w:pStyle w:val="NormalArial"/>
      </w:pPr>
      <w:r w:rsidRPr="00AF71AE">
        <w:t xml:space="preserve">With consideration to the available information summarised above, I agree with the Assessment Team recommendations and find the service compliant with Requirement </w:t>
      </w:r>
      <w:r>
        <w:t xml:space="preserve">4(3)(g). </w:t>
      </w:r>
      <w:r w:rsidR="003857F4" w:rsidRPr="00A36AA9">
        <w:br w:type="page"/>
      </w:r>
    </w:p>
    <w:p w14:paraId="66C2A2A8" w14:textId="77777777" w:rsidR="003857F4" w:rsidRPr="00A36AA9" w:rsidRDefault="003857F4"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63"/>
        <w:gridCol w:w="5354"/>
        <w:gridCol w:w="2177"/>
      </w:tblGrid>
      <w:tr w:rsidR="00341B2C" w14:paraId="588432B8" w14:textId="77777777" w:rsidTr="002220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2" w:type="pct"/>
            <w:gridSpan w:val="2"/>
          </w:tcPr>
          <w:p w14:paraId="53E6EAC3" w14:textId="77777777" w:rsidR="00341B2C" w:rsidRPr="003217D3" w:rsidRDefault="00341B2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068" w:type="pct"/>
          </w:tcPr>
          <w:p w14:paraId="27CF5888" w14:textId="77777777" w:rsidR="00341B2C" w:rsidRPr="003217D3" w:rsidRDefault="00341B2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341B2C" w14:paraId="5FCE7219" w14:textId="77777777" w:rsidTr="00222032">
        <w:tc>
          <w:tcPr>
            <w:cnfStyle w:val="001000000000" w:firstRow="0" w:lastRow="0" w:firstColumn="1" w:lastColumn="0" w:oddVBand="0" w:evenVBand="0" w:oddHBand="0" w:evenHBand="0" w:firstRowFirstColumn="0" w:firstRowLastColumn="0" w:lastRowFirstColumn="0" w:lastRowLastColumn="0"/>
            <w:tcW w:w="1306" w:type="pct"/>
            <w:shd w:val="clear" w:color="auto" w:fill="auto"/>
          </w:tcPr>
          <w:p w14:paraId="08F1DF1C" w14:textId="77777777" w:rsidR="00341B2C" w:rsidRPr="00244176" w:rsidRDefault="00341B2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2625" w:type="pct"/>
            <w:shd w:val="clear" w:color="auto" w:fill="auto"/>
          </w:tcPr>
          <w:p w14:paraId="4208ED4B" w14:textId="77777777" w:rsidR="00341B2C" w:rsidRPr="00244176" w:rsidRDefault="00341B2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B8431F5" w14:textId="77777777" w:rsidR="00341B2C" w:rsidRPr="00244176" w:rsidRDefault="00341B2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497D6A6E" w14:textId="77777777" w:rsidR="00341B2C" w:rsidRPr="00244176" w:rsidRDefault="00341B2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6B68E37D" w14:textId="77777777" w:rsidR="00341B2C" w:rsidRPr="00244176" w:rsidRDefault="00341B2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31EC10F9" w14:textId="77777777" w:rsidR="00341B2C" w:rsidRPr="00244176" w:rsidRDefault="00341B2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4853DCED" w14:textId="77777777" w:rsidR="00341B2C" w:rsidRPr="00244176" w:rsidRDefault="00341B2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544F39FA" w14:textId="77777777" w:rsidR="00341B2C" w:rsidRPr="00244176" w:rsidRDefault="00341B2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068" w:type="pct"/>
            <w:shd w:val="clear" w:color="auto" w:fill="auto"/>
          </w:tcPr>
          <w:p w14:paraId="2B25AF9A" w14:textId="77777777" w:rsidR="00341B2C" w:rsidRPr="00CC646C" w:rsidRDefault="0022203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4672947"/>
                <w:placeholder>
                  <w:docPart w:val="5D600556011E41799583DDB62D472142"/>
                </w:placeholder>
                <w:dropDownList>
                  <w:listItem w:displayText="choose a rating" w:value="choose a rating"/>
                  <w:listItem w:displayText="Compliant" w:value="Compliant"/>
                  <w:listItem w:displayText="Not Compliant" w:value="Not Compliant"/>
                </w:dropDownList>
              </w:sdtPr>
              <w:sdtEndPr/>
              <w:sdtContent>
                <w:r w:rsidR="00341B2C" w:rsidRPr="00501C01">
                  <w:rPr>
                    <w:rFonts w:ascii="Arial" w:hAnsi="Arial" w:cs="Arial"/>
                  </w:rPr>
                  <w:t>Compliant</w:t>
                </w:r>
              </w:sdtContent>
            </w:sdt>
            <w:r w:rsidR="00341B2C" w:rsidRPr="00501C01">
              <w:rPr>
                <w:rFonts w:ascii="Arial" w:hAnsi="Arial" w:cs="Arial"/>
              </w:rPr>
              <w:t xml:space="preserve"> </w:t>
            </w:r>
          </w:p>
        </w:tc>
      </w:tr>
      <w:tr w:rsidR="00341B2C" w14:paraId="7E8501A3" w14:textId="77777777" w:rsidTr="002220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6" w:type="pct"/>
            <w:shd w:val="clear" w:color="auto" w:fill="auto"/>
          </w:tcPr>
          <w:p w14:paraId="0DFC0A0B" w14:textId="77777777" w:rsidR="00341B2C" w:rsidRPr="00244176" w:rsidRDefault="00341B2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2625" w:type="pct"/>
            <w:shd w:val="clear" w:color="auto" w:fill="auto"/>
          </w:tcPr>
          <w:p w14:paraId="1919FD1F" w14:textId="77777777" w:rsidR="00341B2C" w:rsidRPr="00244176" w:rsidRDefault="00341B2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15105FC9" w14:textId="77777777" w:rsidR="00341B2C" w:rsidRPr="00244176" w:rsidRDefault="00341B2C"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30376D79" w14:textId="77777777" w:rsidR="00341B2C" w:rsidRPr="00244176" w:rsidRDefault="00341B2C"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596F916C" w14:textId="77777777" w:rsidR="00341B2C" w:rsidRPr="00244176" w:rsidRDefault="00341B2C"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282ACD9A" w14:textId="77777777" w:rsidR="00341B2C" w:rsidRPr="00244176" w:rsidRDefault="00341B2C"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068" w:type="pct"/>
            <w:shd w:val="clear" w:color="auto" w:fill="auto"/>
          </w:tcPr>
          <w:p w14:paraId="61546A75" w14:textId="77777777" w:rsidR="00341B2C" w:rsidRPr="00CC646C" w:rsidRDefault="0022203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0073975"/>
                <w:placeholder>
                  <w:docPart w:val="F84240EF744647DC84047EC85896251E"/>
                </w:placeholder>
                <w:dropDownList>
                  <w:listItem w:displayText="choose a rating" w:value="choose a rating"/>
                  <w:listItem w:displayText="Compliant" w:value="Compliant"/>
                  <w:listItem w:displayText="Not Compliant" w:value="Not Compliant"/>
                </w:dropDownList>
              </w:sdtPr>
              <w:sdtEndPr/>
              <w:sdtContent>
                <w:r w:rsidR="00341B2C" w:rsidRPr="00501C01">
                  <w:rPr>
                    <w:rFonts w:ascii="Arial" w:hAnsi="Arial" w:cs="Arial"/>
                  </w:rPr>
                  <w:t>Compliant</w:t>
                </w:r>
              </w:sdtContent>
            </w:sdt>
            <w:r w:rsidR="00341B2C" w:rsidRPr="00501C01">
              <w:rPr>
                <w:rFonts w:ascii="Arial" w:hAnsi="Arial" w:cs="Arial"/>
              </w:rPr>
              <w:t xml:space="preserve"> </w:t>
            </w:r>
          </w:p>
        </w:tc>
      </w:tr>
    </w:tbl>
    <w:p w14:paraId="1CC3E5D3" w14:textId="77777777" w:rsidR="003857F4" w:rsidRDefault="003857F4" w:rsidP="003217D3">
      <w:pPr>
        <w:pStyle w:val="Heading20"/>
      </w:pPr>
      <w:r w:rsidRPr="00A36AA9">
        <w:t>Findings</w:t>
      </w:r>
    </w:p>
    <w:p w14:paraId="39D48B34" w14:textId="1E50607A" w:rsidR="00CF6C7F" w:rsidRPr="00CF6C7F" w:rsidRDefault="00CF6C7F" w:rsidP="00CF6C7F">
      <w:pPr>
        <w:pStyle w:val="NormalArial"/>
      </w:pPr>
      <w:r w:rsidRPr="00CF6C7F">
        <w:t>The service was found non-compliant with Requirements 8(3)</w:t>
      </w:r>
      <w:r>
        <w:t xml:space="preserve">(c) </w:t>
      </w:r>
      <w:r w:rsidRPr="00CF6C7F">
        <w:t xml:space="preserve">and 8(3)(d) following a site audit conducted in June 2024. </w:t>
      </w:r>
      <w:r>
        <w:t>The service</w:t>
      </w:r>
      <w:r w:rsidRPr="00CF6C7F">
        <w:t xml:space="preserve"> did not demonstrate effective processes for tracking and recording continuous improvement. The service </w:t>
      </w:r>
      <w:r>
        <w:t>did not have a</w:t>
      </w:r>
      <w:r w:rsidRPr="00CF6C7F">
        <w:t xml:space="preserve"> clinical governance framework, clinical risk register, vulnerable consumer register, and had not reported a Serious Incident Response Scheme (SIRS) incident.</w:t>
      </w:r>
    </w:p>
    <w:p w14:paraId="29ED2F46" w14:textId="77777777" w:rsidR="00CF6C7F" w:rsidRPr="00CF6C7F" w:rsidRDefault="00CF6C7F" w:rsidP="00CF6C7F">
      <w:pPr>
        <w:pStyle w:val="NormalArial"/>
      </w:pPr>
      <w:r w:rsidRPr="00CF6C7F">
        <w:t>During the Assessment Contact in October 2024, the Assessment team noted that the service had implemented a range of improvements in response to the previously identified deficits.</w:t>
      </w:r>
    </w:p>
    <w:p w14:paraId="0B3B51B2" w14:textId="77777777" w:rsidR="00CF6C7F" w:rsidRPr="00CF6C7F" w:rsidRDefault="00CF6C7F" w:rsidP="00CF6C7F">
      <w:pPr>
        <w:pStyle w:val="NormalArial"/>
      </w:pPr>
      <w:r w:rsidRPr="00CF6C7F">
        <w:t>A ‘quality improvement steering committee’ has been established to monitor service data and operational needs. Trends are analysed, and improvement actions are identified from incidents, complaints, and feedback. The service records these actions in the continuous improvement register. The Assessment Team noted that action items in the register are dated, with progress and outcomes recorded.</w:t>
      </w:r>
    </w:p>
    <w:p w14:paraId="7DB9D527" w14:textId="77777777" w:rsidR="00CF6C7F" w:rsidRPr="00CF6C7F" w:rsidRDefault="00CF6C7F" w:rsidP="00CF6C7F">
      <w:pPr>
        <w:pStyle w:val="NormalArial"/>
      </w:pPr>
      <w:r w:rsidRPr="00CF6C7F">
        <w:t>Guidelines on ‘managing and responding to incidents’ have been developed and implemented. The Assessment Team sighted the training register, demonstrating that training on incidents and SIRS was delivered to staff in July 2024, with further training on ‘elder abuse’ scheduled for November 2024.</w:t>
      </w:r>
    </w:p>
    <w:p w14:paraId="5D3341E9" w14:textId="77777777" w:rsidR="00CF6C7F" w:rsidRPr="00CF6C7F" w:rsidRDefault="00CF6C7F" w:rsidP="00CF6C7F">
      <w:pPr>
        <w:pStyle w:val="NormalArial"/>
      </w:pPr>
      <w:r w:rsidRPr="00CF6C7F">
        <w:lastRenderedPageBreak/>
        <w:t>The service is currently developing an electronic vulnerable consumers register, with planned completion by November 2024. To mitigate immediate risks, the service has established a process to assign a vulnerability code for new consumers during the intake process.</w:t>
      </w:r>
    </w:p>
    <w:p w14:paraId="12747485" w14:textId="77777777" w:rsidR="00CF6C7F" w:rsidRPr="00CF6C7F" w:rsidRDefault="00CF6C7F" w:rsidP="00CF6C7F">
      <w:pPr>
        <w:pStyle w:val="NormalArial"/>
      </w:pPr>
      <w:r w:rsidRPr="00CF6C7F">
        <w:t>The service has relinquished allied health funding and is not required to maintain a clinical governance framework or a clinical risk register.</w:t>
      </w:r>
    </w:p>
    <w:p w14:paraId="2254950A" w14:textId="49EB3E61" w:rsidR="003857F4" w:rsidRPr="006B4042" w:rsidRDefault="00444F89" w:rsidP="00EF10F5">
      <w:pPr>
        <w:pStyle w:val="NormalArial"/>
      </w:pPr>
      <w:r w:rsidRPr="00444F89">
        <w:t>With consideration to the available information summarised above, I agree with the Assessment Team recommendations and find the service compliant with Requirement</w:t>
      </w:r>
      <w:r>
        <w:t xml:space="preserve">s 8(3)(c) and 8(3)(d). </w:t>
      </w:r>
    </w:p>
    <w:sectPr w:rsidR="003857F4"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CCDF7B" w14:textId="77777777" w:rsidR="00B26C6E" w:rsidRDefault="00B26C6E">
      <w:pPr>
        <w:spacing w:after="0"/>
      </w:pPr>
      <w:r>
        <w:separator/>
      </w:r>
    </w:p>
  </w:endnote>
  <w:endnote w:type="continuationSeparator" w:id="0">
    <w:p w14:paraId="63D1AF2E" w14:textId="77777777" w:rsidR="00B26C6E" w:rsidRDefault="00B26C6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98BAF6" w14:textId="77777777" w:rsidR="003857F4" w:rsidRPr="00DF37F2" w:rsidRDefault="003857F4" w:rsidP="00825B37">
    <w:pPr>
      <w:pStyle w:val="FooterArial9"/>
      <w:rPr>
        <w:rStyle w:val="FooterBold"/>
        <w:rFonts w:ascii="Arial" w:hAnsi="Arial"/>
        <w:b w:val="0"/>
      </w:rPr>
    </w:pPr>
    <w:bookmarkStart w:id="3" w:name="_Hlk144301213"/>
    <w:r w:rsidRPr="00DF37F2">
      <w:rPr>
        <w:rStyle w:val="FooterBold"/>
        <w:rFonts w:ascii="Arial" w:hAnsi="Arial"/>
        <w:b w:val="0"/>
      </w:rPr>
      <w:t xml:space="preserve">Name: </w:t>
    </w:r>
    <w:r w:rsidRPr="00D3376F">
      <w:rPr>
        <w:rFonts w:cs="Times New Roman"/>
        <w:color w:val="auto"/>
        <w:szCs w:val="18"/>
      </w:rPr>
      <w:t>Casey City Council</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1249264B" w14:textId="77777777" w:rsidR="003857F4" w:rsidRPr="00DF37F2" w:rsidRDefault="003857F4"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300567</w:t>
    </w:r>
    <w:bookmarkEnd w:id="3"/>
    <w:r w:rsidRPr="00DF37F2">
      <w:rPr>
        <w:rStyle w:val="FooterBold"/>
        <w:rFonts w:ascii="Arial" w:hAnsi="Arial"/>
        <w:b w:val="0"/>
      </w:rPr>
      <w:tab/>
      <w:t xml:space="preserve">OFFICIAL: Sensitive </w:t>
    </w:r>
  </w:p>
  <w:p w14:paraId="1B4EC432" w14:textId="77777777" w:rsidR="003857F4" w:rsidRPr="00DF37F2" w:rsidRDefault="003857F4"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F23312" w14:textId="77777777" w:rsidR="00B26C6E" w:rsidRDefault="00B26C6E" w:rsidP="00D71F88">
      <w:pPr>
        <w:spacing w:after="0"/>
      </w:pPr>
      <w:r>
        <w:separator/>
      </w:r>
    </w:p>
  </w:footnote>
  <w:footnote w:type="continuationSeparator" w:id="0">
    <w:p w14:paraId="2AFC96C0" w14:textId="77777777" w:rsidR="00B26C6E" w:rsidRDefault="00B26C6E" w:rsidP="00D71F88">
      <w:pPr>
        <w:spacing w:after="0"/>
      </w:pPr>
      <w:r>
        <w:continuationSeparator/>
      </w:r>
    </w:p>
  </w:footnote>
  <w:footnote w:id="1">
    <w:p w14:paraId="6C327B95" w14:textId="4DA3AD72" w:rsidR="003857F4" w:rsidRDefault="003857F4"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w:t>
      </w:r>
      <w:r w:rsidRPr="00D9225C">
        <w:rPr>
          <w:rFonts w:ascii="Arial" w:hAnsi="Arial" w:cs="Arial"/>
          <w:color w:val="auto"/>
          <w:sz w:val="20"/>
          <w:szCs w:val="20"/>
        </w:rPr>
        <w:t>accordance with section 68A</w:t>
      </w:r>
      <w:r w:rsidR="00D9225C" w:rsidRPr="00D9225C">
        <w:rPr>
          <w:rFonts w:ascii="Arial" w:hAnsi="Arial" w:cs="Arial"/>
          <w:color w:val="auto"/>
          <w:sz w:val="20"/>
          <w:szCs w:val="20"/>
        </w:rPr>
        <w:t xml:space="preserve"> </w:t>
      </w:r>
      <w:r w:rsidRPr="00D9225C">
        <w:rPr>
          <w:rFonts w:ascii="Arial" w:hAnsi="Arial" w:cs="Arial"/>
          <w:color w:val="auto"/>
          <w:sz w:val="20"/>
          <w:szCs w:val="20"/>
        </w:rPr>
        <w:t xml:space="preserve">of the </w:t>
      </w:r>
      <w:r w:rsidRPr="002C3CB4">
        <w:rPr>
          <w:rFonts w:ascii="Arial" w:hAnsi="Arial" w:cs="Arial"/>
          <w:sz w:val="20"/>
          <w:szCs w:val="20"/>
        </w:rPr>
        <w:t>Aged Care Quality and Safety Commission Rules 2018.</w:t>
      </w:r>
    </w:p>
    <w:p w14:paraId="67BBEB0D" w14:textId="77777777" w:rsidR="003857F4" w:rsidRDefault="003857F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8135C2" w14:textId="77777777" w:rsidR="003857F4" w:rsidRDefault="003857F4">
    <w:pPr>
      <w:pStyle w:val="Header"/>
    </w:pPr>
    <w:r>
      <w:rPr>
        <w:noProof/>
        <w:color w:val="2B579A"/>
        <w:shd w:val="clear" w:color="auto" w:fill="E6E6E6"/>
        <w:lang w:val="en-US"/>
      </w:rPr>
      <w:drawing>
        <wp:anchor distT="0" distB="0" distL="114300" distR="114300" simplePos="0" relativeHeight="251663360" behindDoc="1" locked="0" layoutInCell="1" allowOverlap="1" wp14:anchorId="39397672" wp14:editId="6C81C396">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921325" w14:textId="77777777" w:rsidR="003857F4" w:rsidRDefault="003857F4">
    <w:pPr>
      <w:pStyle w:val="Header"/>
    </w:pPr>
    <w:r>
      <w:rPr>
        <w:noProof/>
      </w:rPr>
      <w:drawing>
        <wp:anchor distT="0" distB="0" distL="114300" distR="114300" simplePos="0" relativeHeight="251661312" behindDoc="0" locked="0" layoutInCell="1" allowOverlap="1" wp14:anchorId="493938F8" wp14:editId="334B5617">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33D62746">
      <w:start w:val="1"/>
      <w:numFmt w:val="lowerRoman"/>
      <w:lvlText w:val="(%1)"/>
      <w:lvlJc w:val="left"/>
      <w:pPr>
        <w:ind w:left="1080" w:hanging="720"/>
      </w:pPr>
      <w:rPr>
        <w:rFonts w:hint="default"/>
      </w:rPr>
    </w:lvl>
    <w:lvl w:ilvl="1" w:tplc="155A80F4" w:tentative="1">
      <w:start w:val="1"/>
      <w:numFmt w:val="lowerLetter"/>
      <w:lvlText w:val="%2."/>
      <w:lvlJc w:val="left"/>
      <w:pPr>
        <w:ind w:left="1440" w:hanging="360"/>
      </w:pPr>
    </w:lvl>
    <w:lvl w:ilvl="2" w:tplc="7998293E" w:tentative="1">
      <w:start w:val="1"/>
      <w:numFmt w:val="lowerRoman"/>
      <w:lvlText w:val="%3."/>
      <w:lvlJc w:val="right"/>
      <w:pPr>
        <w:ind w:left="2160" w:hanging="180"/>
      </w:pPr>
    </w:lvl>
    <w:lvl w:ilvl="3" w:tplc="B23E956C" w:tentative="1">
      <w:start w:val="1"/>
      <w:numFmt w:val="decimal"/>
      <w:lvlText w:val="%4."/>
      <w:lvlJc w:val="left"/>
      <w:pPr>
        <w:ind w:left="2880" w:hanging="360"/>
      </w:pPr>
    </w:lvl>
    <w:lvl w:ilvl="4" w:tplc="E62CB08A" w:tentative="1">
      <w:start w:val="1"/>
      <w:numFmt w:val="lowerLetter"/>
      <w:lvlText w:val="%5."/>
      <w:lvlJc w:val="left"/>
      <w:pPr>
        <w:ind w:left="3600" w:hanging="360"/>
      </w:pPr>
    </w:lvl>
    <w:lvl w:ilvl="5" w:tplc="4B683E82" w:tentative="1">
      <w:start w:val="1"/>
      <w:numFmt w:val="lowerRoman"/>
      <w:lvlText w:val="%6."/>
      <w:lvlJc w:val="right"/>
      <w:pPr>
        <w:ind w:left="4320" w:hanging="180"/>
      </w:pPr>
    </w:lvl>
    <w:lvl w:ilvl="6" w:tplc="53A2C850" w:tentative="1">
      <w:start w:val="1"/>
      <w:numFmt w:val="decimal"/>
      <w:lvlText w:val="%7."/>
      <w:lvlJc w:val="left"/>
      <w:pPr>
        <w:ind w:left="5040" w:hanging="360"/>
      </w:pPr>
    </w:lvl>
    <w:lvl w:ilvl="7" w:tplc="4F4C8D64" w:tentative="1">
      <w:start w:val="1"/>
      <w:numFmt w:val="lowerLetter"/>
      <w:lvlText w:val="%8."/>
      <w:lvlJc w:val="left"/>
      <w:pPr>
        <w:ind w:left="5760" w:hanging="360"/>
      </w:pPr>
    </w:lvl>
    <w:lvl w:ilvl="8" w:tplc="B72ED0C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48429EE4">
      <w:start w:val="1"/>
      <w:numFmt w:val="lowerRoman"/>
      <w:lvlText w:val="(%1)"/>
      <w:lvlJc w:val="left"/>
      <w:pPr>
        <w:ind w:left="1080" w:hanging="720"/>
      </w:pPr>
      <w:rPr>
        <w:rFonts w:hint="default"/>
      </w:rPr>
    </w:lvl>
    <w:lvl w:ilvl="1" w:tplc="163C4F02" w:tentative="1">
      <w:start w:val="1"/>
      <w:numFmt w:val="lowerLetter"/>
      <w:lvlText w:val="%2."/>
      <w:lvlJc w:val="left"/>
      <w:pPr>
        <w:ind w:left="1440" w:hanging="360"/>
      </w:pPr>
    </w:lvl>
    <w:lvl w:ilvl="2" w:tplc="794CE7D0" w:tentative="1">
      <w:start w:val="1"/>
      <w:numFmt w:val="lowerRoman"/>
      <w:lvlText w:val="%3."/>
      <w:lvlJc w:val="right"/>
      <w:pPr>
        <w:ind w:left="2160" w:hanging="180"/>
      </w:pPr>
    </w:lvl>
    <w:lvl w:ilvl="3" w:tplc="A5DEDF2A" w:tentative="1">
      <w:start w:val="1"/>
      <w:numFmt w:val="decimal"/>
      <w:lvlText w:val="%4."/>
      <w:lvlJc w:val="left"/>
      <w:pPr>
        <w:ind w:left="2880" w:hanging="360"/>
      </w:pPr>
    </w:lvl>
    <w:lvl w:ilvl="4" w:tplc="FF46B40A" w:tentative="1">
      <w:start w:val="1"/>
      <w:numFmt w:val="lowerLetter"/>
      <w:lvlText w:val="%5."/>
      <w:lvlJc w:val="left"/>
      <w:pPr>
        <w:ind w:left="3600" w:hanging="360"/>
      </w:pPr>
    </w:lvl>
    <w:lvl w:ilvl="5" w:tplc="90AE0C58" w:tentative="1">
      <w:start w:val="1"/>
      <w:numFmt w:val="lowerRoman"/>
      <w:lvlText w:val="%6."/>
      <w:lvlJc w:val="right"/>
      <w:pPr>
        <w:ind w:left="4320" w:hanging="180"/>
      </w:pPr>
    </w:lvl>
    <w:lvl w:ilvl="6" w:tplc="D4F8EB06" w:tentative="1">
      <w:start w:val="1"/>
      <w:numFmt w:val="decimal"/>
      <w:lvlText w:val="%7."/>
      <w:lvlJc w:val="left"/>
      <w:pPr>
        <w:ind w:left="5040" w:hanging="360"/>
      </w:pPr>
    </w:lvl>
    <w:lvl w:ilvl="7" w:tplc="F9A25EC2" w:tentative="1">
      <w:start w:val="1"/>
      <w:numFmt w:val="lowerLetter"/>
      <w:lvlText w:val="%8."/>
      <w:lvlJc w:val="left"/>
      <w:pPr>
        <w:ind w:left="5760" w:hanging="360"/>
      </w:pPr>
    </w:lvl>
    <w:lvl w:ilvl="8" w:tplc="9FECA8A2"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74B26078">
      <w:start w:val="1"/>
      <w:numFmt w:val="lowerRoman"/>
      <w:lvlText w:val="(%1)"/>
      <w:lvlJc w:val="left"/>
      <w:pPr>
        <w:ind w:left="1080" w:hanging="720"/>
      </w:pPr>
      <w:rPr>
        <w:rFonts w:hint="default"/>
      </w:rPr>
    </w:lvl>
    <w:lvl w:ilvl="1" w:tplc="4510C628" w:tentative="1">
      <w:start w:val="1"/>
      <w:numFmt w:val="lowerLetter"/>
      <w:lvlText w:val="%2."/>
      <w:lvlJc w:val="left"/>
      <w:pPr>
        <w:ind w:left="1440" w:hanging="360"/>
      </w:pPr>
    </w:lvl>
    <w:lvl w:ilvl="2" w:tplc="6F685430" w:tentative="1">
      <w:start w:val="1"/>
      <w:numFmt w:val="lowerRoman"/>
      <w:lvlText w:val="%3."/>
      <w:lvlJc w:val="right"/>
      <w:pPr>
        <w:ind w:left="2160" w:hanging="180"/>
      </w:pPr>
    </w:lvl>
    <w:lvl w:ilvl="3" w:tplc="46463CD0" w:tentative="1">
      <w:start w:val="1"/>
      <w:numFmt w:val="decimal"/>
      <w:lvlText w:val="%4."/>
      <w:lvlJc w:val="left"/>
      <w:pPr>
        <w:ind w:left="2880" w:hanging="360"/>
      </w:pPr>
    </w:lvl>
    <w:lvl w:ilvl="4" w:tplc="86FE61E6" w:tentative="1">
      <w:start w:val="1"/>
      <w:numFmt w:val="lowerLetter"/>
      <w:lvlText w:val="%5."/>
      <w:lvlJc w:val="left"/>
      <w:pPr>
        <w:ind w:left="3600" w:hanging="360"/>
      </w:pPr>
    </w:lvl>
    <w:lvl w:ilvl="5" w:tplc="23B40170" w:tentative="1">
      <w:start w:val="1"/>
      <w:numFmt w:val="lowerRoman"/>
      <w:lvlText w:val="%6."/>
      <w:lvlJc w:val="right"/>
      <w:pPr>
        <w:ind w:left="4320" w:hanging="180"/>
      </w:pPr>
    </w:lvl>
    <w:lvl w:ilvl="6" w:tplc="685C0A70" w:tentative="1">
      <w:start w:val="1"/>
      <w:numFmt w:val="decimal"/>
      <w:lvlText w:val="%7."/>
      <w:lvlJc w:val="left"/>
      <w:pPr>
        <w:ind w:left="5040" w:hanging="360"/>
      </w:pPr>
    </w:lvl>
    <w:lvl w:ilvl="7" w:tplc="A8EC14A8" w:tentative="1">
      <w:start w:val="1"/>
      <w:numFmt w:val="lowerLetter"/>
      <w:lvlText w:val="%8."/>
      <w:lvlJc w:val="left"/>
      <w:pPr>
        <w:ind w:left="5760" w:hanging="360"/>
      </w:pPr>
    </w:lvl>
    <w:lvl w:ilvl="8" w:tplc="BFC6C00C"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148242AE">
      <w:start w:val="1"/>
      <w:numFmt w:val="lowerRoman"/>
      <w:lvlText w:val="(%1)"/>
      <w:lvlJc w:val="left"/>
      <w:pPr>
        <w:ind w:left="1080" w:hanging="720"/>
      </w:pPr>
      <w:rPr>
        <w:rFonts w:hint="default"/>
      </w:rPr>
    </w:lvl>
    <w:lvl w:ilvl="1" w:tplc="90C09BBA" w:tentative="1">
      <w:start w:val="1"/>
      <w:numFmt w:val="lowerLetter"/>
      <w:lvlText w:val="%2."/>
      <w:lvlJc w:val="left"/>
      <w:pPr>
        <w:ind w:left="1440" w:hanging="360"/>
      </w:pPr>
    </w:lvl>
    <w:lvl w:ilvl="2" w:tplc="94A623DC" w:tentative="1">
      <w:start w:val="1"/>
      <w:numFmt w:val="lowerRoman"/>
      <w:lvlText w:val="%3."/>
      <w:lvlJc w:val="right"/>
      <w:pPr>
        <w:ind w:left="2160" w:hanging="180"/>
      </w:pPr>
    </w:lvl>
    <w:lvl w:ilvl="3" w:tplc="F8100A56" w:tentative="1">
      <w:start w:val="1"/>
      <w:numFmt w:val="decimal"/>
      <w:lvlText w:val="%4."/>
      <w:lvlJc w:val="left"/>
      <w:pPr>
        <w:ind w:left="2880" w:hanging="360"/>
      </w:pPr>
    </w:lvl>
    <w:lvl w:ilvl="4" w:tplc="F82EBBB2" w:tentative="1">
      <w:start w:val="1"/>
      <w:numFmt w:val="lowerLetter"/>
      <w:lvlText w:val="%5."/>
      <w:lvlJc w:val="left"/>
      <w:pPr>
        <w:ind w:left="3600" w:hanging="360"/>
      </w:pPr>
    </w:lvl>
    <w:lvl w:ilvl="5" w:tplc="2E7000B8" w:tentative="1">
      <w:start w:val="1"/>
      <w:numFmt w:val="lowerRoman"/>
      <w:lvlText w:val="%6."/>
      <w:lvlJc w:val="right"/>
      <w:pPr>
        <w:ind w:left="4320" w:hanging="180"/>
      </w:pPr>
    </w:lvl>
    <w:lvl w:ilvl="6" w:tplc="FAAC4EC0" w:tentative="1">
      <w:start w:val="1"/>
      <w:numFmt w:val="decimal"/>
      <w:lvlText w:val="%7."/>
      <w:lvlJc w:val="left"/>
      <w:pPr>
        <w:ind w:left="5040" w:hanging="360"/>
      </w:pPr>
    </w:lvl>
    <w:lvl w:ilvl="7" w:tplc="A010FBB2" w:tentative="1">
      <w:start w:val="1"/>
      <w:numFmt w:val="lowerLetter"/>
      <w:lvlText w:val="%8."/>
      <w:lvlJc w:val="left"/>
      <w:pPr>
        <w:ind w:left="5760" w:hanging="360"/>
      </w:pPr>
    </w:lvl>
    <w:lvl w:ilvl="8" w:tplc="70CE1756"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AC164686">
      <w:start w:val="1"/>
      <w:numFmt w:val="lowerRoman"/>
      <w:lvlText w:val="(%1)"/>
      <w:lvlJc w:val="left"/>
      <w:pPr>
        <w:ind w:left="1080" w:hanging="720"/>
      </w:pPr>
      <w:rPr>
        <w:rFonts w:hint="default"/>
      </w:rPr>
    </w:lvl>
    <w:lvl w:ilvl="1" w:tplc="F6747E3E" w:tentative="1">
      <w:start w:val="1"/>
      <w:numFmt w:val="lowerLetter"/>
      <w:lvlText w:val="%2."/>
      <w:lvlJc w:val="left"/>
      <w:pPr>
        <w:ind w:left="1440" w:hanging="360"/>
      </w:pPr>
    </w:lvl>
    <w:lvl w:ilvl="2" w:tplc="B3AA062A" w:tentative="1">
      <w:start w:val="1"/>
      <w:numFmt w:val="lowerRoman"/>
      <w:lvlText w:val="%3."/>
      <w:lvlJc w:val="right"/>
      <w:pPr>
        <w:ind w:left="2160" w:hanging="180"/>
      </w:pPr>
    </w:lvl>
    <w:lvl w:ilvl="3" w:tplc="DE527A80" w:tentative="1">
      <w:start w:val="1"/>
      <w:numFmt w:val="decimal"/>
      <w:lvlText w:val="%4."/>
      <w:lvlJc w:val="left"/>
      <w:pPr>
        <w:ind w:left="2880" w:hanging="360"/>
      </w:pPr>
    </w:lvl>
    <w:lvl w:ilvl="4" w:tplc="03727B12" w:tentative="1">
      <w:start w:val="1"/>
      <w:numFmt w:val="lowerLetter"/>
      <w:lvlText w:val="%5."/>
      <w:lvlJc w:val="left"/>
      <w:pPr>
        <w:ind w:left="3600" w:hanging="360"/>
      </w:pPr>
    </w:lvl>
    <w:lvl w:ilvl="5" w:tplc="CB123002" w:tentative="1">
      <w:start w:val="1"/>
      <w:numFmt w:val="lowerRoman"/>
      <w:lvlText w:val="%6."/>
      <w:lvlJc w:val="right"/>
      <w:pPr>
        <w:ind w:left="4320" w:hanging="180"/>
      </w:pPr>
    </w:lvl>
    <w:lvl w:ilvl="6" w:tplc="254C42A8" w:tentative="1">
      <w:start w:val="1"/>
      <w:numFmt w:val="decimal"/>
      <w:lvlText w:val="%7."/>
      <w:lvlJc w:val="left"/>
      <w:pPr>
        <w:ind w:left="5040" w:hanging="360"/>
      </w:pPr>
    </w:lvl>
    <w:lvl w:ilvl="7" w:tplc="874AA974" w:tentative="1">
      <w:start w:val="1"/>
      <w:numFmt w:val="lowerLetter"/>
      <w:lvlText w:val="%8."/>
      <w:lvlJc w:val="left"/>
      <w:pPr>
        <w:ind w:left="5760" w:hanging="360"/>
      </w:pPr>
    </w:lvl>
    <w:lvl w:ilvl="8" w:tplc="581A57CE"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84CE6554">
      <w:start w:val="1"/>
      <w:numFmt w:val="bullet"/>
      <w:lvlText w:val=""/>
      <w:lvlJc w:val="left"/>
      <w:pPr>
        <w:ind w:left="720" w:hanging="360"/>
      </w:pPr>
      <w:rPr>
        <w:rFonts w:ascii="Symbol" w:hAnsi="Symbol" w:hint="default"/>
        <w:color w:val="auto"/>
        <w:sz w:val="24"/>
        <w:szCs w:val="24"/>
      </w:rPr>
    </w:lvl>
    <w:lvl w:ilvl="1" w:tplc="BEAA17FA" w:tentative="1">
      <w:start w:val="1"/>
      <w:numFmt w:val="bullet"/>
      <w:lvlText w:val="o"/>
      <w:lvlJc w:val="left"/>
      <w:pPr>
        <w:ind w:left="1440" w:hanging="360"/>
      </w:pPr>
      <w:rPr>
        <w:rFonts w:ascii="Courier New" w:hAnsi="Courier New" w:cs="Courier New" w:hint="default"/>
      </w:rPr>
    </w:lvl>
    <w:lvl w:ilvl="2" w:tplc="12F20AE6" w:tentative="1">
      <w:start w:val="1"/>
      <w:numFmt w:val="bullet"/>
      <w:lvlText w:val=""/>
      <w:lvlJc w:val="left"/>
      <w:pPr>
        <w:ind w:left="2160" w:hanging="360"/>
      </w:pPr>
      <w:rPr>
        <w:rFonts w:ascii="Wingdings" w:hAnsi="Wingdings" w:hint="default"/>
      </w:rPr>
    </w:lvl>
    <w:lvl w:ilvl="3" w:tplc="5F467C50" w:tentative="1">
      <w:start w:val="1"/>
      <w:numFmt w:val="bullet"/>
      <w:lvlText w:val=""/>
      <w:lvlJc w:val="left"/>
      <w:pPr>
        <w:ind w:left="2880" w:hanging="360"/>
      </w:pPr>
      <w:rPr>
        <w:rFonts w:ascii="Symbol" w:hAnsi="Symbol" w:hint="default"/>
      </w:rPr>
    </w:lvl>
    <w:lvl w:ilvl="4" w:tplc="714A9EA6" w:tentative="1">
      <w:start w:val="1"/>
      <w:numFmt w:val="bullet"/>
      <w:lvlText w:val="o"/>
      <w:lvlJc w:val="left"/>
      <w:pPr>
        <w:ind w:left="3600" w:hanging="360"/>
      </w:pPr>
      <w:rPr>
        <w:rFonts w:ascii="Courier New" w:hAnsi="Courier New" w:cs="Courier New" w:hint="default"/>
      </w:rPr>
    </w:lvl>
    <w:lvl w:ilvl="5" w:tplc="B2A87632" w:tentative="1">
      <w:start w:val="1"/>
      <w:numFmt w:val="bullet"/>
      <w:lvlText w:val=""/>
      <w:lvlJc w:val="left"/>
      <w:pPr>
        <w:ind w:left="4320" w:hanging="360"/>
      </w:pPr>
      <w:rPr>
        <w:rFonts w:ascii="Wingdings" w:hAnsi="Wingdings" w:hint="default"/>
      </w:rPr>
    </w:lvl>
    <w:lvl w:ilvl="6" w:tplc="F6FA8A70" w:tentative="1">
      <w:start w:val="1"/>
      <w:numFmt w:val="bullet"/>
      <w:lvlText w:val=""/>
      <w:lvlJc w:val="left"/>
      <w:pPr>
        <w:ind w:left="5040" w:hanging="360"/>
      </w:pPr>
      <w:rPr>
        <w:rFonts w:ascii="Symbol" w:hAnsi="Symbol" w:hint="default"/>
      </w:rPr>
    </w:lvl>
    <w:lvl w:ilvl="7" w:tplc="7262B5E4" w:tentative="1">
      <w:start w:val="1"/>
      <w:numFmt w:val="bullet"/>
      <w:lvlText w:val="o"/>
      <w:lvlJc w:val="left"/>
      <w:pPr>
        <w:ind w:left="5760" w:hanging="360"/>
      </w:pPr>
      <w:rPr>
        <w:rFonts w:ascii="Courier New" w:hAnsi="Courier New" w:cs="Courier New" w:hint="default"/>
      </w:rPr>
    </w:lvl>
    <w:lvl w:ilvl="8" w:tplc="5CEC3116"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8E1EAAC0">
      <w:start w:val="1"/>
      <w:numFmt w:val="lowerRoman"/>
      <w:lvlText w:val="(%1)"/>
      <w:lvlJc w:val="left"/>
      <w:pPr>
        <w:ind w:left="1080" w:hanging="720"/>
      </w:pPr>
      <w:rPr>
        <w:rFonts w:hint="default"/>
      </w:rPr>
    </w:lvl>
    <w:lvl w:ilvl="1" w:tplc="F39ADC3A" w:tentative="1">
      <w:start w:val="1"/>
      <w:numFmt w:val="lowerLetter"/>
      <w:lvlText w:val="%2."/>
      <w:lvlJc w:val="left"/>
      <w:pPr>
        <w:ind w:left="1440" w:hanging="360"/>
      </w:pPr>
    </w:lvl>
    <w:lvl w:ilvl="2" w:tplc="4BE8746A" w:tentative="1">
      <w:start w:val="1"/>
      <w:numFmt w:val="lowerRoman"/>
      <w:lvlText w:val="%3."/>
      <w:lvlJc w:val="right"/>
      <w:pPr>
        <w:ind w:left="2160" w:hanging="180"/>
      </w:pPr>
    </w:lvl>
    <w:lvl w:ilvl="3" w:tplc="766A520A" w:tentative="1">
      <w:start w:val="1"/>
      <w:numFmt w:val="decimal"/>
      <w:lvlText w:val="%4."/>
      <w:lvlJc w:val="left"/>
      <w:pPr>
        <w:ind w:left="2880" w:hanging="360"/>
      </w:pPr>
    </w:lvl>
    <w:lvl w:ilvl="4" w:tplc="CFA48252" w:tentative="1">
      <w:start w:val="1"/>
      <w:numFmt w:val="lowerLetter"/>
      <w:lvlText w:val="%5."/>
      <w:lvlJc w:val="left"/>
      <w:pPr>
        <w:ind w:left="3600" w:hanging="360"/>
      </w:pPr>
    </w:lvl>
    <w:lvl w:ilvl="5" w:tplc="06B6F79A" w:tentative="1">
      <w:start w:val="1"/>
      <w:numFmt w:val="lowerRoman"/>
      <w:lvlText w:val="%6."/>
      <w:lvlJc w:val="right"/>
      <w:pPr>
        <w:ind w:left="4320" w:hanging="180"/>
      </w:pPr>
    </w:lvl>
    <w:lvl w:ilvl="6" w:tplc="8DFC9646" w:tentative="1">
      <w:start w:val="1"/>
      <w:numFmt w:val="decimal"/>
      <w:lvlText w:val="%7."/>
      <w:lvlJc w:val="left"/>
      <w:pPr>
        <w:ind w:left="5040" w:hanging="360"/>
      </w:pPr>
    </w:lvl>
    <w:lvl w:ilvl="7" w:tplc="A4A8743C" w:tentative="1">
      <w:start w:val="1"/>
      <w:numFmt w:val="lowerLetter"/>
      <w:lvlText w:val="%8."/>
      <w:lvlJc w:val="left"/>
      <w:pPr>
        <w:ind w:left="5760" w:hanging="360"/>
      </w:pPr>
    </w:lvl>
    <w:lvl w:ilvl="8" w:tplc="8A44F1A6"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856ACFF6">
      <w:start w:val="1"/>
      <w:numFmt w:val="lowerRoman"/>
      <w:lvlText w:val="(%1)"/>
      <w:lvlJc w:val="left"/>
      <w:pPr>
        <w:ind w:left="1080" w:hanging="720"/>
      </w:pPr>
      <w:rPr>
        <w:rFonts w:hint="default"/>
      </w:rPr>
    </w:lvl>
    <w:lvl w:ilvl="1" w:tplc="A322B672" w:tentative="1">
      <w:start w:val="1"/>
      <w:numFmt w:val="lowerLetter"/>
      <w:lvlText w:val="%2."/>
      <w:lvlJc w:val="left"/>
      <w:pPr>
        <w:ind w:left="1440" w:hanging="360"/>
      </w:pPr>
    </w:lvl>
    <w:lvl w:ilvl="2" w:tplc="B4B64638" w:tentative="1">
      <w:start w:val="1"/>
      <w:numFmt w:val="lowerRoman"/>
      <w:lvlText w:val="%3."/>
      <w:lvlJc w:val="right"/>
      <w:pPr>
        <w:ind w:left="2160" w:hanging="180"/>
      </w:pPr>
    </w:lvl>
    <w:lvl w:ilvl="3" w:tplc="4AAE4A3A" w:tentative="1">
      <w:start w:val="1"/>
      <w:numFmt w:val="decimal"/>
      <w:lvlText w:val="%4."/>
      <w:lvlJc w:val="left"/>
      <w:pPr>
        <w:ind w:left="2880" w:hanging="360"/>
      </w:pPr>
    </w:lvl>
    <w:lvl w:ilvl="4" w:tplc="10725E56" w:tentative="1">
      <w:start w:val="1"/>
      <w:numFmt w:val="lowerLetter"/>
      <w:lvlText w:val="%5."/>
      <w:lvlJc w:val="left"/>
      <w:pPr>
        <w:ind w:left="3600" w:hanging="360"/>
      </w:pPr>
    </w:lvl>
    <w:lvl w:ilvl="5" w:tplc="6DB63C1A" w:tentative="1">
      <w:start w:val="1"/>
      <w:numFmt w:val="lowerRoman"/>
      <w:lvlText w:val="%6."/>
      <w:lvlJc w:val="right"/>
      <w:pPr>
        <w:ind w:left="4320" w:hanging="180"/>
      </w:pPr>
    </w:lvl>
    <w:lvl w:ilvl="6" w:tplc="0A86205C" w:tentative="1">
      <w:start w:val="1"/>
      <w:numFmt w:val="decimal"/>
      <w:lvlText w:val="%7."/>
      <w:lvlJc w:val="left"/>
      <w:pPr>
        <w:ind w:left="5040" w:hanging="360"/>
      </w:pPr>
    </w:lvl>
    <w:lvl w:ilvl="7" w:tplc="BFDAC9BC" w:tentative="1">
      <w:start w:val="1"/>
      <w:numFmt w:val="lowerLetter"/>
      <w:lvlText w:val="%8."/>
      <w:lvlJc w:val="left"/>
      <w:pPr>
        <w:ind w:left="5760" w:hanging="360"/>
      </w:pPr>
    </w:lvl>
    <w:lvl w:ilvl="8" w:tplc="D60C469C"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68004AC8">
      <w:start w:val="1"/>
      <w:numFmt w:val="lowerRoman"/>
      <w:lvlText w:val="(%1)"/>
      <w:lvlJc w:val="left"/>
      <w:pPr>
        <w:ind w:left="1080" w:hanging="720"/>
      </w:pPr>
      <w:rPr>
        <w:rFonts w:hint="default"/>
      </w:rPr>
    </w:lvl>
    <w:lvl w:ilvl="1" w:tplc="3AA40DAC" w:tentative="1">
      <w:start w:val="1"/>
      <w:numFmt w:val="lowerLetter"/>
      <w:lvlText w:val="%2."/>
      <w:lvlJc w:val="left"/>
      <w:pPr>
        <w:ind w:left="1440" w:hanging="360"/>
      </w:pPr>
    </w:lvl>
    <w:lvl w:ilvl="2" w:tplc="C3308E26" w:tentative="1">
      <w:start w:val="1"/>
      <w:numFmt w:val="lowerRoman"/>
      <w:lvlText w:val="%3."/>
      <w:lvlJc w:val="right"/>
      <w:pPr>
        <w:ind w:left="2160" w:hanging="180"/>
      </w:pPr>
    </w:lvl>
    <w:lvl w:ilvl="3" w:tplc="E68C3164" w:tentative="1">
      <w:start w:val="1"/>
      <w:numFmt w:val="decimal"/>
      <w:lvlText w:val="%4."/>
      <w:lvlJc w:val="left"/>
      <w:pPr>
        <w:ind w:left="2880" w:hanging="360"/>
      </w:pPr>
    </w:lvl>
    <w:lvl w:ilvl="4" w:tplc="170441DE" w:tentative="1">
      <w:start w:val="1"/>
      <w:numFmt w:val="lowerLetter"/>
      <w:lvlText w:val="%5."/>
      <w:lvlJc w:val="left"/>
      <w:pPr>
        <w:ind w:left="3600" w:hanging="360"/>
      </w:pPr>
    </w:lvl>
    <w:lvl w:ilvl="5" w:tplc="2F6C920E" w:tentative="1">
      <w:start w:val="1"/>
      <w:numFmt w:val="lowerRoman"/>
      <w:lvlText w:val="%6."/>
      <w:lvlJc w:val="right"/>
      <w:pPr>
        <w:ind w:left="4320" w:hanging="180"/>
      </w:pPr>
    </w:lvl>
    <w:lvl w:ilvl="6" w:tplc="A7503E58" w:tentative="1">
      <w:start w:val="1"/>
      <w:numFmt w:val="decimal"/>
      <w:lvlText w:val="%7."/>
      <w:lvlJc w:val="left"/>
      <w:pPr>
        <w:ind w:left="5040" w:hanging="360"/>
      </w:pPr>
    </w:lvl>
    <w:lvl w:ilvl="7" w:tplc="387C3970" w:tentative="1">
      <w:start w:val="1"/>
      <w:numFmt w:val="lowerLetter"/>
      <w:lvlText w:val="%8."/>
      <w:lvlJc w:val="left"/>
      <w:pPr>
        <w:ind w:left="5760" w:hanging="360"/>
      </w:pPr>
    </w:lvl>
    <w:lvl w:ilvl="8" w:tplc="D29089DA"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EDB84632">
      <w:start w:val="1"/>
      <w:numFmt w:val="lowerRoman"/>
      <w:lvlText w:val="(%1)"/>
      <w:lvlJc w:val="left"/>
      <w:pPr>
        <w:ind w:left="1080" w:hanging="720"/>
      </w:pPr>
      <w:rPr>
        <w:rFonts w:hint="default"/>
      </w:rPr>
    </w:lvl>
    <w:lvl w:ilvl="1" w:tplc="78F23D70" w:tentative="1">
      <w:start w:val="1"/>
      <w:numFmt w:val="lowerLetter"/>
      <w:lvlText w:val="%2."/>
      <w:lvlJc w:val="left"/>
      <w:pPr>
        <w:ind w:left="1440" w:hanging="360"/>
      </w:pPr>
    </w:lvl>
    <w:lvl w:ilvl="2" w:tplc="5EDEE714" w:tentative="1">
      <w:start w:val="1"/>
      <w:numFmt w:val="lowerRoman"/>
      <w:lvlText w:val="%3."/>
      <w:lvlJc w:val="right"/>
      <w:pPr>
        <w:ind w:left="2160" w:hanging="180"/>
      </w:pPr>
    </w:lvl>
    <w:lvl w:ilvl="3" w:tplc="947E25F6" w:tentative="1">
      <w:start w:val="1"/>
      <w:numFmt w:val="decimal"/>
      <w:lvlText w:val="%4."/>
      <w:lvlJc w:val="left"/>
      <w:pPr>
        <w:ind w:left="2880" w:hanging="360"/>
      </w:pPr>
    </w:lvl>
    <w:lvl w:ilvl="4" w:tplc="97CE67F0" w:tentative="1">
      <w:start w:val="1"/>
      <w:numFmt w:val="lowerLetter"/>
      <w:lvlText w:val="%5."/>
      <w:lvlJc w:val="left"/>
      <w:pPr>
        <w:ind w:left="3600" w:hanging="360"/>
      </w:pPr>
    </w:lvl>
    <w:lvl w:ilvl="5" w:tplc="CDFCB526" w:tentative="1">
      <w:start w:val="1"/>
      <w:numFmt w:val="lowerRoman"/>
      <w:lvlText w:val="%6."/>
      <w:lvlJc w:val="right"/>
      <w:pPr>
        <w:ind w:left="4320" w:hanging="180"/>
      </w:pPr>
    </w:lvl>
    <w:lvl w:ilvl="6" w:tplc="E09A052C" w:tentative="1">
      <w:start w:val="1"/>
      <w:numFmt w:val="decimal"/>
      <w:lvlText w:val="%7."/>
      <w:lvlJc w:val="left"/>
      <w:pPr>
        <w:ind w:left="5040" w:hanging="360"/>
      </w:pPr>
    </w:lvl>
    <w:lvl w:ilvl="7" w:tplc="A44099EE" w:tentative="1">
      <w:start w:val="1"/>
      <w:numFmt w:val="lowerLetter"/>
      <w:lvlText w:val="%8."/>
      <w:lvlJc w:val="left"/>
      <w:pPr>
        <w:ind w:left="5760" w:hanging="360"/>
      </w:pPr>
    </w:lvl>
    <w:lvl w:ilvl="8" w:tplc="D22A31E4"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EF3425EE">
      <w:start w:val="1"/>
      <w:numFmt w:val="lowerRoman"/>
      <w:lvlText w:val="(%1)"/>
      <w:lvlJc w:val="left"/>
      <w:pPr>
        <w:ind w:left="1080" w:hanging="720"/>
      </w:pPr>
      <w:rPr>
        <w:rFonts w:hint="default"/>
      </w:rPr>
    </w:lvl>
    <w:lvl w:ilvl="1" w:tplc="A0BE22FA" w:tentative="1">
      <w:start w:val="1"/>
      <w:numFmt w:val="lowerLetter"/>
      <w:lvlText w:val="%2."/>
      <w:lvlJc w:val="left"/>
      <w:pPr>
        <w:ind w:left="1440" w:hanging="360"/>
      </w:pPr>
    </w:lvl>
    <w:lvl w:ilvl="2" w:tplc="418872C6" w:tentative="1">
      <w:start w:val="1"/>
      <w:numFmt w:val="lowerRoman"/>
      <w:lvlText w:val="%3."/>
      <w:lvlJc w:val="right"/>
      <w:pPr>
        <w:ind w:left="2160" w:hanging="180"/>
      </w:pPr>
    </w:lvl>
    <w:lvl w:ilvl="3" w:tplc="75DCF150" w:tentative="1">
      <w:start w:val="1"/>
      <w:numFmt w:val="decimal"/>
      <w:lvlText w:val="%4."/>
      <w:lvlJc w:val="left"/>
      <w:pPr>
        <w:ind w:left="2880" w:hanging="360"/>
      </w:pPr>
    </w:lvl>
    <w:lvl w:ilvl="4" w:tplc="3E2EE0B2" w:tentative="1">
      <w:start w:val="1"/>
      <w:numFmt w:val="lowerLetter"/>
      <w:lvlText w:val="%5."/>
      <w:lvlJc w:val="left"/>
      <w:pPr>
        <w:ind w:left="3600" w:hanging="360"/>
      </w:pPr>
    </w:lvl>
    <w:lvl w:ilvl="5" w:tplc="98CE96DC" w:tentative="1">
      <w:start w:val="1"/>
      <w:numFmt w:val="lowerRoman"/>
      <w:lvlText w:val="%6."/>
      <w:lvlJc w:val="right"/>
      <w:pPr>
        <w:ind w:left="4320" w:hanging="180"/>
      </w:pPr>
    </w:lvl>
    <w:lvl w:ilvl="6" w:tplc="F404C9E6" w:tentative="1">
      <w:start w:val="1"/>
      <w:numFmt w:val="decimal"/>
      <w:lvlText w:val="%7."/>
      <w:lvlJc w:val="left"/>
      <w:pPr>
        <w:ind w:left="5040" w:hanging="360"/>
      </w:pPr>
    </w:lvl>
    <w:lvl w:ilvl="7" w:tplc="38CC7812" w:tentative="1">
      <w:start w:val="1"/>
      <w:numFmt w:val="lowerLetter"/>
      <w:lvlText w:val="%8."/>
      <w:lvlJc w:val="left"/>
      <w:pPr>
        <w:ind w:left="5760" w:hanging="360"/>
      </w:pPr>
    </w:lvl>
    <w:lvl w:ilvl="8" w:tplc="D0F03AF6"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01B85E6E">
      <w:start w:val="1"/>
      <w:numFmt w:val="lowerRoman"/>
      <w:lvlText w:val="(%1)"/>
      <w:lvlJc w:val="left"/>
      <w:pPr>
        <w:ind w:left="1080" w:hanging="720"/>
      </w:pPr>
      <w:rPr>
        <w:rFonts w:hint="default"/>
      </w:rPr>
    </w:lvl>
    <w:lvl w:ilvl="1" w:tplc="389AE916" w:tentative="1">
      <w:start w:val="1"/>
      <w:numFmt w:val="lowerLetter"/>
      <w:lvlText w:val="%2."/>
      <w:lvlJc w:val="left"/>
      <w:pPr>
        <w:ind w:left="1440" w:hanging="360"/>
      </w:pPr>
    </w:lvl>
    <w:lvl w:ilvl="2" w:tplc="B89487CA" w:tentative="1">
      <w:start w:val="1"/>
      <w:numFmt w:val="lowerRoman"/>
      <w:lvlText w:val="%3."/>
      <w:lvlJc w:val="right"/>
      <w:pPr>
        <w:ind w:left="2160" w:hanging="180"/>
      </w:pPr>
    </w:lvl>
    <w:lvl w:ilvl="3" w:tplc="B9EAC78C" w:tentative="1">
      <w:start w:val="1"/>
      <w:numFmt w:val="decimal"/>
      <w:lvlText w:val="%4."/>
      <w:lvlJc w:val="left"/>
      <w:pPr>
        <w:ind w:left="2880" w:hanging="360"/>
      </w:pPr>
    </w:lvl>
    <w:lvl w:ilvl="4" w:tplc="CD8E4882" w:tentative="1">
      <w:start w:val="1"/>
      <w:numFmt w:val="lowerLetter"/>
      <w:lvlText w:val="%5."/>
      <w:lvlJc w:val="left"/>
      <w:pPr>
        <w:ind w:left="3600" w:hanging="360"/>
      </w:pPr>
    </w:lvl>
    <w:lvl w:ilvl="5" w:tplc="0786FA30" w:tentative="1">
      <w:start w:val="1"/>
      <w:numFmt w:val="lowerRoman"/>
      <w:lvlText w:val="%6."/>
      <w:lvlJc w:val="right"/>
      <w:pPr>
        <w:ind w:left="4320" w:hanging="180"/>
      </w:pPr>
    </w:lvl>
    <w:lvl w:ilvl="6" w:tplc="C81C7180" w:tentative="1">
      <w:start w:val="1"/>
      <w:numFmt w:val="decimal"/>
      <w:lvlText w:val="%7."/>
      <w:lvlJc w:val="left"/>
      <w:pPr>
        <w:ind w:left="5040" w:hanging="360"/>
      </w:pPr>
    </w:lvl>
    <w:lvl w:ilvl="7" w:tplc="DA2206AC" w:tentative="1">
      <w:start w:val="1"/>
      <w:numFmt w:val="lowerLetter"/>
      <w:lvlText w:val="%8."/>
      <w:lvlJc w:val="left"/>
      <w:pPr>
        <w:ind w:left="5760" w:hanging="360"/>
      </w:pPr>
    </w:lvl>
    <w:lvl w:ilvl="8" w:tplc="6FB8524A"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364C6444">
      <w:start w:val="1"/>
      <w:numFmt w:val="lowerRoman"/>
      <w:lvlText w:val="(%1)"/>
      <w:lvlJc w:val="left"/>
      <w:pPr>
        <w:ind w:left="1080" w:hanging="720"/>
      </w:pPr>
      <w:rPr>
        <w:rFonts w:hint="default"/>
      </w:rPr>
    </w:lvl>
    <w:lvl w:ilvl="1" w:tplc="F8C07CCC" w:tentative="1">
      <w:start w:val="1"/>
      <w:numFmt w:val="lowerLetter"/>
      <w:lvlText w:val="%2."/>
      <w:lvlJc w:val="left"/>
      <w:pPr>
        <w:ind w:left="1440" w:hanging="360"/>
      </w:pPr>
    </w:lvl>
    <w:lvl w:ilvl="2" w:tplc="1DDE49A4" w:tentative="1">
      <w:start w:val="1"/>
      <w:numFmt w:val="lowerRoman"/>
      <w:lvlText w:val="%3."/>
      <w:lvlJc w:val="right"/>
      <w:pPr>
        <w:ind w:left="2160" w:hanging="180"/>
      </w:pPr>
    </w:lvl>
    <w:lvl w:ilvl="3" w:tplc="A394006E" w:tentative="1">
      <w:start w:val="1"/>
      <w:numFmt w:val="decimal"/>
      <w:lvlText w:val="%4."/>
      <w:lvlJc w:val="left"/>
      <w:pPr>
        <w:ind w:left="2880" w:hanging="360"/>
      </w:pPr>
    </w:lvl>
    <w:lvl w:ilvl="4" w:tplc="D396A7BA" w:tentative="1">
      <w:start w:val="1"/>
      <w:numFmt w:val="lowerLetter"/>
      <w:lvlText w:val="%5."/>
      <w:lvlJc w:val="left"/>
      <w:pPr>
        <w:ind w:left="3600" w:hanging="360"/>
      </w:pPr>
    </w:lvl>
    <w:lvl w:ilvl="5" w:tplc="FF226C94" w:tentative="1">
      <w:start w:val="1"/>
      <w:numFmt w:val="lowerRoman"/>
      <w:lvlText w:val="%6."/>
      <w:lvlJc w:val="right"/>
      <w:pPr>
        <w:ind w:left="4320" w:hanging="180"/>
      </w:pPr>
    </w:lvl>
    <w:lvl w:ilvl="6" w:tplc="C706E77E" w:tentative="1">
      <w:start w:val="1"/>
      <w:numFmt w:val="decimal"/>
      <w:lvlText w:val="%7."/>
      <w:lvlJc w:val="left"/>
      <w:pPr>
        <w:ind w:left="5040" w:hanging="360"/>
      </w:pPr>
    </w:lvl>
    <w:lvl w:ilvl="7" w:tplc="79064C6C" w:tentative="1">
      <w:start w:val="1"/>
      <w:numFmt w:val="lowerLetter"/>
      <w:lvlText w:val="%8."/>
      <w:lvlJc w:val="left"/>
      <w:pPr>
        <w:ind w:left="5760" w:hanging="360"/>
      </w:pPr>
    </w:lvl>
    <w:lvl w:ilvl="8" w:tplc="18C6EAA8"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857425D0">
      <w:start w:val="1"/>
      <w:numFmt w:val="lowerRoman"/>
      <w:lvlText w:val="(%1)"/>
      <w:lvlJc w:val="left"/>
      <w:pPr>
        <w:ind w:left="1080" w:hanging="720"/>
      </w:pPr>
      <w:rPr>
        <w:rFonts w:hint="default"/>
      </w:rPr>
    </w:lvl>
    <w:lvl w:ilvl="1" w:tplc="17848CA0" w:tentative="1">
      <w:start w:val="1"/>
      <w:numFmt w:val="lowerLetter"/>
      <w:lvlText w:val="%2."/>
      <w:lvlJc w:val="left"/>
      <w:pPr>
        <w:ind w:left="1440" w:hanging="360"/>
      </w:pPr>
    </w:lvl>
    <w:lvl w:ilvl="2" w:tplc="62FCFC70" w:tentative="1">
      <w:start w:val="1"/>
      <w:numFmt w:val="lowerRoman"/>
      <w:lvlText w:val="%3."/>
      <w:lvlJc w:val="right"/>
      <w:pPr>
        <w:ind w:left="2160" w:hanging="180"/>
      </w:pPr>
    </w:lvl>
    <w:lvl w:ilvl="3" w:tplc="0D6669FC" w:tentative="1">
      <w:start w:val="1"/>
      <w:numFmt w:val="decimal"/>
      <w:lvlText w:val="%4."/>
      <w:lvlJc w:val="left"/>
      <w:pPr>
        <w:ind w:left="2880" w:hanging="360"/>
      </w:pPr>
    </w:lvl>
    <w:lvl w:ilvl="4" w:tplc="529A3DEE" w:tentative="1">
      <w:start w:val="1"/>
      <w:numFmt w:val="lowerLetter"/>
      <w:lvlText w:val="%5."/>
      <w:lvlJc w:val="left"/>
      <w:pPr>
        <w:ind w:left="3600" w:hanging="360"/>
      </w:pPr>
    </w:lvl>
    <w:lvl w:ilvl="5" w:tplc="50A8CF64" w:tentative="1">
      <w:start w:val="1"/>
      <w:numFmt w:val="lowerRoman"/>
      <w:lvlText w:val="%6."/>
      <w:lvlJc w:val="right"/>
      <w:pPr>
        <w:ind w:left="4320" w:hanging="180"/>
      </w:pPr>
    </w:lvl>
    <w:lvl w:ilvl="6" w:tplc="A7060926" w:tentative="1">
      <w:start w:val="1"/>
      <w:numFmt w:val="decimal"/>
      <w:lvlText w:val="%7."/>
      <w:lvlJc w:val="left"/>
      <w:pPr>
        <w:ind w:left="5040" w:hanging="360"/>
      </w:pPr>
    </w:lvl>
    <w:lvl w:ilvl="7" w:tplc="43E069A0" w:tentative="1">
      <w:start w:val="1"/>
      <w:numFmt w:val="lowerLetter"/>
      <w:lvlText w:val="%8."/>
      <w:lvlJc w:val="left"/>
      <w:pPr>
        <w:ind w:left="5760" w:hanging="360"/>
      </w:pPr>
    </w:lvl>
    <w:lvl w:ilvl="8" w:tplc="980C9B2C"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23FA7A8C">
      <w:start w:val="1"/>
      <w:numFmt w:val="lowerRoman"/>
      <w:lvlText w:val="(%1)"/>
      <w:lvlJc w:val="left"/>
      <w:pPr>
        <w:ind w:left="1080" w:hanging="720"/>
      </w:pPr>
      <w:rPr>
        <w:rFonts w:hint="default"/>
      </w:rPr>
    </w:lvl>
    <w:lvl w:ilvl="1" w:tplc="DD3AAAE6" w:tentative="1">
      <w:start w:val="1"/>
      <w:numFmt w:val="lowerLetter"/>
      <w:lvlText w:val="%2."/>
      <w:lvlJc w:val="left"/>
      <w:pPr>
        <w:ind w:left="1440" w:hanging="360"/>
      </w:pPr>
    </w:lvl>
    <w:lvl w:ilvl="2" w:tplc="AF1C36C0" w:tentative="1">
      <w:start w:val="1"/>
      <w:numFmt w:val="lowerRoman"/>
      <w:lvlText w:val="%3."/>
      <w:lvlJc w:val="right"/>
      <w:pPr>
        <w:ind w:left="2160" w:hanging="180"/>
      </w:pPr>
    </w:lvl>
    <w:lvl w:ilvl="3" w:tplc="BF826BA8" w:tentative="1">
      <w:start w:val="1"/>
      <w:numFmt w:val="decimal"/>
      <w:lvlText w:val="%4."/>
      <w:lvlJc w:val="left"/>
      <w:pPr>
        <w:ind w:left="2880" w:hanging="360"/>
      </w:pPr>
    </w:lvl>
    <w:lvl w:ilvl="4" w:tplc="8368B6CA" w:tentative="1">
      <w:start w:val="1"/>
      <w:numFmt w:val="lowerLetter"/>
      <w:lvlText w:val="%5."/>
      <w:lvlJc w:val="left"/>
      <w:pPr>
        <w:ind w:left="3600" w:hanging="360"/>
      </w:pPr>
    </w:lvl>
    <w:lvl w:ilvl="5" w:tplc="FC04AE86" w:tentative="1">
      <w:start w:val="1"/>
      <w:numFmt w:val="lowerRoman"/>
      <w:lvlText w:val="%6."/>
      <w:lvlJc w:val="right"/>
      <w:pPr>
        <w:ind w:left="4320" w:hanging="180"/>
      </w:pPr>
    </w:lvl>
    <w:lvl w:ilvl="6" w:tplc="F3582720" w:tentative="1">
      <w:start w:val="1"/>
      <w:numFmt w:val="decimal"/>
      <w:lvlText w:val="%7."/>
      <w:lvlJc w:val="left"/>
      <w:pPr>
        <w:ind w:left="5040" w:hanging="360"/>
      </w:pPr>
    </w:lvl>
    <w:lvl w:ilvl="7" w:tplc="4940953C" w:tentative="1">
      <w:start w:val="1"/>
      <w:numFmt w:val="lowerLetter"/>
      <w:lvlText w:val="%8."/>
      <w:lvlJc w:val="left"/>
      <w:pPr>
        <w:ind w:left="5760" w:hanging="360"/>
      </w:pPr>
    </w:lvl>
    <w:lvl w:ilvl="8" w:tplc="C7EAFDDA"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93E8A868">
      <w:start w:val="1"/>
      <w:numFmt w:val="lowerRoman"/>
      <w:lvlText w:val="(%1)"/>
      <w:lvlJc w:val="left"/>
      <w:pPr>
        <w:ind w:left="1080" w:hanging="720"/>
      </w:pPr>
      <w:rPr>
        <w:rFonts w:hint="default"/>
      </w:rPr>
    </w:lvl>
    <w:lvl w:ilvl="1" w:tplc="37FE5890" w:tentative="1">
      <w:start w:val="1"/>
      <w:numFmt w:val="lowerLetter"/>
      <w:lvlText w:val="%2."/>
      <w:lvlJc w:val="left"/>
      <w:pPr>
        <w:ind w:left="1440" w:hanging="360"/>
      </w:pPr>
    </w:lvl>
    <w:lvl w:ilvl="2" w:tplc="00BA258C" w:tentative="1">
      <w:start w:val="1"/>
      <w:numFmt w:val="lowerRoman"/>
      <w:lvlText w:val="%3."/>
      <w:lvlJc w:val="right"/>
      <w:pPr>
        <w:ind w:left="2160" w:hanging="180"/>
      </w:pPr>
    </w:lvl>
    <w:lvl w:ilvl="3" w:tplc="F5BCB08E" w:tentative="1">
      <w:start w:val="1"/>
      <w:numFmt w:val="decimal"/>
      <w:lvlText w:val="%4."/>
      <w:lvlJc w:val="left"/>
      <w:pPr>
        <w:ind w:left="2880" w:hanging="360"/>
      </w:pPr>
    </w:lvl>
    <w:lvl w:ilvl="4" w:tplc="CA8CE94C" w:tentative="1">
      <w:start w:val="1"/>
      <w:numFmt w:val="lowerLetter"/>
      <w:lvlText w:val="%5."/>
      <w:lvlJc w:val="left"/>
      <w:pPr>
        <w:ind w:left="3600" w:hanging="360"/>
      </w:pPr>
    </w:lvl>
    <w:lvl w:ilvl="5" w:tplc="9DDC7A02" w:tentative="1">
      <w:start w:val="1"/>
      <w:numFmt w:val="lowerRoman"/>
      <w:lvlText w:val="%6."/>
      <w:lvlJc w:val="right"/>
      <w:pPr>
        <w:ind w:left="4320" w:hanging="180"/>
      </w:pPr>
    </w:lvl>
    <w:lvl w:ilvl="6" w:tplc="0B3EB5B2" w:tentative="1">
      <w:start w:val="1"/>
      <w:numFmt w:val="decimal"/>
      <w:lvlText w:val="%7."/>
      <w:lvlJc w:val="left"/>
      <w:pPr>
        <w:ind w:left="5040" w:hanging="360"/>
      </w:pPr>
    </w:lvl>
    <w:lvl w:ilvl="7" w:tplc="1416D72A" w:tentative="1">
      <w:start w:val="1"/>
      <w:numFmt w:val="lowerLetter"/>
      <w:lvlText w:val="%8."/>
      <w:lvlJc w:val="left"/>
      <w:pPr>
        <w:ind w:left="5760" w:hanging="360"/>
      </w:pPr>
    </w:lvl>
    <w:lvl w:ilvl="8" w:tplc="E6B41500"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054A3A12">
      <w:start w:val="1"/>
      <w:numFmt w:val="lowerRoman"/>
      <w:lvlText w:val="(%1)"/>
      <w:lvlJc w:val="left"/>
      <w:pPr>
        <w:ind w:left="1080" w:hanging="720"/>
      </w:pPr>
      <w:rPr>
        <w:rFonts w:hint="default"/>
      </w:rPr>
    </w:lvl>
    <w:lvl w:ilvl="1" w:tplc="13D2B94E" w:tentative="1">
      <w:start w:val="1"/>
      <w:numFmt w:val="lowerLetter"/>
      <w:lvlText w:val="%2."/>
      <w:lvlJc w:val="left"/>
      <w:pPr>
        <w:ind w:left="1440" w:hanging="360"/>
      </w:pPr>
    </w:lvl>
    <w:lvl w:ilvl="2" w:tplc="8F6A736E" w:tentative="1">
      <w:start w:val="1"/>
      <w:numFmt w:val="lowerRoman"/>
      <w:lvlText w:val="%3."/>
      <w:lvlJc w:val="right"/>
      <w:pPr>
        <w:ind w:left="2160" w:hanging="180"/>
      </w:pPr>
    </w:lvl>
    <w:lvl w:ilvl="3" w:tplc="D918FFEE" w:tentative="1">
      <w:start w:val="1"/>
      <w:numFmt w:val="decimal"/>
      <w:lvlText w:val="%4."/>
      <w:lvlJc w:val="left"/>
      <w:pPr>
        <w:ind w:left="2880" w:hanging="360"/>
      </w:pPr>
    </w:lvl>
    <w:lvl w:ilvl="4" w:tplc="0862EBA8" w:tentative="1">
      <w:start w:val="1"/>
      <w:numFmt w:val="lowerLetter"/>
      <w:lvlText w:val="%5."/>
      <w:lvlJc w:val="left"/>
      <w:pPr>
        <w:ind w:left="3600" w:hanging="360"/>
      </w:pPr>
    </w:lvl>
    <w:lvl w:ilvl="5" w:tplc="122452FA" w:tentative="1">
      <w:start w:val="1"/>
      <w:numFmt w:val="lowerRoman"/>
      <w:lvlText w:val="%6."/>
      <w:lvlJc w:val="right"/>
      <w:pPr>
        <w:ind w:left="4320" w:hanging="180"/>
      </w:pPr>
    </w:lvl>
    <w:lvl w:ilvl="6" w:tplc="A05097FC" w:tentative="1">
      <w:start w:val="1"/>
      <w:numFmt w:val="decimal"/>
      <w:lvlText w:val="%7."/>
      <w:lvlJc w:val="left"/>
      <w:pPr>
        <w:ind w:left="5040" w:hanging="360"/>
      </w:pPr>
    </w:lvl>
    <w:lvl w:ilvl="7" w:tplc="3D7ADE08" w:tentative="1">
      <w:start w:val="1"/>
      <w:numFmt w:val="lowerLetter"/>
      <w:lvlText w:val="%8."/>
      <w:lvlJc w:val="left"/>
      <w:pPr>
        <w:ind w:left="5760" w:hanging="360"/>
      </w:pPr>
    </w:lvl>
    <w:lvl w:ilvl="8" w:tplc="76E490E8"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71F8A2D0">
      <w:start w:val="1"/>
      <w:numFmt w:val="lowerRoman"/>
      <w:lvlText w:val="(%1)"/>
      <w:lvlJc w:val="left"/>
      <w:pPr>
        <w:ind w:left="1080" w:hanging="720"/>
      </w:pPr>
      <w:rPr>
        <w:rFonts w:hint="default"/>
      </w:rPr>
    </w:lvl>
    <w:lvl w:ilvl="1" w:tplc="A0462770" w:tentative="1">
      <w:start w:val="1"/>
      <w:numFmt w:val="lowerLetter"/>
      <w:lvlText w:val="%2."/>
      <w:lvlJc w:val="left"/>
      <w:pPr>
        <w:ind w:left="1440" w:hanging="360"/>
      </w:pPr>
    </w:lvl>
    <w:lvl w:ilvl="2" w:tplc="3BA23A56" w:tentative="1">
      <w:start w:val="1"/>
      <w:numFmt w:val="lowerRoman"/>
      <w:lvlText w:val="%3."/>
      <w:lvlJc w:val="right"/>
      <w:pPr>
        <w:ind w:left="2160" w:hanging="180"/>
      </w:pPr>
    </w:lvl>
    <w:lvl w:ilvl="3" w:tplc="4274D9BC" w:tentative="1">
      <w:start w:val="1"/>
      <w:numFmt w:val="decimal"/>
      <w:lvlText w:val="%4."/>
      <w:lvlJc w:val="left"/>
      <w:pPr>
        <w:ind w:left="2880" w:hanging="360"/>
      </w:pPr>
    </w:lvl>
    <w:lvl w:ilvl="4" w:tplc="7B527BBC" w:tentative="1">
      <w:start w:val="1"/>
      <w:numFmt w:val="lowerLetter"/>
      <w:lvlText w:val="%5."/>
      <w:lvlJc w:val="left"/>
      <w:pPr>
        <w:ind w:left="3600" w:hanging="360"/>
      </w:pPr>
    </w:lvl>
    <w:lvl w:ilvl="5" w:tplc="6DF490E6" w:tentative="1">
      <w:start w:val="1"/>
      <w:numFmt w:val="lowerRoman"/>
      <w:lvlText w:val="%6."/>
      <w:lvlJc w:val="right"/>
      <w:pPr>
        <w:ind w:left="4320" w:hanging="180"/>
      </w:pPr>
    </w:lvl>
    <w:lvl w:ilvl="6" w:tplc="5EBCE5B6" w:tentative="1">
      <w:start w:val="1"/>
      <w:numFmt w:val="decimal"/>
      <w:lvlText w:val="%7."/>
      <w:lvlJc w:val="left"/>
      <w:pPr>
        <w:ind w:left="5040" w:hanging="360"/>
      </w:pPr>
    </w:lvl>
    <w:lvl w:ilvl="7" w:tplc="2D66205E" w:tentative="1">
      <w:start w:val="1"/>
      <w:numFmt w:val="lowerLetter"/>
      <w:lvlText w:val="%8."/>
      <w:lvlJc w:val="left"/>
      <w:pPr>
        <w:ind w:left="5760" w:hanging="360"/>
      </w:pPr>
    </w:lvl>
    <w:lvl w:ilvl="8" w:tplc="22A0D814"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BA1C4570">
      <w:start w:val="1"/>
      <w:numFmt w:val="lowerRoman"/>
      <w:lvlText w:val="(%1)"/>
      <w:lvlJc w:val="left"/>
      <w:pPr>
        <w:ind w:left="1080" w:hanging="720"/>
      </w:pPr>
      <w:rPr>
        <w:rFonts w:hint="default"/>
      </w:rPr>
    </w:lvl>
    <w:lvl w:ilvl="1" w:tplc="516CEC10" w:tentative="1">
      <w:start w:val="1"/>
      <w:numFmt w:val="lowerLetter"/>
      <w:lvlText w:val="%2."/>
      <w:lvlJc w:val="left"/>
      <w:pPr>
        <w:ind w:left="1440" w:hanging="360"/>
      </w:pPr>
    </w:lvl>
    <w:lvl w:ilvl="2" w:tplc="D08ABCDC" w:tentative="1">
      <w:start w:val="1"/>
      <w:numFmt w:val="lowerRoman"/>
      <w:lvlText w:val="%3."/>
      <w:lvlJc w:val="right"/>
      <w:pPr>
        <w:ind w:left="2160" w:hanging="180"/>
      </w:pPr>
    </w:lvl>
    <w:lvl w:ilvl="3" w:tplc="C5B09E94" w:tentative="1">
      <w:start w:val="1"/>
      <w:numFmt w:val="decimal"/>
      <w:lvlText w:val="%4."/>
      <w:lvlJc w:val="left"/>
      <w:pPr>
        <w:ind w:left="2880" w:hanging="360"/>
      </w:pPr>
    </w:lvl>
    <w:lvl w:ilvl="4" w:tplc="06064E84" w:tentative="1">
      <w:start w:val="1"/>
      <w:numFmt w:val="lowerLetter"/>
      <w:lvlText w:val="%5."/>
      <w:lvlJc w:val="left"/>
      <w:pPr>
        <w:ind w:left="3600" w:hanging="360"/>
      </w:pPr>
    </w:lvl>
    <w:lvl w:ilvl="5" w:tplc="B24EDD64" w:tentative="1">
      <w:start w:val="1"/>
      <w:numFmt w:val="lowerRoman"/>
      <w:lvlText w:val="%6."/>
      <w:lvlJc w:val="right"/>
      <w:pPr>
        <w:ind w:left="4320" w:hanging="180"/>
      </w:pPr>
    </w:lvl>
    <w:lvl w:ilvl="6" w:tplc="D6A61810" w:tentative="1">
      <w:start w:val="1"/>
      <w:numFmt w:val="decimal"/>
      <w:lvlText w:val="%7."/>
      <w:lvlJc w:val="left"/>
      <w:pPr>
        <w:ind w:left="5040" w:hanging="360"/>
      </w:pPr>
    </w:lvl>
    <w:lvl w:ilvl="7" w:tplc="96A493D4" w:tentative="1">
      <w:start w:val="1"/>
      <w:numFmt w:val="lowerLetter"/>
      <w:lvlText w:val="%8."/>
      <w:lvlJc w:val="left"/>
      <w:pPr>
        <w:ind w:left="5760" w:hanging="360"/>
      </w:pPr>
    </w:lvl>
    <w:lvl w:ilvl="8" w:tplc="95CE9990"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237592150">
    <w:abstractNumId w:val="20"/>
  </w:num>
  <w:num w:numId="2" w16cid:durableId="1473982567">
    <w:abstractNumId w:val="6"/>
  </w:num>
  <w:num w:numId="3" w16cid:durableId="295261822">
    <w:abstractNumId w:val="2"/>
  </w:num>
  <w:num w:numId="4" w16cid:durableId="421724221">
    <w:abstractNumId w:val="10"/>
  </w:num>
  <w:num w:numId="5" w16cid:durableId="728765910">
    <w:abstractNumId w:val="9"/>
  </w:num>
  <w:num w:numId="6" w16cid:durableId="1634284457">
    <w:abstractNumId w:val="1"/>
  </w:num>
  <w:num w:numId="7" w16cid:durableId="1958413684">
    <w:abstractNumId w:val="15"/>
  </w:num>
  <w:num w:numId="8" w16cid:durableId="1777599845">
    <w:abstractNumId w:val="7"/>
  </w:num>
  <w:num w:numId="9" w16cid:durableId="125245698">
    <w:abstractNumId w:val="13"/>
  </w:num>
  <w:num w:numId="10" w16cid:durableId="1089231581">
    <w:abstractNumId w:val="5"/>
  </w:num>
  <w:num w:numId="11" w16cid:durableId="199130332">
    <w:abstractNumId w:val="19"/>
  </w:num>
  <w:num w:numId="12" w16cid:durableId="1571885483">
    <w:abstractNumId w:val="11"/>
  </w:num>
  <w:num w:numId="13" w16cid:durableId="654073075">
    <w:abstractNumId w:val="4"/>
  </w:num>
  <w:num w:numId="14" w16cid:durableId="1522473375">
    <w:abstractNumId w:val="3"/>
  </w:num>
  <w:num w:numId="15" w16cid:durableId="132797403">
    <w:abstractNumId w:val="17"/>
  </w:num>
  <w:num w:numId="16" w16cid:durableId="377781710">
    <w:abstractNumId w:val="16"/>
  </w:num>
  <w:num w:numId="17" w16cid:durableId="2068793623">
    <w:abstractNumId w:val="8"/>
  </w:num>
  <w:num w:numId="18" w16cid:durableId="1776443900">
    <w:abstractNumId w:val="14"/>
  </w:num>
  <w:num w:numId="19" w16cid:durableId="1531215419">
    <w:abstractNumId w:val="18"/>
  </w:num>
  <w:num w:numId="20" w16cid:durableId="1460804985">
    <w:abstractNumId w:val="12"/>
  </w:num>
  <w:num w:numId="21" w16cid:durableId="2109040221">
    <w:abstractNumId w:val="0"/>
  </w:num>
  <w:num w:numId="22" w16cid:durableId="75740727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4345"/>
    <w:rsid w:val="0000690B"/>
    <w:rsid w:val="00020E07"/>
    <w:rsid w:val="000222C7"/>
    <w:rsid w:val="00032D08"/>
    <w:rsid w:val="00041B24"/>
    <w:rsid w:val="00041B8F"/>
    <w:rsid w:val="000A75D2"/>
    <w:rsid w:val="000F4345"/>
    <w:rsid w:val="001820A3"/>
    <w:rsid w:val="00184980"/>
    <w:rsid w:val="00197095"/>
    <w:rsid w:val="001C1D8C"/>
    <w:rsid w:val="001F724F"/>
    <w:rsid w:val="00222032"/>
    <w:rsid w:val="00287714"/>
    <w:rsid w:val="002F1C55"/>
    <w:rsid w:val="00341B2C"/>
    <w:rsid w:val="003443AB"/>
    <w:rsid w:val="003661BF"/>
    <w:rsid w:val="003857F4"/>
    <w:rsid w:val="003B2CF8"/>
    <w:rsid w:val="003F6591"/>
    <w:rsid w:val="00444F89"/>
    <w:rsid w:val="0046751D"/>
    <w:rsid w:val="00493230"/>
    <w:rsid w:val="005137A2"/>
    <w:rsid w:val="005675B9"/>
    <w:rsid w:val="005C171A"/>
    <w:rsid w:val="00674888"/>
    <w:rsid w:val="006B411A"/>
    <w:rsid w:val="006B6EFB"/>
    <w:rsid w:val="0076479E"/>
    <w:rsid w:val="00790CD7"/>
    <w:rsid w:val="007E46F3"/>
    <w:rsid w:val="00845005"/>
    <w:rsid w:val="00894B60"/>
    <w:rsid w:val="008B474A"/>
    <w:rsid w:val="008E4E6A"/>
    <w:rsid w:val="008E644F"/>
    <w:rsid w:val="00991A0D"/>
    <w:rsid w:val="00995F0A"/>
    <w:rsid w:val="009F1549"/>
    <w:rsid w:val="00A202B3"/>
    <w:rsid w:val="00A26564"/>
    <w:rsid w:val="00A278B5"/>
    <w:rsid w:val="00A43A9F"/>
    <w:rsid w:val="00A470C8"/>
    <w:rsid w:val="00A5467F"/>
    <w:rsid w:val="00AB68E8"/>
    <w:rsid w:val="00AF0142"/>
    <w:rsid w:val="00AF71AE"/>
    <w:rsid w:val="00B06005"/>
    <w:rsid w:val="00B26C6E"/>
    <w:rsid w:val="00B83140"/>
    <w:rsid w:val="00BA2F43"/>
    <w:rsid w:val="00BB156D"/>
    <w:rsid w:val="00C1413E"/>
    <w:rsid w:val="00CE582E"/>
    <w:rsid w:val="00CF1C25"/>
    <w:rsid w:val="00CF6C7F"/>
    <w:rsid w:val="00D16C55"/>
    <w:rsid w:val="00D9225C"/>
    <w:rsid w:val="00DD422B"/>
    <w:rsid w:val="00DD6A0A"/>
    <w:rsid w:val="00DE5734"/>
    <w:rsid w:val="00E7574C"/>
    <w:rsid w:val="00E81E75"/>
    <w:rsid w:val="00E97FF7"/>
    <w:rsid w:val="00EB4909"/>
    <w:rsid w:val="00EE1140"/>
    <w:rsid w:val="00EF10F5"/>
    <w:rsid w:val="00EF7555"/>
    <w:rsid w:val="00F649DF"/>
    <w:rsid w:val="00F732DF"/>
    <w:rsid w:val="00FB30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339C75"/>
  <w15:docId w15:val="{E6C12741-513D-4D77-B73F-CD6189853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paragraph" w:styleId="Revision">
    <w:name w:val="Revision"/>
    <w:hidden/>
    <w:uiPriority w:val="99"/>
    <w:semiHidden/>
    <w:rsid w:val="003B2CF8"/>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2803593">
      <w:bodyDiv w:val="1"/>
      <w:marLeft w:val="0"/>
      <w:marRight w:val="0"/>
      <w:marTop w:val="0"/>
      <w:marBottom w:val="0"/>
      <w:divBdr>
        <w:top w:val="none" w:sz="0" w:space="0" w:color="auto"/>
        <w:left w:val="none" w:sz="0" w:space="0" w:color="auto"/>
        <w:bottom w:val="none" w:sz="0" w:space="0" w:color="auto"/>
        <w:right w:val="none" w:sz="0" w:space="0" w:color="auto"/>
      </w:divBdr>
    </w:div>
    <w:div w:id="423917690">
      <w:bodyDiv w:val="1"/>
      <w:marLeft w:val="0"/>
      <w:marRight w:val="0"/>
      <w:marTop w:val="0"/>
      <w:marBottom w:val="0"/>
      <w:divBdr>
        <w:top w:val="none" w:sz="0" w:space="0" w:color="auto"/>
        <w:left w:val="none" w:sz="0" w:space="0" w:color="auto"/>
        <w:bottom w:val="none" w:sz="0" w:space="0" w:color="auto"/>
        <w:right w:val="none" w:sz="0" w:space="0" w:color="auto"/>
      </w:divBdr>
    </w:div>
    <w:div w:id="882208676">
      <w:bodyDiv w:val="1"/>
      <w:marLeft w:val="0"/>
      <w:marRight w:val="0"/>
      <w:marTop w:val="0"/>
      <w:marBottom w:val="0"/>
      <w:divBdr>
        <w:top w:val="none" w:sz="0" w:space="0" w:color="auto"/>
        <w:left w:val="none" w:sz="0" w:space="0" w:color="auto"/>
        <w:bottom w:val="none" w:sz="0" w:space="0" w:color="auto"/>
        <w:right w:val="none" w:sz="0" w:space="0" w:color="auto"/>
      </w:divBdr>
    </w:div>
    <w:div w:id="1095126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EA29CD" w:rsidRDefault="00EA29CD" w:rsidP="009B242A">
          <w:pPr>
            <w:pStyle w:val="4D6CDB0F478A47378458119DA633E90A"/>
          </w:pPr>
          <w:r w:rsidRPr="00925A3E">
            <w:rPr>
              <w:rStyle w:val="PlaceholderText"/>
            </w:rPr>
            <w:t>Click or tap to enter a date.</w:t>
          </w:r>
        </w:p>
      </w:docPartBody>
    </w:docPart>
    <w:docPart>
      <w:docPartPr>
        <w:name w:val="3A7A1683FD97477E90D880F3256A69B5"/>
        <w:category>
          <w:name w:val="General"/>
          <w:gallery w:val="placeholder"/>
        </w:category>
        <w:types>
          <w:type w:val="bbPlcHdr"/>
        </w:types>
        <w:behaviors>
          <w:behavior w:val="content"/>
        </w:behaviors>
        <w:guid w:val="{977714A0-D178-4722-B682-0D4321FEC353}"/>
      </w:docPartPr>
      <w:docPartBody>
        <w:p w:rsidR="001C7D8B" w:rsidRDefault="00A45E32" w:rsidP="00A45E32">
          <w:pPr>
            <w:pStyle w:val="3A7A1683FD97477E90D880F3256A69B5"/>
          </w:pPr>
          <w:r w:rsidRPr="00D858FE">
            <w:rPr>
              <w:rStyle w:val="PlaceholderText"/>
            </w:rPr>
            <w:t>Choose an item.</w:t>
          </w:r>
        </w:p>
      </w:docPartBody>
    </w:docPart>
    <w:docPart>
      <w:docPartPr>
        <w:name w:val="5D600556011E41799583DDB62D472142"/>
        <w:category>
          <w:name w:val="General"/>
          <w:gallery w:val="placeholder"/>
        </w:category>
        <w:types>
          <w:type w:val="bbPlcHdr"/>
        </w:types>
        <w:behaviors>
          <w:behavior w:val="content"/>
        </w:behaviors>
        <w:guid w:val="{752670A3-C9A1-4A06-9F48-36842C180BBE}"/>
      </w:docPartPr>
      <w:docPartBody>
        <w:p w:rsidR="001C7D8B" w:rsidRDefault="00A45E32" w:rsidP="00A45E32">
          <w:pPr>
            <w:pStyle w:val="5D600556011E41799583DDB62D472142"/>
          </w:pPr>
          <w:r w:rsidRPr="00D858FE">
            <w:rPr>
              <w:rStyle w:val="PlaceholderText"/>
            </w:rPr>
            <w:t>Choose an item.</w:t>
          </w:r>
        </w:p>
      </w:docPartBody>
    </w:docPart>
    <w:docPart>
      <w:docPartPr>
        <w:name w:val="F84240EF744647DC84047EC85896251E"/>
        <w:category>
          <w:name w:val="General"/>
          <w:gallery w:val="placeholder"/>
        </w:category>
        <w:types>
          <w:type w:val="bbPlcHdr"/>
        </w:types>
        <w:behaviors>
          <w:behavior w:val="content"/>
        </w:behaviors>
        <w:guid w:val="{F70AADB2-5A0F-4F78-A9EF-8074CE1FAF9C}"/>
      </w:docPartPr>
      <w:docPartBody>
        <w:p w:rsidR="001C7D8B" w:rsidRDefault="00A45E32" w:rsidP="00A45E32">
          <w:pPr>
            <w:pStyle w:val="F84240EF744647DC84047EC85896251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A29CD"/>
    <w:rsid w:val="000222C7"/>
    <w:rsid w:val="0007381C"/>
    <w:rsid w:val="001820A3"/>
    <w:rsid w:val="00197095"/>
    <w:rsid w:val="001C7D8B"/>
    <w:rsid w:val="00991A0D"/>
    <w:rsid w:val="00A26564"/>
    <w:rsid w:val="00A45E32"/>
    <w:rsid w:val="00AB68E8"/>
    <w:rsid w:val="00BA2F43"/>
    <w:rsid w:val="00EA29C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45E32"/>
    <w:rPr>
      <w:color w:val="808080"/>
    </w:rPr>
  </w:style>
  <w:style w:type="paragraph" w:customStyle="1" w:styleId="4D6CDB0F478A47378458119DA633E90A">
    <w:name w:val="4D6CDB0F478A47378458119DA633E90A"/>
    <w:rsid w:val="00193AC5"/>
  </w:style>
  <w:style w:type="paragraph" w:customStyle="1" w:styleId="3A7A1683FD97477E90D880F3256A69B5">
    <w:name w:val="3A7A1683FD97477E90D880F3256A69B5"/>
    <w:rsid w:val="00A45E32"/>
    <w:pPr>
      <w:spacing w:line="278" w:lineRule="auto"/>
    </w:pPr>
    <w:rPr>
      <w:kern w:val="2"/>
      <w:sz w:val="24"/>
      <w:szCs w:val="24"/>
      <w14:ligatures w14:val="standardContextual"/>
    </w:rPr>
  </w:style>
  <w:style w:type="paragraph" w:customStyle="1" w:styleId="5D600556011E41799583DDB62D472142">
    <w:name w:val="5D600556011E41799583DDB62D472142"/>
    <w:rsid w:val="00A45E32"/>
    <w:pPr>
      <w:spacing w:line="278" w:lineRule="auto"/>
    </w:pPr>
    <w:rPr>
      <w:kern w:val="2"/>
      <w:sz w:val="24"/>
      <w:szCs w:val="24"/>
      <w14:ligatures w14:val="standardContextual"/>
    </w:rPr>
  </w:style>
  <w:style w:type="paragraph" w:customStyle="1" w:styleId="F84240EF744647DC84047EC85896251E">
    <w:name w:val="F84240EF744647DC84047EC85896251E"/>
    <w:rsid w:val="00A45E32"/>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957</Words>
  <Characters>5455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Commission</cp:lastModifiedBy>
  <cp:revision>2</cp:revision>
  <dcterms:created xsi:type="dcterms:W3CDTF">2024-11-07T22:26:00Z</dcterms:created>
  <dcterms:modified xsi:type="dcterms:W3CDTF">2024-11-07T22:26:00Z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