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08836" w14:textId="77777777" w:rsidR="00D2559D" w:rsidRPr="003217D3" w:rsidRDefault="001C51D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B337A7" wp14:editId="756AB04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A467D6D" w14:textId="77777777" w:rsidR="00D2559D" w:rsidRPr="003217D3" w:rsidRDefault="001C51D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D46712C" w14:textId="77777777" w:rsidR="00D2559D" w:rsidRPr="00A36AA9" w:rsidRDefault="001C51D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709621" w14:textId="77777777" w:rsidR="00D2559D" w:rsidRPr="00A36AA9" w:rsidRDefault="001C51D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F17C5" w14:paraId="5312FCC8" w14:textId="77777777" w:rsidTr="00AF17C5">
        <w:tc>
          <w:tcPr>
            <w:cnfStyle w:val="001000000000" w:firstRow="0" w:lastRow="0" w:firstColumn="1" w:lastColumn="0" w:oddVBand="0" w:evenVBand="0" w:oddHBand="0" w:evenHBand="0" w:firstRowFirstColumn="0" w:firstRowLastColumn="0" w:lastRowFirstColumn="0" w:lastRowLastColumn="0"/>
            <w:tcW w:w="3227" w:type="dxa"/>
          </w:tcPr>
          <w:p w14:paraId="543C2E1A" w14:textId="77777777" w:rsidR="00D80913" w:rsidRPr="00A36AA9" w:rsidRDefault="001C51D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3C18B8A" w14:textId="77777777" w:rsidR="00D80913" w:rsidRDefault="001C51D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proofErr w:type="spellStart"/>
            <w:r w:rsidRPr="00C27BE3">
              <w:rPr>
                <w:rFonts w:ascii="Arial" w:hAnsi="Arial" w:cs="Arial"/>
              </w:rPr>
              <w:t>CatholicCare</w:t>
            </w:r>
            <w:proofErr w:type="spellEnd"/>
            <w:r w:rsidRPr="00C27BE3">
              <w:rPr>
                <w:rFonts w:ascii="Arial" w:hAnsi="Arial" w:cs="Arial"/>
              </w:rPr>
              <w:t xml:space="preserve"> Canberra &amp; Goulburn - Home Care Packages</w:t>
            </w:r>
          </w:p>
        </w:tc>
      </w:tr>
      <w:tr w:rsidR="00AF17C5" w14:paraId="7DAF4AE2" w14:textId="77777777" w:rsidTr="00AF1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7861B8" w14:textId="77777777" w:rsidR="00126F43" w:rsidRPr="00A36AA9" w:rsidRDefault="001C51D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499A40" w14:textId="77777777" w:rsidR="00126F43" w:rsidRPr="00C27BE3" w:rsidRDefault="001C51D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201365</w:t>
            </w:r>
          </w:p>
        </w:tc>
      </w:tr>
      <w:tr w:rsidR="00AF17C5" w14:paraId="66B2D16D" w14:textId="77777777" w:rsidTr="00AF17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D8C4CD" w14:textId="77777777" w:rsidR="00126F43" w:rsidRPr="00A36AA9" w:rsidRDefault="001C51D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F02BA53" w14:textId="77777777" w:rsidR="00126F43" w:rsidRPr="00540817" w:rsidRDefault="001C51D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Tenison Woods</w:t>
            </w:r>
            <w:r>
              <w:rPr>
                <w:rFonts w:ascii="Arial" w:eastAsia="Times New Roman" w:hAnsi="Arial" w:cs="Arial"/>
                <w:lang w:eastAsia="en-AU"/>
              </w:rPr>
              <w:t xml:space="preserve"> House, 57 MacArthur Avenue, O'CONNOR, Australian Capital Territory, 2602</w:t>
            </w:r>
          </w:p>
        </w:tc>
      </w:tr>
      <w:tr w:rsidR="00AF17C5" w14:paraId="7CDBCAF8" w14:textId="77777777" w:rsidTr="00AF1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19232D" w14:textId="77777777" w:rsidR="00126F43" w:rsidRPr="00A36AA9" w:rsidRDefault="001C51D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0677AB8" w14:textId="77777777" w:rsidR="00126F43" w:rsidRPr="00A36AA9" w:rsidRDefault="001C51D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F17C5" w14:paraId="6E96CE03" w14:textId="77777777" w:rsidTr="00AF17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067C0A" w14:textId="77777777" w:rsidR="00126F43" w:rsidRPr="00A36AA9" w:rsidRDefault="001C51D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ED14D7E" w14:textId="77777777" w:rsidR="00126F43" w:rsidRPr="00A36AA9" w:rsidRDefault="001C51D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November 2023 to 2 November 2023</w:t>
            </w:r>
          </w:p>
        </w:tc>
      </w:tr>
      <w:tr w:rsidR="00AF17C5" w14:paraId="303E530F" w14:textId="77777777" w:rsidTr="00AF17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6A3104" w14:textId="77777777" w:rsidR="00126F43" w:rsidRPr="00A36AA9" w:rsidRDefault="001C51D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09067952"/>
            <w:placeholder>
              <w:docPart w:val="A7F4949C78414813B67B25D37262F9D8"/>
            </w:placeholder>
            <w:date w:fullDate="2024-01-11T00:00:00Z">
              <w:dateFormat w:val="d MMMM yyyy"/>
              <w:lid w:val="en-AU"/>
              <w:storeMappedDataAs w:val="dateTime"/>
              <w:calendar w:val="gregorian"/>
            </w:date>
          </w:sdtPr>
          <w:sdtEndPr/>
          <w:sdtContent>
            <w:tc>
              <w:tcPr>
                <w:tcW w:w="7114" w:type="dxa"/>
                <w:shd w:val="clear" w:color="auto" w:fill="auto"/>
              </w:tcPr>
              <w:p w14:paraId="46E73DE5" w14:textId="4D05E42C" w:rsidR="00126F43" w:rsidRPr="00A36AA9" w:rsidRDefault="00B837A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January 2024</w:t>
                </w:r>
              </w:p>
            </w:tc>
          </w:sdtContent>
        </w:sdt>
      </w:tr>
    </w:tbl>
    <w:bookmarkEnd w:id="0"/>
    <w:p w14:paraId="62052A42" w14:textId="77777777" w:rsidR="00FA0A5B" w:rsidRPr="00A36AA9" w:rsidRDefault="001C51D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B330E93" w14:textId="77777777" w:rsidR="00126F43" w:rsidRDefault="001C51D7"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70C30D1E" w14:textId="77777777" w:rsidR="00126F43" w:rsidRPr="00214549" w:rsidRDefault="001C51D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r>
      <w:r>
        <w:rPr>
          <w:rFonts w:ascii="Arial" w:eastAsia="Arial" w:hAnsi="Arial" w:cs="Arial"/>
        </w:rPr>
        <w:t>Provider: 7206 Trustees of the Roman Catholic Church for the Archdiocese of Canberra and Goulburn as Trustees for C</w:t>
      </w:r>
      <w:r>
        <w:rPr>
          <w:rFonts w:ascii="Arial" w:eastAsia="Arial" w:hAnsi="Arial" w:cs="Arial"/>
        </w:rPr>
        <w:br/>
        <w:t xml:space="preserve">Service: 26909 </w:t>
      </w:r>
      <w:proofErr w:type="spellStart"/>
      <w:r>
        <w:rPr>
          <w:rFonts w:ascii="Arial" w:eastAsia="Arial" w:hAnsi="Arial" w:cs="Arial"/>
        </w:rPr>
        <w:t>Marymead</w:t>
      </w:r>
      <w:proofErr w:type="spellEnd"/>
      <w:r>
        <w:rPr>
          <w:rFonts w:ascii="Arial" w:eastAsia="Arial" w:hAnsi="Arial" w:cs="Arial"/>
        </w:rPr>
        <w:t xml:space="preserve"> </w:t>
      </w:r>
      <w:proofErr w:type="spellStart"/>
      <w:r>
        <w:rPr>
          <w:rFonts w:ascii="Arial" w:eastAsia="Arial" w:hAnsi="Arial" w:cs="Arial"/>
        </w:rPr>
        <w:t>CatholicCare</w:t>
      </w:r>
      <w:proofErr w:type="spellEnd"/>
      <w:r>
        <w:rPr>
          <w:rFonts w:ascii="Arial" w:eastAsia="Arial" w:hAnsi="Arial" w:cs="Arial"/>
        </w:rPr>
        <w:t xml:space="preserve"> Canberra &amp; Goulburn - Home Care Packages</w:t>
      </w:r>
      <w:r>
        <w:br/>
      </w:r>
      <w:bookmarkEnd w:id="1"/>
    </w:p>
    <w:p w14:paraId="05DB3183" w14:textId="77777777" w:rsidR="000078F8" w:rsidRPr="00A36AA9" w:rsidRDefault="001C51D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45071A93" w14:textId="71D3277B" w:rsidR="000078F8" w:rsidRPr="00CE0814" w:rsidRDefault="001C51D7" w:rsidP="00F87E39">
      <w:pPr>
        <w:pStyle w:val="NormalArial"/>
      </w:pPr>
      <w:r w:rsidRPr="00CE0814">
        <w:t xml:space="preserve">This performance report for </w:t>
      </w:r>
      <w:proofErr w:type="spellStart"/>
      <w:r w:rsidRPr="00CE0814">
        <w:rPr>
          <w:color w:val="auto"/>
        </w:rPr>
        <w:t>CatholicC</w:t>
      </w:r>
      <w:r w:rsidRPr="00CE0814">
        <w:rPr>
          <w:color w:val="auto"/>
        </w:rPr>
        <w:t>are</w:t>
      </w:r>
      <w:proofErr w:type="spellEnd"/>
      <w:r w:rsidRPr="00CE0814">
        <w:rPr>
          <w:color w:val="auto"/>
        </w:rPr>
        <w:t xml:space="preserve"> Canberra &amp; Goulburn - Home Care Packages</w:t>
      </w:r>
      <w:r w:rsidRPr="00CE0814">
        <w:rPr>
          <w:color w:val="auto"/>
        </w:rPr>
        <w:t xml:space="preserve"> (</w:t>
      </w:r>
      <w:r w:rsidRPr="00CE0814">
        <w:rPr>
          <w:b/>
          <w:color w:val="auto"/>
        </w:rPr>
        <w:t>the service</w:t>
      </w:r>
      <w:r w:rsidRPr="00CE0814">
        <w:rPr>
          <w:color w:val="auto"/>
        </w:rPr>
        <w:t xml:space="preserve">) has been prepared </w:t>
      </w:r>
      <w:r w:rsidRPr="00CE0814">
        <w:rPr>
          <w:color w:val="auto"/>
        </w:rPr>
        <w:t xml:space="preserve">by </w:t>
      </w:r>
      <w:r w:rsidR="003D53D4" w:rsidRPr="00CE0814">
        <w:rPr>
          <w:color w:val="auto"/>
        </w:rPr>
        <w:t>Therese Solomon</w:t>
      </w:r>
      <w:r w:rsidRPr="00CE0814">
        <w:rPr>
          <w:noProof/>
          <w:color w:val="auto"/>
        </w:rPr>
        <w:t xml:space="preserve">, </w:t>
      </w:r>
      <w:r w:rsidRPr="00CE0814">
        <w:rPr>
          <w:color w:val="auto"/>
        </w:rPr>
        <w:t>delegate</w:t>
      </w:r>
      <w:r w:rsidRPr="00CE0814">
        <w:t xml:space="preserve"> of the Aged Care Quality and Safety Commissioner (Commissioner)</w:t>
      </w:r>
      <w:r w:rsidRPr="00CE0814">
        <w:rPr>
          <w:rStyle w:val="FootnoteReference"/>
          <w:sz w:val="24"/>
        </w:rPr>
        <w:footnoteReference w:id="1"/>
      </w:r>
      <w:r w:rsidRPr="00CE0814">
        <w:t xml:space="preserve">. </w:t>
      </w:r>
    </w:p>
    <w:p w14:paraId="3C9344C8" w14:textId="77777777" w:rsidR="000078F8" w:rsidRPr="00CE0814" w:rsidRDefault="001C51D7" w:rsidP="00F87E39">
      <w:pPr>
        <w:pStyle w:val="NormalArial"/>
      </w:pPr>
      <w:r w:rsidRPr="00CE0814">
        <w:t>This performance report details the Commissioner’s assessment of the provider’s pe</w:t>
      </w:r>
      <w:r w:rsidRPr="00CE0814">
        <w:t>rformance, in relation to the service, against the Aged Care Quality Standards (Quality Standards). The Quality Standards and requirements are assessed as either compliant or non-compliant at the Standard and requirement level where applicable.</w:t>
      </w:r>
    </w:p>
    <w:p w14:paraId="78C27C27" w14:textId="77777777" w:rsidR="000078F8" w:rsidRPr="00CE0814" w:rsidRDefault="001C51D7" w:rsidP="00F87E39">
      <w:pPr>
        <w:pStyle w:val="NormalArial"/>
      </w:pPr>
      <w:r w:rsidRPr="00CE0814">
        <w:t xml:space="preserve">The report </w:t>
      </w:r>
      <w:r w:rsidRPr="00CE0814">
        <w:t>also specifies any areas in which improvements must be made to ensure the Quality Standards are complied with.</w:t>
      </w:r>
    </w:p>
    <w:p w14:paraId="5821D9A8" w14:textId="77777777" w:rsidR="00DF37F2" w:rsidRPr="00A36AA9" w:rsidRDefault="001C51D7" w:rsidP="00DF37F2">
      <w:pPr>
        <w:pStyle w:val="Heading1"/>
        <w:spacing w:before="0" w:after="240" w:line="22" w:lineRule="atLeast"/>
        <w:rPr>
          <w:rFonts w:ascii="Arial" w:hAnsi="Arial" w:cs="Arial"/>
        </w:rPr>
      </w:pPr>
      <w:r w:rsidRPr="00A36AA9">
        <w:rPr>
          <w:rFonts w:ascii="Arial" w:hAnsi="Arial" w:cs="Arial"/>
        </w:rPr>
        <w:t>Material relied on</w:t>
      </w:r>
    </w:p>
    <w:p w14:paraId="25A7D4AE" w14:textId="77777777" w:rsidR="00DF37F2" w:rsidRPr="00A36AA9" w:rsidRDefault="001C51D7" w:rsidP="00F87E39">
      <w:pPr>
        <w:pStyle w:val="NormalArial"/>
      </w:pPr>
      <w:r w:rsidRPr="00A36AA9">
        <w:t>The following information has been considered in preparing the performance report:</w:t>
      </w:r>
    </w:p>
    <w:p w14:paraId="3296D81A" w14:textId="728A6E4D" w:rsidR="00DF37F2" w:rsidRPr="005D14F5" w:rsidRDefault="001C51D7"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w:t>
      </w:r>
      <w:r w:rsidRPr="005D14F5">
        <w:rPr>
          <w:rFonts w:ascii="Arial" w:hAnsi="Arial" w:cs="Arial"/>
          <w:color w:val="auto"/>
        </w:rPr>
        <w:t>by a site assessment, observations at the service, review of documents and interviews with staff, consumers/</w:t>
      </w:r>
      <w:proofErr w:type="gramStart"/>
      <w:r w:rsidRPr="005D14F5">
        <w:rPr>
          <w:rFonts w:ascii="Arial" w:hAnsi="Arial" w:cs="Arial"/>
          <w:color w:val="auto"/>
        </w:rPr>
        <w:t>representatives</w:t>
      </w:r>
      <w:proofErr w:type="gramEnd"/>
      <w:r w:rsidRPr="005D14F5">
        <w:rPr>
          <w:rFonts w:ascii="Arial" w:hAnsi="Arial" w:cs="Arial"/>
          <w:color w:val="auto"/>
        </w:rPr>
        <w:t xml:space="preserve"> and others</w:t>
      </w:r>
      <w:r w:rsidR="000F174D" w:rsidRPr="005D14F5">
        <w:rPr>
          <w:rFonts w:ascii="Arial" w:hAnsi="Arial" w:cs="Arial"/>
          <w:color w:val="auto"/>
        </w:rPr>
        <w:t>.</w:t>
      </w:r>
    </w:p>
    <w:p w14:paraId="5FED1C75" w14:textId="79E1CB9A" w:rsidR="00DF37F2" w:rsidRPr="00A36AA9" w:rsidRDefault="001C51D7"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w:t>
      </w:r>
      <w:r w:rsidRPr="00A36AA9">
        <w:rPr>
          <w:rFonts w:ascii="Arial" w:hAnsi="Arial" w:cs="Arial"/>
        </w:rPr>
        <w:t xml:space="preserve">’s response to the assessment team’s report received </w:t>
      </w:r>
      <w:bookmarkStart w:id="2" w:name="_Hlk144301165"/>
      <w:r w:rsidR="005D14F5">
        <w:rPr>
          <w:rFonts w:ascii="Arial" w:hAnsi="Arial" w:cs="Arial"/>
        </w:rPr>
        <w:t>7 December 2023.</w:t>
      </w:r>
      <w:bookmarkEnd w:id="2"/>
    </w:p>
    <w:p w14:paraId="02EFA233" w14:textId="77777777" w:rsidR="003B1763" w:rsidRPr="00D76BC8" w:rsidRDefault="001C51D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E2E2F15" w14:textId="7E16E660" w:rsidR="003217D3" w:rsidRPr="00244176" w:rsidRDefault="001C51D7" w:rsidP="001A348D">
      <w:pPr>
        <w:pStyle w:val="Heading1"/>
        <w:spacing w:before="0" w:after="240" w:line="22" w:lineRule="atLeast"/>
        <w:ind w:left="-142"/>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F17C5" w14:paraId="69CA3E02" w14:textId="77777777" w:rsidTr="00AF17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D10716" w14:textId="77777777" w:rsidR="00FC045E" w:rsidRPr="00A36AA9" w:rsidRDefault="001C51D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A0981ED" w14:textId="41F54DAA" w:rsidR="00FC045E" w:rsidRPr="00E96B92" w:rsidRDefault="00E34BF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w:t>
            </w:r>
          </w:p>
        </w:tc>
      </w:tr>
      <w:tr w:rsidR="00AF17C5" w14:paraId="4034BA9A" w14:textId="77777777" w:rsidTr="00AF17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B9B58F" w14:textId="77777777" w:rsidR="00A213EA" w:rsidRPr="00A36AA9" w:rsidRDefault="001C51D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576F8D5" w14:textId="79192C41" w:rsidR="00A213EA" w:rsidRPr="00E34BF5" w:rsidRDefault="00E34B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34BF5">
              <w:rPr>
                <w:rFonts w:ascii="Arial" w:hAnsi="Arial" w:cs="Arial"/>
                <w:b/>
                <w:bCs/>
              </w:rPr>
              <w:t>Not Applicable</w:t>
            </w:r>
          </w:p>
        </w:tc>
      </w:tr>
      <w:tr w:rsidR="00AF17C5" w14:paraId="65789004" w14:textId="77777777" w:rsidTr="00AF17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E77AC4" w14:textId="77777777" w:rsidR="00A213EA" w:rsidRPr="00A36AA9" w:rsidRDefault="001C51D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85D7C5B" w14:textId="521828F3" w:rsidR="00A213EA" w:rsidRPr="00E34BF5" w:rsidRDefault="00E34B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34BF5">
              <w:rPr>
                <w:rFonts w:ascii="Arial" w:hAnsi="Arial" w:cs="Arial"/>
                <w:b/>
                <w:bCs/>
              </w:rPr>
              <w:t>Not Applicable</w:t>
            </w:r>
          </w:p>
        </w:tc>
      </w:tr>
      <w:tr w:rsidR="00AF17C5" w14:paraId="5E349E25" w14:textId="77777777" w:rsidTr="00AF17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E38DF9" w14:textId="77777777" w:rsidR="00A213EA" w:rsidRPr="00A36AA9" w:rsidRDefault="001C51D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ECA33DD" w14:textId="6E800D37" w:rsidR="00A213EA" w:rsidRPr="00E34BF5" w:rsidRDefault="00E34B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34BF5">
              <w:rPr>
                <w:rFonts w:ascii="Arial" w:hAnsi="Arial" w:cs="Arial"/>
                <w:b/>
                <w:bCs/>
              </w:rPr>
              <w:t>Not Applicable</w:t>
            </w:r>
          </w:p>
        </w:tc>
      </w:tr>
      <w:tr w:rsidR="00AF17C5" w14:paraId="0BBF679C" w14:textId="77777777" w:rsidTr="00AF17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A3E1C3" w14:textId="77777777" w:rsidR="00A213EA" w:rsidRPr="00A36AA9" w:rsidRDefault="001C51D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118B407" w14:textId="1568172D" w:rsidR="00A213EA" w:rsidRPr="00E34BF5" w:rsidRDefault="00E34BF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E34BF5">
              <w:rPr>
                <w:rFonts w:ascii="Arial" w:hAnsi="Arial" w:cs="Arial"/>
                <w:b/>
                <w:bCs/>
              </w:rPr>
              <w:t>Not Applicable</w:t>
            </w:r>
          </w:p>
        </w:tc>
      </w:tr>
      <w:tr w:rsidR="00AF17C5" w14:paraId="700E6E97" w14:textId="77777777" w:rsidTr="00AF17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F670D6" w14:textId="77777777" w:rsidR="00A213EA" w:rsidRPr="00A36AA9" w:rsidRDefault="001C51D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1539F2E" w14:textId="253EA63F" w:rsidR="00A213EA" w:rsidRPr="00E34BF5" w:rsidRDefault="00E34BF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34BF5">
              <w:rPr>
                <w:rFonts w:ascii="Arial" w:hAnsi="Arial" w:cs="Arial"/>
                <w:b/>
                <w:bCs/>
              </w:rPr>
              <w:t>Not Applicable</w:t>
            </w:r>
          </w:p>
        </w:tc>
      </w:tr>
    </w:tbl>
    <w:p w14:paraId="40DCD96D" w14:textId="77777777" w:rsidR="00FC045E" w:rsidRPr="00A36AA9" w:rsidRDefault="001C51D7" w:rsidP="00F87E39">
      <w:pPr>
        <w:pStyle w:val="NormalArial"/>
        <w:spacing w:before="120"/>
        <w:ind w:left="-142"/>
      </w:pPr>
      <w:r w:rsidRPr="00A36AA9">
        <w:t>A detailed assessment is provided later in this report for each assessed Standard.</w:t>
      </w:r>
    </w:p>
    <w:p w14:paraId="738E1332" w14:textId="77777777" w:rsidR="00FC045E" w:rsidRPr="00A36AA9" w:rsidRDefault="001C51D7" w:rsidP="00FC045E">
      <w:pPr>
        <w:pStyle w:val="Heading1"/>
        <w:spacing w:before="0" w:after="240" w:line="22" w:lineRule="atLeast"/>
        <w:ind w:left="-142"/>
        <w:rPr>
          <w:rFonts w:ascii="Arial" w:hAnsi="Arial" w:cs="Arial"/>
        </w:rPr>
      </w:pPr>
      <w:r w:rsidRPr="00A36AA9">
        <w:rPr>
          <w:rFonts w:ascii="Arial" w:hAnsi="Arial" w:cs="Arial"/>
        </w:rPr>
        <w:t>Areas for improvement</w:t>
      </w:r>
    </w:p>
    <w:p w14:paraId="455C3559" w14:textId="77777777" w:rsidR="00FC045E" w:rsidRPr="00A36AA9" w:rsidRDefault="001C51D7" w:rsidP="00F87E39">
      <w:pPr>
        <w:pStyle w:val="NormalArial"/>
        <w:ind w:left="-142"/>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9B1D93E" w14:textId="5B34274D" w:rsidR="00FC045E" w:rsidRPr="00A36AA9" w:rsidRDefault="001C51D7" w:rsidP="00F87E39">
      <w:pPr>
        <w:pStyle w:val="NormalArial"/>
      </w:pPr>
      <w:r w:rsidRPr="00A36AA9">
        <w:br w:type="page"/>
      </w:r>
    </w:p>
    <w:p w14:paraId="46E7F564" w14:textId="77777777" w:rsidR="003217D3" w:rsidRDefault="001C51D7"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564C26" w14:paraId="0BDEB812" w14:textId="77777777" w:rsidTr="00CE0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4BBDDD50" w14:textId="77777777" w:rsidR="00564C26" w:rsidRPr="003217D3" w:rsidRDefault="00564C2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4DE013B0" w14:textId="77777777" w:rsidR="00564C26" w:rsidRPr="003217D3" w:rsidRDefault="00564C2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564C26" w14:paraId="3D0B9827" w14:textId="77777777" w:rsidTr="00CE081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A574CD0" w14:textId="77777777" w:rsidR="00564C26" w:rsidRPr="00244176" w:rsidRDefault="00564C2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4" w:type="dxa"/>
            <w:shd w:val="clear" w:color="auto" w:fill="auto"/>
          </w:tcPr>
          <w:p w14:paraId="522A7D0F" w14:textId="77777777" w:rsidR="00564C26" w:rsidRPr="00244176" w:rsidRDefault="00564C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30C9CD0" w14:textId="77777777" w:rsidR="00564C26" w:rsidRPr="00244176" w:rsidRDefault="00564C2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5E8B4C6" w14:textId="77777777" w:rsidR="00564C26" w:rsidRPr="00244176" w:rsidRDefault="00564C2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B6BE845" w14:textId="77777777" w:rsidR="00564C26" w:rsidRPr="00244176" w:rsidRDefault="00564C2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5BA7ED3" w14:textId="77777777" w:rsidR="00564C26" w:rsidRPr="00244176" w:rsidRDefault="00564C2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6EA043BC" w14:textId="77777777" w:rsidR="00564C26" w:rsidRPr="00CC646C" w:rsidRDefault="001C51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632717"/>
                <w:placeholder>
                  <w:docPart w:val="D397A59C75A04BDD91184CC6D337A27D"/>
                </w:placeholder>
                <w:dropDownList>
                  <w:listItem w:displayText="choose a rating" w:value="choose a rating"/>
                  <w:listItem w:displayText="Compliant" w:value="Compliant"/>
                  <w:listItem w:displayText="Not Compliant" w:value="Not Compliant"/>
                </w:dropDownList>
              </w:sdtPr>
              <w:sdtEndPr/>
              <w:sdtContent>
                <w:r w:rsidR="00564C26" w:rsidRPr="00501C01">
                  <w:rPr>
                    <w:rFonts w:ascii="Arial" w:hAnsi="Arial" w:cs="Arial"/>
                  </w:rPr>
                  <w:t>Compliant</w:t>
                </w:r>
              </w:sdtContent>
            </w:sdt>
            <w:r w:rsidR="00564C26" w:rsidRPr="00501C01">
              <w:rPr>
                <w:rFonts w:ascii="Arial" w:hAnsi="Arial" w:cs="Arial"/>
              </w:rPr>
              <w:t xml:space="preserve"> </w:t>
            </w:r>
          </w:p>
        </w:tc>
      </w:tr>
      <w:tr w:rsidR="00564C26" w14:paraId="5560B48B" w14:textId="77777777" w:rsidTr="00CE0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0D8D242" w14:textId="77777777" w:rsidR="00564C26" w:rsidRPr="00244176" w:rsidRDefault="00564C2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4" w:type="dxa"/>
            <w:shd w:val="clear" w:color="auto" w:fill="auto"/>
          </w:tcPr>
          <w:p w14:paraId="1906E966" w14:textId="77777777" w:rsidR="00564C26" w:rsidRPr="00244176" w:rsidRDefault="00564C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3934A31B" w14:textId="77777777" w:rsidR="00564C26" w:rsidRPr="00CC646C" w:rsidRDefault="001C51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157056"/>
                <w:placeholder>
                  <w:docPart w:val="7D6376508F1D47688D5C2272F6D65A6C"/>
                </w:placeholder>
                <w:dropDownList>
                  <w:listItem w:displayText="choose a rating" w:value="choose a rating"/>
                  <w:listItem w:displayText="Compliant" w:value="Compliant"/>
                  <w:listItem w:displayText="Not Compliant" w:value="Not Compliant"/>
                </w:dropDownList>
              </w:sdtPr>
              <w:sdtEndPr/>
              <w:sdtContent>
                <w:r w:rsidR="00564C26" w:rsidRPr="00501C01">
                  <w:rPr>
                    <w:rFonts w:ascii="Arial" w:hAnsi="Arial" w:cs="Arial"/>
                  </w:rPr>
                  <w:t>Compliant</w:t>
                </w:r>
              </w:sdtContent>
            </w:sdt>
            <w:r w:rsidR="00564C26" w:rsidRPr="00501C01">
              <w:rPr>
                <w:rFonts w:ascii="Arial" w:hAnsi="Arial" w:cs="Arial"/>
              </w:rPr>
              <w:t xml:space="preserve"> </w:t>
            </w:r>
          </w:p>
        </w:tc>
      </w:tr>
    </w:tbl>
    <w:p w14:paraId="1C9264B0" w14:textId="77777777" w:rsidR="00A63FCF" w:rsidRDefault="001C51D7" w:rsidP="007B3959">
      <w:pPr>
        <w:pStyle w:val="Heading20"/>
      </w:pPr>
      <w:r w:rsidRPr="00A36AA9">
        <w:t>Findings</w:t>
      </w:r>
    </w:p>
    <w:p w14:paraId="09291E35" w14:textId="7A3891CB" w:rsidR="00D746E5" w:rsidRDefault="00D746E5" w:rsidP="00D746E5">
      <w:pPr>
        <w:pStyle w:val="NormalArial"/>
        <w:rPr>
          <w:color w:val="auto"/>
        </w:rPr>
      </w:pPr>
      <w:r w:rsidRPr="002F16CE">
        <w:rPr>
          <w:color w:val="auto"/>
        </w:rPr>
        <w:t xml:space="preserve">Requirement </w:t>
      </w:r>
      <w:r>
        <w:rPr>
          <w:color w:val="auto"/>
        </w:rPr>
        <w:t>1(</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7DDAB16D" w14:textId="5C3535FF" w:rsidR="00095209" w:rsidRDefault="00363EF9" w:rsidP="00F87E39">
      <w:pPr>
        <w:pStyle w:val="NormalArial"/>
      </w:pPr>
      <w:r>
        <w:t>C</w:t>
      </w:r>
      <w:r w:rsidRPr="00816B6B">
        <w:t xml:space="preserve">onsumers and/or representatives </w:t>
      </w:r>
      <w:r>
        <w:t xml:space="preserve">described how they </w:t>
      </w:r>
      <w:r w:rsidRPr="00816B6B">
        <w:t>are informed of the services available to them,</w:t>
      </w:r>
      <w:r w:rsidR="00095209">
        <w:t xml:space="preserve"> how</w:t>
      </w:r>
      <w:r w:rsidRPr="00816B6B">
        <w:t xml:space="preserve"> </w:t>
      </w:r>
      <w:r>
        <w:t xml:space="preserve">they </w:t>
      </w:r>
      <w:r w:rsidRPr="00816B6B">
        <w:t xml:space="preserve">are supported to make their own decisions about the services they receive, and </w:t>
      </w:r>
      <w:r w:rsidR="00C2528A">
        <w:t xml:space="preserve">how </w:t>
      </w:r>
      <w:r w:rsidRPr="00816B6B">
        <w:t>the service supports</w:t>
      </w:r>
      <w:r>
        <w:t xml:space="preserve"> them to be as independent as possible.</w:t>
      </w:r>
      <w:r w:rsidR="00095209">
        <w:t xml:space="preserve"> Consumers described how the care coordinator will recommend new services that could be utilised by the </w:t>
      </w:r>
      <w:proofErr w:type="gramStart"/>
      <w:r w:rsidR="00095209">
        <w:t>consumer,</w:t>
      </w:r>
      <w:proofErr w:type="gramEnd"/>
      <w:r w:rsidR="00095209">
        <w:t xml:space="preserve"> however the final choice is the consumer’s.</w:t>
      </w:r>
    </w:p>
    <w:p w14:paraId="00656E41" w14:textId="0BA50F34" w:rsidR="0058621A" w:rsidRDefault="0058621A" w:rsidP="00F87E39">
      <w:pPr>
        <w:pStyle w:val="NormalArial"/>
      </w:pPr>
      <w:r>
        <w:t>Support workers demonstrated how they support consumers to make and maintain connections within their community and make decisions about their day-to-day care.</w:t>
      </w:r>
      <w:r w:rsidR="00345B08">
        <w:t xml:space="preserve"> Documentation </w:t>
      </w:r>
      <w:r w:rsidR="00345B08" w:rsidRPr="00F23FD3">
        <w:t xml:space="preserve">reviewed contained information around specific needs and goals of consumers including details of consumer wishes to maintain </w:t>
      </w:r>
      <w:r w:rsidR="00D32B3B" w:rsidRPr="00F23FD3">
        <w:t>independen</w:t>
      </w:r>
      <w:r w:rsidR="00D32B3B">
        <w:t>ce</w:t>
      </w:r>
      <w:r w:rsidR="00345B08" w:rsidRPr="00F23FD3">
        <w:t xml:space="preserve"> and </w:t>
      </w:r>
      <w:r w:rsidR="00345B08">
        <w:t xml:space="preserve">consumer </w:t>
      </w:r>
      <w:r w:rsidR="00345B08" w:rsidRPr="00F23FD3">
        <w:t>preferences with the involvement of family and friends in their care.</w:t>
      </w:r>
    </w:p>
    <w:p w14:paraId="6CFB92CE" w14:textId="0463D604" w:rsidR="00D746E5" w:rsidRDefault="00D746E5" w:rsidP="00D746E5">
      <w:pPr>
        <w:pStyle w:val="NormalArial"/>
        <w:rPr>
          <w:color w:val="auto"/>
        </w:rPr>
      </w:pPr>
      <w:r w:rsidRPr="002F16CE">
        <w:rPr>
          <w:color w:val="auto"/>
        </w:rPr>
        <w:t xml:space="preserve">Requirement </w:t>
      </w:r>
      <w:r>
        <w:rPr>
          <w:color w:val="auto"/>
        </w:rPr>
        <w:t>1(</w:t>
      </w:r>
      <w:r w:rsidRPr="002F16CE">
        <w:rPr>
          <w:color w:val="auto"/>
        </w:rPr>
        <w:t>3)(</w:t>
      </w:r>
      <w:r>
        <w:rPr>
          <w:color w:val="auto"/>
        </w:rPr>
        <w:t>d</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6BDB9A0" w14:textId="3E7FF297" w:rsidR="00B3372E" w:rsidRDefault="00B3372E" w:rsidP="00F87E39">
      <w:pPr>
        <w:pStyle w:val="NormalArial"/>
      </w:pPr>
      <w:r w:rsidRPr="00DC0DAF">
        <w:t>Consumers and/or representatives described how the service supported them to be as independent as possible through the services provided and referrals made to other services as required.</w:t>
      </w:r>
      <w:r>
        <w:t xml:space="preserve"> Consumers reported that support workers encourage them to do as much as possible for themselves, increasing independence and well-being. </w:t>
      </w:r>
    </w:p>
    <w:p w14:paraId="4D8A5423" w14:textId="13496126" w:rsidR="00CF04E0" w:rsidRDefault="00CF04E0" w:rsidP="00F87E39">
      <w:pPr>
        <w:pStyle w:val="NormalArial"/>
      </w:pPr>
      <w:r>
        <w:t xml:space="preserve">Documentation demonstrated that risk is discussed with consumers when identified, and alternative suggestions are offered to mitigate the risk of harm. It was evident that consumers are consulted throughout the process and that the final decision was made by the consumer. </w:t>
      </w:r>
    </w:p>
    <w:p w14:paraId="372D7A72" w14:textId="0A842833" w:rsidR="001A5684" w:rsidRPr="006B4042" w:rsidRDefault="000A648B" w:rsidP="00F87E39">
      <w:pPr>
        <w:pStyle w:val="NormalArial"/>
      </w:pPr>
      <w:r>
        <w:t>The service has a dignity of risk policy and procedure which was consumer-centred, included roles and responsibilities, and provided guidelines on discussions and appropriate actions. Care plans included a risk profile and shift plan for each consumer which guided staff in the delivery of safe and effective care and demonstrated consumers are supported to live the best life they can.</w:t>
      </w:r>
      <w:r w:rsidR="001C51D7" w:rsidRPr="00A36AA9">
        <w:br w:type="page"/>
      </w:r>
    </w:p>
    <w:p w14:paraId="66BF3E54" w14:textId="77777777" w:rsidR="003217D3" w:rsidRDefault="001C51D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FB3526" w14:paraId="53D8EC5F" w14:textId="77777777" w:rsidTr="00CE0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51C71154" w14:textId="77777777" w:rsidR="00FB3526" w:rsidRPr="003217D3" w:rsidRDefault="00FB3526"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Pr>
          <w:p w14:paraId="5CF0A42C" w14:textId="77777777" w:rsidR="00FB3526" w:rsidRPr="003217D3" w:rsidRDefault="00FB352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B3526" w14:paraId="294EA2E0" w14:textId="77777777" w:rsidTr="00CE081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3F0E8D4"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4" w:type="dxa"/>
            <w:shd w:val="clear" w:color="auto" w:fill="auto"/>
          </w:tcPr>
          <w:p w14:paraId="0C20F193" w14:textId="77777777" w:rsidR="00FB3526" w:rsidRPr="00244176" w:rsidRDefault="00FB35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66E03EBC" w14:textId="77777777" w:rsidR="00FB3526" w:rsidRPr="00CC646C" w:rsidRDefault="001C51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524094"/>
                <w:placeholder>
                  <w:docPart w:val="89141253305A4142848DA1DA4C711523"/>
                </w:placeholder>
                <w:dropDownList>
                  <w:listItem w:displayText="choose a rating" w:value="choose a rating"/>
                  <w:listItem w:displayText="Compliant" w:value="Compliant"/>
                  <w:listItem w:displayText="Not Compliant" w:value="Not Compliant"/>
                </w:dropDownList>
              </w:sdtPr>
              <w:sdtEndPr/>
              <w:sdtContent>
                <w:r w:rsidR="00FB3526" w:rsidRPr="00501C01">
                  <w:rPr>
                    <w:rFonts w:ascii="Arial" w:hAnsi="Arial" w:cs="Arial"/>
                  </w:rPr>
                  <w:t>Compliant</w:t>
                </w:r>
              </w:sdtContent>
            </w:sdt>
            <w:r w:rsidR="00FB3526" w:rsidRPr="00501C01">
              <w:rPr>
                <w:rFonts w:ascii="Arial" w:hAnsi="Arial" w:cs="Arial"/>
              </w:rPr>
              <w:t xml:space="preserve"> </w:t>
            </w:r>
          </w:p>
        </w:tc>
      </w:tr>
      <w:tr w:rsidR="00FB3526" w14:paraId="348C193F" w14:textId="77777777" w:rsidTr="00CE0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8CB3242"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4" w:type="dxa"/>
            <w:shd w:val="clear" w:color="auto" w:fill="auto"/>
          </w:tcPr>
          <w:p w14:paraId="3653E15F" w14:textId="77777777" w:rsidR="00FB3526" w:rsidRPr="00244176" w:rsidRDefault="00FB35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4AF9D9B8" w14:textId="77777777" w:rsidR="00FB3526" w:rsidRPr="00CC646C" w:rsidRDefault="001C51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8129573"/>
                <w:placeholder>
                  <w:docPart w:val="D661ED2DC33B4E5F9E9B038449C12E45"/>
                </w:placeholder>
                <w:dropDownList>
                  <w:listItem w:displayText="choose a rating" w:value="choose a rating"/>
                  <w:listItem w:displayText="Compliant" w:value="Compliant"/>
                  <w:listItem w:displayText="Not Compliant" w:value="Not Compliant"/>
                </w:dropDownList>
              </w:sdtPr>
              <w:sdtEndPr/>
              <w:sdtContent>
                <w:r w:rsidR="00FB3526" w:rsidRPr="00501C01">
                  <w:rPr>
                    <w:rFonts w:ascii="Arial" w:hAnsi="Arial" w:cs="Arial"/>
                  </w:rPr>
                  <w:t>Compliant</w:t>
                </w:r>
              </w:sdtContent>
            </w:sdt>
            <w:r w:rsidR="00FB3526" w:rsidRPr="00501C01">
              <w:rPr>
                <w:rFonts w:ascii="Arial" w:hAnsi="Arial" w:cs="Arial"/>
              </w:rPr>
              <w:t xml:space="preserve"> </w:t>
            </w:r>
          </w:p>
        </w:tc>
      </w:tr>
      <w:tr w:rsidR="00FB3526" w14:paraId="2D5C0B14" w14:textId="77777777" w:rsidTr="00CE0814">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DB14DBD"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4" w:type="dxa"/>
            <w:shd w:val="clear" w:color="auto" w:fill="auto"/>
          </w:tcPr>
          <w:p w14:paraId="16005349" w14:textId="77777777" w:rsidR="00FB3526" w:rsidRPr="00244176" w:rsidRDefault="00FB35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587C24E" w14:textId="77777777" w:rsidR="00FB3526" w:rsidRPr="00244176" w:rsidRDefault="00FB352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435F94F" w14:textId="77777777" w:rsidR="00FB3526" w:rsidRPr="00244176" w:rsidRDefault="00FB352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05AA36C7" w14:textId="77777777" w:rsidR="00FB3526" w:rsidRPr="00CC646C" w:rsidRDefault="001C51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2199548"/>
                <w:placeholder>
                  <w:docPart w:val="ABB5036858B747E2B9FBBF36A2F25EA4"/>
                </w:placeholder>
                <w:dropDownList>
                  <w:listItem w:displayText="choose a rating" w:value="choose a rating"/>
                  <w:listItem w:displayText="Compliant" w:value="Compliant"/>
                  <w:listItem w:displayText="Not Compliant" w:value="Not Compliant"/>
                </w:dropDownList>
              </w:sdtPr>
              <w:sdtEndPr/>
              <w:sdtContent>
                <w:r w:rsidR="00FB3526" w:rsidRPr="00501C01">
                  <w:rPr>
                    <w:rFonts w:ascii="Arial" w:hAnsi="Arial" w:cs="Arial"/>
                  </w:rPr>
                  <w:t>Compliant</w:t>
                </w:r>
              </w:sdtContent>
            </w:sdt>
            <w:r w:rsidR="00FB3526" w:rsidRPr="00501C01">
              <w:rPr>
                <w:rFonts w:ascii="Arial" w:hAnsi="Arial" w:cs="Arial"/>
              </w:rPr>
              <w:t xml:space="preserve"> </w:t>
            </w:r>
          </w:p>
        </w:tc>
      </w:tr>
      <w:tr w:rsidR="00FB3526" w14:paraId="7C99EE6F" w14:textId="77777777" w:rsidTr="00CE0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C8F889E"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4" w:type="dxa"/>
            <w:shd w:val="clear" w:color="auto" w:fill="auto"/>
          </w:tcPr>
          <w:p w14:paraId="29790E8F" w14:textId="77777777" w:rsidR="00FB3526" w:rsidRPr="00244176" w:rsidRDefault="00FB35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243052DA" w14:textId="77777777" w:rsidR="00FB3526" w:rsidRPr="00CC646C" w:rsidRDefault="001C51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588841"/>
                <w:placeholder>
                  <w:docPart w:val="9F842454AB45443BA7528423CD887463"/>
                </w:placeholder>
                <w:dropDownList>
                  <w:listItem w:displayText="choose a rating" w:value="choose a rating"/>
                  <w:listItem w:displayText="Compliant" w:value="Compliant"/>
                  <w:listItem w:displayText="Not Compliant" w:value="Not Compliant"/>
                </w:dropDownList>
              </w:sdtPr>
              <w:sdtEndPr/>
              <w:sdtContent>
                <w:r w:rsidR="00FB3526" w:rsidRPr="00501C01">
                  <w:rPr>
                    <w:rFonts w:ascii="Arial" w:hAnsi="Arial" w:cs="Arial"/>
                  </w:rPr>
                  <w:t>Compliant</w:t>
                </w:r>
              </w:sdtContent>
            </w:sdt>
            <w:r w:rsidR="00FB3526" w:rsidRPr="00501C01">
              <w:rPr>
                <w:rFonts w:ascii="Arial" w:hAnsi="Arial" w:cs="Arial"/>
              </w:rPr>
              <w:t xml:space="preserve"> </w:t>
            </w:r>
          </w:p>
        </w:tc>
      </w:tr>
    </w:tbl>
    <w:bookmarkEnd w:id="3"/>
    <w:p w14:paraId="385D2304" w14:textId="77777777" w:rsidR="0087700C" w:rsidRDefault="001C51D7" w:rsidP="00A63FCF">
      <w:pPr>
        <w:pStyle w:val="Heading20"/>
        <w:tabs>
          <w:tab w:val="left" w:pos="1890"/>
        </w:tabs>
      </w:pPr>
      <w:r w:rsidRPr="00A36AA9">
        <w:t>Findings</w:t>
      </w:r>
    </w:p>
    <w:p w14:paraId="10E59F85" w14:textId="3705FAF5" w:rsidR="00384367" w:rsidRDefault="00384367" w:rsidP="00384367">
      <w:pPr>
        <w:pStyle w:val="NormalArial"/>
        <w:rPr>
          <w:color w:val="auto"/>
        </w:rPr>
      </w:pPr>
      <w:r w:rsidRPr="002F16CE">
        <w:rPr>
          <w:color w:val="auto"/>
        </w:rPr>
        <w:t xml:space="preserve">Requirement </w:t>
      </w:r>
      <w:r>
        <w:rPr>
          <w:color w:val="auto"/>
        </w:rPr>
        <w:t>2(</w:t>
      </w:r>
      <w:r w:rsidRPr="002F16CE">
        <w:rPr>
          <w:color w:val="auto"/>
        </w:rPr>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A1B2F8D" w14:textId="50029DFC" w:rsidR="00AF44D2" w:rsidRDefault="00AF44D2" w:rsidP="00384367">
      <w:pPr>
        <w:pStyle w:val="NormalArial"/>
        <w:rPr>
          <w:color w:val="auto"/>
        </w:rPr>
      </w:pPr>
      <w:r>
        <w:t>Consumers and/or representatives reported that the care and services they received enabled them to be independent and remain in their own homes. Support workers demonstrated that they knew the risks associated with each consumer by describing the risks and what they do to prevent incidents from occurring. Documentation reviewed, including care plans, client risk profiles and shift plans demonstrated that consumer risks were identified and mitigating strategies implemented.</w:t>
      </w:r>
    </w:p>
    <w:p w14:paraId="4AAF7C56" w14:textId="05BCF1AC" w:rsidR="00384367" w:rsidRDefault="00384367" w:rsidP="00384367">
      <w:pPr>
        <w:pStyle w:val="NormalArial"/>
        <w:rPr>
          <w:color w:val="auto"/>
        </w:rPr>
      </w:pPr>
      <w:r w:rsidRPr="002F16CE">
        <w:rPr>
          <w:color w:val="auto"/>
        </w:rPr>
        <w:t xml:space="preserve">Requirement </w:t>
      </w:r>
      <w:r>
        <w:rPr>
          <w:color w:val="auto"/>
        </w:rPr>
        <w:t>2(</w:t>
      </w:r>
      <w:r w:rsidRPr="002F16CE">
        <w:rPr>
          <w:color w:val="auto"/>
        </w:rPr>
        <w:t>3)(</w:t>
      </w:r>
      <w:r>
        <w:rPr>
          <w:color w:val="auto"/>
        </w:rPr>
        <w:t>b</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C900E75" w14:textId="781C5D05" w:rsidR="00017C84" w:rsidRDefault="00017C84" w:rsidP="00384367">
      <w:pPr>
        <w:pStyle w:val="NormalArial"/>
        <w:rPr>
          <w:color w:val="auto"/>
        </w:rPr>
      </w:pPr>
      <w:r w:rsidRPr="00017C84">
        <w:rPr>
          <w:color w:val="auto"/>
        </w:rPr>
        <w:t>Consumers and/or representatives reported they received the care and services they needed</w:t>
      </w:r>
      <w:r>
        <w:rPr>
          <w:color w:val="auto"/>
        </w:rPr>
        <w:t>, and</w:t>
      </w:r>
      <w:r w:rsidRPr="00017C84">
        <w:rPr>
          <w:color w:val="auto"/>
        </w:rPr>
        <w:t xml:space="preserve"> stated it was important to them to have consistency of workers which they explained was occurring.</w:t>
      </w:r>
      <w:r>
        <w:rPr>
          <w:color w:val="auto"/>
        </w:rPr>
        <w:t xml:space="preserve"> </w:t>
      </w:r>
      <w:r w:rsidRPr="00017C84">
        <w:rPr>
          <w:color w:val="auto"/>
        </w:rPr>
        <w:t xml:space="preserve">Support workers </w:t>
      </w:r>
      <w:r>
        <w:rPr>
          <w:color w:val="auto"/>
        </w:rPr>
        <w:t xml:space="preserve">stated </w:t>
      </w:r>
      <w:r w:rsidRPr="00017C84">
        <w:rPr>
          <w:color w:val="auto"/>
        </w:rPr>
        <w:t xml:space="preserve">that shift plans were attached to their schedules </w:t>
      </w:r>
      <w:r>
        <w:rPr>
          <w:color w:val="auto"/>
        </w:rPr>
        <w:t>and</w:t>
      </w:r>
      <w:r w:rsidRPr="00017C84">
        <w:rPr>
          <w:color w:val="auto"/>
        </w:rPr>
        <w:t xml:space="preserve"> enable</w:t>
      </w:r>
      <w:r>
        <w:rPr>
          <w:color w:val="auto"/>
        </w:rPr>
        <w:t>d</w:t>
      </w:r>
      <w:r w:rsidRPr="00017C84">
        <w:rPr>
          <w:color w:val="auto"/>
        </w:rPr>
        <w:t xml:space="preserve"> </w:t>
      </w:r>
      <w:r>
        <w:rPr>
          <w:color w:val="auto"/>
        </w:rPr>
        <w:t xml:space="preserve">become familiar with </w:t>
      </w:r>
      <w:r w:rsidRPr="00017C84">
        <w:rPr>
          <w:color w:val="auto"/>
        </w:rPr>
        <w:t>consumers</w:t>
      </w:r>
      <w:r>
        <w:rPr>
          <w:color w:val="auto"/>
        </w:rPr>
        <w:t xml:space="preserve"> and provide safe and effective care and services</w:t>
      </w:r>
      <w:r w:rsidRPr="00017C84">
        <w:rPr>
          <w:color w:val="auto"/>
        </w:rPr>
        <w:t xml:space="preserve">. </w:t>
      </w:r>
    </w:p>
    <w:p w14:paraId="732975AF" w14:textId="16B7CBEA" w:rsidR="00017C84" w:rsidRDefault="00017C84" w:rsidP="00384367">
      <w:pPr>
        <w:pStyle w:val="NormalArial"/>
        <w:rPr>
          <w:color w:val="auto"/>
        </w:rPr>
      </w:pPr>
      <w:r>
        <w:t xml:space="preserve">Coordinators described the assessment and planning process which include questions related to advanced care planning. If consumers were willing to share this information, a copy is uploaded into the electronic management system. Consumers who do not already have an advanced care directive in place, </w:t>
      </w:r>
      <w:r w:rsidR="003230F6">
        <w:t xml:space="preserve">is provided with additional </w:t>
      </w:r>
      <w:r w:rsidR="006D0673">
        <w:t xml:space="preserve">information and </w:t>
      </w:r>
      <w:r w:rsidR="003230F6">
        <w:t xml:space="preserve">resources </w:t>
      </w:r>
      <w:r>
        <w:t>by the care coordinator.</w:t>
      </w:r>
    </w:p>
    <w:p w14:paraId="4941C7E2" w14:textId="036E1F28" w:rsidR="00384367" w:rsidRDefault="00384367" w:rsidP="00384367">
      <w:pPr>
        <w:pStyle w:val="NormalArial"/>
        <w:rPr>
          <w:color w:val="auto"/>
        </w:rPr>
      </w:pPr>
      <w:r w:rsidRPr="002F16CE">
        <w:rPr>
          <w:color w:val="auto"/>
        </w:rPr>
        <w:lastRenderedPageBreak/>
        <w:t xml:space="preserve">Requirement </w:t>
      </w:r>
      <w:r>
        <w:rPr>
          <w:color w:val="auto"/>
        </w:rPr>
        <w:t>2(</w:t>
      </w:r>
      <w:r w:rsidRPr="002F16CE">
        <w:rPr>
          <w:color w:val="auto"/>
        </w:rPr>
        <w:t>3)(</w:t>
      </w:r>
      <w:r>
        <w:rPr>
          <w:color w:val="auto"/>
        </w:rPr>
        <w:t>c</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32ADF5D5" w14:textId="6E0B64F0" w:rsidR="001302B4" w:rsidRDefault="001302B4" w:rsidP="00384367">
      <w:pPr>
        <w:pStyle w:val="NormalArial"/>
      </w:pPr>
      <w:r>
        <w:t xml:space="preserve">Consumers and/or representatives stated they were involved in the assessment and planning process related to their care and services. They recalled speaking with their coordinators about what services were available and would fit within their allocated budget. </w:t>
      </w:r>
    </w:p>
    <w:p w14:paraId="2C07707E" w14:textId="5E4EB97F" w:rsidR="001302B4" w:rsidRPr="00051C40" w:rsidRDefault="001302B4" w:rsidP="001302B4">
      <w:pPr>
        <w:pStyle w:val="NormalArial"/>
      </w:pPr>
      <w:r>
        <w:t>Documentation reviewed reflected external services consumers were receiving through their packages, including podiatry, occupational therapy equipment, physiotherapy, nursing, and massage therapy. The Assessment Team sighted fortnightly progress notes received from nurses attending to consumers to monitor their vital signs. Additionally, allied health correspondence, reports, and quotes were also sighted for various consumers which demonstrated that external services were involved in the assessment and planning of consumer care.</w:t>
      </w:r>
    </w:p>
    <w:p w14:paraId="69D57FEE" w14:textId="1E994642" w:rsidR="00384367" w:rsidRDefault="00384367" w:rsidP="00384367">
      <w:pPr>
        <w:pStyle w:val="NormalArial"/>
        <w:rPr>
          <w:color w:val="auto"/>
        </w:rPr>
      </w:pPr>
      <w:r w:rsidRPr="001302B4">
        <w:t>Requirement 2(3)(</w:t>
      </w:r>
      <w:r>
        <w:rPr>
          <w:color w:val="auto"/>
        </w:rPr>
        <w:t>e</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792914CF" w14:textId="5229224E" w:rsidR="00A346B9" w:rsidRDefault="00A346B9" w:rsidP="00384367">
      <w:pPr>
        <w:pStyle w:val="NormalArial"/>
      </w:pPr>
      <w:r w:rsidRPr="007219D2">
        <w:t>T</w:t>
      </w:r>
      <w:r>
        <w:t xml:space="preserve">he Assessment Team sighted the service’s Changing Needs of Individuals policy and procedure which showed care plans were to be reviewed at least every twelve months or when triggered by events, including but not limited to an increase in home care package level, health care crisis or episode, changing care needs or if requested by the consumer or their carer. </w:t>
      </w:r>
    </w:p>
    <w:p w14:paraId="0F15E108" w14:textId="7272EABA" w:rsidR="00A346B9" w:rsidRDefault="00A346B9" w:rsidP="00384367">
      <w:pPr>
        <w:pStyle w:val="NormalArial"/>
      </w:pPr>
      <w:r>
        <w:t>The service demonstrated there is a system in place to ensure that care plan reviews are completed in a timely manner. Management explained that the electronic client management system has a reporting functionality to identify care plans that were due for review. Coordinators showed the Assessment Team how care plan review tasks were created and assigned to each coordinator for completion.</w:t>
      </w:r>
    </w:p>
    <w:p w14:paraId="681532AF" w14:textId="79D2391A" w:rsidR="0087700C" w:rsidRPr="006B4042" w:rsidRDefault="001C51D7" w:rsidP="00F87E39">
      <w:pPr>
        <w:pStyle w:val="NormalArial"/>
      </w:pPr>
      <w:r w:rsidRPr="006B4042">
        <w:br w:type="page"/>
      </w:r>
    </w:p>
    <w:p w14:paraId="10464270" w14:textId="77777777" w:rsidR="003217D3" w:rsidRDefault="001C51D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9"/>
        <w:gridCol w:w="5954"/>
        <w:gridCol w:w="1984"/>
      </w:tblGrid>
      <w:tr w:rsidR="00FB3526" w14:paraId="3ABA75F6" w14:textId="77777777" w:rsidTr="00CE0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6F7483" w14:textId="77777777" w:rsidR="00FB3526" w:rsidRPr="003217D3" w:rsidRDefault="00FB3526"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8D5BDC7" w14:textId="77777777" w:rsidR="00FB3526" w:rsidRPr="003217D3" w:rsidRDefault="00FB352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B3526" w14:paraId="5EE319A8" w14:textId="77777777" w:rsidTr="00CE0814">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4C2B05"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1B31AF" w14:textId="77777777" w:rsidR="00FB3526" w:rsidRPr="00244176" w:rsidRDefault="00FB35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D4E02BC" w14:textId="77777777" w:rsidR="00FB3526" w:rsidRPr="00244176" w:rsidRDefault="00FB352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4CB9907" w14:textId="77777777" w:rsidR="00FB3526" w:rsidRPr="00244176" w:rsidRDefault="00FB352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1BA53E6" w14:textId="77777777" w:rsidR="00FB3526" w:rsidRPr="00244176" w:rsidRDefault="00FB352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31546E" w14:textId="77777777" w:rsidR="00FB3526" w:rsidRPr="00CC646C" w:rsidRDefault="001C51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305096"/>
                <w:placeholder>
                  <w:docPart w:val="33C86086CB0E446C867ABC3BCD4DD5CB"/>
                </w:placeholder>
                <w:dropDownList>
                  <w:listItem w:displayText="choose a rating" w:value="choose a rating"/>
                  <w:listItem w:displayText="Compliant" w:value="Compliant"/>
                  <w:listItem w:displayText="Not Compliant" w:value="Not Compliant"/>
                </w:dropDownList>
              </w:sdtPr>
              <w:sdtEndPr/>
              <w:sdtContent>
                <w:r w:rsidR="00FB3526" w:rsidRPr="00501C01">
                  <w:rPr>
                    <w:rFonts w:ascii="Arial" w:hAnsi="Arial" w:cs="Arial"/>
                  </w:rPr>
                  <w:t>Compliant</w:t>
                </w:r>
              </w:sdtContent>
            </w:sdt>
            <w:r w:rsidR="00FB3526" w:rsidRPr="00501C01">
              <w:rPr>
                <w:rFonts w:ascii="Arial" w:hAnsi="Arial" w:cs="Arial"/>
              </w:rPr>
              <w:t xml:space="preserve"> </w:t>
            </w:r>
          </w:p>
        </w:tc>
      </w:tr>
      <w:tr w:rsidR="00FB3526" w14:paraId="0847BD59" w14:textId="77777777" w:rsidTr="00CE0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5C1C3F"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B46B09" w14:textId="77777777" w:rsidR="00FB3526" w:rsidRPr="00244176" w:rsidRDefault="00FB35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7B236B" w14:textId="77777777" w:rsidR="00FB3526" w:rsidRPr="00CC646C" w:rsidRDefault="001C51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8233098"/>
                <w:placeholder>
                  <w:docPart w:val="95FE59895299495BBAA52DD8C9740668"/>
                </w:placeholder>
                <w:dropDownList>
                  <w:listItem w:displayText="choose a rating" w:value="choose a rating"/>
                  <w:listItem w:displayText="Compliant" w:value="Compliant"/>
                  <w:listItem w:displayText="Not Compliant" w:value="Not Compliant"/>
                </w:dropDownList>
              </w:sdtPr>
              <w:sdtEndPr/>
              <w:sdtContent>
                <w:r w:rsidR="00FB3526" w:rsidRPr="00501C01">
                  <w:rPr>
                    <w:rFonts w:ascii="Arial" w:hAnsi="Arial" w:cs="Arial"/>
                  </w:rPr>
                  <w:t>Compliant</w:t>
                </w:r>
              </w:sdtContent>
            </w:sdt>
            <w:r w:rsidR="00FB3526" w:rsidRPr="00501C01">
              <w:rPr>
                <w:rFonts w:ascii="Arial" w:hAnsi="Arial" w:cs="Arial"/>
              </w:rPr>
              <w:t xml:space="preserve"> </w:t>
            </w:r>
          </w:p>
        </w:tc>
      </w:tr>
      <w:tr w:rsidR="00FB3526" w14:paraId="6CA32376" w14:textId="77777777" w:rsidTr="00CE0814">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2670839"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B3619A" w14:textId="77777777" w:rsidR="00FB3526" w:rsidRPr="00244176" w:rsidRDefault="00FB35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B42430" w14:textId="77777777" w:rsidR="00FB3526" w:rsidRPr="00CC646C" w:rsidRDefault="001C51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333480"/>
                <w:placeholder>
                  <w:docPart w:val="58034C2D4A144FB7AFDB4FC095F3E388"/>
                </w:placeholder>
                <w:dropDownList>
                  <w:listItem w:displayText="choose a rating" w:value="choose a rating"/>
                  <w:listItem w:displayText="Compliant" w:value="Compliant"/>
                  <w:listItem w:displayText="Not Compliant" w:value="Not Compliant"/>
                </w:dropDownList>
              </w:sdtPr>
              <w:sdtEndPr/>
              <w:sdtContent>
                <w:r w:rsidR="00FB3526" w:rsidRPr="00501C01">
                  <w:rPr>
                    <w:rFonts w:ascii="Arial" w:hAnsi="Arial" w:cs="Arial"/>
                  </w:rPr>
                  <w:t>Compliant</w:t>
                </w:r>
              </w:sdtContent>
            </w:sdt>
            <w:r w:rsidR="00FB3526" w:rsidRPr="00501C01">
              <w:rPr>
                <w:rFonts w:ascii="Arial" w:hAnsi="Arial" w:cs="Arial"/>
              </w:rPr>
              <w:t xml:space="preserve"> </w:t>
            </w:r>
          </w:p>
        </w:tc>
      </w:tr>
      <w:tr w:rsidR="00FB3526" w14:paraId="526D6BF4" w14:textId="77777777" w:rsidTr="00CE0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94476C"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84E741" w14:textId="77777777" w:rsidR="00FB3526" w:rsidRPr="00244176" w:rsidRDefault="00FB35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A88D77" w14:textId="77777777" w:rsidR="00FB3526" w:rsidRPr="00CC646C" w:rsidRDefault="001C51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704824"/>
                <w:placeholder>
                  <w:docPart w:val="69EFFE913EF54909A77450A0723F9C80"/>
                </w:placeholder>
                <w:dropDownList>
                  <w:listItem w:displayText="choose a rating" w:value="choose a rating"/>
                  <w:listItem w:displayText="Compliant" w:value="Compliant"/>
                  <w:listItem w:displayText="Not Compliant" w:value="Not Compliant"/>
                </w:dropDownList>
              </w:sdtPr>
              <w:sdtEndPr/>
              <w:sdtContent>
                <w:r w:rsidR="00FB3526" w:rsidRPr="00501C01">
                  <w:rPr>
                    <w:rFonts w:ascii="Arial" w:hAnsi="Arial" w:cs="Arial"/>
                  </w:rPr>
                  <w:t>Compliant</w:t>
                </w:r>
              </w:sdtContent>
            </w:sdt>
            <w:r w:rsidR="00FB3526" w:rsidRPr="00501C01">
              <w:rPr>
                <w:rFonts w:ascii="Arial" w:hAnsi="Arial" w:cs="Arial"/>
              </w:rPr>
              <w:t xml:space="preserve"> </w:t>
            </w:r>
          </w:p>
        </w:tc>
      </w:tr>
    </w:tbl>
    <w:bookmarkEnd w:id="4"/>
    <w:p w14:paraId="564DEA1E" w14:textId="77777777" w:rsidR="002253FC" w:rsidRDefault="001C51D7" w:rsidP="007B3959">
      <w:pPr>
        <w:pStyle w:val="Heading20"/>
      </w:pPr>
      <w:r w:rsidRPr="00A36AA9">
        <w:t>Findings</w:t>
      </w:r>
    </w:p>
    <w:p w14:paraId="04B4C1C5" w14:textId="6CF58DDD" w:rsidR="00B61DFF" w:rsidRDefault="00B61DFF" w:rsidP="00B61DFF">
      <w:pPr>
        <w:pStyle w:val="NormalArial"/>
        <w:rPr>
          <w:color w:val="auto"/>
        </w:rPr>
      </w:pPr>
      <w:r w:rsidRPr="001302B4">
        <w:t xml:space="preserve">Requirement </w:t>
      </w:r>
      <w:r>
        <w:t>3</w:t>
      </w:r>
      <w:r w:rsidRPr="001302B4">
        <w:t>(3)(</w:t>
      </w:r>
      <w:r>
        <w:rPr>
          <w:color w:val="auto"/>
        </w:rPr>
        <w:t>a</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2350534B" w14:textId="509D518F" w:rsidR="00CE0DF4" w:rsidRDefault="00CE0DF4" w:rsidP="00B61DFF">
      <w:pPr>
        <w:pStyle w:val="NormalArial"/>
      </w:pPr>
      <w:r>
        <w:t xml:space="preserve">Consumers and/or representatives receiving personal and/or clinical care reported consistency with support workers and that they were satisfied with the care and services they received. Support workers described how they provide personal care to consumers and gave examples of how they tailored their care and services to the individual needs of the consumer. They described how they enable consumers to do things for themselves and only assist when requested by the consumer. </w:t>
      </w:r>
    </w:p>
    <w:p w14:paraId="6FE453BD" w14:textId="734C4DCA" w:rsidR="007F4316" w:rsidRPr="0054636A" w:rsidRDefault="007F4316" w:rsidP="007F4316">
      <w:pPr>
        <w:pStyle w:val="NormalArial"/>
      </w:pPr>
      <w:r>
        <w:t>The Assessment Team sighted policies and procedures relating to behaviour support management, falls prevention and wound care which demonstrate that adequate guidance is provided to support staff practice</w:t>
      </w:r>
      <w:r w:rsidR="009743B3">
        <w:t>s</w:t>
      </w:r>
      <w:r>
        <w:t>.</w:t>
      </w:r>
    </w:p>
    <w:p w14:paraId="7DD66973" w14:textId="67A95669" w:rsidR="00B61DFF" w:rsidRDefault="00B61DFF" w:rsidP="00B61DFF">
      <w:pPr>
        <w:pStyle w:val="NormalArial"/>
      </w:pPr>
      <w:r w:rsidRPr="001302B4">
        <w:t xml:space="preserve">Requirement </w:t>
      </w:r>
      <w:r>
        <w:t>3</w:t>
      </w:r>
      <w:r w:rsidRPr="001302B4">
        <w:t>(3)(</w:t>
      </w:r>
      <w:r w:rsidRPr="00CE0DF4">
        <w:t>b) was found to be non-compliant at a previous assessment. Since that time the Approved Provider implemented actions to address the non-compliance.</w:t>
      </w:r>
    </w:p>
    <w:p w14:paraId="3C375295" w14:textId="77777777" w:rsidR="00171D37" w:rsidRDefault="00D31C28" w:rsidP="00B61DFF">
      <w:pPr>
        <w:pStyle w:val="NormalArial"/>
      </w:pPr>
      <w:r>
        <w:t xml:space="preserve">Support workers described the process they took when incidents occurred or when a consumer reported an incident to them. The support workers confirmed that they complete incident reports via the mobile </w:t>
      </w:r>
      <w:r w:rsidR="003A5BAD">
        <w:t>application and</w:t>
      </w:r>
      <w:r>
        <w:t xml:space="preserve"> will also inform the care coordinator through a phone call.</w:t>
      </w:r>
      <w:r w:rsidR="003A5BAD">
        <w:t xml:space="preserve"> </w:t>
      </w:r>
    </w:p>
    <w:p w14:paraId="43B4772B" w14:textId="2E396657" w:rsidR="00171D37" w:rsidRDefault="003A5BAD" w:rsidP="00171D37">
      <w:pPr>
        <w:pStyle w:val="NormalArial"/>
      </w:pPr>
      <w:r>
        <w:t>Management and coordinators explained that once an incident report was completed, an automated email was sent to the manager to notify them. Management then notified the coordinators who conducted further inquiries</w:t>
      </w:r>
      <w:r w:rsidR="00171D37">
        <w:t xml:space="preserve"> and followed up with the consumer and determined if a reassessment was necessary. Management then determined if appropriate action was taken with the incident and was responsible for closing it off. </w:t>
      </w:r>
    </w:p>
    <w:p w14:paraId="0ED4377C" w14:textId="02F1EC01" w:rsidR="00256230" w:rsidRDefault="00256230" w:rsidP="00256230">
      <w:pPr>
        <w:pStyle w:val="NormalArial"/>
      </w:pPr>
      <w:r w:rsidRPr="007219D2">
        <w:t>T</w:t>
      </w:r>
      <w:r>
        <w:t xml:space="preserve">he service demonstrated that it managed high-impact or high-prevalent risks through the completion of the Consumer Risk Profile which is attached to consumer care plans. The form </w:t>
      </w:r>
      <w:r>
        <w:lastRenderedPageBreak/>
        <w:t xml:space="preserve">lists risks identified, risk rating, and controls/mitigating strategies implemented. The form prompted coordinators to assess risk areas such as behaviours, resistance to support during activities of daily living, accidental movement, hazard exposure, unsafe activities, environmental and social, recurrent/chronic medical conditions, infectious diseases, manual handling, and others. Additionally, it also described strategies implemented to minimise consumer risks. </w:t>
      </w:r>
    </w:p>
    <w:p w14:paraId="4DC446A1" w14:textId="08EDB101" w:rsidR="00B61DFF" w:rsidRDefault="00B61DFF" w:rsidP="00B61DFF">
      <w:pPr>
        <w:pStyle w:val="NormalArial"/>
        <w:rPr>
          <w:color w:val="auto"/>
        </w:rPr>
      </w:pPr>
      <w:r w:rsidRPr="001302B4">
        <w:t xml:space="preserve">Requirement </w:t>
      </w:r>
      <w:r>
        <w:t>3</w:t>
      </w:r>
      <w:r w:rsidRPr="001302B4">
        <w:t>(3)(</w:t>
      </w:r>
      <w:r w:rsidRPr="00CE0DF4">
        <w:t>e) was found to be non-compliant at a previous assessment. Since that time the Approved Provider implemented actions</w:t>
      </w:r>
      <w:r w:rsidRPr="002F16CE">
        <w:rPr>
          <w:color w:val="auto"/>
        </w:rPr>
        <w:t xml:space="preserve"> to address the non-compliance.</w:t>
      </w:r>
    </w:p>
    <w:p w14:paraId="5F66C14A" w14:textId="52ADA725" w:rsidR="006873AF" w:rsidRPr="006873AF" w:rsidRDefault="006873AF" w:rsidP="006873AF">
      <w:pPr>
        <w:pStyle w:val="NormalArial"/>
      </w:pPr>
      <w:r>
        <w:t>Consumers and/or representatives described that support workers and coordinators knew their individual needs and preferences. They explained that they had regular support workers who attended to their care and services, and it was rare to have new support workers attend to their care.</w:t>
      </w:r>
      <w:r w:rsidR="00B051F8">
        <w:t xml:space="preserve"> </w:t>
      </w:r>
      <w:r>
        <w:t xml:space="preserve">Support workers and coordinators clearly articulated the needs and preferences of consumers. They demonstrated that they knew the consumers well and information about the consumers was easily accessible to all those involved in their care. Support workers explained that shift notes were completed via the mobile application and shift plans were attached to their schedule. </w:t>
      </w:r>
    </w:p>
    <w:p w14:paraId="21AC2019" w14:textId="13C32428" w:rsidR="006873AF" w:rsidRDefault="006873AF" w:rsidP="00B61DFF">
      <w:pPr>
        <w:pStyle w:val="NormalArial"/>
        <w:rPr>
          <w:color w:val="auto"/>
        </w:rPr>
      </w:pPr>
      <w:r>
        <w:t xml:space="preserve">Coordinators explained that for consumers receiving brokered services they requested reports from those providers fortnightly and reminders were set on the electronic consumer management system to collect the documentation required. The Assessment Team sighted documentation received via email from external service providers </w:t>
      </w:r>
      <w:r w:rsidR="00B051F8">
        <w:t>related t</w:t>
      </w:r>
      <w:r>
        <w:t>o consumer</w:t>
      </w:r>
      <w:r w:rsidR="00B051F8">
        <w:t xml:space="preserve"> care</w:t>
      </w:r>
      <w:r>
        <w:t>, demonstrat</w:t>
      </w:r>
      <w:r w:rsidR="00B051F8">
        <w:t>ing</w:t>
      </w:r>
      <w:r>
        <w:t xml:space="preserve"> that the service had processes </w:t>
      </w:r>
      <w:r w:rsidR="00B051F8">
        <w:t>in place</w:t>
      </w:r>
      <w:r>
        <w:t xml:space="preserve"> to ensure that information about the consumer’s health was shared and communicated to those involved in their care.</w:t>
      </w:r>
    </w:p>
    <w:p w14:paraId="115076F1" w14:textId="6859B28B" w:rsidR="00B61DFF" w:rsidRDefault="00B61DFF" w:rsidP="00B61DFF">
      <w:pPr>
        <w:pStyle w:val="NormalArial"/>
        <w:rPr>
          <w:color w:val="auto"/>
        </w:rPr>
      </w:pPr>
      <w:r w:rsidRPr="001302B4">
        <w:t xml:space="preserve">Requirement </w:t>
      </w:r>
      <w:r>
        <w:t>3</w:t>
      </w:r>
      <w:r w:rsidRPr="001302B4">
        <w:t>(3)(</w:t>
      </w:r>
      <w:r>
        <w:rPr>
          <w:color w:val="auto"/>
        </w:rPr>
        <w:t>f</w:t>
      </w:r>
      <w:r w:rsidRPr="002F16CE">
        <w:rPr>
          <w:color w:val="auto"/>
        </w:rPr>
        <w:t xml:space="preserve">) was found to be non-compliant </w:t>
      </w:r>
      <w:r>
        <w:rPr>
          <w:color w:val="auto"/>
        </w:rPr>
        <w:t>at a previous assessment</w:t>
      </w:r>
      <w:r w:rsidRPr="002F16CE">
        <w:rPr>
          <w:color w:val="auto"/>
        </w:rPr>
        <w:t>. Since that</w:t>
      </w:r>
      <w:r>
        <w:rPr>
          <w:color w:val="auto"/>
        </w:rPr>
        <w:t xml:space="preserve"> time</w:t>
      </w:r>
      <w:r w:rsidRPr="002F16CE">
        <w:rPr>
          <w:color w:val="auto"/>
        </w:rPr>
        <w:t xml:space="preserve"> the Approved Provider implemented actions to address the non-compliance.</w:t>
      </w:r>
    </w:p>
    <w:p w14:paraId="542378A1" w14:textId="269B9996" w:rsidR="004B4D25" w:rsidRDefault="004B4D25" w:rsidP="00B61DFF">
      <w:pPr>
        <w:pStyle w:val="NormalArial"/>
        <w:rPr>
          <w:color w:val="auto"/>
        </w:rPr>
      </w:pPr>
      <w:r>
        <w:t xml:space="preserve">The service demonstrated timely and appropriate referrals were made when required. Consumers and/or representatives provide positive feedback in relation to timely and appropriate referrals being made by the service. </w:t>
      </w:r>
    </w:p>
    <w:p w14:paraId="061B5F3D" w14:textId="7D64884D" w:rsidR="0087700C" w:rsidRDefault="001C51D7" w:rsidP="00F87E39">
      <w:pPr>
        <w:pStyle w:val="NormalArial"/>
      </w:pPr>
      <w:r w:rsidRPr="006B4042">
        <w:br w:type="page"/>
      </w:r>
    </w:p>
    <w:p w14:paraId="35CECD18" w14:textId="77777777" w:rsidR="00FC045E" w:rsidRPr="00A36AA9" w:rsidRDefault="001C51D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FB3526" w14:paraId="64678A26" w14:textId="77777777" w:rsidTr="00CE0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599EEA5C" w14:textId="77777777" w:rsidR="00FB3526" w:rsidRPr="003217D3" w:rsidRDefault="00FB352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4091A0B1" w14:textId="77777777" w:rsidR="00FB3526" w:rsidRPr="003217D3" w:rsidRDefault="00FB352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B3526" w14:paraId="5AFD5B10" w14:textId="77777777" w:rsidTr="00CE081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53186B9"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4" w:type="dxa"/>
            <w:tcBorders>
              <w:left w:val="single" w:sz="4" w:space="0" w:color="BFBFBF" w:themeColor="background1" w:themeShade="BF"/>
            </w:tcBorders>
            <w:shd w:val="clear" w:color="auto" w:fill="auto"/>
          </w:tcPr>
          <w:p w14:paraId="280A215A" w14:textId="77777777" w:rsidR="00FB3526" w:rsidRPr="00244176" w:rsidRDefault="00FB35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7AE51BD" w14:textId="77777777" w:rsidR="00FB3526" w:rsidRPr="00CC646C" w:rsidRDefault="001C51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6216397"/>
                <w:placeholder>
                  <w:docPart w:val="1C87A49EFFD3437692E2152EEF499B6E"/>
                </w:placeholder>
                <w:dropDownList>
                  <w:listItem w:displayText="choose a rating" w:value="choose a rating"/>
                  <w:listItem w:displayText="Compliant" w:value="Compliant"/>
                  <w:listItem w:displayText="Not Compliant" w:value="Not Compliant"/>
                </w:dropDownList>
              </w:sdtPr>
              <w:sdtEndPr/>
              <w:sdtContent>
                <w:r w:rsidR="00FB3526" w:rsidRPr="00501C01">
                  <w:rPr>
                    <w:rFonts w:ascii="Arial" w:hAnsi="Arial" w:cs="Arial"/>
                  </w:rPr>
                  <w:t>Compliant</w:t>
                </w:r>
              </w:sdtContent>
            </w:sdt>
            <w:r w:rsidR="00FB3526" w:rsidRPr="00501C01">
              <w:rPr>
                <w:rFonts w:ascii="Arial" w:hAnsi="Arial" w:cs="Arial"/>
              </w:rPr>
              <w:t xml:space="preserve"> </w:t>
            </w:r>
          </w:p>
        </w:tc>
      </w:tr>
    </w:tbl>
    <w:p w14:paraId="52145A70" w14:textId="77777777" w:rsidR="001A5684" w:rsidRDefault="001C51D7" w:rsidP="007B3959">
      <w:pPr>
        <w:pStyle w:val="Heading20"/>
      </w:pPr>
      <w:r w:rsidRPr="00A36AA9">
        <w:t>Findings</w:t>
      </w:r>
    </w:p>
    <w:p w14:paraId="4F2FA662" w14:textId="7914DFBD" w:rsidR="004B4D25" w:rsidRPr="009A54F3" w:rsidRDefault="004B4D25" w:rsidP="004B4D25">
      <w:pPr>
        <w:pStyle w:val="NormalArial"/>
      </w:pPr>
      <w:r w:rsidRPr="001302B4">
        <w:t xml:space="preserve">Requirement </w:t>
      </w:r>
      <w:r>
        <w:t>6</w:t>
      </w:r>
      <w:r w:rsidRPr="001302B4">
        <w:t>(3)(</w:t>
      </w:r>
      <w:r w:rsidR="00DE5AB1">
        <w:t>c</w:t>
      </w:r>
      <w:r w:rsidRPr="009A54F3">
        <w:t>) was found to be non-compliant at a previous assessment. Since that time the Approved Provider implemented actions to address the non-compliance.</w:t>
      </w:r>
    </w:p>
    <w:p w14:paraId="1F830B7E" w14:textId="76D75204" w:rsidR="009A54F3" w:rsidRDefault="004B4D25" w:rsidP="00F87E39">
      <w:pPr>
        <w:pStyle w:val="NormalArial"/>
      </w:pPr>
      <w:r>
        <w:t>Consumers and/or representatives stated when they have submitted a complaint to the service, the issue has been actioned appropriately</w:t>
      </w:r>
      <w:r w:rsidR="009A54F3">
        <w:t xml:space="preserve"> and timely,</w:t>
      </w:r>
      <w:r>
        <w:t xml:space="preserve"> and </w:t>
      </w:r>
      <w:r w:rsidR="009A54F3">
        <w:t xml:space="preserve">that </w:t>
      </w:r>
      <w:r>
        <w:t xml:space="preserve">they were satisfied with the outcome. </w:t>
      </w:r>
      <w:r w:rsidR="009A54F3">
        <w:t>Support workers demonstrated an awareness of open disclosure and advised they would always apologise to consumers if something went wrong. Management stated they ensure any issues are addressed promptly and maintained regular communication with consumers to ensure they are kept informed regarding any actions and outcomes relevant to their feedback.</w:t>
      </w:r>
    </w:p>
    <w:p w14:paraId="5E021EED" w14:textId="29F6F91C" w:rsidR="009A54F3" w:rsidRPr="009A54F3" w:rsidRDefault="009A54F3" w:rsidP="009A54F3">
      <w:pPr>
        <w:pStyle w:val="NormalArial"/>
      </w:pPr>
      <w:r>
        <w:t xml:space="preserve">The Assessment Team sighted the complaints policy which included a definition of, and the main principles of open disclosure. Open disclosure </w:t>
      </w:r>
      <w:r w:rsidR="00440335">
        <w:t>is</w:t>
      </w:r>
      <w:r>
        <w:t xml:space="preserve"> discussed at a </w:t>
      </w:r>
      <w:proofErr w:type="gramStart"/>
      <w:r>
        <w:t>staff meeting</w:t>
      </w:r>
      <w:r w:rsidR="00440335">
        <w:t>s</w:t>
      </w:r>
      <w:proofErr w:type="gramEnd"/>
      <w:r w:rsidR="00440335">
        <w:t xml:space="preserve"> and </w:t>
      </w:r>
      <w:r w:rsidR="008D40F5">
        <w:t>reiterate</w:t>
      </w:r>
      <w:r>
        <w:t xml:space="preserve"> the importance of ensuring apologies are provided and that conversations are transparent and empathetic when something goes wrong.</w:t>
      </w:r>
    </w:p>
    <w:p w14:paraId="71DE4B28" w14:textId="7ABC2923" w:rsidR="006240EE" w:rsidRDefault="001C51D7" w:rsidP="00F87E39">
      <w:pPr>
        <w:pStyle w:val="NormalArial"/>
      </w:pPr>
      <w:r>
        <w:br w:type="page"/>
      </w:r>
    </w:p>
    <w:p w14:paraId="77F640E1" w14:textId="77777777" w:rsidR="003217D3" w:rsidRPr="003217D3" w:rsidRDefault="001C51D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FB3526" w14:paraId="60A968C6" w14:textId="77777777" w:rsidTr="00CE0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single" w:sz="4" w:space="0" w:color="BFBFBF" w:themeColor="background1" w:themeShade="BF"/>
            </w:tcBorders>
          </w:tcPr>
          <w:p w14:paraId="3D23E19D" w14:textId="77777777" w:rsidR="00FB3526" w:rsidRPr="003217D3" w:rsidRDefault="00FB352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Borders>
              <w:left w:val="single" w:sz="4" w:space="0" w:color="BFBFBF" w:themeColor="background1" w:themeShade="BF"/>
            </w:tcBorders>
          </w:tcPr>
          <w:p w14:paraId="249310D7" w14:textId="77777777" w:rsidR="00FB3526" w:rsidRPr="003217D3" w:rsidRDefault="00FB352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B3526" w14:paraId="0B92382A" w14:textId="77777777" w:rsidTr="00CE081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E254DB1"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4" w:type="dxa"/>
            <w:tcBorders>
              <w:left w:val="single" w:sz="4" w:space="0" w:color="BFBFBF" w:themeColor="background1" w:themeShade="BF"/>
            </w:tcBorders>
            <w:shd w:val="clear" w:color="auto" w:fill="auto"/>
          </w:tcPr>
          <w:p w14:paraId="5822705E" w14:textId="77777777" w:rsidR="00FB3526" w:rsidRPr="00244176" w:rsidRDefault="00FB352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3C3DA3A9" w14:textId="77777777" w:rsidR="00FB3526" w:rsidRPr="00CC646C" w:rsidRDefault="001C51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273207"/>
                <w:placeholder>
                  <w:docPart w:val="A460BC4189ED426DA8E5D533DA55FE3D"/>
                </w:placeholder>
                <w:dropDownList>
                  <w:listItem w:displayText="choose a rating" w:value="choose a rating"/>
                  <w:listItem w:displayText="Compliant" w:value="Compliant"/>
                  <w:listItem w:displayText="Not Compliant" w:value="Not Compliant"/>
                </w:dropDownList>
              </w:sdtPr>
              <w:sdtEndPr/>
              <w:sdtContent>
                <w:r w:rsidR="00FB3526" w:rsidRPr="00501C01">
                  <w:rPr>
                    <w:rFonts w:ascii="Arial" w:hAnsi="Arial" w:cs="Arial"/>
                  </w:rPr>
                  <w:t>Compliant</w:t>
                </w:r>
              </w:sdtContent>
            </w:sdt>
            <w:r w:rsidR="00FB3526" w:rsidRPr="00501C01">
              <w:rPr>
                <w:rFonts w:ascii="Arial" w:hAnsi="Arial" w:cs="Arial"/>
              </w:rPr>
              <w:t xml:space="preserve"> </w:t>
            </w:r>
          </w:p>
        </w:tc>
      </w:tr>
      <w:tr w:rsidR="00FB3526" w14:paraId="6E1F3155" w14:textId="77777777" w:rsidTr="00CE0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B86D6A2" w14:textId="77777777" w:rsidR="00FB3526" w:rsidRPr="00244176" w:rsidRDefault="00FB352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4" w:type="dxa"/>
            <w:tcBorders>
              <w:left w:val="single" w:sz="4" w:space="0" w:color="BFBFBF" w:themeColor="background1" w:themeShade="BF"/>
            </w:tcBorders>
            <w:shd w:val="clear" w:color="auto" w:fill="auto"/>
          </w:tcPr>
          <w:p w14:paraId="3EE4CE82" w14:textId="77777777" w:rsidR="00FB3526" w:rsidRPr="00244176" w:rsidRDefault="00FB352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6AD319E8" w14:textId="113AC9AF" w:rsidR="00FB3526" w:rsidRPr="00CC646C" w:rsidRDefault="001C51D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70647"/>
                <w:placeholder>
                  <w:docPart w:val="186635D62E54490597FAE1B91808BFC3"/>
                </w:placeholder>
                <w:dropDownList>
                  <w:listItem w:displayText="choose a rating" w:value="choose a rating"/>
                  <w:listItem w:displayText="Compliant" w:value="Compliant"/>
                  <w:listItem w:displayText="Not Compliant" w:value="Not Compliant"/>
                </w:dropDownList>
              </w:sdtPr>
              <w:sdtEndPr/>
              <w:sdtContent>
                <w:r w:rsidR="00A112B8">
                  <w:rPr>
                    <w:rFonts w:ascii="Arial" w:hAnsi="Arial" w:cs="Arial"/>
                    <w:color w:val="auto"/>
                  </w:rPr>
                  <w:t>Compliant</w:t>
                </w:r>
              </w:sdtContent>
            </w:sdt>
            <w:r w:rsidR="00FB3526" w:rsidRPr="00501C01">
              <w:rPr>
                <w:rFonts w:ascii="Arial" w:hAnsi="Arial" w:cs="Arial"/>
              </w:rPr>
              <w:t xml:space="preserve"> </w:t>
            </w:r>
          </w:p>
        </w:tc>
      </w:tr>
    </w:tbl>
    <w:p w14:paraId="6C9A8598" w14:textId="77777777" w:rsidR="002F49A8" w:rsidRDefault="001C51D7" w:rsidP="007B3959">
      <w:pPr>
        <w:pStyle w:val="Heading20"/>
      </w:pPr>
      <w:r w:rsidRPr="00A36AA9">
        <w:t>Findings</w:t>
      </w:r>
    </w:p>
    <w:p w14:paraId="4975E678" w14:textId="57AB94DC" w:rsidR="00DE5AB1" w:rsidRDefault="00DE5AB1" w:rsidP="00DE5AB1">
      <w:pPr>
        <w:pStyle w:val="NormalArial"/>
      </w:pPr>
      <w:r w:rsidRPr="001302B4">
        <w:t xml:space="preserve">Requirement </w:t>
      </w:r>
      <w:r>
        <w:t>7</w:t>
      </w:r>
      <w:r w:rsidRPr="001302B4">
        <w:t>(3)(</w:t>
      </w:r>
      <w:r>
        <w:t>a</w:t>
      </w:r>
      <w:r w:rsidRPr="009A54F3">
        <w:t>) was found to be non-compliant at a previous assessment. Since that time the Approved Provider implemented actions to address the non-compliance.</w:t>
      </w:r>
    </w:p>
    <w:p w14:paraId="6C7AB0A8" w14:textId="2F41F8B6" w:rsidR="002C3DDC" w:rsidRDefault="002C3DDC" w:rsidP="00DE5AB1">
      <w:pPr>
        <w:pStyle w:val="NormalArial"/>
      </w:pPr>
      <w:r>
        <w:t>Consumers and/or representatives stated staff arrive on time, and there is sufficient time allocated to complete the service. Consumers reported at times changes to staff occur, however staff always turn up when expected and the service will call to discuss any changes.</w:t>
      </w:r>
    </w:p>
    <w:p w14:paraId="06FBFC36" w14:textId="67E0AB05" w:rsidR="00F328AE" w:rsidRPr="00F328AE" w:rsidRDefault="00F328AE" w:rsidP="00F328AE">
      <w:pPr>
        <w:pStyle w:val="NormalArial"/>
      </w:pPr>
      <w:r>
        <w:t>Support workers stated they have enough time allocated for their respective shifts to complete the tasks required and would contact their coordinator if they had any concerns with time constraints and request a review.</w:t>
      </w:r>
    </w:p>
    <w:p w14:paraId="7B24EA2A" w14:textId="77777777" w:rsidR="00F328AE" w:rsidRDefault="00F328AE" w:rsidP="00F328AE">
      <w:pPr>
        <w:pStyle w:val="NormalArial"/>
      </w:pPr>
      <w:r>
        <w:t xml:space="preserve">The service demonstrated that workforce planning is undertaken and that the service understands the number and mix of staff they need. The rostering staff communicate constantly with the care coordinators to discuss any short falls in staffing and consideration of new clients and whether the current workforce can take on more shifts. </w:t>
      </w:r>
    </w:p>
    <w:p w14:paraId="556071AB" w14:textId="7EA478E5" w:rsidR="00F328AE" w:rsidRPr="00F328AE" w:rsidRDefault="00F328AE" w:rsidP="00F328AE">
      <w:pPr>
        <w:pStyle w:val="NormalArial"/>
      </w:pPr>
      <w:r>
        <w:t>When a shift cannot be filled management stated rostering staff prioritise services for personal care, medication, transport for doctors/hospital appointments, followed by social support and domestic assistance. Consumer preferences for staff and appointment times is managed within the rostering system.</w:t>
      </w:r>
    </w:p>
    <w:p w14:paraId="4B175D5D" w14:textId="0561DF99" w:rsidR="00DE5AB1" w:rsidRDefault="00DE5AB1" w:rsidP="00DE5AB1">
      <w:pPr>
        <w:pStyle w:val="NormalArial"/>
      </w:pPr>
      <w:r w:rsidRPr="00A112B8">
        <w:t>Requirement</w:t>
      </w:r>
      <w:r w:rsidRPr="001302B4">
        <w:t xml:space="preserve"> </w:t>
      </w:r>
      <w:r>
        <w:t>7</w:t>
      </w:r>
      <w:r w:rsidRPr="001302B4">
        <w:t>(3)(</w:t>
      </w:r>
      <w:r>
        <w:t>c</w:t>
      </w:r>
      <w:r w:rsidRPr="009A54F3">
        <w:t>) was found to be non-compliant at a previous assessment. Since that time the Approved Provider implemented actions to address the non-compliance.</w:t>
      </w:r>
    </w:p>
    <w:p w14:paraId="16CBA75C" w14:textId="5C165EC4" w:rsidR="00C737D8" w:rsidRDefault="00C737D8" w:rsidP="00DE5AB1">
      <w:pPr>
        <w:pStyle w:val="NormalArial"/>
      </w:pPr>
      <w:r>
        <w:t xml:space="preserve">Consumers and/or representatives stated support workers and office staff are competent and know what they are doing. </w:t>
      </w:r>
      <w:r w:rsidR="003A52F0">
        <w:t xml:space="preserve">Management described the recruitment process and demonstrated the service has a robust system in place to recruit the best available staff which includes ensuring references are checked and the staff have the relevant qualifications, skills, and experience. </w:t>
      </w:r>
    </w:p>
    <w:p w14:paraId="470CC9FB" w14:textId="4C378BD3" w:rsidR="003A52F0" w:rsidRPr="009A54F3" w:rsidRDefault="003A52F0" w:rsidP="00DE5AB1">
      <w:pPr>
        <w:pStyle w:val="NormalArial"/>
      </w:pPr>
      <w:r>
        <w:t xml:space="preserve">Although the service has staff who are competent with the right qualifications, skills and experience, evidence of monitoring of compliance documents such as </w:t>
      </w:r>
      <w:proofErr w:type="gramStart"/>
      <w:r>
        <w:t>drivers</w:t>
      </w:r>
      <w:proofErr w:type="gramEnd"/>
      <w:r>
        <w:t xml:space="preserve"> licence, car insurance and registration are not being managed </w:t>
      </w:r>
      <w:r w:rsidR="000906C6">
        <w:t>effectively</w:t>
      </w:r>
      <w:r w:rsidR="00A112B8">
        <w:t xml:space="preserve"> due to transitioning to a new management system</w:t>
      </w:r>
      <w:r w:rsidR="000906C6">
        <w:t>.</w:t>
      </w:r>
      <w:r w:rsidR="00A112B8">
        <w:t xml:space="preserve"> The Approved Provider responded with actions taken to address the identified deficits, including finalising the transfer of all current documents into the new system. Based on the information provided by the Assessment Team and the Approved Provider, Requirement 7(3)(c) is Compliant. </w:t>
      </w:r>
    </w:p>
    <w:p w14:paraId="7F041558" w14:textId="3F876D38" w:rsidR="005D23EC" w:rsidRPr="00A36AA9" w:rsidRDefault="001C51D7" w:rsidP="00F87E39">
      <w:pPr>
        <w:pStyle w:val="NormalArial"/>
      </w:pPr>
      <w:r w:rsidRPr="00A36AA9">
        <w:br w:type="page"/>
      </w:r>
    </w:p>
    <w:p w14:paraId="5AB3DE5B" w14:textId="77777777" w:rsidR="00FC045E" w:rsidRPr="00A36AA9" w:rsidRDefault="001C51D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20"/>
        <w:gridCol w:w="2018"/>
      </w:tblGrid>
      <w:tr w:rsidR="00415A34" w14:paraId="73AB28C3" w14:textId="77777777" w:rsidTr="00CE08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gridSpan w:val="2"/>
            <w:tcBorders>
              <w:right w:val="single" w:sz="4" w:space="0" w:color="BFBFBF" w:themeColor="background1" w:themeShade="BF"/>
            </w:tcBorders>
          </w:tcPr>
          <w:p w14:paraId="41663FF8" w14:textId="77777777" w:rsidR="00415A34" w:rsidRPr="003217D3" w:rsidRDefault="00415A34"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Borders>
              <w:left w:val="single" w:sz="4" w:space="0" w:color="BFBFBF" w:themeColor="background1" w:themeShade="BF"/>
            </w:tcBorders>
          </w:tcPr>
          <w:p w14:paraId="0AB0F10D" w14:textId="77777777" w:rsidR="00415A34" w:rsidRPr="003217D3" w:rsidRDefault="00415A3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415A34" w14:paraId="3CD2BEA4" w14:textId="77777777" w:rsidTr="00CE081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248F5AB" w14:textId="77777777" w:rsidR="00415A34" w:rsidRPr="00244176" w:rsidRDefault="00415A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20" w:type="dxa"/>
            <w:tcBorders>
              <w:left w:val="single" w:sz="4" w:space="0" w:color="BFBFBF" w:themeColor="background1" w:themeShade="BF"/>
            </w:tcBorders>
            <w:shd w:val="clear" w:color="auto" w:fill="auto"/>
          </w:tcPr>
          <w:p w14:paraId="7405963B" w14:textId="77777777" w:rsidR="00415A34" w:rsidRPr="00244176" w:rsidRDefault="00415A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561520B" w14:textId="77777777" w:rsidR="00415A34" w:rsidRPr="00244176" w:rsidRDefault="00415A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5195262B" w14:textId="77777777" w:rsidR="00415A34" w:rsidRPr="00244176" w:rsidRDefault="00415A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1E625F9" w14:textId="77777777" w:rsidR="00415A34" w:rsidRPr="00244176" w:rsidRDefault="00415A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54B9FF1" w14:textId="77777777" w:rsidR="00415A34" w:rsidRPr="00244176" w:rsidRDefault="00415A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5143BC43" w14:textId="77777777" w:rsidR="00415A34" w:rsidRPr="00244176" w:rsidRDefault="00415A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2E9A3CC5" w14:textId="77777777" w:rsidR="00415A34" w:rsidRPr="00244176" w:rsidRDefault="00415A34"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tcPr>
          <w:p w14:paraId="6E1A10A7" w14:textId="15583FEA" w:rsidR="00415A34" w:rsidRPr="00CC646C" w:rsidRDefault="001C51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896425"/>
                <w:placeholder>
                  <w:docPart w:val="2CC325FE2AD048F78737C1EF1B3958D2"/>
                </w:placeholder>
                <w:dropDownList>
                  <w:listItem w:displayText="choose a rating" w:value="choose a rating"/>
                  <w:listItem w:displayText="Compliant" w:value="Compliant"/>
                  <w:listItem w:displayText="Not Compliant" w:value="Not Compliant"/>
                </w:dropDownList>
              </w:sdtPr>
              <w:sdtEndPr/>
              <w:sdtContent>
                <w:r w:rsidR="00DA3652">
                  <w:rPr>
                    <w:rFonts w:ascii="Arial" w:hAnsi="Arial" w:cs="Arial"/>
                    <w:color w:val="auto"/>
                  </w:rPr>
                  <w:t>Compliant</w:t>
                </w:r>
              </w:sdtContent>
            </w:sdt>
            <w:r w:rsidR="00415A34" w:rsidRPr="00501C01">
              <w:rPr>
                <w:rFonts w:ascii="Arial" w:hAnsi="Arial" w:cs="Arial"/>
              </w:rPr>
              <w:t xml:space="preserve"> </w:t>
            </w:r>
          </w:p>
        </w:tc>
      </w:tr>
      <w:tr w:rsidR="00415A34" w14:paraId="3E09C3B7" w14:textId="77777777" w:rsidTr="00CE08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BE85C30" w14:textId="77777777" w:rsidR="00415A34" w:rsidRPr="00244176" w:rsidRDefault="00415A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20" w:type="dxa"/>
            <w:tcBorders>
              <w:left w:val="single" w:sz="4" w:space="0" w:color="BFBFBF" w:themeColor="background1" w:themeShade="BF"/>
            </w:tcBorders>
            <w:shd w:val="clear" w:color="auto" w:fill="auto"/>
          </w:tcPr>
          <w:p w14:paraId="1C2589A3" w14:textId="77777777" w:rsidR="00415A34" w:rsidRPr="00244176" w:rsidRDefault="00415A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71DF0C7" w14:textId="77777777" w:rsidR="00415A34" w:rsidRPr="00244176" w:rsidRDefault="00415A3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2AAF5D6" w14:textId="77777777" w:rsidR="00415A34" w:rsidRPr="00244176" w:rsidRDefault="00415A3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3A5C9A9" w14:textId="77777777" w:rsidR="00415A34" w:rsidRPr="00244176" w:rsidRDefault="00415A3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A365E12" w14:textId="77777777" w:rsidR="00415A34" w:rsidRPr="00244176" w:rsidRDefault="00415A34"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tcPr>
          <w:p w14:paraId="52C3A4E4" w14:textId="77777777" w:rsidR="00415A34" w:rsidRPr="00CC646C" w:rsidRDefault="001C51D7"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6424993"/>
                <w:placeholder>
                  <w:docPart w:val="9E45DD410DF545529B07B4E934C4DD71"/>
                </w:placeholder>
                <w:dropDownList>
                  <w:listItem w:displayText="choose a rating" w:value="choose a rating"/>
                  <w:listItem w:displayText="Compliant" w:value="Compliant"/>
                  <w:listItem w:displayText="Not Compliant" w:value="Not Compliant"/>
                </w:dropDownList>
              </w:sdtPr>
              <w:sdtEndPr/>
              <w:sdtContent>
                <w:r w:rsidR="00415A34" w:rsidRPr="00501C01">
                  <w:rPr>
                    <w:rFonts w:ascii="Arial" w:hAnsi="Arial" w:cs="Arial"/>
                  </w:rPr>
                  <w:t>Compliant</w:t>
                </w:r>
              </w:sdtContent>
            </w:sdt>
            <w:r w:rsidR="00415A34" w:rsidRPr="00501C01">
              <w:rPr>
                <w:rFonts w:ascii="Arial" w:hAnsi="Arial" w:cs="Arial"/>
              </w:rPr>
              <w:t xml:space="preserve"> </w:t>
            </w:r>
          </w:p>
        </w:tc>
      </w:tr>
      <w:tr w:rsidR="00415A34" w14:paraId="41B9D263" w14:textId="77777777" w:rsidTr="00CE081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7A61B00" w14:textId="77777777" w:rsidR="00415A34" w:rsidRPr="00244176" w:rsidRDefault="00415A3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20" w:type="dxa"/>
            <w:tcBorders>
              <w:left w:val="single" w:sz="4" w:space="0" w:color="BFBFBF" w:themeColor="background1" w:themeShade="BF"/>
            </w:tcBorders>
            <w:shd w:val="clear" w:color="auto" w:fill="auto"/>
          </w:tcPr>
          <w:p w14:paraId="5A668878" w14:textId="77777777" w:rsidR="00415A34" w:rsidRPr="00244176" w:rsidRDefault="00415A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A8E49A6" w14:textId="77777777" w:rsidR="00415A34" w:rsidRPr="00244176" w:rsidRDefault="00415A3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2FAC27EB" w14:textId="77777777" w:rsidR="00415A34" w:rsidRPr="00244176" w:rsidRDefault="00415A3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A842833" w14:textId="77777777" w:rsidR="00415A34" w:rsidRPr="00244176" w:rsidRDefault="00415A34"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shd w:val="clear" w:color="auto" w:fill="auto"/>
          </w:tcPr>
          <w:p w14:paraId="3B0737D2" w14:textId="77777777" w:rsidR="00415A34" w:rsidRPr="00CC646C" w:rsidRDefault="001C51D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3114635"/>
                <w:placeholder>
                  <w:docPart w:val="7E9C7E4ED5D042FEAD58C845DC1401B3"/>
                </w:placeholder>
                <w:dropDownList>
                  <w:listItem w:displayText="choose a rating" w:value="choose a rating"/>
                  <w:listItem w:displayText="Compliant" w:value="Compliant"/>
                  <w:listItem w:displayText="Not Compliant" w:value="Not Compliant"/>
                </w:dropDownList>
              </w:sdtPr>
              <w:sdtEndPr/>
              <w:sdtContent>
                <w:r w:rsidR="00415A34" w:rsidRPr="00501C01">
                  <w:rPr>
                    <w:rFonts w:ascii="Arial" w:hAnsi="Arial" w:cs="Arial"/>
                  </w:rPr>
                  <w:t>Compliant</w:t>
                </w:r>
              </w:sdtContent>
            </w:sdt>
            <w:r w:rsidR="00415A34" w:rsidRPr="00501C01">
              <w:rPr>
                <w:rFonts w:ascii="Arial" w:hAnsi="Arial" w:cs="Arial"/>
              </w:rPr>
              <w:t xml:space="preserve"> </w:t>
            </w:r>
          </w:p>
        </w:tc>
      </w:tr>
    </w:tbl>
    <w:p w14:paraId="10C8FB28" w14:textId="77777777" w:rsidR="007B3959" w:rsidRDefault="001C51D7" w:rsidP="003217D3">
      <w:pPr>
        <w:pStyle w:val="Heading20"/>
      </w:pPr>
      <w:r w:rsidRPr="00A36AA9">
        <w:t>Findings</w:t>
      </w:r>
    </w:p>
    <w:p w14:paraId="7A0B2FBD" w14:textId="2AFB2CBC" w:rsidR="00D54783" w:rsidRDefault="00D54783" w:rsidP="00D54783">
      <w:pPr>
        <w:pStyle w:val="NormalArial"/>
      </w:pPr>
      <w:r w:rsidRPr="00DA3652">
        <w:t>Require</w:t>
      </w:r>
      <w:r w:rsidRPr="001302B4">
        <w:t xml:space="preserve">ment </w:t>
      </w:r>
      <w:r>
        <w:t>8</w:t>
      </w:r>
      <w:r w:rsidRPr="001302B4">
        <w:t>(3)(</w:t>
      </w:r>
      <w:r>
        <w:t>c</w:t>
      </w:r>
      <w:r w:rsidRPr="009A54F3">
        <w:t>) was found to be non-compliant at a previous assessment. Since that time the Approved Provider implemented actions to address the non-compliance.</w:t>
      </w:r>
    </w:p>
    <w:p w14:paraId="11E67EB5" w14:textId="344103A9" w:rsidR="008415E3" w:rsidRDefault="008415E3" w:rsidP="008415E3">
      <w:pPr>
        <w:pStyle w:val="NormalArial"/>
      </w:pPr>
      <w:r>
        <w:t>The service demonstrated e</w:t>
      </w:r>
      <w:r w:rsidRPr="008415E3">
        <w:t>ffective organisation wide governance systems relating to the following</w:t>
      </w:r>
      <w:r>
        <w:t xml:space="preserve">: information management, </w:t>
      </w:r>
      <w:r w:rsidRPr="008415E3">
        <w:t>continuous improvement, financial governance</w:t>
      </w:r>
      <w:r>
        <w:t xml:space="preserve">, </w:t>
      </w:r>
      <w:r w:rsidRPr="00244176">
        <w:t>regulatory compliance</w:t>
      </w:r>
      <w:r>
        <w:t xml:space="preserve">, and </w:t>
      </w:r>
      <w:r w:rsidRPr="00244176">
        <w:t>feedback and complaints</w:t>
      </w:r>
      <w:r>
        <w:t xml:space="preserve">. </w:t>
      </w:r>
    </w:p>
    <w:p w14:paraId="3D36432F" w14:textId="30A8A9E2" w:rsidR="00B80B28" w:rsidRDefault="00B80B28" w:rsidP="008415E3">
      <w:pPr>
        <w:pStyle w:val="NormalArial"/>
      </w:pPr>
      <w:r>
        <w:t>Management explained that the service had a privacy and confidentiality policy. Additionally, staff had an employment clause in their contracts to maintain the privacy and confidentiality of information. Staff and management verbalised that they sought consumer consent prior to sharing information with others involved in their care through the completion of the authority to seek and release information form.</w:t>
      </w:r>
    </w:p>
    <w:p w14:paraId="3ED19566" w14:textId="77777777" w:rsidR="00B80B28" w:rsidRPr="00B80B28" w:rsidRDefault="00B80B28" w:rsidP="00B80B28">
      <w:pPr>
        <w:pStyle w:val="NormalArial"/>
      </w:pPr>
      <w:r>
        <w:t xml:space="preserve">Management articulated that continuous improvement initiatives were identified through best practice guidelines, complaints/feedback, incidents, risks, strategic plans, program planning, audit recommendations and changes in legislation. Management stated that the service had an </w:t>
      </w:r>
      <w:r>
        <w:lastRenderedPageBreak/>
        <w:t>operational-level and agency-level continuous improvement register and that the quality team oversees the register.</w:t>
      </w:r>
    </w:p>
    <w:p w14:paraId="017ECE53" w14:textId="5279343C" w:rsidR="00B80B28" w:rsidRPr="00B80B28" w:rsidRDefault="00B80B28" w:rsidP="00B80B28">
      <w:pPr>
        <w:pStyle w:val="NormalArial"/>
      </w:pPr>
      <w:r>
        <w:t xml:space="preserve">Management described the process that the service followed to keep informed of regulatory changes. Management stated that the quality team performed a monthly review for legislative updates. These were then communicated to the </w:t>
      </w:r>
      <w:r w:rsidR="00BF6BF0">
        <w:t>d</w:t>
      </w:r>
      <w:r>
        <w:t>irectors to review for operational impact followed by a review of policy if required. The service ha</w:t>
      </w:r>
      <w:r w:rsidR="00B10C37">
        <w:t>s</w:t>
      </w:r>
      <w:r>
        <w:t xml:space="preserve"> a policy working group that </w:t>
      </w:r>
      <w:r w:rsidR="00B10C37">
        <w:t xml:space="preserve">is responsible for the </w:t>
      </w:r>
      <w:r>
        <w:t xml:space="preserve">oversight </w:t>
      </w:r>
      <w:r w:rsidR="00B10C37">
        <w:t>of</w:t>
      </w:r>
      <w:r>
        <w:t xml:space="preserve"> policies.</w:t>
      </w:r>
    </w:p>
    <w:p w14:paraId="5FB4D78E" w14:textId="0E140213" w:rsidR="00B80B28" w:rsidRDefault="00B80B28" w:rsidP="00B80B28">
      <w:pPr>
        <w:pStyle w:val="NormalArial"/>
      </w:pPr>
      <w:r>
        <w:t xml:space="preserve">The organisation’s feedback and complaints system support consumers to provide feedback. The service provides many options for consumers to provide feedback and/or raise a concern, including via email, in person, phone or </w:t>
      </w:r>
      <w:r w:rsidR="00C43D68">
        <w:t>on</w:t>
      </w:r>
      <w:r>
        <w:t xml:space="preserve"> paper-based form. Information is provided to consumers when they commence services on how they can provide feedback to external organisations and engage advocates if required.</w:t>
      </w:r>
    </w:p>
    <w:p w14:paraId="7F82ED81" w14:textId="00B1E32C" w:rsidR="00DA3652" w:rsidRPr="00B80B28" w:rsidRDefault="00DA3652" w:rsidP="00B80B28">
      <w:pPr>
        <w:pStyle w:val="NormalArial"/>
      </w:pPr>
      <w:r>
        <w:t>The Assessment Team identified areas for improvement within workforce governance. The Approved Provider responded with actions taken to address the identified deficits, including finalising the transfer of all current workforce related documents into the new system to improve the monitoring of required documentation. Based on the information provided by the Assessment Team and the Approved Provider, Requirement 8(3)(c) is Compliant.</w:t>
      </w:r>
    </w:p>
    <w:p w14:paraId="1A336617" w14:textId="2EE189B6" w:rsidR="00D54783" w:rsidRDefault="00D54783" w:rsidP="00D54783">
      <w:pPr>
        <w:pStyle w:val="NormalArial"/>
      </w:pPr>
      <w:r w:rsidRPr="00D54783">
        <w:t>Requiremen</w:t>
      </w:r>
      <w:r w:rsidRPr="001302B4">
        <w:t xml:space="preserve">t </w:t>
      </w:r>
      <w:r>
        <w:t>8</w:t>
      </w:r>
      <w:r w:rsidRPr="001302B4">
        <w:t>(3)(</w:t>
      </w:r>
      <w:r>
        <w:t>d</w:t>
      </w:r>
      <w:r w:rsidRPr="009A54F3">
        <w:t>) was found to be non-compliant at a previous assessment. Since that time the Approved Provider implemented actions to address the non-compliance.</w:t>
      </w:r>
    </w:p>
    <w:p w14:paraId="041C1362" w14:textId="76788B27" w:rsidR="00D54783" w:rsidRDefault="00D54783" w:rsidP="00D54783">
      <w:pPr>
        <w:pStyle w:val="NormalArial"/>
      </w:pPr>
      <w:r>
        <w:t>The service demonstrated it has effective risk management systems and practices in place. Risks to the consumer are identified through the completion of the client risk profile during assessments and reviews, the risk profile includes the risks identified, a risk rating and mitigating strategies for support workers to follow.</w:t>
      </w:r>
    </w:p>
    <w:p w14:paraId="4B55B88C" w14:textId="77777777" w:rsidR="003834B1" w:rsidRPr="003834B1" w:rsidRDefault="006202DE" w:rsidP="003834B1">
      <w:pPr>
        <w:pStyle w:val="NormalArial"/>
      </w:pPr>
      <w:r>
        <w:t xml:space="preserve">The service has a centralised incident management system which captures incidents and risks and includes Serious Incident Response Scheme incidents. </w:t>
      </w:r>
      <w:r w:rsidR="009D6E61">
        <w:t>S</w:t>
      </w:r>
      <w:r>
        <w:t>upport workers could describe what they do in the event of an incident</w:t>
      </w:r>
      <w:r w:rsidR="009D6E61">
        <w:t xml:space="preserve">, and the incident management system </w:t>
      </w:r>
      <w:r>
        <w:t>demonstrated that incidents are investigated and actioned quickly and are overseen by the governing board.</w:t>
      </w:r>
      <w:r w:rsidR="003834B1">
        <w:t xml:space="preserve"> Risk management and incidents are a standing agenda item and discussed at the board level as demonstrated through the minutes of meetings.</w:t>
      </w:r>
    </w:p>
    <w:p w14:paraId="531E13F8" w14:textId="3AC5E597" w:rsidR="001F1331" w:rsidRDefault="001F1331" w:rsidP="001F1331">
      <w:pPr>
        <w:pStyle w:val="NormalArial"/>
      </w:pPr>
      <w:r w:rsidRPr="00D54783">
        <w:t>Requiremen</w:t>
      </w:r>
      <w:r w:rsidRPr="001302B4">
        <w:t xml:space="preserve">t </w:t>
      </w:r>
      <w:r>
        <w:t>8</w:t>
      </w:r>
      <w:r w:rsidRPr="001302B4">
        <w:t>(3)(</w:t>
      </w:r>
      <w:r>
        <w:t>e</w:t>
      </w:r>
      <w:r w:rsidRPr="009A54F3">
        <w:t>) was found to be non-compliant at a previous assessment. Since that time the Approved Provider implemented actions to address the non-compliance.</w:t>
      </w:r>
    </w:p>
    <w:p w14:paraId="713C8D4B" w14:textId="4381AA24" w:rsidR="003834B1" w:rsidRDefault="003834B1" w:rsidP="003834B1">
      <w:pPr>
        <w:pStyle w:val="NormalArial"/>
      </w:pPr>
      <w:r>
        <w:t xml:space="preserve">The service has a clinical governance framework in place and the framework incorporates subcontracted services and their requirement to work and perform according to the framework. </w:t>
      </w:r>
    </w:p>
    <w:p w14:paraId="563611AA" w14:textId="77777777" w:rsidR="003834B1" w:rsidRPr="003834B1" w:rsidRDefault="003834B1" w:rsidP="003834B1">
      <w:pPr>
        <w:pStyle w:val="NormalArial"/>
      </w:pPr>
      <w:r>
        <w:t>The service is committed to ensuring open disclosure is used when incidents occur and this was reflected in the staff training, the complaints policy, complaints register, staff interviews and throughout the clinical governance framework. Staff could provide examples of actions they have undertaken when things go wrong which included being sympathetic and offering a sincere apology.</w:t>
      </w:r>
    </w:p>
    <w:p w14:paraId="5505B73C" w14:textId="389727BC" w:rsidR="003834B1" w:rsidRDefault="00A24D48" w:rsidP="001F1331">
      <w:pPr>
        <w:pStyle w:val="NormalArial"/>
      </w:pPr>
      <w:r>
        <w:t>S</w:t>
      </w:r>
      <w:r w:rsidR="003834B1">
        <w:t>taff are trained in infection control and are provided with personal protective equipment to help minimise infection related risks. The infection control policy includes roles and responsibilities, and the comprehensive business continuity plan provides guidance in the case of a critical incident including an infectious disease outbreak.</w:t>
      </w:r>
    </w:p>
    <w:sectPr w:rsidR="003834B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1CD75" w14:textId="77777777" w:rsidR="00C75AED" w:rsidRDefault="00C75AED">
      <w:pPr>
        <w:spacing w:after="0"/>
      </w:pPr>
      <w:r>
        <w:separator/>
      </w:r>
    </w:p>
  </w:endnote>
  <w:endnote w:type="continuationSeparator" w:id="0">
    <w:p w14:paraId="570FD1E0" w14:textId="77777777" w:rsidR="00C75AED" w:rsidRDefault="00C75AE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30047" w14:textId="77777777" w:rsidR="00CE0814" w:rsidRDefault="00CE0814" w:rsidP="00825B37">
    <w:pPr>
      <w:pStyle w:val="FooterArial9"/>
      <w:rPr>
        <w:rStyle w:val="FooterBold"/>
        <w:rFonts w:ascii="Arial" w:hAnsi="Arial"/>
        <w:b w:val="0"/>
      </w:rPr>
    </w:pPr>
    <w:bookmarkStart w:id="5" w:name="_Hlk144301213"/>
  </w:p>
  <w:p w14:paraId="795A57A0" w14:textId="0F236915" w:rsidR="00825B37" w:rsidRPr="00DF37F2" w:rsidRDefault="001C51D7" w:rsidP="00825B37">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CatholicCare</w:t>
    </w:r>
    <w:proofErr w:type="spellEnd"/>
    <w:r w:rsidRPr="00D3376F">
      <w:rPr>
        <w:rFonts w:cs="Times New Roman"/>
        <w:color w:val="auto"/>
        <w:szCs w:val="18"/>
      </w:rPr>
      <w:t xml:space="preserve"> Canberra &amp; Goulburn - Home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9E07B1B" w14:textId="77777777" w:rsidR="00DF37F2" w:rsidRPr="00DF37F2" w:rsidRDefault="001C51D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201365</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3DF7687" w14:textId="77777777" w:rsidR="00DF37F2" w:rsidRPr="00DF37F2" w:rsidRDefault="001C51D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22DB8" w14:textId="77777777" w:rsidR="00C75AED" w:rsidRDefault="00C75AED" w:rsidP="00D71F88">
      <w:pPr>
        <w:spacing w:after="0"/>
      </w:pPr>
      <w:r>
        <w:separator/>
      </w:r>
    </w:p>
  </w:footnote>
  <w:footnote w:type="continuationSeparator" w:id="0">
    <w:p w14:paraId="32E48551" w14:textId="77777777" w:rsidR="00C75AED" w:rsidRDefault="00C75AED" w:rsidP="00D71F88">
      <w:pPr>
        <w:spacing w:after="0"/>
      </w:pPr>
      <w:r>
        <w:continuationSeparator/>
      </w:r>
    </w:p>
  </w:footnote>
  <w:footnote w:id="1">
    <w:p w14:paraId="5B5F1074" w14:textId="0F276003" w:rsidR="00540817" w:rsidRPr="00CE0814" w:rsidRDefault="001C51D7" w:rsidP="00CE0814">
      <w:pPr>
        <w:pStyle w:val="FootnoteText"/>
        <w:rPr>
          <w:rFonts w:ascii="Arial" w:hAnsi="Arial" w:cs="Arial"/>
          <w:sz w:val="20"/>
          <w:szCs w:val="20"/>
        </w:rPr>
      </w:pPr>
      <w:r>
        <w:rPr>
          <w:rStyle w:val="FootnoteReference"/>
        </w:rPr>
        <w:footnoteRef/>
      </w:r>
      <w:r w:rsidRPr="002C3CB4">
        <w:rPr>
          <w:rFonts w:ascii="Arial" w:hAnsi="Arial" w:cs="Arial"/>
          <w:sz w:val="20"/>
          <w:szCs w:val="20"/>
        </w:rPr>
        <w:t xml:space="preserve">The preparation of the performance report is in accordance with </w:t>
      </w:r>
      <w:r w:rsidRPr="000F174D">
        <w:rPr>
          <w:rFonts w:ascii="Arial" w:hAnsi="Arial" w:cs="Arial"/>
          <w:color w:val="auto"/>
          <w:sz w:val="20"/>
          <w:szCs w:val="20"/>
        </w:rPr>
        <w:t>section 68A of the</w:t>
      </w:r>
      <w:r w:rsidRPr="002C3CB4">
        <w:rPr>
          <w:rFonts w:ascii="Arial" w:hAnsi="Arial" w:cs="Arial"/>
          <w:sz w:val="20"/>
          <w:szCs w:val="20"/>
        </w:rPr>
        <w:t xml:space="preserv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81C3" w14:textId="77777777" w:rsidR="00D71F88" w:rsidRDefault="001C51D7">
    <w:pPr>
      <w:pStyle w:val="Header"/>
    </w:pPr>
    <w:r>
      <w:rPr>
        <w:noProof/>
        <w:color w:val="2B579A"/>
        <w:shd w:val="clear" w:color="auto" w:fill="E6E6E6"/>
        <w:lang w:val="en-US"/>
      </w:rPr>
      <w:drawing>
        <wp:anchor distT="0" distB="0" distL="114300" distR="114300" simplePos="0" relativeHeight="251663360" behindDoc="1" locked="0" layoutInCell="1" allowOverlap="1" wp14:anchorId="32C16A4C" wp14:editId="4117AE5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6892A" w14:textId="77777777" w:rsidR="00FA0A5B" w:rsidRDefault="001C51D7">
    <w:pPr>
      <w:pStyle w:val="Header"/>
    </w:pPr>
    <w:r>
      <w:rPr>
        <w:noProof/>
      </w:rPr>
      <w:drawing>
        <wp:anchor distT="0" distB="0" distL="114300" distR="114300" simplePos="0" relativeHeight="251661312" behindDoc="0" locked="0" layoutInCell="1" allowOverlap="1" wp14:anchorId="44890DEF" wp14:editId="58E8761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52EED28">
      <w:start w:val="1"/>
      <w:numFmt w:val="lowerRoman"/>
      <w:lvlText w:val="(%1)"/>
      <w:lvlJc w:val="left"/>
      <w:pPr>
        <w:ind w:left="1080" w:hanging="720"/>
      </w:pPr>
      <w:rPr>
        <w:rFonts w:hint="default"/>
      </w:rPr>
    </w:lvl>
    <w:lvl w:ilvl="1" w:tplc="A70CE5F2" w:tentative="1">
      <w:start w:val="1"/>
      <w:numFmt w:val="lowerLetter"/>
      <w:lvlText w:val="%2."/>
      <w:lvlJc w:val="left"/>
      <w:pPr>
        <w:ind w:left="1440" w:hanging="360"/>
      </w:pPr>
    </w:lvl>
    <w:lvl w:ilvl="2" w:tplc="10BEC280" w:tentative="1">
      <w:start w:val="1"/>
      <w:numFmt w:val="lowerRoman"/>
      <w:lvlText w:val="%3."/>
      <w:lvlJc w:val="right"/>
      <w:pPr>
        <w:ind w:left="2160" w:hanging="180"/>
      </w:pPr>
    </w:lvl>
    <w:lvl w:ilvl="3" w:tplc="2E364408" w:tentative="1">
      <w:start w:val="1"/>
      <w:numFmt w:val="decimal"/>
      <w:lvlText w:val="%4."/>
      <w:lvlJc w:val="left"/>
      <w:pPr>
        <w:ind w:left="2880" w:hanging="360"/>
      </w:pPr>
    </w:lvl>
    <w:lvl w:ilvl="4" w:tplc="61F6708E" w:tentative="1">
      <w:start w:val="1"/>
      <w:numFmt w:val="lowerLetter"/>
      <w:lvlText w:val="%5."/>
      <w:lvlJc w:val="left"/>
      <w:pPr>
        <w:ind w:left="3600" w:hanging="360"/>
      </w:pPr>
    </w:lvl>
    <w:lvl w:ilvl="5" w:tplc="5E1E4360" w:tentative="1">
      <w:start w:val="1"/>
      <w:numFmt w:val="lowerRoman"/>
      <w:lvlText w:val="%6."/>
      <w:lvlJc w:val="right"/>
      <w:pPr>
        <w:ind w:left="4320" w:hanging="180"/>
      </w:pPr>
    </w:lvl>
    <w:lvl w:ilvl="6" w:tplc="387684AE" w:tentative="1">
      <w:start w:val="1"/>
      <w:numFmt w:val="decimal"/>
      <w:lvlText w:val="%7."/>
      <w:lvlJc w:val="left"/>
      <w:pPr>
        <w:ind w:left="5040" w:hanging="360"/>
      </w:pPr>
    </w:lvl>
    <w:lvl w:ilvl="7" w:tplc="90F0BC3E" w:tentative="1">
      <w:start w:val="1"/>
      <w:numFmt w:val="lowerLetter"/>
      <w:lvlText w:val="%8."/>
      <w:lvlJc w:val="left"/>
      <w:pPr>
        <w:ind w:left="5760" w:hanging="360"/>
      </w:pPr>
    </w:lvl>
    <w:lvl w:ilvl="8" w:tplc="078620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D423A9A">
      <w:start w:val="1"/>
      <w:numFmt w:val="lowerRoman"/>
      <w:lvlText w:val="(%1)"/>
      <w:lvlJc w:val="left"/>
      <w:pPr>
        <w:ind w:left="1080" w:hanging="720"/>
      </w:pPr>
      <w:rPr>
        <w:rFonts w:hint="default"/>
      </w:rPr>
    </w:lvl>
    <w:lvl w:ilvl="1" w:tplc="9916772E" w:tentative="1">
      <w:start w:val="1"/>
      <w:numFmt w:val="lowerLetter"/>
      <w:lvlText w:val="%2."/>
      <w:lvlJc w:val="left"/>
      <w:pPr>
        <w:ind w:left="1440" w:hanging="360"/>
      </w:pPr>
    </w:lvl>
    <w:lvl w:ilvl="2" w:tplc="BF48D452" w:tentative="1">
      <w:start w:val="1"/>
      <w:numFmt w:val="lowerRoman"/>
      <w:lvlText w:val="%3."/>
      <w:lvlJc w:val="right"/>
      <w:pPr>
        <w:ind w:left="2160" w:hanging="180"/>
      </w:pPr>
    </w:lvl>
    <w:lvl w:ilvl="3" w:tplc="D130B5F2" w:tentative="1">
      <w:start w:val="1"/>
      <w:numFmt w:val="decimal"/>
      <w:lvlText w:val="%4."/>
      <w:lvlJc w:val="left"/>
      <w:pPr>
        <w:ind w:left="2880" w:hanging="360"/>
      </w:pPr>
    </w:lvl>
    <w:lvl w:ilvl="4" w:tplc="8B7C8AD2" w:tentative="1">
      <w:start w:val="1"/>
      <w:numFmt w:val="lowerLetter"/>
      <w:lvlText w:val="%5."/>
      <w:lvlJc w:val="left"/>
      <w:pPr>
        <w:ind w:left="3600" w:hanging="360"/>
      </w:pPr>
    </w:lvl>
    <w:lvl w:ilvl="5" w:tplc="0C5226B8" w:tentative="1">
      <w:start w:val="1"/>
      <w:numFmt w:val="lowerRoman"/>
      <w:lvlText w:val="%6."/>
      <w:lvlJc w:val="right"/>
      <w:pPr>
        <w:ind w:left="4320" w:hanging="180"/>
      </w:pPr>
    </w:lvl>
    <w:lvl w:ilvl="6" w:tplc="DF64B400" w:tentative="1">
      <w:start w:val="1"/>
      <w:numFmt w:val="decimal"/>
      <w:lvlText w:val="%7."/>
      <w:lvlJc w:val="left"/>
      <w:pPr>
        <w:ind w:left="5040" w:hanging="360"/>
      </w:pPr>
    </w:lvl>
    <w:lvl w:ilvl="7" w:tplc="0C1A86C6" w:tentative="1">
      <w:start w:val="1"/>
      <w:numFmt w:val="lowerLetter"/>
      <w:lvlText w:val="%8."/>
      <w:lvlJc w:val="left"/>
      <w:pPr>
        <w:ind w:left="5760" w:hanging="360"/>
      </w:pPr>
    </w:lvl>
    <w:lvl w:ilvl="8" w:tplc="E0522A0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9E81B8E">
      <w:start w:val="1"/>
      <w:numFmt w:val="lowerRoman"/>
      <w:lvlText w:val="(%1)"/>
      <w:lvlJc w:val="left"/>
      <w:pPr>
        <w:ind w:left="1080" w:hanging="720"/>
      </w:pPr>
      <w:rPr>
        <w:rFonts w:hint="default"/>
      </w:rPr>
    </w:lvl>
    <w:lvl w:ilvl="1" w:tplc="90EC25B4" w:tentative="1">
      <w:start w:val="1"/>
      <w:numFmt w:val="lowerLetter"/>
      <w:lvlText w:val="%2."/>
      <w:lvlJc w:val="left"/>
      <w:pPr>
        <w:ind w:left="1440" w:hanging="360"/>
      </w:pPr>
    </w:lvl>
    <w:lvl w:ilvl="2" w:tplc="C9C2CF74" w:tentative="1">
      <w:start w:val="1"/>
      <w:numFmt w:val="lowerRoman"/>
      <w:lvlText w:val="%3."/>
      <w:lvlJc w:val="right"/>
      <w:pPr>
        <w:ind w:left="2160" w:hanging="180"/>
      </w:pPr>
    </w:lvl>
    <w:lvl w:ilvl="3" w:tplc="16BA4136" w:tentative="1">
      <w:start w:val="1"/>
      <w:numFmt w:val="decimal"/>
      <w:lvlText w:val="%4."/>
      <w:lvlJc w:val="left"/>
      <w:pPr>
        <w:ind w:left="2880" w:hanging="360"/>
      </w:pPr>
    </w:lvl>
    <w:lvl w:ilvl="4" w:tplc="25EAF7BC" w:tentative="1">
      <w:start w:val="1"/>
      <w:numFmt w:val="lowerLetter"/>
      <w:lvlText w:val="%5."/>
      <w:lvlJc w:val="left"/>
      <w:pPr>
        <w:ind w:left="3600" w:hanging="360"/>
      </w:pPr>
    </w:lvl>
    <w:lvl w:ilvl="5" w:tplc="A8A2D952" w:tentative="1">
      <w:start w:val="1"/>
      <w:numFmt w:val="lowerRoman"/>
      <w:lvlText w:val="%6."/>
      <w:lvlJc w:val="right"/>
      <w:pPr>
        <w:ind w:left="4320" w:hanging="180"/>
      </w:pPr>
    </w:lvl>
    <w:lvl w:ilvl="6" w:tplc="B6D47048" w:tentative="1">
      <w:start w:val="1"/>
      <w:numFmt w:val="decimal"/>
      <w:lvlText w:val="%7."/>
      <w:lvlJc w:val="left"/>
      <w:pPr>
        <w:ind w:left="5040" w:hanging="360"/>
      </w:pPr>
    </w:lvl>
    <w:lvl w:ilvl="7" w:tplc="F91C53BC" w:tentative="1">
      <w:start w:val="1"/>
      <w:numFmt w:val="lowerLetter"/>
      <w:lvlText w:val="%8."/>
      <w:lvlJc w:val="left"/>
      <w:pPr>
        <w:ind w:left="5760" w:hanging="360"/>
      </w:pPr>
    </w:lvl>
    <w:lvl w:ilvl="8" w:tplc="E2E4F45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4523682">
      <w:start w:val="1"/>
      <w:numFmt w:val="lowerRoman"/>
      <w:lvlText w:val="(%1)"/>
      <w:lvlJc w:val="left"/>
      <w:pPr>
        <w:ind w:left="1080" w:hanging="720"/>
      </w:pPr>
      <w:rPr>
        <w:rFonts w:hint="default"/>
      </w:rPr>
    </w:lvl>
    <w:lvl w:ilvl="1" w:tplc="9CC84A5C" w:tentative="1">
      <w:start w:val="1"/>
      <w:numFmt w:val="lowerLetter"/>
      <w:lvlText w:val="%2."/>
      <w:lvlJc w:val="left"/>
      <w:pPr>
        <w:ind w:left="1440" w:hanging="360"/>
      </w:pPr>
    </w:lvl>
    <w:lvl w:ilvl="2" w:tplc="17F8F82C" w:tentative="1">
      <w:start w:val="1"/>
      <w:numFmt w:val="lowerRoman"/>
      <w:lvlText w:val="%3."/>
      <w:lvlJc w:val="right"/>
      <w:pPr>
        <w:ind w:left="2160" w:hanging="180"/>
      </w:pPr>
    </w:lvl>
    <w:lvl w:ilvl="3" w:tplc="650635E8" w:tentative="1">
      <w:start w:val="1"/>
      <w:numFmt w:val="decimal"/>
      <w:lvlText w:val="%4."/>
      <w:lvlJc w:val="left"/>
      <w:pPr>
        <w:ind w:left="2880" w:hanging="360"/>
      </w:pPr>
    </w:lvl>
    <w:lvl w:ilvl="4" w:tplc="816A42F2" w:tentative="1">
      <w:start w:val="1"/>
      <w:numFmt w:val="lowerLetter"/>
      <w:lvlText w:val="%5."/>
      <w:lvlJc w:val="left"/>
      <w:pPr>
        <w:ind w:left="3600" w:hanging="360"/>
      </w:pPr>
    </w:lvl>
    <w:lvl w:ilvl="5" w:tplc="CE3C6664" w:tentative="1">
      <w:start w:val="1"/>
      <w:numFmt w:val="lowerRoman"/>
      <w:lvlText w:val="%6."/>
      <w:lvlJc w:val="right"/>
      <w:pPr>
        <w:ind w:left="4320" w:hanging="180"/>
      </w:pPr>
    </w:lvl>
    <w:lvl w:ilvl="6" w:tplc="6F7AF776" w:tentative="1">
      <w:start w:val="1"/>
      <w:numFmt w:val="decimal"/>
      <w:lvlText w:val="%7."/>
      <w:lvlJc w:val="left"/>
      <w:pPr>
        <w:ind w:left="5040" w:hanging="360"/>
      </w:pPr>
    </w:lvl>
    <w:lvl w:ilvl="7" w:tplc="0E4E49E2" w:tentative="1">
      <w:start w:val="1"/>
      <w:numFmt w:val="lowerLetter"/>
      <w:lvlText w:val="%8."/>
      <w:lvlJc w:val="left"/>
      <w:pPr>
        <w:ind w:left="5760" w:hanging="360"/>
      </w:pPr>
    </w:lvl>
    <w:lvl w:ilvl="8" w:tplc="E6F866C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182CB84">
      <w:start w:val="1"/>
      <w:numFmt w:val="lowerRoman"/>
      <w:lvlText w:val="(%1)"/>
      <w:lvlJc w:val="left"/>
      <w:pPr>
        <w:ind w:left="1080" w:hanging="720"/>
      </w:pPr>
      <w:rPr>
        <w:rFonts w:hint="default"/>
      </w:rPr>
    </w:lvl>
    <w:lvl w:ilvl="1" w:tplc="410CC79A" w:tentative="1">
      <w:start w:val="1"/>
      <w:numFmt w:val="lowerLetter"/>
      <w:lvlText w:val="%2."/>
      <w:lvlJc w:val="left"/>
      <w:pPr>
        <w:ind w:left="1440" w:hanging="360"/>
      </w:pPr>
    </w:lvl>
    <w:lvl w:ilvl="2" w:tplc="E33629A4" w:tentative="1">
      <w:start w:val="1"/>
      <w:numFmt w:val="lowerRoman"/>
      <w:lvlText w:val="%3."/>
      <w:lvlJc w:val="right"/>
      <w:pPr>
        <w:ind w:left="2160" w:hanging="180"/>
      </w:pPr>
    </w:lvl>
    <w:lvl w:ilvl="3" w:tplc="D5C0DF5E" w:tentative="1">
      <w:start w:val="1"/>
      <w:numFmt w:val="decimal"/>
      <w:lvlText w:val="%4."/>
      <w:lvlJc w:val="left"/>
      <w:pPr>
        <w:ind w:left="2880" w:hanging="360"/>
      </w:pPr>
    </w:lvl>
    <w:lvl w:ilvl="4" w:tplc="C0565D0A" w:tentative="1">
      <w:start w:val="1"/>
      <w:numFmt w:val="lowerLetter"/>
      <w:lvlText w:val="%5."/>
      <w:lvlJc w:val="left"/>
      <w:pPr>
        <w:ind w:left="3600" w:hanging="360"/>
      </w:pPr>
    </w:lvl>
    <w:lvl w:ilvl="5" w:tplc="C158F702" w:tentative="1">
      <w:start w:val="1"/>
      <w:numFmt w:val="lowerRoman"/>
      <w:lvlText w:val="%6."/>
      <w:lvlJc w:val="right"/>
      <w:pPr>
        <w:ind w:left="4320" w:hanging="180"/>
      </w:pPr>
    </w:lvl>
    <w:lvl w:ilvl="6" w:tplc="A112A79A" w:tentative="1">
      <w:start w:val="1"/>
      <w:numFmt w:val="decimal"/>
      <w:lvlText w:val="%7."/>
      <w:lvlJc w:val="left"/>
      <w:pPr>
        <w:ind w:left="5040" w:hanging="360"/>
      </w:pPr>
    </w:lvl>
    <w:lvl w:ilvl="7" w:tplc="29A2A344" w:tentative="1">
      <w:start w:val="1"/>
      <w:numFmt w:val="lowerLetter"/>
      <w:lvlText w:val="%8."/>
      <w:lvlJc w:val="left"/>
      <w:pPr>
        <w:ind w:left="5760" w:hanging="360"/>
      </w:pPr>
    </w:lvl>
    <w:lvl w:ilvl="8" w:tplc="F1BC47E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3AC671C">
      <w:start w:val="1"/>
      <w:numFmt w:val="bullet"/>
      <w:lvlText w:val=""/>
      <w:lvlJc w:val="left"/>
      <w:pPr>
        <w:ind w:left="720" w:hanging="360"/>
      </w:pPr>
      <w:rPr>
        <w:rFonts w:ascii="Symbol" w:hAnsi="Symbol" w:hint="default"/>
        <w:color w:val="auto"/>
        <w:sz w:val="24"/>
        <w:szCs w:val="24"/>
      </w:rPr>
    </w:lvl>
    <w:lvl w:ilvl="1" w:tplc="FF0656E0" w:tentative="1">
      <w:start w:val="1"/>
      <w:numFmt w:val="bullet"/>
      <w:lvlText w:val="o"/>
      <w:lvlJc w:val="left"/>
      <w:pPr>
        <w:ind w:left="1440" w:hanging="360"/>
      </w:pPr>
      <w:rPr>
        <w:rFonts w:ascii="Courier New" w:hAnsi="Courier New" w:cs="Courier New" w:hint="default"/>
      </w:rPr>
    </w:lvl>
    <w:lvl w:ilvl="2" w:tplc="48E60FCE" w:tentative="1">
      <w:start w:val="1"/>
      <w:numFmt w:val="bullet"/>
      <w:lvlText w:val=""/>
      <w:lvlJc w:val="left"/>
      <w:pPr>
        <w:ind w:left="2160" w:hanging="360"/>
      </w:pPr>
      <w:rPr>
        <w:rFonts w:ascii="Wingdings" w:hAnsi="Wingdings" w:hint="default"/>
      </w:rPr>
    </w:lvl>
    <w:lvl w:ilvl="3" w:tplc="D1FAE5CC" w:tentative="1">
      <w:start w:val="1"/>
      <w:numFmt w:val="bullet"/>
      <w:lvlText w:val=""/>
      <w:lvlJc w:val="left"/>
      <w:pPr>
        <w:ind w:left="2880" w:hanging="360"/>
      </w:pPr>
      <w:rPr>
        <w:rFonts w:ascii="Symbol" w:hAnsi="Symbol" w:hint="default"/>
      </w:rPr>
    </w:lvl>
    <w:lvl w:ilvl="4" w:tplc="647C5578" w:tentative="1">
      <w:start w:val="1"/>
      <w:numFmt w:val="bullet"/>
      <w:lvlText w:val="o"/>
      <w:lvlJc w:val="left"/>
      <w:pPr>
        <w:ind w:left="3600" w:hanging="360"/>
      </w:pPr>
      <w:rPr>
        <w:rFonts w:ascii="Courier New" w:hAnsi="Courier New" w:cs="Courier New" w:hint="default"/>
      </w:rPr>
    </w:lvl>
    <w:lvl w:ilvl="5" w:tplc="728CC9D8" w:tentative="1">
      <w:start w:val="1"/>
      <w:numFmt w:val="bullet"/>
      <w:lvlText w:val=""/>
      <w:lvlJc w:val="left"/>
      <w:pPr>
        <w:ind w:left="4320" w:hanging="360"/>
      </w:pPr>
      <w:rPr>
        <w:rFonts w:ascii="Wingdings" w:hAnsi="Wingdings" w:hint="default"/>
      </w:rPr>
    </w:lvl>
    <w:lvl w:ilvl="6" w:tplc="E230D0A8" w:tentative="1">
      <w:start w:val="1"/>
      <w:numFmt w:val="bullet"/>
      <w:lvlText w:val=""/>
      <w:lvlJc w:val="left"/>
      <w:pPr>
        <w:ind w:left="5040" w:hanging="360"/>
      </w:pPr>
      <w:rPr>
        <w:rFonts w:ascii="Symbol" w:hAnsi="Symbol" w:hint="default"/>
      </w:rPr>
    </w:lvl>
    <w:lvl w:ilvl="7" w:tplc="461ADD52" w:tentative="1">
      <w:start w:val="1"/>
      <w:numFmt w:val="bullet"/>
      <w:lvlText w:val="o"/>
      <w:lvlJc w:val="left"/>
      <w:pPr>
        <w:ind w:left="5760" w:hanging="360"/>
      </w:pPr>
      <w:rPr>
        <w:rFonts w:ascii="Courier New" w:hAnsi="Courier New" w:cs="Courier New" w:hint="default"/>
      </w:rPr>
    </w:lvl>
    <w:lvl w:ilvl="8" w:tplc="4816D2A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6525A76">
      <w:start w:val="1"/>
      <w:numFmt w:val="lowerRoman"/>
      <w:lvlText w:val="(%1)"/>
      <w:lvlJc w:val="left"/>
      <w:pPr>
        <w:ind w:left="1080" w:hanging="720"/>
      </w:pPr>
      <w:rPr>
        <w:rFonts w:hint="default"/>
      </w:rPr>
    </w:lvl>
    <w:lvl w:ilvl="1" w:tplc="C972B6FA" w:tentative="1">
      <w:start w:val="1"/>
      <w:numFmt w:val="lowerLetter"/>
      <w:lvlText w:val="%2."/>
      <w:lvlJc w:val="left"/>
      <w:pPr>
        <w:ind w:left="1440" w:hanging="360"/>
      </w:pPr>
    </w:lvl>
    <w:lvl w:ilvl="2" w:tplc="068C6618" w:tentative="1">
      <w:start w:val="1"/>
      <w:numFmt w:val="lowerRoman"/>
      <w:lvlText w:val="%3."/>
      <w:lvlJc w:val="right"/>
      <w:pPr>
        <w:ind w:left="2160" w:hanging="180"/>
      </w:pPr>
    </w:lvl>
    <w:lvl w:ilvl="3" w:tplc="0590DD94" w:tentative="1">
      <w:start w:val="1"/>
      <w:numFmt w:val="decimal"/>
      <w:lvlText w:val="%4."/>
      <w:lvlJc w:val="left"/>
      <w:pPr>
        <w:ind w:left="2880" w:hanging="360"/>
      </w:pPr>
    </w:lvl>
    <w:lvl w:ilvl="4" w:tplc="34F0358A" w:tentative="1">
      <w:start w:val="1"/>
      <w:numFmt w:val="lowerLetter"/>
      <w:lvlText w:val="%5."/>
      <w:lvlJc w:val="left"/>
      <w:pPr>
        <w:ind w:left="3600" w:hanging="360"/>
      </w:pPr>
    </w:lvl>
    <w:lvl w:ilvl="5" w:tplc="5CFED7FA" w:tentative="1">
      <w:start w:val="1"/>
      <w:numFmt w:val="lowerRoman"/>
      <w:lvlText w:val="%6."/>
      <w:lvlJc w:val="right"/>
      <w:pPr>
        <w:ind w:left="4320" w:hanging="180"/>
      </w:pPr>
    </w:lvl>
    <w:lvl w:ilvl="6" w:tplc="4B5C86AE" w:tentative="1">
      <w:start w:val="1"/>
      <w:numFmt w:val="decimal"/>
      <w:lvlText w:val="%7."/>
      <w:lvlJc w:val="left"/>
      <w:pPr>
        <w:ind w:left="5040" w:hanging="360"/>
      </w:pPr>
    </w:lvl>
    <w:lvl w:ilvl="7" w:tplc="41BAE43C" w:tentative="1">
      <w:start w:val="1"/>
      <w:numFmt w:val="lowerLetter"/>
      <w:lvlText w:val="%8."/>
      <w:lvlJc w:val="left"/>
      <w:pPr>
        <w:ind w:left="5760" w:hanging="360"/>
      </w:pPr>
    </w:lvl>
    <w:lvl w:ilvl="8" w:tplc="55F4EC3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A3608FA">
      <w:start w:val="1"/>
      <w:numFmt w:val="lowerRoman"/>
      <w:lvlText w:val="(%1)"/>
      <w:lvlJc w:val="left"/>
      <w:pPr>
        <w:ind w:left="1080" w:hanging="720"/>
      </w:pPr>
      <w:rPr>
        <w:rFonts w:hint="default"/>
      </w:rPr>
    </w:lvl>
    <w:lvl w:ilvl="1" w:tplc="A93E3228" w:tentative="1">
      <w:start w:val="1"/>
      <w:numFmt w:val="lowerLetter"/>
      <w:lvlText w:val="%2."/>
      <w:lvlJc w:val="left"/>
      <w:pPr>
        <w:ind w:left="1440" w:hanging="360"/>
      </w:pPr>
    </w:lvl>
    <w:lvl w:ilvl="2" w:tplc="9484FF76" w:tentative="1">
      <w:start w:val="1"/>
      <w:numFmt w:val="lowerRoman"/>
      <w:lvlText w:val="%3."/>
      <w:lvlJc w:val="right"/>
      <w:pPr>
        <w:ind w:left="2160" w:hanging="180"/>
      </w:pPr>
    </w:lvl>
    <w:lvl w:ilvl="3" w:tplc="1B029D26" w:tentative="1">
      <w:start w:val="1"/>
      <w:numFmt w:val="decimal"/>
      <w:lvlText w:val="%4."/>
      <w:lvlJc w:val="left"/>
      <w:pPr>
        <w:ind w:left="2880" w:hanging="360"/>
      </w:pPr>
    </w:lvl>
    <w:lvl w:ilvl="4" w:tplc="6A968382" w:tentative="1">
      <w:start w:val="1"/>
      <w:numFmt w:val="lowerLetter"/>
      <w:lvlText w:val="%5."/>
      <w:lvlJc w:val="left"/>
      <w:pPr>
        <w:ind w:left="3600" w:hanging="360"/>
      </w:pPr>
    </w:lvl>
    <w:lvl w:ilvl="5" w:tplc="71CC1250" w:tentative="1">
      <w:start w:val="1"/>
      <w:numFmt w:val="lowerRoman"/>
      <w:lvlText w:val="%6."/>
      <w:lvlJc w:val="right"/>
      <w:pPr>
        <w:ind w:left="4320" w:hanging="180"/>
      </w:pPr>
    </w:lvl>
    <w:lvl w:ilvl="6" w:tplc="E5D4ADA8" w:tentative="1">
      <w:start w:val="1"/>
      <w:numFmt w:val="decimal"/>
      <w:lvlText w:val="%7."/>
      <w:lvlJc w:val="left"/>
      <w:pPr>
        <w:ind w:left="5040" w:hanging="360"/>
      </w:pPr>
    </w:lvl>
    <w:lvl w:ilvl="7" w:tplc="B0983B2E" w:tentative="1">
      <w:start w:val="1"/>
      <w:numFmt w:val="lowerLetter"/>
      <w:lvlText w:val="%8."/>
      <w:lvlJc w:val="left"/>
      <w:pPr>
        <w:ind w:left="5760" w:hanging="360"/>
      </w:pPr>
    </w:lvl>
    <w:lvl w:ilvl="8" w:tplc="BF72FC2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C5A4B70E">
      <w:start w:val="1"/>
      <w:numFmt w:val="lowerRoman"/>
      <w:lvlText w:val="(%1)"/>
      <w:lvlJc w:val="left"/>
      <w:pPr>
        <w:ind w:left="1080" w:hanging="720"/>
      </w:pPr>
      <w:rPr>
        <w:rFonts w:hint="default"/>
      </w:rPr>
    </w:lvl>
    <w:lvl w:ilvl="1" w:tplc="3B802B74" w:tentative="1">
      <w:start w:val="1"/>
      <w:numFmt w:val="lowerLetter"/>
      <w:lvlText w:val="%2."/>
      <w:lvlJc w:val="left"/>
      <w:pPr>
        <w:ind w:left="1440" w:hanging="360"/>
      </w:pPr>
    </w:lvl>
    <w:lvl w:ilvl="2" w:tplc="6B10AB38" w:tentative="1">
      <w:start w:val="1"/>
      <w:numFmt w:val="lowerRoman"/>
      <w:lvlText w:val="%3."/>
      <w:lvlJc w:val="right"/>
      <w:pPr>
        <w:ind w:left="2160" w:hanging="180"/>
      </w:pPr>
    </w:lvl>
    <w:lvl w:ilvl="3" w:tplc="360CD884" w:tentative="1">
      <w:start w:val="1"/>
      <w:numFmt w:val="decimal"/>
      <w:lvlText w:val="%4."/>
      <w:lvlJc w:val="left"/>
      <w:pPr>
        <w:ind w:left="2880" w:hanging="360"/>
      </w:pPr>
    </w:lvl>
    <w:lvl w:ilvl="4" w:tplc="0240CFAA" w:tentative="1">
      <w:start w:val="1"/>
      <w:numFmt w:val="lowerLetter"/>
      <w:lvlText w:val="%5."/>
      <w:lvlJc w:val="left"/>
      <w:pPr>
        <w:ind w:left="3600" w:hanging="360"/>
      </w:pPr>
    </w:lvl>
    <w:lvl w:ilvl="5" w:tplc="3938913A" w:tentative="1">
      <w:start w:val="1"/>
      <w:numFmt w:val="lowerRoman"/>
      <w:lvlText w:val="%6."/>
      <w:lvlJc w:val="right"/>
      <w:pPr>
        <w:ind w:left="4320" w:hanging="180"/>
      </w:pPr>
    </w:lvl>
    <w:lvl w:ilvl="6" w:tplc="C6148214" w:tentative="1">
      <w:start w:val="1"/>
      <w:numFmt w:val="decimal"/>
      <w:lvlText w:val="%7."/>
      <w:lvlJc w:val="left"/>
      <w:pPr>
        <w:ind w:left="5040" w:hanging="360"/>
      </w:pPr>
    </w:lvl>
    <w:lvl w:ilvl="7" w:tplc="9B6AA196" w:tentative="1">
      <w:start w:val="1"/>
      <w:numFmt w:val="lowerLetter"/>
      <w:lvlText w:val="%8."/>
      <w:lvlJc w:val="left"/>
      <w:pPr>
        <w:ind w:left="5760" w:hanging="360"/>
      </w:pPr>
    </w:lvl>
    <w:lvl w:ilvl="8" w:tplc="5F3AB7A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BE6E00FC">
      <w:start w:val="1"/>
      <w:numFmt w:val="lowerRoman"/>
      <w:lvlText w:val="(%1)"/>
      <w:lvlJc w:val="left"/>
      <w:pPr>
        <w:ind w:left="1080" w:hanging="720"/>
      </w:pPr>
      <w:rPr>
        <w:rFonts w:hint="default"/>
      </w:rPr>
    </w:lvl>
    <w:lvl w:ilvl="1" w:tplc="3738DB70" w:tentative="1">
      <w:start w:val="1"/>
      <w:numFmt w:val="lowerLetter"/>
      <w:lvlText w:val="%2."/>
      <w:lvlJc w:val="left"/>
      <w:pPr>
        <w:ind w:left="1440" w:hanging="360"/>
      </w:pPr>
    </w:lvl>
    <w:lvl w:ilvl="2" w:tplc="11AE92FC" w:tentative="1">
      <w:start w:val="1"/>
      <w:numFmt w:val="lowerRoman"/>
      <w:lvlText w:val="%3."/>
      <w:lvlJc w:val="right"/>
      <w:pPr>
        <w:ind w:left="2160" w:hanging="180"/>
      </w:pPr>
    </w:lvl>
    <w:lvl w:ilvl="3" w:tplc="52805010" w:tentative="1">
      <w:start w:val="1"/>
      <w:numFmt w:val="decimal"/>
      <w:lvlText w:val="%4."/>
      <w:lvlJc w:val="left"/>
      <w:pPr>
        <w:ind w:left="2880" w:hanging="360"/>
      </w:pPr>
    </w:lvl>
    <w:lvl w:ilvl="4" w:tplc="F9BAE4C4" w:tentative="1">
      <w:start w:val="1"/>
      <w:numFmt w:val="lowerLetter"/>
      <w:lvlText w:val="%5."/>
      <w:lvlJc w:val="left"/>
      <w:pPr>
        <w:ind w:left="3600" w:hanging="360"/>
      </w:pPr>
    </w:lvl>
    <w:lvl w:ilvl="5" w:tplc="B9AED4C4" w:tentative="1">
      <w:start w:val="1"/>
      <w:numFmt w:val="lowerRoman"/>
      <w:lvlText w:val="%6."/>
      <w:lvlJc w:val="right"/>
      <w:pPr>
        <w:ind w:left="4320" w:hanging="180"/>
      </w:pPr>
    </w:lvl>
    <w:lvl w:ilvl="6" w:tplc="163C5386" w:tentative="1">
      <w:start w:val="1"/>
      <w:numFmt w:val="decimal"/>
      <w:lvlText w:val="%7."/>
      <w:lvlJc w:val="left"/>
      <w:pPr>
        <w:ind w:left="5040" w:hanging="360"/>
      </w:pPr>
    </w:lvl>
    <w:lvl w:ilvl="7" w:tplc="9F10B7EC" w:tentative="1">
      <w:start w:val="1"/>
      <w:numFmt w:val="lowerLetter"/>
      <w:lvlText w:val="%8."/>
      <w:lvlJc w:val="left"/>
      <w:pPr>
        <w:ind w:left="5760" w:hanging="360"/>
      </w:pPr>
    </w:lvl>
    <w:lvl w:ilvl="8" w:tplc="8ADC7AD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5A2D6F0">
      <w:start w:val="1"/>
      <w:numFmt w:val="lowerRoman"/>
      <w:lvlText w:val="(%1)"/>
      <w:lvlJc w:val="left"/>
      <w:pPr>
        <w:ind w:left="1080" w:hanging="720"/>
      </w:pPr>
      <w:rPr>
        <w:rFonts w:hint="default"/>
      </w:rPr>
    </w:lvl>
    <w:lvl w:ilvl="1" w:tplc="585AD6C0" w:tentative="1">
      <w:start w:val="1"/>
      <w:numFmt w:val="lowerLetter"/>
      <w:lvlText w:val="%2."/>
      <w:lvlJc w:val="left"/>
      <w:pPr>
        <w:ind w:left="1440" w:hanging="360"/>
      </w:pPr>
    </w:lvl>
    <w:lvl w:ilvl="2" w:tplc="3E8CEAFA" w:tentative="1">
      <w:start w:val="1"/>
      <w:numFmt w:val="lowerRoman"/>
      <w:lvlText w:val="%3."/>
      <w:lvlJc w:val="right"/>
      <w:pPr>
        <w:ind w:left="2160" w:hanging="180"/>
      </w:pPr>
    </w:lvl>
    <w:lvl w:ilvl="3" w:tplc="24E6D74A" w:tentative="1">
      <w:start w:val="1"/>
      <w:numFmt w:val="decimal"/>
      <w:lvlText w:val="%4."/>
      <w:lvlJc w:val="left"/>
      <w:pPr>
        <w:ind w:left="2880" w:hanging="360"/>
      </w:pPr>
    </w:lvl>
    <w:lvl w:ilvl="4" w:tplc="DAC8C09A" w:tentative="1">
      <w:start w:val="1"/>
      <w:numFmt w:val="lowerLetter"/>
      <w:lvlText w:val="%5."/>
      <w:lvlJc w:val="left"/>
      <w:pPr>
        <w:ind w:left="3600" w:hanging="360"/>
      </w:pPr>
    </w:lvl>
    <w:lvl w:ilvl="5" w:tplc="47F861A2" w:tentative="1">
      <w:start w:val="1"/>
      <w:numFmt w:val="lowerRoman"/>
      <w:lvlText w:val="%6."/>
      <w:lvlJc w:val="right"/>
      <w:pPr>
        <w:ind w:left="4320" w:hanging="180"/>
      </w:pPr>
    </w:lvl>
    <w:lvl w:ilvl="6" w:tplc="EBC237F6" w:tentative="1">
      <w:start w:val="1"/>
      <w:numFmt w:val="decimal"/>
      <w:lvlText w:val="%7."/>
      <w:lvlJc w:val="left"/>
      <w:pPr>
        <w:ind w:left="5040" w:hanging="360"/>
      </w:pPr>
    </w:lvl>
    <w:lvl w:ilvl="7" w:tplc="2CC02C92" w:tentative="1">
      <w:start w:val="1"/>
      <w:numFmt w:val="lowerLetter"/>
      <w:lvlText w:val="%8."/>
      <w:lvlJc w:val="left"/>
      <w:pPr>
        <w:ind w:left="5760" w:hanging="360"/>
      </w:pPr>
    </w:lvl>
    <w:lvl w:ilvl="8" w:tplc="37201C5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B2A4FE2">
      <w:start w:val="1"/>
      <w:numFmt w:val="lowerRoman"/>
      <w:lvlText w:val="(%1)"/>
      <w:lvlJc w:val="left"/>
      <w:pPr>
        <w:ind w:left="1080" w:hanging="720"/>
      </w:pPr>
      <w:rPr>
        <w:rFonts w:hint="default"/>
      </w:rPr>
    </w:lvl>
    <w:lvl w:ilvl="1" w:tplc="0B60A150" w:tentative="1">
      <w:start w:val="1"/>
      <w:numFmt w:val="lowerLetter"/>
      <w:lvlText w:val="%2."/>
      <w:lvlJc w:val="left"/>
      <w:pPr>
        <w:ind w:left="1440" w:hanging="360"/>
      </w:pPr>
    </w:lvl>
    <w:lvl w:ilvl="2" w:tplc="F2B8338A" w:tentative="1">
      <w:start w:val="1"/>
      <w:numFmt w:val="lowerRoman"/>
      <w:lvlText w:val="%3."/>
      <w:lvlJc w:val="right"/>
      <w:pPr>
        <w:ind w:left="2160" w:hanging="180"/>
      </w:pPr>
    </w:lvl>
    <w:lvl w:ilvl="3" w:tplc="7BCCD5BE" w:tentative="1">
      <w:start w:val="1"/>
      <w:numFmt w:val="decimal"/>
      <w:lvlText w:val="%4."/>
      <w:lvlJc w:val="left"/>
      <w:pPr>
        <w:ind w:left="2880" w:hanging="360"/>
      </w:pPr>
    </w:lvl>
    <w:lvl w:ilvl="4" w:tplc="79B23D00" w:tentative="1">
      <w:start w:val="1"/>
      <w:numFmt w:val="lowerLetter"/>
      <w:lvlText w:val="%5."/>
      <w:lvlJc w:val="left"/>
      <w:pPr>
        <w:ind w:left="3600" w:hanging="360"/>
      </w:pPr>
    </w:lvl>
    <w:lvl w:ilvl="5" w:tplc="95A69292" w:tentative="1">
      <w:start w:val="1"/>
      <w:numFmt w:val="lowerRoman"/>
      <w:lvlText w:val="%6."/>
      <w:lvlJc w:val="right"/>
      <w:pPr>
        <w:ind w:left="4320" w:hanging="180"/>
      </w:pPr>
    </w:lvl>
    <w:lvl w:ilvl="6" w:tplc="971A5BCC" w:tentative="1">
      <w:start w:val="1"/>
      <w:numFmt w:val="decimal"/>
      <w:lvlText w:val="%7."/>
      <w:lvlJc w:val="left"/>
      <w:pPr>
        <w:ind w:left="5040" w:hanging="360"/>
      </w:pPr>
    </w:lvl>
    <w:lvl w:ilvl="7" w:tplc="2FF64A4C" w:tentative="1">
      <w:start w:val="1"/>
      <w:numFmt w:val="lowerLetter"/>
      <w:lvlText w:val="%8."/>
      <w:lvlJc w:val="left"/>
      <w:pPr>
        <w:ind w:left="5760" w:hanging="360"/>
      </w:pPr>
    </w:lvl>
    <w:lvl w:ilvl="8" w:tplc="BED6A90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6BCE3D20">
      <w:start w:val="1"/>
      <w:numFmt w:val="lowerRoman"/>
      <w:lvlText w:val="(%1)"/>
      <w:lvlJc w:val="left"/>
      <w:pPr>
        <w:ind w:left="1080" w:hanging="720"/>
      </w:pPr>
      <w:rPr>
        <w:rFonts w:hint="default"/>
      </w:rPr>
    </w:lvl>
    <w:lvl w:ilvl="1" w:tplc="4CF0F6DC" w:tentative="1">
      <w:start w:val="1"/>
      <w:numFmt w:val="lowerLetter"/>
      <w:lvlText w:val="%2."/>
      <w:lvlJc w:val="left"/>
      <w:pPr>
        <w:ind w:left="1440" w:hanging="360"/>
      </w:pPr>
    </w:lvl>
    <w:lvl w:ilvl="2" w:tplc="FB94DF66" w:tentative="1">
      <w:start w:val="1"/>
      <w:numFmt w:val="lowerRoman"/>
      <w:lvlText w:val="%3."/>
      <w:lvlJc w:val="right"/>
      <w:pPr>
        <w:ind w:left="2160" w:hanging="180"/>
      </w:pPr>
    </w:lvl>
    <w:lvl w:ilvl="3" w:tplc="DAB6FC88" w:tentative="1">
      <w:start w:val="1"/>
      <w:numFmt w:val="decimal"/>
      <w:lvlText w:val="%4."/>
      <w:lvlJc w:val="left"/>
      <w:pPr>
        <w:ind w:left="2880" w:hanging="360"/>
      </w:pPr>
    </w:lvl>
    <w:lvl w:ilvl="4" w:tplc="9252D616" w:tentative="1">
      <w:start w:val="1"/>
      <w:numFmt w:val="lowerLetter"/>
      <w:lvlText w:val="%5."/>
      <w:lvlJc w:val="left"/>
      <w:pPr>
        <w:ind w:left="3600" w:hanging="360"/>
      </w:pPr>
    </w:lvl>
    <w:lvl w:ilvl="5" w:tplc="96E440F8" w:tentative="1">
      <w:start w:val="1"/>
      <w:numFmt w:val="lowerRoman"/>
      <w:lvlText w:val="%6."/>
      <w:lvlJc w:val="right"/>
      <w:pPr>
        <w:ind w:left="4320" w:hanging="180"/>
      </w:pPr>
    </w:lvl>
    <w:lvl w:ilvl="6" w:tplc="C49646B6" w:tentative="1">
      <w:start w:val="1"/>
      <w:numFmt w:val="decimal"/>
      <w:lvlText w:val="%7."/>
      <w:lvlJc w:val="left"/>
      <w:pPr>
        <w:ind w:left="5040" w:hanging="360"/>
      </w:pPr>
    </w:lvl>
    <w:lvl w:ilvl="7" w:tplc="04A489E0" w:tentative="1">
      <w:start w:val="1"/>
      <w:numFmt w:val="lowerLetter"/>
      <w:lvlText w:val="%8."/>
      <w:lvlJc w:val="left"/>
      <w:pPr>
        <w:ind w:left="5760" w:hanging="360"/>
      </w:pPr>
    </w:lvl>
    <w:lvl w:ilvl="8" w:tplc="D5EECDC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C087482">
      <w:start w:val="1"/>
      <w:numFmt w:val="lowerRoman"/>
      <w:lvlText w:val="(%1)"/>
      <w:lvlJc w:val="left"/>
      <w:pPr>
        <w:ind w:left="1080" w:hanging="720"/>
      </w:pPr>
      <w:rPr>
        <w:rFonts w:hint="default"/>
      </w:rPr>
    </w:lvl>
    <w:lvl w:ilvl="1" w:tplc="22A46F24" w:tentative="1">
      <w:start w:val="1"/>
      <w:numFmt w:val="lowerLetter"/>
      <w:lvlText w:val="%2."/>
      <w:lvlJc w:val="left"/>
      <w:pPr>
        <w:ind w:left="1440" w:hanging="360"/>
      </w:pPr>
    </w:lvl>
    <w:lvl w:ilvl="2" w:tplc="41D88556" w:tentative="1">
      <w:start w:val="1"/>
      <w:numFmt w:val="lowerRoman"/>
      <w:lvlText w:val="%3."/>
      <w:lvlJc w:val="right"/>
      <w:pPr>
        <w:ind w:left="2160" w:hanging="180"/>
      </w:pPr>
    </w:lvl>
    <w:lvl w:ilvl="3" w:tplc="D73E11DE" w:tentative="1">
      <w:start w:val="1"/>
      <w:numFmt w:val="decimal"/>
      <w:lvlText w:val="%4."/>
      <w:lvlJc w:val="left"/>
      <w:pPr>
        <w:ind w:left="2880" w:hanging="360"/>
      </w:pPr>
    </w:lvl>
    <w:lvl w:ilvl="4" w:tplc="C8ACFF5C" w:tentative="1">
      <w:start w:val="1"/>
      <w:numFmt w:val="lowerLetter"/>
      <w:lvlText w:val="%5."/>
      <w:lvlJc w:val="left"/>
      <w:pPr>
        <w:ind w:left="3600" w:hanging="360"/>
      </w:pPr>
    </w:lvl>
    <w:lvl w:ilvl="5" w:tplc="3A2858D4" w:tentative="1">
      <w:start w:val="1"/>
      <w:numFmt w:val="lowerRoman"/>
      <w:lvlText w:val="%6."/>
      <w:lvlJc w:val="right"/>
      <w:pPr>
        <w:ind w:left="4320" w:hanging="180"/>
      </w:pPr>
    </w:lvl>
    <w:lvl w:ilvl="6" w:tplc="35263EB8" w:tentative="1">
      <w:start w:val="1"/>
      <w:numFmt w:val="decimal"/>
      <w:lvlText w:val="%7."/>
      <w:lvlJc w:val="left"/>
      <w:pPr>
        <w:ind w:left="5040" w:hanging="360"/>
      </w:pPr>
    </w:lvl>
    <w:lvl w:ilvl="7" w:tplc="7FA202D0" w:tentative="1">
      <w:start w:val="1"/>
      <w:numFmt w:val="lowerLetter"/>
      <w:lvlText w:val="%8."/>
      <w:lvlJc w:val="left"/>
      <w:pPr>
        <w:ind w:left="5760" w:hanging="360"/>
      </w:pPr>
    </w:lvl>
    <w:lvl w:ilvl="8" w:tplc="375E8064" w:tentative="1">
      <w:start w:val="1"/>
      <w:numFmt w:val="lowerRoman"/>
      <w:lvlText w:val="%9."/>
      <w:lvlJc w:val="right"/>
      <w:pPr>
        <w:ind w:left="6480" w:hanging="180"/>
      </w:pPr>
    </w:lvl>
  </w:abstractNum>
  <w:abstractNum w:abstractNumId="15" w15:restartNumberingAfterBreak="0">
    <w:nsid w:val="51380A81"/>
    <w:multiLevelType w:val="hybridMultilevel"/>
    <w:tmpl w:val="3E7C7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9552015C">
      <w:start w:val="1"/>
      <w:numFmt w:val="lowerRoman"/>
      <w:lvlText w:val="(%1)"/>
      <w:lvlJc w:val="left"/>
      <w:pPr>
        <w:ind w:left="1080" w:hanging="720"/>
      </w:pPr>
      <w:rPr>
        <w:rFonts w:hint="default"/>
      </w:rPr>
    </w:lvl>
    <w:lvl w:ilvl="1" w:tplc="976EFC1A" w:tentative="1">
      <w:start w:val="1"/>
      <w:numFmt w:val="lowerLetter"/>
      <w:lvlText w:val="%2."/>
      <w:lvlJc w:val="left"/>
      <w:pPr>
        <w:ind w:left="1440" w:hanging="360"/>
      </w:pPr>
    </w:lvl>
    <w:lvl w:ilvl="2" w:tplc="197C2EA2" w:tentative="1">
      <w:start w:val="1"/>
      <w:numFmt w:val="lowerRoman"/>
      <w:lvlText w:val="%3."/>
      <w:lvlJc w:val="right"/>
      <w:pPr>
        <w:ind w:left="2160" w:hanging="180"/>
      </w:pPr>
    </w:lvl>
    <w:lvl w:ilvl="3" w:tplc="7A70A974" w:tentative="1">
      <w:start w:val="1"/>
      <w:numFmt w:val="decimal"/>
      <w:lvlText w:val="%4."/>
      <w:lvlJc w:val="left"/>
      <w:pPr>
        <w:ind w:left="2880" w:hanging="360"/>
      </w:pPr>
    </w:lvl>
    <w:lvl w:ilvl="4" w:tplc="41388524" w:tentative="1">
      <w:start w:val="1"/>
      <w:numFmt w:val="lowerLetter"/>
      <w:lvlText w:val="%5."/>
      <w:lvlJc w:val="left"/>
      <w:pPr>
        <w:ind w:left="3600" w:hanging="360"/>
      </w:pPr>
    </w:lvl>
    <w:lvl w:ilvl="5" w:tplc="2DC0AA56" w:tentative="1">
      <w:start w:val="1"/>
      <w:numFmt w:val="lowerRoman"/>
      <w:lvlText w:val="%6."/>
      <w:lvlJc w:val="right"/>
      <w:pPr>
        <w:ind w:left="4320" w:hanging="180"/>
      </w:pPr>
    </w:lvl>
    <w:lvl w:ilvl="6" w:tplc="2AD4756C" w:tentative="1">
      <w:start w:val="1"/>
      <w:numFmt w:val="decimal"/>
      <w:lvlText w:val="%7."/>
      <w:lvlJc w:val="left"/>
      <w:pPr>
        <w:ind w:left="5040" w:hanging="360"/>
      </w:pPr>
    </w:lvl>
    <w:lvl w:ilvl="7" w:tplc="552E1848" w:tentative="1">
      <w:start w:val="1"/>
      <w:numFmt w:val="lowerLetter"/>
      <w:lvlText w:val="%8."/>
      <w:lvlJc w:val="left"/>
      <w:pPr>
        <w:ind w:left="5760" w:hanging="360"/>
      </w:pPr>
    </w:lvl>
    <w:lvl w:ilvl="8" w:tplc="EC1A314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5C6E5756">
      <w:start w:val="1"/>
      <w:numFmt w:val="lowerRoman"/>
      <w:lvlText w:val="(%1)"/>
      <w:lvlJc w:val="left"/>
      <w:pPr>
        <w:ind w:left="1080" w:hanging="720"/>
      </w:pPr>
      <w:rPr>
        <w:rFonts w:hint="default"/>
      </w:rPr>
    </w:lvl>
    <w:lvl w:ilvl="1" w:tplc="1882A004" w:tentative="1">
      <w:start w:val="1"/>
      <w:numFmt w:val="lowerLetter"/>
      <w:lvlText w:val="%2."/>
      <w:lvlJc w:val="left"/>
      <w:pPr>
        <w:ind w:left="1440" w:hanging="360"/>
      </w:pPr>
    </w:lvl>
    <w:lvl w:ilvl="2" w:tplc="478418FC" w:tentative="1">
      <w:start w:val="1"/>
      <w:numFmt w:val="lowerRoman"/>
      <w:lvlText w:val="%3."/>
      <w:lvlJc w:val="right"/>
      <w:pPr>
        <w:ind w:left="2160" w:hanging="180"/>
      </w:pPr>
    </w:lvl>
    <w:lvl w:ilvl="3" w:tplc="CB3A1994" w:tentative="1">
      <w:start w:val="1"/>
      <w:numFmt w:val="decimal"/>
      <w:lvlText w:val="%4."/>
      <w:lvlJc w:val="left"/>
      <w:pPr>
        <w:ind w:left="2880" w:hanging="360"/>
      </w:pPr>
    </w:lvl>
    <w:lvl w:ilvl="4" w:tplc="9454012E" w:tentative="1">
      <w:start w:val="1"/>
      <w:numFmt w:val="lowerLetter"/>
      <w:lvlText w:val="%5."/>
      <w:lvlJc w:val="left"/>
      <w:pPr>
        <w:ind w:left="3600" w:hanging="360"/>
      </w:pPr>
    </w:lvl>
    <w:lvl w:ilvl="5" w:tplc="87B4733E" w:tentative="1">
      <w:start w:val="1"/>
      <w:numFmt w:val="lowerRoman"/>
      <w:lvlText w:val="%6."/>
      <w:lvlJc w:val="right"/>
      <w:pPr>
        <w:ind w:left="4320" w:hanging="180"/>
      </w:pPr>
    </w:lvl>
    <w:lvl w:ilvl="6" w:tplc="B3ECE4F8" w:tentative="1">
      <w:start w:val="1"/>
      <w:numFmt w:val="decimal"/>
      <w:lvlText w:val="%7."/>
      <w:lvlJc w:val="left"/>
      <w:pPr>
        <w:ind w:left="5040" w:hanging="360"/>
      </w:pPr>
    </w:lvl>
    <w:lvl w:ilvl="7" w:tplc="ACDE645A" w:tentative="1">
      <w:start w:val="1"/>
      <w:numFmt w:val="lowerLetter"/>
      <w:lvlText w:val="%8."/>
      <w:lvlJc w:val="left"/>
      <w:pPr>
        <w:ind w:left="5760" w:hanging="360"/>
      </w:pPr>
    </w:lvl>
    <w:lvl w:ilvl="8" w:tplc="30EE847A"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6E066468">
      <w:start w:val="1"/>
      <w:numFmt w:val="lowerRoman"/>
      <w:lvlText w:val="(%1)"/>
      <w:lvlJc w:val="left"/>
      <w:pPr>
        <w:ind w:left="1080" w:hanging="720"/>
      </w:pPr>
      <w:rPr>
        <w:rFonts w:hint="default"/>
      </w:rPr>
    </w:lvl>
    <w:lvl w:ilvl="1" w:tplc="3E824B5C" w:tentative="1">
      <w:start w:val="1"/>
      <w:numFmt w:val="lowerLetter"/>
      <w:lvlText w:val="%2."/>
      <w:lvlJc w:val="left"/>
      <w:pPr>
        <w:ind w:left="1440" w:hanging="360"/>
      </w:pPr>
    </w:lvl>
    <w:lvl w:ilvl="2" w:tplc="82743C50" w:tentative="1">
      <w:start w:val="1"/>
      <w:numFmt w:val="lowerRoman"/>
      <w:lvlText w:val="%3."/>
      <w:lvlJc w:val="right"/>
      <w:pPr>
        <w:ind w:left="2160" w:hanging="180"/>
      </w:pPr>
    </w:lvl>
    <w:lvl w:ilvl="3" w:tplc="51708C4A" w:tentative="1">
      <w:start w:val="1"/>
      <w:numFmt w:val="decimal"/>
      <w:lvlText w:val="%4."/>
      <w:lvlJc w:val="left"/>
      <w:pPr>
        <w:ind w:left="2880" w:hanging="360"/>
      </w:pPr>
    </w:lvl>
    <w:lvl w:ilvl="4" w:tplc="532E7D1E" w:tentative="1">
      <w:start w:val="1"/>
      <w:numFmt w:val="lowerLetter"/>
      <w:lvlText w:val="%5."/>
      <w:lvlJc w:val="left"/>
      <w:pPr>
        <w:ind w:left="3600" w:hanging="360"/>
      </w:pPr>
    </w:lvl>
    <w:lvl w:ilvl="5" w:tplc="6EC85F74" w:tentative="1">
      <w:start w:val="1"/>
      <w:numFmt w:val="lowerRoman"/>
      <w:lvlText w:val="%6."/>
      <w:lvlJc w:val="right"/>
      <w:pPr>
        <w:ind w:left="4320" w:hanging="180"/>
      </w:pPr>
    </w:lvl>
    <w:lvl w:ilvl="6" w:tplc="719CF1CC" w:tentative="1">
      <w:start w:val="1"/>
      <w:numFmt w:val="decimal"/>
      <w:lvlText w:val="%7."/>
      <w:lvlJc w:val="left"/>
      <w:pPr>
        <w:ind w:left="5040" w:hanging="360"/>
      </w:pPr>
    </w:lvl>
    <w:lvl w:ilvl="7" w:tplc="BD1C71F6" w:tentative="1">
      <w:start w:val="1"/>
      <w:numFmt w:val="lowerLetter"/>
      <w:lvlText w:val="%8."/>
      <w:lvlJc w:val="left"/>
      <w:pPr>
        <w:ind w:left="5760" w:hanging="360"/>
      </w:pPr>
    </w:lvl>
    <w:lvl w:ilvl="8" w:tplc="4ACA9676"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E188C226">
      <w:start w:val="1"/>
      <w:numFmt w:val="lowerRoman"/>
      <w:lvlText w:val="(%1)"/>
      <w:lvlJc w:val="left"/>
      <w:pPr>
        <w:ind w:left="1080" w:hanging="720"/>
      </w:pPr>
      <w:rPr>
        <w:rFonts w:hint="default"/>
      </w:rPr>
    </w:lvl>
    <w:lvl w:ilvl="1" w:tplc="ABFEB816" w:tentative="1">
      <w:start w:val="1"/>
      <w:numFmt w:val="lowerLetter"/>
      <w:lvlText w:val="%2."/>
      <w:lvlJc w:val="left"/>
      <w:pPr>
        <w:ind w:left="1440" w:hanging="360"/>
      </w:pPr>
    </w:lvl>
    <w:lvl w:ilvl="2" w:tplc="C49E629C" w:tentative="1">
      <w:start w:val="1"/>
      <w:numFmt w:val="lowerRoman"/>
      <w:lvlText w:val="%3."/>
      <w:lvlJc w:val="right"/>
      <w:pPr>
        <w:ind w:left="2160" w:hanging="180"/>
      </w:pPr>
    </w:lvl>
    <w:lvl w:ilvl="3" w:tplc="7BBA048E" w:tentative="1">
      <w:start w:val="1"/>
      <w:numFmt w:val="decimal"/>
      <w:lvlText w:val="%4."/>
      <w:lvlJc w:val="left"/>
      <w:pPr>
        <w:ind w:left="2880" w:hanging="360"/>
      </w:pPr>
    </w:lvl>
    <w:lvl w:ilvl="4" w:tplc="2970F87E" w:tentative="1">
      <w:start w:val="1"/>
      <w:numFmt w:val="lowerLetter"/>
      <w:lvlText w:val="%5."/>
      <w:lvlJc w:val="left"/>
      <w:pPr>
        <w:ind w:left="3600" w:hanging="360"/>
      </w:pPr>
    </w:lvl>
    <w:lvl w:ilvl="5" w:tplc="C50AC04A" w:tentative="1">
      <w:start w:val="1"/>
      <w:numFmt w:val="lowerRoman"/>
      <w:lvlText w:val="%6."/>
      <w:lvlJc w:val="right"/>
      <w:pPr>
        <w:ind w:left="4320" w:hanging="180"/>
      </w:pPr>
    </w:lvl>
    <w:lvl w:ilvl="6" w:tplc="729E78E0" w:tentative="1">
      <w:start w:val="1"/>
      <w:numFmt w:val="decimal"/>
      <w:lvlText w:val="%7."/>
      <w:lvlJc w:val="left"/>
      <w:pPr>
        <w:ind w:left="5040" w:hanging="360"/>
      </w:pPr>
    </w:lvl>
    <w:lvl w:ilvl="7" w:tplc="9C0043F0" w:tentative="1">
      <w:start w:val="1"/>
      <w:numFmt w:val="lowerLetter"/>
      <w:lvlText w:val="%8."/>
      <w:lvlJc w:val="left"/>
      <w:pPr>
        <w:ind w:left="5760" w:hanging="360"/>
      </w:pPr>
    </w:lvl>
    <w:lvl w:ilvl="8" w:tplc="AABC9FC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F1086356">
      <w:start w:val="1"/>
      <w:numFmt w:val="lowerRoman"/>
      <w:lvlText w:val="(%1)"/>
      <w:lvlJc w:val="left"/>
      <w:pPr>
        <w:ind w:left="1080" w:hanging="720"/>
      </w:pPr>
      <w:rPr>
        <w:rFonts w:hint="default"/>
      </w:rPr>
    </w:lvl>
    <w:lvl w:ilvl="1" w:tplc="3098B500" w:tentative="1">
      <w:start w:val="1"/>
      <w:numFmt w:val="lowerLetter"/>
      <w:lvlText w:val="%2."/>
      <w:lvlJc w:val="left"/>
      <w:pPr>
        <w:ind w:left="1440" w:hanging="360"/>
      </w:pPr>
    </w:lvl>
    <w:lvl w:ilvl="2" w:tplc="7134597C" w:tentative="1">
      <w:start w:val="1"/>
      <w:numFmt w:val="lowerRoman"/>
      <w:lvlText w:val="%3."/>
      <w:lvlJc w:val="right"/>
      <w:pPr>
        <w:ind w:left="2160" w:hanging="180"/>
      </w:pPr>
    </w:lvl>
    <w:lvl w:ilvl="3" w:tplc="4CEED7AC" w:tentative="1">
      <w:start w:val="1"/>
      <w:numFmt w:val="decimal"/>
      <w:lvlText w:val="%4."/>
      <w:lvlJc w:val="left"/>
      <w:pPr>
        <w:ind w:left="2880" w:hanging="360"/>
      </w:pPr>
    </w:lvl>
    <w:lvl w:ilvl="4" w:tplc="706E965E" w:tentative="1">
      <w:start w:val="1"/>
      <w:numFmt w:val="lowerLetter"/>
      <w:lvlText w:val="%5."/>
      <w:lvlJc w:val="left"/>
      <w:pPr>
        <w:ind w:left="3600" w:hanging="360"/>
      </w:pPr>
    </w:lvl>
    <w:lvl w:ilvl="5" w:tplc="23D6168A" w:tentative="1">
      <w:start w:val="1"/>
      <w:numFmt w:val="lowerRoman"/>
      <w:lvlText w:val="%6."/>
      <w:lvlJc w:val="right"/>
      <w:pPr>
        <w:ind w:left="4320" w:hanging="180"/>
      </w:pPr>
    </w:lvl>
    <w:lvl w:ilvl="6" w:tplc="2C60E1C6" w:tentative="1">
      <w:start w:val="1"/>
      <w:numFmt w:val="decimal"/>
      <w:lvlText w:val="%7."/>
      <w:lvlJc w:val="left"/>
      <w:pPr>
        <w:ind w:left="5040" w:hanging="360"/>
      </w:pPr>
    </w:lvl>
    <w:lvl w:ilvl="7" w:tplc="2A3EF81C" w:tentative="1">
      <w:start w:val="1"/>
      <w:numFmt w:val="lowerLetter"/>
      <w:lvlText w:val="%8."/>
      <w:lvlJc w:val="left"/>
      <w:pPr>
        <w:ind w:left="5760" w:hanging="360"/>
      </w:pPr>
    </w:lvl>
    <w:lvl w:ilvl="8" w:tplc="E202231A"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44842999">
    <w:abstractNumId w:val="21"/>
  </w:num>
  <w:num w:numId="2" w16cid:durableId="1531723833">
    <w:abstractNumId w:val="6"/>
  </w:num>
  <w:num w:numId="3" w16cid:durableId="1926765116">
    <w:abstractNumId w:val="2"/>
  </w:num>
  <w:num w:numId="4" w16cid:durableId="1861434088">
    <w:abstractNumId w:val="10"/>
  </w:num>
  <w:num w:numId="5" w16cid:durableId="652609119">
    <w:abstractNumId w:val="9"/>
  </w:num>
  <w:num w:numId="6" w16cid:durableId="1535655415">
    <w:abstractNumId w:val="1"/>
  </w:num>
  <w:num w:numId="7" w16cid:durableId="1422067890">
    <w:abstractNumId w:val="16"/>
  </w:num>
  <w:num w:numId="8" w16cid:durableId="1839037257">
    <w:abstractNumId w:val="7"/>
  </w:num>
  <w:num w:numId="9" w16cid:durableId="1991708168">
    <w:abstractNumId w:val="13"/>
  </w:num>
  <w:num w:numId="10" w16cid:durableId="982589070">
    <w:abstractNumId w:val="5"/>
  </w:num>
  <w:num w:numId="11" w16cid:durableId="2146850198">
    <w:abstractNumId w:val="20"/>
  </w:num>
  <w:num w:numId="12" w16cid:durableId="1527593200">
    <w:abstractNumId w:val="11"/>
  </w:num>
  <w:num w:numId="13" w16cid:durableId="2106267913">
    <w:abstractNumId w:val="4"/>
  </w:num>
  <w:num w:numId="14" w16cid:durableId="1482699771">
    <w:abstractNumId w:val="3"/>
  </w:num>
  <w:num w:numId="15" w16cid:durableId="1355300682">
    <w:abstractNumId w:val="18"/>
  </w:num>
  <w:num w:numId="16" w16cid:durableId="1323192210">
    <w:abstractNumId w:val="17"/>
  </w:num>
  <w:num w:numId="17" w16cid:durableId="1902984874">
    <w:abstractNumId w:val="8"/>
  </w:num>
  <w:num w:numId="18" w16cid:durableId="2072265240">
    <w:abstractNumId w:val="14"/>
  </w:num>
  <w:num w:numId="19" w16cid:durableId="863131255">
    <w:abstractNumId w:val="19"/>
  </w:num>
  <w:num w:numId="20" w16cid:durableId="828402806">
    <w:abstractNumId w:val="12"/>
  </w:num>
  <w:num w:numId="21" w16cid:durableId="2001536582">
    <w:abstractNumId w:val="0"/>
  </w:num>
  <w:num w:numId="22" w16cid:durableId="897475606">
    <w:abstractNumId w:val="21"/>
  </w:num>
  <w:num w:numId="23" w16cid:durableId="6458635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7C5"/>
    <w:rsid w:val="00017C84"/>
    <w:rsid w:val="00051F96"/>
    <w:rsid w:val="000906C6"/>
    <w:rsid w:val="00095209"/>
    <w:rsid w:val="000A648B"/>
    <w:rsid w:val="000F174D"/>
    <w:rsid w:val="00124908"/>
    <w:rsid w:val="001302B4"/>
    <w:rsid w:val="0016217B"/>
    <w:rsid w:val="00171D37"/>
    <w:rsid w:val="001A348D"/>
    <w:rsid w:val="001C51D7"/>
    <w:rsid w:val="001F123B"/>
    <w:rsid w:val="001F1331"/>
    <w:rsid w:val="00200D54"/>
    <w:rsid w:val="00256230"/>
    <w:rsid w:val="002C3DDC"/>
    <w:rsid w:val="003230F6"/>
    <w:rsid w:val="00345B08"/>
    <w:rsid w:val="00363EF9"/>
    <w:rsid w:val="003834B1"/>
    <w:rsid w:val="00384367"/>
    <w:rsid w:val="00393C56"/>
    <w:rsid w:val="003A52F0"/>
    <w:rsid w:val="003A5BAD"/>
    <w:rsid w:val="003D3F05"/>
    <w:rsid w:val="003D53D4"/>
    <w:rsid w:val="00415A34"/>
    <w:rsid w:val="00440335"/>
    <w:rsid w:val="004B4D25"/>
    <w:rsid w:val="00564C26"/>
    <w:rsid w:val="0058621A"/>
    <w:rsid w:val="005B2B3A"/>
    <w:rsid w:val="005D14F5"/>
    <w:rsid w:val="006202DE"/>
    <w:rsid w:val="006873AF"/>
    <w:rsid w:val="006D0673"/>
    <w:rsid w:val="007D4ACA"/>
    <w:rsid w:val="007F4316"/>
    <w:rsid w:val="008415E3"/>
    <w:rsid w:val="008D40F5"/>
    <w:rsid w:val="009743B3"/>
    <w:rsid w:val="009A54F3"/>
    <w:rsid w:val="009D6E61"/>
    <w:rsid w:val="00A112B8"/>
    <w:rsid w:val="00A24D48"/>
    <w:rsid w:val="00A346B9"/>
    <w:rsid w:val="00AF17C5"/>
    <w:rsid w:val="00AF44D2"/>
    <w:rsid w:val="00B051F8"/>
    <w:rsid w:val="00B10C37"/>
    <w:rsid w:val="00B3372E"/>
    <w:rsid w:val="00B61DFF"/>
    <w:rsid w:val="00B75C81"/>
    <w:rsid w:val="00B80B28"/>
    <w:rsid w:val="00B837A8"/>
    <w:rsid w:val="00BF6BF0"/>
    <w:rsid w:val="00C2528A"/>
    <w:rsid w:val="00C43D68"/>
    <w:rsid w:val="00C737D8"/>
    <w:rsid w:val="00C75AED"/>
    <w:rsid w:val="00CB4EF0"/>
    <w:rsid w:val="00CE0814"/>
    <w:rsid w:val="00CE0DF4"/>
    <w:rsid w:val="00CF04E0"/>
    <w:rsid w:val="00D31C28"/>
    <w:rsid w:val="00D32B3B"/>
    <w:rsid w:val="00D54783"/>
    <w:rsid w:val="00D746E5"/>
    <w:rsid w:val="00DA3652"/>
    <w:rsid w:val="00DE29EA"/>
    <w:rsid w:val="00DE5AB1"/>
    <w:rsid w:val="00DE7823"/>
    <w:rsid w:val="00E34BF5"/>
    <w:rsid w:val="00F328AE"/>
    <w:rsid w:val="00FA66C0"/>
    <w:rsid w:val="00FB35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15C5F"/>
  <w15:docId w15:val="{6869E339-53B1-4E19-B418-E68D28EE9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346B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2851">
      <w:bodyDiv w:val="1"/>
      <w:marLeft w:val="0"/>
      <w:marRight w:val="0"/>
      <w:marTop w:val="0"/>
      <w:marBottom w:val="0"/>
      <w:divBdr>
        <w:top w:val="none" w:sz="0" w:space="0" w:color="auto"/>
        <w:left w:val="none" w:sz="0" w:space="0" w:color="auto"/>
        <w:bottom w:val="none" w:sz="0" w:space="0" w:color="auto"/>
        <w:right w:val="none" w:sz="0" w:space="0" w:color="auto"/>
      </w:divBdr>
    </w:div>
    <w:div w:id="170265502">
      <w:bodyDiv w:val="1"/>
      <w:marLeft w:val="0"/>
      <w:marRight w:val="0"/>
      <w:marTop w:val="0"/>
      <w:marBottom w:val="0"/>
      <w:divBdr>
        <w:top w:val="none" w:sz="0" w:space="0" w:color="auto"/>
        <w:left w:val="none" w:sz="0" w:space="0" w:color="auto"/>
        <w:bottom w:val="none" w:sz="0" w:space="0" w:color="auto"/>
        <w:right w:val="none" w:sz="0" w:space="0" w:color="auto"/>
      </w:divBdr>
    </w:div>
    <w:div w:id="181356478">
      <w:bodyDiv w:val="1"/>
      <w:marLeft w:val="0"/>
      <w:marRight w:val="0"/>
      <w:marTop w:val="0"/>
      <w:marBottom w:val="0"/>
      <w:divBdr>
        <w:top w:val="none" w:sz="0" w:space="0" w:color="auto"/>
        <w:left w:val="none" w:sz="0" w:space="0" w:color="auto"/>
        <w:bottom w:val="none" w:sz="0" w:space="0" w:color="auto"/>
        <w:right w:val="none" w:sz="0" w:space="0" w:color="auto"/>
      </w:divBdr>
    </w:div>
    <w:div w:id="267812138">
      <w:bodyDiv w:val="1"/>
      <w:marLeft w:val="0"/>
      <w:marRight w:val="0"/>
      <w:marTop w:val="0"/>
      <w:marBottom w:val="0"/>
      <w:divBdr>
        <w:top w:val="none" w:sz="0" w:space="0" w:color="auto"/>
        <w:left w:val="none" w:sz="0" w:space="0" w:color="auto"/>
        <w:bottom w:val="none" w:sz="0" w:space="0" w:color="auto"/>
        <w:right w:val="none" w:sz="0" w:space="0" w:color="auto"/>
      </w:divBdr>
    </w:div>
    <w:div w:id="275261070">
      <w:bodyDiv w:val="1"/>
      <w:marLeft w:val="0"/>
      <w:marRight w:val="0"/>
      <w:marTop w:val="0"/>
      <w:marBottom w:val="0"/>
      <w:divBdr>
        <w:top w:val="none" w:sz="0" w:space="0" w:color="auto"/>
        <w:left w:val="none" w:sz="0" w:space="0" w:color="auto"/>
        <w:bottom w:val="none" w:sz="0" w:space="0" w:color="auto"/>
        <w:right w:val="none" w:sz="0" w:space="0" w:color="auto"/>
      </w:divBdr>
    </w:div>
    <w:div w:id="376970780">
      <w:bodyDiv w:val="1"/>
      <w:marLeft w:val="0"/>
      <w:marRight w:val="0"/>
      <w:marTop w:val="0"/>
      <w:marBottom w:val="0"/>
      <w:divBdr>
        <w:top w:val="none" w:sz="0" w:space="0" w:color="auto"/>
        <w:left w:val="none" w:sz="0" w:space="0" w:color="auto"/>
        <w:bottom w:val="none" w:sz="0" w:space="0" w:color="auto"/>
        <w:right w:val="none" w:sz="0" w:space="0" w:color="auto"/>
      </w:divBdr>
    </w:div>
    <w:div w:id="988824943">
      <w:bodyDiv w:val="1"/>
      <w:marLeft w:val="0"/>
      <w:marRight w:val="0"/>
      <w:marTop w:val="0"/>
      <w:marBottom w:val="0"/>
      <w:divBdr>
        <w:top w:val="none" w:sz="0" w:space="0" w:color="auto"/>
        <w:left w:val="none" w:sz="0" w:space="0" w:color="auto"/>
        <w:bottom w:val="none" w:sz="0" w:space="0" w:color="auto"/>
        <w:right w:val="none" w:sz="0" w:space="0" w:color="auto"/>
      </w:divBdr>
    </w:div>
    <w:div w:id="996612698">
      <w:bodyDiv w:val="1"/>
      <w:marLeft w:val="0"/>
      <w:marRight w:val="0"/>
      <w:marTop w:val="0"/>
      <w:marBottom w:val="0"/>
      <w:divBdr>
        <w:top w:val="none" w:sz="0" w:space="0" w:color="auto"/>
        <w:left w:val="none" w:sz="0" w:space="0" w:color="auto"/>
        <w:bottom w:val="none" w:sz="0" w:space="0" w:color="auto"/>
        <w:right w:val="none" w:sz="0" w:space="0" w:color="auto"/>
      </w:divBdr>
    </w:div>
    <w:div w:id="1049495403">
      <w:bodyDiv w:val="1"/>
      <w:marLeft w:val="0"/>
      <w:marRight w:val="0"/>
      <w:marTop w:val="0"/>
      <w:marBottom w:val="0"/>
      <w:divBdr>
        <w:top w:val="none" w:sz="0" w:space="0" w:color="auto"/>
        <w:left w:val="none" w:sz="0" w:space="0" w:color="auto"/>
        <w:bottom w:val="none" w:sz="0" w:space="0" w:color="auto"/>
        <w:right w:val="none" w:sz="0" w:space="0" w:color="auto"/>
      </w:divBdr>
    </w:div>
    <w:div w:id="1099712869">
      <w:bodyDiv w:val="1"/>
      <w:marLeft w:val="0"/>
      <w:marRight w:val="0"/>
      <w:marTop w:val="0"/>
      <w:marBottom w:val="0"/>
      <w:divBdr>
        <w:top w:val="none" w:sz="0" w:space="0" w:color="auto"/>
        <w:left w:val="none" w:sz="0" w:space="0" w:color="auto"/>
        <w:bottom w:val="none" w:sz="0" w:space="0" w:color="auto"/>
        <w:right w:val="none" w:sz="0" w:space="0" w:color="auto"/>
      </w:divBdr>
    </w:div>
    <w:div w:id="1100294962">
      <w:bodyDiv w:val="1"/>
      <w:marLeft w:val="0"/>
      <w:marRight w:val="0"/>
      <w:marTop w:val="0"/>
      <w:marBottom w:val="0"/>
      <w:divBdr>
        <w:top w:val="none" w:sz="0" w:space="0" w:color="auto"/>
        <w:left w:val="none" w:sz="0" w:space="0" w:color="auto"/>
        <w:bottom w:val="none" w:sz="0" w:space="0" w:color="auto"/>
        <w:right w:val="none" w:sz="0" w:space="0" w:color="auto"/>
      </w:divBdr>
    </w:div>
    <w:div w:id="1506899053">
      <w:bodyDiv w:val="1"/>
      <w:marLeft w:val="0"/>
      <w:marRight w:val="0"/>
      <w:marTop w:val="0"/>
      <w:marBottom w:val="0"/>
      <w:divBdr>
        <w:top w:val="none" w:sz="0" w:space="0" w:color="auto"/>
        <w:left w:val="none" w:sz="0" w:space="0" w:color="auto"/>
        <w:bottom w:val="none" w:sz="0" w:space="0" w:color="auto"/>
        <w:right w:val="none" w:sz="0" w:space="0" w:color="auto"/>
      </w:divBdr>
    </w:div>
    <w:div w:id="1874882873">
      <w:bodyDiv w:val="1"/>
      <w:marLeft w:val="0"/>
      <w:marRight w:val="0"/>
      <w:marTop w:val="0"/>
      <w:marBottom w:val="0"/>
      <w:divBdr>
        <w:top w:val="none" w:sz="0" w:space="0" w:color="auto"/>
        <w:left w:val="none" w:sz="0" w:space="0" w:color="auto"/>
        <w:bottom w:val="none" w:sz="0" w:space="0" w:color="auto"/>
        <w:right w:val="none" w:sz="0" w:space="0" w:color="auto"/>
      </w:divBdr>
    </w:div>
    <w:div w:id="213798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21186C" w:rsidP="009B242A">
          <w:pPr>
            <w:pStyle w:val="4D6CDB0F478A47378458119DA633E90A"/>
          </w:pPr>
          <w:r w:rsidRPr="00925A3E">
            <w:rPr>
              <w:rStyle w:val="PlaceholderText"/>
            </w:rPr>
            <w:t>Click or tap to enter a date.</w:t>
          </w:r>
        </w:p>
      </w:docPartBody>
    </w:docPart>
    <w:docPart>
      <w:docPartPr>
        <w:name w:val="D397A59C75A04BDD91184CC6D337A27D"/>
        <w:category>
          <w:name w:val="General"/>
          <w:gallery w:val="placeholder"/>
        </w:category>
        <w:types>
          <w:type w:val="bbPlcHdr"/>
        </w:types>
        <w:behaviors>
          <w:behavior w:val="content"/>
        </w:behaviors>
        <w:guid w:val="{DBA77D6A-7ADE-45B8-BC77-D0A910C97003}"/>
      </w:docPartPr>
      <w:docPartBody>
        <w:p w:rsidR="00AD6FFE" w:rsidRDefault="007F3AE7" w:rsidP="007F3AE7">
          <w:pPr>
            <w:pStyle w:val="D397A59C75A04BDD91184CC6D337A27D"/>
          </w:pPr>
          <w:r w:rsidRPr="00D858FE">
            <w:rPr>
              <w:rStyle w:val="PlaceholderText"/>
            </w:rPr>
            <w:t>Choose an item.</w:t>
          </w:r>
        </w:p>
      </w:docPartBody>
    </w:docPart>
    <w:docPart>
      <w:docPartPr>
        <w:name w:val="7D6376508F1D47688D5C2272F6D65A6C"/>
        <w:category>
          <w:name w:val="General"/>
          <w:gallery w:val="placeholder"/>
        </w:category>
        <w:types>
          <w:type w:val="bbPlcHdr"/>
        </w:types>
        <w:behaviors>
          <w:behavior w:val="content"/>
        </w:behaviors>
        <w:guid w:val="{467F3D73-9EC9-4D2C-BF0C-A43486902A51}"/>
      </w:docPartPr>
      <w:docPartBody>
        <w:p w:rsidR="00AD6FFE" w:rsidRDefault="007F3AE7" w:rsidP="007F3AE7">
          <w:pPr>
            <w:pStyle w:val="7D6376508F1D47688D5C2272F6D65A6C"/>
          </w:pPr>
          <w:r w:rsidRPr="00D858FE">
            <w:rPr>
              <w:rStyle w:val="PlaceholderText"/>
            </w:rPr>
            <w:t>Choose an item.</w:t>
          </w:r>
        </w:p>
      </w:docPartBody>
    </w:docPart>
    <w:docPart>
      <w:docPartPr>
        <w:name w:val="89141253305A4142848DA1DA4C711523"/>
        <w:category>
          <w:name w:val="General"/>
          <w:gallery w:val="placeholder"/>
        </w:category>
        <w:types>
          <w:type w:val="bbPlcHdr"/>
        </w:types>
        <w:behaviors>
          <w:behavior w:val="content"/>
        </w:behaviors>
        <w:guid w:val="{FAC5FBD2-659A-4B7B-BB7E-D81936996D21}"/>
      </w:docPartPr>
      <w:docPartBody>
        <w:p w:rsidR="00AD6FFE" w:rsidRDefault="007F3AE7" w:rsidP="007F3AE7">
          <w:pPr>
            <w:pStyle w:val="89141253305A4142848DA1DA4C711523"/>
          </w:pPr>
          <w:r w:rsidRPr="00D858FE">
            <w:rPr>
              <w:rStyle w:val="PlaceholderText"/>
            </w:rPr>
            <w:t>Choose an item.</w:t>
          </w:r>
        </w:p>
      </w:docPartBody>
    </w:docPart>
    <w:docPart>
      <w:docPartPr>
        <w:name w:val="D661ED2DC33B4E5F9E9B038449C12E45"/>
        <w:category>
          <w:name w:val="General"/>
          <w:gallery w:val="placeholder"/>
        </w:category>
        <w:types>
          <w:type w:val="bbPlcHdr"/>
        </w:types>
        <w:behaviors>
          <w:behavior w:val="content"/>
        </w:behaviors>
        <w:guid w:val="{1CD1318A-EAC8-4B04-8BD3-6AF7388AC90B}"/>
      </w:docPartPr>
      <w:docPartBody>
        <w:p w:rsidR="00AD6FFE" w:rsidRDefault="007F3AE7" w:rsidP="007F3AE7">
          <w:pPr>
            <w:pStyle w:val="D661ED2DC33B4E5F9E9B038449C12E45"/>
          </w:pPr>
          <w:r w:rsidRPr="00D858FE">
            <w:rPr>
              <w:rStyle w:val="PlaceholderText"/>
            </w:rPr>
            <w:t>Choose an item.</w:t>
          </w:r>
        </w:p>
      </w:docPartBody>
    </w:docPart>
    <w:docPart>
      <w:docPartPr>
        <w:name w:val="ABB5036858B747E2B9FBBF36A2F25EA4"/>
        <w:category>
          <w:name w:val="General"/>
          <w:gallery w:val="placeholder"/>
        </w:category>
        <w:types>
          <w:type w:val="bbPlcHdr"/>
        </w:types>
        <w:behaviors>
          <w:behavior w:val="content"/>
        </w:behaviors>
        <w:guid w:val="{3FC72DA5-59B8-49EC-BAF6-DF65253BC832}"/>
      </w:docPartPr>
      <w:docPartBody>
        <w:p w:rsidR="00AD6FFE" w:rsidRDefault="007F3AE7" w:rsidP="007F3AE7">
          <w:pPr>
            <w:pStyle w:val="ABB5036858B747E2B9FBBF36A2F25EA4"/>
          </w:pPr>
          <w:r w:rsidRPr="00D858FE">
            <w:rPr>
              <w:rStyle w:val="PlaceholderText"/>
            </w:rPr>
            <w:t>Choose an item.</w:t>
          </w:r>
        </w:p>
      </w:docPartBody>
    </w:docPart>
    <w:docPart>
      <w:docPartPr>
        <w:name w:val="9F842454AB45443BA7528423CD887463"/>
        <w:category>
          <w:name w:val="General"/>
          <w:gallery w:val="placeholder"/>
        </w:category>
        <w:types>
          <w:type w:val="bbPlcHdr"/>
        </w:types>
        <w:behaviors>
          <w:behavior w:val="content"/>
        </w:behaviors>
        <w:guid w:val="{E33C4093-5CEE-4CD9-8EB5-AF2967A667E6}"/>
      </w:docPartPr>
      <w:docPartBody>
        <w:p w:rsidR="00AD6FFE" w:rsidRDefault="007F3AE7" w:rsidP="007F3AE7">
          <w:pPr>
            <w:pStyle w:val="9F842454AB45443BA7528423CD887463"/>
          </w:pPr>
          <w:r w:rsidRPr="00D858FE">
            <w:rPr>
              <w:rStyle w:val="PlaceholderText"/>
            </w:rPr>
            <w:t>Choose an item.</w:t>
          </w:r>
        </w:p>
      </w:docPartBody>
    </w:docPart>
    <w:docPart>
      <w:docPartPr>
        <w:name w:val="33C86086CB0E446C867ABC3BCD4DD5CB"/>
        <w:category>
          <w:name w:val="General"/>
          <w:gallery w:val="placeholder"/>
        </w:category>
        <w:types>
          <w:type w:val="bbPlcHdr"/>
        </w:types>
        <w:behaviors>
          <w:behavior w:val="content"/>
        </w:behaviors>
        <w:guid w:val="{02D1E1CD-9B40-4718-AEF2-9E950D8D7C3D}"/>
      </w:docPartPr>
      <w:docPartBody>
        <w:p w:rsidR="00AD6FFE" w:rsidRDefault="007F3AE7" w:rsidP="007F3AE7">
          <w:pPr>
            <w:pStyle w:val="33C86086CB0E446C867ABC3BCD4DD5CB"/>
          </w:pPr>
          <w:r w:rsidRPr="00D858FE">
            <w:rPr>
              <w:rStyle w:val="PlaceholderText"/>
            </w:rPr>
            <w:t>Choose an item.</w:t>
          </w:r>
        </w:p>
      </w:docPartBody>
    </w:docPart>
    <w:docPart>
      <w:docPartPr>
        <w:name w:val="95FE59895299495BBAA52DD8C9740668"/>
        <w:category>
          <w:name w:val="General"/>
          <w:gallery w:val="placeholder"/>
        </w:category>
        <w:types>
          <w:type w:val="bbPlcHdr"/>
        </w:types>
        <w:behaviors>
          <w:behavior w:val="content"/>
        </w:behaviors>
        <w:guid w:val="{FF7317D1-422D-48DC-AED8-E48427822BD1}"/>
      </w:docPartPr>
      <w:docPartBody>
        <w:p w:rsidR="00AD6FFE" w:rsidRDefault="007F3AE7" w:rsidP="007F3AE7">
          <w:pPr>
            <w:pStyle w:val="95FE59895299495BBAA52DD8C9740668"/>
          </w:pPr>
          <w:r w:rsidRPr="00D858FE">
            <w:rPr>
              <w:rStyle w:val="PlaceholderText"/>
            </w:rPr>
            <w:t>Choose an item.</w:t>
          </w:r>
        </w:p>
      </w:docPartBody>
    </w:docPart>
    <w:docPart>
      <w:docPartPr>
        <w:name w:val="58034C2D4A144FB7AFDB4FC095F3E388"/>
        <w:category>
          <w:name w:val="General"/>
          <w:gallery w:val="placeholder"/>
        </w:category>
        <w:types>
          <w:type w:val="bbPlcHdr"/>
        </w:types>
        <w:behaviors>
          <w:behavior w:val="content"/>
        </w:behaviors>
        <w:guid w:val="{0434368C-C042-440B-8209-1A3B7FAEBBF7}"/>
      </w:docPartPr>
      <w:docPartBody>
        <w:p w:rsidR="00AD6FFE" w:rsidRDefault="007F3AE7" w:rsidP="007F3AE7">
          <w:pPr>
            <w:pStyle w:val="58034C2D4A144FB7AFDB4FC095F3E388"/>
          </w:pPr>
          <w:r w:rsidRPr="00D858FE">
            <w:rPr>
              <w:rStyle w:val="PlaceholderText"/>
            </w:rPr>
            <w:t>Choose an item.</w:t>
          </w:r>
        </w:p>
      </w:docPartBody>
    </w:docPart>
    <w:docPart>
      <w:docPartPr>
        <w:name w:val="69EFFE913EF54909A77450A0723F9C80"/>
        <w:category>
          <w:name w:val="General"/>
          <w:gallery w:val="placeholder"/>
        </w:category>
        <w:types>
          <w:type w:val="bbPlcHdr"/>
        </w:types>
        <w:behaviors>
          <w:behavior w:val="content"/>
        </w:behaviors>
        <w:guid w:val="{485E4D0E-A5AE-4451-9708-0CE2754CA1BD}"/>
      </w:docPartPr>
      <w:docPartBody>
        <w:p w:rsidR="00AD6FFE" w:rsidRDefault="007F3AE7" w:rsidP="007F3AE7">
          <w:pPr>
            <w:pStyle w:val="69EFFE913EF54909A77450A0723F9C80"/>
          </w:pPr>
          <w:r w:rsidRPr="00D858FE">
            <w:rPr>
              <w:rStyle w:val="PlaceholderText"/>
            </w:rPr>
            <w:t>Choose an item.</w:t>
          </w:r>
        </w:p>
      </w:docPartBody>
    </w:docPart>
    <w:docPart>
      <w:docPartPr>
        <w:name w:val="1C87A49EFFD3437692E2152EEF499B6E"/>
        <w:category>
          <w:name w:val="General"/>
          <w:gallery w:val="placeholder"/>
        </w:category>
        <w:types>
          <w:type w:val="bbPlcHdr"/>
        </w:types>
        <w:behaviors>
          <w:behavior w:val="content"/>
        </w:behaviors>
        <w:guid w:val="{4A6DB7D1-6956-4AB5-B5A7-7902739D4E2E}"/>
      </w:docPartPr>
      <w:docPartBody>
        <w:p w:rsidR="00AD6FFE" w:rsidRDefault="007F3AE7" w:rsidP="007F3AE7">
          <w:pPr>
            <w:pStyle w:val="1C87A49EFFD3437692E2152EEF499B6E"/>
          </w:pPr>
          <w:r w:rsidRPr="00D858FE">
            <w:rPr>
              <w:rStyle w:val="PlaceholderText"/>
            </w:rPr>
            <w:t>Choose an item.</w:t>
          </w:r>
        </w:p>
      </w:docPartBody>
    </w:docPart>
    <w:docPart>
      <w:docPartPr>
        <w:name w:val="A460BC4189ED426DA8E5D533DA55FE3D"/>
        <w:category>
          <w:name w:val="General"/>
          <w:gallery w:val="placeholder"/>
        </w:category>
        <w:types>
          <w:type w:val="bbPlcHdr"/>
        </w:types>
        <w:behaviors>
          <w:behavior w:val="content"/>
        </w:behaviors>
        <w:guid w:val="{4CD3D43A-61E5-43F9-8229-B37CBF0FC540}"/>
      </w:docPartPr>
      <w:docPartBody>
        <w:p w:rsidR="00AD6FFE" w:rsidRDefault="007F3AE7" w:rsidP="007F3AE7">
          <w:pPr>
            <w:pStyle w:val="A460BC4189ED426DA8E5D533DA55FE3D"/>
          </w:pPr>
          <w:r w:rsidRPr="00D858FE">
            <w:rPr>
              <w:rStyle w:val="PlaceholderText"/>
            </w:rPr>
            <w:t>Choose an item.</w:t>
          </w:r>
        </w:p>
      </w:docPartBody>
    </w:docPart>
    <w:docPart>
      <w:docPartPr>
        <w:name w:val="186635D62E54490597FAE1B91808BFC3"/>
        <w:category>
          <w:name w:val="General"/>
          <w:gallery w:val="placeholder"/>
        </w:category>
        <w:types>
          <w:type w:val="bbPlcHdr"/>
        </w:types>
        <w:behaviors>
          <w:behavior w:val="content"/>
        </w:behaviors>
        <w:guid w:val="{A737254B-56DB-42CD-82FC-51B0BFCAEA32}"/>
      </w:docPartPr>
      <w:docPartBody>
        <w:p w:rsidR="00AD6FFE" w:rsidRDefault="007F3AE7" w:rsidP="007F3AE7">
          <w:pPr>
            <w:pStyle w:val="186635D62E54490597FAE1B91808BFC3"/>
          </w:pPr>
          <w:r w:rsidRPr="00D858FE">
            <w:rPr>
              <w:rStyle w:val="PlaceholderText"/>
            </w:rPr>
            <w:t>Choose an item.</w:t>
          </w:r>
        </w:p>
      </w:docPartBody>
    </w:docPart>
    <w:docPart>
      <w:docPartPr>
        <w:name w:val="2CC325FE2AD048F78737C1EF1B3958D2"/>
        <w:category>
          <w:name w:val="General"/>
          <w:gallery w:val="placeholder"/>
        </w:category>
        <w:types>
          <w:type w:val="bbPlcHdr"/>
        </w:types>
        <w:behaviors>
          <w:behavior w:val="content"/>
        </w:behaviors>
        <w:guid w:val="{7F18B01D-CE16-4B52-91A3-59A72C7E2D19}"/>
      </w:docPartPr>
      <w:docPartBody>
        <w:p w:rsidR="00AD6FFE" w:rsidRDefault="007F3AE7" w:rsidP="007F3AE7">
          <w:pPr>
            <w:pStyle w:val="2CC325FE2AD048F78737C1EF1B3958D2"/>
          </w:pPr>
          <w:r w:rsidRPr="00D858FE">
            <w:rPr>
              <w:rStyle w:val="PlaceholderText"/>
            </w:rPr>
            <w:t>Choose an item.</w:t>
          </w:r>
        </w:p>
      </w:docPartBody>
    </w:docPart>
    <w:docPart>
      <w:docPartPr>
        <w:name w:val="9E45DD410DF545529B07B4E934C4DD71"/>
        <w:category>
          <w:name w:val="General"/>
          <w:gallery w:val="placeholder"/>
        </w:category>
        <w:types>
          <w:type w:val="bbPlcHdr"/>
        </w:types>
        <w:behaviors>
          <w:behavior w:val="content"/>
        </w:behaviors>
        <w:guid w:val="{8C484255-4A22-4FCE-90DB-AA9BA4645366}"/>
      </w:docPartPr>
      <w:docPartBody>
        <w:p w:rsidR="00AD6FFE" w:rsidRDefault="007F3AE7" w:rsidP="007F3AE7">
          <w:pPr>
            <w:pStyle w:val="9E45DD410DF545529B07B4E934C4DD71"/>
          </w:pPr>
          <w:r w:rsidRPr="00D858FE">
            <w:rPr>
              <w:rStyle w:val="PlaceholderText"/>
            </w:rPr>
            <w:t>Choose an item.</w:t>
          </w:r>
        </w:p>
      </w:docPartBody>
    </w:docPart>
    <w:docPart>
      <w:docPartPr>
        <w:name w:val="7E9C7E4ED5D042FEAD58C845DC1401B3"/>
        <w:category>
          <w:name w:val="General"/>
          <w:gallery w:val="placeholder"/>
        </w:category>
        <w:types>
          <w:type w:val="bbPlcHdr"/>
        </w:types>
        <w:behaviors>
          <w:behavior w:val="content"/>
        </w:behaviors>
        <w:guid w:val="{01FF0F73-7FAD-40FD-BD33-9380295A0D04}"/>
      </w:docPartPr>
      <w:docPartBody>
        <w:p w:rsidR="00AD6FFE" w:rsidRDefault="007F3AE7" w:rsidP="007F3AE7">
          <w:pPr>
            <w:pStyle w:val="7E9C7E4ED5D042FEAD58C845DC1401B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F3AE7"/>
    <w:rsid w:val="0021186C"/>
    <w:rsid w:val="004A5282"/>
    <w:rsid w:val="007F3AE7"/>
    <w:rsid w:val="00AD6FFE"/>
    <w:rsid w:val="00DF79DB"/>
    <w:rsid w:val="00E57A26"/>
    <w:rsid w:val="00F836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F3AE7"/>
    <w:rPr>
      <w:color w:val="808080"/>
    </w:rPr>
  </w:style>
  <w:style w:type="paragraph" w:customStyle="1" w:styleId="D397A59C75A04BDD91184CC6D337A27D">
    <w:name w:val="D397A59C75A04BDD91184CC6D337A27D"/>
    <w:rsid w:val="007F3AE7"/>
  </w:style>
  <w:style w:type="paragraph" w:customStyle="1" w:styleId="7D6376508F1D47688D5C2272F6D65A6C">
    <w:name w:val="7D6376508F1D47688D5C2272F6D65A6C"/>
    <w:rsid w:val="007F3AE7"/>
  </w:style>
  <w:style w:type="paragraph" w:customStyle="1" w:styleId="89141253305A4142848DA1DA4C711523">
    <w:name w:val="89141253305A4142848DA1DA4C711523"/>
    <w:rsid w:val="007F3AE7"/>
  </w:style>
  <w:style w:type="paragraph" w:customStyle="1" w:styleId="D661ED2DC33B4E5F9E9B038449C12E45">
    <w:name w:val="D661ED2DC33B4E5F9E9B038449C12E45"/>
    <w:rsid w:val="007F3AE7"/>
  </w:style>
  <w:style w:type="paragraph" w:customStyle="1" w:styleId="ABB5036858B747E2B9FBBF36A2F25EA4">
    <w:name w:val="ABB5036858B747E2B9FBBF36A2F25EA4"/>
    <w:rsid w:val="007F3AE7"/>
  </w:style>
  <w:style w:type="paragraph" w:customStyle="1" w:styleId="9F842454AB45443BA7528423CD887463">
    <w:name w:val="9F842454AB45443BA7528423CD887463"/>
    <w:rsid w:val="007F3AE7"/>
  </w:style>
  <w:style w:type="paragraph" w:customStyle="1" w:styleId="33C86086CB0E446C867ABC3BCD4DD5CB">
    <w:name w:val="33C86086CB0E446C867ABC3BCD4DD5CB"/>
    <w:rsid w:val="007F3AE7"/>
  </w:style>
  <w:style w:type="paragraph" w:customStyle="1" w:styleId="95FE59895299495BBAA52DD8C9740668">
    <w:name w:val="95FE59895299495BBAA52DD8C9740668"/>
    <w:rsid w:val="007F3AE7"/>
  </w:style>
  <w:style w:type="paragraph" w:customStyle="1" w:styleId="58034C2D4A144FB7AFDB4FC095F3E388">
    <w:name w:val="58034C2D4A144FB7AFDB4FC095F3E388"/>
    <w:rsid w:val="007F3AE7"/>
  </w:style>
  <w:style w:type="paragraph" w:customStyle="1" w:styleId="69EFFE913EF54909A77450A0723F9C80">
    <w:name w:val="69EFFE913EF54909A77450A0723F9C80"/>
    <w:rsid w:val="007F3AE7"/>
  </w:style>
  <w:style w:type="paragraph" w:customStyle="1" w:styleId="1C87A49EFFD3437692E2152EEF499B6E">
    <w:name w:val="1C87A49EFFD3437692E2152EEF499B6E"/>
    <w:rsid w:val="007F3AE7"/>
  </w:style>
  <w:style w:type="paragraph" w:customStyle="1" w:styleId="A460BC4189ED426DA8E5D533DA55FE3D">
    <w:name w:val="A460BC4189ED426DA8E5D533DA55FE3D"/>
    <w:rsid w:val="007F3AE7"/>
  </w:style>
  <w:style w:type="paragraph" w:customStyle="1" w:styleId="186635D62E54490597FAE1B91808BFC3">
    <w:name w:val="186635D62E54490597FAE1B91808BFC3"/>
    <w:rsid w:val="007F3AE7"/>
  </w:style>
  <w:style w:type="paragraph" w:customStyle="1" w:styleId="2CC325FE2AD048F78737C1EF1B3958D2">
    <w:name w:val="2CC325FE2AD048F78737C1EF1B3958D2"/>
    <w:rsid w:val="007F3AE7"/>
  </w:style>
  <w:style w:type="paragraph" w:customStyle="1" w:styleId="9E45DD410DF545529B07B4E934C4DD71">
    <w:name w:val="9E45DD410DF545529B07B4E934C4DD71"/>
    <w:rsid w:val="007F3AE7"/>
  </w:style>
  <w:style w:type="paragraph" w:customStyle="1" w:styleId="7E9C7E4ED5D042FEAD58C845DC1401B3">
    <w:name w:val="7E9C7E4ED5D042FEAD58C845DC1401B3"/>
    <w:rsid w:val="007F3AE7"/>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3641</Words>
  <Characters>20755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2024-01-11T05:38:00Z</dcterms:created>
  <dcterms:modified xsi:type="dcterms:W3CDTF">2024-01-11T05:38:00Z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