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BE499B" w14:textId="77777777" w:rsidR="00A206AB" w:rsidRPr="002C3EBF" w:rsidRDefault="00A019F5" w:rsidP="00A206AB">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CBE4AD7" wp14:editId="7CBE4AD8">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05795"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CBE499C" w14:textId="77777777" w:rsidR="00A206AB" w:rsidRDefault="00A019F5" w:rsidP="00A206AB">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CBE499D" w14:textId="77777777" w:rsidR="00A206AB" w:rsidRDefault="00A019F5" w:rsidP="00A206AB">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CBE499E" w14:textId="77777777" w:rsidR="00A206AB" w:rsidRPr="002C3EBF" w:rsidRDefault="00A019F5" w:rsidP="00A206AB">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45CF5" w14:paraId="7CBE49A1" w14:textId="77777777" w:rsidTr="00F45CF5">
        <w:tc>
          <w:tcPr>
            <w:cnfStyle w:val="001000000000" w:firstRow="0" w:lastRow="0" w:firstColumn="1" w:lastColumn="0" w:oddVBand="0" w:evenVBand="0" w:oddHBand="0" w:evenHBand="0" w:firstRowFirstColumn="0" w:firstRowLastColumn="0" w:lastRowFirstColumn="0" w:lastRowLastColumn="0"/>
            <w:tcW w:w="3227" w:type="dxa"/>
          </w:tcPr>
          <w:p w14:paraId="7CBE499F" w14:textId="77777777" w:rsidR="00A206AB" w:rsidRPr="00996FAF" w:rsidRDefault="00A019F5" w:rsidP="00A206AB">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CBE49A0" w14:textId="77777777" w:rsidR="00A206AB" w:rsidRPr="00996FAF" w:rsidRDefault="00A019F5" w:rsidP="00A206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Charles Young Residential Care Centre</w:t>
            </w:r>
          </w:p>
        </w:tc>
      </w:tr>
      <w:tr w:rsidR="00F45CF5" w14:paraId="7CBE49A4"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E49A2" w14:textId="77777777" w:rsidR="00A206AB" w:rsidRPr="00996FAF" w:rsidRDefault="00A019F5" w:rsidP="00A206AB">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CBE49A3" w14:textId="77777777" w:rsidR="00A206AB" w:rsidRPr="00996FAF" w:rsidRDefault="00A019F5" w:rsidP="00A206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53 Austral Terrace</w:t>
            </w:r>
            <w:r w:rsidRPr="00602258">
              <w:rPr>
                <w:rFonts w:ascii="Arial" w:hAnsi="Arial" w:cs="Arial"/>
                <w:color w:val="auto"/>
              </w:rPr>
              <w:t xml:space="preserve"> MORPHETTVILLE SA 5043</w:t>
            </w:r>
          </w:p>
        </w:tc>
      </w:tr>
      <w:tr w:rsidR="00F45CF5" w14:paraId="7CBE49A7" w14:textId="77777777" w:rsidTr="00F45C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E49A5" w14:textId="77777777" w:rsidR="00A206AB" w:rsidRPr="00996FAF" w:rsidRDefault="00A019F5" w:rsidP="00A206AB">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CBE49A6" w14:textId="77777777" w:rsidR="00A206AB" w:rsidRPr="00996FAF" w:rsidRDefault="00A019F5" w:rsidP="00A206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6038</w:t>
            </w:r>
          </w:p>
        </w:tc>
      </w:tr>
      <w:tr w:rsidR="00F45CF5" w14:paraId="7CBE49AA"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E49A8" w14:textId="77777777" w:rsidR="00A206AB" w:rsidRPr="00996FAF" w:rsidRDefault="00A019F5" w:rsidP="00A206AB">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CBE49A9" w14:textId="77777777" w:rsidR="00A206AB" w:rsidRPr="00996FAF" w:rsidRDefault="00A019F5" w:rsidP="00A206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RSL Care RDNS Limited</w:t>
            </w:r>
          </w:p>
        </w:tc>
      </w:tr>
      <w:tr w:rsidR="00F45CF5" w14:paraId="7CBE49AD" w14:textId="77777777" w:rsidTr="00F45C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E49AB" w14:textId="77777777" w:rsidR="00A206AB" w:rsidRPr="00996FAF" w:rsidRDefault="00A019F5" w:rsidP="00A206AB">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CBE49AC" w14:textId="77777777" w:rsidR="00A206AB" w:rsidRPr="00996FAF" w:rsidRDefault="00A019F5" w:rsidP="00A206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F45CF5" w14:paraId="7CBE49B0"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CBE49AE" w14:textId="77777777" w:rsidR="00A206AB" w:rsidRPr="00996FAF" w:rsidRDefault="00A019F5" w:rsidP="00A206AB">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CBE49AF" w14:textId="77777777" w:rsidR="00A206AB" w:rsidRPr="00996FAF" w:rsidRDefault="00A019F5" w:rsidP="00A206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December 2022 to 8 December 2022</w:t>
            </w:r>
          </w:p>
        </w:tc>
      </w:tr>
      <w:tr w:rsidR="00F45CF5" w14:paraId="7CBE49B3" w14:textId="77777777" w:rsidTr="00F45C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CBE49B1" w14:textId="77777777" w:rsidR="00A206AB" w:rsidRPr="002107A0" w:rsidRDefault="00A019F5" w:rsidP="00A206AB">
            <w:pPr>
              <w:pStyle w:val="CoverHeading"/>
              <w:spacing w:before="0" w:after="120" w:line="22" w:lineRule="atLeast"/>
              <w:rPr>
                <w:rFonts w:ascii="Arial" w:hAnsi="Arial" w:cs="Arial"/>
                <w:color w:val="auto"/>
                <w:sz w:val="24"/>
              </w:rPr>
            </w:pPr>
            <w:r w:rsidRPr="002107A0">
              <w:rPr>
                <w:rFonts w:ascii="Arial" w:hAnsi="Arial" w:cs="Arial"/>
                <w:color w:val="auto"/>
                <w:sz w:val="24"/>
              </w:rPr>
              <w:t>Performance report date:</w:t>
            </w:r>
          </w:p>
        </w:tc>
        <w:tc>
          <w:tcPr>
            <w:tcW w:w="7114" w:type="dxa"/>
            <w:shd w:val="clear" w:color="auto" w:fill="FFFFFF" w:themeFill="background1"/>
          </w:tcPr>
          <w:p w14:paraId="7CBE49B2" w14:textId="5070B4C4" w:rsidR="00A206AB" w:rsidRPr="002107A0" w:rsidRDefault="002107A0" w:rsidP="00A206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2107A0">
              <w:rPr>
                <w:rFonts w:ascii="Arial" w:hAnsi="Arial" w:cs="Arial"/>
                <w:color w:val="auto"/>
              </w:rPr>
              <w:t>8 February 2023</w:t>
            </w:r>
          </w:p>
        </w:tc>
      </w:tr>
    </w:tbl>
    <w:bookmarkEnd w:id="0"/>
    <w:p w14:paraId="7CBE49B4" w14:textId="77777777" w:rsidR="00A206AB" w:rsidRPr="00996FAF" w:rsidRDefault="00A019F5" w:rsidP="00A206AB">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CBE49B5" w14:textId="77777777" w:rsidR="00A206AB" w:rsidRPr="00996FAF" w:rsidRDefault="00A019F5" w:rsidP="00A206AB">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CBE49B6" w14:textId="15F3E04C" w:rsidR="00A206AB" w:rsidRPr="00996FAF" w:rsidRDefault="00A019F5" w:rsidP="00A206AB">
      <w:pPr>
        <w:pStyle w:val="NormalArial"/>
      </w:pPr>
      <w:r w:rsidRPr="00996FAF">
        <w:t xml:space="preserve">This performance report for </w:t>
      </w:r>
      <w:r w:rsidRPr="00996FAF">
        <w:rPr>
          <w:color w:val="auto"/>
        </w:rPr>
        <w:t>Charles Young Residential Care Centre (</w:t>
      </w:r>
      <w:r w:rsidRPr="00996FAF">
        <w:rPr>
          <w:b/>
          <w:color w:val="auto"/>
        </w:rPr>
        <w:t>the service</w:t>
      </w:r>
      <w:r w:rsidRPr="00996FAF">
        <w:rPr>
          <w:color w:val="auto"/>
        </w:rPr>
        <w:t xml:space="preserve">) has been </w:t>
      </w:r>
      <w:r w:rsidRPr="00C447FB">
        <w:rPr>
          <w:color w:val="auto"/>
        </w:rPr>
        <w:t xml:space="preserve">prepared by </w:t>
      </w:r>
      <w:r w:rsidR="00C447FB" w:rsidRPr="00C447FB">
        <w:rPr>
          <w:color w:val="auto"/>
        </w:rPr>
        <w:t>Stewart Brumm</w:t>
      </w:r>
      <w:r w:rsidRPr="00C447FB">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CBE49B7" w14:textId="77777777" w:rsidR="00A206AB" w:rsidRPr="00996FAF" w:rsidRDefault="00A019F5" w:rsidP="00A206AB">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CBE49B8" w14:textId="77777777" w:rsidR="00A206AB" w:rsidRPr="00996FAF" w:rsidRDefault="00A019F5" w:rsidP="00A206AB">
      <w:pPr>
        <w:pStyle w:val="NormalArial"/>
      </w:pPr>
      <w:r w:rsidRPr="00996FAF">
        <w:t>The report also specifies any areas in which improvements must be made to ensure the Quality Standards are complied with.</w:t>
      </w:r>
    </w:p>
    <w:p w14:paraId="7CBE49B9" w14:textId="77777777" w:rsidR="00A206AB" w:rsidRPr="00996FAF" w:rsidRDefault="00A019F5" w:rsidP="00A206AB">
      <w:pPr>
        <w:pStyle w:val="Heading1"/>
        <w:spacing w:before="240" w:after="240" w:line="22" w:lineRule="atLeast"/>
        <w:rPr>
          <w:rFonts w:ascii="Arial" w:hAnsi="Arial" w:cs="Arial"/>
        </w:rPr>
      </w:pPr>
      <w:r w:rsidRPr="00996FAF">
        <w:rPr>
          <w:rFonts w:ascii="Arial" w:hAnsi="Arial" w:cs="Arial"/>
        </w:rPr>
        <w:t>Material relied on</w:t>
      </w:r>
    </w:p>
    <w:p w14:paraId="7CBE49BA" w14:textId="77777777" w:rsidR="00A206AB" w:rsidRPr="00996FAF" w:rsidRDefault="00A019F5" w:rsidP="00A206AB">
      <w:pPr>
        <w:pStyle w:val="NormalArial"/>
      </w:pPr>
      <w:r w:rsidRPr="00996FAF">
        <w:t>The following information has been considered in preparing the performance report:</w:t>
      </w:r>
    </w:p>
    <w:p w14:paraId="7CBE49BB" w14:textId="198B936E" w:rsidR="00A206AB" w:rsidRPr="00C447FB" w:rsidRDefault="00A019F5" w:rsidP="00A206AB">
      <w:pPr>
        <w:pStyle w:val="ListParagraph"/>
        <w:numPr>
          <w:ilvl w:val="0"/>
          <w:numId w:val="2"/>
        </w:numPr>
        <w:spacing w:line="240" w:lineRule="atLeast"/>
        <w:ind w:left="714" w:hanging="357"/>
        <w:contextualSpacing w:val="0"/>
        <w:rPr>
          <w:rFonts w:ascii="Arial" w:hAnsi="Arial" w:cs="Arial"/>
          <w:color w:val="auto"/>
        </w:rPr>
      </w:pPr>
      <w:r w:rsidRPr="00C447FB">
        <w:rPr>
          <w:rFonts w:ascii="Arial" w:hAnsi="Arial" w:cs="Arial"/>
          <w:color w:val="auto"/>
        </w:rPr>
        <w:t>the assessment team’s report for the Site Audit; the Site Audit report was informed by a site assessment, observations at the service, review of documents and interviews with staff, consumers/representatives</w:t>
      </w:r>
      <w:r w:rsidR="00C447FB" w:rsidRPr="00C447FB">
        <w:rPr>
          <w:rFonts w:ascii="Arial" w:hAnsi="Arial" w:cs="Arial"/>
          <w:color w:val="auto"/>
        </w:rPr>
        <w:t>.</w:t>
      </w:r>
    </w:p>
    <w:p w14:paraId="7CBE49BC" w14:textId="04E13AA8" w:rsidR="00A206AB" w:rsidRPr="00996FAF" w:rsidRDefault="00A019F5" w:rsidP="00A206AB">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assessment team’s </w:t>
      </w:r>
      <w:r w:rsidRPr="00C447FB">
        <w:rPr>
          <w:rFonts w:ascii="Arial" w:hAnsi="Arial" w:cs="Arial"/>
          <w:color w:val="auto"/>
        </w:rPr>
        <w:t xml:space="preserve">report received </w:t>
      </w:r>
      <w:r w:rsidR="00C447FB" w:rsidRPr="00C447FB">
        <w:rPr>
          <w:rFonts w:ascii="Arial" w:hAnsi="Arial" w:cs="Arial"/>
          <w:color w:val="auto"/>
        </w:rPr>
        <w:t>9 January 2023.</w:t>
      </w:r>
      <w:r w:rsidRPr="00C447FB">
        <w:rPr>
          <w:rFonts w:ascii="Arial" w:hAnsi="Arial" w:cs="Arial"/>
          <w:color w:val="auto"/>
        </w:rPr>
        <w:t xml:space="preserve"> </w:t>
      </w:r>
    </w:p>
    <w:p w14:paraId="7CBE49BF" w14:textId="3EAF2429" w:rsidR="00A206AB" w:rsidRPr="00712752" w:rsidRDefault="00A019F5" w:rsidP="00A206AB">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CBE49C0" w14:textId="77777777" w:rsidR="00A206AB" w:rsidRPr="00996FAF" w:rsidRDefault="00A019F5" w:rsidP="00A206AB">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45CF5" w14:paraId="7CBE49C3" w14:textId="77777777" w:rsidTr="00F45C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CBE49C1" w14:textId="77777777" w:rsidR="00A206AB" w:rsidRPr="00996FAF" w:rsidRDefault="00A019F5" w:rsidP="00A206A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7CBE49C2" w14:textId="2DF3B788" w:rsidR="00A206AB" w:rsidRPr="00996FAF" w:rsidRDefault="00041846" w:rsidP="00A206A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447FB">
                  <w:rPr>
                    <w:rFonts w:ascii="Arial" w:hAnsi="Arial" w:cs="Arial"/>
                  </w:rPr>
                  <w:t>Compliant</w:t>
                </w:r>
              </w:sdtContent>
            </w:sdt>
          </w:p>
        </w:tc>
      </w:tr>
      <w:tr w:rsidR="00F45CF5" w14:paraId="7CBE49C6" w14:textId="77777777" w:rsidTr="00F45C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E49C4" w14:textId="77777777" w:rsidR="00A206AB" w:rsidRPr="00996FAF" w:rsidRDefault="00A019F5" w:rsidP="00A206A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7CBE49C5" w14:textId="090A5E7B" w:rsidR="00A206AB" w:rsidRPr="00996FAF" w:rsidRDefault="00041846" w:rsidP="00A206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E29C6">
                  <w:rPr>
                    <w:rFonts w:ascii="Arial" w:hAnsi="Arial" w:cs="Arial"/>
                    <w:b/>
                  </w:rPr>
                  <w:t>Compliant</w:t>
                </w:r>
              </w:sdtContent>
            </w:sdt>
            <w:r w:rsidR="00A019F5" w:rsidRPr="00996FAF">
              <w:rPr>
                <w:rFonts w:ascii="Arial" w:hAnsi="Arial" w:cs="Arial"/>
                <w:b/>
              </w:rPr>
              <w:t xml:space="preserve"> </w:t>
            </w:r>
          </w:p>
        </w:tc>
      </w:tr>
      <w:tr w:rsidR="00F45CF5" w14:paraId="7CBE49C9" w14:textId="77777777" w:rsidTr="00F45C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E49C7" w14:textId="77777777" w:rsidR="00A206AB" w:rsidRPr="00996FAF" w:rsidRDefault="00A019F5" w:rsidP="00A206A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CBE49C8" w14:textId="1186191E" w:rsidR="00A206AB" w:rsidRPr="00996FAF" w:rsidRDefault="00041846" w:rsidP="00A206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2107A0">
                  <w:rPr>
                    <w:rFonts w:ascii="Arial" w:hAnsi="Arial" w:cs="Arial"/>
                    <w:b/>
                  </w:rPr>
                  <w:t>Compliant</w:t>
                </w:r>
              </w:sdtContent>
            </w:sdt>
            <w:r w:rsidR="00A019F5" w:rsidRPr="00996FAF">
              <w:rPr>
                <w:rFonts w:ascii="Arial" w:hAnsi="Arial" w:cs="Arial"/>
                <w:b/>
              </w:rPr>
              <w:t xml:space="preserve"> </w:t>
            </w:r>
          </w:p>
        </w:tc>
      </w:tr>
      <w:tr w:rsidR="00F45CF5" w14:paraId="7CBE49CC" w14:textId="77777777" w:rsidTr="00F45C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E49CA" w14:textId="77777777" w:rsidR="00A206AB" w:rsidRPr="00996FAF" w:rsidRDefault="00A019F5" w:rsidP="00A206A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CBE49CB" w14:textId="65FFB599" w:rsidR="00A206AB" w:rsidRPr="00996FAF" w:rsidRDefault="00041846" w:rsidP="00A206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42AD">
                  <w:rPr>
                    <w:rFonts w:ascii="Arial" w:hAnsi="Arial" w:cs="Arial"/>
                    <w:b/>
                  </w:rPr>
                  <w:t>Compliant</w:t>
                </w:r>
              </w:sdtContent>
            </w:sdt>
            <w:r w:rsidR="00A019F5" w:rsidRPr="00996FAF">
              <w:rPr>
                <w:rFonts w:ascii="Arial" w:hAnsi="Arial" w:cs="Arial"/>
                <w:b/>
              </w:rPr>
              <w:t xml:space="preserve"> </w:t>
            </w:r>
          </w:p>
        </w:tc>
      </w:tr>
      <w:tr w:rsidR="00F45CF5" w14:paraId="7CBE49CF" w14:textId="77777777" w:rsidTr="00F45C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E49CD" w14:textId="77777777" w:rsidR="00A206AB" w:rsidRPr="00996FAF" w:rsidRDefault="00A019F5" w:rsidP="00A206A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BE49CE" w14:textId="30E6DF14" w:rsidR="00A206AB" w:rsidRPr="00996FAF" w:rsidRDefault="00041846" w:rsidP="00A206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42AD">
                  <w:rPr>
                    <w:rFonts w:ascii="Arial" w:hAnsi="Arial" w:cs="Arial"/>
                    <w:b/>
                  </w:rPr>
                  <w:t>Compliant</w:t>
                </w:r>
              </w:sdtContent>
            </w:sdt>
            <w:r w:rsidR="00A019F5" w:rsidRPr="00996FAF">
              <w:rPr>
                <w:rFonts w:ascii="Arial" w:hAnsi="Arial" w:cs="Arial"/>
                <w:b/>
              </w:rPr>
              <w:t xml:space="preserve"> </w:t>
            </w:r>
          </w:p>
        </w:tc>
      </w:tr>
      <w:tr w:rsidR="00F45CF5" w14:paraId="7CBE49D2" w14:textId="77777777" w:rsidTr="00F45C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E49D0" w14:textId="77777777" w:rsidR="00A206AB" w:rsidRPr="00996FAF" w:rsidRDefault="00A019F5" w:rsidP="00A206A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7CBE49D1" w14:textId="01EE1520" w:rsidR="00A206AB" w:rsidRPr="00996FAF" w:rsidRDefault="00041846" w:rsidP="00A206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42AD">
                  <w:rPr>
                    <w:rFonts w:ascii="Arial" w:hAnsi="Arial" w:cs="Arial"/>
                    <w:b/>
                  </w:rPr>
                  <w:t>Non-compliant</w:t>
                </w:r>
              </w:sdtContent>
            </w:sdt>
            <w:r w:rsidR="00A019F5" w:rsidRPr="00996FAF">
              <w:rPr>
                <w:rFonts w:ascii="Arial" w:hAnsi="Arial" w:cs="Arial"/>
                <w:b/>
              </w:rPr>
              <w:t xml:space="preserve"> </w:t>
            </w:r>
          </w:p>
        </w:tc>
      </w:tr>
      <w:tr w:rsidR="00F45CF5" w14:paraId="7CBE49D5" w14:textId="77777777" w:rsidTr="00F45C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E49D3" w14:textId="77777777" w:rsidR="00A206AB" w:rsidRPr="00996FAF" w:rsidRDefault="00A019F5" w:rsidP="00A206A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CBE49D4" w14:textId="7BBB6DE1" w:rsidR="00A206AB" w:rsidRPr="00996FAF" w:rsidRDefault="00041846" w:rsidP="00A206A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42AD">
                  <w:rPr>
                    <w:rFonts w:ascii="Arial" w:hAnsi="Arial" w:cs="Arial"/>
                    <w:b/>
                  </w:rPr>
                  <w:t>Compliant</w:t>
                </w:r>
              </w:sdtContent>
            </w:sdt>
            <w:r w:rsidR="00A019F5" w:rsidRPr="00996FAF">
              <w:rPr>
                <w:rFonts w:ascii="Arial" w:hAnsi="Arial" w:cs="Arial"/>
                <w:b/>
              </w:rPr>
              <w:t xml:space="preserve"> </w:t>
            </w:r>
          </w:p>
        </w:tc>
      </w:tr>
      <w:tr w:rsidR="00F45CF5" w14:paraId="7CBE49D8" w14:textId="77777777" w:rsidTr="00F45C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CBE49D6" w14:textId="77777777" w:rsidR="00A206AB" w:rsidRPr="00996FAF" w:rsidRDefault="00A019F5" w:rsidP="00A206A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CBE49D7" w14:textId="400C80B8" w:rsidR="00A206AB" w:rsidRPr="00996FAF" w:rsidRDefault="00041846" w:rsidP="00A206A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142AD">
                  <w:rPr>
                    <w:rFonts w:ascii="Arial" w:hAnsi="Arial" w:cs="Arial"/>
                    <w:b/>
                  </w:rPr>
                  <w:t>Compliant</w:t>
                </w:r>
              </w:sdtContent>
            </w:sdt>
            <w:r w:rsidR="00A019F5" w:rsidRPr="00996FAF">
              <w:rPr>
                <w:rFonts w:ascii="Arial" w:hAnsi="Arial" w:cs="Arial"/>
                <w:b/>
              </w:rPr>
              <w:t xml:space="preserve"> </w:t>
            </w:r>
          </w:p>
        </w:tc>
      </w:tr>
    </w:tbl>
    <w:p w14:paraId="7CBE49D9" w14:textId="77777777" w:rsidR="00A206AB" w:rsidRPr="00996FAF" w:rsidRDefault="00A019F5" w:rsidP="00A206AB">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CBE49DA" w14:textId="77777777" w:rsidR="00A206AB" w:rsidRPr="00996FAF" w:rsidRDefault="00A019F5" w:rsidP="00A206AB">
      <w:pPr>
        <w:pStyle w:val="Heading1"/>
        <w:spacing w:before="0" w:after="240" w:line="22" w:lineRule="atLeast"/>
        <w:rPr>
          <w:rFonts w:ascii="Arial" w:hAnsi="Arial" w:cs="Arial"/>
        </w:rPr>
      </w:pPr>
      <w:r w:rsidRPr="00996FAF">
        <w:rPr>
          <w:rFonts w:ascii="Arial" w:hAnsi="Arial" w:cs="Arial"/>
        </w:rPr>
        <w:t>Areas for improvement</w:t>
      </w:r>
    </w:p>
    <w:p w14:paraId="7CBE49DE" w14:textId="77777777" w:rsidR="00A206AB" w:rsidRPr="002107A0" w:rsidRDefault="00A019F5" w:rsidP="00A206AB">
      <w:pPr>
        <w:pStyle w:val="NormalArial"/>
        <w:rPr>
          <w:color w:val="auto"/>
        </w:rPr>
      </w:pPr>
      <w:r w:rsidRPr="00996FAF">
        <w:t xml:space="preserve">Areas have been identified in which </w:t>
      </w:r>
      <w:r w:rsidRPr="00996FAF">
        <w:rPr>
          <w:b/>
        </w:rPr>
        <w:t>improvements must be made to ensure compliance with the Quality Standards</w:t>
      </w:r>
      <w:r w:rsidRPr="00996FAF">
        <w:t xml:space="preserve">. This is based on non-compliance with the Quality Standards as </w:t>
      </w:r>
      <w:r w:rsidRPr="002107A0">
        <w:rPr>
          <w:color w:val="auto"/>
        </w:rPr>
        <w:t>described in this performance report.</w:t>
      </w:r>
    </w:p>
    <w:p w14:paraId="7CBE49DF" w14:textId="2438BDFC" w:rsidR="00A206AB" w:rsidRPr="002107A0" w:rsidRDefault="002107A0" w:rsidP="00A206AB">
      <w:pPr>
        <w:pStyle w:val="ListBullet"/>
        <w:spacing w:before="0" w:after="120" w:line="22" w:lineRule="atLeast"/>
        <w:ind w:left="425" w:hanging="425"/>
        <w:rPr>
          <w:rFonts w:ascii="Arial" w:hAnsi="Arial" w:cs="Arial"/>
          <w:color w:val="auto"/>
        </w:rPr>
      </w:pPr>
      <w:r w:rsidRPr="002107A0">
        <w:rPr>
          <w:rFonts w:ascii="Arial" w:hAnsi="Arial" w:cs="Arial"/>
          <w:color w:val="auto"/>
        </w:rPr>
        <w:t xml:space="preserve">The Approved Provider is to ensure all complaints and feedback is captured in the electronic complaints system, as per the organisation policy. </w:t>
      </w:r>
    </w:p>
    <w:p w14:paraId="7CBE49E1" w14:textId="607E49EC" w:rsidR="00A206AB" w:rsidRPr="002107A0" w:rsidRDefault="00A019F5" w:rsidP="00A206AB">
      <w:pPr>
        <w:pStyle w:val="NormalArial"/>
        <w:rPr>
          <w:color w:val="auto"/>
        </w:rPr>
      </w:pPr>
      <w:r w:rsidRPr="002107A0">
        <w:rPr>
          <w:color w:val="auto"/>
        </w:rPr>
        <w:br w:type="page"/>
      </w:r>
    </w:p>
    <w:p w14:paraId="7CBE49E2" w14:textId="77777777" w:rsidR="00A206AB" w:rsidRPr="00996FAF" w:rsidRDefault="00A019F5" w:rsidP="00A206AB">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45CF5" w14:paraId="7CBE49E5" w14:textId="77777777" w:rsidTr="00F45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7CBE49E3" w14:textId="77777777" w:rsidR="00A206AB" w:rsidRPr="00550022" w:rsidRDefault="00A019F5" w:rsidP="00A206AB">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7CBE49E4" w14:textId="77777777" w:rsidR="00A206AB" w:rsidRPr="00996FAF" w:rsidRDefault="00A206AB" w:rsidP="00A206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CF5" w14:paraId="7CBE49E9"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9E6" w14:textId="77777777" w:rsidR="00A206AB" w:rsidRPr="00996FAF" w:rsidRDefault="00A019F5" w:rsidP="00A206AB">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CBE49E7"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7CBE49E8" w14:textId="2A0B4445"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C447FB">
                  <w:rPr>
                    <w:rFonts w:ascii="Arial" w:hAnsi="Arial" w:cs="Arial"/>
                    <w:color w:val="auto"/>
                  </w:rPr>
                  <w:t>Compliant</w:t>
                </w:r>
              </w:sdtContent>
            </w:sdt>
          </w:p>
        </w:tc>
      </w:tr>
      <w:tr w:rsidR="00F45CF5" w14:paraId="7CBE49ED"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9EA"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CBE49EB"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CBE49EC" w14:textId="730212E0" w:rsidR="00A206AB" w:rsidRPr="00996FAF" w:rsidRDefault="00041846"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C447FB">
                  <w:rPr>
                    <w:rFonts w:ascii="Arial" w:hAnsi="Arial" w:cs="Arial"/>
                    <w:color w:val="auto"/>
                  </w:rPr>
                  <w:t>Compliant</w:t>
                </w:r>
              </w:sdtContent>
            </w:sdt>
            <w:r w:rsidR="00A019F5" w:rsidRPr="00996FAF">
              <w:rPr>
                <w:rFonts w:ascii="Arial" w:hAnsi="Arial" w:cs="Arial"/>
                <w:color w:val="0000FF"/>
              </w:rPr>
              <w:t xml:space="preserve"> </w:t>
            </w:r>
          </w:p>
        </w:tc>
      </w:tr>
      <w:tr w:rsidR="00F45CF5" w14:paraId="7CBE49F5"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9EE"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7CBE49EF"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CBE49F0" w14:textId="77777777" w:rsidR="00A206AB" w:rsidRPr="00996FAF" w:rsidRDefault="00A019F5" w:rsidP="00A206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CBE49F1" w14:textId="77777777" w:rsidR="00A206AB" w:rsidRPr="00996FAF" w:rsidRDefault="00A019F5" w:rsidP="00A206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CBE49F2" w14:textId="77777777" w:rsidR="00A206AB" w:rsidRPr="00996FAF" w:rsidRDefault="00A019F5" w:rsidP="00A206A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CBE49F3" w14:textId="77777777" w:rsidR="00A206AB" w:rsidRPr="00996FAF" w:rsidRDefault="00A019F5" w:rsidP="00A206A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CBE49F4" w14:textId="230B5625"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C447FB">
                  <w:rPr>
                    <w:rFonts w:ascii="Arial" w:hAnsi="Arial" w:cs="Arial"/>
                    <w:color w:val="auto"/>
                  </w:rPr>
                  <w:t>Compliant</w:t>
                </w:r>
              </w:sdtContent>
            </w:sdt>
            <w:r w:rsidR="00A019F5" w:rsidRPr="00996FAF">
              <w:rPr>
                <w:rFonts w:ascii="Arial" w:hAnsi="Arial" w:cs="Arial"/>
                <w:color w:val="0000FF"/>
              </w:rPr>
              <w:t xml:space="preserve"> </w:t>
            </w:r>
          </w:p>
        </w:tc>
      </w:tr>
      <w:tr w:rsidR="00F45CF5" w14:paraId="7CBE49F9"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9F6"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7CBE49F7"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CBE49F8" w14:textId="3238373E" w:rsidR="00A206AB" w:rsidRPr="00996FAF" w:rsidRDefault="00041846" w:rsidP="00A206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C447FB">
                  <w:rPr>
                    <w:rFonts w:ascii="Arial" w:hAnsi="Arial" w:cs="Arial"/>
                    <w:color w:val="auto"/>
                  </w:rPr>
                  <w:t>Compliant</w:t>
                </w:r>
              </w:sdtContent>
            </w:sdt>
            <w:r w:rsidR="00A019F5" w:rsidRPr="00996FAF">
              <w:rPr>
                <w:rFonts w:ascii="Arial" w:hAnsi="Arial" w:cs="Arial"/>
                <w:color w:val="0000FF"/>
              </w:rPr>
              <w:t xml:space="preserve"> </w:t>
            </w:r>
          </w:p>
        </w:tc>
      </w:tr>
      <w:tr w:rsidR="00F45CF5" w14:paraId="7CBE49FD"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9FA"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CBE49FB" w14:textId="77777777" w:rsidR="00A206AB" w:rsidRPr="00996FAF" w:rsidRDefault="00A019F5" w:rsidP="00A206A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7CBE49FC" w14:textId="322AF0BE"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C447FB">
                  <w:rPr>
                    <w:rFonts w:ascii="Arial" w:hAnsi="Arial" w:cs="Arial"/>
                    <w:color w:val="auto"/>
                  </w:rPr>
                  <w:t>Compliant</w:t>
                </w:r>
              </w:sdtContent>
            </w:sdt>
            <w:r w:rsidR="00A019F5" w:rsidRPr="00996FAF">
              <w:rPr>
                <w:rFonts w:ascii="Arial" w:hAnsi="Arial" w:cs="Arial"/>
                <w:color w:val="0000FF"/>
              </w:rPr>
              <w:t xml:space="preserve"> </w:t>
            </w:r>
          </w:p>
        </w:tc>
      </w:tr>
      <w:tr w:rsidR="00F45CF5" w14:paraId="7CBE4A01"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9FE"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7CBE49FF"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7CBE4A00" w14:textId="435FBD27" w:rsidR="00A206AB" w:rsidRPr="00996FAF" w:rsidRDefault="00041846"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C447FB">
                  <w:rPr>
                    <w:rFonts w:ascii="Arial" w:hAnsi="Arial" w:cs="Arial"/>
                    <w:color w:val="auto"/>
                  </w:rPr>
                  <w:t>Compliant</w:t>
                </w:r>
              </w:sdtContent>
            </w:sdt>
            <w:r w:rsidR="00A019F5" w:rsidRPr="00996FAF">
              <w:rPr>
                <w:rFonts w:ascii="Arial" w:hAnsi="Arial" w:cs="Arial"/>
                <w:color w:val="0000FF"/>
              </w:rPr>
              <w:t xml:space="preserve"> </w:t>
            </w:r>
          </w:p>
        </w:tc>
      </w:tr>
    </w:tbl>
    <w:p w14:paraId="7CBE4A02" w14:textId="77777777" w:rsidR="00A206AB" w:rsidRDefault="00A019F5" w:rsidP="00A206AB">
      <w:pPr>
        <w:pStyle w:val="Heading20"/>
      </w:pPr>
      <w:r w:rsidRPr="00996FAF">
        <w:t>Findings</w:t>
      </w:r>
    </w:p>
    <w:p w14:paraId="568CF59A" w14:textId="77777777" w:rsidR="006D6327" w:rsidRDefault="00933741" w:rsidP="00A206AB">
      <w:pPr>
        <w:pStyle w:val="NormalArial"/>
      </w:pPr>
      <w:r>
        <w:t>The Assessment Team provided inform</w:t>
      </w:r>
      <w:r w:rsidR="006D6327">
        <w:t>ation that t</w:t>
      </w:r>
      <w:r w:rsidR="006D6327" w:rsidRPr="008303BE">
        <w:t>he majority of consumers and representatives said consumers are treated with dignity and respect, and their diversity is valued. Staff were observed treating consumers respectfully and in a dignified manner when providing care or supporting them with meals.</w:t>
      </w:r>
      <w:r w:rsidR="006D6327">
        <w:t xml:space="preserve"> </w:t>
      </w:r>
      <w:r w:rsidR="006D6327" w:rsidRPr="008303BE">
        <w:t xml:space="preserve">Consumers said they feel valued and safe when receiving care and services, their culture is respected, and they are supported to maintain their identity. </w:t>
      </w:r>
    </w:p>
    <w:p w14:paraId="4C1116C8" w14:textId="4165F083" w:rsidR="006D6327" w:rsidRDefault="006D6327" w:rsidP="00A206AB">
      <w:pPr>
        <w:pStyle w:val="NormalArial"/>
      </w:pPr>
      <w:r w:rsidRPr="008303BE">
        <w:t xml:space="preserve">Consumers said the </w:t>
      </w:r>
      <w:r w:rsidR="00E96704">
        <w:t>Approved Provider</w:t>
      </w:r>
      <w:r w:rsidRPr="008303BE">
        <w:t xml:space="preserve"> supports them to make decisions affecting their health and well-being and when they communicate a change in their decision, staff act and respond. Care documentation included involvement of consumer representatives and communication of consumer choices provided to that representative. The </w:t>
      </w:r>
      <w:r w:rsidR="00D62604">
        <w:t>Approved Provider</w:t>
      </w:r>
      <w:r w:rsidRPr="008303BE">
        <w:t xml:space="preserve"> provides opportunities for consumers to develop and maintain social connections through the provision of group activities; most consumers said they enjoyed these activities. </w:t>
      </w:r>
    </w:p>
    <w:p w14:paraId="362B7A82" w14:textId="63AD272B" w:rsidR="006D6327" w:rsidRDefault="006D6327" w:rsidP="00A206AB">
      <w:pPr>
        <w:pStyle w:val="NormalArial"/>
      </w:pPr>
      <w:r>
        <w:t xml:space="preserve">Consumers are supported to take risks to support their independence and staff were able to describe who those consumers are, and how they are supported. Information provided to consumers </w:t>
      </w:r>
      <w:r w:rsidRPr="008303BE">
        <w:t xml:space="preserve">is clearly communicated via emails to consumer representatives, noticeboards, activity programs, </w:t>
      </w:r>
      <w:r w:rsidR="009453BD">
        <w:t>consumer</w:t>
      </w:r>
      <w:r w:rsidRPr="008303BE">
        <w:t xml:space="preserve"> meetings, newsletters and one-to-one visits. </w:t>
      </w:r>
    </w:p>
    <w:p w14:paraId="5C85F159" w14:textId="77777777" w:rsidR="006D6327" w:rsidRDefault="006D6327" w:rsidP="00A206AB">
      <w:pPr>
        <w:pStyle w:val="NormalArial"/>
      </w:pPr>
      <w:r>
        <w:lastRenderedPageBreak/>
        <w:t xml:space="preserve">Staff were observed to respect each consumer’s privacy by knocking on all consumer doors before entering and closing the doors when providing care. Information on the electronic </w:t>
      </w:r>
      <w:r w:rsidRPr="008303BE">
        <w:t xml:space="preserve">clinical management system is secured with passcodes ensuring restricted access. </w:t>
      </w:r>
    </w:p>
    <w:p w14:paraId="597C3975" w14:textId="77777777" w:rsidR="006D6327" w:rsidRDefault="006D6327" w:rsidP="00A206AB">
      <w:pPr>
        <w:pStyle w:val="NormalArial"/>
      </w:pPr>
      <w:r>
        <w:t>I am persuaded by the information presented by the Assessment Team, including the positive consumer feedback in my findings of compliant for all requirements in this Standard.</w:t>
      </w:r>
    </w:p>
    <w:p w14:paraId="7CBE4A03" w14:textId="1DC50F16" w:rsidR="00A206AB" w:rsidRPr="00712752" w:rsidRDefault="006D6327" w:rsidP="00A206AB">
      <w:pPr>
        <w:pStyle w:val="NormalArial"/>
      </w:pPr>
      <w:r>
        <w:t>As all requirements are compliant the overall standard is rated as compl</w:t>
      </w:r>
      <w:r w:rsidR="009453BD">
        <w:t>iant.</w:t>
      </w:r>
      <w:r w:rsidR="00A019F5" w:rsidRPr="00996FAF">
        <w:br w:type="page"/>
      </w:r>
    </w:p>
    <w:p w14:paraId="7CBE4A04" w14:textId="77777777" w:rsidR="00A206AB" w:rsidRPr="00996FAF" w:rsidRDefault="00A019F5" w:rsidP="00A206AB">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45CF5" w14:paraId="7CBE4A07" w14:textId="77777777" w:rsidTr="00F45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CBE4A05" w14:textId="77777777" w:rsidR="00A206AB" w:rsidRPr="0075021E" w:rsidRDefault="00A019F5" w:rsidP="00A206AB">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CBE4A06" w14:textId="77777777" w:rsidR="00A206AB" w:rsidRPr="00996FAF" w:rsidRDefault="00A206AB" w:rsidP="00A206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CF5" w14:paraId="7CBE4A0B" w14:textId="77777777" w:rsidTr="00F45C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BE4A08"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CBE4A09"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CBE4A0A" w14:textId="5DBFB891"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E29C6">
                  <w:rPr>
                    <w:rFonts w:ascii="Arial" w:hAnsi="Arial" w:cs="Arial"/>
                    <w:color w:val="auto"/>
                  </w:rPr>
                  <w:t>Compliant</w:t>
                </w:r>
              </w:sdtContent>
            </w:sdt>
            <w:r w:rsidR="00A019F5" w:rsidRPr="00996FAF">
              <w:rPr>
                <w:rFonts w:ascii="Arial" w:hAnsi="Arial" w:cs="Arial"/>
                <w:color w:val="0000FF"/>
              </w:rPr>
              <w:t xml:space="preserve"> </w:t>
            </w:r>
          </w:p>
        </w:tc>
      </w:tr>
      <w:tr w:rsidR="00F45CF5" w14:paraId="7CBE4A0F"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BE4A0C"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CBE4A0D"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CBE4A0E" w14:textId="28AFEA87" w:rsidR="00A206AB" w:rsidRPr="00996FAF" w:rsidRDefault="00041846"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D6327">
                  <w:rPr>
                    <w:rFonts w:ascii="Arial" w:hAnsi="Arial" w:cs="Arial"/>
                    <w:color w:val="auto"/>
                  </w:rPr>
                  <w:t>Compliant</w:t>
                </w:r>
              </w:sdtContent>
            </w:sdt>
            <w:r w:rsidR="00A019F5" w:rsidRPr="00996FAF">
              <w:rPr>
                <w:rFonts w:ascii="Arial" w:hAnsi="Arial" w:cs="Arial"/>
                <w:color w:val="0000FF"/>
              </w:rPr>
              <w:t xml:space="preserve"> </w:t>
            </w:r>
          </w:p>
        </w:tc>
      </w:tr>
      <w:tr w:rsidR="00F45CF5" w14:paraId="7CBE4A15" w14:textId="77777777" w:rsidTr="00F45C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BE4A10"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7CBE4A11"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CBE4A12" w14:textId="77777777" w:rsidR="00A206AB" w:rsidRPr="00996FAF" w:rsidRDefault="00A019F5" w:rsidP="00A206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CBE4A13" w14:textId="77777777" w:rsidR="00A206AB" w:rsidRPr="00996FAF" w:rsidRDefault="00A019F5" w:rsidP="00A206A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7CBE4A14" w14:textId="707BDADA"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D6327">
                  <w:rPr>
                    <w:rFonts w:ascii="Arial" w:hAnsi="Arial" w:cs="Arial"/>
                    <w:color w:val="auto"/>
                  </w:rPr>
                  <w:t>Compliant</w:t>
                </w:r>
              </w:sdtContent>
            </w:sdt>
            <w:r w:rsidR="00A019F5" w:rsidRPr="00996FAF">
              <w:rPr>
                <w:rFonts w:ascii="Arial" w:hAnsi="Arial" w:cs="Arial"/>
                <w:color w:val="0000FF"/>
              </w:rPr>
              <w:t xml:space="preserve"> </w:t>
            </w:r>
          </w:p>
        </w:tc>
      </w:tr>
      <w:tr w:rsidR="00F45CF5" w14:paraId="7CBE4A19"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BE4A16"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CBE4A17"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7CBE4A18" w14:textId="01A01116" w:rsidR="00A206AB" w:rsidRPr="00996FAF" w:rsidRDefault="00041846" w:rsidP="00A206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6D6327">
                  <w:rPr>
                    <w:rFonts w:ascii="Arial" w:hAnsi="Arial" w:cs="Arial"/>
                    <w:color w:val="auto"/>
                  </w:rPr>
                  <w:t>Compliant</w:t>
                </w:r>
              </w:sdtContent>
            </w:sdt>
            <w:r w:rsidR="00A019F5" w:rsidRPr="00996FAF">
              <w:rPr>
                <w:rFonts w:ascii="Arial" w:hAnsi="Arial" w:cs="Arial"/>
                <w:color w:val="0000FF"/>
              </w:rPr>
              <w:t xml:space="preserve"> </w:t>
            </w:r>
          </w:p>
        </w:tc>
      </w:tr>
      <w:tr w:rsidR="00F45CF5" w14:paraId="7CBE4A1D" w14:textId="77777777" w:rsidTr="00F45C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CBE4A1A"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CBE4A1B"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CBE4A1C" w14:textId="40D7D8D3"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6D6327">
                  <w:rPr>
                    <w:rFonts w:ascii="Arial" w:hAnsi="Arial" w:cs="Arial"/>
                    <w:color w:val="auto"/>
                  </w:rPr>
                  <w:t>Compliant</w:t>
                </w:r>
              </w:sdtContent>
            </w:sdt>
            <w:r w:rsidR="00A019F5" w:rsidRPr="00996FAF">
              <w:rPr>
                <w:rFonts w:ascii="Arial" w:hAnsi="Arial" w:cs="Arial"/>
                <w:color w:val="0000FF"/>
              </w:rPr>
              <w:t xml:space="preserve"> </w:t>
            </w:r>
          </w:p>
        </w:tc>
      </w:tr>
    </w:tbl>
    <w:p w14:paraId="7CBE4A1E" w14:textId="77777777" w:rsidR="00A206AB" w:rsidRDefault="00A019F5" w:rsidP="00A206AB">
      <w:pPr>
        <w:pStyle w:val="Heading20"/>
      </w:pPr>
      <w:r w:rsidRPr="00996FAF">
        <w:t>Findings</w:t>
      </w:r>
    </w:p>
    <w:p w14:paraId="3687306D" w14:textId="0BCD3157" w:rsidR="00D62604" w:rsidRDefault="006D6327" w:rsidP="00A206AB">
      <w:pPr>
        <w:pStyle w:val="NormalArial"/>
      </w:pPr>
      <w:r>
        <w:t>The Assessment Team provided information in regard to Requirement 2(3)(a) that w</w:t>
      </w:r>
      <w:r w:rsidRPr="008303BE">
        <w:t xml:space="preserve">hilst the </w:t>
      </w:r>
      <w:r w:rsidR="00D62604">
        <w:t>Approved Provider</w:t>
      </w:r>
      <w:r w:rsidRPr="008303BE">
        <w:t xml:space="preserve"> is using validated assessment tools to identify risk, planning did not inform staff on the delivery of care, with management strategies generic in relation to changed behaviours and emotional care. </w:t>
      </w:r>
      <w:r w:rsidR="00D62604">
        <w:t>This</w:t>
      </w:r>
      <w:r w:rsidR="00721680">
        <w:t xml:space="preserve"> also</w:t>
      </w:r>
      <w:r w:rsidR="00D62604">
        <w:t xml:space="preserve"> related to the assessment of pain and skin integrity. Chemical restraint was not correctly identified, and behaviour support plans were generic and missed key information. </w:t>
      </w:r>
    </w:p>
    <w:p w14:paraId="1029B1B7" w14:textId="6045ECB7" w:rsidR="00D62604" w:rsidRDefault="00721680" w:rsidP="00A206AB">
      <w:pPr>
        <w:pStyle w:val="NormalArial"/>
      </w:pPr>
      <w:r>
        <w:t>T</w:t>
      </w:r>
      <w:r w:rsidR="00D62604">
        <w:t>he Approved Provider provided a response that included</w:t>
      </w:r>
      <w:r>
        <w:t xml:space="preserve"> clarifying information to the Assessment Team report as well as supporting documentation including chemical restraint </w:t>
      </w:r>
      <w:r w:rsidR="00050BA2">
        <w:t xml:space="preserve">guide, a Psychotropic self-assessment tool, consumer diagnosis list, a medication chart, medical officer notes extracts, sample behaviour support plan, clinical assessments and pain charts. The Approved Provider respectfully disagrees with the Assessment Team findings. </w:t>
      </w:r>
    </w:p>
    <w:p w14:paraId="6BEC18BC" w14:textId="08C014DD" w:rsidR="00D62604" w:rsidRDefault="00050BA2" w:rsidP="00A206AB">
      <w:pPr>
        <w:pStyle w:val="NormalArial"/>
      </w:pPr>
      <w:r>
        <w:t>In relation to named consumers and chemical restraint. I am satisfied that for one named consume</w:t>
      </w:r>
      <w:r w:rsidR="0023745A">
        <w:t xml:space="preserve">r, this consumer has a corresponding diagnosis to support the administration of the medication. I also note that the Approved Provider acknowledged the information provided by the Assessment Team for another consumer and indicated this consumer has been reviewed and supporting care documentation updated. However, this was not supplied with the Approved Provider response. </w:t>
      </w:r>
      <w:r w:rsidR="009453BD">
        <w:t xml:space="preserve">The supplied behaviour support plan still contained generic interventions </w:t>
      </w:r>
      <w:r w:rsidR="009453BD">
        <w:lastRenderedPageBreak/>
        <w:t xml:space="preserve">and did not address the triggers in an individual way, however I note staff feedback in the site audit report indicating staff have a sound knowledge of individual consumers. </w:t>
      </w:r>
    </w:p>
    <w:p w14:paraId="2CD126B7" w14:textId="2F0BAF6D" w:rsidR="00D62604" w:rsidRDefault="006E29C6" w:rsidP="00A206AB">
      <w:pPr>
        <w:pStyle w:val="NormalArial"/>
      </w:pPr>
      <w:r>
        <w:t xml:space="preserve">For the </w:t>
      </w:r>
      <w:r w:rsidR="00D62604">
        <w:t>named consumer</w:t>
      </w:r>
      <w:r w:rsidR="0023745A">
        <w:t xml:space="preserve"> </w:t>
      </w:r>
      <w:r w:rsidR="009453BD">
        <w:t>with</w:t>
      </w:r>
      <w:r w:rsidR="0023745A">
        <w:t xml:space="preserve"> skin integrit</w:t>
      </w:r>
      <w:r w:rsidR="003F0BC3">
        <w:t xml:space="preserve">y and pain issues, the Approved Provider has acknowledged the information in the report relating to skin integrity and the consumer has been reviewed and care documentation has been updated to reflect the current care needs of the consumer. </w:t>
      </w:r>
      <w:r>
        <w:t>In relation to pain monitoring, whilst I acknowledge that the evidence presented does not indicate the use of a nonverbal pain assessment tool, I am satisfied there has been ongoing monitoring and management of pain for this consumer</w:t>
      </w:r>
      <w:r w:rsidR="009453BD">
        <w:t xml:space="preserve">, including involvement of the medical officer. </w:t>
      </w:r>
      <w:r>
        <w:t xml:space="preserve">  </w:t>
      </w:r>
    </w:p>
    <w:p w14:paraId="6006384E" w14:textId="4A7383B6" w:rsidR="00D62604" w:rsidRDefault="00D62604" w:rsidP="00BD005E">
      <w:pPr>
        <w:pStyle w:val="NormalArial"/>
      </w:pPr>
      <w:r>
        <w:t>For</w:t>
      </w:r>
      <w:r w:rsidR="006E29C6">
        <w:t xml:space="preserve"> the</w:t>
      </w:r>
      <w:r>
        <w:t xml:space="preserve"> named consumer </w:t>
      </w:r>
      <w:r w:rsidR="006E29C6">
        <w:t xml:space="preserve">requiring assistance with mobility and additional emotional support, the Approved Provider has amended the care plan to include the current needs and preferences for this consumer. The Approved Provider has arranged additional external visitors and emotional support provision for this consumer. </w:t>
      </w:r>
    </w:p>
    <w:p w14:paraId="5F01D55E" w14:textId="03823501" w:rsidR="00D62604" w:rsidRDefault="006E29C6" w:rsidP="00A206AB">
      <w:pPr>
        <w:pStyle w:val="NormalArial"/>
      </w:pPr>
      <w:r>
        <w:t xml:space="preserve">I have considered the information provided by the Assessment Team and the Approved Provider response. I acknowledge the improvements undertaken by the Approved Provider to ensure assessment and care planning informs the delivery of care. I am persuaded by the information provided by the Approved Provider that there is not a systemic failure of the systems and strategies have been implemented to ensure ongoing compliance with Requirement 2(3)(a). </w:t>
      </w:r>
      <w:r w:rsidR="009453BD">
        <w:t>I find Requirement 2(3)(a) is compliant.</w:t>
      </w:r>
    </w:p>
    <w:p w14:paraId="4A4A2BE5" w14:textId="77777777" w:rsidR="00E92624" w:rsidRDefault="00D62604" w:rsidP="00E92624">
      <w:pPr>
        <w:pStyle w:val="NormalArial"/>
      </w:pPr>
      <w:r>
        <w:t>In regard to remaining requirements under this Standard the Assessment Team provided information that a</w:t>
      </w:r>
      <w:r w:rsidRPr="008303BE">
        <w:t xml:space="preserve">lthough assessment and planning were noted to be generic, needs and preferences were captured, and included advance care planning and end of life planning where appropriate. </w:t>
      </w:r>
      <w:r w:rsidR="00E92624" w:rsidRPr="008303BE">
        <w:t>Assessment and planning were demonstrated to include the consumer or nominated representative, and progress notes and care planning included information from internal and external providers of consumer care.</w:t>
      </w:r>
      <w:r w:rsidR="00E92624">
        <w:t xml:space="preserve"> </w:t>
      </w:r>
    </w:p>
    <w:p w14:paraId="6983E8AC" w14:textId="26A4658C" w:rsidR="00E92624" w:rsidRDefault="00E92624" w:rsidP="00E92624">
      <w:pPr>
        <w:pStyle w:val="NormalArial"/>
      </w:pPr>
      <w:r>
        <w:t xml:space="preserve">Consumers and representatives were aware of the care planning process through direct discussions or information published within the newsletter reminding access was available if they would like to review it. </w:t>
      </w:r>
    </w:p>
    <w:p w14:paraId="358D4443" w14:textId="44B01A5D" w:rsidR="00E92624" w:rsidRDefault="00E92624" w:rsidP="00E92624">
      <w:pPr>
        <w:pStyle w:val="NormalArial"/>
      </w:pPr>
      <w:r>
        <w:t xml:space="preserve">Care and services are reviewed every </w:t>
      </w:r>
      <w:r w:rsidR="009453BD">
        <w:t>six</w:t>
      </w:r>
      <w:r>
        <w:t xml:space="preserve"> months or following incident or changed needs. A review of incidents incorporated actions taken in response to the incident. Routine care plan reviews were summarised within progress notes, including a review of all incidents and infections. </w:t>
      </w:r>
    </w:p>
    <w:p w14:paraId="251410C7" w14:textId="11B8F03F" w:rsidR="00721680" w:rsidRDefault="00721680" w:rsidP="00721680">
      <w:pPr>
        <w:pStyle w:val="NormalArial"/>
      </w:pPr>
      <w:r>
        <w:t xml:space="preserve">I have considered the information provided by the Assessment Team and I am persuaded by the information and the consumer and representative feedback in finding Requirements 2(3)(b), Requirement 2(3)(c), Requirement 2(3)(d) and Requirement 2(3)(e) as compliant. </w:t>
      </w:r>
    </w:p>
    <w:p w14:paraId="76899D5E" w14:textId="2194FB21" w:rsidR="00D62604" w:rsidRPr="008303BE" w:rsidRDefault="002107A0" w:rsidP="00D62604">
      <w:pPr>
        <w:pStyle w:val="NormalArial"/>
      </w:pPr>
      <w:r>
        <w:t>As all requirements are compliant the overall standard is rated as compl</w:t>
      </w:r>
      <w:r w:rsidR="009453BD">
        <w:t>iant.</w:t>
      </w:r>
    </w:p>
    <w:p w14:paraId="7CBE4A1F" w14:textId="1A13E079" w:rsidR="00A206AB" w:rsidRPr="00334B7D" w:rsidRDefault="00A019F5" w:rsidP="00A206AB">
      <w:pPr>
        <w:pStyle w:val="NormalArial"/>
      </w:pPr>
      <w:r w:rsidRPr="00996FAF">
        <w:br w:type="page"/>
      </w:r>
    </w:p>
    <w:p w14:paraId="7CBE4A20" w14:textId="77777777" w:rsidR="00A206AB" w:rsidRPr="00996FAF" w:rsidRDefault="00A019F5" w:rsidP="00A206AB">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45CF5" w14:paraId="7CBE4A23" w14:textId="77777777" w:rsidTr="00F45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CBE4A21" w14:textId="77777777" w:rsidR="00A206AB" w:rsidRPr="00996FAF" w:rsidRDefault="00A019F5" w:rsidP="00A206AB">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CBE4A22" w14:textId="77777777" w:rsidR="00A206AB" w:rsidRPr="00996FAF" w:rsidRDefault="00A206AB" w:rsidP="00A206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CF5" w14:paraId="7CBE4A2A"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24"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7CBE4A25"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CBE4A26" w14:textId="77777777" w:rsidR="00A206AB" w:rsidRPr="00996FAF" w:rsidRDefault="00A019F5" w:rsidP="00A206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CBE4A27" w14:textId="77777777" w:rsidR="00A206AB" w:rsidRPr="00996FAF" w:rsidRDefault="00A019F5" w:rsidP="00A206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CBE4A28" w14:textId="77777777" w:rsidR="00A206AB" w:rsidRPr="00996FAF" w:rsidRDefault="00A019F5" w:rsidP="00A206A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7CBE4A29" w14:textId="0EE4F520"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2107A0">
                  <w:rPr>
                    <w:rFonts w:ascii="Arial" w:hAnsi="Arial" w:cs="Arial"/>
                    <w:color w:val="auto"/>
                  </w:rPr>
                  <w:t>Compliant</w:t>
                </w:r>
              </w:sdtContent>
            </w:sdt>
            <w:r w:rsidR="00A019F5" w:rsidRPr="00996FAF">
              <w:rPr>
                <w:rFonts w:ascii="Arial" w:hAnsi="Arial" w:cs="Arial"/>
                <w:color w:val="0000FF"/>
              </w:rPr>
              <w:t xml:space="preserve"> </w:t>
            </w:r>
          </w:p>
        </w:tc>
      </w:tr>
      <w:tr w:rsidR="00F45CF5" w14:paraId="7CBE4A2E"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2B"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CBE4A2C"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CBE4A2D" w14:textId="7ED66AF3" w:rsidR="00A206AB" w:rsidRPr="00996FAF" w:rsidRDefault="00041846"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E92624">
                  <w:rPr>
                    <w:rFonts w:ascii="Arial" w:hAnsi="Arial" w:cs="Arial"/>
                    <w:color w:val="auto"/>
                  </w:rPr>
                  <w:t>Compliant</w:t>
                </w:r>
              </w:sdtContent>
            </w:sdt>
            <w:r w:rsidR="00A019F5" w:rsidRPr="00996FAF">
              <w:rPr>
                <w:rFonts w:ascii="Arial" w:hAnsi="Arial" w:cs="Arial"/>
                <w:color w:val="0000FF"/>
              </w:rPr>
              <w:t xml:space="preserve"> </w:t>
            </w:r>
          </w:p>
        </w:tc>
      </w:tr>
      <w:tr w:rsidR="00F45CF5" w14:paraId="7CBE4A32"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2F" w14:textId="77777777" w:rsidR="00A206AB" w:rsidRPr="00996FAF" w:rsidRDefault="00A019F5" w:rsidP="00A206AB">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CBE4A30" w14:textId="77777777" w:rsidR="00A206AB" w:rsidRPr="00996FAF" w:rsidRDefault="00A019F5" w:rsidP="00A206A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7CBE4A31" w14:textId="4A8F5AAD"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E92624">
                  <w:rPr>
                    <w:rFonts w:ascii="Arial" w:hAnsi="Arial" w:cs="Arial"/>
                    <w:color w:val="auto"/>
                  </w:rPr>
                  <w:t>Compliant</w:t>
                </w:r>
              </w:sdtContent>
            </w:sdt>
            <w:r w:rsidR="00A019F5" w:rsidRPr="00996FAF">
              <w:rPr>
                <w:rFonts w:ascii="Arial" w:hAnsi="Arial" w:cs="Arial"/>
                <w:color w:val="0000FF"/>
              </w:rPr>
              <w:t xml:space="preserve"> </w:t>
            </w:r>
          </w:p>
        </w:tc>
      </w:tr>
      <w:tr w:rsidR="00F45CF5" w14:paraId="7CBE4A36"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33"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CBE4A34"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7CBE4A35" w14:textId="3D481BA4" w:rsidR="00A206AB" w:rsidRPr="00996FAF" w:rsidRDefault="00041846" w:rsidP="00A206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E92624">
                  <w:rPr>
                    <w:rFonts w:ascii="Arial" w:hAnsi="Arial" w:cs="Arial"/>
                    <w:color w:val="auto"/>
                  </w:rPr>
                  <w:t>Compliant</w:t>
                </w:r>
              </w:sdtContent>
            </w:sdt>
            <w:r w:rsidR="00A019F5" w:rsidRPr="00996FAF">
              <w:rPr>
                <w:rFonts w:ascii="Arial" w:hAnsi="Arial" w:cs="Arial"/>
                <w:color w:val="0000FF"/>
              </w:rPr>
              <w:t xml:space="preserve"> </w:t>
            </w:r>
          </w:p>
        </w:tc>
      </w:tr>
      <w:tr w:rsidR="00F45CF5" w14:paraId="7CBE4A3A"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37"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CBE4A38"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CBE4A39" w14:textId="059A9919"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E92624">
                  <w:rPr>
                    <w:rFonts w:ascii="Arial" w:hAnsi="Arial" w:cs="Arial"/>
                    <w:color w:val="auto"/>
                  </w:rPr>
                  <w:t>Compliant</w:t>
                </w:r>
              </w:sdtContent>
            </w:sdt>
            <w:r w:rsidR="00A019F5" w:rsidRPr="00996FAF">
              <w:rPr>
                <w:rFonts w:ascii="Arial" w:hAnsi="Arial" w:cs="Arial"/>
                <w:color w:val="0000FF"/>
              </w:rPr>
              <w:t xml:space="preserve"> </w:t>
            </w:r>
          </w:p>
        </w:tc>
      </w:tr>
      <w:tr w:rsidR="00F45CF5" w14:paraId="7CBE4A3E"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3B"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CBE4A3C"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7CBE4A3D" w14:textId="105096C8" w:rsidR="00A206AB" w:rsidRPr="00996FAF" w:rsidRDefault="00041846"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E92624">
                  <w:rPr>
                    <w:rFonts w:ascii="Arial" w:hAnsi="Arial" w:cs="Arial"/>
                    <w:color w:val="auto"/>
                  </w:rPr>
                  <w:t>Compliant</w:t>
                </w:r>
              </w:sdtContent>
            </w:sdt>
            <w:r w:rsidR="00A019F5" w:rsidRPr="00996FAF">
              <w:rPr>
                <w:rFonts w:ascii="Arial" w:hAnsi="Arial" w:cs="Arial"/>
                <w:color w:val="0000FF"/>
              </w:rPr>
              <w:t xml:space="preserve"> </w:t>
            </w:r>
          </w:p>
        </w:tc>
      </w:tr>
      <w:tr w:rsidR="00F45CF5" w14:paraId="7CBE4A44"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3F"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7CBE4A40"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CBE4A41" w14:textId="77777777" w:rsidR="00A206AB" w:rsidRPr="00996FAF" w:rsidRDefault="00A019F5" w:rsidP="00A206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CBE4A42" w14:textId="77777777" w:rsidR="00A206AB" w:rsidRPr="00996FAF" w:rsidRDefault="00A019F5" w:rsidP="00A206A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7CBE4A43" w14:textId="01B636D1"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E92624">
                  <w:rPr>
                    <w:rFonts w:ascii="Arial" w:hAnsi="Arial" w:cs="Arial"/>
                    <w:color w:val="auto"/>
                  </w:rPr>
                  <w:t>Compliant</w:t>
                </w:r>
              </w:sdtContent>
            </w:sdt>
            <w:r w:rsidR="00A019F5" w:rsidRPr="00996FAF">
              <w:rPr>
                <w:rFonts w:ascii="Arial" w:hAnsi="Arial" w:cs="Arial"/>
                <w:color w:val="0000FF"/>
              </w:rPr>
              <w:t xml:space="preserve"> </w:t>
            </w:r>
          </w:p>
        </w:tc>
      </w:tr>
    </w:tbl>
    <w:p w14:paraId="7CBE4A45" w14:textId="77777777" w:rsidR="00A206AB" w:rsidRDefault="00A019F5" w:rsidP="00A206AB">
      <w:pPr>
        <w:pStyle w:val="Heading20"/>
      </w:pPr>
      <w:r w:rsidRPr="00996FAF">
        <w:t>Findings</w:t>
      </w:r>
    </w:p>
    <w:p w14:paraId="5B86843C" w14:textId="797A9E82" w:rsidR="004F29F8" w:rsidRDefault="00E92624" w:rsidP="004F29F8">
      <w:pPr>
        <w:pStyle w:val="NormalArial"/>
      </w:pPr>
      <w:r>
        <w:t>The Assessment Team provided information in regard to Requirement 3(3)(a)</w:t>
      </w:r>
      <w:r w:rsidR="004F29F8">
        <w:t xml:space="preserve"> that </w:t>
      </w:r>
      <w:r w:rsidR="001B15E0">
        <w:t>the Approved Provider</w:t>
      </w:r>
      <w:r w:rsidR="004F29F8">
        <w:t xml:space="preserve"> did not demonstrate use of best practice and tailored care to optimise consumer health and well-being in relation to chemical restraint use and weight loss. The service had not identified all medications administered in response to changed behaviours as being chemical restraint, consumers did not have personalised </w:t>
      </w:r>
      <w:r w:rsidR="00497916">
        <w:t>behaviour support plan</w:t>
      </w:r>
      <w:r w:rsidR="004F29F8">
        <w:t>s. Weight monitoring was not occurring in alignment with care planning and weight loss had not been acted on in a prompt manner.</w:t>
      </w:r>
    </w:p>
    <w:p w14:paraId="0F35448A" w14:textId="2BE08B1F" w:rsidR="00E92624" w:rsidRDefault="00BE6956" w:rsidP="00A206AB">
      <w:pPr>
        <w:pStyle w:val="NormalArial"/>
      </w:pPr>
      <w:r>
        <w:t>The Approved Provider provided a response that included clarifying information to the Assessment Team report as well as supporting documentation including chemical restraint guide, a Psychotropic self-assessment tool, consumer diagnosis list, a medication chart, medical officer notes extracts, sample behaviour support plan, and clinical assessments.</w:t>
      </w:r>
    </w:p>
    <w:p w14:paraId="426CCF46" w14:textId="2134EA31" w:rsidR="00BE6956" w:rsidRDefault="00BE6956" w:rsidP="00BE6956">
      <w:pPr>
        <w:pStyle w:val="NormalArial"/>
      </w:pPr>
      <w:r>
        <w:lastRenderedPageBreak/>
        <w:t xml:space="preserve">In relation to named consumers and chemical restraint. I am satisfied that for one named consumer, this consumer has a corresponding diagnosis to support the administration of the medication. I also note that the Approved Provider acknowledged the information provided by the Assessment Team for another consumer indicating the use of chemical restraint and indicated this consumer has been reviewed and supporting care documentation updated. However, this was not supplied with the Approved Provider response. </w:t>
      </w:r>
      <w:r w:rsidR="009453BD">
        <w:t>The supplied behaviour support plan still contained generic interventions and did not address the triggers in an individual way, however I note staff feedback in the site audit report indicating staff have a sound knowledge of individual consumers.</w:t>
      </w:r>
    </w:p>
    <w:p w14:paraId="161F361B" w14:textId="77777777" w:rsidR="00BE6956" w:rsidRDefault="00BE6956" w:rsidP="00BE6956">
      <w:pPr>
        <w:pStyle w:val="NormalArial"/>
      </w:pPr>
      <w:r>
        <w:t>In relation to named consumers and weight loss, the Approved Provider acknowledge the information presented by the Assessment Team, and that processes had not been followed to manage weight loss. The Approved Provider provided a plan for continuous improvement that outlined actions taken to strengthen the processes around the management of weight loss. This includes increased dietitian visits from monthly to twice monthly, the steps taken to manage weight loss have been revised, supplements are recorded on the medication administration system to ensure they are tracked as being provided. The care manager is also checking all weights monthly.</w:t>
      </w:r>
    </w:p>
    <w:p w14:paraId="3D4C0712" w14:textId="1C6F82E7" w:rsidR="00BE6956" w:rsidRDefault="00BE6956" w:rsidP="00BE6956">
      <w:pPr>
        <w:pStyle w:val="NormalArial"/>
      </w:pPr>
      <w:r>
        <w:t xml:space="preserve">I have considered the information provided by the Assessment Team and the Approved Provider response. I acknowledge the improvements undertaken by the Approved Provider to ensure consumers get safe and effective clinical care. I am persuaded by the information provided by the Approved Provider and </w:t>
      </w:r>
      <w:r w:rsidR="002107A0">
        <w:t xml:space="preserve">that </w:t>
      </w:r>
      <w:r>
        <w:t xml:space="preserve">strategies have been implemented to ensure ongoing compliance with Requirement </w:t>
      </w:r>
      <w:r w:rsidR="002107A0">
        <w:t>3</w:t>
      </w:r>
      <w:r>
        <w:t>(3)(a). I find Requirement</w:t>
      </w:r>
      <w:r w:rsidR="002107A0">
        <w:t xml:space="preserve"> 3(3)(a)</w:t>
      </w:r>
      <w:r>
        <w:t xml:space="preserve"> is compliant. </w:t>
      </w:r>
    </w:p>
    <w:p w14:paraId="7DB56C61" w14:textId="28C118C3" w:rsidR="00E92624" w:rsidRDefault="00E92624" w:rsidP="00E92624">
      <w:pPr>
        <w:pStyle w:val="NormalArial"/>
      </w:pPr>
      <w:r>
        <w:t>In regard to remaining requirements under this Standard the Assessment Team provided information that t</w:t>
      </w:r>
      <w:r w:rsidRPr="00E92624">
        <w:t xml:space="preserve">hrough interviews with consumers, staff and management, observations and documentation reviews, the </w:t>
      </w:r>
      <w:r>
        <w:t>Approved Provider</w:t>
      </w:r>
      <w:r w:rsidRPr="00E92624">
        <w:t xml:space="preserve"> demonstrated risks associated with consumers were identified and appropriate management strategies implemented.</w:t>
      </w:r>
      <w:r>
        <w:t xml:space="preserve"> Clinical and care staff were able to identify risks for consumers, including those with high impact risks, and strategies for management in alignment with care planning. The Approved Provider uses their monthly clinical indicators report to monitor high risk consumers, and trending risks within the service.</w:t>
      </w:r>
    </w:p>
    <w:p w14:paraId="2A2E98D1" w14:textId="1D23AC02" w:rsidR="00E92624" w:rsidRDefault="00E92624" w:rsidP="00E92624">
      <w:pPr>
        <w:pStyle w:val="NormalArial"/>
      </w:pPr>
      <w:r>
        <w:t>Consumer deterioration, resulting in commencement of end of life treatment, was identified, with appropriate action taken to ensure active management of emotional and physical needs. The Approved Provider demonstrated recognition of deterioration or change in consumers with appropriate actions taken if required.</w:t>
      </w:r>
    </w:p>
    <w:p w14:paraId="497A8208" w14:textId="1EC57A0D" w:rsidR="00E92624" w:rsidRDefault="00E92624" w:rsidP="00E92624">
      <w:pPr>
        <w:pStyle w:val="NormalArial"/>
      </w:pPr>
      <w:r>
        <w:t xml:space="preserve">The Approved Provider has an electronic care management system for care planning and progress notes, which can be accessed by clinical and care staff. </w:t>
      </w:r>
      <w:r w:rsidRPr="00E92624">
        <w:t xml:space="preserve">Sharing of information about consumer conditions, needs and preferences is through both written and verbal channels, in both formal and informal circumstances. </w:t>
      </w:r>
    </w:p>
    <w:p w14:paraId="18E80E3B" w14:textId="28BD3848" w:rsidR="00E92624" w:rsidRDefault="00E92624" w:rsidP="00E92624">
      <w:pPr>
        <w:pStyle w:val="NormalArial"/>
      </w:pPr>
      <w:r>
        <w:t>The Approved Provider demonstrated it provided referrals to Allied Health staff or external providers or organisations for consumers with identified need.</w:t>
      </w:r>
    </w:p>
    <w:p w14:paraId="13D1DBDA" w14:textId="74EBE593" w:rsidR="00E92624" w:rsidRDefault="00E92624" w:rsidP="00E92624">
      <w:pPr>
        <w:pStyle w:val="NormalArial"/>
      </w:pPr>
      <w:r>
        <w:t xml:space="preserve">The Approved Provider minimised infection within the service by use of appropriate actions to identify infection before commencing treatment, and taking measures to reduce the risk of infection, including COVID-19, through hygiene (including cleaning) and screening processes. </w:t>
      </w:r>
    </w:p>
    <w:p w14:paraId="7C8A9321" w14:textId="39094862" w:rsidR="00E92624" w:rsidRDefault="002107A0" w:rsidP="00E92624">
      <w:pPr>
        <w:pStyle w:val="NormalArial"/>
      </w:pPr>
      <w:r>
        <w:t xml:space="preserve">I have considered the information provided by the Assessment Team and I am persuaded by the information and the consumer and representative feedback in finding Requirements 3(3)(b), Requirement 3(3)(c), Requirement 3(3)(d), Requirement 3(3)(e), Requirement 3(3)(f) and Requirement 3(3)(g) as compliant. </w:t>
      </w:r>
    </w:p>
    <w:p w14:paraId="2413E46B" w14:textId="2B0BF294" w:rsidR="00E92624" w:rsidRPr="005419D3" w:rsidRDefault="002107A0" w:rsidP="00E92624">
      <w:pPr>
        <w:pStyle w:val="NormalArial"/>
      </w:pPr>
      <w:r>
        <w:lastRenderedPageBreak/>
        <w:t>As all requirements are compliant the overall standard is rated as compli</w:t>
      </w:r>
      <w:r w:rsidR="001214D1">
        <w:t>a</w:t>
      </w:r>
      <w:r>
        <w:t>nt.</w:t>
      </w:r>
    </w:p>
    <w:p w14:paraId="7CBE4A46" w14:textId="478DB1FB" w:rsidR="00A206AB" w:rsidRPr="00262C0B" w:rsidRDefault="00A019F5" w:rsidP="00A206AB">
      <w:pPr>
        <w:pStyle w:val="NormalArial"/>
      </w:pPr>
      <w:r>
        <w:br w:type="page"/>
      </w:r>
    </w:p>
    <w:p w14:paraId="7CBE4A47" w14:textId="77777777" w:rsidR="00A206AB" w:rsidRPr="00996FAF" w:rsidRDefault="00A019F5" w:rsidP="00A206AB">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45CF5" w14:paraId="7CBE4A4A" w14:textId="77777777" w:rsidTr="00F45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7CBE4A48" w14:textId="77777777" w:rsidR="00A206AB" w:rsidRPr="00996FAF" w:rsidRDefault="00A019F5" w:rsidP="00A206AB">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CBE4A49" w14:textId="77777777" w:rsidR="00A206AB" w:rsidRPr="00996FAF" w:rsidRDefault="00A206AB" w:rsidP="00A206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CF5" w14:paraId="7CBE4A4E"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4B"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7CBE4A4C"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7CBE4A4D" w14:textId="69D60841"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21763B">
                  <w:rPr>
                    <w:rFonts w:ascii="Arial" w:hAnsi="Arial" w:cs="Arial"/>
                    <w:color w:val="auto"/>
                  </w:rPr>
                  <w:t>Compliant</w:t>
                </w:r>
              </w:sdtContent>
            </w:sdt>
            <w:r w:rsidR="00A019F5" w:rsidRPr="00996FAF">
              <w:rPr>
                <w:rFonts w:ascii="Arial" w:hAnsi="Arial" w:cs="Arial"/>
                <w:color w:val="0000FF"/>
              </w:rPr>
              <w:t xml:space="preserve"> </w:t>
            </w:r>
          </w:p>
        </w:tc>
      </w:tr>
      <w:tr w:rsidR="00F45CF5" w14:paraId="7CBE4A52"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4F"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7CBE4A50"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7CBE4A51" w14:textId="63E4BD76" w:rsidR="00A206AB" w:rsidRPr="00996FAF" w:rsidRDefault="00041846"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21763B">
                  <w:rPr>
                    <w:rFonts w:ascii="Arial" w:hAnsi="Arial" w:cs="Arial"/>
                    <w:color w:val="auto"/>
                  </w:rPr>
                  <w:t>Compliant</w:t>
                </w:r>
              </w:sdtContent>
            </w:sdt>
            <w:r w:rsidR="00A019F5" w:rsidRPr="00996FAF">
              <w:rPr>
                <w:rFonts w:ascii="Arial" w:hAnsi="Arial" w:cs="Arial"/>
                <w:color w:val="0000FF"/>
              </w:rPr>
              <w:t xml:space="preserve"> </w:t>
            </w:r>
          </w:p>
        </w:tc>
      </w:tr>
      <w:tr w:rsidR="00F45CF5" w14:paraId="7CBE4A59"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53"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CBE4A54"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CBE4A55" w14:textId="77777777" w:rsidR="00A206AB" w:rsidRPr="00996FAF" w:rsidRDefault="00A019F5" w:rsidP="00A206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CBE4A56" w14:textId="77777777" w:rsidR="00A206AB" w:rsidRPr="00996FAF" w:rsidRDefault="00A019F5" w:rsidP="00A206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CBE4A57" w14:textId="77777777" w:rsidR="00A206AB" w:rsidRPr="00996FAF" w:rsidRDefault="00A019F5" w:rsidP="00A206A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CBE4A58" w14:textId="618F7121"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8142AD">
                  <w:rPr>
                    <w:rFonts w:ascii="Arial" w:hAnsi="Arial" w:cs="Arial"/>
                    <w:color w:val="auto"/>
                  </w:rPr>
                  <w:t>Compliant</w:t>
                </w:r>
              </w:sdtContent>
            </w:sdt>
            <w:r w:rsidR="00A019F5" w:rsidRPr="00996FAF">
              <w:rPr>
                <w:rFonts w:ascii="Arial" w:hAnsi="Arial" w:cs="Arial"/>
                <w:color w:val="0000FF"/>
              </w:rPr>
              <w:t xml:space="preserve"> </w:t>
            </w:r>
          </w:p>
        </w:tc>
      </w:tr>
      <w:tr w:rsidR="00F45CF5" w14:paraId="7CBE4A5D"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5A"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7CBE4A5B"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7CBE4A5C" w14:textId="40095D0F" w:rsidR="00A206AB" w:rsidRPr="00996FAF" w:rsidRDefault="00041846" w:rsidP="00A206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21763B">
                  <w:rPr>
                    <w:rFonts w:ascii="Arial" w:hAnsi="Arial" w:cs="Arial"/>
                    <w:color w:val="auto"/>
                  </w:rPr>
                  <w:t>Compliant</w:t>
                </w:r>
              </w:sdtContent>
            </w:sdt>
            <w:r w:rsidR="00A019F5" w:rsidRPr="00996FAF">
              <w:rPr>
                <w:rFonts w:ascii="Arial" w:hAnsi="Arial" w:cs="Arial"/>
                <w:color w:val="0000FF"/>
              </w:rPr>
              <w:t xml:space="preserve"> </w:t>
            </w:r>
          </w:p>
        </w:tc>
      </w:tr>
      <w:tr w:rsidR="00F45CF5" w14:paraId="7CBE4A61"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5E"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CBE4A5F"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7CBE4A60" w14:textId="3FE2D2DA" w:rsidR="00A206AB" w:rsidRPr="00996FAF" w:rsidRDefault="00041846" w:rsidP="00A206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21763B">
                  <w:rPr>
                    <w:rFonts w:ascii="Arial" w:hAnsi="Arial" w:cs="Arial"/>
                    <w:color w:val="auto"/>
                  </w:rPr>
                  <w:t>Compliant</w:t>
                </w:r>
              </w:sdtContent>
            </w:sdt>
            <w:r w:rsidR="00A019F5" w:rsidRPr="00996FAF">
              <w:rPr>
                <w:rFonts w:ascii="Arial" w:hAnsi="Arial" w:cs="Arial"/>
                <w:color w:val="0000FF"/>
              </w:rPr>
              <w:t xml:space="preserve"> </w:t>
            </w:r>
          </w:p>
        </w:tc>
      </w:tr>
      <w:tr w:rsidR="00F45CF5" w14:paraId="7CBE4A65"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62"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7CBE4A63"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CBE4A64" w14:textId="05B8FD80" w:rsidR="00A206AB" w:rsidRPr="00996FAF" w:rsidRDefault="00041846"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21763B">
                  <w:rPr>
                    <w:rFonts w:ascii="Arial" w:hAnsi="Arial" w:cs="Arial"/>
                    <w:color w:val="auto"/>
                  </w:rPr>
                  <w:t>Compliant</w:t>
                </w:r>
              </w:sdtContent>
            </w:sdt>
            <w:r w:rsidR="00A019F5" w:rsidRPr="00996FAF">
              <w:rPr>
                <w:rFonts w:ascii="Arial" w:hAnsi="Arial" w:cs="Arial"/>
                <w:color w:val="0000FF"/>
              </w:rPr>
              <w:t xml:space="preserve"> </w:t>
            </w:r>
          </w:p>
        </w:tc>
      </w:tr>
      <w:tr w:rsidR="00F45CF5" w14:paraId="7CBE4A69"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66"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7CBE4A67"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7CBE4A68" w14:textId="065F9D0C"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21763B">
                  <w:rPr>
                    <w:rFonts w:ascii="Arial" w:hAnsi="Arial" w:cs="Arial"/>
                    <w:color w:val="auto"/>
                  </w:rPr>
                  <w:t>Compliant</w:t>
                </w:r>
              </w:sdtContent>
            </w:sdt>
            <w:r w:rsidR="00A019F5" w:rsidRPr="00996FAF">
              <w:rPr>
                <w:rFonts w:ascii="Arial" w:hAnsi="Arial" w:cs="Arial"/>
                <w:color w:val="0000FF"/>
              </w:rPr>
              <w:t xml:space="preserve"> </w:t>
            </w:r>
          </w:p>
        </w:tc>
      </w:tr>
    </w:tbl>
    <w:p w14:paraId="7CBE4A6A" w14:textId="77777777" w:rsidR="00A206AB" w:rsidRDefault="00A019F5" w:rsidP="00A206AB">
      <w:pPr>
        <w:pStyle w:val="Heading20"/>
      </w:pPr>
      <w:r w:rsidRPr="00996FAF">
        <w:t>Findings</w:t>
      </w:r>
    </w:p>
    <w:p w14:paraId="640B6B28" w14:textId="363388BB" w:rsidR="000E3AAA" w:rsidRDefault="00A206AB" w:rsidP="0021763B">
      <w:pPr>
        <w:pStyle w:val="NormalArial"/>
        <w:rPr>
          <w:rFonts w:eastAsia="Arial"/>
        </w:rPr>
      </w:pPr>
      <w:r>
        <w:t xml:space="preserve">The Assessment Team provided information that </w:t>
      </w:r>
      <w:r w:rsidR="006F64DA">
        <w:rPr>
          <w:rFonts w:eastAsia="Arial"/>
        </w:rPr>
        <w:t>c</w:t>
      </w:r>
      <w:r w:rsidR="006F64DA" w:rsidRPr="18AFD697">
        <w:rPr>
          <w:rFonts w:eastAsia="Arial"/>
        </w:rPr>
        <w:t xml:space="preserve">onsumers and representatives said consumers get safe and effective services and support for daily living that meet the consumer’s needs, goals and preferences and optimise their independence, health, well-being and quality of life. </w:t>
      </w:r>
      <w:r w:rsidR="00D37071">
        <w:rPr>
          <w:rFonts w:eastAsia="Arial"/>
        </w:rPr>
        <w:t>Most c</w:t>
      </w:r>
      <w:r w:rsidR="006F64DA" w:rsidRPr="18AFD697">
        <w:rPr>
          <w:rFonts w:eastAsia="Arial"/>
        </w:rPr>
        <w:t>onsumers said they felt supported to do things they enjoyed, participate in activities of interest and maintain their independence. Staff were able to describe consumer interests and preferences in line with their care plans and how they support them. Lifestyle staff maintain an activity register which highlights what activities are conducted by consumers each day either in group activities, outings or one-to-one time with staff and is entered into the electronic clinical management system.</w:t>
      </w:r>
    </w:p>
    <w:p w14:paraId="72114C0A" w14:textId="297EABB8" w:rsidR="00D37071" w:rsidRDefault="00D37071" w:rsidP="0021763B">
      <w:pPr>
        <w:pStyle w:val="NormalArial"/>
        <w:rPr>
          <w:color w:val="auto"/>
        </w:rPr>
      </w:pPr>
      <w:r w:rsidRPr="5263C9F4">
        <w:rPr>
          <w:color w:val="auto"/>
        </w:rPr>
        <w:t xml:space="preserve">Consumers said they are engaged in activities to promote their emotional </w:t>
      </w:r>
      <w:r>
        <w:rPr>
          <w:color w:val="auto"/>
        </w:rPr>
        <w:t>well-being</w:t>
      </w:r>
      <w:r w:rsidRPr="5263C9F4">
        <w:rPr>
          <w:color w:val="auto"/>
        </w:rPr>
        <w:t xml:space="preserve"> and are supported to attend cultural or religious activities and events. Consumers had their emotional, spiritual and psychological well-being identified and documented in lifestyle assessments and care plans such as religious/cultural affiliations, and connections with family and friends to support their mental health</w:t>
      </w:r>
      <w:r w:rsidR="00B84245">
        <w:rPr>
          <w:color w:val="auto"/>
        </w:rPr>
        <w:t>.</w:t>
      </w:r>
    </w:p>
    <w:p w14:paraId="7B8E7188" w14:textId="5E32EE4C" w:rsidR="00B84245" w:rsidRDefault="00B84245" w:rsidP="0021763B">
      <w:pPr>
        <w:pStyle w:val="NormalArial"/>
        <w:rPr>
          <w:rFonts w:eastAsia="Arial"/>
        </w:rPr>
      </w:pPr>
      <w:r w:rsidRPr="18AFD697">
        <w:rPr>
          <w:rFonts w:eastAsia="Arial"/>
        </w:rPr>
        <w:t>Overall, consumers said their condition, needs and preferences had been identified by the service and were known by staff</w:t>
      </w:r>
      <w:r>
        <w:rPr>
          <w:rFonts w:eastAsia="Arial"/>
        </w:rPr>
        <w:t>,</w:t>
      </w:r>
      <w:r w:rsidRPr="18AFD697">
        <w:rPr>
          <w:rFonts w:eastAsia="Arial"/>
        </w:rPr>
        <w:t xml:space="preserve"> such as their religious affiliations, personal and family relationships, dietary requirements, gender preferences for the delivery of care and emotional </w:t>
      </w:r>
      <w:r w:rsidRPr="18AFD697">
        <w:rPr>
          <w:rFonts w:eastAsia="Arial"/>
        </w:rPr>
        <w:lastRenderedPageBreak/>
        <w:t>needs. Referrals of consumers to other organisations, individuals and providers of other care and services are initiated in a timely manner.</w:t>
      </w:r>
    </w:p>
    <w:p w14:paraId="31562A4A" w14:textId="4D575143" w:rsidR="00FC0429" w:rsidRDefault="00FC0429" w:rsidP="00FC0429">
      <w:pPr>
        <w:pStyle w:val="NormalArial"/>
      </w:pPr>
      <w:r>
        <w:t xml:space="preserve">I have considered the information provided by the Assessment Team and I am persuaded by the information and the consumer and representative feedback in finding Requirements 4(3)(a), Requirement 4(3)(b), Requirement 4(3)(d), Requirement 4(3)(e), and Requirement 4(3)(f) as compliant. </w:t>
      </w:r>
    </w:p>
    <w:p w14:paraId="52C483B3" w14:textId="6D6DEEDC" w:rsidR="00B84245" w:rsidRDefault="00A206AB" w:rsidP="00B84245">
      <w:pPr>
        <w:pStyle w:val="NormalArial"/>
        <w:rPr>
          <w:rFonts w:eastAsia="Arial"/>
        </w:rPr>
      </w:pPr>
      <w:r w:rsidRPr="00B84245">
        <w:rPr>
          <w:rFonts w:eastAsia="Arial"/>
        </w:rPr>
        <w:t>The Assessment Team provided information in regard to Requirement 4(3)(c) that</w:t>
      </w:r>
      <w:r w:rsidR="00B84245" w:rsidRPr="00B84245">
        <w:rPr>
          <w:rFonts w:eastAsia="Arial"/>
        </w:rPr>
        <w:t xml:space="preserve"> </w:t>
      </w:r>
      <w:r w:rsidR="00B84245">
        <w:rPr>
          <w:rFonts w:eastAsia="Arial"/>
        </w:rPr>
        <w:t>t</w:t>
      </w:r>
      <w:r w:rsidR="00B84245" w:rsidRPr="00B84245">
        <w:rPr>
          <w:rFonts w:eastAsia="Arial"/>
        </w:rPr>
        <w:t xml:space="preserve">he service did not ensure each consumer’s well-being and quality of life are improved by doing things they enjoy and are meaningful or enabling social and/or personal relationships to develop. Review of </w:t>
      </w:r>
      <w:r w:rsidR="00B84245">
        <w:rPr>
          <w:rFonts w:eastAsia="Arial"/>
        </w:rPr>
        <w:t>two</w:t>
      </w:r>
      <w:r w:rsidR="00B84245" w:rsidRPr="00B84245">
        <w:rPr>
          <w:rFonts w:eastAsia="Arial"/>
        </w:rPr>
        <w:t xml:space="preserve"> consumers’ lifestyle assessment plans and activity register did not reflect their goals, needs or preferences, as stated by the consumer or their representative.</w:t>
      </w:r>
    </w:p>
    <w:p w14:paraId="694057AB" w14:textId="6196328A" w:rsidR="006C5078" w:rsidRDefault="00933C5D" w:rsidP="00B84245">
      <w:pPr>
        <w:pStyle w:val="NormalArial"/>
        <w:rPr>
          <w:rFonts w:eastAsia="Arial"/>
        </w:rPr>
      </w:pPr>
      <w:r>
        <w:rPr>
          <w:rFonts w:eastAsia="Arial"/>
        </w:rPr>
        <w:t xml:space="preserve">For </w:t>
      </w:r>
      <w:r w:rsidR="006C5078">
        <w:rPr>
          <w:rFonts w:eastAsia="Arial"/>
        </w:rPr>
        <w:t>one named consumer with a cognitive impairment</w:t>
      </w:r>
      <w:r w:rsidR="008142AD">
        <w:rPr>
          <w:rFonts w:eastAsia="Arial"/>
        </w:rPr>
        <w:t xml:space="preserve"> and the representative not being satisfied that the consumer’s needs and preference are being followed. I note that the Assessment Team interviewed staff who were overall aware of the consumers’ needs and preferences and how to meet these. I also </w:t>
      </w:r>
      <w:r w:rsidR="00FC3591">
        <w:rPr>
          <w:rFonts w:eastAsia="Arial"/>
        </w:rPr>
        <w:t xml:space="preserve">note </w:t>
      </w:r>
      <w:r w:rsidR="008142AD">
        <w:rPr>
          <w:rFonts w:eastAsia="Arial"/>
        </w:rPr>
        <w:t xml:space="preserve">the Approved Provider did not provide updated information in relation to this consumer. </w:t>
      </w:r>
    </w:p>
    <w:p w14:paraId="2D717252" w14:textId="008C8CF2" w:rsidR="00933C5D" w:rsidRPr="00B84245" w:rsidRDefault="006C5078" w:rsidP="00B84245">
      <w:pPr>
        <w:pStyle w:val="NormalArial"/>
        <w:rPr>
          <w:rFonts w:eastAsia="Arial"/>
        </w:rPr>
      </w:pPr>
      <w:r>
        <w:rPr>
          <w:rFonts w:eastAsia="Arial"/>
        </w:rPr>
        <w:t xml:space="preserve">For one named consumer </w:t>
      </w:r>
      <w:r w:rsidR="008142AD">
        <w:rPr>
          <w:rFonts w:eastAsia="Arial"/>
        </w:rPr>
        <w:t xml:space="preserve">who raised being bored and not having meaningful engagement, I note that the Approved Provider has reviewed the consumer’s needs and preference and supplied an updated care plan outlining this consumers preferences. I also note that the Approved Provider is organising an external </w:t>
      </w:r>
      <w:r w:rsidR="00721680">
        <w:rPr>
          <w:rFonts w:eastAsia="Arial"/>
        </w:rPr>
        <w:t xml:space="preserve">visitor program for this consumer. </w:t>
      </w:r>
    </w:p>
    <w:p w14:paraId="2A86A967" w14:textId="28811A7E" w:rsidR="00A206AB" w:rsidRDefault="00A206AB" w:rsidP="00A206AB">
      <w:pPr>
        <w:pStyle w:val="NormalArial"/>
      </w:pPr>
      <w:r>
        <w:t>The Approved Provider provided a response tha</w:t>
      </w:r>
      <w:r w:rsidR="006C5078">
        <w:t>t indicated they respectfully disagreed with the Assessment Team findings and referred to positive statements from within the overall report in relation to consumer satisfaction</w:t>
      </w:r>
      <w:r w:rsidR="00721680">
        <w:t xml:space="preserve">, a revised care plan was also provided. </w:t>
      </w:r>
    </w:p>
    <w:p w14:paraId="0FF305E8" w14:textId="02123AEF" w:rsidR="00721680" w:rsidRDefault="00721680" w:rsidP="00A206AB">
      <w:pPr>
        <w:pStyle w:val="NormalArial"/>
      </w:pPr>
      <w:r>
        <w:t xml:space="preserve">I have considered both the information provided by the Assessment Team and the Approved Provider response. I acknowledge that for one named consumer documentation was not supplied to support corrective action to information presented by the Assessment Team, I am </w:t>
      </w:r>
      <w:r w:rsidR="00FC3591">
        <w:t xml:space="preserve">however </w:t>
      </w:r>
      <w:r>
        <w:t xml:space="preserve">persuaded by the actions taken for another named consumer and the overall positive feedback presented by the Assessment Team in relation to consumer satisfaction within this Standard. </w:t>
      </w:r>
    </w:p>
    <w:p w14:paraId="7BE22046" w14:textId="4CCCAE90" w:rsidR="00721680" w:rsidRDefault="00721680" w:rsidP="00A206AB">
      <w:pPr>
        <w:pStyle w:val="NormalArial"/>
      </w:pPr>
      <w:r>
        <w:t xml:space="preserve">I find Requirement 4(3)(c) compliant.  </w:t>
      </w:r>
    </w:p>
    <w:p w14:paraId="6351BB87" w14:textId="5285E06D" w:rsidR="002107A0" w:rsidRDefault="002107A0" w:rsidP="00A206AB">
      <w:pPr>
        <w:pStyle w:val="NormalArial"/>
      </w:pPr>
      <w:r>
        <w:t>As all requirements are compliant the overall standard is rated as compli</w:t>
      </w:r>
      <w:r w:rsidR="001214D1">
        <w:t>a</w:t>
      </w:r>
      <w:r>
        <w:t>nt.</w:t>
      </w:r>
    </w:p>
    <w:p w14:paraId="7CBE4A6B" w14:textId="50381792" w:rsidR="00A206AB" w:rsidRPr="00262C0B" w:rsidRDefault="00A019F5" w:rsidP="00A206AB">
      <w:pPr>
        <w:pStyle w:val="NormalArial"/>
      </w:pPr>
      <w:r>
        <w:br w:type="page"/>
      </w:r>
    </w:p>
    <w:p w14:paraId="7CBE4A6C" w14:textId="77777777" w:rsidR="00A206AB" w:rsidRPr="00996FAF" w:rsidRDefault="00A019F5" w:rsidP="00A206AB">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45CF5" w14:paraId="7CBE4A6F" w14:textId="77777777" w:rsidTr="00F45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7CBE4A6D" w14:textId="77777777" w:rsidR="00A206AB" w:rsidRPr="00996FAF" w:rsidRDefault="00A019F5" w:rsidP="00A206AB">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7CBE4A6E" w14:textId="77777777" w:rsidR="00A206AB" w:rsidRPr="00996FAF" w:rsidRDefault="00A206AB" w:rsidP="00A206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CF5" w14:paraId="7CBE4A73"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70"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CBE4A71"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CBE4A72" w14:textId="01436470"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0E3AAA">
                  <w:rPr>
                    <w:rFonts w:ascii="Arial" w:hAnsi="Arial" w:cs="Arial"/>
                    <w:color w:val="auto"/>
                  </w:rPr>
                  <w:t>Compliant</w:t>
                </w:r>
              </w:sdtContent>
            </w:sdt>
            <w:r w:rsidR="00A019F5" w:rsidRPr="00996FAF">
              <w:rPr>
                <w:rFonts w:ascii="Arial" w:hAnsi="Arial" w:cs="Arial"/>
                <w:color w:val="0000FF"/>
              </w:rPr>
              <w:t xml:space="preserve"> </w:t>
            </w:r>
          </w:p>
        </w:tc>
      </w:tr>
      <w:tr w:rsidR="00F45CF5" w14:paraId="7CBE4A79"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74"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7CBE4A75"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7CBE4A76" w14:textId="77777777" w:rsidR="00A206AB" w:rsidRPr="00996FAF" w:rsidRDefault="00A019F5" w:rsidP="00A206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7CBE4A77" w14:textId="77777777" w:rsidR="00A206AB" w:rsidRPr="00996FAF" w:rsidRDefault="00A019F5" w:rsidP="00A206A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CBE4A78" w14:textId="2EFA57ED" w:rsidR="00A206AB" w:rsidRPr="00996FAF" w:rsidRDefault="00041846"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0E3AAA">
                  <w:rPr>
                    <w:rFonts w:ascii="Arial" w:hAnsi="Arial" w:cs="Arial"/>
                    <w:color w:val="auto"/>
                  </w:rPr>
                  <w:t>Compliant</w:t>
                </w:r>
              </w:sdtContent>
            </w:sdt>
            <w:r w:rsidR="00A019F5" w:rsidRPr="00996FAF">
              <w:rPr>
                <w:rFonts w:ascii="Arial" w:hAnsi="Arial" w:cs="Arial"/>
                <w:color w:val="0000FF"/>
              </w:rPr>
              <w:t xml:space="preserve"> </w:t>
            </w:r>
          </w:p>
        </w:tc>
      </w:tr>
      <w:tr w:rsidR="00F45CF5" w14:paraId="7CBE4A7D"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7A"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7CBE4A7B"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CBE4A7C" w14:textId="4402B755" w:rsidR="00A206AB" w:rsidRPr="00996FAF" w:rsidRDefault="00041846" w:rsidP="00A206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0E3AAA">
                  <w:rPr>
                    <w:rFonts w:ascii="Arial" w:hAnsi="Arial" w:cs="Arial"/>
                    <w:color w:val="auto"/>
                  </w:rPr>
                  <w:t>Compliant</w:t>
                </w:r>
              </w:sdtContent>
            </w:sdt>
            <w:r w:rsidR="00A019F5" w:rsidRPr="00996FAF">
              <w:rPr>
                <w:rFonts w:ascii="Arial" w:hAnsi="Arial" w:cs="Arial"/>
                <w:color w:val="0000FF"/>
              </w:rPr>
              <w:t xml:space="preserve"> </w:t>
            </w:r>
          </w:p>
        </w:tc>
      </w:tr>
    </w:tbl>
    <w:p w14:paraId="7CBE4A7E" w14:textId="77777777" w:rsidR="00A206AB" w:rsidRDefault="00A019F5" w:rsidP="00A206AB">
      <w:pPr>
        <w:pStyle w:val="Heading20"/>
      </w:pPr>
      <w:r>
        <w:t>Findings</w:t>
      </w:r>
    </w:p>
    <w:p w14:paraId="3EE4348D" w14:textId="580884AC" w:rsidR="002E78CC" w:rsidRDefault="000E3AAA" w:rsidP="002E78CC">
      <w:pPr>
        <w:pStyle w:val="NormalArial"/>
      </w:pPr>
      <w:r>
        <w:t xml:space="preserve">The Assessment Team provided information </w:t>
      </w:r>
      <w:r w:rsidR="002E78CC">
        <w:t>that t</w:t>
      </w:r>
      <w:r w:rsidR="002E78CC" w:rsidRPr="18AFD697">
        <w:t xml:space="preserve">he environment is welcoming, easy to understand and navigate. Consumer rooms were observed to </w:t>
      </w:r>
      <w:r w:rsidR="008673BF">
        <w:t xml:space="preserve">be </w:t>
      </w:r>
      <w:r w:rsidR="002E78CC" w:rsidRPr="18AFD697">
        <w:t>personalised and consumers said they were encouraged to place items of significance in their room. Consumers and representatives said consumers felt safe in the service and enjoyed the communal spaces within the area they reside in, including outdoor areas. The service has space for consumers to sit or conduct activities and there is a centrally located café for consumers and their friends and family to meet.</w:t>
      </w:r>
    </w:p>
    <w:p w14:paraId="3661B8F6" w14:textId="506AD24F" w:rsidR="002E78CC" w:rsidRPr="002E78CC" w:rsidRDefault="002E78CC" w:rsidP="002E78CC">
      <w:pPr>
        <w:pStyle w:val="NormalArial"/>
      </w:pPr>
      <w:r w:rsidRPr="002E78CC">
        <w:t>The environment is safe, clean, well maintained and enables consumers to move freely, both indoors and outdoors. Consumers were satisfied with the standard of cleanliness and felt safe in their environment. The service has a reactive/preventative maintenance and cleaning schedule.</w:t>
      </w:r>
    </w:p>
    <w:p w14:paraId="451449D8" w14:textId="66A568B0" w:rsidR="002E78CC" w:rsidRDefault="002E78CC" w:rsidP="002E78CC">
      <w:pPr>
        <w:pStyle w:val="NormalArial"/>
      </w:pPr>
      <w:r w:rsidRPr="002E78CC">
        <w:t xml:space="preserve">Overall, furniture, fittings and equipment were observed to be safe, clean, well maintained and suitable for the consumer. Consumers said they felt safe when staff use equipment and it was appropriate for their needs. Staff described how the service’s environment, equipment and consumers’ rooms are cleaned in accordance with infection control measures and maintained through proactive schedules. </w:t>
      </w:r>
    </w:p>
    <w:p w14:paraId="1A2EEC17" w14:textId="77777777" w:rsidR="002E78CC" w:rsidRDefault="002E78CC" w:rsidP="002E78CC">
      <w:pPr>
        <w:pStyle w:val="NormalArial"/>
      </w:pPr>
      <w:r>
        <w:t>I am persuaded by the information presented by the Assessment Team, including the positive consumer feedback in my findings of compliant for all requirements in this Standard.</w:t>
      </w:r>
    </w:p>
    <w:p w14:paraId="72AE0C1D" w14:textId="09C17DCA" w:rsidR="002E78CC" w:rsidRDefault="002E78CC" w:rsidP="002E78CC">
      <w:pPr>
        <w:pStyle w:val="NormalArial"/>
      </w:pPr>
      <w:r>
        <w:t>As all requirements are compliant the overall standard is rated as compli</w:t>
      </w:r>
      <w:r w:rsidR="001214D1">
        <w:t>a</w:t>
      </w:r>
      <w:r>
        <w:t>nt.</w:t>
      </w:r>
    </w:p>
    <w:p w14:paraId="7CBE4A7F" w14:textId="793D4746" w:rsidR="00A206AB" w:rsidRPr="00262C0B" w:rsidRDefault="00A019F5" w:rsidP="00A206AB">
      <w:pPr>
        <w:pStyle w:val="NormalArial"/>
      </w:pPr>
      <w:r>
        <w:br w:type="page"/>
      </w:r>
    </w:p>
    <w:p w14:paraId="7CBE4A80" w14:textId="77777777" w:rsidR="00A206AB" w:rsidRPr="00996FAF" w:rsidRDefault="00A019F5" w:rsidP="00A206AB">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45CF5" w14:paraId="7CBE4A83" w14:textId="77777777" w:rsidTr="00F45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CBE4A81" w14:textId="77777777" w:rsidR="00A206AB" w:rsidRPr="00996FAF" w:rsidRDefault="00A019F5" w:rsidP="00A206AB">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7CBE4A82" w14:textId="77777777" w:rsidR="00A206AB" w:rsidRPr="00996FAF" w:rsidRDefault="00A206AB" w:rsidP="00A206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CF5" w14:paraId="7CBE4A87"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84"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7CBE4A85"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CBE4A86" w14:textId="46F3C3A7"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2E78CC">
                  <w:rPr>
                    <w:rFonts w:ascii="Arial" w:hAnsi="Arial" w:cs="Arial"/>
                    <w:color w:val="auto"/>
                  </w:rPr>
                  <w:t>Compliant</w:t>
                </w:r>
              </w:sdtContent>
            </w:sdt>
            <w:r w:rsidR="00A019F5" w:rsidRPr="00996FAF">
              <w:rPr>
                <w:rFonts w:ascii="Arial" w:hAnsi="Arial" w:cs="Arial"/>
                <w:color w:val="0000FF"/>
              </w:rPr>
              <w:t xml:space="preserve"> </w:t>
            </w:r>
          </w:p>
        </w:tc>
      </w:tr>
      <w:tr w:rsidR="00F45CF5" w14:paraId="7CBE4A8B"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88"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7CBE4A89"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CBE4A8A" w14:textId="41669D6C" w:rsidR="00A206AB" w:rsidRPr="00996FAF" w:rsidRDefault="00041846"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2E78CC">
                  <w:rPr>
                    <w:rFonts w:ascii="Arial" w:hAnsi="Arial" w:cs="Arial"/>
                    <w:color w:val="auto"/>
                  </w:rPr>
                  <w:t>Compliant</w:t>
                </w:r>
              </w:sdtContent>
            </w:sdt>
            <w:r w:rsidR="00A019F5" w:rsidRPr="00996FAF">
              <w:rPr>
                <w:rFonts w:ascii="Arial" w:hAnsi="Arial" w:cs="Arial"/>
                <w:color w:val="0000FF"/>
              </w:rPr>
              <w:t xml:space="preserve"> </w:t>
            </w:r>
          </w:p>
        </w:tc>
      </w:tr>
      <w:tr w:rsidR="00F45CF5" w14:paraId="7CBE4A8F"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8C"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CBE4A8D"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7CBE4A8E" w14:textId="0412C191"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2E78CC">
                  <w:rPr>
                    <w:rFonts w:ascii="Arial" w:hAnsi="Arial" w:cs="Arial"/>
                    <w:color w:val="auto"/>
                  </w:rPr>
                  <w:t>Compliant</w:t>
                </w:r>
              </w:sdtContent>
            </w:sdt>
            <w:r w:rsidR="00A019F5" w:rsidRPr="00996FAF">
              <w:rPr>
                <w:rFonts w:ascii="Arial" w:hAnsi="Arial" w:cs="Arial"/>
                <w:color w:val="0000FF"/>
              </w:rPr>
              <w:t xml:space="preserve"> </w:t>
            </w:r>
          </w:p>
        </w:tc>
      </w:tr>
      <w:tr w:rsidR="00F45CF5" w14:paraId="7CBE4A93" w14:textId="77777777" w:rsidTr="00F45CF5">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90"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7CBE4A91"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7CBE4A92" w14:textId="069D1A50" w:rsidR="00A206AB" w:rsidRPr="00996FAF" w:rsidRDefault="00041846" w:rsidP="00A206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2B3147">
                  <w:rPr>
                    <w:rFonts w:ascii="Arial" w:hAnsi="Arial" w:cs="Arial"/>
                    <w:color w:val="auto"/>
                  </w:rPr>
                  <w:t>Non-compliant</w:t>
                </w:r>
              </w:sdtContent>
            </w:sdt>
            <w:r w:rsidR="00A019F5" w:rsidRPr="00996FAF">
              <w:rPr>
                <w:rFonts w:ascii="Arial" w:hAnsi="Arial" w:cs="Arial"/>
                <w:color w:val="0000FF"/>
              </w:rPr>
              <w:t xml:space="preserve"> </w:t>
            </w:r>
          </w:p>
        </w:tc>
      </w:tr>
    </w:tbl>
    <w:p w14:paraId="7CBE4A94" w14:textId="77777777" w:rsidR="00A206AB" w:rsidRDefault="00A019F5" w:rsidP="00A206AB">
      <w:pPr>
        <w:pStyle w:val="Heading20"/>
      </w:pPr>
      <w:r w:rsidRPr="00996FAF">
        <w:t>Findings</w:t>
      </w:r>
    </w:p>
    <w:p w14:paraId="7A860E5B" w14:textId="045CC743" w:rsidR="002B3147" w:rsidRDefault="002B3147" w:rsidP="002B3147">
      <w:pPr>
        <w:pStyle w:val="NormalArial"/>
      </w:pPr>
      <w:r>
        <w:t>The Assessment Team provided information that c</w:t>
      </w:r>
      <w:r w:rsidRPr="18AFD697">
        <w:t xml:space="preserve">onsumers, their family, friends, carers and others are encouraged to provide feedback and make complaints and are supported in doing this. </w:t>
      </w:r>
      <w:r>
        <w:t>C</w:t>
      </w:r>
      <w:r w:rsidRPr="18AFD697">
        <w:t xml:space="preserve">onsumers and their representatives said they are aware of how to provide feedback and make complaints and are confident to do so. Staff could describe how they can assist and support consumers to provide feedback if required. </w:t>
      </w:r>
    </w:p>
    <w:p w14:paraId="765515ED" w14:textId="726EE6EF" w:rsidR="002B3147" w:rsidRDefault="002B3147" w:rsidP="002B3147">
      <w:pPr>
        <w:pStyle w:val="NormalArial"/>
        <w:rPr>
          <w:color w:val="auto"/>
        </w:rPr>
      </w:pPr>
      <w:r w:rsidRPr="18AFD697">
        <w:rPr>
          <w:color w:val="auto"/>
        </w:rPr>
        <w:t xml:space="preserve">Consumers and representatives have access </w:t>
      </w:r>
      <w:r w:rsidR="00FC3591">
        <w:rPr>
          <w:color w:val="auto"/>
        </w:rPr>
        <w:t xml:space="preserve">to </w:t>
      </w:r>
      <w:r w:rsidRPr="18AFD697">
        <w:rPr>
          <w:color w:val="auto"/>
        </w:rPr>
        <w:t>advocacy and external complaint handling services and to interpreters if required. Representatives said they were aware of external agencies who could assist them in raising their concerns and noticeboards were observed to be displayed throughout the service detailing mechanisms for raising complaints externally from the organisation.</w:t>
      </w:r>
    </w:p>
    <w:p w14:paraId="065C2B49" w14:textId="57587969" w:rsidR="002B3147" w:rsidRDefault="002B3147" w:rsidP="002B3147">
      <w:pPr>
        <w:pStyle w:val="NormalArial"/>
      </w:pPr>
      <w:r>
        <w:t xml:space="preserve">Feedback, complaints and open disclosure policies and procedures are in place which guides management and staff in how to identify, investigate, manage, document, and resolve complaints. Consumers and representatives confirmed appropriate action is taken to address feedback and complaints and felt the service has a transparent approach when things go wrong. </w:t>
      </w:r>
    </w:p>
    <w:p w14:paraId="78369EA5" w14:textId="5469C4D1" w:rsidR="00FC0429" w:rsidRDefault="00FC0429" w:rsidP="002B3147">
      <w:pPr>
        <w:pStyle w:val="NormalArial"/>
      </w:pPr>
      <w:r>
        <w:t xml:space="preserve">I have considered the information provided by the Assessment Team and I am persuaded by the information and the consumer and representative feedback in finding Requirements 6(3)(a), Requirement 6(3)(b) and Requirement 6(3)(c) as compliant. </w:t>
      </w:r>
    </w:p>
    <w:p w14:paraId="4A89186D" w14:textId="1F43E8F7" w:rsidR="002B3147" w:rsidRDefault="002B3147" w:rsidP="002B3147">
      <w:pPr>
        <w:pStyle w:val="NormalArial"/>
        <w:rPr>
          <w:color w:val="auto"/>
        </w:rPr>
      </w:pPr>
      <w:r w:rsidRPr="002B3147">
        <w:rPr>
          <w:color w:val="auto"/>
        </w:rPr>
        <w:t xml:space="preserve">In relation to Requirement 6(3)(d) the Assessment Team provided information that </w:t>
      </w:r>
      <w:r w:rsidR="0050606A">
        <w:rPr>
          <w:color w:val="auto"/>
        </w:rPr>
        <w:t>f</w:t>
      </w:r>
      <w:r w:rsidR="0050606A" w:rsidRPr="002B3147">
        <w:rPr>
          <w:color w:val="auto"/>
        </w:rPr>
        <w:t>eedback,</w:t>
      </w:r>
      <w:r w:rsidRPr="002B3147">
        <w:rPr>
          <w:color w:val="auto"/>
        </w:rPr>
        <w:t xml:space="preserve"> and complaints are received through feedback forms and an electronic application </w:t>
      </w:r>
      <w:r w:rsidR="0050606A">
        <w:rPr>
          <w:color w:val="auto"/>
        </w:rPr>
        <w:t>and</w:t>
      </w:r>
      <w:r w:rsidRPr="002B3147">
        <w:rPr>
          <w:color w:val="auto"/>
        </w:rPr>
        <w:t xml:space="preserve"> these are captured and documented in a register which collates the information and describes what action are to occur. </w:t>
      </w:r>
      <w:r w:rsidR="0050606A">
        <w:rPr>
          <w:color w:val="auto"/>
        </w:rPr>
        <w:t>T</w:t>
      </w:r>
      <w:r w:rsidRPr="002B3147">
        <w:rPr>
          <w:color w:val="auto"/>
        </w:rPr>
        <w:t xml:space="preserve">he register is analysed and trended to identify systemic or re-occurring issues that are to be addressed. However, feedback and complaints received through customer experience reports and resident meetings are not captured in the main register and therefore omitted from the overall trending and analysis of data at both the site and organisational level. </w:t>
      </w:r>
    </w:p>
    <w:p w14:paraId="0B4CFBC3" w14:textId="690883FB" w:rsidR="0016283B" w:rsidRDefault="0016283B" w:rsidP="002B3147">
      <w:pPr>
        <w:pStyle w:val="NormalArial"/>
        <w:rPr>
          <w:color w:val="auto"/>
        </w:rPr>
      </w:pPr>
      <w:r>
        <w:rPr>
          <w:color w:val="auto"/>
        </w:rPr>
        <w:t xml:space="preserve">The Assessment Team provided examples including </w:t>
      </w:r>
      <w:r w:rsidR="00152E17">
        <w:rPr>
          <w:color w:val="auto"/>
        </w:rPr>
        <w:t xml:space="preserve">nine occasions of complaints raised via surveys between September 2022 and October 2022, as well as </w:t>
      </w:r>
      <w:r w:rsidR="00A206AB">
        <w:rPr>
          <w:color w:val="auto"/>
        </w:rPr>
        <w:t xml:space="preserve">November 2022 consumer meeting with 13 complaints or items of feedback </w:t>
      </w:r>
      <w:r w:rsidR="00A206AB">
        <w:t xml:space="preserve">and </w:t>
      </w:r>
      <w:r w:rsidR="00A206AB" w:rsidRPr="18AFD697">
        <w:rPr>
          <w:color w:val="auto"/>
        </w:rPr>
        <w:t xml:space="preserve">some feedback not followed up from a </w:t>
      </w:r>
      <w:r w:rsidR="00A206AB" w:rsidRPr="18AFD697">
        <w:rPr>
          <w:color w:val="auto"/>
        </w:rPr>
        <w:lastRenderedPageBreak/>
        <w:t>previous meeting</w:t>
      </w:r>
      <w:r w:rsidR="00A206AB">
        <w:rPr>
          <w:color w:val="auto"/>
        </w:rPr>
        <w:t xml:space="preserve">. These complaints/feedback items are not captured in the electronic complaints system and are not captured in overall trending. </w:t>
      </w:r>
    </w:p>
    <w:p w14:paraId="10F67B49" w14:textId="6742E1E0" w:rsidR="002B3147" w:rsidRDefault="0050606A" w:rsidP="00A206AB">
      <w:pPr>
        <w:pStyle w:val="NormalArial"/>
      </w:pPr>
      <w:r>
        <w:rPr>
          <w:color w:val="auto"/>
        </w:rPr>
        <w:t>The Approved Provider provided a response that included</w:t>
      </w:r>
      <w:r w:rsidR="009E5E76">
        <w:rPr>
          <w:color w:val="auto"/>
        </w:rPr>
        <w:t xml:space="preserve"> clarifying information to the Assessment Team report as well as supporting documentation including a consumer experience </w:t>
      </w:r>
      <w:r w:rsidR="00156A88">
        <w:rPr>
          <w:color w:val="auto"/>
        </w:rPr>
        <w:t xml:space="preserve">report. </w:t>
      </w:r>
      <w:r w:rsidR="004D03E7">
        <w:rPr>
          <w:color w:val="auto"/>
        </w:rPr>
        <w:t xml:space="preserve">The Approved Provider acknowledge at the time of the Audit that </w:t>
      </w:r>
      <w:r w:rsidR="00485EC1">
        <w:t xml:space="preserve">that not all feedback was transferred through to the electronic system, due to delays with data entry, however </w:t>
      </w:r>
      <w:r w:rsidR="00A206AB">
        <w:t>the Approved Provider indicated</w:t>
      </w:r>
      <w:r w:rsidR="00485EC1">
        <w:t xml:space="preserve"> feedback was reviewed and addressed at the time and closed with positive outcomes.</w:t>
      </w:r>
      <w:r w:rsidR="0092681B">
        <w:t xml:space="preserve"> The consumer experience report indicated a consumer satisfaction rating of 97.8% for surveys conducted between July 2022 and January 2023. </w:t>
      </w:r>
      <w:r w:rsidR="004D42E9">
        <w:t xml:space="preserve">The </w:t>
      </w:r>
      <w:r w:rsidR="00D0000E">
        <w:t xml:space="preserve">Approved Provider did not address capturing the complaints and feedback from surveys or consumer meetings in their response. </w:t>
      </w:r>
    </w:p>
    <w:p w14:paraId="5046B50E" w14:textId="34E68058" w:rsidR="00D0000E" w:rsidRDefault="00A206AB" w:rsidP="00A206AB">
      <w:pPr>
        <w:pStyle w:val="NormalArial"/>
        <w:rPr>
          <w:color w:val="auto"/>
        </w:rPr>
      </w:pPr>
      <w:r>
        <w:rPr>
          <w:color w:val="auto"/>
        </w:rPr>
        <w:t xml:space="preserve">I have considered both the Assessment Team information and the Approved Provider </w:t>
      </w:r>
      <w:r w:rsidR="00FC3591">
        <w:rPr>
          <w:color w:val="auto"/>
        </w:rPr>
        <w:t>response,</w:t>
      </w:r>
      <w:r>
        <w:rPr>
          <w:color w:val="auto"/>
        </w:rPr>
        <w:t xml:space="preserve"> and I am persuaded by </w:t>
      </w:r>
      <w:r w:rsidR="00D0000E">
        <w:rPr>
          <w:color w:val="auto"/>
        </w:rPr>
        <w:t>the information provided by the Assessment Team that complaints and feedback is not being consistently captured to support ongoing review of complaints and feedback.</w:t>
      </w:r>
    </w:p>
    <w:p w14:paraId="44CB121D" w14:textId="2233326E" w:rsidR="00A206AB" w:rsidRDefault="00D0000E" w:rsidP="00A206AB">
      <w:pPr>
        <w:pStyle w:val="NormalArial"/>
        <w:rPr>
          <w:color w:val="auto"/>
        </w:rPr>
      </w:pPr>
      <w:r>
        <w:rPr>
          <w:color w:val="auto"/>
        </w:rPr>
        <w:t>I find Requirement 6(3)(d) non-compl</w:t>
      </w:r>
      <w:r w:rsidR="00FC3591">
        <w:rPr>
          <w:color w:val="auto"/>
        </w:rPr>
        <w:t>iant</w:t>
      </w:r>
      <w:r>
        <w:rPr>
          <w:color w:val="auto"/>
        </w:rPr>
        <w:t xml:space="preserve">.  </w:t>
      </w:r>
    </w:p>
    <w:p w14:paraId="060460CA" w14:textId="05E6C362" w:rsidR="00FC3591" w:rsidRDefault="00FC3591" w:rsidP="00A206AB">
      <w:pPr>
        <w:pStyle w:val="NormalArial"/>
        <w:rPr>
          <w:color w:val="auto"/>
        </w:rPr>
      </w:pPr>
      <w:r>
        <w:rPr>
          <w:color w:val="auto"/>
        </w:rPr>
        <w:t xml:space="preserve">As one Requirement is non-compliant, the overall Standard is rated as Non-compliant. </w:t>
      </w:r>
    </w:p>
    <w:p w14:paraId="7CBE4A95" w14:textId="511A277A" w:rsidR="00A206AB" w:rsidRPr="00712752" w:rsidRDefault="00A019F5" w:rsidP="00A206AB">
      <w:pPr>
        <w:pStyle w:val="NormalArial"/>
      </w:pPr>
      <w:r w:rsidRPr="00712752">
        <w:br w:type="page"/>
      </w:r>
    </w:p>
    <w:p w14:paraId="7CBE4A96" w14:textId="77777777" w:rsidR="00A206AB" w:rsidRPr="00996FAF" w:rsidRDefault="00A019F5" w:rsidP="00A206AB">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45CF5" w14:paraId="7CBE4A99" w14:textId="77777777" w:rsidTr="00F45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CBE4A97" w14:textId="77777777" w:rsidR="00A206AB" w:rsidRPr="00996FAF" w:rsidRDefault="00A019F5" w:rsidP="00A206AB">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7CBE4A98" w14:textId="77777777" w:rsidR="00A206AB" w:rsidRPr="00996FAF" w:rsidRDefault="00A206AB" w:rsidP="00A206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CF5" w14:paraId="7CBE4A9D"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9A"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7CBE4A9B"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7CBE4A9C" w14:textId="6223B20A"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50606A">
                  <w:rPr>
                    <w:rFonts w:ascii="Arial" w:hAnsi="Arial" w:cs="Arial"/>
                    <w:color w:val="auto"/>
                  </w:rPr>
                  <w:t>Compliant</w:t>
                </w:r>
              </w:sdtContent>
            </w:sdt>
            <w:r w:rsidR="00A019F5" w:rsidRPr="00996FAF">
              <w:rPr>
                <w:rFonts w:ascii="Arial" w:hAnsi="Arial" w:cs="Arial"/>
                <w:color w:val="0000FF"/>
              </w:rPr>
              <w:t xml:space="preserve"> </w:t>
            </w:r>
          </w:p>
        </w:tc>
      </w:tr>
      <w:tr w:rsidR="00F45CF5" w14:paraId="7CBE4AA1"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9E"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7CBE4A9F"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7CBE4AA0" w14:textId="4826FD2E" w:rsidR="00A206AB" w:rsidRPr="00996FAF" w:rsidRDefault="00041846"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50606A">
                  <w:rPr>
                    <w:rFonts w:ascii="Arial" w:hAnsi="Arial" w:cs="Arial"/>
                    <w:color w:val="auto"/>
                  </w:rPr>
                  <w:t>Compliant</w:t>
                </w:r>
              </w:sdtContent>
            </w:sdt>
            <w:r w:rsidR="00A019F5" w:rsidRPr="00996FAF">
              <w:rPr>
                <w:rFonts w:ascii="Arial" w:hAnsi="Arial" w:cs="Arial"/>
                <w:color w:val="0000FF"/>
              </w:rPr>
              <w:t xml:space="preserve"> </w:t>
            </w:r>
          </w:p>
        </w:tc>
      </w:tr>
      <w:tr w:rsidR="00F45CF5" w14:paraId="7CBE4AA5"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A2"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CBE4AA3"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CBE4AA4" w14:textId="10D96A0E"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50606A">
                  <w:rPr>
                    <w:rFonts w:ascii="Arial" w:hAnsi="Arial" w:cs="Arial"/>
                    <w:color w:val="auto"/>
                  </w:rPr>
                  <w:t>Compliant</w:t>
                </w:r>
              </w:sdtContent>
            </w:sdt>
            <w:r w:rsidR="00A019F5" w:rsidRPr="00996FAF">
              <w:rPr>
                <w:rFonts w:ascii="Arial" w:hAnsi="Arial" w:cs="Arial"/>
                <w:color w:val="0000FF"/>
              </w:rPr>
              <w:t xml:space="preserve"> </w:t>
            </w:r>
          </w:p>
        </w:tc>
      </w:tr>
      <w:tr w:rsidR="00F45CF5" w14:paraId="7CBE4AA9"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A6"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CBE4AA7"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7CBE4AA8" w14:textId="763F364B" w:rsidR="00A206AB" w:rsidRPr="00996FAF" w:rsidRDefault="00041846" w:rsidP="00A206A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50606A">
                  <w:rPr>
                    <w:rFonts w:ascii="Arial" w:hAnsi="Arial" w:cs="Arial"/>
                    <w:color w:val="auto"/>
                  </w:rPr>
                  <w:t>Compliant</w:t>
                </w:r>
              </w:sdtContent>
            </w:sdt>
            <w:r w:rsidR="00A019F5" w:rsidRPr="00996FAF">
              <w:rPr>
                <w:rFonts w:ascii="Arial" w:hAnsi="Arial" w:cs="Arial"/>
                <w:color w:val="0000FF"/>
              </w:rPr>
              <w:t xml:space="preserve"> </w:t>
            </w:r>
          </w:p>
        </w:tc>
      </w:tr>
      <w:tr w:rsidR="00F45CF5" w14:paraId="7CBE4AAD" w14:textId="77777777" w:rsidTr="00F45C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CBE4AAA"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7CBE4AAB"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7CBE4AAC" w14:textId="5440CD26" w:rsidR="00A206AB" w:rsidRPr="00996FAF" w:rsidRDefault="00041846" w:rsidP="00A206A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50606A">
                  <w:rPr>
                    <w:rFonts w:ascii="Arial" w:hAnsi="Arial" w:cs="Arial"/>
                    <w:color w:val="auto"/>
                  </w:rPr>
                  <w:t>Compliant</w:t>
                </w:r>
              </w:sdtContent>
            </w:sdt>
            <w:r w:rsidR="00A019F5" w:rsidRPr="00996FAF">
              <w:rPr>
                <w:rFonts w:ascii="Arial" w:hAnsi="Arial" w:cs="Arial"/>
                <w:color w:val="0000FF"/>
              </w:rPr>
              <w:t xml:space="preserve"> </w:t>
            </w:r>
          </w:p>
        </w:tc>
      </w:tr>
    </w:tbl>
    <w:p w14:paraId="7CBE4AAE" w14:textId="77777777" w:rsidR="00A206AB" w:rsidRDefault="00A019F5" w:rsidP="00A206AB">
      <w:pPr>
        <w:pStyle w:val="Heading20"/>
      </w:pPr>
      <w:r>
        <w:t>Findings</w:t>
      </w:r>
    </w:p>
    <w:p w14:paraId="7A192093" w14:textId="72EB0FFC" w:rsidR="0050606A" w:rsidRDefault="0050606A" w:rsidP="0050606A">
      <w:pPr>
        <w:pStyle w:val="NormalArial"/>
        <w:rPr>
          <w:color w:val="auto"/>
        </w:rPr>
      </w:pPr>
      <w:r w:rsidRPr="0050606A">
        <w:rPr>
          <w:color w:val="auto"/>
        </w:rPr>
        <w:t xml:space="preserve">The Assessment Team Provided information that </w:t>
      </w:r>
      <w:r>
        <w:rPr>
          <w:color w:val="auto"/>
        </w:rPr>
        <w:t>t</w:t>
      </w:r>
      <w:r w:rsidRPr="0050606A">
        <w:rPr>
          <w:color w:val="auto"/>
        </w:rPr>
        <w:t xml:space="preserve">here are systems in place to plan the workforce according to the care needs of consumers, placement numbers and individual consumer acuity. </w:t>
      </w:r>
      <w:r>
        <w:rPr>
          <w:color w:val="auto"/>
        </w:rPr>
        <w:t>C</w:t>
      </w:r>
      <w:r w:rsidRPr="0050606A">
        <w:rPr>
          <w:color w:val="auto"/>
        </w:rPr>
        <w:t xml:space="preserve">onsumers reported the service has adequate numbers of staff to meet their needs in a timely manner. The majority of staff reported workforce numbers are adequate for them to perform their roles against the needs and expectations of the consumers. </w:t>
      </w:r>
    </w:p>
    <w:p w14:paraId="3ED134F4" w14:textId="1508F877" w:rsidR="0050606A" w:rsidRPr="0050606A" w:rsidRDefault="0050606A" w:rsidP="0050606A">
      <w:pPr>
        <w:pStyle w:val="NormalArial"/>
        <w:rPr>
          <w:color w:val="auto"/>
        </w:rPr>
      </w:pPr>
      <w:r w:rsidRPr="18AFD697">
        <w:rPr>
          <w:color w:val="auto"/>
        </w:rPr>
        <w:t>All consumers said staff interact with them showing kindness and care and respect their identity, culture and diversity. Staff described expectations for their interactions with consumers, to show care and respect with consumer</w:t>
      </w:r>
      <w:r>
        <w:rPr>
          <w:color w:val="auto"/>
        </w:rPr>
        <w:t>s</w:t>
      </w:r>
      <w:r w:rsidRPr="18AFD697">
        <w:rPr>
          <w:color w:val="auto"/>
        </w:rPr>
        <w:t xml:space="preserve"> and being mindful of individual</w:t>
      </w:r>
      <w:r>
        <w:rPr>
          <w:color w:val="auto"/>
        </w:rPr>
        <w:t>’</w:t>
      </w:r>
      <w:r w:rsidRPr="18AFD697">
        <w:rPr>
          <w:color w:val="auto"/>
        </w:rPr>
        <w:t>s culture and identity. Staff were observed interacting with consumers kindly and respectfully and addressing consumers by their names.</w:t>
      </w:r>
    </w:p>
    <w:p w14:paraId="428F3566" w14:textId="77777777" w:rsidR="0050606A" w:rsidRDefault="0050606A" w:rsidP="00A206AB">
      <w:pPr>
        <w:pStyle w:val="NormalArial"/>
      </w:pPr>
      <w:r>
        <w:t>The workforce is competent, and staff have the qualifications and knowledge to effectively perform their roles. Management described recruitment and onboarding processes used to assess competency as well as during the induction and probation period. All consumers said they felt staff had the appropriate skills to perform their duties and meet their care needs. Staff confirmed they are confident in performing their role and undertake routine training to enable them to competently perform their role. Training records showed staff routinely undergo mandatory training and were up to date.</w:t>
      </w:r>
    </w:p>
    <w:p w14:paraId="469DFD6E" w14:textId="77777777" w:rsidR="0050606A" w:rsidRDefault="0050606A" w:rsidP="00A206AB">
      <w:pPr>
        <w:pStyle w:val="NormalArial"/>
      </w:pPr>
      <w:r>
        <w:t xml:space="preserve">The workforce is supported to perform to expectations for consumers through recruiting suitable staff in specific roles and providing ongoing training and development and are adequately equipped to perform their duties. </w:t>
      </w:r>
    </w:p>
    <w:p w14:paraId="2BA61D82" w14:textId="77777777" w:rsidR="00986CE1" w:rsidRDefault="0050606A" w:rsidP="00A206AB">
      <w:pPr>
        <w:pStyle w:val="NormalArial"/>
      </w:pPr>
      <w:r>
        <w:t>There are systems in place to evaluate employee performance, from initial assessments on starting their roles to ongoing annual assessments for existing staff. Staff could describe the process for their performance evaluation, and they are supported to provide feedback on their work experiences and developmental goals if desired.</w:t>
      </w:r>
    </w:p>
    <w:p w14:paraId="1EC6E197" w14:textId="77777777" w:rsidR="00986CE1" w:rsidRDefault="00986CE1" w:rsidP="00986CE1">
      <w:pPr>
        <w:pStyle w:val="NormalArial"/>
      </w:pPr>
      <w:r>
        <w:lastRenderedPageBreak/>
        <w:t>I am persuaded by the information presented by the Assessment Team, including the positive consumer feedback in my findings of compliant for all requirements in this Standard.</w:t>
      </w:r>
    </w:p>
    <w:p w14:paraId="4EC91DC5" w14:textId="1DB19EE9" w:rsidR="00986CE1" w:rsidRDefault="00986CE1" w:rsidP="00986CE1">
      <w:pPr>
        <w:pStyle w:val="NormalArial"/>
      </w:pPr>
      <w:r>
        <w:t>As all requirements are compliant the overall standard is rated as compli</w:t>
      </w:r>
      <w:r w:rsidR="001214D1">
        <w:t>a</w:t>
      </w:r>
      <w:r>
        <w:t>nt.</w:t>
      </w:r>
    </w:p>
    <w:p w14:paraId="7CBE4AAF" w14:textId="09F23349" w:rsidR="00A206AB" w:rsidRPr="00262C0B" w:rsidRDefault="00A019F5" w:rsidP="00A206AB">
      <w:pPr>
        <w:pStyle w:val="NormalArial"/>
      </w:pPr>
      <w:r>
        <w:br w:type="page"/>
      </w:r>
    </w:p>
    <w:p w14:paraId="7CBE4AB0" w14:textId="77777777" w:rsidR="00A206AB" w:rsidRPr="00996FAF" w:rsidRDefault="00A019F5" w:rsidP="00A206AB">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45CF5" w14:paraId="7CBE4AB3" w14:textId="77777777" w:rsidTr="00F45C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CBE4AB1" w14:textId="77777777" w:rsidR="00A206AB" w:rsidRPr="00996FAF" w:rsidRDefault="00A019F5" w:rsidP="00A206AB">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CBE4AB2" w14:textId="77777777" w:rsidR="00A206AB" w:rsidRPr="00996FAF" w:rsidRDefault="00A206AB" w:rsidP="00A206A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45CF5" w14:paraId="7CBE4AB7" w14:textId="77777777" w:rsidTr="00F45C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BE4AB4"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7CBE4AB5"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CBE4AB6" w14:textId="3C929376"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986CE1">
                  <w:rPr>
                    <w:rFonts w:ascii="Arial" w:hAnsi="Arial" w:cs="Arial"/>
                    <w:color w:val="auto"/>
                  </w:rPr>
                  <w:t>Compliant</w:t>
                </w:r>
              </w:sdtContent>
            </w:sdt>
          </w:p>
        </w:tc>
      </w:tr>
      <w:tr w:rsidR="00F45CF5" w14:paraId="7CBE4ABB"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BE4AB8"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7CBE4AB9"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CBE4ABA" w14:textId="71E04F58" w:rsidR="00A206AB" w:rsidRPr="00996FAF" w:rsidRDefault="00041846"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986CE1">
                  <w:rPr>
                    <w:rFonts w:ascii="Arial" w:hAnsi="Arial" w:cs="Arial"/>
                    <w:color w:val="auto"/>
                  </w:rPr>
                  <w:t>Compliant</w:t>
                </w:r>
              </w:sdtContent>
            </w:sdt>
          </w:p>
        </w:tc>
      </w:tr>
      <w:tr w:rsidR="00F45CF5" w14:paraId="7CBE4AC5" w14:textId="77777777" w:rsidTr="00F45C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BE4ABC"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CBE4ABD"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CBE4ABE" w14:textId="77777777" w:rsidR="00A206AB" w:rsidRPr="00996FAF" w:rsidRDefault="00A019F5" w:rsidP="00A206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CBE4ABF" w14:textId="77777777" w:rsidR="00A206AB" w:rsidRPr="00996FAF" w:rsidRDefault="00A019F5" w:rsidP="00A206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CBE4AC0" w14:textId="77777777" w:rsidR="00A206AB" w:rsidRPr="00996FAF" w:rsidRDefault="00A019F5" w:rsidP="00A206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CBE4AC1" w14:textId="77777777" w:rsidR="00A206AB" w:rsidRPr="00996FAF" w:rsidRDefault="00A019F5" w:rsidP="00A206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7CBE4AC2" w14:textId="77777777" w:rsidR="00A206AB" w:rsidRPr="00996FAF" w:rsidRDefault="00A019F5" w:rsidP="00A206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7CBE4AC3" w14:textId="77777777" w:rsidR="00A206AB" w:rsidRPr="00996FAF" w:rsidRDefault="00A019F5" w:rsidP="00A206A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7CBE4AC4" w14:textId="48286330" w:rsidR="00A206AB" w:rsidRPr="00996FAF" w:rsidRDefault="00041846"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986CE1">
                  <w:rPr>
                    <w:rFonts w:ascii="Arial" w:hAnsi="Arial" w:cs="Arial"/>
                    <w:color w:val="auto"/>
                  </w:rPr>
                  <w:t>Compliant</w:t>
                </w:r>
              </w:sdtContent>
            </w:sdt>
          </w:p>
        </w:tc>
      </w:tr>
      <w:tr w:rsidR="00F45CF5" w14:paraId="7CBE4ACD" w14:textId="77777777" w:rsidTr="00F45C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BE4AC6"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CBE4AC7" w14:textId="77777777" w:rsidR="00A206AB" w:rsidRPr="00996FAF" w:rsidRDefault="00A019F5" w:rsidP="00A206A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CBE4AC8" w14:textId="77777777" w:rsidR="00A206AB" w:rsidRPr="00996FAF" w:rsidRDefault="00A019F5" w:rsidP="00A206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CBE4AC9" w14:textId="77777777" w:rsidR="00A206AB" w:rsidRPr="00996FAF" w:rsidRDefault="00A019F5" w:rsidP="00A206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CBE4ACA" w14:textId="77777777" w:rsidR="00A206AB" w:rsidRPr="00996FAF" w:rsidRDefault="00A019F5" w:rsidP="00A206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CBE4ACB" w14:textId="77777777" w:rsidR="00A206AB" w:rsidRPr="00996FAF" w:rsidRDefault="00A019F5" w:rsidP="00A206A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CBE4ACC" w14:textId="3EE86552" w:rsidR="00A206AB" w:rsidRPr="00996FAF" w:rsidRDefault="00041846" w:rsidP="00A206A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986CE1">
                  <w:rPr>
                    <w:rFonts w:ascii="Arial" w:hAnsi="Arial" w:cs="Arial"/>
                    <w:color w:val="auto"/>
                  </w:rPr>
                  <w:t>Compliant</w:t>
                </w:r>
              </w:sdtContent>
            </w:sdt>
          </w:p>
        </w:tc>
      </w:tr>
      <w:tr w:rsidR="00F45CF5" w14:paraId="7CBE4AD4" w14:textId="77777777" w:rsidTr="00F45C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BE4ACE" w14:textId="77777777" w:rsidR="00A206AB" w:rsidRPr="00996FAF" w:rsidRDefault="00A019F5" w:rsidP="00A206AB">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7CBE4ACF" w14:textId="77777777" w:rsidR="00A206AB" w:rsidRPr="00996FAF" w:rsidRDefault="00A019F5" w:rsidP="00A206A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CBE4AD0" w14:textId="77777777" w:rsidR="00A206AB" w:rsidRPr="00996FAF" w:rsidRDefault="00A019F5" w:rsidP="00A206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CBE4AD1" w14:textId="77777777" w:rsidR="00A206AB" w:rsidRPr="00996FAF" w:rsidRDefault="00A019F5" w:rsidP="00A206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7CBE4AD2" w14:textId="77777777" w:rsidR="00A206AB" w:rsidRPr="00996FAF" w:rsidRDefault="00A019F5" w:rsidP="00A206A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7CBE4AD3" w14:textId="0152CCB9" w:rsidR="00A206AB" w:rsidRPr="00996FAF" w:rsidRDefault="00041846" w:rsidP="00A206A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986CE1">
                  <w:rPr>
                    <w:rFonts w:ascii="Arial" w:hAnsi="Arial" w:cs="Arial"/>
                    <w:color w:val="auto"/>
                  </w:rPr>
                  <w:t>Compliant</w:t>
                </w:r>
              </w:sdtContent>
            </w:sdt>
          </w:p>
        </w:tc>
      </w:tr>
    </w:tbl>
    <w:p w14:paraId="7CBE4AD5" w14:textId="77777777" w:rsidR="00A206AB" w:rsidRDefault="00A019F5" w:rsidP="00A206AB">
      <w:pPr>
        <w:pStyle w:val="Heading20"/>
      </w:pPr>
      <w:r w:rsidRPr="00996FAF">
        <w:t>Findings</w:t>
      </w:r>
    </w:p>
    <w:p w14:paraId="7CBE4AD6" w14:textId="303EDC4B" w:rsidR="00A206AB" w:rsidRDefault="00986CE1" w:rsidP="00A206AB">
      <w:pPr>
        <w:pStyle w:val="NormalArial"/>
        <w:rPr>
          <w:rFonts w:eastAsia="Arial"/>
        </w:rPr>
      </w:pPr>
      <w:r>
        <w:t>The Assessment Team provided information that c</w:t>
      </w:r>
      <w:r w:rsidRPr="18AFD697">
        <w:rPr>
          <w:rFonts w:eastAsia="Arial"/>
        </w:rPr>
        <w:t>onsumers are engaged and supported in the development, delivery and evaluation of care and services through various feedback mechanisms</w:t>
      </w:r>
      <w:r>
        <w:rPr>
          <w:rFonts w:eastAsia="Arial"/>
        </w:rPr>
        <w:t>,</w:t>
      </w:r>
      <w:r w:rsidRPr="18AFD697">
        <w:rPr>
          <w:rFonts w:eastAsia="Arial"/>
        </w:rPr>
        <w:t xml:space="preserve"> such resident meetings, food focus groups, customer experience reports and the care plan review process. Improvements within the service are communicated to consumers via resident meetings. Feedback and complaints records showed the service actively engages with consumers and representatives on acknowledging, investigating, and resolving issues that have been put to them. Consumer and representative interviews corroborated they can take part in improving care and services and receive information through a variety of ways. </w:t>
      </w:r>
    </w:p>
    <w:p w14:paraId="7695FB37" w14:textId="53D38CC0" w:rsidR="00986CE1" w:rsidRDefault="00986CE1" w:rsidP="00A206AB">
      <w:pPr>
        <w:pStyle w:val="NormalArial"/>
        <w:rPr>
          <w:rFonts w:eastAsia="Arial"/>
        </w:rPr>
      </w:pPr>
      <w:r w:rsidRPr="5263C9F4">
        <w:rPr>
          <w:rFonts w:eastAsia="Arial"/>
        </w:rPr>
        <w:t>The governing body promotes a culture of safe, inclusive and quality care and services and is accountable for their delivery.</w:t>
      </w:r>
    </w:p>
    <w:p w14:paraId="75CB73F2" w14:textId="6C782656" w:rsidR="00986CE1" w:rsidRDefault="00986CE1" w:rsidP="00A206AB">
      <w:pPr>
        <w:pStyle w:val="NormalArial"/>
        <w:rPr>
          <w:rFonts w:eastAsia="Arial"/>
        </w:rPr>
      </w:pPr>
      <w:r w:rsidRPr="5263C9F4">
        <w:rPr>
          <w:rFonts w:eastAsia="Arial"/>
        </w:rPr>
        <w:lastRenderedPageBreak/>
        <w:t>There are governance systems and processes for managing and governing the delivery of care and services related to information management, continuous improvement, financial governance, workforce governance and feedback</w:t>
      </w:r>
      <w:r>
        <w:rPr>
          <w:rFonts w:eastAsia="Arial"/>
        </w:rPr>
        <w:t>,</w:t>
      </w:r>
      <w:r w:rsidRPr="5263C9F4">
        <w:rPr>
          <w:rFonts w:eastAsia="Arial"/>
        </w:rPr>
        <w:t xml:space="preserve"> and complaints and regulatory compliance.</w:t>
      </w:r>
    </w:p>
    <w:p w14:paraId="58639B57" w14:textId="22B43BDC" w:rsidR="00986CE1" w:rsidRDefault="00986CE1" w:rsidP="00A206AB">
      <w:pPr>
        <w:pStyle w:val="NormalArial"/>
      </w:pPr>
      <w:r>
        <w:t>Risk management systems and processes identify and assess risks to the health, safety and well-being of consumers. The Approved Provider’s incident management system informs management of any trends or risks and is used to improve care and services; this is supported by policies, processes and training to guide staff in managing risk.</w:t>
      </w:r>
    </w:p>
    <w:p w14:paraId="77691A78" w14:textId="0461D6B4" w:rsidR="00986CE1" w:rsidRDefault="00986CE1" w:rsidP="00A206AB">
      <w:pPr>
        <w:pStyle w:val="NormalArial"/>
        <w:rPr>
          <w:rFonts w:eastAsia="Arial"/>
        </w:rPr>
      </w:pPr>
      <w:r w:rsidRPr="5263C9F4">
        <w:rPr>
          <w:rFonts w:eastAsia="Arial"/>
        </w:rPr>
        <w:t xml:space="preserve">The </w:t>
      </w:r>
      <w:r>
        <w:rPr>
          <w:rFonts w:eastAsia="Arial"/>
        </w:rPr>
        <w:t>Approved Provider</w:t>
      </w:r>
      <w:r w:rsidRPr="5263C9F4">
        <w:rPr>
          <w:rFonts w:eastAsia="Arial"/>
        </w:rPr>
        <w:t xml:space="preserve"> has a clinical governance framework, with associated policies, procedures and frameworks, to guide staff practice, including in relation to antimicrobial stewardship, minimising the use of restraint and open disclosure. The framework provides guidance on the service’s governance structure, executive roles and responsibilities, leadership and culture, effective workforce management, monitoring and reporting and communications and relationships.</w:t>
      </w:r>
    </w:p>
    <w:p w14:paraId="5C5F7026" w14:textId="3DE0DD97" w:rsidR="00986CE1" w:rsidRDefault="00986CE1" w:rsidP="00986CE1">
      <w:pPr>
        <w:pStyle w:val="NormalArial"/>
      </w:pPr>
      <w:r>
        <w:t>I am persuaded by the information presented by the Assessment Team in my findings of compliant for all requirements in this Standard.</w:t>
      </w:r>
    </w:p>
    <w:p w14:paraId="125C75B0" w14:textId="79D88DEF" w:rsidR="00986CE1" w:rsidRPr="00712752" w:rsidRDefault="00986CE1" w:rsidP="00A206AB">
      <w:pPr>
        <w:pStyle w:val="NormalArial"/>
      </w:pPr>
      <w:r>
        <w:t xml:space="preserve">As all requirements are compliant the overall </w:t>
      </w:r>
      <w:r w:rsidR="00FC3591">
        <w:t>S</w:t>
      </w:r>
      <w:r>
        <w:t>tandard is rated as compli</w:t>
      </w:r>
      <w:r w:rsidR="001214D1">
        <w:t>a</w:t>
      </w:r>
      <w:r>
        <w:t>nt.</w:t>
      </w:r>
    </w:p>
    <w:sectPr w:rsidR="00986CE1" w:rsidRPr="00712752" w:rsidSect="00A206AB">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BE4AE3" w14:textId="77777777" w:rsidR="00721680" w:rsidRDefault="00721680">
      <w:pPr>
        <w:spacing w:after="0"/>
      </w:pPr>
      <w:r>
        <w:separator/>
      </w:r>
    </w:p>
  </w:endnote>
  <w:endnote w:type="continuationSeparator" w:id="0">
    <w:p w14:paraId="7CBE4AE5" w14:textId="77777777" w:rsidR="00721680" w:rsidRDefault="0072168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4ADC" w14:textId="77777777" w:rsidR="00721680" w:rsidRPr="00DF37F2" w:rsidRDefault="00721680" w:rsidP="00A206AB">
    <w:pPr>
      <w:pStyle w:val="FooterArial9"/>
      <w:rPr>
        <w:rStyle w:val="FooterBold"/>
        <w:rFonts w:ascii="Arial" w:hAnsi="Arial"/>
        <w:b w:val="0"/>
      </w:rPr>
    </w:pPr>
    <w:r w:rsidRPr="00DF37F2">
      <w:rPr>
        <w:rStyle w:val="FooterBold"/>
        <w:rFonts w:ascii="Arial" w:hAnsi="Arial"/>
        <w:b w:val="0"/>
      </w:rPr>
      <w:t>Name of service: Charles Young Residential Care Centre</w:t>
    </w:r>
    <w:r w:rsidRPr="00DF37F2">
      <w:rPr>
        <w:rStyle w:val="FooterBold"/>
        <w:rFonts w:ascii="Arial" w:hAnsi="Arial"/>
        <w:b w:val="0"/>
      </w:rPr>
      <w:tab/>
      <w:t xml:space="preserve">RPT-ACC-0122 v3.0 </w:t>
    </w:r>
  </w:p>
  <w:p w14:paraId="7CBE4ADD" w14:textId="77777777" w:rsidR="00721680" w:rsidRPr="00DF37F2" w:rsidRDefault="00721680" w:rsidP="00A206AB">
    <w:pPr>
      <w:pStyle w:val="FooterArial9"/>
      <w:rPr>
        <w:rStyle w:val="FooterBold"/>
        <w:rFonts w:ascii="Arial" w:hAnsi="Arial"/>
        <w:b w:val="0"/>
      </w:rPr>
    </w:pPr>
    <w:r w:rsidRPr="00DF37F2">
      <w:rPr>
        <w:rStyle w:val="FooterBold"/>
        <w:rFonts w:ascii="Arial" w:hAnsi="Arial"/>
        <w:b w:val="0"/>
      </w:rPr>
      <w:t>Commission ID: 6038</w:t>
    </w:r>
    <w:r w:rsidRPr="00DF37F2">
      <w:rPr>
        <w:rStyle w:val="FooterBold"/>
        <w:rFonts w:ascii="Arial" w:hAnsi="Arial"/>
        <w:b w:val="0"/>
      </w:rPr>
      <w:tab/>
      <w:t xml:space="preserve">OFFICIAL: Sensitive </w:t>
    </w:r>
  </w:p>
  <w:p w14:paraId="7CBE4ADE" w14:textId="77777777" w:rsidR="00721680" w:rsidRPr="00DF37F2" w:rsidRDefault="00721680" w:rsidP="00A206AB">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4AE0" w14:textId="77777777" w:rsidR="00721680" w:rsidRDefault="00721680" w:rsidP="00A206AB">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BE4AD9" w14:textId="77777777" w:rsidR="00721680" w:rsidRDefault="00721680" w:rsidP="00A206AB">
      <w:pPr>
        <w:spacing w:after="0"/>
      </w:pPr>
      <w:r>
        <w:separator/>
      </w:r>
    </w:p>
  </w:footnote>
  <w:footnote w:type="continuationSeparator" w:id="0">
    <w:p w14:paraId="7CBE4ADA" w14:textId="77777777" w:rsidR="00721680" w:rsidRDefault="00721680" w:rsidP="00A206AB">
      <w:pPr>
        <w:spacing w:after="0"/>
      </w:pPr>
      <w:r>
        <w:continuationSeparator/>
      </w:r>
    </w:p>
  </w:footnote>
  <w:footnote w:id="1">
    <w:p w14:paraId="7CBE4AE5" w14:textId="56811BB0" w:rsidR="00721680" w:rsidRDefault="00721680" w:rsidP="00A206AB">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C447FB">
        <w:rPr>
          <w:rFonts w:ascii="Arial" w:hAnsi="Arial" w:cs="Arial"/>
          <w:color w:val="auto"/>
          <w:sz w:val="20"/>
          <w:szCs w:val="20"/>
        </w:rPr>
        <w:t xml:space="preserve">section 40A of </w:t>
      </w:r>
      <w:r w:rsidRPr="00443CA4">
        <w:rPr>
          <w:rFonts w:ascii="Arial" w:hAnsi="Arial" w:cs="Arial"/>
          <w:sz w:val="20"/>
          <w:szCs w:val="20"/>
        </w:rPr>
        <w:t>the Aged Care Quality and Safety Commission Rules 2018.</w:t>
      </w:r>
    </w:p>
    <w:p w14:paraId="7CBE4AE6" w14:textId="77777777" w:rsidR="00721680" w:rsidRDefault="00721680" w:rsidP="00A206AB">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4ADB" w14:textId="77777777" w:rsidR="00721680" w:rsidRDefault="00721680">
    <w:pPr>
      <w:pStyle w:val="Header"/>
    </w:pPr>
    <w:r>
      <w:rPr>
        <w:noProof/>
        <w:color w:val="2B579A"/>
        <w:shd w:val="clear" w:color="auto" w:fill="E6E6E6"/>
        <w:lang w:val="en-US"/>
      </w:rPr>
      <w:drawing>
        <wp:anchor distT="0" distB="0" distL="114300" distR="114300" simplePos="0" relativeHeight="251659264" behindDoc="1" locked="0" layoutInCell="1" allowOverlap="1" wp14:anchorId="7CBE4AE1" wp14:editId="7CBE4AE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76565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E4ADF" w14:textId="77777777" w:rsidR="00721680" w:rsidRDefault="00721680">
    <w:pPr>
      <w:pStyle w:val="Header"/>
    </w:pPr>
    <w:r>
      <w:rPr>
        <w:noProof/>
      </w:rPr>
      <w:drawing>
        <wp:anchor distT="0" distB="0" distL="114300" distR="114300" simplePos="0" relativeHeight="251658240" behindDoc="0" locked="0" layoutInCell="1" allowOverlap="1" wp14:anchorId="7CBE4AE3" wp14:editId="7CBE4AE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B1D0178C">
      <w:start w:val="1"/>
      <w:numFmt w:val="lowerRoman"/>
      <w:lvlText w:val="(%1)"/>
      <w:lvlJc w:val="left"/>
      <w:pPr>
        <w:ind w:left="1080" w:hanging="720"/>
      </w:pPr>
      <w:rPr>
        <w:rFonts w:hint="default"/>
      </w:rPr>
    </w:lvl>
    <w:lvl w:ilvl="1" w:tplc="AAB2FF9C" w:tentative="1">
      <w:start w:val="1"/>
      <w:numFmt w:val="lowerLetter"/>
      <w:lvlText w:val="%2."/>
      <w:lvlJc w:val="left"/>
      <w:pPr>
        <w:ind w:left="1440" w:hanging="360"/>
      </w:pPr>
    </w:lvl>
    <w:lvl w:ilvl="2" w:tplc="C9E4B26E" w:tentative="1">
      <w:start w:val="1"/>
      <w:numFmt w:val="lowerRoman"/>
      <w:lvlText w:val="%3."/>
      <w:lvlJc w:val="right"/>
      <w:pPr>
        <w:ind w:left="2160" w:hanging="180"/>
      </w:pPr>
    </w:lvl>
    <w:lvl w:ilvl="3" w:tplc="D56AC178" w:tentative="1">
      <w:start w:val="1"/>
      <w:numFmt w:val="decimal"/>
      <w:lvlText w:val="%4."/>
      <w:lvlJc w:val="left"/>
      <w:pPr>
        <w:ind w:left="2880" w:hanging="360"/>
      </w:pPr>
    </w:lvl>
    <w:lvl w:ilvl="4" w:tplc="D3DEA142" w:tentative="1">
      <w:start w:val="1"/>
      <w:numFmt w:val="lowerLetter"/>
      <w:lvlText w:val="%5."/>
      <w:lvlJc w:val="left"/>
      <w:pPr>
        <w:ind w:left="3600" w:hanging="360"/>
      </w:pPr>
    </w:lvl>
    <w:lvl w:ilvl="5" w:tplc="D4B26D90" w:tentative="1">
      <w:start w:val="1"/>
      <w:numFmt w:val="lowerRoman"/>
      <w:lvlText w:val="%6."/>
      <w:lvlJc w:val="right"/>
      <w:pPr>
        <w:ind w:left="4320" w:hanging="180"/>
      </w:pPr>
    </w:lvl>
    <w:lvl w:ilvl="6" w:tplc="9F481EC6" w:tentative="1">
      <w:start w:val="1"/>
      <w:numFmt w:val="decimal"/>
      <w:lvlText w:val="%7."/>
      <w:lvlJc w:val="left"/>
      <w:pPr>
        <w:ind w:left="5040" w:hanging="360"/>
      </w:pPr>
    </w:lvl>
    <w:lvl w:ilvl="7" w:tplc="D1C6223A" w:tentative="1">
      <w:start w:val="1"/>
      <w:numFmt w:val="lowerLetter"/>
      <w:lvlText w:val="%8."/>
      <w:lvlJc w:val="left"/>
      <w:pPr>
        <w:ind w:left="5760" w:hanging="360"/>
      </w:pPr>
    </w:lvl>
    <w:lvl w:ilvl="8" w:tplc="91BA301C"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602AC8F8">
      <w:start w:val="1"/>
      <w:numFmt w:val="lowerRoman"/>
      <w:lvlText w:val="(%1)"/>
      <w:lvlJc w:val="left"/>
      <w:pPr>
        <w:ind w:left="1080" w:hanging="720"/>
      </w:pPr>
      <w:rPr>
        <w:rFonts w:hint="default"/>
      </w:rPr>
    </w:lvl>
    <w:lvl w:ilvl="1" w:tplc="45D45EB2" w:tentative="1">
      <w:start w:val="1"/>
      <w:numFmt w:val="lowerLetter"/>
      <w:lvlText w:val="%2."/>
      <w:lvlJc w:val="left"/>
      <w:pPr>
        <w:ind w:left="1440" w:hanging="360"/>
      </w:pPr>
    </w:lvl>
    <w:lvl w:ilvl="2" w:tplc="55B8EC02" w:tentative="1">
      <w:start w:val="1"/>
      <w:numFmt w:val="lowerRoman"/>
      <w:lvlText w:val="%3."/>
      <w:lvlJc w:val="right"/>
      <w:pPr>
        <w:ind w:left="2160" w:hanging="180"/>
      </w:pPr>
    </w:lvl>
    <w:lvl w:ilvl="3" w:tplc="ADE4B484" w:tentative="1">
      <w:start w:val="1"/>
      <w:numFmt w:val="decimal"/>
      <w:lvlText w:val="%4."/>
      <w:lvlJc w:val="left"/>
      <w:pPr>
        <w:ind w:left="2880" w:hanging="360"/>
      </w:pPr>
    </w:lvl>
    <w:lvl w:ilvl="4" w:tplc="C08402BE" w:tentative="1">
      <w:start w:val="1"/>
      <w:numFmt w:val="lowerLetter"/>
      <w:lvlText w:val="%5."/>
      <w:lvlJc w:val="left"/>
      <w:pPr>
        <w:ind w:left="3600" w:hanging="360"/>
      </w:pPr>
    </w:lvl>
    <w:lvl w:ilvl="5" w:tplc="9D8A4BD0" w:tentative="1">
      <w:start w:val="1"/>
      <w:numFmt w:val="lowerRoman"/>
      <w:lvlText w:val="%6."/>
      <w:lvlJc w:val="right"/>
      <w:pPr>
        <w:ind w:left="4320" w:hanging="180"/>
      </w:pPr>
    </w:lvl>
    <w:lvl w:ilvl="6" w:tplc="F9780768" w:tentative="1">
      <w:start w:val="1"/>
      <w:numFmt w:val="decimal"/>
      <w:lvlText w:val="%7."/>
      <w:lvlJc w:val="left"/>
      <w:pPr>
        <w:ind w:left="5040" w:hanging="360"/>
      </w:pPr>
    </w:lvl>
    <w:lvl w:ilvl="7" w:tplc="5A9A4D44" w:tentative="1">
      <w:start w:val="1"/>
      <w:numFmt w:val="lowerLetter"/>
      <w:lvlText w:val="%8."/>
      <w:lvlJc w:val="left"/>
      <w:pPr>
        <w:ind w:left="5760" w:hanging="360"/>
      </w:pPr>
    </w:lvl>
    <w:lvl w:ilvl="8" w:tplc="966C34CC"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1A6C0DC0">
      <w:start w:val="1"/>
      <w:numFmt w:val="lowerRoman"/>
      <w:lvlText w:val="(%1)"/>
      <w:lvlJc w:val="left"/>
      <w:pPr>
        <w:ind w:left="1080" w:hanging="720"/>
      </w:pPr>
      <w:rPr>
        <w:rFonts w:hint="default"/>
      </w:rPr>
    </w:lvl>
    <w:lvl w:ilvl="1" w:tplc="BA54AFB8" w:tentative="1">
      <w:start w:val="1"/>
      <w:numFmt w:val="lowerLetter"/>
      <w:lvlText w:val="%2."/>
      <w:lvlJc w:val="left"/>
      <w:pPr>
        <w:ind w:left="1440" w:hanging="360"/>
      </w:pPr>
    </w:lvl>
    <w:lvl w:ilvl="2" w:tplc="B188319E" w:tentative="1">
      <w:start w:val="1"/>
      <w:numFmt w:val="lowerRoman"/>
      <w:lvlText w:val="%3."/>
      <w:lvlJc w:val="right"/>
      <w:pPr>
        <w:ind w:left="2160" w:hanging="180"/>
      </w:pPr>
    </w:lvl>
    <w:lvl w:ilvl="3" w:tplc="DE7CEE28" w:tentative="1">
      <w:start w:val="1"/>
      <w:numFmt w:val="decimal"/>
      <w:lvlText w:val="%4."/>
      <w:lvlJc w:val="left"/>
      <w:pPr>
        <w:ind w:left="2880" w:hanging="360"/>
      </w:pPr>
    </w:lvl>
    <w:lvl w:ilvl="4" w:tplc="119AC552" w:tentative="1">
      <w:start w:val="1"/>
      <w:numFmt w:val="lowerLetter"/>
      <w:lvlText w:val="%5."/>
      <w:lvlJc w:val="left"/>
      <w:pPr>
        <w:ind w:left="3600" w:hanging="360"/>
      </w:pPr>
    </w:lvl>
    <w:lvl w:ilvl="5" w:tplc="95EAAB1A" w:tentative="1">
      <w:start w:val="1"/>
      <w:numFmt w:val="lowerRoman"/>
      <w:lvlText w:val="%6."/>
      <w:lvlJc w:val="right"/>
      <w:pPr>
        <w:ind w:left="4320" w:hanging="180"/>
      </w:pPr>
    </w:lvl>
    <w:lvl w:ilvl="6" w:tplc="9742379E" w:tentative="1">
      <w:start w:val="1"/>
      <w:numFmt w:val="decimal"/>
      <w:lvlText w:val="%7."/>
      <w:lvlJc w:val="left"/>
      <w:pPr>
        <w:ind w:left="5040" w:hanging="360"/>
      </w:pPr>
    </w:lvl>
    <w:lvl w:ilvl="7" w:tplc="333C004C" w:tentative="1">
      <w:start w:val="1"/>
      <w:numFmt w:val="lowerLetter"/>
      <w:lvlText w:val="%8."/>
      <w:lvlJc w:val="left"/>
      <w:pPr>
        <w:ind w:left="5760" w:hanging="360"/>
      </w:pPr>
    </w:lvl>
    <w:lvl w:ilvl="8" w:tplc="9C20EA7C"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CE8BAB0">
      <w:start w:val="1"/>
      <w:numFmt w:val="bullet"/>
      <w:lvlText w:val=""/>
      <w:lvlJc w:val="left"/>
      <w:pPr>
        <w:ind w:left="720" w:hanging="360"/>
      </w:pPr>
      <w:rPr>
        <w:rFonts w:ascii="Symbol" w:hAnsi="Symbol" w:hint="default"/>
        <w:color w:val="auto"/>
        <w:sz w:val="24"/>
        <w:szCs w:val="24"/>
      </w:rPr>
    </w:lvl>
    <w:lvl w:ilvl="1" w:tplc="8822F480" w:tentative="1">
      <w:start w:val="1"/>
      <w:numFmt w:val="bullet"/>
      <w:lvlText w:val="o"/>
      <w:lvlJc w:val="left"/>
      <w:pPr>
        <w:ind w:left="1440" w:hanging="360"/>
      </w:pPr>
      <w:rPr>
        <w:rFonts w:ascii="Courier New" w:hAnsi="Courier New" w:cs="Courier New" w:hint="default"/>
      </w:rPr>
    </w:lvl>
    <w:lvl w:ilvl="2" w:tplc="70226C14" w:tentative="1">
      <w:start w:val="1"/>
      <w:numFmt w:val="bullet"/>
      <w:lvlText w:val=""/>
      <w:lvlJc w:val="left"/>
      <w:pPr>
        <w:ind w:left="2160" w:hanging="360"/>
      </w:pPr>
      <w:rPr>
        <w:rFonts w:ascii="Wingdings" w:hAnsi="Wingdings" w:hint="default"/>
      </w:rPr>
    </w:lvl>
    <w:lvl w:ilvl="3" w:tplc="B50E7D6A" w:tentative="1">
      <w:start w:val="1"/>
      <w:numFmt w:val="bullet"/>
      <w:lvlText w:val=""/>
      <w:lvlJc w:val="left"/>
      <w:pPr>
        <w:ind w:left="2880" w:hanging="360"/>
      </w:pPr>
      <w:rPr>
        <w:rFonts w:ascii="Symbol" w:hAnsi="Symbol" w:hint="default"/>
      </w:rPr>
    </w:lvl>
    <w:lvl w:ilvl="4" w:tplc="E20EE04C" w:tentative="1">
      <w:start w:val="1"/>
      <w:numFmt w:val="bullet"/>
      <w:lvlText w:val="o"/>
      <w:lvlJc w:val="left"/>
      <w:pPr>
        <w:ind w:left="3600" w:hanging="360"/>
      </w:pPr>
      <w:rPr>
        <w:rFonts w:ascii="Courier New" w:hAnsi="Courier New" w:cs="Courier New" w:hint="default"/>
      </w:rPr>
    </w:lvl>
    <w:lvl w:ilvl="5" w:tplc="64D2367C" w:tentative="1">
      <w:start w:val="1"/>
      <w:numFmt w:val="bullet"/>
      <w:lvlText w:val=""/>
      <w:lvlJc w:val="left"/>
      <w:pPr>
        <w:ind w:left="4320" w:hanging="360"/>
      </w:pPr>
      <w:rPr>
        <w:rFonts w:ascii="Wingdings" w:hAnsi="Wingdings" w:hint="default"/>
      </w:rPr>
    </w:lvl>
    <w:lvl w:ilvl="6" w:tplc="92FE88BE" w:tentative="1">
      <w:start w:val="1"/>
      <w:numFmt w:val="bullet"/>
      <w:lvlText w:val=""/>
      <w:lvlJc w:val="left"/>
      <w:pPr>
        <w:ind w:left="5040" w:hanging="360"/>
      </w:pPr>
      <w:rPr>
        <w:rFonts w:ascii="Symbol" w:hAnsi="Symbol" w:hint="default"/>
      </w:rPr>
    </w:lvl>
    <w:lvl w:ilvl="7" w:tplc="40788E94" w:tentative="1">
      <w:start w:val="1"/>
      <w:numFmt w:val="bullet"/>
      <w:lvlText w:val="o"/>
      <w:lvlJc w:val="left"/>
      <w:pPr>
        <w:ind w:left="5760" w:hanging="360"/>
      </w:pPr>
      <w:rPr>
        <w:rFonts w:ascii="Courier New" w:hAnsi="Courier New" w:cs="Courier New" w:hint="default"/>
      </w:rPr>
    </w:lvl>
    <w:lvl w:ilvl="8" w:tplc="630898F6"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B638F204">
      <w:start w:val="1"/>
      <w:numFmt w:val="lowerRoman"/>
      <w:lvlText w:val="(%1)"/>
      <w:lvlJc w:val="left"/>
      <w:pPr>
        <w:ind w:left="1080" w:hanging="720"/>
      </w:pPr>
      <w:rPr>
        <w:rFonts w:hint="default"/>
      </w:rPr>
    </w:lvl>
    <w:lvl w:ilvl="1" w:tplc="0F5A51C6" w:tentative="1">
      <w:start w:val="1"/>
      <w:numFmt w:val="lowerLetter"/>
      <w:lvlText w:val="%2."/>
      <w:lvlJc w:val="left"/>
      <w:pPr>
        <w:ind w:left="1440" w:hanging="360"/>
      </w:pPr>
    </w:lvl>
    <w:lvl w:ilvl="2" w:tplc="A4CA86DA" w:tentative="1">
      <w:start w:val="1"/>
      <w:numFmt w:val="lowerRoman"/>
      <w:lvlText w:val="%3."/>
      <w:lvlJc w:val="right"/>
      <w:pPr>
        <w:ind w:left="2160" w:hanging="180"/>
      </w:pPr>
    </w:lvl>
    <w:lvl w:ilvl="3" w:tplc="CCD216D4" w:tentative="1">
      <w:start w:val="1"/>
      <w:numFmt w:val="decimal"/>
      <w:lvlText w:val="%4."/>
      <w:lvlJc w:val="left"/>
      <w:pPr>
        <w:ind w:left="2880" w:hanging="360"/>
      </w:pPr>
    </w:lvl>
    <w:lvl w:ilvl="4" w:tplc="23B65AD6" w:tentative="1">
      <w:start w:val="1"/>
      <w:numFmt w:val="lowerLetter"/>
      <w:lvlText w:val="%5."/>
      <w:lvlJc w:val="left"/>
      <w:pPr>
        <w:ind w:left="3600" w:hanging="360"/>
      </w:pPr>
    </w:lvl>
    <w:lvl w:ilvl="5" w:tplc="57721EE6" w:tentative="1">
      <w:start w:val="1"/>
      <w:numFmt w:val="lowerRoman"/>
      <w:lvlText w:val="%6."/>
      <w:lvlJc w:val="right"/>
      <w:pPr>
        <w:ind w:left="4320" w:hanging="180"/>
      </w:pPr>
    </w:lvl>
    <w:lvl w:ilvl="6" w:tplc="BF58457C" w:tentative="1">
      <w:start w:val="1"/>
      <w:numFmt w:val="decimal"/>
      <w:lvlText w:val="%7."/>
      <w:lvlJc w:val="left"/>
      <w:pPr>
        <w:ind w:left="5040" w:hanging="360"/>
      </w:pPr>
    </w:lvl>
    <w:lvl w:ilvl="7" w:tplc="3628EE72" w:tentative="1">
      <w:start w:val="1"/>
      <w:numFmt w:val="lowerLetter"/>
      <w:lvlText w:val="%8."/>
      <w:lvlJc w:val="left"/>
      <w:pPr>
        <w:ind w:left="5760" w:hanging="360"/>
      </w:pPr>
    </w:lvl>
    <w:lvl w:ilvl="8" w:tplc="41A2750C"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71E6F842">
      <w:start w:val="1"/>
      <w:numFmt w:val="lowerRoman"/>
      <w:lvlText w:val="(%1)"/>
      <w:lvlJc w:val="left"/>
      <w:pPr>
        <w:ind w:left="1080" w:hanging="720"/>
      </w:pPr>
      <w:rPr>
        <w:rFonts w:hint="default"/>
      </w:rPr>
    </w:lvl>
    <w:lvl w:ilvl="1" w:tplc="7F405F78" w:tentative="1">
      <w:start w:val="1"/>
      <w:numFmt w:val="lowerLetter"/>
      <w:lvlText w:val="%2."/>
      <w:lvlJc w:val="left"/>
      <w:pPr>
        <w:ind w:left="1440" w:hanging="360"/>
      </w:pPr>
    </w:lvl>
    <w:lvl w:ilvl="2" w:tplc="133080D8" w:tentative="1">
      <w:start w:val="1"/>
      <w:numFmt w:val="lowerRoman"/>
      <w:lvlText w:val="%3."/>
      <w:lvlJc w:val="right"/>
      <w:pPr>
        <w:ind w:left="2160" w:hanging="180"/>
      </w:pPr>
    </w:lvl>
    <w:lvl w:ilvl="3" w:tplc="701414F8" w:tentative="1">
      <w:start w:val="1"/>
      <w:numFmt w:val="decimal"/>
      <w:lvlText w:val="%4."/>
      <w:lvlJc w:val="left"/>
      <w:pPr>
        <w:ind w:left="2880" w:hanging="360"/>
      </w:pPr>
    </w:lvl>
    <w:lvl w:ilvl="4" w:tplc="BDCE0E48" w:tentative="1">
      <w:start w:val="1"/>
      <w:numFmt w:val="lowerLetter"/>
      <w:lvlText w:val="%5."/>
      <w:lvlJc w:val="left"/>
      <w:pPr>
        <w:ind w:left="3600" w:hanging="360"/>
      </w:pPr>
    </w:lvl>
    <w:lvl w:ilvl="5" w:tplc="1F4C04E2" w:tentative="1">
      <w:start w:val="1"/>
      <w:numFmt w:val="lowerRoman"/>
      <w:lvlText w:val="%6."/>
      <w:lvlJc w:val="right"/>
      <w:pPr>
        <w:ind w:left="4320" w:hanging="180"/>
      </w:pPr>
    </w:lvl>
    <w:lvl w:ilvl="6" w:tplc="B6CEA5BE" w:tentative="1">
      <w:start w:val="1"/>
      <w:numFmt w:val="decimal"/>
      <w:lvlText w:val="%7."/>
      <w:lvlJc w:val="left"/>
      <w:pPr>
        <w:ind w:left="5040" w:hanging="360"/>
      </w:pPr>
    </w:lvl>
    <w:lvl w:ilvl="7" w:tplc="F3FC925A" w:tentative="1">
      <w:start w:val="1"/>
      <w:numFmt w:val="lowerLetter"/>
      <w:lvlText w:val="%8."/>
      <w:lvlJc w:val="left"/>
      <w:pPr>
        <w:ind w:left="5760" w:hanging="360"/>
      </w:pPr>
    </w:lvl>
    <w:lvl w:ilvl="8" w:tplc="0500130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9B2DF0A">
      <w:start w:val="1"/>
      <w:numFmt w:val="lowerRoman"/>
      <w:lvlText w:val="(%1)"/>
      <w:lvlJc w:val="left"/>
      <w:pPr>
        <w:ind w:left="1080" w:hanging="720"/>
      </w:pPr>
      <w:rPr>
        <w:rFonts w:hint="default"/>
      </w:rPr>
    </w:lvl>
    <w:lvl w:ilvl="1" w:tplc="17326042" w:tentative="1">
      <w:start w:val="1"/>
      <w:numFmt w:val="lowerLetter"/>
      <w:lvlText w:val="%2."/>
      <w:lvlJc w:val="left"/>
      <w:pPr>
        <w:ind w:left="1440" w:hanging="360"/>
      </w:pPr>
    </w:lvl>
    <w:lvl w:ilvl="2" w:tplc="3FAAC506" w:tentative="1">
      <w:start w:val="1"/>
      <w:numFmt w:val="lowerRoman"/>
      <w:lvlText w:val="%3."/>
      <w:lvlJc w:val="right"/>
      <w:pPr>
        <w:ind w:left="2160" w:hanging="180"/>
      </w:pPr>
    </w:lvl>
    <w:lvl w:ilvl="3" w:tplc="2D521B60" w:tentative="1">
      <w:start w:val="1"/>
      <w:numFmt w:val="decimal"/>
      <w:lvlText w:val="%4."/>
      <w:lvlJc w:val="left"/>
      <w:pPr>
        <w:ind w:left="2880" w:hanging="360"/>
      </w:pPr>
    </w:lvl>
    <w:lvl w:ilvl="4" w:tplc="73DE71B6" w:tentative="1">
      <w:start w:val="1"/>
      <w:numFmt w:val="lowerLetter"/>
      <w:lvlText w:val="%5."/>
      <w:lvlJc w:val="left"/>
      <w:pPr>
        <w:ind w:left="3600" w:hanging="360"/>
      </w:pPr>
    </w:lvl>
    <w:lvl w:ilvl="5" w:tplc="BE7626CC" w:tentative="1">
      <w:start w:val="1"/>
      <w:numFmt w:val="lowerRoman"/>
      <w:lvlText w:val="%6."/>
      <w:lvlJc w:val="right"/>
      <w:pPr>
        <w:ind w:left="4320" w:hanging="180"/>
      </w:pPr>
    </w:lvl>
    <w:lvl w:ilvl="6" w:tplc="BB541072" w:tentative="1">
      <w:start w:val="1"/>
      <w:numFmt w:val="decimal"/>
      <w:lvlText w:val="%7."/>
      <w:lvlJc w:val="left"/>
      <w:pPr>
        <w:ind w:left="5040" w:hanging="360"/>
      </w:pPr>
    </w:lvl>
    <w:lvl w:ilvl="7" w:tplc="252C5536" w:tentative="1">
      <w:start w:val="1"/>
      <w:numFmt w:val="lowerLetter"/>
      <w:lvlText w:val="%8."/>
      <w:lvlJc w:val="left"/>
      <w:pPr>
        <w:ind w:left="5760" w:hanging="360"/>
      </w:pPr>
    </w:lvl>
    <w:lvl w:ilvl="8" w:tplc="87B2419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0DC22A92">
      <w:start w:val="1"/>
      <w:numFmt w:val="lowerRoman"/>
      <w:lvlText w:val="(%1)"/>
      <w:lvlJc w:val="left"/>
      <w:pPr>
        <w:ind w:left="1080" w:hanging="720"/>
      </w:pPr>
      <w:rPr>
        <w:rFonts w:hint="default"/>
      </w:rPr>
    </w:lvl>
    <w:lvl w:ilvl="1" w:tplc="852A11A8" w:tentative="1">
      <w:start w:val="1"/>
      <w:numFmt w:val="lowerLetter"/>
      <w:lvlText w:val="%2."/>
      <w:lvlJc w:val="left"/>
      <w:pPr>
        <w:ind w:left="1440" w:hanging="360"/>
      </w:pPr>
    </w:lvl>
    <w:lvl w:ilvl="2" w:tplc="A978F8CA" w:tentative="1">
      <w:start w:val="1"/>
      <w:numFmt w:val="lowerRoman"/>
      <w:lvlText w:val="%3."/>
      <w:lvlJc w:val="right"/>
      <w:pPr>
        <w:ind w:left="2160" w:hanging="180"/>
      </w:pPr>
    </w:lvl>
    <w:lvl w:ilvl="3" w:tplc="23945642" w:tentative="1">
      <w:start w:val="1"/>
      <w:numFmt w:val="decimal"/>
      <w:lvlText w:val="%4."/>
      <w:lvlJc w:val="left"/>
      <w:pPr>
        <w:ind w:left="2880" w:hanging="360"/>
      </w:pPr>
    </w:lvl>
    <w:lvl w:ilvl="4" w:tplc="898AF4B2" w:tentative="1">
      <w:start w:val="1"/>
      <w:numFmt w:val="lowerLetter"/>
      <w:lvlText w:val="%5."/>
      <w:lvlJc w:val="left"/>
      <w:pPr>
        <w:ind w:left="3600" w:hanging="360"/>
      </w:pPr>
    </w:lvl>
    <w:lvl w:ilvl="5" w:tplc="0E16B914" w:tentative="1">
      <w:start w:val="1"/>
      <w:numFmt w:val="lowerRoman"/>
      <w:lvlText w:val="%6."/>
      <w:lvlJc w:val="right"/>
      <w:pPr>
        <w:ind w:left="4320" w:hanging="180"/>
      </w:pPr>
    </w:lvl>
    <w:lvl w:ilvl="6" w:tplc="A64656EA" w:tentative="1">
      <w:start w:val="1"/>
      <w:numFmt w:val="decimal"/>
      <w:lvlText w:val="%7."/>
      <w:lvlJc w:val="left"/>
      <w:pPr>
        <w:ind w:left="5040" w:hanging="360"/>
      </w:pPr>
    </w:lvl>
    <w:lvl w:ilvl="7" w:tplc="A2A40714" w:tentative="1">
      <w:start w:val="1"/>
      <w:numFmt w:val="lowerLetter"/>
      <w:lvlText w:val="%8."/>
      <w:lvlJc w:val="left"/>
      <w:pPr>
        <w:ind w:left="5760" w:hanging="360"/>
      </w:pPr>
    </w:lvl>
    <w:lvl w:ilvl="8" w:tplc="E5EAE5C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04462F04">
      <w:start w:val="1"/>
      <w:numFmt w:val="lowerRoman"/>
      <w:lvlText w:val="(%1)"/>
      <w:lvlJc w:val="left"/>
      <w:pPr>
        <w:ind w:left="1080" w:hanging="720"/>
      </w:pPr>
      <w:rPr>
        <w:rFonts w:hint="default"/>
      </w:rPr>
    </w:lvl>
    <w:lvl w:ilvl="1" w:tplc="FA0C30F8" w:tentative="1">
      <w:start w:val="1"/>
      <w:numFmt w:val="lowerLetter"/>
      <w:lvlText w:val="%2."/>
      <w:lvlJc w:val="left"/>
      <w:pPr>
        <w:ind w:left="1440" w:hanging="360"/>
      </w:pPr>
    </w:lvl>
    <w:lvl w:ilvl="2" w:tplc="E77E7BF6" w:tentative="1">
      <w:start w:val="1"/>
      <w:numFmt w:val="lowerRoman"/>
      <w:lvlText w:val="%3."/>
      <w:lvlJc w:val="right"/>
      <w:pPr>
        <w:ind w:left="2160" w:hanging="180"/>
      </w:pPr>
    </w:lvl>
    <w:lvl w:ilvl="3" w:tplc="334EBA0C" w:tentative="1">
      <w:start w:val="1"/>
      <w:numFmt w:val="decimal"/>
      <w:lvlText w:val="%4."/>
      <w:lvlJc w:val="left"/>
      <w:pPr>
        <w:ind w:left="2880" w:hanging="360"/>
      </w:pPr>
    </w:lvl>
    <w:lvl w:ilvl="4" w:tplc="FB2ED534" w:tentative="1">
      <w:start w:val="1"/>
      <w:numFmt w:val="lowerLetter"/>
      <w:lvlText w:val="%5."/>
      <w:lvlJc w:val="left"/>
      <w:pPr>
        <w:ind w:left="3600" w:hanging="360"/>
      </w:pPr>
    </w:lvl>
    <w:lvl w:ilvl="5" w:tplc="A27C0B12" w:tentative="1">
      <w:start w:val="1"/>
      <w:numFmt w:val="lowerRoman"/>
      <w:lvlText w:val="%6."/>
      <w:lvlJc w:val="right"/>
      <w:pPr>
        <w:ind w:left="4320" w:hanging="180"/>
      </w:pPr>
    </w:lvl>
    <w:lvl w:ilvl="6" w:tplc="1F8C7F1A" w:tentative="1">
      <w:start w:val="1"/>
      <w:numFmt w:val="decimal"/>
      <w:lvlText w:val="%7."/>
      <w:lvlJc w:val="left"/>
      <w:pPr>
        <w:ind w:left="5040" w:hanging="360"/>
      </w:pPr>
    </w:lvl>
    <w:lvl w:ilvl="7" w:tplc="A928D88E" w:tentative="1">
      <w:start w:val="1"/>
      <w:numFmt w:val="lowerLetter"/>
      <w:lvlText w:val="%8."/>
      <w:lvlJc w:val="left"/>
      <w:pPr>
        <w:ind w:left="5760" w:hanging="360"/>
      </w:pPr>
    </w:lvl>
    <w:lvl w:ilvl="8" w:tplc="56C07DFA"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EFAC2844">
      <w:start w:val="1"/>
      <w:numFmt w:val="lowerRoman"/>
      <w:lvlText w:val="(%1)"/>
      <w:lvlJc w:val="left"/>
      <w:pPr>
        <w:ind w:left="1080" w:hanging="720"/>
      </w:pPr>
      <w:rPr>
        <w:rFonts w:hint="default"/>
      </w:rPr>
    </w:lvl>
    <w:lvl w:ilvl="1" w:tplc="15BE86EC" w:tentative="1">
      <w:start w:val="1"/>
      <w:numFmt w:val="lowerLetter"/>
      <w:lvlText w:val="%2."/>
      <w:lvlJc w:val="left"/>
      <w:pPr>
        <w:ind w:left="1440" w:hanging="360"/>
      </w:pPr>
    </w:lvl>
    <w:lvl w:ilvl="2" w:tplc="A3382AE4" w:tentative="1">
      <w:start w:val="1"/>
      <w:numFmt w:val="lowerRoman"/>
      <w:lvlText w:val="%3."/>
      <w:lvlJc w:val="right"/>
      <w:pPr>
        <w:ind w:left="2160" w:hanging="180"/>
      </w:pPr>
    </w:lvl>
    <w:lvl w:ilvl="3" w:tplc="F4F04242" w:tentative="1">
      <w:start w:val="1"/>
      <w:numFmt w:val="decimal"/>
      <w:lvlText w:val="%4."/>
      <w:lvlJc w:val="left"/>
      <w:pPr>
        <w:ind w:left="2880" w:hanging="360"/>
      </w:pPr>
    </w:lvl>
    <w:lvl w:ilvl="4" w:tplc="6486016E" w:tentative="1">
      <w:start w:val="1"/>
      <w:numFmt w:val="lowerLetter"/>
      <w:lvlText w:val="%5."/>
      <w:lvlJc w:val="left"/>
      <w:pPr>
        <w:ind w:left="3600" w:hanging="360"/>
      </w:pPr>
    </w:lvl>
    <w:lvl w:ilvl="5" w:tplc="279AC50C" w:tentative="1">
      <w:start w:val="1"/>
      <w:numFmt w:val="lowerRoman"/>
      <w:lvlText w:val="%6."/>
      <w:lvlJc w:val="right"/>
      <w:pPr>
        <w:ind w:left="4320" w:hanging="180"/>
      </w:pPr>
    </w:lvl>
    <w:lvl w:ilvl="6" w:tplc="16CA9720" w:tentative="1">
      <w:start w:val="1"/>
      <w:numFmt w:val="decimal"/>
      <w:lvlText w:val="%7."/>
      <w:lvlJc w:val="left"/>
      <w:pPr>
        <w:ind w:left="5040" w:hanging="360"/>
      </w:pPr>
    </w:lvl>
    <w:lvl w:ilvl="7" w:tplc="3EB8A3E2" w:tentative="1">
      <w:start w:val="1"/>
      <w:numFmt w:val="lowerLetter"/>
      <w:lvlText w:val="%8."/>
      <w:lvlJc w:val="left"/>
      <w:pPr>
        <w:ind w:left="5760" w:hanging="360"/>
      </w:pPr>
    </w:lvl>
    <w:lvl w:ilvl="8" w:tplc="8806D88C"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82019218">
    <w:abstractNumId w:val="10"/>
  </w:num>
  <w:num w:numId="2" w16cid:durableId="1890608771">
    <w:abstractNumId w:val="3"/>
  </w:num>
  <w:num w:numId="3" w16cid:durableId="839546306">
    <w:abstractNumId w:val="1"/>
  </w:num>
  <w:num w:numId="4" w16cid:durableId="1112287823">
    <w:abstractNumId w:val="6"/>
  </w:num>
  <w:num w:numId="5" w16cid:durableId="1667394967">
    <w:abstractNumId w:val="5"/>
  </w:num>
  <w:num w:numId="6" w16cid:durableId="903879928">
    <w:abstractNumId w:val="0"/>
  </w:num>
  <w:num w:numId="7" w16cid:durableId="1063675488">
    <w:abstractNumId w:val="8"/>
  </w:num>
  <w:num w:numId="8" w16cid:durableId="452217494">
    <w:abstractNumId w:val="4"/>
  </w:num>
  <w:num w:numId="9" w16cid:durableId="1470853609">
    <w:abstractNumId w:val="7"/>
  </w:num>
  <w:num w:numId="10" w16cid:durableId="314914152">
    <w:abstractNumId w:val="2"/>
  </w:num>
  <w:num w:numId="11" w16cid:durableId="340143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5CF5"/>
    <w:rsid w:val="00041846"/>
    <w:rsid w:val="00050BA2"/>
    <w:rsid w:val="000E3AAA"/>
    <w:rsid w:val="001214D1"/>
    <w:rsid w:val="00152E17"/>
    <w:rsid w:val="00156A88"/>
    <w:rsid w:val="0016283B"/>
    <w:rsid w:val="001B15E0"/>
    <w:rsid w:val="002107A0"/>
    <w:rsid w:val="0021763B"/>
    <w:rsid w:val="0023745A"/>
    <w:rsid w:val="002B3147"/>
    <w:rsid w:val="002E78CC"/>
    <w:rsid w:val="003A4B4C"/>
    <w:rsid w:val="003B0703"/>
    <w:rsid w:val="003F0BC3"/>
    <w:rsid w:val="00485EC1"/>
    <w:rsid w:val="00497916"/>
    <w:rsid w:val="004D03E7"/>
    <w:rsid w:val="004D42E9"/>
    <w:rsid w:val="004F29F8"/>
    <w:rsid w:val="0050606A"/>
    <w:rsid w:val="006C5078"/>
    <w:rsid w:val="006D6327"/>
    <w:rsid w:val="006E29C6"/>
    <w:rsid w:val="006F64DA"/>
    <w:rsid w:val="00721680"/>
    <w:rsid w:val="007D369A"/>
    <w:rsid w:val="008142AD"/>
    <w:rsid w:val="008673BF"/>
    <w:rsid w:val="0092681B"/>
    <w:rsid w:val="00933741"/>
    <w:rsid w:val="00933C5D"/>
    <w:rsid w:val="009453BD"/>
    <w:rsid w:val="00986CE1"/>
    <w:rsid w:val="009E5E76"/>
    <w:rsid w:val="00A019F5"/>
    <w:rsid w:val="00A206AB"/>
    <w:rsid w:val="00B84245"/>
    <w:rsid w:val="00BC6175"/>
    <w:rsid w:val="00BD005E"/>
    <w:rsid w:val="00BE6956"/>
    <w:rsid w:val="00C447FB"/>
    <w:rsid w:val="00D0000E"/>
    <w:rsid w:val="00D37071"/>
    <w:rsid w:val="00D62604"/>
    <w:rsid w:val="00DF183D"/>
    <w:rsid w:val="00DF1C7E"/>
    <w:rsid w:val="00E92624"/>
    <w:rsid w:val="00E96704"/>
    <w:rsid w:val="00F45CF5"/>
    <w:rsid w:val="00FB54DB"/>
    <w:rsid w:val="00FC0429"/>
    <w:rsid w:val="00FC359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BE499B"/>
  <w15:docId w15:val="{2F635695-C5EC-4D9A-A1D6-B27F3E510C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144A22" w:rsidRDefault="00363E9C" w:rsidP="00363E9C">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363E9C" w:rsidRDefault="00363E9C" w:rsidP="00363E9C">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363E9C" w:rsidRDefault="00363E9C" w:rsidP="00363E9C">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363E9C" w:rsidRDefault="00363E9C" w:rsidP="00363E9C">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363E9C" w:rsidRDefault="00363E9C" w:rsidP="00363E9C">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363E9C" w:rsidRDefault="00363E9C" w:rsidP="00363E9C">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363E9C" w:rsidRDefault="00363E9C" w:rsidP="00363E9C">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363E9C" w:rsidRDefault="00363E9C" w:rsidP="00363E9C">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363E9C" w:rsidRDefault="00363E9C" w:rsidP="00363E9C">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363E9C" w:rsidRDefault="00363E9C" w:rsidP="00363E9C">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363E9C" w:rsidRDefault="00363E9C" w:rsidP="00363E9C">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363E9C" w:rsidRDefault="00363E9C" w:rsidP="00363E9C">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363E9C" w:rsidRDefault="00363E9C" w:rsidP="00363E9C">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363E9C" w:rsidRDefault="00363E9C" w:rsidP="00363E9C">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363E9C" w:rsidRDefault="00363E9C" w:rsidP="00363E9C">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363E9C" w:rsidRDefault="00363E9C" w:rsidP="00363E9C">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363E9C" w:rsidRDefault="00363E9C" w:rsidP="00363E9C">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363E9C" w:rsidRDefault="00363E9C" w:rsidP="00363E9C">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363E9C" w:rsidRDefault="00363E9C" w:rsidP="00363E9C">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363E9C" w:rsidRDefault="00363E9C" w:rsidP="00363E9C">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363E9C" w:rsidRDefault="00363E9C" w:rsidP="00363E9C">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363E9C" w:rsidRDefault="00363E9C" w:rsidP="00363E9C">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363E9C" w:rsidRDefault="00363E9C" w:rsidP="00363E9C">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363E9C" w:rsidRDefault="00363E9C" w:rsidP="00363E9C">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363E9C" w:rsidRDefault="00363E9C" w:rsidP="00363E9C">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363E9C" w:rsidRDefault="00363E9C" w:rsidP="00363E9C">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363E9C" w:rsidRDefault="00363E9C" w:rsidP="00363E9C">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363E9C" w:rsidRDefault="00363E9C" w:rsidP="00363E9C">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363E9C" w:rsidRDefault="00363E9C" w:rsidP="00363E9C">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363E9C" w:rsidRDefault="00363E9C" w:rsidP="00363E9C">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363E9C" w:rsidRDefault="00363E9C" w:rsidP="00363E9C">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363E9C" w:rsidRDefault="00363E9C" w:rsidP="00363E9C">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363E9C" w:rsidRDefault="00363E9C" w:rsidP="00363E9C">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363E9C" w:rsidRDefault="00363E9C" w:rsidP="00363E9C">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363E9C" w:rsidRDefault="00363E9C" w:rsidP="00363E9C">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363E9C" w:rsidRDefault="00363E9C" w:rsidP="00363E9C">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363E9C" w:rsidRDefault="00363E9C" w:rsidP="00363E9C">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363E9C" w:rsidRDefault="00363E9C" w:rsidP="00363E9C">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363E9C" w:rsidRDefault="00363E9C" w:rsidP="00363E9C">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363E9C" w:rsidRDefault="00363E9C" w:rsidP="00363E9C">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363E9C" w:rsidRDefault="00363E9C" w:rsidP="00363E9C">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363E9C" w:rsidRDefault="00363E9C" w:rsidP="00363E9C">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363E9C" w:rsidRDefault="00363E9C" w:rsidP="00363E9C">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363E9C" w:rsidRDefault="00363E9C" w:rsidP="00363E9C">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363E9C" w:rsidRDefault="00363E9C" w:rsidP="00363E9C">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363E9C" w:rsidRDefault="00363E9C" w:rsidP="00363E9C">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363E9C" w:rsidRDefault="00363E9C" w:rsidP="00363E9C">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363E9C" w:rsidRDefault="00363E9C" w:rsidP="00363E9C">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363E9C" w:rsidRDefault="00363E9C" w:rsidP="00363E9C">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363E9C" w:rsidRDefault="00363E9C" w:rsidP="00363E9C">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3E9C"/>
    <w:rsid w:val="00144A22"/>
    <w:rsid w:val="00363E9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6038</RACS_x0020_ID>
    <Approved_x0020_Provider xmlns="a8338b6e-77a6-4851-82b6-98166143ffdd">RSL Care RDNS Limited</Approved_x0020_Provider>
    <Management_x0020_Company_x0020_ID xmlns="a8338b6e-77a6-4851-82b6-98166143ffdd" xsi:nil="true"/>
    <Home xmlns="a8338b6e-77a6-4851-82b6-98166143ffdd">Charles Young Residential Care Centre</Home>
    <Signed xmlns="a8338b6e-77a6-4851-82b6-98166143ffdd" xsi:nil="true"/>
    <Uploaded xmlns="a8338b6e-77a6-4851-82b6-98166143ffdd">False</Uploaded>
    <Management_x0020_Company xmlns="a8338b6e-77a6-4851-82b6-98166143ffdd" xsi:nil="true"/>
    <Doc_x0020_Date xmlns="a8338b6e-77a6-4851-82b6-98166143ffdd">2022-12-15T05:05:00+00:00</Doc_x0020_Date>
    <CSI_x0020_ID xmlns="a8338b6e-77a6-4851-82b6-98166143ffdd" xsi:nil="true"/>
    <Case_x0020_ID xmlns="a8338b6e-77a6-4851-82b6-98166143ffdd" xsi:nil="true"/>
    <Approved_x0020_Provider_x0020_ID xmlns="a8338b6e-77a6-4851-82b6-98166143ffdd">DCD2153F-77F4-DC11-AD41-005056922186</Approved_x0020_Provider_x0020_ID>
    <Location xmlns="a8338b6e-77a6-4851-82b6-98166143ffdd" xsi:nil="true"/>
    <Home_x0020_ID xmlns="a8338b6e-77a6-4851-82b6-98166143ffdd">58FC2E1C-7CF4-DC11-AD41-005056922186</Home_x0020_ID>
    <State xmlns="a8338b6e-77a6-4851-82b6-98166143ffdd">SA</State>
    <Doc_x0020_Sent_Received_x0020_Date xmlns="a8338b6e-77a6-4851-82b6-98166143ffdd">2022-12-15T00:00:00+00:00</Doc_x0020_Sent_Received_x0020_Date>
    <Activity_x0020_ID xmlns="a8338b6e-77a6-4851-82b6-98166143ffdd">AF017378-5B38-EC11-B8F1-005056922186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DE7202CC-99AE-4D8F-AB75-68C7AFF9FE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http://purl.org/dc/term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5306</Words>
  <Characters>30248</Characters>
  <Application>Microsoft Office Word</Application>
  <DocSecurity>0</DocSecurity>
  <Lines>252</Lines>
  <Paragraphs>70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5</cp:revision>
  <dcterms:created xsi:type="dcterms:W3CDTF">2023-02-09T23:51:00Z</dcterms:created>
  <dcterms:modified xsi:type="dcterms:W3CDTF">2023-02-09T23:52:00Z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