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CE16CA1" w:rsidR="00142FF8" w:rsidRPr="00592122" w:rsidRDefault="0052413F" w:rsidP="00142FF8">
            <w:pPr>
              <w:pStyle w:val="ListBullet"/>
              <w:numPr>
                <w:ilvl w:val="0"/>
                <w:numId w:val="0"/>
              </w:numPr>
              <w:spacing w:before="0" w:after="120" w:line="22" w:lineRule="atLeast"/>
              <w:rPr>
                <w:rFonts w:ascii="Arial" w:hAnsi="Arial" w:cs="Arial"/>
                <w:color w:val="auto"/>
              </w:rPr>
            </w:pPr>
            <w:r w:rsidRPr="00592122">
              <w:rPr>
                <w:rFonts w:ascii="Arial" w:hAnsi="Arial" w:cs="Arial"/>
                <w:color w:val="auto"/>
              </w:rPr>
              <w:t>Chigwell Community House</w:t>
            </w:r>
          </w:p>
        </w:tc>
        <w:tc>
          <w:tcPr>
            <w:tcW w:w="4814" w:type="dxa"/>
          </w:tcPr>
          <w:p w14:paraId="02F1E98D" w14:textId="39117EF1" w:rsidR="00142FF8" w:rsidRPr="00592122" w:rsidRDefault="0059212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July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592122" w:rsidRDefault="00142FF8" w:rsidP="00142FF8">
            <w:pPr>
              <w:pStyle w:val="CoverHeading"/>
              <w:spacing w:before="0" w:after="120" w:line="22" w:lineRule="atLeast"/>
              <w:rPr>
                <w:rFonts w:ascii="Arial" w:hAnsi="Arial" w:cs="Arial"/>
                <w:color w:val="auto"/>
                <w:sz w:val="24"/>
              </w:rPr>
            </w:pPr>
            <w:r w:rsidRPr="00592122">
              <w:rPr>
                <w:rFonts w:ascii="Arial" w:hAnsi="Arial" w:cs="Arial"/>
                <w:color w:val="auto"/>
                <w:sz w:val="24"/>
              </w:rPr>
              <w:t>Commission ID:</w:t>
            </w:r>
          </w:p>
        </w:tc>
        <w:tc>
          <w:tcPr>
            <w:tcW w:w="4814" w:type="dxa"/>
          </w:tcPr>
          <w:p w14:paraId="4E0EDBE8" w14:textId="77777777" w:rsidR="00142FF8" w:rsidRPr="0059212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92122">
              <w:rPr>
                <w:rFonts w:ascii="Arial" w:hAnsi="Arial" w:cs="Arial"/>
                <w:color w:val="auto"/>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37CD054" w:rsidR="00142FF8" w:rsidRPr="00592122" w:rsidRDefault="0052413F" w:rsidP="00142FF8">
            <w:pPr>
              <w:pStyle w:val="ListBullet"/>
              <w:numPr>
                <w:ilvl w:val="0"/>
                <w:numId w:val="0"/>
              </w:numPr>
              <w:spacing w:before="0" w:after="120" w:line="22" w:lineRule="atLeast"/>
              <w:rPr>
                <w:rFonts w:ascii="Arial" w:hAnsi="Arial" w:cs="Arial"/>
                <w:color w:val="auto"/>
              </w:rPr>
            </w:pPr>
            <w:r w:rsidRPr="00592122">
              <w:rPr>
                <w:rFonts w:ascii="Arial" w:hAnsi="Arial" w:cs="Arial"/>
                <w:color w:val="auto"/>
              </w:rPr>
              <w:t>300327</w:t>
            </w:r>
          </w:p>
        </w:tc>
        <w:tc>
          <w:tcPr>
            <w:tcW w:w="4814" w:type="dxa"/>
          </w:tcPr>
          <w:p w14:paraId="322F44D1" w14:textId="2B30F41B" w:rsidR="00142FF8" w:rsidRPr="00592122" w:rsidRDefault="0052413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122">
              <w:rPr>
                <w:rFonts w:ascii="Arial" w:hAnsi="Arial" w:cs="Arial"/>
                <w:color w:val="auto"/>
              </w:rPr>
              <w:t>Quality Assessment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592122" w:rsidRDefault="58A22ADF" w:rsidP="7B38B46A">
            <w:pPr>
              <w:pStyle w:val="CoverHeading"/>
              <w:spacing w:before="0" w:after="120" w:line="22" w:lineRule="atLeast"/>
              <w:rPr>
                <w:rFonts w:ascii="Arial" w:hAnsi="Arial" w:cs="Arial"/>
                <w:color w:val="auto"/>
                <w:sz w:val="24"/>
              </w:rPr>
            </w:pPr>
            <w:r w:rsidRPr="00592122">
              <w:rPr>
                <w:rFonts w:ascii="Arial" w:hAnsi="Arial" w:cs="Arial"/>
                <w:color w:val="auto"/>
                <w:sz w:val="24"/>
              </w:rPr>
              <w:t xml:space="preserve">Home Service Provider: </w:t>
            </w:r>
          </w:p>
        </w:tc>
        <w:tc>
          <w:tcPr>
            <w:tcW w:w="4814" w:type="dxa"/>
          </w:tcPr>
          <w:p w14:paraId="48B56AC4" w14:textId="77777777" w:rsidR="00142FF8" w:rsidRPr="0059212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92122">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787864B" w:rsidR="00142FF8" w:rsidRPr="00592122" w:rsidRDefault="0052413F" w:rsidP="00142FF8">
            <w:pPr>
              <w:pStyle w:val="ListBullet"/>
              <w:numPr>
                <w:ilvl w:val="0"/>
                <w:numId w:val="0"/>
              </w:numPr>
              <w:spacing w:before="0" w:after="120" w:line="22" w:lineRule="atLeast"/>
              <w:rPr>
                <w:rFonts w:ascii="Arial" w:hAnsi="Arial" w:cs="Arial"/>
                <w:color w:val="auto"/>
              </w:rPr>
            </w:pPr>
            <w:r w:rsidRPr="00592122">
              <w:rPr>
                <w:rFonts w:ascii="Arial" w:hAnsi="Arial" w:cs="Arial"/>
                <w:color w:val="auto"/>
              </w:rPr>
              <w:t>Bucaan Community House Incorporated</w:t>
            </w:r>
          </w:p>
        </w:tc>
        <w:tc>
          <w:tcPr>
            <w:tcW w:w="4814" w:type="dxa"/>
          </w:tcPr>
          <w:p w14:paraId="340AC78C" w14:textId="1E93789A" w:rsidR="00142FF8" w:rsidRPr="00592122" w:rsidRDefault="0052413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122">
              <w:rPr>
                <w:rFonts w:ascii="Arial" w:hAnsi="Arial" w:cs="Arial"/>
                <w:color w:val="auto"/>
              </w:rPr>
              <w:t>16 June 2022 to 17 June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733FC584" w:rsidR="0077396A" w:rsidRPr="00244176" w:rsidRDefault="0030717A" w:rsidP="008C3894">
      <w:pPr>
        <w:spacing w:after="240" w:line="22" w:lineRule="atLeast"/>
        <w:textAlignment w:val="baseline"/>
        <w:rPr>
          <w:rFonts w:ascii="Arial" w:eastAsiaTheme="majorEastAsia" w:hAnsi="Arial" w:cs="Arial"/>
          <w:b/>
          <w:bCs/>
          <w:sz w:val="30"/>
          <w:szCs w:val="28"/>
        </w:rPr>
      </w:pPr>
      <w:r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46408333" w:rsidR="00AD071F" w:rsidRPr="00592122" w:rsidRDefault="0D37F44B" w:rsidP="008C3894">
      <w:pPr>
        <w:spacing w:after="240" w:line="22" w:lineRule="atLeast"/>
        <w:textAlignment w:val="baseline"/>
        <w:rPr>
          <w:rFonts w:ascii="Arial" w:hAnsi="Arial" w:cs="Arial"/>
          <w:color w:val="auto"/>
        </w:rPr>
      </w:pPr>
      <w:r w:rsidRPr="00244176">
        <w:rPr>
          <w:rFonts w:ascii="Arial" w:hAnsi="Arial" w:cs="Arial"/>
        </w:rPr>
        <w:t>This performance report for</w:t>
      </w:r>
      <w:r w:rsidR="0052413F">
        <w:rPr>
          <w:rFonts w:ascii="Arial" w:hAnsi="Arial" w:cs="Arial"/>
        </w:rPr>
        <w:t xml:space="preserve"> Chigwell Community House</w:t>
      </w:r>
      <w:r w:rsidRPr="00244176">
        <w:rPr>
          <w:rFonts w:ascii="Arial" w:hAnsi="Arial" w:cs="Arial"/>
          <w:color w:val="0000FF"/>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xml:space="preserve">) has been prepared </w:t>
      </w:r>
      <w:r w:rsidRPr="00592122">
        <w:rPr>
          <w:rFonts w:ascii="Arial" w:hAnsi="Arial" w:cs="Arial"/>
          <w:color w:val="auto"/>
        </w:rPr>
        <w:t xml:space="preserve">by </w:t>
      </w:r>
      <w:r w:rsidR="0052413F" w:rsidRPr="00592122">
        <w:rPr>
          <w:rFonts w:ascii="Arial" w:hAnsi="Arial" w:cs="Arial"/>
          <w:color w:val="auto"/>
        </w:rPr>
        <w:t>J Taylor</w:t>
      </w:r>
      <w:r w:rsidRPr="00592122">
        <w:rPr>
          <w:rFonts w:ascii="Arial" w:hAnsi="Arial" w:cs="Arial"/>
          <w:color w:val="auto"/>
        </w:rPr>
        <w:t>, delegate of the Aged Care Quality and Safety Commissioner (Commissioner)</w:t>
      </w:r>
      <w:r w:rsidR="00161A79" w:rsidRPr="00592122">
        <w:rPr>
          <w:rStyle w:val="FootnoteReference"/>
          <w:rFonts w:ascii="Arial" w:hAnsi="Arial" w:cs="Arial"/>
          <w:color w:val="auto"/>
        </w:rPr>
        <w:footnoteReference w:id="2"/>
      </w:r>
      <w:r w:rsidRPr="00592122">
        <w:rPr>
          <w:rFonts w:ascii="Arial" w:hAnsi="Arial" w:cs="Arial"/>
          <w:color w:val="auto"/>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780B13A8" w14:textId="77777777" w:rsidR="0052413F" w:rsidRPr="0052413F" w:rsidRDefault="0052413F" w:rsidP="0052413F">
      <w:pPr>
        <w:tabs>
          <w:tab w:val="left" w:pos="4111"/>
        </w:tabs>
        <w:spacing w:before="240" w:line="276" w:lineRule="auto"/>
        <w:contextualSpacing/>
        <w:rPr>
          <w:rFonts w:ascii="Arial" w:eastAsia="Times New Roman" w:hAnsi="Arial" w:cs="Arial"/>
          <w:color w:val="000000"/>
          <w:lang w:eastAsia="en-AU"/>
        </w:rPr>
      </w:pPr>
      <w:bookmarkStart w:id="0" w:name="HcsServicesFullListWithAddress"/>
      <w:r w:rsidRPr="0052413F">
        <w:rPr>
          <w:rFonts w:ascii="Arial" w:eastAsia="Times New Roman" w:hAnsi="Arial" w:cs="Arial"/>
          <w:b/>
          <w:bCs/>
          <w:color w:val="000000"/>
          <w:lang w:eastAsia="en-AU"/>
        </w:rPr>
        <w:t>CHSP:</w:t>
      </w:r>
    </w:p>
    <w:p w14:paraId="5BFE1428" w14:textId="77777777" w:rsidR="0052413F" w:rsidRPr="0052413F" w:rsidRDefault="0052413F" w:rsidP="0052413F">
      <w:pPr>
        <w:numPr>
          <w:ilvl w:val="0"/>
          <w:numId w:val="41"/>
        </w:numPr>
        <w:tabs>
          <w:tab w:val="left" w:pos="4111"/>
        </w:tabs>
        <w:spacing w:before="240" w:line="276" w:lineRule="auto"/>
        <w:contextualSpacing/>
        <w:rPr>
          <w:rFonts w:ascii="Arial" w:eastAsia="Times New Roman" w:hAnsi="Arial" w:cs="Arial"/>
          <w:color w:val="000000"/>
          <w:lang w:eastAsia="en-AU"/>
        </w:rPr>
      </w:pPr>
      <w:r w:rsidRPr="0052413F">
        <w:rPr>
          <w:rFonts w:ascii="Arial" w:eastAsia="Times New Roman" w:hAnsi="Arial" w:cs="Arial"/>
          <w:color w:val="000000"/>
          <w:lang w:eastAsia="en-AU"/>
        </w:rPr>
        <w:t>Home Maintenance, 4-7XOZJYN, 8 Bucaan Street, CHIGWELL TAS 7011</w:t>
      </w:r>
    </w:p>
    <w:p w14:paraId="3D5833C0" w14:textId="77777777" w:rsidR="0052413F" w:rsidRPr="0052413F" w:rsidRDefault="0052413F" w:rsidP="0052413F">
      <w:pPr>
        <w:numPr>
          <w:ilvl w:val="0"/>
          <w:numId w:val="41"/>
        </w:numPr>
        <w:tabs>
          <w:tab w:val="left" w:pos="4111"/>
        </w:tabs>
        <w:spacing w:before="240" w:line="276" w:lineRule="auto"/>
        <w:contextualSpacing/>
        <w:rPr>
          <w:rFonts w:ascii="Arial" w:eastAsia="Times New Roman" w:hAnsi="Arial" w:cs="Arial"/>
          <w:color w:val="000000"/>
          <w:lang w:eastAsia="en-AU"/>
        </w:rPr>
      </w:pPr>
      <w:r w:rsidRPr="0052413F">
        <w:rPr>
          <w:rFonts w:ascii="Arial" w:eastAsia="Times New Roman" w:hAnsi="Arial" w:cs="Arial"/>
          <w:color w:val="000000"/>
          <w:lang w:eastAsia="en-AU"/>
        </w:rPr>
        <w:t>Domestic Assistance, 4-7XOZK20, 8 Bucaan Street, CHIGWELL TAS 7011</w:t>
      </w:r>
    </w:p>
    <w:p w14:paraId="7BC611D5" w14:textId="77777777" w:rsidR="0052413F" w:rsidRPr="0052413F" w:rsidRDefault="0052413F" w:rsidP="0052413F">
      <w:pPr>
        <w:numPr>
          <w:ilvl w:val="0"/>
          <w:numId w:val="41"/>
        </w:numPr>
        <w:tabs>
          <w:tab w:val="left" w:pos="4111"/>
        </w:tabs>
        <w:spacing w:before="240" w:line="276" w:lineRule="auto"/>
        <w:contextualSpacing/>
        <w:rPr>
          <w:rFonts w:ascii="Arial" w:eastAsia="Times New Roman" w:hAnsi="Arial" w:cs="Arial"/>
          <w:color w:val="000000"/>
          <w:lang w:eastAsia="en-AU"/>
        </w:rPr>
      </w:pPr>
      <w:r w:rsidRPr="0052413F">
        <w:rPr>
          <w:rFonts w:ascii="Arial" w:eastAsia="Times New Roman" w:hAnsi="Arial" w:cs="Arial"/>
          <w:color w:val="000000"/>
          <w:lang w:eastAsia="en-AU"/>
        </w:rPr>
        <w:t>Meals, 4-7XOZK5F, 8 Bucaan Street, CHIGWELL TAS 7011</w:t>
      </w:r>
    </w:p>
    <w:p w14:paraId="78A70459" w14:textId="77777777" w:rsidR="0052413F" w:rsidRPr="0052413F" w:rsidRDefault="0052413F" w:rsidP="0052413F">
      <w:pPr>
        <w:numPr>
          <w:ilvl w:val="0"/>
          <w:numId w:val="41"/>
        </w:numPr>
        <w:tabs>
          <w:tab w:val="left" w:pos="4111"/>
        </w:tabs>
        <w:spacing w:before="240" w:line="276" w:lineRule="auto"/>
        <w:contextualSpacing/>
        <w:rPr>
          <w:rFonts w:ascii="Arial" w:eastAsia="Times New Roman" w:hAnsi="Arial" w:cs="Arial"/>
          <w:color w:val="000000"/>
          <w:lang w:eastAsia="en-AU"/>
        </w:rPr>
      </w:pPr>
      <w:r w:rsidRPr="0052413F">
        <w:rPr>
          <w:rFonts w:ascii="Arial" w:eastAsia="Times New Roman" w:hAnsi="Arial" w:cs="Arial"/>
          <w:color w:val="000000"/>
          <w:lang w:eastAsia="en-AU"/>
        </w:rPr>
        <w:t>Social Support - Group, 4-7XOZK88, 8 Bucaan Street, CHIGWELL TAS 7011</w:t>
      </w:r>
    </w:p>
    <w:p w14:paraId="3A5EC0CB" w14:textId="77777777" w:rsidR="0052413F" w:rsidRPr="0052413F" w:rsidRDefault="0052413F" w:rsidP="0052413F">
      <w:pPr>
        <w:numPr>
          <w:ilvl w:val="0"/>
          <w:numId w:val="41"/>
        </w:numPr>
        <w:tabs>
          <w:tab w:val="left" w:pos="4111"/>
        </w:tabs>
        <w:spacing w:before="240" w:line="276" w:lineRule="auto"/>
        <w:contextualSpacing/>
        <w:rPr>
          <w:rFonts w:ascii="Arial" w:eastAsia="Times New Roman" w:hAnsi="Arial" w:cs="Arial"/>
          <w:color w:val="000000"/>
          <w:lang w:eastAsia="en-AU"/>
        </w:rPr>
      </w:pPr>
      <w:r w:rsidRPr="0052413F">
        <w:rPr>
          <w:rFonts w:ascii="Arial" w:eastAsia="Times New Roman" w:hAnsi="Arial" w:cs="Arial"/>
          <w:color w:val="000000"/>
          <w:lang w:eastAsia="en-AU"/>
        </w:rPr>
        <w:t>Social Support - Individual, 4-7XOZKB1, 8 Bucaan Street, CHIGWELL TAS 7011</w:t>
      </w:r>
    </w:p>
    <w:p w14:paraId="60170C54" w14:textId="77777777" w:rsidR="0052413F" w:rsidRPr="0052413F" w:rsidRDefault="0052413F" w:rsidP="0052413F">
      <w:pPr>
        <w:numPr>
          <w:ilvl w:val="0"/>
          <w:numId w:val="41"/>
        </w:numPr>
        <w:tabs>
          <w:tab w:val="left" w:pos="4111"/>
        </w:tabs>
        <w:spacing w:before="240" w:after="0" w:line="276" w:lineRule="auto"/>
        <w:contextualSpacing/>
        <w:rPr>
          <w:rFonts w:ascii="Arial" w:eastAsia="Times New Roman" w:hAnsi="Arial" w:cs="Arial"/>
          <w:color w:val="000000"/>
          <w:lang w:eastAsia="en-AU"/>
        </w:rPr>
      </w:pPr>
      <w:r w:rsidRPr="0052413F">
        <w:rPr>
          <w:rFonts w:ascii="Arial" w:eastAsia="Times New Roman" w:hAnsi="Arial" w:cs="Arial"/>
          <w:color w:val="000000"/>
          <w:lang w:eastAsia="en-AU"/>
        </w:rPr>
        <w:t>CHSP Transport, 4-7XPFPEQ, 8 Bucaan Street, CHIGWELL TAS 7011</w:t>
      </w:r>
    </w:p>
    <w:bookmarkEnd w:id="0"/>
    <w:p w14:paraId="52C1BCB7" w14:textId="77777777" w:rsidR="00475982" w:rsidRDefault="00475982" w:rsidP="008C3894">
      <w:pPr>
        <w:pStyle w:val="Heading1"/>
        <w:spacing w:before="0" w:after="240" w:line="22" w:lineRule="atLeast"/>
        <w:rPr>
          <w:rFonts w:ascii="Arial" w:hAnsi="Arial" w:cs="Arial"/>
        </w:rPr>
        <w:sectPr w:rsidR="00475982"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pPr>
    </w:p>
    <w:p w14:paraId="0D281BBB" w14:textId="5CAC22D9" w:rsidR="00C25DBC" w:rsidRPr="00244176" w:rsidRDefault="00C25DBC" w:rsidP="008C3894">
      <w:pPr>
        <w:pStyle w:val="Heading1"/>
        <w:spacing w:before="0" w:after="240" w:line="22" w:lineRule="atLeast"/>
        <w:rPr>
          <w:rFonts w:ascii="Arial" w:hAnsi="Arial" w:cs="Arial"/>
        </w:rPr>
      </w:pPr>
      <w:r w:rsidRPr="00244176">
        <w:rPr>
          <w:rFonts w:ascii="Arial" w:hAnsi="Arial" w:cs="Arial"/>
        </w:rPr>
        <w:lastRenderedPageBreak/>
        <w:t>Material re</w:t>
      </w:r>
      <w:r w:rsidR="00C22E3E" w:rsidRPr="00244176">
        <w:rPr>
          <w:rFonts w:ascii="Arial" w:hAnsi="Arial" w:cs="Arial"/>
        </w:rPr>
        <w:t>lied on</w:t>
      </w:r>
    </w:p>
    <w:p w14:paraId="31221AC9" w14:textId="667F43AC" w:rsidR="00C22E3E" w:rsidRPr="00592122" w:rsidRDefault="00672F67" w:rsidP="008C3894">
      <w:pPr>
        <w:spacing w:after="240" w:line="22" w:lineRule="atLeast"/>
        <w:rPr>
          <w:rFonts w:ascii="Arial" w:hAnsi="Arial" w:cs="Arial"/>
          <w:color w:val="auto"/>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592122">
        <w:rPr>
          <w:rFonts w:ascii="Arial" w:hAnsi="Arial" w:cs="Arial"/>
          <w:color w:val="auto"/>
        </w:rPr>
        <w:t>information has been considered in</w:t>
      </w:r>
      <w:r w:rsidR="00A35C1F" w:rsidRPr="00592122">
        <w:rPr>
          <w:rFonts w:ascii="Arial" w:hAnsi="Arial" w:cs="Arial"/>
          <w:color w:val="auto"/>
        </w:rPr>
        <w:t xml:space="preserve"> </w:t>
      </w:r>
      <w:r w:rsidR="00975292" w:rsidRPr="00592122">
        <w:rPr>
          <w:rFonts w:ascii="Arial" w:hAnsi="Arial" w:cs="Arial"/>
          <w:color w:val="auto"/>
        </w:rPr>
        <w:t>prepar</w:t>
      </w:r>
      <w:r w:rsidR="001D4C25" w:rsidRPr="00592122">
        <w:rPr>
          <w:rFonts w:ascii="Arial" w:hAnsi="Arial" w:cs="Arial"/>
          <w:color w:val="auto"/>
        </w:rPr>
        <w:t>ing the performance report</w:t>
      </w:r>
      <w:r w:rsidR="00663698" w:rsidRPr="00592122">
        <w:rPr>
          <w:rFonts w:ascii="Arial" w:hAnsi="Arial" w:cs="Arial"/>
          <w:color w:val="auto"/>
        </w:rPr>
        <w:t>:</w:t>
      </w:r>
    </w:p>
    <w:p w14:paraId="69960261" w14:textId="4D3697C1" w:rsidR="00EC027A" w:rsidRPr="00592122" w:rsidRDefault="005E1856" w:rsidP="218C4CB2">
      <w:pPr>
        <w:pStyle w:val="ListParagraph"/>
        <w:numPr>
          <w:ilvl w:val="0"/>
          <w:numId w:val="34"/>
        </w:numPr>
        <w:spacing w:line="22" w:lineRule="atLeast"/>
        <w:ind w:left="714" w:hanging="357"/>
        <w:rPr>
          <w:rFonts w:ascii="Arial" w:hAnsi="Arial" w:cs="Arial"/>
          <w:color w:val="auto"/>
        </w:rPr>
      </w:pPr>
      <w:r w:rsidRPr="00592122">
        <w:rPr>
          <w:rFonts w:ascii="Arial" w:hAnsi="Arial" w:cs="Arial"/>
          <w:color w:val="auto"/>
        </w:rPr>
        <w:t>the</w:t>
      </w:r>
      <w:r w:rsidR="00EF6E3E" w:rsidRPr="00592122">
        <w:rPr>
          <w:rFonts w:ascii="Arial" w:hAnsi="Arial" w:cs="Arial"/>
          <w:color w:val="auto"/>
        </w:rPr>
        <w:t xml:space="preserve"> </w:t>
      </w:r>
      <w:r w:rsidR="006C07EB" w:rsidRPr="00592122">
        <w:rPr>
          <w:rFonts w:ascii="Arial" w:hAnsi="Arial" w:cs="Arial"/>
          <w:color w:val="auto"/>
        </w:rPr>
        <w:t xml:space="preserve">assessment team’s </w:t>
      </w:r>
      <w:r w:rsidR="00EF6E3E" w:rsidRPr="00592122">
        <w:rPr>
          <w:rFonts w:ascii="Arial" w:hAnsi="Arial" w:cs="Arial"/>
          <w:color w:val="auto"/>
        </w:rPr>
        <w:t>report for the</w:t>
      </w:r>
      <w:r w:rsidR="0052413F" w:rsidRPr="00592122">
        <w:rPr>
          <w:rFonts w:ascii="Arial" w:hAnsi="Arial" w:cs="Arial"/>
          <w:color w:val="auto"/>
        </w:rPr>
        <w:t xml:space="preserve"> Quality Assessment</w:t>
      </w:r>
      <w:r w:rsidR="00BF3420" w:rsidRPr="00592122">
        <w:rPr>
          <w:rFonts w:ascii="Arial" w:hAnsi="Arial" w:cs="Arial"/>
          <w:color w:val="auto"/>
        </w:rPr>
        <w:t xml:space="preserve"> report was informed by a site assessment, observations at the service, review of documents and interviews with staff, consumers/representatives and others</w:t>
      </w:r>
      <w:r w:rsidR="0052413F" w:rsidRPr="00592122">
        <w:rPr>
          <w:rFonts w:ascii="Arial" w:hAnsi="Arial" w:cs="Arial"/>
          <w:color w:val="auto"/>
        </w:rPr>
        <w:t>.</w:t>
      </w:r>
    </w:p>
    <w:p w14:paraId="438C9CB9" w14:textId="47DECABB" w:rsidR="00CA4B16" w:rsidRPr="00244176"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592122">
        <w:rPr>
          <w:rFonts w:ascii="Arial" w:hAnsi="Arial" w:cs="Arial"/>
          <w:color w:val="auto"/>
        </w:rPr>
        <w:t xml:space="preserve">the provider’s response to the </w:t>
      </w:r>
      <w:r w:rsidR="0061649E" w:rsidRPr="00592122">
        <w:rPr>
          <w:rFonts w:ascii="Arial" w:hAnsi="Arial" w:cs="Arial"/>
          <w:color w:val="auto"/>
        </w:rPr>
        <w:t>assessment team’s</w:t>
      </w:r>
      <w:r w:rsidRPr="00592122">
        <w:rPr>
          <w:rFonts w:ascii="Arial" w:hAnsi="Arial" w:cs="Arial"/>
          <w:color w:val="auto"/>
        </w:rPr>
        <w:t xml:space="preserve"> </w:t>
      </w:r>
      <w:r w:rsidRPr="00244176">
        <w:rPr>
          <w:rFonts w:ascii="Arial" w:hAnsi="Arial" w:cs="Arial"/>
        </w:rPr>
        <w:t>report received</w:t>
      </w:r>
      <w:r w:rsidR="0052413F">
        <w:rPr>
          <w:rFonts w:ascii="Arial" w:hAnsi="Arial" w:cs="Arial"/>
        </w:rPr>
        <w:t xml:space="preserve"> 4 July 2022.</w:t>
      </w:r>
    </w:p>
    <w:p w14:paraId="6712599B" w14:textId="26E7825D" w:rsidR="009006D2" w:rsidRPr="00244176"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36BA79DE" w14:textId="32E90115" w:rsidR="00A22671" w:rsidRPr="00244176" w:rsidRDefault="00A22671" w:rsidP="00A22671">
      <w:pPr>
        <w:pStyle w:val="Heading1"/>
        <w:spacing w:before="0" w:after="240" w:line="22" w:lineRule="atLeast"/>
        <w:rPr>
          <w:rFonts w:ascii="Arial" w:hAnsi="Arial" w:cs="Arial"/>
        </w:rPr>
      </w:pPr>
      <w:r w:rsidRPr="00244176">
        <w:rPr>
          <w:rFonts w:ascii="Arial" w:hAnsi="Arial" w:cs="Arial"/>
        </w:rPr>
        <w:lastRenderedPageBreak/>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244176" w14:paraId="6177E7DC" w14:textId="77777777" w:rsidTr="008C13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244176" w:rsidRDefault="00A22671" w:rsidP="008C13CC">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700" w:type="pct"/>
            <w:shd w:val="clear" w:color="auto" w:fill="auto"/>
          </w:tcPr>
          <w:p w14:paraId="651B4020" w14:textId="7D25B6DE" w:rsidR="00A22671" w:rsidRPr="00244176" w:rsidRDefault="00A22671" w:rsidP="008C13C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140841">
              <w:rPr>
                <w:rFonts w:ascii="Arial" w:hAnsi="Arial" w:cs="Arial"/>
                <w:color w:val="auto"/>
              </w:rPr>
              <w:t>Compliant</w:t>
            </w:r>
          </w:p>
        </w:tc>
      </w:tr>
      <w:tr w:rsidR="00A22671" w:rsidRPr="00244176" w14:paraId="0768B56B" w14:textId="77777777" w:rsidTr="008C13CC">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244176" w:rsidRDefault="00A22671" w:rsidP="008C13CC">
            <w:pPr>
              <w:keepNext/>
              <w:spacing w:before="0" w:after="12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700" w:type="pct"/>
            <w:shd w:val="clear" w:color="auto" w:fill="auto"/>
          </w:tcPr>
          <w:p w14:paraId="30F6CECF" w14:textId="3BD7A4E9" w:rsidR="00A22671" w:rsidRPr="00592122" w:rsidRDefault="00A22671" w:rsidP="008C13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92122">
              <w:rPr>
                <w:rFonts w:ascii="Arial" w:hAnsi="Arial" w:cs="Arial"/>
                <w:b/>
                <w:color w:val="auto"/>
              </w:rPr>
              <w:t>Non-compliant</w:t>
            </w:r>
          </w:p>
        </w:tc>
      </w:tr>
      <w:tr w:rsidR="00A22671" w:rsidRPr="00244176" w14:paraId="086425D0" w14:textId="77777777" w:rsidTr="008C13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244176" w:rsidRDefault="00A22671" w:rsidP="008C13CC">
            <w:pPr>
              <w:keepNext/>
              <w:spacing w:before="0" w:after="12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700" w:type="pct"/>
            <w:shd w:val="clear" w:color="auto" w:fill="auto"/>
          </w:tcPr>
          <w:p w14:paraId="6089252D" w14:textId="1DA50DDA" w:rsidR="00A22671" w:rsidRPr="00592122" w:rsidRDefault="00A22671" w:rsidP="008C13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92122">
              <w:rPr>
                <w:rFonts w:ascii="Arial" w:hAnsi="Arial" w:cs="Arial"/>
                <w:b/>
                <w:color w:val="auto"/>
              </w:rPr>
              <w:t xml:space="preserve">Not applicable </w:t>
            </w:r>
          </w:p>
        </w:tc>
      </w:tr>
      <w:tr w:rsidR="00A22671" w:rsidRPr="00244176" w14:paraId="65BE96FE" w14:textId="77777777" w:rsidTr="008C13CC">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244176" w:rsidRDefault="00A22671" w:rsidP="008C13CC">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700" w:type="pct"/>
            <w:shd w:val="clear" w:color="auto" w:fill="auto"/>
          </w:tcPr>
          <w:p w14:paraId="1F0A35CC" w14:textId="0DF92E4D" w:rsidR="00A22671" w:rsidRPr="00592122" w:rsidRDefault="00A22671" w:rsidP="008C13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92122">
              <w:rPr>
                <w:rFonts w:ascii="Arial" w:hAnsi="Arial" w:cs="Arial"/>
                <w:b/>
                <w:color w:val="auto"/>
              </w:rPr>
              <w:t>Non-compliant</w:t>
            </w:r>
          </w:p>
        </w:tc>
      </w:tr>
      <w:tr w:rsidR="00A22671" w:rsidRPr="00244176" w14:paraId="73F5A8EF" w14:textId="77777777" w:rsidTr="008C13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244176" w:rsidRDefault="00A22671" w:rsidP="008C13CC">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700" w:type="pct"/>
            <w:shd w:val="clear" w:color="auto" w:fill="auto"/>
          </w:tcPr>
          <w:p w14:paraId="0FEF8CB5" w14:textId="2B7201C3" w:rsidR="00A22671" w:rsidRPr="00592122" w:rsidRDefault="00A22671" w:rsidP="008C13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92122">
              <w:rPr>
                <w:rFonts w:ascii="Arial" w:hAnsi="Arial" w:cs="Arial"/>
                <w:b/>
                <w:color w:val="auto"/>
              </w:rPr>
              <w:t>Compliant</w:t>
            </w:r>
          </w:p>
        </w:tc>
      </w:tr>
      <w:tr w:rsidR="00A22671" w:rsidRPr="00244176" w14:paraId="277C2E77" w14:textId="77777777" w:rsidTr="008C13CC">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244176" w:rsidRDefault="00A22671" w:rsidP="008C13CC">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700" w:type="pct"/>
            <w:shd w:val="clear" w:color="auto" w:fill="auto"/>
          </w:tcPr>
          <w:p w14:paraId="7903F287" w14:textId="3B5E9A49" w:rsidR="00A22671" w:rsidRPr="00592122" w:rsidRDefault="00A22671" w:rsidP="008C13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92122">
              <w:rPr>
                <w:rFonts w:ascii="Arial" w:hAnsi="Arial" w:cs="Arial"/>
                <w:b/>
                <w:color w:val="auto"/>
              </w:rPr>
              <w:t>Non-compliant</w:t>
            </w:r>
          </w:p>
        </w:tc>
      </w:tr>
      <w:tr w:rsidR="00A22671" w:rsidRPr="00244176" w14:paraId="31D78A8E" w14:textId="77777777" w:rsidTr="008C13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244176" w:rsidRDefault="00A22671" w:rsidP="008C13CC">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700" w:type="pct"/>
            <w:shd w:val="clear" w:color="auto" w:fill="auto"/>
          </w:tcPr>
          <w:p w14:paraId="7EA8EEA1" w14:textId="53300410" w:rsidR="00A22671" w:rsidRPr="00592122" w:rsidRDefault="00A22671" w:rsidP="008C13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92122">
              <w:rPr>
                <w:rFonts w:ascii="Arial" w:hAnsi="Arial" w:cs="Arial"/>
                <w:b/>
                <w:color w:val="auto"/>
              </w:rPr>
              <w:t>Non-compliant</w:t>
            </w:r>
          </w:p>
        </w:tc>
      </w:tr>
      <w:tr w:rsidR="00A22671" w:rsidRPr="00244176" w14:paraId="14FC1E1A" w14:textId="77777777" w:rsidTr="008C13CC">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244176" w:rsidRDefault="00A22671" w:rsidP="008C13CC">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00" w:type="pct"/>
            <w:shd w:val="clear" w:color="auto" w:fill="auto"/>
          </w:tcPr>
          <w:p w14:paraId="3CDD686E" w14:textId="72FB9BF9" w:rsidR="00A22671" w:rsidRPr="00592122" w:rsidRDefault="00A22671" w:rsidP="008C13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92122">
              <w:rPr>
                <w:rFonts w:ascii="Arial" w:hAnsi="Arial" w:cs="Arial"/>
                <w:b/>
                <w:color w:val="auto"/>
              </w:rPr>
              <w:t>Non-compliant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7CBCE6F3" w14:textId="77777777" w:rsidR="002E3643" w:rsidRPr="00244176" w:rsidRDefault="002E3643" w:rsidP="002D5918">
      <w:pPr>
        <w:spacing w:after="240" w:line="22" w:lineRule="atLeast"/>
        <w:rPr>
          <w:rFonts w:ascii="Arial" w:hAnsi="Arial" w:cs="Arial"/>
        </w:rPr>
      </w:pPr>
      <w:r w:rsidRPr="00244176">
        <w:rPr>
          <w:rFonts w:ascii="Arial" w:hAnsi="Arial" w:cs="Arial"/>
        </w:rPr>
        <w:t xml:space="preserve">Areas have been identified in which </w:t>
      </w:r>
      <w:r w:rsidRPr="00244176">
        <w:rPr>
          <w:rFonts w:ascii="Arial" w:hAnsi="Arial" w:cs="Arial"/>
          <w:b/>
        </w:rPr>
        <w:t>improvements must be made to ensure compliance with the Quality Standards</w:t>
      </w:r>
      <w:r w:rsidRPr="00244176">
        <w:rPr>
          <w:rFonts w:ascii="Arial" w:hAnsi="Arial" w:cs="Arial"/>
        </w:rPr>
        <w:t>. This is based on non-compliance with the Quality Standards as described in this performance report.</w:t>
      </w:r>
    </w:p>
    <w:tbl>
      <w:tblPr>
        <w:tblStyle w:val="TableGrid"/>
        <w:tblW w:w="0" w:type="auto"/>
        <w:tblLook w:val="04A0" w:firstRow="1" w:lastRow="0" w:firstColumn="1" w:lastColumn="0" w:noHBand="0" w:noVBand="1"/>
      </w:tblPr>
      <w:tblGrid>
        <w:gridCol w:w="937"/>
        <w:gridCol w:w="9262"/>
      </w:tblGrid>
      <w:tr w:rsidR="004D5224" w:rsidRPr="004D5224" w14:paraId="6BBB484C" w14:textId="77777777" w:rsidTr="004D5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49CBB" w14:textId="77777777" w:rsidR="004D5224" w:rsidRPr="004D5224" w:rsidRDefault="004D5224" w:rsidP="008C13CC">
            <w:pPr>
              <w:spacing w:line="22" w:lineRule="atLeast"/>
              <w:rPr>
                <w:rFonts w:ascii="Arial" w:hAnsi="Arial" w:cs="Arial"/>
                <w:b w:val="0"/>
                <w:color w:val="auto"/>
              </w:rPr>
            </w:pPr>
            <w:r w:rsidRPr="004D5224">
              <w:rPr>
                <w:rFonts w:ascii="Arial" w:hAnsi="Arial" w:cs="Arial"/>
                <w:b w:val="0"/>
                <w:color w:val="auto"/>
              </w:rPr>
              <w:t>2(3)(a)</w:t>
            </w:r>
          </w:p>
        </w:tc>
        <w:tc>
          <w:tcPr>
            <w:tcW w:w="0" w:type="auto"/>
            <w:tcBorders>
              <w:right w:val="single" w:sz="4" w:space="0" w:color="auto"/>
            </w:tcBorders>
            <w:shd w:val="clear" w:color="auto" w:fill="auto"/>
          </w:tcPr>
          <w:p w14:paraId="704D9789" w14:textId="77777777" w:rsidR="004D5224" w:rsidRPr="004D5224" w:rsidRDefault="004D5224" w:rsidP="008C13C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D5224">
              <w:rPr>
                <w:rFonts w:ascii="Arial" w:hAnsi="Arial" w:cs="Arial"/>
                <w:b w:val="0"/>
                <w:color w:val="auto"/>
              </w:rPr>
              <w:t>Assessment and planning, including consideration of risks to the consumer’s health and well-being, informs the delivery of safe and effective care and services.</w:t>
            </w:r>
          </w:p>
        </w:tc>
      </w:tr>
      <w:tr w:rsidR="004D5224" w:rsidRPr="004D5224" w14:paraId="035477D2" w14:textId="77777777" w:rsidTr="004D5224">
        <w:tblPrEx>
          <w:shd w:val="clear" w:color="auto" w:fill="F2F2F2" w:themeFill="background1" w:themeFillShade="F2"/>
        </w:tblPrEx>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5F3ED1B5" w14:textId="77777777" w:rsidR="004D5224" w:rsidRPr="004D5224" w:rsidRDefault="004D5224" w:rsidP="008C13CC">
            <w:pPr>
              <w:spacing w:line="22" w:lineRule="atLeast"/>
              <w:rPr>
                <w:rFonts w:ascii="Arial" w:hAnsi="Arial" w:cs="Arial"/>
                <w:color w:val="auto"/>
              </w:rPr>
            </w:pPr>
            <w:r w:rsidRPr="004D5224">
              <w:rPr>
                <w:rFonts w:ascii="Arial" w:hAnsi="Arial" w:cs="Arial"/>
                <w:color w:val="auto"/>
              </w:rPr>
              <w:t>2(3)(b)</w:t>
            </w:r>
          </w:p>
        </w:tc>
        <w:tc>
          <w:tcPr>
            <w:tcW w:w="0" w:type="auto"/>
            <w:tcBorders>
              <w:right w:val="single" w:sz="4" w:space="0" w:color="auto"/>
            </w:tcBorders>
            <w:shd w:val="clear" w:color="auto" w:fill="F2F2F2" w:themeFill="background1" w:themeFillShade="F2"/>
          </w:tcPr>
          <w:p w14:paraId="080001DF" w14:textId="77777777" w:rsidR="004D5224" w:rsidRPr="004D5224" w:rsidRDefault="004D5224" w:rsidP="008C13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224">
              <w:rPr>
                <w:rFonts w:ascii="Arial" w:hAnsi="Arial" w:cs="Arial"/>
                <w:color w:val="auto"/>
              </w:rPr>
              <w:t>Assessment and planning identifies and addresses the consumer’s current needs, goals and preferences, including advance care planning and end of life planning if the consumer wishes.</w:t>
            </w:r>
          </w:p>
        </w:tc>
      </w:tr>
      <w:tr w:rsidR="004D5224" w:rsidRPr="004D5224" w14:paraId="2F113306" w14:textId="77777777" w:rsidTr="004D5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05C5D" w14:textId="77777777" w:rsidR="004D5224" w:rsidRPr="004D5224" w:rsidRDefault="004D5224" w:rsidP="008C13CC">
            <w:pPr>
              <w:spacing w:line="22" w:lineRule="atLeast"/>
              <w:rPr>
                <w:rFonts w:ascii="Arial" w:hAnsi="Arial" w:cs="Arial"/>
                <w:color w:val="auto"/>
              </w:rPr>
            </w:pPr>
            <w:r w:rsidRPr="004D5224">
              <w:rPr>
                <w:rFonts w:ascii="Arial" w:hAnsi="Arial" w:cs="Arial"/>
                <w:color w:val="auto"/>
              </w:rPr>
              <w:t>2(3)(e)</w:t>
            </w:r>
          </w:p>
        </w:tc>
        <w:tc>
          <w:tcPr>
            <w:tcW w:w="0" w:type="auto"/>
            <w:tcBorders>
              <w:right w:val="single" w:sz="4" w:space="0" w:color="auto"/>
            </w:tcBorders>
            <w:shd w:val="clear" w:color="auto" w:fill="auto"/>
          </w:tcPr>
          <w:p w14:paraId="11240CF1" w14:textId="77777777" w:rsidR="004D5224" w:rsidRPr="004D5224" w:rsidRDefault="004D5224" w:rsidP="004D52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224">
              <w:rPr>
                <w:rFonts w:ascii="Arial" w:hAnsi="Arial" w:cs="Arial"/>
                <w:color w:val="auto"/>
              </w:rPr>
              <w:t>Care and services are reviewed regularly for effectiveness, and when circumstances change or when incidents impact on the needs, goals or preferences of the consumer.</w:t>
            </w:r>
          </w:p>
        </w:tc>
      </w:tr>
      <w:tr w:rsidR="004D5224" w:rsidRPr="004D5224" w14:paraId="13D9B5AF" w14:textId="77777777" w:rsidTr="004D5224">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1E407827" w14:textId="77777777" w:rsidR="004D5224" w:rsidRPr="004D5224" w:rsidRDefault="004D5224" w:rsidP="008C13CC">
            <w:pPr>
              <w:spacing w:line="22" w:lineRule="atLeast"/>
              <w:rPr>
                <w:rFonts w:ascii="Arial" w:hAnsi="Arial" w:cs="Arial"/>
                <w:color w:val="auto"/>
              </w:rPr>
            </w:pPr>
            <w:r w:rsidRPr="004D5224">
              <w:rPr>
                <w:rFonts w:ascii="Arial" w:hAnsi="Arial" w:cs="Arial"/>
                <w:color w:val="auto"/>
              </w:rPr>
              <w:t>4(3)(a)</w:t>
            </w:r>
          </w:p>
        </w:tc>
        <w:tc>
          <w:tcPr>
            <w:tcW w:w="0" w:type="auto"/>
            <w:tcBorders>
              <w:right w:val="single" w:sz="4" w:space="0" w:color="auto"/>
            </w:tcBorders>
            <w:shd w:val="clear" w:color="auto" w:fill="F2F2F2" w:themeFill="background1" w:themeFillShade="F2"/>
          </w:tcPr>
          <w:p w14:paraId="2A4E2B23" w14:textId="77777777" w:rsidR="004D5224" w:rsidRPr="004D5224" w:rsidRDefault="004D5224" w:rsidP="008C13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224">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r>
      <w:tr w:rsidR="004D5224" w:rsidRPr="00244176" w14:paraId="706AEC4D" w14:textId="77777777" w:rsidTr="004D5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1BB77E" w14:textId="02BD3051" w:rsidR="004D5224" w:rsidRPr="00244176" w:rsidRDefault="004D5224" w:rsidP="008C13CC">
            <w:pPr>
              <w:spacing w:line="22" w:lineRule="atLeast"/>
              <w:rPr>
                <w:rFonts w:ascii="Arial" w:hAnsi="Arial" w:cs="Arial"/>
                <w:color w:val="auto"/>
              </w:rPr>
            </w:pPr>
            <w:r w:rsidRPr="00244176">
              <w:rPr>
                <w:rFonts w:ascii="Arial" w:hAnsi="Arial" w:cs="Arial"/>
                <w:color w:val="auto"/>
              </w:rPr>
              <w:t>4(3)(b)</w:t>
            </w:r>
          </w:p>
        </w:tc>
        <w:tc>
          <w:tcPr>
            <w:tcW w:w="0" w:type="auto"/>
            <w:tcBorders>
              <w:right w:val="single" w:sz="4" w:space="0" w:color="auto"/>
            </w:tcBorders>
            <w:shd w:val="clear" w:color="auto" w:fill="auto"/>
          </w:tcPr>
          <w:p w14:paraId="1C5B2A1A" w14:textId="77777777" w:rsidR="004D5224" w:rsidRPr="00244176" w:rsidRDefault="004D5224" w:rsidP="008C13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r>
      <w:tr w:rsidR="004D5224" w:rsidRPr="00244176" w14:paraId="6AB91824" w14:textId="77777777" w:rsidTr="004D5224">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21EB4D66" w14:textId="77777777" w:rsidR="004D5224" w:rsidRPr="00244176" w:rsidRDefault="004D5224" w:rsidP="008C13CC">
            <w:pPr>
              <w:spacing w:line="22" w:lineRule="atLeast"/>
              <w:rPr>
                <w:rFonts w:ascii="Arial" w:hAnsi="Arial" w:cs="Arial"/>
                <w:color w:val="auto"/>
              </w:rPr>
            </w:pPr>
            <w:r w:rsidRPr="00244176">
              <w:rPr>
                <w:rFonts w:ascii="Arial" w:hAnsi="Arial" w:cs="Arial"/>
                <w:color w:val="auto"/>
              </w:rPr>
              <w:t>6(3)(c)</w:t>
            </w:r>
          </w:p>
        </w:tc>
        <w:tc>
          <w:tcPr>
            <w:tcW w:w="0" w:type="auto"/>
            <w:tcBorders>
              <w:right w:val="single" w:sz="4" w:space="0" w:color="auto"/>
            </w:tcBorders>
            <w:shd w:val="clear" w:color="auto" w:fill="F2F2F2" w:themeFill="background1" w:themeFillShade="F2"/>
          </w:tcPr>
          <w:p w14:paraId="5B0505B7" w14:textId="77777777" w:rsidR="004D5224" w:rsidRPr="00244176" w:rsidRDefault="004D5224" w:rsidP="008C13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r>
      <w:tr w:rsidR="004D5224" w:rsidRPr="00244176" w14:paraId="64DCF3B5" w14:textId="77777777" w:rsidTr="004D5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01226" w14:textId="77777777" w:rsidR="004D5224" w:rsidRPr="00244176" w:rsidRDefault="004D5224" w:rsidP="008C13CC">
            <w:pPr>
              <w:spacing w:line="22" w:lineRule="atLeast"/>
              <w:rPr>
                <w:rFonts w:ascii="Arial" w:hAnsi="Arial" w:cs="Arial"/>
                <w:color w:val="auto"/>
              </w:rPr>
            </w:pPr>
            <w:r w:rsidRPr="00244176">
              <w:rPr>
                <w:rFonts w:ascii="Arial" w:hAnsi="Arial" w:cs="Arial"/>
                <w:color w:val="auto"/>
              </w:rPr>
              <w:t>7(3)(a)</w:t>
            </w:r>
          </w:p>
        </w:tc>
        <w:tc>
          <w:tcPr>
            <w:tcW w:w="0" w:type="auto"/>
            <w:tcBorders>
              <w:right w:val="single" w:sz="4" w:space="0" w:color="auto"/>
            </w:tcBorders>
            <w:shd w:val="clear" w:color="auto" w:fill="auto"/>
          </w:tcPr>
          <w:p w14:paraId="4C15369D" w14:textId="77777777" w:rsidR="004D5224" w:rsidRPr="00244176" w:rsidRDefault="004D5224" w:rsidP="008C13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r>
      <w:tr w:rsidR="004D5224" w:rsidRPr="00244176" w14:paraId="7FAEB8DB" w14:textId="77777777" w:rsidTr="004D5224">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049334D7" w14:textId="77777777" w:rsidR="004D5224" w:rsidRPr="00244176" w:rsidRDefault="004D5224" w:rsidP="008C13CC">
            <w:pPr>
              <w:spacing w:line="22" w:lineRule="atLeast"/>
              <w:rPr>
                <w:rFonts w:ascii="Arial" w:hAnsi="Arial" w:cs="Arial"/>
                <w:color w:val="auto"/>
              </w:rPr>
            </w:pPr>
            <w:r w:rsidRPr="00244176">
              <w:rPr>
                <w:rFonts w:ascii="Arial" w:hAnsi="Arial" w:cs="Arial"/>
                <w:color w:val="auto"/>
              </w:rPr>
              <w:t>8(3)(c)</w:t>
            </w:r>
          </w:p>
        </w:tc>
        <w:tc>
          <w:tcPr>
            <w:tcW w:w="0" w:type="auto"/>
            <w:tcBorders>
              <w:right w:val="single" w:sz="4" w:space="0" w:color="auto"/>
            </w:tcBorders>
            <w:shd w:val="clear" w:color="auto" w:fill="F2F2F2" w:themeFill="background1" w:themeFillShade="F2"/>
          </w:tcPr>
          <w:p w14:paraId="1E5ED14F" w14:textId="77777777" w:rsidR="004D5224" w:rsidRPr="00244176" w:rsidRDefault="004D5224" w:rsidP="008C13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69075D4" w14:textId="77777777" w:rsidR="004D5224" w:rsidRPr="00244176" w:rsidRDefault="004D5224" w:rsidP="008C13CC">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lastRenderedPageBreak/>
              <w:t>information management;</w:t>
            </w:r>
          </w:p>
          <w:p w14:paraId="5F050D59" w14:textId="77777777" w:rsidR="004D5224" w:rsidRPr="00244176" w:rsidRDefault="004D5224" w:rsidP="008C13C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FDDE62C" w14:textId="77777777" w:rsidR="004D5224" w:rsidRPr="00244176" w:rsidRDefault="004D5224" w:rsidP="008C13C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ED413D4" w14:textId="77777777" w:rsidR="004D5224" w:rsidRPr="00244176" w:rsidRDefault="004D5224" w:rsidP="008C13C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90990CC" w14:textId="77777777" w:rsidR="004D5224" w:rsidRPr="00244176" w:rsidRDefault="004D5224" w:rsidP="008C13C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F04A159" w14:textId="77777777" w:rsidR="004D5224" w:rsidRPr="00244176" w:rsidRDefault="004D5224" w:rsidP="008C13C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r>
      <w:tr w:rsidR="004D5224" w:rsidRPr="00244176" w14:paraId="31AFB334" w14:textId="77777777" w:rsidTr="004D5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6AE7B" w14:textId="2EF334FF" w:rsidR="004D5224" w:rsidRPr="00244176" w:rsidRDefault="004D5224" w:rsidP="008C13CC">
            <w:pPr>
              <w:spacing w:line="22" w:lineRule="atLeast"/>
              <w:rPr>
                <w:rFonts w:ascii="Arial" w:hAnsi="Arial" w:cs="Arial"/>
                <w:color w:val="auto"/>
              </w:rPr>
            </w:pPr>
            <w:r w:rsidRPr="00244176">
              <w:rPr>
                <w:rFonts w:ascii="Arial" w:hAnsi="Arial" w:cs="Arial"/>
                <w:color w:val="auto"/>
              </w:rPr>
              <w:lastRenderedPageBreak/>
              <w:t>8(3)(d)</w:t>
            </w:r>
          </w:p>
        </w:tc>
        <w:tc>
          <w:tcPr>
            <w:tcW w:w="0" w:type="auto"/>
            <w:tcBorders>
              <w:right w:val="single" w:sz="4" w:space="0" w:color="auto"/>
            </w:tcBorders>
            <w:shd w:val="clear" w:color="auto" w:fill="auto"/>
          </w:tcPr>
          <w:p w14:paraId="4E908783" w14:textId="77777777" w:rsidR="004D5224" w:rsidRPr="00244176" w:rsidRDefault="004D5224" w:rsidP="008C13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9AB9CE9" w14:textId="77777777" w:rsidR="004D5224" w:rsidRPr="00244176" w:rsidRDefault="004D5224" w:rsidP="008C13C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7AF54D5" w14:textId="77777777" w:rsidR="004D5224" w:rsidRPr="00244176" w:rsidRDefault="004D5224" w:rsidP="008C13C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C566671" w14:textId="77777777" w:rsidR="004D5224" w:rsidRPr="00244176" w:rsidRDefault="004D5224" w:rsidP="008C13C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9A4C895" w14:textId="77777777" w:rsidR="004D5224" w:rsidRPr="00244176" w:rsidRDefault="004D5224" w:rsidP="008C13C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r>
    </w:tbl>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525EA8BE" w14:textId="37FD9A30" w:rsidR="000A6B31" w:rsidRPr="008F68A6" w:rsidRDefault="1D4E32CE" w:rsidP="7B38B46A">
      <w:pPr>
        <w:pStyle w:val="Heading1"/>
        <w:spacing w:before="120" w:after="240" w:line="22" w:lineRule="atLeast"/>
        <w:rPr>
          <w:rFonts w:ascii="Arial" w:hAnsi="Arial" w:cs="Arial"/>
        </w:rPr>
      </w:pPr>
      <w:r w:rsidRPr="008F68A6">
        <w:rPr>
          <w:rFonts w:ascii="Arial" w:hAnsi="Arial" w:cs="Arial"/>
        </w:rPr>
        <w:lastRenderedPageBreak/>
        <w:t>Standard 1</w:t>
      </w:r>
    </w:p>
    <w:tbl>
      <w:tblPr>
        <w:tblStyle w:val="TableGrid"/>
        <w:tblW w:w="0" w:type="auto"/>
        <w:tblLook w:val="04A0" w:firstRow="1" w:lastRow="0" w:firstColumn="1" w:lastColumn="0" w:noHBand="0" w:noVBand="1"/>
      </w:tblPr>
      <w:tblGrid>
        <w:gridCol w:w="937"/>
        <w:gridCol w:w="7970"/>
        <w:gridCol w:w="1297"/>
      </w:tblGrid>
      <w:tr w:rsidR="0052413F" w:rsidRPr="00244176" w14:paraId="01FB3E4D" w14:textId="77777777" w:rsidTr="00140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3C553EE3" w:rsidR="0052413F" w:rsidRPr="00244176" w:rsidRDefault="0052413F" w:rsidP="002D5918">
            <w:pPr>
              <w:spacing w:before="0" w:after="120" w:line="22" w:lineRule="atLeast"/>
              <w:rPr>
                <w:rFonts w:ascii="Arial" w:hAnsi="Arial" w:cs="Arial"/>
              </w:rPr>
            </w:pPr>
            <w:r w:rsidRPr="00244176">
              <w:rPr>
                <w:rFonts w:ascii="Arial" w:hAnsi="Arial" w:cs="Arial"/>
              </w:rPr>
              <w:t>Consumer dignity and choice</w:t>
            </w:r>
          </w:p>
        </w:tc>
        <w:tc>
          <w:tcPr>
            <w:tcW w:w="236" w:type="dxa"/>
            <w:tcBorders>
              <w:left w:val="single" w:sz="4" w:space="0" w:color="auto"/>
            </w:tcBorders>
          </w:tcPr>
          <w:p w14:paraId="45A5B1FF" w14:textId="5D799BCD" w:rsidR="0052413F" w:rsidRDefault="0052413F"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2413F" w:rsidRPr="00244176" w14:paraId="2970FCD6" w14:textId="77777777" w:rsidTr="00140841">
        <w:tc>
          <w:tcPr>
            <w:cnfStyle w:val="001000000000" w:firstRow="0" w:lastRow="0" w:firstColumn="1" w:lastColumn="0" w:oddVBand="0" w:evenVBand="0" w:oddHBand="0" w:evenHBand="0" w:firstRowFirstColumn="0" w:firstRowLastColumn="0" w:lastRowFirstColumn="0" w:lastRowLastColumn="0"/>
            <w:tcW w:w="0" w:type="auto"/>
          </w:tcPr>
          <w:p w14:paraId="293B5CDD" w14:textId="4344DC80" w:rsidR="0052413F" w:rsidRPr="00244176" w:rsidRDefault="0052413F" w:rsidP="0014722A">
            <w:pPr>
              <w:spacing w:before="0" w:after="120" w:line="22" w:lineRule="atLeast"/>
              <w:rPr>
                <w:rFonts w:ascii="Arial" w:hAnsi="Arial" w:cs="Arial"/>
                <w:color w:val="auto"/>
              </w:rPr>
            </w:pPr>
            <w:r w:rsidRPr="7B38B46A">
              <w:rPr>
                <w:rFonts w:ascii="Arial" w:hAnsi="Arial" w:cs="Arial"/>
                <w:color w:val="auto"/>
              </w:rPr>
              <w:t>1(3)(a)</w:t>
            </w:r>
          </w:p>
        </w:tc>
        <w:tc>
          <w:tcPr>
            <w:tcW w:w="0" w:type="auto"/>
            <w:tcBorders>
              <w:left w:val="single" w:sz="4" w:space="0" w:color="auto"/>
              <w:right w:val="single" w:sz="4" w:space="0" w:color="auto"/>
            </w:tcBorders>
          </w:tcPr>
          <w:p w14:paraId="1E91B1FE" w14:textId="393B0BAA" w:rsidR="0052413F" w:rsidRPr="00244176" w:rsidRDefault="0052413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36" w:type="dxa"/>
            <w:tcBorders>
              <w:left w:val="single" w:sz="4" w:space="0" w:color="auto"/>
            </w:tcBorders>
          </w:tcPr>
          <w:p w14:paraId="2AE45A83" w14:textId="4813D9FF" w:rsidR="0052413F" w:rsidRPr="00140841" w:rsidRDefault="0052413F" w:rsidP="005241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0841">
              <w:rPr>
                <w:rFonts w:ascii="Arial" w:hAnsi="Arial" w:cs="Arial"/>
                <w:color w:val="auto"/>
              </w:rPr>
              <w:t>Compliant</w:t>
            </w:r>
          </w:p>
        </w:tc>
      </w:tr>
      <w:tr w:rsidR="0052413F" w:rsidRPr="00244176" w14:paraId="187D081A" w14:textId="77777777" w:rsidTr="00140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43CBFE61" w:rsidR="0052413F" w:rsidRPr="00244176" w:rsidRDefault="0052413F" w:rsidP="002D5918">
            <w:pPr>
              <w:spacing w:line="22" w:lineRule="atLeast"/>
              <w:rPr>
                <w:rFonts w:ascii="Arial" w:hAnsi="Arial" w:cs="Arial"/>
                <w:color w:val="auto"/>
              </w:rPr>
            </w:pPr>
            <w:r w:rsidRPr="7B38B46A">
              <w:rPr>
                <w:rFonts w:ascii="Arial" w:hAnsi="Arial" w:cs="Arial"/>
                <w:color w:val="auto"/>
              </w:rPr>
              <w:t>1(3)(b)</w:t>
            </w:r>
          </w:p>
        </w:tc>
        <w:tc>
          <w:tcPr>
            <w:tcW w:w="0" w:type="auto"/>
            <w:tcBorders>
              <w:left w:val="nil"/>
              <w:right w:val="single" w:sz="4" w:space="0" w:color="auto"/>
            </w:tcBorders>
          </w:tcPr>
          <w:p w14:paraId="6EA06705" w14:textId="00CF4C5F" w:rsidR="0052413F" w:rsidRPr="00244176" w:rsidRDefault="0052413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36" w:type="dxa"/>
            <w:tcBorders>
              <w:left w:val="single" w:sz="4" w:space="0" w:color="auto"/>
            </w:tcBorders>
          </w:tcPr>
          <w:p w14:paraId="4D886687" w14:textId="76C08D81" w:rsidR="0052413F" w:rsidRPr="00140841" w:rsidRDefault="0052413F" w:rsidP="005241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0841">
              <w:rPr>
                <w:rFonts w:ascii="Arial" w:hAnsi="Arial" w:cs="Arial"/>
                <w:color w:val="auto"/>
              </w:rPr>
              <w:t>Compliant</w:t>
            </w:r>
          </w:p>
        </w:tc>
      </w:tr>
      <w:tr w:rsidR="0052413F" w:rsidRPr="00244176" w14:paraId="568EB86F" w14:textId="77777777" w:rsidTr="00140841">
        <w:tc>
          <w:tcPr>
            <w:cnfStyle w:val="001000000000" w:firstRow="0" w:lastRow="0" w:firstColumn="1" w:lastColumn="0" w:oddVBand="0" w:evenVBand="0" w:oddHBand="0" w:evenHBand="0" w:firstRowFirstColumn="0" w:firstRowLastColumn="0" w:lastRowFirstColumn="0" w:lastRowLastColumn="0"/>
            <w:tcW w:w="0" w:type="auto"/>
          </w:tcPr>
          <w:p w14:paraId="5129D73B" w14:textId="03EAADF4" w:rsidR="0052413F" w:rsidRPr="00244176" w:rsidRDefault="0052413F" w:rsidP="002D5918">
            <w:pPr>
              <w:spacing w:line="22" w:lineRule="atLeast"/>
              <w:rPr>
                <w:rFonts w:ascii="Arial" w:hAnsi="Arial" w:cs="Arial"/>
                <w:color w:val="auto"/>
              </w:rPr>
            </w:pPr>
            <w:r w:rsidRPr="7B38B46A">
              <w:rPr>
                <w:rFonts w:ascii="Arial" w:hAnsi="Arial" w:cs="Arial"/>
                <w:color w:val="auto"/>
              </w:rPr>
              <w:t>1(3)(c)</w:t>
            </w:r>
          </w:p>
        </w:tc>
        <w:tc>
          <w:tcPr>
            <w:tcW w:w="0" w:type="auto"/>
            <w:tcBorders>
              <w:left w:val="single" w:sz="4" w:space="0" w:color="auto"/>
              <w:right w:val="single" w:sz="4" w:space="0" w:color="auto"/>
            </w:tcBorders>
          </w:tcPr>
          <w:p w14:paraId="0FAC9C93" w14:textId="04E7F189" w:rsidR="0052413F" w:rsidRPr="00244176" w:rsidRDefault="0052413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52413F" w:rsidRPr="00244176" w:rsidRDefault="0052413F"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52413F" w:rsidRPr="00244176" w:rsidRDefault="0052413F"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52413F" w:rsidRPr="00244176" w:rsidRDefault="0052413F"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52413F" w:rsidRPr="00244176" w:rsidRDefault="0052413F"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36" w:type="dxa"/>
            <w:tcBorders>
              <w:left w:val="single" w:sz="4" w:space="0" w:color="auto"/>
            </w:tcBorders>
          </w:tcPr>
          <w:p w14:paraId="65F50500" w14:textId="46B267B2" w:rsidR="0052413F" w:rsidRPr="00140841" w:rsidRDefault="0052413F" w:rsidP="005241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0841">
              <w:rPr>
                <w:rFonts w:ascii="Arial" w:hAnsi="Arial" w:cs="Arial"/>
                <w:color w:val="auto"/>
              </w:rPr>
              <w:t>Compliant</w:t>
            </w:r>
          </w:p>
        </w:tc>
      </w:tr>
      <w:tr w:rsidR="0052413F" w:rsidRPr="00244176" w14:paraId="3C465262" w14:textId="77777777" w:rsidTr="00140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52413F" w:rsidRPr="00244176" w:rsidRDefault="0052413F"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52413F" w:rsidRPr="00244176" w:rsidRDefault="0052413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36" w:type="dxa"/>
            <w:tcBorders>
              <w:left w:val="single" w:sz="4" w:space="0" w:color="auto"/>
            </w:tcBorders>
          </w:tcPr>
          <w:p w14:paraId="6FE38BD6" w14:textId="31B3F479" w:rsidR="0052413F" w:rsidRPr="00140841" w:rsidRDefault="0052413F" w:rsidP="0047598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0841">
              <w:rPr>
                <w:rFonts w:ascii="Arial" w:hAnsi="Arial" w:cs="Arial"/>
                <w:color w:val="auto"/>
              </w:rPr>
              <w:t>Compliant</w:t>
            </w:r>
          </w:p>
        </w:tc>
      </w:tr>
      <w:tr w:rsidR="0052413F" w:rsidRPr="00244176" w14:paraId="41123340" w14:textId="77777777" w:rsidTr="00140841">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52413F" w:rsidRPr="00244176" w:rsidRDefault="0052413F" w:rsidP="002D5918">
            <w:pPr>
              <w:spacing w:line="22" w:lineRule="atLeast"/>
              <w:rPr>
                <w:rFonts w:ascii="Arial" w:hAnsi="Arial" w:cs="Arial"/>
                <w:color w:val="auto"/>
              </w:rPr>
            </w:pPr>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52413F" w:rsidRPr="00244176" w:rsidRDefault="0052413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36" w:type="dxa"/>
            <w:tcBorders>
              <w:left w:val="single" w:sz="4" w:space="0" w:color="auto"/>
            </w:tcBorders>
          </w:tcPr>
          <w:p w14:paraId="1F454F78" w14:textId="2B0CF199" w:rsidR="0052413F" w:rsidRPr="00140841" w:rsidRDefault="0052413F" w:rsidP="0052413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0841">
              <w:rPr>
                <w:rFonts w:ascii="Arial" w:hAnsi="Arial" w:cs="Arial"/>
                <w:color w:val="auto"/>
              </w:rPr>
              <w:t>Compliant</w:t>
            </w:r>
          </w:p>
        </w:tc>
      </w:tr>
      <w:tr w:rsidR="0052413F" w:rsidRPr="00244176" w14:paraId="054D5216" w14:textId="77777777" w:rsidTr="00140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5D200D88" w:rsidR="0052413F" w:rsidRPr="00244176" w:rsidRDefault="0052413F" w:rsidP="002D5918">
            <w:pPr>
              <w:spacing w:line="22" w:lineRule="atLeast"/>
              <w:rPr>
                <w:rFonts w:ascii="Arial" w:hAnsi="Arial" w:cs="Arial"/>
                <w:color w:val="auto"/>
              </w:rPr>
            </w:pPr>
            <w:r w:rsidRPr="7B38B46A">
              <w:rPr>
                <w:rFonts w:ascii="Arial" w:hAnsi="Arial" w:cs="Arial"/>
                <w:color w:val="auto"/>
              </w:rPr>
              <w:t>1(3)(f)</w:t>
            </w:r>
          </w:p>
        </w:tc>
        <w:tc>
          <w:tcPr>
            <w:tcW w:w="0" w:type="auto"/>
            <w:tcBorders>
              <w:left w:val="nil"/>
              <w:right w:val="single" w:sz="4" w:space="0" w:color="auto"/>
            </w:tcBorders>
          </w:tcPr>
          <w:p w14:paraId="7244F816" w14:textId="322A2F34" w:rsidR="0052413F" w:rsidRPr="00244176" w:rsidRDefault="0052413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36" w:type="dxa"/>
            <w:tcBorders>
              <w:left w:val="single" w:sz="4" w:space="0" w:color="auto"/>
            </w:tcBorders>
          </w:tcPr>
          <w:p w14:paraId="70A089AA" w14:textId="3B2EEAF2" w:rsidR="0052413F" w:rsidRPr="00140841" w:rsidRDefault="0052413F" w:rsidP="005241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40841">
              <w:rPr>
                <w:rFonts w:ascii="Arial" w:hAnsi="Arial" w:cs="Arial"/>
                <w:color w:val="auto"/>
              </w:rPr>
              <w:t>Compliant</w:t>
            </w:r>
          </w:p>
        </w:tc>
      </w:tr>
    </w:tbl>
    <w:p w14:paraId="1B3C7653" w14:textId="77777777" w:rsidR="00AB75A2" w:rsidRDefault="00AB75A2" w:rsidP="00AB75A2">
      <w:pPr>
        <w:spacing w:after="240" w:line="22" w:lineRule="atLeast"/>
        <w:rPr>
          <w:rFonts w:ascii="Arial" w:hAnsi="Arial" w:cs="Arial"/>
          <w:color w:val="FF0000"/>
        </w:rPr>
      </w:pPr>
    </w:p>
    <w:p w14:paraId="0252CBCB" w14:textId="001EABFF" w:rsidR="000A6B31"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0218CCAB" w14:textId="77777777" w:rsidR="00BE09A1" w:rsidRPr="00140841" w:rsidRDefault="004D5224" w:rsidP="004D5224">
      <w:pPr>
        <w:pStyle w:val="CommentText"/>
        <w:rPr>
          <w:rFonts w:ascii="Arial" w:hAnsi="Arial" w:cs="Arial"/>
          <w:color w:val="auto"/>
        </w:rPr>
      </w:pPr>
      <w:bookmarkStart w:id="1" w:name="_Hlk102658135"/>
      <w:r w:rsidRPr="00140841">
        <w:rPr>
          <w:rFonts w:ascii="Arial" w:hAnsi="Arial" w:cs="Arial"/>
          <w:color w:val="auto"/>
        </w:rPr>
        <w:t xml:space="preserve">Consumers interviewed said they are treated with dignity and respect and the service meets their cultural needs. </w:t>
      </w:r>
      <w:r w:rsidR="00BE09A1" w:rsidRPr="00140841">
        <w:rPr>
          <w:rFonts w:ascii="Arial" w:hAnsi="Arial" w:cs="Arial"/>
          <w:color w:val="auto"/>
        </w:rPr>
        <w:t xml:space="preserve">Consumers were able to describe how the care and services they receive are culturally safe and met their needs, and that staff are aware of their backgrounds. Consumers interviewed said they are able to exercise choice and independence and make their own decisions regarding the way their service is delivered, and who they would like to be involved in their care. Consumers expressed in various ways their satisfaction with how the service supports them to live the best life they can and what this means to them. Consumers interviewed indicated they felt supported to contact the service if there was anything they needed. </w:t>
      </w:r>
    </w:p>
    <w:p w14:paraId="09FCAC1C" w14:textId="6CD60904" w:rsidR="004D5224" w:rsidRPr="00140841" w:rsidRDefault="00BE09A1" w:rsidP="004D5224">
      <w:pPr>
        <w:pStyle w:val="CommentText"/>
        <w:rPr>
          <w:rFonts w:ascii="Arial" w:hAnsi="Arial" w:cs="Arial"/>
          <w:color w:val="auto"/>
        </w:rPr>
      </w:pPr>
      <w:r w:rsidRPr="00140841">
        <w:rPr>
          <w:rFonts w:ascii="Arial" w:hAnsi="Arial" w:cs="Arial"/>
          <w:color w:val="auto"/>
        </w:rPr>
        <w:t>Consumers interviewed said they receive information that enables them to make decisions about the services they receive, and expressed satisfaction that the information provided,</w:t>
      </w:r>
      <w:r w:rsidR="001F64C9">
        <w:rPr>
          <w:rFonts w:ascii="Arial" w:hAnsi="Arial" w:cs="Arial"/>
          <w:color w:val="auto"/>
        </w:rPr>
        <w:t xml:space="preserve"> </w:t>
      </w:r>
      <w:r w:rsidRPr="00140841">
        <w:rPr>
          <w:rFonts w:ascii="Arial" w:hAnsi="Arial" w:cs="Arial"/>
          <w:color w:val="auto"/>
        </w:rPr>
        <w:t>is clear and easy to understand. Consumers interviewed said they were satisfied with the management of their personal information held by the service and their privacy is respected.</w:t>
      </w:r>
    </w:p>
    <w:p w14:paraId="58657433" w14:textId="79ED796C" w:rsidR="00461A13" w:rsidRPr="00140841" w:rsidRDefault="00461A13" w:rsidP="00461A13">
      <w:pPr>
        <w:pStyle w:val="CommentText"/>
        <w:rPr>
          <w:rFonts w:ascii="Arial" w:hAnsi="Arial" w:cs="Arial"/>
          <w:color w:val="auto"/>
        </w:rPr>
      </w:pPr>
      <w:r w:rsidRPr="00140841">
        <w:rPr>
          <w:rFonts w:ascii="Arial" w:hAnsi="Arial" w:cs="Arial"/>
          <w:color w:val="auto"/>
        </w:rPr>
        <w:t xml:space="preserve">Staff and management interviewed stated they regularly encourage and promote consumer decision making. Staff provided examples of how they understand the need to respect consumers’ culture and volunteers interviewed demonstrated ways in which they are aware of cultural diversity and how they provide services in line with this. Management interviewed </w:t>
      </w:r>
      <w:r w:rsidRPr="00140841">
        <w:rPr>
          <w:rFonts w:ascii="Arial" w:hAnsi="Arial" w:cs="Arial"/>
          <w:color w:val="auto"/>
        </w:rPr>
        <w:lastRenderedPageBreak/>
        <w:t xml:space="preserve">advised current and accurate information is available to consumers via direct verbal communication, through pamphlets, brochures and a range of other resources. </w:t>
      </w:r>
    </w:p>
    <w:p w14:paraId="189B155E" w14:textId="6C907EFD" w:rsidR="004D5224" w:rsidRPr="00140841" w:rsidRDefault="004D5224" w:rsidP="004D5224">
      <w:pPr>
        <w:pStyle w:val="CommentText"/>
        <w:rPr>
          <w:rFonts w:ascii="Arial" w:hAnsi="Arial" w:cs="Arial"/>
          <w:color w:val="auto"/>
        </w:rPr>
      </w:pPr>
      <w:r w:rsidRPr="00140841">
        <w:rPr>
          <w:rFonts w:ascii="Arial" w:hAnsi="Arial" w:cs="Arial"/>
          <w:color w:val="auto"/>
        </w:rPr>
        <w:t xml:space="preserve">Policies and training records </w:t>
      </w:r>
      <w:r w:rsidR="00461A13" w:rsidRPr="00140841">
        <w:rPr>
          <w:rFonts w:ascii="Arial" w:hAnsi="Arial" w:cs="Arial"/>
          <w:color w:val="auto"/>
        </w:rPr>
        <w:t xml:space="preserve">reviewed </w:t>
      </w:r>
      <w:r w:rsidRPr="00140841">
        <w:rPr>
          <w:rFonts w:ascii="Arial" w:hAnsi="Arial" w:cs="Arial"/>
          <w:color w:val="auto"/>
        </w:rPr>
        <w:t xml:space="preserve">indicate that consumer identity and culture is considered during service delivery. Service documentation </w:t>
      </w:r>
      <w:r w:rsidR="00461A13" w:rsidRPr="00140841">
        <w:rPr>
          <w:rFonts w:ascii="Arial" w:hAnsi="Arial" w:cs="Arial"/>
          <w:color w:val="auto"/>
        </w:rPr>
        <w:t xml:space="preserve">reviewed </w:t>
      </w:r>
      <w:r w:rsidRPr="00140841">
        <w:rPr>
          <w:rFonts w:ascii="Arial" w:hAnsi="Arial" w:cs="Arial"/>
          <w:color w:val="auto"/>
        </w:rPr>
        <w:t>reflect</w:t>
      </w:r>
      <w:r w:rsidR="00461A13" w:rsidRPr="00140841">
        <w:rPr>
          <w:rFonts w:ascii="Arial" w:hAnsi="Arial" w:cs="Arial"/>
          <w:color w:val="auto"/>
        </w:rPr>
        <w:t>ed</w:t>
      </w:r>
      <w:r w:rsidRPr="00140841">
        <w:rPr>
          <w:rFonts w:ascii="Arial" w:hAnsi="Arial" w:cs="Arial"/>
          <w:color w:val="auto"/>
        </w:rPr>
        <w:t xml:space="preserve"> individualised preferences and a commitment to cultural safety. </w:t>
      </w:r>
    </w:p>
    <w:p w14:paraId="69844796" w14:textId="6C8418F3" w:rsidR="004D5224" w:rsidRPr="00140841" w:rsidRDefault="004D5224" w:rsidP="004D5224">
      <w:pPr>
        <w:pStyle w:val="CommentText"/>
        <w:rPr>
          <w:rFonts w:ascii="Arial" w:hAnsi="Arial" w:cs="Arial"/>
          <w:color w:val="auto"/>
        </w:rPr>
      </w:pPr>
      <w:r w:rsidRPr="00140841">
        <w:rPr>
          <w:rFonts w:ascii="Arial" w:hAnsi="Arial" w:cs="Arial"/>
          <w:color w:val="auto"/>
        </w:rPr>
        <w:t xml:space="preserve">The service demonstrated consumers are supported to take risks to enable remain </w:t>
      </w:r>
      <w:r w:rsidR="0030722A">
        <w:rPr>
          <w:rFonts w:ascii="Arial" w:hAnsi="Arial" w:cs="Arial"/>
          <w:color w:val="auto"/>
        </w:rPr>
        <w:t xml:space="preserve">living </w:t>
      </w:r>
      <w:r w:rsidRPr="00140841">
        <w:rPr>
          <w:rFonts w:ascii="Arial" w:hAnsi="Arial" w:cs="Arial"/>
          <w:color w:val="auto"/>
        </w:rPr>
        <w:t xml:space="preserve">independently. </w:t>
      </w:r>
      <w:r w:rsidR="00461A13" w:rsidRPr="00140841">
        <w:rPr>
          <w:rFonts w:ascii="Arial" w:hAnsi="Arial" w:cs="Arial"/>
          <w:color w:val="auto"/>
        </w:rPr>
        <w:t>Volunteers interviewed advised they listen to consumers and respect their decision to take risks, where applicable.</w:t>
      </w:r>
    </w:p>
    <w:p w14:paraId="39F07E80" w14:textId="23B7EB67" w:rsidR="004D5224" w:rsidRDefault="00461A13" w:rsidP="004D5224">
      <w:pPr>
        <w:pStyle w:val="CommentText"/>
        <w:rPr>
          <w:rFonts w:ascii="Arial" w:hAnsi="Arial" w:cs="Arial"/>
          <w:color w:val="auto"/>
        </w:rPr>
      </w:pPr>
      <w:r w:rsidRPr="00140841">
        <w:rPr>
          <w:rFonts w:ascii="Arial" w:hAnsi="Arial" w:cs="Arial"/>
          <w:color w:val="auto"/>
        </w:rPr>
        <w:t>The service demonstrated s</w:t>
      </w:r>
      <w:r w:rsidR="004D5224" w:rsidRPr="00140841">
        <w:rPr>
          <w:rFonts w:ascii="Arial" w:hAnsi="Arial" w:cs="Arial"/>
          <w:color w:val="auto"/>
        </w:rPr>
        <w:t xml:space="preserve">ecure information systems </w:t>
      </w:r>
      <w:r w:rsidRPr="00140841">
        <w:rPr>
          <w:rFonts w:ascii="Arial" w:hAnsi="Arial" w:cs="Arial"/>
          <w:color w:val="auto"/>
        </w:rPr>
        <w:t xml:space="preserve">which </w:t>
      </w:r>
      <w:r w:rsidR="004D5224" w:rsidRPr="00140841">
        <w:rPr>
          <w:rFonts w:ascii="Arial" w:hAnsi="Arial" w:cs="Arial"/>
          <w:color w:val="auto"/>
        </w:rPr>
        <w:t xml:space="preserve">enable the safe storage of paper based and electronic consumer information within the service. Staff demonstrated how they manage personal information, the systems used by the service demonstrated </w:t>
      </w:r>
      <w:r w:rsidR="0030722A">
        <w:rPr>
          <w:rFonts w:ascii="Arial" w:hAnsi="Arial" w:cs="Arial"/>
          <w:color w:val="auto"/>
        </w:rPr>
        <w:t xml:space="preserve">an </w:t>
      </w:r>
      <w:r w:rsidR="004D5224" w:rsidRPr="00140841">
        <w:rPr>
          <w:rFonts w:ascii="Arial" w:hAnsi="Arial" w:cs="Arial"/>
          <w:color w:val="auto"/>
        </w:rPr>
        <w:t>understanding and respect for consumer privacy and confidentiality.</w:t>
      </w:r>
    </w:p>
    <w:p w14:paraId="192EFC9D" w14:textId="3A1A461B" w:rsidR="001C1CBF" w:rsidRPr="00140841" w:rsidRDefault="001C1CBF" w:rsidP="004D5224">
      <w:pPr>
        <w:pStyle w:val="CommentText"/>
        <w:rPr>
          <w:rFonts w:ascii="Arial" w:hAnsi="Arial" w:cs="Arial"/>
          <w:color w:val="auto"/>
        </w:rPr>
      </w:pPr>
      <w:r>
        <w:rPr>
          <w:rFonts w:ascii="Arial" w:hAnsi="Arial" w:cs="Arial"/>
          <w:color w:val="auto"/>
        </w:rPr>
        <w:t>On the basis of the available evidence, this quality standard is assessed as Compliant</w:t>
      </w:r>
      <w:r w:rsidR="00592122">
        <w:rPr>
          <w:rFonts w:ascii="Arial" w:hAnsi="Arial" w:cs="Arial"/>
          <w:color w:val="auto"/>
        </w:rPr>
        <w:t>.</w:t>
      </w:r>
      <w:r>
        <w:rPr>
          <w:rFonts w:ascii="Arial" w:hAnsi="Arial" w:cs="Arial"/>
          <w:color w:val="auto"/>
        </w:rPr>
        <w:t xml:space="preserve"> </w:t>
      </w:r>
    </w:p>
    <w:bookmarkEnd w:id="1"/>
    <w:p w14:paraId="39D07397" w14:textId="77777777" w:rsidR="00A45AD0" w:rsidRPr="00244176" w:rsidRDefault="00A45AD0">
      <w:pPr>
        <w:rPr>
          <w:rFonts w:ascii="Arial" w:eastAsiaTheme="majorEastAsia" w:hAnsi="Arial" w:cs="Arial"/>
          <w:b/>
          <w:bCs/>
          <w:sz w:val="30"/>
          <w:szCs w:val="28"/>
        </w:rPr>
      </w:pPr>
      <w:r w:rsidRPr="00244176">
        <w:rPr>
          <w:rFonts w:ascii="Arial" w:hAnsi="Arial" w:cs="Arial"/>
        </w:rPr>
        <w:br w:type="page"/>
      </w:r>
    </w:p>
    <w:p w14:paraId="50F9A800" w14:textId="7489A625"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7"/>
        <w:gridCol w:w="7856"/>
        <w:gridCol w:w="1411"/>
      </w:tblGrid>
      <w:tr w:rsidR="0052413F"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52413F" w:rsidRPr="00244176" w:rsidRDefault="0052413F" w:rsidP="008B2FA7">
            <w:pPr>
              <w:spacing w:before="0" w:after="120" w:line="22" w:lineRule="atLeast"/>
              <w:rPr>
                <w:rFonts w:ascii="Arial" w:hAnsi="Arial" w:cs="Arial"/>
              </w:rPr>
            </w:pPr>
            <w:bookmarkStart w:id="2" w:name="_Hlk106628362"/>
            <w:r w:rsidRPr="00244176">
              <w:rPr>
                <w:rFonts w:ascii="Arial" w:hAnsi="Arial" w:cs="Arial"/>
              </w:rPr>
              <w:t>Ongoing assessment and planning with consumers</w:t>
            </w:r>
          </w:p>
        </w:tc>
        <w:tc>
          <w:tcPr>
            <w:tcW w:w="0" w:type="auto"/>
            <w:tcBorders>
              <w:left w:val="single" w:sz="4" w:space="0" w:color="auto"/>
            </w:tcBorders>
          </w:tcPr>
          <w:p w14:paraId="6B2052A1" w14:textId="1AF9874A" w:rsidR="0052413F" w:rsidRPr="00244176" w:rsidRDefault="0052413F"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52413F" w:rsidRPr="00244176"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670F58D4" w:rsidR="0052413F" w:rsidRPr="00244176" w:rsidRDefault="0052413F" w:rsidP="008B2FA7">
            <w:pPr>
              <w:spacing w:line="22" w:lineRule="atLeast"/>
              <w:rPr>
                <w:rFonts w:ascii="Arial" w:hAnsi="Arial" w:cs="Arial"/>
                <w:color w:val="auto"/>
              </w:rPr>
            </w:pPr>
            <w:bookmarkStart w:id="3" w:name="_Hlk108611978"/>
            <w:bookmarkStart w:id="4" w:name="_Hlk108610732"/>
            <w:r w:rsidRPr="00244176">
              <w:rPr>
                <w:rFonts w:ascii="Arial" w:hAnsi="Arial" w:cs="Arial"/>
                <w:color w:val="auto"/>
              </w:rPr>
              <w:t>2(3)(a)</w:t>
            </w:r>
          </w:p>
        </w:tc>
        <w:tc>
          <w:tcPr>
            <w:tcW w:w="0" w:type="auto"/>
            <w:tcBorders>
              <w:right w:val="single" w:sz="4" w:space="0" w:color="auto"/>
            </w:tcBorders>
          </w:tcPr>
          <w:p w14:paraId="1018FBA4" w14:textId="56523459" w:rsidR="0052413F" w:rsidRPr="00244176" w:rsidRDefault="0052413F"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E31A1BC" w14:textId="4583E9DE" w:rsidR="0052413F" w:rsidRPr="00592122" w:rsidRDefault="0052413F" w:rsidP="005241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122">
              <w:rPr>
                <w:rFonts w:ascii="Arial" w:hAnsi="Arial" w:cs="Arial"/>
                <w:color w:val="auto"/>
              </w:rPr>
              <w:t>Non-compliant</w:t>
            </w:r>
          </w:p>
        </w:tc>
      </w:tr>
      <w:tr w:rsidR="0052413F" w:rsidRPr="00244176"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52CFABC2" w:rsidR="0052413F" w:rsidRPr="00244176" w:rsidRDefault="0052413F" w:rsidP="008B2FA7">
            <w:pPr>
              <w:spacing w:line="22" w:lineRule="atLeast"/>
              <w:rPr>
                <w:rFonts w:ascii="Arial" w:hAnsi="Arial" w:cs="Arial"/>
                <w:color w:val="auto"/>
              </w:rPr>
            </w:pPr>
            <w:bookmarkStart w:id="5" w:name="_Hlk108612037"/>
            <w:bookmarkEnd w:id="3"/>
            <w:r w:rsidRPr="00244176">
              <w:rPr>
                <w:rFonts w:ascii="Arial" w:hAnsi="Arial" w:cs="Arial"/>
                <w:color w:val="auto"/>
              </w:rPr>
              <w:t>2(3)(b)</w:t>
            </w:r>
          </w:p>
        </w:tc>
        <w:tc>
          <w:tcPr>
            <w:tcW w:w="0" w:type="auto"/>
            <w:tcBorders>
              <w:right w:val="single" w:sz="4" w:space="0" w:color="auto"/>
            </w:tcBorders>
          </w:tcPr>
          <w:p w14:paraId="00D229ED" w14:textId="75E79CDD" w:rsidR="0052413F" w:rsidRPr="00244176" w:rsidRDefault="0052413F"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tcPr>
          <w:p w14:paraId="19CCBF8B" w14:textId="576DD170" w:rsidR="0052413F" w:rsidRPr="00592122" w:rsidRDefault="0052413F" w:rsidP="005241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122">
              <w:rPr>
                <w:rFonts w:ascii="Arial" w:hAnsi="Arial" w:cs="Arial"/>
                <w:color w:val="auto"/>
              </w:rPr>
              <w:t>Non-compliant</w:t>
            </w:r>
          </w:p>
        </w:tc>
      </w:tr>
      <w:bookmarkEnd w:id="4"/>
      <w:bookmarkEnd w:id="5"/>
      <w:tr w:rsidR="0052413F" w:rsidRPr="00244176"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03FD1D27" w:rsidR="0052413F" w:rsidRPr="00244176" w:rsidRDefault="0052413F" w:rsidP="008B2FA7">
            <w:pPr>
              <w:spacing w:line="22" w:lineRule="atLeast"/>
              <w:rPr>
                <w:rFonts w:ascii="Arial" w:hAnsi="Arial" w:cs="Arial"/>
                <w:color w:val="auto"/>
              </w:rPr>
            </w:pPr>
            <w:r w:rsidRPr="00244176">
              <w:rPr>
                <w:rFonts w:ascii="Arial" w:hAnsi="Arial" w:cs="Arial"/>
                <w:color w:val="auto"/>
              </w:rPr>
              <w:t>2(3)(c)</w:t>
            </w:r>
          </w:p>
        </w:tc>
        <w:tc>
          <w:tcPr>
            <w:tcW w:w="0" w:type="auto"/>
            <w:tcBorders>
              <w:right w:val="single" w:sz="4" w:space="0" w:color="auto"/>
            </w:tcBorders>
          </w:tcPr>
          <w:p w14:paraId="6D6CCFFA" w14:textId="167C2AF6" w:rsidR="0052413F" w:rsidRPr="00244176" w:rsidRDefault="0052413F"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52413F" w:rsidRPr="00244176" w:rsidRDefault="0052413F"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52413F" w:rsidRPr="00244176" w:rsidRDefault="0052413F"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tcBorders>
              <w:left w:val="single" w:sz="4" w:space="0" w:color="auto"/>
            </w:tcBorders>
          </w:tcPr>
          <w:p w14:paraId="3776C309" w14:textId="33C3F44C" w:rsidR="0052413F" w:rsidRPr="00592122" w:rsidRDefault="0052413F" w:rsidP="005241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122">
              <w:rPr>
                <w:rFonts w:ascii="Arial" w:hAnsi="Arial" w:cs="Arial"/>
                <w:color w:val="auto"/>
              </w:rPr>
              <w:t>Compliant</w:t>
            </w:r>
          </w:p>
        </w:tc>
      </w:tr>
      <w:tr w:rsidR="0052413F" w:rsidRPr="00244176"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20541552" w:rsidR="0052413F" w:rsidRPr="00244176" w:rsidRDefault="0052413F" w:rsidP="008B2FA7">
            <w:pPr>
              <w:spacing w:line="22" w:lineRule="atLeast"/>
              <w:rPr>
                <w:rFonts w:ascii="Arial" w:hAnsi="Arial" w:cs="Arial"/>
                <w:color w:val="auto"/>
              </w:rPr>
            </w:pPr>
            <w:r w:rsidRPr="00244176">
              <w:rPr>
                <w:rFonts w:ascii="Arial" w:hAnsi="Arial" w:cs="Arial"/>
                <w:color w:val="auto"/>
              </w:rPr>
              <w:t>2(3)(d)</w:t>
            </w:r>
          </w:p>
        </w:tc>
        <w:tc>
          <w:tcPr>
            <w:tcW w:w="0" w:type="auto"/>
            <w:tcBorders>
              <w:right w:val="single" w:sz="4" w:space="0" w:color="auto"/>
            </w:tcBorders>
          </w:tcPr>
          <w:p w14:paraId="6F93E375" w14:textId="319E62C8" w:rsidR="0052413F" w:rsidRPr="00244176" w:rsidRDefault="0052413F"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7A27C060" w14:textId="78301B40" w:rsidR="0052413F" w:rsidRPr="00592122" w:rsidRDefault="0052413F" w:rsidP="005241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122">
              <w:rPr>
                <w:rFonts w:ascii="Arial" w:hAnsi="Arial" w:cs="Arial"/>
                <w:color w:val="auto"/>
              </w:rPr>
              <w:t>Compliant</w:t>
            </w:r>
          </w:p>
        </w:tc>
      </w:tr>
      <w:tr w:rsidR="0052413F" w:rsidRPr="00244176"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54C2AE73" w:rsidR="0052413F" w:rsidRPr="00244176" w:rsidRDefault="0052413F" w:rsidP="008B2FA7">
            <w:pPr>
              <w:spacing w:line="22" w:lineRule="atLeast"/>
              <w:rPr>
                <w:rFonts w:ascii="Arial" w:hAnsi="Arial" w:cs="Arial"/>
                <w:color w:val="auto"/>
              </w:rPr>
            </w:pPr>
            <w:r w:rsidRPr="00244176">
              <w:rPr>
                <w:rFonts w:ascii="Arial" w:hAnsi="Arial" w:cs="Arial"/>
                <w:color w:val="auto"/>
              </w:rPr>
              <w:t>2(3)(e)</w:t>
            </w:r>
          </w:p>
        </w:tc>
        <w:tc>
          <w:tcPr>
            <w:tcW w:w="0" w:type="auto"/>
            <w:tcBorders>
              <w:right w:val="single" w:sz="4" w:space="0" w:color="auto"/>
            </w:tcBorders>
          </w:tcPr>
          <w:p w14:paraId="6294C7F0" w14:textId="7FDFF742" w:rsidR="0052413F" w:rsidRPr="00244176" w:rsidRDefault="0052413F"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7551E7A3" w14:textId="7EE7B2F8" w:rsidR="0052413F" w:rsidRPr="00592122" w:rsidRDefault="0052413F" w:rsidP="005241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122">
              <w:rPr>
                <w:rFonts w:ascii="Arial" w:hAnsi="Arial" w:cs="Arial"/>
                <w:color w:val="auto"/>
              </w:rPr>
              <w:t>Non-compliant</w:t>
            </w:r>
          </w:p>
        </w:tc>
      </w:tr>
      <w:bookmarkEnd w:id="2"/>
    </w:tbl>
    <w:p w14:paraId="16FD2350" w14:textId="77777777" w:rsidR="00FF2CCA" w:rsidRDefault="00FF2CCA" w:rsidP="00341026">
      <w:pPr>
        <w:pStyle w:val="Heading2"/>
        <w:spacing w:before="120" w:after="120" w:line="22" w:lineRule="atLeast"/>
        <w:rPr>
          <w:rFonts w:ascii="Arial" w:hAnsi="Arial" w:cs="Arial"/>
        </w:rPr>
      </w:pPr>
    </w:p>
    <w:p w14:paraId="2F582DC5" w14:textId="7EB8EA30" w:rsidR="00952645"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6E65CA2D" w14:textId="615ED5F6" w:rsidR="00A82D1E" w:rsidRPr="00592122" w:rsidRDefault="00A82D1E" w:rsidP="002F14E8">
      <w:pPr>
        <w:pStyle w:val="CommentText"/>
        <w:rPr>
          <w:rFonts w:ascii="Arial" w:hAnsi="Arial" w:cs="Arial"/>
          <w:color w:val="auto"/>
        </w:rPr>
      </w:pPr>
      <w:bookmarkStart w:id="6" w:name="_Hlk103068262"/>
      <w:r w:rsidRPr="00592122">
        <w:rPr>
          <w:rFonts w:ascii="Arial" w:hAnsi="Arial" w:cs="Arial"/>
          <w:color w:val="auto"/>
        </w:rPr>
        <w:t>The Assessment Team found t</w:t>
      </w:r>
      <w:r w:rsidR="004D5224" w:rsidRPr="00592122">
        <w:rPr>
          <w:rFonts w:ascii="Arial" w:hAnsi="Arial" w:cs="Arial"/>
          <w:color w:val="auto"/>
        </w:rPr>
        <w:t>he service d</w:t>
      </w:r>
      <w:r w:rsidR="00461A13" w:rsidRPr="00592122">
        <w:rPr>
          <w:rFonts w:ascii="Arial" w:hAnsi="Arial" w:cs="Arial"/>
          <w:color w:val="auto"/>
        </w:rPr>
        <w:t xml:space="preserve">id </w:t>
      </w:r>
      <w:r w:rsidR="004D5224" w:rsidRPr="00592122">
        <w:rPr>
          <w:rFonts w:ascii="Arial" w:hAnsi="Arial" w:cs="Arial"/>
          <w:color w:val="auto"/>
        </w:rPr>
        <w:t xml:space="preserve">not </w:t>
      </w:r>
      <w:r w:rsidR="00461A13" w:rsidRPr="00592122">
        <w:rPr>
          <w:rFonts w:ascii="Arial" w:hAnsi="Arial" w:cs="Arial"/>
          <w:color w:val="auto"/>
        </w:rPr>
        <w:t xml:space="preserve">demonstrate </w:t>
      </w:r>
      <w:r w:rsidR="004D5224" w:rsidRPr="00592122">
        <w:rPr>
          <w:rFonts w:ascii="Arial" w:hAnsi="Arial" w:cs="Arial"/>
          <w:color w:val="auto"/>
        </w:rPr>
        <w:t>robust processes and procedures to effectively conduct risk-based assessment and care planning for consumers. The service</w:t>
      </w:r>
      <w:r w:rsidR="0030722A">
        <w:rPr>
          <w:rFonts w:ascii="Arial" w:hAnsi="Arial" w:cs="Arial"/>
          <w:color w:val="auto"/>
        </w:rPr>
        <w:t>s</w:t>
      </w:r>
      <w:r w:rsidR="004D5224" w:rsidRPr="00592122">
        <w:rPr>
          <w:rFonts w:ascii="Arial" w:hAnsi="Arial" w:cs="Arial"/>
          <w:color w:val="auto"/>
        </w:rPr>
        <w:t xml:space="preserve"> assessment and care planning processes </w:t>
      </w:r>
      <w:r w:rsidR="00461A13" w:rsidRPr="00592122">
        <w:rPr>
          <w:rFonts w:ascii="Arial" w:hAnsi="Arial" w:cs="Arial"/>
          <w:color w:val="auto"/>
        </w:rPr>
        <w:t>reviewed did n</w:t>
      </w:r>
      <w:r w:rsidR="004D5224" w:rsidRPr="00592122">
        <w:rPr>
          <w:rFonts w:ascii="Arial" w:hAnsi="Arial" w:cs="Arial"/>
          <w:color w:val="auto"/>
        </w:rPr>
        <w:t>ot consider the risks to the consumer’s health and well-being, to inform the delivery of safe and effective care and services.</w:t>
      </w:r>
      <w:r w:rsidR="002F14E8" w:rsidRPr="00592122">
        <w:rPr>
          <w:rFonts w:ascii="Arial" w:hAnsi="Arial" w:cs="Arial"/>
          <w:color w:val="auto"/>
        </w:rPr>
        <w:t xml:space="preserve"> </w:t>
      </w:r>
      <w:r w:rsidRPr="00592122">
        <w:rPr>
          <w:rFonts w:ascii="Arial" w:hAnsi="Arial" w:cs="Arial"/>
          <w:color w:val="auto"/>
        </w:rPr>
        <w:t xml:space="preserve">The service did not demonstrate robust consumer review or re-assessment processes, procedures or guidelines. The service did not evidence </w:t>
      </w:r>
      <w:r w:rsidRPr="00023CB5">
        <w:rPr>
          <w:rFonts w:ascii="Arial" w:hAnsi="Arial" w:cs="Arial"/>
          <w:color w:val="auto"/>
        </w:rPr>
        <w:t>use</w:t>
      </w:r>
      <w:r w:rsidRPr="00592122">
        <w:rPr>
          <w:rFonts w:ascii="Arial" w:hAnsi="Arial" w:cs="Arial"/>
          <w:color w:val="auto"/>
        </w:rPr>
        <w:t xml:space="preserve"> of a range of effective review or re-assessment tools to determine consumer current goals, needs and preferences.</w:t>
      </w:r>
    </w:p>
    <w:p w14:paraId="6125991B" w14:textId="61CEA64F" w:rsidR="003178B2" w:rsidRPr="00592122" w:rsidRDefault="00A82D1E" w:rsidP="002F14E8">
      <w:pPr>
        <w:pStyle w:val="CommentText"/>
        <w:rPr>
          <w:rFonts w:ascii="Arial" w:hAnsi="Arial" w:cs="Arial"/>
          <w:color w:val="auto"/>
        </w:rPr>
      </w:pPr>
      <w:r w:rsidRPr="00592122">
        <w:rPr>
          <w:rFonts w:ascii="Arial" w:hAnsi="Arial" w:cs="Arial"/>
          <w:color w:val="auto"/>
        </w:rPr>
        <w:t>For example, while the service</w:t>
      </w:r>
      <w:r w:rsidR="00925E86">
        <w:rPr>
          <w:rFonts w:ascii="Arial" w:hAnsi="Arial" w:cs="Arial"/>
          <w:color w:val="auto"/>
        </w:rPr>
        <w:t>s</w:t>
      </w:r>
      <w:r w:rsidRPr="00592122">
        <w:rPr>
          <w:rFonts w:ascii="Arial" w:hAnsi="Arial" w:cs="Arial"/>
          <w:color w:val="auto"/>
        </w:rPr>
        <w:t xml:space="preserve"> initial assessment documentation reviewed included questions such as ‘can you walk?’, ‘can you eat?’ and ‘do you have memory problems or get confused?’ the service did not demonstrate corresponding goals or strategies to support the consumer and they are therefore not reflected in consumer care plan documentation. Consumer progress notes reviewed were noted as infrequent and primarily reflecting </w:t>
      </w:r>
      <w:r w:rsidR="003178B2" w:rsidRPr="00592122">
        <w:rPr>
          <w:rFonts w:ascii="Arial" w:hAnsi="Arial" w:cs="Arial"/>
          <w:color w:val="auto"/>
        </w:rPr>
        <w:t xml:space="preserve">process. For example, </w:t>
      </w:r>
    </w:p>
    <w:p w14:paraId="3A8F1F3B" w14:textId="431BC727" w:rsidR="00A82D1E" w:rsidRPr="00592122" w:rsidRDefault="003178B2" w:rsidP="003178B2">
      <w:pPr>
        <w:pStyle w:val="CommentText"/>
        <w:numPr>
          <w:ilvl w:val="0"/>
          <w:numId w:val="45"/>
        </w:numPr>
        <w:rPr>
          <w:rFonts w:ascii="Arial" w:hAnsi="Arial" w:cs="Arial"/>
          <w:color w:val="auto"/>
        </w:rPr>
      </w:pPr>
      <w:r w:rsidRPr="00592122">
        <w:rPr>
          <w:rFonts w:ascii="Arial" w:hAnsi="Arial" w:cs="Arial"/>
          <w:color w:val="auto"/>
        </w:rPr>
        <w:t>“re-assessment completed” and did not record information about the consumers health, well-being or outcomes as a result of participation in the program activity.</w:t>
      </w:r>
    </w:p>
    <w:p w14:paraId="4D700CA6" w14:textId="462BEEBD" w:rsidR="003178B2" w:rsidRPr="00592122" w:rsidRDefault="003178B2" w:rsidP="0062760C">
      <w:pPr>
        <w:pStyle w:val="CommentText"/>
        <w:numPr>
          <w:ilvl w:val="0"/>
          <w:numId w:val="45"/>
        </w:numPr>
        <w:rPr>
          <w:rFonts w:ascii="Arial" w:hAnsi="Arial" w:cs="Arial"/>
          <w:color w:val="auto"/>
        </w:rPr>
      </w:pPr>
      <w:r w:rsidRPr="00592122">
        <w:rPr>
          <w:rFonts w:ascii="Arial" w:hAnsi="Arial" w:cs="Arial"/>
          <w:color w:val="auto"/>
        </w:rPr>
        <w:lastRenderedPageBreak/>
        <w:t xml:space="preserve">Review of a consumers file highlighted a ‘falls risk symbol’. Symbols are identified and noted by staff during the initial consumer assessment. Management interviewed said this consumer was identified as needing assistance with walking however, there was no record of a fall assessment undertaken to determine what specific support this consumer required. The consumers care plan did not reflect they </w:t>
      </w:r>
      <w:r w:rsidR="00FD44A4">
        <w:rPr>
          <w:rFonts w:ascii="Arial" w:hAnsi="Arial" w:cs="Arial"/>
          <w:color w:val="auto"/>
        </w:rPr>
        <w:t xml:space="preserve">were </w:t>
      </w:r>
      <w:r w:rsidRPr="00592122">
        <w:rPr>
          <w:rFonts w:ascii="Arial" w:hAnsi="Arial" w:cs="Arial"/>
          <w:color w:val="auto"/>
        </w:rPr>
        <w:t>a fall</w:t>
      </w:r>
      <w:r w:rsidR="00925E86">
        <w:rPr>
          <w:rFonts w:ascii="Arial" w:hAnsi="Arial" w:cs="Arial"/>
          <w:color w:val="auto"/>
        </w:rPr>
        <w:t>s</w:t>
      </w:r>
      <w:r w:rsidRPr="00592122">
        <w:rPr>
          <w:rFonts w:ascii="Arial" w:hAnsi="Arial" w:cs="Arial"/>
          <w:color w:val="auto"/>
        </w:rPr>
        <w:t xml:space="preserve"> risk nor were there strategies detailed to enable staff to appropriately support the consumer. Management interviewed stated staff and volunteers know the consumer and what assistance is required</w:t>
      </w:r>
      <w:r w:rsidR="0064407B">
        <w:rPr>
          <w:rFonts w:ascii="Arial" w:hAnsi="Arial" w:cs="Arial"/>
          <w:color w:val="auto"/>
        </w:rPr>
        <w:t xml:space="preserve"> however, this was not consistently documented in care planning documentation.</w:t>
      </w:r>
    </w:p>
    <w:p w14:paraId="126D6F49" w14:textId="30C223CD" w:rsidR="002F14E8" w:rsidRPr="00592122" w:rsidRDefault="004D5224" w:rsidP="004D5224">
      <w:pPr>
        <w:pStyle w:val="CommentText"/>
        <w:rPr>
          <w:rFonts w:ascii="Arial" w:hAnsi="Arial" w:cs="Arial"/>
          <w:color w:val="auto"/>
        </w:rPr>
      </w:pPr>
      <w:r w:rsidRPr="00592122">
        <w:rPr>
          <w:rFonts w:ascii="Arial" w:hAnsi="Arial" w:cs="Arial"/>
          <w:color w:val="auto"/>
        </w:rPr>
        <w:t xml:space="preserve">Consumers </w:t>
      </w:r>
      <w:r w:rsidR="002F14E8" w:rsidRPr="00592122">
        <w:rPr>
          <w:rFonts w:ascii="Arial" w:hAnsi="Arial" w:cs="Arial"/>
          <w:color w:val="auto"/>
        </w:rPr>
        <w:t xml:space="preserve">interviewed </w:t>
      </w:r>
      <w:r w:rsidRPr="00592122">
        <w:rPr>
          <w:rFonts w:ascii="Arial" w:hAnsi="Arial" w:cs="Arial"/>
          <w:color w:val="auto"/>
        </w:rPr>
        <w:t>said they participated in a discussion regarding their advanced care and end of life planning</w:t>
      </w:r>
      <w:r w:rsidR="009F0698" w:rsidRPr="00592122">
        <w:rPr>
          <w:rFonts w:ascii="Arial" w:hAnsi="Arial" w:cs="Arial"/>
          <w:color w:val="auto"/>
        </w:rPr>
        <w:t xml:space="preserve">. </w:t>
      </w:r>
      <w:r w:rsidR="002F14E8" w:rsidRPr="00592122">
        <w:rPr>
          <w:rFonts w:ascii="Arial" w:hAnsi="Arial" w:cs="Arial"/>
          <w:color w:val="auto"/>
        </w:rPr>
        <w:t xml:space="preserve">Consumers expressed in various </w:t>
      </w:r>
      <w:r w:rsidR="00FD44A4">
        <w:rPr>
          <w:rFonts w:ascii="Arial" w:hAnsi="Arial" w:cs="Arial"/>
          <w:color w:val="auto"/>
        </w:rPr>
        <w:t xml:space="preserve">ways </w:t>
      </w:r>
      <w:r w:rsidR="002F14E8" w:rsidRPr="00592122">
        <w:rPr>
          <w:rFonts w:ascii="Arial" w:hAnsi="Arial" w:cs="Arial"/>
          <w:color w:val="auto"/>
        </w:rPr>
        <w:t>their satisfaction with assessment communication and felt they were involved in the assessment and planning of their services. Consumers interviewed advised staff explain the services available and they receive documented information including a copy of their care plan, if required.</w:t>
      </w:r>
    </w:p>
    <w:p w14:paraId="3D530EFE" w14:textId="123F53AD" w:rsidR="002F14E8" w:rsidRPr="00592122" w:rsidRDefault="002F14E8" w:rsidP="004D5224">
      <w:pPr>
        <w:pStyle w:val="CommentText"/>
        <w:rPr>
          <w:rFonts w:ascii="Arial" w:hAnsi="Arial" w:cs="Arial"/>
          <w:color w:val="auto"/>
        </w:rPr>
      </w:pPr>
      <w:r w:rsidRPr="00592122">
        <w:rPr>
          <w:rFonts w:ascii="Arial" w:hAnsi="Arial" w:cs="Arial"/>
          <w:color w:val="auto"/>
        </w:rPr>
        <w:t>Staff interviewed demonstrated an understanding of the need to offer a copy of the consumer care plan, should they wish to have one. Staff and volunteers interviewed demonstrated an awareness of the range of other care and services available to consumers.</w:t>
      </w:r>
    </w:p>
    <w:p w14:paraId="4EFEA0E5" w14:textId="4E333531" w:rsidR="004D5224" w:rsidRPr="00592122" w:rsidRDefault="004D5224" w:rsidP="004D5224">
      <w:pPr>
        <w:pStyle w:val="CommentText"/>
        <w:rPr>
          <w:rFonts w:ascii="Arial" w:hAnsi="Arial" w:cs="Arial"/>
          <w:color w:val="auto"/>
        </w:rPr>
      </w:pPr>
      <w:r w:rsidRPr="00592122">
        <w:rPr>
          <w:rFonts w:ascii="Arial" w:hAnsi="Arial" w:cs="Arial"/>
          <w:color w:val="auto"/>
        </w:rPr>
        <w:t xml:space="preserve">The service </w:t>
      </w:r>
      <w:r w:rsidR="002F14E8" w:rsidRPr="00592122">
        <w:rPr>
          <w:rFonts w:ascii="Arial" w:hAnsi="Arial" w:cs="Arial"/>
          <w:color w:val="auto"/>
        </w:rPr>
        <w:t>evidenced</w:t>
      </w:r>
      <w:r w:rsidRPr="00592122">
        <w:rPr>
          <w:rFonts w:ascii="Arial" w:hAnsi="Arial" w:cs="Arial"/>
          <w:color w:val="auto"/>
        </w:rPr>
        <w:t xml:space="preserve"> processes and procedures to document consumers advanced care and end of life planning, where appropriate</w:t>
      </w:r>
      <w:r w:rsidR="002F14E8" w:rsidRPr="00592122">
        <w:rPr>
          <w:rFonts w:ascii="Arial" w:hAnsi="Arial" w:cs="Arial"/>
          <w:color w:val="auto"/>
        </w:rPr>
        <w:t>; also processes and procedures to ensure consumers and their representative are involved in the initial assessment and ongoing care planning.</w:t>
      </w:r>
      <w:r w:rsidR="009F0698" w:rsidRPr="00592122">
        <w:rPr>
          <w:rFonts w:ascii="Arial" w:hAnsi="Arial" w:cs="Arial"/>
          <w:color w:val="auto"/>
        </w:rPr>
        <w:t xml:space="preserve"> The service did not demonstrate adequate information contained within care planning documentation in support of comprehensive notes indicating individual consumers needs, goals and preferences.</w:t>
      </w:r>
    </w:p>
    <w:p w14:paraId="196F4FC1" w14:textId="17B384C3" w:rsidR="004D5224" w:rsidRPr="00592122" w:rsidRDefault="004D5224" w:rsidP="004D5224">
      <w:pPr>
        <w:pStyle w:val="CommentText"/>
        <w:rPr>
          <w:rFonts w:ascii="Arial" w:hAnsi="Arial" w:cs="Arial"/>
          <w:color w:val="auto"/>
        </w:rPr>
      </w:pPr>
      <w:r w:rsidRPr="00592122">
        <w:rPr>
          <w:rFonts w:ascii="Arial" w:hAnsi="Arial" w:cs="Arial"/>
          <w:color w:val="auto"/>
        </w:rPr>
        <w:t xml:space="preserve">Assessment and planning documents </w:t>
      </w:r>
      <w:r w:rsidR="002F14E8" w:rsidRPr="00592122">
        <w:rPr>
          <w:rFonts w:ascii="Arial" w:hAnsi="Arial" w:cs="Arial"/>
          <w:color w:val="auto"/>
        </w:rPr>
        <w:t xml:space="preserve">reviewed </w:t>
      </w:r>
      <w:r w:rsidRPr="00592122">
        <w:rPr>
          <w:rFonts w:ascii="Arial" w:hAnsi="Arial" w:cs="Arial"/>
          <w:color w:val="auto"/>
        </w:rPr>
        <w:t xml:space="preserve">reflected the involvement of the consumer and representative. </w:t>
      </w:r>
    </w:p>
    <w:p w14:paraId="5E535B6E" w14:textId="3314DD9B" w:rsidR="004D5224" w:rsidRPr="00592122" w:rsidRDefault="00676111" w:rsidP="004D5224">
      <w:pPr>
        <w:pStyle w:val="CommentText"/>
        <w:rPr>
          <w:rFonts w:ascii="Arial" w:hAnsi="Arial" w:cs="Arial"/>
          <w:color w:val="auto"/>
        </w:rPr>
      </w:pPr>
      <w:r w:rsidRPr="00592122">
        <w:rPr>
          <w:rFonts w:ascii="Arial" w:hAnsi="Arial" w:cs="Arial"/>
          <w:color w:val="auto"/>
        </w:rPr>
        <w:t xml:space="preserve">In response to the Assessment Report, the </w:t>
      </w:r>
      <w:r w:rsidR="00FD44A4">
        <w:rPr>
          <w:rFonts w:ascii="Arial" w:hAnsi="Arial" w:cs="Arial"/>
          <w:color w:val="auto"/>
        </w:rPr>
        <w:t xml:space="preserve">service </w:t>
      </w:r>
      <w:r w:rsidRPr="00592122">
        <w:rPr>
          <w:rFonts w:ascii="Arial" w:hAnsi="Arial" w:cs="Arial"/>
          <w:color w:val="auto"/>
        </w:rPr>
        <w:t xml:space="preserve">advised that </w:t>
      </w:r>
      <w:r w:rsidR="008C13CC" w:rsidRPr="00592122">
        <w:rPr>
          <w:rFonts w:ascii="Arial" w:hAnsi="Arial" w:cs="Arial"/>
          <w:color w:val="auto"/>
        </w:rPr>
        <w:t xml:space="preserve">risk assessments are undertaken for </w:t>
      </w:r>
      <w:r w:rsidRPr="00592122">
        <w:rPr>
          <w:rFonts w:ascii="Arial" w:hAnsi="Arial" w:cs="Arial"/>
          <w:color w:val="auto"/>
        </w:rPr>
        <w:t>mobility and meal risk</w:t>
      </w:r>
      <w:r w:rsidR="008C13CC" w:rsidRPr="00592122">
        <w:rPr>
          <w:rFonts w:ascii="Arial" w:hAnsi="Arial" w:cs="Arial"/>
          <w:color w:val="auto"/>
        </w:rPr>
        <w:t xml:space="preserve">s. In relation to the identification of changes in a consumer’s mobility, a referral is sent to My Aged Care or other relevant mobility assistance services. The </w:t>
      </w:r>
      <w:r w:rsidR="00FD44A4">
        <w:rPr>
          <w:rFonts w:ascii="Arial" w:hAnsi="Arial" w:cs="Arial"/>
          <w:color w:val="auto"/>
        </w:rPr>
        <w:t xml:space="preserve">service </w:t>
      </w:r>
      <w:r w:rsidR="008C13CC" w:rsidRPr="00592122">
        <w:rPr>
          <w:rFonts w:ascii="Arial" w:hAnsi="Arial" w:cs="Arial"/>
          <w:color w:val="auto"/>
        </w:rPr>
        <w:t xml:space="preserve">also advised that all staff and volunteers have been informed of changes to forms for assessment and reassessment to include risk assessments for mobility and meal concerns. The </w:t>
      </w:r>
      <w:r w:rsidR="00FD44A4">
        <w:rPr>
          <w:rFonts w:ascii="Arial" w:hAnsi="Arial" w:cs="Arial"/>
          <w:color w:val="auto"/>
        </w:rPr>
        <w:t xml:space="preserve">service </w:t>
      </w:r>
      <w:r w:rsidR="008C13CC" w:rsidRPr="00592122">
        <w:rPr>
          <w:rFonts w:ascii="Arial" w:hAnsi="Arial" w:cs="Arial"/>
          <w:color w:val="auto"/>
        </w:rPr>
        <w:t xml:space="preserve">advised that home safety risk assessments are not completed as no services are provided </w:t>
      </w:r>
      <w:r w:rsidR="002411E0" w:rsidRPr="00592122">
        <w:rPr>
          <w:rFonts w:ascii="Arial" w:hAnsi="Arial" w:cs="Arial"/>
          <w:color w:val="auto"/>
        </w:rPr>
        <w:t xml:space="preserve">in a consumer’s home. </w:t>
      </w:r>
    </w:p>
    <w:p w14:paraId="232995E7" w14:textId="339CDB6C" w:rsidR="007001C1" w:rsidRPr="00592122" w:rsidRDefault="007001C1" w:rsidP="004D5224">
      <w:pPr>
        <w:pStyle w:val="CommentText"/>
        <w:rPr>
          <w:rFonts w:ascii="Arial" w:hAnsi="Arial" w:cs="Arial"/>
          <w:color w:val="auto"/>
        </w:rPr>
      </w:pPr>
      <w:r w:rsidRPr="00592122">
        <w:rPr>
          <w:rFonts w:ascii="Arial" w:hAnsi="Arial" w:cs="Arial"/>
          <w:color w:val="auto"/>
        </w:rPr>
        <w:t xml:space="preserve">The </w:t>
      </w:r>
      <w:r w:rsidR="00FD44A4">
        <w:rPr>
          <w:rFonts w:ascii="Arial" w:hAnsi="Arial" w:cs="Arial"/>
          <w:color w:val="auto"/>
        </w:rPr>
        <w:t xml:space="preserve">service </w:t>
      </w:r>
      <w:r w:rsidRPr="00592122">
        <w:rPr>
          <w:rFonts w:ascii="Arial" w:hAnsi="Arial" w:cs="Arial"/>
          <w:color w:val="auto"/>
        </w:rPr>
        <w:t>evidenced a number of documents supporting consumer review, re-assessment process, procedures and guidelines and provided examples where these had been actioned.</w:t>
      </w:r>
    </w:p>
    <w:p w14:paraId="614A59E7" w14:textId="3EAB12B4" w:rsidR="0059229A" w:rsidRPr="00592122" w:rsidRDefault="0059229A" w:rsidP="004D5224">
      <w:pPr>
        <w:pStyle w:val="CommentText"/>
        <w:rPr>
          <w:rFonts w:ascii="Arial" w:hAnsi="Arial" w:cs="Arial"/>
          <w:color w:val="auto"/>
        </w:rPr>
      </w:pPr>
      <w:r w:rsidRPr="00592122">
        <w:rPr>
          <w:rFonts w:ascii="Arial" w:hAnsi="Arial" w:cs="Arial"/>
          <w:color w:val="auto"/>
        </w:rPr>
        <w:t xml:space="preserve">The </w:t>
      </w:r>
      <w:r w:rsidR="00FD44A4">
        <w:rPr>
          <w:rFonts w:ascii="Arial" w:hAnsi="Arial" w:cs="Arial"/>
          <w:color w:val="auto"/>
        </w:rPr>
        <w:t xml:space="preserve">service </w:t>
      </w:r>
      <w:r w:rsidRPr="00592122">
        <w:rPr>
          <w:rFonts w:ascii="Arial" w:hAnsi="Arial" w:cs="Arial"/>
          <w:color w:val="auto"/>
        </w:rPr>
        <w:t xml:space="preserve">supplied further evidence </w:t>
      </w:r>
      <w:r w:rsidR="00B37287" w:rsidRPr="00592122">
        <w:rPr>
          <w:rFonts w:ascii="Arial" w:hAnsi="Arial" w:cs="Arial"/>
          <w:color w:val="auto"/>
        </w:rPr>
        <w:t>in staff m</w:t>
      </w:r>
      <w:r w:rsidR="00CB014B" w:rsidRPr="00592122">
        <w:rPr>
          <w:rFonts w:ascii="Arial" w:hAnsi="Arial" w:cs="Arial"/>
          <w:color w:val="auto"/>
        </w:rPr>
        <w:t xml:space="preserve">eeting minutes that incidents regarding consumers is discussed and noted on the consumers file however, the information did </w:t>
      </w:r>
      <w:r w:rsidR="007001C1" w:rsidRPr="00592122">
        <w:rPr>
          <w:rFonts w:ascii="Arial" w:hAnsi="Arial" w:cs="Arial"/>
          <w:color w:val="auto"/>
        </w:rPr>
        <w:t xml:space="preserve">not provide any detail relating to </w:t>
      </w:r>
      <w:r w:rsidR="00CB014B" w:rsidRPr="00592122">
        <w:rPr>
          <w:rFonts w:ascii="Arial" w:hAnsi="Arial" w:cs="Arial"/>
          <w:color w:val="auto"/>
        </w:rPr>
        <w:t xml:space="preserve">subsequent steps to mitigate future incidents or if the needs of a specific consumer had changed </w:t>
      </w:r>
      <w:proofErr w:type="gramStart"/>
      <w:r w:rsidR="00CB014B" w:rsidRPr="00592122">
        <w:rPr>
          <w:rFonts w:ascii="Arial" w:hAnsi="Arial" w:cs="Arial"/>
          <w:color w:val="auto"/>
        </w:rPr>
        <w:t>as a result of</w:t>
      </w:r>
      <w:proofErr w:type="gramEnd"/>
      <w:r w:rsidR="00CB014B" w:rsidRPr="00592122">
        <w:rPr>
          <w:rFonts w:ascii="Arial" w:hAnsi="Arial" w:cs="Arial"/>
          <w:color w:val="auto"/>
        </w:rPr>
        <w:t xml:space="preserve"> the incident.</w:t>
      </w:r>
      <w:r w:rsidR="007001C1" w:rsidRPr="00592122">
        <w:rPr>
          <w:rFonts w:ascii="Arial" w:hAnsi="Arial" w:cs="Arial"/>
          <w:color w:val="auto"/>
        </w:rPr>
        <w:t xml:space="preserve"> </w:t>
      </w:r>
    </w:p>
    <w:p w14:paraId="32AEE839" w14:textId="6CFB3A25" w:rsidR="00E61B8B" w:rsidRPr="00592122" w:rsidRDefault="009F0698" w:rsidP="004D5224">
      <w:pPr>
        <w:pStyle w:val="CommentText"/>
        <w:rPr>
          <w:rFonts w:ascii="Arial" w:hAnsi="Arial" w:cs="Arial"/>
          <w:color w:val="auto"/>
        </w:rPr>
      </w:pPr>
      <w:r w:rsidRPr="00592122">
        <w:rPr>
          <w:rFonts w:ascii="Arial" w:hAnsi="Arial" w:cs="Arial"/>
          <w:color w:val="auto"/>
        </w:rPr>
        <w:t xml:space="preserve">While the </w:t>
      </w:r>
      <w:r w:rsidR="00A82D1E" w:rsidRPr="00592122">
        <w:rPr>
          <w:rFonts w:ascii="Arial" w:hAnsi="Arial" w:cs="Arial"/>
          <w:color w:val="auto"/>
        </w:rPr>
        <w:t xml:space="preserve">service evidenced policies </w:t>
      </w:r>
      <w:r w:rsidRPr="00592122">
        <w:rPr>
          <w:rFonts w:ascii="Arial" w:hAnsi="Arial" w:cs="Arial"/>
          <w:color w:val="auto"/>
        </w:rPr>
        <w:t>and procedures, the Assessment Team did not observe consumer documentation contained adequate information detailing individual consumer information. While consumer feedback indicated staff and volunteers know them and the support consumers need, this information was not</w:t>
      </w:r>
      <w:r w:rsidR="00FD44A4">
        <w:rPr>
          <w:rFonts w:ascii="Arial" w:hAnsi="Arial" w:cs="Arial"/>
          <w:color w:val="auto"/>
        </w:rPr>
        <w:t xml:space="preserve"> </w:t>
      </w:r>
      <w:r w:rsidRPr="00592122">
        <w:rPr>
          <w:rFonts w:ascii="Arial" w:hAnsi="Arial" w:cs="Arial"/>
          <w:color w:val="auto"/>
        </w:rPr>
        <w:t>included on consumer files or documentation.</w:t>
      </w:r>
    </w:p>
    <w:p w14:paraId="387835F4" w14:textId="1D448E81" w:rsidR="002411E0" w:rsidRPr="00592122" w:rsidRDefault="00592122" w:rsidP="004D5224">
      <w:pPr>
        <w:pStyle w:val="CommentText"/>
        <w:rPr>
          <w:rFonts w:ascii="Arial" w:hAnsi="Arial" w:cs="Arial"/>
          <w:color w:val="auto"/>
        </w:rPr>
      </w:pPr>
      <w:r w:rsidRPr="00592122">
        <w:rPr>
          <w:rFonts w:ascii="Arial" w:hAnsi="Arial" w:cs="Arial"/>
          <w:color w:val="auto"/>
        </w:rPr>
        <w:t xml:space="preserve">Acknowledging the further information provided in response to the Assessment Report, I find the service is Non-compliant for this Standard.  </w:t>
      </w:r>
    </w:p>
    <w:bookmarkEnd w:id="6"/>
    <w:p w14:paraId="4415513A" w14:textId="27D1F789"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37"/>
        <w:gridCol w:w="7834"/>
        <w:gridCol w:w="1433"/>
      </w:tblGrid>
      <w:tr w:rsidR="0052413F"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52413F" w:rsidRPr="00244176" w:rsidRDefault="0052413F" w:rsidP="00B43EA9">
            <w:pPr>
              <w:spacing w:before="0" w:after="120" w:line="22" w:lineRule="atLeast"/>
              <w:rPr>
                <w:rFonts w:ascii="Arial" w:hAnsi="Arial" w:cs="Arial"/>
              </w:rPr>
            </w:pPr>
            <w:bookmarkStart w:id="7" w:name="_Hlk106614299"/>
            <w:r w:rsidRPr="00244176">
              <w:rPr>
                <w:rFonts w:ascii="Arial" w:hAnsi="Arial" w:cs="Arial"/>
              </w:rPr>
              <w:t>Personal care and clinical care</w:t>
            </w:r>
          </w:p>
        </w:tc>
        <w:tc>
          <w:tcPr>
            <w:tcW w:w="0" w:type="auto"/>
            <w:tcBorders>
              <w:left w:val="single" w:sz="4" w:space="0" w:color="auto"/>
            </w:tcBorders>
          </w:tcPr>
          <w:p w14:paraId="45B20FB0" w14:textId="1BF10C25" w:rsidR="0052413F" w:rsidRPr="00244176" w:rsidRDefault="0052413F"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2413F" w:rsidRPr="0024417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43F9494C" w:rsidR="0052413F" w:rsidRPr="00244176" w:rsidRDefault="0052413F" w:rsidP="00B43EA9">
            <w:pPr>
              <w:spacing w:line="22" w:lineRule="atLeast"/>
              <w:rPr>
                <w:rFonts w:ascii="Arial" w:hAnsi="Arial" w:cs="Arial"/>
                <w:color w:val="auto"/>
              </w:rPr>
            </w:pPr>
            <w:r w:rsidRPr="00244176">
              <w:rPr>
                <w:rFonts w:ascii="Arial" w:hAnsi="Arial" w:cs="Arial"/>
                <w:color w:val="auto"/>
              </w:rPr>
              <w:t>3(3)(a)</w:t>
            </w:r>
          </w:p>
        </w:tc>
        <w:tc>
          <w:tcPr>
            <w:tcW w:w="0" w:type="auto"/>
            <w:tcBorders>
              <w:right w:val="single" w:sz="4" w:space="0" w:color="auto"/>
            </w:tcBorders>
          </w:tcPr>
          <w:p w14:paraId="27BEA294" w14:textId="1084555D" w:rsidR="0052413F" w:rsidRPr="00244176" w:rsidRDefault="0052413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52413F" w:rsidRPr="00244176" w:rsidRDefault="0052413F"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52413F" w:rsidRPr="00244176" w:rsidRDefault="0052413F"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52413F" w:rsidRPr="00244176" w:rsidRDefault="0052413F"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left w:val="single" w:sz="4" w:space="0" w:color="auto"/>
            </w:tcBorders>
          </w:tcPr>
          <w:p w14:paraId="378FFC84" w14:textId="601F3E47" w:rsidR="0052413F" w:rsidRPr="004D5224" w:rsidRDefault="0052413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224">
              <w:rPr>
                <w:rFonts w:ascii="Arial" w:hAnsi="Arial" w:cs="Arial"/>
                <w:color w:val="auto"/>
              </w:rPr>
              <w:t>Not applicable</w:t>
            </w:r>
          </w:p>
        </w:tc>
      </w:tr>
      <w:tr w:rsidR="0052413F" w:rsidRPr="0024417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4D7DD481" w:rsidR="0052413F" w:rsidRPr="00244176" w:rsidRDefault="0052413F" w:rsidP="00B43EA9">
            <w:pPr>
              <w:spacing w:line="22" w:lineRule="atLeast"/>
              <w:rPr>
                <w:rFonts w:ascii="Arial" w:hAnsi="Arial" w:cs="Arial"/>
                <w:color w:val="auto"/>
              </w:rPr>
            </w:pPr>
            <w:r w:rsidRPr="00244176">
              <w:rPr>
                <w:rFonts w:ascii="Arial" w:hAnsi="Arial" w:cs="Arial"/>
                <w:color w:val="auto"/>
              </w:rPr>
              <w:t>3(3)(b)</w:t>
            </w:r>
          </w:p>
        </w:tc>
        <w:tc>
          <w:tcPr>
            <w:tcW w:w="0" w:type="auto"/>
            <w:tcBorders>
              <w:right w:val="single" w:sz="4" w:space="0" w:color="auto"/>
            </w:tcBorders>
          </w:tcPr>
          <w:p w14:paraId="3BD71B05" w14:textId="7B7353E9" w:rsidR="0052413F" w:rsidRPr="00244176" w:rsidRDefault="0052413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BAD0EAF" w:rsidR="0052413F" w:rsidRPr="004D5224" w:rsidRDefault="0052413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224">
              <w:rPr>
                <w:rFonts w:ascii="Arial" w:hAnsi="Arial" w:cs="Arial"/>
                <w:color w:val="auto"/>
              </w:rPr>
              <w:t>Not applicable</w:t>
            </w:r>
          </w:p>
        </w:tc>
      </w:tr>
      <w:tr w:rsidR="0052413F" w:rsidRPr="0024417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6F4E4847" w:rsidR="0052413F" w:rsidRPr="00244176" w:rsidRDefault="0052413F" w:rsidP="00B43EA9">
            <w:pPr>
              <w:tabs>
                <w:tab w:val="right" w:pos="9026"/>
              </w:tabs>
              <w:spacing w:line="22" w:lineRule="atLeast"/>
              <w:outlineLvl w:val="4"/>
              <w:rPr>
                <w:rFonts w:ascii="Arial" w:hAnsi="Arial" w:cs="Arial"/>
                <w:color w:val="auto"/>
              </w:rPr>
            </w:pPr>
            <w:r w:rsidRPr="00244176">
              <w:rPr>
                <w:rFonts w:ascii="Arial" w:hAnsi="Arial" w:cs="Arial"/>
                <w:color w:val="auto"/>
              </w:rPr>
              <w:t>3(3)(c)</w:t>
            </w:r>
          </w:p>
        </w:tc>
        <w:tc>
          <w:tcPr>
            <w:tcW w:w="0" w:type="auto"/>
            <w:tcBorders>
              <w:right w:val="single" w:sz="4" w:space="0" w:color="auto"/>
            </w:tcBorders>
          </w:tcPr>
          <w:p w14:paraId="2F7F4901" w14:textId="20FFD627" w:rsidR="0052413F" w:rsidRPr="00244176" w:rsidRDefault="0052413F"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r w:rsidR="00592122" w:rsidRPr="00244176">
              <w:rPr>
                <w:rFonts w:ascii="Arial" w:hAnsi="Arial" w:cs="Arial"/>
              </w:rPr>
              <w:t>maximised,</w:t>
            </w:r>
            <w:r w:rsidRPr="00244176">
              <w:rPr>
                <w:rFonts w:ascii="Arial" w:hAnsi="Arial" w:cs="Arial"/>
              </w:rPr>
              <w:t xml:space="preserve"> and their dignity preserved.</w:t>
            </w:r>
          </w:p>
        </w:tc>
        <w:tc>
          <w:tcPr>
            <w:tcW w:w="0" w:type="auto"/>
            <w:tcBorders>
              <w:left w:val="single" w:sz="4" w:space="0" w:color="auto"/>
            </w:tcBorders>
          </w:tcPr>
          <w:p w14:paraId="4120776A" w14:textId="68268062" w:rsidR="0052413F" w:rsidRPr="004D5224" w:rsidRDefault="0052413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224">
              <w:rPr>
                <w:rFonts w:ascii="Arial" w:hAnsi="Arial" w:cs="Arial"/>
                <w:color w:val="auto"/>
              </w:rPr>
              <w:t>Not applicable</w:t>
            </w:r>
          </w:p>
        </w:tc>
      </w:tr>
      <w:tr w:rsidR="0052413F" w:rsidRPr="0024417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2937CFD1" w:rsidR="0052413F" w:rsidRPr="00244176" w:rsidRDefault="0052413F" w:rsidP="00B43EA9">
            <w:pPr>
              <w:spacing w:line="22" w:lineRule="atLeast"/>
              <w:rPr>
                <w:rFonts w:ascii="Arial" w:hAnsi="Arial" w:cs="Arial"/>
                <w:color w:val="auto"/>
              </w:rPr>
            </w:pPr>
            <w:r w:rsidRPr="00244176">
              <w:rPr>
                <w:rFonts w:ascii="Arial" w:hAnsi="Arial" w:cs="Arial"/>
                <w:color w:val="auto"/>
              </w:rPr>
              <w:t>3(3)(d)</w:t>
            </w:r>
          </w:p>
        </w:tc>
        <w:tc>
          <w:tcPr>
            <w:tcW w:w="0" w:type="auto"/>
            <w:tcBorders>
              <w:right w:val="single" w:sz="4" w:space="0" w:color="auto"/>
            </w:tcBorders>
          </w:tcPr>
          <w:p w14:paraId="1DE46AD3" w14:textId="1E8F9A4C" w:rsidR="0052413F" w:rsidRPr="00244176" w:rsidRDefault="0052413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4E458FE" w:rsidR="0052413F" w:rsidRPr="004D5224" w:rsidRDefault="0052413F"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224">
              <w:rPr>
                <w:rFonts w:ascii="Arial" w:hAnsi="Arial" w:cs="Arial"/>
                <w:color w:val="auto"/>
              </w:rPr>
              <w:t>Not applicable</w:t>
            </w:r>
          </w:p>
        </w:tc>
      </w:tr>
      <w:tr w:rsidR="0052413F" w:rsidRPr="0024417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5D2C60DD" w:rsidR="0052413F" w:rsidRPr="00244176" w:rsidRDefault="0052413F" w:rsidP="00B43EA9">
            <w:pPr>
              <w:spacing w:line="22" w:lineRule="atLeast"/>
              <w:rPr>
                <w:rFonts w:ascii="Arial" w:hAnsi="Arial" w:cs="Arial"/>
                <w:color w:val="auto"/>
              </w:rPr>
            </w:pPr>
            <w:r w:rsidRPr="00244176">
              <w:rPr>
                <w:rFonts w:ascii="Arial" w:hAnsi="Arial" w:cs="Arial"/>
                <w:color w:val="auto"/>
              </w:rPr>
              <w:t>3(3)(e)</w:t>
            </w:r>
          </w:p>
        </w:tc>
        <w:tc>
          <w:tcPr>
            <w:tcW w:w="0" w:type="auto"/>
            <w:tcBorders>
              <w:right w:val="single" w:sz="4" w:space="0" w:color="auto"/>
            </w:tcBorders>
          </w:tcPr>
          <w:p w14:paraId="3E215F5C" w14:textId="5D94D1EA" w:rsidR="0052413F" w:rsidRPr="00244176" w:rsidRDefault="0052413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27A482C" w:rsidR="0052413F" w:rsidRPr="004D5224" w:rsidRDefault="0052413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224">
              <w:rPr>
                <w:rFonts w:ascii="Arial" w:hAnsi="Arial" w:cs="Arial"/>
                <w:color w:val="auto"/>
              </w:rPr>
              <w:t>Not applicable</w:t>
            </w:r>
          </w:p>
        </w:tc>
      </w:tr>
      <w:tr w:rsidR="0052413F" w:rsidRPr="0024417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2978A295" w:rsidR="0052413F" w:rsidRPr="00244176" w:rsidRDefault="0052413F" w:rsidP="00B43EA9">
            <w:pPr>
              <w:spacing w:line="22" w:lineRule="atLeast"/>
              <w:rPr>
                <w:rFonts w:ascii="Arial" w:hAnsi="Arial" w:cs="Arial"/>
                <w:color w:val="auto"/>
              </w:rPr>
            </w:pPr>
            <w:r w:rsidRPr="00244176">
              <w:rPr>
                <w:rFonts w:ascii="Arial" w:hAnsi="Arial" w:cs="Arial"/>
                <w:color w:val="auto"/>
              </w:rPr>
              <w:t xml:space="preserve"> 3(3)(f)</w:t>
            </w:r>
          </w:p>
        </w:tc>
        <w:tc>
          <w:tcPr>
            <w:tcW w:w="0" w:type="auto"/>
            <w:tcBorders>
              <w:right w:val="single" w:sz="4" w:space="0" w:color="auto"/>
            </w:tcBorders>
          </w:tcPr>
          <w:p w14:paraId="76CB1032" w14:textId="7608BA19" w:rsidR="0052413F" w:rsidRPr="00244176" w:rsidRDefault="0052413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691A682" w:rsidR="0052413F" w:rsidRPr="004D5224" w:rsidRDefault="0052413F"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D5224">
              <w:rPr>
                <w:rFonts w:ascii="Arial" w:hAnsi="Arial" w:cs="Arial"/>
                <w:color w:val="auto"/>
              </w:rPr>
              <w:t>Not applicable</w:t>
            </w:r>
          </w:p>
        </w:tc>
      </w:tr>
      <w:tr w:rsidR="0052413F" w:rsidRPr="0024417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0A8CD342" w:rsidR="0052413F" w:rsidRPr="00244176" w:rsidRDefault="0052413F" w:rsidP="00B43EA9">
            <w:pPr>
              <w:spacing w:line="22" w:lineRule="atLeast"/>
              <w:rPr>
                <w:rFonts w:ascii="Arial" w:hAnsi="Arial" w:cs="Arial"/>
                <w:color w:val="auto"/>
              </w:rPr>
            </w:pPr>
            <w:r w:rsidRPr="00244176">
              <w:rPr>
                <w:rFonts w:ascii="Arial" w:hAnsi="Arial" w:cs="Arial"/>
                <w:color w:val="auto"/>
              </w:rPr>
              <w:t>3(3)(g)</w:t>
            </w:r>
          </w:p>
        </w:tc>
        <w:tc>
          <w:tcPr>
            <w:tcW w:w="0" w:type="auto"/>
            <w:tcBorders>
              <w:right w:val="single" w:sz="4" w:space="0" w:color="auto"/>
            </w:tcBorders>
          </w:tcPr>
          <w:p w14:paraId="6C313F53" w14:textId="0928031C" w:rsidR="0052413F" w:rsidRPr="00244176" w:rsidRDefault="0052413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52413F" w:rsidRPr="00244176" w:rsidRDefault="0052413F"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625030" w14:textId="77777777" w:rsidR="0052413F" w:rsidRPr="00244176" w:rsidRDefault="0052413F"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323911D" w:rsidR="0052413F" w:rsidRPr="004D5224" w:rsidRDefault="0052413F"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5224">
              <w:rPr>
                <w:rFonts w:ascii="Arial" w:hAnsi="Arial" w:cs="Arial"/>
                <w:color w:val="auto"/>
              </w:rPr>
              <w:t>Not applicable</w:t>
            </w:r>
          </w:p>
        </w:tc>
      </w:tr>
      <w:bookmarkEnd w:id="7"/>
    </w:tbl>
    <w:p w14:paraId="189CE532" w14:textId="77777777" w:rsidR="00FF2CCA" w:rsidRDefault="00FF2CCA" w:rsidP="00FF2CCA">
      <w:pPr>
        <w:spacing w:after="240" w:line="22" w:lineRule="atLeast"/>
        <w:rPr>
          <w:rFonts w:ascii="Arial" w:hAnsi="Arial" w:cs="Arial"/>
          <w:color w:val="FF0000"/>
        </w:rPr>
      </w:pPr>
    </w:p>
    <w:p w14:paraId="58FD8476" w14:textId="03CD1779"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462F3A4F" w14:textId="28CE5C4D" w:rsidR="003C3B5A" w:rsidRPr="00244176" w:rsidRDefault="004D5224" w:rsidP="00C115C0">
      <w:pPr>
        <w:pStyle w:val="CommentText"/>
        <w:rPr>
          <w:rFonts w:ascii="Arial" w:hAnsi="Arial" w:cs="Arial"/>
          <w:color w:val="FF0000"/>
        </w:rPr>
      </w:pPr>
      <w:bookmarkStart w:id="8" w:name="_Hlk103330062"/>
      <w:r w:rsidRPr="004D5224">
        <w:rPr>
          <w:rFonts w:ascii="Arial" w:hAnsi="Arial" w:cs="Arial"/>
          <w:color w:val="auto"/>
        </w:rPr>
        <w:t>This Standard was deemed Not Applicable as the service does not provide personal and clinical care.</w:t>
      </w:r>
      <w:r w:rsidR="003C3B5A" w:rsidRPr="00244176">
        <w:rPr>
          <w:rFonts w:ascii="Arial" w:hAnsi="Arial" w:cs="Arial"/>
          <w:color w:val="FF0000"/>
        </w:rPr>
        <w:br w:type="page"/>
      </w:r>
      <w:bookmarkEnd w:id="8"/>
    </w:p>
    <w:p w14:paraId="68D4F963" w14:textId="1FCD6D99" w:rsidR="007209A1" w:rsidRDefault="007209A1" w:rsidP="00341026">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37"/>
        <w:gridCol w:w="7845"/>
        <w:gridCol w:w="1422"/>
      </w:tblGrid>
      <w:tr w:rsidR="0052413F"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52413F" w:rsidRPr="00244176" w:rsidRDefault="0052413F" w:rsidP="00542AEF">
            <w:pPr>
              <w:spacing w:before="0" w:after="120" w:line="22" w:lineRule="atLeast"/>
              <w:rPr>
                <w:rFonts w:ascii="Arial" w:hAnsi="Arial" w:cs="Arial"/>
              </w:rPr>
            </w:pPr>
            <w:bookmarkStart w:id="9" w:name="_Hlk106628614"/>
            <w:r w:rsidRPr="00244176">
              <w:rPr>
                <w:rFonts w:ascii="Arial" w:hAnsi="Arial" w:cs="Arial"/>
              </w:rPr>
              <w:t>Services and supports for daily living</w:t>
            </w:r>
          </w:p>
        </w:tc>
        <w:tc>
          <w:tcPr>
            <w:tcW w:w="0" w:type="auto"/>
            <w:tcBorders>
              <w:left w:val="single" w:sz="4" w:space="0" w:color="auto"/>
            </w:tcBorders>
          </w:tcPr>
          <w:p w14:paraId="63D05288" w14:textId="34474B40" w:rsidR="0052413F" w:rsidRPr="00244176" w:rsidRDefault="0052413F"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52413F" w:rsidRPr="00244176"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4D6EF1EA" w:rsidR="0052413F" w:rsidRPr="00244176" w:rsidRDefault="0052413F" w:rsidP="00542AEF">
            <w:pPr>
              <w:spacing w:line="22" w:lineRule="atLeast"/>
              <w:rPr>
                <w:rFonts w:ascii="Arial" w:hAnsi="Arial" w:cs="Arial"/>
                <w:color w:val="auto"/>
              </w:rPr>
            </w:pPr>
            <w:bookmarkStart w:id="10" w:name="_Hlk108610788"/>
            <w:bookmarkEnd w:id="9"/>
            <w:r w:rsidRPr="00244176">
              <w:rPr>
                <w:rFonts w:ascii="Arial" w:hAnsi="Arial" w:cs="Arial"/>
                <w:color w:val="auto"/>
              </w:rPr>
              <w:t>4(3)(a)</w:t>
            </w:r>
          </w:p>
        </w:tc>
        <w:tc>
          <w:tcPr>
            <w:tcW w:w="0" w:type="auto"/>
            <w:tcBorders>
              <w:right w:val="single" w:sz="4" w:space="0" w:color="auto"/>
            </w:tcBorders>
          </w:tcPr>
          <w:p w14:paraId="3E586FCF" w14:textId="1ADB9973" w:rsidR="0052413F" w:rsidRPr="00244176" w:rsidRDefault="0052413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1ACD56F" w:rsidR="0052413F" w:rsidRPr="005B16B3" w:rsidRDefault="0052413F" w:rsidP="00B859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16B3">
              <w:rPr>
                <w:rFonts w:ascii="Arial" w:hAnsi="Arial" w:cs="Arial"/>
                <w:color w:val="auto"/>
              </w:rPr>
              <w:t>Non-compliant</w:t>
            </w:r>
          </w:p>
        </w:tc>
      </w:tr>
      <w:tr w:rsidR="0052413F" w:rsidRPr="00244176"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436D95" w:rsidR="0052413F" w:rsidRPr="00244176" w:rsidRDefault="0052413F" w:rsidP="00542AEF">
            <w:pPr>
              <w:spacing w:line="22" w:lineRule="atLeast"/>
              <w:rPr>
                <w:rFonts w:ascii="Arial" w:hAnsi="Arial" w:cs="Arial"/>
                <w:color w:val="auto"/>
              </w:rPr>
            </w:pPr>
            <w:r w:rsidRPr="00244176">
              <w:rPr>
                <w:rFonts w:ascii="Arial" w:hAnsi="Arial" w:cs="Arial"/>
                <w:color w:val="auto"/>
              </w:rPr>
              <w:t>4(3)(b)</w:t>
            </w:r>
          </w:p>
        </w:tc>
        <w:tc>
          <w:tcPr>
            <w:tcW w:w="0" w:type="auto"/>
            <w:tcBorders>
              <w:right w:val="single" w:sz="4" w:space="0" w:color="auto"/>
            </w:tcBorders>
          </w:tcPr>
          <w:p w14:paraId="74F855D4" w14:textId="7ECE0232" w:rsidR="0052413F" w:rsidRPr="00244176" w:rsidRDefault="0052413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29843897" w:rsidR="0052413F" w:rsidRPr="005B16B3" w:rsidRDefault="0052413F" w:rsidP="00B859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16B3">
              <w:rPr>
                <w:rFonts w:ascii="Arial" w:hAnsi="Arial" w:cs="Arial"/>
                <w:color w:val="auto"/>
              </w:rPr>
              <w:t>Non-compliant</w:t>
            </w:r>
          </w:p>
        </w:tc>
      </w:tr>
      <w:bookmarkEnd w:id="10"/>
      <w:tr w:rsidR="0052413F" w:rsidRPr="00244176"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19CFC339" w:rsidR="0052413F" w:rsidRPr="00244176" w:rsidRDefault="0052413F" w:rsidP="00542AEF">
            <w:pPr>
              <w:spacing w:line="22" w:lineRule="atLeast"/>
              <w:rPr>
                <w:rFonts w:ascii="Arial" w:hAnsi="Arial" w:cs="Arial"/>
                <w:color w:val="auto"/>
              </w:rPr>
            </w:pPr>
            <w:r w:rsidRPr="00244176">
              <w:rPr>
                <w:rFonts w:ascii="Arial" w:hAnsi="Arial" w:cs="Arial"/>
                <w:color w:val="auto"/>
              </w:rPr>
              <w:t>4(3)(c)</w:t>
            </w:r>
          </w:p>
        </w:tc>
        <w:tc>
          <w:tcPr>
            <w:tcW w:w="0" w:type="auto"/>
            <w:tcBorders>
              <w:right w:val="single" w:sz="4" w:space="0" w:color="auto"/>
            </w:tcBorders>
          </w:tcPr>
          <w:p w14:paraId="196F834B" w14:textId="732F24A2" w:rsidR="0052413F" w:rsidRPr="00244176" w:rsidRDefault="0052413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52413F" w:rsidRPr="00244176" w:rsidRDefault="0052413F"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52413F" w:rsidRPr="00244176" w:rsidRDefault="0052413F"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52413F" w:rsidRPr="00244176" w:rsidRDefault="0052413F"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0" w:type="auto"/>
            <w:tcBorders>
              <w:left w:val="single" w:sz="4" w:space="0" w:color="auto"/>
            </w:tcBorders>
          </w:tcPr>
          <w:p w14:paraId="35C0E2EF" w14:textId="4C932D05" w:rsidR="0052413F" w:rsidRPr="005B16B3" w:rsidRDefault="0052413F" w:rsidP="00B859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16B3">
              <w:rPr>
                <w:rFonts w:ascii="Arial" w:hAnsi="Arial" w:cs="Arial"/>
                <w:color w:val="auto"/>
              </w:rPr>
              <w:t>Compliant</w:t>
            </w:r>
          </w:p>
        </w:tc>
      </w:tr>
      <w:tr w:rsidR="0052413F" w:rsidRPr="00244176"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5281303B" w:rsidR="0052413F" w:rsidRPr="00244176" w:rsidRDefault="0052413F" w:rsidP="00542AEF">
            <w:pPr>
              <w:spacing w:line="22" w:lineRule="atLeast"/>
              <w:rPr>
                <w:rFonts w:ascii="Arial" w:hAnsi="Arial" w:cs="Arial"/>
                <w:color w:val="auto"/>
              </w:rPr>
            </w:pPr>
            <w:r w:rsidRPr="00244176">
              <w:rPr>
                <w:rFonts w:ascii="Arial" w:hAnsi="Arial" w:cs="Arial"/>
                <w:color w:val="auto"/>
              </w:rPr>
              <w:t>4(3)(d)</w:t>
            </w:r>
          </w:p>
        </w:tc>
        <w:tc>
          <w:tcPr>
            <w:tcW w:w="0" w:type="auto"/>
            <w:tcBorders>
              <w:right w:val="single" w:sz="4" w:space="0" w:color="auto"/>
            </w:tcBorders>
          </w:tcPr>
          <w:p w14:paraId="557356C9" w14:textId="73441FA0" w:rsidR="0052413F" w:rsidRPr="00244176" w:rsidRDefault="0052413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750B8EB" w:rsidR="0052413F" w:rsidRPr="005B16B3" w:rsidRDefault="0052413F" w:rsidP="00B859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16B3">
              <w:rPr>
                <w:rFonts w:ascii="Arial" w:hAnsi="Arial" w:cs="Arial"/>
                <w:color w:val="auto"/>
              </w:rPr>
              <w:t>Compliant</w:t>
            </w:r>
          </w:p>
        </w:tc>
      </w:tr>
      <w:tr w:rsidR="0052413F" w:rsidRPr="00244176"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41242F0F" w:rsidR="0052413F" w:rsidRPr="00244176" w:rsidRDefault="0052413F" w:rsidP="00542AEF">
            <w:pPr>
              <w:spacing w:line="22" w:lineRule="atLeast"/>
              <w:rPr>
                <w:rFonts w:ascii="Arial" w:hAnsi="Arial" w:cs="Arial"/>
                <w:color w:val="auto"/>
              </w:rPr>
            </w:pPr>
            <w:r w:rsidRPr="00244176">
              <w:rPr>
                <w:rFonts w:ascii="Arial" w:hAnsi="Arial" w:cs="Arial"/>
                <w:color w:val="auto"/>
              </w:rPr>
              <w:t>4(3)(e)</w:t>
            </w:r>
          </w:p>
        </w:tc>
        <w:tc>
          <w:tcPr>
            <w:tcW w:w="0" w:type="auto"/>
            <w:tcBorders>
              <w:right w:val="single" w:sz="4" w:space="0" w:color="auto"/>
            </w:tcBorders>
          </w:tcPr>
          <w:p w14:paraId="6C8CB440" w14:textId="3E5A0ECE" w:rsidR="0052413F" w:rsidRPr="00244176" w:rsidRDefault="0052413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4FACA709" w:rsidR="0052413F" w:rsidRPr="005B16B3" w:rsidRDefault="0052413F" w:rsidP="00B859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16B3">
              <w:rPr>
                <w:rFonts w:ascii="Arial" w:hAnsi="Arial" w:cs="Arial"/>
                <w:color w:val="auto"/>
              </w:rPr>
              <w:t>Compliant</w:t>
            </w:r>
          </w:p>
        </w:tc>
      </w:tr>
      <w:tr w:rsidR="0052413F" w:rsidRPr="00244176"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242E344F" w:rsidR="0052413F" w:rsidRPr="00244176" w:rsidRDefault="0052413F" w:rsidP="00542AEF">
            <w:pPr>
              <w:spacing w:line="22" w:lineRule="atLeast"/>
              <w:rPr>
                <w:rFonts w:ascii="Arial" w:hAnsi="Arial" w:cs="Arial"/>
                <w:color w:val="auto"/>
              </w:rPr>
            </w:pPr>
            <w:r w:rsidRPr="00244176">
              <w:rPr>
                <w:rFonts w:ascii="Arial" w:hAnsi="Arial" w:cs="Arial"/>
                <w:color w:val="auto"/>
              </w:rPr>
              <w:t>4(3)(f)</w:t>
            </w:r>
          </w:p>
        </w:tc>
        <w:tc>
          <w:tcPr>
            <w:tcW w:w="0" w:type="auto"/>
            <w:tcBorders>
              <w:right w:val="single" w:sz="4" w:space="0" w:color="auto"/>
            </w:tcBorders>
          </w:tcPr>
          <w:p w14:paraId="5C5BD127" w14:textId="587BCEFD" w:rsidR="0052413F" w:rsidRPr="00244176" w:rsidRDefault="0052413F"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tcBorders>
              <w:left w:val="single" w:sz="4" w:space="0" w:color="auto"/>
            </w:tcBorders>
          </w:tcPr>
          <w:p w14:paraId="4973AA52" w14:textId="123F8DC3" w:rsidR="0052413F" w:rsidRPr="005B16B3" w:rsidRDefault="0052413F" w:rsidP="00B859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16B3">
              <w:rPr>
                <w:rFonts w:ascii="Arial" w:hAnsi="Arial" w:cs="Arial"/>
                <w:color w:val="auto"/>
              </w:rPr>
              <w:t>Compliant</w:t>
            </w:r>
          </w:p>
        </w:tc>
      </w:tr>
      <w:tr w:rsidR="0052413F" w:rsidRPr="00244176"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1B9976B8" w:rsidR="0052413F" w:rsidRPr="00244176" w:rsidRDefault="0052413F" w:rsidP="00542AEF">
            <w:pPr>
              <w:spacing w:line="22" w:lineRule="atLeast"/>
              <w:rPr>
                <w:rFonts w:ascii="Arial" w:hAnsi="Arial" w:cs="Arial"/>
                <w:color w:val="auto"/>
              </w:rPr>
            </w:pPr>
            <w:r w:rsidRPr="00244176">
              <w:rPr>
                <w:rFonts w:ascii="Arial" w:hAnsi="Arial" w:cs="Arial"/>
                <w:color w:val="auto"/>
              </w:rPr>
              <w:t>4(3)(g)</w:t>
            </w:r>
          </w:p>
        </w:tc>
        <w:tc>
          <w:tcPr>
            <w:tcW w:w="0" w:type="auto"/>
            <w:tcBorders>
              <w:right w:val="single" w:sz="4" w:space="0" w:color="auto"/>
            </w:tcBorders>
          </w:tcPr>
          <w:p w14:paraId="160754F0" w14:textId="280C53EA" w:rsidR="0052413F" w:rsidRPr="00244176" w:rsidRDefault="0052413F"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tcBorders>
              <w:left w:val="single" w:sz="4" w:space="0" w:color="auto"/>
            </w:tcBorders>
          </w:tcPr>
          <w:p w14:paraId="32523542" w14:textId="0FF64181" w:rsidR="0052413F" w:rsidRPr="005B16B3" w:rsidRDefault="0052413F" w:rsidP="00B859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16B3">
              <w:rPr>
                <w:rFonts w:ascii="Arial" w:hAnsi="Arial" w:cs="Arial"/>
                <w:color w:val="auto"/>
              </w:rPr>
              <w:t>Compliant</w:t>
            </w:r>
          </w:p>
        </w:tc>
      </w:tr>
    </w:tbl>
    <w:p w14:paraId="20B89E8A" w14:textId="77777777" w:rsidR="00FF2CCA" w:rsidRDefault="00FF2CCA" w:rsidP="00341026">
      <w:pPr>
        <w:pStyle w:val="Heading2"/>
        <w:spacing w:before="120" w:after="120" w:line="22" w:lineRule="atLeast"/>
        <w:rPr>
          <w:rFonts w:ascii="Arial" w:hAnsi="Arial" w:cs="Arial"/>
        </w:rPr>
      </w:pPr>
    </w:p>
    <w:p w14:paraId="0FD918BB" w14:textId="755032C5"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0D541C90" w14:textId="24CABC1E" w:rsidR="004E2B3B" w:rsidRPr="005B16B3" w:rsidRDefault="002C17A0" w:rsidP="004D5224">
      <w:pPr>
        <w:pStyle w:val="CommentText"/>
        <w:rPr>
          <w:color w:val="auto"/>
        </w:rPr>
      </w:pPr>
      <w:r w:rsidRPr="005B16B3">
        <w:rPr>
          <w:rFonts w:ascii="Arial" w:hAnsi="Arial" w:cs="Arial"/>
          <w:color w:val="auto"/>
        </w:rPr>
        <w:t xml:space="preserve">Consumers interviewed described in various ways their concern regarding the impending closure of the program had impacted on their emotional well-being and quality of life. Consumers interviewed described being supported to maintain contact with the people important to them and to continue to do the things of interest. Consumers advised they are satisfied their needs and preferences are communicated within </w:t>
      </w:r>
      <w:r w:rsidR="00636C55" w:rsidRPr="005B16B3">
        <w:rPr>
          <w:rFonts w:ascii="Arial" w:hAnsi="Arial" w:cs="Arial"/>
          <w:color w:val="auto"/>
        </w:rPr>
        <w:t xml:space="preserve">the service </w:t>
      </w:r>
      <w:r w:rsidRPr="005B16B3">
        <w:rPr>
          <w:rFonts w:ascii="Arial" w:hAnsi="Arial" w:cs="Arial"/>
          <w:color w:val="auto"/>
        </w:rPr>
        <w:t>and with others, where responsibility for their services are shared</w:t>
      </w:r>
      <w:r w:rsidR="001C1CBF" w:rsidRPr="005B16B3">
        <w:rPr>
          <w:rFonts w:ascii="Arial" w:hAnsi="Arial" w:cs="Arial"/>
          <w:color w:val="auto"/>
        </w:rPr>
        <w:t>.</w:t>
      </w:r>
    </w:p>
    <w:p w14:paraId="2E3CD12E" w14:textId="1E3398A9" w:rsidR="002C17A0" w:rsidRPr="005B16B3" w:rsidRDefault="004E2B3B" w:rsidP="004D5224">
      <w:pPr>
        <w:pStyle w:val="CommentText"/>
        <w:rPr>
          <w:rFonts w:ascii="Arial" w:hAnsi="Arial" w:cs="Arial"/>
          <w:color w:val="auto"/>
        </w:rPr>
      </w:pPr>
      <w:r w:rsidRPr="005B16B3">
        <w:rPr>
          <w:rFonts w:ascii="Arial" w:hAnsi="Arial" w:cs="Arial"/>
          <w:color w:val="auto"/>
        </w:rPr>
        <w:t>Consumers interviewed said the service has adequate supplies of activity related equipment which is safe, clean and well-maintained</w:t>
      </w:r>
      <w:r w:rsidR="00636C55" w:rsidRPr="005B16B3">
        <w:rPr>
          <w:rFonts w:ascii="Arial" w:hAnsi="Arial" w:cs="Arial"/>
          <w:color w:val="auto"/>
        </w:rPr>
        <w:t xml:space="preserve"> however, the Assessment Team noted that activities such as bingo and other related games are not offered at the RSL club and did not sight information regarding subsequent activities for consumers</w:t>
      </w:r>
      <w:r w:rsidRPr="005B16B3">
        <w:rPr>
          <w:rFonts w:ascii="Arial" w:hAnsi="Arial" w:cs="Arial"/>
          <w:color w:val="auto"/>
        </w:rPr>
        <w:t xml:space="preserve">. </w:t>
      </w:r>
      <w:r w:rsidR="002C17A0" w:rsidRPr="005B16B3">
        <w:rPr>
          <w:rFonts w:ascii="Arial" w:hAnsi="Arial" w:cs="Arial"/>
          <w:color w:val="auto"/>
        </w:rPr>
        <w:t>Consumers interviewed expressed a high level of satisfaction with the quality and quantity of the meals</w:t>
      </w:r>
      <w:r w:rsidR="00D42A06" w:rsidRPr="005B16B3">
        <w:rPr>
          <w:rFonts w:ascii="Arial" w:hAnsi="Arial" w:cs="Arial"/>
          <w:color w:val="auto"/>
        </w:rPr>
        <w:t xml:space="preserve"> which are now provided through the local RSL club</w:t>
      </w:r>
      <w:r w:rsidRPr="005B16B3">
        <w:rPr>
          <w:rFonts w:ascii="Arial" w:hAnsi="Arial" w:cs="Arial"/>
          <w:color w:val="auto"/>
        </w:rPr>
        <w:t xml:space="preserve"> on Fridays and </w:t>
      </w:r>
      <w:r w:rsidR="00636C55" w:rsidRPr="005B16B3">
        <w:rPr>
          <w:rFonts w:ascii="Arial" w:hAnsi="Arial" w:cs="Arial"/>
          <w:color w:val="auto"/>
        </w:rPr>
        <w:t xml:space="preserve">for </w:t>
      </w:r>
      <w:r w:rsidRPr="005B16B3">
        <w:rPr>
          <w:rFonts w:ascii="Arial" w:hAnsi="Arial" w:cs="Arial"/>
          <w:color w:val="auto"/>
        </w:rPr>
        <w:t xml:space="preserve">two consumers </w:t>
      </w:r>
      <w:r w:rsidR="00636C55" w:rsidRPr="005B16B3">
        <w:rPr>
          <w:rFonts w:ascii="Arial" w:hAnsi="Arial" w:cs="Arial"/>
          <w:color w:val="auto"/>
        </w:rPr>
        <w:t xml:space="preserve">who </w:t>
      </w:r>
      <w:r w:rsidRPr="005B16B3">
        <w:rPr>
          <w:rFonts w:ascii="Arial" w:hAnsi="Arial" w:cs="Arial"/>
          <w:color w:val="auto"/>
        </w:rPr>
        <w:t xml:space="preserve">receive two weekly take-away deliveries through the service. </w:t>
      </w:r>
    </w:p>
    <w:p w14:paraId="032A6225" w14:textId="429F26FB" w:rsidR="004E2B3B" w:rsidRPr="005B16B3" w:rsidRDefault="004E2B3B" w:rsidP="004E2B3B">
      <w:pPr>
        <w:pStyle w:val="CommentText"/>
        <w:numPr>
          <w:ilvl w:val="0"/>
          <w:numId w:val="44"/>
        </w:numPr>
        <w:rPr>
          <w:rFonts w:ascii="Arial" w:hAnsi="Arial" w:cs="Arial"/>
          <w:color w:val="auto"/>
        </w:rPr>
      </w:pPr>
      <w:r w:rsidRPr="005B16B3">
        <w:rPr>
          <w:rFonts w:ascii="Arial" w:hAnsi="Arial" w:cs="Arial"/>
          <w:color w:val="auto"/>
        </w:rPr>
        <w:t xml:space="preserve">One consumer said “the food is beautiful, absolutely wonderful and huge variety. Dietary requirements are catered for and alternatives are also offered.” </w:t>
      </w:r>
    </w:p>
    <w:p w14:paraId="1B121CC0" w14:textId="11B868CA" w:rsidR="00D42A06" w:rsidRPr="005B16B3" w:rsidRDefault="004E2B3B" w:rsidP="004D5224">
      <w:pPr>
        <w:pStyle w:val="CommentText"/>
        <w:rPr>
          <w:rFonts w:ascii="Arial" w:hAnsi="Arial" w:cs="Arial"/>
          <w:color w:val="auto"/>
        </w:rPr>
      </w:pPr>
      <w:r w:rsidRPr="005B16B3">
        <w:rPr>
          <w:rFonts w:ascii="Arial" w:hAnsi="Arial" w:cs="Arial"/>
          <w:color w:val="auto"/>
        </w:rPr>
        <w:lastRenderedPageBreak/>
        <w:t>Volunteers interviewed demonstrated an understanding of the need to communicate consumer needs and preferences within the service, where required. Staff and volunteers interviewed demonstrated an understanding of the process for meal provision to consumers.</w:t>
      </w:r>
    </w:p>
    <w:p w14:paraId="6A98CD25" w14:textId="44728C3D" w:rsidR="004E2B3B" w:rsidRPr="005B16B3" w:rsidRDefault="004E2B3B" w:rsidP="004D5224">
      <w:pPr>
        <w:pStyle w:val="CommentText"/>
        <w:rPr>
          <w:rFonts w:ascii="Arial" w:hAnsi="Arial" w:cs="Arial"/>
          <w:color w:val="auto"/>
        </w:rPr>
      </w:pPr>
      <w:r w:rsidRPr="005B16B3">
        <w:rPr>
          <w:rFonts w:ascii="Arial" w:hAnsi="Arial" w:cs="Arial"/>
          <w:color w:val="auto"/>
        </w:rPr>
        <w:t>Management advised the service will cease delivery of the CHSP program in late 2022 to early 2023. Consumers and volunteers interviewed expressed concerns regarding the closure with consumers appearing to be unclear about how to access these services from other providers.</w:t>
      </w:r>
      <w:r w:rsidR="00D5563C" w:rsidRPr="005B16B3">
        <w:rPr>
          <w:rFonts w:ascii="Arial" w:hAnsi="Arial" w:cs="Arial"/>
          <w:color w:val="auto"/>
        </w:rPr>
        <w:t xml:space="preserve"> For example:</w:t>
      </w:r>
    </w:p>
    <w:p w14:paraId="1E98A2D0" w14:textId="6D3B2903" w:rsidR="00D5563C" w:rsidRPr="005B16B3" w:rsidRDefault="001C1CBF" w:rsidP="00D5563C">
      <w:pPr>
        <w:pStyle w:val="ListParagraph"/>
        <w:numPr>
          <w:ilvl w:val="0"/>
          <w:numId w:val="44"/>
        </w:numPr>
        <w:rPr>
          <w:rFonts w:ascii="Arial" w:hAnsi="Arial" w:cs="Arial"/>
          <w:color w:val="auto"/>
        </w:rPr>
      </w:pPr>
      <w:r w:rsidRPr="005B16B3">
        <w:rPr>
          <w:rFonts w:ascii="Arial" w:hAnsi="Arial" w:cs="Arial"/>
          <w:color w:val="auto"/>
        </w:rPr>
        <w:t>C</w:t>
      </w:r>
      <w:r w:rsidR="00D5563C" w:rsidRPr="005B16B3">
        <w:rPr>
          <w:rFonts w:ascii="Arial" w:hAnsi="Arial" w:cs="Arial"/>
          <w:color w:val="auto"/>
        </w:rPr>
        <w:t>onsumer</w:t>
      </w:r>
      <w:r w:rsidRPr="005B16B3">
        <w:rPr>
          <w:rFonts w:ascii="Arial" w:hAnsi="Arial" w:cs="Arial"/>
          <w:color w:val="auto"/>
        </w:rPr>
        <w:t>s</w:t>
      </w:r>
      <w:r w:rsidR="00D5563C" w:rsidRPr="005B16B3">
        <w:rPr>
          <w:rFonts w:ascii="Arial" w:hAnsi="Arial" w:cs="Arial"/>
          <w:color w:val="auto"/>
        </w:rPr>
        <w:t xml:space="preserve"> interviewed said they have concerns about not getting transport services. They said they know the drivers and other transport such as taxis are very expensive. They went on to say the community house program helps them and others to get out of the house and socialise.</w:t>
      </w:r>
    </w:p>
    <w:p w14:paraId="7E61C200" w14:textId="56431BA6" w:rsidR="002C17A0" w:rsidRPr="005B16B3" w:rsidRDefault="00D5563C" w:rsidP="004D5224">
      <w:pPr>
        <w:pStyle w:val="CommentText"/>
        <w:rPr>
          <w:rFonts w:ascii="Arial" w:hAnsi="Arial" w:cs="Arial"/>
          <w:color w:val="auto"/>
        </w:rPr>
      </w:pPr>
      <w:r w:rsidRPr="005B16B3">
        <w:rPr>
          <w:rFonts w:ascii="Arial" w:hAnsi="Arial" w:cs="Arial"/>
          <w:color w:val="auto"/>
        </w:rPr>
        <w:t>While the service provided the Assessment Team with a referral, assessment, care plan and re-assessment policies and procedures and associated flow charts, these documents relate</w:t>
      </w:r>
      <w:r w:rsidR="001C1CBF" w:rsidRPr="005B16B3">
        <w:rPr>
          <w:rFonts w:ascii="Arial" w:hAnsi="Arial" w:cs="Arial"/>
          <w:color w:val="auto"/>
        </w:rPr>
        <w:t>d</w:t>
      </w:r>
      <w:r w:rsidRPr="005B16B3">
        <w:rPr>
          <w:rFonts w:ascii="Arial" w:hAnsi="Arial" w:cs="Arial"/>
          <w:color w:val="auto"/>
        </w:rPr>
        <w:t xml:space="preserve"> to the assessment activities as described for the Tasmanian Government funding HACC program for under 65 years of age participants and does not therefore reflect the needs of the Commonwealth Home Support Program (CHSP) participants.</w:t>
      </w:r>
      <w:r w:rsidR="00510645" w:rsidRPr="005B16B3">
        <w:rPr>
          <w:rFonts w:ascii="Arial" w:hAnsi="Arial" w:cs="Arial"/>
          <w:color w:val="auto"/>
        </w:rPr>
        <w:t xml:space="preserve"> </w:t>
      </w:r>
      <w:r w:rsidR="0062760C" w:rsidRPr="005B16B3">
        <w:rPr>
          <w:rFonts w:ascii="Arial" w:hAnsi="Arial" w:cs="Arial"/>
          <w:color w:val="auto"/>
        </w:rPr>
        <w:t>Management interviewed stated concerns regarding consumers were discussed at meetings however, did not provide the Assessment Team with evidence supporting this.</w:t>
      </w:r>
    </w:p>
    <w:p w14:paraId="4A370E27" w14:textId="77777777" w:rsidR="00D5563C" w:rsidRPr="005B16B3" w:rsidRDefault="00D5563C" w:rsidP="00D5563C">
      <w:pPr>
        <w:pStyle w:val="CommentText"/>
        <w:rPr>
          <w:rFonts w:ascii="Arial" w:hAnsi="Arial" w:cs="Arial"/>
          <w:color w:val="auto"/>
        </w:rPr>
      </w:pPr>
      <w:r w:rsidRPr="005B16B3">
        <w:rPr>
          <w:rFonts w:ascii="Arial" w:hAnsi="Arial" w:cs="Arial"/>
          <w:color w:val="auto"/>
        </w:rPr>
        <w:t>Management interviewed acknowledged information collected regarding consumer activity, transport and meal needs and preferences is not recorded in consumer files and said this is due to funding issues and a lack of resources. For example:</w:t>
      </w:r>
    </w:p>
    <w:p w14:paraId="2DC0FFF0" w14:textId="7FA1F1F7" w:rsidR="00D5563C" w:rsidRPr="005B16B3" w:rsidRDefault="00D5563C" w:rsidP="00D5563C">
      <w:pPr>
        <w:pStyle w:val="ListParagraph"/>
        <w:numPr>
          <w:ilvl w:val="0"/>
          <w:numId w:val="44"/>
        </w:numPr>
        <w:rPr>
          <w:rFonts w:ascii="Arial" w:hAnsi="Arial" w:cs="Arial"/>
          <w:color w:val="auto"/>
        </w:rPr>
      </w:pPr>
      <w:r w:rsidRPr="005B16B3">
        <w:rPr>
          <w:rFonts w:ascii="Arial" w:hAnsi="Arial" w:cs="Arial"/>
          <w:color w:val="auto"/>
        </w:rPr>
        <w:t xml:space="preserve">A consumer was described in their file as having specific religious requirements including food, although her spiritual needs and preferences are not documented in her file. </w:t>
      </w:r>
    </w:p>
    <w:p w14:paraId="7A739547" w14:textId="732FE4BC" w:rsidR="00D5563C" w:rsidRPr="005B16B3" w:rsidRDefault="00D5563C" w:rsidP="004D5224">
      <w:pPr>
        <w:pStyle w:val="CommentText"/>
        <w:rPr>
          <w:rFonts w:ascii="Arial" w:hAnsi="Arial" w:cs="Arial"/>
          <w:color w:val="auto"/>
        </w:rPr>
      </w:pPr>
      <w:r w:rsidRPr="005B16B3">
        <w:rPr>
          <w:rFonts w:ascii="Arial" w:hAnsi="Arial" w:cs="Arial"/>
          <w:color w:val="auto"/>
        </w:rPr>
        <w:t>The service does not provide any equipment, (other than activity related and personal protective equipment, such as face masks) to individual consumers. Staff and volunteers said the service has sufficient, well maintained equipment to support consumer needs and preferences.</w:t>
      </w:r>
    </w:p>
    <w:p w14:paraId="0F66FBC8" w14:textId="13A55088" w:rsidR="001C1CBF" w:rsidRPr="005B16B3" w:rsidRDefault="001C1CBF" w:rsidP="004D5224">
      <w:pPr>
        <w:pStyle w:val="CommentText"/>
        <w:rPr>
          <w:rFonts w:ascii="Arial" w:hAnsi="Arial" w:cs="Arial"/>
          <w:color w:val="auto"/>
        </w:rPr>
      </w:pPr>
      <w:r w:rsidRPr="005B16B3">
        <w:rPr>
          <w:rFonts w:ascii="Arial" w:hAnsi="Arial" w:cs="Arial"/>
          <w:color w:val="auto"/>
        </w:rPr>
        <w:t xml:space="preserve">In response to the Assessment Report, the </w:t>
      </w:r>
      <w:r w:rsidR="0048046F">
        <w:rPr>
          <w:rFonts w:ascii="Arial" w:hAnsi="Arial" w:cs="Arial"/>
          <w:color w:val="auto"/>
        </w:rPr>
        <w:t xml:space="preserve">service </w:t>
      </w:r>
      <w:r w:rsidR="003E68BC" w:rsidRPr="005B16B3">
        <w:rPr>
          <w:rFonts w:ascii="Arial" w:hAnsi="Arial" w:cs="Arial"/>
          <w:color w:val="auto"/>
        </w:rPr>
        <w:t>advised that while the CHSP program will be closing, other activities at the house will continue and consumers will be supported. While acknowledging this, the interviews held with consumers demonstrated ongoing anxiety at the closure of the CHSP program and potential confusion as to ongoing supports and services for consumers.</w:t>
      </w:r>
      <w:r w:rsidR="0062760C" w:rsidRPr="005B16B3">
        <w:rPr>
          <w:rFonts w:ascii="Arial" w:hAnsi="Arial" w:cs="Arial"/>
          <w:color w:val="auto"/>
        </w:rPr>
        <w:t xml:space="preserve"> The </w:t>
      </w:r>
      <w:r w:rsidR="00FF007E">
        <w:rPr>
          <w:rFonts w:ascii="Arial" w:hAnsi="Arial" w:cs="Arial"/>
          <w:color w:val="auto"/>
        </w:rPr>
        <w:t xml:space="preserve">service </w:t>
      </w:r>
      <w:r w:rsidR="0062760C" w:rsidRPr="005B16B3">
        <w:rPr>
          <w:rFonts w:ascii="Arial" w:hAnsi="Arial" w:cs="Arial"/>
          <w:color w:val="auto"/>
        </w:rPr>
        <w:t>supplied their Referral, Assessment, Care Plans and Reassessment Policy, which included reference to both HACC program for under 65 years of age participants and C</w:t>
      </w:r>
      <w:r w:rsidR="00863223" w:rsidRPr="005B16B3">
        <w:rPr>
          <w:rFonts w:ascii="Arial" w:hAnsi="Arial" w:cs="Arial"/>
          <w:color w:val="auto"/>
        </w:rPr>
        <w:t>H</w:t>
      </w:r>
      <w:r w:rsidR="0062760C" w:rsidRPr="005B16B3">
        <w:rPr>
          <w:rFonts w:ascii="Arial" w:hAnsi="Arial" w:cs="Arial"/>
          <w:color w:val="auto"/>
        </w:rPr>
        <w:t xml:space="preserve">SP processes however, the flow chart included in the policy document </w:t>
      </w:r>
      <w:r w:rsidR="00863223" w:rsidRPr="005B16B3">
        <w:rPr>
          <w:rFonts w:ascii="Arial" w:hAnsi="Arial" w:cs="Arial"/>
          <w:color w:val="auto"/>
        </w:rPr>
        <w:t xml:space="preserve">did not </w:t>
      </w:r>
      <w:r w:rsidR="0062760C" w:rsidRPr="005B16B3">
        <w:rPr>
          <w:rFonts w:ascii="Arial" w:hAnsi="Arial" w:cs="Arial"/>
          <w:color w:val="auto"/>
        </w:rPr>
        <w:t>appear</w:t>
      </w:r>
      <w:r w:rsidR="00863223" w:rsidRPr="005B16B3">
        <w:rPr>
          <w:rFonts w:ascii="Arial" w:hAnsi="Arial" w:cs="Arial"/>
          <w:color w:val="auto"/>
        </w:rPr>
        <w:t xml:space="preserve"> clear as to how to initially identify consumer eligibility prior to completing the assessment process.</w:t>
      </w:r>
      <w:r w:rsidR="0062760C" w:rsidRPr="005B16B3">
        <w:rPr>
          <w:rFonts w:ascii="Arial" w:hAnsi="Arial" w:cs="Arial"/>
          <w:color w:val="auto"/>
        </w:rPr>
        <w:t xml:space="preserve"> </w:t>
      </w:r>
    </w:p>
    <w:p w14:paraId="03A7C6EF" w14:textId="07CD465D" w:rsidR="00863223" w:rsidRPr="005B16B3" w:rsidRDefault="000275F6" w:rsidP="004D5224">
      <w:pPr>
        <w:pStyle w:val="CommentText"/>
        <w:rPr>
          <w:rFonts w:ascii="Arial" w:hAnsi="Arial" w:cs="Arial"/>
          <w:color w:val="auto"/>
        </w:rPr>
      </w:pPr>
      <w:r w:rsidRPr="005B16B3">
        <w:rPr>
          <w:rFonts w:ascii="Arial" w:hAnsi="Arial" w:cs="Arial"/>
          <w:color w:val="auto"/>
        </w:rPr>
        <w:t xml:space="preserve">The </w:t>
      </w:r>
      <w:r w:rsidR="0048046F">
        <w:rPr>
          <w:rFonts w:ascii="Arial" w:hAnsi="Arial" w:cs="Arial"/>
          <w:color w:val="auto"/>
        </w:rPr>
        <w:t xml:space="preserve">service </w:t>
      </w:r>
      <w:r w:rsidRPr="005B16B3">
        <w:rPr>
          <w:rFonts w:ascii="Arial" w:hAnsi="Arial" w:cs="Arial"/>
          <w:color w:val="auto"/>
        </w:rPr>
        <w:t>advised that all staff had undertaken diversity training in the last two years and, as indicated in the Assessment Report, consumer feedback indicated that care and services received are culturally safe and meet consumer needs and that staff and volunteers are aware of consumer backgrounds. However, care plan documentation reviewed did not include information regarding a consumer</w:t>
      </w:r>
      <w:r w:rsidR="005B16B3" w:rsidRPr="005B16B3">
        <w:rPr>
          <w:rFonts w:ascii="Arial" w:hAnsi="Arial" w:cs="Arial"/>
          <w:color w:val="auto"/>
        </w:rPr>
        <w:t>’</w:t>
      </w:r>
      <w:r w:rsidRPr="005B16B3">
        <w:rPr>
          <w:rFonts w:ascii="Arial" w:hAnsi="Arial" w:cs="Arial"/>
          <w:color w:val="auto"/>
        </w:rPr>
        <w:t xml:space="preserve">s religion, </w:t>
      </w:r>
      <w:r w:rsidR="005B16B3" w:rsidRPr="005B16B3">
        <w:rPr>
          <w:rFonts w:ascii="Arial" w:hAnsi="Arial" w:cs="Arial"/>
          <w:color w:val="auto"/>
        </w:rPr>
        <w:t>spirituality or</w:t>
      </w:r>
      <w:r w:rsidRPr="005B16B3">
        <w:rPr>
          <w:rFonts w:ascii="Arial" w:hAnsi="Arial" w:cs="Arial"/>
          <w:color w:val="auto"/>
        </w:rPr>
        <w:t xml:space="preserve"> diversity. </w:t>
      </w:r>
    </w:p>
    <w:p w14:paraId="6B83C668" w14:textId="702FDEA9" w:rsidR="000275F6" w:rsidRPr="005B16B3" w:rsidRDefault="005B16B3" w:rsidP="004D5224">
      <w:pPr>
        <w:pStyle w:val="CommentText"/>
        <w:rPr>
          <w:rFonts w:ascii="Arial" w:hAnsi="Arial" w:cs="Arial"/>
          <w:color w:val="auto"/>
        </w:rPr>
      </w:pPr>
      <w:r w:rsidRPr="005B16B3">
        <w:rPr>
          <w:rFonts w:ascii="Arial" w:hAnsi="Arial" w:cs="Arial"/>
          <w:color w:val="auto"/>
        </w:rPr>
        <w:t>Considering the information provided in the Assessment Report and further information from the provider I find this quality standard Non-compliant</w:t>
      </w:r>
      <w:r w:rsidR="00592122">
        <w:rPr>
          <w:rFonts w:ascii="Arial" w:hAnsi="Arial" w:cs="Arial"/>
          <w:color w:val="auto"/>
        </w:rPr>
        <w:t>.</w:t>
      </w:r>
    </w:p>
    <w:p w14:paraId="373A651B" w14:textId="52724966" w:rsidR="00E206F2" w:rsidRDefault="003C3B5A" w:rsidP="00341026">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37"/>
        <w:gridCol w:w="7970"/>
        <w:gridCol w:w="1297"/>
      </w:tblGrid>
      <w:tr w:rsidR="00B85990"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B85990" w:rsidRPr="00244176" w:rsidRDefault="00B85990"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left w:val="single" w:sz="4" w:space="0" w:color="auto"/>
            </w:tcBorders>
          </w:tcPr>
          <w:p w14:paraId="43DFB070" w14:textId="0075B770" w:rsidR="00B85990" w:rsidRPr="00244176" w:rsidRDefault="00B85990"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B85990" w:rsidRPr="00244176"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64272DAE" w:rsidR="00B85990" w:rsidRPr="00244176" w:rsidRDefault="00223E06" w:rsidP="00542AEF">
            <w:pPr>
              <w:spacing w:line="22" w:lineRule="atLeast"/>
              <w:rPr>
                <w:rFonts w:ascii="Arial" w:hAnsi="Arial" w:cs="Arial"/>
                <w:color w:val="auto"/>
              </w:rPr>
            </w:pPr>
            <w:r>
              <w:rPr>
                <w:rFonts w:ascii="Arial" w:hAnsi="Arial" w:cs="Arial"/>
                <w:color w:val="auto"/>
              </w:rPr>
              <w:t>5</w:t>
            </w:r>
            <w:r w:rsidR="00B85990" w:rsidRPr="00244176">
              <w:rPr>
                <w:rFonts w:ascii="Arial" w:hAnsi="Arial" w:cs="Arial"/>
                <w:color w:val="auto"/>
              </w:rPr>
              <w:t>(3)(a)</w:t>
            </w:r>
          </w:p>
        </w:tc>
        <w:tc>
          <w:tcPr>
            <w:tcW w:w="0" w:type="auto"/>
            <w:tcBorders>
              <w:right w:val="single" w:sz="4" w:space="0" w:color="auto"/>
            </w:tcBorders>
          </w:tcPr>
          <w:p w14:paraId="1A3A39F3" w14:textId="1691B5BF" w:rsidR="00B85990" w:rsidRPr="00244176" w:rsidRDefault="00B85990"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0C12704" w:rsidR="00B85990" w:rsidRPr="00592122" w:rsidRDefault="00B85990" w:rsidP="00B859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122">
              <w:rPr>
                <w:rFonts w:ascii="Arial" w:hAnsi="Arial" w:cs="Arial"/>
                <w:color w:val="auto"/>
              </w:rPr>
              <w:t>Compliant</w:t>
            </w:r>
          </w:p>
        </w:tc>
      </w:tr>
      <w:tr w:rsidR="00B85990" w:rsidRPr="00244176"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6027040A" w:rsidR="00B85990" w:rsidRPr="00244176" w:rsidRDefault="00B85990" w:rsidP="00542AEF">
            <w:pPr>
              <w:spacing w:line="22" w:lineRule="atLeast"/>
              <w:rPr>
                <w:rFonts w:ascii="Arial" w:hAnsi="Arial" w:cs="Arial"/>
                <w:color w:val="auto"/>
              </w:rPr>
            </w:pPr>
            <w:r w:rsidRPr="00244176">
              <w:rPr>
                <w:rFonts w:ascii="Arial" w:hAnsi="Arial" w:cs="Arial"/>
                <w:color w:val="auto"/>
              </w:rPr>
              <w:t>5(3)(b)</w:t>
            </w:r>
          </w:p>
        </w:tc>
        <w:tc>
          <w:tcPr>
            <w:tcW w:w="0" w:type="auto"/>
            <w:tcBorders>
              <w:right w:val="single" w:sz="4" w:space="0" w:color="auto"/>
            </w:tcBorders>
          </w:tcPr>
          <w:p w14:paraId="7031A193" w14:textId="1D4580CD" w:rsidR="00B85990" w:rsidRPr="00244176" w:rsidRDefault="00B85990"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B85990" w:rsidRPr="00244176" w:rsidRDefault="00B85990"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B85990" w:rsidRPr="00244176" w:rsidRDefault="00B85990"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2B17FB0D" w14:textId="2AA24345" w:rsidR="00B85990" w:rsidRPr="00592122" w:rsidRDefault="00B85990" w:rsidP="00B859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122">
              <w:rPr>
                <w:rFonts w:ascii="Arial" w:hAnsi="Arial" w:cs="Arial"/>
                <w:color w:val="auto"/>
              </w:rPr>
              <w:t>Compliant</w:t>
            </w:r>
          </w:p>
        </w:tc>
      </w:tr>
      <w:tr w:rsidR="00B85990" w:rsidRPr="00244176"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53D2DCAE" w:rsidR="00B85990" w:rsidRPr="00244176" w:rsidRDefault="00B85990" w:rsidP="00542AEF">
            <w:pPr>
              <w:spacing w:line="22" w:lineRule="atLeast"/>
              <w:rPr>
                <w:rFonts w:ascii="Arial" w:hAnsi="Arial" w:cs="Arial"/>
                <w:color w:val="auto"/>
              </w:rPr>
            </w:pPr>
            <w:r w:rsidRPr="00244176">
              <w:rPr>
                <w:rFonts w:ascii="Arial" w:hAnsi="Arial" w:cs="Arial"/>
                <w:color w:val="auto"/>
              </w:rPr>
              <w:t>5(3)(c)</w:t>
            </w:r>
          </w:p>
        </w:tc>
        <w:tc>
          <w:tcPr>
            <w:tcW w:w="0" w:type="auto"/>
            <w:tcBorders>
              <w:right w:val="single" w:sz="4" w:space="0" w:color="auto"/>
            </w:tcBorders>
          </w:tcPr>
          <w:p w14:paraId="70245E09" w14:textId="64C8350A" w:rsidR="00B85990" w:rsidRPr="00244176" w:rsidRDefault="00B85990"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2DFB7028" w:rsidR="00B85990" w:rsidRPr="00592122" w:rsidRDefault="00B85990" w:rsidP="00B8599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122">
              <w:rPr>
                <w:rFonts w:ascii="Arial" w:hAnsi="Arial" w:cs="Arial"/>
                <w:color w:val="auto"/>
              </w:rPr>
              <w:t>Compliant</w:t>
            </w:r>
          </w:p>
        </w:tc>
      </w:tr>
    </w:tbl>
    <w:p w14:paraId="19790B99" w14:textId="77777777" w:rsidR="00FF2CCA" w:rsidRDefault="00FF2CCA" w:rsidP="00341026">
      <w:pPr>
        <w:pStyle w:val="Heading2"/>
        <w:spacing w:before="120" w:after="120" w:line="22" w:lineRule="atLeast"/>
        <w:rPr>
          <w:rFonts w:ascii="Arial" w:hAnsi="Arial" w:cs="Arial"/>
        </w:rPr>
      </w:pPr>
    </w:p>
    <w:p w14:paraId="51469B4D" w14:textId="61C33946" w:rsidR="00E206F2" w:rsidRPr="00244176" w:rsidRDefault="00E206F2" w:rsidP="00341026">
      <w:pPr>
        <w:pStyle w:val="Heading2"/>
        <w:spacing w:before="120" w:after="120" w:line="22" w:lineRule="atLeast"/>
        <w:rPr>
          <w:rFonts w:ascii="Arial" w:hAnsi="Arial" w:cs="Arial"/>
        </w:rPr>
      </w:pPr>
      <w:r w:rsidRPr="00244176">
        <w:rPr>
          <w:rFonts w:ascii="Arial" w:hAnsi="Arial" w:cs="Arial"/>
        </w:rPr>
        <w:t>Findings</w:t>
      </w:r>
    </w:p>
    <w:p w14:paraId="31B89A91" w14:textId="6A4F7982" w:rsidR="004154FF" w:rsidRPr="005B16B3" w:rsidRDefault="004D5224" w:rsidP="004154FF">
      <w:pPr>
        <w:pStyle w:val="CommentText"/>
        <w:rPr>
          <w:rFonts w:ascii="Arial" w:hAnsi="Arial" w:cs="Arial"/>
          <w:color w:val="auto"/>
        </w:rPr>
      </w:pPr>
      <w:r w:rsidRPr="005B16B3">
        <w:rPr>
          <w:rFonts w:ascii="Arial" w:hAnsi="Arial" w:cs="Arial"/>
          <w:color w:val="auto"/>
        </w:rPr>
        <w:t xml:space="preserve">Consumers and representatives </w:t>
      </w:r>
      <w:r w:rsidR="004154FF" w:rsidRPr="005B16B3">
        <w:rPr>
          <w:rFonts w:ascii="Arial" w:hAnsi="Arial" w:cs="Arial"/>
          <w:color w:val="auto"/>
        </w:rPr>
        <w:t xml:space="preserve">interviewed </w:t>
      </w:r>
      <w:r w:rsidRPr="005B16B3">
        <w:rPr>
          <w:rFonts w:ascii="Arial" w:hAnsi="Arial" w:cs="Arial"/>
          <w:color w:val="auto"/>
        </w:rPr>
        <w:t xml:space="preserve">considered that the service is welcoming, safe, clean and well maintained and provided a place for them to socialise and feel part of the community. </w:t>
      </w:r>
      <w:r w:rsidR="004154FF" w:rsidRPr="005B16B3">
        <w:rPr>
          <w:rFonts w:ascii="Arial" w:hAnsi="Arial" w:cs="Arial"/>
          <w:color w:val="auto"/>
        </w:rPr>
        <w:t xml:space="preserve">Consumers said the service is comfortable and accessible and they can move freely as they wish. </w:t>
      </w:r>
    </w:p>
    <w:p w14:paraId="51FA490B" w14:textId="6F5FEC31" w:rsidR="004D5224" w:rsidRPr="005B16B3" w:rsidRDefault="004D5224" w:rsidP="004D5224">
      <w:pPr>
        <w:pStyle w:val="CommentText"/>
        <w:rPr>
          <w:rFonts w:ascii="Arial" w:hAnsi="Arial" w:cs="Arial"/>
          <w:color w:val="auto"/>
        </w:rPr>
      </w:pPr>
      <w:r w:rsidRPr="005B16B3">
        <w:rPr>
          <w:rFonts w:ascii="Arial" w:hAnsi="Arial" w:cs="Arial"/>
          <w:color w:val="auto"/>
        </w:rPr>
        <w:t xml:space="preserve">Staff and volunteers </w:t>
      </w:r>
      <w:r w:rsidR="004154FF" w:rsidRPr="005B16B3">
        <w:rPr>
          <w:rFonts w:ascii="Arial" w:hAnsi="Arial" w:cs="Arial"/>
          <w:color w:val="auto"/>
        </w:rPr>
        <w:t xml:space="preserve">interviewed </w:t>
      </w:r>
      <w:r w:rsidRPr="005B16B3">
        <w:rPr>
          <w:rFonts w:ascii="Arial" w:hAnsi="Arial" w:cs="Arial"/>
          <w:color w:val="auto"/>
        </w:rPr>
        <w:t xml:space="preserve">described how they provide a warm, welcoming environment and this was observed by the Assessment Team. </w:t>
      </w:r>
    </w:p>
    <w:p w14:paraId="09D0FBFF" w14:textId="7466DDD6" w:rsidR="004D5224" w:rsidRPr="005B16B3" w:rsidRDefault="004D5224" w:rsidP="004D5224">
      <w:pPr>
        <w:pStyle w:val="CommentText"/>
        <w:rPr>
          <w:rFonts w:ascii="Arial" w:hAnsi="Arial" w:cs="Arial"/>
          <w:color w:val="auto"/>
        </w:rPr>
      </w:pPr>
      <w:r w:rsidRPr="005B16B3">
        <w:rPr>
          <w:rFonts w:ascii="Arial" w:hAnsi="Arial" w:cs="Arial"/>
          <w:color w:val="auto"/>
        </w:rPr>
        <w:t xml:space="preserve">The service environment </w:t>
      </w:r>
      <w:r w:rsidR="004154FF" w:rsidRPr="005B16B3">
        <w:rPr>
          <w:rFonts w:ascii="Arial" w:hAnsi="Arial" w:cs="Arial"/>
          <w:color w:val="auto"/>
        </w:rPr>
        <w:t>was observed to be</w:t>
      </w:r>
      <w:r w:rsidRPr="005B16B3">
        <w:rPr>
          <w:rFonts w:ascii="Arial" w:hAnsi="Arial" w:cs="Arial"/>
          <w:color w:val="auto"/>
        </w:rPr>
        <w:t xml:space="preserve"> accessible to all consumers using mobility devices</w:t>
      </w:r>
      <w:r w:rsidR="004154FF" w:rsidRPr="005B16B3">
        <w:rPr>
          <w:rFonts w:ascii="Arial" w:hAnsi="Arial" w:cs="Arial"/>
          <w:color w:val="auto"/>
        </w:rPr>
        <w:t>,</w:t>
      </w:r>
      <w:r w:rsidRPr="005B16B3">
        <w:rPr>
          <w:rFonts w:ascii="Arial" w:hAnsi="Arial" w:cs="Arial"/>
          <w:color w:val="auto"/>
        </w:rPr>
        <w:t xml:space="preserve"> including wheel chair ramp access</w:t>
      </w:r>
      <w:r w:rsidR="004154FF" w:rsidRPr="005B16B3">
        <w:rPr>
          <w:rFonts w:ascii="Arial" w:hAnsi="Arial" w:cs="Arial"/>
          <w:color w:val="auto"/>
        </w:rPr>
        <w:t xml:space="preserve"> and furniture and equipment was clean.</w:t>
      </w:r>
    </w:p>
    <w:p w14:paraId="05C4584A" w14:textId="36B6559B" w:rsidR="004D5224" w:rsidRDefault="004D5224" w:rsidP="004D5224">
      <w:pPr>
        <w:pStyle w:val="CommentText"/>
        <w:rPr>
          <w:rFonts w:ascii="Arial" w:hAnsi="Arial" w:cs="Arial"/>
          <w:color w:val="auto"/>
        </w:rPr>
      </w:pPr>
      <w:r w:rsidRPr="005B16B3">
        <w:rPr>
          <w:rFonts w:ascii="Arial" w:hAnsi="Arial" w:cs="Arial"/>
          <w:color w:val="auto"/>
        </w:rPr>
        <w:t xml:space="preserve">The service </w:t>
      </w:r>
      <w:r w:rsidR="004154FF" w:rsidRPr="005B16B3">
        <w:rPr>
          <w:rFonts w:ascii="Arial" w:hAnsi="Arial" w:cs="Arial"/>
          <w:color w:val="auto"/>
        </w:rPr>
        <w:t xml:space="preserve">demonstrated </w:t>
      </w:r>
      <w:r w:rsidRPr="005B16B3">
        <w:rPr>
          <w:rFonts w:ascii="Arial" w:hAnsi="Arial" w:cs="Arial"/>
          <w:color w:val="auto"/>
        </w:rPr>
        <w:t xml:space="preserve">maintenance system processes and procedures to ensure the building and equipment in the centre are maintained and suitable for consumers.  </w:t>
      </w:r>
    </w:p>
    <w:p w14:paraId="0BFEEAA9" w14:textId="1A605119" w:rsidR="005B16B3" w:rsidRPr="005B16B3" w:rsidRDefault="005B16B3" w:rsidP="004D5224">
      <w:pPr>
        <w:pStyle w:val="CommentText"/>
        <w:rPr>
          <w:rFonts w:ascii="Arial" w:hAnsi="Arial" w:cs="Arial"/>
          <w:color w:val="auto"/>
        </w:rPr>
      </w:pPr>
      <w:r>
        <w:rPr>
          <w:rFonts w:ascii="Arial" w:hAnsi="Arial" w:cs="Arial"/>
          <w:color w:val="auto"/>
        </w:rPr>
        <w:t>I therefore find this quality standard as Compliant.</w:t>
      </w:r>
    </w:p>
    <w:p w14:paraId="6D59E89F" w14:textId="729098C9"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7751"/>
        <w:gridCol w:w="1516"/>
      </w:tblGrid>
      <w:tr w:rsidR="00B85990"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B85990" w:rsidRPr="00244176" w:rsidRDefault="00B85990"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left w:val="single" w:sz="4" w:space="0" w:color="auto"/>
            </w:tcBorders>
          </w:tcPr>
          <w:p w14:paraId="3FAA5F19" w14:textId="6CAB2ED7" w:rsidR="00B85990" w:rsidRPr="00244176" w:rsidRDefault="00B85990"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B85990" w:rsidRPr="0024417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4E106020" w:rsidR="00B85990" w:rsidRPr="00244176" w:rsidRDefault="00B85990" w:rsidP="00542AEF">
            <w:pPr>
              <w:spacing w:line="22" w:lineRule="atLeast"/>
              <w:rPr>
                <w:rFonts w:ascii="Arial" w:hAnsi="Arial" w:cs="Arial"/>
                <w:color w:val="auto"/>
              </w:rPr>
            </w:pPr>
            <w:r w:rsidRPr="00244176">
              <w:rPr>
                <w:rFonts w:ascii="Arial" w:hAnsi="Arial" w:cs="Arial"/>
                <w:color w:val="auto"/>
              </w:rPr>
              <w:t>6(3)(a)</w:t>
            </w:r>
          </w:p>
        </w:tc>
        <w:tc>
          <w:tcPr>
            <w:tcW w:w="0" w:type="auto"/>
            <w:tcBorders>
              <w:right w:val="single" w:sz="4" w:space="0" w:color="auto"/>
            </w:tcBorders>
          </w:tcPr>
          <w:p w14:paraId="0EFC43E6" w14:textId="360F23DC" w:rsidR="00B85990" w:rsidRPr="00244176" w:rsidRDefault="00B85990"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06D3E42" w:rsidR="00B85990" w:rsidRPr="00DC2FF3" w:rsidRDefault="00B85990" w:rsidP="00B859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2FF3">
              <w:rPr>
                <w:rFonts w:ascii="Arial" w:hAnsi="Arial" w:cs="Arial"/>
                <w:color w:val="auto"/>
              </w:rPr>
              <w:t>Compliant</w:t>
            </w:r>
          </w:p>
        </w:tc>
      </w:tr>
      <w:tr w:rsidR="00B85990" w:rsidRPr="0024417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65448563" w:rsidR="00B85990" w:rsidRPr="00244176" w:rsidRDefault="00B85990" w:rsidP="00542AEF">
            <w:pPr>
              <w:spacing w:line="22" w:lineRule="atLeast"/>
              <w:rPr>
                <w:rFonts w:ascii="Arial" w:hAnsi="Arial" w:cs="Arial"/>
                <w:color w:val="auto"/>
              </w:rPr>
            </w:pPr>
            <w:r w:rsidRPr="00244176">
              <w:rPr>
                <w:rFonts w:ascii="Arial" w:hAnsi="Arial" w:cs="Arial"/>
                <w:color w:val="auto"/>
              </w:rPr>
              <w:t>6(3)(b)</w:t>
            </w:r>
          </w:p>
        </w:tc>
        <w:tc>
          <w:tcPr>
            <w:tcW w:w="0" w:type="auto"/>
            <w:tcBorders>
              <w:right w:val="single" w:sz="4" w:space="0" w:color="auto"/>
            </w:tcBorders>
          </w:tcPr>
          <w:p w14:paraId="09328518" w14:textId="28E66D50" w:rsidR="00B85990" w:rsidRPr="00244176" w:rsidRDefault="00B85990"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0136D64F" w:rsidR="00B85990" w:rsidRPr="00DC2FF3" w:rsidRDefault="00B85990" w:rsidP="00B859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2FF3">
              <w:rPr>
                <w:rFonts w:ascii="Arial" w:hAnsi="Arial" w:cs="Arial"/>
                <w:color w:val="auto"/>
              </w:rPr>
              <w:t>Compliant</w:t>
            </w:r>
          </w:p>
        </w:tc>
      </w:tr>
      <w:tr w:rsidR="00B85990" w:rsidRPr="0024417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10BE1809" w:rsidR="00B85990" w:rsidRPr="00244176" w:rsidRDefault="00B85990" w:rsidP="00542AEF">
            <w:pPr>
              <w:spacing w:line="22" w:lineRule="atLeast"/>
              <w:rPr>
                <w:rFonts w:ascii="Arial" w:hAnsi="Arial" w:cs="Arial"/>
                <w:color w:val="auto"/>
              </w:rPr>
            </w:pPr>
            <w:bookmarkStart w:id="11" w:name="_Hlk108612185"/>
            <w:r w:rsidRPr="00244176">
              <w:rPr>
                <w:rFonts w:ascii="Arial" w:hAnsi="Arial" w:cs="Arial"/>
                <w:color w:val="auto"/>
              </w:rPr>
              <w:t>6(3)(c)</w:t>
            </w:r>
          </w:p>
        </w:tc>
        <w:tc>
          <w:tcPr>
            <w:tcW w:w="0" w:type="auto"/>
            <w:tcBorders>
              <w:right w:val="single" w:sz="4" w:space="0" w:color="auto"/>
            </w:tcBorders>
          </w:tcPr>
          <w:p w14:paraId="51EB7F18" w14:textId="7CE7D53A" w:rsidR="00B85990" w:rsidRPr="00244176" w:rsidRDefault="00B85990"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55182E5" w:rsidR="00B85990" w:rsidRPr="00DC2FF3" w:rsidRDefault="00B85990" w:rsidP="00B859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2FF3">
              <w:rPr>
                <w:rFonts w:ascii="Arial" w:hAnsi="Arial" w:cs="Arial"/>
                <w:color w:val="auto"/>
              </w:rPr>
              <w:t>Non-compliant</w:t>
            </w:r>
          </w:p>
        </w:tc>
      </w:tr>
      <w:bookmarkEnd w:id="11"/>
      <w:tr w:rsidR="00B85990" w:rsidRPr="0024417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67ACC86A" w:rsidR="00B85990" w:rsidRPr="00244176" w:rsidRDefault="00B85990" w:rsidP="00542AEF">
            <w:pPr>
              <w:spacing w:line="22" w:lineRule="atLeast"/>
              <w:rPr>
                <w:rFonts w:ascii="Arial" w:hAnsi="Arial" w:cs="Arial"/>
                <w:color w:val="auto"/>
              </w:rPr>
            </w:pPr>
            <w:r w:rsidRPr="00244176">
              <w:rPr>
                <w:rFonts w:ascii="Arial" w:hAnsi="Arial" w:cs="Arial"/>
                <w:color w:val="auto"/>
              </w:rPr>
              <w:t>6(3)(d)</w:t>
            </w:r>
          </w:p>
        </w:tc>
        <w:tc>
          <w:tcPr>
            <w:tcW w:w="0" w:type="auto"/>
            <w:tcBorders>
              <w:right w:val="single" w:sz="4" w:space="0" w:color="auto"/>
            </w:tcBorders>
          </w:tcPr>
          <w:p w14:paraId="20100BF5" w14:textId="7853E4F5" w:rsidR="00B85990" w:rsidRPr="00244176" w:rsidRDefault="00B85990"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0B00563" w:rsidR="00B85990" w:rsidRPr="00DC2FF3" w:rsidRDefault="00B85990" w:rsidP="00B859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2FF3">
              <w:rPr>
                <w:rFonts w:ascii="Arial" w:hAnsi="Arial" w:cs="Arial"/>
                <w:color w:val="auto"/>
              </w:rPr>
              <w:t>Compliant</w:t>
            </w:r>
          </w:p>
        </w:tc>
      </w:tr>
    </w:tbl>
    <w:p w14:paraId="2B1AA5C7" w14:textId="77777777" w:rsidR="00FF2CCA" w:rsidRDefault="00FF2CCA" w:rsidP="00173B92">
      <w:pPr>
        <w:pStyle w:val="Heading2"/>
        <w:spacing w:before="120" w:after="120" w:line="22" w:lineRule="atLeast"/>
        <w:rPr>
          <w:rFonts w:ascii="Arial" w:hAnsi="Arial" w:cs="Arial"/>
        </w:rPr>
      </w:pPr>
    </w:p>
    <w:p w14:paraId="4D9EC263" w14:textId="3E0D9BB1" w:rsidR="00E206F2" w:rsidRPr="00244176" w:rsidRDefault="00E206F2" w:rsidP="00173B92">
      <w:pPr>
        <w:pStyle w:val="Heading2"/>
        <w:spacing w:before="120" w:after="120" w:line="22" w:lineRule="atLeast"/>
        <w:rPr>
          <w:rFonts w:ascii="Arial" w:hAnsi="Arial" w:cs="Arial"/>
        </w:rPr>
      </w:pPr>
      <w:r w:rsidRPr="00244176">
        <w:rPr>
          <w:rFonts w:ascii="Arial" w:hAnsi="Arial" w:cs="Arial"/>
        </w:rPr>
        <w:t>Findings</w:t>
      </w:r>
    </w:p>
    <w:p w14:paraId="5743CFB3" w14:textId="200773F7" w:rsidR="004154FF" w:rsidRPr="00DC2FF3" w:rsidRDefault="004D5224" w:rsidP="004D5224">
      <w:pPr>
        <w:pStyle w:val="CommentText"/>
        <w:rPr>
          <w:rFonts w:ascii="Arial" w:hAnsi="Arial" w:cs="Arial"/>
          <w:color w:val="auto"/>
        </w:rPr>
      </w:pPr>
      <w:r w:rsidRPr="00DC2FF3">
        <w:rPr>
          <w:rFonts w:ascii="Arial" w:hAnsi="Arial" w:cs="Arial"/>
          <w:color w:val="auto"/>
        </w:rPr>
        <w:t xml:space="preserve">Consumers </w:t>
      </w:r>
      <w:r w:rsidR="004154FF" w:rsidRPr="00DC2FF3">
        <w:rPr>
          <w:rFonts w:ascii="Arial" w:hAnsi="Arial" w:cs="Arial"/>
          <w:color w:val="auto"/>
        </w:rPr>
        <w:t xml:space="preserve">interviewed </w:t>
      </w:r>
      <w:r w:rsidRPr="00DC2FF3">
        <w:rPr>
          <w:rFonts w:ascii="Arial" w:hAnsi="Arial" w:cs="Arial"/>
          <w:color w:val="auto"/>
        </w:rPr>
        <w:t xml:space="preserve">said they are encouraged to provide feedback during service activities, directly to staff and volunteers. </w:t>
      </w:r>
      <w:r w:rsidR="004154FF" w:rsidRPr="00DC2FF3">
        <w:rPr>
          <w:rFonts w:ascii="Arial" w:hAnsi="Arial" w:cs="Arial"/>
          <w:color w:val="auto"/>
        </w:rPr>
        <w:t>Consumers interviewed advised they have access to advocacy and language services, if required. Consumers said that they are satisfied the service listens to their concerns and action is taken as required.</w:t>
      </w:r>
    </w:p>
    <w:p w14:paraId="3B0AA8B6" w14:textId="3039D6BB" w:rsidR="004154FF" w:rsidRPr="00DC2FF3" w:rsidRDefault="004154FF" w:rsidP="004154FF">
      <w:pPr>
        <w:pStyle w:val="CommentText"/>
        <w:rPr>
          <w:rFonts w:ascii="Arial" w:hAnsi="Arial" w:cs="Arial"/>
          <w:color w:val="auto"/>
        </w:rPr>
      </w:pPr>
      <w:r w:rsidRPr="00DC2FF3">
        <w:rPr>
          <w:rFonts w:ascii="Arial" w:hAnsi="Arial" w:cs="Arial"/>
          <w:color w:val="auto"/>
        </w:rPr>
        <w:t xml:space="preserve">Staff and volunteers interviewed described the steps they take to ensure feedback is escalated accordingly.  However, staff and volunteers interviewed did not demonstrate an understanding of how open disclosure is used when something goes wrong and management did not evidence the use of an open disclosure policy or training.  </w:t>
      </w:r>
    </w:p>
    <w:p w14:paraId="429E9FEE" w14:textId="3B3D1057" w:rsidR="004154FF" w:rsidRPr="00DC2FF3" w:rsidRDefault="004154FF" w:rsidP="004D5224">
      <w:pPr>
        <w:pStyle w:val="CommentText"/>
        <w:rPr>
          <w:rFonts w:ascii="Arial" w:hAnsi="Arial" w:cs="Arial"/>
          <w:color w:val="auto"/>
        </w:rPr>
      </w:pPr>
      <w:r w:rsidRPr="00DC2FF3">
        <w:rPr>
          <w:rFonts w:ascii="Arial" w:hAnsi="Arial" w:cs="Arial"/>
          <w:color w:val="auto"/>
        </w:rPr>
        <w:t>The service demonstrated consumer information packs, posters and newsletters include advocacy support contact details.</w:t>
      </w:r>
    </w:p>
    <w:p w14:paraId="4059E809" w14:textId="53DD3A6A" w:rsidR="004D5224" w:rsidRPr="00DC2FF3" w:rsidRDefault="004D5224" w:rsidP="004D5224">
      <w:pPr>
        <w:pStyle w:val="CommentText"/>
        <w:rPr>
          <w:rFonts w:ascii="Arial" w:hAnsi="Arial" w:cs="Arial"/>
          <w:color w:val="auto"/>
        </w:rPr>
      </w:pPr>
      <w:r w:rsidRPr="00DC2FF3">
        <w:rPr>
          <w:rFonts w:ascii="Arial" w:hAnsi="Arial" w:cs="Arial"/>
          <w:color w:val="auto"/>
        </w:rPr>
        <w:t>Management</w:t>
      </w:r>
      <w:r w:rsidR="004154FF" w:rsidRPr="00DC2FF3">
        <w:rPr>
          <w:rFonts w:ascii="Arial" w:hAnsi="Arial" w:cs="Arial"/>
          <w:color w:val="auto"/>
        </w:rPr>
        <w:t xml:space="preserve"> interviewed described</w:t>
      </w:r>
      <w:r w:rsidRPr="00DC2FF3">
        <w:rPr>
          <w:rFonts w:ascii="Arial" w:hAnsi="Arial" w:cs="Arial"/>
          <w:color w:val="auto"/>
        </w:rPr>
        <w:t xml:space="preserve"> how complaints are documented, and improvements actioned to ensure quality services.</w:t>
      </w:r>
      <w:r w:rsidR="004154FF" w:rsidRPr="00DC2FF3">
        <w:rPr>
          <w:rFonts w:ascii="Arial" w:hAnsi="Arial" w:cs="Arial"/>
          <w:color w:val="auto"/>
        </w:rPr>
        <w:t xml:space="preserve"> For example:</w:t>
      </w:r>
    </w:p>
    <w:p w14:paraId="6916D10B" w14:textId="72BF92CF" w:rsidR="004154FF" w:rsidRPr="00DC2FF3" w:rsidRDefault="004154FF" w:rsidP="004154FF">
      <w:pPr>
        <w:pStyle w:val="CommentText"/>
        <w:numPr>
          <w:ilvl w:val="0"/>
          <w:numId w:val="44"/>
        </w:numPr>
        <w:rPr>
          <w:rFonts w:ascii="Arial" w:hAnsi="Arial" w:cs="Arial"/>
          <w:color w:val="auto"/>
        </w:rPr>
      </w:pPr>
      <w:r w:rsidRPr="00DC2FF3">
        <w:rPr>
          <w:rFonts w:ascii="Arial" w:hAnsi="Arial" w:cs="Arial"/>
          <w:color w:val="auto"/>
        </w:rPr>
        <w:t>The management committee meets once a month and has a standing item on the agenda, opportunities for improvement, to ensure that suggestions and feedback are dealt with in a timely manner.</w:t>
      </w:r>
    </w:p>
    <w:p w14:paraId="0CE82660" w14:textId="69111681" w:rsidR="003C3B5A" w:rsidRPr="00DC2FF3" w:rsidRDefault="0059086F" w:rsidP="0059086F">
      <w:pPr>
        <w:pStyle w:val="CommentText"/>
        <w:rPr>
          <w:rFonts w:ascii="Arial" w:hAnsi="Arial" w:cs="Arial"/>
          <w:color w:val="auto"/>
        </w:rPr>
      </w:pPr>
      <w:r w:rsidRPr="00DC2FF3">
        <w:rPr>
          <w:rFonts w:ascii="Arial" w:hAnsi="Arial" w:cs="Arial"/>
          <w:color w:val="auto"/>
        </w:rPr>
        <w:t xml:space="preserve">Management interviewed acknowledged that open disclosure policy </w:t>
      </w:r>
      <w:r w:rsidR="005B16B3" w:rsidRPr="00DC2FF3">
        <w:rPr>
          <w:rFonts w:ascii="Arial" w:hAnsi="Arial" w:cs="Arial"/>
          <w:color w:val="auto"/>
        </w:rPr>
        <w:t xml:space="preserve">will </w:t>
      </w:r>
      <w:r w:rsidRPr="00DC2FF3">
        <w:rPr>
          <w:rFonts w:ascii="Arial" w:hAnsi="Arial" w:cs="Arial"/>
          <w:color w:val="auto"/>
        </w:rPr>
        <w:t>be embedded in</w:t>
      </w:r>
      <w:r w:rsidR="005B16B3" w:rsidRPr="00DC2FF3">
        <w:rPr>
          <w:rFonts w:ascii="Arial" w:hAnsi="Arial" w:cs="Arial"/>
          <w:color w:val="auto"/>
        </w:rPr>
        <w:t xml:space="preserve"> the</w:t>
      </w:r>
      <w:r w:rsidRPr="00DC2FF3">
        <w:rPr>
          <w:rFonts w:ascii="Arial" w:hAnsi="Arial" w:cs="Arial"/>
          <w:color w:val="auto"/>
        </w:rPr>
        <w:t xml:space="preserve"> </w:t>
      </w:r>
      <w:r w:rsidR="005B16B3" w:rsidRPr="00DC2FF3">
        <w:rPr>
          <w:rFonts w:ascii="Arial" w:hAnsi="Arial" w:cs="Arial"/>
          <w:color w:val="auto"/>
        </w:rPr>
        <w:t>C</w:t>
      </w:r>
      <w:r w:rsidRPr="00DC2FF3">
        <w:rPr>
          <w:rFonts w:ascii="Arial" w:hAnsi="Arial" w:cs="Arial"/>
          <w:color w:val="auto"/>
        </w:rPr>
        <w:t xml:space="preserve">omplaints and </w:t>
      </w:r>
      <w:r w:rsidR="005B16B3" w:rsidRPr="00DC2FF3">
        <w:rPr>
          <w:rFonts w:ascii="Arial" w:hAnsi="Arial" w:cs="Arial"/>
          <w:color w:val="auto"/>
        </w:rPr>
        <w:t>Complaints</w:t>
      </w:r>
      <w:r w:rsidRPr="00DC2FF3">
        <w:rPr>
          <w:rFonts w:ascii="Arial" w:hAnsi="Arial" w:cs="Arial"/>
          <w:color w:val="auto"/>
        </w:rPr>
        <w:t xml:space="preserve"> </w:t>
      </w:r>
      <w:r w:rsidR="005B16B3" w:rsidRPr="00DC2FF3">
        <w:rPr>
          <w:rFonts w:ascii="Arial" w:hAnsi="Arial" w:cs="Arial"/>
          <w:color w:val="auto"/>
        </w:rPr>
        <w:t>P</w:t>
      </w:r>
      <w:r w:rsidRPr="00DC2FF3">
        <w:rPr>
          <w:rFonts w:ascii="Arial" w:hAnsi="Arial" w:cs="Arial"/>
          <w:color w:val="auto"/>
        </w:rPr>
        <w:t xml:space="preserve">olicy and </w:t>
      </w:r>
      <w:r w:rsidR="00023CB5">
        <w:rPr>
          <w:rFonts w:ascii="Arial" w:hAnsi="Arial" w:cs="Arial"/>
          <w:color w:val="auto"/>
        </w:rPr>
        <w:t>P</w:t>
      </w:r>
      <w:r w:rsidRPr="00DC2FF3">
        <w:rPr>
          <w:rFonts w:ascii="Arial" w:hAnsi="Arial" w:cs="Arial"/>
          <w:color w:val="auto"/>
        </w:rPr>
        <w:t xml:space="preserve">rocedures and provided a draft of the open disclosure inclusion to the Assessment Team. </w:t>
      </w:r>
    </w:p>
    <w:p w14:paraId="68CB78BE" w14:textId="77777777" w:rsidR="005B16B3" w:rsidRPr="00DC2FF3" w:rsidRDefault="005B16B3" w:rsidP="0059086F">
      <w:pPr>
        <w:pStyle w:val="CommentText"/>
        <w:rPr>
          <w:rFonts w:ascii="Arial" w:hAnsi="Arial" w:cs="Arial"/>
          <w:color w:val="auto"/>
        </w:rPr>
      </w:pPr>
      <w:r w:rsidRPr="00DC2FF3">
        <w:rPr>
          <w:rFonts w:ascii="Arial" w:hAnsi="Arial" w:cs="Arial"/>
          <w:color w:val="auto"/>
        </w:rPr>
        <w:t>In response to the Assessment Report, the provider advised the open disclosure inclusion to the Complaints and Compliments Policy was approved by the Management Committee on 22 June 2022.</w:t>
      </w:r>
    </w:p>
    <w:p w14:paraId="664BDB4F" w14:textId="1C3A9140" w:rsidR="005B16B3" w:rsidRPr="00DC2FF3" w:rsidRDefault="005B16B3" w:rsidP="0059086F">
      <w:pPr>
        <w:pStyle w:val="CommentText"/>
        <w:rPr>
          <w:rFonts w:ascii="Arial" w:hAnsi="Arial" w:cs="Arial"/>
          <w:color w:val="auto"/>
        </w:rPr>
      </w:pPr>
      <w:r w:rsidRPr="00DC2FF3">
        <w:rPr>
          <w:rFonts w:ascii="Arial" w:hAnsi="Arial" w:cs="Arial"/>
          <w:color w:val="auto"/>
        </w:rPr>
        <w:t xml:space="preserve">While acknowledging the work of the provider in updating the policy, it will take time to embed into standard practices. Therefore, this quality standard is assessed as Non-compliant. </w:t>
      </w:r>
    </w:p>
    <w:p w14:paraId="11CCD8E7" w14:textId="2E2F7FF1"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37"/>
        <w:gridCol w:w="7804"/>
        <w:gridCol w:w="1463"/>
      </w:tblGrid>
      <w:tr w:rsidR="00B85990"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B85990" w:rsidRPr="00244176" w:rsidRDefault="00B85990" w:rsidP="00542AEF">
            <w:pPr>
              <w:spacing w:before="0" w:after="120" w:line="22" w:lineRule="atLeast"/>
              <w:rPr>
                <w:rFonts w:ascii="Arial" w:hAnsi="Arial" w:cs="Arial"/>
              </w:rPr>
            </w:pPr>
            <w:r w:rsidRPr="00244176">
              <w:rPr>
                <w:rFonts w:ascii="Arial" w:hAnsi="Arial" w:cs="Arial"/>
              </w:rPr>
              <w:t>Human resources</w:t>
            </w:r>
          </w:p>
        </w:tc>
        <w:tc>
          <w:tcPr>
            <w:tcW w:w="0" w:type="auto"/>
            <w:tcBorders>
              <w:left w:val="single" w:sz="4" w:space="0" w:color="auto"/>
            </w:tcBorders>
          </w:tcPr>
          <w:p w14:paraId="6154C5B2" w14:textId="545552BF" w:rsidR="00B85990" w:rsidRPr="00244176" w:rsidRDefault="00B85990"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B85990" w:rsidRPr="00244176"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6A917EB8" w:rsidR="00B85990" w:rsidRPr="00244176" w:rsidRDefault="00B85990" w:rsidP="00542AEF">
            <w:pPr>
              <w:spacing w:line="22" w:lineRule="atLeast"/>
              <w:rPr>
                <w:rFonts w:ascii="Arial" w:hAnsi="Arial" w:cs="Arial"/>
                <w:color w:val="auto"/>
              </w:rPr>
            </w:pPr>
            <w:bookmarkStart w:id="12" w:name="_Hlk108612217"/>
            <w:r w:rsidRPr="00244176">
              <w:rPr>
                <w:rFonts w:ascii="Arial" w:hAnsi="Arial" w:cs="Arial"/>
                <w:color w:val="auto"/>
              </w:rPr>
              <w:t>7(3)(a)</w:t>
            </w:r>
          </w:p>
        </w:tc>
        <w:tc>
          <w:tcPr>
            <w:tcW w:w="0" w:type="auto"/>
            <w:tcBorders>
              <w:right w:val="single" w:sz="4" w:space="0" w:color="auto"/>
            </w:tcBorders>
          </w:tcPr>
          <w:p w14:paraId="55286176" w14:textId="3F398D4A" w:rsidR="00B85990" w:rsidRPr="00244176" w:rsidRDefault="00B85990"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CC11669" w:rsidR="00B85990" w:rsidRPr="00A57559" w:rsidRDefault="00B85990" w:rsidP="00B859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7559">
              <w:rPr>
                <w:rFonts w:ascii="Arial" w:hAnsi="Arial" w:cs="Arial"/>
                <w:color w:val="auto"/>
              </w:rPr>
              <w:t>Non-compliant</w:t>
            </w:r>
          </w:p>
        </w:tc>
      </w:tr>
      <w:bookmarkEnd w:id="12"/>
      <w:tr w:rsidR="00B85990" w:rsidRPr="00244176"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6AB74E7B" w:rsidR="00B85990" w:rsidRPr="00244176" w:rsidRDefault="00B85990" w:rsidP="00542AEF">
            <w:pPr>
              <w:spacing w:line="22" w:lineRule="atLeast"/>
              <w:rPr>
                <w:rFonts w:ascii="Arial" w:hAnsi="Arial" w:cs="Arial"/>
                <w:color w:val="auto"/>
              </w:rPr>
            </w:pPr>
            <w:r w:rsidRPr="00244176">
              <w:rPr>
                <w:rFonts w:ascii="Arial" w:hAnsi="Arial" w:cs="Arial"/>
                <w:color w:val="auto"/>
              </w:rPr>
              <w:t>7(3)(b)</w:t>
            </w:r>
          </w:p>
        </w:tc>
        <w:tc>
          <w:tcPr>
            <w:tcW w:w="0" w:type="auto"/>
            <w:tcBorders>
              <w:right w:val="single" w:sz="4" w:space="0" w:color="auto"/>
            </w:tcBorders>
          </w:tcPr>
          <w:p w14:paraId="094E0987" w14:textId="20F1E53F" w:rsidR="00B85990" w:rsidRPr="00244176" w:rsidRDefault="00B85990"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54CF906B" w:rsidR="00B85990" w:rsidRPr="00A57559" w:rsidRDefault="00B85990" w:rsidP="00B859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57559">
              <w:rPr>
                <w:rFonts w:ascii="Arial" w:hAnsi="Arial" w:cs="Arial"/>
                <w:color w:val="auto"/>
              </w:rPr>
              <w:t>Compliant</w:t>
            </w:r>
          </w:p>
        </w:tc>
      </w:tr>
      <w:tr w:rsidR="00B85990" w:rsidRPr="00244176"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154AA545" w:rsidR="00B85990" w:rsidRPr="00244176" w:rsidRDefault="00B85990" w:rsidP="00542AEF">
            <w:pPr>
              <w:spacing w:line="22" w:lineRule="atLeast"/>
              <w:rPr>
                <w:rFonts w:ascii="Arial" w:hAnsi="Arial" w:cs="Arial"/>
                <w:color w:val="auto"/>
              </w:rPr>
            </w:pPr>
            <w:r w:rsidRPr="00244176">
              <w:rPr>
                <w:rFonts w:ascii="Arial" w:hAnsi="Arial" w:cs="Arial"/>
                <w:color w:val="auto"/>
              </w:rPr>
              <w:t>7(3)(c)</w:t>
            </w:r>
          </w:p>
        </w:tc>
        <w:tc>
          <w:tcPr>
            <w:tcW w:w="0" w:type="auto"/>
            <w:tcBorders>
              <w:right w:val="single" w:sz="4" w:space="0" w:color="auto"/>
            </w:tcBorders>
          </w:tcPr>
          <w:p w14:paraId="20E76EEB" w14:textId="6C042DDC" w:rsidR="00B85990" w:rsidRPr="00244176" w:rsidRDefault="00B85990"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270C4A60" w:rsidR="00B85990" w:rsidRPr="00A57559" w:rsidRDefault="00B85990" w:rsidP="00B859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7559">
              <w:rPr>
                <w:rFonts w:ascii="Arial" w:hAnsi="Arial" w:cs="Arial"/>
                <w:color w:val="auto"/>
              </w:rPr>
              <w:t>Compliant</w:t>
            </w:r>
          </w:p>
        </w:tc>
      </w:tr>
      <w:tr w:rsidR="00B85990" w:rsidRPr="00244176"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6BB300B6" w:rsidR="00B85990" w:rsidRPr="00244176" w:rsidRDefault="00B85990" w:rsidP="00542AEF">
            <w:pPr>
              <w:spacing w:line="22" w:lineRule="atLeast"/>
              <w:rPr>
                <w:rFonts w:ascii="Arial" w:hAnsi="Arial" w:cs="Arial"/>
                <w:color w:val="auto"/>
              </w:rPr>
            </w:pPr>
            <w:r w:rsidRPr="00244176">
              <w:rPr>
                <w:rFonts w:ascii="Arial" w:hAnsi="Arial" w:cs="Arial"/>
                <w:color w:val="auto"/>
              </w:rPr>
              <w:t>7(3)(d)</w:t>
            </w:r>
          </w:p>
        </w:tc>
        <w:tc>
          <w:tcPr>
            <w:tcW w:w="0" w:type="auto"/>
            <w:tcBorders>
              <w:right w:val="single" w:sz="4" w:space="0" w:color="auto"/>
            </w:tcBorders>
          </w:tcPr>
          <w:p w14:paraId="1B6B9B46" w14:textId="4DCF8450" w:rsidR="00B85990" w:rsidRPr="00244176" w:rsidRDefault="00B85990"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3D30BC46" w:rsidR="00B85990" w:rsidRPr="00A57559" w:rsidRDefault="00B85990" w:rsidP="00B859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57559">
              <w:rPr>
                <w:rFonts w:ascii="Arial" w:hAnsi="Arial" w:cs="Arial"/>
                <w:color w:val="auto"/>
              </w:rPr>
              <w:t>Compliant</w:t>
            </w:r>
          </w:p>
        </w:tc>
      </w:tr>
      <w:tr w:rsidR="00B85990" w:rsidRPr="00244176"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4D2F2C3E" w:rsidR="00B85990" w:rsidRPr="00244176" w:rsidRDefault="00B85990" w:rsidP="00542AEF">
            <w:pPr>
              <w:spacing w:line="22" w:lineRule="atLeast"/>
              <w:rPr>
                <w:rFonts w:ascii="Arial" w:hAnsi="Arial" w:cs="Arial"/>
                <w:color w:val="auto"/>
              </w:rPr>
            </w:pPr>
            <w:r w:rsidRPr="00244176">
              <w:rPr>
                <w:rFonts w:ascii="Arial" w:hAnsi="Arial" w:cs="Arial"/>
                <w:color w:val="auto"/>
              </w:rPr>
              <w:t>7(3)(e)</w:t>
            </w:r>
          </w:p>
        </w:tc>
        <w:tc>
          <w:tcPr>
            <w:tcW w:w="0" w:type="auto"/>
            <w:tcBorders>
              <w:right w:val="single" w:sz="4" w:space="0" w:color="auto"/>
            </w:tcBorders>
          </w:tcPr>
          <w:p w14:paraId="0A9C8FFD" w14:textId="4E2BCAA1" w:rsidR="00B85990" w:rsidRPr="00244176" w:rsidRDefault="00B85990"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ED9BFB1" w:rsidR="00B85990" w:rsidRPr="00A57559" w:rsidRDefault="00B85990" w:rsidP="00B859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7559">
              <w:rPr>
                <w:rFonts w:ascii="Arial" w:hAnsi="Arial" w:cs="Arial"/>
                <w:color w:val="auto"/>
              </w:rPr>
              <w:t>Compliant</w:t>
            </w:r>
          </w:p>
        </w:tc>
      </w:tr>
    </w:tbl>
    <w:p w14:paraId="6C1CA075" w14:textId="77777777" w:rsidR="00FF2CCA" w:rsidRDefault="00FF2CCA" w:rsidP="001D79BB">
      <w:pPr>
        <w:pStyle w:val="Heading2"/>
        <w:spacing w:before="120" w:after="120" w:line="22" w:lineRule="atLeast"/>
        <w:rPr>
          <w:rFonts w:ascii="Arial" w:hAnsi="Arial" w:cs="Arial"/>
        </w:rPr>
      </w:pPr>
    </w:p>
    <w:p w14:paraId="3C1A86A6" w14:textId="3EF585D9" w:rsidR="00E206F2" w:rsidRPr="00244176" w:rsidRDefault="00E206F2" w:rsidP="001D79BB">
      <w:pPr>
        <w:pStyle w:val="Heading2"/>
        <w:spacing w:before="120" w:after="120" w:line="22" w:lineRule="atLeast"/>
        <w:rPr>
          <w:rFonts w:ascii="Arial" w:hAnsi="Arial" w:cs="Arial"/>
        </w:rPr>
      </w:pPr>
      <w:r w:rsidRPr="00244176">
        <w:rPr>
          <w:rFonts w:ascii="Arial" w:hAnsi="Arial" w:cs="Arial"/>
        </w:rPr>
        <w:t>Findings</w:t>
      </w:r>
    </w:p>
    <w:p w14:paraId="352F1106" w14:textId="4DC77D37" w:rsidR="004D5224" w:rsidRPr="00A57559" w:rsidRDefault="0059086F" w:rsidP="004D5224">
      <w:pPr>
        <w:pStyle w:val="CommentText"/>
        <w:rPr>
          <w:rFonts w:ascii="Arial" w:hAnsi="Arial" w:cs="Arial"/>
          <w:color w:val="auto"/>
        </w:rPr>
      </w:pPr>
      <w:r w:rsidRPr="00A57559">
        <w:rPr>
          <w:rFonts w:ascii="Arial" w:hAnsi="Arial" w:cs="Arial"/>
          <w:color w:val="auto"/>
        </w:rPr>
        <w:t xml:space="preserve">Consumers interviewed advised they are aware of current staff shortages and the impact on their care and services. </w:t>
      </w:r>
      <w:r w:rsidR="004D5224" w:rsidRPr="00A57559">
        <w:rPr>
          <w:rFonts w:ascii="Arial" w:hAnsi="Arial" w:cs="Arial"/>
          <w:color w:val="auto"/>
        </w:rPr>
        <w:t xml:space="preserve">While most consumers said the service, staff and volunteers were excellent, they are disappointed that the program is not continuing. </w:t>
      </w:r>
    </w:p>
    <w:p w14:paraId="2B63864D" w14:textId="77777777" w:rsidR="0059086F" w:rsidRPr="00A57559" w:rsidRDefault="004D5224" w:rsidP="004D5224">
      <w:pPr>
        <w:pStyle w:val="CommentText"/>
        <w:rPr>
          <w:rFonts w:ascii="Arial" w:hAnsi="Arial" w:cs="Arial"/>
          <w:color w:val="auto"/>
        </w:rPr>
      </w:pPr>
      <w:r w:rsidRPr="00A57559">
        <w:rPr>
          <w:rFonts w:ascii="Arial" w:hAnsi="Arial" w:cs="Arial"/>
          <w:color w:val="auto"/>
        </w:rPr>
        <w:t xml:space="preserve">Consumers reported that staff and volunteers are always kind, caring and respectful of their background, circumstance and values. The service has a range of material available to support staff to understand respectful interactions within the community. Consumers reported that staff and volunteers were competent and effectively deliver beneficial services. Consumers reported staff complete their work efficiently and effectively. </w:t>
      </w:r>
    </w:p>
    <w:p w14:paraId="46157BB6" w14:textId="2F77EC07" w:rsidR="0059086F" w:rsidRPr="00A57559" w:rsidRDefault="0059086F" w:rsidP="0059086F">
      <w:pPr>
        <w:pStyle w:val="CommentText"/>
        <w:rPr>
          <w:rFonts w:ascii="Arial" w:hAnsi="Arial" w:cs="Arial"/>
          <w:color w:val="auto"/>
        </w:rPr>
      </w:pPr>
      <w:r w:rsidRPr="00A57559">
        <w:rPr>
          <w:rFonts w:ascii="Arial" w:hAnsi="Arial" w:cs="Arial"/>
          <w:color w:val="auto"/>
        </w:rPr>
        <w:t>Staff files reviewed reflect relevant qualifications, training and education is delivered applicable to their role to enable staff to deliver quality services. Staff and management interviewed reported that performance and development is monitored in an ongoing capacity and during annual performance appraisals.</w:t>
      </w:r>
    </w:p>
    <w:p w14:paraId="5B1FB491" w14:textId="6FF4DB9E" w:rsidR="0059086F" w:rsidRPr="00A57559" w:rsidRDefault="0059086F" w:rsidP="0059086F">
      <w:pPr>
        <w:pStyle w:val="CommentText"/>
        <w:rPr>
          <w:rFonts w:ascii="Arial" w:hAnsi="Arial" w:cs="Arial"/>
          <w:color w:val="auto"/>
        </w:rPr>
      </w:pPr>
      <w:r w:rsidRPr="00A57559">
        <w:rPr>
          <w:rFonts w:ascii="Arial" w:hAnsi="Arial" w:cs="Arial"/>
          <w:color w:val="auto"/>
        </w:rPr>
        <w:t>The service demonstrated an induction program for volunteers ensures they are aware of their responsibilities in delivering services</w:t>
      </w:r>
      <w:r w:rsidR="00A57559" w:rsidRPr="00A57559">
        <w:rPr>
          <w:rFonts w:ascii="Arial" w:hAnsi="Arial" w:cs="Arial"/>
          <w:color w:val="auto"/>
        </w:rPr>
        <w:t xml:space="preserve"> however, it is not clear there is consistently staff and volunteers available for all shifts. </w:t>
      </w:r>
      <w:r w:rsidR="00800761" w:rsidRPr="00A57559">
        <w:rPr>
          <w:rFonts w:ascii="Arial" w:hAnsi="Arial" w:cs="Arial"/>
          <w:color w:val="auto"/>
        </w:rPr>
        <w:t>For example:</w:t>
      </w:r>
    </w:p>
    <w:p w14:paraId="41D8F846" w14:textId="2BEAEDA6" w:rsidR="00800761" w:rsidRPr="00A57559" w:rsidRDefault="00800761" w:rsidP="00800761">
      <w:pPr>
        <w:pStyle w:val="ListParagraph"/>
        <w:numPr>
          <w:ilvl w:val="0"/>
          <w:numId w:val="44"/>
        </w:numPr>
        <w:rPr>
          <w:rFonts w:ascii="Arial" w:hAnsi="Arial" w:cs="Arial"/>
          <w:color w:val="auto"/>
        </w:rPr>
      </w:pPr>
      <w:r w:rsidRPr="00A57559">
        <w:rPr>
          <w:rFonts w:ascii="Arial" w:hAnsi="Arial" w:cs="Arial"/>
          <w:color w:val="auto"/>
        </w:rPr>
        <w:t xml:space="preserve">The service does not have processes to replace volunteers if they are unavailable. Management said if a volunteer cannot attend a consumer, the service is unable to provide the scheduled program. </w:t>
      </w:r>
    </w:p>
    <w:p w14:paraId="4E186369" w14:textId="7D536AC3" w:rsidR="00800761" w:rsidRPr="00A57559" w:rsidRDefault="00800761" w:rsidP="0059086F">
      <w:pPr>
        <w:pStyle w:val="CommentText"/>
        <w:rPr>
          <w:rFonts w:ascii="Arial" w:hAnsi="Arial" w:cs="Arial"/>
          <w:color w:val="auto"/>
        </w:rPr>
      </w:pPr>
      <w:r w:rsidRPr="00A57559">
        <w:rPr>
          <w:rFonts w:ascii="Arial" w:hAnsi="Arial" w:cs="Arial"/>
          <w:color w:val="auto"/>
        </w:rPr>
        <w:t>While the service is attempting to refer and transfer current consumers to other providers to maintain continuity of service delivery, the Assessment Team found that the service could not currently demonstrate the number and mix of members of the workforce deployed enables, the delivery and management of safe and quality care and services.</w:t>
      </w:r>
    </w:p>
    <w:p w14:paraId="16C0AAC1" w14:textId="453785D3" w:rsidR="0059086F" w:rsidRPr="00A57559" w:rsidRDefault="00DC2FF3" w:rsidP="004D5224">
      <w:pPr>
        <w:pStyle w:val="CommentText"/>
        <w:rPr>
          <w:rFonts w:ascii="Arial" w:hAnsi="Arial" w:cs="Arial"/>
          <w:color w:val="auto"/>
        </w:rPr>
      </w:pPr>
      <w:r w:rsidRPr="00A57559">
        <w:rPr>
          <w:rFonts w:ascii="Arial" w:hAnsi="Arial" w:cs="Arial"/>
          <w:color w:val="auto"/>
        </w:rPr>
        <w:t xml:space="preserve">In response to the Assessment Report, the </w:t>
      </w:r>
      <w:r w:rsidR="00023CB5">
        <w:rPr>
          <w:rFonts w:ascii="Arial" w:hAnsi="Arial" w:cs="Arial"/>
          <w:color w:val="auto"/>
        </w:rPr>
        <w:t xml:space="preserve">service </w:t>
      </w:r>
      <w:r w:rsidRPr="00A57559">
        <w:rPr>
          <w:rFonts w:ascii="Arial" w:hAnsi="Arial" w:cs="Arial"/>
          <w:color w:val="auto"/>
        </w:rPr>
        <w:t xml:space="preserve">advised that </w:t>
      </w:r>
      <w:r w:rsidR="00A57559" w:rsidRPr="00A57559">
        <w:rPr>
          <w:rFonts w:ascii="Arial" w:hAnsi="Arial" w:cs="Arial"/>
          <w:color w:val="auto"/>
        </w:rPr>
        <w:t xml:space="preserve">where a staff member is unable to attend a consumer, options are developed in discussion with the consumer. The </w:t>
      </w:r>
      <w:r w:rsidR="00023CB5">
        <w:rPr>
          <w:rFonts w:ascii="Arial" w:hAnsi="Arial" w:cs="Arial"/>
          <w:color w:val="auto"/>
        </w:rPr>
        <w:t xml:space="preserve">service </w:t>
      </w:r>
      <w:r w:rsidR="00A57559" w:rsidRPr="00A57559">
        <w:rPr>
          <w:rFonts w:ascii="Arial" w:hAnsi="Arial" w:cs="Arial"/>
          <w:color w:val="auto"/>
        </w:rPr>
        <w:lastRenderedPageBreak/>
        <w:t>advised the current staffing structure and stated that when a staff member leaves, the vital components of the role are reassigned to other staff.</w:t>
      </w:r>
    </w:p>
    <w:p w14:paraId="2112785A" w14:textId="74669765" w:rsidR="00A57559" w:rsidRPr="00A57559" w:rsidRDefault="00A57559" w:rsidP="004D5224">
      <w:pPr>
        <w:pStyle w:val="CommentText"/>
        <w:rPr>
          <w:rFonts w:ascii="Arial" w:hAnsi="Arial" w:cs="Arial"/>
          <w:color w:val="auto"/>
        </w:rPr>
      </w:pPr>
      <w:r w:rsidRPr="00A57559">
        <w:rPr>
          <w:rFonts w:ascii="Arial" w:hAnsi="Arial" w:cs="Arial"/>
          <w:color w:val="auto"/>
        </w:rPr>
        <w:t xml:space="preserve">Considering the information provided in the Assessment Report and further information from </w:t>
      </w:r>
      <w:r w:rsidR="0064407B" w:rsidRPr="00A57559">
        <w:rPr>
          <w:rFonts w:ascii="Arial" w:hAnsi="Arial" w:cs="Arial"/>
          <w:color w:val="auto"/>
        </w:rPr>
        <w:t>the service</w:t>
      </w:r>
      <w:r w:rsidRPr="00A57559">
        <w:rPr>
          <w:rFonts w:ascii="Arial" w:hAnsi="Arial" w:cs="Arial"/>
          <w:color w:val="auto"/>
        </w:rPr>
        <w:t xml:space="preserve">, and that the CHSP program is expected to cease in late 2022 or early 2023, I am not confident that, at the time of the assessment, the </w:t>
      </w:r>
      <w:r w:rsidR="00023CB5">
        <w:rPr>
          <w:rFonts w:ascii="Arial" w:hAnsi="Arial" w:cs="Arial"/>
          <w:color w:val="auto"/>
        </w:rPr>
        <w:t xml:space="preserve">service </w:t>
      </w:r>
      <w:r w:rsidRPr="00A57559">
        <w:rPr>
          <w:rFonts w:ascii="Arial" w:hAnsi="Arial" w:cs="Arial"/>
          <w:color w:val="auto"/>
        </w:rPr>
        <w:t xml:space="preserve">has plans in place to ensure </w:t>
      </w:r>
      <w:proofErr w:type="gramStart"/>
      <w:r w:rsidRPr="00A57559">
        <w:rPr>
          <w:rFonts w:ascii="Arial" w:hAnsi="Arial" w:cs="Arial"/>
          <w:color w:val="auto"/>
        </w:rPr>
        <w:t>a sufficient number of</w:t>
      </w:r>
      <w:proofErr w:type="gramEnd"/>
      <w:r w:rsidRPr="00A57559">
        <w:rPr>
          <w:rFonts w:ascii="Arial" w:hAnsi="Arial" w:cs="Arial"/>
          <w:color w:val="auto"/>
        </w:rPr>
        <w:t xml:space="preserve"> staff to consistently provide services.</w:t>
      </w:r>
    </w:p>
    <w:p w14:paraId="2D85E45E" w14:textId="6687A49B" w:rsidR="00A57559" w:rsidRPr="00A57559" w:rsidRDefault="00A57559" w:rsidP="004D5224">
      <w:pPr>
        <w:pStyle w:val="CommentText"/>
        <w:rPr>
          <w:rFonts w:ascii="Arial" w:hAnsi="Arial" w:cs="Arial"/>
          <w:color w:val="auto"/>
        </w:rPr>
      </w:pPr>
      <w:r w:rsidRPr="00A57559">
        <w:rPr>
          <w:rFonts w:ascii="Arial" w:hAnsi="Arial" w:cs="Arial"/>
          <w:color w:val="auto"/>
        </w:rPr>
        <w:t>I therefore find this quality standard as Non-compliant.</w:t>
      </w:r>
    </w:p>
    <w:p w14:paraId="2BCF9EBC" w14:textId="6864A185" w:rsidR="00075367" w:rsidRDefault="003C3B5A" w:rsidP="00EC368A">
      <w:pPr>
        <w:rPr>
          <w:rFonts w:ascii="Arial" w:eastAsiaTheme="majorEastAsia" w:hAnsi="Arial" w:cs="Arial"/>
          <w:b/>
          <w:sz w:val="30"/>
          <w:szCs w:val="28"/>
        </w:rPr>
      </w:pPr>
      <w:r w:rsidRPr="00244176">
        <w:rPr>
          <w:rFonts w:ascii="Arial" w:hAnsi="Arial" w:cs="Arial"/>
          <w:color w:val="FF0000"/>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7782"/>
        <w:gridCol w:w="1485"/>
      </w:tblGrid>
      <w:tr w:rsidR="00B85990"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B85990" w:rsidRPr="00244176" w:rsidRDefault="00B85990"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left w:val="single" w:sz="4" w:space="0" w:color="auto"/>
            </w:tcBorders>
          </w:tcPr>
          <w:p w14:paraId="1D80E3AB" w14:textId="365CC5D7" w:rsidR="00B85990" w:rsidRPr="00244176" w:rsidRDefault="00B85990"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B85990"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25C1368B" w:rsidR="00B85990" w:rsidRPr="00244176" w:rsidRDefault="00B85990" w:rsidP="00542AEF">
            <w:pPr>
              <w:spacing w:line="22" w:lineRule="atLeast"/>
              <w:rPr>
                <w:rFonts w:ascii="Arial" w:hAnsi="Arial" w:cs="Arial"/>
                <w:color w:val="auto"/>
              </w:rPr>
            </w:pPr>
            <w:r w:rsidRPr="00244176">
              <w:rPr>
                <w:rFonts w:ascii="Arial" w:hAnsi="Arial" w:cs="Arial"/>
                <w:color w:val="auto"/>
              </w:rPr>
              <w:t>8(3)(a)</w:t>
            </w:r>
          </w:p>
        </w:tc>
        <w:tc>
          <w:tcPr>
            <w:tcW w:w="0" w:type="auto"/>
            <w:tcBorders>
              <w:right w:val="single" w:sz="4" w:space="0" w:color="auto"/>
            </w:tcBorders>
          </w:tcPr>
          <w:p w14:paraId="59084BC9" w14:textId="5FF46618" w:rsidR="00B85990" w:rsidRPr="00244176" w:rsidRDefault="00B85990"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2E503DDB" w14:textId="30E1CB5A" w:rsidR="00B85990" w:rsidRPr="00592122" w:rsidRDefault="00B85990" w:rsidP="00B859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122">
              <w:rPr>
                <w:rFonts w:ascii="Arial" w:hAnsi="Arial" w:cs="Arial"/>
                <w:color w:val="auto"/>
              </w:rPr>
              <w:t>Compliant</w:t>
            </w:r>
          </w:p>
        </w:tc>
      </w:tr>
      <w:tr w:rsidR="00B85990"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00563B2E" w:rsidR="00B85990" w:rsidRPr="00244176" w:rsidRDefault="00B85990" w:rsidP="00542AEF">
            <w:pPr>
              <w:spacing w:line="22" w:lineRule="atLeast"/>
              <w:rPr>
                <w:rFonts w:ascii="Arial" w:hAnsi="Arial" w:cs="Arial"/>
                <w:color w:val="auto"/>
              </w:rPr>
            </w:pPr>
            <w:r w:rsidRPr="00244176">
              <w:rPr>
                <w:rFonts w:ascii="Arial" w:hAnsi="Arial" w:cs="Arial"/>
                <w:color w:val="auto"/>
              </w:rPr>
              <w:t>8(3)(b)</w:t>
            </w:r>
          </w:p>
        </w:tc>
        <w:tc>
          <w:tcPr>
            <w:tcW w:w="0" w:type="auto"/>
            <w:tcBorders>
              <w:right w:val="single" w:sz="4" w:space="0" w:color="auto"/>
            </w:tcBorders>
          </w:tcPr>
          <w:p w14:paraId="5B32EBDC" w14:textId="7DCB1A0A" w:rsidR="00B85990" w:rsidRPr="00244176" w:rsidRDefault="00B85990"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4B8F431E" w14:textId="573317C6" w:rsidR="00B85990" w:rsidRPr="00592122" w:rsidRDefault="00B85990" w:rsidP="00B859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122">
              <w:rPr>
                <w:rFonts w:ascii="Arial" w:hAnsi="Arial" w:cs="Arial"/>
                <w:color w:val="auto"/>
              </w:rPr>
              <w:t>Compliant</w:t>
            </w:r>
          </w:p>
        </w:tc>
      </w:tr>
      <w:tr w:rsidR="00B85990"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07290E89" w:rsidR="00B85990" w:rsidRPr="00244176" w:rsidRDefault="00B85990" w:rsidP="00542AEF">
            <w:pPr>
              <w:spacing w:line="22" w:lineRule="atLeast"/>
              <w:rPr>
                <w:rFonts w:ascii="Arial" w:hAnsi="Arial" w:cs="Arial"/>
                <w:color w:val="auto"/>
              </w:rPr>
            </w:pPr>
            <w:r w:rsidRPr="00244176">
              <w:rPr>
                <w:rFonts w:ascii="Arial" w:hAnsi="Arial" w:cs="Arial"/>
                <w:color w:val="auto"/>
              </w:rPr>
              <w:t>8(3)(c)</w:t>
            </w:r>
          </w:p>
        </w:tc>
        <w:tc>
          <w:tcPr>
            <w:tcW w:w="0" w:type="auto"/>
            <w:tcBorders>
              <w:right w:val="single" w:sz="4" w:space="0" w:color="auto"/>
            </w:tcBorders>
          </w:tcPr>
          <w:p w14:paraId="1A222432" w14:textId="0E4B4C84" w:rsidR="00B85990" w:rsidRPr="00244176" w:rsidRDefault="00B85990"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B85990" w:rsidRPr="00244176" w:rsidRDefault="00B85990" w:rsidP="00542AE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B85990" w:rsidRPr="00244176" w:rsidRDefault="00B85990"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B85990" w:rsidRPr="00244176" w:rsidRDefault="00B85990"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B85990" w:rsidRPr="00244176" w:rsidRDefault="00B85990"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B85990" w:rsidRPr="00244176" w:rsidRDefault="00B85990"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B85990" w:rsidRPr="00244176" w:rsidRDefault="00B85990"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EF89C5D" w14:textId="419AB111" w:rsidR="00B85990" w:rsidRPr="00592122" w:rsidRDefault="00B85990" w:rsidP="00B859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122">
              <w:rPr>
                <w:rFonts w:ascii="Arial" w:hAnsi="Arial" w:cs="Arial"/>
                <w:color w:val="auto"/>
              </w:rPr>
              <w:t>Non-compliant</w:t>
            </w:r>
          </w:p>
        </w:tc>
      </w:tr>
      <w:tr w:rsidR="00B85990"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4D1F4170" w:rsidR="00B85990" w:rsidRPr="00244176" w:rsidRDefault="00B85990" w:rsidP="00542AEF">
            <w:pPr>
              <w:spacing w:line="22" w:lineRule="atLeast"/>
              <w:rPr>
                <w:rFonts w:ascii="Arial" w:hAnsi="Arial" w:cs="Arial"/>
                <w:color w:val="auto"/>
              </w:rPr>
            </w:pPr>
            <w:r w:rsidRPr="00244176">
              <w:rPr>
                <w:rFonts w:ascii="Arial" w:hAnsi="Arial" w:cs="Arial"/>
                <w:color w:val="auto"/>
              </w:rPr>
              <w:t>8(3)(d)</w:t>
            </w:r>
          </w:p>
        </w:tc>
        <w:tc>
          <w:tcPr>
            <w:tcW w:w="0" w:type="auto"/>
            <w:tcBorders>
              <w:right w:val="single" w:sz="4" w:space="0" w:color="auto"/>
            </w:tcBorders>
          </w:tcPr>
          <w:p w14:paraId="12613B6B" w14:textId="16230F89" w:rsidR="00B85990" w:rsidRPr="00244176" w:rsidRDefault="00B85990"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B85990" w:rsidRPr="00244176" w:rsidRDefault="00B85990"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B85990" w:rsidRPr="00244176" w:rsidRDefault="00B85990"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B85990" w:rsidRPr="00244176" w:rsidRDefault="00B85990"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B85990" w:rsidRPr="00244176" w:rsidRDefault="00B85990"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2CC385D8" w14:textId="2632E7F2" w:rsidR="00B85990" w:rsidRPr="00592122" w:rsidRDefault="00B85990" w:rsidP="00B8599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2122">
              <w:rPr>
                <w:rFonts w:ascii="Arial" w:hAnsi="Arial" w:cs="Arial"/>
                <w:color w:val="auto"/>
              </w:rPr>
              <w:t>Non-compliant</w:t>
            </w:r>
          </w:p>
        </w:tc>
      </w:tr>
      <w:tr w:rsidR="00B85990"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431E3939" w:rsidR="00B85990" w:rsidRPr="00244176" w:rsidRDefault="00B85990" w:rsidP="00542AEF">
            <w:pPr>
              <w:spacing w:line="22" w:lineRule="atLeast"/>
              <w:rPr>
                <w:rFonts w:ascii="Arial" w:hAnsi="Arial" w:cs="Arial"/>
                <w:color w:val="auto"/>
              </w:rPr>
            </w:pPr>
            <w:r w:rsidRPr="00244176">
              <w:rPr>
                <w:rFonts w:ascii="Arial" w:hAnsi="Arial" w:cs="Arial"/>
                <w:color w:val="auto"/>
              </w:rPr>
              <w:t>8(3)(e)</w:t>
            </w:r>
          </w:p>
        </w:tc>
        <w:tc>
          <w:tcPr>
            <w:tcW w:w="0" w:type="auto"/>
            <w:tcBorders>
              <w:right w:val="single" w:sz="4" w:space="0" w:color="auto"/>
            </w:tcBorders>
          </w:tcPr>
          <w:p w14:paraId="65C1E476" w14:textId="772D4766" w:rsidR="00B85990" w:rsidRPr="00244176" w:rsidRDefault="00B85990"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B85990" w:rsidRPr="00244176" w:rsidRDefault="00B85990"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B85990" w:rsidRPr="00244176" w:rsidRDefault="00B85990"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B85990" w:rsidRPr="00244176" w:rsidRDefault="00B85990"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A41C0FF" w14:textId="1230BB7C" w:rsidR="00B85990" w:rsidRPr="00592122" w:rsidRDefault="00B85990" w:rsidP="00B8599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2122">
              <w:rPr>
                <w:rFonts w:ascii="Arial" w:hAnsi="Arial" w:cs="Arial"/>
                <w:color w:val="auto"/>
              </w:rPr>
              <w:t>Compliant</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4F16935B" w:rsidR="00075367" w:rsidRPr="00244176" w:rsidRDefault="00075367" w:rsidP="001D79BB">
      <w:pPr>
        <w:pStyle w:val="Heading2"/>
        <w:spacing w:before="120" w:after="120" w:line="22" w:lineRule="atLeast"/>
        <w:rPr>
          <w:rFonts w:ascii="Arial" w:hAnsi="Arial" w:cs="Arial"/>
        </w:rPr>
      </w:pPr>
      <w:r w:rsidRPr="00244176">
        <w:rPr>
          <w:rFonts w:ascii="Arial" w:hAnsi="Arial" w:cs="Arial"/>
        </w:rPr>
        <w:t>Findings</w:t>
      </w:r>
    </w:p>
    <w:p w14:paraId="029954FC" w14:textId="487A187C" w:rsidR="004D5224" w:rsidRPr="00592122" w:rsidRDefault="004D5224" w:rsidP="004D5224">
      <w:pPr>
        <w:pStyle w:val="CommentText"/>
        <w:rPr>
          <w:rFonts w:ascii="Arial" w:hAnsi="Arial" w:cs="Arial"/>
          <w:color w:val="auto"/>
        </w:rPr>
      </w:pPr>
      <w:r w:rsidRPr="00592122">
        <w:rPr>
          <w:rFonts w:ascii="Arial" w:hAnsi="Arial" w:cs="Arial"/>
          <w:color w:val="auto"/>
        </w:rPr>
        <w:t xml:space="preserve">Consumers </w:t>
      </w:r>
      <w:r w:rsidR="00800761" w:rsidRPr="00592122">
        <w:rPr>
          <w:rFonts w:ascii="Arial" w:hAnsi="Arial" w:cs="Arial"/>
          <w:color w:val="auto"/>
        </w:rPr>
        <w:t xml:space="preserve">interviewed </w:t>
      </w:r>
      <w:r w:rsidRPr="00592122">
        <w:rPr>
          <w:rFonts w:ascii="Arial" w:hAnsi="Arial" w:cs="Arial"/>
          <w:color w:val="auto"/>
        </w:rPr>
        <w:t>reported they are regularly invited to provide direct feedback or complaint</w:t>
      </w:r>
      <w:r w:rsidR="002E2F53">
        <w:rPr>
          <w:rFonts w:ascii="Arial" w:hAnsi="Arial" w:cs="Arial"/>
          <w:color w:val="auto"/>
        </w:rPr>
        <w:t>s</w:t>
      </w:r>
      <w:r w:rsidRPr="00592122">
        <w:rPr>
          <w:rFonts w:ascii="Arial" w:hAnsi="Arial" w:cs="Arial"/>
          <w:color w:val="auto"/>
        </w:rPr>
        <w:t xml:space="preserve"> and are engaged through activity surveys.</w:t>
      </w:r>
    </w:p>
    <w:p w14:paraId="4F5E042A" w14:textId="77777777" w:rsidR="004D5224" w:rsidRPr="00592122" w:rsidRDefault="004D5224" w:rsidP="004D5224">
      <w:pPr>
        <w:pStyle w:val="CommentText"/>
        <w:rPr>
          <w:rFonts w:ascii="Arial" w:hAnsi="Arial" w:cs="Arial"/>
          <w:color w:val="auto"/>
        </w:rPr>
      </w:pPr>
      <w:r w:rsidRPr="00592122">
        <w:rPr>
          <w:rFonts w:ascii="Arial" w:hAnsi="Arial" w:cs="Arial"/>
          <w:color w:val="auto"/>
        </w:rPr>
        <w:t>The service demonstrated that the organisation’s governing body promotes a culture of safe, inclusive, qu</w:t>
      </w:r>
      <w:bookmarkStart w:id="13" w:name="_GoBack"/>
      <w:bookmarkEnd w:id="13"/>
      <w:r w:rsidRPr="00592122">
        <w:rPr>
          <w:rFonts w:ascii="Arial" w:hAnsi="Arial" w:cs="Arial"/>
          <w:color w:val="auto"/>
        </w:rPr>
        <w:t xml:space="preserve">ality services and is accountable for their delivery. </w:t>
      </w:r>
    </w:p>
    <w:p w14:paraId="7FB3AE6D" w14:textId="1ECAF4D4" w:rsidR="004D5224" w:rsidRPr="00592122" w:rsidRDefault="004D5224" w:rsidP="004D5224">
      <w:pPr>
        <w:pStyle w:val="CommentText"/>
        <w:rPr>
          <w:rFonts w:ascii="Arial" w:hAnsi="Arial" w:cs="Arial"/>
          <w:color w:val="auto"/>
        </w:rPr>
      </w:pPr>
      <w:r w:rsidRPr="00592122">
        <w:rPr>
          <w:rFonts w:ascii="Arial" w:hAnsi="Arial" w:cs="Arial"/>
          <w:color w:val="auto"/>
        </w:rPr>
        <w:lastRenderedPageBreak/>
        <w:t xml:space="preserve">The </w:t>
      </w:r>
      <w:r w:rsidR="001F64C9">
        <w:rPr>
          <w:rFonts w:ascii="Arial" w:hAnsi="Arial" w:cs="Arial"/>
          <w:color w:val="auto"/>
        </w:rPr>
        <w:t xml:space="preserve">service </w:t>
      </w:r>
      <w:r w:rsidRPr="00592122">
        <w:rPr>
          <w:rFonts w:ascii="Arial" w:hAnsi="Arial" w:cs="Arial"/>
          <w:color w:val="auto"/>
        </w:rPr>
        <w:t xml:space="preserve">maintains systems to effectively manage financial governance, workforce accountabilities, continuous improvement and feedback and complaints. However, information deficiencies, in the form of processes and procedures are evident through regulatory compliance and reassessment processes and documentation. </w:t>
      </w:r>
      <w:r w:rsidR="00800761" w:rsidRPr="00592122">
        <w:rPr>
          <w:rFonts w:ascii="Arial" w:hAnsi="Arial" w:cs="Arial"/>
          <w:color w:val="auto"/>
        </w:rPr>
        <w:t>For example:</w:t>
      </w:r>
    </w:p>
    <w:p w14:paraId="5275F519" w14:textId="709D6006" w:rsidR="00800761" w:rsidRPr="00592122" w:rsidRDefault="00800761" w:rsidP="00800761">
      <w:pPr>
        <w:pStyle w:val="ListParagraph"/>
        <w:numPr>
          <w:ilvl w:val="0"/>
          <w:numId w:val="44"/>
        </w:numPr>
        <w:rPr>
          <w:rFonts w:ascii="Arial" w:hAnsi="Arial" w:cs="Arial"/>
          <w:color w:val="auto"/>
        </w:rPr>
      </w:pPr>
      <w:r w:rsidRPr="00592122">
        <w:rPr>
          <w:rFonts w:ascii="Arial" w:hAnsi="Arial" w:cs="Arial"/>
          <w:color w:val="auto"/>
        </w:rPr>
        <w:t xml:space="preserve">Assessment, review, re-assessment and care planning information reviewed evidenced inconsistencies in how information is collected, documented and monitored on an on-going basis. Management acknowledged the deficiencies in consumer review and reassessment processes and documentation. </w:t>
      </w:r>
    </w:p>
    <w:p w14:paraId="4671C929" w14:textId="2F6B62D6" w:rsidR="00800761" w:rsidRPr="00592122" w:rsidRDefault="00800761" w:rsidP="00800761">
      <w:pPr>
        <w:pStyle w:val="CommentText"/>
        <w:numPr>
          <w:ilvl w:val="0"/>
          <w:numId w:val="44"/>
        </w:numPr>
        <w:rPr>
          <w:rFonts w:ascii="Arial" w:hAnsi="Arial" w:cs="Arial"/>
          <w:color w:val="auto"/>
        </w:rPr>
      </w:pPr>
      <w:r w:rsidRPr="00592122">
        <w:rPr>
          <w:rFonts w:ascii="Arial" w:hAnsi="Arial" w:cs="Arial"/>
          <w:color w:val="auto"/>
        </w:rPr>
        <w:t>While documentation reviewed indicated that staff and volunteers had current police checks, there were gaps in information regarding identification of any criminal convictions</w:t>
      </w:r>
      <w:r w:rsidR="00A57559" w:rsidRPr="00592122">
        <w:rPr>
          <w:rFonts w:ascii="Arial" w:hAnsi="Arial" w:cs="Arial"/>
          <w:color w:val="auto"/>
        </w:rPr>
        <w:t xml:space="preserve"> or a Statutory Declaration Form.</w:t>
      </w:r>
    </w:p>
    <w:p w14:paraId="2B378150" w14:textId="0A5E19D2" w:rsidR="004D5224" w:rsidRPr="00592122" w:rsidRDefault="00800761" w:rsidP="004D5224">
      <w:pPr>
        <w:pStyle w:val="CommentText"/>
        <w:rPr>
          <w:rFonts w:ascii="Arial" w:hAnsi="Arial" w:cs="Arial"/>
          <w:color w:val="auto"/>
        </w:rPr>
      </w:pPr>
      <w:r w:rsidRPr="00592122">
        <w:rPr>
          <w:rFonts w:ascii="Arial" w:hAnsi="Arial" w:cs="Arial"/>
          <w:color w:val="auto"/>
        </w:rPr>
        <w:t>While t</w:t>
      </w:r>
      <w:r w:rsidR="004D5224" w:rsidRPr="00592122">
        <w:rPr>
          <w:rFonts w:ascii="Arial" w:hAnsi="Arial" w:cs="Arial"/>
          <w:color w:val="auto"/>
        </w:rPr>
        <w:t>he service identifies consumer risk during the initial assessment phase in the form of symbols</w:t>
      </w:r>
      <w:r w:rsidRPr="00592122">
        <w:rPr>
          <w:rFonts w:ascii="Arial" w:hAnsi="Arial" w:cs="Arial"/>
          <w:color w:val="auto"/>
        </w:rPr>
        <w:t xml:space="preserve">, care documentation reviewed identified consumer information is not consistently </w:t>
      </w:r>
      <w:r w:rsidR="00676111" w:rsidRPr="00592122">
        <w:rPr>
          <w:rFonts w:ascii="Arial" w:hAnsi="Arial" w:cs="Arial"/>
          <w:color w:val="auto"/>
        </w:rPr>
        <w:t>updated to reflect changes to consumers health</w:t>
      </w:r>
      <w:r w:rsidR="004D5224" w:rsidRPr="00592122">
        <w:rPr>
          <w:rFonts w:ascii="Arial" w:hAnsi="Arial" w:cs="Arial"/>
          <w:color w:val="auto"/>
        </w:rPr>
        <w:t xml:space="preserve">. </w:t>
      </w:r>
      <w:r w:rsidR="00676111" w:rsidRPr="00592122">
        <w:rPr>
          <w:rFonts w:ascii="Arial" w:hAnsi="Arial" w:cs="Arial"/>
          <w:color w:val="auto"/>
        </w:rPr>
        <w:t xml:space="preserve">Management acknowledged the deficiencies in consumer assessment, review and reassessment documentation and committed to improve their process.   </w:t>
      </w:r>
    </w:p>
    <w:p w14:paraId="18A571D8" w14:textId="7AFCD9E9" w:rsidR="004D5224" w:rsidRPr="00592122" w:rsidRDefault="004D5224" w:rsidP="004D5224">
      <w:pPr>
        <w:pStyle w:val="CommentText"/>
        <w:rPr>
          <w:rFonts w:ascii="Arial" w:hAnsi="Arial" w:cs="Arial"/>
          <w:color w:val="auto"/>
        </w:rPr>
      </w:pPr>
      <w:r w:rsidRPr="00592122">
        <w:rPr>
          <w:rFonts w:ascii="Arial" w:hAnsi="Arial" w:cs="Arial"/>
          <w:color w:val="auto"/>
        </w:rPr>
        <w:t xml:space="preserve">The service </w:t>
      </w:r>
      <w:r w:rsidR="00676111" w:rsidRPr="00592122">
        <w:rPr>
          <w:rFonts w:ascii="Arial" w:hAnsi="Arial" w:cs="Arial"/>
          <w:color w:val="auto"/>
        </w:rPr>
        <w:t>demonstrated</w:t>
      </w:r>
      <w:r w:rsidRPr="00592122">
        <w:rPr>
          <w:rFonts w:ascii="Arial" w:hAnsi="Arial" w:cs="Arial"/>
          <w:color w:val="auto"/>
        </w:rPr>
        <w:t xml:space="preserve"> processes and procedures to manage consumer, staff and volunteer infection control</w:t>
      </w:r>
      <w:r w:rsidR="001F64C9">
        <w:rPr>
          <w:rFonts w:ascii="Arial" w:hAnsi="Arial" w:cs="Arial"/>
          <w:color w:val="auto"/>
        </w:rPr>
        <w:t xml:space="preserve"> management</w:t>
      </w:r>
      <w:r w:rsidRPr="00592122">
        <w:rPr>
          <w:rFonts w:ascii="Arial" w:hAnsi="Arial" w:cs="Arial"/>
          <w:color w:val="auto"/>
        </w:rPr>
        <w:t xml:space="preserve">. </w:t>
      </w:r>
    </w:p>
    <w:p w14:paraId="7993EE22" w14:textId="45BB685C" w:rsidR="004D5224" w:rsidRPr="00592122" w:rsidRDefault="00676111" w:rsidP="003C3B5A">
      <w:pPr>
        <w:pStyle w:val="CommentText"/>
        <w:rPr>
          <w:rFonts w:ascii="Arial" w:hAnsi="Arial" w:cs="Arial"/>
          <w:color w:val="auto"/>
        </w:rPr>
      </w:pPr>
      <w:r w:rsidRPr="00592122">
        <w:rPr>
          <w:rFonts w:ascii="Arial" w:hAnsi="Arial" w:cs="Arial"/>
          <w:color w:val="auto"/>
        </w:rPr>
        <w:t xml:space="preserve">A clinical governance framework is out of scope for the programs delivered by the service.  </w:t>
      </w:r>
    </w:p>
    <w:p w14:paraId="419F693D" w14:textId="2D75FF6A" w:rsidR="00A57559" w:rsidRPr="00592122" w:rsidRDefault="00A57559" w:rsidP="003C3B5A">
      <w:pPr>
        <w:pStyle w:val="CommentText"/>
        <w:rPr>
          <w:rFonts w:ascii="Arial" w:hAnsi="Arial" w:cs="Arial"/>
          <w:color w:val="auto"/>
        </w:rPr>
      </w:pPr>
      <w:r w:rsidRPr="00592122">
        <w:rPr>
          <w:rFonts w:ascii="Arial" w:hAnsi="Arial" w:cs="Arial"/>
          <w:color w:val="auto"/>
        </w:rPr>
        <w:t xml:space="preserve">In response to the Assessment Report, the </w:t>
      </w:r>
      <w:r w:rsidR="001F64C9">
        <w:rPr>
          <w:rFonts w:ascii="Arial" w:hAnsi="Arial" w:cs="Arial"/>
          <w:color w:val="auto"/>
        </w:rPr>
        <w:t xml:space="preserve">service </w:t>
      </w:r>
      <w:r w:rsidRPr="00592122">
        <w:rPr>
          <w:rFonts w:ascii="Arial" w:hAnsi="Arial" w:cs="Arial"/>
          <w:color w:val="auto"/>
        </w:rPr>
        <w:t xml:space="preserve">confirmed a Statutory Declaration Form was approved for use as of 22 June 2022 and is </w:t>
      </w:r>
      <w:r w:rsidR="00023CB5">
        <w:rPr>
          <w:rFonts w:ascii="Arial" w:hAnsi="Arial" w:cs="Arial"/>
          <w:color w:val="auto"/>
        </w:rPr>
        <w:t xml:space="preserve">now </w:t>
      </w:r>
      <w:r w:rsidRPr="00592122">
        <w:rPr>
          <w:rFonts w:ascii="Arial" w:hAnsi="Arial" w:cs="Arial"/>
          <w:color w:val="auto"/>
        </w:rPr>
        <w:t xml:space="preserve">embedded in the National Police Check Policy and Procedure. The </w:t>
      </w:r>
      <w:r w:rsidR="001F64C9">
        <w:rPr>
          <w:rFonts w:ascii="Arial" w:hAnsi="Arial" w:cs="Arial"/>
          <w:color w:val="auto"/>
        </w:rPr>
        <w:t xml:space="preserve">service </w:t>
      </w:r>
      <w:r w:rsidRPr="00592122">
        <w:rPr>
          <w:rFonts w:ascii="Arial" w:hAnsi="Arial" w:cs="Arial"/>
          <w:color w:val="auto"/>
        </w:rPr>
        <w:t xml:space="preserve">advised this has now been completed by all relevant staff. As discussed previously in this report, concerns raised </w:t>
      </w:r>
      <w:r w:rsidR="00592122" w:rsidRPr="00592122">
        <w:rPr>
          <w:rFonts w:ascii="Arial" w:hAnsi="Arial" w:cs="Arial"/>
          <w:color w:val="auto"/>
        </w:rPr>
        <w:t xml:space="preserve">regarding the inclusion of current and up-to-date information in consumer care plans also fall under this standard. The </w:t>
      </w:r>
      <w:r w:rsidR="001F64C9">
        <w:rPr>
          <w:rFonts w:ascii="Arial" w:hAnsi="Arial" w:cs="Arial"/>
          <w:color w:val="auto"/>
        </w:rPr>
        <w:t xml:space="preserve">service </w:t>
      </w:r>
      <w:r w:rsidR="00592122" w:rsidRPr="00592122">
        <w:rPr>
          <w:rFonts w:ascii="Arial" w:hAnsi="Arial" w:cs="Arial"/>
          <w:color w:val="auto"/>
        </w:rPr>
        <w:t xml:space="preserve">advised that annual reviews occur at a minimum however, acknowledged that consumer needs may change daily and stated that the team responds accordingly. While acknowledging the challenges faced by the </w:t>
      </w:r>
      <w:r w:rsidR="001F64C9">
        <w:rPr>
          <w:rFonts w:ascii="Arial" w:hAnsi="Arial" w:cs="Arial"/>
          <w:color w:val="auto"/>
        </w:rPr>
        <w:t>service</w:t>
      </w:r>
      <w:r w:rsidR="00592122" w:rsidRPr="00592122">
        <w:rPr>
          <w:rFonts w:ascii="Arial" w:hAnsi="Arial" w:cs="Arial"/>
          <w:color w:val="auto"/>
        </w:rPr>
        <w:t xml:space="preserve"> regarding staffing and the need to update consumer information in numerous places and portals, there continues to be a requirement that all information is recorded in consumer files.</w:t>
      </w:r>
    </w:p>
    <w:p w14:paraId="5E819E36" w14:textId="4D2FE1E8" w:rsidR="00592122" w:rsidRPr="00592122" w:rsidRDefault="00592122" w:rsidP="003C3B5A">
      <w:pPr>
        <w:pStyle w:val="CommentText"/>
        <w:rPr>
          <w:rFonts w:ascii="Arial" w:hAnsi="Arial" w:cs="Arial"/>
          <w:color w:val="auto"/>
        </w:rPr>
      </w:pPr>
      <w:r w:rsidRPr="00592122">
        <w:rPr>
          <w:rFonts w:ascii="Arial" w:hAnsi="Arial" w:cs="Arial"/>
          <w:color w:val="auto"/>
        </w:rPr>
        <w:t>I therefore find that this quality standard is Non-compliant.</w:t>
      </w:r>
    </w:p>
    <w:sectPr w:rsidR="00592122" w:rsidRPr="00592122" w:rsidSect="00475982">
      <w:pgSz w:w="11906" w:h="16838" w:code="9"/>
      <w:pgMar w:top="1871" w:right="851" w:bottom="851" w:left="851" w:header="850" w:footer="8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90557" w14:textId="77777777" w:rsidR="004052F1" w:rsidRPr="000D4EDE" w:rsidRDefault="004052F1" w:rsidP="000D4EDE">
      <w:r>
        <w:separator/>
      </w:r>
    </w:p>
  </w:endnote>
  <w:endnote w:type="continuationSeparator" w:id="0">
    <w:p w14:paraId="76362B03" w14:textId="77777777" w:rsidR="004052F1" w:rsidRPr="000D4EDE" w:rsidRDefault="004052F1" w:rsidP="000D4EDE">
      <w:r>
        <w:continuationSeparator/>
      </w:r>
    </w:p>
  </w:endnote>
  <w:endnote w:type="continuationNotice" w:id="1">
    <w:p w14:paraId="4D9943EE" w14:textId="77777777" w:rsidR="004052F1" w:rsidRDefault="004052F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62760C" w:rsidRPr="00244176" w:rsidRDefault="0062760C" w:rsidP="005C410D">
            <w:pPr>
              <w:pStyle w:val="Footer"/>
              <w:rPr>
                <w:rFonts w:ascii="Arial" w:hAnsi="Arial" w:cs="Arial"/>
              </w:rPr>
            </w:pPr>
          </w:p>
          <w:p w14:paraId="0C88E2CA" w14:textId="60FDCD82" w:rsidR="0062760C" w:rsidRPr="00244176" w:rsidRDefault="0062760C" w:rsidP="005C410D">
            <w:pPr>
              <w:pStyle w:val="Footer"/>
              <w:rPr>
                <w:rFonts w:ascii="Arial" w:hAnsi="Arial" w:cs="Arial"/>
              </w:rPr>
            </w:pPr>
            <w:r w:rsidRPr="00244176">
              <w:rPr>
                <w:rStyle w:val="FooterBold"/>
                <w:rFonts w:ascii="Arial" w:hAnsi="Arial" w:cs="Arial"/>
              </w:rPr>
              <w:t>Name of service:</w:t>
            </w:r>
            <w:r w:rsidRPr="00244176">
              <w:rPr>
                <w:rFonts w:ascii="Arial" w:hAnsi="Arial" w:cs="Arial"/>
              </w:rPr>
              <w:t xml:space="preserve"> </w:t>
            </w:r>
            <w:r>
              <w:rPr>
                <w:rFonts w:ascii="Arial" w:hAnsi="Arial" w:cs="Arial"/>
              </w:rPr>
              <w:t>Chigwell Community House</w:t>
            </w:r>
            <w:r w:rsidRPr="00244176">
              <w:rPr>
                <w:rFonts w:ascii="Arial" w:hAnsi="Arial" w:cs="Arial"/>
              </w:rPr>
              <w:t xml:space="preserve"> </w:t>
            </w:r>
            <w:r w:rsidRPr="00244176">
              <w:rPr>
                <w:rFonts w:ascii="Arial" w:hAnsi="Arial" w:cs="Arial"/>
                <w:b/>
              </w:rPr>
              <w:t xml:space="preserve">Commission ID: </w:t>
            </w:r>
            <w:r w:rsidRPr="0052413F">
              <w:rPr>
                <w:rFonts w:ascii="Arial" w:hAnsi="Arial" w:cs="Arial"/>
              </w:rPr>
              <w:t>300327</w:t>
            </w:r>
            <w:r w:rsidRPr="00244176">
              <w:rPr>
                <w:rFonts w:ascii="Arial" w:hAnsi="Arial" w:cs="Arial"/>
              </w:rPr>
              <w:tab/>
              <w:t>RPT-ACC-01</w:t>
            </w:r>
            <w:r>
              <w:rPr>
                <w:rFonts w:ascii="Arial" w:hAnsi="Arial" w:cs="Arial"/>
              </w:rPr>
              <w:t>55</w:t>
            </w:r>
            <w:r w:rsidRPr="00244176">
              <w:rPr>
                <w:rFonts w:ascii="Arial" w:hAnsi="Arial" w:cs="Arial"/>
              </w:rPr>
              <w:t xml:space="preserve"> v3.0</w:t>
            </w:r>
          </w:p>
          <w:p w14:paraId="7A711E18" w14:textId="783593E9" w:rsidR="0062760C" w:rsidRPr="00592122" w:rsidRDefault="0062760C" w:rsidP="005C410D">
            <w:pPr>
              <w:pStyle w:val="Footer"/>
              <w:rPr>
                <w:rFonts w:ascii="Arial" w:hAnsi="Arial" w:cs="Arial"/>
                <w:color w:val="auto"/>
              </w:rPr>
            </w:pPr>
            <w:r w:rsidRPr="00592122">
              <w:rPr>
                <w:rStyle w:val="FooterBold"/>
                <w:rFonts w:ascii="Arial" w:hAnsi="Arial" w:cs="Arial"/>
                <w:color w:val="auto"/>
              </w:rPr>
              <w:t>Activity date:</w:t>
            </w:r>
            <w:r w:rsidRPr="00592122">
              <w:rPr>
                <w:rFonts w:ascii="Arial" w:hAnsi="Arial" w:cs="Arial"/>
                <w:color w:val="auto"/>
              </w:rPr>
              <w:t xml:space="preserve"> 16 June 2022 to 17 June 2022</w:t>
            </w:r>
            <w:r w:rsidRPr="00592122">
              <w:rPr>
                <w:rFonts w:ascii="Arial" w:hAnsi="Arial" w:cs="Arial"/>
                <w:color w:val="auto"/>
              </w:rPr>
              <w:tab/>
            </w:r>
            <w:r w:rsidRPr="00592122">
              <w:rPr>
                <w:rStyle w:val="FooterBold"/>
                <w:rFonts w:ascii="Arial" w:hAnsi="Arial" w:cs="Arial"/>
                <w:color w:val="auto"/>
              </w:rPr>
              <w:t>Sensitive</w:t>
            </w:r>
          </w:p>
          <w:p w14:paraId="609C8031" w14:textId="77777777" w:rsidR="0062760C" w:rsidRPr="00244176" w:rsidRDefault="0062760C"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Pr="00244176">
              <w:rPr>
                <w:rFonts w:ascii="Arial" w:hAnsi="Arial" w:cs="Arial"/>
                <w:color w:val="2B579A"/>
                <w:shd w:val="clear" w:color="auto" w:fill="E6E6E6"/>
              </w:rPr>
              <w:fldChar w:fldCharType="begin"/>
            </w:r>
            <w:r w:rsidRPr="00244176">
              <w:rPr>
                <w:rFonts w:ascii="Arial" w:hAnsi="Arial" w:cs="Arial"/>
                <w:noProof/>
              </w:rPr>
              <w:instrText xml:space="preserve"> NUMPAGES  </w:instrText>
            </w:r>
            <w:r w:rsidRPr="00244176">
              <w:rPr>
                <w:rFonts w:ascii="Arial" w:hAnsi="Arial" w:cs="Arial"/>
                <w:color w:val="2B579A"/>
                <w:shd w:val="clear" w:color="auto" w:fill="E6E6E6"/>
              </w:rPr>
              <w:fldChar w:fldCharType="separate"/>
            </w:r>
            <w:r w:rsidRPr="00244176">
              <w:rPr>
                <w:rFonts w:ascii="Arial" w:hAnsi="Arial" w:cs="Arial"/>
                <w:noProof/>
              </w:rPr>
              <w:t>2</w:t>
            </w:r>
            <w:r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A40B6" w14:textId="77777777" w:rsidR="004052F1" w:rsidRPr="000D4EDE" w:rsidRDefault="004052F1" w:rsidP="000D4EDE">
      <w:r>
        <w:separator/>
      </w:r>
    </w:p>
  </w:footnote>
  <w:footnote w:type="continuationSeparator" w:id="0">
    <w:p w14:paraId="6398278D" w14:textId="77777777" w:rsidR="004052F1" w:rsidRPr="000D4EDE" w:rsidRDefault="004052F1" w:rsidP="000D4EDE">
      <w:r>
        <w:continuationSeparator/>
      </w:r>
    </w:p>
  </w:footnote>
  <w:footnote w:type="continuationNotice" w:id="1">
    <w:p w14:paraId="26185561" w14:textId="77777777" w:rsidR="004052F1" w:rsidRDefault="004052F1">
      <w:pPr>
        <w:spacing w:after="0"/>
      </w:pPr>
    </w:p>
  </w:footnote>
  <w:footnote w:id="2">
    <w:p w14:paraId="5C4BB5FC" w14:textId="14AC5E1E" w:rsidR="0062760C" w:rsidRPr="002C3CB4" w:rsidRDefault="0062760C">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Pr="002C3CB4">
        <w:rPr>
          <w:rFonts w:ascii="Arial" w:hAnsi="Arial" w:cs="Arial"/>
          <w:sz w:val="20"/>
          <w:szCs w:val="20"/>
        </w:rPr>
        <w:t xml:space="preserve">The preparation of the performance report is in accordance with section </w:t>
      </w:r>
      <w:r w:rsidRPr="00475982">
        <w:rPr>
          <w:rFonts w:ascii="Arial" w:hAnsi="Arial" w:cs="Arial"/>
          <w:sz w:val="20"/>
          <w:szCs w:val="20"/>
        </w:rPr>
        <w:t>57</w:t>
      </w:r>
      <w:r w:rsidRPr="00475982">
        <w:rPr>
          <w:rFonts w:ascii="Arial" w:hAnsi="Arial" w:cs="Arial"/>
          <w:b/>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62760C" w:rsidRPr="00FA049A" w:rsidRDefault="0062760C"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62760C" w:rsidRDefault="0062760C"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62760C" w:rsidRDefault="0062760C"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FE492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1184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E860A20"/>
    <w:multiLevelType w:val="hybridMultilevel"/>
    <w:tmpl w:val="2C7C1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457571"/>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4115198"/>
    <w:multiLevelType w:val="hybridMultilevel"/>
    <w:tmpl w:val="DA709768"/>
    <w:lvl w:ilvl="0" w:tplc="5498B3C0">
      <w:start w:val="1"/>
      <w:numFmt w:val="lowerRoman"/>
      <w:lvlText w:val="(%1)"/>
      <w:lvlJc w:val="left"/>
      <w:pPr>
        <w:ind w:left="1080" w:hanging="720"/>
      </w:pPr>
      <w:rPr>
        <w:rFonts w:hint="default"/>
      </w:rPr>
    </w:lvl>
    <w:lvl w:ilvl="1" w:tplc="4588D3B2" w:tentative="1">
      <w:start w:val="1"/>
      <w:numFmt w:val="lowerLetter"/>
      <w:lvlText w:val="%2."/>
      <w:lvlJc w:val="left"/>
      <w:pPr>
        <w:ind w:left="1440" w:hanging="360"/>
      </w:pPr>
    </w:lvl>
    <w:lvl w:ilvl="2" w:tplc="080E8194" w:tentative="1">
      <w:start w:val="1"/>
      <w:numFmt w:val="lowerRoman"/>
      <w:lvlText w:val="%3."/>
      <w:lvlJc w:val="right"/>
      <w:pPr>
        <w:ind w:left="2160" w:hanging="180"/>
      </w:pPr>
    </w:lvl>
    <w:lvl w:ilvl="3" w:tplc="A86E353E" w:tentative="1">
      <w:start w:val="1"/>
      <w:numFmt w:val="decimal"/>
      <w:lvlText w:val="%4."/>
      <w:lvlJc w:val="left"/>
      <w:pPr>
        <w:ind w:left="2880" w:hanging="360"/>
      </w:pPr>
    </w:lvl>
    <w:lvl w:ilvl="4" w:tplc="086EAD62" w:tentative="1">
      <w:start w:val="1"/>
      <w:numFmt w:val="lowerLetter"/>
      <w:lvlText w:val="%5."/>
      <w:lvlJc w:val="left"/>
      <w:pPr>
        <w:ind w:left="3600" w:hanging="360"/>
      </w:pPr>
    </w:lvl>
    <w:lvl w:ilvl="5" w:tplc="13AC354A" w:tentative="1">
      <w:start w:val="1"/>
      <w:numFmt w:val="lowerRoman"/>
      <w:lvlText w:val="%6."/>
      <w:lvlJc w:val="right"/>
      <w:pPr>
        <w:ind w:left="4320" w:hanging="180"/>
      </w:pPr>
    </w:lvl>
    <w:lvl w:ilvl="6" w:tplc="9F3A0B4A" w:tentative="1">
      <w:start w:val="1"/>
      <w:numFmt w:val="decimal"/>
      <w:lvlText w:val="%7."/>
      <w:lvlJc w:val="left"/>
      <w:pPr>
        <w:ind w:left="5040" w:hanging="360"/>
      </w:pPr>
    </w:lvl>
    <w:lvl w:ilvl="7" w:tplc="6194C978" w:tentative="1">
      <w:start w:val="1"/>
      <w:numFmt w:val="lowerLetter"/>
      <w:lvlText w:val="%8."/>
      <w:lvlJc w:val="left"/>
      <w:pPr>
        <w:ind w:left="5760" w:hanging="360"/>
      </w:pPr>
    </w:lvl>
    <w:lvl w:ilvl="8" w:tplc="7D884EE2" w:tentative="1">
      <w:start w:val="1"/>
      <w:numFmt w:val="lowerRoman"/>
      <w:lvlText w:val="%9."/>
      <w:lvlJc w:val="right"/>
      <w:pPr>
        <w:ind w:left="6480" w:hanging="180"/>
      </w:pPr>
    </w:lvl>
  </w:abstractNum>
  <w:abstractNum w:abstractNumId="25"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D864D8"/>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430BE3"/>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A6E244D"/>
    <w:multiLevelType w:val="hybridMultilevel"/>
    <w:tmpl w:val="9A623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AA7A1F"/>
    <w:multiLevelType w:val="hybridMultilevel"/>
    <w:tmpl w:val="7FAA7A1F"/>
    <w:lvl w:ilvl="0" w:tplc="4EF807DE">
      <w:start w:val="1"/>
      <w:numFmt w:val="bullet"/>
      <w:lvlText w:val=""/>
      <w:lvlJc w:val="left"/>
      <w:pPr>
        <w:tabs>
          <w:tab w:val="num" w:pos="720"/>
        </w:tabs>
        <w:ind w:left="720" w:hanging="360"/>
      </w:pPr>
      <w:rPr>
        <w:rFonts w:ascii="Symbol" w:hAnsi="Symbol"/>
      </w:rPr>
    </w:lvl>
    <w:lvl w:ilvl="1" w:tplc="31087F96">
      <w:start w:val="1"/>
      <w:numFmt w:val="bullet"/>
      <w:lvlText w:val="o"/>
      <w:lvlJc w:val="left"/>
      <w:pPr>
        <w:tabs>
          <w:tab w:val="num" w:pos="1440"/>
        </w:tabs>
        <w:ind w:left="1440" w:hanging="360"/>
      </w:pPr>
      <w:rPr>
        <w:rFonts w:ascii="Courier New" w:hAnsi="Courier New"/>
      </w:rPr>
    </w:lvl>
    <w:lvl w:ilvl="2" w:tplc="1BFCD6E0">
      <w:start w:val="1"/>
      <w:numFmt w:val="bullet"/>
      <w:lvlText w:val=""/>
      <w:lvlJc w:val="left"/>
      <w:pPr>
        <w:tabs>
          <w:tab w:val="num" w:pos="2160"/>
        </w:tabs>
        <w:ind w:left="2160" w:hanging="360"/>
      </w:pPr>
      <w:rPr>
        <w:rFonts w:ascii="Wingdings" w:hAnsi="Wingdings"/>
      </w:rPr>
    </w:lvl>
    <w:lvl w:ilvl="3" w:tplc="CFE6428E">
      <w:start w:val="1"/>
      <w:numFmt w:val="bullet"/>
      <w:lvlText w:val=""/>
      <w:lvlJc w:val="left"/>
      <w:pPr>
        <w:tabs>
          <w:tab w:val="num" w:pos="2880"/>
        </w:tabs>
        <w:ind w:left="2880" w:hanging="360"/>
      </w:pPr>
      <w:rPr>
        <w:rFonts w:ascii="Symbol" w:hAnsi="Symbol"/>
      </w:rPr>
    </w:lvl>
    <w:lvl w:ilvl="4" w:tplc="CA7EDDD0">
      <w:start w:val="1"/>
      <w:numFmt w:val="bullet"/>
      <w:lvlText w:val="o"/>
      <w:lvlJc w:val="left"/>
      <w:pPr>
        <w:tabs>
          <w:tab w:val="num" w:pos="3600"/>
        </w:tabs>
        <w:ind w:left="3600" w:hanging="360"/>
      </w:pPr>
      <w:rPr>
        <w:rFonts w:ascii="Courier New" w:hAnsi="Courier New"/>
      </w:rPr>
    </w:lvl>
    <w:lvl w:ilvl="5" w:tplc="0410301C">
      <w:start w:val="1"/>
      <w:numFmt w:val="bullet"/>
      <w:lvlText w:val=""/>
      <w:lvlJc w:val="left"/>
      <w:pPr>
        <w:tabs>
          <w:tab w:val="num" w:pos="4320"/>
        </w:tabs>
        <w:ind w:left="4320" w:hanging="360"/>
      </w:pPr>
      <w:rPr>
        <w:rFonts w:ascii="Wingdings" w:hAnsi="Wingdings"/>
      </w:rPr>
    </w:lvl>
    <w:lvl w:ilvl="6" w:tplc="0DEA0634">
      <w:start w:val="1"/>
      <w:numFmt w:val="bullet"/>
      <w:lvlText w:val=""/>
      <w:lvlJc w:val="left"/>
      <w:pPr>
        <w:tabs>
          <w:tab w:val="num" w:pos="5040"/>
        </w:tabs>
        <w:ind w:left="5040" w:hanging="360"/>
      </w:pPr>
      <w:rPr>
        <w:rFonts w:ascii="Symbol" w:hAnsi="Symbol"/>
      </w:rPr>
    </w:lvl>
    <w:lvl w:ilvl="7" w:tplc="7C38178A">
      <w:start w:val="1"/>
      <w:numFmt w:val="bullet"/>
      <w:lvlText w:val="o"/>
      <w:lvlJc w:val="left"/>
      <w:pPr>
        <w:tabs>
          <w:tab w:val="num" w:pos="5760"/>
        </w:tabs>
        <w:ind w:left="5760" w:hanging="360"/>
      </w:pPr>
      <w:rPr>
        <w:rFonts w:ascii="Courier New" w:hAnsi="Courier New"/>
      </w:rPr>
    </w:lvl>
    <w:lvl w:ilvl="8" w:tplc="6DA6EAE2">
      <w:start w:val="1"/>
      <w:numFmt w:val="bullet"/>
      <w:lvlText w:val=""/>
      <w:lvlJc w:val="left"/>
      <w:pPr>
        <w:tabs>
          <w:tab w:val="num" w:pos="6480"/>
        </w:tabs>
        <w:ind w:left="6480" w:hanging="360"/>
      </w:pPr>
      <w:rPr>
        <w:rFonts w:ascii="Wingdings" w:hAnsi="Wingdings"/>
      </w:rPr>
    </w:lvl>
  </w:abstractNum>
  <w:num w:numId="1">
    <w:abstractNumId w:val="15"/>
  </w:num>
  <w:num w:numId="2">
    <w:abstractNumId w:val="5"/>
  </w:num>
  <w:num w:numId="3">
    <w:abstractNumId w:val="21"/>
  </w:num>
  <w:num w:numId="4">
    <w:abstractNumId w:val="1"/>
  </w:num>
  <w:num w:numId="5">
    <w:abstractNumId w:val="0"/>
  </w:num>
  <w:num w:numId="6">
    <w:abstractNumId w:val="23"/>
  </w:num>
  <w:num w:numId="7">
    <w:abstractNumId w:val="35"/>
  </w:num>
  <w:num w:numId="8">
    <w:abstractNumId w:val="18"/>
  </w:num>
  <w:num w:numId="9">
    <w:abstractNumId w:val="7"/>
  </w:num>
  <w:num w:numId="10">
    <w:abstractNumId w:val="31"/>
  </w:num>
  <w:num w:numId="11">
    <w:abstractNumId w:val="17"/>
  </w:num>
  <w:num w:numId="12">
    <w:abstractNumId w:val="27"/>
  </w:num>
  <w:num w:numId="13">
    <w:abstractNumId w:val="2"/>
  </w:num>
  <w:num w:numId="14">
    <w:abstractNumId w:val="13"/>
  </w:num>
  <w:num w:numId="15">
    <w:abstractNumId w:val="3"/>
  </w:num>
  <w:num w:numId="16">
    <w:abstractNumId w:val="28"/>
  </w:num>
  <w:num w:numId="17">
    <w:abstractNumId w:val="6"/>
  </w:num>
  <w:num w:numId="18">
    <w:abstractNumId w:val="12"/>
  </w:num>
  <w:num w:numId="19">
    <w:abstractNumId w:val="4"/>
  </w:num>
  <w:num w:numId="20">
    <w:abstractNumId w:val="25"/>
  </w:num>
  <w:num w:numId="21">
    <w:abstractNumId w:val="37"/>
  </w:num>
  <w:num w:numId="22">
    <w:abstractNumId w:val="34"/>
  </w:num>
  <w:num w:numId="23">
    <w:abstractNumId w:val="11"/>
  </w:num>
  <w:num w:numId="24">
    <w:abstractNumId w:val="20"/>
  </w:num>
  <w:num w:numId="25">
    <w:abstractNumId w:val="8"/>
  </w:num>
  <w:num w:numId="26">
    <w:abstractNumId w:val="22"/>
  </w:num>
  <w:num w:numId="27">
    <w:abstractNumId w:val="32"/>
  </w:num>
  <w:num w:numId="28">
    <w:abstractNumId w:val="35"/>
  </w:num>
  <w:num w:numId="29">
    <w:abstractNumId w:val="35"/>
  </w:num>
  <w:num w:numId="30">
    <w:abstractNumId w:val="35"/>
  </w:num>
  <w:num w:numId="31">
    <w:abstractNumId w:val="35"/>
  </w:num>
  <w:num w:numId="32">
    <w:abstractNumId w:val="35"/>
  </w:num>
  <w:num w:numId="33">
    <w:abstractNumId w:val="33"/>
  </w:num>
  <w:num w:numId="34">
    <w:abstractNumId w:val="9"/>
  </w:num>
  <w:num w:numId="35">
    <w:abstractNumId w:val="30"/>
  </w:num>
  <w:num w:numId="36">
    <w:abstractNumId w:val="14"/>
  </w:num>
  <w:num w:numId="37">
    <w:abstractNumId w:val="29"/>
  </w:num>
  <w:num w:numId="38">
    <w:abstractNumId w:val="10"/>
  </w:num>
  <w:num w:numId="39">
    <w:abstractNumId w:val="26"/>
  </w:num>
  <w:num w:numId="40">
    <w:abstractNumId w:val="19"/>
  </w:num>
  <w:num w:numId="41">
    <w:abstractNumId w:val="38"/>
  </w:num>
  <w:num w:numId="42">
    <w:abstractNumId w:val="35"/>
  </w:num>
  <w:num w:numId="43">
    <w:abstractNumId w:val="24"/>
  </w:num>
  <w:num w:numId="44">
    <w:abstractNumId w:val="16"/>
  </w:num>
  <w:num w:numId="45">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22C"/>
    <w:rsid w:val="000037DC"/>
    <w:rsid w:val="0000465B"/>
    <w:rsid w:val="00005D98"/>
    <w:rsid w:val="00011C96"/>
    <w:rsid w:val="0001348A"/>
    <w:rsid w:val="000141B9"/>
    <w:rsid w:val="0001708F"/>
    <w:rsid w:val="000234A2"/>
    <w:rsid w:val="00023CB5"/>
    <w:rsid w:val="000275F6"/>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032"/>
    <w:rsid w:val="000C55AD"/>
    <w:rsid w:val="000C6675"/>
    <w:rsid w:val="000D4EDE"/>
    <w:rsid w:val="000D784F"/>
    <w:rsid w:val="000E00D6"/>
    <w:rsid w:val="000E1AD5"/>
    <w:rsid w:val="000E2460"/>
    <w:rsid w:val="000E43AC"/>
    <w:rsid w:val="000E5816"/>
    <w:rsid w:val="000F48CA"/>
    <w:rsid w:val="000F78FA"/>
    <w:rsid w:val="00101F4F"/>
    <w:rsid w:val="0010335A"/>
    <w:rsid w:val="0010721A"/>
    <w:rsid w:val="001209DE"/>
    <w:rsid w:val="00121EAC"/>
    <w:rsid w:val="0012342B"/>
    <w:rsid w:val="00123576"/>
    <w:rsid w:val="00124034"/>
    <w:rsid w:val="00124B21"/>
    <w:rsid w:val="00125504"/>
    <w:rsid w:val="001268ED"/>
    <w:rsid w:val="001327B8"/>
    <w:rsid w:val="00133026"/>
    <w:rsid w:val="0013471B"/>
    <w:rsid w:val="001350C9"/>
    <w:rsid w:val="001352D4"/>
    <w:rsid w:val="00137C97"/>
    <w:rsid w:val="00140841"/>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F73"/>
    <w:rsid w:val="001817EA"/>
    <w:rsid w:val="0018235E"/>
    <w:rsid w:val="00183B64"/>
    <w:rsid w:val="0018454E"/>
    <w:rsid w:val="00191BF5"/>
    <w:rsid w:val="00192C9D"/>
    <w:rsid w:val="001948CE"/>
    <w:rsid w:val="0019532D"/>
    <w:rsid w:val="001A0C8C"/>
    <w:rsid w:val="001A2FC3"/>
    <w:rsid w:val="001A4560"/>
    <w:rsid w:val="001A614F"/>
    <w:rsid w:val="001A664F"/>
    <w:rsid w:val="001B2DB7"/>
    <w:rsid w:val="001C0243"/>
    <w:rsid w:val="001C1CBF"/>
    <w:rsid w:val="001C1E92"/>
    <w:rsid w:val="001C747A"/>
    <w:rsid w:val="001D0C02"/>
    <w:rsid w:val="001D139D"/>
    <w:rsid w:val="001D220F"/>
    <w:rsid w:val="001D4C25"/>
    <w:rsid w:val="001D6AC1"/>
    <w:rsid w:val="001D71E9"/>
    <w:rsid w:val="001D79BB"/>
    <w:rsid w:val="001E0F51"/>
    <w:rsid w:val="001E55BF"/>
    <w:rsid w:val="001E62D8"/>
    <w:rsid w:val="001F3E0B"/>
    <w:rsid w:val="001F64C9"/>
    <w:rsid w:val="001F6E1A"/>
    <w:rsid w:val="001F780A"/>
    <w:rsid w:val="001F7917"/>
    <w:rsid w:val="00200613"/>
    <w:rsid w:val="00205A6B"/>
    <w:rsid w:val="00206B6B"/>
    <w:rsid w:val="00206E84"/>
    <w:rsid w:val="00212264"/>
    <w:rsid w:val="0021781E"/>
    <w:rsid w:val="00220550"/>
    <w:rsid w:val="00221347"/>
    <w:rsid w:val="00223E06"/>
    <w:rsid w:val="002301A2"/>
    <w:rsid w:val="002316F2"/>
    <w:rsid w:val="00232320"/>
    <w:rsid w:val="002367BB"/>
    <w:rsid w:val="00236C2D"/>
    <w:rsid w:val="002374B7"/>
    <w:rsid w:val="00240126"/>
    <w:rsid w:val="002411E0"/>
    <w:rsid w:val="00241D3E"/>
    <w:rsid w:val="0024304D"/>
    <w:rsid w:val="0024336B"/>
    <w:rsid w:val="00244176"/>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1C4"/>
    <w:rsid w:val="00266C23"/>
    <w:rsid w:val="00266EFB"/>
    <w:rsid w:val="00270E65"/>
    <w:rsid w:val="00277F69"/>
    <w:rsid w:val="00283AA1"/>
    <w:rsid w:val="00285868"/>
    <w:rsid w:val="00286EAD"/>
    <w:rsid w:val="00286EC4"/>
    <w:rsid w:val="0029328B"/>
    <w:rsid w:val="002934E3"/>
    <w:rsid w:val="0029389B"/>
    <w:rsid w:val="002A10BF"/>
    <w:rsid w:val="002A187C"/>
    <w:rsid w:val="002A1894"/>
    <w:rsid w:val="002A2188"/>
    <w:rsid w:val="002A36F2"/>
    <w:rsid w:val="002A4264"/>
    <w:rsid w:val="002A4D6F"/>
    <w:rsid w:val="002A7D14"/>
    <w:rsid w:val="002B085B"/>
    <w:rsid w:val="002B0913"/>
    <w:rsid w:val="002B28E4"/>
    <w:rsid w:val="002B655F"/>
    <w:rsid w:val="002B65EC"/>
    <w:rsid w:val="002B7504"/>
    <w:rsid w:val="002C0D97"/>
    <w:rsid w:val="002C17A0"/>
    <w:rsid w:val="002C1984"/>
    <w:rsid w:val="002C1D79"/>
    <w:rsid w:val="002C2563"/>
    <w:rsid w:val="002C2BB4"/>
    <w:rsid w:val="002C3CB4"/>
    <w:rsid w:val="002C3D3F"/>
    <w:rsid w:val="002C608B"/>
    <w:rsid w:val="002C66D1"/>
    <w:rsid w:val="002C7065"/>
    <w:rsid w:val="002C7F4A"/>
    <w:rsid w:val="002D24C6"/>
    <w:rsid w:val="002D2804"/>
    <w:rsid w:val="002D3823"/>
    <w:rsid w:val="002D4B6C"/>
    <w:rsid w:val="002D5086"/>
    <w:rsid w:val="002D5274"/>
    <w:rsid w:val="002D5918"/>
    <w:rsid w:val="002E059C"/>
    <w:rsid w:val="002E13F9"/>
    <w:rsid w:val="002E2F53"/>
    <w:rsid w:val="002E3643"/>
    <w:rsid w:val="002E3A46"/>
    <w:rsid w:val="002E3FB8"/>
    <w:rsid w:val="002E4559"/>
    <w:rsid w:val="002E5630"/>
    <w:rsid w:val="002F0AFA"/>
    <w:rsid w:val="002F0C2C"/>
    <w:rsid w:val="002F14E8"/>
    <w:rsid w:val="002F1E80"/>
    <w:rsid w:val="002F77C1"/>
    <w:rsid w:val="00300655"/>
    <w:rsid w:val="00303D18"/>
    <w:rsid w:val="0030717A"/>
    <w:rsid w:val="0030722A"/>
    <w:rsid w:val="00307ADD"/>
    <w:rsid w:val="00312A66"/>
    <w:rsid w:val="003130CA"/>
    <w:rsid w:val="003159AD"/>
    <w:rsid w:val="003178B2"/>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146F"/>
    <w:rsid w:val="003637EB"/>
    <w:rsid w:val="00370608"/>
    <w:rsid w:val="00371F54"/>
    <w:rsid w:val="00373121"/>
    <w:rsid w:val="0037770C"/>
    <w:rsid w:val="00377AE2"/>
    <w:rsid w:val="00377C8B"/>
    <w:rsid w:val="00383A95"/>
    <w:rsid w:val="003852F5"/>
    <w:rsid w:val="00385CA0"/>
    <w:rsid w:val="003906EE"/>
    <w:rsid w:val="003A2733"/>
    <w:rsid w:val="003A3021"/>
    <w:rsid w:val="003A627E"/>
    <w:rsid w:val="003A79EE"/>
    <w:rsid w:val="003B268B"/>
    <w:rsid w:val="003B3FC8"/>
    <w:rsid w:val="003B6E16"/>
    <w:rsid w:val="003C180A"/>
    <w:rsid w:val="003C1E25"/>
    <w:rsid w:val="003C3B5A"/>
    <w:rsid w:val="003C3CD8"/>
    <w:rsid w:val="003C6C9F"/>
    <w:rsid w:val="003D27CB"/>
    <w:rsid w:val="003D329D"/>
    <w:rsid w:val="003D3AD9"/>
    <w:rsid w:val="003D3D2B"/>
    <w:rsid w:val="003D493B"/>
    <w:rsid w:val="003D4F10"/>
    <w:rsid w:val="003E68BC"/>
    <w:rsid w:val="003E6BF6"/>
    <w:rsid w:val="003F0893"/>
    <w:rsid w:val="003F0F0D"/>
    <w:rsid w:val="0040173E"/>
    <w:rsid w:val="004017D0"/>
    <w:rsid w:val="004018B8"/>
    <w:rsid w:val="004022F9"/>
    <w:rsid w:val="004052F1"/>
    <w:rsid w:val="004054BC"/>
    <w:rsid w:val="00411E5A"/>
    <w:rsid w:val="0041260F"/>
    <w:rsid w:val="00412CD3"/>
    <w:rsid w:val="00413090"/>
    <w:rsid w:val="00413C8B"/>
    <w:rsid w:val="004143EF"/>
    <w:rsid w:val="004147EA"/>
    <w:rsid w:val="00415494"/>
    <w:rsid w:val="004154FF"/>
    <w:rsid w:val="00415A6D"/>
    <w:rsid w:val="00417128"/>
    <w:rsid w:val="004203D5"/>
    <w:rsid w:val="00420441"/>
    <w:rsid w:val="00423221"/>
    <w:rsid w:val="0042753F"/>
    <w:rsid w:val="00430053"/>
    <w:rsid w:val="00435339"/>
    <w:rsid w:val="00441A68"/>
    <w:rsid w:val="0044447D"/>
    <w:rsid w:val="0044530F"/>
    <w:rsid w:val="00445E9C"/>
    <w:rsid w:val="00447BA7"/>
    <w:rsid w:val="0045770B"/>
    <w:rsid w:val="00461A13"/>
    <w:rsid w:val="004635CC"/>
    <w:rsid w:val="00463FA8"/>
    <w:rsid w:val="00467263"/>
    <w:rsid w:val="00467544"/>
    <w:rsid w:val="00472CBC"/>
    <w:rsid w:val="00475982"/>
    <w:rsid w:val="00475D40"/>
    <w:rsid w:val="0048046F"/>
    <w:rsid w:val="0048207D"/>
    <w:rsid w:val="004840EC"/>
    <w:rsid w:val="0049169D"/>
    <w:rsid w:val="00493DAA"/>
    <w:rsid w:val="00494335"/>
    <w:rsid w:val="00495A4C"/>
    <w:rsid w:val="004967A1"/>
    <w:rsid w:val="004976EB"/>
    <w:rsid w:val="00497726"/>
    <w:rsid w:val="004A274A"/>
    <w:rsid w:val="004A584D"/>
    <w:rsid w:val="004A631E"/>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5224"/>
    <w:rsid w:val="004D7CEE"/>
    <w:rsid w:val="004E2269"/>
    <w:rsid w:val="004E2B3B"/>
    <w:rsid w:val="004E3BA5"/>
    <w:rsid w:val="004F0726"/>
    <w:rsid w:val="004F1EBB"/>
    <w:rsid w:val="004F3339"/>
    <w:rsid w:val="004F3C4F"/>
    <w:rsid w:val="004F4FF7"/>
    <w:rsid w:val="004F5B0B"/>
    <w:rsid w:val="004F6379"/>
    <w:rsid w:val="004F72A2"/>
    <w:rsid w:val="00500FC7"/>
    <w:rsid w:val="005026D4"/>
    <w:rsid w:val="00503A51"/>
    <w:rsid w:val="0050563D"/>
    <w:rsid w:val="00507372"/>
    <w:rsid w:val="00510645"/>
    <w:rsid w:val="00511CB3"/>
    <w:rsid w:val="00512309"/>
    <w:rsid w:val="00520640"/>
    <w:rsid w:val="00523C5E"/>
    <w:rsid w:val="0052413F"/>
    <w:rsid w:val="00524729"/>
    <w:rsid w:val="00524FFC"/>
    <w:rsid w:val="00526966"/>
    <w:rsid w:val="005309B0"/>
    <w:rsid w:val="005323C4"/>
    <w:rsid w:val="00532752"/>
    <w:rsid w:val="00532C52"/>
    <w:rsid w:val="005352AA"/>
    <w:rsid w:val="00536D93"/>
    <w:rsid w:val="005407D2"/>
    <w:rsid w:val="00540E28"/>
    <w:rsid w:val="00542522"/>
    <w:rsid w:val="00542AEF"/>
    <w:rsid w:val="0054526E"/>
    <w:rsid w:val="005476B5"/>
    <w:rsid w:val="005602DA"/>
    <w:rsid w:val="00560B37"/>
    <w:rsid w:val="00565910"/>
    <w:rsid w:val="005666EE"/>
    <w:rsid w:val="005715A1"/>
    <w:rsid w:val="00573327"/>
    <w:rsid w:val="00574CDE"/>
    <w:rsid w:val="00575A0B"/>
    <w:rsid w:val="00576605"/>
    <w:rsid w:val="00577E0C"/>
    <w:rsid w:val="005827F8"/>
    <w:rsid w:val="00582A6B"/>
    <w:rsid w:val="00584456"/>
    <w:rsid w:val="0058648A"/>
    <w:rsid w:val="0059079E"/>
    <w:rsid w:val="0059086F"/>
    <w:rsid w:val="00590AC1"/>
    <w:rsid w:val="00592122"/>
    <w:rsid w:val="0059229A"/>
    <w:rsid w:val="00592D7B"/>
    <w:rsid w:val="00596CE3"/>
    <w:rsid w:val="005A1CFA"/>
    <w:rsid w:val="005A385B"/>
    <w:rsid w:val="005A3E37"/>
    <w:rsid w:val="005A3F63"/>
    <w:rsid w:val="005A59D0"/>
    <w:rsid w:val="005A5C97"/>
    <w:rsid w:val="005A61FE"/>
    <w:rsid w:val="005B073E"/>
    <w:rsid w:val="005B16B3"/>
    <w:rsid w:val="005B1BBD"/>
    <w:rsid w:val="005B227F"/>
    <w:rsid w:val="005B3596"/>
    <w:rsid w:val="005B36C0"/>
    <w:rsid w:val="005B384F"/>
    <w:rsid w:val="005B69D1"/>
    <w:rsid w:val="005B7801"/>
    <w:rsid w:val="005C319B"/>
    <w:rsid w:val="005C410D"/>
    <w:rsid w:val="005C5891"/>
    <w:rsid w:val="005C7878"/>
    <w:rsid w:val="005D0657"/>
    <w:rsid w:val="005D39ED"/>
    <w:rsid w:val="005D5FAE"/>
    <w:rsid w:val="005D7C07"/>
    <w:rsid w:val="005E1856"/>
    <w:rsid w:val="005E2330"/>
    <w:rsid w:val="005F0E9A"/>
    <w:rsid w:val="005F23EC"/>
    <w:rsid w:val="005F29B7"/>
    <w:rsid w:val="005F773B"/>
    <w:rsid w:val="00600009"/>
    <w:rsid w:val="00600832"/>
    <w:rsid w:val="00606EB5"/>
    <w:rsid w:val="00607FFD"/>
    <w:rsid w:val="00610C44"/>
    <w:rsid w:val="00613FAF"/>
    <w:rsid w:val="006163EF"/>
    <w:rsid w:val="0061649E"/>
    <w:rsid w:val="00617FDA"/>
    <w:rsid w:val="0062116F"/>
    <w:rsid w:val="00621260"/>
    <w:rsid w:val="00626087"/>
    <w:rsid w:val="006270AA"/>
    <w:rsid w:val="0062760C"/>
    <w:rsid w:val="006309FA"/>
    <w:rsid w:val="00630AEE"/>
    <w:rsid w:val="00631B19"/>
    <w:rsid w:val="00631F0C"/>
    <w:rsid w:val="00634E4C"/>
    <w:rsid w:val="00635986"/>
    <w:rsid w:val="00636B8B"/>
    <w:rsid w:val="00636C55"/>
    <w:rsid w:val="006427FE"/>
    <w:rsid w:val="0064407B"/>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111"/>
    <w:rsid w:val="00676B8E"/>
    <w:rsid w:val="00676C12"/>
    <w:rsid w:val="00683282"/>
    <w:rsid w:val="00683723"/>
    <w:rsid w:val="00684156"/>
    <w:rsid w:val="00685936"/>
    <w:rsid w:val="0069375D"/>
    <w:rsid w:val="0069407C"/>
    <w:rsid w:val="00694A73"/>
    <w:rsid w:val="0069574E"/>
    <w:rsid w:val="00697537"/>
    <w:rsid w:val="006A1921"/>
    <w:rsid w:val="006A1945"/>
    <w:rsid w:val="006A2303"/>
    <w:rsid w:val="006B0C87"/>
    <w:rsid w:val="006C07EB"/>
    <w:rsid w:val="006C2E34"/>
    <w:rsid w:val="006C60D1"/>
    <w:rsid w:val="006D5F30"/>
    <w:rsid w:val="006E1882"/>
    <w:rsid w:val="006E232F"/>
    <w:rsid w:val="006E2B7B"/>
    <w:rsid w:val="006E4099"/>
    <w:rsid w:val="006F145A"/>
    <w:rsid w:val="006F1469"/>
    <w:rsid w:val="006F27CB"/>
    <w:rsid w:val="006F359B"/>
    <w:rsid w:val="006F5865"/>
    <w:rsid w:val="007001C1"/>
    <w:rsid w:val="00701EC6"/>
    <w:rsid w:val="0070367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681"/>
    <w:rsid w:val="007339E9"/>
    <w:rsid w:val="00736E7D"/>
    <w:rsid w:val="00740387"/>
    <w:rsid w:val="00742FCF"/>
    <w:rsid w:val="00743E6B"/>
    <w:rsid w:val="00743E7C"/>
    <w:rsid w:val="0074411A"/>
    <w:rsid w:val="00744F90"/>
    <w:rsid w:val="007509A6"/>
    <w:rsid w:val="00753F83"/>
    <w:rsid w:val="007541B0"/>
    <w:rsid w:val="0075469B"/>
    <w:rsid w:val="007546F3"/>
    <w:rsid w:val="00755163"/>
    <w:rsid w:val="0075597F"/>
    <w:rsid w:val="00756AAB"/>
    <w:rsid w:val="0075771F"/>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1F01"/>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761"/>
    <w:rsid w:val="00800C90"/>
    <w:rsid w:val="0080379D"/>
    <w:rsid w:val="00803DF9"/>
    <w:rsid w:val="008062DA"/>
    <w:rsid w:val="00811B06"/>
    <w:rsid w:val="008125F8"/>
    <w:rsid w:val="0081274B"/>
    <w:rsid w:val="0081421B"/>
    <w:rsid w:val="008204B8"/>
    <w:rsid w:val="00824733"/>
    <w:rsid w:val="008256F3"/>
    <w:rsid w:val="00825D31"/>
    <w:rsid w:val="00837592"/>
    <w:rsid w:val="00837601"/>
    <w:rsid w:val="00844697"/>
    <w:rsid w:val="00844B1D"/>
    <w:rsid w:val="00844F5C"/>
    <w:rsid w:val="0084580E"/>
    <w:rsid w:val="00845843"/>
    <w:rsid w:val="00846D34"/>
    <w:rsid w:val="00847D8A"/>
    <w:rsid w:val="00851463"/>
    <w:rsid w:val="00852F20"/>
    <w:rsid w:val="0085380C"/>
    <w:rsid w:val="00855E96"/>
    <w:rsid w:val="0086129F"/>
    <w:rsid w:val="00863223"/>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2FA7"/>
    <w:rsid w:val="008B6868"/>
    <w:rsid w:val="008B6D24"/>
    <w:rsid w:val="008C0189"/>
    <w:rsid w:val="008C0BE9"/>
    <w:rsid w:val="008C13CC"/>
    <w:rsid w:val="008C19D5"/>
    <w:rsid w:val="008C3894"/>
    <w:rsid w:val="008C4271"/>
    <w:rsid w:val="008C6A43"/>
    <w:rsid w:val="008D080C"/>
    <w:rsid w:val="008D0D3A"/>
    <w:rsid w:val="008D32D8"/>
    <w:rsid w:val="008D46AD"/>
    <w:rsid w:val="008D5CB8"/>
    <w:rsid w:val="008D6437"/>
    <w:rsid w:val="008D6D7C"/>
    <w:rsid w:val="008D6EDF"/>
    <w:rsid w:val="008E3D54"/>
    <w:rsid w:val="008E3EF5"/>
    <w:rsid w:val="008F33B5"/>
    <w:rsid w:val="008F68A6"/>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5E86"/>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6AA"/>
    <w:rsid w:val="00954EA7"/>
    <w:rsid w:val="00955049"/>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54B"/>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2A30"/>
    <w:rsid w:val="009B3527"/>
    <w:rsid w:val="009B3DD4"/>
    <w:rsid w:val="009C6FA1"/>
    <w:rsid w:val="009C7B01"/>
    <w:rsid w:val="009D0EC3"/>
    <w:rsid w:val="009D20AA"/>
    <w:rsid w:val="009D2DDD"/>
    <w:rsid w:val="009D4EBD"/>
    <w:rsid w:val="009D5FD2"/>
    <w:rsid w:val="009E2E0A"/>
    <w:rsid w:val="009E5D48"/>
    <w:rsid w:val="009E753D"/>
    <w:rsid w:val="009F0698"/>
    <w:rsid w:val="009F15BD"/>
    <w:rsid w:val="009F37C6"/>
    <w:rsid w:val="009F39B4"/>
    <w:rsid w:val="009F586B"/>
    <w:rsid w:val="00A0230F"/>
    <w:rsid w:val="00A04E35"/>
    <w:rsid w:val="00A10DA6"/>
    <w:rsid w:val="00A1129A"/>
    <w:rsid w:val="00A12C65"/>
    <w:rsid w:val="00A1337D"/>
    <w:rsid w:val="00A151E9"/>
    <w:rsid w:val="00A15DBB"/>
    <w:rsid w:val="00A179A6"/>
    <w:rsid w:val="00A21752"/>
    <w:rsid w:val="00A22671"/>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57559"/>
    <w:rsid w:val="00A60D39"/>
    <w:rsid w:val="00A62D31"/>
    <w:rsid w:val="00A63380"/>
    <w:rsid w:val="00A65039"/>
    <w:rsid w:val="00A6688B"/>
    <w:rsid w:val="00A6698E"/>
    <w:rsid w:val="00A67CAC"/>
    <w:rsid w:val="00A72BE4"/>
    <w:rsid w:val="00A82D1E"/>
    <w:rsid w:val="00A865C7"/>
    <w:rsid w:val="00A95018"/>
    <w:rsid w:val="00A97E3B"/>
    <w:rsid w:val="00AA20A1"/>
    <w:rsid w:val="00AA41F2"/>
    <w:rsid w:val="00AA5619"/>
    <w:rsid w:val="00AB039E"/>
    <w:rsid w:val="00AB4206"/>
    <w:rsid w:val="00AB51FA"/>
    <w:rsid w:val="00AB75A2"/>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0602"/>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37287"/>
    <w:rsid w:val="00B40DBD"/>
    <w:rsid w:val="00B40DE5"/>
    <w:rsid w:val="00B42B2F"/>
    <w:rsid w:val="00B43EA9"/>
    <w:rsid w:val="00B44900"/>
    <w:rsid w:val="00B44F94"/>
    <w:rsid w:val="00B472E1"/>
    <w:rsid w:val="00B52821"/>
    <w:rsid w:val="00B53E54"/>
    <w:rsid w:val="00B54500"/>
    <w:rsid w:val="00B606FE"/>
    <w:rsid w:val="00B60765"/>
    <w:rsid w:val="00B61D9C"/>
    <w:rsid w:val="00B61FDC"/>
    <w:rsid w:val="00B620B3"/>
    <w:rsid w:val="00B6356D"/>
    <w:rsid w:val="00B679BF"/>
    <w:rsid w:val="00B71170"/>
    <w:rsid w:val="00B72237"/>
    <w:rsid w:val="00B72741"/>
    <w:rsid w:val="00B7635B"/>
    <w:rsid w:val="00B802F4"/>
    <w:rsid w:val="00B80BCE"/>
    <w:rsid w:val="00B81524"/>
    <w:rsid w:val="00B81740"/>
    <w:rsid w:val="00B81CAD"/>
    <w:rsid w:val="00B8541F"/>
    <w:rsid w:val="00B85990"/>
    <w:rsid w:val="00B85D7B"/>
    <w:rsid w:val="00B8694B"/>
    <w:rsid w:val="00B900EA"/>
    <w:rsid w:val="00B91069"/>
    <w:rsid w:val="00B9277D"/>
    <w:rsid w:val="00B92842"/>
    <w:rsid w:val="00BA2713"/>
    <w:rsid w:val="00BA2941"/>
    <w:rsid w:val="00BA4C61"/>
    <w:rsid w:val="00BA54C8"/>
    <w:rsid w:val="00BA5D02"/>
    <w:rsid w:val="00BA627A"/>
    <w:rsid w:val="00BB22FA"/>
    <w:rsid w:val="00BB7918"/>
    <w:rsid w:val="00BC05A6"/>
    <w:rsid w:val="00BC7B57"/>
    <w:rsid w:val="00BD0455"/>
    <w:rsid w:val="00BD12A1"/>
    <w:rsid w:val="00BD74E3"/>
    <w:rsid w:val="00BD76CE"/>
    <w:rsid w:val="00BD7B83"/>
    <w:rsid w:val="00BE09A1"/>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56E4"/>
    <w:rsid w:val="00C16045"/>
    <w:rsid w:val="00C161D2"/>
    <w:rsid w:val="00C21E27"/>
    <w:rsid w:val="00C22E3E"/>
    <w:rsid w:val="00C2382D"/>
    <w:rsid w:val="00C23F7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191E"/>
    <w:rsid w:val="00C519D4"/>
    <w:rsid w:val="00C52DBB"/>
    <w:rsid w:val="00C61CF6"/>
    <w:rsid w:val="00C62644"/>
    <w:rsid w:val="00C62BF5"/>
    <w:rsid w:val="00C636DA"/>
    <w:rsid w:val="00C64C5B"/>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014B"/>
    <w:rsid w:val="00CB2962"/>
    <w:rsid w:val="00CB4238"/>
    <w:rsid w:val="00CB5938"/>
    <w:rsid w:val="00CC1A64"/>
    <w:rsid w:val="00CC333D"/>
    <w:rsid w:val="00CC34EB"/>
    <w:rsid w:val="00CC66EA"/>
    <w:rsid w:val="00CC7B36"/>
    <w:rsid w:val="00CD3C17"/>
    <w:rsid w:val="00CE10E3"/>
    <w:rsid w:val="00CE1F9C"/>
    <w:rsid w:val="00CE2E48"/>
    <w:rsid w:val="00CE579C"/>
    <w:rsid w:val="00CE698C"/>
    <w:rsid w:val="00CF089D"/>
    <w:rsid w:val="00CF10E5"/>
    <w:rsid w:val="00CF2B30"/>
    <w:rsid w:val="00CF3F00"/>
    <w:rsid w:val="00CF4C11"/>
    <w:rsid w:val="00CF6672"/>
    <w:rsid w:val="00D021F7"/>
    <w:rsid w:val="00D069C7"/>
    <w:rsid w:val="00D078A2"/>
    <w:rsid w:val="00D1271E"/>
    <w:rsid w:val="00D13D76"/>
    <w:rsid w:val="00D21123"/>
    <w:rsid w:val="00D2436C"/>
    <w:rsid w:val="00D25448"/>
    <w:rsid w:val="00D26BB7"/>
    <w:rsid w:val="00D27454"/>
    <w:rsid w:val="00D336B5"/>
    <w:rsid w:val="00D34074"/>
    <w:rsid w:val="00D367EB"/>
    <w:rsid w:val="00D4244E"/>
    <w:rsid w:val="00D42907"/>
    <w:rsid w:val="00D42A06"/>
    <w:rsid w:val="00D45954"/>
    <w:rsid w:val="00D461C2"/>
    <w:rsid w:val="00D47330"/>
    <w:rsid w:val="00D47F11"/>
    <w:rsid w:val="00D52556"/>
    <w:rsid w:val="00D5522C"/>
    <w:rsid w:val="00D5563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8C4"/>
    <w:rsid w:val="00D9697A"/>
    <w:rsid w:val="00DA3989"/>
    <w:rsid w:val="00DA4C48"/>
    <w:rsid w:val="00DA727D"/>
    <w:rsid w:val="00DA746C"/>
    <w:rsid w:val="00DB14A7"/>
    <w:rsid w:val="00DB18AD"/>
    <w:rsid w:val="00DB37AA"/>
    <w:rsid w:val="00DB53A7"/>
    <w:rsid w:val="00DB53A9"/>
    <w:rsid w:val="00DC26FF"/>
    <w:rsid w:val="00DC2FF3"/>
    <w:rsid w:val="00DC4DB2"/>
    <w:rsid w:val="00DC7F56"/>
    <w:rsid w:val="00DD170F"/>
    <w:rsid w:val="00DD5E42"/>
    <w:rsid w:val="00DE0A8A"/>
    <w:rsid w:val="00DE0E86"/>
    <w:rsid w:val="00DE4922"/>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0E97"/>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B8B"/>
    <w:rsid w:val="00E61C34"/>
    <w:rsid w:val="00E625B3"/>
    <w:rsid w:val="00E646E9"/>
    <w:rsid w:val="00E64743"/>
    <w:rsid w:val="00E72338"/>
    <w:rsid w:val="00E7257D"/>
    <w:rsid w:val="00E728CB"/>
    <w:rsid w:val="00E7336F"/>
    <w:rsid w:val="00E76262"/>
    <w:rsid w:val="00E76C8F"/>
    <w:rsid w:val="00E84A6B"/>
    <w:rsid w:val="00E85AA2"/>
    <w:rsid w:val="00E900AB"/>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E7F31"/>
    <w:rsid w:val="00EF08F2"/>
    <w:rsid w:val="00EF1D10"/>
    <w:rsid w:val="00EF2A15"/>
    <w:rsid w:val="00EF32DD"/>
    <w:rsid w:val="00EF4997"/>
    <w:rsid w:val="00EF542E"/>
    <w:rsid w:val="00EF5BFD"/>
    <w:rsid w:val="00EF6E3E"/>
    <w:rsid w:val="00F01C6F"/>
    <w:rsid w:val="00F06EE2"/>
    <w:rsid w:val="00F074DC"/>
    <w:rsid w:val="00F07F49"/>
    <w:rsid w:val="00F1211E"/>
    <w:rsid w:val="00F1291D"/>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4BB2"/>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796A"/>
    <w:rsid w:val="00FB49D5"/>
    <w:rsid w:val="00FB4CF2"/>
    <w:rsid w:val="00FB4EC1"/>
    <w:rsid w:val="00FB6D4E"/>
    <w:rsid w:val="00FC14A7"/>
    <w:rsid w:val="00FC4845"/>
    <w:rsid w:val="00FC6B03"/>
    <w:rsid w:val="00FD06D5"/>
    <w:rsid w:val="00FD44A4"/>
    <w:rsid w:val="00FD6C41"/>
    <w:rsid w:val="00FE1485"/>
    <w:rsid w:val="00FE2B66"/>
    <w:rsid w:val="00FE3C19"/>
    <w:rsid w:val="00FE419E"/>
    <w:rsid w:val="00FE768B"/>
    <w:rsid w:val="00FF007E"/>
    <w:rsid w:val="00FF0752"/>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4D5224"/>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300327</RACS_x0020_ID>
    <Approved_x0020_Provider xmlns="a8338b6e-77a6-4851-82b6-98166143ffdd">Bucaan Community House Incorporated</Approved_x0020_Provider>
    <Management_x0020_Company_x0020_ID xmlns="a8338b6e-77a6-4851-82b6-98166143ffdd" xsi:nil="true"/>
    <Home xmlns="a8338b6e-77a6-4851-82b6-98166143ffdd">Chigwell Community House</Home>
    <Signed xmlns="a8338b6e-77a6-4851-82b6-98166143ffdd" xsi:nil="true"/>
    <Uploaded xmlns="a8338b6e-77a6-4851-82b6-98166143ffdd">true</Uploaded>
    <Management_x0020_Company xmlns="a8338b6e-77a6-4851-82b6-98166143ffdd" xsi:nil="true"/>
    <Doc_x0020_Date xmlns="a8338b6e-77a6-4851-82b6-98166143ffdd">2022-07-19T01:50:08+00:00</Doc_x0020_Date>
    <CSI_x0020_ID xmlns="a8338b6e-77a6-4851-82b6-98166143ffdd" xsi:nil="true"/>
    <Case_x0020_ID xmlns="a8338b6e-77a6-4851-82b6-98166143ffdd" xsi:nil="true"/>
    <Approved_x0020_Provider_x0020_ID xmlns="a8338b6e-77a6-4851-82b6-98166143ffdd">09A639E1-8A82-E411-B1AD-005056922186</Approved_x0020_Provider_x0020_ID>
    <Location xmlns="a8338b6e-77a6-4851-82b6-98166143ffdd" xsi:nil="true"/>
    <Doc_x0020_Type xmlns="a8338b6e-77a6-4851-82b6-98166143ffdd">Audit Decision</Doc_x0020_Type>
    <Home_x0020_ID xmlns="a8338b6e-77a6-4851-82b6-98166143ffdd">24E0657D-0385-E411-B1AD-005056922186</Home_x0020_ID>
    <State xmlns="a8338b6e-77a6-4851-82b6-98166143ffdd">TAS</State>
    <Doc_x0020_Sent_Received_x0020_Date xmlns="a8338b6e-77a6-4851-82b6-98166143ffdd">2022-07-19T00:00:00+00:00</Doc_x0020_Sent_Received_x0020_Date>
    <Activity_x0020_ID xmlns="a8338b6e-77a6-4851-82b6-98166143ffdd">939C1B6F-52DD-EC11-B079-005056922186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terms/"/>
    <ds:schemaRef ds:uri="a8338b6e-77a6-4851-82b6-98166143ffdd"/>
    <ds:schemaRef ds:uri="http://www.w3.org/XML/1998/namespace"/>
    <ds:schemaRef ds:uri="http://purl.org/dc/dcmitype/"/>
  </ds:schemaRefs>
</ds:datastoreItem>
</file>

<file path=customXml/itemProps2.xml><?xml version="1.0" encoding="utf-8"?>
<ds:datastoreItem xmlns:ds="http://schemas.openxmlformats.org/officeDocument/2006/customXml" ds:itemID="{BBF26887-EF89-4453-9A8D-691060F14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9B96C765-8853-4B93-AC2A-1BD55FDC2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18</Pages>
  <Words>4837</Words>
  <Characters>27573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2022-07-19T23:02:00Z</dcterms:created>
  <dcterms:modified xsi:type="dcterms:W3CDTF">2022-07-19T23:02:00Z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Document Name">
    <vt:lpwstr>RPT-ACC-0155</vt:lpwstr>
  </property>
  <property fmtid="{D5CDD505-2E9C-101B-9397-08002B2CF9AE}" pid="8" name="Complete?">
    <vt:lpwstr>Yes</vt:lpwstr>
  </property>
  <property fmtid="{D5CDD505-2E9C-101B-9397-08002B2CF9AE}" pid="9" name="Input">
    <vt:lpwstr>HCS Assessment Contact e-form</vt:lpwstr>
  </property>
  <property fmtid="{D5CDD505-2E9C-101B-9397-08002B2CF9AE}" pid="10" name="Output Type">
    <vt:lpwstr>PDF</vt:lpwstr>
  </property>
</Properties>
</file>